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02213E" w14:textId="77777777" w:rsidR="00F87E59" w:rsidRDefault="00000000" w:rsidP="00F87E59">
      <w:pPr>
        <w:pStyle w:val="Title"/>
        <w:rPr>
          <w:sz w:val="24"/>
        </w:rPr>
      </w:pPr>
      <w:r>
        <w:t>HUMAN RESOURCE MANAGEMENT: INSTANCES IN ASDA UK</w:t>
      </w:r>
    </w:p>
    <w:p w14:paraId="2CC21693" w14:textId="77777777" w:rsidR="00F87E59" w:rsidRPr="00F87E59" w:rsidRDefault="00000000" w:rsidP="00F87E59">
      <w:pPr>
        <w:jc w:val="center"/>
        <w:rPr>
          <w:b/>
          <w:bCs/>
        </w:rPr>
      </w:pPr>
      <w:r w:rsidRPr="00F87E59">
        <w:rPr>
          <w:b/>
          <w:bCs/>
        </w:rPr>
        <w:t>COURSE NAME-Campus MBA (FT/PT)</w:t>
      </w:r>
    </w:p>
    <w:p w14:paraId="2CE8D115" w14:textId="77777777" w:rsidR="00F87E59" w:rsidRPr="00F87E59" w:rsidRDefault="00000000" w:rsidP="00F87E59">
      <w:pPr>
        <w:jc w:val="center"/>
        <w:rPr>
          <w:b/>
          <w:bCs/>
        </w:rPr>
      </w:pPr>
      <w:r w:rsidRPr="00F87E59">
        <w:rPr>
          <w:b/>
          <w:bCs/>
        </w:rPr>
        <w:t>MODULE CODE &amp; TITLE-Human Resource Management BMMB7007</w:t>
      </w:r>
    </w:p>
    <w:p w14:paraId="60C26D37" w14:textId="13B7B540" w:rsidR="00F87E59" w:rsidRPr="00F87E59" w:rsidRDefault="00000000" w:rsidP="00F87E59">
      <w:pPr>
        <w:jc w:val="center"/>
        <w:rPr>
          <w:b/>
          <w:bCs/>
        </w:rPr>
      </w:pPr>
      <w:r w:rsidRPr="00F87E59">
        <w:rPr>
          <w:b/>
          <w:bCs/>
        </w:rPr>
        <w:t>STUDENT ID-</w:t>
      </w:r>
      <w:r w:rsidR="005C76E3">
        <w:rPr>
          <w:b/>
          <w:bCs/>
        </w:rPr>
        <w:t>2227272</w:t>
      </w:r>
    </w:p>
    <w:p w14:paraId="1DE4D17E" w14:textId="5895C0AC" w:rsidR="00F87E59" w:rsidRPr="00F87E59" w:rsidRDefault="00000000" w:rsidP="00F87E59">
      <w:pPr>
        <w:jc w:val="center"/>
        <w:rPr>
          <w:b/>
          <w:bCs/>
        </w:rPr>
      </w:pPr>
      <w:r w:rsidRPr="00F87E59">
        <w:rPr>
          <w:b/>
          <w:bCs/>
        </w:rPr>
        <w:t>UNIVERSITY NAME-University of Wales</w:t>
      </w:r>
      <w:r w:rsidR="00E471E6">
        <w:rPr>
          <w:b/>
          <w:bCs/>
        </w:rPr>
        <w:t xml:space="preserve"> Trinity Saint David</w:t>
      </w:r>
    </w:p>
    <w:p w14:paraId="6E458193" w14:textId="77777777" w:rsidR="00F87E59" w:rsidRDefault="00F87E59" w:rsidP="00F87E59">
      <w:pPr>
        <w:jc w:val="center"/>
      </w:pPr>
    </w:p>
    <w:p w14:paraId="7B88C415" w14:textId="77777777" w:rsidR="00F87E59" w:rsidRDefault="00F87E59" w:rsidP="00F87E59">
      <w:pPr>
        <w:jc w:val="center"/>
      </w:pPr>
    </w:p>
    <w:p w14:paraId="48D7582F" w14:textId="77777777" w:rsidR="00F87E59" w:rsidRDefault="00F87E59" w:rsidP="00F87E59">
      <w:pPr>
        <w:jc w:val="center"/>
      </w:pPr>
    </w:p>
    <w:p w14:paraId="085ED4F9" w14:textId="77777777" w:rsidR="00F87E59" w:rsidRDefault="00F87E59" w:rsidP="00F87E59">
      <w:pPr>
        <w:jc w:val="center"/>
      </w:pPr>
    </w:p>
    <w:p w14:paraId="391D1C64" w14:textId="77777777" w:rsidR="00F87E59" w:rsidRDefault="00F87E59" w:rsidP="00F87E59">
      <w:pPr>
        <w:jc w:val="center"/>
      </w:pPr>
    </w:p>
    <w:p w14:paraId="2CD6EA31" w14:textId="77777777" w:rsidR="00F87E59" w:rsidRDefault="00F87E59" w:rsidP="00F87E59">
      <w:pPr>
        <w:jc w:val="center"/>
      </w:pPr>
    </w:p>
    <w:p w14:paraId="4BE326AD" w14:textId="77777777" w:rsidR="00F87E59" w:rsidRDefault="00F87E59" w:rsidP="00F87E59">
      <w:pPr>
        <w:jc w:val="center"/>
      </w:pPr>
    </w:p>
    <w:p w14:paraId="644FA29F" w14:textId="77777777" w:rsidR="00F87E59" w:rsidRDefault="00F87E59" w:rsidP="00F87E59">
      <w:pPr>
        <w:jc w:val="center"/>
      </w:pPr>
    </w:p>
    <w:p w14:paraId="5E1E9D8E" w14:textId="77777777" w:rsidR="00F87E59" w:rsidRDefault="00F87E59" w:rsidP="00F87E59">
      <w:pPr>
        <w:jc w:val="center"/>
      </w:pPr>
    </w:p>
    <w:p w14:paraId="578F2AB9" w14:textId="77777777" w:rsidR="00F87E59" w:rsidRDefault="00F87E59" w:rsidP="00F87E59">
      <w:pPr>
        <w:jc w:val="center"/>
      </w:pPr>
    </w:p>
    <w:p w14:paraId="2A66E8C1" w14:textId="77777777" w:rsidR="00F87E59" w:rsidRDefault="00F87E59" w:rsidP="00F87E59">
      <w:pPr>
        <w:jc w:val="center"/>
      </w:pPr>
    </w:p>
    <w:p w14:paraId="48FBFD05" w14:textId="77777777" w:rsidR="00F87E59" w:rsidRDefault="00F87E59" w:rsidP="00F87E59">
      <w:pPr>
        <w:jc w:val="center"/>
      </w:pPr>
    </w:p>
    <w:p w14:paraId="26CF0C87" w14:textId="77777777" w:rsidR="00F87E59" w:rsidRDefault="00F87E59" w:rsidP="00B47FB4"/>
    <w:p w14:paraId="4C2A9533" w14:textId="77777777" w:rsidR="00B47FB4" w:rsidRDefault="00B47FB4" w:rsidP="00B47FB4"/>
    <w:p w14:paraId="6468CE0D" w14:textId="77777777" w:rsidR="00B47FB4" w:rsidRDefault="00B47FB4" w:rsidP="00B47FB4"/>
    <w:p w14:paraId="0E09F35F" w14:textId="77777777" w:rsidR="00B47FB4" w:rsidRDefault="00B47FB4" w:rsidP="00B47FB4"/>
    <w:p w14:paraId="1E41FE5F" w14:textId="77777777" w:rsidR="00B47FB4" w:rsidRDefault="00B47FB4" w:rsidP="00B47FB4"/>
    <w:p w14:paraId="702069E9" w14:textId="77777777" w:rsidR="00F87E59" w:rsidRDefault="00F87E59" w:rsidP="00F87E59">
      <w:pPr>
        <w:jc w:val="center"/>
      </w:pPr>
    </w:p>
    <w:p w14:paraId="268C0BCD" w14:textId="77777777" w:rsidR="00F87E59" w:rsidRPr="00F87E59" w:rsidRDefault="00000000" w:rsidP="00F87E59">
      <w:pPr>
        <w:rPr>
          <w:b/>
          <w:bCs/>
        </w:rPr>
      </w:pPr>
      <w:r w:rsidRPr="00F87E59">
        <w:rPr>
          <w:b/>
          <w:bCs/>
        </w:rPr>
        <w:lastRenderedPageBreak/>
        <w:t>Executive Summary </w:t>
      </w:r>
    </w:p>
    <w:p w14:paraId="65AD908F" w14:textId="77777777" w:rsidR="00F87E59" w:rsidRDefault="00000000" w:rsidP="00F87E59">
      <w:r>
        <w:t>The current scenarios of business and commerce are transforming at a fast pace. Previously the business was carried on for strictly economic purposes whereas, in contemporary business, scenarios provide extensive developmental opportunities for impersonal and professional skills of individuals and organisations. The contemporary business world has provided utmost significance to the approach that provides employees with a position of importance and relevance. This new approach is often called the approach of Human Resource Management (HRM). HRM is currently the elixir of business institutions for achieving competitive advantage, and superiority in the market, and also in the industry. HRM from its inception has grown a lot and a variety of attributes were brought into its folds, including equality, diversity and equity in the working space for employees. Thus, the report here aims to outline this juncture of priority in the conglomerate of HRM in the context of ASDA UK. The information will trace the shortcomings of this retail organisation to follow the priority and as a result, a catalogue of relevant recommendations will be provided.  </w:t>
      </w:r>
    </w:p>
    <w:p w14:paraId="4E8FBD07" w14:textId="77777777" w:rsidR="00F87E59" w:rsidRDefault="00F87E59" w:rsidP="00F87E59">
      <w:pPr>
        <w:spacing w:after="240"/>
      </w:pPr>
    </w:p>
    <w:p w14:paraId="7B5391C7" w14:textId="77777777" w:rsidR="00F87E59" w:rsidRDefault="00F87E59" w:rsidP="00F87E59">
      <w:pPr>
        <w:spacing w:after="240"/>
      </w:pPr>
    </w:p>
    <w:p w14:paraId="500C7022" w14:textId="77777777" w:rsidR="00F87E59" w:rsidRDefault="00F87E59" w:rsidP="00F87E59">
      <w:pPr>
        <w:spacing w:after="240"/>
      </w:pPr>
    </w:p>
    <w:p w14:paraId="0836B779" w14:textId="77777777" w:rsidR="00F87E59" w:rsidRDefault="00F87E59" w:rsidP="00F87E59">
      <w:pPr>
        <w:spacing w:after="240"/>
      </w:pPr>
    </w:p>
    <w:p w14:paraId="36295EBF" w14:textId="77777777" w:rsidR="00F87E59" w:rsidRDefault="00F87E59" w:rsidP="00F87E59">
      <w:pPr>
        <w:spacing w:after="240"/>
      </w:pPr>
    </w:p>
    <w:p w14:paraId="6C248B4B" w14:textId="77777777" w:rsidR="00F87E59" w:rsidRDefault="00F87E59" w:rsidP="00F87E59">
      <w:pPr>
        <w:spacing w:after="240"/>
      </w:pPr>
    </w:p>
    <w:p w14:paraId="5100A824" w14:textId="77777777" w:rsidR="00F87E59" w:rsidRDefault="00F87E59" w:rsidP="00F87E59">
      <w:pPr>
        <w:spacing w:after="240"/>
      </w:pPr>
    </w:p>
    <w:p w14:paraId="213F5C80" w14:textId="77777777" w:rsidR="00F87E59" w:rsidRDefault="00F87E59" w:rsidP="00F87E59">
      <w:pPr>
        <w:spacing w:after="240"/>
      </w:pPr>
    </w:p>
    <w:p w14:paraId="16CC51CD" w14:textId="77777777" w:rsidR="00F87E59" w:rsidRDefault="00F87E59" w:rsidP="00F87E59">
      <w:pPr>
        <w:spacing w:after="240"/>
      </w:pPr>
    </w:p>
    <w:p w14:paraId="376ADAE6" w14:textId="77777777" w:rsidR="00F87E59" w:rsidRDefault="00F87E59" w:rsidP="00F87E59">
      <w:pPr>
        <w:spacing w:after="240"/>
      </w:pPr>
    </w:p>
    <w:p w14:paraId="5104F03B" w14:textId="77777777" w:rsidR="00F87E59" w:rsidRDefault="00F87E59" w:rsidP="00F87E59">
      <w:pPr>
        <w:spacing w:after="240"/>
      </w:pPr>
    </w:p>
    <w:p w14:paraId="4580E432" w14:textId="77777777" w:rsidR="00F87E59" w:rsidRDefault="00F87E59" w:rsidP="00F87E59">
      <w:pPr>
        <w:spacing w:after="240"/>
      </w:pPr>
    </w:p>
    <w:sdt>
      <w:sdtPr>
        <w:rPr>
          <w:rFonts w:ascii="Times New Roman" w:eastAsiaTheme="minorHAnsi" w:hAnsi="Times New Roman" w:cstheme="minorBidi"/>
          <w:color w:val="auto"/>
          <w:sz w:val="24"/>
          <w:szCs w:val="22"/>
          <w:lang w:val="en-IN"/>
        </w:rPr>
        <w:id w:val="1149868373"/>
        <w:docPartObj>
          <w:docPartGallery w:val="Table of Contents"/>
          <w:docPartUnique/>
        </w:docPartObj>
      </w:sdtPr>
      <w:sdtEndPr>
        <w:rPr>
          <w:b/>
          <w:bCs/>
          <w:noProof/>
        </w:rPr>
      </w:sdtEndPr>
      <w:sdtContent>
        <w:p w14:paraId="7CBF270E" w14:textId="77777777" w:rsidR="00F87E59" w:rsidRDefault="00000000">
          <w:pPr>
            <w:pStyle w:val="TOCHeading"/>
          </w:pPr>
          <w:r>
            <w:t>Table of Contents</w:t>
          </w:r>
        </w:p>
        <w:p w14:paraId="4C4A3C92" w14:textId="77777777" w:rsidR="00F87E59" w:rsidRDefault="00000000">
          <w:pPr>
            <w:pStyle w:val="TOC1"/>
            <w:tabs>
              <w:tab w:val="right" w:leader="dot" w:pos="9016"/>
            </w:tabs>
            <w:rPr>
              <w:rFonts w:asciiTheme="minorHAnsi" w:eastAsiaTheme="minorEastAsia" w:hAnsiTheme="minorHAnsi"/>
              <w:noProof/>
              <w:kern w:val="2"/>
              <w:sz w:val="22"/>
              <w:lang w:eastAsia="en-IN"/>
              <w14:ligatures w14:val="standardContextual"/>
            </w:rPr>
          </w:pPr>
          <w:r>
            <w:fldChar w:fldCharType="begin"/>
          </w:r>
          <w:r>
            <w:instrText xml:space="preserve"> TOC \o "1-3" \h \z \u </w:instrText>
          </w:r>
          <w:r>
            <w:fldChar w:fldCharType="separate"/>
          </w:r>
          <w:hyperlink w:anchor="_Toc139641256" w:history="1">
            <w:r w:rsidRPr="00D73CCD">
              <w:rPr>
                <w:rStyle w:val="Hyperlink"/>
                <w:noProof/>
              </w:rPr>
              <w:t>1.0 Introduction</w:t>
            </w:r>
            <w:r>
              <w:rPr>
                <w:noProof/>
                <w:webHidden/>
              </w:rPr>
              <w:tab/>
            </w:r>
            <w:r>
              <w:rPr>
                <w:noProof/>
                <w:webHidden/>
              </w:rPr>
              <w:fldChar w:fldCharType="begin"/>
            </w:r>
            <w:r>
              <w:rPr>
                <w:noProof/>
                <w:webHidden/>
              </w:rPr>
              <w:instrText xml:space="preserve"> PAGEREF _Toc139641256 \h </w:instrText>
            </w:r>
            <w:r>
              <w:rPr>
                <w:noProof/>
                <w:webHidden/>
              </w:rPr>
            </w:r>
            <w:r>
              <w:rPr>
                <w:noProof/>
                <w:webHidden/>
              </w:rPr>
              <w:fldChar w:fldCharType="separate"/>
            </w:r>
            <w:r>
              <w:rPr>
                <w:noProof/>
                <w:webHidden/>
              </w:rPr>
              <w:t>4</w:t>
            </w:r>
            <w:r>
              <w:rPr>
                <w:noProof/>
                <w:webHidden/>
              </w:rPr>
              <w:fldChar w:fldCharType="end"/>
            </w:r>
          </w:hyperlink>
        </w:p>
        <w:p w14:paraId="570289E0" w14:textId="77777777" w:rsidR="00F87E59" w:rsidRDefault="00000000">
          <w:pPr>
            <w:pStyle w:val="TOC1"/>
            <w:tabs>
              <w:tab w:val="right" w:leader="dot" w:pos="9016"/>
            </w:tabs>
            <w:rPr>
              <w:rFonts w:asciiTheme="minorHAnsi" w:eastAsiaTheme="minorEastAsia" w:hAnsiTheme="minorHAnsi"/>
              <w:noProof/>
              <w:kern w:val="2"/>
              <w:sz w:val="22"/>
              <w:lang w:eastAsia="en-IN"/>
              <w14:ligatures w14:val="standardContextual"/>
            </w:rPr>
          </w:pPr>
          <w:hyperlink w:anchor="_Toc139641257" w:history="1">
            <w:r w:rsidRPr="00D73CCD">
              <w:rPr>
                <w:rStyle w:val="Hyperlink"/>
                <w:noProof/>
              </w:rPr>
              <w:t>2.0 Organisational Background</w:t>
            </w:r>
            <w:r>
              <w:rPr>
                <w:noProof/>
                <w:webHidden/>
              </w:rPr>
              <w:tab/>
            </w:r>
            <w:r>
              <w:rPr>
                <w:noProof/>
                <w:webHidden/>
              </w:rPr>
              <w:fldChar w:fldCharType="begin"/>
            </w:r>
            <w:r>
              <w:rPr>
                <w:noProof/>
                <w:webHidden/>
              </w:rPr>
              <w:instrText xml:space="preserve"> PAGEREF _Toc139641257 \h </w:instrText>
            </w:r>
            <w:r>
              <w:rPr>
                <w:noProof/>
                <w:webHidden/>
              </w:rPr>
            </w:r>
            <w:r>
              <w:rPr>
                <w:noProof/>
                <w:webHidden/>
              </w:rPr>
              <w:fldChar w:fldCharType="separate"/>
            </w:r>
            <w:r>
              <w:rPr>
                <w:noProof/>
                <w:webHidden/>
              </w:rPr>
              <w:t>5</w:t>
            </w:r>
            <w:r>
              <w:rPr>
                <w:noProof/>
                <w:webHidden/>
              </w:rPr>
              <w:fldChar w:fldCharType="end"/>
            </w:r>
          </w:hyperlink>
        </w:p>
        <w:p w14:paraId="1770323D" w14:textId="77777777" w:rsidR="00F87E59" w:rsidRDefault="00000000">
          <w:pPr>
            <w:pStyle w:val="TOC2"/>
            <w:tabs>
              <w:tab w:val="right" w:leader="dot" w:pos="9016"/>
            </w:tabs>
            <w:rPr>
              <w:rFonts w:asciiTheme="minorHAnsi" w:eastAsiaTheme="minorEastAsia" w:hAnsiTheme="minorHAnsi"/>
              <w:noProof/>
              <w:kern w:val="2"/>
              <w:sz w:val="22"/>
              <w:lang w:eastAsia="en-IN"/>
              <w14:ligatures w14:val="standardContextual"/>
            </w:rPr>
          </w:pPr>
          <w:hyperlink w:anchor="_Toc139641258" w:history="1">
            <w:r w:rsidRPr="00D73CCD">
              <w:rPr>
                <w:rStyle w:val="Hyperlink"/>
                <w:noProof/>
              </w:rPr>
              <w:t>Company Overview</w:t>
            </w:r>
            <w:r>
              <w:rPr>
                <w:noProof/>
                <w:webHidden/>
              </w:rPr>
              <w:tab/>
            </w:r>
            <w:r>
              <w:rPr>
                <w:noProof/>
                <w:webHidden/>
              </w:rPr>
              <w:fldChar w:fldCharType="begin"/>
            </w:r>
            <w:r>
              <w:rPr>
                <w:noProof/>
                <w:webHidden/>
              </w:rPr>
              <w:instrText xml:space="preserve"> PAGEREF _Toc139641258 \h </w:instrText>
            </w:r>
            <w:r>
              <w:rPr>
                <w:noProof/>
                <w:webHidden/>
              </w:rPr>
            </w:r>
            <w:r>
              <w:rPr>
                <w:noProof/>
                <w:webHidden/>
              </w:rPr>
              <w:fldChar w:fldCharType="separate"/>
            </w:r>
            <w:r>
              <w:rPr>
                <w:noProof/>
                <w:webHidden/>
              </w:rPr>
              <w:t>5</w:t>
            </w:r>
            <w:r>
              <w:rPr>
                <w:noProof/>
                <w:webHidden/>
              </w:rPr>
              <w:fldChar w:fldCharType="end"/>
            </w:r>
          </w:hyperlink>
        </w:p>
        <w:p w14:paraId="46441C29" w14:textId="77777777" w:rsidR="00F87E59" w:rsidRDefault="00000000">
          <w:pPr>
            <w:pStyle w:val="TOC2"/>
            <w:tabs>
              <w:tab w:val="right" w:leader="dot" w:pos="9016"/>
            </w:tabs>
            <w:rPr>
              <w:rFonts w:asciiTheme="minorHAnsi" w:eastAsiaTheme="minorEastAsia" w:hAnsiTheme="minorHAnsi"/>
              <w:noProof/>
              <w:kern w:val="2"/>
              <w:sz w:val="22"/>
              <w:lang w:eastAsia="en-IN"/>
              <w14:ligatures w14:val="standardContextual"/>
            </w:rPr>
          </w:pPr>
          <w:hyperlink w:anchor="_Toc139641259" w:history="1">
            <w:r w:rsidRPr="00D73CCD">
              <w:rPr>
                <w:rStyle w:val="Hyperlink"/>
                <w:noProof/>
              </w:rPr>
              <w:t>Asda’s Human Resource Agenda</w:t>
            </w:r>
            <w:r>
              <w:rPr>
                <w:noProof/>
                <w:webHidden/>
              </w:rPr>
              <w:tab/>
            </w:r>
            <w:r>
              <w:rPr>
                <w:noProof/>
                <w:webHidden/>
              </w:rPr>
              <w:fldChar w:fldCharType="begin"/>
            </w:r>
            <w:r>
              <w:rPr>
                <w:noProof/>
                <w:webHidden/>
              </w:rPr>
              <w:instrText xml:space="preserve"> PAGEREF _Toc139641259 \h </w:instrText>
            </w:r>
            <w:r>
              <w:rPr>
                <w:noProof/>
                <w:webHidden/>
              </w:rPr>
            </w:r>
            <w:r>
              <w:rPr>
                <w:noProof/>
                <w:webHidden/>
              </w:rPr>
              <w:fldChar w:fldCharType="separate"/>
            </w:r>
            <w:r>
              <w:rPr>
                <w:noProof/>
                <w:webHidden/>
              </w:rPr>
              <w:t>5</w:t>
            </w:r>
            <w:r>
              <w:rPr>
                <w:noProof/>
                <w:webHidden/>
              </w:rPr>
              <w:fldChar w:fldCharType="end"/>
            </w:r>
          </w:hyperlink>
        </w:p>
        <w:p w14:paraId="3DF92E1B" w14:textId="77777777" w:rsidR="00F87E59" w:rsidRDefault="00000000">
          <w:pPr>
            <w:pStyle w:val="TOC1"/>
            <w:tabs>
              <w:tab w:val="right" w:leader="dot" w:pos="9016"/>
            </w:tabs>
            <w:rPr>
              <w:rFonts w:asciiTheme="minorHAnsi" w:eastAsiaTheme="minorEastAsia" w:hAnsiTheme="minorHAnsi"/>
              <w:noProof/>
              <w:kern w:val="2"/>
              <w:sz w:val="22"/>
              <w:lang w:eastAsia="en-IN"/>
              <w14:ligatures w14:val="standardContextual"/>
            </w:rPr>
          </w:pPr>
          <w:hyperlink w:anchor="_Toc139641260" w:history="1">
            <w:r w:rsidRPr="00D73CCD">
              <w:rPr>
                <w:rStyle w:val="Hyperlink"/>
                <w:noProof/>
              </w:rPr>
              <w:t>3.0 Discussion</w:t>
            </w:r>
            <w:r>
              <w:rPr>
                <w:noProof/>
                <w:webHidden/>
              </w:rPr>
              <w:tab/>
            </w:r>
            <w:r>
              <w:rPr>
                <w:noProof/>
                <w:webHidden/>
              </w:rPr>
              <w:fldChar w:fldCharType="begin"/>
            </w:r>
            <w:r>
              <w:rPr>
                <w:noProof/>
                <w:webHidden/>
              </w:rPr>
              <w:instrText xml:space="preserve"> PAGEREF _Toc139641260 \h </w:instrText>
            </w:r>
            <w:r>
              <w:rPr>
                <w:noProof/>
                <w:webHidden/>
              </w:rPr>
            </w:r>
            <w:r>
              <w:rPr>
                <w:noProof/>
                <w:webHidden/>
              </w:rPr>
              <w:fldChar w:fldCharType="separate"/>
            </w:r>
            <w:r>
              <w:rPr>
                <w:noProof/>
                <w:webHidden/>
              </w:rPr>
              <w:t>6</w:t>
            </w:r>
            <w:r>
              <w:rPr>
                <w:noProof/>
                <w:webHidden/>
              </w:rPr>
              <w:fldChar w:fldCharType="end"/>
            </w:r>
          </w:hyperlink>
        </w:p>
        <w:p w14:paraId="1B6A9A27" w14:textId="77777777" w:rsidR="00F87E59" w:rsidRDefault="00000000">
          <w:pPr>
            <w:pStyle w:val="TOC2"/>
            <w:tabs>
              <w:tab w:val="right" w:leader="dot" w:pos="9016"/>
            </w:tabs>
            <w:rPr>
              <w:rFonts w:asciiTheme="minorHAnsi" w:eastAsiaTheme="minorEastAsia" w:hAnsiTheme="minorHAnsi"/>
              <w:noProof/>
              <w:kern w:val="2"/>
              <w:sz w:val="22"/>
              <w:lang w:eastAsia="en-IN"/>
              <w14:ligatures w14:val="standardContextual"/>
            </w:rPr>
          </w:pPr>
          <w:hyperlink w:anchor="_Toc139641261" w:history="1">
            <w:r w:rsidRPr="00D73CCD">
              <w:rPr>
                <w:rStyle w:val="Hyperlink"/>
                <w:noProof/>
              </w:rPr>
              <w:t>Area of Priority in HRM</w:t>
            </w:r>
            <w:r>
              <w:rPr>
                <w:noProof/>
                <w:webHidden/>
              </w:rPr>
              <w:tab/>
            </w:r>
            <w:r>
              <w:rPr>
                <w:noProof/>
                <w:webHidden/>
              </w:rPr>
              <w:fldChar w:fldCharType="begin"/>
            </w:r>
            <w:r>
              <w:rPr>
                <w:noProof/>
                <w:webHidden/>
              </w:rPr>
              <w:instrText xml:space="preserve"> PAGEREF _Toc139641261 \h </w:instrText>
            </w:r>
            <w:r>
              <w:rPr>
                <w:noProof/>
                <w:webHidden/>
              </w:rPr>
            </w:r>
            <w:r>
              <w:rPr>
                <w:noProof/>
                <w:webHidden/>
              </w:rPr>
              <w:fldChar w:fldCharType="separate"/>
            </w:r>
            <w:r>
              <w:rPr>
                <w:noProof/>
                <w:webHidden/>
              </w:rPr>
              <w:t>6</w:t>
            </w:r>
            <w:r>
              <w:rPr>
                <w:noProof/>
                <w:webHidden/>
              </w:rPr>
              <w:fldChar w:fldCharType="end"/>
            </w:r>
          </w:hyperlink>
        </w:p>
        <w:p w14:paraId="63A88390" w14:textId="77777777" w:rsidR="00F87E59" w:rsidRDefault="00000000">
          <w:pPr>
            <w:pStyle w:val="TOC2"/>
            <w:tabs>
              <w:tab w:val="right" w:leader="dot" w:pos="9016"/>
            </w:tabs>
            <w:rPr>
              <w:rFonts w:asciiTheme="minorHAnsi" w:eastAsiaTheme="minorEastAsia" w:hAnsiTheme="minorHAnsi"/>
              <w:noProof/>
              <w:kern w:val="2"/>
              <w:sz w:val="22"/>
              <w:lang w:eastAsia="en-IN"/>
              <w14:ligatures w14:val="standardContextual"/>
            </w:rPr>
          </w:pPr>
          <w:hyperlink w:anchor="_Toc139641262" w:history="1">
            <w:r w:rsidRPr="00D73CCD">
              <w:rPr>
                <w:rStyle w:val="Hyperlink"/>
                <w:noProof/>
              </w:rPr>
              <w:t>Current Problems</w:t>
            </w:r>
            <w:r>
              <w:rPr>
                <w:noProof/>
                <w:webHidden/>
              </w:rPr>
              <w:tab/>
            </w:r>
            <w:r>
              <w:rPr>
                <w:noProof/>
                <w:webHidden/>
              </w:rPr>
              <w:fldChar w:fldCharType="begin"/>
            </w:r>
            <w:r>
              <w:rPr>
                <w:noProof/>
                <w:webHidden/>
              </w:rPr>
              <w:instrText xml:space="preserve"> PAGEREF _Toc139641262 \h </w:instrText>
            </w:r>
            <w:r>
              <w:rPr>
                <w:noProof/>
                <w:webHidden/>
              </w:rPr>
            </w:r>
            <w:r>
              <w:rPr>
                <w:noProof/>
                <w:webHidden/>
              </w:rPr>
              <w:fldChar w:fldCharType="separate"/>
            </w:r>
            <w:r>
              <w:rPr>
                <w:noProof/>
                <w:webHidden/>
              </w:rPr>
              <w:t>6</w:t>
            </w:r>
            <w:r>
              <w:rPr>
                <w:noProof/>
                <w:webHidden/>
              </w:rPr>
              <w:fldChar w:fldCharType="end"/>
            </w:r>
          </w:hyperlink>
        </w:p>
        <w:p w14:paraId="52CC0A65" w14:textId="77777777" w:rsidR="00F87E59" w:rsidRDefault="00000000">
          <w:pPr>
            <w:pStyle w:val="TOC2"/>
            <w:tabs>
              <w:tab w:val="right" w:leader="dot" w:pos="9016"/>
            </w:tabs>
            <w:rPr>
              <w:rFonts w:asciiTheme="minorHAnsi" w:eastAsiaTheme="minorEastAsia" w:hAnsiTheme="minorHAnsi"/>
              <w:noProof/>
              <w:kern w:val="2"/>
              <w:sz w:val="22"/>
              <w:lang w:eastAsia="en-IN"/>
              <w14:ligatures w14:val="standardContextual"/>
            </w:rPr>
          </w:pPr>
          <w:hyperlink w:anchor="_Toc139641263" w:history="1">
            <w:r w:rsidRPr="00D73CCD">
              <w:rPr>
                <w:rStyle w:val="Hyperlink"/>
                <w:noProof/>
              </w:rPr>
              <w:t>Impact</w:t>
            </w:r>
            <w:r>
              <w:rPr>
                <w:noProof/>
                <w:webHidden/>
              </w:rPr>
              <w:tab/>
            </w:r>
            <w:r>
              <w:rPr>
                <w:noProof/>
                <w:webHidden/>
              </w:rPr>
              <w:fldChar w:fldCharType="begin"/>
            </w:r>
            <w:r>
              <w:rPr>
                <w:noProof/>
                <w:webHidden/>
              </w:rPr>
              <w:instrText xml:space="preserve"> PAGEREF _Toc139641263 \h </w:instrText>
            </w:r>
            <w:r>
              <w:rPr>
                <w:noProof/>
                <w:webHidden/>
              </w:rPr>
            </w:r>
            <w:r>
              <w:rPr>
                <w:noProof/>
                <w:webHidden/>
              </w:rPr>
              <w:fldChar w:fldCharType="separate"/>
            </w:r>
            <w:r>
              <w:rPr>
                <w:noProof/>
                <w:webHidden/>
              </w:rPr>
              <w:t>8</w:t>
            </w:r>
            <w:r>
              <w:rPr>
                <w:noProof/>
                <w:webHidden/>
              </w:rPr>
              <w:fldChar w:fldCharType="end"/>
            </w:r>
          </w:hyperlink>
        </w:p>
        <w:p w14:paraId="78B7B1C9" w14:textId="77777777" w:rsidR="00F87E59" w:rsidRDefault="00000000">
          <w:pPr>
            <w:pStyle w:val="TOC2"/>
            <w:tabs>
              <w:tab w:val="right" w:leader="dot" w:pos="9016"/>
            </w:tabs>
            <w:rPr>
              <w:rFonts w:asciiTheme="minorHAnsi" w:eastAsiaTheme="minorEastAsia" w:hAnsiTheme="minorHAnsi"/>
              <w:noProof/>
              <w:kern w:val="2"/>
              <w:sz w:val="22"/>
              <w:lang w:eastAsia="en-IN"/>
              <w14:ligatures w14:val="standardContextual"/>
            </w:rPr>
          </w:pPr>
          <w:hyperlink w:anchor="_Toc139641264" w:history="1">
            <w:r w:rsidRPr="00D73CCD">
              <w:rPr>
                <w:rStyle w:val="Hyperlink"/>
                <w:noProof/>
              </w:rPr>
              <w:t>Benefit</w:t>
            </w:r>
            <w:r>
              <w:rPr>
                <w:noProof/>
                <w:webHidden/>
              </w:rPr>
              <w:tab/>
            </w:r>
            <w:r>
              <w:rPr>
                <w:noProof/>
                <w:webHidden/>
              </w:rPr>
              <w:fldChar w:fldCharType="begin"/>
            </w:r>
            <w:r>
              <w:rPr>
                <w:noProof/>
                <w:webHidden/>
              </w:rPr>
              <w:instrText xml:space="preserve"> PAGEREF _Toc139641264 \h </w:instrText>
            </w:r>
            <w:r>
              <w:rPr>
                <w:noProof/>
                <w:webHidden/>
              </w:rPr>
            </w:r>
            <w:r>
              <w:rPr>
                <w:noProof/>
                <w:webHidden/>
              </w:rPr>
              <w:fldChar w:fldCharType="separate"/>
            </w:r>
            <w:r>
              <w:rPr>
                <w:noProof/>
                <w:webHidden/>
              </w:rPr>
              <w:t>9</w:t>
            </w:r>
            <w:r>
              <w:rPr>
                <w:noProof/>
                <w:webHidden/>
              </w:rPr>
              <w:fldChar w:fldCharType="end"/>
            </w:r>
          </w:hyperlink>
        </w:p>
        <w:p w14:paraId="3A2C57D8" w14:textId="77777777" w:rsidR="00F87E59" w:rsidRDefault="00000000">
          <w:pPr>
            <w:pStyle w:val="TOC1"/>
            <w:tabs>
              <w:tab w:val="right" w:leader="dot" w:pos="9016"/>
            </w:tabs>
            <w:rPr>
              <w:rFonts w:asciiTheme="minorHAnsi" w:eastAsiaTheme="minorEastAsia" w:hAnsiTheme="minorHAnsi"/>
              <w:noProof/>
              <w:kern w:val="2"/>
              <w:sz w:val="22"/>
              <w:lang w:eastAsia="en-IN"/>
              <w14:ligatures w14:val="standardContextual"/>
            </w:rPr>
          </w:pPr>
          <w:hyperlink w:anchor="_Toc139641265" w:history="1">
            <w:r w:rsidRPr="00D73CCD">
              <w:rPr>
                <w:rStyle w:val="Hyperlink"/>
                <w:noProof/>
              </w:rPr>
              <w:t>4.0 Conclusion</w:t>
            </w:r>
            <w:r>
              <w:rPr>
                <w:noProof/>
                <w:webHidden/>
              </w:rPr>
              <w:tab/>
            </w:r>
            <w:r>
              <w:rPr>
                <w:noProof/>
                <w:webHidden/>
              </w:rPr>
              <w:fldChar w:fldCharType="begin"/>
            </w:r>
            <w:r>
              <w:rPr>
                <w:noProof/>
                <w:webHidden/>
              </w:rPr>
              <w:instrText xml:space="preserve"> PAGEREF _Toc139641265 \h </w:instrText>
            </w:r>
            <w:r>
              <w:rPr>
                <w:noProof/>
                <w:webHidden/>
              </w:rPr>
            </w:r>
            <w:r>
              <w:rPr>
                <w:noProof/>
                <w:webHidden/>
              </w:rPr>
              <w:fldChar w:fldCharType="separate"/>
            </w:r>
            <w:r>
              <w:rPr>
                <w:noProof/>
                <w:webHidden/>
              </w:rPr>
              <w:t>9</w:t>
            </w:r>
            <w:r>
              <w:rPr>
                <w:noProof/>
                <w:webHidden/>
              </w:rPr>
              <w:fldChar w:fldCharType="end"/>
            </w:r>
          </w:hyperlink>
        </w:p>
        <w:p w14:paraId="5232BBA1" w14:textId="77777777" w:rsidR="00F87E59" w:rsidRDefault="00000000">
          <w:pPr>
            <w:pStyle w:val="TOC1"/>
            <w:tabs>
              <w:tab w:val="right" w:leader="dot" w:pos="9016"/>
            </w:tabs>
            <w:rPr>
              <w:rFonts w:asciiTheme="minorHAnsi" w:eastAsiaTheme="minorEastAsia" w:hAnsiTheme="minorHAnsi"/>
              <w:noProof/>
              <w:kern w:val="2"/>
              <w:sz w:val="22"/>
              <w:lang w:eastAsia="en-IN"/>
              <w14:ligatures w14:val="standardContextual"/>
            </w:rPr>
          </w:pPr>
          <w:hyperlink w:anchor="_Toc139641266" w:history="1">
            <w:r w:rsidRPr="00D73CCD">
              <w:rPr>
                <w:rStyle w:val="Hyperlink"/>
                <w:noProof/>
              </w:rPr>
              <w:t>5.0 Recommendations</w:t>
            </w:r>
            <w:r>
              <w:rPr>
                <w:noProof/>
                <w:webHidden/>
              </w:rPr>
              <w:tab/>
            </w:r>
            <w:r>
              <w:rPr>
                <w:noProof/>
                <w:webHidden/>
              </w:rPr>
              <w:fldChar w:fldCharType="begin"/>
            </w:r>
            <w:r>
              <w:rPr>
                <w:noProof/>
                <w:webHidden/>
              </w:rPr>
              <w:instrText xml:space="preserve"> PAGEREF _Toc139641266 \h </w:instrText>
            </w:r>
            <w:r>
              <w:rPr>
                <w:noProof/>
                <w:webHidden/>
              </w:rPr>
            </w:r>
            <w:r>
              <w:rPr>
                <w:noProof/>
                <w:webHidden/>
              </w:rPr>
              <w:fldChar w:fldCharType="separate"/>
            </w:r>
            <w:r>
              <w:rPr>
                <w:noProof/>
                <w:webHidden/>
              </w:rPr>
              <w:t>10</w:t>
            </w:r>
            <w:r>
              <w:rPr>
                <w:noProof/>
                <w:webHidden/>
              </w:rPr>
              <w:fldChar w:fldCharType="end"/>
            </w:r>
          </w:hyperlink>
        </w:p>
        <w:p w14:paraId="7F54F83C" w14:textId="77777777" w:rsidR="00F87E59" w:rsidRDefault="00000000">
          <w:pPr>
            <w:pStyle w:val="TOC2"/>
            <w:tabs>
              <w:tab w:val="right" w:leader="dot" w:pos="9016"/>
            </w:tabs>
            <w:rPr>
              <w:rFonts w:asciiTheme="minorHAnsi" w:eastAsiaTheme="minorEastAsia" w:hAnsiTheme="minorHAnsi"/>
              <w:noProof/>
              <w:kern w:val="2"/>
              <w:sz w:val="22"/>
              <w:lang w:eastAsia="en-IN"/>
              <w14:ligatures w14:val="standardContextual"/>
            </w:rPr>
          </w:pPr>
          <w:hyperlink w:anchor="_Toc139641267" w:history="1">
            <w:r w:rsidRPr="00D73CCD">
              <w:rPr>
                <w:rStyle w:val="Hyperlink"/>
                <w:noProof/>
              </w:rPr>
              <w:t>Implementing extensive training programmes</w:t>
            </w:r>
            <w:r>
              <w:rPr>
                <w:noProof/>
                <w:webHidden/>
              </w:rPr>
              <w:tab/>
            </w:r>
            <w:r>
              <w:rPr>
                <w:noProof/>
                <w:webHidden/>
              </w:rPr>
              <w:fldChar w:fldCharType="begin"/>
            </w:r>
            <w:r>
              <w:rPr>
                <w:noProof/>
                <w:webHidden/>
              </w:rPr>
              <w:instrText xml:space="preserve"> PAGEREF _Toc139641267 \h </w:instrText>
            </w:r>
            <w:r>
              <w:rPr>
                <w:noProof/>
                <w:webHidden/>
              </w:rPr>
            </w:r>
            <w:r>
              <w:rPr>
                <w:noProof/>
                <w:webHidden/>
              </w:rPr>
              <w:fldChar w:fldCharType="separate"/>
            </w:r>
            <w:r>
              <w:rPr>
                <w:noProof/>
                <w:webHidden/>
              </w:rPr>
              <w:t>10</w:t>
            </w:r>
            <w:r>
              <w:rPr>
                <w:noProof/>
                <w:webHidden/>
              </w:rPr>
              <w:fldChar w:fldCharType="end"/>
            </w:r>
          </w:hyperlink>
        </w:p>
        <w:p w14:paraId="79C41373" w14:textId="77777777" w:rsidR="00F87E59" w:rsidRDefault="00000000">
          <w:pPr>
            <w:pStyle w:val="TOC2"/>
            <w:tabs>
              <w:tab w:val="right" w:leader="dot" w:pos="9016"/>
            </w:tabs>
            <w:rPr>
              <w:rFonts w:asciiTheme="minorHAnsi" w:eastAsiaTheme="minorEastAsia" w:hAnsiTheme="minorHAnsi"/>
              <w:noProof/>
              <w:kern w:val="2"/>
              <w:sz w:val="22"/>
              <w:lang w:eastAsia="en-IN"/>
              <w14:ligatures w14:val="standardContextual"/>
            </w:rPr>
          </w:pPr>
          <w:hyperlink w:anchor="_Toc139641268" w:history="1">
            <w:r w:rsidRPr="00D73CCD">
              <w:rPr>
                <w:rStyle w:val="Hyperlink"/>
                <w:noProof/>
              </w:rPr>
              <w:t>Employee Resource Groups</w:t>
            </w:r>
            <w:r>
              <w:rPr>
                <w:noProof/>
                <w:webHidden/>
              </w:rPr>
              <w:tab/>
            </w:r>
            <w:r>
              <w:rPr>
                <w:noProof/>
                <w:webHidden/>
              </w:rPr>
              <w:fldChar w:fldCharType="begin"/>
            </w:r>
            <w:r>
              <w:rPr>
                <w:noProof/>
                <w:webHidden/>
              </w:rPr>
              <w:instrText xml:space="preserve"> PAGEREF _Toc139641268 \h </w:instrText>
            </w:r>
            <w:r>
              <w:rPr>
                <w:noProof/>
                <w:webHidden/>
              </w:rPr>
            </w:r>
            <w:r>
              <w:rPr>
                <w:noProof/>
                <w:webHidden/>
              </w:rPr>
              <w:fldChar w:fldCharType="separate"/>
            </w:r>
            <w:r>
              <w:rPr>
                <w:noProof/>
                <w:webHidden/>
              </w:rPr>
              <w:t>10</w:t>
            </w:r>
            <w:r>
              <w:rPr>
                <w:noProof/>
                <w:webHidden/>
              </w:rPr>
              <w:fldChar w:fldCharType="end"/>
            </w:r>
          </w:hyperlink>
        </w:p>
        <w:p w14:paraId="722B1424" w14:textId="77777777" w:rsidR="00F87E59" w:rsidRDefault="00000000">
          <w:pPr>
            <w:pStyle w:val="TOC2"/>
            <w:tabs>
              <w:tab w:val="right" w:leader="dot" w:pos="9016"/>
            </w:tabs>
            <w:rPr>
              <w:rFonts w:asciiTheme="minorHAnsi" w:eastAsiaTheme="minorEastAsia" w:hAnsiTheme="minorHAnsi"/>
              <w:noProof/>
              <w:kern w:val="2"/>
              <w:sz w:val="22"/>
              <w:lang w:eastAsia="en-IN"/>
              <w14:ligatures w14:val="standardContextual"/>
            </w:rPr>
          </w:pPr>
          <w:hyperlink w:anchor="_Toc139641269" w:history="1">
            <w:r w:rsidRPr="00D73CCD">
              <w:rPr>
                <w:rStyle w:val="Hyperlink"/>
                <w:noProof/>
              </w:rPr>
              <w:t>Implementing a tactical hiring approach</w:t>
            </w:r>
            <w:r>
              <w:rPr>
                <w:noProof/>
                <w:webHidden/>
              </w:rPr>
              <w:tab/>
            </w:r>
            <w:r>
              <w:rPr>
                <w:noProof/>
                <w:webHidden/>
              </w:rPr>
              <w:fldChar w:fldCharType="begin"/>
            </w:r>
            <w:r>
              <w:rPr>
                <w:noProof/>
                <w:webHidden/>
              </w:rPr>
              <w:instrText xml:space="preserve"> PAGEREF _Toc139641269 \h </w:instrText>
            </w:r>
            <w:r>
              <w:rPr>
                <w:noProof/>
                <w:webHidden/>
              </w:rPr>
            </w:r>
            <w:r>
              <w:rPr>
                <w:noProof/>
                <w:webHidden/>
              </w:rPr>
              <w:fldChar w:fldCharType="separate"/>
            </w:r>
            <w:r>
              <w:rPr>
                <w:noProof/>
                <w:webHidden/>
              </w:rPr>
              <w:t>10</w:t>
            </w:r>
            <w:r>
              <w:rPr>
                <w:noProof/>
                <w:webHidden/>
              </w:rPr>
              <w:fldChar w:fldCharType="end"/>
            </w:r>
          </w:hyperlink>
        </w:p>
        <w:p w14:paraId="79B0A289" w14:textId="77777777" w:rsidR="00F87E59" w:rsidRDefault="00000000">
          <w:pPr>
            <w:pStyle w:val="TOC1"/>
            <w:tabs>
              <w:tab w:val="right" w:leader="dot" w:pos="9016"/>
            </w:tabs>
            <w:rPr>
              <w:rFonts w:asciiTheme="minorHAnsi" w:eastAsiaTheme="minorEastAsia" w:hAnsiTheme="minorHAnsi"/>
              <w:noProof/>
              <w:kern w:val="2"/>
              <w:sz w:val="22"/>
              <w:lang w:eastAsia="en-IN"/>
              <w14:ligatures w14:val="standardContextual"/>
            </w:rPr>
          </w:pPr>
          <w:hyperlink w:anchor="_Toc139641270" w:history="1">
            <w:r w:rsidRPr="00D73CCD">
              <w:rPr>
                <w:rStyle w:val="Hyperlink"/>
                <w:noProof/>
              </w:rPr>
              <w:t>6.0 Resources</w:t>
            </w:r>
            <w:r>
              <w:rPr>
                <w:noProof/>
                <w:webHidden/>
              </w:rPr>
              <w:tab/>
            </w:r>
            <w:r>
              <w:rPr>
                <w:noProof/>
                <w:webHidden/>
              </w:rPr>
              <w:fldChar w:fldCharType="begin"/>
            </w:r>
            <w:r>
              <w:rPr>
                <w:noProof/>
                <w:webHidden/>
              </w:rPr>
              <w:instrText xml:space="preserve"> PAGEREF _Toc139641270 \h </w:instrText>
            </w:r>
            <w:r>
              <w:rPr>
                <w:noProof/>
                <w:webHidden/>
              </w:rPr>
            </w:r>
            <w:r>
              <w:rPr>
                <w:noProof/>
                <w:webHidden/>
              </w:rPr>
              <w:fldChar w:fldCharType="separate"/>
            </w:r>
            <w:r>
              <w:rPr>
                <w:noProof/>
                <w:webHidden/>
              </w:rPr>
              <w:t>12</w:t>
            </w:r>
            <w:r>
              <w:rPr>
                <w:noProof/>
                <w:webHidden/>
              </w:rPr>
              <w:fldChar w:fldCharType="end"/>
            </w:r>
          </w:hyperlink>
        </w:p>
        <w:p w14:paraId="08584C8C" w14:textId="77777777" w:rsidR="00F87E59" w:rsidRDefault="00000000">
          <w:r>
            <w:rPr>
              <w:b/>
              <w:bCs/>
              <w:noProof/>
            </w:rPr>
            <w:fldChar w:fldCharType="end"/>
          </w:r>
        </w:p>
      </w:sdtContent>
    </w:sdt>
    <w:p w14:paraId="3E7D4431" w14:textId="77777777" w:rsidR="00F87E59" w:rsidRDefault="00F87E59" w:rsidP="00F87E59">
      <w:pPr>
        <w:spacing w:after="240"/>
      </w:pPr>
    </w:p>
    <w:p w14:paraId="66ADE184" w14:textId="77777777" w:rsidR="00F87E59" w:rsidRDefault="00F87E59" w:rsidP="00F87E59">
      <w:pPr>
        <w:spacing w:after="240"/>
      </w:pPr>
    </w:p>
    <w:p w14:paraId="37B17D5D" w14:textId="77777777" w:rsidR="00F87E59" w:rsidRDefault="00F87E59" w:rsidP="00F87E59">
      <w:pPr>
        <w:spacing w:after="240"/>
      </w:pPr>
    </w:p>
    <w:p w14:paraId="2F232EA8" w14:textId="77777777" w:rsidR="00F87E59" w:rsidRDefault="00F87E59" w:rsidP="00F87E59">
      <w:pPr>
        <w:spacing w:after="240"/>
      </w:pPr>
    </w:p>
    <w:p w14:paraId="73C19CA6" w14:textId="77777777" w:rsidR="00F87E59" w:rsidRDefault="00F87E59" w:rsidP="00F87E59">
      <w:pPr>
        <w:spacing w:after="240"/>
      </w:pPr>
    </w:p>
    <w:p w14:paraId="65A3804B" w14:textId="77777777" w:rsidR="00F87E59" w:rsidRDefault="00F87E59" w:rsidP="00F87E59">
      <w:pPr>
        <w:spacing w:after="240"/>
      </w:pPr>
    </w:p>
    <w:p w14:paraId="4C7D9DFA" w14:textId="77777777" w:rsidR="00F87E59" w:rsidRDefault="00F87E59" w:rsidP="00F87E59">
      <w:pPr>
        <w:spacing w:after="240"/>
      </w:pPr>
    </w:p>
    <w:p w14:paraId="0A226CC5" w14:textId="77777777" w:rsidR="00F87E59" w:rsidRDefault="00000000" w:rsidP="00F87E59">
      <w:pPr>
        <w:pStyle w:val="Heading1"/>
        <w:spacing w:before="0"/>
      </w:pPr>
      <w:bookmarkStart w:id="0" w:name="_Toc139641256"/>
      <w:r>
        <w:rPr>
          <w:color w:val="000000"/>
          <w:szCs w:val="24"/>
        </w:rPr>
        <w:lastRenderedPageBreak/>
        <w:t>1.0 Introduction</w:t>
      </w:r>
      <w:bookmarkEnd w:id="0"/>
      <w:r>
        <w:rPr>
          <w:color w:val="000000"/>
          <w:szCs w:val="24"/>
        </w:rPr>
        <w:t> </w:t>
      </w:r>
    </w:p>
    <w:p w14:paraId="65B37916" w14:textId="77777777" w:rsidR="00F87E59" w:rsidRDefault="00000000" w:rsidP="00F87E59">
      <w:r>
        <w:t xml:space="preserve">The world is changing and it has been rapid since the rise of certain attributes in the world including, technology, globalisation, mobility and others (Morgan, 2014, p.1). Human Resource Management (HRM) and the issue of Human Resource Development (HRD) are essentially connected, as the former provides an idea of strategies and the latter formulates such ideas into realities (Gold, Holden, and Iles, 2017, p. xx). Human resource management (HRM) pertains to an organisation's systematic policy for managing and optimising the performance of its employees. Employment hiring, training and development, managing performance, remuneration, employee relations, and maintaining legal adherence are all part of it (Armstrong and Taylor, 2020). HRM is critical for a variety of reasons. For instance, it is crucial in recruiting and maintaining skilled personnel who aid in the success of the organisation. Human resource management ensures that employees have proper training and development opportunities to improve their skills, knowledge, and productivity. It also includes performance management, defining clear standards, and offering feedback to employees to help them grow and thrive (Henderson, 2017). Providing a workplace environment which is holistic, inclusive and welcoming makes it employee-friendly and as a result organisational performance </w:t>
      </w:r>
      <w:proofErr w:type="gramStart"/>
      <w:r>
        <w:t>increases</w:t>
      </w:r>
      <w:proofErr w:type="gramEnd"/>
      <w:r>
        <w:t>. Thus, diversity, equality and equity, as a whole, is an area of priority in HRM. The report here will essentially investigate in the context of ASDA UK, how the retail institution violates the area of priority and its result on the same. With these issues in consideration, the report aims to provide comprehensive solutions to the problems. </w:t>
      </w:r>
    </w:p>
    <w:p w14:paraId="313931B0" w14:textId="77777777" w:rsidR="00F87E59" w:rsidRDefault="00000000" w:rsidP="00F87E59">
      <w:pPr>
        <w:pStyle w:val="NormalWeb"/>
        <w:spacing w:before="0" w:beforeAutospacing="0" w:after="0" w:afterAutospacing="0"/>
        <w:jc w:val="center"/>
      </w:pPr>
      <w:r>
        <w:rPr>
          <w:noProof/>
          <w:color w:val="000000"/>
          <w:bdr w:val="none" w:sz="0" w:space="0" w:color="auto" w:frame="1"/>
        </w:rPr>
        <w:drawing>
          <wp:inline distT="0" distB="0" distL="0" distR="0" wp14:anchorId="5ED19A26" wp14:editId="2A138D28">
            <wp:extent cx="4030980" cy="2118360"/>
            <wp:effectExtent l="0" t="0" r="7620" b="0"/>
            <wp:docPr id="16016962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696272"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4030980" cy="2118360"/>
                    </a:xfrm>
                    <a:prstGeom prst="rect">
                      <a:avLst/>
                    </a:prstGeom>
                    <a:noFill/>
                    <a:ln>
                      <a:noFill/>
                    </a:ln>
                  </pic:spPr>
                </pic:pic>
              </a:graphicData>
            </a:graphic>
          </wp:inline>
        </w:drawing>
      </w:r>
    </w:p>
    <w:p w14:paraId="7A33E79A" w14:textId="77777777" w:rsidR="00F87E59" w:rsidRDefault="00000000" w:rsidP="00F87E59">
      <w:pPr>
        <w:jc w:val="center"/>
      </w:pPr>
      <w:r>
        <w:t>Figure 1: Asda Stores.</w:t>
      </w:r>
    </w:p>
    <w:p w14:paraId="344907C4" w14:textId="77777777" w:rsidR="00F87E59" w:rsidRDefault="00000000" w:rsidP="00F87E59">
      <w:pPr>
        <w:jc w:val="center"/>
      </w:pPr>
      <w:r>
        <w:t>(Source: ‌Corporate - ASDA, 2016)</w:t>
      </w:r>
    </w:p>
    <w:p w14:paraId="70BBB7C0" w14:textId="77777777" w:rsidR="00F87E59" w:rsidRDefault="00000000" w:rsidP="00F87E59">
      <w:pPr>
        <w:pStyle w:val="Heading1"/>
        <w:spacing w:before="0"/>
      </w:pPr>
      <w:bookmarkStart w:id="1" w:name="_Toc139641257"/>
      <w:r>
        <w:rPr>
          <w:color w:val="000000"/>
          <w:szCs w:val="24"/>
        </w:rPr>
        <w:lastRenderedPageBreak/>
        <w:t>2.0 Organisational Background</w:t>
      </w:r>
      <w:bookmarkEnd w:id="1"/>
      <w:r>
        <w:rPr>
          <w:color w:val="000000"/>
          <w:szCs w:val="24"/>
        </w:rPr>
        <w:t> </w:t>
      </w:r>
    </w:p>
    <w:p w14:paraId="6C8540E0" w14:textId="77777777" w:rsidR="00F87E59" w:rsidRDefault="00000000" w:rsidP="00F87E59">
      <w:pPr>
        <w:pStyle w:val="Heading2"/>
        <w:spacing w:before="0"/>
      </w:pPr>
      <w:bookmarkStart w:id="2" w:name="_Toc139641258"/>
      <w:r>
        <w:rPr>
          <w:color w:val="000000"/>
          <w:szCs w:val="24"/>
        </w:rPr>
        <w:t>Company Overview</w:t>
      </w:r>
      <w:bookmarkEnd w:id="2"/>
      <w:r>
        <w:rPr>
          <w:color w:val="000000"/>
          <w:szCs w:val="24"/>
        </w:rPr>
        <w:t> </w:t>
      </w:r>
    </w:p>
    <w:p w14:paraId="4F16C297" w14:textId="77777777" w:rsidR="00F87E59" w:rsidRDefault="00000000" w:rsidP="00F87E59">
      <w:r>
        <w:t>The company of concern, ASDA, is one of the Big Four in the UK, alongside Tesco, Morrisons, and Sainsbury’s. ASDA also known as Asda Stores Ltd is a general and merchandise retail chain in the UK, currently having its headquarters in the same nation (</w:t>
      </w:r>
      <w:proofErr w:type="spellStart"/>
      <w:r>
        <w:t>Globaldata</w:t>
      </w:r>
      <w:proofErr w:type="spellEnd"/>
      <w:r>
        <w:t xml:space="preserve">, 2023). The company has ascending revenue generation features and currently, it is around two thousand crores of GBP, with an increasing rate of 6.4%. Asda Stores is also famously claimed as the “second largest supermarket in the UK”. The company currently has a brand value that exceeds more than two billion USD in the year 2022 (‌Statista, 2022). More than one lakh forty-five thousand employees work in retail stores that are dedicated to serving more than eighteen </w:t>
      </w:r>
      <w:proofErr w:type="spellStart"/>
      <w:r>
        <w:t>million</w:t>
      </w:r>
      <w:proofErr w:type="spellEnd"/>
      <w:r>
        <w:t xml:space="preserve"> of their huge customer </w:t>
      </w:r>
      <w:proofErr w:type="gramStart"/>
      <w:r>
        <w:t>base</w:t>
      </w:r>
      <w:proofErr w:type="gramEnd"/>
      <w:r>
        <w:t xml:space="preserve"> (‌Corporate - ASDA, 2022). Asda like other retailers in the UK, serves fresh groceries, merchandise items, decors and fashion. Asda’s fashion section has been aiming to develop and spread around twenty-four different nations in the world. </w:t>
      </w:r>
    </w:p>
    <w:p w14:paraId="37340661" w14:textId="77777777" w:rsidR="00F87E59" w:rsidRDefault="00000000" w:rsidP="00F87E59">
      <w:pPr>
        <w:pStyle w:val="Heading2"/>
        <w:spacing w:before="0"/>
      </w:pPr>
      <w:bookmarkStart w:id="3" w:name="_Toc139641259"/>
      <w:r>
        <w:rPr>
          <w:color w:val="000000"/>
          <w:szCs w:val="24"/>
        </w:rPr>
        <w:t>Asda’s Human Resource Agenda</w:t>
      </w:r>
      <w:bookmarkEnd w:id="3"/>
      <w:r>
        <w:rPr>
          <w:color w:val="000000"/>
          <w:szCs w:val="24"/>
        </w:rPr>
        <w:t> </w:t>
      </w:r>
    </w:p>
    <w:p w14:paraId="61E583D0" w14:textId="4522C278" w:rsidR="00F87E59" w:rsidRDefault="00000000" w:rsidP="00F87E59">
      <w:r>
        <w:t xml:space="preserve">ASDA has a well-defined Human Resource Department which focuses on hiring, recruiting, selecting and onboarding talents who will be able to manage and meet the company's aims and objectives. The retail organisation </w:t>
      </w:r>
      <w:proofErr w:type="gramStart"/>
      <w:r>
        <w:t>claim</w:t>
      </w:r>
      <w:proofErr w:type="gramEnd"/>
      <w:r>
        <w:t xml:space="preserve"> to have a separate department of HR however not much well-defined and demarcated. However, the company ensures congruence with corporate goals, encourages career development, fosters a healthy work environment, and uses HR technology to expedite procedures and decision-making processes. There have been instances in which the company has initiated the implementation of new policies and strategic plans for developing its HR </w:t>
      </w:r>
      <w:r w:rsidR="005D0021">
        <w:t>management</w:t>
      </w:r>
      <w:r>
        <w:t>. HR technologies have been implemented by Asda stores and have initiated employee-centric technological derivatives that included the technological output in which employees were able to personalise their working experiences (‌Leonards, 2022). However, the management implemented this technology also to benefit themselves by understanding and tracking the employees regarding their performances, check-in and check-out times (‌Leonards, 2022). Jacki Simpson is currently heading the office that manages training, human resource, managing talents and other HR priority areas (‌</w:t>
      </w:r>
      <w:proofErr w:type="spellStart"/>
      <w:r>
        <w:t>RocketReach</w:t>
      </w:r>
      <w:proofErr w:type="spellEnd"/>
      <w:r>
        <w:t>, 2023). The equality, diversity and inclusion policy of Asda has been clearly defined, as the company argue that they believe in inclusion, and equality of workers and also claims that it has been working to holistically remove the gender pay gap (Asda, 2023). </w:t>
      </w:r>
    </w:p>
    <w:p w14:paraId="3CFEB4D4" w14:textId="77777777" w:rsidR="00F87E59" w:rsidRDefault="00F87E59" w:rsidP="00F87E59"/>
    <w:p w14:paraId="126C02EF" w14:textId="77777777" w:rsidR="00F87E59" w:rsidRDefault="00000000" w:rsidP="00F87E59">
      <w:pPr>
        <w:pStyle w:val="Heading1"/>
        <w:spacing w:before="0"/>
      </w:pPr>
      <w:bookmarkStart w:id="4" w:name="_Toc139641260"/>
      <w:r>
        <w:rPr>
          <w:color w:val="000000"/>
          <w:szCs w:val="24"/>
        </w:rPr>
        <w:lastRenderedPageBreak/>
        <w:t>3.0 Discussion</w:t>
      </w:r>
      <w:bookmarkEnd w:id="4"/>
      <w:r>
        <w:rPr>
          <w:color w:val="000000"/>
          <w:szCs w:val="24"/>
        </w:rPr>
        <w:t> </w:t>
      </w:r>
    </w:p>
    <w:p w14:paraId="54B93D1A" w14:textId="77777777" w:rsidR="00F87E59" w:rsidRDefault="00000000" w:rsidP="00F87E59">
      <w:pPr>
        <w:pStyle w:val="Heading2"/>
        <w:spacing w:before="0"/>
        <w:rPr>
          <w:color w:val="000000"/>
          <w:szCs w:val="24"/>
        </w:rPr>
      </w:pPr>
      <w:bookmarkStart w:id="5" w:name="_Toc139641261"/>
      <w:r>
        <w:rPr>
          <w:color w:val="000000"/>
          <w:szCs w:val="24"/>
        </w:rPr>
        <w:t>Area of Priority in HRM</w:t>
      </w:r>
      <w:bookmarkEnd w:id="5"/>
    </w:p>
    <w:p w14:paraId="080FCBE2" w14:textId="44A202EB" w:rsidR="009C6031" w:rsidRPr="009D4723" w:rsidRDefault="009D4723" w:rsidP="009C6031">
      <w:pPr>
        <w:rPr>
          <w:rFonts w:cs="Times New Roman"/>
          <w:b/>
          <w:bCs/>
        </w:rPr>
      </w:pPr>
      <w:r>
        <w:rPr>
          <w:rFonts w:ascii="Arial" w:hAnsi="Arial" w:cs="Arial"/>
          <w:b/>
          <w:bCs/>
        </w:rPr>
        <w:t xml:space="preserve">          </w:t>
      </w:r>
      <w:r w:rsidRPr="009D4723">
        <w:rPr>
          <w:rFonts w:cs="Times New Roman"/>
          <w:b/>
          <w:bCs/>
        </w:rPr>
        <w:t xml:space="preserve">Managing </w:t>
      </w:r>
      <w:r w:rsidR="009C6031" w:rsidRPr="009D4723">
        <w:rPr>
          <w:rFonts w:cs="Times New Roman"/>
          <w:b/>
          <w:bCs/>
        </w:rPr>
        <w:t>Diversity, Equality and Equity</w:t>
      </w:r>
    </w:p>
    <w:p w14:paraId="6169E3B6" w14:textId="77777777" w:rsidR="00F87E59" w:rsidRDefault="00000000" w:rsidP="00F87E59">
      <w:r>
        <w:t>Human Resource Management as mentioned earlier, since the time of its inception, has numerous sections and levels of priority areas. These priority areas are innumerable including the issue of diversity, equality and equity as this report will focus on such factors. Diversity in the workplace simply means the differences people have among each other that inflict the differences between their "outer appearances, their ability to understand and execute instructions, and also decision-making abilities" (‌Hays-Thomas, 2022). This diversity can also be found in the issues of other factors like their varied performance levels, development criteria and their levels of job satisfaction (‌Hays-Thomas, 2022). However, diversity and its management in the workplace also denote the issue that how business institutions include employees from diverse and innumerable backgrounds and make them aligned with the work culture. Including employees of different ages, gender, political views and other characteristics with a developmental outlook reflects a proper and inclusive working culture (‌Hays-Thomas, 2022). Thus, it is essential for including diversity in the HRM practices of an organisation as it enables the same to understand the functioning from diverse point-of-views, perspectives and notions (‌‌Carrasco, 2023). This in turn benefits the development of the organisation by keeping manifold demands and aims in consideration.</w:t>
      </w:r>
    </w:p>
    <w:p w14:paraId="3651B215" w14:textId="77777777" w:rsidR="00F87E59" w:rsidRDefault="00000000" w:rsidP="00F87E59">
      <w:r>
        <w:t>Similarly, equality and equity in the workplace are still compromised. It is quite shocking to grasp that there is still an overarching presence of the gender pay gap in one of the most developed nations in the world, which is the UK. Equality in the workplace is often described as the practice of providing equal opportunities to all, irrespective of any discriminatory factors like age, gender, race and skin colour, for developing and creating an impact in their job role. It has been seen that, equality as a concept still applies to the majority section of society leaving behind women and the queer community (García Johnson and Otto, 2019). However, on the other hand, equity in the workplace essentially denotes the unbiased and fair treatment of employees in a workplace which enables them to grow and thrive (Shrm.org, 2023). </w:t>
      </w:r>
    </w:p>
    <w:p w14:paraId="772997DB" w14:textId="77777777" w:rsidR="00F87E59" w:rsidRDefault="00000000" w:rsidP="00F87E59">
      <w:pPr>
        <w:pStyle w:val="Heading2"/>
        <w:spacing w:before="0"/>
      </w:pPr>
      <w:bookmarkStart w:id="6" w:name="_Toc139641262"/>
      <w:r>
        <w:rPr>
          <w:color w:val="000000"/>
          <w:szCs w:val="24"/>
        </w:rPr>
        <w:t>Current Problems</w:t>
      </w:r>
      <w:bookmarkEnd w:id="6"/>
      <w:r>
        <w:rPr>
          <w:color w:val="000000"/>
          <w:szCs w:val="24"/>
        </w:rPr>
        <w:t> </w:t>
      </w:r>
    </w:p>
    <w:p w14:paraId="11B3B0A9" w14:textId="77777777" w:rsidR="00F87E59" w:rsidRDefault="00000000" w:rsidP="00F87E59">
      <w:r>
        <w:t xml:space="preserve">The report in this section will analyse and outline the HRM problems that Asda UK reflects in its unequal and anti-diverse approaches towards its employees. The gender pay gap is a global issue in which generalised discrimination is followed based on gender. In the workplace </w:t>
      </w:r>
      <w:r>
        <w:lastRenderedPageBreak/>
        <w:t>scenarios, the gender pay gap reflects an issue in which male workers receive more payment than their female counterparts, for carrying out similar job roles. This inequality is present in a majority of the nations and the UK is not an exception in this matter. In the current context, female full-time workers are still receiving lesser payment than their male co-workers by 8.3% of the median rate (‌Francis-Devine, 2023). One such issue with equality in the workplace has been found against ASDA Stores in which, the company has been found guilty by the UK supreme court of practising inequality. In 2016, thousands of primarily female shop employees sued Asda in an employment court, arguing that their duty was of a comparable calibre to that of primarily male distribution centre employees (‌Webber, 2021). They contended that because their labour was of similar worth, they should be paid equally (‌Webber, 2021). In detail, the incident follows in which almost forty-four thousand female workers of Asda have complained of not receiving the equal amount of money as their male co-workers are getting (‌Butler, 2021). The allegations against the company were brought by senior floor workers, who were mostly women and they argued that their male coworkers received “£1.50-£3 an hour more” in their payment (‌Butler, 2021). It was a “watershed moment” in which the Supreme Court of the UK not only accused Asda Stores of following inequal financial activities but also empowered the female staff to compare their job roles with their male counterparts who get more money (‌Prescott, 2021). This instance as found in Asda UK portrays the picture that the company has neglected the areas of priority, which are equality and equity in the workplace. Female employees were treated differently with bias, and opportunities for financial equity were destroyed. This has demarcated the employees from job satisfaction, their performances and morale, which in turn become detrimental to the organisation alone. </w:t>
      </w:r>
    </w:p>
    <w:p w14:paraId="358CFFDD" w14:textId="77777777" w:rsidR="00F87E59" w:rsidRDefault="00000000" w:rsidP="00F87E59">
      <w:pPr>
        <w:pStyle w:val="NormalWeb"/>
        <w:spacing w:before="0" w:beforeAutospacing="0" w:after="0" w:afterAutospacing="0"/>
        <w:jc w:val="center"/>
      </w:pPr>
      <w:r>
        <w:rPr>
          <w:noProof/>
          <w:color w:val="000000"/>
          <w:bdr w:val="none" w:sz="0" w:space="0" w:color="auto" w:frame="1"/>
        </w:rPr>
        <w:drawing>
          <wp:inline distT="0" distB="0" distL="0" distR="0" wp14:anchorId="4B1AF9D8" wp14:editId="64EFA3CA">
            <wp:extent cx="4411980" cy="2644140"/>
            <wp:effectExtent l="0" t="0" r="7620" b="3810"/>
            <wp:docPr id="1936088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088551" name="Picture 2"/>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411980" cy="2644140"/>
                    </a:xfrm>
                    <a:prstGeom prst="rect">
                      <a:avLst/>
                    </a:prstGeom>
                    <a:noFill/>
                    <a:ln>
                      <a:noFill/>
                    </a:ln>
                  </pic:spPr>
                </pic:pic>
              </a:graphicData>
            </a:graphic>
          </wp:inline>
        </w:drawing>
      </w:r>
    </w:p>
    <w:p w14:paraId="7D408B29" w14:textId="77777777" w:rsidR="00F87E59" w:rsidRDefault="00000000" w:rsidP="00F87E59">
      <w:pPr>
        <w:jc w:val="center"/>
      </w:pPr>
      <w:r>
        <w:t>Figure 2: Workers Protesting for Equal Pay.</w:t>
      </w:r>
    </w:p>
    <w:p w14:paraId="3027A7D8" w14:textId="77777777" w:rsidR="00F87E59" w:rsidRDefault="00000000" w:rsidP="00F87E59">
      <w:pPr>
        <w:jc w:val="center"/>
      </w:pPr>
      <w:r>
        <w:lastRenderedPageBreak/>
        <w:t>(Source: Butler, 2021).</w:t>
      </w:r>
    </w:p>
    <w:p w14:paraId="7C5EDE5C" w14:textId="77777777" w:rsidR="00F87E59" w:rsidRDefault="00000000" w:rsidP="00F87E59">
      <w:r>
        <w:t>Another instance that has been seen here is the issue of anti-diverse practices followed in Asda Stores. As mentioned earlier, it is unethical and unlawful to discriminate against workers based on their gender, age, ethnicity and race. The inclusion of all kinds of working staff makes the working culture or organisation healthy. As claimed by the Asda Stores their inclusive policy has been in practice for a long time and the store claims not to discriminate among their employees in any sort. However, an instance has been reported in which a seventy-five-year-old female employee has accused Asda Stores of removing her on a discriminatory factor. She suffered from dementia and old age and the claim was that the retail store violated age and disability-inclusive policies and wrongfully removed her from an income source (‌Hampson, 2022). It was also found that the victim’s manager coerced her to resign from the job at Asda's Queensferry store (‌BBC, 2022). The victim, who had her job to support her financially, felt that she was “pushed out” of her job role for being old and dementia-ridden (Hampson, 2022). As this accusation went along, she won the case against her employer, Asda Stores on the grounds of a tribunal for age and disability discrimination (‌Hampson, 2022). This act of Asda Stores went against the area of priority which is diversity, as they practically threw the old woman out of her job due to the circumstantial disabilities and shortcomings she had. However, inclusion on the other hand as claimed to have been followed in Asda does not discriminate against age. The store proudly claims that they are “an inclusive employer that is proud to employ colleagues of all ages" (‌BBC, 2022). However, the reality and the instance of this showed a different picture that can be designated as a current shortfall in the HRM of Asda. </w:t>
      </w:r>
    </w:p>
    <w:p w14:paraId="5E8567E8" w14:textId="77777777" w:rsidR="00F87E59" w:rsidRDefault="00000000" w:rsidP="00F87E59">
      <w:pPr>
        <w:pStyle w:val="Heading2"/>
        <w:spacing w:before="0"/>
      </w:pPr>
      <w:bookmarkStart w:id="7" w:name="_Toc139641263"/>
      <w:r>
        <w:rPr>
          <w:color w:val="000000"/>
          <w:szCs w:val="24"/>
        </w:rPr>
        <w:t>Impact</w:t>
      </w:r>
      <w:bookmarkEnd w:id="7"/>
      <w:r>
        <w:rPr>
          <w:color w:val="000000"/>
          <w:szCs w:val="24"/>
        </w:rPr>
        <w:t> </w:t>
      </w:r>
    </w:p>
    <w:p w14:paraId="3EF00C1E" w14:textId="432C90FB" w:rsidR="00F87E59" w:rsidRDefault="00000000" w:rsidP="00F87E59">
      <w:r>
        <w:t xml:space="preserve">The repercussions of misconduct are never good for the actors in the business world. </w:t>
      </w:r>
      <w:proofErr w:type="gramStart"/>
      <w:r>
        <w:t>So</w:t>
      </w:r>
      <w:proofErr w:type="gramEnd"/>
      <w:r>
        <w:t xml:space="preserve"> it was bad for Asda Stores as well. For the first instance as mentioned here, the Asda Stores suffered a horrifying and shameful defeat against its employees at the Supreme Court. Faced with unjustified inequality in the workplace that dealt with unequal payment, and lack of equal treatment and opportunities, the women employees of Asda amounted to forty-four thousand and went to seek legal help. This issue was not a reputable act for the company as its employees went against it. This maligned the brand value, name and reputation of Asda in the national and international retail industry. Apart from that, the company had to take up financial repercussions as the court ruling could lead to a £500m compensation claim, extensively justified (</w:t>
      </w:r>
      <w:r>
        <w:rPr>
          <w:shd w:val="clear" w:color="auto" w:fill="FFFFFF"/>
        </w:rPr>
        <w:t>Butler, 2021</w:t>
      </w:r>
      <w:r>
        <w:t xml:space="preserve">). This has made Asda lose financial stability and a brand reputation in the retail industry. In another instance, that is the case of wrongfully removing an old employee </w:t>
      </w:r>
      <w:r>
        <w:lastRenderedPageBreak/>
        <w:t>from work was more disastrous than the previous one. Not only the tribunal found Asda guilty of discrimination based on disability and age but also the tribunal concluded that the employer violated her dignity when Asda workers search her bags without her permission (‌BBC</w:t>
      </w:r>
      <w:r w:rsidR="003A4543">
        <w:t xml:space="preserve">, </w:t>
      </w:r>
      <w:r>
        <w:t>2022). This maligned the effectiveness of the store and the performance management of the staff in the store was put up in question. It was later found that Asda has disputed the past regarding the issue of equality and inclusion. The store in the year 2006 was accused of discriminating against many Asian employees to whom the company later apologised. </w:t>
      </w:r>
    </w:p>
    <w:p w14:paraId="1A0DB6C3" w14:textId="77777777" w:rsidR="00F87E59" w:rsidRDefault="00000000" w:rsidP="00F87E59">
      <w:pPr>
        <w:pStyle w:val="Heading2"/>
        <w:spacing w:before="0"/>
      </w:pPr>
      <w:bookmarkStart w:id="8" w:name="_Toc139641264"/>
      <w:r>
        <w:rPr>
          <w:color w:val="000000"/>
          <w:szCs w:val="24"/>
        </w:rPr>
        <w:t>Benefit</w:t>
      </w:r>
      <w:bookmarkEnd w:id="8"/>
      <w:r>
        <w:rPr>
          <w:color w:val="000000"/>
          <w:szCs w:val="24"/>
        </w:rPr>
        <w:t> </w:t>
      </w:r>
    </w:p>
    <w:p w14:paraId="1B2924D8" w14:textId="77777777" w:rsidR="00F87E59" w:rsidRDefault="00000000" w:rsidP="00F87E59">
      <w:r>
        <w:t>In the level of employees, equality, equity and diversity benefit in a magnitude of ways as a varied team brings together people who have different viewpoints, experiences, and talents. As multiple perspectives and techniques are examined, equality and equity may lead to improved innovation and creativity inside the organisation, leading to novel services, products, and activities (Accenture, 2020). When diverse viewpoints are represented in decision-making processes, better and more well-informed choices are made. Diversity of thinking and knowledge aids in examining many perspectives, possible hazards, and possibilities (‌Stahl, 2022). Asda may reach into the collective insight and ideas of its varied staff by embracing diversity and equality, leading to enhanced decision-making. At the organisational level, the area of priority can make the service better by understanding and addressing the demands of its consumers by portraying diversity within its personnel. Employees from varied origins, age groups and gender clusters may help to improve customer service and adjust marketing tactics, and product offers that appeal to different consumer segments. As a result, consumer happiness, commitment, and market share may grow. Organisations that promote these ideals, of equality, diversity and equity are frequently seen as accountable to society and ethical (‌Shaw, 2020). Asda can establish trust as well as allegiance between its consumers, shareholders, and the larger society by displaying an authentic dedication to diversity and inclusion. This can lead to an improved image of the brand, higher brand loyalty, and improved competitiveness. </w:t>
      </w:r>
    </w:p>
    <w:p w14:paraId="14772952" w14:textId="77777777" w:rsidR="00F87E59" w:rsidRDefault="00000000" w:rsidP="00F87E59">
      <w:pPr>
        <w:pStyle w:val="Heading1"/>
        <w:spacing w:before="0"/>
      </w:pPr>
      <w:bookmarkStart w:id="9" w:name="_Toc139641265"/>
      <w:r>
        <w:rPr>
          <w:color w:val="000000"/>
          <w:szCs w:val="24"/>
        </w:rPr>
        <w:t>4.0 Conclusion</w:t>
      </w:r>
      <w:bookmarkEnd w:id="9"/>
      <w:r>
        <w:rPr>
          <w:color w:val="000000"/>
          <w:szCs w:val="24"/>
        </w:rPr>
        <w:t> </w:t>
      </w:r>
    </w:p>
    <w:p w14:paraId="3A78E0C4" w14:textId="77777777" w:rsidR="00F87E59" w:rsidRDefault="00000000" w:rsidP="00F87E59">
      <w:r>
        <w:t xml:space="preserve">To sum things up, this study highlights the crucial necessity of Asda's HRM practises prioritising diversity, fairness, and equality. Instances have been taken from real-life incidents in which Asda Stores has violated the area of priority. Asda may build a more inclusive and equitable workplace by addressing incidents of infringement and implementing comprehensive measures such as inclusive training programmes, worker resource groups, and an equitable hiring plan. Adhering to these principles would not only improve employee satisfaction, </w:t>
      </w:r>
      <w:r>
        <w:lastRenderedPageBreak/>
        <w:t>engagement, and creativity but will also reinforce Asda's reputation as an ethical organisation that values justice and diversity.</w:t>
      </w:r>
    </w:p>
    <w:p w14:paraId="4A539EF6" w14:textId="77777777" w:rsidR="00F87E59" w:rsidRDefault="00000000" w:rsidP="00F87E59">
      <w:pPr>
        <w:pStyle w:val="Heading1"/>
        <w:spacing w:before="0"/>
      </w:pPr>
      <w:bookmarkStart w:id="10" w:name="_Toc139641266"/>
      <w:r>
        <w:rPr>
          <w:color w:val="000000"/>
          <w:szCs w:val="24"/>
        </w:rPr>
        <w:t>5.0 Recommendations</w:t>
      </w:r>
      <w:bookmarkEnd w:id="10"/>
    </w:p>
    <w:p w14:paraId="05062275" w14:textId="77777777" w:rsidR="00F87E59" w:rsidRDefault="00000000" w:rsidP="00F87E59">
      <w:r>
        <w:t>This portion of the report will provide a comprehensively suitable set of recommendations by which the issue of equality, equity and diversity does not hamper the functionality of Asda Stores.</w:t>
      </w:r>
    </w:p>
    <w:p w14:paraId="576482DF" w14:textId="77777777" w:rsidR="00F87E59" w:rsidRDefault="00000000" w:rsidP="00F87E59">
      <w:pPr>
        <w:pStyle w:val="Heading2"/>
      </w:pPr>
      <w:bookmarkStart w:id="11" w:name="_Toc139641267"/>
      <w:r w:rsidRPr="00F87E59">
        <w:t>Implementing extensive training programmes</w:t>
      </w:r>
      <w:bookmarkEnd w:id="11"/>
    </w:p>
    <w:p w14:paraId="45FD90D5" w14:textId="77777777" w:rsidR="00F87E59" w:rsidRDefault="00000000" w:rsidP="00F87E59">
      <w:r w:rsidRPr="00F87E59">
        <w:t>Implementing extensive training programmes</w:t>
      </w:r>
      <w:r>
        <w:t xml:space="preserve"> for diversity and inclusion must be considered the first recommendation here. ASDA UK ought to declare extensive diversity and inclusion training workshops for all workers a top priority, as it has been done in many other nations including the USA (‌Scarborough, </w:t>
      </w:r>
      <w:proofErr w:type="spellStart"/>
      <w:r>
        <w:t>Lambouths</w:t>
      </w:r>
      <w:proofErr w:type="spellEnd"/>
      <w:r>
        <w:t xml:space="preserve"> III, and Holbrook, 2019, p.2). Diversity training will pressurise the staff to adopt the policies by which inclusion, equity and fairness will be adopted (‌Scarborough, </w:t>
      </w:r>
      <w:proofErr w:type="spellStart"/>
      <w:r>
        <w:t>Lambouths</w:t>
      </w:r>
      <w:proofErr w:type="spellEnd"/>
      <w:r>
        <w:t xml:space="preserve"> III, and Holbrook, 2019, p.2) Unconscious prejudice, cultural sensitivity, and promoting a welcoming workplace should all be covered in these programmes. ASDA can build a more equal and diverse workplace by teaching employees the information and skills needed to comprehend and accept other viewpoints. To guarantee that an environment of equity and fairness is instilled across the organisation, these training programmes should be required for every worker, including administration and executives.</w:t>
      </w:r>
    </w:p>
    <w:p w14:paraId="2BAA23D5" w14:textId="77777777" w:rsidR="00F87E59" w:rsidRDefault="00000000" w:rsidP="00F87E59">
      <w:pPr>
        <w:pStyle w:val="Heading2"/>
      </w:pPr>
      <w:bookmarkStart w:id="12" w:name="_Toc139641268"/>
      <w:r>
        <w:t>Employee Resource Groups</w:t>
      </w:r>
      <w:bookmarkEnd w:id="12"/>
    </w:p>
    <w:p w14:paraId="392D5DCC" w14:textId="77777777" w:rsidR="00F87E59" w:rsidRDefault="00000000" w:rsidP="00F87E59">
      <w:r>
        <w:t xml:space="preserve">Creating </w:t>
      </w:r>
      <w:r>
        <w:rPr>
          <w:b/>
          <w:bCs/>
        </w:rPr>
        <w:t>Employee Resource Groups</w:t>
      </w:r>
      <w:r>
        <w:t xml:space="preserve"> must be considered the second most essential suggestion. ASDA UK should form "employee resource groups" (ERGs) to assist and foster diversity and inclusion throughout the organisation (</w:t>
      </w:r>
      <w:proofErr w:type="spellStart"/>
      <w:r>
        <w:t>Catalino</w:t>
      </w:r>
      <w:proofErr w:type="spellEnd"/>
      <w:r>
        <w:t xml:space="preserve"> </w:t>
      </w:r>
      <w:r>
        <w:rPr>
          <w:i/>
          <w:iCs/>
        </w:rPr>
        <w:t xml:space="preserve">et al., </w:t>
      </w:r>
      <w:r>
        <w:t>2022). Employee resource groups (ERGs) can provide a forum for workers from minority groups to gather, discuss their observations, and represent positive change. ASDA may foster a feeling of connection and community among staff members from varied backgrounds by forming ERGs. These subsections may also provide significant ideas and suggestions to management on how to increase diversity and equitable representation within the organisation.</w:t>
      </w:r>
    </w:p>
    <w:p w14:paraId="1C743686" w14:textId="77777777" w:rsidR="00F87E59" w:rsidRDefault="00000000" w:rsidP="00F87E59">
      <w:pPr>
        <w:pStyle w:val="Heading2"/>
      </w:pPr>
      <w:bookmarkStart w:id="13" w:name="_Toc139641269"/>
      <w:r>
        <w:t>Implementing a tactical hiring approach</w:t>
      </w:r>
      <w:bookmarkEnd w:id="13"/>
    </w:p>
    <w:p w14:paraId="315C7D3C" w14:textId="71584DCD" w:rsidR="00F87E59" w:rsidRDefault="00000000" w:rsidP="00F87E59">
      <w:r>
        <w:rPr>
          <w:b/>
          <w:bCs/>
        </w:rPr>
        <w:t>Implementing a tactical hiring approach</w:t>
      </w:r>
      <w:r>
        <w:t xml:space="preserve"> that promotes diversity will be the final recommendation regarding the issue in this report. To attain a </w:t>
      </w:r>
      <w:r w:rsidR="009A2FBF">
        <w:t>fairer</w:t>
      </w:r>
      <w:r>
        <w:t xml:space="preserve"> representation of varied talent inside the organisation, ASDA UK should establish and implement a diversity recruiting plan or the most relevant DE&amp;I programmes (‌</w:t>
      </w:r>
      <w:proofErr w:type="spellStart"/>
      <w:r>
        <w:t>Anziano</w:t>
      </w:r>
      <w:proofErr w:type="spellEnd"/>
      <w:r>
        <w:t xml:space="preserve">, 2019). To avoid any potential biases, </w:t>
      </w:r>
      <w:r>
        <w:lastRenderedPageBreak/>
        <w:t xml:space="preserve">this method should include investigating and updating recruiting and selection processes. ASDA should swiftly seek out diverse applicants through collaboration with organisations that specialise in linking businesses with disadvantaged talent pools. Furthermore, the organisation should develop measures to recruit diverse people, such as giving apprenticeships or financial assistance to persons from underserved neighbourhoods. Recruiting people from different parts of the world, with varied cultural dimensions must be the aim as it will reflect the issue of diversity in its truest form (Laroche, and Rutherford, 2007 p.8) ASDA can establish a </w:t>
      </w:r>
      <w:proofErr w:type="gramStart"/>
      <w:r>
        <w:t>more fair</w:t>
      </w:r>
      <w:proofErr w:type="gramEnd"/>
      <w:r>
        <w:t xml:space="preserve"> workplace representative of the varied client base it serves by prioritising diversity in the employment process.</w:t>
      </w:r>
    </w:p>
    <w:p w14:paraId="443D365F" w14:textId="77777777" w:rsidR="00F87E59" w:rsidRDefault="00F87E59" w:rsidP="00F87E59"/>
    <w:p w14:paraId="7B5BB09A" w14:textId="77777777" w:rsidR="00F87E59" w:rsidRDefault="00F87E59" w:rsidP="00F87E59"/>
    <w:p w14:paraId="0792F8D6" w14:textId="77777777" w:rsidR="00F87E59" w:rsidRDefault="00F87E59" w:rsidP="00F87E59"/>
    <w:p w14:paraId="2C60EB02" w14:textId="77777777" w:rsidR="00F87E59" w:rsidRDefault="00F87E59" w:rsidP="00F87E59"/>
    <w:p w14:paraId="1D246739" w14:textId="77777777" w:rsidR="00F87E59" w:rsidRDefault="00F87E59" w:rsidP="00F87E59"/>
    <w:p w14:paraId="1898B1BA" w14:textId="77777777" w:rsidR="00F87E59" w:rsidRDefault="00F87E59" w:rsidP="00F87E59"/>
    <w:p w14:paraId="34E6F301" w14:textId="77777777" w:rsidR="00F87E59" w:rsidRDefault="00F87E59" w:rsidP="00F87E59"/>
    <w:p w14:paraId="1B053D50" w14:textId="77777777" w:rsidR="00F87E59" w:rsidRDefault="00F87E59" w:rsidP="00F87E59"/>
    <w:p w14:paraId="330DF8A2" w14:textId="77777777" w:rsidR="00F87E59" w:rsidRDefault="00F87E59" w:rsidP="00F87E59"/>
    <w:p w14:paraId="3A083F23" w14:textId="77777777" w:rsidR="00F87E59" w:rsidRDefault="00F87E59" w:rsidP="00F87E59"/>
    <w:p w14:paraId="696AE4D9" w14:textId="77777777" w:rsidR="00F87E59" w:rsidRDefault="00F87E59" w:rsidP="00F87E59"/>
    <w:p w14:paraId="44DA4F72" w14:textId="77777777" w:rsidR="00F87E59" w:rsidRDefault="00F87E59" w:rsidP="00F87E59"/>
    <w:p w14:paraId="06269080" w14:textId="77777777" w:rsidR="00F87E59" w:rsidRDefault="00F87E59" w:rsidP="00F87E59"/>
    <w:p w14:paraId="108227F0" w14:textId="77777777" w:rsidR="00F87E59" w:rsidRDefault="00F87E59" w:rsidP="00F87E59"/>
    <w:p w14:paraId="6C42E6D2" w14:textId="77777777" w:rsidR="00F87E59" w:rsidRDefault="00F87E59" w:rsidP="00F87E59"/>
    <w:p w14:paraId="5D9DEED0" w14:textId="77777777" w:rsidR="00F87E59" w:rsidRDefault="00F87E59" w:rsidP="00F87E59"/>
    <w:p w14:paraId="57C71CA6" w14:textId="77777777" w:rsidR="00F87E59" w:rsidRDefault="00F87E59" w:rsidP="00F87E59"/>
    <w:p w14:paraId="0CA2E433" w14:textId="77777777" w:rsidR="00F87E59" w:rsidRDefault="00F87E59" w:rsidP="00F87E59"/>
    <w:p w14:paraId="60192E79" w14:textId="77777777" w:rsidR="00F87E59" w:rsidRDefault="00000000" w:rsidP="00F87E59">
      <w:pPr>
        <w:pStyle w:val="Heading1"/>
        <w:spacing w:before="0"/>
      </w:pPr>
      <w:bookmarkStart w:id="14" w:name="_Toc139641270"/>
      <w:r>
        <w:rPr>
          <w:color w:val="000000"/>
          <w:szCs w:val="24"/>
        </w:rPr>
        <w:lastRenderedPageBreak/>
        <w:t>6.0 Resources</w:t>
      </w:r>
      <w:bookmarkEnd w:id="14"/>
    </w:p>
    <w:p w14:paraId="4118CFC5" w14:textId="0942E056" w:rsidR="00F87E59" w:rsidRDefault="00000000" w:rsidP="00F87E59">
      <w:r>
        <w:t xml:space="preserve">Accenture.com (2020). </w:t>
      </w:r>
      <w:r>
        <w:rPr>
          <w:i/>
          <w:iCs/>
        </w:rPr>
        <w:t>Workplace Innovation with Culture of Equality | Accenture</w:t>
      </w:r>
      <w:r>
        <w:t xml:space="preserve">. [online] Insights. Available at: </w:t>
      </w:r>
      <w:hyperlink r:id="rId9" w:anchor=":~:text=While%20diversity%20factors%20alone%2C%20like,help%20your%20company%20maximize%20innovation" w:history="1">
        <w:r w:rsidR="00146BEC" w:rsidRPr="0010601C">
          <w:rPr>
            <w:rStyle w:val="Hyperlink"/>
          </w:rPr>
          <w:t>https://www.accenture.com/nl-en/blogs/insights/why-a-culture-of-equality-will-boost-workplace-innovation#:~:text=While%20diversity%20factors%20alone%2C%20like,help%20your%20company%20maximize%20innovation</w:t>
        </w:r>
      </w:hyperlink>
      <w:r w:rsidR="00146BEC">
        <w:t xml:space="preserve"> </w:t>
      </w:r>
      <w:r>
        <w:t xml:space="preserve"> [Accessed </w:t>
      </w:r>
      <w:r w:rsidR="00146BEC">
        <w:t>4</w:t>
      </w:r>
      <w:r>
        <w:t xml:space="preserve"> Jul. 2023].</w:t>
      </w:r>
    </w:p>
    <w:p w14:paraId="6FE77D0C" w14:textId="0EFB643D" w:rsidR="00F87E59" w:rsidRDefault="00000000" w:rsidP="00F87E59">
      <w:r>
        <w:t>‌</w:t>
      </w:r>
      <w:proofErr w:type="spellStart"/>
      <w:r>
        <w:t>Anziano</w:t>
      </w:r>
      <w:proofErr w:type="spellEnd"/>
      <w:r>
        <w:t xml:space="preserve">, T. (2019). </w:t>
      </w:r>
      <w:r>
        <w:rPr>
          <w:i/>
          <w:iCs/>
        </w:rPr>
        <w:t>Creating a Diversity, Equity and Inclusion Training Program</w:t>
      </w:r>
      <w:r>
        <w:t xml:space="preserve">. [online] Business News Daily. Available at: </w:t>
      </w:r>
      <w:hyperlink r:id="rId10" w:history="1">
        <w:r w:rsidR="00146BEC" w:rsidRPr="0010601C">
          <w:rPr>
            <w:rStyle w:val="Hyperlink"/>
          </w:rPr>
          <w:t>https://www.businessnewsdaily.com/9782-diversity-training.html</w:t>
        </w:r>
      </w:hyperlink>
      <w:r w:rsidR="00146BEC">
        <w:t xml:space="preserve"> </w:t>
      </w:r>
      <w:r>
        <w:t xml:space="preserve"> [Accessed </w:t>
      </w:r>
      <w:r w:rsidR="009D3D49">
        <w:t>6</w:t>
      </w:r>
      <w:r>
        <w:t xml:space="preserve"> Jul. 2023].</w:t>
      </w:r>
    </w:p>
    <w:p w14:paraId="1EB53650" w14:textId="77777777" w:rsidR="00F87E59" w:rsidRDefault="00000000" w:rsidP="00F87E59">
      <w:r>
        <w:t>Armstrong, M. and Taylor, S., (2020). Armstrong's handbook of human resource management practice. Kogan Page Publishers.</w:t>
      </w:r>
    </w:p>
    <w:p w14:paraId="28F165C5" w14:textId="01C0EC4E" w:rsidR="00F87E59" w:rsidRDefault="00000000" w:rsidP="00F87E59">
      <w:r>
        <w:t xml:space="preserve">‌Asda.com. (2023). </w:t>
      </w:r>
      <w:r>
        <w:rPr>
          <w:i/>
          <w:iCs/>
        </w:rPr>
        <w:t>Asda.com - Online Food Shopping, George, &amp; more</w:t>
      </w:r>
      <w:r>
        <w:t xml:space="preserve">. [online] Available at: </w:t>
      </w:r>
      <w:hyperlink r:id="rId11" w:history="1">
        <w:r w:rsidR="00146BEC" w:rsidRPr="0010601C">
          <w:rPr>
            <w:rStyle w:val="Hyperlink"/>
          </w:rPr>
          <w:t>https://www.asda.com/creating-change-for-better/better-lives/great-place-to-work/edi</w:t>
        </w:r>
      </w:hyperlink>
      <w:r w:rsidR="00146BEC">
        <w:t xml:space="preserve"> </w:t>
      </w:r>
      <w:r>
        <w:t>[Accessed 7 Jul. 2023].</w:t>
      </w:r>
    </w:p>
    <w:p w14:paraId="4FD9EDB7" w14:textId="0FED37EB" w:rsidR="00F87E59" w:rsidRDefault="00000000" w:rsidP="00F87E59">
      <w:r>
        <w:t xml:space="preserve">‌BBC.com (2022). </w:t>
      </w:r>
      <w:r>
        <w:rPr>
          <w:i/>
          <w:iCs/>
        </w:rPr>
        <w:t>Asda: Woman with dementia wins unfair dismissal claim</w:t>
      </w:r>
      <w:r>
        <w:t xml:space="preserve">. [online] BBC News. Available at: </w:t>
      </w:r>
      <w:hyperlink r:id="rId12" w:history="1">
        <w:r w:rsidR="00146BEC" w:rsidRPr="0010601C">
          <w:rPr>
            <w:rStyle w:val="Hyperlink"/>
          </w:rPr>
          <w:t>https://www.bbc.com/news/uk-wales-59893557</w:t>
        </w:r>
      </w:hyperlink>
      <w:r w:rsidR="00146BEC">
        <w:t xml:space="preserve"> </w:t>
      </w:r>
      <w:r>
        <w:t xml:space="preserve"> [Accessed 7 Jul. 2023].</w:t>
      </w:r>
    </w:p>
    <w:p w14:paraId="76815354" w14:textId="34B59FE1" w:rsidR="00F87E59" w:rsidRDefault="00000000" w:rsidP="00F87E59">
      <w:r>
        <w:t xml:space="preserve">‌Butler, S. (2021). </w:t>
      </w:r>
      <w:r>
        <w:rPr>
          <w:i/>
          <w:iCs/>
        </w:rPr>
        <w:t>Supreme court rules against Asda in workers’ equal pay case</w:t>
      </w:r>
      <w:r>
        <w:t xml:space="preserve">. [online] the Guardian. Available at: </w:t>
      </w:r>
      <w:hyperlink r:id="rId13" w:history="1">
        <w:r w:rsidR="00146BEC" w:rsidRPr="0010601C">
          <w:rPr>
            <w:rStyle w:val="Hyperlink"/>
          </w:rPr>
          <w:t>https://www.theguardian.com/business/2021/mar/26/court-rules-against-asda-in-workers-equal-pay-case</w:t>
        </w:r>
      </w:hyperlink>
      <w:r w:rsidR="00146BEC">
        <w:t xml:space="preserve"> </w:t>
      </w:r>
      <w:r>
        <w:t xml:space="preserve"> [Accessed 7 Jul. 2023].</w:t>
      </w:r>
    </w:p>
    <w:p w14:paraId="5A66B327" w14:textId="47025D27" w:rsidR="00F87E59" w:rsidRDefault="00000000" w:rsidP="00F87E59">
      <w:r>
        <w:t xml:space="preserve">‌Carrasco, J. (2023). Council Post: Companies Should Strive </w:t>
      </w:r>
      <w:proofErr w:type="gramStart"/>
      <w:r>
        <w:t>To</w:t>
      </w:r>
      <w:proofErr w:type="gramEnd"/>
      <w:r>
        <w:t xml:space="preserve"> Create Diversity In The Workplace. </w:t>
      </w:r>
      <w:r>
        <w:rPr>
          <w:i/>
          <w:iCs/>
        </w:rPr>
        <w:t>Forbes</w:t>
      </w:r>
      <w:r>
        <w:t xml:space="preserve">. [online] 24 Feb. Available at: </w:t>
      </w:r>
      <w:hyperlink r:id="rId14" w:history="1">
        <w:r w:rsidR="00146BEC" w:rsidRPr="0010601C">
          <w:rPr>
            <w:rStyle w:val="Hyperlink"/>
          </w:rPr>
          <w:t>https://www.forbes.com/sites/forbescoachescouncil/2023/02/23/companies-should-strive-to-create-diversity-in-the-workplace/?sh=72220b164202</w:t>
        </w:r>
      </w:hyperlink>
      <w:r w:rsidR="00146BEC">
        <w:t xml:space="preserve"> </w:t>
      </w:r>
      <w:r>
        <w:t>[Accessed 7 Jul. 2023].</w:t>
      </w:r>
    </w:p>
    <w:p w14:paraId="30F3BFE7" w14:textId="0097EE5E" w:rsidR="00F87E59" w:rsidRDefault="00000000" w:rsidP="00F87E59">
      <w:proofErr w:type="spellStart"/>
      <w:r>
        <w:t>Catalino</w:t>
      </w:r>
      <w:proofErr w:type="spellEnd"/>
      <w:r>
        <w:t xml:space="preserve">, N., Gardner, N., Goldstein, D. and Wong, J. (2022). </w:t>
      </w:r>
      <w:r>
        <w:rPr>
          <w:i/>
          <w:iCs/>
        </w:rPr>
        <w:t>Effective employee resource groups are key to inclusion at work. Here’s how to get them right</w:t>
      </w:r>
      <w:r>
        <w:t xml:space="preserve">. [online] McKinsey &amp; Company. Available at: </w:t>
      </w:r>
      <w:hyperlink r:id="rId15" w:history="1">
        <w:r w:rsidR="00146BEC" w:rsidRPr="0010601C">
          <w:rPr>
            <w:rStyle w:val="Hyperlink"/>
          </w:rPr>
          <w:t>https://www.mckinsey.com/capabilities/people-and-organizational-performance/our-insights/effective-employee-resource-groups-are-key-to-inclusion-at-work-heres-how-to-get-them-right</w:t>
        </w:r>
      </w:hyperlink>
      <w:r w:rsidR="00146BEC">
        <w:t xml:space="preserve"> </w:t>
      </w:r>
      <w:r>
        <w:t xml:space="preserve"> [Accessed 7 Jul. 2023].</w:t>
      </w:r>
    </w:p>
    <w:p w14:paraId="1215C781" w14:textId="626FCBAC" w:rsidR="00F87E59" w:rsidRDefault="00000000" w:rsidP="00F87E59">
      <w:r>
        <w:lastRenderedPageBreak/>
        <w:t xml:space="preserve">‌Corporate - ASDA. (2016). </w:t>
      </w:r>
      <w:r>
        <w:rPr>
          <w:i/>
          <w:iCs/>
        </w:rPr>
        <w:t>A new chapter in delivering great value for UK shoppers</w:t>
      </w:r>
      <w:r>
        <w:t xml:space="preserve">. [online] Available at: </w:t>
      </w:r>
      <w:hyperlink r:id="rId16" w:history="1">
        <w:r w:rsidR="009D3D49" w:rsidRPr="0010601C">
          <w:rPr>
            <w:rStyle w:val="Hyperlink"/>
          </w:rPr>
          <w:t>https://corporate.asda.com/a-new-chapter-in-delivering-great-value-for-uk-shoppers</w:t>
        </w:r>
      </w:hyperlink>
      <w:r w:rsidR="009D3D49">
        <w:t xml:space="preserve"> </w:t>
      </w:r>
      <w:r>
        <w:t xml:space="preserve">[Accessed </w:t>
      </w:r>
      <w:r w:rsidR="009D3D49">
        <w:t>8</w:t>
      </w:r>
      <w:r>
        <w:t xml:space="preserve"> Jul. 2023].</w:t>
      </w:r>
    </w:p>
    <w:p w14:paraId="68935762" w14:textId="31FA60FB" w:rsidR="00F87E59" w:rsidRDefault="00000000" w:rsidP="00F87E59">
      <w:r>
        <w:t xml:space="preserve">‌Corporate - ASDA. (2022). </w:t>
      </w:r>
      <w:r>
        <w:rPr>
          <w:i/>
          <w:iCs/>
        </w:rPr>
        <w:t>Company Facts</w:t>
      </w:r>
      <w:r>
        <w:t xml:space="preserve">. [online] Available at: </w:t>
      </w:r>
      <w:hyperlink r:id="rId17" w:anchor=":~:text=At%20Asda%2C%20we%20have%20more,our%20smaller%20convenience%20size%20Supermarkets" w:history="1">
        <w:r w:rsidR="009D3D49" w:rsidRPr="0010601C">
          <w:rPr>
            <w:rStyle w:val="Hyperlink"/>
          </w:rPr>
          <w:t>https://corporate.asda.com/our-story/company-facts#:~:text=At%20Asda%2C%20we%20have%20more,our%20smaller%20convenience%20size%20Supermarkets</w:t>
        </w:r>
      </w:hyperlink>
      <w:r w:rsidR="009D3D49">
        <w:t xml:space="preserve"> </w:t>
      </w:r>
      <w:r>
        <w:t xml:space="preserve"> [Accessed </w:t>
      </w:r>
      <w:r w:rsidR="009D3D49">
        <w:t>7</w:t>
      </w:r>
      <w:r>
        <w:t xml:space="preserve"> Jul. 2023].</w:t>
      </w:r>
    </w:p>
    <w:p w14:paraId="778C3B4A" w14:textId="62BC54EF" w:rsidR="00F87E59" w:rsidRDefault="00000000" w:rsidP="00F87E59">
      <w:r>
        <w:t xml:space="preserve">‌Francis-Devine, B. (2023). </w:t>
      </w:r>
      <w:r>
        <w:rPr>
          <w:i/>
          <w:iCs/>
        </w:rPr>
        <w:t>The gender pay gap</w:t>
      </w:r>
      <w:r>
        <w:t xml:space="preserve">. [online] House of Commons Library. Available at: </w:t>
      </w:r>
      <w:hyperlink r:id="rId18" w:anchor=":~:text=How%20big%20is%20the%20gender,(figures%20exclude%20overtime%20pay)" w:history="1">
        <w:r w:rsidR="009D3D49" w:rsidRPr="0010601C">
          <w:rPr>
            <w:rStyle w:val="Hyperlink"/>
          </w:rPr>
          <w:t>https://commonslibrary.parliament.uk/research-briefings/sn07068/#:~:text=How%20big%20is%20the%20gender,(figures%20exclude%20overtime%20pay)</w:t>
        </w:r>
      </w:hyperlink>
      <w:r w:rsidR="009D3D49">
        <w:t xml:space="preserve"> </w:t>
      </w:r>
      <w:r>
        <w:t xml:space="preserve">[Accessed </w:t>
      </w:r>
      <w:r w:rsidR="009D3D49">
        <w:t>9</w:t>
      </w:r>
      <w:r>
        <w:t xml:space="preserve"> Jul. 2023].</w:t>
      </w:r>
    </w:p>
    <w:p w14:paraId="59CB8D47" w14:textId="77777777" w:rsidR="00F87E59" w:rsidRDefault="00000000" w:rsidP="00F87E59">
      <w:r>
        <w:t>García Johnson, C.P. and Otto, K., 2019. Better together: A model for women and LGBTQ equality in the workplace. Frontiers in psychology, 10, p.272.</w:t>
      </w:r>
    </w:p>
    <w:p w14:paraId="70F7BF52" w14:textId="57C006BF" w:rsidR="00F87E59" w:rsidRDefault="00000000" w:rsidP="00F87E59">
      <w:r>
        <w:t xml:space="preserve">Globaldata.com. (2023). </w:t>
      </w:r>
      <w:proofErr w:type="spellStart"/>
      <w:r>
        <w:rPr>
          <w:i/>
          <w:iCs/>
        </w:rPr>
        <w:t>ShieldSquare</w:t>
      </w:r>
      <w:proofErr w:type="spellEnd"/>
      <w:r>
        <w:rPr>
          <w:i/>
          <w:iCs/>
        </w:rPr>
        <w:t xml:space="preserve"> Captcha</w:t>
      </w:r>
      <w:r>
        <w:t xml:space="preserve">. [online] Available at: </w:t>
      </w:r>
      <w:hyperlink r:id="rId19" w:anchor=":~:text=Asda%20Stores%20Ltd%20(Asda)%2C,%2C%20leisure%2C%20and%20entertainment%20goods" w:history="1">
        <w:r w:rsidR="009D3D49" w:rsidRPr="0010601C">
          <w:rPr>
            <w:rStyle w:val="Hyperlink"/>
          </w:rPr>
          <w:t>https://www.globaldata.com/company-profile/asda-stores-ltd/#:~:text=Asda%20Stores%20Ltd%20(Asda)%2C,%2C%20leisure%2C%20and%20entertainment%20goods</w:t>
        </w:r>
      </w:hyperlink>
      <w:r w:rsidR="009D3D49">
        <w:t xml:space="preserve"> </w:t>
      </w:r>
      <w:r>
        <w:t xml:space="preserve">[Accessed </w:t>
      </w:r>
      <w:r w:rsidR="002F35B0">
        <w:t>6</w:t>
      </w:r>
      <w:r>
        <w:t xml:space="preserve"> Jul. 2023].</w:t>
      </w:r>
    </w:p>
    <w:p w14:paraId="6B73A785" w14:textId="1FF942C0" w:rsidR="00F87E59" w:rsidRDefault="00000000" w:rsidP="00F87E59">
      <w:r>
        <w:t xml:space="preserve">‌Hampson, L. (2022). Asda worker wins age discrimination case against supermarket. </w:t>
      </w:r>
      <w:r>
        <w:rPr>
          <w:i/>
          <w:iCs/>
        </w:rPr>
        <w:t>The Independent</w:t>
      </w:r>
      <w:r>
        <w:t xml:space="preserve">. [online] 6 Jan. Available at: </w:t>
      </w:r>
      <w:hyperlink r:id="rId20" w:history="1">
        <w:r w:rsidR="002F35B0" w:rsidRPr="0010601C">
          <w:rPr>
            <w:rStyle w:val="Hyperlink"/>
          </w:rPr>
          <w:t>https://www.independent.co.uk/life-style/food-and-drink/asda-worker-wins-age-discrimination-case-b1987907.html</w:t>
        </w:r>
      </w:hyperlink>
      <w:r w:rsidR="002F35B0">
        <w:t xml:space="preserve"> </w:t>
      </w:r>
      <w:r>
        <w:t xml:space="preserve"> [Accessed 7 Jul. 2023].</w:t>
      </w:r>
    </w:p>
    <w:p w14:paraId="4EEE8789" w14:textId="77777777" w:rsidR="00F87E59" w:rsidRDefault="00000000" w:rsidP="00F87E59">
      <w:r>
        <w:t>‌Hays-Thomas, R., (2022). Managing workplace diversity, equity, and inclusion: A psychological perspective. Taylor &amp; Francis.</w:t>
      </w:r>
    </w:p>
    <w:p w14:paraId="2FD2741A" w14:textId="77777777" w:rsidR="00F87E59" w:rsidRDefault="00000000" w:rsidP="00F87E59">
      <w:r>
        <w:t>Henderson, I., (2017). Human resource management for MBA and Business Masters. Kogan Page Publishers.</w:t>
      </w:r>
    </w:p>
    <w:p w14:paraId="37BCE169" w14:textId="77777777" w:rsidR="00F87E59" w:rsidRDefault="00000000" w:rsidP="00F87E59">
      <w:r>
        <w:t>Laroche, L. and Rutherford, D., (2007). Recruiting, retaining and promoting culturally different employees. Routledge.</w:t>
      </w:r>
    </w:p>
    <w:p w14:paraId="64205C6C" w14:textId="769E1F2F" w:rsidR="00F87E59" w:rsidRDefault="00000000" w:rsidP="00F87E59">
      <w:r>
        <w:t xml:space="preserve">‌Leonards, A. (2022). </w:t>
      </w:r>
      <w:r>
        <w:rPr>
          <w:i/>
          <w:iCs/>
        </w:rPr>
        <w:t>Asda rolls out HR tech as part of digital transformation</w:t>
      </w:r>
      <w:r>
        <w:t xml:space="preserve">. [online] Retail Systems. Available at: </w:t>
      </w:r>
      <w:hyperlink r:id="rId21" w:history="1">
        <w:r w:rsidR="002F35B0" w:rsidRPr="0010601C">
          <w:rPr>
            <w:rStyle w:val="Hyperlink"/>
          </w:rPr>
          <w:t>https://www.retail-systems.com/rs/Asda_Rolls_Out_HR_Tech_As_Part_Of_Digital_Transformation.php</w:t>
        </w:r>
      </w:hyperlink>
      <w:r w:rsidR="002F35B0">
        <w:t xml:space="preserve"> </w:t>
      </w:r>
      <w:r>
        <w:t>[Accessed 7 Jul. 2023].</w:t>
      </w:r>
    </w:p>
    <w:p w14:paraId="48868EEC" w14:textId="77777777" w:rsidR="00F87E59" w:rsidRDefault="00000000" w:rsidP="00F87E59">
      <w:r>
        <w:lastRenderedPageBreak/>
        <w:t>Morgan, J., (2014). The future of work: Attract new talent, build better leaders, and create a competitive organization. John Wiley &amp; Sons.</w:t>
      </w:r>
    </w:p>
    <w:p w14:paraId="6D25DEF4" w14:textId="0C6151C3" w:rsidR="00F87E59" w:rsidRDefault="00000000" w:rsidP="00F87E59">
      <w:r>
        <w:t xml:space="preserve">‌Prescott, K. (2021). </w:t>
      </w:r>
      <w:r>
        <w:rPr>
          <w:i/>
          <w:iCs/>
        </w:rPr>
        <w:t>Asda workers win key appeal in equal pay fight</w:t>
      </w:r>
      <w:r>
        <w:t xml:space="preserve">. [online] BBC News. Available at: </w:t>
      </w:r>
      <w:hyperlink r:id="rId22" w:history="1">
        <w:r w:rsidR="002F35B0" w:rsidRPr="0010601C">
          <w:rPr>
            <w:rStyle w:val="Hyperlink"/>
          </w:rPr>
          <w:t>https://www.bbc.com/news/business-56534988</w:t>
        </w:r>
      </w:hyperlink>
      <w:r w:rsidR="002F35B0">
        <w:t xml:space="preserve"> </w:t>
      </w:r>
      <w:r>
        <w:t xml:space="preserve"> [Accessed 7 Jul. 2023].</w:t>
      </w:r>
    </w:p>
    <w:p w14:paraId="60E73412" w14:textId="0148D540" w:rsidR="00F87E59" w:rsidRDefault="00000000" w:rsidP="00F87E59">
      <w:r>
        <w:t>‌</w:t>
      </w:r>
      <w:proofErr w:type="spellStart"/>
      <w:r>
        <w:t>RocketReach</w:t>
      </w:r>
      <w:proofErr w:type="spellEnd"/>
      <w:r>
        <w:t xml:space="preserve">. (2023). </w:t>
      </w:r>
      <w:r>
        <w:rPr>
          <w:i/>
          <w:iCs/>
        </w:rPr>
        <w:t xml:space="preserve">Jacki Simpson email address &amp; phone number | Asda Vice President People contact information - </w:t>
      </w:r>
      <w:proofErr w:type="spellStart"/>
      <w:r>
        <w:rPr>
          <w:i/>
          <w:iCs/>
        </w:rPr>
        <w:t>RocketReach</w:t>
      </w:r>
      <w:proofErr w:type="spellEnd"/>
      <w:r>
        <w:t xml:space="preserve">. [online] Available at: </w:t>
      </w:r>
      <w:hyperlink r:id="rId23" w:history="1">
        <w:r w:rsidR="002F35B0" w:rsidRPr="0010601C">
          <w:rPr>
            <w:rStyle w:val="Hyperlink"/>
          </w:rPr>
          <w:t>https://rocketreach.co/jacki-simpson-email_72600891</w:t>
        </w:r>
      </w:hyperlink>
      <w:r w:rsidR="002F35B0">
        <w:t xml:space="preserve"> </w:t>
      </w:r>
      <w:r>
        <w:t xml:space="preserve"> [Accessed 7 Jul. 2023].</w:t>
      </w:r>
    </w:p>
    <w:p w14:paraId="20C57314" w14:textId="77777777" w:rsidR="00F87E59" w:rsidRDefault="00000000" w:rsidP="00F87E59">
      <w:r>
        <w:t xml:space="preserve">‌Scarborough, W.J., </w:t>
      </w:r>
      <w:proofErr w:type="spellStart"/>
      <w:r>
        <w:t>Lambouths</w:t>
      </w:r>
      <w:proofErr w:type="spellEnd"/>
      <w:r>
        <w:t xml:space="preserve"> III, D.L. and Holbrook, A.L., 2019. Support of workplace diversity policies: The role of race, gender, and beliefs about inequality. Social science research, 79, pp.194-210.</w:t>
      </w:r>
    </w:p>
    <w:p w14:paraId="51DC8641" w14:textId="38DDDD24" w:rsidR="00F87E59" w:rsidRDefault="00000000" w:rsidP="00F87E59">
      <w:r>
        <w:t xml:space="preserve">‌Shaw, L. (2020). </w:t>
      </w:r>
      <w:r>
        <w:rPr>
          <w:i/>
          <w:iCs/>
        </w:rPr>
        <w:t>Corporate Social Responsibility and Gender Equality</w:t>
      </w:r>
      <w:r>
        <w:t xml:space="preserve">. [online] Workplace Ethics Advice. Available at: </w:t>
      </w:r>
      <w:hyperlink r:id="rId24" w:history="1">
        <w:r w:rsidR="002F35B0" w:rsidRPr="0010601C">
          <w:rPr>
            <w:rStyle w:val="Hyperlink"/>
          </w:rPr>
          <w:t>https://www.workplaceethicsadvice.com/2020/09/my-entry.html</w:t>
        </w:r>
      </w:hyperlink>
      <w:r w:rsidR="002F35B0">
        <w:t xml:space="preserve"> </w:t>
      </w:r>
      <w:r>
        <w:t xml:space="preserve"> [Accessed 7 Jul. 2023].</w:t>
      </w:r>
    </w:p>
    <w:p w14:paraId="14174A1A" w14:textId="0811989D" w:rsidR="00F87E59" w:rsidRDefault="00000000" w:rsidP="00F87E59">
      <w:r>
        <w:t xml:space="preserve">Shrm.org. (2023). </w:t>
      </w:r>
      <w:r>
        <w:rPr>
          <w:i/>
          <w:iCs/>
        </w:rPr>
        <w:t xml:space="preserve">JOSSO 2 by </w:t>
      </w:r>
      <w:proofErr w:type="spellStart"/>
      <w:r>
        <w:rPr>
          <w:i/>
          <w:iCs/>
        </w:rPr>
        <w:t>Atricore</w:t>
      </w:r>
      <w:proofErr w:type="spellEnd"/>
      <w:r>
        <w:t xml:space="preserve">. [online] Available at: </w:t>
      </w:r>
      <w:hyperlink r:id="rId25" w:history="1">
        <w:r w:rsidR="002F35B0" w:rsidRPr="0010601C">
          <w:rPr>
            <w:rStyle w:val="Hyperlink"/>
          </w:rPr>
          <w:t>https://www.shrm.org/resourcesandtools/tools-and-samples/toolkits/pages/introdiversity.aspx</w:t>
        </w:r>
      </w:hyperlink>
      <w:r w:rsidR="002F35B0">
        <w:t xml:space="preserve"> </w:t>
      </w:r>
      <w:r>
        <w:t xml:space="preserve"> [Accessed </w:t>
      </w:r>
      <w:r w:rsidR="001E0EB4">
        <w:t>5</w:t>
      </w:r>
      <w:r>
        <w:t xml:space="preserve"> Jul. 2023].</w:t>
      </w:r>
    </w:p>
    <w:p w14:paraId="5C827CCB" w14:textId="24ECD26B" w:rsidR="00F87E59" w:rsidRDefault="00000000" w:rsidP="00F87E59">
      <w:r>
        <w:t xml:space="preserve">‌Stahl, A. (2022). 3 Benefits </w:t>
      </w:r>
      <w:proofErr w:type="gramStart"/>
      <w:r>
        <w:t>Of</w:t>
      </w:r>
      <w:proofErr w:type="gramEnd"/>
      <w:r>
        <w:t xml:space="preserve"> Diversity In The Workplace. </w:t>
      </w:r>
      <w:r>
        <w:rPr>
          <w:i/>
          <w:iCs/>
        </w:rPr>
        <w:t>Forbes</w:t>
      </w:r>
      <w:r>
        <w:t xml:space="preserve">. [online] 9 Nov. Available at: </w:t>
      </w:r>
      <w:hyperlink r:id="rId26" w:history="1">
        <w:r w:rsidR="001E0EB4" w:rsidRPr="0010601C">
          <w:rPr>
            <w:rStyle w:val="Hyperlink"/>
          </w:rPr>
          <w:t>https://www.forbes.com/sites/ashleystahl/2021/12/17/3-benefits-of-diversity-in-the-workplace/?sh=5389b7b222ed</w:t>
        </w:r>
      </w:hyperlink>
      <w:r w:rsidR="001E0EB4">
        <w:t xml:space="preserve"> </w:t>
      </w:r>
      <w:r>
        <w:t xml:space="preserve"> [Accessed </w:t>
      </w:r>
      <w:r w:rsidR="001E0EB4">
        <w:t>6</w:t>
      </w:r>
      <w:r>
        <w:t xml:space="preserve"> Jul. 2023].</w:t>
      </w:r>
    </w:p>
    <w:p w14:paraId="14FA5E2D" w14:textId="1DBA0B52" w:rsidR="00F87E59" w:rsidRDefault="00000000" w:rsidP="00F87E59">
      <w:r>
        <w:t xml:space="preserve">‌Statista. (2022). </w:t>
      </w:r>
      <w:r>
        <w:rPr>
          <w:i/>
          <w:iCs/>
        </w:rPr>
        <w:t>ASDA brand value 2022 | Statista</w:t>
      </w:r>
      <w:r>
        <w:t xml:space="preserve">. [online] Available at: </w:t>
      </w:r>
      <w:hyperlink r:id="rId27" w:anchor=":~:text=In%202022%2C%20ASDA%20%2D%20a%20British,2018%20%2D%202.59%20billion%20U.S.%20dollars" w:history="1">
        <w:r w:rsidR="00BB70E0" w:rsidRPr="0010601C">
          <w:rPr>
            <w:rStyle w:val="Hyperlink"/>
          </w:rPr>
          <w:t>https://www.statista.com/statistics/1337838/asda-brand-value/#:~:text=In%202022%2C%20ASDA%20%2D%20a%20British,2018%20%2D%202.59%20billion%20U.S.%20dollars</w:t>
        </w:r>
      </w:hyperlink>
      <w:r w:rsidR="00BB70E0">
        <w:t xml:space="preserve"> </w:t>
      </w:r>
      <w:r>
        <w:t>[Accessed 7 Jul. 2023].</w:t>
      </w:r>
    </w:p>
    <w:p w14:paraId="63FBA36F" w14:textId="24A4E64F" w:rsidR="00F87E59" w:rsidRDefault="00000000" w:rsidP="00F87E59">
      <w:r>
        <w:t xml:space="preserve">‌Webber, A. (2021). </w:t>
      </w:r>
      <w:r>
        <w:rPr>
          <w:i/>
          <w:iCs/>
        </w:rPr>
        <w:t>Supreme Court: Asda shop floor staff can be compared to warehouse workers</w:t>
      </w:r>
      <w:r>
        <w:t xml:space="preserve">. [online] Personnel Today. Available at: </w:t>
      </w:r>
      <w:hyperlink r:id="rId28" w:anchor=":~:text=In%202016%2C%20thousands%20of%20predominantly,an%20equal%20rate%20of%20pay" w:history="1">
        <w:r w:rsidR="00BB70E0" w:rsidRPr="0010601C">
          <w:rPr>
            <w:rStyle w:val="Hyperlink"/>
          </w:rPr>
          <w:t>https://www.personneltoday.com/hr/supermarkets-equal-pay-asda-supreme-court-ruling/#:~:text=In%202016%2C%20thousands%20of%20predominantly,an%20equal%20rate%20of%20pay</w:t>
        </w:r>
      </w:hyperlink>
      <w:r w:rsidR="00BB70E0">
        <w:t xml:space="preserve"> </w:t>
      </w:r>
      <w:r>
        <w:t>[Accessed 7 Jul. 2023].</w:t>
      </w:r>
    </w:p>
    <w:p w14:paraId="47B9D747" w14:textId="77777777" w:rsidR="00F87E59" w:rsidRDefault="00000000" w:rsidP="00F87E59">
      <w:pPr>
        <w:pStyle w:val="Heading1"/>
        <w:spacing w:before="0"/>
      </w:pPr>
      <w:r>
        <w:rPr>
          <w:color w:val="000000"/>
          <w:szCs w:val="24"/>
        </w:rPr>
        <w:t> </w:t>
      </w:r>
    </w:p>
    <w:p w14:paraId="3F84A598" w14:textId="77777777" w:rsidR="00BE68B7" w:rsidRDefault="00BE68B7"/>
    <w:sectPr w:rsidR="00BE68B7">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F4BA38" w14:textId="77777777" w:rsidR="00D96CB6" w:rsidRDefault="00D96CB6">
      <w:pPr>
        <w:spacing w:after="0" w:line="240" w:lineRule="auto"/>
      </w:pPr>
      <w:r>
        <w:separator/>
      </w:r>
    </w:p>
  </w:endnote>
  <w:endnote w:type="continuationSeparator" w:id="0">
    <w:p w14:paraId="2F14AC29" w14:textId="77777777" w:rsidR="00D96CB6" w:rsidRDefault="00D96C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6067027"/>
      <w:docPartObj>
        <w:docPartGallery w:val="Page Numbers (Bottom of Page)"/>
        <w:docPartUnique/>
      </w:docPartObj>
    </w:sdtPr>
    <w:sdtEndPr>
      <w:rPr>
        <w:color w:val="7F7F7F" w:themeColor="background1" w:themeShade="7F"/>
        <w:spacing w:val="60"/>
      </w:rPr>
    </w:sdtEndPr>
    <w:sdtContent>
      <w:p w14:paraId="00A76BE1" w14:textId="77777777" w:rsidR="00F87E59" w:rsidRDefault="0000000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1E23576" w14:textId="77777777" w:rsidR="00F87E59" w:rsidRDefault="00F87E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239995" w14:textId="77777777" w:rsidR="00D96CB6" w:rsidRDefault="00D96CB6">
      <w:pPr>
        <w:spacing w:after="0" w:line="240" w:lineRule="auto"/>
      </w:pPr>
      <w:r>
        <w:separator/>
      </w:r>
    </w:p>
  </w:footnote>
  <w:footnote w:type="continuationSeparator" w:id="0">
    <w:p w14:paraId="42A9801D" w14:textId="77777777" w:rsidR="00D96CB6" w:rsidRDefault="00D96CB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E59"/>
    <w:rsid w:val="00146BEC"/>
    <w:rsid w:val="001E0EB4"/>
    <w:rsid w:val="0023441B"/>
    <w:rsid w:val="002F35B0"/>
    <w:rsid w:val="003A4543"/>
    <w:rsid w:val="004D1FA6"/>
    <w:rsid w:val="004F3E4D"/>
    <w:rsid w:val="0057153F"/>
    <w:rsid w:val="005C5FA6"/>
    <w:rsid w:val="005C76E3"/>
    <w:rsid w:val="005D0021"/>
    <w:rsid w:val="00684011"/>
    <w:rsid w:val="006B08A5"/>
    <w:rsid w:val="009A2FBF"/>
    <w:rsid w:val="009C6031"/>
    <w:rsid w:val="009D3D49"/>
    <w:rsid w:val="009D4723"/>
    <w:rsid w:val="00B47FB4"/>
    <w:rsid w:val="00BB70E0"/>
    <w:rsid w:val="00BE68B7"/>
    <w:rsid w:val="00D73CCD"/>
    <w:rsid w:val="00D96CB6"/>
    <w:rsid w:val="00E0289A"/>
    <w:rsid w:val="00E471E6"/>
    <w:rsid w:val="00F269DC"/>
    <w:rsid w:val="00F87E59"/>
    <w:rsid w:val="00FC38C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D0BAB"/>
  <w15:chartTrackingRefBased/>
  <w15:docId w15:val="{98E1DF9E-78C3-4843-9A63-AD837F185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7E5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87E59"/>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F87E59"/>
    <w:pPr>
      <w:keepNext/>
      <w:keepLines/>
      <w:spacing w:before="40" w:after="0"/>
      <w:ind w:left="72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7E59"/>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F87E59"/>
    <w:rPr>
      <w:rFonts w:ascii="Times New Roman" w:eastAsiaTheme="majorEastAsia" w:hAnsi="Times New Roman" w:cstheme="majorBidi"/>
      <w:b/>
      <w:sz w:val="24"/>
      <w:szCs w:val="26"/>
    </w:rPr>
  </w:style>
  <w:style w:type="paragraph" w:styleId="Title">
    <w:name w:val="Title"/>
    <w:basedOn w:val="Normal"/>
    <w:next w:val="Normal"/>
    <w:link w:val="TitleChar"/>
    <w:uiPriority w:val="10"/>
    <w:qFormat/>
    <w:rsid w:val="00F87E59"/>
    <w:pPr>
      <w:spacing w:after="0"/>
      <w:contextualSpacing/>
      <w:jc w:val="center"/>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F87E59"/>
    <w:rPr>
      <w:rFonts w:ascii="Times New Roman" w:eastAsiaTheme="majorEastAsia" w:hAnsi="Times New Roman" w:cstheme="majorBidi"/>
      <w:b/>
      <w:spacing w:val="-10"/>
      <w:kern w:val="28"/>
      <w:sz w:val="40"/>
      <w:szCs w:val="56"/>
    </w:rPr>
  </w:style>
  <w:style w:type="paragraph" w:styleId="NormalWeb">
    <w:name w:val="Normal (Web)"/>
    <w:basedOn w:val="Normal"/>
    <w:uiPriority w:val="99"/>
    <w:semiHidden/>
    <w:unhideWhenUsed/>
    <w:rsid w:val="00F87E59"/>
    <w:pPr>
      <w:spacing w:before="100" w:beforeAutospacing="1" w:after="100" w:afterAutospacing="1" w:line="240" w:lineRule="auto"/>
      <w:jc w:val="left"/>
    </w:pPr>
    <w:rPr>
      <w:rFonts w:eastAsia="Times New Roman" w:cs="Times New Roman"/>
      <w:szCs w:val="24"/>
      <w:lang w:eastAsia="en-IN"/>
    </w:rPr>
  </w:style>
  <w:style w:type="paragraph" w:styleId="Header">
    <w:name w:val="header"/>
    <w:basedOn w:val="Normal"/>
    <w:link w:val="HeaderChar"/>
    <w:uiPriority w:val="99"/>
    <w:unhideWhenUsed/>
    <w:rsid w:val="00F87E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7E59"/>
    <w:rPr>
      <w:rFonts w:ascii="Times New Roman" w:hAnsi="Times New Roman"/>
      <w:sz w:val="24"/>
    </w:rPr>
  </w:style>
  <w:style w:type="paragraph" w:styleId="Footer">
    <w:name w:val="footer"/>
    <w:basedOn w:val="Normal"/>
    <w:link w:val="FooterChar"/>
    <w:uiPriority w:val="99"/>
    <w:unhideWhenUsed/>
    <w:rsid w:val="00F87E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7E59"/>
    <w:rPr>
      <w:rFonts w:ascii="Times New Roman" w:hAnsi="Times New Roman"/>
      <w:sz w:val="24"/>
    </w:rPr>
  </w:style>
  <w:style w:type="paragraph" w:styleId="TOCHeading">
    <w:name w:val="TOC Heading"/>
    <w:basedOn w:val="Heading1"/>
    <w:next w:val="Normal"/>
    <w:uiPriority w:val="39"/>
    <w:unhideWhenUsed/>
    <w:qFormat/>
    <w:rsid w:val="00F87E59"/>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F87E59"/>
    <w:pPr>
      <w:spacing w:after="100"/>
    </w:pPr>
  </w:style>
  <w:style w:type="paragraph" w:styleId="TOC2">
    <w:name w:val="toc 2"/>
    <w:basedOn w:val="Normal"/>
    <w:next w:val="Normal"/>
    <w:autoRedefine/>
    <w:uiPriority w:val="39"/>
    <w:unhideWhenUsed/>
    <w:rsid w:val="00F87E59"/>
    <w:pPr>
      <w:spacing w:after="100"/>
      <w:ind w:left="240"/>
    </w:pPr>
  </w:style>
  <w:style w:type="character" w:styleId="Hyperlink">
    <w:name w:val="Hyperlink"/>
    <w:basedOn w:val="DefaultParagraphFont"/>
    <w:uiPriority w:val="99"/>
    <w:unhideWhenUsed/>
    <w:rsid w:val="00F87E59"/>
    <w:rPr>
      <w:color w:val="0563C1" w:themeColor="hyperlink"/>
      <w:u w:val="single"/>
    </w:rPr>
  </w:style>
  <w:style w:type="character" w:styleId="UnresolvedMention">
    <w:name w:val="Unresolved Mention"/>
    <w:basedOn w:val="DefaultParagraphFont"/>
    <w:uiPriority w:val="99"/>
    <w:semiHidden/>
    <w:unhideWhenUsed/>
    <w:rsid w:val="00146B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heguardian.com/business/2021/mar/26/court-rules-against-asda-in-workers-equal-pay-case" TargetMode="External"/><Relationship Id="rId18" Type="http://schemas.openxmlformats.org/officeDocument/2006/relationships/hyperlink" Target="https://commonslibrary.parliament.uk/research-briefings/sn07068/" TargetMode="External"/><Relationship Id="rId26" Type="http://schemas.openxmlformats.org/officeDocument/2006/relationships/hyperlink" Target="https://www.forbes.com/sites/ashleystahl/2021/12/17/3-benefits-of-diversity-in-the-workplace/?sh=5389b7b222ed" TargetMode="External"/><Relationship Id="rId3" Type="http://schemas.openxmlformats.org/officeDocument/2006/relationships/settings" Target="settings.xml"/><Relationship Id="rId21" Type="http://schemas.openxmlformats.org/officeDocument/2006/relationships/hyperlink" Target="https://www.retail-systems.com/rs/Asda_Rolls_Out_HR_Tech_As_Part_Of_Digital_Transformation.php" TargetMode="External"/><Relationship Id="rId7" Type="http://schemas.openxmlformats.org/officeDocument/2006/relationships/image" Target="media/image1.jpeg"/><Relationship Id="rId12" Type="http://schemas.openxmlformats.org/officeDocument/2006/relationships/hyperlink" Target="https://www.bbc.com/news/uk-wales-59893557" TargetMode="External"/><Relationship Id="rId17" Type="http://schemas.openxmlformats.org/officeDocument/2006/relationships/hyperlink" Target="https://corporate.asda.com/our-story/company-facts" TargetMode="External"/><Relationship Id="rId25" Type="http://schemas.openxmlformats.org/officeDocument/2006/relationships/hyperlink" Target="https://www.shrm.org/resourcesandtools/tools-and-samples/toolkits/pages/introdiversity.aspx" TargetMode="External"/><Relationship Id="rId2" Type="http://schemas.openxmlformats.org/officeDocument/2006/relationships/styles" Target="styles.xml"/><Relationship Id="rId16" Type="http://schemas.openxmlformats.org/officeDocument/2006/relationships/hyperlink" Target="https://corporate.asda.com/a-new-chapter-in-delivering-great-value-for-uk-shoppers" TargetMode="External"/><Relationship Id="rId20" Type="http://schemas.openxmlformats.org/officeDocument/2006/relationships/hyperlink" Target="https://www.independent.co.uk/life-style/food-and-drink/asda-worker-wins-age-discrimination-case-b1987907.html"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sda.com/creating-change-for-better/better-lives/great-place-to-work/edi" TargetMode="External"/><Relationship Id="rId24" Type="http://schemas.openxmlformats.org/officeDocument/2006/relationships/hyperlink" Target="https://www.workplaceethicsadvice.com/2020/09/my-entry.html" TargetMode="External"/><Relationship Id="rId5" Type="http://schemas.openxmlformats.org/officeDocument/2006/relationships/footnotes" Target="footnotes.xml"/><Relationship Id="rId15" Type="http://schemas.openxmlformats.org/officeDocument/2006/relationships/hyperlink" Target="https://www.mckinsey.com/capabilities/people-and-organizational-performance/our-insights/effective-employee-resource-groups-are-key-to-inclusion-at-work-heres-how-to-get-them-right" TargetMode="External"/><Relationship Id="rId23" Type="http://schemas.openxmlformats.org/officeDocument/2006/relationships/hyperlink" Target="https://rocketreach.co/jacki-simpson-email_72600891" TargetMode="External"/><Relationship Id="rId28" Type="http://schemas.openxmlformats.org/officeDocument/2006/relationships/hyperlink" Target="https://www.personneltoday.com/hr/supermarkets-equal-pay-asda-supreme-court-ruling/" TargetMode="External"/><Relationship Id="rId10" Type="http://schemas.openxmlformats.org/officeDocument/2006/relationships/hyperlink" Target="https://www.businessnewsdaily.com/9782-diversity-training.html" TargetMode="External"/><Relationship Id="rId19" Type="http://schemas.openxmlformats.org/officeDocument/2006/relationships/hyperlink" Target="https://www.globaldata.com/company-profile/asda-stores-ltd/"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accenture.com/nl-en/blogs/insights/why-a-culture-of-equality-will-boost-workplace-innovation" TargetMode="External"/><Relationship Id="rId14" Type="http://schemas.openxmlformats.org/officeDocument/2006/relationships/hyperlink" Target="https://www.forbes.com/sites/forbescoachescouncil/2023/02/23/companies-should-strive-to-create-diversity-in-the-workplace/?sh=72220b164202" TargetMode="External"/><Relationship Id="rId22" Type="http://schemas.openxmlformats.org/officeDocument/2006/relationships/hyperlink" Target="https://www.bbc.com/news/business-56534988" TargetMode="External"/><Relationship Id="rId27" Type="http://schemas.openxmlformats.org/officeDocument/2006/relationships/hyperlink" Target="https://www.statista.com/statistics/1337838/asda-brand-valu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F22049-F409-492C-8298-7DFA085575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14</Pages>
  <Words>4381</Words>
  <Characters>24977</Characters>
  <Application>Microsoft Office Word</Application>
  <DocSecurity>0</DocSecurity>
  <Lines>208</Lines>
  <Paragraphs>58</Paragraphs>
  <ScaleCrop>false</ScaleCrop>
  <Company/>
  <LinksUpToDate>false</LinksUpToDate>
  <CharactersWithSpaces>29300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shuvangibiswas@outlook.com</dc:creator>
  <cp:lastModifiedBy>uppala rishitha</cp:lastModifiedBy>
  <cp:revision>20</cp:revision>
  <dcterms:created xsi:type="dcterms:W3CDTF">2023-07-07T11:18:00Z</dcterms:created>
  <dcterms:modified xsi:type="dcterms:W3CDTF">2023-07-15T11:46:00Z</dcterms:modified>
</cp:coreProperties>
</file>