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773A3" w14:textId="3628EF7D" w:rsidR="009C4F16" w:rsidRDefault="0032443F" w:rsidP="0032443F">
      <w:pPr>
        <w:jc w:val="center"/>
        <w:rPr>
          <w:b/>
          <w:color w:val="333333"/>
          <w:sz w:val="96"/>
          <w:szCs w:val="96"/>
          <w:shd w:val="clear" w:color="auto" w:fill="FFFFFF"/>
        </w:rPr>
      </w:pPr>
      <w:r w:rsidRPr="0032443F">
        <w:rPr>
          <w:b/>
          <w:color w:val="333333"/>
          <w:sz w:val="96"/>
          <w:szCs w:val="96"/>
          <w:shd w:val="clear" w:color="auto" w:fill="FFFFFF"/>
        </w:rPr>
        <w:t>MARKETING FUNDAMENTALS</w:t>
      </w:r>
    </w:p>
    <w:p w14:paraId="5B787117" w14:textId="77777777" w:rsidR="009C4F16" w:rsidRDefault="009C4F16">
      <w:pPr>
        <w:suppressAutoHyphens w:val="0"/>
        <w:spacing w:line="240" w:lineRule="auto"/>
        <w:jc w:val="left"/>
        <w:rPr>
          <w:b/>
          <w:color w:val="333333"/>
          <w:sz w:val="96"/>
          <w:szCs w:val="96"/>
          <w:shd w:val="clear" w:color="auto" w:fill="FFFFFF"/>
        </w:rPr>
      </w:pPr>
      <w:r>
        <w:rPr>
          <w:b/>
          <w:color w:val="333333"/>
          <w:sz w:val="96"/>
          <w:szCs w:val="96"/>
          <w:shd w:val="clear" w:color="auto" w:fill="FFFFFF"/>
        </w:rPr>
        <w:br w:type="page"/>
      </w:r>
    </w:p>
    <w:sdt>
      <w:sdtPr>
        <w:rPr>
          <w:rFonts w:ascii="Times New Roman" w:eastAsia="Calibri" w:hAnsi="Times New Roman" w:cs="Times New Roman"/>
          <w:b w:val="0"/>
          <w:bCs w:val="0"/>
          <w:color w:val="000000"/>
          <w:sz w:val="24"/>
          <w:szCs w:val="22"/>
          <w:lang w:val="en-GB" w:eastAsia="ar-SA"/>
        </w:rPr>
        <w:id w:val="528234393"/>
        <w:docPartObj>
          <w:docPartGallery w:val="Table of Contents"/>
          <w:docPartUnique/>
        </w:docPartObj>
      </w:sdtPr>
      <w:sdtEndPr>
        <w:rPr>
          <w:noProof/>
        </w:rPr>
      </w:sdtEndPr>
      <w:sdtContent>
        <w:p w14:paraId="582F2AC1" w14:textId="0D2CEE4C" w:rsidR="009C4F16" w:rsidRDefault="009C4F16">
          <w:pPr>
            <w:pStyle w:val="TOCHeading"/>
          </w:pPr>
          <w:r>
            <w:t>Contents</w:t>
          </w:r>
        </w:p>
        <w:p w14:paraId="2F2F6675" w14:textId="2B418CC8" w:rsidR="009C4F16" w:rsidRDefault="009C4F16">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r>
            <w:fldChar w:fldCharType="begin"/>
          </w:r>
          <w:r>
            <w:instrText xml:space="preserve"> TOC \o "1-3" \h \z \u </w:instrText>
          </w:r>
          <w:r>
            <w:fldChar w:fldCharType="separate"/>
          </w:r>
          <w:hyperlink w:anchor="_Toc141223462" w:history="1">
            <w:r w:rsidRPr="008F0FDD">
              <w:rPr>
                <w:rStyle w:val="Hyperlink"/>
                <w:noProof/>
              </w:rPr>
              <w:t>INTRODUCTION</w:t>
            </w:r>
            <w:r>
              <w:rPr>
                <w:noProof/>
                <w:webHidden/>
              </w:rPr>
              <w:tab/>
            </w:r>
            <w:r>
              <w:rPr>
                <w:noProof/>
                <w:webHidden/>
              </w:rPr>
              <w:fldChar w:fldCharType="begin"/>
            </w:r>
            <w:r>
              <w:rPr>
                <w:noProof/>
                <w:webHidden/>
              </w:rPr>
              <w:instrText xml:space="preserve"> PAGEREF _Toc141223462 \h </w:instrText>
            </w:r>
            <w:r>
              <w:rPr>
                <w:noProof/>
                <w:webHidden/>
              </w:rPr>
            </w:r>
            <w:r>
              <w:rPr>
                <w:noProof/>
                <w:webHidden/>
              </w:rPr>
              <w:fldChar w:fldCharType="separate"/>
            </w:r>
            <w:r>
              <w:rPr>
                <w:noProof/>
                <w:webHidden/>
              </w:rPr>
              <w:t>3</w:t>
            </w:r>
            <w:r>
              <w:rPr>
                <w:noProof/>
                <w:webHidden/>
              </w:rPr>
              <w:fldChar w:fldCharType="end"/>
            </w:r>
          </w:hyperlink>
        </w:p>
        <w:p w14:paraId="487A713E" w14:textId="2C1A4AAC" w:rsidR="009C4F16" w:rsidRDefault="00000000">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41223463" w:history="1">
            <w:r w:rsidR="009C4F16" w:rsidRPr="008F0FDD">
              <w:rPr>
                <w:rStyle w:val="Hyperlink"/>
                <w:noProof/>
              </w:rPr>
              <w:t>MAIN BODY</w:t>
            </w:r>
            <w:r w:rsidR="009C4F16">
              <w:rPr>
                <w:noProof/>
                <w:webHidden/>
              </w:rPr>
              <w:tab/>
            </w:r>
            <w:r w:rsidR="009C4F16">
              <w:rPr>
                <w:noProof/>
                <w:webHidden/>
              </w:rPr>
              <w:fldChar w:fldCharType="begin"/>
            </w:r>
            <w:r w:rsidR="009C4F16">
              <w:rPr>
                <w:noProof/>
                <w:webHidden/>
              </w:rPr>
              <w:instrText xml:space="preserve"> PAGEREF _Toc141223463 \h </w:instrText>
            </w:r>
            <w:r w:rsidR="009C4F16">
              <w:rPr>
                <w:noProof/>
                <w:webHidden/>
              </w:rPr>
            </w:r>
            <w:r w:rsidR="009C4F16">
              <w:rPr>
                <w:noProof/>
                <w:webHidden/>
              </w:rPr>
              <w:fldChar w:fldCharType="separate"/>
            </w:r>
            <w:r w:rsidR="009C4F16">
              <w:rPr>
                <w:noProof/>
                <w:webHidden/>
              </w:rPr>
              <w:t>3</w:t>
            </w:r>
            <w:r w:rsidR="009C4F16">
              <w:rPr>
                <w:noProof/>
                <w:webHidden/>
              </w:rPr>
              <w:fldChar w:fldCharType="end"/>
            </w:r>
          </w:hyperlink>
        </w:p>
        <w:p w14:paraId="1C573017" w14:textId="44CD3F77" w:rsidR="009C4F16" w:rsidRDefault="00000000">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41223464" w:history="1">
            <w:r w:rsidR="009C4F16" w:rsidRPr="008F0FDD">
              <w:rPr>
                <w:rStyle w:val="Hyperlink"/>
                <w:noProof/>
              </w:rPr>
              <w:t>CONCLUSION</w:t>
            </w:r>
            <w:r w:rsidR="009C4F16">
              <w:rPr>
                <w:noProof/>
                <w:webHidden/>
              </w:rPr>
              <w:tab/>
            </w:r>
            <w:r w:rsidR="009C4F16">
              <w:rPr>
                <w:noProof/>
                <w:webHidden/>
              </w:rPr>
              <w:fldChar w:fldCharType="begin"/>
            </w:r>
            <w:r w:rsidR="009C4F16">
              <w:rPr>
                <w:noProof/>
                <w:webHidden/>
              </w:rPr>
              <w:instrText xml:space="preserve"> PAGEREF _Toc141223464 \h </w:instrText>
            </w:r>
            <w:r w:rsidR="009C4F16">
              <w:rPr>
                <w:noProof/>
                <w:webHidden/>
              </w:rPr>
            </w:r>
            <w:r w:rsidR="009C4F16">
              <w:rPr>
                <w:noProof/>
                <w:webHidden/>
              </w:rPr>
              <w:fldChar w:fldCharType="separate"/>
            </w:r>
            <w:r w:rsidR="009C4F16">
              <w:rPr>
                <w:noProof/>
                <w:webHidden/>
              </w:rPr>
              <w:t>9</w:t>
            </w:r>
            <w:r w:rsidR="009C4F16">
              <w:rPr>
                <w:noProof/>
                <w:webHidden/>
              </w:rPr>
              <w:fldChar w:fldCharType="end"/>
            </w:r>
          </w:hyperlink>
        </w:p>
        <w:p w14:paraId="57DCB0A8" w14:textId="7255E412" w:rsidR="009C4F16" w:rsidRDefault="00000000">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41223465" w:history="1">
            <w:r w:rsidR="009C4F16" w:rsidRPr="008F0FDD">
              <w:rPr>
                <w:rStyle w:val="Hyperlink"/>
                <w:noProof/>
                <w:lang w:eastAsia="en-IN" w:bidi="hi-IN"/>
              </w:rPr>
              <w:t>REFERENCES</w:t>
            </w:r>
            <w:r w:rsidR="009C4F16">
              <w:rPr>
                <w:noProof/>
                <w:webHidden/>
              </w:rPr>
              <w:tab/>
            </w:r>
            <w:r w:rsidR="009C4F16">
              <w:rPr>
                <w:noProof/>
                <w:webHidden/>
              </w:rPr>
              <w:fldChar w:fldCharType="begin"/>
            </w:r>
            <w:r w:rsidR="009C4F16">
              <w:rPr>
                <w:noProof/>
                <w:webHidden/>
              </w:rPr>
              <w:instrText xml:space="preserve"> PAGEREF _Toc141223465 \h </w:instrText>
            </w:r>
            <w:r w:rsidR="009C4F16">
              <w:rPr>
                <w:noProof/>
                <w:webHidden/>
              </w:rPr>
            </w:r>
            <w:r w:rsidR="009C4F16">
              <w:rPr>
                <w:noProof/>
                <w:webHidden/>
              </w:rPr>
              <w:fldChar w:fldCharType="separate"/>
            </w:r>
            <w:r w:rsidR="009C4F16">
              <w:rPr>
                <w:noProof/>
                <w:webHidden/>
              </w:rPr>
              <w:t>10</w:t>
            </w:r>
            <w:r w:rsidR="009C4F16">
              <w:rPr>
                <w:noProof/>
                <w:webHidden/>
              </w:rPr>
              <w:fldChar w:fldCharType="end"/>
            </w:r>
          </w:hyperlink>
        </w:p>
        <w:p w14:paraId="24880901" w14:textId="641B7A3A" w:rsidR="009C4F16" w:rsidRDefault="009C4F16">
          <w:r>
            <w:rPr>
              <w:b/>
              <w:bCs/>
              <w:noProof/>
            </w:rPr>
            <w:fldChar w:fldCharType="end"/>
          </w:r>
        </w:p>
      </w:sdtContent>
    </w:sdt>
    <w:p w14:paraId="37A7A9C6" w14:textId="77777777" w:rsidR="00955C38" w:rsidRPr="0032443F" w:rsidRDefault="00955C38" w:rsidP="0032443F">
      <w:pPr>
        <w:jc w:val="center"/>
        <w:rPr>
          <w:b/>
          <w:color w:val="333333"/>
          <w:sz w:val="96"/>
          <w:szCs w:val="96"/>
          <w:shd w:val="clear" w:color="auto" w:fill="FFFFFF"/>
        </w:rPr>
      </w:pPr>
    </w:p>
    <w:p w14:paraId="680C11E0" w14:textId="77777777" w:rsidR="009753DD" w:rsidRDefault="009753DD" w:rsidP="009753DD">
      <w:pPr>
        <w:jc w:val="center"/>
        <w:rPr>
          <w:b/>
          <w:color w:val="333333"/>
          <w:sz w:val="144"/>
          <w:szCs w:val="144"/>
          <w:shd w:val="clear" w:color="auto" w:fill="FFFFFF"/>
        </w:rPr>
      </w:pPr>
    </w:p>
    <w:p w14:paraId="546319A2" w14:textId="73E0B2C9" w:rsidR="00DB4E7B" w:rsidRDefault="00DB4E7B">
      <w:pPr>
        <w:suppressAutoHyphens w:val="0"/>
        <w:spacing w:line="240" w:lineRule="auto"/>
        <w:jc w:val="left"/>
        <w:rPr>
          <w:b/>
          <w:color w:val="333333"/>
          <w:sz w:val="144"/>
          <w:szCs w:val="144"/>
          <w:shd w:val="clear" w:color="auto" w:fill="FFFFFF"/>
        </w:rPr>
      </w:pPr>
      <w:r>
        <w:rPr>
          <w:b/>
          <w:color w:val="333333"/>
          <w:sz w:val="144"/>
          <w:szCs w:val="144"/>
          <w:shd w:val="clear" w:color="auto" w:fill="FFFFFF"/>
        </w:rPr>
        <w:br w:type="page"/>
      </w:r>
    </w:p>
    <w:p w14:paraId="0E37AC3A" w14:textId="77777777" w:rsidR="002249E6" w:rsidRPr="001F1654" w:rsidRDefault="002249E6" w:rsidP="001F1654"/>
    <w:p w14:paraId="694B5E78" w14:textId="1FED2494" w:rsidR="002249E6" w:rsidRDefault="002249E6" w:rsidP="00D71023">
      <w:pPr>
        <w:pStyle w:val="Heading1"/>
      </w:pPr>
      <w:bookmarkStart w:id="0" w:name="_Toc133757929"/>
      <w:bookmarkStart w:id="1" w:name="_Toc141223462"/>
      <w:r w:rsidRPr="004D50A6">
        <w:t>INTRODUCTION</w:t>
      </w:r>
      <w:bookmarkEnd w:id="0"/>
      <w:bookmarkEnd w:id="1"/>
      <w:r w:rsidRPr="004D50A6">
        <w:t xml:space="preserve"> </w:t>
      </w:r>
    </w:p>
    <w:p w14:paraId="5A34C84A" w14:textId="77777777" w:rsidR="0014648B" w:rsidRDefault="0014648B" w:rsidP="0014648B">
      <w:pPr>
        <w:ind w:firstLine="720"/>
        <w:rPr>
          <w:b/>
          <w:bCs/>
        </w:rPr>
      </w:pPr>
      <w:bookmarkStart w:id="2" w:name="_Toc133757930"/>
      <w:r w:rsidRPr="0014648B">
        <w:t xml:space="preserve">In the contemporary corporate landscape, characterised by rapidity and dynamism, competition is intense, and client expectations exhibit constant fluctuations. The success and longevity of a corporation are directly influenced by the innovation and adaptability of its marketing personnel. The purpose of this scholarly investigation is to assess the efficacy of ALDI's segmentation, targeting, and positioning (STP) strategies, as outlined by Leung, Gu, and </w:t>
      </w:r>
      <w:proofErr w:type="spellStart"/>
      <w:r w:rsidRPr="0014648B">
        <w:t>Palmatier</w:t>
      </w:r>
      <w:proofErr w:type="spellEnd"/>
      <w:r w:rsidRPr="0014648B">
        <w:t xml:space="preserve"> (2022). In addition, an examination of ALDI's four marketing mix components, commonly referred to as the "4Ps," will be conducted to assess the retailer's existing strategies in targeting its market segment and maintaining a competitive edge. ALDI has emerged as a notable entity in the food and retail industries due to its competitive pricing and superior customer service. In order to gain insight into ALDI's market positioning and its effective catering to a diverse customer base, it is imperative to examine the company's segmentation, targeting, and positioning (STP) strategies, as well as its marketing mix tactics.</w:t>
      </w:r>
    </w:p>
    <w:p w14:paraId="7C0B9CC9" w14:textId="5ABE8658" w:rsidR="002249E6" w:rsidRDefault="004D50A6" w:rsidP="004D50A6">
      <w:pPr>
        <w:pStyle w:val="Heading1"/>
      </w:pPr>
      <w:bookmarkStart w:id="3" w:name="_Toc141223463"/>
      <w:r>
        <w:t>MAIN BODY</w:t>
      </w:r>
      <w:bookmarkEnd w:id="2"/>
      <w:bookmarkEnd w:id="3"/>
    </w:p>
    <w:p w14:paraId="1CC309AA" w14:textId="40362C15" w:rsidR="002C0E17" w:rsidRPr="007102B8" w:rsidRDefault="002C0E17" w:rsidP="002C0E17">
      <w:pPr>
        <w:rPr>
          <w:b/>
          <w:bCs/>
        </w:rPr>
      </w:pPr>
      <w:r w:rsidRPr="007102B8">
        <w:rPr>
          <w:b/>
          <w:bCs/>
        </w:rPr>
        <w:t xml:space="preserve">STP for Aldi </w:t>
      </w:r>
    </w:p>
    <w:p w14:paraId="20B58F17" w14:textId="77777777" w:rsidR="005A1F64" w:rsidRDefault="002C0E17" w:rsidP="0051673E">
      <w:pPr>
        <w:pStyle w:val="ListParagraph"/>
        <w:numPr>
          <w:ilvl w:val="0"/>
          <w:numId w:val="3"/>
        </w:numPr>
      </w:pPr>
      <w:r w:rsidRPr="005A1F64">
        <w:rPr>
          <w:b/>
          <w:bCs/>
        </w:rPr>
        <w:t>Segmentation</w:t>
      </w:r>
      <w:r>
        <w:t xml:space="preserve">: </w:t>
      </w:r>
      <w:r w:rsidR="005A1F64" w:rsidRPr="005A1F64">
        <w:t>ALDI's segmentation approach is around identifying and targeting customers who see pricing as a key factor in their purchasing decisions. ALDI endeavours to cater to the needs of an expanding consumer demographic consisting of individuals and households who like shopping experiences that prioritise value. ALDI strategically focuses on a distinct market segment consisting of economically conscious households who prioritise cost savings without compromising product excellence (</w:t>
      </w:r>
      <w:proofErr w:type="spellStart"/>
      <w:r w:rsidR="005A1F64" w:rsidRPr="005A1F64">
        <w:t>Spanjaard</w:t>
      </w:r>
      <w:proofErr w:type="spellEnd"/>
      <w:r w:rsidR="005A1F64" w:rsidRPr="005A1F64">
        <w:t xml:space="preserve"> and Freeman, 2023). Additionally, the organisation serves a demographic consisting of young professionals and students who seek reliable yet cost-effective lunch choices. ALDI strategically selects its locations, employing a meticulous approach that prioritises urban and suburban areas in order to optimise accessibility for its target consumer demographic. By employing this approach, ALDI has the ability to effectively establish a significant market presence in areas characterised by a substantial population of cost-conscious customers. This strategy allows ALDI to optimise its market penetration and enhance its potential market share.</w:t>
      </w:r>
    </w:p>
    <w:p w14:paraId="6225B604" w14:textId="77777777" w:rsidR="008131F4" w:rsidRDefault="002C0E17" w:rsidP="00D872C3">
      <w:pPr>
        <w:pStyle w:val="ListParagraph"/>
        <w:numPr>
          <w:ilvl w:val="0"/>
          <w:numId w:val="3"/>
        </w:numPr>
      </w:pPr>
      <w:r w:rsidRPr="008131F4">
        <w:rPr>
          <w:b/>
          <w:bCs/>
        </w:rPr>
        <w:t xml:space="preserve">Targeting: </w:t>
      </w:r>
      <w:r w:rsidR="008131F4" w:rsidRPr="008131F4">
        <w:t>ALDI's targeting approach is predicated on offering products of superior quality at affordable prices, catering to the needs of the typical consumer. In order to achieve this objective, the business employs a variety of methodologies. The primary focus of ALDI is to uphold a streamlined and efficient supply chain through the implementation of operational solutions aimed at reducing costs (</w:t>
      </w:r>
      <w:proofErr w:type="spellStart"/>
      <w:r w:rsidR="008131F4" w:rsidRPr="008131F4">
        <w:t>Taddei</w:t>
      </w:r>
      <w:proofErr w:type="spellEnd"/>
      <w:r w:rsidR="008131F4" w:rsidRPr="008131F4">
        <w:t xml:space="preserve"> et al., 2022). ALDI effectively transfers cost savings to its customers by implementing supply chain optimisation strategies and reducing overhead expenses. In addition, ALDI's strategic emphasis on private-label products enables the company to provide competitively priced, premium goods that are not available from well-known national brands. ALDI enhances its value proposition and cultivates consumer loyalty through the strategic promotion of its private-label products. The minimalist approach adopted by ALDI appeals to its intended customer demographic. ALDI effectively sustains low operational expenses and sustains its ability to offer unparalleled savings through a strategic emphasis on fundamental elements and the reduction of extravagant in-store experiences.</w:t>
      </w:r>
    </w:p>
    <w:p w14:paraId="645B59FB" w14:textId="5B55D295" w:rsidR="00D508CD" w:rsidRDefault="006172A2" w:rsidP="00D508CD">
      <w:pPr>
        <w:pStyle w:val="ListParagraph"/>
        <w:numPr>
          <w:ilvl w:val="0"/>
          <w:numId w:val="3"/>
        </w:numPr>
      </w:pPr>
      <w:r w:rsidRPr="008131F4">
        <w:rPr>
          <w:b/>
          <w:bCs/>
        </w:rPr>
        <w:t>Positioning</w:t>
      </w:r>
      <w:r>
        <w:t xml:space="preserve">: </w:t>
      </w:r>
      <w:r w:rsidR="00D508CD" w:rsidRPr="00D508CD">
        <w:t>ALDI strategically promotes itself as a prominent participant in the retail business through the implementation of a low-cost leadership strategy. The tagline employed by the company, "Spend a modest amount, experience a substantial lifestyle," aptly encapsulates its dedication to provide shopping alternatives that are reasonably priced, while simultaneously upholding stringent standards of excellence. ALDI has effectively cultivated a consumer perception encompassing value, usefulness, and pricing through persistent advertising efforts and the implementation of unique messaging strategies (</w:t>
      </w:r>
      <w:proofErr w:type="spellStart"/>
      <w:r w:rsidR="00D508CD" w:rsidRPr="00D508CD">
        <w:t>Schlegelmilch</w:t>
      </w:r>
      <w:proofErr w:type="spellEnd"/>
      <w:r w:rsidR="00D508CD" w:rsidRPr="00D508CD">
        <w:t>, 2022). The strategic strategy employed by ALDI enables the company to effectively differentiate itself from competitors within a sector that is predominantly occupied by higher-priced supermarkets. ALDI strategically presents itself as a preferred choice for individuals with limited financial resources who prioritise cost-effectiveness and value when engaging in grocery shopping, all the while upholding a steadfast dedication to providing goods of satisfactory quality.</w:t>
      </w:r>
    </w:p>
    <w:p w14:paraId="72D1FDAD" w14:textId="18158391" w:rsidR="003A0650" w:rsidRDefault="003A0650" w:rsidP="006172A2">
      <w:r w:rsidRPr="003A0650">
        <w:t xml:space="preserve">The segmentation, targeting, and positioning methods employed by ALDI effectively contribute to the company's competitive edge in the retail industry. By strategically focusing on and appealing to </w:t>
      </w:r>
      <w:proofErr w:type="spellStart"/>
      <w:r w:rsidRPr="003A0650">
        <w:t>price-</w:t>
      </w:r>
      <w:r w:rsidR="00532898">
        <w:t>u</w:t>
      </w:r>
      <w:r w:rsidRPr="003A0650">
        <w:t>conscious</w:t>
      </w:r>
      <w:proofErr w:type="spellEnd"/>
      <w:r w:rsidRPr="003A0650">
        <w:t xml:space="preserve"> customers, the organisation has the potential to establish and sustain a devoted consumer demographic. The company ALDI's position as a leader in low-cost is attributed to its focus on private-label products, effective control of the supply chain, and a minimalist approach. In addition, ALDI has successfully upheld its status as a dependable and affordable supermarket conglomerate through its continuous marketing efforts to promote its value proposition and unwavering dedication to customer satisfaction. The ability of ALDI to adjust its strategies will be crucial in maintaining its performance in the highly competitive retail industry, considering the continuous changes in consumer tastes and market dynamics.</w:t>
      </w:r>
    </w:p>
    <w:p w14:paraId="5C1DC8B5" w14:textId="527F2597" w:rsidR="006172A2" w:rsidRPr="007102B8" w:rsidRDefault="004110CF" w:rsidP="006172A2">
      <w:pPr>
        <w:rPr>
          <w:b/>
          <w:bCs/>
        </w:rPr>
      </w:pPr>
      <w:r w:rsidRPr="007102B8">
        <w:rPr>
          <w:b/>
          <w:bCs/>
        </w:rPr>
        <w:t xml:space="preserve">Marketing mix for Aldi </w:t>
      </w:r>
    </w:p>
    <w:p w14:paraId="55C43D19" w14:textId="40D540B8" w:rsidR="00315D2F" w:rsidRDefault="00621394" w:rsidP="00BF6169">
      <w:pPr>
        <w:pStyle w:val="ListParagraph"/>
        <w:numPr>
          <w:ilvl w:val="0"/>
          <w:numId w:val="2"/>
        </w:numPr>
      </w:pPr>
      <w:r w:rsidRPr="007102B8">
        <w:rPr>
          <w:b/>
          <w:bCs/>
        </w:rPr>
        <w:t>Product:</w:t>
      </w:r>
      <w:r>
        <w:t xml:space="preserve"> </w:t>
      </w:r>
      <w:r w:rsidR="001D228D" w:rsidRPr="001D228D">
        <w:t>The marketing mix strategy employed by ALDI can be characterised by its unique approach to product offerings. ALDI places emphasis on offering a limited assortment of premium private-label products to its clientele. ALDI exercises a higher degree of control over its supply chain, encompassing various stages such as product acquisition, manufacture, and distribution. This is primarily achieved through the provision of goods under the store's own brand. Through the implementation of this control mechanism, ALDI effectively upholds stringent quality standards while concurrently reducing expenses, hence facilitating the provision of competitive pricing to its clientele. The name of ALDI has been closely associated with private-label brands (</w:t>
      </w:r>
      <w:proofErr w:type="spellStart"/>
      <w:r w:rsidR="001D228D" w:rsidRPr="001D228D">
        <w:t>Kubicki</w:t>
      </w:r>
      <w:proofErr w:type="spellEnd"/>
      <w:r w:rsidR="001D228D" w:rsidRPr="001D228D">
        <w:t>, 2023). The selection of these products has been conducted with meticulous attention to meeting, and in many instances surpassing, the quality standards established by major names, all while being available at a significantly lower cost. ALDI has the potential to differentiate itself from competition by implementing a private-label approach, so creating a unique and well-defined value proposition for its customers. In addition, ALDI consistently introduces novel products to its constrained range, so ensuring the continued alignment of its offerings with client preferences. ALDI showcases its capacity to cater to customer tastes and stay abreast of contemporary trends by providing a wide array of choices for its clientele, all the while being dedicated to delivering optimal value.</w:t>
      </w:r>
    </w:p>
    <w:p w14:paraId="158BACEB" w14:textId="77777777" w:rsidR="00465909" w:rsidRDefault="00A857B6" w:rsidP="00E80D4D">
      <w:pPr>
        <w:pStyle w:val="ListParagraph"/>
        <w:numPr>
          <w:ilvl w:val="0"/>
          <w:numId w:val="2"/>
        </w:numPr>
      </w:pPr>
      <w:r w:rsidRPr="00465909">
        <w:rPr>
          <w:b/>
          <w:bCs/>
        </w:rPr>
        <w:t>Price:</w:t>
      </w:r>
      <w:r>
        <w:t xml:space="preserve"> </w:t>
      </w:r>
      <w:r w:rsidR="00465909" w:rsidRPr="00465909">
        <w:t>The price strategy employed by ALDI serves as a fundamental element within the company's overall marketing mix. The company employs a pricing strategy known as "hard discount," which involves consistently offering prices that are lower than those of its competitors. The marketing strategy aligns with ALDI's established image as a budget-friendly retailer. ALDI employs a diverse range of tactics in order to maintain competitive pricing. In order to secure the most cost-effective prices for its private-label products, the organisation engages in negotiations with its suppliers and strategically enhances its supply chain (</w:t>
      </w:r>
      <w:proofErr w:type="spellStart"/>
      <w:r w:rsidR="00465909" w:rsidRPr="00465909">
        <w:t>Spanjaard</w:t>
      </w:r>
      <w:proofErr w:type="spellEnd"/>
      <w:r w:rsidR="00465909" w:rsidRPr="00465909">
        <w:t xml:space="preserve"> and Freeman, 2023). ALDI is able to provide more competitive pricing because to its strategic emphasis on cost reduction and productivity enhancement. In contrast to sporadic promotions or discounts, ALDI consistently maintains a pricing strategy characterised by affordability. Customers really appreciate ALDI's unwavering commitment to providing exceptional value consistently, not just during special occasions, which is mostly attributed to the company's steadfast pricing constancy. ALDI attempts to establish its image as a budget-conscious supermarket by prioritising competitive price, hence attracting and retaining customers who prioritise cost savings while maintaining product quality.</w:t>
      </w:r>
    </w:p>
    <w:p w14:paraId="611649A1" w14:textId="78552DE2" w:rsidR="006B03F9" w:rsidRDefault="00DF6FA0" w:rsidP="00E80D4D">
      <w:pPr>
        <w:pStyle w:val="ListParagraph"/>
        <w:numPr>
          <w:ilvl w:val="0"/>
          <w:numId w:val="2"/>
        </w:numPr>
      </w:pPr>
      <w:r w:rsidRPr="00465909">
        <w:rPr>
          <w:b/>
          <w:bCs/>
        </w:rPr>
        <w:t>Place:</w:t>
      </w:r>
      <w:r>
        <w:t xml:space="preserve"> </w:t>
      </w:r>
      <w:r w:rsidR="003F0C00" w:rsidRPr="003F0C00">
        <w:t>The geographical placement of ALDI outlets constitutes a pivotal component of the company's comprehensive marketing strategy. The retail establishments are carefully positioned in conveniently accessible urban and suburban regions. Due to its advantageous geographical positioning, ALDI have the capacity to cater to a wide range of clientele, encompassing individuals from economically disadvantaged households as well as young professionals and students residing in urban areas. One other strategic decision linked to ALDI's marketing mix approach is to its inclination towards smaller shop layouts. The compact size of ALDI stores is a contributing factor to the lower costs they provide. Due to its relatively small dimensions, shelves may be replenished with fresh merchandise on a more frequent basis.</w:t>
      </w:r>
    </w:p>
    <w:p w14:paraId="6892B9F6" w14:textId="77777777" w:rsidR="00D409AE" w:rsidRDefault="006B03F9" w:rsidP="009C4F16">
      <w:pPr>
        <w:pStyle w:val="ListParagraph"/>
        <w:numPr>
          <w:ilvl w:val="0"/>
          <w:numId w:val="2"/>
        </w:numPr>
      </w:pPr>
      <w:r w:rsidRPr="009C4F16">
        <w:rPr>
          <w:b/>
          <w:bCs/>
        </w:rPr>
        <w:t>Promotion:</w:t>
      </w:r>
      <w:r>
        <w:t xml:space="preserve"> </w:t>
      </w:r>
      <w:r w:rsidR="00D409AE" w:rsidRPr="00D409AE">
        <w:t xml:space="preserve">In juxtaposition to more conspicuous modes of promoting, ALDI's promotional approach exhibits a more understated nature. Emphasis is placed on cost-effective, focused marketing techniques over costly advertising campaigns. ALDI's marketing strategies mostly emphasise in-store incentives. In order to incentivize customers to engage with novel merchandise or avail themselves of time-sensitive promotions, the organisation prominently showcases exclusive bargains and discounts across its retail space. Customers are informed about the value and discounts through the utilisation of shelf talkers, banners, and several other forms of signage. As an integral component of ALDI's marketing strategy, the distribution of flyers is regularly conducted via mail. The leaflets, which are regularly disseminated, offer customers information about weekly promotions and a preview of upcoming discounts (Berndt, </w:t>
      </w:r>
      <w:proofErr w:type="spellStart"/>
      <w:r w:rsidR="00D409AE" w:rsidRPr="00D409AE">
        <w:t>Fantapié</w:t>
      </w:r>
      <w:proofErr w:type="spellEnd"/>
      <w:r w:rsidR="00D409AE" w:rsidRPr="00D409AE">
        <w:t xml:space="preserve"> </w:t>
      </w:r>
      <w:proofErr w:type="spellStart"/>
      <w:r w:rsidR="00D409AE" w:rsidRPr="00D409AE">
        <w:t>Altobelli</w:t>
      </w:r>
      <w:proofErr w:type="spellEnd"/>
      <w:r w:rsidR="00D409AE" w:rsidRPr="00D409AE">
        <w:t>, &amp; Sander, 2023). The promotional materials encourage patrons to frequent the supermarket by emphasising the competitive pricing offered by ALDI. The advertising strategy of ALDI currently encompasses digital marketing techniques. The organisation engages in client communication through its official website as well as several social media platforms. The internet presence of the organisation plays a significant role in establishing its reputation as an innovative and customer-centric entity. ALDI allocates a significant portion of its marketing budget towards word-of-mouth promotion, alongside conventional advertising methods. Through the act of expressing their favourable encounters with a company, contented customers play a pivotal role in disseminating information and enticing prospective buyers. Due to ALDI's commitment to customer satisfaction, a considerable number of patrons develop a strong affinity for the brand, actively engaging in word-of-mouth promotion by enthusiastically sharing their positive experiences with friends and family.</w:t>
      </w:r>
    </w:p>
    <w:p w14:paraId="12AF8B27" w14:textId="77777777" w:rsidR="00D65F68" w:rsidRDefault="00D65F68" w:rsidP="00D65F68">
      <w:pPr>
        <w:ind w:firstLine="720"/>
      </w:pPr>
      <w:r w:rsidRPr="00D65F68">
        <w:t>The implementation of ALDI's present marketing mix techniques has facilitated the company's ascent to the position of the largest global purveyor of affordable supermarket products. ALDI is able to offer national brand equivalents at lower prices while maintaining product quality through the sale of private-label goods. The business attracts customers due to its "hard discount" pricing strategy, which enhances the brand's image as a frontrunner in offering competitive rates. The utilisation of smaller retail spaces and strategic placement of outlets within urban and suburban settings provide enhanced operational efficiency and productivity. ALDI effectively employs many marketing channels, including in-store promotions, direct mail campaigns, web-based advertisements, and word-of-mouth strategies, to proficiently convey its value proposition to its consumer base. The marketing mix initiatives implemented by ALDI effectively cater to the demands of cost-conscious consumers, thereby positioning the company as a leading player in the retail industry. The success of ALDI is contingent upon its ability to adapt its marketing approach in accordance with the dynamic nature of the business environment.</w:t>
      </w:r>
    </w:p>
    <w:p w14:paraId="4862D259" w14:textId="6D3E8635" w:rsidR="006B03F9" w:rsidRPr="008174CA" w:rsidRDefault="007102B8" w:rsidP="006B03F9">
      <w:pPr>
        <w:rPr>
          <w:b/>
          <w:bCs/>
        </w:rPr>
      </w:pPr>
      <w:r w:rsidRPr="008174CA">
        <w:rPr>
          <w:b/>
          <w:bCs/>
        </w:rPr>
        <w:t xml:space="preserve">Recommendations </w:t>
      </w:r>
    </w:p>
    <w:p w14:paraId="6D5707C6" w14:textId="77777777" w:rsidR="00D427BF" w:rsidRDefault="00D427BF" w:rsidP="00D427BF">
      <w:pPr>
        <w:pStyle w:val="ListParagraph"/>
        <w:numPr>
          <w:ilvl w:val="0"/>
          <w:numId w:val="5"/>
        </w:numPr>
      </w:pPr>
      <w:r>
        <w:t>The success of ALDI may be attributed to its strong focus on private-label products. However, in order to attract a wider range of customers, it is essential for the company to diversify its product offers. Customers seeking unique or specialised products that are not currently available at ALDI may find it appealing to have access to specialised national brands or collaborative partnerships with local suppliers, specifically for niche items.</w:t>
      </w:r>
    </w:p>
    <w:p w14:paraId="3ED21E68" w14:textId="4A4EB10B" w:rsidR="00D427BF" w:rsidRDefault="00D427BF" w:rsidP="00D427BF">
      <w:pPr>
        <w:pStyle w:val="ListParagraph"/>
        <w:numPr>
          <w:ilvl w:val="0"/>
          <w:numId w:val="5"/>
        </w:numPr>
      </w:pPr>
      <w:r>
        <w:t>Enhancing the Palatability of Fresh Fruits and Vegetables: ALDI's ability to attract health-conscious consumers can be enhanced through the improvement and expansion of its assortment of fresh food products. The use of strategies such as highlighting organic alternatives, prioritising local suppliers, and upholding stringent standards of quality and freshness can effectively attract customers and encourage increased purchasing of your products.</w:t>
      </w:r>
    </w:p>
    <w:p w14:paraId="01325086" w14:textId="47EADCCB" w:rsidR="00D427BF" w:rsidRDefault="00D427BF" w:rsidP="00D427BF">
      <w:pPr>
        <w:pStyle w:val="ListParagraph"/>
        <w:numPr>
          <w:ilvl w:val="0"/>
          <w:numId w:val="5"/>
        </w:numPr>
      </w:pPr>
      <w:r>
        <w:t>Engage in environmental initiatives: It is imperative for the entire supply chain, encompassing retail establishments, to adopt sustainable practises. As an illustration, one may advocate for the adoption of reusable shopping bags and expand the assortment of ecologically conscious merchandise. The adoption of sustainable practises aligns with the increasing demand for ethically produced goods.</w:t>
      </w:r>
    </w:p>
    <w:p w14:paraId="0247E63F" w14:textId="77777777" w:rsidR="00D427BF" w:rsidRDefault="00D427BF" w:rsidP="00D427BF">
      <w:pPr>
        <w:pStyle w:val="ListParagraph"/>
        <w:numPr>
          <w:ilvl w:val="0"/>
          <w:numId w:val="5"/>
        </w:numPr>
      </w:pPr>
      <w:r>
        <w:t>One potential strategy for ALDI to consider is to allocate resources towards digital technology investments. This might involve enhancing the functionality of their online store by incorporating click-and-collect and home delivery options. In the contemporary era of a predominantly digital economy, the presence of a proficient and user-centric electronic commerce platform is of utmost importance in order to fulfil the demands and requirements of one's clientele.</w:t>
      </w:r>
    </w:p>
    <w:p w14:paraId="1B58AFE5" w14:textId="77777777" w:rsidR="00D427BF" w:rsidRDefault="00D427BF" w:rsidP="00D427BF"/>
    <w:p w14:paraId="34609B3A" w14:textId="77777777" w:rsidR="00D427BF" w:rsidRDefault="00D427BF" w:rsidP="00D427BF"/>
    <w:p w14:paraId="792FBFA5" w14:textId="77777777" w:rsidR="00D427BF" w:rsidRDefault="00D427BF" w:rsidP="00D427BF"/>
    <w:p w14:paraId="072FB5CC" w14:textId="77777777" w:rsidR="007102B8" w:rsidRDefault="007102B8" w:rsidP="007102B8"/>
    <w:p w14:paraId="4B0C98D8" w14:textId="77777777" w:rsidR="007102B8" w:rsidRDefault="007102B8" w:rsidP="006B03F9"/>
    <w:p w14:paraId="0778CE56" w14:textId="77777777" w:rsidR="006B03F9" w:rsidRDefault="006B03F9" w:rsidP="006B03F9"/>
    <w:p w14:paraId="3AC2BEBC" w14:textId="56C1DD42" w:rsidR="006B03F9" w:rsidRDefault="006B03F9" w:rsidP="006B03F9"/>
    <w:p w14:paraId="2F13A1CC" w14:textId="77777777" w:rsidR="006B03F9" w:rsidRDefault="006B03F9" w:rsidP="006B03F9"/>
    <w:p w14:paraId="742B956B" w14:textId="1F32CFB3" w:rsidR="00DF6FA0" w:rsidRDefault="00DF6FA0" w:rsidP="00A857B6"/>
    <w:p w14:paraId="23B3DF7F" w14:textId="77777777" w:rsidR="00A857B6" w:rsidRDefault="00A857B6" w:rsidP="00A857B6"/>
    <w:p w14:paraId="326A1308" w14:textId="77777777" w:rsidR="002249E6" w:rsidRPr="00976EE6" w:rsidRDefault="002249E6" w:rsidP="00976EE6">
      <w:pPr>
        <w:rPr>
          <w:rStyle w:val="Strong"/>
          <w:b w:val="0"/>
          <w:bCs w:val="0"/>
          <w:szCs w:val="24"/>
        </w:rPr>
      </w:pPr>
    </w:p>
    <w:p w14:paraId="2A68E13D" w14:textId="77777777" w:rsidR="002249E6" w:rsidRPr="00976EE6" w:rsidRDefault="002249E6" w:rsidP="00976EE6">
      <w:pPr>
        <w:rPr>
          <w:rStyle w:val="Strong"/>
          <w:b w:val="0"/>
          <w:bCs w:val="0"/>
          <w:szCs w:val="24"/>
        </w:rPr>
      </w:pPr>
    </w:p>
    <w:p w14:paraId="1495B801" w14:textId="77777777" w:rsidR="002249E6" w:rsidRDefault="002249E6" w:rsidP="00242EB9">
      <w:pPr>
        <w:pStyle w:val="Heading1"/>
      </w:pPr>
      <w:bookmarkStart w:id="4" w:name="_Toc133757937"/>
      <w:bookmarkStart w:id="5" w:name="_Toc141223464"/>
      <w:r w:rsidRPr="00242EB9">
        <w:t>CONCLUSION</w:t>
      </w:r>
      <w:bookmarkEnd w:id="4"/>
      <w:bookmarkEnd w:id="5"/>
    </w:p>
    <w:p w14:paraId="54553A11" w14:textId="77777777" w:rsidR="00785806" w:rsidRDefault="00785806" w:rsidP="00785806">
      <w:pPr>
        <w:ind w:firstLine="720"/>
      </w:pPr>
      <w:r>
        <w:t>This analysis of ALDI's marketing strategies illuminates the company's ongoing achievements in establishing itself as the global leader in the realm of affordable grocery chains. An analysis of ALDI's existing marketing mix (4Ps) and segmentation, targeting, and positioning (STP) strategies provides insights into the extent to which the company effectively caters to the diverse requirements of its cost-conscious client demographic. ALDI's segmentation strategy centres around the identification and targeting of consumer segments characterised by a desire for cost savings, including students, young professionals, and their families. ALDI enhances its standing as a cost-effective retail destination by the strategic placement of its stores in both urban and suburban areas, thereby expanding its customer base. The primary objective of this strategy is to provide private-label products of superior quality at affordable prices through the implementation of a streamlined and efficient supply chain. ALDI's commitment to a minimalist approach is highly valued by cost-conscious consumers, leading to a dedicated customer base.</w:t>
      </w:r>
    </w:p>
    <w:p w14:paraId="64A17ED5" w14:textId="77777777" w:rsidR="00785806" w:rsidRDefault="00785806" w:rsidP="00785806"/>
    <w:p w14:paraId="228B975C" w14:textId="77777777" w:rsidR="00785806" w:rsidRDefault="00785806" w:rsidP="00785806"/>
    <w:p w14:paraId="603A6010" w14:textId="77777777" w:rsidR="00785806" w:rsidRDefault="00785806" w:rsidP="00785806"/>
    <w:p w14:paraId="697C7DFF" w14:textId="77777777" w:rsidR="008174CA" w:rsidRPr="008174CA" w:rsidRDefault="008174CA" w:rsidP="008174CA"/>
    <w:p w14:paraId="5472D43F" w14:textId="77777777" w:rsidR="002032FF" w:rsidRDefault="002249E6" w:rsidP="004D50A6">
      <w:pPr>
        <w:pStyle w:val="Heading1"/>
        <w:rPr>
          <w:lang w:eastAsia="en-IN" w:bidi="hi-IN"/>
        </w:rPr>
      </w:pPr>
      <w:r w:rsidRPr="00976EE6">
        <w:rPr>
          <w:sz w:val="24"/>
          <w:lang w:eastAsia="en-IN" w:bidi="hi-IN"/>
        </w:rPr>
        <w:br w:type="page"/>
      </w:r>
      <w:bookmarkStart w:id="6" w:name="_Toc141223465"/>
      <w:r w:rsidR="004D50A6">
        <w:rPr>
          <w:lang w:eastAsia="en-IN" w:bidi="hi-IN"/>
        </w:rPr>
        <w:t>REFERENCES</w:t>
      </w:r>
      <w:bookmarkEnd w:id="6"/>
      <w:r w:rsidR="004D50A6">
        <w:rPr>
          <w:lang w:eastAsia="en-IN" w:bidi="hi-IN"/>
        </w:rPr>
        <w:t xml:space="preserve"> </w:t>
      </w:r>
    </w:p>
    <w:p w14:paraId="27CDC267" w14:textId="77777777" w:rsidR="00D204D4" w:rsidRPr="007B7E94" w:rsidRDefault="00D204D4" w:rsidP="00D204D4">
      <w:pPr>
        <w:spacing w:line="240" w:lineRule="auto"/>
        <w:ind w:left="567" w:hanging="567"/>
        <w:rPr>
          <w:color w:val="222222"/>
          <w:szCs w:val="24"/>
          <w:shd w:val="clear" w:color="auto" w:fill="FFFFFF"/>
        </w:rPr>
      </w:pPr>
      <w:r w:rsidRPr="007B7E94">
        <w:rPr>
          <w:color w:val="222222"/>
          <w:szCs w:val="24"/>
          <w:shd w:val="clear" w:color="auto" w:fill="FFFFFF"/>
        </w:rPr>
        <w:t xml:space="preserve">Berndt, R., </w:t>
      </w:r>
      <w:proofErr w:type="spellStart"/>
      <w:r w:rsidRPr="007B7E94">
        <w:rPr>
          <w:color w:val="222222"/>
          <w:szCs w:val="24"/>
          <w:shd w:val="clear" w:color="auto" w:fill="FFFFFF"/>
        </w:rPr>
        <w:t>Fantapié</w:t>
      </w:r>
      <w:proofErr w:type="spellEnd"/>
      <w:r w:rsidRPr="007B7E94">
        <w:rPr>
          <w:color w:val="222222"/>
          <w:szCs w:val="24"/>
          <w:shd w:val="clear" w:color="auto" w:fill="FFFFFF"/>
        </w:rPr>
        <w:t xml:space="preserve"> </w:t>
      </w:r>
      <w:proofErr w:type="spellStart"/>
      <w:r w:rsidRPr="007B7E94">
        <w:rPr>
          <w:color w:val="222222"/>
          <w:szCs w:val="24"/>
          <w:shd w:val="clear" w:color="auto" w:fill="FFFFFF"/>
        </w:rPr>
        <w:t>Altobelli</w:t>
      </w:r>
      <w:proofErr w:type="spellEnd"/>
      <w:r w:rsidRPr="007B7E94">
        <w:rPr>
          <w:color w:val="222222"/>
          <w:szCs w:val="24"/>
          <w:shd w:val="clear" w:color="auto" w:fill="FFFFFF"/>
        </w:rPr>
        <w:t>, C. and Sander, M., 2023. International Market Development Strategies. In </w:t>
      </w:r>
      <w:r w:rsidRPr="007B7E94">
        <w:rPr>
          <w:i/>
          <w:iCs/>
          <w:color w:val="222222"/>
          <w:szCs w:val="24"/>
          <w:shd w:val="clear" w:color="auto" w:fill="FFFFFF"/>
        </w:rPr>
        <w:t>International Marketing Management</w:t>
      </w:r>
      <w:r w:rsidRPr="007B7E94">
        <w:rPr>
          <w:color w:val="222222"/>
          <w:szCs w:val="24"/>
          <w:shd w:val="clear" w:color="auto" w:fill="FFFFFF"/>
        </w:rPr>
        <w:t> (pp. 201-241). Berlin, Heidelberg: Springer Berlin Heidelberg.</w:t>
      </w:r>
    </w:p>
    <w:p w14:paraId="1BA7C32F" w14:textId="77777777" w:rsidR="00D204D4" w:rsidRDefault="00D204D4" w:rsidP="00D204D4">
      <w:pPr>
        <w:spacing w:line="240" w:lineRule="auto"/>
        <w:ind w:left="567" w:hanging="567"/>
        <w:rPr>
          <w:color w:val="222222"/>
          <w:szCs w:val="24"/>
          <w:shd w:val="clear" w:color="auto" w:fill="FFFFFF"/>
        </w:rPr>
      </w:pPr>
      <w:proofErr w:type="spellStart"/>
      <w:r w:rsidRPr="005853BB">
        <w:rPr>
          <w:color w:val="222222"/>
          <w:szCs w:val="24"/>
          <w:shd w:val="clear" w:color="auto" w:fill="FFFFFF"/>
        </w:rPr>
        <w:t>Kubicki</w:t>
      </w:r>
      <w:proofErr w:type="spellEnd"/>
      <w:r w:rsidRPr="005853BB">
        <w:rPr>
          <w:color w:val="222222"/>
          <w:szCs w:val="24"/>
          <w:shd w:val="clear" w:color="auto" w:fill="FFFFFF"/>
        </w:rPr>
        <w:t>, M., 2023. </w:t>
      </w:r>
      <w:r w:rsidRPr="005853BB">
        <w:rPr>
          <w:i/>
          <w:iCs/>
          <w:color w:val="222222"/>
          <w:szCs w:val="24"/>
          <w:shd w:val="clear" w:color="auto" w:fill="FFFFFF"/>
        </w:rPr>
        <w:t xml:space="preserve">Marketing Mix: </w:t>
      </w:r>
      <w:proofErr w:type="spellStart"/>
      <w:r w:rsidRPr="005853BB">
        <w:rPr>
          <w:i/>
          <w:iCs/>
          <w:color w:val="222222"/>
          <w:szCs w:val="24"/>
          <w:shd w:val="clear" w:color="auto" w:fill="FFFFFF"/>
        </w:rPr>
        <w:t>Dominar</w:t>
      </w:r>
      <w:proofErr w:type="spellEnd"/>
      <w:r w:rsidRPr="005853BB">
        <w:rPr>
          <w:i/>
          <w:iCs/>
          <w:color w:val="222222"/>
          <w:szCs w:val="24"/>
          <w:shd w:val="clear" w:color="auto" w:fill="FFFFFF"/>
        </w:rPr>
        <w:t xml:space="preserve"> os 4 P's de marketing</w:t>
      </w:r>
      <w:r w:rsidRPr="005853BB">
        <w:rPr>
          <w:color w:val="222222"/>
          <w:szCs w:val="24"/>
          <w:shd w:val="clear" w:color="auto" w:fill="FFFFFF"/>
        </w:rPr>
        <w:t>. 50Minutos. es.</w:t>
      </w:r>
    </w:p>
    <w:p w14:paraId="0DF7ACC8" w14:textId="77777777" w:rsidR="00D204D4" w:rsidRDefault="00D204D4" w:rsidP="00D204D4">
      <w:pPr>
        <w:spacing w:line="240" w:lineRule="auto"/>
        <w:ind w:left="567" w:hanging="567"/>
        <w:rPr>
          <w:color w:val="222222"/>
          <w:szCs w:val="24"/>
          <w:shd w:val="clear" w:color="auto" w:fill="FFFFFF"/>
        </w:rPr>
      </w:pPr>
      <w:r w:rsidRPr="00BF6169">
        <w:rPr>
          <w:color w:val="222222"/>
          <w:szCs w:val="24"/>
          <w:shd w:val="clear" w:color="auto" w:fill="FFFFFF"/>
        </w:rPr>
        <w:t xml:space="preserve">Leung, F.F., Gu, F.F. and </w:t>
      </w:r>
      <w:proofErr w:type="spellStart"/>
      <w:r w:rsidRPr="00BF6169">
        <w:rPr>
          <w:color w:val="222222"/>
          <w:szCs w:val="24"/>
          <w:shd w:val="clear" w:color="auto" w:fill="FFFFFF"/>
        </w:rPr>
        <w:t>Palmatier</w:t>
      </w:r>
      <w:proofErr w:type="spellEnd"/>
      <w:r w:rsidRPr="00BF6169">
        <w:rPr>
          <w:color w:val="222222"/>
          <w:szCs w:val="24"/>
          <w:shd w:val="clear" w:color="auto" w:fill="FFFFFF"/>
        </w:rPr>
        <w:t>, R.W., 2022. Online influencer marketing. </w:t>
      </w:r>
      <w:r w:rsidRPr="00BF6169">
        <w:rPr>
          <w:i/>
          <w:iCs/>
          <w:color w:val="222222"/>
          <w:szCs w:val="24"/>
          <w:shd w:val="clear" w:color="auto" w:fill="FFFFFF"/>
        </w:rPr>
        <w:t>Journal of the Academy of Marketing Science</w:t>
      </w:r>
      <w:r w:rsidRPr="00BF6169">
        <w:rPr>
          <w:color w:val="222222"/>
          <w:szCs w:val="24"/>
          <w:shd w:val="clear" w:color="auto" w:fill="FFFFFF"/>
        </w:rPr>
        <w:t>, pp.1-26.</w:t>
      </w:r>
    </w:p>
    <w:p w14:paraId="71AC2BCD" w14:textId="77777777" w:rsidR="00D204D4" w:rsidRDefault="00D204D4" w:rsidP="00D204D4">
      <w:pPr>
        <w:spacing w:line="240" w:lineRule="auto"/>
        <w:ind w:left="567" w:hanging="567"/>
        <w:rPr>
          <w:color w:val="222222"/>
          <w:szCs w:val="24"/>
          <w:shd w:val="clear" w:color="auto" w:fill="FFFFFF"/>
        </w:rPr>
      </w:pPr>
      <w:proofErr w:type="spellStart"/>
      <w:r w:rsidRPr="00015DBA">
        <w:rPr>
          <w:color w:val="222222"/>
          <w:szCs w:val="24"/>
          <w:shd w:val="clear" w:color="auto" w:fill="FFFFFF"/>
        </w:rPr>
        <w:t>Schlegelmilch</w:t>
      </w:r>
      <w:proofErr w:type="spellEnd"/>
      <w:r w:rsidRPr="00015DBA">
        <w:rPr>
          <w:color w:val="222222"/>
          <w:szCs w:val="24"/>
          <w:shd w:val="clear" w:color="auto" w:fill="FFFFFF"/>
        </w:rPr>
        <w:t>, B.B., 2022. Segmenting targeting and positioning in global markets. In </w:t>
      </w:r>
      <w:r w:rsidRPr="00015DBA">
        <w:rPr>
          <w:i/>
          <w:iCs/>
          <w:color w:val="222222"/>
          <w:szCs w:val="24"/>
          <w:shd w:val="clear" w:color="auto" w:fill="FFFFFF"/>
        </w:rPr>
        <w:t>Global Marketing Strategy: An Executive Digest</w:t>
      </w:r>
      <w:r w:rsidRPr="00015DBA">
        <w:rPr>
          <w:color w:val="222222"/>
          <w:szCs w:val="24"/>
          <w:shd w:val="clear" w:color="auto" w:fill="FFFFFF"/>
        </w:rPr>
        <w:t> (pp. 129-159). Cham: Springer International Publishing.</w:t>
      </w:r>
    </w:p>
    <w:p w14:paraId="75194BAF" w14:textId="77777777" w:rsidR="00D204D4" w:rsidRDefault="00D204D4" w:rsidP="00D204D4">
      <w:pPr>
        <w:spacing w:line="240" w:lineRule="auto"/>
        <w:ind w:left="567" w:hanging="567"/>
        <w:rPr>
          <w:color w:val="222222"/>
          <w:szCs w:val="24"/>
          <w:shd w:val="clear" w:color="auto" w:fill="FFFFFF"/>
        </w:rPr>
      </w:pPr>
      <w:proofErr w:type="spellStart"/>
      <w:r w:rsidRPr="00C537A8">
        <w:rPr>
          <w:color w:val="222222"/>
          <w:szCs w:val="24"/>
          <w:shd w:val="clear" w:color="auto" w:fill="FFFFFF"/>
        </w:rPr>
        <w:t>Spanjaard</w:t>
      </w:r>
      <w:proofErr w:type="spellEnd"/>
      <w:r w:rsidRPr="00C537A8">
        <w:rPr>
          <w:color w:val="222222"/>
          <w:szCs w:val="24"/>
          <w:shd w:val="clear" w:color="auto" w:fill="FFFFFF"/>
        </w:rPr>
        <w:t>, D. and Freeman, L., 2023. Supermarket tribes and the temple of Aldi: A comparison between the UK and Australia. </w:t>
      </w:r>
      <w:r w:rsidRPr="00C537A8">
        <w:rPr>
          <w:i/>
          <w:iCs/>
          <w:color w:val="222222"/>
          <w:szCs w:val="24"/>
          <w:shd w:val="clear" w:color="auto" w:fill="FFFFFF"/>
        </w:rPr>
        <w:t>Journal of Consumer Culture</w:t>
      </w:r>
      <w:r w:rsidRPr="00C537A8">
        <w:rPr>
          <w:color w:val="222222"/>
          <w:szCs w:val="24"/>
          <w:shd w:val="clear" w:color="auto" w:fill="FFFFFF"/>
        </w:rPr>
        <w:t>, </w:t>
      </w:r>
      <w:r w:rsidRPr="00C537A8">
        <w:rPr>
          <w:i/>
          <w:iCs/>
          <w:color w:val="222222"/>
          <w:szCs w:val="24"/>
          <w:shd w:val="clear" w:color="auto" w:fill="FFFFFF"/>
        </w:rPr>
        <w:t>23</w:t>
      </w:r>
      <w:r w:rsidRPr="00C537A8">
        <w:rPr>
          <w:color w:val="222222"/>
          <w:szCs w:val="24"/>
          <w:shd w:val="clear" w:color="auto" w:fill="FFFFFF"/>
        </w:rPr>
        <w:t>(1), pp.3-26.</w:t>
      </w:r>
    </w:p>
    <w:p w14:paraId="66796E49" w14:textId="77777777" w:rsidR="00D204D4" w:rsidRDefault="00D204D4" w:rsidP="00D204D4">
      <w:pPr>
        <w:spacing w:line="240" w:lineRule="auto"/>
        <w:ind w:left="567" w:hanging="567"/>
        <w:rPr>
          <w:color w:val="222222"/>
          <w:szCs w:val="24"/>
          <w:shd w:val="clear" w:color="auto" w:fill="FFFFFF"/>
        </w:rPr>
      </w:pPr>
      <w:proofErr w:type="spellStart"/>
      <w:r w:rsidRPr="00584620">
        <w:rPr>
          <w:color w:val="222222"/>
          <w:szCs w:val="24"/>
          <w:shd w:val="clear" w:color="auto" w:fill="FFFFFF"/>
        </w:rPr>
        <w:t>Spanjaard</w:t>
      </w:r>
      <w:proofErr w:type="spellEnd"/>
      <w:r w:rsidRPr="00584620">
        <w:rPr>
          <w:color w:val="222222"/>
          <w:szCs w:val="24"/>
          <w:shd w:val="clear" w:color="auto" w:fill="FFFFFF"/>
        </w:rPr>
        <w:t>, D. and Freeman, L., 2023. Supermarket tribes and the temple of Aldi: A comparison between the UK and Australia. </w:t>
      </w:r>
      <w:r w:rsidRPr="00584620">
        <w:rPr>
          <w:i/>
          <w:iCs/>
          <w:color w:val="222222"/>
          <w:szCs w:val="24"/>
          <w:shd w:val="clear" w:color="auto" w:fill="FFFFFF"/>
        </w:rPr>
        <w:t>Journal of Consumer Culture</w:t>
      </w:r>
      <w:r w:rsidRPr="00584620">
        <w:rPr>
          <w:color w:val="222222"/>
          <w:szCs w:val="24"/>
          <w:shd w:val="clear" w:color="auto" w:fill="FFFFFF"/>
        </w:rPr>
        <w:t>, </w:t>
      </w:r>
      <w:r w:rsidRPr="00584620">
        <w:rPr>
          <w:i/>
          <w:iCs/>
          <w:color w:val="222222"/>
          <w:szCs w:val="24"/>
          <w:shd w:val="clear" w:color="auto" w:fill="FFFFFF"/>
        </w:rPr>
        <w:t>23</w:t>
      </w:r>
      <w:r w:rsidRPr="00584620">
        <w:rPr>
          <w:color w:val="222222"/>
          <w:szCs w:val="24"/>
          <w:shd w:val="clear" w:color="auto" w:fill="FFFFFF"/>
        </w:rPr>
        <w:t>(1), pp.3-26.</w:t>
      </w:r>
    </w:p>
    <w:p w14:paraId="5B88CE25" w14:textId="77777777" w:rsidR="00D204D4" w:rsidRDefault="00D204D4" w:rsidP="00D204D4">
      <w:pPr>
        <w:spacing w:line="240" w:lineRule="auto"/>
        <w:ind w:left="567" w:hanging="567"/>
        <w:rPr>
          <w:color w:val="222222"/>
          <w:szCs w:val="24"/>
          <w:shd w:val="clear" w:color="auto" w:fill="FFFFFF"/>
        </w:rPr>
      </w:pPr>
      <w:proofErr w:type="spellStart"/>
      <w:r w:rsidRPr="00D71A38">
        <w:rPr>
          <w:color w:val="222222"/>
          <w:szCs w:val="24"/>
          <w:shd w:val="clear" w:color="auto" w:fill="FFFFFF"/>
        </w:rPr>
        <w:t>Taddei</w:t>
      </w:r>
      <w:proofErr w:type="spellEnd"/>
      <w:r>
        <w:rPr>
          <w:color w:val="222222"/>
          <w:szCs w:val="24"/>
          <w:shd w:val="clear" w:color="auto" w:fill="FFFFFF"/>
        </w:rPr>
        <w:t xml:space="preserve"> and et. Al.,</w:t>
      </w:r>
      <w:r w:rsidRPr="00D71A38">
        <w:rPr>
          <w:color w:val="222222"/>
          <w:szCs w:val="24"/>
          <w:shd w:val="clear" w:color="auto" w:fill="FFFFFF"/>
        </w:rPr>
        <w:t xml:space="preserve"> 2022. Circular supply chains in the era of Industry 4.0: A systematic literature review. </w:t>
      </w:r>
      <w:r w:rsidRPr="00D71A38">
        <w:rPr>
          <w:i/>
          <w:iCs/>
          <w:color w:val="222222"/>
          <w:szCs w:val="24"/>
          <w:shd w:val="clear" w:color="auto" w:fill="FFFFFF"/>
        </w:rPr>
        <w:t>Computers &amp; Industrial Engineering</w:t>
      </w:r>
      <w:r w:rsidRPr="00D71A38">
        <w:rPr>
          <w:color w:val="222222"/>
          <w:szCs w:val="24"/>
          <w:shd w:val="clear" w:color="auto" w:fill="FFFFFF"/>
        </w:rPr>
        <w:t>, </w:t>
      </w:r>
      <w:r w:rsidRPr="00D71A38">
        <w:rPr>
          <w:i/>
          <w:iCs/>
          <w:color w:val="222222"/>
          <w:szCs w:val="24"/>
          <w:shd w:val="clear" w:color="auto" w:fill="FFFFFF"/>
        </w:rPr>
        <w:t>170</w:t>
      </w:r>
      <w:r w:rsidRPr="00D71A38">
        <w:rPr>
          <w:color w:val="222222"/>
          <w:szCs w:val="24"/>
          <w:shd w:val="clear" w:color="auto" w:fill="FFFFFF"/>
        </w:rPr>
        <w:t>, p.108268.</w:t>
      </w:r>
    </w:p>
    <w:p w14:paraId="6CA7DA46" w14:textId="77777777" w:rsidR="00BF6169" w:rsidRPr="007B7E94" w:rsidRDefault="00BF6169" w:rsidP="0032443F">
      <w:pPr>
        <w:rPr>
          <w:szCs w:val="24"/>
          <w:lang w:eastAsia="en-IN" w:bidi="hi-IN"/>
        </w:rPr>
      </w:pPr>
    </w:p>
    <w:sectPr w:rsidR="00BF6169" w:rsidRPr="007B7E94" w:rsidSect="00955C3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MS Gothic"/>
    <w:panose1 w:val="020B0604020202020204"/>
    <w:charset w:val="80"/>
    <w:family w:val="auto"/>
    <w:pitch w:val="variable"/>
  </w:font>
  <w:font w:name="Tinos">
    <w:altName w:val="MS Gothic"/>
    <w:panose1 w:val="020B0604020202020204"/>
    <w:charset w:val="8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3BC69C6"/>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9F62DE9"/>
    <w:multiLevelType w:val="hybridMultilevel"/>
    <w:tmpl w:val="1DC0A0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5766F6"/>
    <w:multiLevelType w:val="hybridMultilevel"/>
    <w:tmpl w:val="55D685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1BB28BF"/>
    <w:multiLevelType w:val="hybridMultilevel"/>
    <w:tmpl w:val="CD048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15B2273"/>
    <w:multiLevelType w:val="hybridMultilevel"/>
    <w:tmpl w:val="F35EFE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10211671">
    <w:abstractNumId w:val="0"/>
  </w:num>
  <w:num w:numId="2" w16cid:durableId="927231482">
    <w:abstractNumId w:val="4"/>
  </w:num>
  <w:num w:numId="3" w16cid:durableId="1880510838">
    <w:abstractNumId w:val="2"/>
  </w:num>
  <w:num w:numId="4" w16cid:durableId="1645431001">
    <w:abstractNumId w:val="3"/>
  </w:num>
  <w:num w:numId="5" w16cid:durableId="213660505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49C"/>
    <w:rsid w:val="00010C64"/>
    <w:rsid w:val="00015DBA"/>
    <w:rsid w:val="0002791B"/>
    <w:rsid w:val="00036ED5"/>
    <w:rsid w:val="000420C8"/>
    <w:rsid w:val="00044038"/>
    <w:rsid w:val="00047D6D"/>
    <w:rsid w:val="00053D4C"/>
    <w:rsid w:val="000552DC"/>
    <w:rsid w:val="000729DF"/>
    <w:rsid w:val="0007359C"/>
    <w:rsid w:val="00075A26"/>
    <w:rsid w:val="00086692"/>
    <w:rsid w:val="000938FE"/>
    <w:rsid w:val="000B34EC"/>
    <w:rsid w:val="000D7E13"/>
    <w:rsid w:val="000E5390"/>
    <w:rsid w:val="000F181C"/>
    <w:rsid w:val="000F6CFF"/>
    <w:rsid w:val="000F6F7E"/>
    <w:rsid w:val="000F764C"/>
    <w:rsid w:val="00116C8D"/>
    <w:rsid w:val="001307B5"/>
    <w:rsid w:val="00133EA8"/>
    <w:rsid w:val="00140302"/>
    <w:rsid w:val="0014213B"/>
    <w:rsid w:val="00144C78"/>
    <w:rsid w:val="00144CC4"/>
    <w:rsid w:val="0014648B"/>
    <w:rsid w:val="001469C6"/>
    <w:rsid w:val="00151B0D"/>
    <w:rsid w:val="001528DC"/>
    <w:rsid w:val="00152B43"/>
    <w:rsid w:val="0015444F"/>
    <w:rsid w:val="001950AE"/>
    <w:rsid w:val="001A0106"/>
    <w:rsid w:val="001A6D35"/>
    <w:rsid w:val="001C5F1C"/>
    <w:rsid w:val="001D228D"/>
    <w:rsid w:val="001D349C"/>
    <w:rsid w:val="001E02CA"/>
    <w:rsid w:val="001E055F"/>
    <w:rsid w:val="001E7DD4"/>
    <w:rsid w:val="001F1654"/>
    <w:rsid w:val="001F2621"/>
    <w:rsid w:val="002032FF"/>
    <w:rsid w:val="00206FF3"/>
    <w:rsid w:val="0021234E"/>
    <w:rsid w:val="00212D96"/>
    <w:rsid w:val="002247F0"/>
    <w:rsid w:val="002249E6"/>
    <w:rsid w:val="00231E6D"/>
    <w:rsid w:val="00234B32"/>
    <w:rsid w:val="00235515"/>
    <w:rsid w:val="00240156"/>
    <w:rsid w:val="00242EB9"/>
    <w:rsid w:val="00254AB9"/>
    <w:rsid w:val="00280DEC"/>
    <w:rsid w:val="002927AB"/>
    <w:rsid w:val="00295B87"/>
    <w:rsid w:val="002A4E30"/>
    <w:rsid w:val="002C0E17"/>
    <w:rsid w:val="002C27A6"/>
    <w:rsid w:val="002D2982"/>
    <w:rsid w:val="002D6BDE"/>
    <w:rsid w:val="002E6EC9"/>
    <w:rsid w:val="002F6458"/>
    <w:rsid w:val="002F7A30"/>
    <w:rsid w:val="00314E8A"/>
    <w:rsid w:val="00315D2F"/>
    <w:rsid w:val="0032443F"/>
    <w:rsid w:val="003446B6"/>
    <w:rsid w:val="00344EAB"/>
    <w:rsid w:val="00346833"/>
    <w:rsid w:val="00352933"/>
    <w:rsid w:val="00381C52"/>
    <w:rsid w:val="003833B9"/>
    <w:rsid w:val="00386129"/>
    <w:rsid w:val="0038692A"/>
    <w:rsid w:val="0039250F"/>
    <w:rsid w:val="00392E67"/>
    <w:rsid w:val="003A0650"/>
    <w:rsid w:val="003B2EFE"/>
    <w:rsid w:val="003D23ED"/>
    <w:rsid w:val="003D2A29"/>
    <w:rsid w:val="003D4293"/>
    <w:rsid w:val="003E019C"/>
    <w:rsid w:val="003E211D"/>
    <w:rsid w:val="003E4E87"/>
    <w:rsid w:val="003F0C00"/>
    <w:rsid w:val="004110CF"/>
    <w:rsid w:val="00413D89"/>
    <w:rsid w:val="0041793D"/>
    <w:rsid w:val="004312A3"/>
    <w:rsid w:val="00455D6D"/>
    <w:rsid w:val="00456621"/>
    <w:rsid w:val="00465909"/>
    <w:rsid w:val="00472D8F"/>
    <w:rsid w:val="004809C8"/>
    <w:rsid w:val="00481355"/>
    <w:rsid w:val="00495578"/>
    <w:rsid w:val="004A62B4"/>
    <w:rsid w:val="004A630B"/>
    <w:rsid w:val="004B1B57"/>
    <w:rsid w:val="004B4274"/>
    <w:rsid w:val="004C2CD5"/>
    <w:rsid w:val="004D3FC3"/>
    <w:rsid w:val="004D50A6"/>
    <w:rsid w:val="004F1D41"/>
    <w:rsid w:val="005018B6"/>
    <w:rsid w:val="005026BE"/>
    <w:rsid w:val="005272A4"/>
    <w:rsid w:val="00532898"/>
    <w:rsid w:val="00534711"/>
    <w:rsid w:val="00564AA9"/>
    <w:rsid w:val="00584620"/>
    <w:rsid w:val="005853BB"/>
    <w:rsid w:val="005A1F64"/>
    <w:rsid w:val="005A5688"/>
    <w:rsid w:val="005A5CC5"/>
    <w:rsid w:val="005B3F53"/>
    <w:rsid w:val="005E75D6"/>
    <w:rsid w:val="00601A80"/>
    <w:rsid w:val="00602770"/>
    <w:rsid w:val="006141C8"/>
    <w:rsid w:val="006172A2"/>
    <w:rsid w:val="00621394"/>
    <w:rsid w:val="00644CF8"/>
    <w:rsid w:val="00652BAB"/>
    <w:rsid w:val="006661E2"/>
    <w:rsid w:val="00673C13"/>
    <w:rsid w:val="00676403"/>
    <w:rsid w:val="00676EAE"/>
    <w:rsid w:val="00680471"/>
    <w:rsid w:val="0068677D"/>
    <w:rsid w:val="00690109"/>
    <w:rsid w:val="006B03F9"/>
    <w:rsid w:val="006B4B57"/>
    <w:rsid w:val="006B6113"/>
    <w:rsid w:val="006E1755"/>
    <w:rsid w:val="006E7F30"/>
    <w:rsid w:val="006F07E5"/>
    <w:rsid w:val="00701803"/>
    <w:rsid w:val="00706C54"/>
    <w:rsid w:val="007102B8"/>
    <w:rsid w:val="00713C43"/>
    <w:rsid w:val="00742751"/>
    <w:rsid w:val="007605D1"/>
    <w:rsid w:val="0076792B"/>
    <w:rsid w:val="0077162B"/>
    <w:rsid w:val="00785806"/>
    <w:rsid w:val="00793160"/>
    <w:rsid w:val="007A09D0"/>
    <w:rsid w:val="007A53FD"/>
    <w:rsid w:val="007B0ADE"/>
    <w:rsid w:val="007B3766"/>
    <w:rsid w:val="007B7E94"/>
    <w:rsid w:val="007C39AE"/>
    <w:rsid w:val="007E731B"/>
    <w:rsid w:val="007F2B88"/>
    <w:rsid w:val="007F5A09"/>
    <w:rsid w:val="00801AD9"/>
    <w:rsid w:val="00807821"/>
    <w:rsid w:val="008131F4"/>
    <w:rsid w:val="008174CA"/>
    <w:rsid w:val="00830260"/>
    <w:rsid w:val="008345CC"/>
    <w:rsid w:val="00836BD3"/>
    <w:rsid w:val="0086420F"/>
    <w:rsid w:val="00890305"/>
    <w:rsid w:val="008B0F0E"/>
    <w:rsid w:val="008B565E"/>
    <w:rsid w:val="008C4518"/>
    <w:rsid w:val="008C487E"/>
    <w:rsid w:val="008F7DF9"/>
    <w:rsid w:val="009101A9"/>
    <w:rsid w:val="00915818"/>
    <w:rsid w:val="009237D2"/>
    <w:rsid w:val="0092512C"/>
    <w:rsid w:val="00931E82"/>
    <w:rsid w:val="00936467"/>
    <w:rsid w:val="00942AD0"/>
    <w:rsid w:val="00945AF2"/>
    <w:rsid w:val="009534AC"/>
    <w:rsid w:val="00955C38"/>
    <w:rsid w:val="00960BFD"/>
    <w:rsid w:val="00971878"/>
    <w:rsid w:val="009753DD"/>
    <w:rsid w:val="00975834"/>
    <w:rsid w:val="00976EE6"/>
    <w:rsid w:val="009879C7"/>
    <w:rsid w:val="0099193F"/>
    <w:rsid w:val="009A171B"/>
    <w:rsid w:val="009B3C18"/>
    <w:rsid w:val="009C4F16"/>
    <w:rsid w:val="009D5689"/>
    <w:rsid w:val="009E26CE"/>
    <w:rsid w:val="009F2BDE"/>
    <w:rsid w:val="00A02C2E"/>
    <w:rsid w:val="00A130AB"/>
    <w:rsid w:val="00A17529"/>
    <w:rsid w:val="00A201E6"/>
    <w:rsid w:val="00A41E6C"/>
    <w:rsid w:val="00A51558"/>
    <w:rsid w:val="00A7178D"/>
    <w:rsid w:val="00A769C9"/>
    <w:rsid w:val="00A80DB9"/>
    <w:rsid w:val="00A8430D"/>
    <w:rsid w:val="00A857B6"/>
    <w:rsid w:val="00A87FAC"/>
    <w:rsid w:val="00AB79A5"/>
    <w:rsid w:val="00B06A3E"/>
    <w:rsid w:val="00B16ECE"/>
    <w:rsid w:val="00B528F4"/>
    <w:rsid w:val="00B64BC5"/>
    <w:rsid w:val="00BA1E24"/>
    <w:rsid w:val="00BA6241"/>
    <w:rsid w:val="00BF3BDB"/>
    <w:rsid w:val="00BF6169"/>
    <w:rsid w:val="00C2528E"/>
    <w:rsid w:val="00C32799"/>
    <w:rsid w:val="00C537A8"/>
    <w:rsid w:val="00C60F5E"/>
    <w:rsid w:val="00C7503B"/>
    <w:rsid w:val="00C87DB6"/>
    <w:rsid w:val="00C933E0"/>
    <w:rsid w:val="00CD3B88"/>
    <w:rsid w:val="00D00441"/>
    <w:rsid w:val="00D067DD"/>
    <w:rsid w:val="00D17A8D"/>
    <w:rsid w:val="00D204D4"/>
    <w:rsid w:val="00D264B3"/>
    <w:rsid w:val="00D409AE"/>
    <w:rsid w:val="00D427BF"/>
    <w:rsid w:val="00D45D00"/>
    <w:rsid w:val="00D508CD"/>
    <w:rsid w:val="00D65F68"/>
    <w:rsid w:val="00D71023"/>
    <w:rsid w:val="00D71A38"/>
    <w:rsid w:val="00D7410D"/>
    <w:rsid w:val="00D7478F"/>
    <w:rsid w:val="00DA44B5"/>
    <w:rsid w:val="00DB4E7B"/>
    <w:rsid w:val="00DC07E4"/>
    <w:rsid w:val="00DD7B55"/>
    <w:rsid w:val="00DE7E38"/>
    <w:rsid w:val="00DF6FA0"/>
    <w:rsid w:val="00E0221F"/>
    <w:rsid w:val="00E032A6"/>
    <w:rsid w:val="00E11451"/>
    <w:rsid w:val="00E12FEF"/>
    <w:rsid w:val="00E159FF"/>
    <w:rsid w:val="00E22D5E"/>
    <w:rsid w:val="00E51110"/>
    <w:rsid w:val="00E55CE9"/>
    <w:rsid w:val="00E6312D"/>
    <w:rsid w:val="00E72010"/>
    <w:rsid w:val="00E85890"/>
    <w:rsid w:val="00E92FDE"/>
    <w:rsid w:val="00E9452E"/>
    <w:rsid w:val="00E94F43"/>
    <w:rsid w:val="00E966D5"/>
    <w:rsid w:val="00EA0E3B"/>
    <w:rsid w:val="00EB06A4"/>
    <w:rsid w:val="00EB499E"/>
    <w:rsid w:val="00ED3C83"/>
    <w:rsid w:val="00ED4901"/>
    <w:rsid w:val="00EE1CD3"/>
    <w:rsid w:val="00EF346E"/>
    <w:rsid w:val="00F10C42"/>
    <w:rsid w:val="00F15086"/>
    <w:rsid w:val="00F15F94"/>
    <w:rsid w:val="00F74096"/>
    <w:rsid w:val="00F81D5E"/>
    <w:rsid w:val="00F8446C"/>
    <w:rsid w:val="00F87298"/>
    <w:rsid w:val="00F9032B"/>
    <w:rsid w:val="00FC58C6"/>
    <w:rsid w:val="00FC7A2D"/>
    <w:rsid w:val="00FD11D0"/>
    <w:rsid w:val="00FD75B7"/>
    <w:rsid w:val="00FE3CF7"/>
    <w:rsid w:val="00FF31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D1B7"/>
  <w15:docId w15:val="{F3A53EFC-C7F9-475B-801A-C8AD30406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7D2"/>
    <w:pPr>
      <w:suppressAutoHyphens/>
      <w:spacing w:line="360" w:lineRule="auto"/>
      <w:jc w:val="both"/>
    </w:pPr>
    <w:rPr>
      <w:color w:val="000000"/>
      <w:sz w:val="24"/>
      <w:szCs w:val="22"/>
      <w:lang w:val="en-GB" w:eastAsia="ar-SA"/>
    </w:rPr>
  </w:style>
  <w:style w:type="paragraph" w:styleId="Heading1">
    <w:name w:val="heading 1"/>
    <w:basedOn w:val="Normal"/>
    <w:next w:val="Normal"/>
    <w:link w:val="Heading1Char"/>
    <w:qFormat/>
    <w:rsid w:val="009237D2"/>
    <w:pPr>
      <w:keepNext/>
      <w:keepLines/>
      <w:spacing w:before="113"/>
      <w:outlineLvl w:val="0"/>
    </w:pPr>
    <w:rPr>
      <w:rFonts w:eastAsia="Times New Roman"/>
      <w:b/>
      <w:bCs/>
      <w:sz w:val="28"/>
      <w:szCs w:val="28"/>
    </w:rPr>
  </w:style>
  <w:style w:type="paragraph" w:styleId="Heading2">
    <w:name w:val="heading 2"/>
    <w:basedOn w:val="Normal"/>
    <w:next w:val="Normal"/>
    <w:link w:val="Heading2Char"/>
    <w:qFormat/>
    <w:rsid w:val="009237D2"/>
    <w:pPr>
      <w:keepNext/>
      <w:keepLines/>
      <w:numPr>
        <w:ilvl w:val="1"/>
        <w:numId w:val="1"/>
      </w:numPr>
      <w:spacing w:before="113"/>
      <w:outlineLvl w:val="1"/>
    </w:pPr>
    <w:rPr>
      <w:rFonts w:eastAsia="Times New Roman"/>
      <w:b/>
      <w:bCs/>
      <w:szCs w:val="26"/>
      <w:u w:val="single"/>
    </w:rPr>
  </w:style>
  <w:style w:type="paragraph" w:styleId="Heading3">
    <w:name w:val="heading 3"/>
    <w:basedOn w:val="Normal"/>
    <w:next w:val="BodyText"/>
    <w:link w:val="Heading3Char"/>
    <w:qFormat/>
    <w:rsid w:val="009237D2"/>
    <w:pPr>
      <w:keepNext/>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9237D2"/>
    <w:pPr>
      <w:keepNext/>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9237D2"/>
    <w:pPr>
      <w:keepNext/>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9237D2"/>
    <w:pPr>
      <w:keepNext/>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9237D2"/>
    <w:pPr>
      <w:keepNext/>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9237D2"/>
    <w:pPr>
      <w:keepNext/>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9237D2"/>
    <w:pPr>
      <w:keepNext/>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37D2"/>
    <w:rPr>
      <w:b/>
      <w:bCs/>
      <w:color w:val="000000"/>
      <w:sz w:val="28"/>
      <w:szCs w:val="28"/>
      <w:lang w:val="en-GB" w:eastAsia="ar-SA"/>
    </w:rPr>
  </w:style>
  <w:style w:type="character" w:customStyle="1" w:styleId="Heading2Char">
    <w:name w:val="Heading 2 Char"/>
    <w:basedOn w:val="DefaultParagraphFont"/>
    <w:link w:val="Heading2"/>
    <w:rsid w:val="009237D2"/>
    <w:rPr>
      <w:rFonts w:eastAsia="Times New Roman"/>
      <w:b/>
      <w:bCs/>
      <w:color w:val="000000"/>
      <w:sz w:val="24"/>
      <w:szCs w:val="26"/>
      <w:u w:val="single"/>
      <w:lang w:val="en-GB" w:eastAsia="ar-SA"/>
    </w:rPr>
  </w:style>
  <w:style w:type="character" w:customStyle="1" w:styleId="Heading3Char">
    <w:name w:val="Heading 3 Char"/>
    <w:basedOn w:val="DefaultParagraphFont"/>
    <w:link w:val="Heading3"/>
    <w:rsid w:val="009237D2"/>
    <w:rPr>
      <w:rFonts w:ascii="Arial" w:eastAsia="Droid Sans" w:hAnsi="Arial" w:cs="DejaVu Sans"/>
      <w:b/>
      <w:bCs/>
      <w:color w:val="000000"/>
      <w:sz w:val="28"/>
      <w:szCs w:val="28"/>
      <w:lang w:val="en-GB" w:eastAsia="ar-SA"/>
    </w:rPr>
  </w:style>
  <w:style w:type="paragraph" w:styleId="BodyText">
    <w:name w:val="Body Text"/>
    <w:basedOn w:val="Normal"/>
    <w:link w:val="BodyTextChar"/>
    <w:uiPriority w:val="99"/>
    <w:semiHidden/>
    <w:unhideWhenUsed/>
    <w:rsid w:val="009237D2"/>
    <w:pPr>
      <w:spacing w:after="120"/>
    </w:pPr>
  </w:style>
  <w:style w:type="character" w:customStyle="1" w:styleId="BodyTextChar">
    <w:name w:val="Body Text Char"/>
    <w:basedOn w:val="DefaultParagraphFont"/>
    <w:link w:val="BodyText"/>
    <w:uiPriority w:val="99"/>
    <w:semiHidden/>
    <w:rsid w:val="009237D2"/>
    <w:rPr>
      <w:rFonts w:eastAsia="Calibri"/>
      <w:color w:val="000000"/>
      <w:sz w:val="24"/>
      <w:szCs w:val="22"/>
      <w:lang w:val="en-GB" w:eastAsia="ar-SA"/>
    </w:rPr>
  </w:style>
  <w:style w:type="character" w:customStyle="1" w:styleId="Heading4Char">
    <w:name w:val="Heading 4 Char"/>
    <w:basedOn w:val="DefaultParagraphFont"/>
    <w:link w:val="Heading4"/>
    <w:rsid w:val="009237D2"/>
    <w:rPr>
      <w:rFonts w:ascii="Arial" w:eastAsia="Droid Sans" w:hAnsi="Arial" w:cs="DejaVu Sans"/>
      <w:b/>
      <w:bCs/>
      <w:i/>
      <w:iCs/>
      <w:color w:val="000000"/>
      <w:sz w:val="24"/>
      <w:szCs w:val="24"/>
      <w:lang w:val="en-GB" w:eastAsia="ar-SA"/>
    </w:rPr>
  </w:style>
  <w:style w:type="character" w:customStyle="1" w:styleId="Heading5Char">
    <w:name w:val="Heading 5 Char"/>
    <w:basedOn w:val="DefaultParagraphFont"/>
    <w:link w:val="Heading5"/>
    <w:rsid w:val="009237D2"/>
    <w:rPr>
      <w:rFonts w:ascii="Arial" w:eastAsia="Droid Sans" w:hAnsi="Arial" w:cs="DejaVu Sans"/>
      <w:b/>
      <w:bCs/>
      <w:color w:val="000000"/>
      <w:sz w:val="24"/>
      <w:szCs w:val="24"/>
      <w:lang w:val="en-GB" w:eastAsia="ar-SA"/>
    </w:rPr>
  </w:style>
  <w:style w:type="character" w:customStyle="1" w:styleId="Heading6Char">
    <w:name w:val="Heading 6 Char"/>
    <w:basedOn w:val="DefaultParagraphFont"/>
    <w:link w:val="Heading6"/>
    <w:rsid w:val="009237D2"/>
    <w:rPr>
      <w:rFonts w:ascii="Arial" w:eastAsia="Droid Sans" w:hAnsi="Arial" w:cs="DejaVu Sans"/>
      <w:b/>
      <w:bCs/>
      <w:color w:val="000000"/>
      <w:sz w:val="21"/>
      <w:szCs w:val="21"/>
      <w:lang w:val="en-GB" w:eastAsia="ar-SA"/>
    </w:rPr>
  </w:style>
  <w:style w:type="character" w:customStyle="1" w:styleId="Heading7Char">
    <w:name w:val="Heading 7 Char"/>
    <w:basedOn w:val="DefaultParagraphFont"/>
    <w:link w:val="Heading7"/>
    <w:rsid w:val="009237D2"/>
    <w:rPr>
      <w:rFonts w:ascii="Arial" w:eastAsia="Droid Sans" w:hAnsi="Arial" w:cs="DejaVu Sans"/>
      <w:b/>
      <w:bCs/>
      <w:color w:val="000000"/>
      <w:sz w:val="21"/>
      <w:szCs w:val="21"/>
      <w:lang w:val="en-GB" w:eastAsia="ar-SA"/>
    </w:rPr>
  </w:style>
  <w:style w:type="character" w:customStyle="1" w:styleId="Heading8Char">
    <w:name w:val="Heading 8 Char"/>
    <w:basedOn w:val="DefaultParagraphFont"/>
    <w:link w:val="Heading8"/>
    <w:rsid w:val="009237D2"/>
    <w:rPr>
      <w:rFonts w:ascii="Arial" w:eastAsia="Droid Sans" w:hAnsi="Arial" w:cs="DejaVu Sans"/>
      <w:b/>
      <w:bCs/>
      <w:color w:val="000000"/>
      <w:sz w:val="21"/>
      <w:szCs w:val="21"/>
      <w:lang w:val="en-GB" w:eastAsia="ar-SA"/>
    </w:rPr>
  </w:style>
  <w:style w:type="character" w:customStyle="1" w:styleId="Heading9Char">
    <w:name w:val="Heading 9 Char"/>
    <w:basedOn w:val="DefaultParagraphFont"/>
    <w:link w:val="Heading9"/>
    <w:rsid w:val="009237D2"/>
    <w:rPr>
      <w:rFonts w:ascii="Arial" w:eastAsia="Droid Sans" w:hAnsi="Arial" w:cs="DejaVu Sans"/>
      <w:b/>
      <w:bCs/>
      <w:color w:val="000000"/>
      <w:sz w:val="21"/>
      <w:szCs w:val="21"/>
      <w:lang w:val="en-GB" w:eastAsia="ar-SA"/>
    </w:rPr>
  </w:style>
  <w:style w:type="paragraph" w:styleId="Caption">
    <w:name w:val="caption"/>
    <w:basedOn w:val="Normal"/>
    <w:qFormat/>
    <w:rsid w:val="009237D2"/>
    <w:pPr>
      <w:suppressLineNumbers/>
      <w:spacing w:before="120" w:after="120"/>
    </w:pPr>
    <w:rPr>
      <w:rFonts w:cs="DejaVu Sans"/>
      <w:i/>
      <w:iCs/>
      <w:szCs w:val="24"/>
    </w:rPr>
  </w:style>
  <w:style w:type="paragraph" w:styleId="NoSpacing">
    <w:name w:val="No Spacing"/>
    <w:qFormat/>
    <w:rsid w:val="009237D2"/>
    <w:pPr>
      <w:suppressAutoHyphens/>
      <w:spacing w:line="100" w:lineRule="atLeast"/>
    </w:pPr>
    <w:rPr>
      <w:rFonts w:ascii="Tinos" w:eastAsia="Droid Sans" w:hAnsi="Tinos" w:cs="DejaVu Sans"/>
      <w:sz w:val="24"/>
      <w:szCs w:val="24"/>
      <w:lang w:val="en-GB" w:eastAsia="hi-IN" w:bidi="hi-IN"/>
    </w:rPr>
  </w:style>
  <w:style w:type="paragraph" w:styleId="ListParagraph">
    <w:name w:val="List Paragraph"/>
    <w:basedOn w:val="Normal"/>
    <w:uiPriority w:val="34"/>
    <w:qFormat/>
    <w:rsid w:val="000F6F7E"/>
    <w:pPr>
      <w:ind w:left="720"/>
      <w:contextualSpacing/>
    </w:pPr>
  </w:style>
  <w:style w:type="table" w:styleId="TableGrid">
    <w:name w:val="Table Grid"/>
    <w:basedOn w:val="TableNormal"/>
    <w:uiPriority w:val="59"/>
    <w:rsid w:val="0041793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2">
    <w:name w:val="Light Shading Accent 2"/>
    <w:basedOn w:val="TableNormal"/>
    <w:uiPriority w:val="60"/>
    <w:rsid w:val="0041793D"/>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6">
    <w:name w:val="Light Shading Accent 6"/>
    <w:basedOn w:val="TableNormal"/>
    <w:uiPriority w:val="60"/>
    <w:rsid w:val="0041793D"/>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MediumList1-Accent2">
    <w:name w:val="Medium List 1 Accent 2"/>
    <w:basedOn w:val="TableNormal"/>
    <w:uiPriority w:val="65"/>
    <w:rsid w:val="0041793D"/>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ghtList-Accent3">
    <w:name w:val="Light List Accent 3"/>
    <w:basedOn w:val="TableNormal"/>
    <w:uiPriority w:val="61"/>
    <w:rsid w:val="0041793D"/>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character" w:styleId="Hyperlink">
    <w:name w:val="Hyperlink"/>
    <w:basedOn w:val="DefaultParagraphFont"/>
    <w:uiPriority w:val="99"/>
    <w:unhideWhenUsed/>
    <w:rsid w:val="00DA44B5"/>
    <w:rPr>
      <w:color w:val="0000FF"/>
      <w:u w:val="single"/>
    </w:rPr>
  </w:style>
  <w:style w:type="table" w:styleId="LightShading-Accent1">
    <w:name w:val="Light Shading Accent 1"/>
    <w:basedOn w:val="TableNormal"/>
    <w:uiPriority w:val="60"/>
    <w:rsid w:val="00801AD9"/>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unhideWhenUsed/>
    <w:qFormat/>
    <w:rsid w:val="00D17A8D"/>
    <w:p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D17A8D"/>
    <w:pPr>
      <w:spacing w:after="100"/>
    </w:pPr>
  </w:style>
  <w:style w:type="paragraph" w:styleId="BalloonText">
    <w:name w:val="Balloon Text"/>
    <w:basedOn w:val="Normal"/>
    <w:link w:val="BalloonTextChar"/>
    <w:uiPriority w:val="99"/>
    <w:semiHidden/>
    <w:unhideWhenUsed/>
    <w:rsid w:val="00D17A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A8D"/>
    <w:rPr>
      <w:rFonts w:ascii="Tahoma" w:hAnsi="Tahoma" w:cs="Tahoma"/>
      <w:color w:val="000000"/>
      <w:sz w:val="16"/>
      <w:szCs w:val="16"/>
      <w:lang w:val="en-GB" w:eastAsia="ar-SA"/>
    </w:rPr>
  </w:style>
  <w:style w:type="character" w:styleId="Strong">
    <w:name w:val="Strong"/>
    <w:basedOn w:val="DefaultParagraphFont"/>
    <w:uiPriority w:val="22"/>
    <w:qFormat/>
    <w:rsid w:val="002032FF"/>
    <w:rPr>
      <w:b/>
      <w:bCs/>
    </w:rPr>
  </w:style>
  <w:style w:type="paragraph" w:styleId="NormalWeb">
    <w:name w:val="Normal (Web)"/>
    <w:basedOn w:val="Normal"/>
    <w:uiPriority w:val="99"/>
    <w:semiHidden/>
    <w:unhideWhenUsed/>
    <w:rsid w:val="002032FF"/>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TOC2">
    <w:name w:val="toc 2"/>
    <w:basedOn w:val="Normal"/>
    <w:next w:val="Normal"/>
    <w:autoRedefine/>
    <w:uiPriority w:val="39"/>
    <w:unhideWhenUsed/>
    <w:rsid w:val="002249E6"/>
    <w:pPr>
      <w:suppressAutoHyphens w:val="0"/>
      <w:spacing w:after="100" w:line="259" w:lineRule="auto"/>
      <w:ind w:left="220"/>
      <w:jc w:val="left"/>
    </w:pPr>
    <w:rPr>
      <w:rFonts w:asciiTheme="minorHAnsi" w:eastAsiaTheme="minorHAnsi" w:hAnsiTheme="minorHAnsi" w:cstheme="minorBidi"/>
      <w:color w:val="auto"/>
      <w:sz w:val="22"/>
      <w:lang w:val="en-IN" w:eastAsia="en-US"/>
    </w:rPr>
  </w:style>
  <w:style w:type="paragraph" w:customStyle="1" w:styleId="selectable-text">
    <w:name w:val="selectable-text"/>
    <w:basedOn w:val="Normal"/>
    <w:rsid w:val="002249E6"/>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selectable-text1">
    <w:name w:val="selectable-text1"/>
    <w:basedOn w:val="DefaultParagraphFont"/>
    <w:rsid w:val="00224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118017">
      <w:bodyDiv w:val="1"/>
      <w:marLeft w:val="0"/>
      <w:marRight w:val="0"/>
      <w:marTop w:val="0"/>
      <w:marBottom w:val="0"/>
      <w:divBdr>
        <w:top w:val="none" w:sz="0" w:space="0" w:color="auto"/>
        <w:left w:val="none" w:sz="0" w:space="0" w:color="auto"/>
        <w:bottom w:val="none" w:sz="0" w:space="0" w:color="auto"/>
        <w:right w:val="none" w:sz="0" w:space="0" w:color="auto"/>
      </w:divBdr>
    </w:div>
    <w:div w:id="861164604">
      <w:bodyDiv w:val="1"/>
      <w:marLeft w:val="0"/>
      <w:marRight w:val="0"/>
      <w:marTop w:val="0"/>
      <w:marBottom w:val="0"/>
      <w:divBdr>
        <w:top w:val="none" w:sz="0" w:space="0" w:color="auto"/>
        <w:left w:val="none" w:sz="0" w:space="0" w:color="auto"/>
        <w:bottom w:val="none" w:sz="0" w:space="0" w:color="auto"/>
        <w:right w:val="none" w:sz="0" w:space="0" w:color="auto"/>
      </w:divBdr>
      <w:divsChild>
        <w:div w:id="1405371932">
          <w:marLeft w:val="0"/>
          <w:marRight w:val="0"/>
          <w:marTop w:val="0"/>
          <w:marBottom w:val="0"/>
          <w:divBdr>
            <w:top w:val="none" w:sz="0" w:space="0" w:color="auto"/>
            <w:left w:val="none" w:sz="0" w:space="0" w:color="auto"/>
            <w:bottom w:val="none" w:sz="0" w:space="0" w:color="auto"/>
            <w:right w:val="none" w:sz="0" w:space="0" w:color="auto"/>
          </w:divBdr>
        </w:div>
      </w:divsChild>
    </w:div>
    <w:div w:id="102911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E726EC-721F-4DE6-8BD0-00FD9B0A9F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2517</Words>
  <Characters>14350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dc:creator>
  <cp:lastModifiedBy>Stavri Kasarski (2022849)</cp:lastModifiedBy>
  <cp:revision>5</cp:revision>
  <dcterms:created xsi:type="dcterms:W3CDTF">2023-07-27T11:30:00Z</dcterms:created>
  <dcterms:modified xsi:type="dcterms:W3CDTF">2023-07-27T11:32:00Z</dcterms:modified>
</cp:coreProperties>
</file>