
<file path=[Content_Types].xml><?xml version="1.0" encoding="utf-8"?>
<Types xmlns="http://schemas.openxmlformats.org/package/2006/content-types">
  <Default Extension="jpeg" ContentType="image/jpe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F33FB" w:rsidRPr="00A930CB" w:rsidRDefault="006F33FB" w:rsidP="006F33FB">
      <w:pPr>
        <w:spacing w:after="165"/>
        <w:rPr>
          <w:rFonts w:ascii="Tahoma" w:hAnsi="Tahoma" w:cs="Tahoma"/>
          <w:color w:val="000000"/>
          <w:sz w:val="40"/>
          <w:szCs w:val="40"/>
        </w:rPr>
      </w:pPr>
      <w:r>
        <w:rPr>
          <w:b/>
          <w:noProof/>
          <w:lang w:eastAsia="en-GB"/>
        </w:rPr>
        <w:drawing>
          <wp:inline distT="0" distB="0" distL="0" distR="0" wp14:anchorId="0C272BEB" wp14:editId="55CC8A5F">
            <wp:extent cx="2209800" cy="742950"/>
            <wp:effectExtent l="19050" t="0" r="0" b="0"/>
            <wp:docPr id="11" name="Picture 1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5"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tbl>
      <w:tblPr>
        <w:tblpPr w:leftFromText="180" w:rightFromText="180" w:vertAnchor="text" w:horzAnchor="margin" w:tblpY="1635"/>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6F33FB" w:rsidRPr="00A930CB" w:rsidTr="00E90698">
        <w:tc>
          <w:tcPr>
            <w:tcW w:w="3438" w:type="dxa"/>
            <w:shd w:val="clear" w:color="auto" w:fill="D9D9D9"/>
          </w:tcPr>
          <w:p w:rsidR="006F33FB" w:rsidRPr="00A930CB" w:rsidRDefault="006F33FB" w:rsidP="00E90698">
            <w:pPr>
              <w:spacing w:before="120" w:after="120"/>
              <w:rPr>
                <w:rFonts w:ascii="Tahoma" w:hAnsi="Tahoma" w:cs="Tahoma"/>
                <w:sz w:val="32"/>
                <w:szCs w:val="32"/>
              </w:rPr>
            </w:pPr>
            <w:r w:rsidRPr="00A930CB">
              <w:rPr>
                <w:rFonts w:ascii="Tahoma" w:hAnsi="Tahoma" w:cs="Tahoma"/>
                <w:sz w:val="32"/>
                <w:szCs w:val="32"/>
              </w:rPr>
              <w:t>Student Name:</w:t>
            </w:r>
          </w:p>
        </w:tc>
        <w:tc>
          <w:tcPr>
            <w:tcW w:w="6055" w:type="dxa"/>
          </w:tcPr>
          <w:p w:rsidR="006F33FB" w:rsidRPr="00A930CB" w:rsidRDefault="006F33FB" w:rsidP="00E90698">
            <w:pPr>
              <w:spacing w:before="120" w:after="120"/>
              <w:rPr>
                <w:rFonts w:ascii="Tahoma" w:hAnsi="Tahoma" w:cs="Tahoma"/>
                <w:sz w:val="32"/>
                <w:szCs w:val="32"/>
              </w:rPr>
            </w:pPr>
            <w:r>
              <w:rPr>
                <w:rFonts w:ascii="Tahoma" w:hAnsi="Tahoma" w:cs="Tahoma"/>
                <w:sz w:val="32"/>
                <w:szCs w:val="32"/>
              </w:rPr>
              <w:t xml:space="preserve">Tracy </w:t>
            </w:r>
            <w:proofErr w:type="spellStart"/>
            <w:r>
              <w:rPr>
                <w:rFonts w:ascii="Tahoma" w:hAnsi="Tahoma" w:cs="Tahoma"/>
                <w:sz w:val="32"/>
                <w:szCs w:val="32"/>
              </w:rPr>
              <w:t>Asantewaa</w:t>
            </w:r>
            <w:proofErr w:type="spellEnd"/>
            <w:r>
              <w:rPr>
                <w:rFonts w:ascii="Tahoma" w:hAnsi="Tahoma" w:cs="Tahoma"/>
                <w:sz w:val="32"/>
                <w:szCs w:val="32"/>
              </w:rPr>
              <w:t xml:space="preserve"> </w:t>
            </w:r>
          </w:p>
        </w:tc>
      </w:tr>
      <w:tr w:rsidR="006F33FB" w:rsidRPr="00A930CB" w:rsidTr="00E90698">
        <w:tc>
          <w:tcPr>
            <w:tcW w:w="3438" w:type="dxa"/>
            <w:shd w:val="clear" w:color="auto" w:fill="D9D9D9"/>
          </w:tcPr>
          <w:p w:rsidR="006F33FB" w:rsidRPr="00A930CB" w:rsidRDefault="006F33FB" w:rsidP="00E90698">
            <w:pPr>
              <w:spacing w:before="120" w:after="120"/>
              <w:rPr>
                <w:rFonts w:ascii="Tahoma" w:hAnsi="Tahoma" w:cs="Tahoma"/>
                <w:sz w:val="32"/>
                <w:szCs w:val="32"/>
              </w:rPr>
            </w:pPr>
            <w:r w:rsidRPr="00A930CB">
              <w:rPr>
                <w:rFonts w:ascii="Tahoma" w:hAnsi="Tahoma" w:cs="Tahoma"/>
                <w:sz w:val="32"/>
                <w:szCs w:val="32"/>
              </w:rPr>
              <w:t>Student Number:</w:t>
            </w:r>
          </w:p>
        </w:tc>
        <w:tc>
          <w:tcPr>
            <w:tcW w:w="6055" w:type="dxa"/>
          </w:tcPr>
          <w:p w:rsidR="006F33FB" w:rsidRPr="00A930CB" w:rsidRDefault="006F33FB" w:rsidP="00E90698">
            <w:pPr>
              <w:spacing w:before="120" w:after="120"/>
              <w:rPr>
                <w:rFonts w:ascii="Tahoma" w:hAnsi="Tahoma" w:cs="Tahoma"/>
                <w:sz w:val="32"/>
                <w:szCs w:val="32"/>
              </w:rPr>
            </w:pPr>
            <w:r>
              <w:rPr>
                <w:rFonts w:ascii="Tahoma" w:hAnsi="Tahoma" w:cs="Tahoma"/>
                <w:sz w:val="32"/>
                <w:szCs w:val="32"/>
              </w:rPr>
              <w:t>1713700</w:t>
            </w:r>
          </w:p>
        </w:tc>
      </w:tr>
      <w:tr w:rsidR="006F33FB" w:rsidRPr="00A930CB" w:rsidTr="00E90698">
        <w:tc>
          <w:tcPr>
            <w:tcW w:w="3438" w:type="dxa"/>
            <w:shd w:val="clear" w:color="auto" w:fill="D9D9D9"/>
          </w:tcPr>
          <w:p w:rsidR="006F33FB" w:rsidRPr="00A930CB" w:rsidRDefault="006F33FB" w:rsidP="00E90698">
            <w:pPr>
              <w:spacing w:before="120" w:after="120"/>
              <w:rPr>
                <w:rFonts w:ascii="Tahoma" w:hAnsi="Tahoma" w:cs="Tahoma"/>
                <w:sz w:val="32"/>
                <w:szCs w:val="32"/>
              </w:rPr>
            </w:pPr>
            <w:r w:rsidRPr="00A930CB">
              <w:rPr>
                <w:rFonts w:ascii="Tahoma" w:hAnsi="Tahoma" w:cs="Tahoma"/>
                <w:sz w:val="32"/>
                <w:szCs w:val="32"/>
              </w:rPr>
              <w:t>Module No:</w:t>
            </w:r>
          </w:p>
        </w:tc>
        <w:tc>
          <w:tcPr>
            <w:tcW w:w="6055" w:type="dxa"/>
          </w:tcPr>
          <w:p w:rsidR="006F33FB" w:rsidRPr="00A930CB" w:rsidRDefault="006F33FB" w:rsidP="00E90698">
            <w:pPr>
              <w:spacing w:before="120" w:after="120"/>
              <w:rPr>
                <w:rFonts w:ascii="Tahoma" w:hAnsi="Tahoma" w:cs="Tahoma"/>
                <w:color w:val="FF0000"/>
                <w:sz w:val="32"/>
                <w:szCs w:val="32"/>
              </w:rPr>
            </w:pPr>
            <w:r>
              <w:rPr>
                <w:rFonts w:ascii="Tahoma" w:hAnsi="Tahoma" w:cs="Tahoma"/>
                <w:color w:val="FF0000"/>
                <w:sz w:val="32"/>
                <w:szCs w:val="32"/>
              </w:rPr>
              <w:t>BMSK400</w:t>
            </w:r>
            <w:r>
              <w:rPr>
                <w:rFonts w:ascii="Tahoma" w:hAnsi="Tahoma" w:cs="Tahoma"/>
                <w:color w:val="FF0000"/>
                <w:sz w:val="32"/>
                <w:szCs w:val="32"/>
              </w:rPr>
              <w:t>3</w:t>
            </w:r>
          </w:p>
        </w:tc>
      </w:tr>
      <w:tr w:rsidR="006F33FB" w:rsidRPr="00A930CB" w:rsidTr="00E90698">
        <w:trPr>
          <w:trHeight w:val="413"/>
        </w:trPr>
        <w:tc>
          <w:tcPr>
            <w:tcW w:w="3438" w:type="dxa"/>
            <w:shd w:val="clear" w:color="auto" w:fill="D9D9D9"/>
          </w:tcPr>
          <w:p w:rsidR="006F33FB" w:rsidRPr="00A930CB" w:rsidRDefault="006F33FB" w:rsidP="00E90698">
            <w:pPr>
              <w:spacing w:before="120" w:after="120"/>
              <w:rPr>
                <w:rFonts w:ascii="Tahoma" w:hAnsi="Tahoma" w:cs="Tahoma"/>
                <w:sz w:val="32"/>
                <w:szCs w:val="32"/>
              </w:rPr>
            </w:pPr>
            <w:r w:rsidRPr="00A930CB">
              <w:rPr>
                <w:rFonts w:ascii="Tahoma" w:hAnsi="Tahoma" w:cs="Tahoma"/>
                <w:sz w:val="32"/>
                <w:szCs w:val="32"/>
              </w:rPr>
              <w:t>Module Title:</w:t>
            </w:r>
          </w:p>
        </w:tc>
        <w:tc>
          <w:tcPr>
            <w:tcW w:w="6055" w:type="dxa"/>
          </w:tcPr>
          <w:p w:rsidR="006F33FB" w:rsidRPr="00A930CB" w:rsidRDefault="006F33FB" w:rsidP="00E90698">
            <w:pPr>
              <w:spacing w:before="120" w:after="120"/>
              <w:rPr>
                <w:rFonts w:ascii="Tahoma" w:hAnsi="Tahoma" w:cs="Tahoma"/>
                <w:color w:val="FF0000"/>
                <w:sz w:val="32"/>
                <w:szCs w:val="32"/>
              </w:rPr>
            </w:pPr>
            <w:r>
              <w:rPr>
                <w:rFonts w:ascii="Tahoma" w:hAnsi="Tahoma" w:cs="Tahoma"/>
                <w:color w:val="FF0000"/>
                <w:sz w:val="32"/>
                <w:szCs w:val="32"/>
              </w:rPr>
              <w:t>Digital Skills and Research Methods</w:t>
            </w:r>
          </w:p>
        </w:tc>
      </w:tr>
      <w:tr w:rsidR="006F33FB" w:rsidRPr="00A930CB" w:rsidTr="00E90698">
        <w:trPr>
          <w:trHeight w:val="413"/>
        </w:trPr>
        <w:tc>
          <w:tcPr>
            <w:tcW w:w="3438" w:type="dxa"/>
            <w:shd w:val="clear" w:color="auto" w:fill="D9D9D9"/>
          </w:tcPr>
          <w:p w:rsidR="006F33FB" w:rsidRPr="00A930CB" w:rsidRDefault="006F33FB" w:rsidP="00E90698">
            <w:pPr>
              <w:spacing w:before="120" w:after="120"/>
              <w:rPr>
                <w:rFonts w:ascii="Tahoma" w:hAnsi="Tahoma" w:cs="Tahoma"/>
                <w:sz w:val="32"/>
                <w:szCs w:val="32"/>
              </w:rPr>
            </w:pPr>
            <w:r>
              <w:rPr>
                <w:rFonts w:ascii="Tahoma" w:hAnsi="Tahoma" w:cs="Tahoma"/>
                <w:sz w:val="32"/>
                <w:szCs w:val="32"/>
              </w:rPr>
              <w:t>Lecturer:</w:t>
            </w:r>
          </w:p>
        </w:tc>
        <w:tc>
          <w:tcPr>
            <w:tcW w:w="6055" w:type="dxa"/>
          </w:tcPr>
          <w:p w:rsidR="006F33FB" w:rsidRDefault="006F33FB" w:rsidP="00E90698">
            <w:pPr>
              <w:spacing w:before="120" w:after="120"/>
              <w:rPr>
                <w:rFonts w:ascii="Tahoma" w:hAnsi="Tahoma" w:cs="Tahoma"/>
                <w:color w:val="FF0000"/>
                <w:sz w:val="32"/>
                <w:szCs w:val="32"/>
              </w:rPr>
            </w:pPr>
            <w:r>
              <w:rPr>
                <w:rFonts w:ascii="Tahoma" w:hAnsi="Tahoma" w:cs="Tahoma"/>
                <w:color w:val="FF0000"/>
                <w:sz w:val="32"/>
                <w:szCs w:val="32"/>
              </w:rPr>
              <w:t xml:space="preserve">Joy </w:t>
            </w:r>
            <w:proofErr w:type="spellStart"/>
            <w:r>
              <w:rPr>
                <w:rFonts w:ascii="Tahoma" w:hAnsi="Tahoma" w:cs="Tahoma"/>
                <w:color w:val="FF0000"/>
                <w:sz w:val="32"/>
                <w:szCs w:val="32"/>
              </w:rPr>
              <w:t>Botu</w:t>
            </w:r>
            <w:proofErr w:type="spellEnd"/>
          </w:p>
        </w:tc>
      </w:tr>
      <w:tr w:rsidR="006F33FB" w:rsidRPr="00A930CB" w:rsidTr="00E90698">
        <w:trPr>
          <w:trHeight w:val="413"/>
        </w:trPr>
        <w:tc>
          <w:tcPr>
            <w:tcW w:w="3438" w:type="dxa"/>
            <w:shd w:val="clear" w:color="auto" w:fill="D9D9D9"/>
          </w:tcPr>
          <w:p w:rsidR="006F33FB" w:rsidRDefault="006F33FB" w:rsidP="00E90698">
            <w:pPr>
              <w:spacing w:before="120" w:after="120"/>
              <w:rPr>
                <w:rFonts w:ascii="Tahoma" w:hAnsi="Tahoma" w:cs="Tahoma"/>
                <w:sz w:val="32"/>
                <w:szCs w:val="32"/>
              </w:rPr>
            </w:pPr>
            <w:r>
              <w:rPr>
                <w:rFonts w:ascii="Tahoma" w:hAnsi="Tahoma" w:cs="Tahoma"/>
                <w:sz w:val="32"/>
                <w:szCs w:val="32"/>
              </w:rPr>
              <w:t>Assessment No:</w:t>
            </w:r>
          </w:p>
        </w:tc>
        <w:tc>
          <w:tcPr>
            <w:tcW w:w="6055" w:type="dxa"/>
          </w:tcPr>
          <w:p w:rsidR="006F33FB" w:rsidRDefault="006F33FB" w:rsidP="00E90698">
            <w:pPr>
              <w:spacing w:before="120" w:after="120"/>
              <w:rPr>
                <w:rFonts w:ascii="Tahoma" w:hAnsi="Tahoma" w:cs="Tahoma"/>
                <w:color w:val="FF0000"/>
                <w:sz w:val="32"/>
                <w:szCs w:val="32"/>
              </w:rPr>
            </w:pPr>
            <w:r>
              <w:rPr>
                <w:rFonts w:ascii="Tahoma" w:hAnsi="Tahoma" w:cs="Tahoma"/>
                <w:color w:val="FF0000"/>
                <w:sz w:val="32"/>
                <w:szCs w:val="32"/>
              </w:rPr>
              <w:t>2</w:t>
            </w:r>
            <w:bookmarkStart w:id="0" w:name="_GoBack"/>
            <w:bookmarkEnd w:id="0"/>
          </w:p>
        </w:tc>
      </w:tr>
      <w:tr w:rsidR="006F33FB" w:rsidRPr="00A930CB" w:rsidTr="00E90698">
        <w:trPr>
          <w:trHeight w:val="413"/>
        </w:trPr>
        <w:tc>
          <w:tcPr>
            <w:tcW w:w="3438" w:type="dxa"/>
            <w:shd w:val="clear" w:color="auto" w:fill="D9D9D9"/>
          </w:tcPr>
          <w:p w:rsidR="006F33FB" w:rsidRDefault="006F33FB" w:rsidP="00E90698">
            <w:pPr>
              <w:spacing w:before="120" w:after="120"/>
              <w:rPr>
                <w:rFonts w:ascii="Tahoma" w:hAnsi="Tahoma" w:cs="Tahoma"/>
                <w:sz w:val="32"/>
                <w:szCs w:val="32"/>
              </w:rPr>
            </w:pPr>
            <w:r>
              <w:rPr>
                <w:rFonts w:ascii="Tahoma" w:hAnsi="Tahoma" w:cs="Tahoma"/>
                <w:sz w:val="32"/>
                <w:szCs w:val="32"/>
              </w:rPr>
              <w:t>Date of Submission:</w:t>
            </w:r>
          </w:p>
        </w:tc>
        <w:tc>
          <w:tcPr>
            <w:tcW w:w="6055" w:type="dxa"/>
          </w:tcPr>
          <w:p w:rsidR="006F33FB" w:rsidRDefault="006F33FB" w:rsidP="00E90698">
            <w:pPr>
              <w:spacing w:before="120" w:after="120"/>
              <w:rPr>
                <w:rFonts w:ascii="Tahoma" w:hAnsi="Tahoma" w:cs="Tahoma"/>
                <w:color w:val="FF0000"/>
                <w:sz w:val="32"/>
                <w:szCs w:val="32"/>
              </w:rPr>
            </w:pPr>
          </w:p>
        </w:tc>
      </w:tr>
    </w:tbl>
    <w:p w:rsidR="006F33FB" w:rsidRPr="00A930CB" w:rsidRDefault="006F33FB" w:rsidP="006F33FB">
      <w:pPr>
        <w:spacing w:after="165"/>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p w:rsidR="00031495" w:rsidRDefault="00031495" w:rsidP="00031495">
      <w:pPr>
        <w:rPr>
          <w:rFonts w:asciiTheme="majorHAnsi" w:eastAsia="Times New Roman" w:hAnsiTheme="majorHAnsi"/>
          <w:b/>
          <w:bCs/>
          <w:iCs/>
          <w:color w:val="365F91" w:themeColor="accent1" w:themeShade="BF"/>
          <w:sz w:val="32"/>
          <w:szCs w:val="24"/>
        </w:rPr>
      </w:pPr>
    </w:p>
    <w:p w:rsidR="00031495" w:rsidRDefault="00031495" w:rsidP="00031495">
      <w:pPr>
        <w:rPr>
          <w:rFonts w:asciiTheme="majorHAnsi" w:eastAsia="Times New Roman" w:hAnsiTheme="majorHAnsi"/>
          <w:b/>
          <w:bCs/>
          <w:iCs/>
          <w:color w:val="365F91" w:themeColor="accent1" w:themeShade="BF"/>
          <w:sz w:val="32"/>
          <w:szCs w:val="24"/>
        </w:rPr>
      </w:pPr>
    </w:p>
    <w:p w:rsidR="00031495" w:rsidRDefault="00031495" w:rsidP="00031495">
      <w:pPr>
        <w:rPr>
          <w:rFonts w:asciiTheme="majorHAnsi" w:eastAsia="Times New Roman" w:hAnsiTheme="majorHAnsi"/>
          <w:b/>
          <w:bCs/>
          <w:iCs/>
          <w:color w:val="365F91" w:themeColor="accent1" w:themeShade="BF"/>
          <w:sz w:val="32"/>
          <w:szCs w:val="24"/>
        </w:rPr>
      </w:pPr>
    </w:p>
    <w:p w:rsidR="00031495" w:rsidRDefault="00031495" w:rsidP="00031495">
      <w:pPr>
        <w:rPr>
          <w:rFonts w:asciiTheme="majorHAnsi" w:eastAsia="Times New Roman" w:hAnsiTheme="majorHAnsi"/>
          <w:b/>
          <w:bCs/>
          <w:iCs/>
          <w:color w:val="365F91" w:themeColor="accent1" w:themeShade="BF"/>
          <w:sz w:val="32"/>
          <w:szCs w:val="24"/>
        </w:rPr>
      </w:pPr>
    </w:p>
    <w:p w:rsidR="00031495" w:rsidRDefault="00031495" w:rsidP="00031495">
      <w:pPr>
        <w:rPr>
          <w:rFonts w:asciiTheme="majorHAnsi" w:eastAsia="Times New Roman" w:hAnsiTheme="majorHAnsi"/>
          <w:b/>
          <w:bCs/>
          <w:iCs/>
          <w:color w:val="365F91" w:themeColor="accent1" w:themeShade="BF"/>
          <w:sz w:val="32"/>
          <w:szCs w:val="24"/>
        </w:rPr>
      </w:pPr>
    </w:p>
    <w:p w:rsidR="00031495" w:rsidRPr="00031495" w:rsidRDefault="00031495" w:rsidP="00031495"/>
    <w:p w:rsidR="00A1000C" w:rsidRPr="005B401F" w:rsidRDefault="00711086" w:rsidP="00711086">
      <w:pPr>
        <w:pStyle w:val="Heading1"/>
        <w:rPr>
          <w:rFonts w:eastAsia="Times New Roman" w:cs="Times New Roman"/>
          <w:bCs/>
          <w:iCs/>
          <w:color w:val="365F91" w:themeColor="accent1" w:themeShade="BF"/>
          <w:szCs w:val="24"/>
        </w:rPr>
      </w:pPr>
      <w:bookmarkStart w:id="1" w:name="_Toc534467995"/>
      <w:r w:rsidRPr="005B401F">
        <w:rPr>
          <w:rFonts w:eastAsia="Times New Roman" w:cs="Times New Roman"/>
          <w:bCs/>
          <w:iCs/>
          <w:color w:val="365F91" w:themeColor="accent1" w:themeShade="BF"/>
          <w:szCs w:val="24"/>
        </w:rPr>
        <w:lastRenderedPageBreak/>
        <w:t>Abstract</w:t>
      </w:r>
      <w:bookmarkEnd w:id="1"/>
    </w:p>
    <w:p w:rsidR="00711086" w:rsidRPr="00711086" w:rsidRDefault="00711086" w:rsidP="00711086">
      <w:r>
        <w:t xml:space="preserve">Sainsbury is the third largest </w:t>
      </w:r>
      <w:r w:rsidR="003C5386" w:rsidRPr="003C5386">
        <w:t>grocery retailer</w:t>
      </w:r>
      <w:r>
        <w:t xml:space="preserve"> in </w:t>
      </w:r>
      <w:r w:rsidRPr="00031495">
        <w:rPr>
          <w:noProof/>
        </w:rPr>
        <w:t>UK</w:t>
      </w:r>
      <w:r>
        <w:t xml:space="preserve"> which was started with the idea of providing foods within </w:t>
      </w:r>
      <w:r w:rsidRPr="00031495">
        <w:rPr>
          <w:noProof/>
        </w:rPr>
        <w:t>UK</w:t>
      </w:r>
      <w:r>
        <w:t xml:space="preserve"> at 1869.</w:t>
      </w:r>
      <w:r w:rsidR="003C5386">
        <w:t xml:space="preserve"> It works only within </w:t>
      </w:r>
      <w:r w:rsidR="003C5386" w:rsidRPr="00031495">
        <w:rPr>
          <w:noProof/>
        </w:rPr>
        <w:t>UK</w:t>
      </w:r>
      <w:r w:rsidR="003C5386">
        <w:t xml:space="preserve">. In </w:t>
      </w:r>
      <w:r w:rsidR="00031495">
        <w:t xml:space="preserve">a </w:t>
      </w:r>
      <w:r w:rsidR="003C5386" w:rsidRPr="00031495">
        <w:rPr>
          <w:noProof/>
        </w:rPr>
        <w:t>competitive</w:t>
      </w:r>
      <w:r w:rsidR="003C5386">
        <w:t xml:space="preserve"> </w:t>
      </w:r>
      <w:r w:rsidR="003C5386" w:rsidRPr="00031495">
        <w:rPr>
          <w:noProof/>
        </w:rPr>
        <w:t>world</w:t>
      </w:r>
      <w:r w:rsidR="003C5386">
        <w:t xml:space="preserve"> it is very important to ensure customer’s satisfaction. This paper is for finding out whether Sainsbury’s current services are providing </w:t>
      </w:r>
      <w:r w:rsidR="00164D65">
        <w:t>enough customer’s satisfaction or not</w:t>
      </w:r>
      <w:r w:rsidR="00ED17D4">
        <w:t xml:space="preserve"> </w:t>
      </w:r>
      <w:r w:rsidR="00ED17D4" w:rsidRPr="00ED17D4">
        <w:t>(Anderson and Dubinsky, 2004)</w:t>
      </w:r>
      <w:r w:rsidR="00164D65">
        <w:t xml:space="preserve">. We have taken a sample of customers and ask them to answer </w:t>
      </w:r>
      <w:r w:rsidR="00031495">
        <w:t xml:space="preserve">the </w:t>
      </w:r>
      <w:r w:rsidR="00164D65" w:rsidRPr="00031495">
        <w:rPr>
          <w:noProof/>
        </w:rPr>
        <w:t>questions</w:t>
      </w:r>
      <w:r w:rsidR="00164D65">
        <w:t xml:space="preserve"> provided. After </w:t>
      </w:r>
      <w:r w:rsidR="005A7FC2">
        <w:t>analysing</w:t>
      </w:r>
      <w:r w:rsidR="00164D65">
        <w:t xml:space="preserve"> that primary data, we have found that </w:t>
      </w:r>
      <w:r w:rsidR="00164D65" w:rsidRPr="00031495">
        <w:rPr>
          <w:noProof/>
        </w:rPr>
        <w:t>currently</w:t>
      </w:r>
      <w:r w:rsidR="00164D65">
        <w:t xml:space="preserve"> </w:t>
      </w:r>
      <w:r w:rsidR="00031495">
        <w:t xml:space="preserve">the </w:t>
      </w:r>
      <w:r w:rsidR="00164D65" w:rsidRPr="00031495">
        <w:rPr>
          <w:noProof/>
        </w:rPr>
        <w:t>majority</w:t>
      </w:r>
      <w:r w:rsidR="00164D65">
        <w:t xml:space="preserve"> of the customers are satisfied with Sainsbury’s services. </w:t>
      </w:r>
      <w:r w:rsidR="00164D65" w:rsidRPr="00031495">
        <w:rPr>
          <w:noProof/>
        </w:rPr>
        <w:t>However</w:t>
      </w:r>
      <w:r w:rsidR="00031495">
        <w:rPr>
          <w:noProof/>
        </w:rPr>
        <w:t>,</w:t>
      </w:r>
      <w:r w:rsidR="00164D65">
        <w:t xml:space="preserve"> there are some urgent problems that people noted which should be solved as soon as possible. We have given a recommendation for solving these problems which can be a great threat in </w:t>
      </w:r>
      <w:r w:rsidR="00031495">
        <w:t xml:space="preserve">the </w:t>
      </w:r>
      <w:r w:rsidR="00164D65" w:rsidRPr="00031495">
        <w:rPr>
          <w:noProof/>
        </w:rPr>
        <w:t>future</w:t>
      </w:r>
      <w:r w:rsidR="00164D65">
        <w:t>.</w:t>
      </w:r>
    </w:p>
    <w:p w:rsidR="00711086" w:rsidRDefault="00711086">
      <w:pPr>
        <w:rPr>
          <w:b/>
          <w:sz w:val="32"/>
        </w:rPr>
      </w:pPr>
    </w:p>
    <w:p w:rsidR="00711086" w:rsidRDefault="00711086">
      <w:pPr>
        <w:rPr>
          <w:b/>
          <w:sz w:val="32"/>
        </w:rPr>
      </w:pPr>
    </w:p>
    <w:p w:rsidR="00711086" w:rsidRDefault="00711086">
      <w:pPr>
        <w:rPr>
          <w:b/>
          <w:sz w:val="32"/>
        </w:rPr>
      </w:pPr>
    </w:p>
    <w:p w:rsidR="00711086" w:rsidRPr="007D2024" w:rsidRDefault="00711086">
      <w:pPr>
        <w:rPr>
          <w:b/>
          <w:sz w:val="32"/>
        </w:rPr>
      </w:pPr>
    </w:p>
    <w:p w:rsidR="00711086" w:rsidRDefault="00711086">
      <w:pPr>
        <w:rPr>
          <w:b/>
          <w:sz w:val="32"/>
        </w:rPr>
      </w:pPr>
    </w:p>
    <w:p w:rsidR="00711086" w:rsidRDefault="00711086">
      <w:pPr>
        <w:rPr>
          <w:b/>
          <w:sz w:val="32"/>
        </w:rPr>
      </w:pPr>
    </w:p>
    <w:p w:rsidR="00711086" w:rsidRDefault="00711086">
      <w:pPr>
        <w:rPr>
          <w:b/>
          <w:sz w:val="32"/>
        </w:rPr>
      </w:pPr>
    </w:p>
    <w:p w:rsidR="00711086" w:rsidRDefault="00711086">
      <w:pPr>
        <w:rPr>
          <w:b/>
          <w:sz w:val="32"/>
        </w:rPr>
      </w:pPr>
    </w:p>
    <w:p w:rsidR="00711086" w:rsidRDefault="00711086">
      <w:pPr>
        <w:rPr>
          <w:b/>
          <w:sz w:val="32"/>
        </w:rPr>
      </w:pPr>
    </w:p>
    <w:p w:rsidR="00711086" w:rsidRDefault="00711086">
      <w:pPr>
        <w:rPr>
          <w:b/>
          <w:sz w:val="32"/>
        </w:rPr>
      </w:pPr>
    </w:p>
    <w:p w:rsidR="005B401F" w:rsidRDefault="005B401F">
      <w:pPr>
        <w:rPr>
          <w:b/>
          <w:sz w:val="32"/>
        </w:rPr>
      </w:pPr>
    </w:p>
    <w:p w:rsidR="00711086" w:rsidRDefault="00711086">
      <w:pPr>
        <w:rPr>
          <w:b/>
          <w:sz w:val="32"/>
        </w:rPr>
      </w:pPr>
    </w:p>
    <w:sdt>
      <w:sdtPr>
        <w:rPr>
          <w:rFonts w:asciiTheme="minorHAnsi" w:eastAsiaTheme="minorHAnsi" w:hAnsiTheme="minorHAnsi" w:cs="Times New Roman"/>
          <w:color w:val="auto"/>
          <w:sz w:val="22"/>
          <w:szCs w:val="20"/>
        </w:rPr>
        <w:id w:val="877136191"/>
        <w:docPartObj>
          <w:docPartGallery w:val="Table of Contents"/>
          <w:docPartUnique/>
        </w:docPartObj>
      </w:sdtPr>
      <w:sdtEndPr>
        <w:rPr>
          <w:rFonts w:ascii="Arial" w:hAnsi="Arial"/>
          <w:b/>
          <w:bCs/>
          <w:noProof/>
          <w:sz w:val="24"/>
        </w:rPr>
      </w:sdtEndPr>
      <w:sdtContent>
        <w:p w:rsidR="002203FE" w:rsidRDefault="002203FE">
          <w:pPr>
            <w:pStyle w:val="TOCHeading"/>
          </w:pPr>
          <w:r>
            <w:t>Table of Contents</w:t>
          </w:r>
        </w:p>
        <w:p w:rsidR="006F33FB" w:rsidRDefault="002203FE">
          <w:pPr>
            <w:pStyle w:val="TOC1"/>
            <w:tabs>
              <w:tab w:val="right" w:leader="dot" w:pos="9062"/>
            </w:tabs>
            <w:rPr>
              <w:rFonts w:asciiTheme="minorHAnsi" w:eastAsiaTheme="minorEastAsia" w:hAnsiTheme="minorHAnsi" w:cstheme="minorBidi"/>
              <w:noProof/>
              <w:sz w:val="22"/>
              <w:szCs w:val="22"/>
              <w:lang w:eastAsia="en-GB"/>
            </w:rPr>
          </w:pPr>
          <w:r>
            <w:fldChar w:fldCharType="begin"/>
          </w:r>
          <w:r>
            <w:instrText xml:space="preserve"> TOC \o "1-3" \h \z \u </w:instrText>
          </w:r>
          <w:r>
            <w:fldChar w:fldCharType="separate"/>
          </w:r>
          <w:hyperlink w:anchor="_Toc534467995" w:history="1">
            <w:r w:rsidR="006F33FB" w:rsidRPr="00B22C95">
              <w:rPr>
                <w:rStyle w:val="Hyperlink"/>
                <w:rFonts w:eastAsia="Times New Roman"/>
                <w:bCs/>
                <w:iCs/>
                <w:noProof/>
              </w:rPr>
              <w:t>Abstract</w:t>
            </w:r>
            <w:r w:rsidR="006F33FB">
              <w:rPr>
                <w:noProof/>
                <w:webHidden/>
              </w:rPr>
              <w:tab/>
            </w:r>
            <w:r w:rsidR="006F33FB">
              <w:rPr>
                <w:noProof/>
                <w:webHidden/>
              </w:rPr>
              <w:fldChar w:fldCharType="begin"/>
            </w:r>
            <w:r w:rsidR="006F33FB">
              <w:rPr>
                <w:noProof/>
                <w:webHidden/>
              </w:rPr>
              <w:instrText xml:space="preserve"> PAGEREF _Toc534467995 \h </w:instrText>
            </w:r>
            <w:r w:rsidR="006F33FB">
              <w:rPr>
                <w:noProof/>
                <w:webHidden/>
              </w:rPr>
            </w:r>
            <w:r w:rsidR="006F33FB">
              <w:rPr>
                <w:noProof/>
                <w:webHidden/>
              </w:rPr>
              <w:fldChar w:fldCharType="separate"/>
            </w:r>
            <w:r w:rsidR="006F33FB">
              <w:rPr>
                <w:noProof/>
                <w:webHidden/>
              </w:rPr>
              <w:t>2</w:t>
            </w:r>
            <w:r w:rsidR="006F33FB">
              <w:rPr>
                <w:noProof/>
                <w:webHidden/>
              </w:rPr>
              <w:fldChar w:fldCharType="end"/>
            </w:r>
          </w:hyperlink>
        </w:p>
        <w:p w:rsidR="006F33FB" w:rsidRDefault="006F33FB">
          <w:pPr>
            <w:pStyle w:val="TOC1"/>
            <w:tabs>
              <w:tab w:val="right" w:leader="dot" w:pos="9062"/>
            </w:tabs>
            <w:rPr>
              <w:rFonts w:asciiTheme="minorHAnsi" w:eastAsiaTheme="minorEastAsia" w:hAnsiTheme="minorHAnsi" w:cstheme="minorBidi"/>
              <w:noProof/>
              <w:sz w:val="22"/>
              <w:szCs w:val="22"/>
              <w:lang w:eastAsia="en-GB"/>
            </w:rPr>
          </w:pPr>
          <w:hyperlink w:anchor="_Toc534467996" w:history="1">
            <w:r w:rsidRPr="00B22C95">
              <w:rPr>
                <w:rStyle w:val="Hyperlink"/>
                <w:noProof/>
              </w:rPr>
              <w:t>Introduction</w:t>
            </w:r>
            <w:r>
              <w:rPr>
                <w:noProof/>
                <w:webHidden/>
              </w:rPr>
              <w:tab/>
            </w:r>
            <w:r>
              <w:rPr>
                <w:noProof/>
                <w:webHidden/>
              </w:rPr>
              <w:fldChar w:fldCharType="begin"/>
            </w:r>
            <w:r>
              <w:rPr>
                <w:noProof/>
                <w:webHidden/>
              </w:rPr>
              <w:instrText xml:space="preserve"> PAGEREF _Toc534467996 \h </w:instrText>
            </w:r>
            <w:r>
              <w:rPr>
                <w:noProof/>
                <w:webHidden/>
              </w:rPr>
            </w:r>
            <w:r>
              <w:rPr>
                <w:noProof/>
                <w:webHidden/>
              </w:rPr>
              <w:fldChar w:fldCharType="separate"/>
            </w:r>
            <w:r>
              <w:rPr>
                <w:noProof/>
                <w:webHidden/>
              </w:rPr>
              <w:t>4</w:t>
            </w:r>
            <w:r>
              <w:rPr>
                <w:noProof/>
                <w:webHidden/>
              </w:rPr>
              <w:fldChar w:fldCharType="end"/>
            </w:r>
          </w:hyperlink>
        </w:p>
        <w:p w:rsidR="006F33FB" w:rsidRDefault="006F33FB">
          <w:pPr>
            <w:pStyle w:val="TOC1"/>
            <w:tabs>
              <w:tab w:val="right" w:leader="dot" w:pos="9062"/>
            </w:tabs>
            <w:rPr>
              <w:rFonts w:asciiTheme="minorHAnsi" w:eastAsiaTheme="minorEastAsia" w:hAnsiTheme="minorHAnsi" w:cstheme="minorBidi"/>
              <w:noProof/>
              <w:sz w:val="22"/>
              <w:szCs w:val="22"/>
              <w:lang w:eastAsia="en-GB"/>
            </w:rPr>
          </w:pPr>
          <w:hyperlink w:anchor="_Toc534467997" w:history="1">
            <w:r w:rsidRPr="00B22C95">
              <w:rPr>
                <w:rStyle w:val="Hyperlink"/>
                <w:noProof/>
              </w:rPr>
              <w:t>Literature Review:</w:t>
            </w:r>
            <w:r>
              <w:rPr>
                <w:noProof/>
                <w:webHidden/>
              </w:rPr>
              <w:tab/>
            </w:r>
            <w:r>
              <w:rPr>
                <w:noProof/>
                <w:webHidden/>
              </w:rPr>
              <w:fldChar w:fldCharType="begin"/>
            </w:r>
            <w:r>
              <w:rPr>
                <w:noProof/>
                <w:webHidden/>
              </w:rPr>
              <w:instrText xml:space="preserve"> PAGEREF _Toc534467997 \h </w:instrText>
            </w:r>
            <w:r>
              <w:rPr>
                <w:noProof/>
                <w:webHidden/>
              </w:rPr>
            </w:r>
            <w:r>
              <w:rPr>
                <w:noProof/>
                <w:webHidden/>
              </w:rPr>
              <w:fldChar w:fldCharType="separate"/>
            </w:r>
            <w:r>
              <w:rPr>
                <w:noProof/>
                <w:webHidden/>
              </w:rPr>
              <w:t>5</w:t>
            </w:r>
            <w:r>
              <w:rPr>
                <w:noProof/>
                <w:webHidden/>
              </w:rPr>
              <w:fldChar w:fldCharType="end"/>
            </w:r>
          </w:hyperlink>
        </w:p>
        <w:p w:rsidR="006F33FB" w:rsidRDefault="006F33FB">
          <w:pPr>
            <w:pStyle w:val="TOC1"/>
            <w:tabs>
              <w:tab w:val="right" w:leader="dot" w:pos="9062"/>
            </w:tabs>
            <w:rPr>
              <w:rFonts w:asciiTheme="minorHAnsi" w:eastAsiaTheme="minorEastAsia" w:hAnsiTheme="minorHAnsi" w:cstheme="minorBidi"/>
              <w:noProof/>
              <w:sz w:val="22"/>
              <w:szCs w:val="22"/>
              <w:lang w:eastAsia="en-GB"/>
            </w:rPr>
          </w:pPr>
          <w:hyperlink w:anchor="_Toc534467998" w:history="1">
            <w:r w:rsidRPr="00B22C95">
              <w:rPr>
                <w:rStyle w:val="Hyperlink"/>
                <w:noProof/>
              </w:rPr>
              <w:t>Research Methodology:</w:t>
            </w:r>
            <w:r>
              <w:rPr>
                <w:noProof/>
                <w:webHidden/>
              </w:rPr>
              <w:tab/>
            </w:r>
            <w:r>
              <w:rPr>
                <w:noProof/>
                <w:webHidden/>
              </w:rPr>
              <w:fldChar w:fldCharType="begin"/>
            </w:r>
            <w:r>
              <w:rPr>
                <w:noProof/>
                <w:webHidden/>
              </w:rPr>
              <w:instrText xml:space="preserve"> PAGEREF _Toc534467998 \h </w:instrText>
            </w:r>
            <w:r>
              <w:rPr>
                <w:noProof/>
                <w:webHidden/>
              </w:rPr>
            </w:r>
            <w:r>
              <w:rPr>
                <w:noProof/>
                <w:webHidden/>
              </w:rPr>
              <w:fldChar w:fldCharType="separate"/>
            </w:r>
            <w:r>
              <w:rPr>
                <w:noProof/>
                <w:webHidden/>
              </w:rPr>
              <w:t>7</w:t>
            </w:r>
            <w:r>
              <w:rPr>
                <w:noProof/>
                <w:webHidden/>
              </w:rPr>
              <w:fldChar w:fldCharType="end"/>
            </w:r>
          </w:hyperlink>
        </w:p>
        <w:p w:rsidR="006F33FB" w:rsidRDefault="006F33FB">
          <w:pPr>
            <w:pStyle w:val="TOC2"/>
            <w:tabs>
              <w:tab w:val="right" w:leader="dot" w:pos="9062"/>
            </w:tabs>
            <w:rPr>
              <w:rFonts w:asciiTheme="minorHAnsi" w:eastAsiaTheme="minorEastAsia" w:hAnsiTheme="minorHAnsi" w:cstheme="minorBidi"/>
              <w:noProof/>
              <w:sz w:val="22"/>
              <w:szCs w:val="22"/>
              <w:lang w:eastAsia="en-GB"/>
            </w:rPr>
          </w:pPr>
          <w:hyperlink w:anchor="_Toc534467999" w:history="1">
            <w:r w:rsidRPr="00B22C95">
              <w:rPr>
                <w:rStyle w:val="Hyperlink"/>
                <w:noProof/>
              </w:rPr>
              <w:t>Data Structure:</w:t>
            </w:r>
            <w:r>
              <w:rPr>
                <w:noProof/>
                <w:webHidden/>
              </w:rPr>
              <w:tab/>
            </w:r>
            <w:r>
              <w:rPr>
                <w:noProof/>
                <w:webHidden/>
              </w:rPr>
              <w:fldChar w:fldCharType="begin"/>
            </w:r>
            <w:r>
              <w:rPr>
                <w:noProof/>
                <w:webHidden/>
              </w:rPr>
              <w:instrText xml:space="preserve"> PAGEREF _Toc534467999 \h </w:instrText>
            </w:r>
            <w:r>
              <w:rPr>
                <w:noProof/>
                <w:webHidden/>
              </w:rPr>
            </w:r>
            <w:r>
              <w:rPr>
                <w:noProof/>
                <w:webHidden/>
              </w:rPr>
              <w:fldChar w:fldCharType="separate"/>
            </w:r>
            <w:r>
              <w:rPr>
                <w:noProof/>
                <w:webHidden/>
              </w:rPr>
              <w:t>7</w:t>
            </w:r>
            <w:r>
              <w:rPr>
                <w:noProof/>
                <w:webHidden/>
              </w:rPr>
              <w:fldChar w:fldCharType="end"/>
            </w:r>
          </w:hyperlink>
        </w:p>
        <w:p w:rsidR="006F33FB" w:rsidRDefault="006F33FB">
          <w:pPr>
            <w:pStyle w:val="TOC2"/>
            <w:tabs>
              <w:tab w:val="right" w:leader="dot" w:pos="9062"/>
            </w:tabs>
            <w:rPr>
              <w:rFonts w:asciiTheme="minorHAnsi" w:eastAsiaTheme="minorEastAsia" w:hAnsiTheme="minorHAnsi" w:cstheme="minorBidi"/>
              <w:noProof/>
              <w:sz w:val="22"/>
              <w:szCs w:val="22"/>
              <w:lang w:eastAsia="en-GB"/>
            </w:rPr>
          </w:pPr>
          <w:hyperlink w:anchor="_Toc534468000" w:history="1">
            <w:r w:rsidRPr="00B22C95">
              <w:rPr>
                <w:rStyle w:val="Hyperlink"/>
                <w:noProof/>
              </w:rPr>
              <w:t>Sampling:</w:t>
            </w:r>
            <w:r>
              <w:rPr>
                <w:noProof/>
                <w:webHidden/>
              </w:rPr>
              <w:tab/>
            </w:r>
            <w:r>
              <w:rPr>
                <w:noProof/>
                <w:webHidden/>
              </w:rPr>
              <w:fldChar w:fldCharType="begin"/>
            </w:r>
            <w:r>
              <w:rPr>
                <w:noProof/>
                <w:webHidden/>
              </w:rPr>
              <w:instrText xml:space="preserve"> PAGEREF _Toc534468000 \h </w:instrText>
            </w:r>
            <w:r>
              <w:rPr>
                <w:noProof/>
                <w:webHidden/>
              </w:rPr>
            </w:r>
            <w:r>
              <w:rPr>
                <w:noProof/>
                <w:webHidden/>
              </w:rPr>
              <w:fldChar w:fldCharType="separate"/>
            </w:r>
            <w:r>
              <w:rPr>
                <w:noProof/>
                <w:webHidden/>
              </w:rPr>
              <w:t>7</w:t>
            </w:r>
            <w:r>
              <w:rPr>
                <w:noProof/>
                <w:webHidden/>
              </w:rPr>
              <w:fldChar w:fldCharType="end"/>
            </w:r>
          </w:hyperlink>
        </w:p>
        <w:p w:rsidR="006F33FB" w:rsidRDefault="006F33FB">
          <w:pPr>
            <w:pStyle w:val="TOC2"/>
            <w:tabs>
              <w:tab w:val="right" w:leader="dot" w:pos="9062"/>
            </w:tabs>
            <w:rPr>
              <w:rFonts w:asciiTheme="minorHAnsi" w:eastAsiaTheme="minorEastAsia" w:hAnsiTheme="minorHAnsi" w:cstheme="minorBidi"/>
              <w:noProof/>
              <w:sz w:val="22"/>
              <w:szCs w:val="22"/>
              <w:lang w:eastAsia="en-GB"/>
            </w:rPr>
          </w:pPr>
          <w:hyperlink w:anchor="_Toc534468001" w:history="1">
            <w:r w:rsidRPr="00B22C95">
              <w:rPr>
                <w:rStyle w:val="Hyperlink"/>
                <w:noProof/>
              </w:rPr>
              <w:t>Research Questions:</w:t>
            </w:r>
            <w:r>
              <w:rPr>
                <w:noProof/>
                <w:webHidden/>
              </w:rPr>
              <w:tab/>
            </w:r>
            <w:r>
              <w:rPr>
                <w:noProof/>
                <w:webHidden/>
              </w:rPr>
              <w:fldChar w:fldCharType="begin"/>
            </w:r>
            <w:r>
              <w:rPr>
                <w:noProof/>
                <w:webHidden/>
              </w:rPr>
              <w:instrText xml:space="preserve"> PAGEREF _Toc534468001 \h </w:instrText>
            </w:r>
            <w:r>
              <w:rPr>
                <w:noProof/>
                <w:webHidden/>
              </w:rPr>
            </w:r>
            <w:r>
              <w:rPr>
                <w:noProof/>
                <w:webHidden/>
              </w:rPr>
              <w:fldChar w:fldCharType="separate"/>
            </w:r>
            <w:r>
              <w:rPr>
                <w:noProof/>
                <w:webHidden/>
              </w:rPr>
              <w:t>7</w:t>
            </w:r>
            <w:r>
              <w:rPr>
                <w:noProof/>
                <w:webHidden/>
              </w:rPr>
              <w:fldChar w:fldCharType="end"/>
            </w:r>
          </w:hyperlink>
        </w:p>
        <w:p w:rsidR="006F33FB" w:rsidRDefault="006F33FB">
          <w:pPr>
            <w:pStyle w:val="TOC2"/>
            <w:tabs>
              <w:tab w:val="right" w:leader="dot" w:pos="9062"/>
            </w:tabs>
            <w:rPr>
              <w:rFonts w:asciiTheme="minorHAnsi" w:eastAsiaTheme="minorEastAsia" w:hAnsiTheme="minorHAnsi" w:cstheme="minorBidi"/>
              <w:noProof/>
              <w:sz w:val="22"/>
              <w:szCs w:val="22"/>
              <w:lang w:eastAsia="en-GB"/>
            </w:rPr>
          </w:pPr>
          <w:hyperlink w:anchor="_Toc534468002" w:history="1">
            <w:r w:rsidRPr="00B22C95">
              <w:rPr>
                <w:rStyle w:val="Hyperlink"/>
                <w:noProof/>
              </w:rPr>
              <w:t>Data Collection Method:</w:t>
            </w:r>
            <w:r>
              <w:rPr>
                <w:noProof/>
                <w:webHidden/>
              </w:rPr>
              <w:tab/>
            </w:r>
            <w:r>
              <w:rPr>
                <w:noProof/>
                <w:webHidden/>
              </w:rPr>
              <w:fldChar w:fldCharType="begin"/>
            </w:r>
            <w:r>
              <w:rPr>
                <w:noProof/>
                <w:webHidden/>
              </w:rPr>
              <w:instrText xml:space="preserve"> PAGEREF _Toc534468002 \h </w:instrText>
            </w:r>
            <w:r>
              <w:rPr>
                <w:noProof/>
                <w:webHidden/>
              </w:rPr>
            </w:r>
            <w:r>
              <w:rPr>
                <w:noProof/>
                <w:webHidden/>
              </w:rPr>
              <w:fldChar w:fldCharType="separate"/>
            </w:r>
            <w:r>
              <w:rPr>
                <w:noProof/>
                <w:webHidden/>
              </w:rPr>
              <w:t>8</w:t>
            </w:r>
            <w:r>
              <w:rPr>
                <w:noProof/>
                <w:webHidden/>
              </w:rPr>
              <w:fldChar w:fldCharType="end"/>
            </w:r>
          </w:hyperlink>
        </w:p>
        <w:p w:rsidR="006F33FB" w:rsidRDefault="006F33FB">
          <w:pPr>
            <w:pStyle w:val="TOC1"/>
            <w:tabs>
              <w:tab w:val="right" w:leader="dot" w:pos="9062"/>
            </w:tabs>
            <w:rPr>
              <w:rFonts w:asciiTheme="minorHAnsi" w:eastAsiaTheme="minorEastAsia" w:hAnsiTheme="minorHAnsi" w:cstheme="minorBidi"/>
              <w:noProof/>
              <w:sz w:val="22"/>
              <w:szCs w:val="22"/>
              <w:lang w:eastAsia="en-GB"/>
            </w:rPr>
          </w:pPr>
          <w:hyperlink w:anchor="_Toc534468003" w:history="1">
            <w:r w:rsidRPr="00B22C95">
              <w:rPr>
                <w:rStyle w:val="Hyperlink"/>
                <w:noProof/>
              </w:rPr>
              <w:t>Analysing Method:</w:t>
            </w:r>
            <w:r>
              <w:rPr>
                <w:noProof/>
                <w:webHidden/>
              </w:rPr>
              <w:tab/>
            </w:r>
            <w:r>
              <w:rPr>
                <w:noProof/>
                <w:webHidden/>
              </w:rPr>
              <w:fldChar w:fldCharType="begin"/>
            </w:r>
            <w:r>
              <w:rPr>
                <w:noProof/>
                <w:webHidden/>
              </w:rPr>
              <w:instrText xml:space="preserve"> PAGEREF _Toc534468003 \h </w:instrText>
            </w:r>
            <w:r>
              <w:rPr>
                <w:noProof/>
                <w:webHidden/>
              </w:rPr>
            </w:r>
            <w:r>
              <w:rPr>
                <w:noProof/>
                <w:webHidden/>
              </w:rPr>
              <w:fldChar w:fldCharType="separate"/>
            </w:r>
            <w:r>
              <w:rPr>
                <w:noProof/>
                <w:webHidden/>
              </w:rPr>
              <w:t>8</w:t>
            </w:r>
            <w:r>
              <w:rPr>
                <w:noProof/>
                <w:webHidden/>
              </w:rPr>
              <w:fldChar w:fldCharType="end"/>
            </w:r>
          </w:hyperlink>
        </w:p>
        <w:p w:rsidR="006F33FB" w:rsidRDefault="006F33FB">
          <w:pPr>
            <w:pStyle w:val="TOC1"/>
            <w:tabs>
              <w:tab w:val="right" w:leader="dot" w:pos="9062"/>
            </w:tabs>
            <w:rPr>
              <w:rFonts w:asciiTheme="minorHAnsi" w:eastAsiaTheme="minorEastAsia" w:hAnsiTheme="minorHAnsi" w:cstheme="minorBidi"/>
              <w:noProof/>
              <w:sz w:val="22"/>
              <w:szCs w:val="22"/>
              <w:lang w:eastAsia="en-GB"/>
            </w:rPr>
          </w:pPr>
          <w:hyperlink w:anchor="_Toc534468004" w:history="1">
            <w:r w:rsidRPr="00B22C95">
              <w:rPr>
                <w:rStyle w:val="Hyperlink"/>
                <w:noProof/>
              </w:rPr>
              <w:t>Findings and Analysis:</w:t>
            </w:r>
            <w:r>
              <w:rPr>
                <w:noProof/>
                <w:webHidden/>
              </w:rPr>
              <w:tab/>
            </w:r>
            <w:r>
              <w:rPr>
                <w:noProof/>
                <w:webHidden/>
              </w:rPr>
              <w:fldChar w:fldCharType="begin"/>
            </w:r>
            <w:r>
              <w:rPr>
                <w:noProof/>
                <w:webHidden/>
              </w:rPr>
              <w:instrText xml:space="preserve"> PAGEREF _Toc534468004 \h </w:instrText>
            </w:r>
            <w:r>
              <w:rPr>
                <w:noProof/>
                <w:webHidden/>
              </w:rPr>
            </w:r>
            <w:r>
              <w:rPr>
                <w:noProof/>
                <w:webHidden/>
              </w:rPr>
              <w:fldChar w:fldCharType="separate"/>
            </w:r>
            <w:r>
              <w:rPr>
                <w:noProof/>
                <w:webHidden/>
              </w:rPr>
              <w:t>8</w:t>
            </w:r>
            <w:r>
              <w:rPr>
                <w:noProof/>
                <w:webHidden/>
              </w:rPr>
              <w:fldChar w:fldCharType="end"/>
            </w:r>
          </w:hyperlink>
        </w:p>
        <w:p w:rsidR="006F33FB" w:rsidRDefault="006F33FB">
          <w:pPr>
            <w:pStyle w:val="TOC1"/>
            <w:tabs>
              <w:tab w:val="right" w:leader="dot" w:pos="9062"/>
            </w:tabs>
            <w:rPr>
              <w:rFonts w:asciiTheme="minorHAnsi" w:eastAsiaTheme="minorEastAsia" w:hAnsiTheme="minorHAnsi" w:cstheme="minorBidi"/>
              <w:noProof/>
              <w:sz w:val="22"/>
              <w:szCs w:val="22"/>
              <w:lang w:eastAsia="en-GB"/>
            </w:rPr>
          </w:pPr>
          <w:hyperlink w:anchor="_Toc534468005" w:history="1">
            <w:r w:rsidRPr="00B22C95">
              <w:rPr>
                <w:rStyle w:val="Hyperlink"/>
                <w:noProof/>
              </w:rPr>
              <w:t>Discussion:</w:t>
            </w:r>
            <w:r>
              <w:rPr>
                <w:noProof/>
                <w:webHidden/>
              </w:rPr>
              <w:tab/>
            </w:r>
            <w:r>
              <w:rPr>
                <w:noProof/>
                <w:webHidden/>
              </w:rPr>
              <w:fldChar w:fldCharType="begin"/>
            </w:r>
            <w:r>
              <w:rPr>
                <w:noProof/>
                <w:webHidden/>
              </w:rPr>
              <w:instrText xml:space="preserve"> PAGEREF _Toc534468005 \h </w:instrText>
            </w:r>
            <w:r>
              <w:rPr>
                <w:noProof/>
                <w:webHidden/>
              </w:rPr>
            </w:r>
            <w:r>
              <w:rPr>
                <w:noProof/>
                <w:webHidden/>
              </w:rPr>
              <w:fldChar w:fldCharType="separate"/>
            </w:r>
            <w:r>
              <w:rPr>
                <w:noProof/>
                <w:webHidden/>
              </w:rPr>
              <w:t>13</w:t>
            </w:r>
            <w:r>
              <w:rPr>
                <w:noProof/>
                <w:webHidden/>
              </w:rPr>
              <w:fldChar w:fldCharType="end"/>
            </w:r>
          </w:hyperlink>
        </w:p>
        <w:p w:rsidR="006F33FB" w:rsidRDefault="006F33FB">
          <w:pPr>
            <w:pStyle w:val="TOC1"/>
            <w:tabs>
              <w:tab w:val="right" w:leader="dot" w:pos="9062"/>
            </w:tabs>
            <w:rPr>
              <w:rFonts w:asciiTheme="minorHAnsi" w:eastAsiaTheme="minorEastAsia" w:hAnsiTheme="minorHAnsi" w:cstheme="minorBidi"/>
              <w:noProof/>
              <w:sz w:val="22"/>
              <w:szCs w:val="22"/>
              <w:lang w:eastAsia="en-GB"/>
            </w:rPr>
          </w:pPr>
          <w:hyperlink w:anchor="_Toc534468006" w:history="1">
            <w:r w:rsidRPr="00B22C95">
              <w:rPr>
                <w:rStyle w:val="Hyperlink"/>
                <w:noProof/>
                <w:lang w:bidi="en-US"/>
              </w:rPr>
              <w:t>Conclusion:</w:t>
            </w:r>
            <w:r>
              <w:rPr>
                <w:noProof/>
                <w:webHidden/>
              </w:rPr>
              <w:tab/>
            </w:r>
            <w:r>
              <w:rPr>
                <w:noProof/>
                <w:webHidden/>
              </w:rPr>
              <w:fldChar w:fldCharType="begin"/>
            </w:r>
            <w:r>
              <w:rPr>
                <w:noProof/>
                <w:webHidden/>
              </w:rPr>
              <w:instrText xml:space="preserve"> PAGEREF _Toc534468006 \h </w:instrText>
            </w:r>
            <w:r>
              <w:rPr>
                <w:noProof/>
                <w:webHidden/>
              </w:rPr>
            </w:r>
            <w:r>
              <w:rPr>
                <w:noProof/>
                <w:webHidden/>
              </w:rPr>
              <w:fldChar w:fldCharType="separate"/>
            </w:r>
            <w:r>
              <w:rPr>
                <w:noProof/>
                <w:webHidden/>
              </w:rPr>
              <w:t>14</w:t>
            </w:r>
            <w:r>
              <w:rPr>
                <w:noProof/>
                <w:webHidden/>
              </w:rPr>
              <w:fldChar w:fldCharType="end"/>
            </w:r>
          </w:hyperlink>
        </w:p>
        <w:p w:rsidR="006F33FB" w:rsidRDefault="006F33FB">
          <w:pPr>
            <w:pStyle w:val="TOC1"/>
            <w:tabs>
              <w:tab w:val="right" w:leader="dot" w:pos="9062"/>
            </w:tabs>
            <w:rPr>
              <w:rFonts w:asciiTheme="minorHAnsi" w:eastAsiaTheme="minorEastAsia" w:hAnsiTheme="minorHAnsi" w:cstheme="minorBidi"/>
              <w:noProof/>
              <w:sz w:val="22"/>
              <w:szCs w:val="22"/>
              <w:lang w:eastAsia="en-GB"/>
            </w:rPr>
          </w:pPr>
          <w:hyperlink w:anchor="_Toc534468007" w:history="1">
            <w:r w:rsidRPr="00B22C95">
              <w:rPr>
                <w:rStyle w:val="Hyperlink"/>
                <w:noProof/>
              </w:rPr>
              <w:t>Recommendation:</w:t>
            </w:r>
            <w:r>
              <w:rPr>
                <w:noProof/>
                <w:webHidden/>
              </w:rPr>
              <w:tab/>
            </w:r>
            <w:r>
              <w:rPr>
                <w:noProof/>
                <w:webHidden/>
              </w:rPr>
              <w:fldChar w:fldCharType="begin"/>
            </w:r>
            <w:r>
              <w:rPr>
                <w:noProof/>
                <w:webHidden/>
              </w:rPr>
              <w:instrText xml:space="preserve"> PAGEREF _Toc534468007 \h </w:instrText>
            </w:r>
            <w:r>
              <w:rPr>
                <w:noProof/>
                <w:webHidden/>
              </w:rPr>
            </w:r>
            <w:r>
              <w:rPr>
                <w:noProof/>
                <w:webHidden/>
              </w:rPr>
              <w:fldChar w:fldCharType="separate"/>
            </w:r>
            <w:r>
              <w:rPr>
                <w:noProof/>
                <w:webHidden/>
              </w:rPr>
              <w:t>14</w:t>
            </w:r>
            <w:r>
              <w:rPr>
                <w:noProof/>
                <w:webHidden/>
              </w:rPr>
              <w:fldChar w:fldCharType="end"/>
            </w:r>
          </w:hyperlink>
        </w:p>
        <w:p w:rsidR="006F33FB" w:rsidRDefault="006F33FB">
          <w:pPr>
            <w:pStyle w:val="TOC1"/>
            <w:tabs>
              <w:tab w:val="right" w:leader="dot" w:pos="9062"/>
            </w:tabs>
            <w:rPr>
              <w:rFonts w:asciiTheme="minorHAnsi" w:eastAsiaTheme="minorEastAsia" w:hAnsiTheme="minorHAnsi" w:cstheme="minorBidi"/>
              <w:noProof/>
              <w:sz w:val="22"/>
              <w:szCs w:val="22"/>
              <w:lang w:eastAsia="en-GB"/>
            </w:rPr>
          </w:pPr>
          <w:hyperlink w:anchor="_Toc534468008" w:history="1">
            <w:r w:rsidRPr="00B22C95">
              <w:rPr>
                <w:rStyle w:val="Hyperlink"/>
                <w:noProof/>
                <w:lang w:bidi="en-US"/>
              </w:rPr>
              <w:t>References</w:t>
            </w:r>
            <w:r>
              <w:rPr>
                <w:noProof/>
                <w:webHidden/>
              </w:rPr>
              <w:tab/>
            </w:r>
            <w:r>
              <w:rPr>
                <w:noProof/>
                <w:webHidden/>
              </w:rPr>
              <w:fldChar w:fldCharType="begin"/>
            </w:r>
            <w:r>
              <w:rPr>
                <w:noProof/>
                <w:webHidden/>
              </w:rPr>
              <w:instrText xml:space="preserve"> PAGEREF _Toc534468008 \h </w:instrText>
            </w:r>
            <w:r>
              <w:rPr>
                <w:noProof/>
                <w:webHidden/>
              </w:rPr>
            </w:r>
            <w:r>
              <w:rPr>
                <w:noProof/>
                <w:webHidden/>
              </w:rPr>
              <w:fldChar w:fldCharType="separate"/>
            </w:r>
            <w:r>
              <w:rPr>
                <w:noProof/>
                <w:webHidden/>
              </w:rPr>
              <w:t>15</w:t>
            </w:r>
            <w:r>
              <w:rPr>
                <w:noProof/>
                <w:webHidden/>
              </w:rPr>
              <w:fldChar w:fldCharType="end"/>
            </w:r>
          </w:hyperlink>
        </w:p>
        <w:p w:rsidR="002203FE" w:rsidRDefault="002203FE">
          <w:r>
            <w:rPr>
              <w:b/>
              <w:bCs/>
              <w:noProof/>
            </w:rPr>
            <w:fldChar w:fldCharType="end"/>
          </w:r>
        </w:p>
      </w:sdtContent>
    </w:sdt>
    <w:p w:rsidR="009E7D9B" w:rsidRDefault="009E7D9B" w:rsidP="009E7D9B">
      <w:pPr>
        <w:rPr>
          <w:rFonts w:asciiTheme="majorHAnsi" w:eastAsiaTheme="majorEastAsia" w:hAnsiTheme="majorHAnsi" w:cstheme="majorBidi"/>
          <w:b/>
          <w:color w:val="365F91"/>
          <w:sz w:val="28"/>
        </w:rPr>
      </w:pPr>
    </w:p>
    <w:p w:rsidR="009E7D9B" w:rsidRDefault="009E7D9B" w:rsidP="009E7D9B">
      <w:pPr>
        <w:rPr>
          <w:rFonts w:asciiTheme="majorHAnsi" w:eastAsiaTheme="majorEastAsia" w:hAnsiTheme="majorHAnsi" w:cstheme="majorBidi"/>
          <w:b/>
          <w:color w:val="365F91"/>
          <w:sz w:val="28"/>
        </w:rPr>
      </w:pPr>
    </w:p>
    <w:p w:rsidR="00031495" w:rsidRDefault="00031495" w:rsidP="009E7D9B">
      <w:pPr>
        <w:rPr>
          <w:rFonts w:asciiTheme="majorHAnsi" w:eastAsiaTheme="majorEastAsia" w:hAnsiTheme="majorHAnsi" w:cstheme="majorBidi"/>
          <w:b/>
          <w:color w:val="365F91"/>
          <w:sz w:val="28"/>
        </w:rPr>
      </w:pPr>
    </w:p>
    <w:p w:rsidR="00031495" w:rsidRDefault="00031495" w:rsidP="009E7D9B">
      <w:pPr>
        <w:rPr>
          <w:rFonts w:asciiTheme="majorHAnsi" w:eastAsiaTheme="majorEastAsia" w:hAnsiTheme="majorHAnsi" w:cstheme="majorBidi"/>
          <w:b/>
          <w:color w:val="365F91"/>
          <w:sz w:val="28"/>
        </w:rPr>
      </w:pPr>
    </w:p>
    <w:p w:rsidR="00031495" w:rsidRDefault="00031495" w:rsidP="009E7D9B">
      <w:pPr>
        <w:rPr>
          <w:rFonts w:asciiTheme="majorHAnsi" w:eastAsiaTheme="majorEastAsia" w:hAnsiTheme="majorHAnsi" w:cstheme="majorBidi"/>
          <w:b/>
          <w:color w:val="365F91"/>
          <w:sz w:val="28"/>
        </w:rPr>
      </w:pPr>
    </w:p>
    <w:p w:rsidR="00031495" w:rsidRDefault="00031495" w:rsidP="009E7D9B">
      <w:pPr>
        <w:rPr>
          <w:rFonts w:asciiTheme="majorHAnsi" w:eastAsiaTheme="majorEastAsia" w:hAnsiTheme="majorHAnsi" w:cstheme="majorBidi"/>
          <w:b/>
          <w:color w:val="365F91"/>
          <w:sz w:val="28"/>
        </w:rPr>
      </w:pPr>
    </w:p>
    <w:p w:rsidR="009E7D9B" w:rsidRDefault="009E7D9B" w:rsidP="009E7D9B"/>
    <w:p w:rsidR="00FC6E74" w:rsidRPr="005B401F" w:rsidRDefault="00247C79" w:rsidP="00A1000C">
      <w:pPr>
        <w:pStyle w:val="Heading1"/>
        <w:rPr>
          <w:color w:val="365F91" w:themeColor="accent1" w:themeShade="BF"/>
        </w:rPr>
      </w:pPr>
      <w:bookmarkStart w:id="2" w:name="_Toc534467996"/>
      <w:r w:rsidRPr="005B401F">
        <w:rPr>
          <w:color w:val="365F91" w:themeColor="accent1" w:themeShade="BF"/>
        </w:rPr>
        <w:lastRenderedPageBreak/>
        <w:t>Introduction</w:t>
      </w:r>
      <w:bookmarkEnd w:id="2"/>
      <w:r w:rsidRPr="005B401F">
        <w:rPr>
          <w:color w:val="365F91" w:themeColor="accent1" w:themeShade="BF"/>
        </w:rPr>
        <w:t xml:space="preserve"> </w:t>
      </w:r>
    </w:p>
    <w:p w:rsidR="00FC6E74" w:rsidRDefault="00247C79">
      <w:r>
        <w:t xml:space="preserve">Once the system of marketing a product would </w:t>
      </w:r>
      <w:r w:rsidRPr="00031495">
        <w:rPr>
          <w:noProof/>
        </w:rPr>
        <w:t>start</w:t>
      </w:r>
      <w:r>
        <w:t xml:space="preserve"> </w:t>
      </w:r>
      <w:r w:rsidR="00031495">
        <w:rPr>
          <w:noProof/>
        </w:rPr>
        <w:t>by</w:t>
      </w:r>
      <w:r>
        <w:t xml:space="preserve"> producing goods and services. There were a few </w:t>
      </w:r>
      <w:r w:rsidRPr="00031495">
        <w:rPr>
          <w:noProof/>
        </w:rPr>
        <w:t>manufacturer</w:t>
      </w:r>
      <w:r w:rsidR="00031495">
        <w:rPr>
          <w:noProof/>
        </w:rPr>
        <w:t>s</w:t>
      </w:r>
      <w:r>
        <w:t xml:space="preserve"> who simply produced a product and </w:t>
      </w:r>
      <w:r w:rsidRPr="00031495">
        <w:rPr>
          <w:noProof/>
        </w:rPr>
        <w:t>send</w:t>
      </w:r>
      <w:r w:rsidR="00031495">
        <w:rPr>
          <w:noProof/>
        </w:rPr>
        <w:t>s</w:t>
      </w:r>
      <w:r>
        <w:t xml:space="preserve"> it in the market to sell it. They knew that the product would be sold anyway. But the system has changed. Competition has increased and now the general people have many </w:t>
      </w:r>
      <w:r w:rsidRPr="00031495">
        <w:rPr>
          <w:noProof/>
        </w:rPr>
        <w:t>option</w:t>
      </w:r>
      <w:r w:rsidR="00031495">
        <w:rPr>
          <w:noProof/>
        </w:rPr>
        <w:t>s</w:t>
      </w:r>
      <w:r>
        <w:t xml:space="preserve"> to </w:t>
      </w:r>
      <w:r w:rsidR="00F65D4D">
        <w:t>choose</w:t>
      </w:r>
      <w:r>
        <w:t xml:space="preserve"> among different competitors' products. Now the marketing process starts </w:t>
      </w:r>
      <w:r w:rsidR="00031495">
        <w:rPr>
          <w:noProof/>
        </w:rPr>
        <w:t>with</w:t>
      </w:r>
      <w:r>
        <w:t xml:space="preserve"> the final customers who will purchase the products. Competitors are fighting among themselves to attract </w:t>
      </w:r>
      <w:r w:rsidRPr="00031495">
        <w:rPr>
          <w:noProof/>
        </w:rPr>
        <w:t>customers</w:t>
      </w:r>
      <w:r>
        <w:t xml:space="preserve"> by ensuring c</w:t>
      </w:r>
      <w:r w:rsidR="0043355B">
        <w:t>ustomer satisfaction. Sainsbury</w:t>
      </w:r>
      <w:r>
        <w:t xml:space="preserve"> is such food grocery retailer in </w:t>
      </w:r>
      <w:r w:rsidRPr="00031495">
        <w:rPr>
          <w:noProof/>
        </w:rPr>
        <w:t>UK</w:t>
      </w:r>
      <w:r>
        <w:t xml:space="preserve"> that ensures the </w:t>
      </w:r>
      <w:r w:rsidRPr="00031495">
        <w:rPr>
          <w:noProof/>
        </w:rPr>
        <w:t>customer</w:t>
      </w:r>
      <w:r w:rsidR="00031495">
        <w:rPr>
          <w:noProof/>
        </w:rPr>
        <w:t>'</w:t>
      </w:r>
      <w:r w:rsidRPr="00031495">
        <w:rPr>
          <w:noProof/>
        </w:rPr>
        <w:t>s</w:t>
      </w:r>
      <w:r>
        <w:t xml:space="preserve"> satisfaction and lives for more than a century</w:t>
      </w:r>
      <w:r w:rsidR="0043355B">
        <w:t>. Established in 1869 Sainsbury</w:t>
      </w:r>
      <w:r>
        <w:t xml:space="preserve"> had become the largest grocery retailer in 1922. It is the first self-serving retailing in </w:t>
      </w:r>
      <w:r w:rsidRPr="00031495">
        <w:rPr>
          <w:noProof/>
        </w:rPr>
        <w:t>UK</w:t>
      </w:r>
      <w:r>
        <w:t xml:space="preserve">. Sainsbury consists of a chain of 872 stores and Sainsbury’s Bank. </w:t>
      </w:r>
      <w:r w:rsidRPr="00031495">
        <w:rPr>
          <w:noProof/>
        </w:rPr>
        <w:t>Currently</w:t>
      </w:r>
      <w:r>
        <w:t xml:space="preserve"> they have 19 millions of customers in a week. They have store almost in every </w:t>
      </w:r>
      <w:r w:rsidRPr="00031495">
        <w:rPr>
          <w:noProof/>
        </w:rPr>
        <w:t>corner</w:t>
      </w:r>
      <w:r>
        <w:t xml:space="preserve"> of the country that providing high quality foods, value to the money of customers and good services</w:t>
      </w:r>
      <w:r w:rsidR="00ED17D4">
        <w:t xml:space="preserve"> </w:t>
      </w:r>
      <w:r w:rsidR="00ED17D4" w:rsidRPr="00ED17D4">
        <w:t xml:space="preserve">(Bergman and </w:t>
      </w:r>
      <w:proofErr w:type="spellStart"/>
      <w:r w:rsidR="00ED17D4" w:rsidRPr="00ED17D4">
        <w:t>Klefsjo</w:t>
      </w:r>
      <w:proofErr w:type="spellEnd"/>
      <w:r w:rsidR="00ED17D4" w:rsidRPr="00ED17D4">
        <w:t>, 2010)</w:t>
      </w:r>
      <w:r>
        <w:t xml:space="preserve">. But preference of people always </w:t>
      </w:r>
      <w:proofErr w:type="gramStart"/>
      <w:r>
        <w:t>changes</w:t>
      </w:r>
      <w:proofErr w:type="gramEnd"/>
      <w:r>
        <w:t xml:space="preserve"> and business firms also </w:t>
      </w:r>
      <w:r w:rsidRPr="00031495">
        <w:rPr>
          <w:noProof/>
        </w:rPr>
        <w:t>need</w:t>
      </w:r>
      <w:r>
        <w:t xml:space="preserve"> to change their strategies according to </w:t>
      </w:r>
      <w:r w:rsidR="00F65D4D">
        <w:t>customers’</w:t>
      </w:r>
      <w:r>
        <w:t xml:space="preserve"> choices without that firm can't sustain. Though previously Sainsbury endured</w:t>
      </w:r>
      <w:r w:rsidR="00F65D4D">
        <w:t xml:space="preserve"> customer</w:t>
      </w:r>
      <w:r>
        <w:t xml:space="preserve"> satisfaction, currently it is a </w:t>
      </w:r>
      <w:r w:rsidRPr="00031495">
        <w:rPr>
          <w:noProof/>
        </w:rPr>
        <w:t>question</w:t>
      </w:r>
      <w:r w:rsidR="00031495">
        <w:rPr>
          <w:noProof/>
        </w:rPr>
        <w:t xml:space="preserve"> of</w:t>
      </w:r>
      <w:r>
        <w:t xml:space="preserve"> whether they are ensuring customer satisfaction or not</w:t>
      </w:r>
      <w:r w:rsidR="00ED17D4">
        <w:t xml:space="preserve"> </w:t>
      </w:r>
      <w:r w:rsidR="00ED17D4" w:rsidRPr="00ED17D4">
        <w:t>(Johnson and Gustafsson, 2006)</w:t>
      </w:r>
      <w:r>
        <w:t>.</w:t>
      </w:r>
    </w:p>
    <w:p w:rsidR="00FC6E74" w:rsidRDefault="00247C79" w:rsidP="00A1000C">
      <w:pPr>
        <w:rPr>
          <w:b/>
        </w:rPr>
      </w:pPr>
      <w:r w:rsidRPr="005B401F">
        <w:t>The objective of this paper is to get the answer</w:t>
      </w:r>
      <w:r>
        <w:rPr>
          <w:b/>
        </w:rPr>
        <w:t xml:space="preserve">- are customers satisfied with </w:t>
      </w:r>
      <w:r w:rsidR="0043355B">
        <w:rPr>
          <w:b/>
        </w:rPr>
        <w:t>Sainsbury’s</w:t>
      </w:r>
      <w:r>
        <w:rPr>
          <w:b/>
        </w:rPr>
        <w:t xml:space="preserve"> services</w:t>
      </w:r>
      <w:r w:rsidR="005B401F">
        <w:rPr>
          <w:b/>
        </w:rPr>
        <w:t xml:space="preserve"> currently</w:t>
      </w:r>
      <w:r>
        <w:rPr>
          <w:b/>
        </w:rPr>
        <w:t>?</w:t>
      </w:r>
    </w:p>
    <w:p w:rsidR="00031495" w:rsidRDefault="00031495" w:rsidP="00A1000C">
      <w:pPr>
        <w:rPr>
          <w:b/>
        </w:rPr>
      </w:pPr>
    </w:p>
    <w:p w:rsidR="00031495" w:rsidRDefault="00031495" w:rsidP="00A1000C">
      <w:pPr>
        <w:rPr>
          <w:b/>
        </w:rPr>
      </w:pPr>
    </w:p>
    <w:p w:rsidR="00031495" w:rsidRDefault="00031495" w:rsidP="00A1000C">
      <w:pPr>
        <w:rPr>
          <w:b/>
        </w:rPr>
      </w:pPr>
    </w:p>
    <w:p w:rsidR="00031495" w:rsidRDefault="00031495" w:rsidP="00A1000C">
      <w:pPr>
        <w:rPr>
          <w:b/>
        </w:rPr>
      </w:pPr>
    </w:p>
    <w:p w:rsidR="00031495" w:rsidRDefault="00031495" w:rsidP="00A1000C">
      <w:pPr>
        <w:rPr>
          <w:b/>
        </w:rPr>
      </w:pPr>
    </w:p>
    <w:p w:rsidR="00031495" w:rsidRPr="00A1000C" w:rsidRDefault="00031495" w:rsidP="00A1000C">
      <w:pPr>
        <w:rPr>
          <w:b/>
        </w:rPr>
      </w:pPr>
    </w:p>
    <w:p w:rsidR="00FC6E74" w:rsidRPr="005B401F" w:rsidRDefault="00247C79" w:rsidP="00A1000C">
      <w:pPr>
        <w:pStyle w:val="Heading1"/>
        <w:rPr>
          <w:color w:val="365F91" w:themeColor="accent1" w:themeShade="BF"/>
        </w:rPr>
      </w:pPr>
      <w:bookmarkStart w:id="3" w:name="_Toc534467997"/>
      <w:r w:rsidRPr="005B401F">
        <w:rPr>
          <w:color w:val="365F91" w:themeColor="accent1" w:themeShade="BF"/>
        </w:rPr>
        <w:lastRenderedPageBreak/>
        <w:t>Literature Review:</w:t>
      </w:r>
      <w:bookmarkEnd w:id="3"/>
    </w:p>
    <w:p w:rsidR="00FC6E74" w:rsidRDefault="00247C79">
      <w:r>
        <w:t xml:space="preserve">Many </w:t>
      </w:r>
      <w:r w:rsidR="00031495">
        <w:rPr>
          <w:noProof/>
        </w:rPr>
        <w:t>types of research</w:t>
      </w:r>
      <w:r>
        <w:t xml:space="preserve"> </w:t>
      </w:r>
      <w:r w:rsidRPr="00031495">
        <w:rPr>
          <w:noProof/>
        </w:rPr>
        <w:t>ha</w:t>
      </w:r>
      <w:r w:rsidR="00031495">
        <w:rPr>
          <w:noProof/>
        </w:rPr>
        <w:t>ve</w:t>
      </w:r>
      <w:r>
        <w:t xml:space="preserve"> already been done for finding out the variables that </w:t>
      </w:r>
      <w:r w:rsidRPr="00031495">
        <w:rPr>
          <w:noProof/>
        </w:rPr>
        <w:t>influence</w:t>
      </w:r>
      <w:r>
        <w:t xml:space="preserve"> customer satisfaction. But </w:t>
      </w:r>
      <w:r w:rsidRPr="00031495">
        <w:rPr>
          <w:noProof/>
        </w:rPr>
        <w:t>majority</w:t>
      </w:r>
      <w:r>
        <w:t xml:space="preserve"> of them have given almost </w:t>
      </w:r>
      <w:r w:rsidRPr="00031495">
        <w:rPr>
          <w:noProof/>
        </w:rPr>
        <w:t>same</w:t>
      </w:r>
      <w:r>
        <w:t xml:space="preserve"> types of determinants for measuring satisfaction level. Satisfaction is a psychological issue. When people think they are satisfied, they are satisfied. This part covers both physical and psychological satisfaction of customer derived from the product. In this </w:t>
      </w:r>
      <w:r w:rsidRPr="00031495">
        <w:rPr>
          <w:noProof/>
        </w:rPr>
        <w:t>section</w:t>
      </w:r>
      <w:r>
        <w:t xml:space="preserve"> some of the variables are explained.  </w:t>
      </w:r>
    </w:p>
    <w:p w:rsidR="00FC6E74" w:rsidRDefault="00247C79">
      <w:pPr>
        <w:rPr>
          <w:lang w:eastAsia="en-GB" w:bidi="en-GB"/>
        </w:rPr>
      </w:pPr>
      <w:r>
        <w:t xml:space="preserve">The first priority customers </w:t>
      </w:r>
      <w:r w:rsidRPr="00031495">
        <w:rPr>
          <w:noProof/>
        </w:rPr>
        <w:t>give</w:t>
      </w:r>
      <w:r>
        <w:t xml:space="preserve"> in a product or services is the desired or expected value that they want from it. This is the core reason to consume a product. Without such </w:t>
      </w:r>
      <w:r w:rsidRPr="00031495">
        <w:rPr>
          <w:noProof/>
        </w:rPr>
        <w:t>value</w:t>
      </w:r>
      <w:r w:rsidR="00031495">
        <w:rPr>
          <w:noProof/>
        </w:rPr>
        <w:t>,</w:t>
      </w:r>
      <w:r>
        <w:t xml:space="preserve"> people would not even consider </w:t>
      </w:r>
      <w:r w:rsidR="00031495">
        <w:rPr>
          <w:noProof/>
        </w:rPr>
        <w:t>buying</w:t>
      </w:r>
      <w:r>
        <w:t xml:space="preserve"> a product. For example- a mobile phone may have many features but if it doesn't facilitate </w:t>
      </w:r>
      <w:r>
        <w:rPr>
          <w:lang w:eastAsia="en-GB" w:bidi="en-GB"/>
        </w:rPr>
        <w:t>communication then people wouldn't try to purchase it</w:t>
      </w:r>
      <w:r w:rsidR="00ED17D4">
        <w:rPr>
          <w:lang w:eastAsia="en-GB" w:bidi="en-GB"/>
        </w:rPr>
        <w:t xml:space="preserve"> </w:t>
      </w:r>
      <w:r w:rsidR="00ED17D4" w:rsidRPr="00ED17D4">
        <w:rPr>
          <w:lang w:eastAsia="en-GB" w:bidi="en-GB"/>
        </w:rPr>
        <w:t>(</w:t>
      </w:r>
      <w:proofErr w:type="spellStart"/>
      <w:r w:rsidR="00ED17D4" w:rsidRPr="00ED17D4">
        <w:rPr>
          <w:lang w:eastAsia="en-GB" w:bidi="en-GB"/>
        </w:rPr>
        <w:t>Galer</w:t>
      </w:r>
      <w:proofErr w:type="spellEnd"/>
      <w:r w:rsidR="00ED17D4" w:rsidRPr="00ED17D4">
        <w:rPr>
          <w:lang w:eastAsia="en-GB" w:bidi="en-GB"/>
        </w:rPr>
        <w:t xml:space="preserve"> and Horvat, 2005)</w:t>
      </w:r>
      <w:r>
        <w:rPr>
          <w:lang w:eastAsia="en-GB" w:bidi="en-GB"/>
        </w:rPr>
        <w:t xml:space="preserve">. Beside that price is a major factor which </w:t>
      </w:r>
      <w:r w:rsidRPr="00031495">
        <w:rPr>
          <w:noProof/>
          <w:lang w:eastAsia="en-GB" w:bidi="en-GB"/>
        </w:rPr>
        <w:t>influence</w:t>
      </w:r>
      <w:r w:rsidR="00031495">
        <w:rPr>
          <w:noProof/>
          <w:lang w:eastAsia="en-GB" w:bidi="en-GB"/>
        </w:rPr>
        <w:t>s</w:t>
      </w:r>
      <w:r>
        <w:rPr>
          <w:lang w:eastAsia="en-GB" w:bidi="en-GB"/>
        </w:rPr>
        <w:t xml:space="preserve"> the satisfaction level. When someone is spending </w:t>
      </w:r>
      <w:proofErr w:type="gramStart"/>
      <w:r>
        <w:rPr>
          <w:lang w:eastAsia="en-GB" w:bidi="en-GB"/>
        </w:rPr>
        <w:t>money</w:t>
      </w:r>
      <w:proofErr w:type="gramEnd"/>
      <w:r>
        <w:rPr>
          <w:lang w:eastAsia="en-GB" w:bidi="en-GB"/>
        </w:rPr>
        <w:t xml:space="preserve"> they always want </w:t>
      </w:r>
      <w:r w:rsidRPr="00031495">
        <w:rPr>
          <w:noProof/>
          <w:lang w:eastAsia="en-GB" w:bidi="en-GB"/>
        </w:rPr>
        <w:t>the</w:t>
      </w:r>
      <w:r>
        <w:rPr>
          <w:lang w:eastAsia="en-GB" w:bidi="en-GB"/>
        </w:rPr>
        <w:t xml:space="preserve"> benefit they get is worth to spent money </w:t>
      </w:r>
      <w:r w:rsidR="00031495">
        <w:rPr>
          <w:noProof/>
          <w:lang w:eastAsia="en-GB" w:bidi="en-GB"/>
        </w:rPr>
        <w:t>on</w:t>
      </w:r>
      <w:r>
        <w:rPr>
          <w:lang w:eastAsia="en-GB" w:bidi="en-GB"/>
        </w:rPr>
        <w:t xml:space="preserve"> the product or services. No one basically wants to lose </w:t>
      </w:r>
      <w:r w:rsidR="00F65D4D">
        <w:rPr>
          <w:lang w:eastAsia="en-GB" w:bidi="en-GB"/>
        </w:rPr>
        <w:t>money</w:t>
      </w:r>
      <w:r>
        <w:rPr>
          <w:lang w:eastAsia="en-GB" w:bidi="en-GB"/>
        </w:rPr>
        <w:t xml:space="preserve"> without proper compensation. If the seller sells the product at a higher price where service </w:t>
      </w:r>
      <w:r w:rsidRPr="00031495">
        <w:rPr>
          <w:noProof/>
          <w:lang w:eastAsia="en-GB" w:bidi="en-GB"/>
        </w:rPr>
        <w:t>give</w:t>
      </w:r>
      <w:r w:rsidR="00031495">
        <w:rPr>
          <w:noProof/>
          <w:lang w:eastAsia="en-GB" w:bidi="en-GB"/>
        </w:rPr>
        <w:t>s</w:t>
      </w:r>
      <w:r>
        <w:rPr>
          <w:lang w:eastAsia="en-GB" w:bidi="en-GB"/>
        </w:rPr>
        <w:t xml:space="preserve"> less benefit, people become dissatisfied with that service provider. With that easy payment system also increase customer's satisfaction.</w:t>
      </w:r>
    </w:p>
    <w:p w:rsidR="00FC6E74" w:rsidRDefault="00247C79">
      <w:pPr>
        <w:rPr>
          <w:lang w:bidi="en-US"/>
        </w:rPr>
      </w:pPr>
      <w:r>
        <w:rPr>
          <w:lang w:bidi="en-US"/>
        </w:rPr>
        <w:t xml:space="preserve">The communication of the staffs is one of the main </w:t>
      </w:r>
      <w:r w:rsidRPr="00031495">
        <w:rPr>
          <w:noProof/>
          <w:lang w:bidi="en-US"/>
        </w:rPr>
        <w:t>factor</w:t>
      </w:r>
      <w:r w:rsidR="00031495">
        <w:rPr>
          <w:noProof/>
          <w:lang w:bidi="en-US"/>
        </w:rPr>
        <w:t>s</w:t>
      </w:r>
      <w:r>
        <w:rPr>
          <w:lang w:bidi="en-US"/>
        </w:rPr>
        <w:t xml:space="preserve"> for dissatisfaction in the retailer level business. People expect positive and friendly </w:t>
      </w:r>
      <w:r w:rsidR="005A7FC2">
        <w:rPr>
          <w:lang w:bidi="en-US"/>
        </w:rPr>
        <w:t>behaviour</w:t>
      </w:r>
      <w:r>
        <w:rPr>
          <w:lang w:bidi="en-US"/>
        </w:rPr>
        <w:t xml:space="preserve"> from the staff communicating with them. Any rude </w:t>
      </w:r>
      <w:r w:rsidR="005A7FC2">
        <w:rPr>
          <w:lang w:bidi="en-US"/>
        </w:rPr>
        <w:t>behaviour</w:t>
      </w:r>
      <w:r>
        <w:rPr>
          <w:lang w:bidi="en-US"/>
        </w:rPr>
        <w:t xml:space="preserve"> may influence the customer to switch the product seller as </w:t>
      </w:r>
      <w:r w:rsidRPr="00031495">
        <w:rPr>
          <w:noProof/>
          <w:lang w:bidi="en-US"/>
        </w:rPr>
        <w:t>majority</w:t>
      </w:r>
      <w:r>
        <w:rPr>
          <w:lang w:bidi="en-US"/>
        </w:rPr>
        <w:t xml:space="preserve"> of the industries are competitive to provide </w:t>
      </w:r>
      <w:r w:rsidRPr="00031495">
        <w:rPr>
          <w:noProof/>
          <w:lang w:bidi="en-US"/>
        </w:rPr>
        <w:t>same</w:t>
      </w:r>
      <w:r>
        <w:rPr>
          <w:lang w:bidi="en-US"/>
        </w:rPr>
        <w:t xml:space="preserve"> product by different competitors. To make the environment </w:t>
      </w:r>
      <w:r w:rsidR="00F65D4D">
        <w:rPr>
          <w:lang w:bidi="en-US"/>
        </w:rPr>
        <w:t>friendlier</w:t>
      </w:r>
      <w:r>
        <w:rPr>
          <w:lang w:bidi="en-US"/>
        </w:rPr>
        <w:t xml:space="preserve"> it is often seen that the staffs </w:t>
      </w:r>
      <w:r w:rsidRPr="00031495">
        <w:rPr>
          <w:noProof/>
          <w:lang w:bidi="en-US"/>
        </w:rPr>
        <w:t>seem</w:t>
      </w:r>
      <w:r>
        <w:rPr>
          <w:lang w:bidi="en-US"/>
        </w:rPr>
        <w:t xml:space="preserve"> to always </w:t>
      </w:r>
      <w:r w:rsidRPr="00031495">
        <w:rPr>
          <w:noProof/>
          <w:lang w:bidi="en-US"/>
        </w:rPr>
        <w:t>smil</w:t>
      </w:r>
      <w:r w:rsidR="00031495">
        <w:rPr>
          <w:noProof/>
          <w:lang w:bidi="en-US"/>
        </w:rPr>
        <w:t>e</w:t>
      </w:r>
      <w:r>
        <w:rPr>
          <w:lang w:bidi="en-US"/>
        </w:rPr>
        <w:t xml:space="preserve"> even when the customer is reacting rudely. Presentation of products and services are also </w:t>
      </w:r>
      <w:r w:rsidRPr="00031495">
        <w:rPr>
          <w:noProof/>
          <w:lang w:bidi="en-US"/>
        </w:rPr>
        <w:t>important</w:t>
      </w:r>
      <w:r>
        <w:rPr>
          <w:lang w:bidi="en-US"/>
        </w:rPr>
        <w:t xml:space="preserve"> variable for ensuring customer satisfaction. Package of product attract people, they </w:t>
      </w:r>
      <w:r w:rsidRPr="00031495">
        <w:rPr>
          <w:noProof/>
          <w:lang w:bidi="en-US"/>
        </w:rPr>
        <w:t>make</w:t>
      </w:r>
      <w:r>
        <w:rPr>
          <w:lang w:bidi="en-US"/>
        </w:rPr>
        <w:t xml:space="preserve"> products safe from </w:t>
      </w:r>
      <w:r w:rsidRPr="00031495">
        <w:rPr>
          <w:noProof/>
          <w:lang w:bidi="en-US"/>
        </w:rPr>
        <w:t>outside</w:t>
      </w:r>
      <w:r>
        <w:rPr>
          <w:lang w:bidi="en-US"/>
        </w:rPr>
        <w:t xml:space="preserve"> environment. A well packaged product tells </w:t>
      </w:r>
      <w:r w:rsidRPr="00031495">
        <w:rPr>
          <w:noProof/>
          <w:lang w:bidi="en-US"/>
        </w:rPr>
        <w:t>customer</w:t>
      </w:r>
      <w:r>
        <w:rPr>
          <w:lang w:bidi="en-US"/>
        </w:rPr>
        <w:t xml:space="preserve"> that the product is well preserved and so the quality of the product is still good. Such psychological satisfaction is important to gain trust from the customer</w:t>
      </w:r>
      <w:r w:rsidR="00F051CE">
        <w:rPr>
          <w:lang w:bidi="en-US"/>
        </w:rPr>
        <w:t xml:space="preserve"> </w:t>
      </w:r>
      <w:r w:rsidR="00F051CE" w:rsidRPr="00F051CE">
        <w:rPr>
          <w:lang w:bidi="en-US"/>
        </w:rPr>
        <w:t>(Tapscott, 2009)</w:t>
      </w:r>
      <w:r>
        <w:rPr>
          <w:lang w:bidi="en-US"/>
        </w:rPr>
        <w:t>.</w:t>
      </w:r>
    </w:p>
    <w:p w:rsidR="00FC6E74" w:rsidRDefault="00247C79">
      <w:pPr>
        <w:rPr>
          <w:lang w:bidi="en-US"/>
        </w:rPr>
      </w:pPr>
      <w:r w:rsidRPr="00031495">
        <w:rPr>
          <w:noProof/>
          <w:lang w:bidi="en-US"/>
        </w:rPr>
        <w:t>Physical</w:t>
      </w:r>
      <w:r>
        <w:rPr>
          <w:lang w:bidi="en-US"/>
        </w:rPr>
        <w:t xml:space="preserve"> environment of a retail shop is important not only to attract the people but also to create a positive impression on people's mind. People feel good when they buy from a shop that has </w:t>
      </w:r>
      <w:r w:rsidRPr="00031495">
        <w:rPr>
          <w:noProof/>
          <w:lang w:bidi="en-US"/>
        </w:rPr>
        <w:t>good</w:t>
      </w:r>
      <w:r>
        <w:rPr>
          <w:lang w:bidi="en-US"/>
        </w:rPr>
        <w:t xml:space="preserve"> decoration</w:t>
      </w:r>
      <w:r w:rsidR="00ED17D4">
        <w:rPr>
          <w:lang w:bidi="en-US"/>
        </w:rPr>
        <w:t xml:space="preserve"> </w:t>
      </w:r>
      <w:r w:rsidR="00ED17D4" w:rsidRPr="00ED17D4">
        <w:rPr>
          <w:lang w:bidi="en-US"/>
        </w:rPr>
        <w:t>(Fowler, 2014)</w:t>
      </w:r>
      <w:r>
        <w:rPr>
          <w:lang w:bidi="en-US"/>
        </w:rPr>
        <w:t xml:space="preserve">. A positive physical environment is </w:t>
      </w:r>
      <w:r>
        <w:rPr>
          <w:lang w:bidi="en-US"/>
        </w:rPr>
        <w:lastRenderedPageBreak/>
        <w:t xml:space="preserve">also part of </w:t>
      </w:r>
      <w:r w:rsidRPr="00031495">
        <w:rPr>
          <w:noProof/>
          <w:lang w:bidi="en-US"/>
        </w:rPr>
        <w:t>benefit</w:t>
      </w:r>
      <w:r>
        <w:rPr>
          <w:lang w:bidi="en-US"/>
        </w:rPr>
        <w:t xml:space="preserve"> that people get by purchasing </w:t>
      </w:r>
      <w:r w:rsidRPr="00031495">
        <w:rPr>
          <w:noProof/>
          <w:lang w:bidi="en-US"/>
        </w:rPr>
        <w:t>goods</w:t>
      </w:r>
      <w:r>
        <w:rPr>
          <w:lang w:bidi="en-US"/>
        </w:rPr>
        <w:t xml:space="preserve">. For example: </w:t>
      </w:r>
      <w:r w:rsidR="00031495">
        <w:rPr>
          <w:noProof/>
          <w:lang w:bidi="en-US"/>
        </w:rPr>
        <w:t>are</w:t>
      </w:r>
      <w:r>
        <w:rPr>
          <w:lang w:bidi="en-US"/>
        </w:rPr>
        <w:t xml:space="preserve"> restaurants people not only buy and eat foods but also enjoy the positive and clean environment. People are more likely to go </w:t>
      </w:r>
      <w:r w:rsidR="00031495">
        <w:rPr>
          <w:noProof/>
          <w:lang w:bidi="en-US"/>
        </w:rPr>
        <w:t>to</w:t>
      </w:r>
      <w:r>
        <w:rPr>
          <w:lang w:bidi="en-US"/>
        </w:rPr>
        <w:t xml:space="preserve"> </w:t>
      </w:r>
      <w:r w:rsidRPr="00031495">
        <w:rPr>
          <w:noProof/>
          <w:lang w:bidi="en-US"/>
        </w:rPr>
        <w:t>restaurant</w:t>
      </w:r>
      <w:r>
        <w:rPr>
          <w:lang w:bidi="en-US"/>
        </w:rPr>
        <w:t xml:space="preserve"> where </w:t>
      </w:r>
      <w:r w:rsidRPr="00031495">
        <w:rPr>
          <w:noProof/>
          <w:lang w:bidi="en-US"/>
        </w:rPr>
        <w:t>environment</w:t>
      </w:r>
      <w:r>
        <w:rPr>
          <w:lang w:bidi="en-US"/>
        </w:rPr>
        <w:t xml:space="preserve"> is better.</w:t>
      </w:r>
    </w:p>
    <w:p w:rsidR="00FC6E74" w:rsidRDefault="00247C79">
      <w:pPr>
        <w:rPr>
          <w:lang w:bidi="en-US"/>
        </w:rPr>
      </w:pPr>
      <w:r>
        <w:rPr>
          <w:lang w:bidi="en-US"/>
        </w:rPr>
        <w:t xml:space="preserve">Extra services beside the core benefits are also </w:t>
      </w:r>
      <w:r w:rsidRPr="00031495">
        <w:rPr>
          <w:noProof/>
          <w:lang w:bidi="en-US"/>
        </w:rPr>
        <w:t>important</w:t>
      </w:r>
      <w:r>
        <w:rPr>
          <w:lang w:bidi="en-US"/>
        </w:rPr>
        <w:t xml:space="preserve"> factor for customer happiness. Customers may want extra benefits like information about the use of products, r</w:t>
      </w:r>
      <w:r w:rsidR="00F65D4D">
        <w:rPr>
          <w:lang w:bidi="en-US"/>
        </w:rPr>
        <w:t>efund facilities, installations</w:t>
      </w:r>
      <w:r>
        <w:rPr>
          <w:lang w:bidi="en-US"/>
        </w:rPr>
        <w:t xml:space="preserve"> </w:t>
      </w:r>
      <w:r w:rsidR="00F65D4D">
        <w:rPr>
          <w:lang w:bidi="en-US"/>
        </w:rPr>
        <w:t>and credit</w:t>
      </w:r>
      <w:r>
        <w:rPr>
          <w:lang w:bidi="en-US"/>
        </w:rPr>
        <w:t xml:space="preserve"> grant for expensive goods</w:t>
      </w:r>
      <w:r w:rsidR="00ED17D4">
        <w:rPr>
          <w:lang w:bidi="en-US"/>
        </w:rPr>
        <w:t xml:space="preserve"> </w:t>
      </w:r>
      <w:r w:rsidR="00ED17D4" w:rsidRPr="00ED17D4">
        <w:rPr>
          <w:lang w:bidi="en-US"/>
        </w:rPr>
        <w:t>(Cooper and Schindler, 2014)</w:t>
      </w:r>
      <w:r>
        <w:rPr>
          <w:lang w:bidi="en-US"/>
        </w:rPr>
        <w:t xml:space="preserve">. Recently home delivery services </w:t>
      </w:r>
      <w:r w:rsidRPr="00031495">
        <w:rPr>
          <w:noProof/>
          <w:lang w:bidi="en-US"/>
        </w:rPr>
        <w:t>ha</w:t>
      </w:r>
      <w:r w:rsidR="00031495">
        <w:rPr>
          <w:noProof/>
          <w:lang w:bidi="en-US"/>
        </w:rPr>
        <w:t>ve</w:t>
      </w:r>
      <w:r>
        <w:rPr>
          <w:lang w:bidi="en-US"/>
        </w:rPr>
        <w:t xml:space="preserve"> become very popular among people. They may very busy to go for shipping or </w:t>
      </w:r>
      <w:r w:rsidR="00183049">
        <w:rPr>
          <w:lang w:bidi="en-US"/>
        </w:rPr>
        <w:t>do not</w:t>
      </w:r>
      <w:r>
        <w:rPr>
          <w:lang w:bidi="en-US"/>
        </w:rPr>
        <w:t xml:space="preserve"> want to leave their places and expect to receive their desired products even if </w:t>
      </w:r>
      <w:r w:rsidRPr="00031495">
        <w:rPr>
          <w:noProof/>
          <w:lang w:bidi="en-US"/>
        </w:rPr>
        <w:t>delivery</w:t>
      </w:r>
      <w:r>
        <w:rPr>
          <w:lang w:bidi="en-US"/>
        </w:rPr>
        <w:t xml:space="preserve"> charge is high. </w:t>
      </w:r>
    </w:p>
    <w:p w:rsidR="00FC6E74" w:rsidRDefault="00247C79">
      <w:pPr>
        <w:rPr>
          <w:lang w:bidi="en-US"/>
        </w:rPr>
      </w:pPr>
      <w:r>
        <w:rPr>
          <w:lang w:bidi="en-US"/>
        </w:rPr>
        <w:t xml:space="preserve">With the change of technology life off people has changed. That technological </w:t>
      </w:r>
      <w:r w:rsidRPr="00031495">
        <w:rPr>
          <w:noProof/>
          <w:lang w:bidi="en-US"/>
        </w:rPr>
        <w:t>change</w:t>
      </w:r>
      <w:r>
        <w:rPr>
          <w:lang w:bidi="en-US"/>
        </w:rPr>
        <w:t xml:space="preserve"> has also impact on people's way to lead life. Now online shopping, ordering, refunding has become very popular among young generation. It reduces </w:t>
      </w:r>
      <w:r w:rsidRPr="00031495">
        <w:rPr>
          <w:noProof/>
          <w:lang w:bidi="en-US"/>
        </w:rPr>
        <w:t>cost</w:t>
      </w:r>
      <w:r>
        <w:rPr>
          <w:lang w:bidi="en-US"/>
        </w:rPr>
        <w:t xml:space="preserve"> to search to find better goods and people want to communicate with the seller in websites. From Amazon or Alibaba we can understand how large the online market is and how much people feel comfortable to buy goods online. The excessive pressure of competitors has forced business to go for </w:t>
      </w:r>
      <w:r w:rsidR="005B401F" w:rsidRPr="00031495">
        <w:rPr>
          <w:noProof/>
          <w:lang w:bidi="en-US"/>
        </w:rPr>
        <w:t>smallest</w:t>
      </w:r>
      <w:r w:rsidRPr="005B401F">
        <w:rPr>
          <w:lang w:bidi="en-US"/>
        </w:rPr>
        <w:t xml:space="preserve"> </w:t>
      </w:r>
      <w:r>
        <w:rPr>
          <w:lang w:bidi="en-US"/>
        </w:rPr>
        <w:t>market</w:t>
      </w:r>
      <w:r w:rsidR="00ED17D4">
        <w:rPr>
          <w:lang w:bidi="en-US"/>
        </w:rPr>
        <w:t xml:space="preserve"> </w:t>
      </w:r>
      <w:r w:rsidR="00ED17D4" w:rsidRPr="00ED17D4">
        <w:rPr>
          <w:lang w:bidi="en-US"/>
        </w:rPr>
        <w:t>(</w:t>
      </w:r>
      <w:proofErr w:type="spellStart"/>
      <w:r w:rsidR="00ED17D4" w:rsidRPr="00ED17D4">
        <w:rPr>
          <w:lang w:bidi="en-US"/>
        </w:rPr>
        <w:t>Galer</w:t>
      </w:r>
      <w:proofErr w:type="spellEnd"/>
      <w:r w:rsidR="00ED17D4" w:rsidRPr="00ED17D4">
        <w:rPr>
          <w:lang w:bidi="en-US"/>
        </w:rPr>
        <w:t xml:space="preserve"> and Horvat, 2005)</w:t>
      </w:r>
      <w:r>
        <w:rPr>
          <w:lang w:bidi="en-US"/>
        </w:rPr>
        <w:t xml:space="preserve">. 50 years </w:t>
      </w:r>
      <w:proofErr w:type="gramStart"/>
      <w:r w:rsidR="00F65D4D">
        <w:rPr>
          <w:lang w:bidi="en-US"/>
        </w:rPr>
        <w:t>ago</w:t>
      </w:r>
      <w:proofErr w:type="gramEnd"/>
      <w:r>
        <w:rPr>
          <w:lang w:bidi="en-US"/>
        </w:rPr>
        <w:t xml:space="preserve"> the factors explained above were insignificant. But currently, every single opportunity to increase customer satisfaction is important for </w:t>
      </w:r>
      <w:r w:rsidRPr="00031495">
        <w:rPr>
          <w:noProof/>
          <w:lang w:bidi="en-US"/>
        </w:rPr>
        <w:t>business</w:t>
      </w:r>
      <w:r>
        <w:rPr>
          <w:lang w:bidi="en-US"/>
        </w:rPr>
        <w:t xml:space="preserve"> to </w:t>
      </w:r>
      <w:r w:rsidR="00F65D4D">
        <w:rPr>
          <w:lang w:bidi="en-US"/>
        </w:rPr>
        <w:t>survive</w:t>
      </w:r>
      <w:r>
        <w:rPr>
          <w:lang w:bidi="en-US"/>
        </w:rPr>
        <w:t xml:space="preserve"> and grow.</w:t>
      </w:r>
    </w:p>
    <w:p w:rsidR="00031495" w:rsidRDefault="00031495">
      <w:pPr>
        <w:rPr>
          <w:lang w:bidi="en-US"/>
        </w:rPr>
      </w:pPr>
    </w:p>
    <w:p w:rsidR="00031495" w:rsidRDefault="00031495">
      <w:pPr>
        <w:rPr>
          <w:lang w:bidi="en-US"/>
        </w:rPr>
      </w:pPr>
    </w:p>
    <w:p w:rsidR="00031495" w:rsidRDefault="00031495">
      <w:pPr>
        <w:rPr>
          <w:lang w:bidi="en-US"/>
        </w:rPr>
      </w:pPr>
    </w:p>
    <w:p w:rsidR="00031495" w:rsidRDefault="00031495">
      <w:pPr>
        <w:rPr>
          <w:lang w:bidi="en-US"/>
        </w:rPr>
      </w:pPr>
    </w:p>
    <w:p w:rsidR="00031495" w:rsidRDefault="00031495">
      <w:pPr>
        <w:rPr>
          <w:lang w:bidi="en-US"/>
        </w:rPr>
      </w:pPr>
    </w:p>
    <w:p w:rsidR="00031495" w:rsidRDefault="00031495">
      <w:pPr>
        <w:rPr>
          <w:lang w:bidi="en-US"/>
        </w:rPr>
      </w:pPr>
    </w:p>
    <w:p w:rsidR="00031495" w:rsidRDefault="00031495">
      <w:pPr>
        <w:rPr>
          <w:lang w:bidi="en-US"/>
        </w:rPr>
      </w:pPr>
    </w:p>
    <w:p w:rsidR="00FC6E74" w:rsidRPr="005B401F" w:rsidRDefault="00247C79" w:rsidP="00A1000C">
      <w:pPr>
        <w:pStyle w:val="Heading1"/>
      </w:pPr>
      <w:bookmarkStart w:id="4" w:name="_Toc534467998"/>
      <w:r w:rsidRPr="005B401F">
        <w:lastRenderedPageBreak/>
        <w:t>Research Methodology:</w:t>
      </w:r>
      <w:bookmarkEnd w:id="4"/>
    </w:p>
    <w:p w:rsidR="00FC6E74" w:rsidRPr="00031495" w:rsidRDefault="00247C79" w:rsidP="00031495">
      <w:pPr>
        <w:pStyle w:val="Heading2"/>
      </w:pPr>
      <w:bookmarkStart w:id="5" w:name="_Toc534467999"/>
      <w:r>
        <w:t>Data Structure:</w:t>
      </w:r>
      <w:bookmarkEnd w:id="5"/>
    </w:p>
    <w:p w:rsidR="00FC6E74" w:rsidRDefault="00247C79">
      <w:r>
        <w:rPr>
          <w:lang w:bidi="en-US"/>
        </w:rPr>
        <w:t>Whether Sainsbury is providing enough servi</w:t>
      </w:r>
      <w:r w:rsidR="0043355B">
        <w:rPr>
          <w:lang w:bidi="en-US"/>
        </w:rPr>
        <w:t>ces and satisfying the customers’</w:t>
      </w:r>
      <w:r>
        <w:rPr>
          <w:lang w:bidi="en-US"/>
        </w:rPr>
        <w:t xml:space="preserve"> needs we will try to find that</w:t>
      </w:r>
      <w:r w:rsidR="00ED17D4">
        <w:rPr>
          <w:lang w:bidi="en-US"/>
        </w:rPr>
        <w:t xml:space="preserve"> </w:t>
      </w:r>
      <w:r w:rsidR="00ED17D4" w:rsidRPr="00ED17D4">
        <w:rPr>
          <w:lang w:bidi="en-US"/>
        </w:rPr>
        <w:t>(Johnson and Gustafsson, 2006)</w:t>
      </w:r>
      <w:r>
        <w:rPr>
          <w:lang w:bidi="en-US"/>
        </w:rPr>
        <w:t xml:space="preserve">. For that </w:t>
      </w:r>
      <w:r w:rsidRPr="00031495">
        <w:rPr>
          <w:noProof/>
          <w:lang w:bidi="en-US"/>
        </w:rPr>
        <w:t>reason</w:t>
      </w:r>
      <w:r>
        <w:rPr>
          <w:lang w:bidi="en-US"/>
        </w:rPr>
        <w:t xml:space="preserve"> we have made a </w:t>
      </w:r>
      <w:r>
        <w:t xml:space="preserve">structured questionnaire and will provide it to the customers to give their feedback. </w:t>
      </w:r>
    </w:p>
    <w:p w:rsidR="00FC6E74" w:rsidRDefault="00FC6E74"/>
    <w:p w:rsidR="00FC6E74" w:rsidRPr="00031495" w:rsidRDefault="00247C79" w:rsidP="00031495">
      <w:pPr>
        <w:pStyle w:val="Heading2"/>
      </w:pPr>
      <w:bookmarkStart w:id="6" w:name="_Toc534468000"/>
      <w:r>
        <w:t>Sampling:</w:t>
      </w:r>
      <w:bookmarkEnd w:id="6"/>
    </w:p>
    <w:p w:rsidR="00FC6E74" w:rsidRDefault="00247C79">
      <w:pPr>
        <w:rPr>
          <w:lang w:bidi="en-US"/>
        </w:rPr>
      </w:pPr>
      <w:r>
        <w:rPr>
          <w:lang w:bidi="en-US"/>
        </w:rPr>
        <w:t xml:space="preserve">It is impossible to ask </w:t>
      </w:r>
      <w:r w:rsidRPr="00031495">
        <w:rPr>
          <w:noProof/>
          <w:lang w:bidi="en-US"/>
        </w:rPr>
        <w:t>question</w:t>
      </w:r>
      <w:r>
        <w:rPr>
          <w:lang w:bidi="en-US"/>
        </w:rPr>
        <w:t xml:space="preserve"> to every customer one by one. </w:t>
      </w:r>
      <w:proofErr w:type="gramStart"/>
      <w:r>
        <w:rPr>
          <w:lang w:bidi="en-US"/>
        </w:rPr>
        <w:t>So</w:t>
      </w:r>
      <w:proofErr w:type="gramEnd"/>
      <w:r>
        <w:rPr>
          <w:lang w:bidi="en-US"/>
        </w:rPr>
        <w:t xml:space="preserve"> </w:t>
      </w:r>
      <w:r w:rsidR="00153D51">
        <w:rPr>
          <w:lang w:bidi="en-US"/>
        </w:rPr>
        <w:t>we</w:t>
      </w:r>
      <w:r>
        <w:rPr>
          <w:lang w:bidi="en-US"/>
        </w:rPr>
        <w:t xml:space="preserve"> are going to take a sample of 24 individuals. Of them, 12 are male and 12 are female. 12 of them are from 18-40 years of age and rest of the persons are above 40. We tried to ensure diversity by adding 6 </w:t>
      </w:r>
      <w:r w:rsidRPr="00031495">
        <w:rPr>
          <w:noProof/>
          <w:lang w:bidi="en-US"/>
        </w:rPr>
        <w:t>member</w:t>
      </w:r>
      <w:r w:rsidR="00031495">
        <w:rPr>
          <w:noProof/>
          <w:lang w:bidi="en-US"/>
        </w:rPr>
        <w:t>s</w:t>
      </w:r>
      <w:r>
        <w:rPr>
          <w:lang w:bidi="en-US"/>
        </w:rPr>
        <w:t xml:space="preserve"> who </w:t>
      </w:r>
      <w:r w:rsidR="00031495">
        <w:rPr>
          <w:noProof/>
          <w:lang w:bidi="en-US"/>
        </w:rPr>
        <w:t>are</w:t>
      </w:r>
      <w:r>
        <w:rPr>
          <w:lang w:bidi="en-US"/>
        </w:rPr>
        <w:t xml:space="preserve"> </w:t>
      </w:r>
      <w:r w:rsidR="00153D51">
        <w:rPr>
          <w:lang w:bidi="en-US"/>
        </w:rPr>
        <w:t>non-white</w:t>
      </w:r>
      <w:r>
        <w:rPr>
          <w:lang w:bidi="en-US"/>
        </w:rPr>
        <w:t xml:space="preserve">. </w:t>
      </w:r>
    </w:p>
    <w:p w:rsidR="00FC6E74" w:rsidRPr="00031495" w:rsidRDefault="00247C79" w:rsidP="00031495">
      <w:pPr>
        <w:pStyle w:val="Heading2"/>
      </w:pPr>
      <w:bookmarkStart w:id="7" w:name="_Toc534468001"/>
      <w:r>
        <w:t>Research Questions:</w:t>
      </w:r>
      <w:bookmarkEnd w:id="7"/>
    </w:p>
    <w:p w:rsidR="00FC6E74" w:rsidRPr="00DF66E3" w:rsidRDefault="00247C79">
      <w:pPr>
        <w:rPr>
          <w:lang w:bidi="en-US"/>
        </w:rPr>
      </w:pPr>
      <w:r w:rsidRPr="00DF66E3">
        <w:rPr>
          <w:lang w:bidi="en-US"/>
        </w:rPr>
        <w:t>IS SAINS</w:t>
      </w:r>
      <w:r w:rsidR="005B401F" w:rsidRPr="00DF66E3">
        <w:rPr>
          <w:lang w:bidi="en-US"/>
        </w:rPr>
        <w:t xml:space="preserve">BURY providing enough services </w:t>
      </w:r>
      <w:r w:rsidRPr="00DF66E3">
        <w:rPr>
          <w:lang w:bidi="en-US"/>
        </w:rPr>
        <w:t xml:space="preserve">to ensure desired customer </w:t>
      </w:r>
      <w:r w:rsidR="0043355B" w:rsidRPr="00DF66E3">
        <w:rPr>
          <w:lang w:bidi="en-US"/>
        </w:rPr>
        <w:t>satisfaction?</w:t>
      </w:r>
      <w:r w:rsidRPr="00DF66E3">
        <w:rPr>
          <w:lang w:bidi="en-US"/>
        </w:rPr>
        <w:t xml:space="preserve"> </w:t>
      </w:r>
    </w:p>
    <w:p w:rsidR="00FC6E74" w:rsidRDefault="00247C79">
      <w:pPr>
        <w:rPr>
          <w:color w:val="000000"/>
          <w:lang w:bidi="en-US"/>
        </w:rPr>
      </w:pPr>
      <w:r>
        <w:rPr>
          <w:color w:val="000000"/>
          <w:lang w:bidi="en-US"/>
        </w:rPr>
        <w:t>1. Is Sainsbury's providing quality products?</w:t>
      </w:r>
    </w:p>
    <w:p w:rsidR="00FC6E74" w:rsidRDefault="00247C79">
      <w:pPr>
        <w:rPr>
          <w:color w:val="000000"/>
          <w:lang w:bidi="en-US"/>
        </w:rPr>
      </w:pPr>
      <w:r>
        <w:rPr>
          <w:color w:val="000000"/>
          <w:lang w:bidi="en-US"/>
        </w:rPr>
        <w:t xml:space="preserve">2. The pricing Sainsbury is tagging with its </w:t>
      </w:r>
      <w:proofErr w:type="gramStart"/>
      <w:r>
        <w:rPr>
          <w:color w:val="000000"/>
          <w:lang w:bidi="en-US"/>
        </w:rPr>
        <w:t>product,</w:t>
      </w:r>
      <w:proofErr w:type="gramEnd"/>
      <w:r>
        <w:rPr>
          <w:color w:val="000000"/>
          <w:lang w:bidi="en-US"/>
        </w:rPr>
        <w:t xml:space="preserve"> do you think that is justified?</w:t>
      </w:r>
    </w:p>
    <w:p w:rsidR="00FC6E74" w:rsidRDefault="00247C79">
      <w:pPr>
        <w:rPr>
          <w:color w:val="000000"/>
          <w:lang w:bidi="en-US"/>
        </w:rPr>
      </w:pPr>
      <w:r>
        <w:rPr>
          <w:color w:val="000000"/>
          <w:lang w:bidi="en-US"/>
        </w:rPr>
        <w:t>3.</w:t>
      </w:r>
      <w:r w:rsidR="00600F46">
        <w:rPr>
          <w:color w:val="000000"/>
          <w:lang w:bidi="en-US"/>
        </w:rPr>
        <w:t xml:space="preserve"> Please r</w:t>
      </w:r>
      <w:r>
        <w:rPr>
          <w:color w:val="000000"/>
          <w:lang w:bidi="en-US"/>
        </w:rPr>
        <w:t xml:space="preserve">ank the </w:t>
      </w:r>
      <w:r w:rsidR="005A7FC2">
        <w:rPr>
          <w:color w:val="000000"/>
          <w:lang w:bidi="en-US"/>
        </w:rPr>
        <w:t>behaviour</w:t>
      </w:r>
      <w:r>
        <w:rPr>
          <w:color w:val="000000"/>
          <w:lang w:bidi="en-US"/>
        </w:rPr>
        <w:t xml:space="preserve"> of Sainsbury's</w:t>
      </w:r>
      <w:r w:rsidR="00600F46">
        <w:rPr>
          <w:color w:val="000000"/>
          <w:lang w:bidi="en-US"/>
        </w:rPr>
        <w:t xml:space="preserve"> staffs among bad, average and good.</w:t>
      </w:r>
    </w:p>
    <w:p w:rsidR="00FC6E74" w:rsidRDefault="00247C79">
      <w:pPr>
        <w:rPr>
          <w:color w:val="000000"/>
          <w:lang w:bidi="en-US"/>
        </w:rPr>
      </w:pPr>
      <w:r>
        <w:rPr>
          <w:color w:val="000000"/>
          <w:lang w:bidi="en-US"/>
        </w:rPr>
        <w:t xml:space="preserve">4. Do you think </w:t>
      </w:r>
      <w:r w:rsidR="00031495">
        <w:rPr>
          <w:color w:val="000000"/>
          <w:lang w:bidi="en-US"/>
        </w:rPr>
        <w:t xml:space="preserve">the </w:t>
      </w:r>
      <w:r w:rsidR="00153D51" w:rsidRPr="00031495">
        <w:rPr>
          <w:noProof/>
          <w:color w:val="000000"/>
          <w:lang w:bidi="en-US"/>
        </w:rPr>
        <w:t>packaging</w:t>
      </w:r>
      <w:r w:rsidR="00B14E30">
        <w:rPr>
          <w:color w:val="000000"/>
          <w:lang w:bidi="en-US"/>
        </w:rPr>
        <w:t xml:space="preserve"> and presentation</w:t>
      </w:r>
      <w:r>
        <w:rPr>
          <w:color w:val="000000"/>
          <w:lang w:bidi="en-US"/>
        </w:rPr>
        <w:t xml:space="preserve"> of Sainsbury's products are satisfactory?</w:t>
      </w:r>
    </w:p>
    <w:p w:rsidR="00FC6E74" w:rsidRDefault="00247C79">
      <w:pPr>
        <w:rPr>
          <w:color w:val="000000"/>
          <w:lang w:bidi="en-US"/>
        </w:rPr>
      </w:pPr>
      <w:r>
        <w:rPr>
          <w:color w:val="000000"/>
          <w:lang w:bidi="en-US"/>
        </w:rPr>
        <w:t xml:space="preserve">5. </w:t>
      </w:r>
      <w:r w:rsidR="00F957FC">
        <w:rPr>
          <w:color w:val="000000"/>
          <w:lang w:bidi="en-US"/>
        </w:rPr>
        <w:t xml:space="preserve">If you want </w:t>
      </w:r>
      <w:r w:rsidR="00031495">
        <w:rPr>
          <w:color w:val="000000"/>
          <w:lang w:bidi="en-US"/>
        </w:rPr>
        <w:t xml:space="preserve">a </w:t>
      </w:r>
      <w:r w:rsidR="00F957FC" w:rsidRPr="00031495">
        <w:rPr>
          <w:noProof/>
          <w:color w:val="000000"/>
          <w:lang w:bidi="en-US"/>
        </w:rPr>
        <w:t>refund</w:t>
      </w:r>
      <w:r w:rsidR="00F957FC">
        <w:rPr>
          <w:color w:val="000000"/>
          <w:lang w:bidi="en-US"/>
        </w:rPr>
        <w:t xml:space="preserve">, </w:t>
      </w:r>
      <w:r w:rsidR="000E1ED6">
        <w:rPr>
          <w:color w:val="000000"/>
          <w:lang w:bidi="en-US"/>
        </w:rPr>
        <w:t>do the business helps you</w:t>
      </w:r>
      <w:r>
        <w:rPr>
          <w:color w:val="000000"/>
          <w:lang w:bidi="en-US"/>
        </w:rPr>
        <w:t>?</w:t>
      </w:r>
    </w:p>
    <w:p w:rsidR="00FC6E74" w:rsidRDefault="000E1ED6">
      <w:pPr>
        <w:rPr>
          <w:color w:val="000000"/>
          <w:lang w:bidi="en-US"/>
        </w:rPr>
      </w:pPr>
      <w:r>
        <w:rPr>
          <w:color w:val="000000"/>
          <w:lang w:bidi="en-US"/>
        </w:rPr>
        <w:t>6. Is their online service provides all the facilities that you may get when physically shopping</w:t>
      </w:r>
      <w:r w:rsidR="00247C79">
        <w:rPr>
          <w:color w:val="000000"/>
          <w:lang w:bidi="en-US"/>
        </w:rPr>
        <w:t>?</w:t>
      </w:r>
    </w:p>
    <w:p w:rsidR="00FC6E74" w:rsidRDefault="0069469B">
      <w:pPr>
        <w:rPr>
          <w:color w:val="000000"/>
          <w:lang w:bidi="en-US"/>
        </w:rPr>
      </w:pPr>
      <w:r>
        <w:rPr>
          <w:color w:val="000000"/>
          <w:lang w:bidi="en-US"/>
        </w:rPr>
        <w:t>7. What can Sainsbury do to provide</w:t>
      </w:r>
      <w:r w:rsidR="00B14E30">
        <w:rPr>
          <w:color w:val="000000"/>
          <w:lang w:bidi="en-US"/>
        </w:rPr>
        <w:t xml:space="preserve"> better services that will make you feel more positive about it?</w:t>
      </w:r>
    </w:p>
    <w:p w:rsidR="00031495" w:rsidRDefault="00031495">
      <w:pPr>
        <w:rPr>
          <w:color w:val="000000"/>
          <w:lang w:bidi="en-US"/>
        </w:rPr>
      </w:pPr>
    </w:p>
    <w:p w:rsidR="00031495" w:rsidRDefault="00031495">
      <w:pPr>
        <w:rPr>
          <w:color w:val="000000"/>
          <w:lang w:bidi="en-US"/>
        </w:rPr>
      </w:pPr>
    </w:p>
    <w:p w:rsidR="00031495" w:rsidRDefault="00031495">
      <w:pPr>
        <w:rPr>
          <w:color w:val="000000"/>
          <w:lang w:bidi="en-US"/>
        </w:rPr>
      </w:pPr>
    </w:p>
    <w:p w:rsidR="00FC6E74" w:rsidRDefault="00247C79" w:rsidP="00A1000C">
      <w:pPr>
        <w:pStyle w:val="Heading2"/>
      </w:pPr>
      <w:bookmarkStart w:id="8" w:name="_Toc534468002"/>
      <w:r>
        <w:lastRenderedPageBreak/>
        <w:t>Data Collection Method:</w:t>
      </w:r>
      <w:bookmarkEnd w:id="8"/>
    </w:p>
    <w:p w:rsidR="00FC6E74" w:rsidRDefault="00247C79">
      <w:pPr>
        <w:rPr>
          <w:color w:val="000000"/>
          <w:lang w:bidi="en-US"/>
        </w:rPr>
      </w:pPr>
      <w:r>
        <w:rPr>
          <w:color w:val="000000"/>
          <w:lang w:bidi="en-US"/>
        </w:rPr>
        <w:t xml:space="preserve">There are basically two types of data collection method. The first one is </w:t>
      </w:r>
      <w:r w:rsidRPr="00031495">
        <w:rPr>
          <w:noProof/>
          <w:color w:val="000000"/>
          <w:lang w:bidi="en-US"/>
        </w:rPr>
        <w:t>primary</w:t>
      </w:r>
      <w:r>
        <w:rPr>
          <w:color w:val="000000"/>
          <w:lang w:bidi="en-US"/>
        </w:rPr>
        <w:t xml:space="preserve"> data collection where data is collected for the first time from the main source. This data is costly and time consuming. But it is </w:t>
      </w:r>
      <w:r w:rsidRPr="00031495">
        <w:rPr>
          <w:noProof/>
          <w:color w:val="000000"/>
          <w:lang w:bidi="en-US"/>
        </w:rPr>
        <w:t>most</w:t>
      </w:r>
      <w:r>
        <w:rPr>
          <w:color w:val="000000"/>
          <w:lang w:bidi="en-US"/>
        </w:rPr>
        <w:t xml:space="preserve"> reliable and accurate method of data collection</w:t>
      </w:r>
      <w:r w:rsidR="00F051CE">
        <w:rPr>
          <w:color w:val="000000"/>
          <w:lang w:bidi="en-US"/>
        </w:rPr>
        <w:t xml:space="preserve"> </w:t>
      </w:r>
      <w:r w:rsidR="00F051CE" w:rsidRPr="00F051CE">
        <w:rPr>
          <w:color w:val="000000"/>
          <w:lang w:bidi="en-US"/>
        </w:rPr>
        <w:t>(Tapscott, 2009)</w:t>
      </w:r>
      <w:r>
        <w:rPr>
          <w:color w:val="000000"/>
          <w:lang w:bidi="en-US"/>
        </w:rPr>
        <w:t xml:space="preserve">.  The second one is secondary data which is collected from journals, newspapers, books, other researches. It is the use of data that are previously collected from the main source. This method is </w:t>
      </w:r>
      <w:proofErr w:type="gramStart"/>
      <w:r>
        <w:rPr>
          <w:color w:val="000000"/>
          <w:lang w:bidi="en-US"/>
        </w:rPr>
        <w:t>cheap</w:t>
      </w:r>
      <w:proofErr w:type="gramEnd"/>
      <w:r>
        <w:rPr>
          <w:color w:val="000000"/>
          <w:lang w:bidi="en-US"/>
        </w:rPr>
        <w:t xml:space="preserve"> but it is less reliable as previously it was collected for </w:t>
      </w:r>
      <w:r w:rsidRPr="00031495">
        <w:rPr>
          <w:noProof/>
          <w:color w:val="000000"/>
          <w:lang w:bidi="en-US"/>
        </w:rPr>
        <w:t>different</w:t>
      </w:r>
      <w:r>
        <w:rPr>
          <w:color w:val="000000"/>
          <w:lang w:bidi="en-US"/>
        </w:rPr>
        <w:t xml:space="preserve"> objective. In this paper, we are using primary data that are collected directly from customers of Sainsbury. </w:t>
      </w:r>
    </w:p>
    <w:p w:rsidR="00FC6E74" w:rsidRDefault="005A7FC2" w:rsidP="00A1000C">
      <w:pPr>
        <w:pStyle w:val="Heading1"/>
      </w:pPr>
      <w:bookmarkStart w:id="9" w:name="_Toc534468003"/>
      <w:r>
        <w:t>Analysing</w:t>
      </w:r>
      <w:r w:rsidR="00247C79">
        <w:t xml:space="preserve"> Method:</w:t>
      </w:r>
      <w:bookmarkEnd w:id="9"/>
    </w:p>
    <w:p w:rsidR="00FC6E74" w:rsidRDefault="00247C79">
      <w:r>
        <w:t xml:space="preserve">SPSS, Excel etc. software </w:t>
      </w:r>
      <w:proofErr w:type="gramStart"/>
      <w:r>
        <w:t>are</w:t>
      </w:r>
      <w:proofErr w:type="gramEnd"/>
      <w:r>
        <w:t xml:space="preserve"> u</w:t>
      </w:r>
      <w:r w:rsidR="00153D51">
        <w:t xml:space="preserve">sed to </w:t>
      </w:r>
      <w:r w:rsidR="005A7FC2">
        <w:t>analyse</w:t>
      </w:r>
      <w:r w:rsidR="00153D51">
        <w:t xml:space="preserve"> data. For this </w:t>
      </w:r>
      <w:r w:rsidRPr="00031495">
        <w:rPr>
          <w:noProof/>
        </w:rPr>
        <w:t>paper</w:t>
      </w:r>
      <w:r>
        <w:t xml:space="preserve"> we </w:t>
      </w:r>
      <w:r w:rsidR="00153D51">
        <w:t>are</w:t>
      </w:r>
      <w:r>
        <w:t xml:space="preserve"> going to use Excel. We will put data </w:t>
      </w:r>
      <w:r w:rsidR="00153D51">
        <w:t>collected</w:t>
      </w:r>
      <w:r>
        <w:t xml:space="preserve"> from the customers by </w:t>
      </w:r>
      <w:r w:rsidR="00153D51">
        <w:t>questionnaires</w:t>
      </w:r>
      <w:r>
        <w:t xml:space="preserve"> and in pie </w:t>
      </w:r>
      <w:r w:rsidRPr="00031495">
        <w:rPr>
          <w:noProof/>
        </w:rPr>
        <w:t>chart</w:t>
      </w:r>
      <w:r>
        <w:t xml:space="preserve"> we will show the results</w:t>
      </w:r>
      <w:r w:rsidR="00ED17D4">
        <w:t xml:space="preserve"> </w:t>
      </w:r>
      <w:r w:rsidR="00ED17D4" w:rsidRPr="00ED17D4">
        <w:t>(Fowler, 2014)</w:t>
      </w:r>
      <w:r>
        <w:t xml:space="preserve">. Then </w:t>
      </w:r>
      <w:r w:rsidR="00153D51">
        <w:t>we</w:t>
      </w:r>
      <w:r>
        <w:t xml:space="preserve"> will </w:t>
      </w:r>
      <w:r w:rsidR="005A7FC2" w:rsidRPr="00153D51">
        <w:t>analyse</w:t>
      </w:r>
      <w:r w:rsidR="00153D51" w:rsidRPr="00153D51">
        <w:t xml:space="preserve"> </w:t>
      </w:r>
      <w:r w:rsidR="00153D51">
        <w:t>overall</w:t>
      </w:r>
      <w:r>
        <w:t xml:space="preserve"> data and try to find their reliability. After interpreting data, we </w:t>
      </w:r>
      <w:r w:rsidR="00153D51">
        <w:t>will</w:t>
      </w:r>
      <w:r>
        <w:t xml:space="preserve"> try to see </w:t>
      </w:r>
      <w:r w:rsidR="00031495">
        <w:t xml:space="preserve">the </w:t>
      </w:r>
      <w:r w:rsidRPr="00031495">
        <w:rPr>
          <w:noProof/>
        </w:rPr>
        <w:t>current</w:t>
      </w:r>
      <w:r>
        <w:t xml:space="preserve"> condition of Sainsbury's customer satisfaction and recommend for future research.</w:t>
      </w:r>
    </w:p>
    <w:p w:rsidR="00FC6E74" w:rsidRDefault="00FC6E74"/>
    <w:p w:rsidR="008728BB" w:rsidRPr="00DF66E3" w:rsidRDefault="008728BB" w:rsidP="00A1000C">
      <w:pPr>
        <w:pStyle w:val="Heading1"/>
        <w:rPr>
          <w:color w:val="365F91" w:themeColor="accent1" w:themeShade="BF"/>
        </w:rPr>
      </w:pPr>
      <w:bookmarkStart w:id="10" w:name="_Toc533248223"/>
      <w:bookmarkStart w:id="11" w:name="_Toc534468004"/>
      <w:r w:rsidRPr="00DF66E3">
        <w:rPr>
          <w:color w:val="365F91" w:themeColor="accent1" w:themeShade="BF"/>
        </w:rPr>
        <w:t>Findings and Analysis:</w:t>
      </w:r>
      <w:bookmarkEnd w:id="10"/>
      <w:bookmarkEnd w:id="11"/>
    </w:p>
    <w:p w:rsidR="00777D61" w:rsidRDefault="008728BB">
      <w:pPr>
        <w:rPr>
          <w:szCs w:val="24"/>
        </w:rPr>
      </w:pPr>
      <w:r>
        <w:t>We</w:t>
      </w:r>
      <w:r w:rsidR="00777D61">
        <w:t xml:space="preserve"> have</w:t>
      </w:r>
      <w:r>
        <w:t xml:space="preserve"> asked questions to our samples and have found</w:t>
      </w:r>
      <w:r w:rsidR="00777D61">
        <w:t xml:space="preserve"> the following</w:t>
      </w:r>
      <w:r w:rsidR="00777D61">
        <w:rPr>
          <w:szCs w:val="24"/>
        </w:rPr>
        <w:t xml:space="preserve"> outcomes.</w:t>
      </w:r>
    </w:p>
    <w:p w:rsidR="000E1ED6" w:rsidRDefault="000E1ED6" w:rsidP="000E1ED6">
      <w:pPr>
        <w:rPr>
          <w:b/>
          <w:szCs w:val="24"/>
        </w:rPr>
      </w:pPr>
      <w:r>
        <w:rPr>
          <w:b/>
          <w:szCs w:val="24"/>
        </w:rPr>
        <w:t>Interpretation Q1:</w:t>
      </w:r>
    </w:p>
    <w:p w:rsidR="000E1ED6" w:rsidRDefault="004616DE">
      <w:pPr>
        <w:rPr>
          <w:szCs w:val="24"/>
        </w:rPr>
      </w:pPr>
      <w:r>
        <w:rPr>
          <w:szCs w:val="24"/>
        </w:rPr>
        <w:t>When we have asked for the feedback of the product of</w:t>
      </w:r>
      <w:r w:rsidR="005523C0">
        <w:rPr>
          <w:szCs w:val="24"/>
        </w:rPr>
        <w:t xml:space="preserve"> Sainsbury, </w:t>
      </w:r>
      <w:r w:rsidR="005523C0" w:rsidRPr="00031495">
        <w:rPr>
          <w:noProof/>
          <w:szCs w:val="24"/>
        </w:rPr>
        <w:t>m</w:t>
      </w:r>
      <w:r w:rsidRPr="00031495">
        <w:rPr>
          <w:noProof/>
          <w:szCs w:val="24"/>
        </w:rPr>
        <w:t>ajority</w:t>
      </w:r>
      <w:r>
        <w:rPr>
          <w:szCs w:val="24"/>
        </w:rPr>
        <w:t xml:space="preserve"> of the customers were satisfied </w:t>
      </w:r>
      <w:r w:rsidR="005523C0">
        <w:rPr>
          <w:szCs w:val="24"/>
        </w:rPr>
        <w:t>with the products that are provided which is 79%. It is a good sign for them as they are able to satisfy the core needs of the customers. People were highly satisfied with the product that Sainsbury produces.</w:t>
      </w:r>
    </w:p>
    <w:p w:rsidR="00F957FC" w:rsidRPr="00031495" w:rsidRDefault="004616DE" w:rsidP="005523C0">
      <w:pPr>
        <w:rPr>
          <w:szCs w:val="24"/>
        </w:rPr>
      </w:pPr>
      <w:r>
        <w:rPr>
          <w:noProof/>
          <w:szCs w:val="24"/>
          <w:lang w:val="en-US"/>
        </w:rPr>
        <w:lastRenderedPageBreak/>
        <w:drawing>
          <wp:inline distT="0" distB="0" distL="0" distR="0" wp14:anchorId="364277E9" wp14:editId="2EFEF765">
            <wp:extent cx="5486400" cy="32004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rsidR="005523C0" w:rsidRDefault="005523C0" w:rsidP="005523C0">
      <w:pPr>
        <w:rPr>
          <w:b/>
          <w:szCs w:val="24"/>
        </w:rPr>
      </w:pPr>
      <w:r>
        <w:rPr>
          <w:b/>
          <w:szCs w:val="24"/>
        </w:rPr>
        <w:t>Interpretation Q2:</w:t>
      </w:r>
    </w:p>
    <w:p w:rsidR="005523C0" w:rsidRDefault="005523C0">
      <w:pPr>
        <w:rPr>
          <w:szCs w:val="24"/>
        </w:rPr>
      </w:pPr>
      <w:r>
        <w:rPr>
          <w:szCs w:val="24"/>
        </w:rPr>
        <w:t xml:space="preserve">The grocery and food market is highly competitive and the customers are rice sensitive. So all corporation includes Sainsbury is </w:t>
      </w:r>
      <w:r w:rsidRPr="00031495">
        <w:rPr>
          <w:noProof/>
          <w:szCs w:val="24"/>
        </w:rPr>
        <w:t>forced</w:t>
      </w:r>
      <w:r>
        <w:rPr>
          <w:szCs w:val="24"/>
        </w:rPr>
        <w:t xml:space="preserve"> give almost same price for homogenous products. The reflection is </w:t>
      </w:r>
      <w:r w:rsidR="008B4D17">
        <w:rPr>
          <w:szCs w:val="24"/>
        </w:rPr>
        <w:t xml:space="preserve">in the pie </w:t>
      </w:r>
      <w:r w:rsidR="008B4D17" w:rsidRPr="00031495">
        <w:rPr>
          <w:noProof/>
          <w:szCs w:val="24"/>
        </w:rPr>
        <w:t>chart.Only</w:t>
      </w:r>
      <w:r w:rsidR="008B4D17">
        <w:rPr>
          <w:szCs w:val="24"/>
        </w:rPr>
        <w:t xml:space="preserve"> 2 samples didn’t </w:t>
      </w:r>
      <w:r w:rsidR="008B4D17" w:rsidRPr="00031495">
        <w:rPr>
          <w:noProof/>
          <w:szCs w:val="24"/>
        </w:rPr>
        <w:t>th</w:t>
      </w:r>
      <w:r w:rsidR="00031495">
        <w:rPr>
          <w:noProof/>
          <w:szCs w:val="24"/>
        </w:rPr>
        <w:t>ink</w:t>
      </w:r>
      <w:r w:rsidR="008B4D17">
        <w:rPr>
          <w:szCs w:val="24"/>
        </w:rPr>
        <w:t xml:space="preserve"> that Sainsbury’s pricing was justified.</w:t>
      </w:r>
    </w:p>
    <w:p w:rsidR="005523C0" w:rsidRDefault="005523C0">
      <w:pPr>
        <w:rPr>
          <w:szCs w:val="24"/>
        </w:rPr>
      </w:pPr>
      <w:r>
        <w:rPr>
          <w:noProof/>
          <w:szCs w:val="24"/>
          <w:lang w:val="en-US"/>
        </w:rPr>
        <w:drawing>
          <wp:inline distT="0" distB="0" distL="0" distR="0" wp14:anchorId="066597B1" wp14:editId="0279050C">
            <wp:extent cx="5486400" cy="3200400"/>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5523C0" w:rsidRDefault="005523C0">
      <w:pPr>
        <w:rPr>
          <w:szCs w:val="24"/>
        </w:rPr>
      </w:pPr>
    </w:p>
    <w:p w:rsidR="00600F46" w:rsidRDefault="00600F46" w:rsidP="00600F46">
      <w:pPr>
        <w:rPr>
          <w:b/>
          <w:szCs w:val="24"/>
        </w:rPr>
      </w:pPr>
      <w:r>
        <w:rPr>
          <w:b/>
          <w:szCs w:val="24"/>
        </w:rPr>
        <w:lastRenderedPageBreak/>
        <w:t>Interpretation Q3:</w:t>
      </w:r>
    </w:p>
    <w:p w:rsidR="005523C0" w:rsidRDefault="00600F46">
      <w:pPr>
        <w:rPr>
          <w:szCs w:val="24"/>
        </w:rPr>
      </w:pPr>
      <w:r>
        <w:rPr>
          <w:szCs w:val="24"/>
        </w:rPr>
        <w:t xml:space="preserve">People were divided </w:t>
      </w:r>
      <w:r w:rsidR="00031495">
        <w:rPr>
          <w:noProof/>
          <w:szCs w:val="24"/>
        </w:rPr>
        <w:t>into</w:t>
      </w:r>
      <w:r>
        <w:rPr>
          <w:szCs w:val="24"/>
        </w:rPr>
        <w:t xml:space="preserve"> the </w:t>
      </w:r>
      <w:r w:rsidR="005A7FC2">
        <w:rPr>
          <w:szCs w:val="24"/>
        </w:rPr>
        <w:t>behaviour</w:t>
      </w:r>
      <w:r>
        <w:rPr>
          <w:szCs w:val="24"/>
        </w:rPr>
        <w:t xml:space="preserve"> of staffs. Though the majority think that it is above average but still a huge number of people are dissatisfied with the way that staff </w:t>
      </w:r>
      <w:r w:rsidRPr="00031495">
        <w:rPr>
          <w:noProof/>
          <w:szCs w:val="24"/>
        </w:rPr>
        <w:t>treat</w:t>
      </w:r>
      <w:r w:rsidR="00031495">
        <w:rPr>
          <w:noProof/>
          <w:szCs w:val="24"/>
        </w:rPr>
        <w:t>s</w:t>
      </w:r>
      <w:r>
        <w:rPr>
          <w:szCs w:val="24"/>
        </w:rPr>
        <w:t xml:space="preserve"> the customers. </w:t>
      </w:r>
    </w:p>
    <w:p w:rsidR="00B14E30" w:rsidRDefault="00600F46" w:rsidP="00B14E30">
      <w:pPr>
        <w:rPr>
          <w:szCs w:val="24"/>
        </w:rPr>
      </w:pPr>
      <w:r>
        <w:rPr>
          <w:noProof/>
          <w:szCs w:val="24"/>
          <w:lang w:val="en-US"/>
        </w:rPr>
        <w:drawing>
          <wp:inline distT="0" distB="0" distL="0" distR="0" wp14:anchorId="77C3431F" wp14:editId="18F2EB16">
            <wp:extent cx="5486400" cy="3200400"/>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031495" w:rsidRDefault="00031495" w:rsidP="00B14E30">
      <w:pPr>
        <w:rPr>
          <w:szCs w:val="24"/>
        </w:rPr>
      </w:pPr>
    </w:p>
    <w:p w:rsidR="00B14E30" w:rsidRDefault="00B14E30" w:rsidP="00B14E30">
      <w:pPr>
        <w:rPr>
          <w:b/>
          <w:szCs w:val="24"/>
        </w:rPr>
      </w:pPr>
      <w:r>
        <w:rPr>
          <w:b/>
          <w:szCs w:val="24"/>
        </w:rPr>
        <w:t>Interpretation Q4:</w:t>
      </w:r>
    </w:p>
    <w:p w:rsidR="00600F46" w:rsidRDefault="00B14E30">
      <w:pPr>
        <w:rPr>
          <w:szCs w:val="24"/>
        </w:rPr>
      </w:pPr>
      <w:r>
        <w:rPr>
          <w:szCs w:val="24"/>
        </w:rPr>
        <w:t xml:space="preserve">Packaging and presentation is a large factor in consumer goods at retailer shops. Sainsbury sells some products that are packaged and sealed by the producers. </w:t>
      </w:r>
      <w:r w:rsidR="00A34098">
        <w:rPr>
          <w:szCs w:val="24"/>
        </w:rPr>
        <w:t xml:space="preserve">People </w:t>
      </w:r>
      <w:r w:rsidR="00A34098" w:rsidRPr="00031495">
        <w:rPr>
          <w:noProof/>
          <w:szCs w:val="24"/>
        </w:rPr>
        <w:t>don’t</w:t>
      </w:r>
      <w:r w:rsidR="00A34098">
        <w:rPr>
          <w:szCs w:val="24"/>
        </w:rPr>
        <w:t xml:space="preserve"> have any complain about it</w:t>
      </w:r>
      <w:r w:rsidR="00ED17D4">
        <w:rPr>
          <w:szCs w:val="24"/>
        </w:rPr>
        <w:t xml:space="preserve"> </w:t>
      </w:r>
      <w:r w:rsidR="00ED17D4" w:rsidRPr="00ED17D4">
        <w:rPr>
          <w:szCs w:val="24"/>
        </w:rPr>
        <w:t xml:space="preserve">(Bergman and </w:t>
      </w:r>
      <w:proofErr w:type="spellStart"/>
      <w:r w:rsidR="00ED17D4" w:rsidRPr="00ED17D4">
        <w:rPr>
          <w:szCs w:val="24"/>
        </w:rPr>
        <w:t>Klefsjo</w:t>
      </w:r>
      <w:proofErr w:type="spellEnd"/>
      <w:r w:rsidR="00ED17D4" w:rsidRPr="00ED17D4">
        <w:rPr>
          <w:szCs w:val="24"/>
        </w:rPr>
        <w:t>, 2010)</w:t>
      </w:r>
      <w:r w:rsidR="00A34098">
        <w:rPr>
          <w:szCs w:val="24"/>
        </w:rPr>
        <w:t>. The presentation is also good that we can notice from the pie chart.</w:t>
      </w:r>
    </w:p>
    <w:p w:rsidR="00A34098" w:rsidRDefault="00A34098">
      <w:pPr>
        <w:rPr>
          <w:szCs w:val="24"/>
        </w:rPr>
      </w:pPr>
    </w:p>
    <w:p w:rsidR="00777D61" w:rsidRDefault="00D478ED">
      <w:pPr>
        <w:rPr>
          <w:szCs w:val="24"/>
        </w:rPr>
      </w:pPr>
      <w:r>
        <w:rPr>
          <w:noProof/>
          <w:szCs w:val="24"/>
          <w:lang w:val="en-US"/>
        </w:rPr>
        <w:lastRenderedPageBreak/>
        <w:drawing>
          <wp:inline distT="0" distB="0" distL="0" distR="0" wp14:anchorId="3A3167E9" wp14:editId="146C22F9">
            <wp:extent cx="5486400" cy="3200400"/>
            <wp:effectExtent l="0" t="0" r="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F957FC" w:rsidRDefault="00F957FC">
      <w:pPr>
        <w:rPr>
          <w:b/>
          <w:szCs w:val="24"/>
        </w:rPr>
      </w:pPr>
      <w:r>
        <w:rPr>
          <w:b/>
          <w:szCs w:val="24"/>
        </w:rPr>
        <w:t>Interpretation Q5:</w:t>
      </w:r>
    </w:p>
    <w:p w:rsidR="00F957FC" w:rsidRDefault="00F957FC">
      <w:pPr>
        <w:rPr>
          <w:szCs w:val="24"/>
        </w:rPr>
      </w:pPr>
      <w:r>
        <w:rPr>
          <w:szCs w:val="24"/>
        </w:rPr>
        <w:t>Majority</w:t>
      </w:r>
      <w:r w:rsidRPr="00F957FC">
        <w:rPr>
          <w:szCs w:val="24"/>
        </w:rPr>
        <w:t xml:space="preserve"> of the people </w:t>
      </w:r>
      <w:r>
        <w:rPr>
          <w:szCs w:val="24"/>
        </w:rPr>
        <w:t xml:space="preserve">are giving positive feedback about Sainsbury’s refund system. However, many complained about not to refund some goods that may </w:t>
      </w:r>
      <w:r w:rsidRPr="00031495">
        <w:rPr>
          <w:noProof/>
          <w:szCs w:val="24"/>
        </w:rPr>
        <w:t>ha</w:t>
      </w:r>
      <w:r w:rsidR="00031495">
        <w:rPr>
          <w:noProof/>
          <w:szCs w:val="24"/>
        </w:rPr>
        <w:t>ve</w:t>
      </w:r>
      <w:r>
        <w:rPr>
          <w:szCs w:val="24"/>
        </w:rPr>
        <w:t xml:space="preserve"> a seal or things like baby food or frozen food. The time of refunding is also very long.</w:t>
      </w:r>
    </w:p>
    <w:p w:rsidR="00F957FC" w:rsidRPr="00F957FC" w:rsidRDefault="00F957FC">
      <w:pPr>
        <w:rPr>
          <w:szCs w:val="24"/>
        </w:rPr>
      </w:pPr>
    </w:p>
    <w:p w:rsidR="00F957FC" w:rsidRDefault="006A1557">
      <w:pPr>
        <w:rPr>
          <w:szCs w:val="24"/>
        </w:rPr>
      </w:pPr>
      <w:r>
        <w:rPr>
          <w:noProof/>
          <w:szCs w:val="24"/>
          <w:lang w:val="en-US"/>
        </w:rPr>
        <w:drawing>
          <wp:inline distT="0" distB="0" distL="0" distR="0" wp14:anchorId="13866F52" wp14:editId="27694D7F">
            <wp:extent cx="5486400" cy="3200400"/>
            <wp:effectExtent l="0" t="0" r="0"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F957FC" w:rsidRDefault="00F957FC">
      <w:pPr>
        <w:rPr>
          <w:szCs w:val="24"/>
        </w:rPr>
      </w:pPr>
    </w:p>
    <w:p w:rsidR="00F957FC" w:rsidRDefault="00B16E6E">
      <w:pPr>
        <w:rPr>
          <w:szCs w:val="24"/>
        </w:rPr>
      </w:pPr>
      <w:r>
        <w:rPr>
          <w:b/>
          <w:szCs w:val="24"/>
        </w:rPr>
        <w:lastRenderedPageBreak/>
        <w:t>Interpretation Q6:</w:t>
      </w:r>
    </w:p>
    <w:p w:rsidR="00F957FC" w:rsidRDefault="00B16E6E">
      <w:pPr>
        <w:rPr>
          <w:szCs w:val="24"/>
        </w:rPr>
      </w:pPr>
      <w:r>
        <w:rPr>
          <w:szCs w:val="24"/>
        </w:rPr>
        <w:t xml:space="preserve">With the technological </w:t>
      </w:r>
      <w:r w:rsidRPr="00031495">
        <w:rPr>
          <w:noProof/>
          <w:szCs w:val="24"/>
        </w:rPr>
        <w:t>advancement</w:t>
      </w:r>
      <w:r>
        <w:rPr>
          <w:szCs w:val="24"/>
        </w:rPr>
        <w:t xml:space="preserve"> Sainsbury has introduced the online services. They deliver the </w:t>
      </w:r>
      <w:proofErr w:type="gramStart"/>
      <w:r>
        <w:rPr>
          <w:szCs w:val="24"/>
        </w:rPr>
        <w:t>product</w:t>
      </w:r>
      <w:proofErr w:type="gramEnd"/>
      <w:r>
        <w:rPr>
          <w:szCs w:val="24"/>
        </w:rPr>
        <w:t xml:space="preserve"> or anyone can order goods on a day online so that the products are made ready. There are a few complain about not having the online services in </w:t>
      </w:r>
      <w:r w:rsidRPr="00031495">
        <w:rPr>
          <w:noProof/>
          <w:szCs w:val="24"/>
        </w:rPr>
        <w:t>few</w:t>
      </w:r>
      <w:r>
        <w:rPr>
          <w:szCs w:val="24"/>
        </w:rPr>
        <w:t xml:space="preserve"> shops. Pie chart </w:t>
      </w:r>
      <w:r w:rsidRPr="00031495">
        <w:rPr>
          <w:noProof/>
          <w:szCs w:val="24"/>
        </w:rPr>
        <w:t>stand</w:t>
      </w:r>
      <w:r w:rsidR="00031495">
        <w:rPr>
          <w:noProof/>
          <w:szCs w:val="24"/>
        </w:rPr>
        <w:t>s</w:t>
      </w:r>
      <w:r>
        <w:rPr>
          <w:szCs w:val="24"/>
        </w:rPr>
        <w:t xml:space="preserve"> as:</w:t>
      </w:r>
    </w:p>
    <w:p w:rsidR="002705A7" w:rsidRDefault="002705A7">
      <w:pPr>
        <w:rPr>
          <w:szCs w:val="24"/>
        </w:rPr>
      </w:pPr>
      <w:r>
        <w:rPr>
          <w:noProof/>
          <w:szCs w:val="24"/>
          <w:lang w:val="en-US"/>
        </w:rPr>
        <w:drawing>
          <wp:inline distT="0" distB="0" distL="0" distR="0" wp14:anchorId="0DCEB72A" wp14:editId="4E55784F">
            <wp:extent cx="5486400" cy="3200400"/>
            <wp:effectExtent l="0" t="0" r="0" b="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2705A7" w:rsidRDefault="002705A7">
      <w:pPr>
        <w:rPr>
          <w:szCs w:val="24"/>
        </w:rPr>
      </w:pPr>
    </w:p>
    <w:p w:rsidR="002705A7" w:rsidRPr="009937F7" w:rsidRDefault="00E834F2">
      <w:pPr>
        <w:rPr>
          <w:rFonts w:cs="Arial"/>
          <w:b/>
          <w:szCs w:val="24"/>
        </w:rPr>
      </w:pPr>
      <w:r w:rsidRPr="009937F7">
        <w:rPr>
          <w:rFonts w:cs="Arial"/>
          <w:b/>
          <w:szCs w:val="24"/>
        </w:rPr>
        <w:t>Interpretation Q7:</w:t>
      </w:r>
    </w:p>
    <w:p w:rsidR="00E834F2" w:rsidRDefault="00E834F2">
      <w:pPr>
        <w:rPr>
          <w:szCs w:val="24"/>
        </w:rPr>
      </w:pPr>
      <w:r>
        <w:rPr>
          <w:szCs w:val="24"/>
        </w:rPr>
        <w:t xml:space="preserve">People suggest different things that Sainsbury can do to increase their reputation. One thing was noticeable that </w:t>
      </w:r>
      <w:r w:rsidRPr="00031495">
        <w:rPr>
          <w:noProof/>
          <w:szCs w:val="24"/>
        </w:rPr>
        <w:t>majority</w:t>
      </w:r>
      <w:r>
        <w:rPr>
          <w:szCs w:val="24"/>
        </w:rPr>
        <w:t xml:space="preserve"> of them suggested </w:t>
      </w:r>
      <w:r w:rsidRPr="00031495">
        <w:rPr>
          <w:noProof/>
          <w:szCs w:val="24"/>
        </w:rPr>
        <w:t>t</w:t>
      </w:r>
      <w:r w:rsidR="00031495">
        <w:rPr>
          <w:noProof/>
          <w:szCs w:val="24"/>
        </w:rPr>
        <w:t>raining</w:t>
      </w:r>
      <w:r>
        <w:rPr>
          <w:szCs w:val="24"/>
        </w:rPr>
        <w:t xml:space="preserve"> staffs about handling the customers. </w:t>
      </w:r>
      <w:r w:rsidR="00031495">
        <w:rPr>
          <w:noProof/>
          <w:szCs w:val="24"/>
        </w:rPr>
        <w:t>Ano</w:t>
      </w:r>
      <w:r w:rsidRPr="00031495">
        <w:rPr>
          <w:noProof/>
          <w:szCs w:val="24"/>
        </w:rPr>
        <w:t>ther</w:t>
      </w:r>
      <w:r>
        <w:rPr>
          <w:szCs w:val="24"/>
        </w:rPr>
        <w:t xml:space="preserve"> portion has told to improve the online shop more. </w:t>
      </w:r>
    </w:p>
    <w:p w:rsidR="005D3289" w:rsidRDefault="005D3289">
      <w:pPr>
        <w:rPr>
          <w:szCs w:val="24"/>
        </w:rPr>
      </w:pPr>
    </w:p>
    <w:p w:rsidR="002705A7" w:rsidRDefault="00066243">
      <w:pPr>
        <w:rPr>
          <w:b/>
          <w:szCs w:val="24"/>
        </w:rPr>
      </w:pPr>
      <w:r w:rsidRPr="00066243">
        <w:rPr>
          <w:b/>
          <w:szCs w:val="24"/>
        </w:rPr>
        <w:t>Overall Interpretation</w:t>
      </w:r>
      <w:r>
        <w:rPr>
          <w:b/>
          <w:szCs w:val="24"/>
        </w:rPr>
        <w:t>:</w:t>
      </w:r>
    </w:p>
    <w:p w:rsidR="005D3289" w:rsidRPr="00AC26F6" w:rsidRDefault="00AC26F6">
      <w:pPr>
        <w:rPr>
          <w:szCs w:val="24"/>
        </w:rPr>
      </w:pPr>
      <w:r w:rsidRPr="00AC26F6">
        <w:rPr>
          <w:szCs w:val="24"/>
        </w:rPr>
        <w:t xml:space="preserve">Here </w:t>
      </w:r>
      <w:r>
        <w:rPr>
          <w:szCs w:val="24"/>
        </w:rPr>
        <w:t>is the overall result of</w:t>
      </w:r>
      <w:r w:rsidR="00D84546">
        <w:rPr>
          <w:szCs w:val="24"/>
        </w:rPr>
        <w:t xml:space="preserve"> the data collected interpreted by average people’s impression. </w:t>
      </w:r>
      <w:r w:rsidR="0084759F" w:rsidRPr="00031495">
        <w:rPr>
          <w:noProof/>
          <w:szCs w:val="24"/>
        </w:rPr>
        <w:t>Customer</w:t>
      </w:r>
      <w:r w:rsidR="0084759F">
        <w:rPr>
          <w:szCs w:val="24"/>
        </w:rPr>
        <w:t xml:space="preserve"> </w:t>
      </w:r>
      <w:r w:rsidR="00031495">
        <w:rPr>
          <w:noProof/>
          <w:szCs w:val="24"/>
        </w:rPr>
        <w:t>is</w:t>
      </w:r>
      <w:r w:rsidR="0084759F">
        <w:rPr>
          <w:szCs w:val="24"/>
        </w:rPr>
        <w:t xml:space="preserve"> quite happy with the performance </w:t>
      </w:r>
      <w:r w:rsidR="00115636">
        <w:rPr>
          <w:szCs w:val="24"/>
        </w:rPr>
        <w:t>of the Sainsbury. Negative sentiment</w:t>
      </w:r>
      <w:r w:rsidR="0084759F">
        <w:rPr>
          <w:szCs w:val="24"/>
        </w:rPr>
        <w:t xml:space="preserve"> also </w:t>
      </w:r>
      <w:r w:rsidR="0084759F" w:rsidRPr="00031495">
        <w:rPr>
          <w:noProof/>
          <w:szCs w:val="24"/>
        </w:rPr>
        <w:t>exist</w:t>
      </w:r>
      <w:r w:rsidR="00031495">
        <w:rPr>
          <w:noProof/>
          <w:szCs w:val="24"/>
        </w:rPr>
        <w:t>s</w:t>
      </w:r>
      <w:r w:rsidR="0084759F">
        <w:rPr>
          <w:szCs w:val="24"/>
        </w:rPr>
        <w:t xml:space="preserve"> which give </w:t>
      </w:r>
      <w:r w:rsidR="00115636">
        <w:rPr>
          <w:szCs w:val="24"/>
        </w:rPr>
        <w:t>scope to the competitors to take away the profit that should be solved</w:t>
      </w:r>
      <w:r w:rsidR="00ED17D4">
        <w:rPr>
          <w:szCs w:val="24"/>
        </w:rPr>
        <w:t xml:space="preserve"> </w:t>
      </w:r>
      <w:r w:rsidR="00ED17D4" w:rsidRPr="00ED17D4">
        <w:rPr>
          <w:szCs w:val="24"/>
        </w:rPr>
        <w:t>(Cooper and Schindler, 2014)</w:t>
      </w:r>
      <w:r w:rsidR="00115636">
        <w:rPr>
          <w:szCs w:val="24"/>
        </w:rPr>
        <w:t>. Overall customer’s satisfaction of Sainsbury is good.</w:t>
      </w:r>
    </w:p>
    <w:p w:rsidR="00066243" w:rsidRDefault="0044747A">
      <w:pPr>
        <w:rPr>
          <w:b/>
          <w:szCs w:val="24"/>
        </w:rPr>
      </w:pPr>
      <w:r>
        <w:rPr>
          <w:b/>
          <w:noProof/>
          <w:szCs w:val="24"/>
          <w:lang w:val="en-US"/>
        </w:rPr>
        <w:lastRenderedPageBreak/>
        <w:drawing>
          <wp:inline distT="0" distB="0" distL="0" distR="0">
            <wp:extent cx="5486400" cy="3200400"/>
            <wp:effectExtent l="0" t="0" r="0" b="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066243" w:rsidRDefault="00066243">
      <w:pPr>
        <w:rPr>
          <w:b/>
          <w:szCs w:val="24"/>
        </w:rPr>
      </w:pPr>
    </w:p>
    <w:p w:rsidR="00066243" w:rsidRDefault="00066243">
      <w:pPr>
        <w:rPr>
          <w:b/>
          <w:szCs w:val="24"/>
        </w:rPr>
      </w:pPr>
    </w:p>
    <w:p w:rsidR="00066243" w:rsidRPr="00DF66E3" w:rsidRDefault="005D0D86" w:rsidP="005D0D86">
      <w:pPr>
        <w:pStyle w:val="Heading1"/>
        <w:rPr>
          <w:b w:val="0"/>
          <w:color w:val="244061" w:themeColor="accent1" w:themeShade="80"/>
        </w:rPr>
      </w:pPr>
      <w:bookmarkStart w:id="12" w:name="_Toc533248224"/>
      <w:bookmarkStart w:id="13" w:name="_Toc534468005"/>
      <w:r w:rsidRPr="00DF66E3">
        <w:rPr>
          <w:color w:val="244061" w:themeColor="accent1" w:themeShade="80"/>
        </w:rPr>
        <w:t>Discussion:</w:t>
      </w:r>
      <w:bookmarkEnd w:id="12"/>
      <w:bookmarkEnd w:id="13"/>
    </w:p>
    <w:p w:rsidR="005D0D86" w:rsidRPr="005D0D86" w:rsidRDefault="0018408F" w:rsidP="005D0D86">
      <w:pPr>
        <w:rPr>
          <w:szCs w:val="24"/>
        </w:rPr>
      </w:pPr>
      <w:r>
        <w:rPr>
          <w:szCs w:val="24"/>
        </w:rPr>
        <w:t xml:space="preserve">In </w:t>
      </w:r>
      <w:r w:rsidRPr="00031495">
        <w:rPr>
          <w:noProof/>
          <w:szCs w:val="24"/>
        </w:rPr>
        <w:t>competitive</w:t>
      </w:r>
      <w:r>
        <w:rPr>
          <w:szCs w:val="24"/>
        </w:rPr>
        <w:t xml:space="preserve"> business world business always try to ensure customer’s satisfaction. It is important for several reasons. If customers are satisfied with the services provided they will become </w:t>
      </w:r>
      <w:r w:rsidRPr="00031495">
        <w:rPr>
          <w:noProof/>
          <w:szCs w:val="24"/>
        </w:rPr>
        <w:t>loyal</w:t>
      </w:r>
      <w:r>
        <w:rPr>
          <w:szCs w:val="24"/>
        </w:rPr>
        <w:t xml:space="preserve"> customer</w:t>
      </w:r>
      <w:r w:rsidR="00BE262A">
        <w:rPr>
          <w:szCs w:val="24"/>
        </w:rPr>
        <w:t xml:space="preserve">. </w:t>
      </w:r>
      <w:r w:rsidR="00BE262A" w:rsidRPr="00031495">
        <w:rPr>
          <w:noProof/>
          <w:szCs w:val="24"/>
        </w:rPr>
        <w:t>Th</w:t>
      </w:r>
      <w:r w:rsidR="00031495">
        <w:rPr>
          <w:noProof/>
          <w:szCs w:val="24"/>
        </w:rPr>
        <w:t>ese</w:t>
      </w:r>
      <w:r w:rsidR="00BE262A" w:rsidRPr="00031495">
        <w:rPr>
          <w:noProof/>
          <w:szCs w:val="24"/>
        </w:rPr>
        <w:t xml:space="preserve"> loyal</w:t>
      </w:r>
      <w:r w:rsidR="00BE262A">
        <w:rPr>
          <w:szCs w:val="24"/>
        </w:rPr>
        <w:t xml:space="preserve"> customers are fixed customers who will always </w:t>
      </w:r>
      <w:r w:rsidR="00CF7778">
        <w:rPr>
          <w:szCs w:val="24"/>
        </w:rPr>
        <w:t>help business to survive, they are less likely to switch the service providers</w:t>
      </w:r>
      <w:r w:rsidR="00DB062D">
        <w:rPr>
          <w:szCs w:val="24"/>
        </w:rPr>
        <w:t xml:space="preserve"> </w:t>
      </w:r>
      <w:r w:rsidR="00DB062D" w:rsidRPr="00DB062D">
        <w:rPr>
          <w:szCs w:val="24"/>
        </w:rPr>
        <w:t>(Anderson and Dubinsky, 2004)</w:t>
      </w:r>
      <w:r w:rsidR="00CF7778">
        <w:rPr>
          <w:szCs w:val="24"/>
        </w:rPr>
        <w:t xml:space="preserve">. More </w:t>
      </w:r>
      <w:r w:rsidR="00CF7778" w:rsidRPr="00031495">
        <w:rPr>
          <w:noProof/>
          <w:szCs w:val="24"/>
        </w:rPr>
        <w:t>importantly</w:t>
      </w:r>
      <w:r w:rsidR="00CF7778">
        <w:rPr>
          <w:szCs w:val="24"/>
        </w:rPr>
        <w:t xml:space="preserve"> they promote the business by word of mouth and bring more customers. A retail shop which is less likely to give advertisement in </w:t>
      </w:r>
      <w:r w:rsidR="00CF7778" w:rsidRPr="00031495">
        <w:rPr>
          <w:noProof/>
          <w:szCs w:val="24"/>
        </w:rPr>
        <w:t>conventional</w:t>
      </w:r>
      <w:r w:rsidR="00CF7778">
        <w:rPr>
          <w:szCs w:val="24"/>
        </w:rPr>
        <w:t xml:space="preserve"> way can use this as their main promotional tools. It means </w:t>
      </w:r>
      <w:r w:rsidR="00025734">
        <w:rPr>
          <w:szCs w:val="24"/>
        </w:rPr>
        <w:t>satisfied</w:t>
      </w:r>
      <w:r w:rsidR="00CF7778">
        <w:rPr>
          <w:szCs w:val="24"/>
        </w:rPr>
        <w:t xml:space="preserve"> customers will </w:t>
      </w:r>
      <w:r w:rsidR="00025734">
        <w:rPr>
          <w:szCs w:val="24"/>
        </w:rPr>
        <w:t xml:space="preserve">bring more profit for business without substantial cost. In the industries where diversity is very small and sellers </w:t>
      </w:r>
      <w:r w:rsidR="00025734" w:rsidRPr="00031495">
        <w:rPr>
          <w:noProof/>
          <w:szCs w:val="24"/>
        </w:rPr>
        <w:t>sell</w:t>
      </w:r>
      <w:r w:rsidR="00025734">
        <w:rPr>
          <w:szCs w:val="24"/>
        </w:rPr>
        <w:t xml:space="preserve"> </w:t>
      </w:r>
      <w:r w:rsidR="00025734" w:rsidRPr="00031495">
        <w:rPr>
          <w:noProof/>
          <w:szCs w:val="24"/>
        </w:rPr>
        <w:t>same</w:t>
      </w:r>
      <w:r w:rsidR="00025734">
        <w:rPr>
          <w:szCs w:val="24"/>
        </w:rPr>
        <w:t xml:space="preserve"> types of products, customers are very sensitive</w:t>
      </w:r>
      <w:r w:rsidR="00F051CE">
        <w:rPr>
          <w:szCs w:val="24"/>
        </w:rPr>
        <w:t xml:space="preserve"> </w:t>
      </w:r>
      <w:r w:rsidR="00F051CE" w:rsidRPr="00F051CE">
        <w:rPr>
          <w:szCs w:val="24"/>
        </w:rPr>
        <w:t>(White and McBurney, 2013)</w:t>
      </w:r>
      <w:r w:rsidR="00025734">
        <w:rPr>
          <w:szCs w:val="24"/>
        </w:rPr>
        <w:t xml:space="preserve">. They can easily switch from one to others. Customers’ satisfaction is the tool for them to hold the customers. Sainsbury is in such an industry. So all the above issues are applicable </w:t>
      </w:r>
      <w:r w:rsidR="00031495">
        <w:rPr>
          <w:noProof/>
          <w:szCs w:val="24"/>
        </w:rPr>
        <w:t>to</w:t>
      </w:r>
      <w:r w:rsidR="00025734">
        <w:rPr>
          <w:szCs w:val="24"/>
        </w:rPr>
        <w:t xml:space="preserve"> them.</w:t>
      </w:r>
    </w:p>
    <w:p w:rsidR="00FC6E74" w:rsidRPr="00DF66E3" w:rsidRDefault="00247C79" w:rsidP="00A1000C">
      <w:pPr>
        <w:pStyle w:val="Heading1"/>
        <w:rPr>
          <w:color w:val="365F91" w:themeColor="accent1" w:themeShade="BF"/>
          <w:lang w:bidi="en-US"/>
        </w:rPr>
      </w:pPr>
      <w:bookmarkStart w:id="14" w:name="_Toc534468006"/>
      <w:r w:rsidRPr="00DF66E3">
        <w:rPr>
          <w:color w:val="365F91" w:themeColor="accent1" w:themeShade="BF"/>
          <w:lang w:bidi="en-US"/>
        </w:rPr>
        <w:lastRenderedPageBreak/>
        <w:t>Conclusion:</w:t>
      </w:r>
      <w:bookmarkEnd w:id="14"/>
    </w:p>
    <w:p w:rsidR="00FC6E74" w:rsidRDefault="00247C79">
      <w:pPr>
        <w:rPr>
          <w:color w:val="000000"/>
          <w:lang w:bidi="en-US"/>
        </w:rPr>
      </w:pPr>
      <w:r>
        <w:rPr>
          <w:color w:val="000000"/>
          <w:lang w:bidi="en-US"/>
        </w:rPr>
        <w:t xml:space="preserve">The problem of analysis with </w:t>
      </w:r>
      <w:r w:rsidRPr="00031495">
        <w:rPr>
          <w:noProof/>
          <w:color w:val="000000"/>
          <w:lang w:bidi="en-US"/>
        </w:rPr>
        <w:t>sample</w:t>
      </w:r>
      <w:r>
        <w:rPr>
          <w:color w:val="000000"/>
          <w:lang w:bidi="en-US"/>
        </w:rPr>
        <w:t xml:space="preserve"> is that it </w:t>
      </w:r>
      <w:r w:rsidR="00183049">
        <w:rPr>
          <w:color w:val="000000"/>
          <w:lang w:bidi="en-US"/>
        </w:rPr>
        <w:t>does not</w:t>
      </w:r>
      <w:r>
        <w:rPr>
          <w:color w:val="000000"/>
          <w:lang w:bidi="en-US"/>
        </w:rPr>
        <w:t xml:space="preserve"> </w:t>
      </w:r>
      <w:r w:rsidRPr="00031495">
        <w:rPr>
          <w:noProof/>
          <w:color w:val="000000"/>
          <w:lang w:bidi="en-US"/>
        </w:rPr>
        <w:t>give</w:t>
      </w:r>
      <w:r>
        <w:rPr>
          <w:color w:val="000000"/>
          <w:lang w:bidi="en-US"/>
        </w:rPr>
        <w:t xml:space="preserve"> </w:t>
      </w:r>
      <w:r w:rsidRPr="00031495">
        <w:rPr>
          <w:noProof/>
          <w:color w:val="000000"/>
          <w:lang w:bidi="en-US"/>
        </w:rPr>
        <w:t>accurate</w:t>
      </w:r>
      <w:r>
        <w:rPr>
          <w:color w:val="000000"/>
          <w:lang w:bidi="en-US"/>
        </w:rPr>
        <w:t xml:space="preserve"> picture of real </w:t>
      </w:r>
      <w:r w:rsidR="00183049">
        <w:rPr>
          <w:color w:val="000000"/>
          <w:lang w:bidi="en-US"/>
        </w:rPr>
        <w:t>scenario,</w:t>
      </w:r>
      <w:r>
        <w:rPr>
          <w:color w:val="000000"/>
          <w:lang w:bidi="en-US"/>
        </w:rPr>
        <w:t xml:space="preserve"> as the total population is not added. The larger the sample size the better it is for the researchers. Here for this </w:t>
      </w:r>
      <w:r w:rsidRPr="00031495">
        <w:rPr>
          <w:noProof/>
          <w:color w:val="000000"/>
          <w:lang w:bidi="en-US"/>
        </w:rPr>
        <w:t>paper</w:t>
      </w:r>
      <w:r>
        <w:rPr>
          <w:color w:val="000000"/>
          <w:lang w:bidi="en-US"/>
        </w:rPr>
        <w:t xml:space="preserve"> we have taken only 24 samples among 19 </w:t>
      </w:r>
      <w:r w:rsidR="0043355B">
        <w:rPr>
          <w:color w:val="000000"/>
          <w:lang w:bidi="en-US"/>
        </w:rPr>
        <w:t>million</w:t>
      </w:r>
      <w:r>
        <w:rPr>
          <w:color w:val="000000"/>
          <w:lang w:bidi="en-US"/>
        </w:rPr>
        <w:t xml:space="preserve">. Which means all the data hasn't added in interpretation. Due to time </w:t>
      </w:r>
      <w:r w:rsidRPr="00031495">
        <w:rPr>
          <w:noProof/>
          <w:color w:val="000000"/>
          <w:lang w:bidi="en-US"/>
        </w:rPr>
        <w:t>constraint</w:t>
      </w:r>
      <w:r>
        <w:rPr>
          <w:color w:val="000000"/>
          <w:lang w:bidi="en-US"/>
        </w:rPr>
        <w:t xml:space="preserve"> the research </w:t>
      </w:r>
      <w:r w:rsidR="005A7FC2">
        <w:rPr>
          <w:color w:val="000000"/>
          <w:lang w:bidi="en-US"/>
        </w:rPr>
        <w:t>could not</w:t>
      </w:r>
      <w:r>
        <w:rPr>
          <w:color w:val="000000"/>
          <w:lang w:bidi="en-US"/>
        </w:rPr>
        <w:t xml:space="preserve"> be extended for </w:t>
      </w:r>
      <w:r w:rsidRPr="00031495">
        <w:rPr>
          <w:noProof/>
          <w:color w:val="000000"/>
          <w:lang w:bidi="en-US"/>
        </w:rPr>
        <w:t>better</w:t>
      </w:r>
      <w:r>
        <w:rPr>
          <w:color w:val="000000"/>
          <w:lang w:bidi="en-US"/>
        </w:rPr>
        <w:t xml:space="preserve"> result.</w:t>
      </w:r>
    </w:p>
    <w:p w:rsidR="00FC6E74" w:rsidRPr="00DF66E3" w:rsidRDefault="00247C79" w:rsidP="00A1000C">
      <w:pPr>
        <w:pStyle w:val="Heading1"/>
        <w:rPr>
          <w:color w:val="365F91" w:themeColor="accent1" w:themeShade="BF"/>
        </w:rPr>
      </w:pPr>
      <w:bookmarkStart w:id="15" w:name="_Toc534468007"/>
      <w:r w:rsidRPr="00DF66E3">
        <w:rPr>
          <w:color w:val="365F91" w:themeColor="accent1" w:themeShade="BF"/>
        </w:rPr>
        <w:t>Recommendation:</w:t>
      </w:r>
      <w:bookmarkEnd w:id="15"/>
    </w:p>
    <w:p w:rsidR="00FC6E74" w:rsidRDefault="00247C79">
      <w:pPr>
        <w:rPr>
          <w:color w:val="000000"/>
          <w:lang w:bidi="en-US"/>
        </w:rPr>
      </w:pPr>
      <w:r>
        <w:rPr>
          <w:color w:val="000000"/>
          <w:lang w:bidi="en-US"/>
        </w:rPr>
        <w:t xml:space="preserve">This is </w:t>
      </w:r>
      <w:r w:rsidRPr="00031495">
        <w:rPr>
          <w:noProof/>
          <w:color w:val="000000"/>
          <w:lang w:bidi="en-US"/>
        </w:rPr>
        <w:t>simple</w:t>
      </w:r>
      <w:r>
        <w:rPr>
          <w:color w:val="000000"/>
          <w:lang w:bidi="en-US"/>
        </w:rPr>
        <w:t xml:space="preserve"> research with few variables and samples. For better result, future researches should add more than 100 samples and as </w:t>
      </w:r>
      <w:r w:rsidRPr="00031495">
        <w:rPr>
          <w:noProof/>
          <w:color w:val="000000"/>
          <w:lang w:bidi="en-US"/>
        </w:rPr>
        <w:t>m</w:t>
      </w:r>
      <w:r w:rsidR="00031495">
        <w:rPr>
          <w:noProof/>
          <w:color w:val="000000"/>
          <w:lang w:bidi="en-US"/>
        </w:rPr>
        <w:t>any</w:t>
      </w:r>
      <w:r>
        <w:rPr>
          <w:color w:val="000000"/>
          <w:lang w:bidi="en-US"/>
        </w:rPr>
        <w:t xml:space="preserve"> variables as possible. Sainsbury is doing a good job in ensuring customers satisfaction. But there are some issues that should be focused on.</w:t>
      </w:r>
    </w:p>
    <w:p w:rsidR="00FC6E74" w:rsidRDefault="00247C79">
      <w:pPr>
        <w:rPr>
          <w:color w:val="000000"/>
          <w:lang w:bidi="en-US"/>
        </w:rPr>
      </w:pPr>
      <w:r>
        <w:rPr>
          <w:color w:val="000000"/>
          <w:lang w:bidi="en-US"/>
        </w:rPr>
        <w:t xml:space="preserve">1. Shops </w:t>
      </w:r>
      <w:r w:rsidRPr="00031495">
        <w:rPr>
          <w:noProof/>
          <w:color w:val="000000"/>
          <w:lang w:bidi="en-US"/>
        </w:rPr>
        <w:t>don't</w:t>
      </w:r>
      <w:r>
        <w:rPr>
          <w:color w:val="000000"/>
          <w:lang w:bidi="en-US"/>
        </w:rPr>
        <w:t xml:space="preserve"> provide 24 hours services which many people </w:t>
      </w:r>
      <w:r w:rsidRPr="00031495">
        <w:rPr>
          <w:noProof/>
          <w:color w:val="000000"/>
          <w:lang w:bidi="en-US"/>
        </w:rPr>
        <w:t>want</w:t>
      </w:r>
      <w:r>
        <w:rPr>
          <w:color w:val="000000"/>
          <w:lang w:bidi="en-US"/>
        </w:rPr>
        <w:t xml:space="preserve"> as the business is much more concentrated in urban areas where </w:t>
      </w:r>
      <w:r w:rsidRPr="00031495">
        <w:rPr>
          <w:noProof/>
          <w:color w:val="000000"/>
          <w:lang w:bidi="en-US"/>
        </w:rPr>
        <w:t>city</w:t>
      </w:r>
      <w:r>
        <w:rPr>
          <w:color w:val="000000"/>
          <w:lang w:bidi="en-US"/>
        </w:rPr>
        <w:t xml:space="preserve"> never sleeps.</w:t>
      </w:r>
    </w:p>
    <w:p w:rsidR="00FC6E74" w:rsidRDefault="00247C79">
      <w:pPr>
        <w:rPr>
          <w:color w:val="000000"/>
          <w:lang w:bidi="en-US"/>
        </w:rPr>
      </w:pPr>
      <w:r>
        <w:rPr>
          <w:color w:val="000000"/>
          <w:lang w:bidi="en-US"/>
        </w:rPr>
        <w:t>2. Their online delivery system isn't available in many of their shops which people want.</w:t>
      </w:r>
    </w:p>
    <w:p w:rsidR="00FC6E74" w:rsidRDefault="00247C79">
      <w:pPr>
        <w:rPr>
          <w:color w:val="000000"/>
          <w:lang w:bidi="en-US"/>
        </w:rPr>
      </w:pPr>
      <w:r>
        <w:rPr>
          <w:color w:val="000000"/>
          <w:lang w:bidi="en-US"/>
        </w:rPr>
        <w:t xml:space="preserve">3. There are always changes in the environment of the current world which change </w:t>
      </w:r>
      <w:r w:rsidRPr="00031495">
        <w:rPr>
          <w:noProof/>
          <w:color w:val="000000"/>
          <w:lang w:bidi="en-US"/>
        </w:rPr>
        <w:t>standard</w:t>
      </w:r>
      <w:r>
        <w:rPr>
          <w:color w:val="000000"/>
          <w:lang w:bidi="en-US"/>
        </w:rPr>
        <w:t xml:space="preserve"> of satisfaction. With this </w:t>
      </w:r>
      <w:r w:rsidRPr="00031495">
        <w:rPr>
          <w:noProof/>
          <w:color w:val="000000"/>
          <w:lang w:bidi="en-US"/>
        </w:rPr>
        <w:t>changes</w:t>
      </w:r>
      <w:r>
        <w:rPr>
          <w:color w:val="000000"/>
          <w:lang w:bidi="en-US"/>
        </w:rPr>
        <w:t xml:space="preserve"> Sainsbury should change itself.</w:t>
      </w:r>
    </w:p>
    <w:p w:rsidR="00FC6E74" w:rsidRDefault="00247C79">
      <w:pPr>
        <w:rPr>
          <w:color w:val="000000"/>
          <w:lang w:bidi="en-US"/>
        </w:rPr>
      </w:pPr>
      <w:r>
        <w:rPr>
          <w:color w:val="000000"/>
          <w:lang w:bidi="en-US"/>
        </w:rPr>
        <w:t xml:space="preserve">4. Competitor's act can influence Sainsbury's </w:t>
      </w:r>
      <w:r w:rsidR="00153D51">
        <w:rPr>
          <w:color w:val="000000"/>
          <w:lang w:bidi="en-US"/>
        </w:rPr>
        <w:t xml:space="preserve">customer </w:t>
      </w:r>
      <w:r>
        <w:rPr>
          <w:color w:val="000000"/>
          <w:lang w:bidi="en-US"/>
        </w:rPr>
        <w:t xml:space="preserve">satisfaction. Sainsbury should always track </w:t>
      </w:r>
      <w:r w:rsidR="00153D51">
        <w:rPr>
          <w:color w:val="000000"/>
          <w:lang w:bidi="en-US"/>
        </w:rPr>
        <w:t>competitors’</w:t>
      </w:r>
      <w:r>
        <w:rPr>
          <w:color w:val="000000"/>
          <w:lang w:bidi="en-US"/>
        </w:rPr>
        <w:t xml:space="preserve"> services. </w:t>
      </w:r>
    </w:p>
    <w:p w:rsidR="00FC6E74" w:rsidRDefault="00247C79">
      <w:pPr>
        <w:rPr>
          <w:color w:val="000000"/>
          <w:lang w:bidi="en-US"/>
        </w:rPr>
      </w:pPr>
      <w:r>
        <w:rPr>
          <w:color w:val="000000"/>
          <w:lang w:bidi="en-US"/>
        </w:rPr>
        <w:t>5. Sometimes out of stock at the time of festival</w:t>
      </w:r>
      <w:r w:rsidR="00153D51">
        <w:rPr>
          <w:color w:val="000000"/>
          <w:lang w:bidi="en-US"/>
        </w:rPr>
        <w:t>s happens in Sainsbury shops. It creates</w:t>
      </w:r>
      <w:r>
        <w:rPr>
          <w:color w:val="000000"/>
          <w:lang w:bidi="en-US"/>
        </w:rPr>
        <w:t xml:space="preserve"> dissatisfaction which needed to be solved. </w:t>
      </w:r>
    </w:p>
    <w:p w:rsidR="005B401F" w:rsidRDefault="005B401F">
      <w:pPr>
        <w:rPr>
          <w:color w:val="000000"/>
          <w:lang w:bidi="en-US"/>
        </w:rPr>
      </w:pPr>
    </w:p>
    <w:p w:rsidR="00031495" w:rsidRDefault="00031495">
      <w:pPr>
        <w:rPr>
          <w:color w:val="000000"/>
          <w:lang w:bidi="en-US"/>
        </w:rPr>
      </w:pPr>
    </w:p>
    <w:p w:rsidR="00031495" w:rsidRDefault="00031495">
      <w:pPr>
        <w:rPr>
          <w:color w:val="000000"/>
          <w:lang w:bidi="en-US"/>
        </w:rPr>
      </w:pPr>
    </w:p>
    <w:p w:rsidR="00031495" w:rsidRDefault="00031495">
      <w:pPr>
        <w:rPr>
          <w:color w:val="000000"/>
          <w:lang w:bidi="en-US"/>
        </w:rPr>
      </w:pPr>
    </w:p>
    <w:p w:rsidR="00031495" w:rsidRDefault="00031495">
      <w:pPr>
        <w:rPr>
          <w:color w:val="000000"/>
          <w:lang w:bidi="en-US"/>
        </w:rPr>
      </w:pPr>
    </w:p>
    <w:p w:rsidR="00031495" w:rsidRDefault="00031495">
      <w:pPr>
        <w:rPr>
          <w:color w:val="000000"/>
          <w:lang w:bidi="en-US"/>
        </w:rPr>
      </w:pPr>
    </w:p>
    <w:p w:rsidR="00DB062D" w:rsidRPr="00DB062D" w:rsidRDefault="00031495" w:rsidP="00DB062D">
      <w:pPr>
        <w:pStyle w:val="Heading1"/>
        <w:rPr>
          <w:lang w:bidi="en-US"/>
        </w:rPr>
      </w:pPr>
      <w:bookmarkStart w:id="16" w:name="_Toc534468008"/>
      <w:r>
        <w:rPr>
          <w:lang w:bidi="en-US"/>
        </w:rPr>
        <w:lastRenderedPageBreak/>
        <w:t>References</w:t>
      </w:r>
      <w:bookmarkEnd w:id="16"/>
    </w:p>
    <w:p w:rsidR="00DB062D" w:rsidRPr="00DB062D" w:rsidRDefault="00DB062D" w:rsidP="00DB062D">
      <w:pPr>
        <w:pStyle w:val="NormalWeb"/>
        <w:spacing w:before="0" w:beforeAutospacing="0" w:after="180" w:afterAutospacing="0"/>
        <w:ind w:left="450" w:hanging="450"/>
        <w:rPr>
          <w:rFonts w:ascii="Arial" w:hAnsi="Arial" w:cs="Arial"/>
          <w:color w:val="000000"/>
        </w:rPr>
      </w:pPr>
      <w:r w:rsidRPr="00DB062D">
        <w:rPr>
          <w:rFonts w:ascii="Arial" w:hAnsi="Arial" w:cs="Arial"/>
          <w:color w:val="000000"/>
        </w:rPr>
        <w:t>Anderson, R. and Dubinsky, A. (2004). </w:t>
      </w:r>
      <w:r w:rsidRPr="00DB062D">
        <w:rPr>
          <w:rFonts w:ascii="Arial" w:hAnsi="Arial" w:cs="Arial"/>
          <w:i/>
          <w:iCs/>
          <w:color w:val="000000"/>
        </w:rPr>
        <w:t>Personal selling</w:t>
      </w:r>
      <w:r w:rsidRPr="00DB062D">
        <w:rPr>
          <w:rFonts w:ascii="Arial" w:hAnsi="Arial" w:cs="Arial"/>
          <w:color w:val="000000"/>
        </w:rPr>
        <w:t>. Boston, Mass.: Houghton Mifflin.</w:t>
      </w:r>
    </w:p>
    <w:p w:rsidR="00DB062D" w:rsidRPr="00DB062D" w:rsidRDefault="00DB062D" w:rsidP="00DB062D">
      <w:pPr>
        <w:pStyle w:val="NormalWeb"/>
        <w:spacing w:before="0" w:beforeAutospacing="0" w:after="180" w:afterAutospacing="0"/>
        <w:ind w:left="450" w:hanging="450"/>
        <w:rPr>
          <w:rFonts w:ascii="Arial" w:hAnsi="Arial" w:cs="Arial"/>
          <w:color w:val="000000"/>
        </w:rPr>
      </w:pPr>
      <w:r w:rsidRPr="00DB062D">
        <w:rPr>
          <w:rFonts w:ascii="Arial" w:hAnsi="Arial" w:cs="Arial"/>
          <w:color w:val="000000"/>
        </w:rPr>
        <w:t>Belloc, H. (1967). </w:t>
      </w:r>
      <w:r w:rsidRPr="00DB062D">
        <w:rPr>
          <w:rFonts w:ascii="Arial" w:hAnsi="Arial" w:cs="Arial"/>
          <w:i/>
          <w:iCs/>
          <w:color w:val="000000"/>
        </w:rPr>
        <w:t>On</w:t>
      </w:r>
      <w:r w:rsidRPr="00DB062D">
        <w:rPr>
          <w:rFonts w:ascii="Arial" w:hAnsi="Arial" w:cs="Arial"/>
          <w:color w:val="000000"/>
        </w:rPr>
        <w:t>. Freeport, N.Y.: Books for Libraries Press.</w:t>
      </w:r>
    </w:p>
    <w:p w:rsidR="00DB062D" w:rsidRPr="00DB062D" w:rsidRDefault="00DB062D" w:rsidP="00DB062D">
      <w:pPr>
        <w:pStyle w:val="NormalWeb"/>
        <w:spacing w:before="0" w:beforeAutospacing="0" w:after="180" w:afterAutospacing="0"/>
        <w:ind w:left="450" w:hanging="450"/>
        <w:rPr>
          <w:rFonts w:ascii="Arial" w:hAnsi="Arial" w:cs="Arial"/>
          <w:color w:val="000000"/>
        </w:rPr>
      </w:pPr>
      <w:r w:rsidRPr="00DB062D">
        <w:rPr>
          <w:rFonts w:ascii="Arial" w:hAnsi="Arial" w:cs="Arial"/>
          <w:color w:val="000000"/>
        </w:rPr>
        <w:t xml:space="preserve">Bergman, B. and </w:t>
      </w:r>
      <w:proofErr w:type="spellStart"/>
      <w:r w:rsidRPr="00DB062D">
        <w:rPr>
          <w:rFonts w:ascii="Arial" w:hAnsi="Arial" w:cs="Arial"/>
          <w:color w:val="000000"/>
        </w:rPr>
        <w:t>Klefsjo</w:t>
      </w:r>
      <w:proofErr w:type="spellEnd"/>
      <w:r w:rsidRPr="00DB062D">
        <w:rPr>
          <w:rFonts w:ascii="Arial" w:hAnsi="Arial" w:cs="Arial"/>
          <w:color w:val="000000"/>
        </w:rPr>
        <w:t>, B. (2010). </w:t>
      </w:r>
      <w:r w:rsidRPr="00DB062D">
        <w:rPr>
          <w:rFonts w:ascii="Arial" w:hAnsi="Arial" w:cs="Arial"/>
          <w:i/>
          <w:iCs/>
          <w:color w:val="000000"/>
        </w:rPr>
        <w:t>Quality</w:t>
      </w:r>
      <w:r w:rsidRPr="00DB062D">
        <w:rPr>
          <w:rFonts w:ascii="Arial" w:hAnsi="Arial" w:cs="Arial"/>
          <w:color w:val="000000"/>
        </w:rPr>
        <w:t>. Sweden: McGraw-Hill.</w:t>
      </w:r>
    </w:p>
    <w:p w:rsidR="00DB062D" w:rsidRPr="00DB062D" w:rsidRDefault="00DB062D" w:rsidP="00DB062D">
      <w:pPr>
        <w:pStyle w:val="NormalWeb"/>
        <w:spacing w:before="0" w:beforeAutospacing="0" w:after="180" w:afterAutospacing="0"/>
        <w:ind w:left="450" w:hanging="450"/>
        <w:rPr>
          <w:rFonts w:ascii="Arial" w:hAnsi="Arial" w:cs="Arial"/>
          <w:color w:val="000000"/>
        </w:rPr>
      </w:pPr>
      <w:r w:rsidRPr="00DB062D">
        <w:rPr>
          <w:rFonts w:ascii="Arial" w:hAnsi="Arial" w:cs="Arial"/>
          <w:color w:val="000000"/>
        </w:rPr>
        <w:t>Cooper, D. and Schindler, P. (2014). </w:t>
      </w:r>
      <w:r w:rsidRPr="00DB062D">
        <w:rPr>
          <w:rFonts w:ascii="Arial" w:hAnsi="Arial" w:cs="Arial"/>
          <w:i/>
          <w:iCs/>
          <w:color w:val="000000"/>
        </w:rPr>
        <w:t>Business research methods</w:t>
      </w:r>
      <w:r w:rsidRPr="00DB062D">
        <w:rPr>
          <w:rFonts w:ascii="Arial" w:hAnsi="Arial" w:cs="Arial"/>
          <w:color w:val="000000"/>
        </w:rPr>
        <w:t>. Boston: Irwin/McGraw-Hill.</w:t>
      </w:r>
    </w:p>
    <w:p w:rsidR="00DB062D" w:rsidRPr="00DB062D" w:rsidRDefault="00DB062D" w:rsidP="00DB062D">
      <w:pPr>
        <w:pStyle w:val="NormalWeb"/>
        <w:spacing w:before="0" w:beforeAutospacing="0" w:after="180" w:afterAutospacing="0"/>
        <w:ind w:left="450" w:hanging="450"/>
        <w:rPr>
          <w:rFonts w:ascii="Arial" w:hAnsi="Arial" w:cs="Arial"/>
          <w:color w:val="000000"/>
        </w:rPr>
      </w:pPr>
      <w:r w:rsidRPr="00DB062D">
        <w:rPr>
          <w:rFonts w:ascii="Arial" w:hAnsi="Arial" w:cs="Arial"/>
          <w:color w:val="000000"/>
        </w:rPr>
        <w:t>Fowler, F. (2014). </w:t>
      </w:r>
      <w:r w:rsidRPr="00DB062D">
        <w:rPr>
          <w:rFonts w:ascii="Arial" w:hAnsi="Arial" w:cs="Arial"/>
          <w:i/>
          <w:iCs/>
          <w:color w:val="000000"/>
        </w:rPr>
        <w:t>Survey research methods</w:t>
      </w:r>
      <w:r w:rsidRPr="00DB062D">
        <w:rPr>
          <w:rFonts w:ascii="Arial" w:hAnsi="Arial" w:cs="Arial"/>
          <w:color w:val="000000"/>
        </w:rPr>
        <w:t>. London: Sage Publication.</w:t>
      </w:r>
    </w:p>
    <w:p w:rsidR="00DB062D" w:rsidRPr="00DB062D" w:rsidRDefault="00DB062D" w:rsidP="00DB062D">
      <w:pPr>
        <w:pStyle w:val="NormalWeb"/>
        <w:spacing w:before="0" w:beforeAutospacing="0" w:after="180" w:afterAutospacing="0"/>
        <w:ind w:left="450" w:hanging="450"/>
        <w:rPr>
          <w:rFonts w:ascii="Arial" w:hAnsi="Arial" w:cs="Arial"/>
          <w:color w:val="000000"/>
        </w:rPr>
      </w:pPr>
      <w:proofErr w:type="spellStart"/>
      <w:r w:rsidRPr="00DB062D">
        <w:rPr>
          <w:rFonts w:ascii="Arial" w:hAnsi="Arial" w:cs="Arial"/>
          <w:color w:val="000000"/>
        </w:rPr>
        <w:t>Galer</w:t>
      </w:r>
      <w:proofErr w:type="spellEnd"/>
      <w:r w:rsidRPr="00DB062D">
        <w:rPr>
          <w:rFonts w:ascii="Arial" w:hAnsi="Arial" w:cs="Arial"/>
          <w:color w:val="000000"/>
        </w:rPr>
        <w:t>, M. and Horvat, L. (2005). </w:t>
      </w:r>
      <w:r w:rsidRPr="00DB062D">
        <w:rPr>
          <w:rFonts w:ascii="Arial" w:hAnsi="Arial" w:cs="Arial"/>
          <w:i/>
          <w:iCs/>
          <w:color w:val="000000"/>
        </w:rPr>
        <w:t>Digital imaging</w:t>
      </w:r>
      <w:r w:rsidRPr="00DB062D">
        <w:rPr>
          <w:rFonts w:ascii="Arial" w:hAnsi="Arial" w:cs="Arial"/>
          <w:color w:val="000000"/>
        </w:rPr>
        <w:t>. Amsterdam: Focal Press.</w:t>
      </w:r>
    </w:p>
    <w:p w:rsidR="00DB062D" w:rsidRPr="00DB062D" w:rsidRDefault="00DB062D" w:rsidP="00DB062D">
      <w:pPr>
        <w:pStyle w:val="NormalWeb"/>
        <w:spacing w:before="0" w:beforeAutospacing="0" w:after="180" w:afterAutospacing="0"/>
        <w:ind w:left="450" w:hanging="450"/>
        <w:rPr>
          <w:rFonts w:ascii="Arial" w:hAnsi="Arial" w:cs="Arial"/>
          <w:color w:val="000000"/>
        </w:rPr>
      </w:pPr>
      <w:r w:rsidRPr="00DB062D">
        <w:rPr>
          <w:rFonts w:ascii="Arial" w:hAnsi="Arial" w:cs="Arial"/>
          <w:color w:val="000000"/>
        </w:rPr>
        <w:t>Johnson, M. and Gustafsson, A. (2006). </w:t>
      </w:r>
      <w:r w:rsidRPr="00DB062D">
        <w:rPr>
          <w:rFonts w:ascii="Arial" w:hAnsi="Arial" w:cs="Arial"/>
          <w:i/>
          <w:iCs/>
          <w:color w:val="000000"/>
        </w:rPr>
        <w:t>Improving customer satisfaction, loyalty, and profit</w:t>
      </w:r>
      <w:r w:rsidRPr="00DB062D">
        <w:rPr>
          <w:rFonts w:ascii="Arial" w:hAnsi="Arial" w:cs="Arial"/>
          <w:color w:val="000000"/>
        </w:rPr>
        <w:t>. San Francisco, Calif.: Jossey-Bass.</w:t>
      </w:r>
    </w:p>
    <w:p w:rsidR="00DB062D" w:rsidRPr="00DB062D" w:rsidRDefault="00DB062D" w:rsidP="00DB062D">
      <w:pPr>
        <w:pStyle w:val="NormalWeb"/>
        <w:spacing w:before="0" w:beforeAutospacing="0" w:after="180" w:afterAutospacing="0"/>
        <w:ind w:left="450" w:hanging="450"/>
        <w:rPr>
          <w:rFonts w:ascii="Arial" w:hAnsi="Arial" w:cs="Arial"/>
          <w:color w:val="000000"/>
        </w:rPr>
      </w:pPr>
      <w:r w:rsidRPr="00DB062D">
        <w:rPr>
          <w:rFonts w:ascii="Arial" w:hAnsi="Arial" w:cs="Arial"/>
          <w:color w:val="000000"/>
        </w:rPr>
        <w:t>Morse, P. and Kimball, G. (2012). </w:t>
      </w:r>
      <w:r w:rsidRPr="00DB062D">
        <w:rPr>
          <w:rFonts w:ascii="Arial" w:hAnsi="Arial" w:cs="Arial"/>
          <w:i/>
          <w:iCs/>
          <w:color w:val="000000"/>
        </w:rPr>
        <w:t>Methods of Operations Research</w:t>
      </w:r>
      <w:r w:rsidRPr="00DB062D">
        <w:rPr>
          <w:rFonts w:ascii="Arial" w:hAnsi="Arial" w:cs="Arial"/>
          <w:color w:val="000000"/>
        </w:rPr>
        <w:t>. Newburyport: Dover Publications.</w:t>
      </w:r>
    </w:p>
    <w:p w:rsidR="00DB062D" w:rsidRDefault="00DB062D" w:rsidP="00DB062D">
      <w:pPr>
        <w:pStyle w:val="NormalWeb"/>
        <w:spacing w:before="0" w:beforeAutospacing="0" w:after="180" w:afterAutospacing="0"/>
        <w:ind w:left="450" w:hanging="450"/>
        <w:rPr>
          <w:rFonts w:ascii="Arial" w:hAnsi="Arial" w:cs="Arial"/>
          <w:color w:val="000000"/>
        </w:rPr>
      </w:pPr>
      <w:proofErr w:type="spellStart"/>
      <w:r w:rsidRPr="00DB062D">
        <w:rPr>
          <w:rFonts w:ascii="Arial" w:hAnsi="Arial" w:cs="Arial"/>
          <w:color w:val="000000"/>
        </w:rPr>
        <w:t>Stolt</w:t>
      </w:r>
      <w:proofErr w:type="spellEnd"/>
      <w:r w:rsidRPr="00DB062D">
        <w:rPr>
          <w:rFonts w:ascii="Arial" w:hAnsi="Arial" w:cs="Arial"/>
          <w:color w:val="000000"/>
        </w:rPr>
        <w:t>, W. and Fong, Y. (2012). </w:t>
      </w:r>
      <w:r w:rsidRPr="00DB062D">
        <w:rPr>
          <w:rFonts w:ascii="Arial" w:hAnsi="Arial" w:cs="Arial"/>
          <w:i/>
          <w:iCs/>
          <w:color w:val="000000"/>
        </w:rPr>
        <w:t>Interlibrary Loan/Document Delivery and Customer Satisfaction</w:t>
      </w:r>
      <w:r w:rsidRPr="00DB062D">
        <w:rPr>
          <w:rFonts w:ascii="Arial" w:hAnsi="Arial" w:cs="Arial"/>
          <w:color w:val="000000"/>
        </w:rPr>
        <w:t>. Routledge.</w:t>
      </w:r>
    </w:p>
    <w:p w:rsidR="00ED17D4" w:rsidRPr="00ED17D4" w:rsidRDefault="00ED17D4" w:rsidP="00DB062D">
      <w:pPr>
        <w:pStyle w:val="NormalWeb"/>
        <w:spacing w:before="0" w:beforeAutospacing="0" w:after="180" w:afterAutospacing="0"/>
        <w:ind w:left="450" w:hanging="450"/>
        <w:rPr>
          <w:rFonts w:ascii="Arial" w:hAnsi="Arial" w:cs="Arial"/>
          <w:color w:val="000000"/>
        </w:rPr>
      </w:pPr>
      <w:r>
        <w:rPr>
          <w:rFonts w:ascii="Arial" w:hAnsi="Arial" w:cs="Arial"/>
          <w:color w:val="000000"/>
          <w:shd w:val="clear" w:color="auto" w:fill="FFFFFF"/>
        </w:rPr>
        <w:t>Anon, (2012</w:t>
      </w:r>
      <w:r w:rsidRPr="00ED17D4">
        <w:rPr>
          <w:rFonts w:ascii="Arial" w:hAnsi="Arial" w:cs="Arial"/>
          <w:color w:val="000000"/>
          <w:shd w:val="clear" w:color="auto" w:fill="FFFFFF"/>
        </w:rPr>
        <w:t>). </w:t>
      </w:r>
      <w:r w:rsidRPr="00ED17D4">
        <w:rPr>
          <w:rFonts w:ascii="Arial" w:hAnsi="Arial" w:cs="Arial"/>
          <w:i/>
          <w:iCs/>
          <w:color w:val="000000"/>
          <w:shd w:val="clear" w:color="auto" w:fill="FFFFFF"/>
        </w:rPr>
        <w:t>Sainsbury's</w:t>
      </w:r>
      <w:r w:rsidRPr="00ED17D4">
        <w:rPr>
          <w:rFonts w:ascii="Arial" w:hAnsi="Arial" w:cs="Arial"/>
          <w:color w:val="000000"/>
          <w:shd w:val="clear" w:color="auto" w:fill="FFFFFF"/>
        </w:rPr>
        <w:t>. [online] Available at: https://www.sainsburys.co.uk/ [Accessed 2018].</w:t>
      </w:r>
    </w:p>
    <w:p w:rsidR="00DB062D" w:rsidRPr="00DB062D" w:rsidRDefault="00DB062D" w:rsidP="00DB062D">
      <w:pPr>
        <w:pStyle w:val="NormalWeb"/>
        <w:spacing w:before="0" w:beforeAutospacing="0" w:after="180" w:afterAutospacing="0"/>
        <w:ind w:left="450" w:hanging="450"/>
        <w:rPr>
          <w:rFonts w:ascii="Arial" w:hAnsi="Arial" w:cs="Arial"/>
          <w:color w:val="000000"/>
        </w:rPr>
      </w:pPr>
      <w:r w:rsidRPr="00DB062D">
        <w:rPr>
          <w:rFonts w:ascii="Arial" w:hAnsi="Arial" w:cs="Arial"/>
          <w:color w:val="000000"/>
        </w:rPr>
        <w:t>Tapscott, D. (2009). </w:t>
      </w:r>
      <w:r w:rsidRPr="00DB062D">
        <w:rPr>
          <w:rFonts w:ascii="Arial" w:hAnsi="Arial" w:cs="Arial"/>
          <w:i/>
          <w:iCs/>
          <w:color w:val="000000"/>
        </w:rPr>
        <w:t>Grown up digital</w:t>
      </w:r>
      <w:r w:rsidRPr="00DB062D">
        <w:rPr>
          <w:rFonts w:ascii="Arial" w:hAnsi="Arial" w:cs="Arial"/>
          <w:color w:val="000000"/>
        </w:rPr>
        <w:t>. New York: McGraw-Hill.</w:t>
      </w:r>
    </w:p>
    <w:p w:rsidR="00DB062D" w:rsidRPr="00DB062D" w:rsidRDefault="00DB062D" w:rsidP="00DB062D">
      <w:pPr>
        <w:pStyle w:val="NormalWeb"/>
        <w:spacing w:before="0" w:beforeAutospacing="0" w:after="180" w:afterAutospacing="0"/>
        <w:ind w:left="450" w:hanging="450"/>
        <w:rPr>
          <w:rFonts w:ascii="Arial" w:hAnsi="Arial" w:cs="Arial"/>
          <w:color w:val="000000"/>
        </w:rPr>
      </w:pPr>
      <w:r w:rsidRPr="00DB062D">
        <w:rPr>
          <w:rFonts w:ascii="Arial" w:hAnsi="Arial" w:cs="Arial"/>
          <w:color w:val="000000"/>
        </w:rPr>
        <w:t xml:space="preserve">Van </w:t>
      </w:r>
      <w:proofErr w:type="spellStart"/>
      <w:r w:rsidRPr="00DB062D">
        <w:rPr>
          <w:rFonts w:ascii="Arial" w:hAnsi="Arial" w:cs="Arial"/>
          <w:color w:val="000000"/>
        </w:rPr>
        <w:t>Deursen</w:t>
      </w:r>
      <w:proofErr w:type="spellEnd"/>
      <w:r w:rsidRPr="00DB062D">
        <w:rPr>
          <w:rFonts w:ascii="Arial" w:hAnsi="Arial" w:cs="Arial"/>
          <w:color w:val="000000"/>
        </w:rPr>
        <w:t>, A. (2016). </w:t>
      </w:r>
      <w:r w:rsidRPr="00DB062D">
        <w:rPr>
          <w:rFonts w:ascii="Arial" w:hAnsi="Arial" w:cs="Arial"/>
          <w:i/>
          <w:iCs/>
          <w:color w:val="000000"/>
        </w:rPr>
        <w:t>Digital skills</w:t>
      </w:r>
      <w:r w:rsidRPr="00DB062D">
        <w:rPr>
          <w:rFonts w:ascii="Arial" w:hAnsi="Arial" w:cs="Arial"/>
          <w:color w:val="000000"/>
        </w:rPr>
        <w:t>. [Place of publication not identified]: Palgrave Macmillan.</w:t>
      </w:r>
    </w:p>
    <w:p w:rsidR="00DB062D" w:rsidRPr="00DB062D" w:rsidRDefault="00DB062D" w:rsidP="00DB062D">
      <w:pPr>
        <w:pStyle w:val="NormalWeb"/>
        <w:spacing w:before="0" w:beforeAutospacing="0" w:after="180" w:afterAutospacing="0"/>
        <w:ind w:left="450" w:hanging="450"/>
        <w:rPr>
          <w:rFonts w:ascii="Arial" w:hAnsi="Arial" w:cs="Arial"/>
          <w:color w:val="000000"/>
        </w:rPr>
      </w:pPr>
      <w:r w:rsidRPr="00DB062D">
        <w:rPr>
          <w:rFonts w:ascii="Arial" w:hAnsi="Arial" w:cs="Arial"/>
          <w:color w:val="000000"/>
        </w:rPr>
        <w:t>White, T. and McBurney, D. (2013). </w:t>
      </w:r>
      <w:r w:rsidRPr="00DB062D">
        <w:rPr>
          <w:rFonts w:ascii="Arial" w:hAnsi="Arial" w:cs="Arial"/>
          <w:i/>
          <w:iCs/>
          <w:color w:val="000000"/>
        </w:rPr>
        <w:t>Research methods</w:t>
      </w:r>
      <w:r w:rsidRPr="00DB062D">
        <w:rPr>
          <w:rFonts w:ascii="Arial" w:hAnsi="Arial" w:cs="Arial"/>
          <w:color w:val="000000"/>
        </w:rPr>
        <w:t>. Belmont, CA: Wadsworth, Cengage Learning.</w:t>
      </w:r>
    </w:p>
    <w:p w:rsidR="00031495" w:rsidRDefault="00031495" w:rsidP="00031495">
      <w:pPr>
        <w:rPr>
          <w:lang w:bidi="en-US"/>
        </w:rPr>
      </w:pPr>
    </w:p>
    <w:p w:rsidR="00031495" w:rsidRDefault="00031495" w:rsidP="00031495">
      <w:pPr>
        <w:rPr>
          <w:lang w:bidi="en-US"/>
        </w:rPr>
      </w:pPr>
    </w:p>
    <w:p w:rsidR="00031495" w:rsidRDefault="00031495" w:rsidP="00031495">
      <w:pPr>
        <w:rPr>
          <w:lang w:bidi="en-US"/>
        </w:rPr>
      </w:pPr>
    </w:p>
    <w:p w:rsidR="00031495" w:rsidRDefault="00031495" w:rsidP="00031495">
      <w:pPr>
        <w:rPr>
          <w:lang w:bidi="en-US"/>
        </w:rPr>
      </w:pPr>
    </w:p>
    <w:p w:rsidR="00031495" w:rsidRDefault="00031495" w:rsidP="00031495">
      <w:pPr>
        <w:rPr>
          <w:lang w:bidi="en-US"/>
        </w:rPr>
      </w:pPr>
    </w:p>
    <w:p w:rsidR="00031495" w:rsidRDefault="00031495" w:rsidP="00031495">
      <w:pPr>
        <w:rPr>
          <w:lang w:bidi="en-US"/>
        </w:rPr>
      </w:pPr>
    </w:p>
    <w:p w:rsidR="00031495" w:rsidRDefault="00031495" w:rsidP="00031495">
      <w:pPr>
        <w:rPr>
          <w:lang w:bidi="en-US"/>
        </w:rPr>
      </w:pPr>
    </w:p>
    <w:p w:rsidR="00031495" w:rsidRDefault="00031495" w:rsidP="00031495">
      <w:pPr>
        <w:rPr>
          <w:lang w:bidi="en-US"/>
        </w:rPr>
      </w:pPr>
    </w:p>
    <w:p w:rsidR="00031495" w:rsidRPr="00183049" w:rsidRDefault="00031495" w:rsidP="00031495">
      <w:pPr>
        <w:rPr>
          <w:lang w:bidi="en-US"/>
        </w:rPr>
      </w:pPr>
    </w:p>
    <w:p w:rsidR="005B401F" w:rsidRPr="005B401F" w:rsidRDefault="005B401F" w:rsidP="005B401F">
      <w:pPr>
        <w:rPr>
          <w:lang w:bidi="en-US"/>
        </w:rPr>
      </w:pPr>
    </w:p>
    <w:sectPr w:rsidR="005B401F" w:rsidRPr="005B401F">
      <w:pgSz w:w="11906" w:h="16838"/>
      <w:pgMar w:top="1417" w:right="1417" w:bottom="1417" w:left="1417" w:header="708" w:footer="708"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NDCytDAGEsYWZqbmhko6SsGpxcWZ+XkgBca1AFZxKDEsAAAA"/>
  </w:docVars>
  <w:rsids>
    <w:rsidRoot w:val="00FC6E74"/>
    <w:rsid w:val="00025734"/>
    <w:rsid w:val="00031495"/>
    <w:rsid w:val="00066243"/>
    <w:rsid w:val="000E1ED6"/>
    <w:rsid w:val="00115636"/>
    <w:rsid w:val="00153D51"/>
    <w:rsid w:val="00164D65"/>
    <w:rsid w:val="00183049"/>
    <w:rsid w:val="0018408F"/>
    <w:rsid w:val="00196E78"/>
    <w:rsid w:val="002203FE"/>
    <w:rsid w:val="00247C79"/>
    <w:rsid w:val="002705A7"/>
    <w:rsid w:val="003C5386"/>
    <w:rsid w:val="0043355B"/>
    <w:rsid w:val="0044747A"/>
    <w:rsid w:val="004616DE"/>
    <w:rsid w:val="005523C0"/>
    <w:rsid w:val="00577017"/>
    <w:rsid w:val="00585E53"/>
    <w:rsid w:val="005A7FC2"/>
    <w:rsid w:val="005B401F"/>
    <w:rsid w:val="005D0D86"/>
    <w:rsid w:val="005D3289"/>
    <w:rsid w:val="00600F46"/>
    <w:rsid w:val="00656A7D"/>
    <w:rsid w:val="0069469B"/>
    <w:rsid w:val="006A1557"/>
    <w:rsid w:val="006F33FB"/>
    <w:rsid w:val="00711086"/>
    <w:rsid w:val="00777D61"/>
    <w:rsid w:val="007D2024"/>
    <w:rsid w:val="0084759F"/>
    <w:rsid w:val="008728BB"/>
    <w:rsid w:val="008B4D17"/>
    <w:rsid w:val="008C7C2F"/>
    <w:rsid w:val="009937F7"/>
    <w:rsid w:val="009E7D9B"/>
    <w:rsid w:val="00A1000C"/>
    <w:rsid w:val="00A34098"/>
    <w:rsid w:val="00AC26F6"/>
    <w:rsid w:val="00B14E30"/>
    <w:rsid w:val="00B16E6E"/>
    <w:rsid w:val="00BE262A"/>
    <w:rsid w:val="00C657D7"/>
    <w:rsid w:val="00C90E95"/>
    <w:rsid w:val="00CF7778"/>
    <w:rsid w:val="00D051F7"/>
    <w:rsid w:val="00D478ED"/>
    <w:rsid w:val="00D84546"/>
    <w:rsid w:val="00DB062D"/>
    <w:rsid w:val="00DF66E3"/>
    <w:rsid w:val="00E834F2"/>
    <w:rsid w:val="00ED17D4"/>
    <w:rsid w:val="00F051CE"/>
    <w:rsid w:val="00F65D4D"/>
    <w:rsid w:val="00F957FC"/>
    <w:rsid w:val="00FC6E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300652"/>
  <w15:docId w15:val="{53FB381A-A169-4FB8-A99F-9BF9C825DE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imes New Roman"/>
        <w:sz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31495"/>
    <w:pPr>
      <w:spacing w:line="360" w:lineRule="auto"/>
      <w:jc w:val="both"/>
    </w:pPr>
    <w:rPr>
      <w:rFonts w:ascii="Arial" w:hAnsi="Arial"/>
      <w:sz w:val="24"/>
      <w:lang w:val="en-GB"/>
    </w:rPr>
  </w:style>
  <w:style w:type="paragraph" w:styleId="Heading1">
    <w:name w:val="heading 1"/>
    <w:basedOn w:val="Normal"/>
    <w:next w:val="Normal"/>
    <w:link w:val="Heading1Char"/>
    <w:uiPriority w:val="9"/>
    <w:qFormat/>
    <w:rsid w:val="00031495"/>
    <w:pPr>
      <w:keepNext/>
      <w:keepLines/>
      <w:spacing w:before="480" w:after="0"/>
      <w:outlineLvl w:val="0"/>
    </w:pPr>
    <w:rPr>
      <w:rFonts w:eastAsiaTheme="majorEastAsia" w:cstheme="majorBidi"/>
      <w:b/>
      <w:color w:val="365F91"/>
      <w:sz w:val="32"/>
    </w:rPr>
  </w:style>
  <w:style w:type="paragraph" w:styleId="Heading2">
    <w:name w:val="heading 2"/>
    <w:basedOn w:val="Normal"/>
    <w:next w:val="Normal"/>
    <w:link w:val="Heading2Char"/>
    <w:uiPriority w:val="9"/>
    <w:unhideWhenUsed/>
    <w:qFormat/>
    <w:rsid w:val="00031495"/>
    <w:pPr>
      <w:keepNext/>
      <w:keepLines/>
      <w:spacing w:before="200" w:after="0"/>
      <w:outlineLvl w:val="1"/>
    </w:pPr>
    <w:rPr>
      <w:rFonts w:eastAsiaTheme="majorEastAsia" w:cstheme="majorBidi"/>
      <w:b/>
      <w:color w:val="4F81BD"/>
      <w:sz w:val="28"/>
    </w:rPr>
  </w:style>
  <w:style w:type="paragraph" w:styleId="Heading3">
    <w:name w:val="heading 3"/>
    <w:basedOn w:val="Normal"/>
    <w:next w:val="Normal"/>
    <w:link w:val="Heading3Char"/>
    <w:uiPriority w:val="9"/>
    <w:semiHidden/>
    <w:unhideWhenUsed/>
    <w:qFormat/>
    <w:pPr>
      <w:keepNext/>
      <w:keepLines/>
      <w:spacing w:before="200" w:after="0"/>
      <w:outlineLvl w:val="2"/>
    </w:pPr>
    <w:rPr>
      <w:rFonts w:asciiTheme="majorHAnsi" w:eastAsiaTheme="majorEastAsia" w:hAnsiTheme="majorHAnsi" w:cstheme="majorBidi"/>
      <w:b/>
      <w:color w:val="4F81BD"/>
    </w:rPr>
  </w:style>
  <w:style w:type="paragraph" w:styleId="Heading4">
    <w:name w:val="heading 4"/>
    <w:basedOn w:val="Normal"/>
    <w:next w:val="Normal"/>
    <w:link w:val="Heading4Char"/>
    <w:uiPriority w:val="9"/>
    <w:semiHidden/>
    <w:unhideWhenUsed/>
    <w:qFormat/>
    <w:pPr>
      <w:keepNext/>
      <w:keepLines/>
      <w:spacing w:before="200" w:after="0"/>
      <w:outlineLvl w:val="3"/>
    </w:pPr>
    <w:rPr>
      <w:rFonts w:asciiTheme="majorHAnsi" w:eastAsiaTheme="majorEastAsia" w:hAnsiTheme="majorHAnsi" w:cstheme="majorBidi"/>
      <w:b/>
      <w:i/>
      <w:color w:val="4F81BD"/>
    </w:rPr>
  </w:style>
  <w:style w:type="paragraph" w:styleId="Heading5">
    <w:name w:val="heading 5"/>
    <w:basedOn w:val="Normal"/>
    <w:next w:val="Normal"/>
    <w:link w:val="Heading5Char"/>
    <w:uiPriority w:val="9"/>
    <w:semiHidden/>
    <w:unhideWhenUsed/>
    <w:qFormat/>
    <w:pPr>
      <w:keepNext/>
      <w:keepLines/>
      <w:spacing w:before="200" w:after="0"/>
      <w:outlineLvl w:val="4"/>
    </w:pPr>
    <w:rPr>
      <w:rFonts w:asciiTheme="majorHAnsi" w:eastAsiaTheme="majorEastAsia" w:hAnsiTheme="majorHAnsi" w:cstheme="majorBidi"/>
      <w:color w:val="243F60"/>
    </w:rPr>
  </w:style>
  <w:style w:type="paragraph" w:styleId="Heading6">
    <w:name w:val="heading 6"/>
    <w:basedOn w:val="Normal"/>
    <w:next w:val="Normal"/>
    <w:link w:val="Heading6Char"/>
    <w:uiPriority w:val="9"/>
    <w:semiHidden/>
    <w:unhideWhenUsed/>
    <w:qFormat/>
    <w:pPr>
      <w:keepNext/>
      <w:keepLines/>
      <w:spacing w:before="200" w:after="0"/>
      <w:outlineLvl w:val="5"/>
    </w:pPr>
    <w:rPr>
      <w:rFonts w:asciiTheme="majorHAnsi" w:eastAsiaTheme="majorEastAsia" w:hAnsiTheme="majorHAnsi" w:cstheme="majorBidi"/>
      <w:i/>
      <w:color w:val="243F60"/>
    </w:rPr>
  </w:style>
  <w:style w:type="paragraph" w:styleId="Heading7">
    <w:name w:val="heading 7"/>
    <w:basedOn w:val="Normal"/>
    <w:next w:val="Normal"/>
    <w:link w:val="Heading7Char"/>
    <w:uiPriority w:val="9"/>
    <w:semiHidden/>
    <w:unhideWhenUsed/>
    <w:qFormat/>
    <w:pPr>
      <w:keepNext/>
      <w:keepLines/>
      <w:spacing w:before="200" w:after="0"/>
      <w:outlineLvl w:val="6"/>
    </w:pPr>
    <w:rPr>
      <w:rFonts w:asciiTheme="majorHAnsi" w:eastAsiaTheme="majorEastAsia" w:hAnsiTheme="majorHAnsi" w:cstheme="majorBidi"/>
      <w:i/>
      <w:color w:val="404040"/>
    </w:rPr>
  </w:style>
  <w:style w:type="paragraph" w:styleId="Heading8">
    <w:name w:val="heading 8"/>
    <w:basedOn w:val="Normal"/>
    <w:next w:val="Normal"/>
    <w:link w:val="Heading8Char"/>
    <w:uiPriority w:val="9"/>
    <w:semiHidden/>
    <w:unhideWhenUsed/>
    <w:qFormat/>
    <w:pPr>
      <w:keepNext/>
      <w:keepLines/>
      <w:spacing w:before="200" w:after="0"/>
      <w:outlineLvl w:val="7"/>
    </w:pPr>
    <w:rPr>
      <w:rFonts w:asciiTheme="majorHAnsi" w:eastAsiaTheme="majorEastAsia" w:hAnsiTheme="majorHAnsi" w:cstheme="majorBidi"/>
      <w:color w:val="404040"/>
      <w:sz w:val="20"/>
    </w:rPr>
  </w:style>
  <w:style w:type="paragraph" w:styleId="Heading9">
    <w:name w:val="heading 9"/>
    <w:basedOn w:val="Normal"/>
    <w:next w:val="Normal"/>
    <w:link w:val="Heading9Char"/>
    <w:uiPriority w:val="9"/>
    <w:semiHidden/>
    <w:unhideWhenUsed/>
    <w:qFormat/>
    <w:pPr>
      <w:keepNext/>
      <w:keepLines/>
      <w:spacing w:before="200" w:after="0"/>
      <w:outlineLvl w:val="8"/>
    </w:pPr>
    <w:rPr>
      <w:rFonts w:asciiTheme="majorHAnsi" w:eastAsiaTheme="majorEastAsia" w:hAnsiTheme="majorHAnsi" w:cstheme="majorBidi"/>
      <w:i/>
      <w:color w:val="404040"/>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basedOn w:val="DefaultParagraphFont"/>
    <w:uiPriority w:val="99"/>
    <w:semiHidden/>
    <w:unhideWhenUsed/>
    <w:rPr>
      <w:vertAlign w:val="superscript"/>
    </w:rPr>
  </w:style>
  <w:style w:type="character" w:styleId="Strong">
    <w:name w:val="Strong"/>
    <w:basedOn w:val="DefaultParagraphFont"/>
    <w:uiPriority w:val="22"/>
    <w:qFormat/>
    <w:rPr>
      <w:b/>
    </w:rPr>
  </w:style>
  <w:style w:type="character" w:customStyle="1" w:styleId="Heading4Char">
    <w:name w:val="Heading 4 Char"/>
    <w:basedOn w:val="DefaultParagraphFont"/>
    <w:link w:val="Heading4"/>
    <w:uiPriority w:val="9"/>
    <w:rPr>
      <w:rFonts w:asciiTheme="majorHAnsi" w:eastAsiaTheme="majorEastAsia" w:hAnsiTheme="majorHAnsi" w:cstheme="majorBidi"/>
      <w:b/>
      <w:i/>
      <w:color w:val="4F81BD"/>
    </w:rPr>
  </w:style>
  <w:style w:type="paragraph" w:styleId="IntenseQuote">
    <w:name w:val="Intense Quote"/>
    <w:basedOn w:val="Normal"/>
    <w:next w:val="Normal"/>
    <w:link w:val="IntenseQuoteChar"/>
    <w:uiPriority w:val="30"/>
    <w:qFormat/>
    <w:pPr>
      <w:pBdr>
        <w:bottom w:val="single" w:sz="4" w:space="0" w:color="4F81BD"/>
      </w:pBdr>
      <w:spacing w:before="200" w:after="280"/>
      <w:ind w:left="936" w:right="936"/>
    </w:pPr>
    <w:rPr>
      <w:b/>
      <w:i/>
      <w:color w:val="4F81BD"/>
    </w:rPr>
  </w:style>
  <w:style w:type="character" w:styleId="Emphasis">
    <w:name w:val="Emphasis"/>
    <w:basedOn w:val="DefaultParagraphFont"/>
    <w:uiPriority w:val="20"/>
    <w:qFormat/>
    <w:rPr>
      <w:i/>
    </w:rPr>
  </w:style>
  <w:style w:type="character" w:styleId="BookTitle">
    <w:name w:val="Book Title"/>
    <w:basedOn w:val="DefaultParagraphFont"/>
    <w:uiPriority w:val="33"/>
    <w:qFormat/>
    <w:rPr>
      <w:b/>
      <w:smallCaps/>
      <w:spacing w:val="5"/>
    </w:rPr>
  </w:style>
  <w:style w:type="paragraph" w:styleId="Quote">
    <w:name w:val="Quote"/>
    <w:basedOn w:val="Normal"/>
    <w:next w:val="Normal"/>
    <w:link w:val="QuoteChar"/>
    <w:uiPriority w:val="29"/>
    <w:qFormat/>
    <w:rPr>
      <w:i/>
      <w:color w:val="000000"/>
    </w:rPr>
  </w:style>
  <w:style w:type="character" w:styleId="SubtleReference">
    <w:name w:val="Subtle Reference"/>
    <w:basedOn w:val="DefaultParagraphFont"/>
    <w:uiPriority w:val="31"/>
    <w:qFormat/>
    <w:rPr>
      <w:smallCaps/>
      <w:color w:val="C0504D"/>
      <w:u w:val="single"/>
    </w:rPr>
  </w:style>
  <w:style w:type="character" w:customStyle="1" w:styleId="IntenseQuoteChar">
    <w:name w:val="Intense Quote Char"/>
    <w:basedOn w:val="DefaultParagraphFont"/>
    <w:link w:val="IntenseQuote"/>
    <w:uiPriority w:val="30"/>
    <w:rPr>
      <w:b/>
      <w:i/>
      <w:color w:val="4F81BD"/>
    </w:rPr>
  </w:style>
  <w:style w:type="character" w:customStyle="1" w:styleId="Heading3Char">
    <w:name w:val="Heading 3 Char"/>
    <w:basedOn w:val="DefaultParagraphFont"/>
    <w:link w:val="Heading3"/>
    <w:uiPriority w:val="9"/>
    <w:rPr>
      <w:rFonts w:asciiTheme="majorHAnsi" w:eastAsiaTheme="majorEastAsia" w:hAnsiTheme="majorHAnsi" w:cstheme="majorBidi"/>
      <w:b/>
      <w:color w:val="4F81BD"/>
    </w:rPr>
  </w:style>
  <w:style w:type="character" w:customStyle="1" w:styleId="Heading5Char">
    <w:name w:val="Heading 5 Char"/>
    <w:basedOn w:val="DefaultParagraphFont"/>
    <w:link w:val="Heading5"/>
    <w:uiPriority w:val="9"/>
    <w:rPr>
      <w:rFonts w:asciiTheme="majorHAnsi" w:eastAsiaTheme="majorEastAsia" w:hAnsiTheme="majorHAnsi" w:cstheme="majorBidi"/>
      <w:color w:val="243F60"/>
    </w:rPr>
  </w:style>
  <w:style w:type="character" w:customStyle="1" w:styleId="Heading1Char">
    <w:name w:val="Heading 1 Char"/>
    <w:basedOn w:val="DefaultParagraphFont"/>
    <w:link w:val="Heading1"/>
    <w:uiPriority w:val="9"/>
    <w:rsid w:val="00031495"/>
    <w:rPr>
      <w:rFonts w:ascii="Arial" w:eastAsiaTheme="majorEastAsia" w:hAnsi="Arial" w:cstheme="majorBidi"/>
      <w:b/>
      <w:color w:val="365F91"/>
      <w:sz w:val="32"/>
    </w:rPr>
  </w:style>
  <w:style w:type="character" w:styleId="EndnoteReference">
    <w:name w:val="endnote reference"/>
    <w:basedOn w:val="DefaultParagraphFont"/>
    <w:uiPriority w:val="99"/>
    <w:semiHidden/>
    <w:unhideWhenUsed/>
    <w:rPr>
      <w:vertAlign w:val="superscript"/>
    </w:rPr>
  </w:style>
  <w:style w:type="character" w:customStyle="1" w:styleId="PlainTextChar">
    <w:name w:val="Plain Text Char"/>
    <w:basedOn w:val="DefaultParagraphFont"/>
    <w:link w:val="PlainText"/>
    <w:uiPriority w:val="99"/>
    <w:rPr>
      <w:rFonts w:ascii="Courier New" w:hAnsi="Courier New" w:cs="Courier New"/>
      <w:sz w:val="21"/>
    </w:rPr>
  </w:style>
  <w:style w:type="character" w:styleId="SubtleEmphasis">
    <w:name w:val="Subtle Emphasis"/>
    <w:basedOn w:val="DefaultParagraphFont"/>
    <w:uiPriority w:val="19"/>
    <w:qFormat/>
    <w:rPr>
      <w:i/>
      <w:color w:val="808080"/>
    </w:rPr>
  </w:style>
  <w:style w:type="character" w:customStyle="1" w:styleId="SubtitleChar">
    <w:name w:val="Subtitle Char"/>
    <w:basedOn w:val="DefaultParagraphFont"/>
    <w:link w:val="Subtitle"/>
    <w:uiPriority w:val="11"/>
    <w:rPr>
      <w:rFonts w:asciiTheme="majorHAnsi" w:eastAsiaTheme="majorEastAsia" w:hAnsiTheme="majorHAnsi" w:cstheme="majorBidi"/>
      <w:i/>
      <w:color w:val="4F81BD"/>
      <w:spacing w:val="15"/>
      <w:sz w:val="24"/>
    </w:rPr>
  </w:style>
  <w:style w:type="paragraph" w:styleId="FootnoteText">
    <w:name w:val="footnote text"/>
    <w:basedOn w:val="Normal"/>
    <w:link w:val="FootnoteTextChar"/>
    <w:uiPriority w:val="99"/>
    <w:semiHidden/>
    <w:unhideWhenUsed/>
    <w:pPr>
      <w:spacing w:after="0" w:line="240" w:lineRule="auto"/>
    </w:pPr>
    <w:rPr>
      <w:sz w:val="20"/>
    </w:rPr>
  </w:style>
  <w:style w:type="paragraph" w:styleId="ListParagraph">
    <w:name w:val="List Paragraph"/>
    <w:basedOn w:val="Normal"/>
    <w:uiPriority w:val="34"/>
    <w:qFormat/>
    <w:pPr>
      <w:ind w:left="720"/>
      <w:contextualSpacing/>
    </w:pPr>
  </w:style>
  <w:style w:type="character" w:customStyle="1" w:styleId="EndnoteTextChar">
    <w:name w:val="Endnote Text Char"/>
    <w:basedOn w:val="DefaultParagraphFont"/>
    <w:link w:val="EndnoteText"/>
    <w:uiPriority w:val="99"/>
    <w:semiHidden/>
    <w:rPr>
      <w:sz w:val="20"/>
    </w:rPr>
  </w:style>
  <w:style w:type="character" w:styleId="IntenseReference">
    <w:name w:val="Intense Reference"/>
    <w:basedOn w:val="DefaultParagraphFont"/>
    <w:uiPriority w:val="32"/>
    <w:qFormat/>
    <w:rPr>
      <w:b/>
      <w:smallCaps/>
      <w:color w:val="C0504D"/>
      <w:spacing w:val="5"/>
      <w:u w:val="single"/>
    </w:rPr>
  </w:style>
  <w:style w:type="paragraph" w:styleId="EndnoteText">
    <w:name w:val="endnote text"/>
    <w:basedOn w:val="Normal"/>
    <w:link w:val="EndnoteTextChar"/>
    <w:uiPriority w:val="99"/>
    <w:semiHidden/>
    <w:unhideWhenUsed/>
    <w:pPr>
      <w:spacing w:after="0" w:line="240" w:lineRule="auto"/>
    </w:pPr>
    <w:rPr>
      <w:sz w:val="20"/>
    </w:rPr>
  </w:style>
  <w:style w:type="character" w:customStyle="1" w:styleId="FootnoteTextChar">
    <w:name w:val="Footnote Text Char"/>
    <w:basedOn w:val="DefaultParagraphFont"/>
    <w:link w:val="FootnoteText"/>
    <w:uiPriority w:val="99"/>
    <w:semiHidden/>
    <w:rPr>
      <w:sz w:val="20"/>
    </w:rPr>
  </w:style>
  <w:style w:type="character" w:customStyle="1" w:styleId="Heading6Char">
    <w:name w:val="Heading 6 Char"/>
    <w:basedOn w:val="DefaultParagraphFont"/>
    <w:link w:val="Heading6"/>
    <w:uiPriority w:val="9"/>
    <w:rPr>
      <w:rFonts w:asciiTheme="majorHAnsi" w:eastAsiaTheme="majorEastAsia" w:hAnsiTheme="majorHAnsi" w:cstheme="majorBidi"/>
      <w:i/>
      <w:color w:val="243F60"/>
    </w:rPr>
  </w:style>
  <w:style w:type="paragraph" w:styleId="PlainText">
    <w:name w:val="Plain Text"/>
    <w:basedOn w:val="Normal"/>
    <w:link w:val="PlainTextChar"/>
    <w:uiPriority w:val="99"/>
    <w:semiHidden/>
    <w:unhideWhenUsed/>
    <w:pPr>
      <w:spacing w:after="0" w:line="240" w:lineRule="auto"/>
    </w:pPr>
    <w:rPr>
      <w:rFonts w:ascii="Courier New" w:hAnsi="Courier New" w:cs="Courier New"/>
      <w:sz w:val="21"/>
    </w:rPr>
  </w:style>
  <w:style w:type="paragraph" w:styleId="NoSpacing">
    <w:name w:val="No Spacing"/>
    <w:uiPriority w:val="1"/>
    <w:qFormat/>
    <w:pPr>
      <w:spacing w:after="0" w:line="240" w:lineRule="auto"/>
    </w:pPr>
  </w:style>
  <w:style w:type="character" w:styleId="IntenseEmphasis">
    <w:name w:val="Intense Emphasis"/>
    <w:basedOn w:val="DefaultParagraphFont"/>
    <w:uiPriority w:val="21"/>
    <w:qFormat/>
    <w:rPr>
      <w:b/>
      <w:i/>
      <w:color w:val="4F81BD"/>
    </w:rPr>
  </w:style>
  <w:style w:type="paragraph" w:styleId="Subtitle">
    <w:name w:val="Subtitle"/>
    <w:basedOn w:val="Normal"/>
    <w:next w:val="Normal"/>
    <w:link w:val="SubtitleChar"/>
    <w:uiPriority w:val="11"/>
    <w:qFormat/>
    <w:rPr>
      <w:rFonts w:asciiTheme="majorHAnsi" w:eastAsiaTheme="majorEastAsia" w:hAnsiTheme="majorHAnsi" w:cstheme="majorBidi"/>
      <w:i/>
      <w:color w:val="4F81BD"/>
      <w:spacing w:val="15"/>
    </w:rPr>
  </w:style>
  <w:style w:type="character" w:styleId="Hyperlink">
    <w:name w:val="Hyperlink"/>
    <w:basedOn w:val="DefaultParagraphFont"/>
    <w:uiPriority w:val="99"/>
    <w:unhideWhenUsed/>
    <w:rPr>
      <w:color w:val="0000FF"/>
      <w:u w:val="single"/>
    </w:rPr>
  </w:style>
  <w:style w:type="character" w:customStyle="1" w:styleId="Heading2Char">
    <w:name w:val="Heading 2 Char"/>
    <w:basedOn w:val="DefaultParagraphFont"/>
    <w:link w:val="Heading2"/>
    <w:uiPriority w:val="9"/>
    <w:rsid w:val="00031495"/>
    <w:rPr>
      <w:rFonts w:ascii="Arial" w:eastAsiaTheme="majorEastAsia" w:hAnsi="Arial" w:cstheme="majorBidi"/>
      <w:b/>
      <w:color w:val="4F81BD"/>
      <w:sz w:val="28"/>
    </w:rPr>
  </w:style>
  <w:style w:type="character" w:customStyle="1" w:styleId="TitleChar">
    <w:name w:val="Title Char"/>
    <w:basedOn w:val="DefaultParagraphFont"/>
    <w:link w:val="Title"/>
    <w:uiPriority w:val="10"/>
    <w:rPr>
      <w:rFonts w:asciiTheme="majorHAnsi" w:eastAsiaTheme="majorEastAsia" w:hAnsiTheme="majorHAnsi" w:cstheme="majorBidi"/>
      <w:color w:val="17365D"/>
      <w:spacing w:val="5"/>
      <w:sz w:val="52"/>
    </w:rPr>
  </w:style>
  <w:style w:type="character" w:customStyle="1" w:styleId="Heading7Char">
    <w:name w:val="Heading 7 Char"/>
    <w:basedOn w:val="DefaultParagraphFont"/>
    <w:link w:val="Heading7"/>
    <w:uiPriority w:val="9"/>
    <w:rPr>
      <w:rFonts w:asciiTheme="majorHAnsi" w:eastAsiaTheme="majorEastAsia" w:hAnsiTheme="majorHAnsi" w:cstheme="majorBidi"/>
      <w:i/>
      <w:color w:val="404040"/>
    </w:rPr>
  </w:style>
  <w:style w:type="character" w:customStyle="1" w:styleId="Heading9Char">
    <w:name w:val="Heading 9 Char"/>
    <w:basedOn w:val="DefaultParagraphFont"/>
    <w:link w:val="Heading9"/>
    <w:uiPriority w:val="9"/>
    <w:rPr>
      <w:rFonts w:asciiTheme="majorHAnsi" w:eastAsiaTheme="majorEastAsia" w:hAnsiTheme="majorHAnsi" w:cstheme="majorBidi"/>
      <w:i/>
      <w:color w:val="404040"/>
      <w:sz w:val="20"/>
    </w:rPr>
  </w:style>
  <w:style w:type="character" w:customStyle="1" w:styleId="Heading8Char">
    <w:name w:val="Heading 8 Char"/>
    <w:basedOn w:val="DefaultParagraphFont"/>
    <w:link w:val="Heading8"/>
    <w:uiPriority w:val="9"/>
    <w:rPr>
      <w:rFonts w:asciiTheme="majorHAnsi" w:eastAsiaTheme="majorEastAsia" w:hAnsiTheme="majorHAnsi" w:cstheme="majorBidi"/>
      <w:color w:val="404040"/>
      <w:sz w:val="20"/>
    </w:rPr>
  </w:style>
  <w:style w:type="paragraph" w:styleId="Title">
    <w:name w:val="Title"/>
    <w:basedOn w:val="Normal"/>
    <w:next w:val="Normal"/>
    <w:link w:val="TitleChar"/>
    <w:uiPriority w:val="10"/>
    <w:qFormat/>
    <w:pPr>
      <w:pBdr>
        <w:bottom w:val="single" w:sz="8" w:space="0" w:color="4F81BD"/>
      </w:pBdr>
      <w:spacing w:after="300" w:line="240" w:lineRule="auto"/>
      <w:contextualSpacing/>
    </w:pPr>
    <w:rPr>
      <w:rFonts w:asciiTheme="majorHAnsi" w:eastAsiaTheme="majorEastAsia" w:hAnsiTheme="majorHAnsi" w:cstheme="majorBidi"/>
      <w:color w:val="17365D"/>
      <w:spacing w:val="5"/>
      <w:sz w:val="52"/>
    </w:rPr>
  </w:style>
  <w:style w:type="character" w:customStyle="1" w:styleId="QuoteChar">
    <w:name w:val="Quote Char"/>
    <w:basedOn w:val="DefaultParagraphFont"/>
    <w:link w:val="Quote"/>
    <w:uiPriority w:val="29"/>
    <w:rPr>
      <w:i/>
      <w:color w:val="000000"/>
    </w:rPr>
  </w:style>
  <w:style w:type="paragraph" w:styleId="TOCHeading">
    <w:name w:val="TOC Heading"/>
    <w:basedOn w:val="Heading1"/>
    <w:next w:val="Normal"/>
    <w:uiPriority w:val="39"/>
    <w:unhideWhenUsed/>
    <w:qFormat/>
    <w:rsid w:val="009E7D9B"/>
    <w:pPr>
      <w:spacing w:before="240" w:line="259" w:lineRule="auto"/>
      <w:outlineLvl w:val="9"/>
    </w:pPr>
    <w:rPr>
      <w:b w:val="0"/>
      <w:color w:val="365F91" w:themeColor="accent1" w:themeShade="BF"/>
      <w:szCs w:val="32"/>
    </w:rPr>
  </w:style>
  <w:style w:type="paragraph" w:styleId="TOC1">
    <w:name w:val="toc 1"/>
    <w:basedOn w:val="Normal"/>
    <w:next w:val="Normal"/>
    <w:autoRedefine/>
    <w:uiPriority w:val="39"/>
    <w:unhideWhenUsed/>
    <w:rsid w:val="009E7D9B"/>
    <w:pPr>
      <w:spacing w:after="100"/>
    </w:pPr>
  </w:style>
  <w:style w:type="paragraph" w:styleId="TOC2">
    <w:name w:val="toc 2"/>
    <w:basedOn w:val="Normal"/>
    <w:next w:val="Normal"/>
    <w:autoRedefine/>
    <w:uiPriority w:val="39"/>
    <w:unhideWhenUsed/>
    <w:rsid w:val="009E7D9B"/>
    <w:pPr>
      <w:spacing w:after="100"/>
      <w:ind w:left="220"/>
    </w:pPr>
  </w:style>
  <w:style w:type="paragraph" w:customStyle="1" w:styleId="Default">
    <w:name w:val="Default"/>
    <w:rsid w:val="00031495"/>
    <w:pPr>
      <w:autoSpaceDE w:val="0"/>
      <w:autoSpaceDN w:val="0"/>
      <w:adjustRightInd w:val="0"/>
      <w:spacing w:after="0" w:line="240" w:lineRule="auto"/>
    </w:pPr>
    <w:rPr>
      <w:rFonts w:ascii="Calibri" w:hAnsi="Calibri" w:cs="Calibri"/>
      <w:color w:val="000000"/>
      <w:sz w:val="24"/>
      <w:szCs w:val="24"/>
    </w:rPr>
  </w:style>
  <w:style w:type="paragraph" w:styleId="NormalWeb">
    <w:name w:val="Normal (Web)"/>
    <w:basedOn w:val="Normal"/>
    <w:uiPriority w:val="99"/>
    <w:semiHidden/>
    <w:unhideWhenUsed/>
    <w:rsid w:val="00DB062D"/>
    <w:pPr>
      <w:spacing w:before="100" w:beforeAutospacing="1" w:after="100" w:afterAutospacing="1" w:line="240" w:lineRule="auto"/>
      <w:jc w:val="left"/>
    </w:pPr>
    <w:rPr>
      <w:rFonts w:ascii="Times New Roman" w:eastAsia="Times New Roman" w:hAnsi="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527901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chart" Target="charts/chart3.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chart" Target="charts/chart2.xml"/><Relationship Id="rId12" Type="http://schemas.openxmlformats.org/officeDocument/2006/relationships/chart" Target="charts/chart7.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chart" Target="charts/chart1.xml"/><Relationship Id="rId11" Type="http://schemas.openxmlformats.org/officeDocument/2006/relationships/chart" Target="charts/chart6.xml"/><Relationship Id="rId5" Type="http://schemas.openxmlformats.org/officeDocument/2006/relationships/image" Target="media/image1.jpeg"/><Relationship Id="rId10" Type="http://schemas.openxmlformats.org/officeDocument/2006/relationships/chart" Target="charts/chart5.xml"/><Relationship Id="rId4" Type="http://schemas.openxmlformats.org/officeDocument/2006/relationships/webSettings" Target="webSettings.xml"/><Relationship Id="rId9" Type="http://schemas.openxmlformats.org/officeDocument/2006/relationships/chart" Target="charts/chart4.xml"/><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7.xml"/><Relationship Id="rId1" Type="http://schemas.microsoft.com/office/2011/relationships/chartStyle" Target="style7.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65000"/>
                    <a:lumOff val="35000"/>
                  </a:schemeClr>
                </a:solidFill>
                <a:latin typeface="+mn-lt"/>
                <a:ea typeface="+mn-ea"/>
                <a:cs typeface="+mn-cs"/>
              </a:defRPr>
            </a:pPr>
            <a:r>
              <a:rPr lang="en-US"/>
              <a:t>Is Sainsbury providing quality products?</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65000"/>
                  <a:lumOff val="35000"/>
                </a:schemeClr>
              </a:solidFill>
              <a:latin typeface="+mn-lt"/>
              <a:ea typeface="+mn-ea"/>
              <a:cs typeface="+mn-cs"/>
            </a:defRPr>
          </a:pPr>
          <a:endParaRPr lang="en-US"/>
        </a:p>
      </c:txPr>
    </c:title>
    <c:autoTitleDeleted val="0"/>
    <c:view3D>
      <c:rotX val="50"/>
      <c:rotY val="0"/>
      <c:depthPercent val="100"/>
      <c:rAngAx val="0"/>
      <c:perspective val="6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Percentage </c:v>
                </c:pt>
              </c:strCache>
            </c:strRef>
          </c:tx>
          <c:dPt>
            <c:idx val="0"/>
            <c:bubble3D val="0"/>
            <c:spPr>
              <a:solidFill>
                <a:schemeClr val="accent1"/>
              </a:solidFill>
              <a:ln>
                <a:noFill/>
              </a:ln>
              <a:effectLst>
                <a:outerShdw blurRad="88900" sx="102000" sy="102000" algn="ctr" rotWithShape="0">
                  <a:prstClr val="black">
                    <a:alpha val="20000"/>
                  </a:prstClr>
                </a:outerShdw>
              </a:effectLst>
              <a:scene3d>
                <a:camera prst="orthographicFront"/>
                <a:lightRig rig="threePt" dir="t"/>
              </a:scene3d>
              <a:sp3d prstMaterial="matte"/>
            </c:spPr>
            <c:extLst>
              <c:ext xmlns:c16="http://schemas.microsoft.com/office/drawing/2014/chart" uri="{C3380CC4-5D6E-409C-BE32-E72D297353CC}">
                <c16:uniqueId val="{00000001-AD3A-4450-9A3C-7157D2929D29}"/>
              </c:ext>
            </c:extLst>
          </c:dPt>
          <c:dPt>
            <c:idx val="1"/>
            <c:bubble3D val="0"/>
            <c:spPr>
              <a:solidFill>
                <a:schemeClr val="accent2"/>
              </a:solidFill>
              <a:ln>
                <a:noFill/>
              </a:ln>
              <a:effectLst>
                <a:outerShdw blurRad="88900" sx="102000" sy="102000" algn="ctr" rotWithShape="0">
                  <a:prstClr val="black">
                    <a:alpha val="20000"/>
                  </a:prstClr>
                </a:outerShdw>
              </a:effectLst>
              <a:scene3d>
                <a:camera prst="orthographicFront"/>
                <a:lightRig rig="threePt" dir="t"/>
              </a:scene3d>
              <a:sp3d prstMaterial="matte"/>
            </c:spPr>
            <c:extLst>
              <c:ext xmlns:c16="http://schemas.microsoft.com/office/drawing/2014/chart" uri="{C3380CC4-5D6E-409C-BE32-E72D297353CC}">
                <c16:uniqueId val="{00000003-AD3A-4450-9A3C-7157D2929D29}"/>
              </c:ext>
            </c:extLst>
          </c:dPt>
          <c:dPt>
            <c:idx val="2"/>
            <c:bubble3D val="0"/>
            <c:spPr>
              <a:solidFill>
                <a:schemeClr val="accent3"/>
              </a:solidFill>
              <a:ln>
                <a:noFill/>
              </a:ln>
              <a:effectLst>
                <a:outerShdw blurRad="88900" sx="102000" sy="102000" algn="ctr" rotWithShape="0">
                  <a:prstClr val="black">
                    <a:alpha val="20000"/>
                  </a:prstClr>
                </a:outerShdw>
              </a:effectLst>
              <a:scene3d>
                <a:camera prst="orthographicFront"/>
                <a:lightRig rig="threePt" dir="t"/>
              </a:scene3d>
              <a:sp3d prstMaterial="matte"/>
            </c:spPr>
            <c:extLst>
              <c:ext xmlns:c16="http://schemas.microsoft.com/office/drawing/2014/chart" uri="{C3380CC4-5D6E-409C-BE32-E72D297353CC}">
                <c16:uniqueId val="{00000005-AD3A-4450-9A3C-7157D2929D29}"/>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1"/>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Sheet1!$A$2:$A$4</c:f>
              <c:strCache>
                <c:ptCount val="3"/>
                <c:pt idx="0">
                  <c:v>Yes</c:v>
                </c:pt>
                <c:pt idx="1">
                  <c:v>No</c:v>
                </c:pt>
                <c:pt idx="2">
                  <c:v>Don't Know</c:v>
                </c:pt>
              </c:strCache>
            </c:strRef>
          </c:cat>
          <c:val>
            <c:numRef>
              <c:f>Sheet1!$B$2:$B$4</c:f>
              <c:numCache>
                <c:formatCode>General</c:formatCode>
                <c:ptCount val="3"/>
                <c:pt idx="0">
                  <c:v>0.79166666666666663</c:v>
                </c:pt>
                <c:pt idx="1">
                  <c:v>0.16666666666666666</c:v>
                </c:pt>
                <c:pt idx="2">
                  <c:v>4.1666666666666664E-2</c:v>
                </c:pt>
              </c:numCache>
            </c:numRef>
          </c:val>
          <c:extLst>
            <c:ext xmlns:c16="http://schemas.microsoft.com/office/drawing/2014/chart" uri="{C3380CC4-5D6E-409C-BE32-E72D297353CC}">
              <c16:uniqueId val="{00000006-AD3A-4450-9A3C-7157D2929D29}"/>
            </c:ext>
          </c:extLst>
        </c:ser>
        <c:dLbls>
          <c:dLblPos val="inEnd"/>
          <c:showLegendKey val="0"/>
          <c:showVal val="0"/>
          <c:showCatName val="0"/>
          <c:showSerName val="0"/>
          <c:showPercent val="1"/>
          <c:showBubbleSize val="0"/>
          <c:showLeaderLines val="1"/>
        </c:dLbls>
      </c:pie3DChart>
      <c:spPr>
        <a:noFill/>
        <a:ln>
          <a:noFill/>
        </a:ln>
        <a:effectLst/>
      </c:spPr>
    </c:plotArea>
    <c:legend>
      <c:legendPos val="b"/>
      <c:overlay val="0"/>
      <c:spPr>
        <a:solidFill>
          <a:schemeClr val="lt1">
            <a:alpha val="78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chart>
  <c:spPr>
    <a:pattFill prst="dkDnDiag">
      <a:fgClr>
        <a:schemeClr val="lt1">
          <a:lumMod val="95000"/>
        </a:schemeClr>
      </a:fgClr>
      <a:bgClr>
        <a:schemeClr val="lt1"/>
      </a:bgClr>
    </a:patt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65000"/>
                  <a:lumOff val="35000"/>
                </a:schemeClr>
              </a:solidFill>
              <a:latin typeface="+mn-lt"/>
              <a:ea typeface="+mn-ea"/>
              <a:cs typeface="+mn-cs"/>
            </a:defRPr>
          </a:pPr>
          <a:endParaRPr lang="en-US"/>
        </a:p>
      </c:txPr>
    </c:title>
    <c:autoTitleDeleted val="0"/>
    <c:view3D>
      <c:rotX val="50"/>
      <c:rotY val="0"/>
      <c:depthPercent val="100"/>
      <c:rAngAx val="0"/>
      <c:perspective val="6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2.7777777777777776E-2"/>
          <c:y val="0.15908730158730158"/>
          <c:w val="0.94907407407407407"/>
          <c:h val="0.7183923884514436"/>
        </c:manualLayout>
      </c:layout>
      <c:pie3DChart>
        <c:varyColors val="1"/>
        <c:ser>
          <c:idx val="0"/>
          <c:order val="0"/>
          <c:tx>
            <c:strRef>
              <c:f>Sheet1!$B$1</c:f>
              <c:strCache>
                <c:ptCount val="1"/>
                <c:pt idx="0">
                  <c:v>Is Sainsbury's pricing is fair?</c:v>
                </c:pt>
              </c:strCache>
            </c:strRef>
          </c:tx>
          <c:dPt>
            <c:idx val="0"/>
            <c:bubble3D val="0"/>
            <c:spPr>
              <a:solidFill>
                <a:schemeClr val="accent1"/>
              </a:solidFill>
              <a:ln>
                <a:noFill/>
              </a:ln>
              <a:effectLst>
                <a:outerShdw blurRad="88900" sx="102000" sy="102000" algn="ctr" rotWithShape="0">
                  <a:prstClr val="black">
                    <a:alpha val="20000"/>
                  </a:prstClr>
                </a:outerShdw>
              </a:effectLst>
              <a:scene3d>
                <a:camera prst="orthographicFront"/>
                <a:lightRig rig="threePt" dir="t"/>
              </a:scene3d>
              <a:sp3d prstMaterial="matte"/>
            </c:spPr>
            <c:extLst>
              <c:ext xmlns:c16="http://schemas.microsoft.com/office/drawing/2014/chart" uri="{C3380CC4-5D6E-409C-BE32-E72D297353CC}">
                <c16:uniqueId val="{00000001-4CA0-4C16-869C-674B2B11F4D9}"/>
              </c:ext>
            </c:extLst>
          </c:dPt>
          <c:dPt>
            <c:idx val="1"/>
            <c:bubble3D val="0"/>
            <c:spPr>
              <a:solidFill>
                <a:schemeClr val="accent2"/>
              </a:solidFill>
              <a:ln>
                <a:noFill/>
              </a:ln>
              <a:effectLst>
                <a:outerShdw blurRad="88900" sx="102000" sy="102000" algn="ctr" rotWithShape="0">
                  <a:prstClr val="black">
                    <a:alpha val="20000"/>
                  </a:prstClr>
                </a:outerShdw>
              </a:effectLst>
              <a:scene3d>
                <a:camera prst="orthographicFront"/>
                <a:lightRig rig="threePt" dir="t"/>
              </a:scene3d>
              <a:sp3d prstMaterial="matte"/>
            </c:spPr>
            <c:extLst>
              <c:ext xmlns:c16="http://schemas.microsoft.com/office/drawing/2014/chart" uri="{C3380CC4-5D6E-409C-BE32-E72D297353CC}">
                <c16:uniqueId val="{00000003-4CA0-4C16-869C-674B2B11F4D9}"/>
              </c:ext>
            </c:extLst>
          </c:dPt>
          <c:dPt>
            <c:idx val="2"/>
            <c:bubble3D val="0"/>
            <c:spPr>
              <a:solidFill>
                <a:schemeClr val="accent3"/>
              </a:solidFill>
              <a:ln>
                <a:noFill/>
              </a:ln>
              <a:effectLst>
                <a:outerShdw blurRad="88900" sx="102000" sy="102000" algn="ctr" rotWithShape="0">
                  <a:prstClr val="black">
                    <a:alpha val="20000"/>
                  </a:prstClr>
                </a:outerShdw>
              </a:effectLst>
              <a:scene3d>
                <a:camera prst="orthographicFront"/>
                <a:lightRig rig="threePt" dir="t"/>
              </a:scene3d>
              <a:sp3d prstMaterial="matte"/>
            </c:spPr>
            <c:extLst>
              <c:ext xmlns:c16="http://schemas.microsoft.com/office/drawing/2014/chart" uri="{C3380CC4-5D6E-409C-BE32-E72D297353CC}">
                <c16:uniqueId val="{00000005-4CA0-4C16-869C-674B2B11F4D9}"/>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Sheet1!$A$2:$A$4</c:f>
              <c:strCache>
                <c:ptCount val="3"/>
                <c:pt idx="0">
                  <c:v>Yes</c:v>
                </c:pt>
                <c:pt idx="1">
                  <c:v>No</c:v>
                </c:pt>
                <c:pt idx="2">
                  <c:v>Don’t' Know</c:v>
                </c:pt>
              </c:strCache>
            </c:strRef>
          </c:cat>
          <c:val>
            <c:numRef>
              <c:f>Sheet1!$B$2:$B$4</c:f>
              <c:numCache>
                <c:formatCode>General</c:formatCode>
                <c:ptCount val="3"/>
                <c:pt idx="0">
                  <c:v>0.91666666666666663</c:v>
                </c:pt>
                <c:pt idx="1">
                  <c:v>4.1666666666666664E-2</c:v>
                </c:pt>
                <c:pt idx="2">
                  <c:v>4.1666666666666664E-2</c:v>
                </c:pt>
              </c:numCache>
            </c:numRef>
          </c:val>
          <c:extLst>
            <c:ext xmlns:c16="http://schemas.microsoft.com/office/drawing/2014/chart" uri="{C3380CC4-5D6E-409C-BE32-E72D297353CC}">
              <c16:uniqueId val="{00000006-4CA0-4C16-869C-674B2B11F4D9}"/>
            </c:ext>
          </c:extLst>
        </c:ser>
        <c:dLbls>
          <c:dLblPos val="inEnd"/>
          <c:showLegendKey val="0"/>
          <c:showVal val="0"/>
          <c:showCatName val="0"/>
          <c:showSerName val="0"/>
          <c:showPercent val="1"/>
          <c:showBubbleSize val="0"/>
          <c:showLeaderLines val="1"/>
        </c:dLbls>
      </c:pie3DChart>
      <c:spPr>
        <a:noFill/>
        <a:ln>
          <a:noFill/>
        </a:ln>
        <a:effectLst/>
      </c:spPr>
    </c:plotArea>
    <c:legend>
      <c:legendPos val="b"/>
      <c:overlay val="0"/>
      <c:spPr>
        <a:solidFill>
          <a:schemeClr val="lt1">
            <a:alpha val="78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chart>
  <c:spPr>
    <a:pattFill prst="dkDnDiag">
      <a:fgClr>
        <a:schemeClr val="lt1">
          <a:lumMod val="95000"/>
        </a:schemeClr>
      </a:fgClr>
      <a:bgClr>
        <a:schemeClr val="lt1"/>
      </a:bgClr>
    </a:patt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65000"/>
                  <a:lumOff val="35000"/>
                </a:schemeClr>
              </a:solidFill>
              <a:latin typeface="+mn-lt"/>
              <a:ea typeface="+mn-ea"/>
              <a:cs typeface="+mn-cs"/>
            </a:defRPr>
          </a:pPr>
          <a:endParaRPr lang="en-US"/>
        </a:p>
      </c:txPr>
    </c:title>
    <c:autoTitleDeleted val="0"/>
    <c:view3D>
      <c:rotX val="50"/>
      <c:rotY val="0"/>
      <c:depthPercent val="100"/>
      <c:rAngAx val="0"/>
      <c:perspective val="6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Are the staffs friendly?</c:v>
                </c:pt>
              </c:strCache>
            </c:strRef>
          </c:tx>
          <c:dPt>
            <c:idx val="0"/>
            <c:bubble3D val="0"/>
            <c:spPr>
              <a:solidFill>
                <a:schemeClr val="accent1"/>
              </a:solidFill>
              <a:ln>
                <a:noFill/>
              </a:ln>
              <a:effectLst>
                <a:outerShdw blurRad="88900" sx="102000" sy="102000" algn="ctr" rotWithShape="0">
                  <a:prstClr val="black">
                    <a:alpha val="20000"/>
                  </a:prstClr>
                </a:outerShdw>
              </a:effectLst>
              <a:scene3d>
                <a:camera prst="orthographicFront"/>
                <a:lightRig rig="threePt" dir="t"/>
              </a:scene3d>
              <a:sp3d prstMaterial="matte"/>
            </c:spPr>
            <c:extLst>
              <c:ext xmlns:c16="http://schemas.microsoft.com/office/drawing/2014/chart" uri="{C3380CC4-5D6E-409C-BE32-E72D297353CC}">
                <c16:uniqueId val="{00000001-EF88-4CBB-8397-354D2B0F913D}"/>
              </c:ext>
            </c:extLst>
          </c:dPt>
          <c:dPt>
            <c:idx val="1"/>
            <c:bubble3D val="0"/>
            <c:spPr>
              <a:solidFill>
                <a:schemeClr val="accent2"/>
              </a:solidFill>
              <a:ln>
                <a:noFill/>
              </a:ln>
              <a:effectLst>
                <a:outerShdw blurRad="88900" sx="102000" sy="102000" algn="ctr" rotWithShape="0">
                  <a:prstClr val="black">
                    <a:alpha val="20000"/>
                  </a:prstClr>
                </a:outerShdw>
              </a:effectLst>
              <a:scene3d>
                <a:camera prst="orthographicFront"/>
                <a:lightRig rig="threePt" dir="t"/>
              </a:scene3d>
              <a:sp3d prstMaterial="matte"/>
            </c:spPr>
            <c:extLst>
              <c:ext xmlns:c16="http://schemas.microsoft.com/office/drawing/2014/chart" uri="{C3380CC4-5D6E-409C-BE32-E72D297353CC}">
                <c16:uniqueId val="{00000003-EF88-4CBB-8397-354D2B0F913D}"/>
              </c:ext>
            </c:extLst>
          </c:dPt>
          <c:dPt>
            <c:idx val="2"/>
            <c:bubble3D val="0"/>
            <c:spPr>
              <a:solidFill>
                <a:schemeClr val="accent3"/>
              </a:solidFill>
              <a:ln>
                <a:noFill/>
              </a:ln>
              <a:effectLst>
                <a:outerShdw blurRad="88900" sx="102000" sy="102000" algn="ctr" rotWithShape="0">
                  <a:prstClr val="black">
                    <a:alpha val="20000"/>
                  </a:prstClr>
                </a:outerShdw>
              </a:effectLst>
              <a:scene3d>
                <a:camera prst="orthographicFront"/>
                <a:lightRig rig="threePt" dir="t"/>
              </a:scene3d>
              <a:sp3d prstMaterial="matte"/>
            </c:spPr>
            <c:extLst>
              <c:ext xmlns:c16="http://schemas.microsoft.com/office/drawing/2014/chart" uri="{C3380CC4-5D6E-409C-BE32-E72D297353CC}">
                <c16:uniqueId val="{00000005-EF88-4CBB-8397-354D2B0F913D}"/>
              </c:ext>
            </c:extLst>
          </c:dPt>
          <c:dPt>
            <c:idx val="3"/>
            <c:bubble3D val="0"/>
            <c:spPr>
              <a:solidFill>
                <a:schemeClr val="accent4"/>
              </a:solidFill>
              <a:ln>
                <a:noFill/>
              </a:ln>
              <a:effectLst>
                <a:outerShdw blurRad="88900" sx="102000" sy="102000" algn="ctr" rotWithShape="0">
                  <a:prstClr val="black">
                    <a:alpha val="20000"/>
                  </a:prstClr>
                </a:outerShdw>
              </a:effectLst>
              <a:scene3d>
                <a:camera prst="orthographicFront"/>
                <a:lightRig rig="threePt" dir="t"/>
              </a:scene3d>
              <a:sp3d prstMaterial="matte"/>
            </c:spPr>
            <c:extLst>
              <c:ext xmlns:c16="http://schemas.microsoft.com/office/drawing/2014/chart" uri="{C3380CC4-5D6E-409C-BE32-E72D297353CC}">
                <c16:uniqueId val="{00000007-EF88-4CBB-8397-354D2B0F913D}"/>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Sheet1!$A$2:$A$5</c:f>
              <c:strCache>
                <c:ptCount val="3"/>
                <c:pt idx="0">
                  <c:v>No</c:v>
                </c:pt>
                <c:pt idx="1">
                  <c:v>Indifferent</c:v>
                </c:pt>
                <c:pt idx="2">
                  <c:v>Yes</c:v>
                </c:pt>
              </c:strCache>
            </c:strRef>
          </c:cat>
          <c:val>
            <c:numRef>
              <c:f>Sheet1!$B$2:$B$5</c:f>
              <c:numCache>
                <c:formatCode>General</c:formatCode>
                <c:ptCount val="4"/>
                <c:pt idx="0">
                  <c:v>0.25</c:v>
                </c:pt>
                <c:pt idx="1">
                  <c:v>0.20833333333333334</c:v>
                </c:pt>
                <c:pt idx="2">
                  <c:v>0.54166666666666663</c:v>
                </c:pt>
              </c:numCache>
            </c:numRef>
          </c:val>
          <c:extLst>
            <c:ext xmlns:c16="http://schemas.microsoft.com/office/drawing/2014/chart" uri="{C3380CC4-5D6E-409C-BE32-E72D297353CC}">
              <c16:uniqueId val="{00000008-EF88-4CBB-8397-354D2B0F913D}"/>
            </c:ext>
          </c:extLst>
        </c:ser>
        <c:dLbls>
          <c:dLblPos val="inEnd"/>
          <c:showLegendKey val="0"/>
          <c:showVal val="0"/>
          <c:showCatName val="0"/>
          <c:showSerName val="0"/>
          <c:showPercent val="1"/>
          <c:showBubbleSize val="0"/>
          <c:showLeaderLines val="1"/>
        </c:dLbls>
      </c:pie3DChart>
      <c:spPr>
        <a:noFill/>
        <a:ln>
          <a:noFill/>
        </a:ln>
        <a:effectLst/>
      </c:spPr>
    </c:plotArea>
    <c:legend>
      <c:legendPos val="b"/>
      <c:overlay val="0"/>
      <c:spPr>
        <a:solidFill>
          <a:schemeClr val="lt1">
            <a:alpha val="78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chart>
  <c:spPr>
    <a:pattFill prst="dkDnDiag">
      <a:fgClr>
        <a:schemeClr val="lt1">
          <a:lumMod val="95000"/>
        </a:schemeClr>
      </a:fgClr>
      <a:bgClr>
        <a:schemeClr val="lt1"/>
      </a:bgClr>
    </a:patt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65000"/>
                    <a:lumOff val="35000"/>
                  </a:schemeClr>
                </a:solidFill>
                <a:latin typeface="+mn-lt"/>
                <a:ea typeface="+mn-ea"/>
                <a:cs typeface="+mn-cs"/>
              </a:defRPr>
            </a:pPr>
            <a:r>
              <a:rPr lang="en-US"/>
              <a:t>Is packaging and presentation good?</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65000"/>
                  <a:lumOff val="35000"/>
                </a:schemeClr>
              </a:solidFill>
              <a:latin typeface="+mn-lt"/>
              <a:ea typeface="+mn-ea"/>
              <a:cs typeface="+mn-cs"/>
            </a:defRPr>
          </a:pPr>
          <a:endParaRPr lang="en-US"/>
        </a:p>
      </c:txPr>
    </c:title>
    <c:autoTitleDeleted val="0"/>
    <c:view3D>
      <c:rotX val="50"/>
      <c:rotY val="0"/>
      <c:depthPercent val="100"/>
      <c:rAngAx val="0"/>
      <c:perspective val="6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Is packagibg and presentation good?</c:v>
                </c:pt>
              </c:strCache>
            </c:strRef>
          </c:tx>
          <c:dPt>
            <c:idx val="0"/>
            <c:bubble3D val="0"/>
            <c:spPr>
              <a:solidFill>
                <a:schemeClr val="accent1"/>
              </a:solidFill>
              <a:ln>
                <a:noFill/>
              </a:ln>
              <a:effectLst>
                <a:outerShdw blurRad="88900" sx="102000" sy="102000" algn="ctr" rotWithShape="0">
                  <a:prstClr val="black">
                    <a:alpha val="20000"/>
                  </a:prstClr>
                </a:outerShdw>
              </a:effectLst>
              <a:scene3d>
                <a:camera prst="orthographicFront"/>
                <a:lightRig rig="threePt" dir="t"/>
              </a:scene3d>
              <a:sp3d prstMaterial="matte"/>
            </c:spPr>
            <c:extLst>
              <c:ext xmlns:c16="http://schemas.microsoft.com/office/drawing/2014/chart" uri="{C3380CC4-5D6E-409C-BE32-E72D297353CC}">
                <c16:uniqueId val="{00000001-A8DC-4112-9C46-B3EA41D69BBD}"/>
              </c:ext>
            </c:extLst>
          </c:dPt>
          <c:dPt>
            <c:idx val="1"/>
            <c:bubble3D val="0"/>
            <c:spPr>
              <a:solidFill>
                <a:schemeClr val="accent2"/>
              </a:solidFill>
              <a:ln>
                <a:noFill/>
              </a:ln>
              <a:effectLst>
                <a:outerShdw blurRad="88900" sx="102000" sy="102000" algn="ctr" rotWithShape="0">
                  <a:prstClr val="black">
                    <a:alpha val="20000"/>
                  </a:prstClr>
                </a:outerShdw>
              </a:effectLst>
              <a:scene3d>
                <a:camera prst="orthographicFront"/>
                <a:lightRig rig="threePt" dir="t"/>
              </a:scene3d>
              <a:sp3d prstMaterial="matte"/>
            </c:spPr>
            <c:extLst>
              <c:ext xmlns:c16="http://schemas.microsoft.com/office/drawing/2014/chart" uri="{C3380CC4-5D6E-409C-BE32-E72D297353CC}">
                <c16:uniqueId val="{00000003-A8DC-4112-9C46-B3EA41D69BBD}"/>
              </c:ext>
            </c:extLst>
          </c:dPt>
          <c:dPt>
            <c:idx val="2"/>
            <c:bubble3D val="0"/>
            <c:spPr>
              <a:solidFill>
                <a:schemeClr val="accent3"/>
              </a:solidFill>
              <a:ln>
                <a:noFill/>
              </a:ln>
              <a:effectLst>
                <a:outerShdw blurRad="88900" sx="102000" sy="102000" algn="ctr" rotWithShape="0">
                  <a:prstClr val="black">
                    <a:alpha val="20000"/>
                  </a:prstClr>
                </a:outerShdw>
              </a:effectLst>
              <a:scene3d>
                <a:camera prst="orthographicFront"/>
                <a:lightRig rig="threePt" dir="t"/>
              </a:scene3d>
              <a:sp3d prstMaterial="matte"/>
            </c:spPr>
            <c:extLst>
              <c:ext xmlns:c16="http://schemas.microsoft.com/office/drawing/2014/chart" uri="{C3380CC4-5D6E-409C-BE32-E72D297353CC}">
                <c16:uniqueId val="{00000005-A8DC-4112-9C46-B3EA41D69BBD}"/>
              </c:ext>
            </c:extLst>
          </c:dPt>
          <c:dPt>
            <c:idx val="3"/>
            <c:bubble3D val="0"/>
            <c:spPr>
              <a:solidFill>
                <a:schemeClr val="accent4"/>
              </a:solidFill>
              <a:ln>
                <a:noFill/>
              </a:ln>
              <a:effectLst>
                <a:outerShdw blurRad="88900" sx="102000" sy="102000" algn="ctr" rotWithShape="0">
                  <a:prstClr val="black">
                    <a:alpha val="20000"/>
                  </a:prstClr>
                </a:outerShdw>
              </a:effectLst>
              <a:scene3d>
                <a:camera prst="orthographicFront"/>
                <a:lightRig rig="threePt" dir="t"/>
              </a:scene3d>
              <a:sp3d prstMaterial="matte"/>
            </c:spPr>
            <c:extLst>
              <c:ext xmlns:c16="http://schemas.microsoft.com/office/drawing/2014/chart" uri="{C3380CC4-5D6E-409C-BE32-E72D297353CC}">
                <c16:uniqueId val="{00000007-A8DC-4112-9C46-B3EA41D69BBD}"/>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Sheet1!$A$2:$A$5</c:f>
              <c:strCache>
                <c:ptCount val="3"/>
                <c:pt idx="0">
                  <c:v>Yes</c:v>
                </c:pt>
                <c:pt idx="1">
                  <c:v>It's Just OK</c:v>
                </c:pt>
                <c:pt idx="2">
                  <c:v>No</c:v>
                </c:pt>
              </c:strCache>
            </c:strRef>
          </c:cat>
          <c:val>
            <c:numRef>
              <c:f>Sheet1!$B$2:$B$5</c:f>
              <c:numCache>
                <c:formatCode>General</c:formatCode>
                <c:ptCount val="4"/>
                <c:pt idx="0">
                  <c:v>0.875</c:v>
                </c:pt>
                <c:pt idx="1">
                  <c:v>8.3333333333333329E-2</c:v>
                </c:pt>
                <c:pt idx="2">
                  <c:v>4.1666666666666664E-2</c:v>
                </c:pt>
              </c:numCache>
            </c:numRef>
          </c:val>
          <c:extLst>
            <c:ext xmlns:c16="http://schemas.microsoft.com/office/drawing/2014/chart" uri="{C3380CC4-5D6E-409C-BE32-E72D297353CC}">
              <c16:uniqueId val="{00000008-A8DC-4112-9C46-B3EA41D69BBD}"/>
            </c:ext>
          </c:extLst>
        </c:ser>
        <c:dLbls>
          <c:dLblPos val="inEnd"/>
          <c:showLegendKey val="0"/>
          <c:showVal val="0"/>
          <c:showCatName val="0"/>
          <c:showSerName val="0"/>
          <c:showPercent val="1"/>
          <c:showBubbleSize val="0"/>
          <c:showLeaderLines val="1"/>
        </c:dLbls>
      </c:pie3DChart>
      <c:spPr>
        <a:noFill/>
        <a:ln>
          <a:noFill/>
        </a:ln>
        <a:effectLst/>
      </c:spPr>
    </c:plotArea>
    <c:legend>
      <c:legendPos val="b"/>
      <c:overlay val="0"/>
      <c:spPr>
        <a:solidFill>
          <a:schemeClr val="lt1">
            <a:alpha val="78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chart>
  <c:spPr>
    <a:pattFill prst="dkDnDiag">
      <a:fgClr>
        <a:schemeClr val="lt1">
          <a:lumMod val="95000"/>
        </a:schemeClr>
      </a:fgClr>
      <a:bgClr>
        <a:schemeClr val="lt1"/>
      </a:bgClr>
    </a:patt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65000"/>
                  <a:lumOff val="35000"/>
                </a:schemeClr>
              </a:solidFill>
              <a:latin typeface="+mn-lt"/>
              <a:ea typeface="+mn-ea"/>
              <a:cs typeface="+mn-cs"/>
            </a:defRPr>
          </a:pPr>
          <a:endParaRPr lang="en-US"/>
        </a:p>
      </c:txPr>
    </c:title>
    <c:autoTitleDeleted val="0"/>
    <c:view3D>
      <c:rotX val="50"/>
      <c:rotY val="0"/>
      <c:depthPercent val="100"/>
      <c:rAngAx val="0"/>
      <c:perspective val="6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Is refunding services enough?</c:v>
                </c:pt>
              </c:strCache>
            </c:strRef>
          </c:tx>
          <c:dPt>
            <c:idx val="0"/>
            <c:bubble3D val="0"/>
            <c:spPr>
              <a:solidFill>
                <a:schemeClr val="accent1"/>
              </a:solidFill>
              <a:ln>
                <a:noFill/>
              </a:ln>
              <a:effectLst>
                <a:outerShdw blurRad="88900" sx="102000" sy="102000" algn="ctr" rotWithShape="0">
                  <a:prstClr val="black">
                    <a:alpha val="20000"/>
                  </a:prstClr>
                </a:outerShdw>
              </a:effectLst>
              <a:scene3d>
                <a:camera prst="orthographicFront"/>
                <a:lightRig rig="threePt" dir="t"/>
              </a:scene3d>
              <a:sp3d prstMaterial="matte"/>
            </c:spPr>
            <c:extLst>
              <c:ext xmlns:c16="http://schemas.microsoft.com/office/drawing/2014/chart" uri="{C3380CC4-5D6E-409C-BE32-E72D297353CC}">
                <c16:uniqueId val="{00000001-8A85-41BD-8CDE-C40E41CA9A62}"/>
              </c:ext>
            </c:extLst>
          </c:dPt>
          <c:dPt>
            <c:idx val="1"/>
            <c:bubble3D val="0"/>
            <c:spPr>
              <a:solidFill>
                <a:schemeClr val="accent2"/>
              </a:solidFill>
              <a:ln>
                <a:noFill/>
              </a:ln>
              <a:effectLst>
                <a:outerShdw blurRad="88900" sx="102000" sy="102000" algn="ctr" rotWithShape="0">
                  <a:prstClr val="black">
                    <a:alpha val="20000"/>
                  </a:prstClr>
                </a:outerShdw>
              </a:effectLst>
              <a:scene3d>
                <a:camera prst="orthographicFront"/>
                <a:lightRig rig="threePt" dir="t"/>
              </a:scene3d>
              <a:sp3d prstMaterial="matte"/>
            </c:spPr>
            <c:extLst>
              <c:ext xmlns:c16="http://schemas.microsoft.com/office/drawing/2014/chart" uri="{C3380CC4-5D6E-409C-BE32-E72D297353CC}">
                <c16:uniqueId val="{00000003-8A85-41BD-8CDE-C40E41CA9A62}"/>
              </c:ext>
            </c:extLst>
          </c:dPt>
          <c:dPt>
            <c:idx val="2"/>
            <c:bubble3D val="0"/>
            <c:spPr>
              <a:solidFill>
                <a:schemeClr val="accent3"/>
              </a:solidFill>
              <a:ln>
                <a:noFill/>
              </a:ln>
              <a:effectLst>
                <a:outerShdw blurRad="88900" sx="102000" sy="102000" algn="ctr" rotWithShape="0">
                  <a:prstClr val="black">
                    <a:alpha val="20000"/>
                  </a:prstClr>
                </a:outerShdw>
              </a:effectLst>
              <a:scene3d>
                <a:camera prst="orthographicFront"/>
                <a:lightRig rig="threePt" dir="t"/>
              </a:scene3d>
              <a:sp3d prstMaterial="matte"/>
            </c:spPr>
            <c:extLst>
              <c:ext xmlns:c16="http://schemas.microsoft.com/office/drawing/2014/chart" uri="{C3380CC4-5D6E-409C-BE32-E72D297353CC}">
                <c16:uniqueId val="{00000005-8A85-41BD-8CDE-C40E41CA9A62}"/>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Sheet1!$A$2:$A$4</c:f>
              <c:strCache>
                <c:ptCount val="3"/>
                <c:pt idx="0">
                  <c:v>Yes</c:v>
                </c:pt>
                <c:pt idx="1">
                  <c:v>OK, but need some changes</c:v>
                </c:pt>
                <c:pt idx="2">
                  <c:v>No</c:v>
                </c:pt>
              </c:strCache>
            </c:strRef>
          </c:cat>
          <c:val>
            <c:numRef>
              <c:f>Sheet1!$B$2:$B$4</c:f>
              <c:numCache>
                <c:formatCode>General</c:formatCode>
                <c:ptCount val="3"/>
                <c:pt idx="0">
                  <c:v>0.75</c:v>
                </c:pt>
                <c:pt idx="1">
                  <c:v>0.125</c:v>
                </c:pt>
                <c:pt idx="2">
                  <c:v>0.125</c:v>
                </c:pt>
              </c:numCache>
            </c:numRef>
          </c:val>
          <c:extLst>
            <c:ext xmlns:c16="http://schemas.microsoft.com/office/drawing/2014/chart" uri="{C3380CC4-5D6E-409C-BE32-E72D297353CC}">
              <c16:uniqueId val="{00000006-8A85-41BD-8CDE-C40E41CA9A62}"/>
            </c:ext>
          </c:extLst>
        </c:ser>
        <c:dLbls>
          <c:dLblPos val="inEnd"/>
          <c:showLegendKey val="0"/>
          <c:showVal val="0"/>
          <c:showCatName val="0"/>
          <c:showSerName val="0"/>
          <c:showPercent val="1"/>
          <c:showBubbleSize val="0"/>
          <c:showLeaderLines val="1"/>
        </c:dLbls>
      </c:pie3DChart>
      <c:spPr>
        <a:noFill/>
        <a:ln>
          <a:noFill/>
        </a:ln>
        <a:effectLst/>
      </c:spPr>
    </c:plotArea>
    <c:legend>
      <c:legendPos val="b"/>
      <c:overlay val="0"/>
      <c:spPr>
        <a:solidFill>
          <a:schemeClr val="lt1">
            <a:alpha val="78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chart>
  <c:spPr>
    <a:pattFill prst="dkDnDiag">
      <a:fgClr>
        <a:schemeClr val="lt1">
          <a:lumMod val="95000"/>
        </a:schemeClr>
      </a:fgClr>
      <a:bgClr>
        <a:schemeClr val="lt1"/>
      </a:bgClr>
    </a:patt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layout>
        <c:manualLayout>
          <c:xMode val="edge"/>
          <c:yMode val="edge"/>
          <c:x val="0.13163768591426073"/>
          <c:y val="2.7777777777777776E-2"/>
        </c:manualLayout>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65000"/>
                  <a:lumOff val="35000"/>
                </a:schemeClr>
              </a:solidFill>
              <a:latin typeface="+mn-lt"/>
              <a:ea typeface="+mn-ea"/>
              <a:cs typeface="+mn-cs"/>
            </a:defRPr>
          </a:pPr>
          <a:endParaRPr lang="en-US"/>
        </a:p>
      </c:txPr>
    </c:title>
    <c:autoTitleDeleted val="0"/>
    <c:view3D>
      <c:rotX val="50"/>
      <c:rotY val="0"/>
      <c:depthPercent val="100"/>
      <c:rAngAx val="0"/>
      <c:perspective val="6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Do you feel online services provide enough facilities?</c:v>
                </c:pt>
              </c:strCache>
            </c:strRef>
          </c:tx>
          <c:dPt>
            <c:idx val="0"/>
            <c:bubble3D val="0"/>
            <c:spPr>
              <a:solidFill>
                <a:schemeClr val="accent1"/>
              </a:solidFill>
              <a:ln>
                <a:noFill/>
              </a:ln>
              <a:effectLst>
                <a:outerShdw blurRad="88900" sx="102000" sy="102000" algn="ctr" rotWithShape="0">
                  <a:prstClr val="black">
                    <a:alpha val="20000"/>
                  </a:prstClr>
                </a:outerShdw>
              </a:effectLst>
              <a:scene3d>
                <a:camera prst="orthographicFront"/>
                <a:lightRig rig="threePt" dir="t"/>
              </a:scene3d>
              <a:sp3d prstMaterial="matte"/>
            </c:spPr>
            <c:extLst>
              <c:ext xmlns:c16="http://schemas.microsoft.com/office/drawing/2014/chart" uri="{C3380CC4-5D6E-409C-BE32-E72D297353CC}">
                <c16:uniqueId val="{00000001-AF43-47A0-AC5C-7DDAB967AF52}"/>
              </c:ext>
            </c:extLst>
          </c:dPt>
          <c:dPt>
            <c:idx val="1"/>
            <c:bubble3D val="0"/>
            <c:spPr>
              <a:solidFill>
                <a:schemeClr val="accent2"/>
              </a:solidFill>
              <a:ln>
                <a:noFill/>
              </a:ln>
              <a:effectLst>
                <a:outerShdw blurRad="88900" sx="102000" sy="102000" algn="ctr" rotWithShape="0">
                  <a:prstClr val="black">
                    <a:alpha val="20000"/>
                  </a:prstClr>
                </a:outerShdw>
              </a:effectLst>
              <a:scene3d>
                <a:camera prst="orthographicFront"/>
                <a:lightRig rig="threePt" dir="t"/>
              </a:scene3d>
              <a:sp3d prstMaterial="matte"/>
            </c:spPr>
            <c:extLst>
              <c:ext xmlns:c16="http://schemas.microsoft.com/office/drawing/2014/chart" uri="{C3380CC4-5D6E-409C-BE32-E72D297353CC}">
                <c16:uniqueId val="{00000003-AF43-47A0-AC5C-7DDAB967AF52}"/>
              </c:ext>
            </c:extLst>
          </c:dPt>
          <c:dPt>
            <c:idx val="2"/>
            <c:bubble3D val="0"/>
            <c:spPr>
              <a:solidFill>
                <a:schemeClr val="accent3"/>
              </a:solidFill>
              <a:ln>
                <a:noFill/>
              </a:ln>
              <a:effectLst>
                <a:outerShdw blurRad="88900" sx="102000" sy="102000" algn="ctr" rotWithShape="0">
                  <a:prstClr val="black">
                    <a:alpha val="20000"/>
                  </a:prstClr>
                </a:outerShdw>
              </a:effectLst>
              <a:scene3d>
                <a:camera prst="orthographicFront"/>
                <a:lightRig rig="threePt" dir="t"/>
              </a:scene3d>
              <a:sp3d prstMaterial="matte"/>
            </c:spPr>
            <c:extLst>
              <c:ext xmlns:c16="http://schemas.microsoft.com/office/drawing/2014/chart" uri="{C3380CC4-5D6E-409C-BE32-E72D297353CC}">
                <c16:uniqueId val="{00000005-AF43-47A0-AC5C-7DDAB967AF52}"/>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Sheet1!$A$2:$A$4</c:f>
              <c:strCache>
                <c:ptCount val="3"/>
                <c:pt idx="0">
                  <c:v>Yes</c:v>
                </c:pt>
                <c:pt idx="1">
                  <c:v>No</c:v>
                </c:pt>
                <c:pt idx="2">
                  <c:v>Don't use</c:v>
                </c:pt>
              </c:strCache>
            </c:strRef>
          </c:cat>
          <c:val>
            <c:numRef>
              <c:f>Sheet1!$B$2:$B$4</c:f>
              <c:numCache>
                <c:formatCode>General</c:formatCode>
                <c:ptCount val="3"/>
                <c:pt idx="0">
                  <c:v>0.66666666666666663</c:v>
                </c:pt>
                <c:pt idx="1">
                  <c:v>0.20833333333333334</c:v>
                </c:pt>
                <c:pt idx="2">
                  <c:v>0.125</c:v>
                </c:pt>
              </c:numCache>
            </c:numRef>
          </c:val>
          <c:extLst>
            <c:ext xmlns:c16="http://schemas.microsoft.com/office/drawing/2014/chart" uri="{C3380CC4-5D6E-409C-BE32-E72D297353CC}">
              <c16:uniqueId val="{00000006-AF43-47A0-AC5C-7DDAB967AF52}"/>
            </c:ext>
          </c:extLst>
        </c:ser>
        <c:dLbls>
          <c:dLblPos val="inEnd"/>
          <c:showLegendKey val="0"/>
          <c:showVal val="0"/>
          <c:showCatName val="0"/>
          <c:showSerName val="0"/>
          <c:showPercent val="1"/>
          <c:showBubbleSize val="0"/>
          <c:showLeaderLines val="1"/>
        </c:dLbls>
      </c:pie3DChart>
      <c:spPr>
        <a:noFill/>
        <a:ln>
          <a:noFill/>
        </a:ln>
        <a:effectLst/>
      </c:spPr>
    </c:plotArea>
    <c:legend>
      <c:legendPos val="b"/>
      <c:overlay val="0"/>
      <c:spPr>
        <a:solidFill>
          <a:schemeClr val="lt1">
            <a:alpha val="78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chart>
  <c:spPr>
    <a:pattFill prst="dkDnDiag">
      <a:fgClr>
        <a:schemeClr val="lt1">
          <a:lumMod val="95000"/>
        </a:schemeClr>
      </a:fgClr>
      <a:bgClr>
        <a:schemeClr val="lt1"/>
      </a:bgClr>
    </a:patt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Overall people's impression</c:v>
                </c:pt>
              </c:strCache>
            </c:strRef>
          </c:tx>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89A1-4F5B-AB22-46060F91C697}"/>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89A1-4F5B-AB22-46060F91C697}"/>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89A1-4F5B-AB22-46060F91C697}"/>
              </c:ext>
            </c:extLst>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Sheet1!$A$2:$A$4</c:f>
              <c:strCache>
                <c:ptCount val="3"/>
                <c:pt idx="0">
                  <c:v>Positive</c:v>
                </c:pt>
                <c:pt idx="1">
                  <c:v>Negative </c:v>
                </c:pt>
                <c:pt idx="2">
                  <c:v>Nutral</c:v>
                </c:pt>
              </c:strCache>
            </c:strRef>
          </c:cat>
          <c:val>
            <c:numRef>
              <c:f>Sheet1!$B$2:$B$4</c:f>
              <c:numCache>
                <c:formatCode>General</c:formatCode>
                <c:ptCount val="3"/>
                <c:pt idx="0">
                  <c:v>75.833333333333329</c:v>
                </c:pt>
                <c:pt idx="1">
                  <c:v>14</c:v>
                </c:pt>
                <c:pt idx="2">
                  <c:v>10.166666666666666</c:v>
                </c:pt>
              </c:numCache>
            </c:numRef>
          </c:val>
          <c:extLst>
            <c:ext xmlns:c16="http://schemas.microsoft.com/office/drawing/2014/chart" uri="{C3380CC4-5D6E-409C-BE32-E72D297353CC}">
              <c16:uniqueId val="{00000006-89A1-4F5B-AB22-46060F91C697}"/>
            </c:ext>
          </c:extLst>
        </c:ser>
        <c:dLbls>
          <c:dLblPos val="ctr"/>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1">
  <cs:axisTitle>
    <cs:lnRef idx="0"/>
    <cs:fillRef idx="0"/>
    <cs:effectRef idx="0"/>
    <cs:fontRef idx="minor">
      <a:schemeClr val="dk1">
        <a:lumMod val="65000"/>
        <a:lumOff val="35000"/>
      </a:schemeClr>
    </cs:fontRef>
    <cs:defRPr sz="900" kern="1200"/>
  </cs:axisTitle>
  <cs:categoryAxis>
    <cs:lnRef idx="0"/>
    <cs:fillRef idx="0"/>
    <cs:effectRef idx="0"/>
    <cs:fontRef idx="minor">
      <a:schemeClr val="dk1">
        <a:lumMod val="65000"/>
        <a:lumOff val="35000"/>
      </a:schemeClr>
    </cs:fontRef>
    <cs:defRPr sz="900" kern="1200"/>
  </cs:categoryAxis>
  <cs:chartArea>
    <cs:lnRef idx="0"/>
    <cs:fillRef idx="0"/>
    <cs:effectRef idx="0"/>
    <cs:fontRef idx="minor">
      <a:schemeClr val="dk1"/>
    </cs:fontRef>
    <cs:spPr>
      <a:pattFill prst="dkDnDiag">
        <a:fgClr>
          <a:schemeClr val="lt1">
            <a:lumMod val="95000"/>
          </a:schemeClr>
        </a:fgClr>
        <a:bgClr>
          <a:schemeClr val="lt1"/>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317500" algn="ctr" rotWithShape="0">
          <a:prstClr val="black">
            <a:alpha val="25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20000"/>
          </a:prstClr>
        </a:outerShdw>
      </a:effectLst>
      <a:scene3d>
        <a:camera prst="orthographicFront"/>
        <a:lightRig rig="threePt" dir="t"/>
      </a:scene3d>
      <a:sp3d prstMaterial="matte"/>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noFill/>
      <a:ln w="9525" cap="flat" cmpd="sng" algn="ctr">
        <a:solidFill>
          <a:schemeClr val="dk1">
            <a:lumMod val="15000"/>
            <a:lumOff val="85000"/>
          </a:schemeClr>
        </a:solidFill>
        <a:round/>
      </a:ln>
    </cs:spPr>
    <cs:defRPr sz="9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65000"/>
            <a:lumOff val="35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65000"/>
            <a:lumOff val="35000"/>
          </a:schemeClr>
        </a:solidFill>
        <a:round/>
      </a:ln>
    </cs:spPr>
  </cs:errorBar>
  <cs:floor>
    <cs:lnRef idx="0"/>
    <cs:fillRef idx="0"/>
    <cs:effectRef idx="0"/>
    <cs:fontRef idx="minor">
      <a:schemeClr val="dk1"/>
    </cs:fontRef>
    <cs:spPr>
      <a:noFill/>
      <a:ln>
        <a:noFill/>
      </a:ln>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50000"/>
            <a:lumOff val="50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78000"/>
        </a:schemeClr>
      </a:solidFill>
    </cs:spPr>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inor">
      <a:schemeClr val="dk1">
        <a:lumMod val="65000"/>
        <a:lumOff val="35000"/>
      </a:schemeClr>
    </cs:fontRef>
    <cs:defRPr sz="1800" b="1" kern="120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65000"/>
            <a:lumOff val="35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61">
  <cs:axisTitle>
    <cs:lnRef idx="0"/>
    <cs:fillRef idx="0"/>
    <cs:effectRef idx="0"/>
    <cs:fontRef idx="minor">
      <a:schemeClr val="dk1">
        <a:lumMod val="65000"/>
        <a:lumOff val="35000"/>
      </a:schemeClr>
    </cs:fontRef>
    <cs:defRPr sz="900" kern="1200"/>
  </cs:axisTitle>
  <cs:categoryAxis>
    <cs:lnRef idx="0"/>
    <cs:fillRef idx="0"/>
    <cs:effectRef idx="0"/>
    <cs:fontRef idx="minor">
      <a:schemeClr val="dk1">
        <a:lumMod val="65000"/>
        <a:lumOff val="35000"/>
      </a:schemeClr>
    </cs:fontRef>
    <cs:defRPr sz="900" kern="1200"/>
  </cs:categoryAxis>
  <cs:chartArea>
    <cs:lnRef idx="0"/>
    <cs:fillRef idx="0"/>
    <cs:effectRef idx="0"/>
    <cs:fontRef idx="minor">
      <a:schemeClr val="dk1"/>
    </cs:fontRef>
    <cs:spPr>
      <a:pattFill prst="dkDnDiag">
        <a:fgClr>
          <a:schemeClr val="lt1">
            <a:lumMod val="95000"/>
          </a:schemeClr>
        </a:fgClr>
        <a:bgClr>
          <a:schemeClr val="lt1"/>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317500" algn="ctr" rotWithShape="0">
          <a:prstClr val="black">
            <a:alpha val="25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20000"/>
          </a:prstClr>
        </a:outerShdw>
      </a:effectLst>
      <a:scene3d>
        <a:camera prst="orthographicFront"/>
        <a:lightRig rig="threePt" dir="t"/>
      </a:scene3d>
      <a:sp3d prstMaterial="matte"/>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noFill/>
      <a:ln w="9525" cap="flat" cmpd="sng" algn="ctr">
        <a:solidFill>
          <a:schemeClr val="dk1">
            <a:lumMod val="15000"/>
            <a:lumOff val="85000"/>
          </a:schemeClr>
        </a:solidFill>
        <a:round/>
      </a:ln>
    </cs:spPr>
    <cs:defRPr sz="9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65000"/>
            <a:lumOff val="35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65000"/>
            <a:lumOff val="35000"/>
          </a:schemeClr>
        </a:solidFill>
        <a:round/>
      </a:ln>
    </cs:spPr>
  </cs:errorBar>
  <cs:floor>
    <cs:lnRef idx="0"/>
    <cs:fillRef idx="0"/>
    <cs:effectRef idx="0"/>
    <cs:fontRef idx="minor">
      <a:schemeClr val="dk1"/>
    </cs:fontRef>
    <cs:spPr>
      <a:noFill/>
      <a:ln>
        <a:noFill/>
      </a:ln>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50000"/>
            <a:lumOff val="50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78000"/>
        </a:schemeClr>
      </a:solidFill>
    </cs:spPr>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inor">
      <a:schemeClr val="dk1">
        <a:lumMod val="65000"/>
        <a:lumOff val="35000"/>
      </a:schemeClr>
    </cs:fontRef>
    <cs:defRPr sz="1800" b="1" kern="120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65000"/>
            <a:lumOff val="35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61">
  <cs:axisTitle>
    <cs:lnRef idx="0"/>
    <cs:fillRef idx="0"/>
    <cs:effectRef idx="0"/>
    <cs:fontRef idx="minor">
      <a:schemeClr val="dk1">
        <a:lumMod val="65000"/>
        <a:lumOff val="35000"/>
      </a:schemeClr>
    </cs:fontRef>
    <cs:defRPr sz="900" kern="1200"/>
  </cs:axisTitle>
  <cs:categoryAxis>
    <cs:lnRef idx="0"/>
    <cs:fillRef idx="0"/>
    <cs:effectRef idx="0"/>
    <cs:fontRef idx="minor">
      <a:schemeClr val="dk1">
        <a:lumMod val="65000"/>
        <a:lumOff val="35000"/>
      </a:schemeClr>
    </cs:fontRef>
    <cs:defRPr sz="900" kern="1200"/>
  </cs:categoryAxis>
  <cs:chartArea>
    <cs:lnRef idx="0"/>
    <cs:fillRef idx="0"/>
    <cs:effectRef idx="0"/>
    <cs:fontRef idx="minor">
      <a:schemeClr val="dk1"/>
    </cs:fontRef>
    <cs:spPr>
      <a:pattFill prst="dkDnDiag">
        <a:fgClr>
          <a:schemeClr val="lt1">
            <a:lumMod val="95000"/>
          </a:schemeClr>
        </a:fgClr>
        <a:bgClr>
          <a:schemeClr val="lt1"/>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317500" algn="ctr" rotWithShape="0">
          <a:prstClr val="black">
            <a:alpha val="25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20000"/>
          </a:prstClr>
        </a:outerShdw>
      </a:effectLst>
      <a:scene3d>
        <a:camera prst="orthographicFront"/>
        <a:lightRig rig="threePt" dir="t"/>
      </a:scene3d>
      <a:sp3d prstMaterial="matte"/>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noFill/>
      <a:ln w="9525" cap="flat" cmpd="sng" algn="ctr">
        <a:solidFill>
          <a:schemeClr val="dk1">
            <a:lumMod val="15000"/>
            <a:lumOff val="85000"/>
          </a:schemeClr>
        </a:solidFill>
        <a:round/>
      </a:ln>
    </cs:spPr>
    <cs:defRPr sz="9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65000"/>
            <a:lumOff val="35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65000"/>
            <a:lumOff val="35000"/>
          </a:schemeClr>
        </a:solidFill>
        <a:round/>
      </a:ln>
    </cs:spPr>
  </cs:errorBar>
  <cs:floor>
    <cs:lnRef idx="0"/>
    <cs:fillRef idx="0"/>
    <cs:effectRef idx="0"/>
    <cs:fontRef idx="minor">
      <a:schemeClr val="dk1"/>
    </cs:fontRef>
    <cs:spPr>
      <a:noFill/>
      <a:ln>
        <a:noFill/>
      </a:ln>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50000"/>
            <a:lumOff val="50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78000"/>
        </a:schemeClr>
      </a:solidFill>
    </cs:spPr>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inor">
      <a:schemeClr val="dk1">
        <a:lumMod val="65000"/>
        <a:lumOff val="35000"/>
      </a:schemeClr>
    </cs:fontRef>
    <cs:defRPr sz="1800" b="1" kern="120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65000"/>
            <a:lumOff val="35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61">
  <cs:axisTitle>
    <cs:lnRef idx="0"/>
    <cs:fillRef idx="0"/>
    <cs:effectRef idx="0"/>
    <cs:fontRef idx="minor">
      <a:schemeClr val="dk1">
        <a:lumMod val="65000"/>
        <a:lumOff val="35000"/>
      </a:schemeClr>
    </cs:fontRef>
    <cs:defRPr sz="900" kern="1200"/>
  </cs:axisTitle>
  <cs:categoryAxis>
    <cs:lnRef idx="0"/>
    <cs:fillRef idx="0"/>
    <cs:effectRef idx="0"/>
    <cs:fontRef idx="minor">
      <a:schemeClr val="dk1">
        <a:lumMod val="65000"/>
        <a:lumOff val="35000"/>
      </a:schemeClr>
    </cs:fontRef>
    <cs:defRPr sz="900" kern="1200"/>
  </cs:categoryAxis>
  <cs:chartArea>
    <cs:lnRef idx="0"/>
    <cs:fillRef idx="0"/>
    <cs:effectRef idx="0"/>
    <cs:fontRef idx="minor">
      <a:schemeClr val="dk1"/>
    </cs:fontRef>
    <cs:spPr>
      <a:pattFill prst="dkDnDiag">
        <a:fgClr>
          <a:schemeClr val="lt1">
            <a:lumMod val="95000"/>
          </a:schemeClr>
        </a:fgClr>
        <a:bgClr>
          <a:schemeClr val="lt1"/>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317500" algn="ctr" rotWithShape="0">
          <a:prstClr val="black">
            <a:alpha val="25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20000"/>
          </a:prstClr>
        </a:outerShdw>
      </a:effectLst>
      <a:scene3d>
        <a:camera prst="orthographicFront"/>
        <a:lightRig rig="threePt" dir="t"/>
      </a:scene3d>
      <a:sp3d prstMaterial="matte"/>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noFill/>
      <a:ln w="9525" cap="flat" cmpd="sng" algn="ctr">
        <a:solidFill>
          <a:schemeClr val="dk1">
            <a:lumMod val="15000"/>
            <a:lumOff val="85000"/>
          </a:schemeClr>
        </a:solidFill>
        <a:round/>
      </a:ln>
    </cs:spPr>
    <cs:defRPr sz="9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65000"/>
            <a:lumOff val="35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65000"/>
            <a:lumOff val="35000"/>
          </a:schemeClr>
        </a:solidFill>
        <a:round/>
      </a:ln>
    </cs:spPr>
  </cs:errorBar>
  <cs:floor>
    <cs:lnRef idx="0"/>
    <cs:fillRef idx="0"/>
    <cs:effectRef idx="0"/>
    <cs:fontRef idx="minor">
      <a:schemeClr val="dk1"/>
    </cs:fontRef>
    <cs:spPr>
      <a:noFill/>
      <a:ln>
        <a:noFill/>
      </a:ln>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50000"/>
            <a:lumOff val="50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78000"/>
        </a:schemeClr>
      </a:solidFill>
    </cs:spPr>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inor">
      <a:schemeClr val="dk1">
        <a:lumMod val="65000"/>
        <a:lumOff val="35000"/>
      </a:schemeClr>
    </cs:fontRef>
    <cs:defRPr sz="1800" b="1" kern="120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65000"/>
            <a:lumOff val="35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61">
  <cs:axisTitle>
    <cs:lnRef idx="0"/>
    <cs:fillRef idx="0"/>
    <cs:effectRef idx="0"/>
    <cs:fontRef idx="minor">
      <a:schemeClr val="dk1">
        <a:lumMod val="65000"/>
        <a:lumOff val="35000"/>
      </a:schemeClr>
    </cs:fontRef>
    <cs:defRPr sz="900" kern="1200"/>
  </cs:axisTitle>
  <cs:categoryAxis>
    <cs:lnRef idx="0"/>
    <cs:fillRef idx="0"/>
    <cs:effectRef idx="0"/>
    <cs:fontRef idx="minor">
      <a:schemeClr val="dk1">
        <a:lumMod val="65000"/>
        <a:lumOff val="35000"/>
      </a:schemeClr>
    </cs:fontRef>
    <cs:defRPr sz="900" kern="1200"/>
  </cs:categoryAxis>
  <cs:chartArea>
    <cs:lnRef idx="0"/>
    <cs:fillRef idx="0"/>
    <cs:effectRef idx="0"/>
    <cs:fontRef idx="minor">
      <a:schemeClr val="dk1"/>
    </cs:fontRef>
    <cs:spPr>
      <a:pattFill prst="dkDnDiag">
        <a:fgClr>
          <a:schemeClr val="lt1">
            <a:lumMod val="95000"/>
          </a:schemeClr>
        </a:fgClr>
        <a:bgClr>
          <a:schemeClr val="lt1"/>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317500" algn="ctr" rotWithShape="0">
          <a:prstClr val="black">
            <a:alpha val="25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20000"/>
          </a:prstClr>
        </a:outerShdw>
      </a:effectLst>
      <a:scene3d>
        <a:camera prst="orthographicFront"/>
        <a:lightRig rig="threePt" dir="t"/>
      </a:scene3d>
      <a:sp3d prstMaterial="matte"/>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noFill/>
      <a:ln w="9525" cap="flat" cmpd="sng" algn="ctr">
        <a:solidFill>
          <a:schemeClr val="dk1">
            <a:lumMod val="15000"/>
            <a:lumOff val="85000"/>
          </a:schemeClr>
        </a:solidFill>
        <a:round/>
      </a:ln>
    </cs:spPr>
    <cs:defRPr sz="9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65000"/>
            <a:lumOff val="35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65000"/>
            <a:lumOff val="35000"/>
          </a:schemeClr>
        </a:solidFill>
        <a:round/>
      </a:ln>
    </cs:spPr>
  </cs:errorBar>
  <cs:floor>
    <cs:lnRef idx="0"/>
    <cs:fillRef idx="0"/>
    <cs:effectRef idx="0"/>
    <cs:fontRef idx="minor">
      <a:schemeClr val="dk1"/>
    </cs:fontRef>
    <cs:spPr>
      <a:noFill/>
      <a:ln>
        <a:noFill/>
      </a:ln>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50000"/>
            <a:lumOff val="50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78000"/>
        </a:schemeClr>
      </a:solidFill>
    </cs:spPr>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inor">
      <a:schemeClr val="dk1">
        <a:lumMod val="65000"/>
        <a:lumOff val="35000"/>
      </a:schemeClr>
    </cs:fontRef>
    <cs:defRPr sz="1800" b="1" kern="120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65000"/>
            <a:lumOff val="35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261">
  <cs:axisTitle>
    <cs:lnRef idx="0"/>
    <cs:fillRef idx="0"/>
    <cs:effectRef idx="0"/>
    <cs:fontRef idx="minor">
      <a:schemeClr val="dk1">
        <a:lumMod val="65000"/>
        <a:lumOff val="35000"/>
      </a:schemeClr>
    </cs:fontRef>
    <cs:defRPr sz="900" kern="1200"/>
  </cs:axisTitle>
  <cs:categoryAxis>
    <cs:lnRef idx="0"/>
    <cs:fillRef idx="0"/>
    <cs:effectRef idx="0"/>
    <cs:fontRef idx="minor">
      <a:schemeClr val="dk1">
        <a:lumMod val="65000"/>
        <a:lumOff val="35000"/>
      </a:schemeClr>
    </cs:fontRef>
    <cs:defRPr sz="900" kern="1200"/>
  </cs:categoryAxis>
  <cs:chartArea>
    <cs:lnRef idx="0"/>
    <cs:fillRef idx="0"/>
    <cs:effectRef idx="0"/>
    <cs:fontRef idx="minor">
      <a:schemeClr val="dk1"/>
    </cs:fontRef>
    <cs:spPr>
      <a:pattFill prst="dkDnDiag">
        <a:fgClr>
          <a:schemeClr val="lt1">
            <a:lumMod val="95000"/>
          </a:schemeClr>
        </a:fgClr>
        <a:bgClr>
          <a:schemeClr val="lt1"/>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317500" algn="ctr" rotWithShape="0">
          <a:prstClr val="black">
            <a:alpha val="25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20000"/>
          </a:prstClr>
        </a:outerShdw>
      </a:effectLst>
      <a:scene3d>
        <a:camera prst="orthographicFront"/>
        <a:lightRig rig="threePt" dir="t"/>
      </a:scene3d>
      <a:sp3d prstMaterial="matte"/>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noFill/>
      <a:ln w="9525" cap="flat" cmpd="sng" algn="ctr">
        <a:solidFill>
          <a:schemeClr val="dk1">
            <a:lumMod val="15000"/>
            <a:lumOff val="85000"/>
          </a:schemeClr>
        </a:solidFill>
        <a:round/>
      </a:ln>
    </cs:spPr>
    <cs:defRPr sz="9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65000"/>
            <a:lumOff val="35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65000"/>
            <a:lumOff val="35000"/>
          </a:schemeClr>
        </a:solidFill>
        <a:round/>
      </a:ln>
    </cs:spPr>
  </cs:errorBar>
  <cs:floor>
    <cs:lnRef idx="0"/>
    <cs:fillRef idx="0"/>
    <cs:effectRef idx="0"/>
    <cs:fontRef idx="minor">
      <a:schemeClr val="dk1"/>
    </cs:fontRef>
    <cs:spPr>
      <a:noFill/>
      <a:ln>
        <a:noFill/>
      </a:ln>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50000"/>
            <a:lumOff val="50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78000"/>
        </a:schemeClr>
      </a:solidFill>
    </cs:spPr>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inor">
      <a:schemeClr val="dk1">
        <a:lumMod val="65000"/>
        <a:lumOff val="35000"/>
      </a:schemeClr>
    </cs:fontRef>
    <cs:defRPr sz="1800" b="1" kern="120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65000"/>
            <a:lumOff val="35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7.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MS Office Theme">
  <a:themeElements>
    <a:clrScheme name="MS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MSOffice">
      <a:majorFont>
        <a:latin typeface="Cambria"/>
        <a:ea typeface=""/>
        <a:cs typeface=""/>
        <a:font script="Jpan" typeface="ＭＳ ゴシック"/>
        <a:font script="Arab" typeface="Times New Roman"/>
        <a:font script="Hebr" typeface="Times New Roman"/>
        <a:font script="Thai" typeface="Angsana New"/>
        <a:font script="Viet" typeface="Times New Roman"/>
      </a:majorFont>
      <a:minorFont>
        <a:latin typeface="Calibri"/>
        <a:ea typeface=""/>
        <a:cs typeface=""/>
        <a:font script="Jpan" typeface="ＭＳ 明朝"/>
        <a:font script="Arab" typeface="Arial"/>
        <a:font script="Hebr" typeface="Arial"/>
        <a:font script="Thai" typeface="Cordia New"/>
        <a:font script="Viet" typeface="Arial"/>
      </a:minorFont>
    </a:fontScheme>
    <a:fmtScheme name="MS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6C7A5B-F61C-48B9-8E3D-34D8B2B282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16</Pages>
  <Words>2434</Words>
  <Characters>13878</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2018-12-26T12:24:00Z</dcterms:created>
  <dcterms:modified xsi:type="dcterms:W3CDTF">2019-01-05T16:13:00Z</dcterms:modified>
</cp:coreProperties>
</file>