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4AD12" w14:textId="7CCFF94F" w:rsidR="007F5583" w:rsidRPr="00AA2405" w:rsidRDefault="007F5583">
      <w:pPr>
        <w:rPr>
          <w:rFonts w:ascii="Arial" w:hAnsi="Arial" w:cs="Arial"/>
        </w:rPr>
      </w:pPr>
    </w:p>
    <w:p w14:paraId="519C398B" w14:textId="13BA11F2" w:rsidR="00CB3B76" w:rsidRPr="00AA2405" w:rsidRDefault="00CB3B76" w:rsidP="00CB3B76">
      <w:pPr>
        <w:jc w:val="center"/>
        <w:rPr>
          <w:rFonts w:ascii="Arial" w:hAnsi="Arial" w:cs="Arial"/>
          <w:b/>
          <w:sz w:val="40"/>
          <w:szCs w:val="40"/>
        </w:rPr>
      </w:pPr>
      <w:r w:rsidRPr="00AA2405">
        <w:rPr>
          <w:rFonts w:ascii="Arial" w:hAnsi="Arial" w:cs="Arial"/>
          <w:b/>
          <w:sz w:val="40"/>
          <w:szCs w:val="40"/>
        </w:rPr>
        <w:t>Project Proposal</w:t>
      </w:r>
    </w:p>
    <w:p w14:paraId="644F2F07" w14:textId="3BFDA1C1" w:rsidR="00CB3B76" w:rsidRPr="00AA2405" w:rsidRDefault="00CB3B76" w:rsidP="00CB3B76">
      <w:pPr>
        <w:jc w:val="center"/>
        <w:rPr>
          <w:rFonts w:ascii="Arial" w:hAnsi="Arial" w:cs="Arial"/>
          <w:b/>
          <w:sz w:val="36"/>
          <w:szCs w:val="40"/>
        </w:rPr>
      </w:pPr>
      <w:r w:rsidRPr="00AA2405">
        <w:rPr>
          <w:rFonts w:ascii="Arial" w:hAnsi="Arial" w:cs="Arial"/>
          <w:b/>
          <w:sz w:val="36"/>
          <w:szCs w:val="40"/>
        </w:rPr>
        <w:t>Investigating effectiveness of various CNN architectures for medical imaging with a focus on Alzheimer’s studies</w:t>
      </w:r>
    </w:p>
    <w:p w14:paraId="6A7D5631" w14:textId="65607C3A" w:rsidR="00CB3B76" w:rsidRPr="00AA2405" w:rsidRDefault="00CB3B76" w:rsidP="00CB3B76">
      <w:pPr>
        <w:jc w:val="center"/>
        <w:rPr>
          <w:rFonts w:ascii="Arial" w:hAnsi="Arial" w:cs="Arial"/>
          <w:b/>
          <w:sz w:val="36"/>
          <w:szCs w:val="40"/>
        </w:rPr>
      </w:pPr>
    </w:p>
    <w:p w14:paraId="722752C8" w14:textId="77777777" w:rsidR="008D0937" w:rsidRDefault="00AA2405" w:rsidP="00AA2405">
      <w:pPr>
        <w:jc w:val="center"/>
        <w:rPr>
          <w:rFonts w:ascii="Arial" w:hAnsi="Arial" w:cs="Arial"/>
          <w:szCs w:val="40"/>
        </w:rPr>
      </w:pPr>
      <w:r w:rsidRPr="00AA2405">
        <w:rPr>
          <w:rFonts w:ascii="Arial" w:hAnsi="Arial" w:cs="Arial"/>
          <w:szCs w:val="40"/>
        </w:rPr>
        <w:t>Student Number: 1806461</w:t>
      </w:r>
      <w:r w:rsidRPr="00AA2405">
        <w:rPr>
          <w:rFonts w:ascii="Arial" w:hAnsi="Arial" w:cs="Arial"/>
          <w:szCs w:val="40"/>
        </w:rPr>
        <w:tab/>
        <w:t>Name: Amelia Kate Moseley</w:t>
      </w:r>
      <w:r w:rsidR="008D0937">
        <w:rPr>
          <w:rFonts w:ascii="Arial" w:hAnsi="Arial" w:cs="Arial"/>
          <w:szCs w:val="40"/>
        </w:rPr>
        <w:tab/>
        <w:t xml:space="preserve">  </w:t>
      </w:r>
    </w:p>
    <w:p w14:paraId="523FB95F" w14:textId="293C49D9" w:rsidR="00CB3B76" w:rsidRPr="00AA2405" w:rsidRDefault="008D0937" w:rsidP="00AA2405">
      <w:pPr>
        <w:jc w:val="center"/>
        <w:rPr>
          <w:rFonts w:ascii="Arial" w:hAnsi="Arial" w:cs="Arial"/>
          <w:szCs w:val="40"/>
        </w:rPr>
      </w:pPr>
      <w:r>
        <w:rPr>
          <w:rFonts w:ascii="Arial" w:hAnsi="Arial" w:cs="Arial"/>
          <w:szCs w:val="40"/>
        </w:rPr>
        <w:t>Subject Specialist: Gordon Dickers</w:t>
      </w:r>
    </w:p>
    <w:p w14:paraId="1E629DEC" w14:textId="77777777" w:rsidR="00CB3B76" w:rsidRPr="00AA2405" w:rsidRDefault="00CB3B76" w:rsidP="00CB3B76">
      <w:pPr>
        <w:rPr>
          <w:rFonts w:ascii="Arial" w:hAnsi="Arial" w:cs="Arial"/>
          <w:szCs w:val="40"/>
        </w:rPr>
      </w:pPr>
    </w:p>
    <w:p w14:paraId="418AA286" w14:textId="06D6B45E" w:rsidR="00CB3B76" w:rsidRPr="00AA2405" w:rsidRDefault="00172CC2" w:rsidP="00CB3B76">
      <w:pPr>
        <w:rPr>
          <w:rFonts w:ascii="Arial" w:hAnsi="Arial" w:cs="Arial"/>
          <w:szCs w:val="40"/>
        </w:rPr>
      </w:pPr>
      <w:r>
        <w:rPr>
          <w:rFonts w:ascii="Arial" w:hAnsi="Arial" w:cs="Arial"/>
          <w:szCs w:val="40"/>
        </w:rPr>
        <w:t xml:space="preserve">This paper lays out a proposal for an experiment looking at the potential effectiveness of convolutional neural network (henceforth </w:t>
      </w:r>
      <w:r w:rsidR="000B7481">
        <w:rPr>
          <w:rFonts w:ascii="Arial" w:hAnsi="Arial" w:cs="Arial"/>
          <w:szCs w:val="40"/>
        </w:rPr>
        <w:t xml:space="preserve">referred to as CNN) architectures to identify Alzheimer’s based on MRI datasets. To look at this it first outlines a basic history of different CNN architectures as </w:t>
      </w:r>
      <w:r w:rsidR="00811935">
        <w:rPr>
          <w:rFonts w:ascii="Arial" w:hAnsi="Arial" w:cs="Arial"/>
          <w:szCs w:val="40"/>
        </w:rPr>
        <w:t>they have</w:t>
      </w:r>
      <w:r w:rsidR="000B7481">
        <w:rPr>
          <w:rFonts w:ascii="Arial" w:hAnsi="Arial" w:cs="Arial"/>
          <w:szCs w:val="40"/>
        </w:rPr>
        <w:t xml:space="preserve"> become more advanced and then goes on to look at what potential options there use for use in the experiment. The specific case for the experiment is then discussed, going in to detail about what the plan for conducting the experiment is and what exactly will be considered a successful condition for the experiment; this includes where the data to be used for the training will be gathered from, what constants shall aim to be maintained, and what the variable factors in the experiment could be.</w:t>
      </w:r>
    </w:p>
    <w:p w14:paraId="3E588A2C" w14:textId="7323C400" w:rsidR="00CB3B76" w:rsidRPr="00AA2405" w:rsidRDefault="00CB3B76" w:rsidP="00CB3B76">
      <w:pPr>
        <w:rPr>
          <w:rFonts w:ascii="Arial" w:hAnsi="Arial" w:cs="Arial"/>
          <w:szCs w:val="40"/>
        </w:rPr>
      </w:pPr>
    </w:p>
    <w:p w14:paraId="3E2332A1" w14:textId="675A236D" w:rsidR="00CB3B76" w:rsidRPr="00AA2405" w:rsidRDefault="00CB3B76" w:rsidP="00CB3B76">
      <w:pPr>
        <w:rPr>
          <w:rFonts w:ascii="Arial" w:hAnsi="Arial" w:cs="Arial"/>
          <w:szCs w:val="40"/>
        </w:rPr>
      </w:pPr>
    </w:p>
    <w:p w14:paraId="080DFDBE" w14:textId="1BCC2024" w:rsidR="00CB3B76" w:rsidRPr="00AA2405" w:rsidRDefault="00CB3B76" w:rsidP="00CB3B76">
      <w:pPr>
        <w:rPr>
          <w:rFonts w:ascii="Arial" w:hAnsi="Arial" w:cs="Arial"/>
          <w:szCs w:val="40"/>
        </w:rPr>
      </w:pPr>
    </w:p>
    <w:p w14:paraId="00F9CED0" w14:textId="0A7FAADA" w:rsidR="00CB3B76" w:rsidRPr="00AA2405" w:rsidRDefault="00CB3B76" w:rsidP="00CB3B76">
      <w:pPr>
        <w:rPr>
          <w:rFonts w:ascii="Arial" w:hAnsi="Arial" w:cs="Arial"/>
          <w:szCs w:val="40"/>
        </w:rPr>
      </w:pPr>
    </w:p>
    <w:p w14:paraId="5ECA23E5" w14:textId="0BCFDE1A" w:rsidR="00CB3B76" w:rsidRPr="00AA2405" w:rsidRDefault="00CB3B76" w:rsidP="00CB3B76">
      <w:pPr>
        <w:rPr>
          <w:rFonts w:ascii="Arial" w:hAnsi="Arial" w:cs="Arial"/>
          <w:szCs w:val="40"/>
        </w:rPr>
      </w:pPr>
    </w:p>
    <w:p w14:paraId="40883568" w14:textId="4475A5D5" w:rsidR="00CB3B76" w:rsidRPr="00AA2405" w:rsidRDefault="00CB3B76" w:rsidP="00CB3B76">
      <w:pPr>
        <w:rPr>
          <w:rFonts w:ascii="Arial" w:hAnsi="Arial" w:cs="Arial"/>
          <w:szCs w:val="40"/>
        </w:rPr>
      </w:pPr>
    </w:p>
    <w:p w14:paraId="7067A80E" w14:textId="53A70C75" w:rsidR="00CB3B76" w:rsidRPr="00AA2405" w:rsidRDefault="00CB3B76" w:rsidP="00CB3B76">
      <w:pPr>
        <w:rPr>
          <w:rFonts w:ascii="Arial" w:hAnsi="Arial" w:cs="Arial"/>
          <w:szCs w:val="40"/>
        </w:rPr>
      </w:pPr>
    </w:p>
    <w:p w14:paraId="4A95C995" w14:textId="6F63343D" w:rsidR="00CB3B76" w:rsidRPr="00AA2405" w:rsidRDefault="00CB3B76" w:rsidP="00CB3B76">
      <w:pPr>
        <w:rPr>
          <w:rFonts w:ascii="Arial" w:hAnsi="Arial" w:cs="Arial"/>
          <w:szCs w:val="40"/>
        </w:rPr>
      </w:pPr>
    </w:p>
    <w:p w14:paraId="4BD80391" w14:textId="390DB1CF" w:rsidR="00CB3B76" w:rsidRPr="00AA2405" w:rsidRDefault="00CB3B76" w:rsidP="00CB3B76">
      <w:pPr>
        <w:rPr>
          <w:rFonts w:ascii="Arial" w:hAnsi="Arial" w:cs="Arial"/>
          <w:szCs w:val="40"/>
        </w:rPr>
      </w:pPr>
    </w:p>
    <w:p w14:paraId="5D6B2DC3" w14:textId="73C76A54" w:rsidR="00CB3B76" w:rsidRPr="00AA2405" w:rsidRDefault="00CB3B76" w:rsidP="00CB3B76">
      <w:pPr>
        <w:rPr>
          <w:rFonts w:ascii="Arial" w:hAnsi="Arial" w:cs="Arial"/>
          <w:szCs w:val="40"/>
        </w:rPr>
      </w:pPr>
    </w:p>
    <w:p w14:paraId="44470636" w14:textId="73C61C75" w:rsidR="00CB3B76" w:rsidRPr="00AA2405" w:rsidRDefault="00CB3B76" w:rsidP="00CB3B76">
      <w:pPr>
        <w:rPr>
          <w:rFonts w:ascii="Arial" w:hAnsi="Arial" w:cs="Arial"/>
          <w:szCs w:val="40"/>
        </w:rPr>
      </w:pPr>
    </w:p>
    <w:p w14:paraId="123EA25A" w14:textId="07E71544" w:rsidR="00CB3B76" w:rsidRPr="00AA2405" w:rsidRDefault="00CB3B76" w:rsidP="00CB3B76">
      <w:pPr>
        <w:rPr>
          <w:rFonts w:ascii="Arial" w:hAnsi="Arial" w:cs="Arial"/>
          <w:szCs w:val="40"/>
        </w:rPr>
      </w:pPr>
    </w:p>
    <w:p w14:paraId="47277884" w14:textId="50473D3D" w:rsidR="00CB3B76" w:rsidRPr="00AA2405" w:rsidRDefault="00CB3B76" w:rsidP="00CB3B76">
      <w:pPr>
        <w:rPr>
          <w:rFonts w:ascii="Arial" w:hAnsi="Arial" w:cs="Arial"/>
          <w:szCs w:val="40"/>
        </w:rPr>
      </w:pPr>
    </w:p>
    <w:p w14:paraId="58052C78" w14:textId="5987D33B" w:rsidR="00CB3B76" w:rsidRPr="00AA2405" w:rsidRDefault="00CB3B76" w:rsidP="00CB3B76">
      <w:pPr>
        <w:rPr>
          <w:rFonts w:ascii="Arial" w:hAnsi="Arial" w:cs="Arial"/>
          <w:szCs w:val="40"/>
        </w:rPr>
      </w:pPr>
    </w:p>
    <w:p w14:paraId="4ABF5DE4" w14:textId="2A81DD67" w:rsidR="00CB3B76" w:rsidRPr="00AA2405" w:rsidRDefault="00CB3B76" w:rsidP="00CB3B76">
      <w:pPr>
        <w:rPr>
          <w:rFonts w:ascii="Arial" w:hAnsi="Arial" w:cs="Arial"/>
          <w:szCs w:val="40"/>
        </w:rPr>
      </w:pPr>
    </w:p>
    <w:p w14:paraId="607F63E6" w14:textId="1228623F" w:rsidR="00CB3B76" w:rsidRPr="00AA2405" w:rsidRDefault="00CB3B76" w:rsidP="00CB3B76">
      <w:pPr>
        <w:rPr>
          <w:rFonts w:ascii="Arial" w:hAnsi="Arial" w:cs="Arial"/>
          <w:szCs w:val="40"/>
        </w:rPr>
      </w:pPr>
    </w:p>
    <w:sdt>
      <w:sdtPr>
        <w:rPr>
          <w:rFonts w:ascii="Arial" w:eastAsiaTheme="minorHAnsi" w:hAnsi="Arial" w:cs="Arial"/>
          <w:color w:val="auto"/>
          <w:sz w:val="22"/>
          <w:szCs w:val="22"/>
          <w:lang w:val="en-GB"/>
        </w:rPr>
        <w:id w:val="2017885383"/>
        <w:docPartObj>
          <w:docPartGallery w:val="Table of Contents"/>
          <w:docPartUnique/>
        </w:docPartObj>
      </w:sdtPr>
      <w:sdtEndPr>
        <w:rPr>
          <w:b/>
          <w:bCs/>
          <w:noProof/>
        </w:rPr>
      </w:sdtEndPr>
      <w:sdtContent>
        <w:p w14:paraId="24B9363E" w14:textId="5018417B" w:rsidR="00CB3B76" w:rsidRPr="00AA2405" w:rsidRDefault="00CB3B76">
          <w:pPr>
            <w:pStyle w:val="TOCHeading"/>
            <w:rPr>
              <w:rFonts w:ascii="Arial" w:hAnsi="Arial" w:cs="Arial"/>
              <w:color w:val="auto"/>
            </w:rPr>
          </w:pPr>
          <w:r w:rsidRPr="00AA2405">
            <w:rPr>
              <w:rFonts w:ascii="Arial" w:hAnsi="Arial" w:cs="Arial"/>
              <w:color w:val="auto"/>
            </w:rPr>
            <w:t>Table of Contents</w:t>
          </w:r>
        </w:p>
        <w:p w14:paraId="572487EC" w14:textId="395CE04F" w:rsidR="00235854" w:rsidRDefault="00CB3B76">
          <w:pPr>
            <w:pStyle w:val="TOC1"/>
            <w:tabs>
              <w:tab w:val="right" w:leader="dot" w:pos="9016"/>
            </w:tabs>
            <w:rPr>
              <w:rFonts w:eastAsiaTheme="minorEastAsia"/>
              <w:noProof/>
              <w:lang w:eastAsia="en-GB"/>
            </w:rPr>
          </w:pPr>
          <w:r w:rsidRPr="00AA2405">
            <w:rPr>
              <w:rFonts w:ascii="Arial" w:hAnsi="Arial" w:cs="Arial"/>
            </w:rPr>
            <w:fldChar w:fldCharType="begin"/>
          </w:r>
          <w:r w:rsidRPr="00AA2405">
            <w:rPr>
              <w:rFonts w:ascii="Arial" w:hAnsi="Arial" w:cs="Arial"/>
            </w:rPr>
            <w:instrText xml:space="preserve"> TOC \o "1-3" \h \z \u </w:instrText>
          </w:r>
          <w:r w:rsidRPr="00AA2405">
            <w:rPr>
              <w:rFonts w:ascii="Arial" w:hAnsi="Arial" w:cs="Arial"/>
            </w:rPr>
            <w:fldChar w:fldCharType="separate"/>
          </w:r>
          <w:hyperlink w:anchor="_Toc39180723" w:history="1">
            <w:r w:rsidR="00235854" w:rsidRPr="00262FB9">
              <w:rPr>
                <w:rStyle w:val="Hyperlink"/>
                <w:rFonts w:ascii="Arial" w:hAnsi="Arial" w:cs="Arial"/>
                <w:b/>
                <w:noProof/>
              </w:rPr>
              <w:t>Introduction</w:t>
            </w:r>
            <w:r w:rsidR="00235854">
              <w:rPr>
                <w:noProof/>
                <w:webHidden/>
              </w:rPr>
              <w:tab/>
            </w:r>
            <w:r w:rsidR="00235854">
              <w:rPr>
                <w:noProof/>
                <w:webHidden/>
              </w:rPr>
              <w:fldChar w:fldCharType="begin"/>
            </w:r>
            <w:r w:rsidR="00235854">
              <w:rPr>
                <w:noProof/>
                <w:webHidden/>
              </w:rPr>
              <w:instrText xml:space="preserve"> PAGEREF _Toc39180723 \h </w:instrText>
            </w:r>
            <w:r w:rsidR="00235854">
              <w:rPr>
                <w:noProof/>
                <w:webHidden/>
              </w:rPr>
            </w:r>
            <w:r w:rsidR="00235854">
              <w:rPr>
                <w:noProof/>
                <w:webHidden/>
              </w:rPr>
              <w:fldChar w:fldCharType="separate"/>
            </w:r>
            <w:r w:rsidR="00DE3568">
              <w:rPr>
                <w:noProof/>
                <w:webHidden/>
              </w:rPr>
              <w:t>3</w:t>
            </w:r>
            <w:r w:rsidR="00235854">
              <w:rPr>
                <w:noProof/>
                <w:webHidden/>
              </w:rPr>
              <w:fldChar w:fldCharType="end"/>
            </w:r>
          </w:hyperlink>
        </w:p>
        <w:p w14:paraId="2F7F3A1C" w14:textId="69C121E6" w:rsidR="00235854" w:rsidRDefault="00DE3568">
          <w:pPr>
            <w:pStyle w:val="TOC1"/>
            <w:tabs>
              <w:tab w:val="right" w:leader="dot" w:pos="9016"/>
            </w:tabs>
            <w:rPr>
              <w:rFonts w:eastAsiaTheme="minorEastAsia"/>
              <w:noProof/>
              <w:lang w:eastAsia="en-GB"/>
            </w:rPr>
          </w:pPr>
          <w:hyperlink w:anchor="_Toc39180724" w:history="1">
            <w:r w:rsidR="00235854" w:rsidRPr="00262FB9">
              <w:rPr>
                <w:rStyle w:val="Hyperlink"/>
                <w:rFonts w:ascii="Arial" w:hAnsi="Arial" w:cs="Arial"/>
                <w:b/>
                <w:noProof/>
              </w:rPr>
              <w:t>1 – History of deep neural networks</w:t>
            </w:r>
            <w:r w:rsidR="00235854">
              <w:rPr>
                <w:noProof/>
                <w:webHidden/>
              </w:rPr>
              <w:tab/>
            </w:r>
            <w:r w:rsidR="00235854">
              <w:rPr>
                <w:noProof/>
                <w:webHidden/>
              </w:rPr>
              <w:fldChar w:fldCharType="begin"/>
            </w:r>
            <w:r w:rsidR="00235854">
              <w:rPr>
                <w:noProof/>
                <w:webHidden/>
              </w:rPr>
              <w:instrText xml:space="preserve"> PAGEREF _Toc39180724 \h </w:instrText>
            </w:r>
            <w:r w:rsidR="00235854">
              <w:rPr>
                <w:noProof/>
                <w:webHidden/>
              </w:rPr>
            </w:r>
            <w:r w:rsidR="00235854">
              <w:rPr>
                <w:noProof/>
                <w:webHidden/>
              </w:rPr>
              <w:fldChar w:fldCharType="separate"/>
            </w:r>
            <w:r>
              <w:rPr>
                <w:noProof/>
                <w:webHidden/>
              </w:rPr>
              <w:t>3</w:t>
            </w:r>
            <w:r w:rsidR="00235854">
              <w:rPr>
                <w:noProof/>
                <w:webHidden/>
              </w:rPr>
              <w:fldChar w:fldCharType="end"/>
            </w:r>
          </w:hyperlink>
        </w:p>
        <w:p w14:paraId="3EE501B0" w14:textId="7F7E1F7E" w:rsidR="00235854" w:rsidRDefault="00DE3568">
          <w:pPr>
            <w:pStyle w:val="TOC1"/>
            <w:tabs>
              <w:tab w:val="right" w:leader="dot" w:pos="9016"/>
            </w:tabs>
            <w:rPr>
              <w:rFonts w:eastAsiaTheme="minorEastAsia"/>
              <w:noProof/>
              <w:lang w:eastAsia="en-GB"/>
            </w:rPr>
          </w:pPr>
          <w:hyperlink w:anchor="_Toc39180725" w:history="1">
            <w:r w:rsidR="00235854" w:rsidRPr="00262FB9">
              <w:rPr>
                <w:rStyle w:val="Hyperlink"/>
                <w:rFonts w:ascii="Arial" w:hAnsi="Arial" w:cs="Arial"/>
                <w:b/>
                <w:noProof/>
              </w:rPr>
              <w:t>2 – Previously proposed use cases of CNNs for medical imaging</w:t>
            </w:r>
            <w:r w:rsidR="00235854">
              <w:rPr>
                <w:noProof/>
                <w:webHidden/>
              </w:rPr>
              <w:tab/>
            </w:r>
            <w:r w:rsidR="00235854">
              <w:rPr>
                <w:noProof/>
                <w:webHidden/>
              </w:rPr>
              <w:fldChar w:fldCharType="begin"/>
            </w:r>
            <w:r w:rsidR="00235854">
              <w:rPr>
                <w:noProof/>
                <w:webHidden/>
              </w:rPr>
              <w:instrText xml:space="preserve"> PAGEREF _Toc39180725 \h </w:instrText>
            </w:r>
            <w:r w:rsidR="00235854">
              <w:rPr>
                <w:noProof/>
                <w:webHidden/>
              </w:rPr>
            </w:r>
            <w:r w:rsidR="00235854">
              <w:rPr>
                <w:noProof/>
                <w:webHidden/>
              </w:rPr>
              <w:fldChar w:fldCharType="separate"/>
            </w:r>
            <w:r>
              <w:rPr>
                <w:noProof/>
                <w:webHidden/>
              </w:rPr>
              <w:t>4</w:t>
            </w:r>
            <w:r w:rsidR="00235854">
              <w:rPr>
                <w:noProof/>
                <w:webHidden/>
              </w:rPr>
              <w:fldChar w:fldCharType="end"/>
            </w:r>
          </w:hyperlink>
        </w:p>
        <w:p w14:paraId="727E9BA5" w14:textId="0B29BFAC" w:rsidR="00235854" w:rsidRDefault="00DE3568">
          <w:pPr>
            <w:pStyle w:val="TOC1"/>
            <w:tabs>
              <w:tab w:val="right" w:leader="dot" w:pos="9016"/>
            </w:tabs>
            <w:rPr>
              <w:rFonts w:eastAsiaTheme="minorEastAsia"/>
              <w:noProof/>
              <w:lang w:eastAsia="en-GB"/>
            </w:rPr>
          </w:pPr>
          <w:hyperlink w:anchor="_Toc39180726" w:history="1">
            <w:r w:rsidR="00235854" w:rsidRPr="00262FB9">
              <w:rPr>
                <w:rStyle w:val="Hyperlink"/>
                <w:rFonts w:ascii="Arial" w:hAnsi="Arial" w:cs="Arial"/>
                <w:b/>
                <w:noProof/>
              </w:rPr>
              <w:t>3 – Proposed experiment based on MRI datasets</w:t>
            </w:r>
            <w:r w:rsidR="00235854">
              <w:rPr>
                <w:noProof/>
                <w:webHidden/>
              </w:rPr>
              <w:tab/>
            </w:r>
            <w:r w:rsidR="00235854">
              <w:rPr>
                <w:noProof/>
                <w:webHidden/>
              </w:rPr>
              <w:fldChar w:fldCharType="begin"/>
            </w:r>
            <w:r w:rsidR="00235854">
              <w:rPr>
                <w:noProof/>
                <w:webHidden/>
              </w:rPr>
              <w:instrText xml:space="preserve"> PAGEREF _Toc39180726 \h </w:instrText>
            </w:r>
            <w:r w:rsidR="00235854">
              <w:rPr>
                <w:noProof/>
                <w:webHidden/>
              </w:rPr>
            </w:r>
            <w:r w:rsidR="00235854">
              <w:rPr>
                <w:noProof/>
                <w:webHidden/>
              </w:rPr>
              <w:fldChar w:fldCharType="separate"/>
            </w:r>
            <w:r>
              <w:rPr>
                <w:noProof/>
                <w:webHidden/>
              </w:rPr>
              <w:t>5</w:t>
            </w:r>
            <w:r w:rsidR="00235854">
              <w:rPr>
                <w:noProof/>
                <w:webHidden/>
              </w:rPr>
              <w:fldChar w:fldCharType="end"/>
            </w:r>
          </w:hyperlink>
        </w:p>
        <w:p w14:paraId="7E25F98E" w14:textId="15CDDD8E" w:rsidR="00235854" w:rsidRDefault="00DE3568">
          <w:pPr>
            <w:pStyle w:val="TOC1"/>
            <w:tabs>
              <w:tab w:val="right" w:leader="dot" w:pos="9016"/>
            </w:tabs>
            <w:rPr>
              <w:rFonts w:eastAsiaTheme="minorEastAsia"/>
              <w:noProof/>
              <w:lang w:eastAsia="en-GB"/>
            </w:rPr>
          </w:pPr>
          <w:hyperlink w:anchor="_Toc39180727" w:history="1">
            <w:r w:rsidR="00235854" w:rsidRPr="00262FB9">
              <w:rPr>
                <w:rStyle w:val="Hyperlink"/>
                <w:rFonts w:ascii="Arial" w:hAnsi="Arial" w:cs="Arial"/>
                <w:b/>
                <w:bCs/>
                <w:noProof/>
              </w:rPr>
              <w:t>4 – Research and development methods</w:t>
            </w:r>
            <w:r w:rsidR="00235854">
              <w:rPr>
                <w:noProof/>
                <w:webHidden/>
              </w:rPr>
              <w:tab/>
            </w:r>
            <w:r w:rsidR="00235854">
              <w:rPr>
                <w:noProof/>
                <w:webHidden/>
              </w:rPr>
              <w:fldChar w:fldCharType="begin"/>
            </w:r>
            <w:r w:rsidR="00235854">
              <w:rPr>
                <w:noProof/>
                <w:webHidden/>
              </w:rPr>
              <w:instrText xml:space="preserve"> PAGEREF _Toc39180727 \h </w:instrText>
            </w:r>
            <w:r w:rsidR="00235854">
              <w:rPr>
                <w:noProof/>
                <w:webHidden/>
              </w:rPr>
            </w:r>
            <w:r w:rsidR="00235854">
              <w:rPr>
                <w:noProof/>
                <w:webHidden/>
              </w:rPr>
              <w:fldChar w:fldCharType="separate"/>
            </w:r>
            <w:r>
              <w:rPr>
                <w:noProof/>
                <w:webHidden/>
              </w:rPr>
              <w:t>6</w:t>
            </w:r>
            <w:r w:rsidR="00235854">
              <w:rPr>
                <w:noProof/>
                <w:webHidden/>
              </w:rPr>
              <w:fldChar w:fldCharType="end"/>
            </w:r>
          </w:hyperlink>
        </w:p>
        <w:p w14:paraId="11E3BD17" w14:textId="646B840E" w:rsidR="00235854" w:rsidRDefault="00DE3568">
          <w:pPr>
            <w:pStyle w:val="TOC1"/>
            <w:tabs>
              <w:tab w:val="right" w:leader="dot" w:pos="9016"/>
            </w:tabs>
            <w:rPr>
              <w:rFonts w:eastAsiaTheme="minorEastAsia"/>
              <w:noProof/>
              <w:lang w:eastAsia="en-GB"/>
            </w:rPr>
          </w:pPr>
          <w:hyperlink w:anchor="_Toc39180728" w:history="1">
            <w:r w:rsidR="00235854" w:rsidRPr="00262FB9">
              <w:rPr>
                <w:rStyle w:val="Hyperlink"/>
                <w:rFonts w:ascii="Arial" w:hAnsi="Arial" w:cs="Arial"/>
                <w:b/>
                <w:bCs/>
                <w:noProof/>
              </w:rPr>
              <w:t>5 – Resources and planning</w:t>
            </w:r>
            <w:r w:rsidR="00235854">
              <w:rPr>
                <w:noProof/>
                <w:webHidden/>
              </w:rPr>
              <w:tab/>
            </w:r>
            <w:r w:rsidR="00235854">
              <w:rPr>
                <w:noProof/>
                <w:webHidden/>
              </w:rPr>
              <w:fldChar w:fldCharType="begin"/>
            </w:r>
            <w:r w:rsidR="00235854">
              <w:rPr>
                <w:noProof/>
                <w:webHidden/>
              </w:rPr>
              <w:instrText xml:space="preserve"> PAGEREF _Toc39180728 \h </w:instrText>
            </w:r>
            <w:r w:rsidR="00235854">
              <w:rPr>
                <w:noProof/>
                <w:webHidden/>
              </w:rPr>
            </w:r>
            <w:r w:rsidR="00235854">
              <w:rPr>
                <w:noProof/>
                <w:webHidden/>
              </w:rPr>
              <w:fldChar w:fldCharType="separate"/>
            </w:r>
            <w:r>
              <w:rPr>
                <w:noProof/>
                <w:webHidden/>
              </w:rPr>
              <w:t>6</w:t>
            </w:r>
            <w:r w:rsidR="00235854">
              <w:rPr>
                <w:noProof/>
                <w:webHidden/>
              </w:rPr>
              <w:fldChar w:fldCharType="end"/>
            </w:r>
          </w:hyperlink>
        </w:p>
        <w:p w14:paraId="68D9E29C" w14:textId="08D33244" w:rsidR="00235854" w:rsidRDefault="00DE3568">
          <w:pPr>
            <w:pStyle w:val="TOC1"/>
            <w:tabs>
              <w:tab w:val="right" w:leader="dot" w:pos="9016"/>
            </w:tabs>
            <w:rPr>
              <w:rFonts w:eastAsiaTheme="minorEastAsia"/>
              <w:noProof/>
              <w:lang w:eastAsia="en-GB"/>
            </w:rPr>
          </w:pPr>
          <w:hyperlink w:anchor="_Toc39180729" w:history="1">
            <w:r w:rsidR="00235854" w:rsidRPr="00262FB9">
              <w:rPr>
                <w:rStyle w:val="Hyperlink"/>
                <w:rFonts w:ascii="Arial" w:hAnsi="Arial" w:cs="Arial"/>
                <w:b/>
                <w:noProof/>
              </w:rPr>
              <w:t>References</w:t>
            </w:r>
            <w:r w:rsidR="00235854">
              <w:rPr>
                <w:noProof/>
                <w:webHidden/>
              </w:rPr>
              <w:tab/>
            </w:r>
            <w:r w:rsidR="00235854">
              <w:rPr>
                <w:noProof/>
                <w:webHidden/>
              </w:rPr>
              <w:fldChar w:fldCharType="begin"/>
            </w:r>
            <w:r w:rsidR="00235854">
              <w:rPr>
                <w:noProof/>
                <w:webHidden/>
              </w:rPr>
              <w:instrText xml:space="preserve"> PAGEREF _Toc39180729 \h </w:instrText>
            </w:r>
            <w:r w:rsidR="00235854">
              <w:rPr>
                <w:noProof/>
                <w:webHidden/>
              </w:rPr>
            </w:r>
            <w:r w:rsidR="00235854">
              <w:rPr>
                <w:noProof/>
                <w:webHidden/>
              </w:rPr>
              <w:fldChar w:fldCharType="separate"/>
            </w:r>
            <w:r>
              <w:rPr>
                <w:noProof/>
                <w:webHidden/>
              </w:rPr>
              <w:t>8</w:t>
            </w:r>
            <w:r w:rsidR="00235854">
              <w:rPr>
                <w:noProof/>
                <w:webHidden/>
              </w:rPr>
              <w:fldChar w:fldCharType="end"/>
            </w:r>
          </w:hyperlink>
        </w:p>
        <w:p w14:paraId="7062B95E" w14:textId="09D770EA" w:rsidR="00CB3B76" w:rsidRPr="00AA2405" w:rsidRDefault="00CB3B76">
          <w:pPr>
            <w:rPr>
              <w:rFonts w:ascii="Arial" w:hAnsi="Arial" w:cs="Arial"/>
            </w:rPr>
          </w:pPr>
          <w:r w:rsidRPr="00AA2405">
            <w:rPr>
              <w:rFonts w:ascii="Arial" w:hAnsi="Arial" w:cs="Arial"/>
              <w:b/>
              <w:bCs/>
              <w:noProof/>
            </w:rPr>
            <w:fldChar w:fldCharType="end"/>
          </w:r>
        </w:p>
      </w:sdtContent>
    </w:sdt>
    <w:p w14:paraId="029CA388" w14:textId="4FDB0139" w:rsidR="00CB3B76" w:rsidRPr="00AA2405" w:rsidRDefault="00CB3B76" w:rsidP="00CB3B76">
      <w:pPr>
        <w:rPr>
          <w:rFonts w:ascii="Arial" w:hAnsi="Arial" w:cs="Arial"/>
          <w:szCs w:val="40"/>
        </w:rPr>
      </w:pPr>
    </w:p>
    <w:p w14:paraId="1FCAC020" w14:textId="40394BFD" w:rsidR="00CB3B76" w:rsidRPr="00AA2405" w:rsidRDefault="00CB3B76" w:rsidP="00CB3B76">
      <w:pPr>
        <w:rPr>
          <w:rFonts w:ascii="Arial" w:hAnsi="Arial" w:cs="Arial"/>
          <w:szCs w:val="40"/>
        </w:rPr>
      </w:pPr>
    </w:p>
    <w:p w14:paraId="712503DF" w14:textId="34126F7C" w:rsidR="00CB3B76" w:rsidRPr="00AA2405" w:rsidRDefault="00CB3B76" w:rsidP="00CB3B76">
      <w:pPr>
        <w:rPr>
          <w:rFonts w:ascii="Arial" w:hAnsi="Arial" w:cs="Arial"/>
          <w:szCs w:val="40"/>
        </w:rPr>
      </w:pPr>
    </w:p>
    <w:p w14:paraId="424BAA0F" w14:textId="6BC7DC43" w:rsidR="00CB3B76" w:rsidRPr="00AA2405" w:rsidRDefault="00CB3B76" w:rsidP="00CB3B76">
      <w:pPr>
        <w:rPr>
          <w:rFonts w:ascii="Arial" w:hAnsi="Arial" w:cs="Arial"/>
          <w:szCs w:val="40"/>
        </w:rPr>
      </w:pPr>
    </w:p>
    <w:p w14:paraId="6D59D5DF" w14:textId="2A6EBCA1" w:rsidR="00CB3B76" w:rsidRPr="00AA2405" w:rsidRDefault="00CB3B76" w:rsidP="00CB3B76">
      <w:pPr>
        <w:rPr>
          <w:rFonts w:ascii="Arial" w:hAnsi="Arial" w:cs="Arial"/>
          <w:szCs w:val="40"/>
        </w:rPr>
      </w:pPr>
    </w:p>
    <w:p w14:paraId="754746A0" w14:textId="4A6D55AB" w:rsidR="00CB3B76" w:rsidRPr="00AA2405" w:rsidRDefault="00CB3B76" w:rsidP="00CB3B76">
      <w:pPr>
        <w:rPr>
          <w:rFonts w:ascii="Arial" w:hAnsi="Arial" w:cs="Arial"/>
          <w:szCs w:val="40"/>
        </w:rPr>
      </w:pPr>
    </w:p>
    <w:p w14:paraId="5F7C708A" w14:textId="43F63BCB" w:rsidR="00CB3B76" w:rsidRPr="00AA2405" w:rsidRDefault="00CB3B76" w:rsidP="00CB3B76">
      <w:pPr>
        <w:rPr>
          <w:rFonts w:ascii="Arial" w:hAnsi="Arial" w:cs="Arial"/>
          <w:szCs w:val="40"/>
        </w:rPr>
      </w:pPr>
    </w:p>
    <w:p w14:paraId="5860B688" w14:textId="11476CCE" w:rsidR="00CB3B76" w:rsidRPr="00AA2405" w:rsidRDefault="00CB3B76" w:rsidP="00CB3B76">
      <w:pPr>
        <w:rPr>
          <w:rFonts w:ascii="Arial" w:hAnsi="Arial" w:cs="Arial"/>
          <w:szCs w:val="40"/>
        </w:rPr>
      </w:pPr>
    </w:p>
    <w:p w14:paraId="7C25D5CD" w14:textId="528817CD" w:rsidR="00CB3B76" w:rsidRPr="00AA2405" w:rsidRDefault="00CB3B76" w:rsidP="00CB3B76">
      <w:pPr>
        <w:rPr>
          <w:rFonts w:ascii="Arial" w:hAnsi="Arial" w:cs="Arial"/>
          <w:szCs w:val="40"/>
        </w:rPr>
      </w:pPr>
    </w:p>
    <w:p w14:paraId="4A05F6E7" w14:textId="61DDD72E" w:rsidR="00CB3B76" w:rsidRPr="00AA2405" w:rsidRDefault="00CB3B76" w:rsidP="00CB3B76">
      <w:pPr>
        <w:rPr>
          <w:rFonts w:ascii="Arial" w:hAnsi="Arial" w:cs="Arial"/>
          <w:szCs w:val="40"/>
        </w:rPr>
      </w:pPr>
    </w:p>
    <w:p w14:paraId="1694E2B2" w14:textId="68C9781D" w:rsidR="00CB3B76" w:rsidRPr="00AA2405" w:rsidRDefault="00CB3B76" w:rsidP="00CB3B76">
      <w:pPr>
        <w:rPr>
          <w:rFonts w:ascii="Arial" w:hAnsi="Arial" w:cs="Arial"/>
          <w:szCs w:val="40"/>
        </w:rPr>
      </w:pPr>
    </w:p>
    <w:p w14:paraId="1411EC3F" w14:textId="0EA0DC18" w:rsidR="00CB3B76" w:rsidRPr="00AA2405" w:rsidRDefault="00CB3B76" w:rsidP="00CB3B76">
      <w:pPr>
        <w:rPr>
          <w:rFonts w:ascii="Arial" w:hAnsi="Arial" w:cs="Arial"/>
          <w:szCs w:val="40"/>
        </w:rPr>
      </w:pPr>
    </w:p>
    <w:p w14:paraId="4C2848D4" w14:textId="407ECB20" w:rsidR="00CB3B76" w:rsidRPr="00AA2405" w:rsidRDefault="00CB3B76" w:rsidP="00CB3B76">
      <w:pPr>
        <w:rPr>
          <w:rFonts w:ascii="Arial" w:hAnsi="Arial" w:cs="Arial"/>
          <w:szCs w:val="40"/>
        </w:rPr>
      </w:pPr>
    </w:p>
    <w:p w14:paraId="5B4369DC" w14:textId="4440F197" w:rsidR="00CB3B76" w:rsidRPr="00AA2405" w:rsidRDefault="00CB3B76" w:rsidP="00CB3B76">
      <w:pPr>
        <w:rPr>
          <w:rFonts w:ascii="Arial" w:hAnsi="Arial" w:cs="Arial"/>
          <w:szCs w:val="40"/>
        </w:rPr>
      </w:pPr>
    </w:p>
    <w:p w14:paraId="0A811170" w14:textId="1486B887" w:rsidR="00CB3B76" w:rsidRPr="00AA2405" w:rsidRDefault="00CB3B76" w:rsidP="00CB3B76">
      <w:pPr>
        <w:rPr>
          <w:rFonts w:ascii="Arial" w:hAnsi="Arial" w:cs="Arial"/>
          <w:szCs w:val="40"/>
        </w:rPr>
      </w:pPr>
    </w:p>
    <w:p w14:paraId="0F61C76C" w14:textId="352C2C70" w:rsidR="00CB3B76" w:rsidRPr="00AA2405" w:rsidRDefault="00CB3B76" w:rsidP="00CB3B76">
      <w:pPr>
        <w:rPr>
          <w:rFonts w:ascii="Arial" w:hAnsi="Arial" w:cs="Arial"/>
          <w:szCs w:val="40"/>
        </w:rPr>
      </w:pPr>
    </w:p>
    <w:p w14:paraId="7AB192FC" w14:textId="0960C6A2" w:rsidR="00CB3B76" w:rsidRPr="00AA2405" w:rsidRDefault="00CB3B76" w:rsidP="00CB3B76">
      <w:pPr>
        <w:rPr>
          <w:rFonts w:ascii="Arial" w:hAnsi="Arial" w:cs="Arial"/>
          <w:szCs w:val="40"/>
        </w:rPr>
      </w:pPr>
    </w:p>
    <w:p w14:paraId="60B0FCB5" w14:textId="00DB8D04" w:rsidR="00CB3B76" w:rsidRPr="00AA2405" w:rsidRDefault="00CB3B76" w:rsidP="00CB3B76">
      <w:pPr>
        <w:rPr>
          <w:rFonts w:ascii="Arial" w:hAnsi="Arial" w:cs="Arial"/>
          <w:szCs w:val="40"/>
        </w:rPr>
      </w:pPr>
    </w:p>
    <w:p w14:paraId="01BD7D17" w14:textId="5D749C65" w:rsidR="00CB3B76" w:rsidRPr="00AA2405" w:rsidRDefault="00CB3B76" w:rsidP="00CB3B76">
      <w:pPr>
        <w:rPr>
          <w:rFonts w:ascii="Arial" w:hAnsi="Arial" w:cs="Arial"/>
          <w:szCs w:val="40"/>
        </w:rPr>
      </w:pPr>
    </w:p>
    <w:p w14:paraId="5DA0A724" w14:textId="7738F681" w:rsidR="00CB3B76" w:rsidRPr="00AA2405" w:rsidRDefault="00CB3B76" w:rsidP="00CB3B76">
      <w:pPr>
        <w:rPr>
          <w:rFonts w:ascii="Arial" w:hAnsi="Arial" w:cs="Arial"/>
          <w:szCs w:val="40"/>
        </w:rPr>
      </w:pPr>
    </w:p>
    <w:p w14:paraId="5F559851" w14:textId="71C1332A" w:rsidR="00CB3B76" w:rsidRPr="00AA2405" w:rsidRDefault="00CB3B76" w:rsidP="00CB3B76">
      <w:pPr>
        <w:rPr>
          <w:rFonts w:ascii="Arial" w:hAnsi="Arial" w:cs="Arial"/>
          <w:szCs w:val="40"/>
        </w:rPr>
      </w:pPr>
    </w:p>
    <w:p w14:paraId="1BD4C700" w14:textId="4CE2FE7A" w:rsidR="00CB3B76" w:rsidRPr="00AA2405" w:rsidRDefault="00CB3B76" w:rsidP="00CB3B76">
      <w:pPr>
        <w:rPr>
          <w:rFonts w:ascii="Arial" w:hAnsi="Arial" w:cs="Arial"/>
          <w:szCs w:val="40"/>
        </w:rPr>
      </w:pPr>
    </w:p>
    <w:p w14:paraId="5F08C97E" w14:textId="6F26C794" w:rsidR="00CB3B76" w:rsidRPr="00AA2405" w:rsidRDefault="00CB3B76" w:rsidP="00CB3B76">
      <w:pPr>
        <w:rPr>
          <w:rFonts w:ascii="Arial" w:hAnsi="Arial" w:cs="Arial"/>
          <w:szCs w:val="40"/>
        </w:rPr>
      </w:pPr>
    </w:p>
    <w:p w14:paraId="3DC36CAE" w14:textId="2747A39F" w:rsidR="00CB3B76" w:rsidRPr="00AA2405" w:rsidRDefault="00CB3B76" w:rsidP="00CB3B76">
      <w:pPr>
        <w:pStyle w:val="Heading1"/>
        <w:rPr>
          <w:rFonts w:ascii="Arial" w:hAnsi="Arial" w:cs="Arial"/>
          <w:b/>
          <w:color w:val="auto"/>
        </w:rPr>
      </w:pPr>
      <w:bookmarkStart w:id="0" w:name="_Toc39180723"/>
      <w:r w:rsidRPr="00AA2405">
        <w:rPr>
          <w:rFonts w:ascii="Arial" w:hAnsi="Arial" w:cs="Arial"/>
          <w:b/>
          <w:color w:val="auto"/>
        </w:rPr>
        <w:lastRenderedPageBreak/>
        <w:t>Introduction</w:t>
      </w:r>
      <w:bookmarkEnd w:id="0"/>
    </w:p>
    <w:p w14:paraId="26E4334A" w14:textId="0A479320" w:rsidR="00CB3B76" w:rsidRPr="00AA2405" w:rsidRDefault="00515F1C" w:rsidP="00CB3B76">
      <w:pPr>
        <w:rPr>
          <w:rFonts w:ascii="Arial" w:hAnsi="Arial" w:cs="Arial"/>
        </w:rPr>
      </w:pPr>
      <w:r>
        <w:rPr>
          <w:rFonts w:ascii="Arial" w:hAnsi="Arial" w:cs="Arial"/>
        </w:rPr>
        <w:t>The main aim of the project this proposal is discussing is to experiment with CNN architectures and build a stronger understanding of how such networks learn, to aid in further study at postgraduate level. The area of interest for the experiment is the human brain, so the intention at this stage is to use open source medical data, namely MRI scans from Alzheimer’s studies, to train networks. This proposal therefore aims to look at previous studies that have been carried out regarding the use of medical data to train CNNs; this should include what specific architecture was being used, what type of data was included in the network training datasets, and how successful the experiment was considered to be.</w:t>
      </w:r>
      <w:r w:rsidR="00E565B1">
        <w:rPr>
          <w:rFonts w:ascii="Arial" w:hAnsi="Arial" w:cs="Arial"/>
        </w:rPr>
        <w:t xml:space="preserve"> It will discuss which sensible objectives have been identified to constitute a successful project and a more detailed plan of how the experiment shall be carried out. It is also of importance to discuss any ethical issues that may arise from the experiment being carried out, in this case the use of medical data.</w:t>
      </w:r>
    </w:p>
    <w:p w14:paraId="0AF86350" w14:textId="7E5D823A" w:rsidR="00CB3B76" w:rsidRPr="00AA2405" w:rsidRDefault="00CB3B76" w:rsidP="00CB3B76">
      <w:pPr>
        <w:pStyle w:val="Heading1"/>
        <w:rPr>
          <w:rFonts w:ascii="Arial" w:hAnsi="Arial" w:cs="Arial"/>
          <w:b/>
          <w:color w:val="auto"/>
        </w:rPr>
      </w:pPr>
      <w:bookmarkStart w:id="1" w:name="_Toc39180724"/>
      <w:r w:rsidRPr="00AA2405">
        <w:rPr>
          <w:rFonts w:ascii="Arial" w:hAnsi="Arial" w:cs="Arial"/>
          <w:b/>
          <w:color w:val="auto"/>
        </w:rPr>
        <w:t>1 – History of deep neural networks</w:t>
      </w:r>
      <w:bookmarkEnd w:id="1"/>
    </w:p>
    <w:p w14:paraId="6459D64A" w14:textId="6037C583" w:rsidR="00CB3B76" w:rsidRDefault="001F5847" w:rsidP="00CB3B76">
      <w:pPr>
        <w:rPr>
          <w:rFonts w:ascii="Arial" w:hAnsi="Arial" w:cs="Arial"/>
        </w:rPr>
      </w:pPr>
      <w:r>
        <w:rPr>
          <w:rFonts w:ascii="Arial" w:hAnsi="Arial" w:cs="Arial"/>
        </w:rPr>
        <w:t>To</w:t>
      </w:r>
      <w:r w:rsidR="00AC19F5">
        <w:rPr>
          <w:rFonts w:ascii="Arial" w:hAnsi="Arial" w:cs="Arial"/>
        </w:rPr>
        <w:t xml:space="preserve"> carry out an experiment making use of CNN architectures, it is important first to understand the progression that has been made in the structure and complexity of available architectures.</w:t>
      </w:r>
      <w:r w:rsidR="00001B3E">
        <w:rPr>
          <w:rFonts w:ascii="Arial" w:hAnsi="Arial" w:cs="Arial"/>
        </w:rPr>
        <w:t xml:space="preserve"> </w:t>
      </w:r>
      <w:r w:rsidR="008D7EE0">
        <w:rPr>
          <w:rFonts w:ascii="Arial" w:hAnsi="Arial" w:cs="Arial"/>
        </w:rPr>
        <w:t>All bar one of the architectures to be covered have been part of the ImageNet competition</w:t>
      </w:r>
      <w:sdt>
        <w:sdtPr>
          <w:rPr>
            <w:rFonts w:ascii="Arial" w:hAnsi="Arial" w:cs="Arial"/>
          </w:rPr>
          <w:id w:val="700988234"/>
          <w:citation/>
        </w:sdtPr>
        <w:sdtEndPr/>
        <w:sdtContent>
          <w:r w:rsidR="008D7EE0">
            <w:rPr>
              <w:rFonts w:ascii="Arial" w:hAnsi="Arial" w:cs="Arial"/>
            </w:rPr>
            <w:fldChar w:fldCharType="begin"/>
          </w:r>
          <w:r w:rsidR="008D7EE0">
            <w:rPr>
              <w:rFonts w:ascii="Arial" w:hAnsi="Arial" w:cs="Arial"/>
            </w:rPr>
            <w:instrText xml:space="preserve"> CITATION Ima17 \l 2057 </w:instrText>
          </w:r>
          <w:r w:rsidR="008D7EE0">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[1]</w:t>
          </w:r>
          <w:r w:rsidR="008D7EE0">
            <w:rPr>
              <w:rFonts w:ascii="Arial" w:hAnsi="Arial" w:cs="Arial"/>
            </w:rPr>
            <w:fldChar w:fldCharType="end"/>
          </w:r>
        </w:sdtContent>
      </w:sdt>
      <w:r w:rsidR="008D7EE0">
        <w:rPr>
          <w:rFonts w:ascii="Arial" w:hAnsi="Arial" w:cs="Arial"/>
        </w:rPr>
        <w:t xml:space="preserve"> (the oldest network not being part of it as the competition did not exist at that point).</w:t>
      </w:r>
    </w:p>
    <w:p w14:paraId="04A54951" w14:textId="0ABCF19B" w:rsidR="00AD00BE" w:rsidRDefault="00AD00BE" w:rsidP="00CB3B76">
      <w:pPr>
        <w:rPr>
          <w:rFonts w:ascii="Arial" w:hAnsi="Arial" w:cs="Arial"/>
        </w:rPr>
      </w:pPr>
      <w:r>
        <w:rPr>
          <w:rFonts w:ascii="Arial" w:hAnsi="Arial" w:cs="Arial"/>
        </w:rPr>
        <w:t>In this brief research</w:t>
      </w:r>
      <w:r w:rsidR="00F80B8A">
        <w:rPr>
          <w:rFonts w:ascii="Arial" w:hAnsi="Arial" w:cs="Arial"/>
        </w:rPr>
        <w:t>, the oldest example to be looked at is</w:t>
      </w:r>
      <w:r w:rsidR="00B84D94">
        <w:rPr>
          <w:rFonts w:ascii="Arial" w:hAnsi="Arial" w:cs="Arial"/>
        </w:rPr>
        <w:t xml:space="preserve"> LeNet-5, which aimed to use back-propagation algorithms as a form of gradient-based learning in order to identify </w:t>
      </w:r>
      <w:r w:rsidR="000C5F16">
        <w:rPr>
          <w:rFonts w:ascii="Arial" w:hAnsi="Arial" w:cs="Arial"/>
        </w:rPr>
        <w:t>writing numbers; mainly as part of banking systems for recognising amounts of money on cheques</w:t>
      </w:r>
      <w:sdt>
        <w:sdtPr>
          <w:rPr>
            <w:rFonts w:ascii="Arial" w:hAnsi="Arial" w:cs="Arial"/>
          </w:rPr>
          <w:id w:val="1686325658"/>
          <w:citation/>
        </w:sdtPr>
        <w:sdtEndPr/>
        <w:sdtContent>
          <w:r w:rsidR="00677D1A">
            <w:rPr>
              <w:rFonts w:ascii="Arial" w:hAnsi="Arial" w:cs="Arial"/>
            </w:rPr>
            <w:fldChar w:fldCharType="begin"/>
          </w:r>
          <w:r w:rsidR="00677D1A">
            <w:rPr>
              <w:rFonts w:ascii="Arial" w:hAnsi="Arial" w:cs="Arial"/>
            </w:rPr>
            <w:instrText xml:space="preserve"> CITATION LeC98 \l 2057 </w:instrText>
          </w:r>
          <w:r w:rsidR="00677D1A">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[2]</w:t>
          </w:r>
          <w:r w:rsidR="00677D1A">
            <w:rPr>
              <w:rFonts w:ascii="Arial" w:hAnsi="Arial" w:cs="Arial"/>
            </w:rPr>
            <w:fldChar w:fldCharType="end"/>
          </w:r>
        </w:sdtContent>
      </w:sdt>
      <w:r w:rsidR="000C5F16">
        <w:rPr>
          <w:rFonts w:ascii="Arial" w:hAnsi="Arial" w:cs="Arial"/>
        </w:rPr>
        <w:t>.</w:t>
      </w:r>
      <w:r w:rsidR="00677D1A">
        <w:rPr>
          <w:rFonts w:ascii="Arial" w:hAnsi="Arial" w:cs="Arial"/>
        </w:rPr>
        <w:t xml:space="preserve"> This </w:t>
      </w:r>
      <w:r w:rsidR="00001B3E">
        <w:rPr>
          <w:rFonts w:ascii="Arial" w:hAnsi="Arial" w:cs="Arial"/>
        </w:rPr>
        <w:t>network architecture took 32x32 pixel grayscale images and consisted of 7 layers. This network itself technically is not an example of a deep network, as the 7 layers meant it was very shallow (in order for the architecture to work with the technology available at the time); resulting in the network only being able to take low resolution grayscale images as input</w:t>
      </w:r>
      <w:sdt>
        <w:sdtPr>
          <w:rPr>
            <w:rFonts w:ascii="Arial" w:hAnsi="Arial" w:cs="Arial"/>
          </w:rPr>
          <w:id w:val="-2044041043"/>
          <w:citation/>
        </w:sdtPr>
        <w:sdtEndPr/>
        <w:sdtContent>
          <w:r w:rsidR="00001B3E">
            <w:rPr>
              <w:rFonts w:ascii="Arial" w:hAnsi="Arial" w:cs="Arial"/>
            </w:rPr>
            <w:fldChar w:fldCharType="begin"/>
          </w:r>
          <w:r w:rsidR="00001B3E">
            <w:rPr>
              <w:rFonts w:ascii="Arial" w:hAnsi="Arial" w:cs="Arial"/>
            </w:rPr>
            <w:instrText xml:space="preserve"> CITATION Das17 \l 2057 </w:instrText>
          </w:r>
          <w:r w:rsidR="00001B3E">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[3]</w:t>
          </w:r>
          <w:r w:rsidR="00001B3E">
            <w:rPr>
              <w:rFonts w:ascii="Arial" w:hAnsi="Arial" w:cs="Arial"/>
            </w:rPr>
            <w:fldChar w:fldCharType="end"/>
          </w:r>
        </w:sdtContent>
      </w:sdt>
      <w:r w:rsidR="00001B3E">
        <w:rPr>
          <w:rFonts w:ascii="Arial" w:hAnsi="Arial" w:cs="Arial"/>
        </w:rPr>
        <w:t>.</w:t>
      </w:r>
    </w:p>
    <w:p w14:paraId="790AFD1F" w14:textId="69553A79" w:rsidR="008D7EE0" w:rsidRDefault="008D7EE0" w:rsidP="00CB3B76">
      <w:pPr>
        <w:rPr>
          <w:rFonts w:ascii="Arial" w:hAnsi="Arial" w:cs="Arial"/>
        </w:rPr>
      </w:pPr>
      <w:r>
        <w:rPr>
          <w:rFonts w:ascii="Arial" w:hAnsi="Arial" w:cs="Arial"/>
        </w:rPr>
        <w:t xml:space="preserve">Next is </w:t>
      </w:r>
      <w:proofErr w:type="spellStart"/>
      <w:r w:rsidR="00554FEF">
        <w:rPr>
          <w:rFonts w:ascii="Arial" w:hAnsi="Arial" w:cs="Arial"/>
        </w:rPr>
        <w:t>AlexNet</w:t>
      </w:r>
      <w:proofErr w:type="spellEnd"/>
      <w:sdt>
        <w:sdtPr>
          <w:rPr>
            <w:rFonts w:ascii="Arial" w:hAnsi="Arial" w:cs="Arial"/>
          </w:rPr>
          <w:id w:val="-55163819"/>
          <w:citation/>
        </w:sdtPr>
        <w:sdtEndPr/>
        <w:sdtContent>
          <w:r w:rsidR="00554FEF">
            <w:rPr>
              <w:rFonts w:ascii="Arial" w:hAnsi="Arial" w:cs="Arial"/>
            </w:rPr>
            <w:fldChar w:fldCharType="begin"/>
          </w:r>
          <w:r w:rsidR="00554FEF">
            <w:rPr>
              <w:rFonts w:ascii="Arial" w:hAnsi="Arial" w:cs="Arial"/>
            </w:rPr>
            <w:instrText xml:space="preserve"> CITATION Kri12 \l 2057 </w:instrText>
          </w:r>
          <w:r w:rsidR="00554FEF">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[4]</w:t>
          </w:r>
          <w:r w:rsidR="00554FEF">
            <w:rPr>
              <w:rFonts w:ascii="Arial" w:hAnsi="Arial" w:cs="Arial"/>
            </w:rPr>
            <w:fldChar w:fldCharType="end"/>
          </w:r>
        </w:sdtContent>
      </w:sdt>
      <w:r w:rsidR="00554FEF">
        <w:rPr>
          <w:rFonts w:ascii="Arial" w:hAnsi="Arial" w:cs="Arial"/>
        </w:rPr>
        <w:t xml:space="preserve"> from 2012. </w:t>
      </w:r>
      <w:proofErr w:type="spellStart"/>
      <w:r w:rsidR="00554FEF">
        <w:rPr>
          <w:rFonts w:ascii="Arial" w:hAnsi="Arial" w:cs="Arial"/>
        </w:rPr>
        <w:t>AlexNet</w:t>
      </w:r>
      <w:proofErr w:type="spellEnd"/>
      <w:r w:rsidR="00554FEF">
        <w:rPr>
          <w:rFonts w:ascii="Arial" w:hAnsi="Arial" w:cs="Arial"/>
        </w:rPr>
        <w:t xml:space="preserve"> was trained to classify images between 1000 different classes using a dataset of over 1.2 million images. The architecture won first place in the 2012 competition</w:t>
      </w:r>
      <w:sdt>
        <w:sdtPr>
          <w:rPr>
            <w:rFonts w:ascii="Arial" w:hAnsi="Arial" w:cs="Arial"/>
          </w:rPr>
          <w:id w:val="-2081127821"/>
          <w:citation/>
        </w:sdtPr>
        <w:sdtEndPr/>
        <w:sdtContent>
          <w:r w:rsidR="00554FEF">
            <w:rPr>
              <w:rFonts w:ascii="Arial" w:hAnsi="Arial" w:cs="Arial"/>
            </w:rPr>
            <w:fldChar w:fldCharType="begin"/>
          </w:r>
          <w:r w:rsidR="00554FEF">
            <w:rPr>
              <w:rFonts w:ascii="Arial" w:hAnsi="Arial" w:cs="Arial"/>
            </w:rPr>
            <w:instrText xml:space="preserve"> CITATION Ima17 \l 2057 </w:instrText>
          </w:r>
          <w:r w:rsidR="00554FEF">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[1]</w:t>
          </w:r>
          <w:r w:rsidR="00554FEF">
            <w:rPr>
              <w:rFonts w:ascii="Arial" w:hAnsi="Arial" w:cs="Arial"/>
            </w:rPr>
            <w:fldChar w:fldCharType="end"/>
          </w:r>
        </w:sdtContent>
      </w:sdt>
      <w:r w:rsidR="00554FEF">
        <w:rPr>
          <w:rFonts w:ascii="Arial" w:hAnsi="Arial" w:cs="Arial"/>
        </w:rPr>
        <w:t xml:space="preserve">, achieving a better accuracy rate than any other architecture for the given dataset. </w:t>
      </w:r>
      <w:r w:rsidR="007E7912">
        <w:rPr>
          <w:rFonts w:ascii="Arial" w:hAnsi="Arial" w:cs="Arial"/>
        </w:rPr>
        <w:t>This architecture managed to achieve this high accuracy by making use of the (at the time) “recently developed regularization method called ‘dropout’”.</w:t>
      </w:r>
      <w:r w:rsidR="0029473B">
        <w:rPr>
          <w:rFonts w:ascii="Arial" w:hAnsi="Arial" w:cs="Arial"/>
        </w:rPr>
        <w:t xml:space="preserve"> Dropout is a rather interesting method of reducing the likelihood that an architecture will end up overfitting to the dataset (overfitting meaning that the network will have a high accuracy on the training and test datasets, but a much lower accuracy on other images – essentially the network learns too specifically about the datasets images and not the patterns it should be looking for)</w:t>
      </w:r>
      <w:r w:rsidR="00486A67">
        <w:rPr>
          <w:rFonts w:ascii="Arial" w:hAnsi="Arial" w:cs="Arial"/>
        </w:rPr>
        <w:t>. A way of reducing overfitting is to have collections of networks with different configurations working together, this is expensive however as it requires more time and computing power to train, and means multiple models need to be maintained over time. What dropout does is simulate having multiple models by randomly dropping nodes during the training process</w:t>
      </w:r>
      <w:sdt>
        <w:sdtPr>
          <w:rPr>
            <w:rFonts w:ascii="Arial" w:hAnsi="Arial" w:cs="Arial"/>
          </w:rPr>
          <w:id w:val="1954826533"/>
          <w:citation/>
        </w:sdtPr>
        <w:sdtEndPr/>
        <w:sdtContent>
          <w:r w:rsidR="00486A67">
            <w:rPr>
              <w:rFonts w:ascii="Arial" w:hAnsi="Arial" w:cs="Arial"/>
            </w:rPr>
            <w:fldChar w:fldCharType="begin"/>
          </w:r>
          <w:r w:rsidR="00486A67">
            <w:rPr>
              <w:rFonts w:ascii="Arial" w:hAnsi="Arial" w:cs="Arial"/>
            </w:rPr>
            <w:instrText xml:space="preserve"> CITATION Bro19 \l 2057 </w:instrText>
          </w:r>
          <w:r w:rsidR="00486A67">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[5]</w:t>
          </w:r>
          <w:r w:rsidR="00486A67">
            <w:rPr>
              <w:rFonts w:ascii="Arial" w:hAnsi="Arial" w:cs="Arial"/>
            </w:rPr>
            <w:fldChar w:fldCharType="end"/>
          </w:r>
        </w:sdtContent>
      </w:sdt>
      <w:sdt>
        <w:sdtPr>
          <w:rPr>
            <w:rFonts w:ascii="Arial" w:hAnsi="Arial" w:cs="Arial"/>
          </w:rPr>
          <w:id w:val="1474553002"/>
          <w:citation/>
        </w:sdtPr>
        <w:sdtEndPr/>
        <w:sdtContent>
          <w:r w:rsidR="007A6081">
            <w:rPr>
              <w:rFonts w:ascii="Arial" w:hAnsi="Arial" w:cs="Arial"/>
            </w:rPr>
            <w:fldChar w:fldCharType="begin"/>
          </w:r>
          <w:r w:rsidR="007A6081">
            <w:rPr>
              <w:rFonts w:ascii="Arial" w:hAnsi="Arial" w:cs="Arial"/>
            </w:rPr>
            <w:instrText xml:space="preserve"> CITATION Das17 \l 2057 </w:instrText>
          </w:r>
          <w:r w:rsidR="007A6081">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[3]</w:t>
          </w:r>
          <w:r w:rsidR="007A6081">
            <w:rPr>
              <w:rFonts w:ascii="Arial" w:hAnsi="Arial" w:cs="Arial"/>
            </w:rPr>
            <w:fldChar w:fldCharType="end"/>
          </w:r>
        </w:sdtContent>
      </w:sdt>
      <w:r w:rsidR="00486A67">
        <w:rPr>
          <w:rFonts w:ascii="Arial" w:hAnsi="Arial" w:cs="Arial"/>
        </w:rPr>
        <w:t xml:space="preserve">. Certain layers can be chosen to be dropout layers in architectures.  </w:t>
      </w:r>
    </w:p>
    <w:p w14:paraId="66E6B27D" w14:textId="38653862" w:rsidR="00001B3E" w:rsidRDefault="00486A67" w:rsidP="00CB3B76">
      <w:pPr>
        <w:rPr>
          <w:rFonts w:ascii="Arial" w:hAnsi="Arial" w:cs="Arial"/>
        </w:rPr>
      </w:pPr>
      <w:proofErr w:type="spellStart"/>
      <w:r>
        <w:rPr>
          <w:rFonts w:ascii="Arial" w:hAnsi="Arial" w:cs="Arial"/>
        </w:rPr>
        <w:t>ZFNet</w:t>
      </w:r>
      <w:proofErr w:type="spellEnd"/>
      <w:r>
        <w:rPr>
          <w:rFonts w:ascii="Arial" w:hAnsi="Arial" w:cs="Arial"/>
        </w:rPr>
        <w:t xml:space="preserve"> came in 2013, though it does not have much that is different to note as it is a </w:t>
      </w:r>
      <w:r w:rsidR="005E1F28">
        <w:rPr>
          <w:rFonts w:ascii="Arial" w:hAnsi="Arial" w:cs="Arial"/>
        </w:rPr>
        <w:t xml:space="preserve">very similar architecture to </w:t>
      </w:r>
      <w:proofErr w:type="spellStart"/>
      <w:r w:rsidR="005E1F28">
        <w:rPr>
          <w:rFonts w:ascii="Arial" w:hAnsi="Arial" w:cs="Arial"/>
        </w:rPr>
        <w:t>AlexNet</w:t>
      </w:r>
      <w:proofErr w:type="spellEnd"/>
      <w:r w:rsidR="005E1F28">
        <w:rPr>
          <w:rFonts w:ascii="Arial" w:hAnsi="Arial" w:cs="Arial"/>
        </w:rPr>
        <w:t xml:space="preserve">. The changes made, however, did mean that </w:t>
      </w:r>
      <w:proofErr w:type="spellStart"/>
      <w:r w:rsidR="005E1F28">
        <w:rPr>
          <w:rFonts w:ascii="Arial" w:hAnsi="Arial" w:cs="Arial"/>
        </w:rPr>
        <w:t>ZFNet</w:t>
      </w:r>
      <w:proofErr w:type="spellEnd"/>
      <w:r w:rsidR="005E1F28">
        <w:rPr>
          <w:rFonts w:ascii="Arial" w:hAnsi="Arial" w:cs="Arial"/>
        </w:rPr>
        <w:t xml:space="preserve"> managed to get a higher accuracy rate than </w:t>
      </w:r>
      <w:proofErr w:type="spellStart"/>
      <w:r w:rsidR="005E1F28">
        <w:rPr>
          <w:rFonts w:ascii="Arial" w:hAnsi="Arial" w:cs="Arial"/>
        </w:rPr>
        <w:t>AlexNet</w:t>
      </w:r>
      <w:proofErr w:type="spellEnd"/>
      <w:r w:rsidR="005E1F28">
        <w:rPr>
          <w:rFonts w:ascii="Arial" w:hAnsi="Arial" w:cs="Arial"/>
        </w:rPr>
        <w:t>.</w:t>
      </w:r>
      <w:r w:rsidR="00A058C5">
        <w:rPr>
          <w:rFonts w:ascii="Arial" w:hAnsi="Arial" w:cs="Arial"/>
        </w:rPr>
        <w:t xml:space="preserve"> The main aim of their study with this architecture was to further understand how </w:t>
      </w:r>
      <w:proofErr w:type="spellStart"/>
      <w:r w:rsidR="00A058C5">
        <w:rPr>
          <w:rFonts w:ascii="Arial" w:hAnsi="Arial" w:cs="Arial"/>
        </w:rPr>
        <w:t>AlexNet</w:t>
      </w:r>
      <w:proofErr w:type="spellEnd"/>
      <w:r w:rsidR="00A058C5">
        <w:rPr>
          <w:rFonts w:ascii="Arial" w:hAnsi="Arial" w:cs="Arial"/>
        </w:rPr>
        <w:t xml:space="preserve"> managed to get such high accuracy and look at what is happening in terms of calculations at individual layers</w:t>
      </w:r>
      <w:sdt>
        <w:sdtPr>
          <w:rPr>
            <w:rFonts w:ascii="Arial" w:hAnsi="Arial" w:cs="Arial"/>
          </w:rPr>
          <w:id w:val="1483046312"/>
          <w:citation/>
        </w:sdtPr>
        <w:sdtEndPr/>
        <w:sdtContent>
          <w:r w:rsidR="00A058C5">
            <w:rPr>
              <w:rFonts w:ascii="Arial" w:hAnsi="Arial" w:cs="Arial"/>
            </w:rPr>
            <w:fldChar w:fldCharType="begin"/>
          </w:r>
          <w:r w:rsidR="00A058C5">
            <w:rPr>
              <w:rFonts w:ascii="Arial" w:hAnsi="Arial" w:cs="Arial"/>
            </w:rPr>
            <w:instrText xml:space="preserve"> CITATION Zei14 \l 2057 </w:instrText>
          </w:r>
          <w:r w:rsidR="00A058C5">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[6]</w:t>
          </w:r>
          <w:r w:rsidR="00A058C5">
            <w:rPr>
              <w:rFonts w:ascii="Arial" w:hAnsi="Arial" w:cs="Arial"/>
            </w:rPr>
            <w:fldChar w:fldCharType="end"/>
          </w:r>
        </w:sdtContent>
      </w:sdt>
      <w:sdt>
        <w:sdtPr>
          <w:rPr>
            <w:rFonts w:ascii="Arial" w:hAnsi="Arial" w:cs="Arial"/>
          </w:rPr>
          <w:id w:val="1814363825"/>
          <w:citation/>
        </w:sdtPr>
        <w:sdtEndPr/>
        <w:sdtContent>
          <w:r w:rsidR="007A6081">
            <w:rPr>
              <w:rFonts w:ascii="Arial" w:hAnsi="Arial" w:cs="Arial"/>
            </w:rPr>
            <w:fldChar w:fldCharType="begin"/>
          </w:r>
          <w:r w:rsidR="007A6081">
            <w:rPr>
              <w:rFonts w:ascii="Arial" w:hAnsi="Arial" w:cs="Arial"/>
            </w:rPr>
            <w:instrText xml:space="preserve"> CITATION Das17 \l 2057 </w:instrText>
          </w:r>
          <w:r w:rsidR="007A6081">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[3]</w:t>
          </w:r>
          <w:r w:rsidR="007A6081">
            <w:rPr>
              <w:rFonts w:ascii="Arial" w:hAnsi="Arial" w:cs="Arial"/>
            </w:rPr>
            <w:fldChar w:fldCharType="end"/>
          </w:r>
        </w:sdtContent>
      </w:sdt>
      <w:r w:rsidR="00A058C5">
        <w:rPr>
          <w:rFonts w:ascii="Arial" w:hAnsi="Arial" w:cs="Arial"/>
        </w:rPr>
        <w:t>.</w:t>
      </w:r>
    </w:p>
    <w:p w14:paraId="7366D11C" w14:textId="4A712392" w:rsidR="00A058C5" w:rsidRDefault="00A058C5" w:rsidP="00CB3B76">
      <w:pPr>
        <w:rPr>
          <w:rFonts w:ascii="Arial" w:hAnsi="Arial" w:cs="Arial"/>
        </w:rPr>
      </w:pPr>
    </w:p>
    <w:p w14:paraId="716E7060" w14:textId="28937172" w:rsidR="00A058C5" w:rsidRPr="00AA2405" w:rsidRDefault="00A058C5" w:rsidP="00CB3B76">
      <w:pPr>
        <w:rPr>
          <w:rFonts w:ascii="Arial" w:hAnsi="Arial" w:cs="Arial"/>
        </w:rPr>
      </w:pPr>
      <w:r>
        <w:rPr>
          <w:rFonts w:ascii="Arial" w:hAnsi="Arial" w:cs="Arial"/>
        </w:rPr>
        <w:t xml:space="preserve">Next is </w:t>
      </w:r>
      <w:proofErr w:type="spellStart"/>
      <w:r>
        <w:rPr>
          <w:rFonts w:ascii="Arial" w:hAnsi="Arial" w:cs="Arial"/>
        </w:rPr>
        <w:t>Goog</w:t>
      </w:r>
      <w:r w:rsidR="007406D9">
        <w:rPr>
          <w:rFonts w:ascii="Arial" w:hAnsi="Arial" w:cs="Arial"/>
        </w:rPr>
        <w:t>L</w:t>
      </w:r>
      <w:r>
        <w:rPr>
          <w:rFonts w:ascii="Arial" w:hAnsi="Arial" w:cs="Arial"/>
        </w:rPr>
        <w:t>eNet</w:t>
      </w:r>
      <w:proofErr w:type="spellEnd"/>
      <w:r>
        <w:rPr>
          <w:rFonts w:ascii="Arial" w:hAnsi="Arial" w:cs="Arial"/>
        </w:rPr>
        <w:t xml:space="preserve">, which was originally codenamed </w:t>
      </w:r>
      <w:r w:rsidR="00235281">
        <w:rPr>
          <w:rFonts w:ascii="Arial" w:hAnsi="Arial" w:cs="Arial"/>
        </w:rPr>
        <w:t>‘Inception’, from 2014.</w:t>
      </w:r>
      <w:r w:rsidR="007406D9">
        <w:rPr>
          <w:rFonts w:ascii="Arial" w:hAnsi="Arial" w:cs="Arial"/>
        </w:rPr>
        <w:t xml:space="preserve"> It managed to achieve a much higher accuracy than </w:t>
      </w:r>
      <w:proofErr w:type="spellStart"/>
      <w:r w:rsidR="007406D9">
        <w:rPr>
          <w:rFonts w:ascii="Arial" w:hAnsi="Arial" w:cs="Arial"/>
        </w:rPr>
        <w:t>AlexNet</w:t>
      </w:r>
      <w:proofErr w:type="spellEnd"/>
      <w:r w:rsidR="007406D9">
        <w:rPr>
          <w:rFonts w:ascii="Arial" w:hAnsi="Arial" w:cs="Arial"/>
        </w:rPr>
        <w:t>, while at the same time reducing the number of parameters in the architecture from 60 million to 4 million, significantly reducing the training time required</w:t>
      </w:r>
      <w:sdt>
        <w:sdtPr>
          <w:rPr>
            <w:rFonts w:ascii="Arial" w:hAnsi="Arial" w:cs="Arial"/>
          </w:rPr>
          <w:id w:val="-1588448143"/>
          <w:citation/>
        </w:sdtPr>
        <w:sdtEndPr/>
        <w:sdtContent>
          <w:r w:rsidR="007406D9">
            <w:rPr>
              <w:rFonts w:ascii="Arial" w:hAnsi="Arial" w:cs="Arial"/>
            </w:rPr>
            <w:fldChar w:fldCharType="begin"/>
          </w:r>
          <w:r w:rsidR="007406D9">
            <w:rPr>
              <w:rFonts w:ascii="Arial" w:hAnsi="Arial" w:cs="Arial"/>
            </w:rPr>
            <w:instrText xml:space="preserve"> CITATION Sze15 \l 2057 </w:instrText>
          </w:r>
          <w:r w:rsidR="007406D9">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[7]</w:t>
          </w:r>
          <w:r w:rsidR="007406D9">
            <w:rPr>
              <w:rFonts w:ascii="Arial" w:hAnsi="Arial" w:cs="Arial"/>
            </w:rPr>
            <w:fldChar w:fldCharType="end"/>
          </w:r>
        </w:sdtContent>
      </w:sdt>
      <w:sdt>
        <w:sdtPr>
          <w:rPr>
            <w:rFonts w:ascii="Arial" w:hAnsi="Arial" w:cs="Arial"/>
          </w:rPr>
          <w:id w:val="1262570889"/>
          <w:citation/>
        </w:sdtPr>
        <w:sdtEndPr/>
        <w:sdtContent>
          <w:r w:rsidR="002C1CAD">
            <w:rPr>
              <w:rFonts w:ascii="Arial" w:hAnsi="Arial" w:cs="Arial"/>
            </w:rPr>
            <w:fldChar w:fldCharType="begin"/>
          </w:r>
          <w:r w:rsidR="002C1CAD">
            <w:rPr>
              <w:rFonts w:ascii="Arial" w:hAnsi="Arial" w:cs="Arial"/>
            </w:rPr>
            <w:instrText xml:space="preserve"> CITATION Das17 \l 2057 </w:instrText>
          </w:r>
          <w:r w:rsidR="002C1CAD">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[3]</w:t>
          </w:r>
          <w:r w:rsidR="002C1CAD">
            <w:rPr>
              <w:rFonts w:ascii="Arial" w:hAnsi="Arial" w:cs="Arial"/>
            </w:rPr>
            <w:fldChar w:fldCharType="end"/>
          </w:r>
        </w:sdtContent>
      </w:sdt>
      <w:r w:rsidR="007406D9">
        <w:rPr>
          <w:rFonts w:ascii="Arial" w:hAnsi="Arial" w:cs="Arial"/>
        </w:rPr>
        <w:t xml:space="preserve">. </w:t>
      </w:r>
      <w:r w:rsidR="002C1CAD">
        <w:rPr>
          <w:rFonts w:ascii="Arial" w:hAnsi="Arial" w:cs="Arial"/>
        </w:rPr>
        <w:t>The main goal of this project was to keep the computational cost of the network as low as realistically possible</w:t>
      </w:r>
      <w:r w:rsidR="00BB2D07">
        <w:rPr>
          <w:rFonts w:ascii="Arial" w:hAnsi="Arial" w:cs="Arial"/>
        </w:rPr>
        <w:t>, reducing as much computational waste as possible. This was primarily achieved by making efficient use of densely packed sparse-matrix computations.</w:t>
      </w:r>
      <w:r w:rsidR="008A65E3">
        <w:rPr>
          <w:rFonts w:ascii="Arial" w:hAnsi="Arial" w:cs="Arial"/>
        </w:rPr>
        <w:t xml:space="preserve"> The name ‘Inception’ is still being used as the name of the Google architecture, with </w:t>
      </w:r>
      <w:proofErr w:type="spellStart"/>
      <w:r w:rsidR="008A65E3">
        <w:rPr>
          <w:rFonts w:ascii="Arial" w:hAnsi="Arial" w:cs="Arial"/>
        </w:rPr>
        <w:t>GoogLeNet</w:t>
      </w:r>
      <w:proofErr w:type="spellEnd"/>
      <w:r w:rsidR="008A65E3">
        <w:rPr>
          <w:rFonts w:ascii="Arial" w:hAnsi="Arial" w:cs="Arial"/>
        </w:rPr>
        <w:t xml:space="preserve"> being the name given to the specific entry that was used in the competition.</w:t>
      </w:r>
      <w:r w:rsidR="006A354D">
        <w:rPr>
          <w:rFonts w:ascii="Arial" w:hAnsi="Arial" w:cs="Arial"/>
        </w:rPr>
        <w:t xml:space="preserve"> There have been multiple versions of Inception since, with the most recent being Inception v4.</w:t>
      </w:r>
    </w:p>
    <w:p w14:paraId="49F9B4CF" w14:textId="1025DAF5" w:rsidR="00AA2405" w:rsidRPr="00AA2405" w:rsidRDefault="006A354D" w:rsidP="00CB3B76">
      <w:pPr>
        <w:rPr>
          <w:rFonts w:ascii="Arial" w:hAnsi="Arial" w:cs="Arial"/>
        </w:rPr>
      </w:pPr>
      <w:r>
        <w:rPr>
          <w:rFonts w:ascii="Arial" w:hAnsi="Arial" w:cs="Arial"/>
        </w:rPr>
        <w:t xml:space="preserve">The last one to look at is </w:t>
      </w:r>
      <w:proofErr w:type="spellStart"/>
      <w:r>
        <w:rPr>
          <w:rFonts w:ascii="Arial" w:hAnsi="Arial" w:cs="Arial"/>
        </w:rPr>
        <w:t>ResNet</w:t>
      </w:r>
      <w:proofErr w:type="spellEnd"/>
      <w:r>
        <w:rPr>
          <w:rFonts w:ascii="Arial" w:hAnsi="Arial" w:cs="Arial"/>
        </w:rPr>
        <w:t xml:space="preserve">. The goal of the </w:t>
      </w:r>
      <w:proofErr w:type="spellStart"/>
      <w:r>
        <w:rPr>
          <w:rFonts w:ascii="Arial" w:hAnsi="Arial" w:cs="Arial"/>
        </w:rPr>
        <w:t>ResNet</w:t>
      </w:r>
      <w:proofErr w:type="spellEnd"/>
      <w:r>
        <w:rPr>
          <w:rFonts w:ascii="Arial" w:hAnsi="Arial" w:cs="Arial"/>
        </w:rPr>
        <w:t xml:space="preserve"> architecture is to make optimization easier </w:t>
      </w:r>
      <w:r w:rsidR="00811935">
        <w:rPr>
          <w:rFonts w:ascii="Arial" w:hAnsi="Arial" w:cs="Arial"/>
        </w:rPr>
        <w:t>using</w:t>
      </w:r>
      <w:r>
        <w:rPr>
          <w:rFonts w:ascii="Arial" w:hAnsi="Arial" w:cs="Arial"/>
        </w:rPr>
        <w:t xml:space="preserve"> residual learning techniques. The development team noted that in examples of very deep architectures a point would be reached where increased depth causes the accuracy to either stagnate or even degrade. Through the use of residual learning, the specific functions at each layer are defined more explicitly and are therefore easier to optimize, allowing more residual layers to be stacked for increased depth without degradation, and potentially without stagnation</w:t>
      </w:r>
      <w:sdt>
        <w:sdtPr>
          <w:rPr>
            <w:rFonts w:ascii="Arial" w:hAnsi="Arial" w:cs="Arial"/>
          </w:rPr>
          <w:id w:val="-954246981"/>
          <w:citation/>
        </w:sdtPr>
        <w:sdtEndPr/>
        <w:sdtContent>
          <w:r>
            <w:rPr>
              <w:rFonts w:ascii="Arial" w:hAnsi="Arial" w:cs="Arial"/>
            </w:rPr>
            <w:fldChar w:fldCharType="begin"/>
          </w:r>
          <w:r>
            <w:rPr>
              <w:rFonts w:ascii="Arial" w:hAnsi="Arial" w:cs="Arial"/>
            </w:rPr>
            <w:instrText xml:space="preserve"> CITATION HeK16 \l 2057 </w:instrText>
          </w:r>
          <w:r>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[8]</w:t>
          </w:r>
          <w:r>
            <w:rPr>
              <w:rFonts w:ascii="Arial" w:hAnsi="Arial" w:cs="Arial"/>
            </w:rPr>
            <w:fldChar w:fldCharType="end"/>
          </w:r>
        </w:sdtContent>
      </w:sdt>
      <w:sdt>
        <w:sdtPr>
          <w:rPr>
            <w:rFonts w:ascii="Arial" w:hAnsi="Arial" w:cs="Arial"/>
          </w:rPr>
          <w:id w:val="-1614742813"/>
          <w:citation/>
        </w:sdtPr>
        <w:sdtEndPr/>
        <w:sdtContent>
          <w:r w:rsidR="00376D90">
            <w:rPr>
              <w:rFonts w:ascii="Arial" w:hAnsi="Arial" w:cs="Arial"/>
            </w:rPr>
            <w:fldChar w:fldCharType="begin"/>
          </w:r>
          <w:r w:rsidR="00376D90">
            <w:rPr>
              <w:rFonts w:ascii="Arial" w:hAnsi="Arial" w:cs="Arial"/>
            </w:rPr>
            <w:instrText xml:space="preserve"> CITATION Das17 \l 2057 </w:instrText>
          </w:r>
          <w:r w:rsidR="00376D90">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[3]</w:t>
          </w:r>
          <w:r w:rsidR="00376D90">
            <w:rPr>
              <w:rFonts w:ascii="Arial" w:hAnsi="Arial" w:cs="Arial"/>
            </w:rPr>
            <w:fldChar w:fldCharType="end"/>
          </w:r>
        </w:sdtContent>
      </w:sdt>
      <w:r>
        <w:rPr>
          <w:rFonts w:ascii="Arial" w:hAnsi="Arial" w:cs="Arial"/>
        </w:rPr>
        <w:t xml:space="preserve">. </w:t>
      </w:r>
    </w:p>
    <w:p w14:paraId="40C718E9" w14:textId="6D63CC81" w:rsidR="00CB3B76" w:rsidRPr="00AA2405" w:rsidRDefault="00AA2405" w:rsidP="00AA2405">
      <w:pPr>
        <w:pStyle w:val="Heading1"/>
        <w:rPr>
          <w:rFonts w:ascii="Arial" w:hAnsi="Arial" w:cs="Arial"/>
          <w:b/>
          <w:color w:val="auto"/>
        </w:rPr>
      </w:pPr>
      <w:bookmarkStart w:id="2" w:name="_Toc39180725"/>
      <w:r w:rsidRPr="00AA2405">
        <w:rPr>
          <w:rFonts w:ascii="Arial" w:hAnsi="Arial" w:cs="Arial"/>
          <w:b/>
          <w:color w:val="auto"/>
        </w:rPr>
        <w:t>2 – Previously proposed use cases of CNNs for medical imaging</w:t>
      </w:r>
      <w:bookmarkEnd w:id="2"/>
    </w:p>
    <w:p w14:paraId="28A95292" w14:textId="44C2CFD1" w:rsidR="00AA2405" w:rsidRPr="00AA2405" w:rsidRDefault="00E46167" w:rsidP="00AA2405">
      <w:pPr>
        <w:rPr>
          <w:rFonts w:ascii="Arial" w:hAnsi="Arial" w:cs="Arial"/>
        </w:rPr>
      </w:pPr>
      <w:r>
        <w:rPr>
          <w:rFonts w:ascii="Arial" w:hAnsi="Arial" w:cs="Arial"/>
        </w:rPr>
        <w:t xml:space="preserve">As CNNs get progressively more complex and accurate, teams of developers start to look at how they could be used to aid in medical diagnosis. Here </w:t>
      </w:r>
      <w:r w:rsidR="00811935">
        <w:rPr>
          <w:rFonts w:ascii="Arial" w:hAnsi="Arial" w:cs="Arial"/>
        </w:rPr>
        <w:t>several</w:t>
      </w:r>
      <w:r>
        <w:rPr>
          <w:rFonts w:ascii="Arial" w:hAnsi="Arial" w:cs="Arial"/>
        </w:rPr>
        <w:t xml:space="preserve"> examples related to use of CNNs specifically for Alzheimer’s studies and other neurodegenerative disorders, shall be explored.</w:t>
      </w:r>
    </w:p>
    <w:p w14:paraId="3A1486B9" w14:textId="700E3799" w:rsidR="00AA2405" w:rsidRPr="00AA2405" w:rsidRDefault="001562C7" w:rsidP="00AA2405">
      <w:pPr>
        <w:rPr>
          <w:rFonts w:ascii="Arial" w:hAnsi="Arial" w:cs="Arial"/>
        </w:rPr>
      </w:pPr>
      <w:r>
        <w:rPr>
          <w:rFonts w:ascii="Arial" w:hAnsi="Arial" w:cs="Arial"/>
        </w:rPr>
        <w:t>First is a paper titled “</w:t>
      </w:r>
      <w:r w:rsidRPr="001562C7">
        <w:rPr>
          <w:rFonts w:ascii="Arial" w:hAnsi="Arial" w:cs="Arial"/>
        </w:rPr>
        <w:t>Alzheimer's disease classification based on combination of multi-model convolutional networks</w:t>
      </w:r>
      <w:r>
        <w:rPr>
          <w:rFonts w:ascii="Arial" w:hAnsi="Arial" w:cs="Arial"/>
        </w:rPr>
        <w:t xml:space="preserve">”. This paper </w:t>
      </w:r>
      <w:r w:rsidR="00191766">
        <w:rPr>
          <w:rFonts w:ascii="Arial" w:hAnsi="Arial" w:cs="Arial"/>
        </w:rPr>
        <w:t>discusses the potential for designing a 3D CNN specifically for processing MRI data, building layers to extract features from given brain scans. It goes on to list where they intend to get the data to train the network from, the Alzheimer’s Disease Neuroimaging Initiative (ADNI)</w:t>
      </w:r>
      <w:sdt>
        <w:sdtPr>
          <w:rPr>
            <w:rFonts w:ascii="Arial" w:hAnsi="Arial" w:cs="Arial"/>
          </w:rPr>
          <w:id w:val="1428460584"/>
          <w:citation/>
        </w:sdtPr>
        <w:sdtEndPr/>
        <w:sdtContent>
          <w:r w:rsidR="0010152E">
            <w:rPr>
              <w:rFonts w:ascii="Arial" w:hAnsi="Arial" w:cs="Arial"/>
            </w:rPr>
            <w:fldChar w:fldCharType="begin"/>
          </w:r>
          <w:r w:rsidR="0010152E">
            <w:rPr>
              <w:rFonts w:ascii="Arial" w:hAnsi="Arial" w:cs="Arial"/>
            </w:rPr>
            <w:instrText xml:space="preserve"> CITATION Alz17 \l 2057 </w:instrText>
          </w:r>
          <w:r w:rsidR="0010152E">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[9]</w:t>
          </w:r>
          <w:r w:rsidR="0010152E">
            <w:rPr>
              <w:rFonts w:ascii="Arial" w:hAnsi="Arial" w:cs="Arial"/>
            </w:rPr>
            <w:fldChar w:fldCharType="end"/>
          </w:r>
        </w:sdtContent>
      </w:sdt>
      <w:r w:rsidR="00191766">
        <w:rPr>
          <w:rFonts w:ascii="Arial" w:hAnsi="Arial" w:cs="Arial"/>
        </w:rPr>
        <w:t>. The set for training the looked as was roughly 50/50 split confirmed Alzheimer’s cases, and a control group</w:t>
      </w:r>
      <w:sdt>
        <w:sdtPr>
          <w:rPr>
            <w:rFonts w:ascii="Arial" w:hAnsi="Arial" w:cs="Arial"/>
          </w:rPr>
          <w:id w:val="471568434"/>
          <w:citation/>
        </w:sdtPr>
        <w:sdtEndPr/>
        <w:sdtContent>
          <w:r w:rsidR="00797B2C">
            <w:rPr>
              <w:rFonts w:ascii="Arial" w:hAnsi="Arial" w:cs="Arial"/>
            </w:rPr>
            <w:fldChar w:fldCharType="begin"/>
          </w:r>
          <w:r w:rsidR="00797B2C">
            <w:rPr>
              <w:rFonts w:ascii="Arial" w:hAnsi="Arial" w:cs="Arial"/>
            </w:rPr>
            <w:instrText xml:space="preserve"> CITATION LiF17 \l 2057 </w:instrText>
          </w:r>
          <w:r w:rsidR="00797B2C">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[10]</w:t>
          </w:r>
          <w:r w:rsidR="00797B2C">
            <w:rPr>
              <w:rFonts w:ascii="Arial" w:hAnsi="Arial" w:cs="Arial"/>
            </w:rPr>
            <w:fldChar w:fldCharType="end"/>
          </w:r>
        </w:sdtContent>
      </w:sdt>
      <w:r w:rsidR="00191766">
        <w:rPr>
          <w:rFonts w:ascii="Arial" w:hAnsi="Arial" w:cs="Arial"/>
        </w:rPr>
        <w:t xml:space="preserve">. </w:t>
      </w:r>
      <w:r w:rsidR="009A49F7">
        <w:rPr>
          <w:rFonts w:ascii="Arial" w:hAnsi="Arial" w:cs="Arial"/>
        </w:rPr>
        <w:t>This study is rather interesting, in that it is the kind of study that this major project proposal would ideally be if it were for a higher level than BSc. Their approach looks at directly handling the 3D data, which is the preferred way, for this project the data would be handled using a 2D image architecture but with multiple channels, essentially splitting each 3D image into an array of layers. The source of the data they used looks to be the best option</w:t>
      </w:r>
      <w:sdt>
        <w:sdtPr>
          <w:rPr>
            <w:rFonts w:ascii="Arial" w:hAnsi="Arial" w:cs="Arial"/>
          </w:rPr>
          <w:id w:val="-330140565"/>
          <w:citation/>
        </w:sdtPr>
        <w:sdtEndPr/>
        <w:sdtContent>
          <w:r w:rsidR="0010152E">
            <w:rPr>
              <w:rFonts w:ascii="Arial" w:hAnsi="Arial" w:cs="Arial"/>
            </w:rPr>
            <w:fldChar w:fldCharType="begin"/>
          </w:r>
          <w:r w:rsidR="0010152E">
            <w:rPr>
              <w:rFonts w:ascii="Arial" w:hAnsi="Arial" w:cs="Arial"/>
            </w:rPr>
            <w:instrText xml:space="preserve"> CITATION Ayl20 \l 2057 </w:instrText>
          </w:r>
          <w:r w:rsidR="0010152E">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[11]</w:t>
          </w:r>
          <w:r w:rsidR="0010152E">
            <w:rPr>
              <w:rFonts w:ascii="Arial" w:hAnsi="Arial" w:cs="Arial"/>
            </w:rPr>
            <w:fldChar w:fldCharType="end"/>
          </w:r>
        </w:sdtContent>
      </w:sdt>
      <w:r w:rsidR="0010152E">
        <w:rPr>
          <w:rFonts w:ascii="Arial" w:hAnsi="Arial" w:cs="Arial"/>
        </w:rPr>
        <w:t xml:space="preserve"> (</w:t>
      </w:r>
      <w:r w:rsidR="00EA3DFE">
        <w:rPr>
          <w:rFonts w:ascii="Arial" w:hAnsi="Arial" w:cs="Arial"/>
        </w:rPr>
        <w:t>o</w:t>
      </w:r>
      <w:r w:rsidR="0010152E">
        <w:rPr>
          <w:rFonts w:ascii="Arial" w:hAnsi="Arial" w:cs="Arial"/>
        </w:rPr>
        <w:t>ut of a collection of various open access medical image repositories)</w:t>
      </w:r>
      <w:r w:rsidR="009A49F7">
        <w:rPr>
          <w:rFonts w:ascii="Arial" w:hAnsi="Arial" w:cs="Arial"/>
        </w:rPr>
        <w:t xml:space="preserve">, though it would be interesting to see if a larger dataset could be used; using a larger dataset could help to make up for using multichannel 2D convolution, but it would also mean more data to pre-process and an increased training time. </w:t>
      </w:r>
      <w:r w:rsidR="00EA3DFE">
        <w:rPr>
          <w:rFonts w:ascii="Arial" w:hAnsi="Arial" w:cs="Arial"/>
        </w:rPr>
        <w:t>Their study would be interesting to revisit at MSc or PHD level.</w:t>
      </w:r>
    </w:p>
    <w:p w14:paraId="38112466" w14:textId="297D9759" w:rsidR="00AA2405" w:rsidRPr="00AA2405" w:rsidRDefault="00EA3DFE" w:rsidP="00AA2405">
      <w:pPr>
        <w:rPr>
          <w:rFonts w:ascii="Arial" w:hAnsi="Arial" w:cs="Arial"/>
        </w:rPr>
      </w:pPr>
      <w:r>
        <w:rPr>
          <w:rFonts w:ascii="Arial" w:hAnsi="Arial" w:cs="Arial"/>
        </w:rPr>
        <w:t xml:space="preserve">Next is a study that looked at </w:t>
      </w:r>
      <w:r w:rsidR="00AB19F8">
        <w:rPr>
          <w:rFonts w:ascii="Arial" w:hAnsi="Arial" w:cs="Arial"/>
        </w:rPr>
        <w:t>diagnosis of Alzheimer’s at the early stage through use of deep learning. This study from 2014 brings up that at the time, previous methods used for diagnosis utilising machine/deep learning has reached a bottleneck of sorts, and so they looked at trying make a new architecture with aim of getting past said bottle neck. At the end of their experiments they found increased performance in all diagnosis datasets that they used</w:t>
      </w:r>
      <w:sdt>
        <w:sdtPr>
          <w:rPr>
            <w:rFonts w:ascii="Arial" w:hAnsi="Arial" w:cs="Arial"/>
          </w:rPr>
          <w:id w:val="-1370378803"/>
          <w:citation/>
        </w:sdtPr>
        <w:sdtEndPr/>
        <w:sdtContent>
          <w:r w:rsidR="00AB19F8">
            <w:rPr>
              <w:rFonts w:ascii="Arial" w:hAnsi="Arial" w:cs="Arial"/>
            </w:rPr>
            <w:fldChar w:fldCharType="begin"/>
          </w:r>
          <w:r w:rsidR="00AB19F8">
            <w:rPr>
              <w:rFonts w:ascii="Arial" w:hAnsi="Arial" w:cs="Arial"/>
            </w:rPr>
            <w:instrText xml:space="preserve"> CITATION Liu14 \l 2057 </w:instrText>
          </w:r>
          <w:r w:rsidR="00AB19F8">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[12]</w:t>
          </w:r>
          <w:r w:rsidR="00AB19F8">
            <w:rPr>
              <w:rFonts w:ascii="Arial" w:hAnsi="Arial" w:cs="Arial"/>
            </w:rPr>
            <w:fldChar w:fldCharType="end"/>
          </w:r>
        </w:sdtContent>
      </w:sdt>
      <w:r w:rsidR="00AB19F8">
        <w:rPr>
          <w:rFonts w:ascii="Arial" w:hAnsi="Arial" w:cs="Arial"/>
        </w:rPr>
        <w:t xml:space="preserve">. </w:t>
      </w:r>
    </w:p>
    <w:p w14:paraId="2A85607A" w14:textId="59D2F558" w:rsidR="00AA2405" w:rsidRPr="00AA2405" w:rsidRDefault="00AA2405" w:rsidP="00AA2405">
      <w:pPr>
        <w:rPr>
          <w:rFonts w:ascii="Arial" w:hAnsi="Arial" w:cs="Arial"/>
        </w:rPr>
      </w:pPr>
    </w:p>
    <w:p w14:paraId="0D1B26AF" w14:textId="107AA612" w:rsidR="00AA2405" w:rsidRPr="00AA2405" w:rsidRDefault="00F6578A" w:rsidP="00AA2405">
      <w:pPr>
        <w:rPr>
          <w:rFonts w:ascii="Arial" w:hAnsi="Arial" w:cs="Arial"/>
        </w:rPr>
      </w:pPr>
      <w:r>
        <w:rPr>
          <w:rFonts w:ascii="Arial" w:hAnsi="Arial" w:cs="Arial"/>
        </w:rPr>
        <w:lastRenderedPageBreak/>
        <w:t xml:space="preserve">A 2016 article published in the ‘International Journal of Neural Systems’, </w:t>
      </w:r>
      <w:r w:rsidR="005B20BA">
        <w:rPr>
          <w:rFonts w:ascii="Arial" w:hAnsi="Arial" w:cs="Arial"/>
        </w:rPr>
        <w:t xml:space="preserve">acknowledges the importance of computer aided diagnosis (CAD), and uses the remainder of the article to discuss what classification methods would be best to use in the diagnosis of Alzheimer’s. Part of the basis of the article is the idea of using ensembles of </w:t>
      </w:r>
      <w:r w:rsidR="00C20328">
        <w:rPr>
          <w:rFonts w:ascii="Arial" w:hAnsi="Arial" w:cs="Arial"/>
        </w:rPr>
        <w:t>networks to improve performance/accuracy at the cost of needing increased computing power</w:t>
      </w:r>
      <w:sdt>
        <w:sdtPr>
          <w:rPr>
            <w:rFonts w:ascii="Arial" w:hAnsi="Arial" w:cs="Arial"/>
          </w:rPr>
          <w:id w:val="1092348593"/>
          <w:citation/>
        </w:sdtPr>
        <w:sdtEndPr/>
        <w:sdtContent>
          <w:r w:rsidR="006F51EA">
            <w:rPr>
              <w:rFonts w:ascii="Arial" w:hAnsi="Arial" w:cs="Arial"/>
            </w:rPr>
            <w:fldChar w:fldCharType="begin"/>
          </w:r>
          <w:r w:rsidR="006F51EA">
            <w:rPr>
              <w:rFonts w:ascii="Arial" w:hAnsi="Arial" w:cs="Arial"/>
            </w:rPr>
            <w:instrText xml:space="preserve"> CITATION Ort16 \l 2057 </w:instrText>
          </w:r>
          <w:r w:rsidR="006F51EA">
            <w:rPr>
              <w:rFonts w:ascii="Arial" w:hAnsi="Arial" w:cs="Arial"/>
            </w:rPr>
            <w:fldChar w:fldCharType="separate"/>
          </w:r>
          <w:r w:rsidR="004026DA">
            <w:rPr>
              <w:rFonts w:ascii="Arial" w:hAnsi="Arial" w:cs="Arial"/>
              <w:noProof/>
            </w:rPr>
            <w:t xml:space="preserve"> </w:t>
          </w:r>
          <w:r w:rsidR="004026DA" w:rsidRPr="004026DA">
            <w:rPr>
              <w:rFonts w:ascii="Arial" w:hAnsi="Arial" w:cs="Arial"/>
              <w:noProof/>
            </w:rPr>
            <w:t>[13]</w:t>
          </w:r>
          <w:r w:rsidR="006F51EA">
            <w:rPr>
              <w:rFonts w:ascii="Arial" w:hAnsi="Arial" w:cs="Arial"/>
            </w:rPr>
            <w:fldChar w:fldCharType="end"/>
          </w:r>
        </w:sdtContent>
      </w:sdt>
      <w:r w:rsidR="00C20328">
        <w:rPr>
          <w:rFonts w:ascii="Arial" w:hAnsi="Arial" w:cs="Arial"/>
        </w:rPr>
        <w:t xml:space="preserve">. For CAD ensembles of networks seem to be the preferred option compared to node dropout, as accuracy is the highest priority when a </w:t>
      </w:r>
      <w:r w:rsidR="006F51EA">
        <w:rPr>
          <w:rFonts w:ascii="Arial" w:hAnsi="Arial" w:cs="Arial"/>
        </w:rPr>
        <w:t>patient’s</w:t>
      </w:r>
      <w:r w:rsidR="00C20328">
        <w:rPr>
          <w:rFonts w:ascii="Arial" w:hAnsi="Arial" w:cs="Arial"/>
        </w:rPr>
        <w:t xml:space="preserve"> health is on the line. </w:t>
      </w:r>
      <w:r w:rsidR="006F51EA">
        <w:rPr>
          <w:rFonts w:ascii="Arial" w:hAnsi="Arial" w:cs="Arial"/>
        </w:rPr>
        <w:t xml:space="preserve">For a repeat of this proposed project network ensembles would be a preferred option to use, but at this stage dropout would be more realistic especially with the training likely to carried out on a single computer – a computer with hardware not specifically designed with network training in mind. </w:t>
      </w:r>
    </w:p>
    <w:p w14:paraId="607B1AB9" w14:textId="48BAD7C6" w:rsidR="00AA2405" w:rsidRPr="00AA2405" w:rsidRDefault="004026DA" w:rsidP="00AA2405">
      <w:pPr>
        <w:rPr>
          <w:rFonts w:ascii="Arial" w:hAnsi="Arial" w:cs="Arial"/>
        </w:rPr>
      </w:pPr>
      <w:r>
        <w:rPr>
          <w:rFonts w:ascii="Arial" w:hAnsi="Arial" w:cs="Arial"/>
        </w:rPr>
        <w:t>Last is a study looking at Parkinson’s disease. This study used an arguably quite shallow architecture for their deep learning approach, with only 13 layers. This architecture was trained using electroencephalogram (EEG) data, as it is aims to help diagnose Parkinson’s at the early stages</w:t>
      </w:r>
      <w:sdt>
        <w:sdtPr>
          <w:rPr>
            <w:rFonts w:ascii="Arial" w:hAnsi="Arial" w:cs="Arial"/>
          </w:rPr>
          <w:id w:val="1876584943"/>
          <w:citation/>
        </w:sdtPr>
        <w:sdtEndPr/>
        <w:sdtContent>
          <w:r>
            <w:rPr>
              <w:rFonts w:ascii="Arial" w:hAnsi="Arial" w:cs="Arial"/>
            </w:rPr>
            <w:fldChar w:fldCharType="begin"/>
          </w:r>
          <w:r>
            <w:rPr>
              <w:rFonts w:ascii="Arial" w:hAnsi="Arial" w:cs="Arial"/>
            </w:rPr>
            <w:instrText xml:space="preserve"> CITATION OhS18 \l 2057 </w:instrText>
          </w:r>
          <w:r>
            <w:rPr>
              <w:rFonts w:ascii="Arial" w:hAnsi="Arial" w:cs="Arial"/>
            </w:rPr>
            <w:fldChar w:fldCharType="separate"/>
          </w:r>
          <w:r>
            <w:rPr>
              <w:rFonts w:ascii="Arial" w:hAnsi="Arial" w:cs="Arial"/>
              <w:noProof/>
            </w:rPr>
            <w:t xml:space="preserve"> </w:t>
          </w:r>
          <w:r w:rsidRPr="004026DA">
            <w:rPr>
              <w:rFonts w:ascii="Arial" w:hAnsi="Arial" w:cs="Arial"/>
              <w:noProof/>
            </w:rPr>
            <w:t>[14]</w:t>
          </w:r>
          <w:r>
            <w:rPr>
              <w:rFonts w:ascii="Arial" w:hAnsi="Arial" w:cs="Arial"/>
            </w:rPr>
            <w:fldChar w:fldCharType="end"/>
          </w:r>
        </w:sdtContent>
      </w:sdt>
      <w:r>
        <w:rPr>
          <w:rFonts w:ascii="Arial" w:hAnsi="Arial" w:cs="Arial"/>
        </w:rPr>
        <w:t xml:space="preserve">. Their study looks to have had a fairly small dataset, 20 healthy subjects and 20 confirmed Parkinson’s patients; a small dataset could be problematic as they claim to have achieved high levels of accuracy, high accuracy with small datasets could mean that the network has overfitted. While not related to Alzheimer’s, the study still relates to a neurodegenerative condition (so relates to the interest of the author) and demonstrates a use case of CNNs in for CAD. </w:t>
      </w:r>
    </w:p>
    <w:p w14:paraId="43613314" w14:textId="39F92219" w:rsidR="00AA2405" w:rsidRDefault="00AA2405" w:rsidP="00235854">
      <w:pPr>
        <w:pStyle w:val="Heading1"/>
        <w:rPr>
          <w:rFonts w:ascii="Arial" w:hAnsi="Arial" w:cs="Arial"/>
          <w:b/>
          <w:color w:val="auto"/>
        </w:rPr>
      </w:pPr>
      <w:bookmarkStart w:id="3" w:name="_Toc39180726"/>
      <w:r w:rsidRPr="00AA2405">
        <w:rPr>
          <w:rFonts w:ascii="Arial" w:hAnsi="Arial" w:cs="Arial"/>
          <w:b/>
          <w:color w:val="auto"/>
        </w:rPr>
        <w:t>3 – Proposed experiment based on MRI datasets</w:t>
      </w:r>
      <w:bookmarkEnd w:id="3"/>
    </w:p>
    <w:p w14:paraId="259DE330" w14:textId="7C6E9B6C" w:rsidR="00235854" w:rsidRPr="00235854" w:rsidRDefault="00235854" w:rsidP="00235854">
      <w:r>
        <w:t xml:space="preserve">An experiment is to be carried out to compare the effectiveness of a number or pretrained network architectures when trained with MRI data to try and diagnose Alzheimer’s cases. </w:t>
      </w:r>
      <w:r w:rsidR="00E82F3F">
        <w:t>The project shall be carried out using MATLAB,</w:t>
      </w:r>
      <w:r w:rsidR="00B577DD">
        <w:t xml:space="preserve"> making use of the deep learning toolbox.</w:t>
      </w:r>
    </w:p>
    <w:p w14:paraId="0010D601" w14:textId="77777777" w:rsidR="00E82F3F" w:rsidRDefault="00235854" w:rsidP="00235854">
      <w:r>
        <w:t>The project shall consist of</w:t>
      </w:r>
      <w:r w:rsidR="00E82F3F">
        <w:t>:</w:t>
      </w:r>
    </w:p>
    <w:p w14:paraId="54D09A49" w14:textId="021ED40F" w:rsidR="00E82F3F" w:rsidRDefault="00E82F3F" w:rsidP="00E82F3F">
      <w:pPr>
        <w:pStyle w:val="ListParagraph"/>
        <w:numPr>
          <w:ilvl w:val="0"/>
          <w:numId w:val="1"/>
        </w:numPr>
      </w:pPr>
      <w:r>
        <w:t>F</w:t>
      </w:r>
      <w:r w:rsidR="00235854">
        <w:t>inding a dataset to use</w:t>
      </w:r>
    </w:p>
    <w:p w14:paraId="445101B1" w14:textId="77777777" w:rsidR="00E82F3F" w:rsidRDefault="00E82F3F" w:rsidP="00E82F3F">
      <w:pPr>
        <w:pStyle w:val="ListParagraph"/>
        <w:numPr>
          <w:ilvl w:val="0"/>
          <w:numId w:val="1"/>
        </w:numPr>
      </w:pPr>
      <w:r>
        <w:t>I</w:t>
      </w:r>
      <w:r w:rsidR="00235854">
        <w:t>dentifying which architectures to use for transfer learning (repurposing a pretrained network for your purposes and training with a new set of data)</w:t>
      </w:r>
    </w:p>
    <w:p w14:paraId="1E188E5B" w14:textId="77777777" w:rsidR="00E82F3F" w:rsidRDefault="00E82F3F" w:rsidP="00E82F3F">
      <w:pPr>
        <w:pStyle w:val="ListParagraph"/>
        <w:numPr>
          <w:ilvl w:val="0"/>
          <w:numId w:val="1"/>
        </w:numPr>
      </w:pPr>
      <w:r>
        <w:t>P</w:t>
      </w:r>
      <w:r w:rsidR="00235854">
        <w:t>reparing the data for training with said architectures</w:t>
      </w:r>
    </w:p>
    <w:p w14:paraId="5F2F6267" w14:textId="06B5AB47" w:rsidR="00235854" w:rsidRDefault="00E82F3F" w:rsidP="00E82F3F">
      <w:pPr>
        <w:pStyle w:val="ListParagraph"/>
        <w:numPr>
          <w:ilvl w:val="0"/>
          <w:numId w:val="1"/>
        </w:numPr>
      </w:pPr>
      <w:r>
        <w:t>M</w:t>
      </w:r>
      <w:r w:rsidR="00235854">
        <w:t>odifying the network layers of the pretrained networks if necessary (the input to be able to handle the multichannel data, and the fully connected + classification layers)</w:t>
      </w:r>
    </w:p>
    <w:p w14:paraId="02786663" w14:textId="73276E9A" w:rsidR="00E82F3F" w:rsidRDefault="00E82F3F" w:rsidP="00E82F3F">
      <w:pPr>
        <w:pStyle w:val="ListParagraph"/>
        <w:numPr>
          <w:ilvl w:val="0"/>
          <w:numId w:val="1"/>
        </w:numPr>
      </w:pPr>
      <w:r>
        <w:t>Pre-processing the dataset to work with the pretrained networks (different architectures take different resolution images as input, so pre-processing should be done using functions and a datastore when the images are loaded into the programming environment, so as not to take up more hard drive space than absolutely necessary</w:t>
      </w:r>
    </w:p>
    <w:p w14:paraId="4ACAFEFC" w14:textId="01FD29DB" w:rsidR="00981193" w:rsidRDefault="00981193" w:rsidP="00E82F3F">
      <w:pPr>
        <w:pStyle w:val="ListParagraph"/>
        <w:numPr>
          <w:ilvl w:val="0"/>
          <w:numId w:val="1"/>
        </w:numPr>
      </w:pPr>
      <w:r>
        <w:t>Training the networks (all network training to either be done on the same computer, one after the other, or simultaneously on multiple computers with the same hardware)</w:t>
      </w:r>
    </w:p>
    <w:p w14:paraId="683B634A" w14:textId="53A9ABD2" w:rsidR="00981193" w:rsidRDefault="00981193" w:rsidP="00E82F3F">
      <w:pPr>
        <w:pStyle w:val="ListParagraph"/>
        <w:numPr>
          <w:ilvl w:val="0"/>
          <w:numId w:val="1"/>
        </w:numPr>
      </w:pPr>
      <w:r>
        <w:t>Recording results of training (training time for current training options on the given architecture, accuracy, etc)</w:t>
      </w:r>
    </w:p>
    <w:p w14:paraId="4339D70A" w14:textId="557C58F9" w:rsidR="00D426E5" w:rsidRPr="00467E58" w:rsidRDefault="00B577DD" w:rsidP="00AA2405">
      <w:r>
        <w:t xml:space="preserve">At a minimum, one pretrained network should get retrained. Ideally three different architectures will be used to give a range of data to compare at the end. Given enough time multiple iterations could be trained by altering training options; to make sure that it is just the architectures being changed, the same training options should be used for each architecture – if training options are changed for one in an iteration, change it for all of them. At a stretch, an interesting goal would be to carry out </w:t>
      </w:r>
      <w:r>
        <w:lastRenderedPageBreak/>
        <w:t xml:space="preserve">the same training multiple times on multiple computers with the same hardware to be able to build confidence in the data being collected. </w:t>
      </w:r>
    </w:p>
    <w:p w14:paraId="76960D48" w14:textId="1C241766" w:rsidR="00D426E5" w:rsidRPr="00D426E5" w:rsidRDefault="00D426E5" w:rsidP="00D426E5">
      <w:pPr>
        <w:pStyle w:val="Heading1"/>
        <w:rPr>
          <w:rFonts w:ascii="Arial" w:hAnsi="Arial" w:cs="Arial"/>
          <w:b/>
          <w:bCs/>
          <w:color w:val="002060"/>
        </w:rPr>
      </w:pPr>
      <w:bookmarkStart w:id="4" w:name="_Toc39180727"/>
      <w:r w:rsidRPr="004978F6">
        <w:rPr>
          <w:rFonts w:ascii="Arial" w:hAnsi="Arial" w:cs="Arial"/>
          <w:b/>
          <w:bCs/>
          <w:color w:val="auto"/>
        </w:rPr>
        <w:t xml:space="preserve">4 – Research and </w:t>
      </w:r>
      <w:r w:rsidR="004A13E3" w:rsidRPr="004978F6">
        <w:rPr>
          <w:rFonts w:ascii="Arial" w:hAnsi="Arial" w:cs="Arial"/>
          <w:b/>
          <w:bCs/>
          <w:color w:val="auto"/>
        </w:rPr>
        <w:t>d</w:t>
      </w:r>
      <w:r w:rsidRPr="004978F6">
        <w:rPr>
          <w:rFonts w:ascii="Arial" w:hAnsi="Arial" w:cs="Arial"/>
          <w:b/>
          <w:bCs/>
          <w:color w:val="auto"/>
        </w:rPr>
        <w:t xml:space="preserve">evelopment </w:t>
      </w:r>
      <w:r w:rsidR="004A13E3" w:rsidRPr="004978F6">
        <w:rPr>
          <w:rFonts w:ascii="Arial" w:hAnsi="Arial" w:cs="Arial"/>
          <w:b/>
          <w:bCs/>
          <w:color w:val="auto"/>
        </w:rPr>
        <w:t>m</w:t>
      </w:r>
      <w:r w:rsidRPr="004978F6">
        <w:rPr>
          <w:rFonts w:ascii="Arial" w:hAnsi="Arial" w:cs="Arial"/>
          <w:b/>
          <w:bCs/>
          <w:color w:val="auto"/>
        </w:rPr>
        <w:t>ethods</w:t>
      </w:r>
      <w:bookmarkEnd w:id="4"/>
    </w:p>
    <w:p w14:paraId="4D2BD74D" w14:textId="70F85B09" w:rsidR="00D426E5" w:rsidRDefault="004E37AA" w:rsidP="00AA2405">
      <w:pPr>
        <w:rPr>
          <w:rFonts w:ascii="Arial" w:hAnsi="Arial" w:cs="Arial"/>
        </w:rPr>
      </w:pPr>
      <w:r>
        <w:rPr>
          <w:rFonts w:ascii="Arial" w:hAnsi="Arial" w:cs="Arial"/>
        </w:rPr>
        <w:t>The project follows a positivist research methodology, collecting scientific data and analysing the results. The project will also be following an inductive approach, with no prediction being made about what the outcomes of the experiments will be but observing the results with the aim of understanding more about the subject area.</w:t>
      </w:r>
    </w:p>
    <w:p w14:paraId="02C96434" w14:textId="65B242AB" w:rsidR="004E37AA" w:rsidRDefault="004E37AA" w:rsidP="00AA2405">
      <w:pPr>
        <w:rPr>
          <w:rFonts w:ascii="Arial" w:hAnsi="Arial" w:cs="Arial"/>
        </w:rPr>
      </w:pPr>
      <w:r>
        <w:rPr>
          <w:rFonts w:ascii="Arial" w:hAnsi="Arial" w:cs="Arial"/>
        </w:rPr>
        <w:t>The method of collecting data is through observation, recording the results from the training window in the MATLAB environment and the end of each network training.</w:t>
      </w:r>
    </w:p>
    <w:p w14:paraId="1431AD9A" w14:textId="109516FA" w:rsidR="00D426E5" w:rsidRDefault="004E37AA" w:rsidP="00AA2405">
      <w:pPr>
        <w:rPr>
          <w:rFonts w:ascii="Arial" w:hAnsi="Arial" w:cs="Arial"/>
        </w:rPr>
      </w:pPr>
      <w:r>
        <w:rPr>
          <w:rFonts w:ascii="Arial" w:hAnsi="Arial" w:cs="Arial"/>
        </w:rPr>
        <w:t>There is a high level of risk associated with many aspects of the project, the biggest being the potential ethical and legal ramifications of the data that will be used for the network training. The dataset is medical data, which means that great care needs to be taken to follow the guidelines set out by the organisation who holds the rights to the data</w:t>
      </w:r>
      <w:r w:rsidR="00C37026">
        <w:rPr>
          <w:rFonts w:ascii="Arial" w:hAnsi="Arial" w:cs="Arial"/>
        </w:rPr>
        <w:t>; one of the biggest parts of the being the protection of the identity of the patients the scans belong too – the scans hold no data to link back to an individual person, but at no time should an individual try to learn the identity of the patients. Any other person who may have access to the dataset – lecturers who may be monitoring the progress of the project – also need to follow the guidelines for access of the data. At no point will the data be shared with any other student, if another student wishes to use the data, they should follow the same path to gain permission to access the data.</w:t>
      </w:r>
    </w:p>
    <w:p w14:paraId="486A3861" w14:textId="02F36359" w:rsidR="00D426E5" w:rsidRPr="00676F73" w:rsidRDefault="003164E3" w:rsidP="003164E3">
      <w:pPr>
        <w:pStyle w:val="Heading1"/>
        <w:rPr>
          <w:rFonts w:ascii="Arial" w:hAnsi="Arial" w:cs="Arial"/>
          <w:b/>
          <w:bCs/>
          <w:color w:val="auto"/>
        </w:rPr>
      </w:pPr>
      <w:bookmarkStart w:id="5" w:name="_Toc39180728"/>
      <w:r w:rsidRPr="00676F73">
        <w:rPr>
          <w:rFonts w:ascii="Arial" w:hAnsi="Arial" w:cs="Arial"/>
          <w:b/>
          <w:bCs/>
          <w:color w:val="auto"/>
        </w:rPr>
        <w:t xml:space="preserve">5 – Resources and </w:t>
      </w:r>
      <w:r w:rsidR="004A13E3" w:rsidRPr="00676F73">
        <w:rPr>
          <w:rFonts w:ascii="Arial" w:hAnsi="Arial" w:cs="Arial"/>
          <w:b/>
          <w:bCs/>
          <w:color w:val="auto"/>
        </w:rPr>
        <w:t>p</w:t>
      </w:r>
      <w:r w:rsidRPr="00676F73">
        <w:rPr>
          <w:rFonts w:ascii="Arial" w:hAnsi="Arial" w:cs="Arial"/>
          <w:b/>
          <w:bCs/>
          <w:color w:val="auto"/>
        </w:rPr>
        <w:t>lanning</w:t>
      </w:r>
      <w:bookmarkEnd w:id="5"/>
    </w:p>
    <w:p w14:paraId="65F90896" w14:textId="2D5F953D" w:rsidR="003164E3" w:rsidRDefault="00B577DD" w:rsidP="00AA2405">
      <w:pPr>
        <w:rPr>
          <w:rFonts w:ascii="Arial" w:hAnsi="Arial" w:cs="Arial"/>
        </w:rPr>
      </w:pPr>
      <w:r>
        <w:rPr>
          <w:rFonts w:ascii="Arial" w:hAnsi="Arial" w:cs="Arial"/>
        </w:rPr>
        <w:t xml:space="preserve">The main resources that will be required are a computer for training the networks, and the data to train them with. The computer used will likely be that of the author, if at all possible though multiple university computers would be used so to be able to repeat training on computers with the same hardware; multiple instances of training the same architecture would be started at the same time so they would all be unavailable to use while the training is taking place (if the computers are used for other tasks during training, that </w:t>
      </w:r>
      <w:r w:rsidR="00C945AE">
        <w:rPr>
          <w:rFonts w:ascii="Arial" w:hAnsi="Arial" w:cs="Arial"/>
        </w:rPr>
        <w:t>would skew the results). MATLAB will be the programming language/development environment of choice; this is easily available as an academic license is available from the university.</w:t>
      </w:r>
    </w:p>
    <w:p w14:paraId="206F5B0A" w14:textId="50BA195D" w:rsidR="00C945AE" w:rsidRDefault="00C945AE" w:rsidP="00AA2405">
      <w:pPr>
        <w:rPr>
          <w:rFonts w:ascii="Arial" w:hAnsi="Arial" w:cs="Arial"/>
        </w:rPr>
      </w:pPr>
      <w:r>
        <w:rPr>
          <w:rFonts w:ascii="Arial" w:hAnsi="Arial" w:cs="Arial"/>
        </w:rPr>
        <w:t xml:space="preserve">The dataset being used will ideally be ADNI </w:t>
      </w:r>
      <w:sdt>
        <w:sdtPr>
          <w:rPr>
            <w:rFonts w:ascii="Arial" w:hAnsi="Arial" w:cs="Arial"/>
          </w:rPr>
          <w:id w:val="1091979496"/>
          <w:citation/>
        </w:sdtPr>
        <w:sdtEndPr/>
        <w:sdtContent>
          <w:r>
            <w:rPr>
              <w:rFonts w:ascii="Arial" w:hAnsi="Arial" w:cs="Arial"/>
            </w:rPr>
            <w:fldChar w:fldCharType="begin"/>
          </w:r>
          <w:r>
            <w:rPr>
              <w:rFonts w:ascii="Arial" w:hAnsi="Arial" w:cs="Arial"/>
            </w:rPr>
            <w:instrText xml:space="preserve"> CITATION Alz17 \l 2057 </w:instrText>
          </w:r>
          <w:r>
            <w:rPr>
              <w:rFonts w:ascii="Arial" w:hAnsi="Arial" w:cs="Arial"/>
            </w:rPr>
            <w:fldChar w:fldCharType="separate"/>
          </w:r>
          <w:r w:rsidRPr="00C945AE">
            <w:rPr>
              <w:rFonts w:ascii="Arial" w:hAnsi="Arial" w:cs="Arial"/>
              <w:noProof/>
            </w:rPr>
            <w:t>[9]</w:t>
          </w:r>
          <w:r>
            <w:rPr>
              <w:rFonts w:ascii="Arial" w:hAnsi="Arial" w:cs="Arial"/>
            </w:rPr>
            <w:fldChar w:fldCharType="end"/>
          </w:r>
        </w:sdtContent>
      </w:sdt>
      <w:r>
        <w:rPr>
          <w:rFonts w:ascii="Arial" w:hAnsi="Arial" w:cs="Arial"/>
        </w:rPr>
        <w:t>, this means permission needs to be given from them to use said data and they have their own usage policy to ensure data-protection. This has the greatest potential for risk, if permission is not given it might be difficult to find another relevant dataset.</w:t>
      </w:r>
    </w:p>
    <w:p w14:paraId="0E6BF389" w14:textId="5E506FCF" w:rsidR="00C945AE" w:rsidRDefault="00C945AE" w:rsidP="00AA2405">
      <w:pPr>
        <w:rPr>
          <w:rFonts w:ascii="Arial" w:hAnsi="Arial" w:cs="Arial"/>
        </w:rPr>
      </w:pPr>
      <w:r>
        <w:rPr>
          <w:rFonts w:ascii="Arial" w:hAnsi="Arial" w:cs="Arial"/>
        </w:rPr>
        <w:t>Time should be spent over the summer before the next term starts to begin progress on the project. One of the key parts of this will be following the correct process to get permission to use the dataset. The other main plan is to spend this time learning more about network training, and about neuroanatomy and MRI scans, so that a strong level of knowledge is held once the next term starts.</w:t>
      </w:r>
    </w:p>
    <w:p w14:paraId="1BCA588A" w14:textId="4F0FB77A" w:rsidR="003164E3" w:rsidRDefault="0058040C" w:rsidP="00AA2405">
      <w:pPr>
        <w:rPr>
          <w:rFonts w:ascii="Arial" w:hAnsi="Arial" w:cs="Arial"/>
        </w:rPr>
      </w:pPr>
      <w:r>
        <w:rPr>
          <w:rFonts w:ascii="Arial" w:hAnsi="Arial" w:cs="Arial"/>
        </w:rPr>
        <w:t>A Gantt chart has been made with a rough timeline for the proposed project:</w:t>
      </w:r>
    </w:p>
    <w:p w14:paraId="58A660E7" w14:textId="77777777" w:rsidR="0058040C" w:rsidRDefault="0058040C" w:rsidP="0058040C">
      <w:pPr>
        <w:keepNext/>
      </w:pPr>
      <w:r>
        <w:rPr>
          <w:rFonts w:ascii="Arial" w:hAnsi="Arial" w:cs="Arial"/>
          <w:noProof/>
        </w:rPr>
        <w:lastRenderedPageBreak/>
        <w:drawing>
          <wp:inline distT="0" distB="0" distL="0" distR="0" wp14:anchorId="28B636B2" wp14:editId="5CCFB11A">
            <wp:extent cx="4579951" cy="2948140"/>
            <wp:effectExtent l="0" t="0" r="0" b="508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Screenshot 1.png"/>
                    <pic:cNvPicPr/>
                  </pic:nvPicPr>
                  <pic:blipFill rotWithShape="1">
                    <a:blip r:embed="rId8">
                      <a:extLst>
                        <a:ext uri="{28A0092B-C50C-407E-A947-70E740481C1C}">
                          <a14:useLocalDpi xmlns:a14="http://schemas.microsoft.com/office/drawing/2010/main" val="0"/>
                        </a:ext>
                      </a:extLst>
                    </a:blip>
                    <a:srcRect b="35458"/>
                    <a:stretch/>
                  </pic:blipFill>
                  <pic:spPr bwMode="auto">
                    <a:xfrm>
                      <a:off x="0" y="0"/>
                      <a:ext cx="4629785" cy="2980218"/>
                    </a:xfrm>
                    <a:prstGeom prst="rect">
                      <a:avLst/>
                    </a:prstGeom>
                    <a:ln>
                      <a:noFill/>
                    </a:ln>
                    <a:extLst>
                      <a:ext uri="{53640926-AAD7-44D8-BBD7-CCE9431645EC}">
                        <a14:shadowObscured xmlns:a14="http://schemas.microsoft.com/office/drawing/2010/main"/>
                      </a:ext>
                    </a:extLst>
                  </pic:spPr>
                </pic:pic>
              </a:graphicData>
            </a:graphic>
          </wp:inline>
        </w:drawing>
      </w:r>
    </w:p>
    <w:p w14:paraId="28FEB54A" w14:textId="4F78CCCF" w:rsidR="0058040C" w:rsidRDefault="0058040C" w:rsidP="0058040C">
      <w:pPr>
        <w:pStyle w:val="Caption"/>
        <w:rPr>
          <w:rFonts w:ascii="Arial" w:hAnsi="Arial" w:cs="Arial"/>
        </w:rPr>
      </w:pPr>
      <w:r>
        <w:t xml:space="preserve">Figure </w:t>
      </w:r>
      <w:fldSimple w:instr=" SEQ Figure \* ARABIC ">
        <w:r>
          <w:rPr>
            <w:noProof/>
          </w:rPr>
          <w:t>1</w:t>
        </w:r>
      </w:fldSimple>
      <w:r>
        <w:t xml:space="preserve"> Gantt char screenshot 1</w:t>
      </w:r>
    </w:p>
    <w:p w14:paraId="2AA5F817" w14:textId="17FE4725" w:rsidR="003164E3" w:rsidRDefault="0058040C" w:rsidP="00AA2405">
      <w:pPr>
        <w:rPr>
          <w:rFonts w:ascii="Arial" w:hAnsi="Arial" w:cs="Arial"/>
        </w:rPr>
      </w:pPr>
      <w:r>
        <w:rPr>
          <w:rFonts w:ascii="Arial" w:hAnsi="Arial" w:cs="Arial"/>
        </w:rPr>
        <w:t>Remaining screenshots available at the following links:</w:t>
      </w:r>
    </w:p>
    <w:p w14:paraId="10FC0700" w14:textId="5361403B" w:rsidR="0058040C" w:rsidRPr="0058040C" w:rsidRDefault="0058040C" w:rsidP="0058040C">
      <w:pPr>
        <w:pStyle w:val="ListParagraph"/>
        <w:numPr>
          <w:ilvl w:val="0"/>
          <w:numId w:val="2"/>
        </w:numPr>
        <w:rPr>
          <w:rFonts w:ascii="Arial" w:hAnsi="Arial" w:cs="Arial"/>
        </w:rPr>
      </w:pPr>
      <w:hyperlink r:id="rId9" w:history="1">
        <w:r>
          <w:rPr>
            <w:rStyle w:val="Hyperlink"/>
          </w:rPr>
          <w:t>https://i.imgur.com/gyzz6Ol.png</w:t>
        </w:r>
      </w:hyperlink>
    </w:p>
    <w:p w14:paraId="54EA08CD" w14:textId="698E2175" w:rsidR="0058040C" w:rsidRPr="0058040C" w:rsidRDefault="0058040C" w:rsidP="0058040C">
      <w:pPr>
        <w:pStyle w:val="ListParagraph"/>
        <w:numPr>
          <w:ilvl w:val="0"/>
          <w:numId w:val="2"/>
        </w:numPr>
        <w:rPr>
          <w:rFonts w:ascii="Arial" w:hAnsi="Arial" w:cs="Arial"/>
        </w:rPr>
      </w:pPr>
      <w:hyperlink r:id="rId10" w:history="1">
        <w:r>
          <w:rPr>
            <w:rStyle w:val="Hyperlink"/>
          </w:rPr>
          <w:t>https://i.imgur.com/pwpPGz2.png</w:t>
        </w:r>
      </w:hyperlink>
    </w:p>
    <w:p w14:paraId="0CA66232" w14:textId="2355D2B4" w:rsidR="0058040C" w:rsidRPr="0058040C" w:rsidRDefault="0058040C" w:rsidP="0058040C">
      <w:pPr>
        <w:pStyle w:val="ListParagraph"/>
        <w:numPr>
          <w:ilvl w:val="0"/>
          <w:numId w:val="2"/>
        </w:numPr>
        <w:rPr>
          <w:rFonts w:ascii="Arial" w:hAnsi="Arial" w:cs="Arial"/>
        </w:rPr>
      </w:pPr>
      <w:hyperlink r:id="rId11" w:history="1">
        <w:r>
          <w:rPr>
            <w:rStyle w:val="Hyperlink"/>
          </w:rPr>
          <w:t>https://i.imgur.com/reAJfyC.png</w:t>
        </w:r>
      </w:hyperlink>
    </w:p>
    <w:p w14:paraId="01635338" w14:textId="61C6A87D" w:rsidR="003164E3" w:rsidRDefault="003164E3" w:rsidP="00AA2405">
      <w:pPr>
        <w:rPr>
          <w:rFonts w:ascii="Arial" w:hAnsi="Arial" w:cs="Arial"/>
        </w:rPr>
      </w:pPr>
    </w:p>
    <w:p w14:paraId="1D3AB7ED" w14:textId="650BD61C" w:rsidR="003164E3" w:rsidRDefault="003164E3" w:rsidP="00AA2405">
      <w:pPr>
        <w:rPr>
          <w:rFonts w:ascii="Arial" w:hAnsi="Arial" w:cs="Arial"/>
        </w:rPr>
      </w:pPr>
    </w:p>
    <w:p w14:paraId="522E3C48" w14:textId="429F2F0A" w:rsidR="00C37026" w:rsidRDefault="00C37026" w:rsidP="00AA2405">
      <w:pPr>
        <w:rPr>
          <w:rFonts w:ascii="Arial" w:hAnsi="Arial" w:cs="Arial"/>
        </w:rPr>
      </w:pPr>
    </w:p>
    <w:p w14:paraId="6FDC71A4" w14:textId="3A2DD5A6" w:rsidR="00202EA4" w:rsidRDefault="00202EA4" w:rsidP="00AA2405">
      <w:pPr>
        <w:rPr>
          <w:rFonts w:ascii="Arial" w:hAnsi="Arial" w:cs="Arial"/>
        </w:rPr>
      </w:pPr>
    </w:p>
    <w:p w14:paraId="0B6A1261" w14:textId="395ACA70" w:rsidR="00202EA4" w:rsidRDefault="00202EA4" w:rsidP="00AA2405">
      <w:pPr>
        <w:rPr>
          <w:rFonts w:ascii="Arial" w:hAnsi="Arial" w:cs="Arial"/>
        </w:rPr>
      </w:pPr>
    </w:p>
    <w:p w14:paraId="6B150858" w14:textId="3E14EB77" w:rsidR="00202EA4" w:rsidRDefault="00202EA4" w:rsidP="00AA2405">
      <w:pPr>
        <w:rPr>
          <w:rFonts w:ascii="Arial" w:hAnsi="Arial" w:cs="Arial"/>
        </w:rPr>
      </w:pPr>
    </w:p>
    <w:p w14:paraId="439A0D2C" w14:textId="5634878C" w:rsidR="00202EA4" w:rsidRDefault="00202EA4" w:rsidP="00AA2405">
      <w:pPr>
        <w:rPr>
          <w:rFonts w:ascii="Arial" w:hAnsi="Arial" w:cs="Arial"/>
        </w:rPr>
      </w:pPr>
    </w:p>
    <w:p w14:paraId="3840DBF4" w14:textId="57BAFE02" w:rsidR="00202EA4" w:rsidRDefault="00202EA4" w:rsidP="00AA2405">
      <w:pPr>
        <w:rPr>
          <w:rFonts w:ascii="Arial" w:hAnsi="Arial" w:cs="Arial"/>
        </w:rPr>
      </w:pPr>
    </w:p>
    <w:p w14:paraId="3BAF79FA" w14:textId="5F4ABD89" w:rsidR="00202EA4" w:rsidRDefault="00202EA4" w:rsidP="00AA2405">
      <w:pPr>
        <w:rPr>
          <w:rFonts w:ascii="Arial" w:hAnsi="Arial" w:cs="Arial"/>
        </w:rPr>
      </w:pPr>
    </w:p>
    <w:p w14:paraId="5156116D" w14:textId="0BD7A835" w:rsidR="00202EA4" w:rsidRDefault="00202EA4" w:rsidP="00AA2405">
      <w:pPr>
        <w:rPr>
          <w:rFonts w:ascii="Arial" w:hAnsi="Arial" w:cs="Arial"/>
        </w:rPr>
      </w:pPr>
    </w:p>
    <w:p w14:paraId="6B5CC022" w14:textId="4B9A43CF" w:rsidR="00202EA4" w:rsidRDefault="00202EA4" w:rsidP="00AA2405">
      <w:pPr>
        <w:rPr>
          <w:rFonts w:ascii="Arial" w:hAnsi="Arial" w:cs="Arial"/>
        </w:rPr>
      </w:pPr>
    </w:p>
    <w:p w14:paraId="78284BB0" w14:textId="42022BE9" w:rsidR="00202EA4" w:rsidRDefault="00202EA4" w:rsidP="00AA2405">
      <w:pPr>
        <w:rPr>
          <w:rFonts w:ascii="Arial" w:hAnsi="Arial" w:cs="Arial"/>
        </w:rPr>
      </w:pPr>
    </w:p>
    <w:p w14:paraId="685B5C70" w14:textId="27611BCF" w:rsidR="00202EA4" w:rsidRDefault="00202EA4" w:rsidP="00AA2405">
      <w:pPr>
        <w:rPr>
          <w:rFonts w:ascii="Arial" w:hAnsi="Arial" w:cs="Arial"/>
        </w:rPr>
      </w:pPr>
    </w:p>
    <w:p w14:paraId="53749490" w14:textId="2265E073" w:rsidR="00202EA4" w:rsidRDefault="00202EA4" w:rsidP="00AA2405">
      <w:pPr>
        <w:rPr>
          <w:rFonts w:ascii="Arial" w:hAnsi="Arial" w:cs="Arial"/>
        </w:rPr>
      </w:pPr>
    </w:p>
    <w:p w14:paraId="39605553" w14:textId="77777777" w:rsidR="00202EA4" w:rsidRPr="00AA2405" w:rsidRDefault="00202EA4" w:rsidP="00AA2405">
      <w:pPr>
        <w:rPr>
          <w:rFonts w:ascii="Arial" w:hAnsi="Arial" w:cs="Arial"/>
        </w:rPr>
      </w:pPr>
    </w:p>
    <w:bookmarkStart w:id="6" w:name="_Toc39180729" w:displacedByCustomXml="next"/>
    <w:sdt>
      <w:sdtPr>
        <w:rPr>
          <w:rFonts w:ascii="Arial" w:eastAsiaTheme="minorHAnsi" w:hAnsi="Arial" w:cs="Arial"/>
          <w:color w:val="auto"/>
          <w:sz w:val="22"/>
          <w:szCs w:val="22"/>
        </w:rPr>
        <w:id w:val="-1995552511"/>
        <w:docPartObj>
          <w:docPartGallery w:val="Bibliographies"/>
          <w:docPartUnique/>
        </w:docPartObj>
      </w:sdtPr>
      <w:sdtEndPr/>
      <w:sdtContent>
        <w:p w14:paraId="22C1967A" w14:textId="728DC9E8" w:rsidR="00AA2405" w:rsidRPr="00AA2405" w:rsidRDefault="00AA2405">
          <w:pPr>
            <w:pStyle w:val="Heading1"/>
            <w:rPr>
              <w:rFonts w:ascii="Arial" w:hAnsi="Arial" w:cs="Arial"/>
              <w:b/>
              <w:color w:val="auto"/>
            </w:rPr>
          </w:pPr>
          <w:r w:rsidRPr="00AA2405">
            <w:rPr>
              <w:rFonts w:ascii="Arial" w:hAnsi="Arial" w:cs="Arial"/>
              <w:b/>
              <w:color w:val="auto"/>
            </w:rPr>
            <w:t>References</w:t>
          </w:r>
          <w:bookmarkEnd w:id="6"/>
        </w:p>
        <w:sdt>
          <w:sdtPr>
            <w:rPr>
              <w:rFonts w:ascii="Arial" w:hAnsi="Arial" w:cs="Arial"/>
            </w:rPr>
            <w:id w:val="-573587230"/>
            <w:bibliography/>
          </w:sdtPr>
          <w:sdtEndPr/>
          <w:sdtContent>
            <w:p w14:paraId="56431EAE" w14:textId="77777777" w:rsidR="004026DA" w:rsidRDefault="00AA2405">
              <w:pPr>
                <w:rPr>
                  <w:noProof/>
                </w:rPr>
              </w:pPr>
              <w:r w:rsidRPr="00AA2405">
                <w:rPr>
                  <w:rFonts w:ascii="Arial" w:hAnsi="Arial" w:cs="Arial"/>
                </w:rPr>
                <w:fldChar w:fldCharType="begin"/>
              </w:r>
              <w:r w:rsidRPr="00AA2405">
                <w:rPr>
                  <w:rFonts w:ascii="Arial" w:hAnsi="Arial" w:cs="Arial"/>
                </w:rPr>
                <w:instrText xml:space="preserve"> BIBLIOGRAPHY </w:instrText>
              </w:r>
              <w:r w:rsidRPr="00AA2405">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026DA" w14:paraId="23CD4548" w14:textId="77777777">
                <w:trPr>
                  <w:divId w:val="669018854"/>
                  <w:tblCellSpacing w:w="15" w:type="dxa"/>
                </w:trPr>
                <w:tc>
                  <w:tcPr>
                    <w:tcW w:w="50" w:type="pct"/>
                    <w:hideMark/>
                  </w:tcPr>
                  <w:p w14:paraId="31BB3743" w14:textId="0BC66CA8" w:rsidR="004026DA" w:rsidRDefault="004026DA">
                    <w:pPr>
                      <w:pStyle w:val="Bibliography"/>
                      <w:rPr>
                        <w:noProof/>
                        <w:sz w:val="24"/>
                        <w:szCs w:val="24"/>
                      </w:rPr>
                    </w:pPr>
                    <w:r>
                      <w:rPr>
                        <w:noProof/>
                      </w:rPr>
                      <w:t xml:space="preserve">[1] </w:t>
                    </w:r>
                  </w:p>
                </w:tc>
                <w:tc>
                  <w:tcPr>
                    <w:tcW w:w="0" w:type="auto"/>
                    <w:hideMark/>
                  </w:tcPr>
                  <w:p w14:paraId="7643D848" w14:textId="77777777" w:rsidR="004026DA" w:rsidRDefault="004026DA">
                    <w:pPr>
                      <w:pStyle w:val="Bibliography"/>
                      <w:rPr>
                        <w:noProof/>
                      </w:rPr>
                    </w:pPr>
                    <w:r>
                      <w:rPr>
                        <w:noProof/>
                      </w:rPr>
                      <w:t>ImageNet (Stanford University), “ ImageNet Large Scale Visual Recognition Challenge (ILSVRC),” ImageNet, 2017. [Online]. Available: http://www.image-net.org/challenges/LSVRC/. [Accessed 27 April 2020].</w:t>
                    </w:r>
                  </w:p>
                </w:tc>
              </w:tr>
              <w:tr w:rsidR="004026DA" w14:paraId="44087316" w14:textId="77777777">
                <w:trPr>
                  <w:divId w:val="669018854"/>
                  <w:tblCellSpacing w:w="15" w:type="dxa"/>
                </w:trPr>
                <w:tc>
                  <w:tcPr>
                    <w:tcW w:w="50" w:type="pct"/>
                    <w:hideMark/>
                  </w:tcPr>
                  <w:p w14:paraId="14E7B034" w14:textId="77777777" w:rsidR="004026DA" w:rsidRDefault="004026DA">
                    <w:pPr>
                      <w:pStyle w:val="Bibliography"/>
                      <w:rPr>
                        <w:noProof/>
                      </w:rPr>
                    </w:pPr>
                    <w:r>
                      <w:rPr>
                        <w:noProof/>
                      </w:rPr>
                      <w:t xml:space="preserve">[2] </w:t>
                    </w:r>
                  </w:p>
                </w:tc>
                <w:tc>
                  <w:tcPr>
                    <w:tcW w:w="0" w:type="auto"/>
                    <w:hideMark/>
                  </w:tcPr>
                  <w:p w14:paraId="175F7497" w14:textId="77777777" w:rsidR="004026DA" w:rsidRDefault="004026DA">
                    <w:pPr>
                      <w:pStyle w:val="Bibliography"/>
                      <w:rPr>
                        <w:noProof/>
                      </w:rPr>
                    </w:pPr>
                    <w:r>
                      <w:rPr>
                        <w:noProof/>
                      </w:rPr>
                      <w:t xml:space="preserve">Y. LeCun, L. Bottuo, Y. Bengio and P. Haffner, “Gradient-Based Recognition Learning Applied to Document Recognition,” </w:t>
                    </w:r>
                    <w:r>
                      <w:rPr>
                        <w:i/>
                        <w:iCs/>
                        <w:noProof/>
                      </w:rPr>
                      <w:t xml:space="preserve">Proceedings of the IEEE, </w:t>
                    </w:r>
                    <w:r>
                      <w:rPr>
                        <w:noProof/>
                      </w:rPr>
                      <w:t xml:space="preserve">vol. 86, no. 11, pp. 1-46, 1998. </w:t>
                    </w:r>
                  </w:p>
                </w:tc>
              </w:tr>
              <w:tr w:rsidR="004026DA" w14:paraId="0B8B0F12" w14:textId="77777777">
                <w:trPr>
                  <w:divId w:val="669018854"/>
                  <w:tblCellSpacing w:w="15" w:type="dxa"/>
                </w:trPr>
                <w:tc>
                  <w:tcPr>
                    <w:tcW w:w="50" w:type="pct"/>
                    <w:hideMark/>
                  </w:tcPr>
                  <w:p w14:paraId="1333EF9B" w14:textId="77777777" w:rsidR="004026DA" w:rsidRDefault="004026DA">
                    <w:pPr>
                      <w:pStyle w:val="Bibliography"/>
                      <w:rPr>
                        <w:noProof/>
                      </w:rPr>
                    </w:pPr>
                    <w:r>
                      <w:rPr>
                        <w:noProof/>
                      </w:rPr>
                      <w:t xml:space="preserve">[3] </w:t>
                    </w:r>
                  </w:p>
                </w:tc>
                <w:tc>
                  <w:tcPr>
                    <w:tcW w:w="0" w:type="auto"/>
                    <w:hideMark/>
                  </w:tcPr>
                  <w:p w14:paraId="4A7BD444" w14:textId="77777777" w:rsidR="004026DA" w:rsidRDefault="004026DA">
                    <w:pPr>
                      <w:pStyle w:val="Bibliography"/>
                      <w:rPr>
                        <w:noProof/>
                      </w:rPr>
                    </w:pPr>
                    <w:r>
                      <w:rPr>
                        <w:noProof/>
                      </w:rPr>
                      <w:t>s. Das, “CNN Architectures: LeNet, AlexNet, VGG, GoogLeNet, ResNet and more…,” 16 November 2017. [Online]. Available: https://medium.com/analytics-vidhya/cnns-architectures-lenet-alexnet-vgg-googlenet-resnet-and-more-666091488df5. [Accessed 27 April 2020].</w:t>
                    </w:r>
                  </w:p>
                </w:tc>
              </w:tr>
              <w:tr w:rsidR="004026DA" w14:paraId="4AE84DBC" w14:textId="77777777">
                <w:trPr>
                  <w:divId w:val="669018854"/>
                  <w:tblCellSpacing w:w="15" w:type="dxa"/>
                </w:trPr>
                <w:tc>
                  <w:tcPr>
                    <w:tcW w:w="50" w:type="pct"/>
                    <w:hideMark/>
                  </w:tcPr>
                  <w:p w14:paraId="70CDDB43" w14:textId="77777777" w:rsidR="004026DA" w:rsidRDefault="004026DA">
                    <w:pPr>
                      <w:pStyle w:val="Bibliography"/>
                      <w:rPr>
                        <w:noProof/>
                      </w:rPr>
                    </w:pPr>
                    <w:r>
                      <w:rPr>
                        <w:noProof/>
                      </w:rPr>
                      <w:t xml:space="preserve">[4] </w:t>
                    </w:r>
                  </w:p>
                </w:tc>
                <w:tc>
                  <w:tcPr>
                    <w:tcW w:w="0" w:type="auto"/>
                    <w:hideMark/>
                  </w:tcPr>
                  <w:p w14:paraId="24617C3F" w14:textId="77777777" w:rsidR="004026DA" w:rsidRDefault="004026DA">
                    <w:pPr>
                      <w:pStyle w:val="Bibliography"/>
                      <w:rPr>
                        <w:noProof/>
                      </w:rPr>
                    </w:pPr>
                    <w:r>
                      <w:rPr>
                        <w:noProof/>
                      </w:rPr>
                      <w:t xml:space="preserve">A. Krizhevsky, I. Sutskever and G. Hinton, “ImageNet Classification with Deep Convolutional,” in </w:t>
                    </w:r>
                    <w:r>
                      <w:rPr>
                        <w:i/>
                        <w:iCs/>
                        <w:noProof/>
                      </w:rPr>
                      <w:t>Neural Information Processing Systems</w:t>
                    </w:r>
                    <w:r>
                      <w:rPr>
                        <w:noProof/>
                      </w:rPr>
                      <w:t xml:space="preserve">, Tahoe (Nevada), 2012. </w:t>
                    </w:r>
                  </w:p>
                </w:tc>
              </w:tr>
              <w:tr w:rsidR="004026DA" w14:paraId="7800A4E6" w14:textId="77777777">
                <w:trPr>
                  <w:divId w:val="669018854"/>
                  <w:tblCellSpacing w:w="15" w:type="dxa"/>
                </w:trPr>
                <w:tc>
                  <w:tcPr>
                    <w:tcW w:w="50" w:type="pct"/>
                    <w:hideMark/>
                  </w:tcPr>
                  <w:p w14:paraId="4CFAFEC3" w14:textId="77777777" w:rsidR="004026DA" w:rsidRDefault="004026DA">
                    <w:pPr>
                      <w:pStyle w:val="Bibliography"/>
                      <w:rPr>
                        <w:noProof/>
                      </w:rPr>
                    </w:pPr>
                    <w:r>
                      <w:rPr>
                        <w:noProof/>
                      </w:rPr>
                      <w:t xml:space="preserve">[5] </w:t>
                    </w:r>
                  </w:p>
                </w:tc>
                <w:tc>
                  <w:tcPr>
                    <w:tcW w:w="0" w:type="auto"/>
                    <w:hideMark/>
                  </w:tcPr>
                  <w:p w14:paraId="540C5408" w14:textId="77777777" w:rsidR="004026DA" w:rsidRDefault="004026DA">
                    <w:pPr>
                      <w:pStyle w:val="Bibliography"/>
                      <w:rPr>
                        <w:noProof/>
                      </w:rPr>
                    </w:pPr>
                    <w:r>
                      <w:rPr>
                        <w:noProof/>
                      </w:rPr>
                      <w:t>J. Brownlee, “A Gentle Introduction to Dropout for Regularizing Deep Neural Networks,” 6 August 2019. [Online]. Available: https://machinelearningmastery.com/dropout-for-regularizing-deep-neural-networks/. [Accessed 27 April 2020].</w:t>
                    </w:r>
                  </w:p>
                </w:tc>
              </w:tr>
              <w:tr w:rsidR="004026DA" w14:paraId="57E56DBF" w14:textId="77777777">
                <w:trPr>
                  <w:divId w:val="669018854"/>
                  <w:tblCellSpacing w:w="15" w:type="dxa"/>
                </w:trPr>
                <w:tc>
                  <w:tcPr>
                    <w:tcW w:w="50" w:type="pct"/>
                    <w:hideMark/>
                  </w:tcPr>
                  <w:p w14:paraId="4BC2FE45" w14:textId="77777777" w:rsidR="004026DA" w:rsidRDefault="004026DA">
                    <w:pPr>
                      <w:pStyle w:val="Bibliography"/>
                      <w:rPr>
                        <w:noProof/>
                      </w:rPr>
                    </w:pPr>
                    <w:r>
                      <w:rPr>
                        <w:noProof/>
                      </w:rPr>
                      <w:t xml:space="preserve">[6] </w:t>
                    </w:r>
                  </w:p>
                </w:tc>
                <w:tc>
                  <w:tcPr>
                    <w:tcW w:w="0" w:type="auto"/>
                    <w:hideMark/>
                  </w:tcPr>
                  <w:p w14:paraId="12A17A81" w14:textId="77777777" w:rsidR="004026DA" w:rsidRDefault="004026DA">
                    <w:pPr>
                      <w:pStyle w:val="Bibliography"/>
                      <w:rPr>
                        <w:noProof/>
                      </w:rPr>
                    </w:pPr>
                    <w:r>
                      <w:rPr>
                        <w:noProof/>
                      </w:rPr>
                      <w:t xml:space="preserve">M. Zeiler and F. R, “Visualizing and Understanding Convolutional Networks,” in </w:t>
                    </w:r>
                    <w:r>
                      <w:rPr>
                        <w:i/>
                        <w:iCs/>
                        <w:noProof/>
                      </w:rPr>
                      <w:t>European Conference on Computer Vision</w:t>
                    </w:r>
                    <w:r>
                      <w:rPr>
                        <w:noProof/>
                      </w:rPr>
                      <w:t xml:space="preserve">, Zurich, 2014. </w:t>
                    </w:r>
                  </w:p>
                </w:tc>
              </w:tr>
              <w:tr w:rsidR="004026DA" w14:paraId="1C261BD2" w14:textId="77777777">
                <w:trPr>
                  <w:divId w:val="669018854"/>
                  <w:tblCellSpacing w:w="15" w:type="dxa"/>
                </w:trPr>
                <w:tc>
                  <w:tcPr>
                    <w:tcW w:w="50" w:type="pct"/>
                    <w:hideMark/>
                  </w:tcPr>
                  <w:p w14:paraId="17B00BC9" w14:textId="77777777" w:rsidR="004026DA" w:rsidRDefault="004026DA">
                    <w:pPr>
                      <w:pStyle w:val="Bibliography"/>
                      <w:rPr>
                        <w:noProof/>
                      </w:rPr>
                    </w:pPr>
                    <w:r>
                      <w:rPr>
                        <w:noProof/>
                      </w:rPr>
                      <w:t xml:space="preserve">[7] </w:t>
                    </w:r>
                  </w:p>
                </w:tc>
                <w:tc>
                  <w:tcPr>
                    <w:tcW w:w="0" w:type="auto"/>
                    <w:hideMark/>
                  </w:tcPr>
                  <w:p w14:paraId="57C0D7DD" w14:textId="77777777" w:rsidR="004026DA" w:rsidRDefault="004026DA">
                    <w:pPr>
                      <w:pStyle w:val="Bibliography"/>
                      <w:rPr>
                        <w:noProof/>
                      </w:rPr>
                    </w:pPr>
                    <w:r>
                      <w:rPr>
                        <w:noProof/>
                      </w:rPr>
                      <w:t xml:space="preserve">C. Szegedy, W. Liu, Y. Jia, P. Sermanet, S. Reed, D. Anguelov, D. Erhan, V. Vanhoucke and A. Rabinovich, “Going Deeper with Convolutions,” in </w:t>
                    </w:r>
                    <w:r>
                      <w:rPr>
                        <w:i/>
                        <w:iCs/>
                        <w:noProof/>
                      </w:rPr>
                      <w:t>IEEE Conference on Computer Vision and Pattern Recognition</w:t>
                    </w:r>
                    <w:r>
                      <w:rPr>
                        <w:noProof/>
                      </w:rPr>
                      <w:t xml:space="preserve">, Boston, 2015. </w:t>
                    </w:r>
                  </w:p>
                </w:tc>
              </w:tr>
              <w:tr w:rsidR="004026DA" w14:paraId="63D0F2D2" w14:textId="77777777">
                <w:trPr>
                  <w:divId w:val="669018854"/>
                  <w:tblCellSpacing w:w="15" w:type="dxa"/>
                </w:trPr>
                <w:tc>
                  <w:tcPr>
                    <w:tcW w:w="50" w:type="pct"/>
                    <w:hideMark/>
                  </w:tcPr>
                  <w:p w14:paraId="7D05F54B" w14:textId="77777777" w:rsidR="004026DA" w:rsidRDefault="004026DA">
                    <w:pPr>
                      <w:pStyle w:val="Bibliography"/>
                      <w:rPr>
                        <w:noProof/>
                      </w:rPr>
                    </w:pPr>
                    <w:r>
                      <w:rPr>
                        <w:noProof/>
                      </w:rPr>
                      <w:t xml:space="preserve">[8] </w:t>
                    </w:r>
                  </w:p>
                </w:tc>
                <w:tc>
                  <w:tcPr>
                    <w:tcW w:w="0" w:type="auto"/>
                    <w:hideMark/>
                  </w:tcPr>
                  <w:p w14:paraId="68A02C50" w14:textId="77777777" w:rsidR="004026DA" w:rsidRDefault="004026DA">
                    <w:pPr>
                      <w:pStyle w:val="Bibliography"/>
                      <w:rPr>
                        <w:noProof/>
                      </w:rPr>
                    </w:pPr>
                    <w:r>
                      <w:rPr>
                        <w:noProof/>
                      </w:rPr>
                      <w:t xml:space="preserve">K. He, X. Zhang, S. Ren and J. Sun, “Deep Residual Learning for Image Recognition,” in </w:t>
                    </w:r>
                    <w:r>
                      <w:rPr>
                        <w:i/>
                        <w:iCs/>
                        <w:noProof/>
                      </w:rPr>
                      <w:t>IEEE Conference on Computer Vision and Pattern Recognition</w:t>
                    </w:r>
                    <w:r>
                      <w:rPr>
                        <w:noProof/>
                      </w:rPr>
                      <w:t xml:space="preserve">, Las Vegas, 2016. </w:t>
                    </w:r>
                  </w:p>
                </w:tc>
              </w:tr>
              <w:tr w:rsidR="004026DA" w14:paraId="1368487E" w14:textId="77777777">
                <w:trPr>
                  <w:divId w:val="669018854"/>
                  <w:tblCellSpacing w:w="15" w:type="dxa"/>
                </w:trPr>
                <w:tc>
                  <w:tcPr>
                    <w:tcW w:w="50" w:type="pct"/>
                    <w:hideMark/>
                  </w:tcPr>
                  <w:p w14:paraId="6200427F" w14:textId="77777777" w:rsidR="004026DA" w:rsidRDefault="004026DA">
                    <w:pPr>
                      <w:pStyle w:val="Bibliography"/>
                      <w:rPr>
                        <w:noProof/>
                      </w:rPr>
                    </w:pPr>
                    <w:r>
                      <w:rPr>
                        <w:noProof/>
                      </w:rPr>
                      <w:t xml:space="preserve">[9] </w:t>
                    </w:r>
                  </w:p>
                </w:tc>
                <w:tc>
                  <w:tcPr>
                    <w:tcW w:w="0" w:type="auto"/>
                    <w:hideMark/>
                  </w:tcPr>
                  <w:p w14:paraId="3F03E4AB" w14:textId="77777777" w:rsidR="004026DA" w:rsidRDefault="004026DA">
                    <w:pPr>
                      <w:pStyle w:val="Bibliography"/>
                      <w:rPr>
                        <w:noProof/>
                      </w:rPr>
                    </w:pPr>
                    <w:r>
                      <w:rPr>
                        <w:noProof/>
                      </w:rPr>
                      <w:t>Alzheimer's Disease Neuroimaging Initiative, “Alzheimer’s Disease Neuroimaging Initiative,” 2017. [Online]. Available: http://adni.loni.usc.edu/. [Accessed 28 April 2020].</w:t>
                    </w:r>
                  </w:p>
                </w:tc>
              </w:tr>
              <w:tr w:rsidR="004026DA" w14:paraId="0D1E129B" w14:textId="77777777">
                <w:trPr>
                  <w:divId w:val="669018854"/>
                  <w:tblCellSpacing w:w="15" w:type="dxa"/>
                </w:trPr>
                <w:tc>
                  <w:tcPr>
                    <w:tcW w:w="50" w:type="pct"/>
                    <w:hideMark/>
                  </w:tcPr>
                  <w:p w14:paraId="22B1D17B" w14:textId="77777777" w:rsidR="004026DA" w:rsidRDefault="004026DA">
                    <w:pPr>
                      <w:pStyle w:val="Bibliography"/>
                      <w:rPr>
                        <w:noProof/>
                      </w:rPr>
                    </w:pPr>
                    <w:r>
                      <w:rPr>
                        <w:noProof/>
                      </w:rPr>
                      <w:t xml:space="preserve">[10] </w:t>
                    </w:r>
                  </w:p>
                </w:tc>
                <w:tc>
                  <w:tcPr>
                    <w:tcW w:w="0" w:type="auto"/>
                    <w:hideMark/>
                  </w:tcPr>
                  <w:p w14:paraId="1ABE2F02" w14:textId="77777777" w:rsidR="004026DA" w:rsidRDefault="004026DA">
                    <w:pPr>
                      <w:pStyle w:val="Bibliography"/>
                      <w:rPr>
                        <w:noProof/>
                      </w:rPr>
                    </w:pPr>
                    <w:r>
                      <w:rPr>
                        <w:noProof/>
                      </w:rPr>
                      <w:t xml:space="preserve">F. Li, C. D and M. Liu, “Alzheimer's disease classification based on combination of multi-model convolutional networks,” in </w:t>
                    </w:r>
                    <w:r>
                      <w:rPr>
                        <w:i/>
                        <w:iCs/>
                        <w:noProof/>
                      </w:rPr>
                      <w:t>IEEE International Conference on Imaging Systems and Techniques</w:t>
                    </w:r>
                    <w:r>
                      <w:rPr>
                        <w:noProof/>
                      </w:rPr>
                      <w:t xml:space="preserve">, Beijing, 2017. </w:t>
                    </w:r>
                  </w:p>
                </w:tc>
              </w:tr>
              <w:tr w:rsidR="004026DA" w14:paraId="403DB9FE" w14:textId="77777777">
                <w:trPr>
                  <w:divId w:val="669018854"/>
                  <w:tblCellSpacing w:w="15" w:type="dxa"/>
                </w:trPr>
                <w:tc>
                  <w:tcPr>
                    <w:tcW w:w="50" w:type="pct"/>
                    <w:hideMark/>
                  </w:tcPr>
                  <w:p w14:paraId="55BC8499" w14:textId="77777777" w:rsidR="004026DA" w:rsidRDefault="004026DA">
                    <w:pPr>
                      <w:pStyle w:val="Bibliography"/>
                      <w:rPr>
                        <w:noProof/>
                      </w:rPr>
                    </w:pPr>
                    <w:r>
                      <w:rPr>
                        <w:noProof/>
                      </w:rPr>
                      <w:t xml:space="preserve">[11] </w:t>
                    </w:r>
                  </w:p>
                </w:tc>
                <w:tc>
                  <w:tcPr>
                    <w:tcW w:w="0" w:type="auto"/>
                    <w:hideMark/>
                  </w:tcPr>
                  <w:p w14:paraId="3C37B594" w14:textId="77777777" w:rsidR="004026DA" w:rsidRDefault="004026DA">
                    <w:pPr>
                      <w:pStyle w:val="Bibliography"/>
                      <w:rPr>
                        <w:noProof/>
                      </w:rPr>
                    </w:pPr>
                    <w:r>
                      <w:rPr>
                        <w:noProof/>
                      </w:rPr>
                      <w:t>S. Aylward, “Open-Access Medical Image Repositories,” [Online]. Available: http://www.aylward.org/notes/open-access-medical-image-repositories. [Accessed 28 April 2020].</w:t>
                    </w:r>
                  </w:p>
                </w:tc>
              </w:tr>
              <w:tr w:rsidR="004026DA" w14:paraId="74BB2716" w14:textId="77777777">
                <w:trPr>
                  <w:divId w:val="669018854"/>
                  <w:tblCellSpacing w:w="15" w:type="dxa"/>
                </w:trPr>
                <w:tc>
                  <w:tcPr>
                    <w:tcW w:w="50" w:type="pct"/>
                    <w:hideMark/>
                  </w:tcPr>
                  <w:p w14:paraId="1B152D34" w14:textId="77777777" w:rsidR="004026DA" w:rsidRDefault="004026DA">
                    <w:pPr>
                      <w:pStyle w:val="Bibliography"/>
                      <w:rPr>
                        <w:noProof/>
                      </w:rPr>
                    </w:pPr>
                    <w:r>
                      <w:rPr>
                        <w:noProof/>
                      </w:rPr>
                      <w:t xml:space="preserve">[12] </w:t>
                    </w:r>
                  </w:p>
                </w:tc>
                <w:tc>
                  <w:tcPr>
                    <w:tcW w:w="0" w:type="auto"/>
                    <w:hideMark/>
                  </w:tcPr>
                  <w:p w14:paraId="1673D4E6" w14:textId="77777777" w:rsidR="004026DA" w:rsidRDefault="004026DA">
                    <w:pPr>
                      <w:pStyle w:val="Bibliography"/>
                      <w:rPr>
                        <w:noProof/>
                      </w:rPr>
                    </w:pPr>
                    <w:r>
                      <w:rPr>
                        <w:noProof/>
                      </w:rPr>
                      <w:t xml:space="preserve">S. Liu, S. Liu, W. Cai, S. Pujol, R. Kikinis and D. Feng, “Early diagnosis of Alzheimer's disease with deep learning,” in </w:t>
                    </w:r>
                    <w:r>
                      <w:rPr>
                        <w:i/>
                        <w:iCs/>
                        <w:noProof/>
                      </w:rPr>
                      <w:t>IEEE 11th International Symposium on Biomedical Imaging</w:t>
                    </w:r>
                    <w:r>
                      <w:rPr>
                        <w:noProof/>
                      </w:rPr>
                      <w:t xml:space="preserve">, Beijing, 2014. </w:t>
                    </w:r>
                  </w:p>
                </w:tc>
              </w:tr>
              <w:tr w:rsidR="004026DA" w14:paraId="20923144" w14:textId="77777777">
                <w:trPr>
                  <w:divId w:val="669018854"/>
                  <w:tblCellSpacing w:w="15" w:type="dxa"/>
                </w:trPr>
                <w:tc>
                  <w:tcPr>
                    <w:tcW w:w="50" w:type="pct"/>
                    <w:hideMark/>
                  </w:tcPr>
                  <w:p w14:paraId="4AD76549" w14:textId="77777777" w:rsidR="004026DA" w:rsidRDefault="004026DA">
                    <w:pPr>
                      <w:pStyle w:val="Bibliography"/>
                      <w:rPr>
                        <w:noProof/>
                      </w:rPr>
                    </w:pPr>
                    <w:r>
                      <w:rPr>
                        <w:noProof/>
                      </w:rPr>
                      <w:t xml:space="preserve">[13] </w:t>
                    </w:r>
                  </w:p>
                </w:tc>
                <w:tc>
                  <w:tcPr>
                    <w:tcW w:w="0" w:type="auto"/>
                    <w:hideMark/>
                  </w:tcPr>
                  <w:p w14:paraId="445589BF" w14:textId="77777777" w:rsidR="004026DA" w:rsidRDefault="004026DA">
                    <w:pPr>
                      <w:pStyle w:val="Bibliography"/>
                      <w:rPr>
                        <w:noProof/>
                      </w:rPr>
                    </w:pPr>
                    <w:r>
                      <w:rPr>
                        <w:noProof/>
                      </w:rPr>
                      <w:t xml:space="preserve">A. Ortiz, J. Munilla, J. Górriz and J. Ramírez, “Ensembles of Deep Learning Architectures for the Early Diagnosis of the Alzheimer's Disease,” </w:t>
                    </w:r>
                    <w:r>
                      <w:rPr>
                        <w:i/>
                        <w:iCs/>
                        <w:noProof/>
                      </w:rPr>
                      <w:t xml:space="preserve">International Journal of Neural Systems, </w:t>
                    </w:r>
                    <w:r>
                      <w:rPr>
                        <w:noProof/>
                      </w:rPr>
                      <w:t xml:space="preserve">vol. 26, no. 7, 2016. </w:t>
                    </w:r>
                  </w:p>
                </w:tc>
              </w:tr>
              <w:tr w:rsidR="004026DA" w14:paraId="00E18FA9" w14:textId="77777777">
                <w:trPr>
                  <w:divId w:val="669018854"/>
                  <w:tblCellSpacing w:w="15" w:type="dxa"/>
                </w:trPr>
                <w:tc>
                  <w:tcPr>
                    <w:tcW w:w="50" w:type="pct"/>
                    <w:hideMark/>
                  </w:tcPr>
                  <w:p w14:paraId="2378BF1E" w14:textId="77777777" w:rsidR="004026DA" w:rsidRDefault="004026DA">
                    <w:pPr>
                      <w:pStyle w:val="Bibliography"/>
                      <w:rPr>
                        <w:noProof/>
                      </w:rPr>
                    </w:pPr>
                    <w:r>
                      <w:rPr>
                        <w:noProof/>
                      </w:rPr>
                      <w:lastRenderedPageBreak/>
                      <w:t xml:space="preserve">[14] </w:t>
                    </w:r>
                  </w:p>
                </w:tc>
                <w:tc>
                  <w:tcPr>
                    <w:tcW w:w="0" w:type="auto"/>
                    <w:hideMark/>
                  </w:tcPr>
                  <w:p w14:paraId="6A48AB53" w14:textId="77777777" w:rsidR="004026DA" w:rsidRDefault="004026DA">
                    <w:pPr>
                      <w:pStyle w:val="Bibliography"/>
                      <w:rPr>
                        <w:noProof/>
                      </w:rPr>
                    </w:pPr>
                    <w:r>
                      <w:rPr>
                        <w:noProof/>
                      </w:rPr>
                      <w:t xml:space="preserve">S. Oh, Y. Hagiwara, U. Raghavandra, R. Yuvaraj, N. Arunkumar, M. Murugappan and R. Acharya, “A deep learning approach for Parkinson’s disease diagnosis from EEG signals,” </w:t>
                    </w:r>
                    <w:r>
                      <w:rPr>
                        <w:i/>
                        <w:iCs/>
                        <w:noProof/>
                      </w:rPr>
                      <w:t xml:space="preserve">Neural Computing and Applications, </w:t>
                    </w:r>
                    <w:r>
                      <w:rPr>
                        <w:noProof/>
                      </w:rPr>
                      <w:t xml:space="preserve">2018. </w:t>
                    </w:r>
                  </w:p>
                </w:tc>
              </w:tr>
            </w:tbl>
            <w:p w14:paraId="6850E736" w14:textId="77777777" w:rsidR="004026DA" w:rsidRDefault="004026DA">
              <w:pPr>
                <w:divId w:val="669018854"/>
                <w:rPr>
                  <w:rFonts w:eastAsia="Times New Roman"/>
                  <w:noProof/>
                </w:rPr>
              </w:pPr>
            </w:p>
            <w:p w14:paraId="77B6840F" w14:textId="33FD5B8A" w:rsidR="00AA2405" w:rsidRPr="00AA2405" w:rsidRDefault="00AA2405">
              <w:pPr>
                <w:rPr>
                  <w:rFonts w:ascii="Arial" w:hAnsi="Arial" w:cs="Arial"/>
                </w:rPr>
              </w:pPr>
              <w:r w:rsidRPr="00AA2405">
                <w:rPr>
                  <w:rFonts w:ascii="Arial" w:hAnsi="Arial" w:cs="Arial"/>
                  <w:b/>
                  <w:bCs/>
                  <w:noProof/>
                </w:rPr>
                <w:fldChar w:fldCharType="end"/>
              </w:r>
            </w:p>
          </w:sdtContent>
        </w:sdt>
      </w:sdtContent>
    </w:sdt>
    <w:p w14:paraId="3256A7E9" w14:textId="77777777" w:rsidR="00AA2405" w:rsidRPr="00AA2405" w:rsidRDefault="00AA2405" w:rsidP="00AA2405">
      <w:pPr>
        <w:rPr>
          <w:rFonts w:ascii="Arial" w:hAnsi="Arial" w:cs="Arial"/>
        </w:rPr>
      </w:pPr>
    </w:p>
    <w:sectPr w:rsidR="00AA2405" w:rsidRPr="00AA240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A0FB2F" w14:textId="77777777" w:rsidR="00AA2405" w:rsidRDefault="00AA2405" w:rsidP="00AA2405">
      <w:pPr>
        <w:spacing w:after="0" w:line="240" w:lineRule="auto"/>
      </w:pPr>
      <w:r>
        <w:separator/>
      </w:r>
    </w:p>
  </w:endnote>
  <w:endnote w:type="continuationSeparator" w:id="0">
    <w:p w14:paraId="7A86C020" w14:textId="77777777" w:rsidR="00AA2405" w:rsidRDefault="00AA2405" w:rsidP="00AA2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9217917"/>
      <w:docPartObj>
        <w:docPartGallery w:val="Page Numbers (Bottom of Page)"/>
        <w:docPartUnique/>
      </w:docPartObj>
    </w:sdtPr>
    <w:sdtEndPr>
      <w:rPr>
        <w:noProof/>
      </w:rPr>
    </w:sdtEndPr>
    <w:sdtContent>
      <w:p w14:paraId="5D2384C4" w14:textId="13F547E0" w:rsidR="00AA2405" w:rsidRDefault="00AA2405">
        <w:pPr>
          <w:pStyle w:val="Footer"/>
        </w:pPr>
        <w:r>
          <w:fldChar w:fldCharType="begin"/>
        </w:r>
        <w:r>
          <w:instrText xml:space="preserve"> PAGE   \* MERGEFORMAT </w:instrText>
        </w:r>
        <w:r>
          <w:fldChar w:fldCharType="separate"/>
        </w:r>
        <w:r>
          <w:rPr>
            <w:noProof/>
          </w:rPr>
          <w:t>2</w:t>
        </w:r>
        <w:r>
          <w:rPr>
            <w:noProof/>
          </w:rPr>
          <w:fldChar w:fldCharType="end"/>
        </w:r>
      </w:p>
    </w:sdtContent>
  </w:sdt>
  <w:p w14:paraId="376EDA4B" w14:textId="77777777" w:rsidR="00AA2405" w:rsidRDefault="00AA2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9CE8B5" w14:textId="77777777" w:rsidR="00AA2405" w:rsidRDefault="00AA2405" w:rsidP="00AA2405">
      <w:pPr>
        <w:spacing w:after="0" w:line="240" w:lineRule="auto"/>
      </w:pPr>
      <w:r>
        <w:separator/>
      </w:r>
    </w:p>
  </w:footnote>
  <w:footnote w:type="continuationSeparator" w:id="0">
    <w:p w14:paraId="5C9BF01F" w14:textId="77777777" w:rsidR="00AA2405" w:rsidRDefault="00AA2405" w:rsidP="00AA24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DB954" w14:textId="57F4DA23" w:rsidR="00AA2405" w:rsidRDefault="00AA2405">
    <w:pPr>
      <w:pStyle w:val="Header"/>
    </w:pPr>
    <w:r>
      <w:t>1806461 – Amelia Kate Moseley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C931F4"/>
    <w:multiLevelType w:val="hybridMultilevel"/>
    <w:tmpl w:val="5484D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D62BF"/>
    <w:multiLevelType w:val="hybridMultilevel"/>
    <w:tmpl w:val="1C646C6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583"/>
    <w:rsid w:val="00001B3E"/>
    <w:rsid w:val="000B7481"/>
    <w:rsid w:val="000C5F16"/>
    <w:rsid w:val="0010152E"/>
    <w:rsid w:val="001562C7"/>
    <w:rsid w:val="00172CC2"/>
    <w:rsid w:val="00191766"/>
    <w:rsid w:val="001F5847"/>
    <w:rsid w:val="00202EA4"/>
    <w:rsid w:val="00235281"/>
    <w:rsid w:val="00235854"/>
    <w:rsid w:val="0029473B"/>
    <w:rsid w:val="002C1CAD"/>
    <w:rsid w:val="003164E3"/>
    <w:rsid w:val="00376D90"/>
    <w:rsid w:val="004026DA"/>
    <w:rsid w:val="00467E58"/>
    <w:rsid w:val="00486A67"/>
    <w:rsid w:val="004978F6"/>
    <w:rsid w:val="004A13E3"/>
    <w:rsid w:val="004E37AA"/>
    <w:rsid w:val="00515F1C"/>
    <w:rsid w:val="00554FEF"/>
    <w:rsid w:val="0058040C"/>
    <w:rsid w:val="005B20BA"/>
    <w:rsid w:val="005E1F28"/>
    <w:rsid w:val="00676F73"/>
    <w:rsid w:val="00677D1A"/>
    <w:rsid w:val="006A354D"/>
    <w:rsid w:val="006F51EA"/>
    <w:rsid w:val="007406D9"/>
    <w:rsid w:val="00797B2C"/>
    <w:rsid w:val="007A100B"/>
    <w:rsid w:val="007A6081"/>
    <w:rsid w:val="007E7912"/>
    <w:rsid w:val="007F5583"/>
    <w:rsid w:val="00811935"/>
    <w:rsid w:val="00811A94"/>
    <w:rsid w:val="008A65E3"/>
    <w:rsid w:val="008D0937"/>
    <w:rsid w:val="008D7EE0"/>
    <w:rsid w:val="00981193"/>
    <w:rsid w:val="009A49F7"/>
    <w:rsid w:val="00A058C5"/>
    <w:rsid w:val="00A163AD"/>
    <w:rsid w:val="00A967FA"/>
    <w:rsid w:val="00AA2405"/>
    <w:rsid w:val="00AB19F8"/>
    <w:rsid w:val="00AC19F5"/>
    <w:rsid w:val="00AD00BE"/>
    <w:rsid w:val="00B577DD"/>
    <w:rsid w:val="00B84D94"/>
    <w:rsid w:val="00BB1FA4"/>
    <w:rsid w:val="00BB2D07"/>
    <w:rsid w:val="00C20328"/>
    <w:rsid w:val="00C37026"/>
    <w:rsid w:val="00C945AE"/>
    <w:rsid w:val="00CB3B76"/>
    <w:rsid w:val="00D07A21"/>
    <w:rsid w:val="00D426E5"/>
    <w:rsid w:val="00D62869"/>
    <w:rsid w:val="00DE3568"/>
    <w:rsid w:val="00DF33DC"/>
    <w:rsid w:val="00E46167"/>
    <w:rsid w:val="00E565B1"/>
    <w:rsid w:val="00E82F3F"/>
    <w:rsid w:val="00EA3DFE"/>
    <w:rsid w:val="00F6578A"/>
    <w:rsid w:val="00F80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1F056"/>
  <w15:chartTrackingRefBased/>
  <w15:docId w15:val="{C75F598C-D895-4039-B8E7-02D52CDB6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B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24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B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B76"/>
    <w:pPr>
      <w:outlineLvl w:val="9"/>
    </w:pPr>
    <w:rPr>
      <w:lang w:val="en-US"/>
    </w:rPr>
  </w:style>
  <w:style w:type="character" w:customStyle="1" w:styleId="Heading2Char">
    <w:name w:val="Heading 2 Char"/>
    <w:basedOn w:val="DefaultParagraphFont"/>
    <w:link w:val="Heading2"/>
    <w:uiPriority w:val="9"/>
    <w:rsid w:val="00AA240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A2405"/>
    <w:pPr>
      <w:spacing w:after="100"/>
    </w:pPr>
  </w:style>
  <w:style w:type="character" w:styleId="Hyperlink">
    <w:name w:val="Hyperlink"/>
    <w:basedOn w:val="DefaultParagraphFont"/>
    <w:uiPriority w:val="99"/>
    <w:unhideWhenUsed/>
    <w:rsid w:val="00AA2405"/>
    <w:rPr>
      <w:color w:val="0563C1" w:themeColor="hyperlink"/>
      <w:u w:val="single"/>
    </w:rPr>
  </w:style>
  <w:style w:type="paragraph" w:styleId="Header">
    <w:name w:val="header"/>
    <w:basedOn w:val="Normal"/>
    <w:link w:val="HeaderChar"/>
    <w:uiPriority w:val="99"/>
    <w:unhideWhenUsed/>
    <w:rsid w:val="00AA2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405"/>
  </w:style>
  <w:style w:type="paragraph" w:styleId="Footer">
    <w:name w:val="footer"/>
    <w:basedOn w:val="Normal"/>
    <w:link w:val="FooterChar"/>
    <w:uiPriority w:val="99"/>
    <w:unhideWhenUsed/>
    <w:rsid w:val="00AA2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405"/>
  </w:style>
  <w:style w:type="paragraph" w:styleId="Bibliography">
    <w:name w:val="Bibliography"/>
    <w:basedOn w:val="Normal"/>
    <w:next w:val="Normal"/>
    <w:uiPriority w:val="37"/>
    <w:unhideWhenUsed/>
    <w:rsid w:val="00001B3E"/>
  </w:style>
  <w:style w:type="paragraph" w:styleId="ListParagraph">
    <w:name w:val="List Paragraph"/>
    <w:basedOn w:val="Normal"/>
    <w:uiPriority w:val="34"/>
    <w:qFormat/>
    <w:rsid w:val="001562C7"/>
    <w:pPr>
      <w:ind w:left="720"/>
      <w:contextualSpacing/>
    </w:pPr>
  </w:style>
  <w:style w:type="paragraph" w:styleId="Caption">
    <w:name w:val="caption"/>
    <w:basedOn w:val="Normal"/>
    <w:next w:val="Normal"/>
    <w:uiPriority w:val="35"/>
    <w:unhideWhenUsed/>
    <w:qFormat/>
    <w:rsid w:val="0058040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0726">
      <w:bodyDiv w:val="1"/>
      <w:marLeft w:val="0"/>
      <w:marRight w:val="0"/>
      <w:marTop w:val="0"/>
      <w:marBottom w:val="0"/>
      <w:divBdr>
        <w:top w:val="none" w:sz="0" w:space="0" w:color="auto"/>
        <w:left w:val="none" w:sz="0" w:space="0" w:color="auto"/>
        <w:bottom w:val="none" w:sz="0" w:space="0" w:color="auto"/>
        <w:right w:val="none" w:sz="0" w:space="0" w:color="auto"/>
      </w:divBdr>
    </w:div>
    <w:div w:id="9181224">
      <w:bodyDiv w:val="1"/>
      <w:marLeft w:val="0"/>
      <w:marRight w:val="0"/>
      <w:marTop w:val="0"/>
      <w:marBottom w:val="0"/>
      <w:divBdr>
        <w:top w:val="none" w:sz="0" w:space="0" w:color="auto"/>
        <w:left w:val="none" w:sz="0" w:space="0" w:color="auto"/>
        <w:bottom w:val="none" w:sz="0" w:space="0" w:color="auto"/>
        <w:right w:val="none" w:sz="0" w:space="0" w:color="auto"/>
      </w:divBdr>
    </w:div>
    <w:div w:id="12466594">
      <w:bodyDiv w:val="1"/>
      <w:marLeft w:val="0"/>
      <w:marRight w:val="0"/>
      <w:marTop w:val="0"/>
      <w:marBottom w:val="0"/>
      <w:divBdr>
        <w:top w:val="none" w:sz="0" w:space="0" w:color="auto"/>
        <w:left w:val="none" w:sz="0" w:space="0" w:color="auto"/>
        <w:bottom w:val="none" w:sz="0" w:space="0" w:color="auto"/>
        <w:right w:val="none" w:sz="0" w:space="0" w:color="auto"/>
      </w:divBdr>
    </w:div>
    <w:div w:id="14118124">
      <w:bodyDiv w:val="1"/>
      <w:marLeft w:val="0"/>
      <w:marRight w:val="0"/>
      <w:marTop w:val="0"/>
      <w:marBottom w:val="0"/>
      <w:divBdr>
        <w:top w:val="none" w:sz="0" w:space="0" w:color="auto"/>
        <w:left w:val="none" w:sz="0" w:space="0" w:color="auto"/>
        <w:bottom w:val="none" w:sz="0" w:space="0" w:color="auto"/>
        <w:right w:val="none" w:sz="0" w:space="0" w:color="auto"/>
      </w:divBdr>
    </w:div>
    <w:div w:id="31854459">
      <w:bodyDiv w:val="1"/>
      <w:marLeft w:val="0"/>
      <w:marRight w:val="0"/>
      <w:marTop w:val="0"/>
      <w:marBottom w:val="0"/>
      <w:divBdr>
        <w:top w:val="none" w:sz="0" w:space="0" w:color="auto"/>
        <w:left w:val="none" w:sz="0" w:space="0" w:color="auto"/>
        <w:bottom w:val="none" w:sz="0" w:space="0" w:color="auto"/>
        <w:right w:val="none" w:sz="0" w:space="0" w:color="auto"/>
      </w:divBdr>
    </w:div>
    <w:div w:id="32657203">
      <w:bodyDiv w:val="1"/>
      <w:marLeft w:val="0"/>
      <w:marRight w:val="0"/>
      <w:marTop w:val="0"/>
      <w:marBottom w:val="0"/>
      <w:divBdr>
        <w:top w:val="none" w:sz="0" w:space="0" w:color="auto"/>
        <w:left w:val="none" w:sz="0" w:space="0" w:color="auto"/>
        <w:bottom w:val="none" w:sz="0" w:space="0" w:color="auto"/>
        <w:right w:val="none" w:sz="0" w:space="0" w:color="auto"/>
      </w:divBdr>
    </w:div>
    <w:div w:id="62147421">
      <w:bodyDiv w:val="1"/>
      <w:marLeft w:val="0"/>
      <w:marRight w:val="0"/>
      <w:marTop w:val="0"/>
      <w:marBottom w:val="0"/>
      <w:divBdr>
        <w:top w:val="none" w:sz="0" w:space="0" w:color="auto"/>
        <w:left w:val="none" w:sz="0" w:space="0" w:color="auto"/>
        <w:bottom w:val="none" w:sz="0" w:space="0" w:color="auto"/>
        <w:right w:val="none" w:sz="0" w:space="0" w:color="auto"/>
      </w:divBdr>
    </w:div>
    <w:div w:id="79832515">
      <w:bodyDiv w:val="1"/>
      <w:marLeft w:val="0"/>
      <w:marRight w:val="0"/>
      <w:marTop w:val="0"/>
      <w:marBottom w:val="0"/>
      <w:divBdr>
        <w:top w:val="none" w:sz="0" w:space="0" w:color="auto"/>
        <w:left w:val="none" w:sz="0" w:space="0" w:color="auto"/>
        <w:bottom w:val="none" w:sz="0" w:space="0" w:color="auto"/>
        <w:right w:val="none" w:sz="0" w:space="0" w:color="auto"/>
      </w:divBdr>
    </w:div>
    <w:div w:id="85733589">
      <w:bodyDiv w:val="1"/>
      <w:marLeft w:val="0"/>
      <w:marRight w:val="0"/>
      <w:marTop w:val="0"/>
      <w:marBottom w:val="0"/>
      <w:divBdr>
        <w:top w:val="none" w:sz="0" w:space="0" w:color="auto"/>
        <w:left w:val="none" w:sz="0" w:space="0" w:color="auto"/>
        <w:bottom w:val="none" w:sz="0" w:space="0" w:color="auto"/>
        <w:right w:val="none" w:sz="0" w:space="0" w:color="auto"/>
      </w:divBdr>
    </w:div>
    <w:div w:id="103306618">
      <w:bodyDiv w:val="1"/>
      <w:marLeft w:val="0"/>
      <w:marRight w:val="0"/>
      <w:marTop w:val="0"/>
      <w:marBottom w:val="0"/>
      <w:divBdr>
        <w:top w:val="none" w:sz="0" w:space="0" w:color="auto"/>
        <w:left w:val="none" w:sz="0" w:space="0" w:color="auto"/>
        <w:bottom w:val="none" w:sz="0" w:space="0" w:color="auto"/>
        <w:right w:val="none" w:sz="0" w:space="0" w:color="auto"/>
      </w:divBdr>
    </w:div>
    <w:div w:id="111441341">
      <w:bodyDiv w:val="1"/>
      <w:marLeft w:val="0"/>
      <w:marRight w:val="0"/>
      <w:marTop w:val="0"/>
      <w:marBottom w:val="0"/>
      <w:divBdr>
        <w:top w:val="none" w:sz="0" w:space="0" w:color="auto"/>
        <w:left w:val="none" w:sz="0" w:space="0" w:color="auto"/>
        <w:bottom w:val="none" w:sz="0" w:space="0" w:color="auto"/>
        <w:right w:val="none" w:sz="0" w:space="0" w:color="auto"/>
      </w:divBdr>
    </w:div>
    <w:div w:id="124590790">
      <w:bodyDiv w:val="1"/>
      <w:marLeft w:val="0"/>
      <w:marRight w:val="0"/>
      <w:marTop w:val="0"/>
      <w:marBottom w:val="0"/>
      <w:divBdr>
        <w:top w:val="none" w:sz="0" w:space="0" w:color="auto"/>
        <w:left w:val="none" w:sz="0" w:space="0" w:color="auto"/>
        <w:bottom w:val="none" w:sz="0" w:space="0" w:color="auto"/>
        <w:right w:val="none" w:sz="0" w:space="0" w:color="auto"/>
      </w:divBdr>
    </w:div>
    <w:div w:id="134832919">
      <w:bodyDiv w:val="1"/>
      <w:marLeft w:val="0"/>
      <w:marRight w:val="0"/>
      <w:marTop w:val="0"/>
      <w:marBottom w:val="0"/>
      <w:divBdr>
        <w:top w:val="none" w:sz="0" w:space="0" w:color="auto"/>
        <w:left w:val="none" w:sz="0" w:space="0" w:color="auto"/>
        <w:bottom w:val="none" w:sz="0" w:space="0" w:color="auto"/>
        <w:right w:val="none" w:sz="0" w:space="0" w:color="auto"/>
      </w:divBdr>
    </w:div>
    <w:div w:id="166287873">
      <w:bodyDiv w:val="1"/>
      <w:marLeft w:val="0"/>
      <w:marRight w:val="0"/>
      <w:marTop w:val="0"/>
      <w:marBottom w:val="0"/>
      <w:divBdr>
        <w:top w:val="none" w:sz="0" w:space="0" w:color="auto"/>
        <w:left w:val="none" w:sz="0" w:space="0" w:color="auto"/>
        <w:bottom w:val="none" w:sz="0" w:space="0" w:color="auto"/>
        <w:right w:val="none" w:sz="0" w:space="0" w:color="auto"/>
      </w:divBdr>
    </w:div>
    <w:div w:id="170876067">
      <w:bodyDiv w:val="1"/>
      <w:marLeft w:val="0"/>
      <w:marRight w:val="0"/>
      <w:marTop w:val="0"/>
      <w:marBottom w:val="0"/>
      <w:divBdr>
        <w:top w:val="none" w:sz="0" w:space="0" w:color="auto"/>
        <w:left w:val="none" w:sz="0" w:space="0" w:color="auto"/>
        <w:bottom w:val="none" w:sz="0" w:space="0" w:color="auto"/>
        <w:right w:val="none" w:sz="0" w:space="0" w:color="auto"/>
      </w:divBdr>
    </w:div>
    <w:div w:id="181358314">
      <w:bodyDiv w:val="1"/>
      <w:marLeft w:val="0"/>
      <w:marRight w:val="0"/>
      <w:marTop w:val="0"/>
      <w:marBottom w:val="0"/>
      <w:divBdr>
        <w:top w:val="none" w:sz="0" w:space="0" w:color="auto"/>
        <w:left w:val="none" w:sz="0" w:space="0" w:color="auto"/>
        <w:bottom w:val="none" w:sz="0" w:space="0" w:color="auto"/>
        <w:right w:val="none" w:sz="0" w:space="0" w:color="auto"/>
      </w:divBdr>
    </w:div>
    <w:div w:id="193427674">
      <w:bodyDiv w:val="1"/>
      <w:marLeft w:val="0"/>
      <w:marRight w:val="0"/>
      <w:marTop w:val="0"/>
      <w:marBottom w:val="0"/>
      <w:divBdr>
        <w:top w:val="none" w:sz="0" w:space="0" w:color="auto"/>
        <w:left w:val="none" w:sz="0" w:space="0" w:color="auto"/>
        <w:bottom w:val="none" w:sz="0" w:space="0" w:color="auto"/>
        <w:right w:val="none" w:sz="0" w:space="0" w:color="auto"/>
      </w:divBdr>
    </w:div>
    <w:div w:id="193815614">
      <w:bodyDiv w:val="1"/>
      <w:marLeft w:val="0"/>
      <w:marRight w:val="0"/>
      <w:marTop w:val="0"/>
      <w:marBottom w:val="0"/>
      <w:divBdr>
        <w:top w:val="none" w:sz="0" w:space="0" w:color="auto"/>
        <w:left w:val="none" w:sz="0" w:space="0" w:color="auto"/>
        <w:bottom w:val="none" w:sz="0" w:space="0" w:color="auto"/>
        <w:right w:val="none" w:sz="0" w:space="0" w:color="auto"/>
      </w:divBdr>
    </w:div>
    <w:div w:id="196554169">
      <w:bodyDiv w:val="1"/>
      <w:marLeft w:val="0"/>
      <w:marRight w:val="0"/>
      <w:marTop w:val="0"/>
      <w:marBottom w:val="0"/>
      <w:divBdr>
        <w:top w:val="none" w:sz="0" w:space="0" w:color="auto"/>
        <w:left w:val="none" w:sz="0" w:space="0" w:color="auto"/>
        <w:bottom w:val="none" w:sz="0" w:space="0" w:color="auto"/>
        <w:right w:val="none" w:sz="0" w:space="0" w:color="auto"/>
      </w:divBdr>
    </w:div>
    <w:div w:id="210188284">
      <w:bodyDiv w:val="1"/>
      <w:marLeft w:val="0"/>
      <w:marRight w:val="0"/>
      <w:marTop w:val="0"/>
      <w:marBottom w:val="0"/>
      <w:divBdr>
        <w:top w:val="none" w:sz="0" w:space="0" w:color="auto"/>
        <w:left w:val="none" w:sz="0" w:space="0" w:color="auto"/>
        <w:bottom w:val="none" w:sz="0" w:space="0" w:color="auto"/>
        <w:right w:val="none" w:sz="0" w:space="0" w:color="auto"/>
      </w:divBdr>
    </w:div>
    <w:div w:id="219946312">
      <w:bodyDiv w:val="1"/>
      <w:marLeft w:val="0"/>
      <w:marRight w:val="0"/>
      <w:marTop w:val="0"/>
      <w:marBottom w:val="0"/>
      <w:divBdr>
        <w:top w:val="none" w:sz="0" w:space="0" w:color="auto"/>
        <w:left w:val="none" w:sz="0" w:space="0" w:color="auto"/>
        <w:bottom w:val="none" w:sz="0" w:space="0" w:color="auto"/>
        <w:right w:val="none" w:sz="0" w:space="0" w:color="auto"/>
      </w:divBdr>
    </w:div>
    <w:div w:id="239293500">
      <w:bodyDiv w:val="1"/>
      <w:marLeft w:val="0"/>
      <w:marRight w:val="0"/>
      <w:marTop w:val="0"/>
      <w:marBottom w:val="0"/>
      <w:divBdr>
        <w:top w:val="none" w:sz="0" w:space="0" w:color="auto"/>
        <w:left w:val="none" w:sz="0" w:space="0" w:color="auto"/>
        <w:bottom w:val="none" w:sz="0" w:space="0" w:color="auto"/>
        <w:right w:val="none" w:sz="0" w:space="0" w:color="auto"/>
      </w:divBdr>
    </w:div>
    <w:div w:id="252054869">
      <w:bodyDiv w:val="1"/>
      <w:marLeft w:val="0"/>
      <w:marRight w:val="0"/>
      <w:marTop w:val="0"/>
      <w:marBottom w:val="0"/>
      <w:divBdr>
        <w:top w:val="none" w:sz="0" w:space="0" w:color="auto"/>
        <w:left w:val="none" w:sz="0" w:space="0" w:color="auto"/>
        <w:bottom w:val="none" w:sz="0" w:space="0" w:color="auto"/>
        <w:right w:val="none" w:sz="0" w:space="0" w:color="auto"/>
      </w:divBdr>
    </w:div>
    <w:div w:id="257909213">
      <w:bodyDiv w:val="1"/>
      <w:marLeft w:val="0"/>
      <w:marRight w:val="0"/>
      <w:marTop w:val="0"/>
      <w:marBottom w:val="0"/>
      <w:divBdr>
        <w:top w:val="none" w:sz="0" w:space="0" w:color="auto"/>
        <w:left w:val="none" w:sz="0" w:space="0" w:color="auto"/>
        <w:bottom w:val="none" w:sz="0" w:space="0" w:color="auto"/>
        <w:right w:val="none" w:sz="0" w:space="0" w:color="auto"/>
      </w:divBdr>
    </w:div>
    <w:div w:id="313030124">
      <w:bodyDiv w:val="1"/>
      <w:marLeft w:val="0"/>
      <w:marRight w:val="0"/>
      <w:marTop w:val="0"/>
      <w:marBottom w:val="0"/>
      <w:divBdr>
        <w:top w:val="none" w:sz="0" w:space="0" w:color="auto"/>
        <w:left w:val="none" w:sz="0" w:space="0" w:color="auto"/>
        <w:bottom w:val="none" w:sz="0" w:space="0" w:color="auto"/>
        <w:right w:val="none" w:sz="0" w:space="0" w:color="auto"/>
      </w:divBdr>
    </w:div>
    <w:div w:id="313413429">
      <w:bodyDiv w:val="1"/>
      <w:marLeft w:val="0"/>
      <w:marRight w:val="0"/>
      <w:marTop w:val="0"/>
      <w:marBottom w:val="0"/>
      <w:divBdr>
        <w:top w:val="none" w:sz="0" w:space="0" w:color="auto"/>
        <w:left w:val="none" w:sz="0" w:space="0" w:color="auto"/>
        <w:bottom w:val="none" w:sz="0" w:space="0" w:color="auto"/>
        <w:right w:val="none" w:sz="0" w:space="0" w:color="auto"/>
      </w:divBdr>
    </w:div>
    <w:div w:id="325714657">
      <w:bodyDiv w:val="1"/>
      <w:marLeft w:val="0"/>
      <w:marRight w:val="0"/>
      <w:marTop w:val="0"/>
      <w:marBottom w:val="0"/>
      <w:divBdr>
        <w:top w:val="none" w:sz="0" w:space="0" w:color="auto"/>
        <w:left w:val="none" w:sz="0" w:space="0" w:color="auto"/>
        <w:bottom w:val="none" w:sz="0" w:space="0" w:color="auto"/>
        <w:right w:val="none" w:sz="0" w:space="0" w:color="auto"/>
      </w:divBdr>
    </w:div>
    <w:div w:id="326521718">
      <w:bodyDiv w:val="1"/>
      <w:marLeft w:val="0"/>
      <w:marRight w:val="0"/>
      <w:marTop w:val="0"/>
      <w:marBottom w:val="0"/>
      <w:divBdr>
        <w:top w:val="none" w:sz="0" w:space="0" w:color="auto"/>
        <w:left w:val="none" w:sz="0" w:space="0" w:color="auto"/>
        <w:bottom w:val="none" w:sz="0" w:space="0" w:color="auto"/>
        <w:right w:val="none" w:sz="0" w:space="0" w:color="auto"/>
      </w:divBdr>
    </w:div>
    <w:div w:id="348416271">
      <w:bodyDiv w:val="1"/>
      <w:marLeft w:val="0"/>
      <w:marRight w:val="0"/>
      <w:marTop w:val="0"/>
      <w:marBottom w:val="0"/>
      <w:divBdr>
        <w:top w:val="none" w:sz="0" w:space="0" w:color="auto"/>
        <w:left w:val="none" w:sz="0" w:space="0" w:color="auto"/>
        <w:bottom w:val="none" w:sz="0" w:space="0" w:color="auto"/>
        <w:right w:val="none" w:sz="0" w:space="0" w:color="auto"/>
      </w:divBdr>
    </w:div>
    <w:div w:id="363530264">
      <w:bodyDiv w:val="1"/>
      <w:marLeft w:val="0"/>
      <w:marRight w:val="0"/>
      <w:marTop w:val="0"/>
      <w:marBottom w:val="0"/>
      <w:divBdr>
        <w:top w:val="none" w:sz="0" w:space="0" w:color="auto"/>
        <w:left w:val="none" w:sz="0" w:space="0" w:color="auto"/>
        <w:bottom w:val="none" w:sz="0" w:space="0" w:color="auto"/>
        <w:right w:val="none" w:sz="0" w:space="0" w:color="auto"/>
      </w:divBdr>
    </w:div>
    <w:div w:id="383650302">
      <w:bodyDiv w:val="1"/>
      <w:marLeft w:val="0"/>
      <w:marRight w:val="0"/>
      <w:marTop w:val="0"/>
      <w:marBottom w:val="0"/>
      <w:divBdr>
        <w:top w:val="none" w:sz="0" w:space="0" w:color="auto"/>
        <w:left w:val="none" w:sz="0" w:space="0" w:color="auto"/>
        <w:bottom w:val="none" w:sz="0" w:space="0" w:color="auto"/>
        <w:right w:val="none" w:sz="0" w:space="0" w:color="auto"/>
      </w:divBdr>
    </w:div>
    <w:div w:id="386105285">
      <w:bodyDiv w:val="1"/>
      <w:marLeft w:val="0"/>
      <w:marRight w:val="0"/>
      <w:marTop w:val="0"/>
      <w:marBottom w:val="0"/>
      <w:divBdr>
        <w:top w:val="none" w:sz="0" w:space="0" w:color="auto"/>
        <w:left w:val="none" w:sz="0" w:space="0" w:color="auto"/>
        <w:bottom w:val="none" w:sz="0" w:space="0" w:color="auto"/>
        <w:right w:val="none" w:sz="0" w:space="0" w:color="auto"/>
      </w:divBdr>
    </w:div>
    <w:div w:id="400715081">
      <w:bodyDiv w:val="1"/>
      <w:marLeft w:val="0"/>
      <w:marRight w:val="0"/>
      <w:marTop w:val="0"/>
      <w:marBottom w:val="0"/>
      <w:divBdr>
        <w:top w:val="none" w:sz="0" w:space="0" w:color="auto"/>
        <w:left w:val="none" w:sz="0" w:space="0" w:color="auto"/>
        <w:bottom w:val="none" w:sz="0" w:space="0" w:color="auto"/>
        <w:right w:val="none" w:sz="0" w:space="0" w:color="auto"/>
      </w:divBdr>
    </w:div>
    <w:div w:id="401216379">
      <w:bodyDiv w:val="1"/>
      <w:marLeft w:val="0"/>
      <w:marRight w:val="0"/>
      <w:marTop w:val="0"/>
      <w:marBottom w:val="0"/>
      <w:divBdr>
        <w:top w:val="none" w:sz="0" w:space="0" w:color="auto"/>
        <w:left w:val="none" w:sz="0" w:space="0" w:color="auto"/>
        <w:bottom w:val="none" w:sz="0" w:space="0" w:color="auto"/>
        <w:right w:val="none" w:sz="0" w:space="0" w:color="auto"/>
      </w:divBdr>
    </w:div>
    <w:div w:id="420374398">
      <w:bodyDiv w:val="1"/>
      <w:marLeft w:val="0"/>
      <w:marRight w:val="0"/>
      <w:marTop w:val="0"/>
      <w:marBottom w:val="0"/>
      <w:divBdr>
        <w:top w:val="none" w:sz="0" w:space="0" w:color="auto"/>
        <w:left w:val="none" w:sz="0" w:space="0" w:color="auto"/>
        <w:bottom w:val="none" w:sz="0" w:space="0" w:color="auto"/>
        <w:right w:val="none" w:sz="0" w:space="0" w:color="auto"/>
      </w:divBdr>
    </w:div>
    <w:div w:id="470902297">
      <w:bodyDiv w:val="1"/>
      <w:marLeft w:val="0"/>
      <w:marRight w:val="0"/>
      <w:marTop w:val="0"/>
      <w:marBottom w:val="0"/>
      <w:divBdr>
        <w:top w:val="none" w:sz="0" w:space="0" w:color="auto"/>
        <w:left w:val="none" w:sz="0" w:space="0" w:color="auto"/>
        <w:bottom w:val="none" w:sz="0" w:space="0" w:color="auto"/>
        <w:right w:val="none" w:sz="0" w:space="0" w:color="auto"/>
      </w:divBdr>
    </w:div>
    <w:div w:id="480731366">
      <w:bodyDiv w:val="1"/>
      <w:marLeft w:val="0"/>
      <w:marRight w:val="0"/>
      <w:marTop w:val="0"/>
      <w:marBottom w:val="0"/>
      <w:divBdr>
        <w:top w:val="none" w:sz="0" w:space="0" w:color="auto"/>
        <w:left w:val="none" w:sz="0" w:space="0" w:color="auto"/>
        <w:bottom w:val="none" w:sz="0" w:space="0" w:color="auto"/>
        <w:right w:val="none" w:sz="0" w:space="0" w:color="auto"/>
      </w:divBdr>
    </w:div>
    <w:div w:id="499589111">
      <w:bodyDiv w:val="1"/>
      <w:marLeft w:val="0"/>
      <w:marRight w:val="0"/>
      <w:marTop w:val="0"/>
      <w:marBottom w:val="0"/>
      <w:divBdr>
        <w:top w:val="none" w:sz="0" w:space="0" w:color="auto"/>
        <w:left w:val="none" w:sz="0" w:space="0" w:color="auto"/>
        <w:bottom w:val="none" w:sz="0" w:space="0" w:color="auto"/>
        <w:right w:val="none" w:sz="0" w:space="0" w:color="auto"/>
      </w:divBdr>
    </w:div>
    <w:div w:id="504169832">
      <w:bodyDiv w:val="1"/>
      <w:marLeft w:val="0"/>
      <w:marRight w:val="0"/>
      <w:marTop w:val="0"/>
      <w:marBottom w:val="0"/>
      <w:divBdr>
        <w:top w:val="none" w:sz="0" w:space="0" w:color="auto"/>
        <w:left w:val="none" w:sz="0" w:space="0" w:color="auto"/>
        <w:bottom w:val="none" w:sz="0" w:space="0" w:color="auto"/>
        <w:right w:val="none" w:sz="0" w:space="0" w:color="auto"/>
      </w:divBdr>
    </w:div>
    <w:div w:id="506793222">
      <w:bodyDiv w:val="1"/>
      <w:marLeft w:val="0"/>
      <w:marRight w:val="0"/>
      <w:marTop w:val="0"/>
      <w:marBottom w:val="0"/>
      <w:divBdr>
        <w:top w:val="none" w:sz="0" w:space="0" w:color="auto"/>
        <w:left w:val="none" w:sz="0" w:space="0" w:color="auto"/>
        <w:bottom w:val="none" w:sz="0" w:space="0" w:color="auto"/>
        <w:right w:val="none" w:sz="0" w:space="0" w:color="auto"/>
      </w:divBdr>
    </w:div>
    <w:div w:id="511458196">
      <w:bodyDiv w:val="1"/>
      <w:marLeft w:val="0"/>
      <w:marRight w:val="0"/>
      <w:marTop w:val="0"/>
      <w:marBottom w:val="0"/>
      <w:divBdr>
        <w:top w:val="none" w:sz="0" w:space="0" w:color="auto"/>
        <w:left w:val="none" w:sz="0" w:space="0" w:color="auto"/>
        <w:bottom w:val="none" w:sz="0" w:space="0" w:color="auto"/>
        <w:right w:val="none" w:sz="0" w:space="0" w:color="auto"/>
      </w:divBdr>
    </w:div>
    <w:div w:id="511799023">
      <w:bodyDiv w:val="1"/>
      <w:marLeft w:val="0"/>
      <w:marRight w:val="0"/>
      <w:marTop w:val="0"/>
      <w:marBottom w:val="0"/>
      <w:divBdr>
        <w:top w:val="none" w:sz="0" w:space="0" w:color="auto"/>
        <w:left w:val="none" w:sz="0" w:space="0" w:color="auto"/>
        <w:bottom w:val="none" w:sz="0" w:space="0" w:color="auto"/>
        <w:right w:val="none" w:sz="0" w:space="0" w:color="auto"/>
      </w:divBdr>
    </w:div>
    <w:div w:id="513298984">
      <w:bodyDiv w:val="1"/>
      <w:marLeft w:val="0"/>
      <w:marRight w:val="0"/>
      <w:marTop w:val="0"/>
      <w:marBottom w:val="0"/>
      <w:divBdr>
        <w:top w:val="none" w:sz="0" w:space="0" w:color="auto"/>
        <w:left w:val="none" w:sz="0" w:space="0" w:color="auto"/>
        <w:bottom w:val="none" w:sz="0" w:space="0" w:color="auto"/>
        <w:right w:val="none" w:sz="0" w:space="0" w:color="auto"/>
      </w:divBdr>
    </w:div>
    <w:div w:id="515929660">
      <w:bodyDiv w:val="1"/>
      <w:marLeft w:val="0"/>
      <w:marRight w:val="0"/>
      <w:marTop w:val="0"/>
      <w:marBottom w:val="0"/>
      <w:divBdr>
        <w:top w:val="none" w:sz="0" w:space="0" w:color="auto"/>
        <w:left w:val="none" w:sz="0" w:space="0" w:color="auto"/>
        <w:bottom w:val="none" w:sz="0" w:space="0" w:color="auto"/>
        <w:right w:val="none" w:sz="0" w:space="0" w:color="auto"/>
      </w:divBdr>
    </w:div>
    <w:div w:id="516967774">
      <w:bodyDiv w:val="1"/>
      <w:marLeft w:val="0"/>
      <w:marRight w:val="0"/>
      <w:marTop w:val="0"/>
      <w:marBottom w:val="0"/>
      <w:divBdr>
        <w:top w:val="none" w:sz="0" w:space="0" w:color="auto"/>
        <w:left w:val="none" w:sz="0" w:space="0" w:color="auto"/>
        <w:bottom w:val="none" w:sz="0" w:space="0" w:color="auto"/>
        <w:right w:val="none" w:sz="0" w:space="0" w:color="auto"/>
      </w:divBdr>
    </w:div>
    <w:div w:id="526405644">
      <w:bodyDiv w:val="1"/>
      <w:marLeft w:val="0"/>
      <w:marRight w:val="0"/>
      <w:marTop w:val="0"/>
      <w:marBottom w:val="0"/>
      <w:divBdr>
        <w:top w:val="none" w:sz="0" w:space="0" w:color="auto"/>
        <w:left w:val="none" w:sz="0" w:space="0" w:color="auto"/>
        <w:bottom w:val="none" w:sz="0" w:space="0" w:color="auto"/>
        <w:right w:val="none" w:sz="0" w:space="0" w:color="auto"/>
      </w:divBdr>
    </w:div>
    <w:div w:id="533351585">
      <w:bodyDiv w:val="1"/>
      <w:marLeft w:val="0"/>
      <w:marRight w:val="0"/>
      <w:marTop w:val="0"/>
      <w:marBottom w:val="0"/>
      <w:divBdr>
        <w:top w:val="none" w:sz="0" w:space="0" w:color="auto"/>
        <w:left w:val="none" w:sz="0" w:space="0" w:color="auto"/>
        <w:bottom w:val="none" w:sz="0" w:space="0" w:color="auto"/>
        <w:right w:val="none" w:sz="0" w:space="0" w:color="auto"/>
      </w:divBdr>
    </w:div>
    <w:div w:id="542862534">
      <w:bodyDiv w:val="1"/>
      <w:marLeft w:val="0"/>
      <w:marRight w:val="0"/>
      <w:marTop w:val="0"/>
      <w:marBottom w:val="0"/>
      <w:divBdr>
        <w:top w:val="none" w:sz="0" w:space="0" w:color="auto"/>
        <w:left w:val="none" w:sz="0" w:space="0" w:color="auto"/>
        <w:bottom w:val="none" w:sz="0" w:space="0" w:color="auto"/>
        <w:right w:val="none" w:sz="0" w:space="0" w:color="auto"/>
      </w:divBdr>
    </w:div>
    <w:div w:id="555818940">
      <w:bodyDiv w:val="1"/>
      <w:marLeft w:val="0"/>
      <w:marRight w:val="0"/>
      <w:marTop w:val="0"/>
      <w:marBottom w:val="0"/>
      <w:divBdr>
        <w:top w:val="none" w:sz="0" w:space="0" w:color="auto"/>
        <w:left w:val="none" w:sz="0" w:space="0" w:color="auto"/>
        <w:bottom w:val="none" w:sz="0" w:space="0" w:color="auto"/>
        <w:right w:val="none" w:sz="0" w:space="0" w:color="auto"/>
      </w:divBdr>
    </w:div>
    <w:div w:id="559751781">
      <w:bodyDiv w:val="1"/>
      <w:marLeft w:val="0"/>
      <w:marRight w:val="0"/>
      <w:marTop w:val="0"/>
      <w:marBottom w:val="0"/>
      <w:divBdr>
        <w:top w:val="none" w:sz="0" w:space="0" w:color="auto"/>
        <w:left w:val="none" w:sz="0" w:space="0" w:color="auto"/>
        <w:bottom w:val="none" w:sz="0" w:space="0" w:color="auto"/>
        <w:right w:val="none" w:sz="0" w:space="0" w:color="auto"/>
      </w:divBdr>
    </w:div>
    <w:div w:id="571546080">
      <w:bodyDiv w:val="1"/>
      <w:marLeft w:val="0"/>
      <w:marRight w:val="0"/>
      <w:marTop w:val="0"/>
      <w:marBottom w:val="0"/>
      <w:divBdr>
        <w:top w:val="none" w:sz="0" w:space="0" w:color="auto"/>
        <w:left w:val="none" w:sz="0" w:space="0" w:color="auto"/>
        <w:bottom w:val="none" w:sz="0" w:space="0" w:color="auto"/>
        <w:right w:val="none" w:sz="0" w:space="0" w:color="auto"/>
      </w:divBdr>
    </w:div>
    <w:div w:id="572737866">
      <w:bodyDiv w:val="1"/>
      <w:marLeft w:val="0"/>
      <w:marRight w:val="0"/>
      <w:marTop w:val="0"/>
      <w:marBottom w:val="0"/>
      <w:divBdr>
        <w:top w:val="none" w:sz="0" w:space="0" w:color="auto"/>
        <w:left w:val="none" w:sz="0" w:space="0" w:color="auto"/>
        <w:bottom w:val="none" w:sz="0" w:space="0" w:color="auto"/>
        <w:right w:val="none" w:sz="0" w:space="0" w:color="auto"/>
      </w:divBdr>
    </w:div>
    <w:div w:id="588736282">
      <w:bodyDiv w:val="1"/>
      <w:marLeft w:val="0"/>
      <w:marRight w:val="0"/>
      <w:marTop w:val="0"/>
      <w:marBottom w:val="0"/>
      <w:divBdr>
        <w:top w:val="none" w:sz="0" w:space="0" w:color="auto"/>
        <w:left w:val="none" w:sz="0" w:space="0" w:color="auto"/>
        <w:bottom w:val="none" w:sz="0" w:space="0" w:color="auto"/>
        <w:right w:val="none" w:sz="0" w:space="0" w:color="auto"/>
      </w:divBdr>
    </w:div>
    <w:div w:id="596862987">
      <w:bodyDiv w:val="1"/>
      <w:marLeft w:val="0"/>
      <w:marRight w:val="0"/>
      <w:marTop w:val="0"/>
      <w:marBottom w:val="0"/>
      <w:divBdr>
        <w:top w:val="none" w:sz="0" w:space="0" w:color="auto"/>
        <w:left w:val="none" w:sz="0" w:space="0" w:color="auto"/>
        <w:bottom w:val="none" w:sz="0" w:space="0" w:color="auto"/>
        <w:right w:val="none" w:sz="0" w:space="0" w:color="auto"/>
      </w:divBdr>
    </w:div>
    <w:div w:id="597568231">
      <w:bodyDiv w:val="1"/>
      <w:marLeft w:val="0"/>
      <w:marRight w:val="0"/>
      <w:marTop w:val="0"/>
      <w:marBottom w:val="0"/>
      <w:divBdr>
        <w:top w:val="none" w:sz="0" w:space="0" w:color="auto"/>
        <w:left w:val="none" w:sz="0" w:space="0" w:color="auto"/>
        <w:bottom w:val="none" w:sz="0" w:space="0" w:color="auto"/>
        <w:right w:val="none" w:sz="0" w:space="0" w:color="auto"/>
      </w:divBdr>
    </w:div>
    <w:div w:id="609315962">
      <w:bodyDiv w:val="1"/>
      <w:marLeft w:val="0"/>
      <w:marRight w:val="0"/>
      <w:marTop w:val="0"/>
      <w:marBottom w:val="0"/>
      <w:divBdr>
        <w:top w:val="none" w:sz="0" w:space="0" w:color="auto"/>
        <w:left w:val="none" w:sz="0" w:space="0" w:color="auto"/>
        <w:bottom w:val="none" w:sz="0" w:space="0" w:color="auto"/>
        <w:right w:val="none" w:sz="0" w:space="0" w:color="auto"/>
      </w:divBdr>
    </w:div>
    <w:div w:id="612328502">
      <w:bodyDiv w:val="1"/>
      <w:marLeft w:val="0"/>
      <w:marRight w:val="0"/>
      <w:marTop w:val="0"/>
      <w:marBottom w:val="0"/>
      <w:divBdr>
        <w:top w:val="none" w:sz="0" w:space="0" w:color="auto"/>
        <w:left w:val="none" w:sz="0" w:space="0" w:color="auto"/>
        <w:bottom w:val="none" w:sz="0" w:space="0" w:color="auto"/>
        <w:right w:val="none" w:sz="0" w:space="0" w:color="auto"/>
      </w:divBdr>
    </w:div>
    <w:div w:id="623078865">
      <w:bodyDiv w:val="1"/>
      <w:marLeft w:val="0"/>
      <w:marRight w:val="0"/>
      <w:marTop w:val="0"/>
      <w:marBottom w:val="0"/>
      <w:divBdr>
        <w:top w:val="none" w:sz="0" w:space="0" w:color="auto"/>
        <w:left w:val="none" w:sz="0" w:space="0" w:color="auto"/>
        <w:bottom w:val="none" w:sz="0" w:space="0" w:color="auto"/>
        <w:right w:val="none" w:sz="0" w:space="0" w:color="auto"/>
      </w:divBdr>
    </w:div>
    <w:div w:id="639577439">
      <w:bodyDiv w:val="1"/>
      <w:marLeft w:val="0"/>
      <w:marRight w:val="0"/>
      <w:marTop w:val="0"/>
      <w:marBottom w:val="0"/>
      <w:divBdr>
        <w:top w:val="none" w:sz="0" w:space="0" w:color="auto"/>
        <w:left w:val="none" w:sz="0" w:space="0" w:color="auto"/>
        <w:bottom w:val="none" w:sz="0" w:space="0" w:color="auto"/>
        <w:right w:val="none" w:sz="0" w:space="0" w:color="auto"/>
      </w:divBdr>
    </w:div>
    <w:div w:id="639728634">
      <w:bodyDiv w:val="1"/>
      <w:marLeft w:val="0"/>
      <w:marRight w:val="0"/>
      <w:marTop w:val="0"/>
      <w:marBottom w:val="0"/>
      <w:divBdr>
        <w:top w:val="none" w:sz="0" w:space="0" w:color="auto"/>
        <w:left w:val="none" w:sz="0" w:space="0" w:color="auto"/>
        <w:bottom w:val="none" w:sz="0" w:space="0" w:color="auto"/>
        <w:right w:val="none" w:sz="0" w:space="0" w:color="auto"/>
      </w:divBdr>
    </w:div>
    <w:div w:id="647321814">
      <w:bodyDiv w:val="1"/>
      <w:marLeft w:val="0"/>
      <w:marRight w:val="0"/>
      <w:marTop w:val="0"/>
      <w:marBottom w:val="0"/>
      <w:divBdr>
        <w:top w:val="none" w:sz="0" w:space="0" w:color="auto"/>
        <w:left w:val="none" w:sz="0" w:space="0" w:color="auto"/>
        <w:bottom w:val="none" w:sz="0" w:space="0" w:color="auto"/>
        <w:right w:val="none" w:sz="0" w:space="0" w:color="auto"/>
      </w:divBdr>
    </w:div>
    <w:div w:id="658852027">
      <w:bodyDiv w:val="1"/>
      <w:marLeft w:val="0"/>
      <w:marRight w:val="0"/>
      <w:marTop w:val="0"/>
      <w:marBottom w:val="0"/>
      <w:divBdr>
        <w:top w:val="none" w:sz="0" w:space="0" w:color="auto"/>
        <w:left w:val="none" w:sz="0" w:space="0" w:color="auto"/>
        <w:bottom w:val="none" w:sz="0" w:space="0" w:color="auto"/>
        <w:right w:val="none" w:sz="0" w:space="0" w:color="auto"/>
      </w:divBdr>
    </w:div>
    <w:div w:id="660625860">
      <w:bodyDiv w:val="1"/>
      <w:marLeft w:val="0"/>
      <w:marRight w:val="0"/>
      <w:marTop w:val="0"/>
      <w:marBottom w:val="0"/>
      <w:divBdr>
        <w:top w:val="none" w:sz="0" w:space="0" w:color="auto"/>
        <w:left w:val="none" w:sz="0" w:space="0" w:color="auto"/>
        <w:bottom w:val="none" w:sz="0" w:space="0" w:color="auto"/>
        <w:right w:val="none" w:sz="0" w:space="0" w:color="auto"/>
      </w:divBdr>
    </w:div>
    <w:div w:id="667758117">
      <w:bodyDiv w:val="1"/>
      <w:marLeft w:val="0"/>
      <w:marRight w:val="0"/>
      <w:marTop w:val="0"/>
      <w:marBottom w:val="0"/>
      <w:divBdr>
        <w:top w:val="none" w:sz="0" w:space="0" w:color="auto"/>
        <w:left w:val="none" w:sz="0" w:space="0" w:color="auto"/>
        <w:bottom w:val="none" w:sz="0" w:space="0" w:color="auto"/>
        <w:right w:val="none" w:sz="0" w:space="0" w:color="auto"/>
      </w:divBdr>
    </w:div>
    <w:div w:id="669018854">
      <w:bodyDiv w:val="1"/>
      <w:marLeft w:val="0"/>
      <w:marRight w:val="0"/>
      <w:marTop w:val="0"/>
      <w:marBottom w:val="0"/>
      <w:divBdr>
        <w:top w:val="none" w:sz="0" w:space="0" w:color="auto"/>
        <w:left w:val="none" w:sz="0" w:space="0" w:color="auto"/>
        <w:bottom w:val="none" w:sz="0" w:space="0" w:color="auto"/>
        <w:right w:val="none" w:sz="0" w:space="0" w:color="auto"/>
      </w:divBdr>
    </w:div>
    <w:div w:id="677578360">
      <w:bodyDiv w:val="1"/>
      <w:marLeft w:val="0"/>
      <w:marRight w:val="0"/>
      <w:marTop w:val="0"/>
      <w:marBottom w:val="0"/>
      <w:divBdr>
        <w:top w:val="none" w:sz="0" w:space="0" w:color="auto"/>
        <w:left w:val="none" w:sz="0" w:space="0" w:color="auto"/>
        <w:bottom w:val="none" w:sz="0" w:space="0" w:color="auto"/>
        <w:right w:val="none" w:sz="0" w:space="0" w:color="auto"/>
      </w:divBdr>
    </w:div>
    <w:div w:id="677733935">
      <w:bodyDiv w:val="1"/>
      <w:marLeft w:val="0"/>
      <w:marRight w:val="0"/>
      <w:marTop w:val="0"/>
      <w:marBottom w:val="0"/>
      <w:divBdr>
        <w:top w:val="none" w:sz="0" w:space="0" w:color="auto"/>
        <w:left w:val="none" w:sz="0" w:space="0" w:color="auto"/>
        <w:bottom w:val="none" w:sz="0" w:space="0" w:color="auto"/>
        <w:right w:val="none" w:sz="0" w:space="0" w:color="auto"/>
      </w:divBdr>
    </w:div>
    <w:div w:id="699210650">
      <w:bodyDiv w:val="1"/>
      <w:marLeft w:val="0"/>
      <w:marRight w:val="0"/>
      <w:marTop w:val="0"/>
      <w:marBottom w:val="0"/>
      <w:divBdr>
        <w:top w:val="none" w:sz="0" w:space="0" w:color="auto"/>
        <w:left w:val="none" w:sz="0" w:space="0" w:color="auto"/>
        <w:bottom w:val="none" w:sz="0" w:space="0" w:color="auto"/>
        <w:right w:val="none" w:sz="0" w:space="0" w:color="auto"/>
      </w:divBdr>
    </w:div>
    <w:div w:id="749694321">
      <w:bodyDiv w:val="1"/>
      <w:marLeft w:val="0"/>
      <w:marRight w:val="0"/>
      <w:marTop w:val="0"/>
      <w:marBottom w:val="0"/>
      <w:divBdr>
        <w:top w:val="none" w:sz="0" w:space="0" w:color="auto"/>
        <w:left w:val="none" w:sz="0" w:space="0" w:color="auto"/>
        <w:bottom w:val="none" w:sz="0" w:space="0" w:color="auto"/>
        <w:right w:val="none" w:sz="0" w:space="0" w:color="auto"/>
      </w:divBdr>
    </w:div>
    <w:div w:id="765925470">
      <w:bodyDiv w:val="1"/>
      <w:marLeft w:val="0"/>
      <w:marRight w:val="0"/>
      <w:marTop w:val="0"/>
      <w:marBottom w:val="0"/>
      <w:divBdr>
        <w:top w:val="none" w:sz="0" w:space="0" w:color="auto"/>
        <w:left w:val="none" w:sz="0" w:space="0" w:color="auto"/>
        <w:bottom w:val="none" w:sz="0" w:space="0" w:color="auto"/>
        <w:right w:val="none" w:sz="0" w:space="0" w:color="auto"/>
      </w:divBdr>
    </w:div>
    <w:div w:id="771979290">
      <w:bodyDiv w:val="1"/>
      <w:marLeft w:val="0"/>
      <w:marRight w:val="0"/>
      <w:marTop w:val="0"/>
      <w:marBottom w:val="0"/>
      <w:divBdr>
        <w:top w:val="none" w:sz="0" w:space="0" w:color="auto"/>
        <w:left w:val="none" w:sz="0" w:space="0" w:color="auto"/>
        <w:bottom w:val="none" w:sz="0" w:space="0" w:color="auto"/>
        <w:right w:val="none" w:sz="0" w:space="0" w:color="auto"/>
      </w:divBdr>
    </w:div>
    <w:div w:id="780880524">
      <w:bodyDiv w:val="1"/>
      <w:marLeft w:val="0"/>
      <w:marRight w:val="0"/>
      <w:marTop w:val="0"/>
      <w:marBottom w:val="0"/>
      <w:divBdr>
        <w:top w:val="none" w:sz="0" w:space="0" w:color="auto"/>
        <w:left w:val="none" w:sz="0" w:space="0" w:color="auto"/>
        <w:bottom w:val="none" w:sz="0" w:space="0" w:color="auto"/>
        <w:right w:val="none" w:sz="0" w:space="0" w:color="auto"/>
      </w:divBdr>
    </w:div>
    <w:div w:id="785390328">
      <w:bodyDiv w:val="1"/>
      <w:marLeft w:val="0"/>
      <w:marRight w:val="0"/>
      <w:marTop w:val="0"/>
      <w:marBottom w:val="0"/>
      <w:divBdr>
        <w:top w:val="none" w:sz="0" w:space="0" w:color="auto"/>
        <w:left w:val="none" w:sz="0" w:space="0" w:color="auto"/>
        <w:bottom w:val="none" w:sz="0" w:space="0" w:color="auto"/>
        <w:right w:val="none" w:sz="0" w:space="0" w:color="auto"/>
      </w:divBdr>
    </w:div>
    <w:div w:id="793208274">
      <w:bodyDiv w:val="1"/>
      <w:marLeft w:val="0"/>
      <w:marRight w:val="0"/>
      <w:marTop w:val="0"/>
      <w:marBottom w:val="0"/>
      <w:divBdr>
        <w:top w:val="none" w:sz="0" w:space="0" w:color="auto"/>
        <w:left w:val="none" w:sz="0" w:space="0" w:color="auto"/>
        <w:bottom w:val="none" w:sz="0" w:space="0" w:color="auto"/>
        <w:right w:val="none" w:sz="0" w:space="0" w:color="auto"/>
      </w:divBdr>
    </w:div>
    <w:div w:id="813643238">
      <w:bodyDiv w:val="1"/>
      <w:marLeft w:val="0"/>
      <w:marRight w:val="0"/>
      <w:marTop w:val="0"/>
      <w:marBottom w:val="0"/>
      <w:divBdr>
        <w:top w:val="none" w:sz="0" w:space="0" w:color="auto"/>
        <w:left w:val="none" w:sz="0" w:space="0" w:color="auto"/>
        <w:bottom w:val="none" w:sz="0" w:space="0" w:color="auto"/>
        <w:right w:val="none" w:sz="0" w:space="0" w:color="auto"/>
      </w:divBdr>
    </w:div>
    <w:div w:id="827599909">
      <w:bodyDiv w:val="1"/>
      <w:marLeft w:val="0"/>
      <w:marRight w:val="0"/>
      <w:marTop w:val="0"/>
      <w:marBottom w:val="0"/>
      <w:divBdr>
        <w:top w:val="none" w:sz="0" w:space="0" w:color="auto"/>
        <w:left w:val="none" w:sz="0" w:space="0" w:color="auto"/>
        <w:bottom w:val="none" w:sz="0" w:space="0" w:color="auto"/>
        <w:right w:val="none" w:sz="0" w:space="0" w:color="auto"/>
      </w:divBdr>
    </w:div>
    <w:div w:id="865484658">
      <w:bodyDiv w:val="1"/>
      <w:marLeft w:val="0"/>
      <w:marRight w:val="0"/>
      <w:marTop w:val="0"/>
      <w:marBottom w:val="0"/>
      <w:divBdr>
        <w:top w:val="none" w:sz="0" w:space="0" w:color="auto"/>
        <w:left w:val="none" w:sz="0" w:space="0" w:color="auto"/>
        <w:bottom w:val="none" w:sz="0" w:space="0" w:color="auto"/>
        <w:right w:val="none" w:sz="0" w:space="0" w:color="auto"/>
      </w:divBdr>
    </w:div>
    <w:div w:id="890505055">
      <w:bodyDiv w:val="1"/>
      <w:marLeft w:val="0"/>
      <w:marRight w:val="0"/>
      <w:marTop w:val="0"/>
      <w:marBottom w:val="0"/>
      <w:divBdr>
        <w:top w:val="none" w:sz="0" w:space="0" w:color="auto"/>
        <w:left w:val="none" w:sz="0" w:space="0" w:color="auto"/>
        <w:bottom w:val="none" w:sz="0" w:space="0" w:color="auto"/>
        <w:right w:val="none" w:sz="0" w:space="0" w:color="auto"/>
      </w:divBdr>
    </w:div>
    <w:div w:id="897319841">
      <w:bodyDiv w:val="1"/>
      <w:marLeft w:val="0"/>
      <w:marRight w:val="0"/>
      <w:marTop w:val="0"/>
      <w:marBottom w:val="0"/>
      <w:divBdr>
        <w:top w:val="none" w:sz="0" w:space="0" w:color="auto"/>
        <w:left w:val="none" w:sz="0" w:space="0" w:color="auto"/>
        <w:bottom w:val="none" w:sz="0" w:space="0" w:color="auto"/>
        <w:right w:val="none" w:sz="0" w:space="0" w:color="auto"/>
      </w:divBdr>
    </w:div>
    <w:div w:id="917208700">
      <w:bodyDiv w:val="1"/>
      <w:marLeft w:val="0"/>
      <w:marRight w:val="0"/>
      <w:marTop w:val="0"/>
      <w:marBottom w:val="0"/>
      <w:divBdr>
        <w:top w:val="none" w:sz="0" w:space="0" w:color="auto"/>
        <w:left w:val="none" w:sz="0" w:space="0" w:color="auto"/>
        <w:bottom w:val="none" w:sz="0" w:space="0" w:color="auto"/>
        <w:right w:val="none" w:sz="0" w:space="0" w:color="auto"/>
      </w:divBdr>
    </w:div>
    <w:div w:id="935865371">
      <w:bodyDiv w:val="1"/>
      <w:marLeft w:val="0"/>
      <w:marRight w:val="0"/>
      <w:marTop w:val="0"/>
      <w:marBottom w:val="0"/>
      <w:divBdr>
        <w:top w:val="none" w:sz="0" w:space="0" w:color="auto"/>
        <w:left w:val="none" w:sz="0" w:space="0" w:color="auto"/>
        <w:bottom w:val="none" w:sz="0" w:space="0" w:color="auto"/>
        <w:right w:val="none" w:sz="0" w:space="0" w:color="auto"/>
      </w:divBdr>
    </w:div>
    <w:div w:id="944115273">
      <w:bodyDiv w:val="1"/>
      <w:marLeft w:val="0"/>
      <w:marRight w:val="0"/>
      <w:marTop w:val="0"/>
      <w:marBottom w:val="0"/>
      <w:divBdr>
        <w:top w:val="none" w:sz="0" w:space="0" w:color="auto"/>
        <w:left w:val="none" w:sz="0" w:space="0" w:color="auto"/>
        <w:bottom w:val="none" w:sz="0" w:space="0" w:color="auto"/>
        <w:right w:val="none" w:sz="0" w:space="0" w:color="auto"/>
      </w:divBdr>
    </w:div>
    <w:div w:id="990716221">
      <w:bodyDiv w:val="1"/>
      <w:marLeft w:val="0"/>
      <w:marRight w:val="0"/>
      <w:marTop w:val="0"/>
      <w:marBottom w:val="0"/>
      <w:divBdr>
        <w:top w:val="none" w:sz="0" w:space="0" w:color="auto"/>
        <w:left w:val="none" w:sz="0" w:space="0" w:color="auto"/>
        <w:bottom w:val="none" w:sz="0" w:space="0" w:color="auto"/>
        <w:right w:val="none" w:sz="0" w:space="0" w:color="auto"/>
      </w:divBdr>
    </w:div>
    <w:div w:id="1013999488">
      <w:bodyDiv w:val="1"/>
      <w:marLeft w:val="0"/>
      <w:marRight w:val="0"/>
      <w:marTop w:val="0"/>
      <w:marBottom w:val="0"/>
      <w:divBdr>
        <w:top w:val="none" w:sz="0" w:space="0" w:color="auto"/>
        <w:left w:val="none" w:sz="0" w:space="0" w:color="auto"/>
        <w:bottom w:val="none" w:sz="0" w:space="0" w:color="auto"/>
        <w:right w:val="none" w:sz="0" w:space="0" w:color="auto"/>
      </w:divBdr>
    </w:div>
    <w:div w:id="1023630201">
      <w:bodyDiv w:val="1"/>
      <w:marLeft w:val="0"/>
      <w:marRight w:val="0"/>
      <w:marTop w:val="0"/>
      <w:marBottom w:val="0"/>
      <w:divBdr>
        <w:top w:val="none" w:sz="0" w:space="0" w:color="auto"/>
        <w:left w:val="none" w:sz="0" w:space="0" w:color="auto"/>
        <w:bottom w:val="none" w:sz="0" w:space="0" w:color="auto"/>
        <w:right w:val="none" w:sz="0" w:space="0" w:color="auto"/>
      </w:divBdr>
    </w:div>
    <w:div w:id="1041589702">
      <w:bodyDiv w:val="1"/>
      <w:marLeft w:val="0"/>
      <w:marRight w:val="0"/>
      <w:marTop w:val="0"/>
      <w:marBottom w:val="0"/>
      <w:divBdr>
        <w:top w:val="none" w:sz="0" w:space="0" w:color="auto"/>
        <w:left w:val="none" w:sz="0" w:space="0" w:color="auto"/>
        <w:bottom w:val="none" w:sz="0" w:space="0" w:color="auto"/>
        <w:right w:val="none" w:sz="0" w:space="0" w:color="auto"/>
      </w:divBdr>
    </w:div>
    <w:div w:id="1041712353">
      <w:bodyDiv w:val="1"/>
      <w:marLeft w:val="0"/>
      <w:marRight w:val="0"/>
      <w:marTop w:val="0"/>
      <w:marBottom w:val="0"/>
      <w:divBdr>
        <w:top w:val="none" w:sz="0" w:space="0" w:color="auto"/>
        <w:left w:val="none" w:sz="0" w:space="0" w:color="auto"/>
        <w:bottom w:val="none" w:sz="0" w:space="0" w:color="auto"/>
        <w:right w:val="none" w:sz="0" w:space="0" w:color="auto"/>
      </w:divBdr>
    </w:div>
    <w:div w:id="1043824138">
      <w:bodyDiv w:val="1"/>
      <w:marLeft w:val="0"/>
      <w:marRight w:val="0"/>
      <w:marTop w:val="0"/>
      <w:marBottom w:val="0"/>
      <w:divBdr>
        <w:top w:val="none" w:sz="0" w:space="0" w:color="auto"/>
        <w:left w:val="none" w:sz="0" w:space="0" w:color="auto"/>
        <w:bottom w:val="none" w:sz="0" w:space="0" w:color="auto"/>
        <w:right w:val="none" w:sz="0" w:space="0" w:color="auto"/>
      </w:divBdr>
    </w:div>
    <w:div w:id="1055473760">
      <w:bodyDiv w:val="1"/>
      <w:marLeft w:val="0"/>
      <w:marRight w:val="0"/>
      <w:marTop w:val="0"/>
      <w:marBottom w:val="0"/>
      <w:divBdr>
        <w:top w:val="none" w:sz="0" w:space="0" w:color="auto"/>
        <w:left w:val="none" w:sz="0" w:space="0" w:color="auto"/>
        <w:bottom w:val="none" w:sz="0" w:space="0" w:color="auto"/>
        <w:right w:val="none" w:sz="0" w:space="0" w:color="auto"/>
      </w:divBdr>
    </w:div>
    <w:div w:id="1067608997">
      <w:bodyDiv w:val="1"/>
      <w:marLeft w:val="0"/>
      <w:marRight w:val="0"/>
      <w:marTop w:val="0"/>
      <w:marBottom w:val="0"/>
      <w:divBdr>
        <w:top w:val="none" w:sz="0" w:space="0" w:color="auto"/>
        <w:left w:val="none" w:sz="0" w:space="0" w:color="auto"/>
        <w:bottom w:val="none" w:sz="0" w:space="0" w:color="auto"/>
        <w:right w:val="none" w:sz="0" w:space="0" w:color="auto"/>
      </w:divBdr>
    </w:div>
    <w:div w:id="1073965673">
      <w:bodyDiv w:val="1"/>
      <w:marLeft w:val="0"/>
      <w:marRight w:val="0"/>
      <w:marTop w:val="0"/>
      <w:marBottom w:val="0"/>
      <w:divBdr>
        <w:top w:val="none" w:sz="0" w:space="0" w:color="auto"/>
        <w:left w:val="none" w:sz="0" w:space="0" w:color="auto"/>
        <w:bottom w:val="none" w:sz="0" w:space="0" w:color="auto"/>
        <w:right w:val="none" w:sz="0" w:space="0" w:color="auto"/>
      </w:divBdr>
    </w:div>
    <w:div w:id="1102607092">
      <w:bodyDiv w:val="1"/>
      <w:marLeft w:val="0"/>
      <w:marRight w:val="0"/>
      <w:marTop w:val="0"/>
      <w:marBottom w:val="0"/>
      <w:divBdr>
        <w:top w:val="none" w:sz="0" w:space="0" w:color="auto"/>
        <w:left w:val="none" w:sz="0" w:space="0" w:color="auto"/>
        <w:bottom w:val="none" w:sz="0" w:space="0" w:color="auto"/>
        <w:right w:val="none" w:sz="0" w:space="0" w:color="auto"/>
      </w:divBdr>
    </w:div>
    <w:div w:id="1104110168">
      <w:bodyDiv w:val="1"/>
      <w:marLeft w:val="0"/>
      <w:marRight w:val="0"/>
      <w:marTop w:val="0"/>
      <w:marBottom w:val="0"/>
      <w:divBdr>
        <w:top w:val="none" w:sz="0" w:space="0" w:color="auto"/>
        <w:left w:val="none" w:sz="0" w:space="0" w:color="auto"/>
        <w:bottom w:val="none" w:sz="0" w:space="0" w:color="auto"/>
        <w:right w:val="none" w:sz="0" w:space="0" w:color="auto"/>
      </w:divBdr>
    </w:div>
    <w:div w:id="1111433597">
      <w:bodyDiv w:val="1"/>
      <w:marLeft w:val="0"/>
      <w:marRight w:val="0"/>
      <w:marTop w:val="0"/>
      <w:marBottom w:val="0"/>
      <w:divBdr>
        <w:top w:val="none" w:sz="0" w:space="0" w:color="auto"/>
        <w:left w:val="none" w:sz="0" w:space="0" w:color="auto"/>
        <w:bottom w:val="none" w:sz="0" w:space="0" w:color="auto"/>
        <w:right w:val="none" w:sz="0" w:space="0" w:color="auto"/>
      </w:divBdr>
    </w:div>
    <w:div w:id="1117871665">
      <w:bodyDiv w:val="1"/>
      <w:marLeft w:val="0"/>
      <w:marRight w:val="0"/>
      <w:marTop w:val="0"/>
      <w:marBottom w:val="0"/>
      <w:divBdr>
        <w:top w:val="none" w:sz="0" w:space="0" w:color="auto"/>
        <w:left w:val="none" w:sz="0" w:space="0" w:color="auto"/>
        <w:bottom w:val="none" w:sz="0" w:space="0" w:color="auto"/>
        <w:right w:val="none" w:sz="0" w:space="0" w:color="auto"/>
      </w:divBdr>
    </w:div>
    <w:div w:id="1126388950">
      <w:bodyDiv w:val="1"/>
      <w:marLeft w:val="0"/>
      <w:marRight w:val="0"/>
      <w:marTop w:val="0"/>
      <w:marBottom w:val="0"/>
      <w:divBdr>
        <w:top w:val="none" w:sz="0" w:space="0" w:color="auto"/>
        <w:left w:val="none" w:sz="0" w:space="0" w:color="auto"/>
        <w:bottom w:val="none" w:sz="0" w:space="0" w:color="auto"/>
        <w:right w:val="none" w:sz="0" w:space="0" w:color="auto"/>
      </w:divBdr>
    </w:div>
    <w:div w:id="1171410101">
      <w:bodyDiv w:val="1"/>
      <w:marLeft w:val="0"/>
      <w:marRight w:val="0"/>
      <w:marTop w:val="0"/>
      <w:marBottom w:val="0"/>
      <w:divBdr>
        <w:top w:val="none" w:sz="0" w:space="0" w:color="auto"/>
        <w:left w:val="none" w:sz="0" w:space="0" w:color="auto"/>
        <w:bottom w:val="none" w:sz="0" w:space="0" w:color="auto"/>
        <w:right w:val="none" w:sz="0" w:space="0" w:color="auto"/>
      </w:divBdr>
    </w:div>
    <w:div w:id="1187404597">
      <w:bodyDiv w:val="1"/>
      <w:marLeft w:val="0"/>
      <w:marRight w:val="0"/>
      <w:marTop w:val="0"/>
      <w:marBottom w:val="0"/>
      <w:divBdr>
        <w:top w:val="none" w:sz="0" w:space="0" w:color="auto"/>
        <w:left w:val="none" w:sz="0" w:space="0" w:color="auto"/>
        <w:bottom w:val="none" w:sz="0" w:space="0" w:color="auto"/>
        <w:right w:val="none" w:sz="0" w:space="0" w:color="auto"/>
      </w:divBdr>
    </w:div>
    <w:div w:id="1198812043">
      <w:bodyDiv w:val="1"/>
      <w:marLeft w:val="0"/>
      <w:marRight w:val="0"/>
      <w:marTop w:val="0"/>
      <w:marBottom w:val="0"/>
      <w:divBdr>
        <w:top w:val="none" w:sz="0" w:space="0" w:color="auto"/>
        <w:left w:val="none" w:sz="0" w:space="0" w:color="auto"/>
        <w:bottom w:val="none" w:sz="0" w:space="0" w:color="auto"/>
        <w:right w:val="none" w:sz="0" w:space="0" w:color="auto"/>
      </w:divBdr>
    </w:div>
    <w:div w:id="1226800655">
      <w:bodyDiv w:val="1"/>
      <w:marLeft w:val="0"/>
      <w:marRight w:val="0"/>
      <w:marTop w:val="0"/>
      <w:marBottom w:val="0"/>
      <w:divBdr>
        <w:top w:val="none" w:sz="0" w:space="0" w:color="auto"/>
        <w:left w:val="none" w:sz="0" w:space="0" w:color="auto"/>
        <w:bottom w:val="none" w:sz="0" w:space="0" w:color="auto"/>
        <w:right w:val="none" w:sz="0" w:space="0" w:color="auto"/>
      </w:divBdr>
    </w:div>
    <w:div w:id="1233200588">
      <w:bodyDiv w:val="1"/>
      <w:marLeft w:val="0"/>
      <w:marRight w:val="0"/>
      <w:marTop w:val="0"/>
      <w:marBottom w:val="0"/>
      <w:divBdr>
        <w:top w:val="none" w:sz="0" w:space="0" w:color="auto"/>
        <w:left w:val="none" w:sz="0" w:space="0" w:color="auto"/>
        <w:bottom w:val="none" w:sz="0" w:space="0" w:color="auto"/>
        <w:right w:val="none" w:sz="0" w:space="0" w:color="auto"/>
      </w:divBdr>
    </w:div>
    <w:div w:id="1247500976">
      <w:bodyDiv w:val="1"/>
      <w:marLeft w:val="0"/>
      <w:marRight w:val="0"/>
      <w:marTop w:val="0"/>
      <w:marBottom w:val="0"/>
      <w:divBdr>
        <w:top w:val="none" w:sz="0" w:space="0" w:color="auto"/>
        <w:left w:val="none" w:sz="0" w:space="0" w:color="auto"/>
        <w:bottom w:val="none" w:sz="0" w:space="0" w:color="auto"/>
        <w:right w:val="none" w:sz="0" w:space="0" w:color="auto"/>
      </w:divBdr>
    </w:div>
    <w:div w:id="1273588436">
      <w:bodyDiv w:val="1"/>
      <w:marLeft w:val="0"/>
      <w:marRight w:val="0"/>
      <w:marTop w:val="0"/>
      <w:marBottom w:val="0"/>
      <w:divBdr>
        <w:top w:val="none" w:sz="0" w:space="0" w:color="auto"/>
        <w:left w:val="none" w:sz="0" w:space="0" w:color="auto"/>
        <w:bottom w:val="none" w:sz="0" w:space="0" w:color="auto"/>
        <w:right w:val="none" w:sz="0" w:space="0" w:color="auto"/>
      </w:divBdr>
    </w:div>
    <w:div w:id="1294865011">
      <w:bodyDiv w:val="1"/>
      <w:marLeft w:val="0"/>
      <w:marRight w:val="0"/>
      <w:marTop w:val="0"/>
      <w:marBottom w:val="0"/>
      <w:divBdr>
        <w:top w:val="none" w:sz="0" w:space="0" w:color="auto"/>
        <w:left w:val="none" w:sz="0" w:space="0" w:color="auto"/>
        <w:bottom w:val="none" w:sz="0" w:space="0" w:color="auto"/>
        <w:right w:val="none" w:sz="0" w:space="0" w:color="auto"/>
      </w:divBdr>
    </w:div>
    <w:div w:id="1304390745">
      <w:bodyDiv w:val="1"/>
      <w:marLeft w:val="0"/>
      <w:marRight w:val="0"/>
      <w:marTop w:val="0"/>
      <w:marBottom w:val="0"/>
      <w:divBdr>
        <w:top w:val="none" w:sz="0" w:space="0" w:color="auto"/>
        <w:left w:val="none" w:sz="0" w:space="0" w:color="auto"/>
        <w:bottom w:val="none" w:sz="0" w:space="0" w:color="auto"/>
        <w:right w:val="none" w:sz="0" w:space="0" w:color="auto"/>
      </w:divBdr>
    </w:div>
    <w:div w:id="1323315295">
      <w:bodyDiv w:val="1"/>
      <w:marLeft w:val="0"/>
      <w:marRight w:val="0"/>
      <w:marTop w:val="0"/>
      <w:marBottom w:val="0"/>
      <w:divBdr>
        <w:top w:val="none" w:sz="0" w:space="0" w:color="auto"/>
        <w:left w:val="none" w:sz="0" w:space="0" w:color="auto"/>
        <w:bottom w:val="none" w:sz="0" w:space="0" w:color="auto"/>
        <w:right w:val="none" w:sz="0" w:space="0" w:color="auto"/>
      </w:divBdr>
    </w:div>
    <w:div w:id="1333921141">
      <w:bodyDiv w:val="1"/>
      <w:marLeft w:val="0"/>
      <w:marRight w:val="0"/>
      <w:marTop w:val="0"/>
      <w:marBottom w:val="0"/>
      <w:divBdr>
        <w:top w:val="none" w:sz="0" w:space="0" w:color="auto"/>
        <w:left w:val="none" w:sz="0" w:space="0" w:color="auto"/>
        <w:bottom w:val="none" w:sz="0" w:space="0" w:color="auto"/>
        <w:right w:val="none" w:sz="0" w:space="0" w:color="auto"/>
      </w:divBdr>
    </w:div>
    <w:div w:id="1340156064">
      <w:bodyDiv w:val="1"/>
      <w:marLeft w:val="0"/>
      <w:marRight w:val="0"/>
      <w:marTop w:val="0"/>
      <w:marBottom w:val="0"/>
      <w:divBdr>
        <w:top w:val="none" w:sz="0" w:space="0" w:color="auto"/>
        <w:left w:val="none" w:sz="0" w:space="0" w:color="auto"/>
        <w:bottom w:val="none" w:sz="0" w:space="0" w:color="auto"/>
        <w:right w:val="none" w:sz="0" w:space="0" w:color="auto"/>
      </w:divBdr>
    </w:div>
    <w:div w:id="1365135904">
      <w:bodyDiv w:val="1"/>
      <w:marLeft w:val="0"/>
      <w:marRight w:val="0"/>
      <w:marTop w:val="0"/>
      <w:marBottom w:val="0"/>
      <w:divBdr>
        <w:top w:val="none" w:sz="0" w:space="0" w:color="auto"/>
        <w:left w:val="none" w:sz="0" w:space="0" w:color="auto"/>
        <w:bottom w:val="none" w:sz="0" w:space="0" w:color="auto"/>
        <w:right w:val="none" w:sz="0" w:space="0" w:color="auto"/>
      </w:divBdr>
    </w:div>
    <w:div w:id="1384984750">
      <w:bodyDiv w:val="1"/>
      <w:marLeft w:val="0"/>
      <w:marRight w:val="0"/>
      <w:marTop w:val="0"/>
      <w:marBottom w:val="0"/>
      <w:divBdr>
        <w:top w:val="none" w:sz="0" w:space="0" w:color="auto"/>
        <w:left w:val="none" w:sz="0" w:space="0" w:color="auto"/>
        <w:bottom w:val="none" w:sz="0" w:space="0" w:color="auto"/>
        <w:right w:val="none" w:sz="0" w:space="0" w:color="auto"/>
      </w:divBdr>
    </w:div>
    <w:div w:id="1425808223">
      <w:bodyDiv w:val="1"/>
      <w:marLeft w:val="0"/>
      <w:marRight w:val="0"/>
      <w:marTop w:val="0"/>
      <w:marBottom w:val="0"/>
      <w:divBdr>
        <w:top w:val="none" w:sz="0" w:space="0" w:color="auto"/>
        <w:left w:val="none" w:sz="0" w:space="0" w:color="auto"/>
        <w:bottom w:val="none" w:sz="0" w:space="0" w:color="auto"/>
        <w:right w:val="none" w:sz="0" w:space="0" w:color="auto"/>
      </w:divBdr>
    </w:div>
    <w:div w:id="1429471675">
      <w:bodyDiv w:val="1"/>
      <w:marLeft w:val="0"/>
      <w:marRight w:val="0"/>
      <w:marTop w:val="0"/>
      <w:marBottom w:val="0"/>
      <w:divBdr>
        <w:top w:val="none" w:sz="0" w:space="0" w:color="auto"/>
        <w:left w:val="none" w:sz="0" w:space="0" w:color="auto"/>
        <w:bottom w:val="none" w:sz="0" w:space="0" w:color="auto"/>
        <w:right w:val="none" w:sz="0" w:space="0" w:color="auto"/>
      </w:divBdr>
    </w:div>
    <w:div w:id="1484545283">
      <w:bodyDiv w:val="1"/>
      <w:marLeft w:val="0"/>
      <w:marRight w:val="0"/>
      <w:marTop w:val="0"/>
      <w:marBottom w:val="0"/>
      <w:divBdr>
        <w:top w:val="none" w:sz="0" w:space="0" w:color="auto"/>
        <w:left w:val="none" w:sz="0" w:space="0" w:color="auto"/>
        <w:bottom w:val="none" w:sz="0" w:space="0" w:color="auto"/>
        <w:right w:val="none" w:sz="0" w:space="0" w:color="auto"/>
      </w:divBdr>
    </w:div>
    <w:div w:id="1486120138">
      <w:bodyDiv w:val="1"/>
      <w:marLeft w:val="0"/>
      <w:marRight w:val="0"/>
      <w:marTop w:val="0"/>
      <w:marBottom w:val="0"/>
      <w:divBdr>
        <w:top w:val="none" w:sz="0" w:space="0" w:color="auto"/>
        <w:left w:val="none" w:sz="0" w:space="0" w:color="auto"/>
        <w:bottom w:val="none" w:sz="0" w:space="0" w:color="auto"/>
        <w:right w:val="none" w:sz="0" w:space="0" w:color="auto"/>
      </w:divBdr>
    </w:div>
    <w:div w:id="1523712910">
      <w:bodyDiv w:val="1"/>
      <w:marLeft w:val="0"/>
      <w:marRight w:val="0"/>
      <w:marTop w:val="0"/>
      <w:marBottom w:val="0"/>
      <w:divBdr>
        <w:top w:val="none" w:sz="0" w:space="0" w:color="auto"/>
        <w:left w:val="none" w:sz="0" w:space="0" w:color="auto"/>
        <w:bottom w:val="none" w:sz="0" w:space="0" w:color="auto"/>
        <w:right w:val="none" w:sz="0" w:space="0" w:color="auto"/>
      </w:divBdr>
    </w:div>
    <w:div w:id="1528828219">
      <w:bodyDiv w:val="1"/>
      <w:marLeft w:val="0"/>
      <w:marRight w:val="0"/>
      <w:marTop w:val="0"/>
      <w:marBottom w:val="0"/>
      <w:divBdr>
        <w:top w:val="none" w:sz="0" w:space="0" w:color="auto"/>
        <w:left w:val="none" w:sz="0" w:space="0" w:color="auto"/>
        <w:bottom w:val="none" w:sz="0" w:space="0" w:color="auto"/>
        <w:right w:val="none" w:sz="0" w:space="0" w:color="auto"/>
      </w:divBdr>
    </w:div>
    <w:div w:id="1564020351">
      <w:bodyDiv w:val="1"/>
      <w:marLeft w:val="0"/>
      <w:marRight w:val="0"/>
      <w:marTop w:val="0"/>
      <w:marBottom w:val="0"/>
      <w:divBdr>
        <w:top w:val="none" w:sz="0" w:space="0" w:color="auto"/>
        <w:left w:val="none" w:sz="0" w:space="0" w:color="auto"/>
        <w:bottom w:val="none" w:sz="0" w:space="0" w:color="auto"/>
        <w:right w:val="none" w:sz="0" w:space="0" w:color="auto"/>
      </w:divBdr>
    </w:div>
    <w:div w:id="1585607291">
      <w:bodyDiv w:val="1"/>
      <w:marLeft w:val="0"/>
      <w:marRight w:val="0"/>
      <w:marTop w:val="0"/>
      <w:marBottom w:val="0"/>
      <w:divBdr>
        <w:top w:val="none" w:sz="0" w:space="0" w:color="auto"/>
        <w:left w:val="none" w:sz="0" w:space="0" w:color="auto"/>
        <w:bottom w:val="none" w:sz="0" w:space="0" w:color="auto"/>
        <w:right w:val="none" w:sz="0" w:space="0" w:color="auto"/>
      </w:divBdr>
    </w:div>
    <w:div w:id="1593200207">
      <w:bodyDiv w:val="1"/>
      <w:marLeft w:val="0"/>
      <w:marRight w:val="0"/>
      <w:marTop w:val="0"/>
      <w:marBottom w:val="0"/>
      <w:divBdr>
        <w:top w:val="none" w:sz="0" w:space="0" w:color="auto"/>
        <w:left w:val="none" w:sz="0" w:space="0" w:color="auto"/>
        <w:bottom w:val="none" w:sz="0" w:space="0" w:color="auto"/>
        <w:right w:val="none" w:sz="0" w:space="0" w:color="auto"/>
      </w:divBdr>
    </w:div>
    <w:div w:id="1600917174">
      <w:bodyDiv w:val="1"/>
      <w:marLeft w:val="0"/>
      <w:marRight w:val="0"/>
      <w:marTop w:val="0"/>
      <w:marBottom w:val="0"/>
      <w:divBdr>
        <w:top w:val="none" w:sz="0" w:space="0" w:color="auto"/>
        <w:left w:val="none" w:sz="0" w:space="0" w:color="auto"/>
        <w:bottom w:val="none" w:sz="0" w:space="0" w:color="auto"/>
        <w:right w:val="none" w:sz="0" w:space="0" w:color="auto"/>
      </w:divBdr>
    </w:div>
    <w:div w:id="1607034893">
      <w:bodyDiv w:val="1"/>
      <w:marLeft w:val="0"/>
      <w:marRight w:val="0"/>
      <w:marTop w:val="0"/>
      <w:marBottom w:val="0"/>
      <w:divBdr>
        <w:top w:val="none" w:sz="0" w:space="0" w:color="auto"/>
        <w:left w:val="none" w:sz="0" w:space="0" w:color="auto"/>
        <w:bottom w:val="none" w:sz="0" w:space="0" w:color="auto"/>
        <w:right w:val="none" w:sz="0" w:space="0" w:color="auto"/>
      </w:divBdr>
    </w:div>
    <w:div w:id="1609044587">
      <w:bodyDiv w:val="1"/>
      <w:marLeft w:val="0"/>
      <w:marRight w:val="0"/>
      <w:marTop w:val="0"/>
      <w:marBottom w:val="0"/>
      <w:divBdr>
        <w:top w:val="none" w:sz="0" w:space="0" w:color="auto"/>
        <w:left w:val="none" w:sz="0" w:space="0" w:color="auto"/>
        <w:bottom w:val="none" w:sz="0" w:space="0" w:color="auto"/>
        <w:right w:val="none" w:sz="0" w:space="0" w:color="auto"/>
      </w:divBdr>
    </w:div>
    <w:div w:id="1622147833">
      <w:bodyDiv w:val="1"/>
      <w:marLeft w:val="0"/>
      <w:marRight w:val="0"/>
      <w:marTop w:val="0"/>
      <w:marBottom w:val="0"/>
      <w:divBdr>
        <w:top w:val="none" w:sz="0" w:space="0" w:color="auto"/>
        <w:left w:val="none" w:sz="0" w:space="0" w:color="auto"/>
        <w:bottom w:val="none" w:sz="0" w:space="0" w:color="auto"/>
        <w:right w:val="none" w:sz="0" w:space="0" w:color="auto"/>
      </w:divBdr>
    </w:div>
    <w:div w:id="1629623759">
      <w:bodyDiv w:val="1"/>
      <w:marLeft w:val="0"/>
      <w:marRight w:val="0"/>
      <w:marTop w:val="0"/>
      <w:marBottom w:val="0"/>
      <w:divBdr>
        <w:top w:val="none" w:sz="0" w:space="0" w:color="auto"/>
        <w:left w:val="none" w:sz="0" w:space="0" w:color="auto"/>
        <w:bottom w:val="none" w:sz="0" w:space="0" w:color="auto"/>
        <w:right w:val="none" w:sz="0" w:space="0" w:color="auto"/>
      </w:divBdr>
    </w:div>
    <w:div w:id="1630626687">
      <w:bodyDiv w:val="1"/>
      <w:marLeft w:val="0"/>
      <w:marRight w:val="0"/>
      <w:marTop w:val="0"/>
      <w:marBottom w:val="0"/>
      <w:divBdr>
        <w:top w:val="none" w:sz="0" w:space="0" w:color="auto"/>
        <w:left w:val="none" w:sz="0" w:space="0" w:color="auto"/>
        <w:bottom w:val="none" w:sz="0" w:space="0" w:color="auto"/>
        <w:right w:val="none" w:sz="0" w:space="0" w:color="auto"/>
      </w:divBdr>
    </w:div>
    <w:div w:id="1630626876">
      <w:bodyDiv w:val="1"/>
      <w:marLeft w:val="0"/>
      <w:marRight w:val="0"/>
      <w:marTop w:val="0"/>
      <w:marBottom w:val="0"/>
      <w:divBdr>
        <w:top w:val="none" w:sz="0" w:space="0" w:color="auto"/>
        <w:left w:val="none" w:sz="0" w:space="0" w:color="auto"/>
        <w:bottom w:val="none" w:sz="0" w:space="0" w:color="auto"/>
        <w:right w:val="none" w:sz="0" w:space="0" w:color="auto"/>
      </w:divBdr>
    </w:div>
    <w:div w:id="1638298290">
      <w:bodyDiv w:val="1"/>
      <w:marLeft w:val="0"/>
      <w:marRight w:val="0"/>
      <w:marTop w:val="0"/>
      <w:marBottom w:val="0"/>
      <w:divBdr>
        <w:top w:val="none" w:sz="0" w:space="0" w:color="auto"/>
        <w:left w:val="none" w:sz="0" w:space="0" w:color="auto"/>
        <w:bottom w:val="none" w:sz="0" w:space="0" w:color="auto"/>
        <w:right w:val="none" w:sz="0" w:space="0" w:color="auto"/>
      </w:divBdr>
    </w:div>
    <w:div w:id="1650404077">
      <w:bodyDiv w:val="1"/>
      <w:marLeft w:val="0"/>
      <w:marRight w:val="0"/>
      <w:marTop w:val="0"/>
      <w:marBottom w:val="0"/>
      <w:divBdr>
        <w:top w:val="none" w:sz="0" w:space="0" w:color="auto"/>
        <w:left w:val="none" w:sz="0" w:space="0" w:color="auto"/>
        <w:bottom w:val="none" w:sz="0" w:space="0" w:color="auto"/>
        <w:right w:val="none" w:sz="0" w:space="0" w:color="auto"/>
      </w:divBdr>
    </w:div>
    <w:div w:id="1683699701">
      <w:bodyDiv w:val="1"/>
      <w:marLeft w:val="0"/>
      <w:marRight w:val="0"/>
      <w:marTop w:val="0"/>
      <w:marBottom w:val="0"/>
      <w:divBdr>
        <w:top w:val="none" w:sz="0" w:space="0" w:color="auto"/>
        <w:left w:val="none" w:sz="0" w:space="0" w:color="auto"/>
        <w:bottom w:val="none" w:sz="0" w:space="0" w:color="auto"/>
        <w:right w:val="none" w:sz="0" w:space="0" w:color="auto"/>
      </w:divBdr>
    </w:div>
    <w:div w:id="1702783801">
      <w:bodyDiv w:val="1"/>
      <w:marLeft w:val="0"/>
      <w:marRight w:val="0"/>
      <w:marTop w:val="0"/>
      <w:marBottom w:val="0"/>
      <w:divBdr>
        <w:top w:val="none" w:sz="0" w:space="0" w:color="auto"/>
        <w:left w:val="none" w:sz="0" w:space="0" w:color="auto"/>
        <w:bottom w:val="none" w:sz="0" w:space="0" w:color="auto"/>
        <w:right w:val="none" w:sz="0" w:space="0" w:color="auto"/>
      </w:divBdr>
    </w:div>
    <w:div w:id="1718620720">
      <w:bodyDiv w:val="1"/>
      <w:marLeft w:val="0"/>
      <w:marRight w:val="0"/>
      <w:marTop w:val="0"/>
      <w:marBottom w:val="0"/>
      <w:divBdr>
        <w:top w:val="none" w:sz="0" w:space="0" w:color="auto"/>
        <w:left w:val="none" w:sz="0" w:space="0" w:color="auto"/>
        <w:bottom w:val="none" w:sz="0" w:space="0" w:color="auto"/>
        <w:right w:val="none" w:sz="0" w:space="0" w:color="auto"/>
      </w:divBdr>
    </w:div>
    <w:div w:id="1721248662">
      <w:bodyDiv w:val="1"/>
      <w:marLeft w:val="0"/>
      <w:marRight w:val="0"/>
      <w:marTop w:val="0"/>
      <w:marBottom w:val="0"/>
      <w:divBdr>
        <w:top w:val="none" w:sz="0" w:space="0" w:color="auto"/>
        <w:left w:val="none" w:sz="0" w:space="0" w:color="auto"/>
        <w:bottom w:val="none" w:sz="0" w:space="0" w:color="auto"/>
        <w:right w:val="none" w:sz="0" w:space="0" w:color="auto"/>
      </w:divBdr>
    </w:div>
    <w:div w:id="1739017574">
      <w:bodyDiv w:val="1"/>
      <w:marLeft w:val="0"/>
      <w:marRight w:val="0"/>
      <w:marTop w:val="0"/>
      <w:marBottom w:val="0"/>
      <w:divBdr>
        <w:top w:val="none" w:sz="0" w:space="0" w:color="auto"/>
        <w:left w:val="none" w:sz="0" w:space="0" w:color="auto"/>
        <w:bottom w:val="none" w:sz="0" w:space="0" w:color="auto"/>
        <w:right w:val="none" w:sz="0" w:space="0" w:color="auto"/>
      </w:divBdr>
    </w:div>
    <w:div w:id="1739280854">
      <w:bodyDiv w:val="1"/>
      <w:marLeft w:val="0"/>
      <w:marRight w:val="0"/>
      <w:marTop w:val="0"/>
      <w:marBottom w:val="0"/>
      <w:divBdr>
        <w:top w:val="none" w:sz="0" w:space="0" w:color="auto"/>
        <w:left w:val="none" w:sz="0" w:space="0" w:color="auto"/>
        <w:bottom w:val="none" w:sz="0" w:space="0" w:color="auto"/>
        <w:right w:val="none" w:sz="0" w:space="0" w:color="auto"/>
      </w:divBdr>
    </w:div>
    <w:div w:id="1747725195">
      <w:bodyDiv w:val="1"/>
      <w:marLeft w:val="0"/>
      <w:marRight w:val="0"/>
      <w:marTop w:val="0"/>
      <w:marBottom w:val="0"/>
      <w:divBdr>
        <w:top w:val="none" w:sz="0" w:space="0" w:color="auto"/>
        <w:left w:val="none" w:sz="0" w:space="0" w:color="auto"/>
        <w:bottom w:val="none" w:sz="0" w:space="0" w:color="auto"/>
        <w:right w:val="none" w:sz="0" w:space="0" w:color="auto"/>
      </w:divBdr>
    </w:div>
    <w:div w:id="1753577314">
      <w:bodyDiv w:val="1"/>
      <w:marLeft w:val="0"/>
      <w:marRight w:val="0"/>
      <w:marTop w:val="0"/>
      <w:marBottom w:val="0"/>
      <w:divBdr>
        <w:top w:val="none" w:sz="0" w:space="0" w:color="auto"/>
        <w:left w:val="none" w:sz="0" w:space="0" w:color="auto"/>
        <w:bottom w:val="none" w:sz="0" w:space="0" w:color="auto"/>
        <w:right w:val="none" w:sz="0" w:space="0" w:color="auto"/>
      </w:divBdr>
    </w:div>
    <w:div w:id="1757167472">
      <w:bodyDiv w:val="1"/>
      <w:marLeft w:val="0"/>
      <w:marRight w:val="0"/>
      <w:marTop w:val="0"/>
      <w:marBottom w:val="0"/>
      <w:divBdr>
        <w:top w:val="none" w:sz="0" w:space="0" w:color="auto"/>
        <w:left w:val="none" w:sz="0" w:space="0" w:color="auto"/>
        <w:bottom w:val="none" w:sz="0" w:space="0" w:color="auto"/>
        <w:right w:val="none" w:sz="0" w:space="0" w:color="auto"/>
      </w:divBdr>
    </w:div>
    <w:div w:id="1817188747">
      <w:bodyDiv w:val="1"/>
      <w:marLeft w:val="0"/>
      <w:marRight w:val="0"/>
      <w:marTop w:val="0"/>
      <w:marBottom w:val="0"/>
      <w:divBdr>
        <w:top w:val="none" w:sz="0" w:space="0" w:color="auto"/>
        <w:left w:val="none" w:sz="0" w:space="0" w:color="auto"/>
        <w:bottom w:val="none" w:sz="0" w:space="0" w:color="auto"/>
        <w:right w:val="none" w:sz="0" w:space="0" w:color="auto"/>
      </w:divBdr>
    </w:div>
    <w:div w:id="1823043175">
      <w:bodyDiv w:val="1"/>
      <w:marLeft w:val="0"/>
      <w:marRight w:val="0"/>
      <w:marTop w:val="0"/>
      <w:marBottom w:val="0"/>
      <w:divBdr>
        <w:top w:val="none" w:sz="0" w:space="0" w:color="auto"/>
        <w:left w:val="none" w:sz="0" w:space="0" w:color="auto"/>
        <w:bottom w:val="none" w:sz="0" w:space="0" w:color="auto"/>
        <w:right w:val="none" w:sz="0" w:space="0" w:color="auto"/>
      </w:divBdr>
    </w:div>
    <w:div w:id="1829982714">
      <w:bodyDiv w:val="1"/>
      <w:marLeft w:val="0"/>
      <w:marRight w:val="0"/>
      <w:marTop w:val="0"/>
      <w:marBottom w:val="0"/>
      <w:divBdr>
        <w:top w:val="none" w:sz="0" w:space="0" w:color="auto"/>
        <w:left w:val="none" w:sz="0" w:space="0" w:color="auto"/>
        <w:bottom w:val="none" w:sz="0" w:space="0" w:color="auto"/>
        <w:right w:val="none" w:sz="0" w:space="0" w:color="auto"/>
      </w:divBdr>
    </w:div>
    <w:div w:id="1880627372">
      <w:bodyDiv w:val="1"/>
      <w:marLeft w:val="0"/>
      <w:marRight w:val="0"/>
      <w:marTop w:val="0"/>
      <w:marBottom w:val="0"/>
      <w:divBdr>
        <w:top w:val="none" w:sz="0" w:space="0" w:color="auto"/>
        <w:left w:val="none" w:sz="0" w:space="0" w:color="auto"/>
        <w:bottom w:val="none" w:sz="0" w:space="0" w:color="auto"/>
        <w:right w:val="none" w:sz="0" w:space="0" w:color="auto"/>
      </w:divBdr>
    </w:div>
    <w:div w:id="1891577590">
      <w:bodyDiv w:val="1"/>
      <w:marLeft w:val="0"/>
      <w:marRight w:val="0"/>
      <w:marTop w:val="0"/>
      <w:marBottom w:val="0"/>
      <w:divBdr>
        <w:top w:val="none" w:sz="0" w:space="0" w:color="auto"/>
        <w:left w:val="none" w:sz="0" w:space="0" w:color="auto"/>
        <w:bottom w:val="none" w:sz="0" w:space="0" w:color="auto"/>
        <w:right w:val="none" w:sz="0" w:space="0" w:color="auto"/>
      </w:divBdr>
    </w:div>
    <w:div w:id="1894921027">
      <w:bodyDiv w:val="1"/>
      <w:marLeft w:val="0"/>
      <w:marRight w:val="0"/>
      <w:marTop w:val="0"/>
      <w:marBottom w:val="0"/>
      <w:divBdr>
        <w:top w:val="none" w:sz="0" w:space="0" w:color="auto"/>
        <w:left w:val="none" w:sz="0" w:space="0" w:color="auto"/>
        <w:bottom w:val="none" w:sz="0" w:space="0" w:color="auto"/>
        <w:right w:val="none" w:sz="0" w:space="0" w:color="auto"/>
      </w:divBdr>
    </w:div>
    <w:div w:id="1907106558">
      <w:bodyDiv w:val="1"/>
      <w:marLeft w:val="0"/>
      <w:marRight w:val="0"/>
      <w:marTop w:val="0"/>
      <w:marBottom w:val="0"/>
      <w:divBdr>
        <w:top w:val="none" w:sz="0" w:space="0" w:color="auto"/>
        <w:left w:val="none" w:sz="0" w:space="0" w:color="auto"/>
        <w:bottom w:val="none" w:sz="0" w:space="0" w:color="auto"/>
        <w:right w:val="none" w:sz="0" w:space="0" w:color="auto"/>
      </w:divBdr>
    </w:div>
    <w:div w:id="1922257073">
      <w:bodyDiv w:val="1"/>
      <w:marLeft w:val="0"/>
      <w:marRight w:val="0"/>
      <w:marTop w:val="0"/>
      <w:marBottom w:val="0"/>
      <w:divBdr>
        <w:top w:val="none" w:sz="0" w:space="0" w:color="auto"/>
        <w:left w:val="none" w:sz="0" w:space="0" w:color="auto"/>
        <w:bottom w:val="none" w:sz="0" w:space="0" w:color="auto"/>
        <w:right w:val="none" w:sz="0" w:space="0" w:color="auto"/>
      </w:divBdr>
    </w:div>
    <w:div w:id="1940943925">
      <w:bodyDiv w:val="1"/>
      <w:marLeft w:val="0"/>
      <w:marRight w:val="0"/>
      <w:marTop w:val="0"/>
      <w:marBottom w:val="0"/>
      <w:divBdr>
        <w:top w:val="none" w:sz="0" w:space="0" w:color="auto"/>
        <w:left w:val="none" w:sz="0" w:space="0" w:color="auto"/>
        <w:bottom w:val="none" w:sz="0" w:space="0" w:color="auto"/>
        <w:right w:val="none" w:sz="0" w:space="0" w:color="auto"/>
      </w:divBdr>
    </w:div>
    <w:div w:id="1944146736">
      <w:bodyDiv w:val="1"/>
      <w:marLeft w:val="0"/>
      <w:marRight w:val="0"/>
      <w:marTop w:val="0"/>
      <w:marBottom w:val="0"/>
      <w:divBdr>
        <w:top w:val="none" w:sz="0" w:space="0" w:color="auto"/>
        <w:left w:val="none" w:sz="0" w:space="0" w:color="auto"/>
        <w:bottom w:val="none" w:sz="0" w:space="0" w:color="auto"/>
        <w:right w:val="none" w:sz="0" w:space="0" w:color="auto"/>
      </w:divBdr>
    </w:div>
    <w:div w:id="1954752984">
      <w:bodyDiv w:val="1"/>
      <w:marLeft w:val="0"/>
      <w:marRight w:val="0"/>
      <w:marTop w:val="0"/>
      <w:marBottom w:val="0"/>
      <w:divBdr>
        <w:top w:val="none" w:sz="0" w:space="0" w:color="auto"/>
        <w:left w:val="none" w:sz="0" w:space="0" w:color="auto"/>
        <w:bottom w:val="none" w:sz="0" w:space="0" w:color="auto"/>
        <w:right w:val="none" w:sz="0" w:space="0" w:color="auto"/>
      </w:divBdr>
    </w:div>
    <w:div w:id="1996950863">
      <w:bodyDiv w:val="1"/>
      <w:marLeft w:val="0"/>
      <w:marRight w:val="0"/>
      <w:marTop w:val="0"/>
      <w:marBottom w:val="0"/>
      <w:divBdr>
        <w:top w:val="none" w:sz="0" w:space="0" w:color="auto"/>
        <w:left w:val="none" w:sz="0" w:space="0" w:color="auto"/>
        <w:bottom w:val="none" w:sz="0" w:space="0" w:color="auto"/>
        <w:right w:val="none" w:sz="0" w:space="0" w:color="auto"/>
      </w:divBdr>
    </w:div>
    <w:div w:id="2008707104">
      <w:bodyDiv w:val="1"/>
      <w:marLeft w:val="0"/>
      <w:marRight w:val="0"/>
      <w:marTop w:val="0"/>
      <w:marBottom w:val="0"/>
      <w:divBdr>
        <w:top w:val="none" w:sz="0" w:space="0" w:color="auto"/>
        <w:left w:val="none" w:sz="0" w:space="0" w:color="auto"/>
        <w:bottom w:val="none" w:sz="0" w:space="0" w:color="auto"/>
        <w:right w:val="none" w:sz="0" w:space="0" w:color="auto"/>
      </w:divBdr>
    </w:div>
    <w:div w:id="2012560588">
      <w:bodyDiv w:val="1"/>
      <w:marLeft w:val="0"/>
      <w:marRight w:val="0"/>
      <w:marTop w:val="0"/>
      <w:marBottom w:val="0"/>
      <w:divBdr>
        <w:top w:val="none" w:sz="0" w:space="0" w:color="auto"/>
        <w:left w:val="none" w:sz="0" w:space="0" w:color="auto"/>
        <w:bottom w:val="none" w:sz="0" w:space="0" w:color="auto"/>
        <w:right w:val="none" w:sz="0" w:space="0" w:color="auto"/>
      </w:divBdr>
    </w:div>
    <w:div w:id="2018801966">
      <w:bodyDiv w:val="1"/>
      <w:marLeft w:val="0"/>
      <w:marRight w:val="0"/>
      <w:marTop w:val="0"/>
      <w:marBottom w:val="0"/>
      <w:divBdr>
        <w:top w:val="none" w:sz="0" w:space="0" w:color="auto"/>
        <w:left w:val="none" w:sz="0" w:space="0" w:color="auto"/>
        <w:bottom w:val="none" w:sz="0" w:space="0" w:color="auto"/>
        <w:right w:val="none" w:sz="0" w:space="0" w:color="auto"/>
      </w:divBdr>
    </w:div>
    <w:div w:id="2031641831">
      <w:bodyDiv w:val="1"/>
      <w:marLeft w:val="0"/>
      <w:marRight w:val="0"/>
      <w:marTop w:val="0"/>
      <w:marBottom w:val="0"/>
      <w:divBdr>
        <w:top w:val="none" w:sz="0" w:space="0" w:color="auto"/>
        <w:left w:val="none" w:sz="0" w:space="0" w:color="auto"/>
        <w:bottom w:val="none" w:sz="0" w:space="0" w:color="auto"/>
        <w:right w:val="none" w:sz="0" w:space="0" w:color="auto"/>
      </w:divBdr>
    </w:div>
    <w:div w:id="2033606835">
      <w:bodyDiv w:val="1"/>
      <w:marLeft w:val="0"/>
      <w:marRight w:val="0"/>
      <w:marTop w:val="0"/>
      <w:marBottom w:val="0"/>
      <w:divBdr>
        <w:top w:val="none" w:sz="0" w:space="0" w:color="auto"/>
        <w:left w:val="none" w:sz="0" w:space="0" w:color="auto"/>
        <w:bottom w:val="none" w:sz="0" w:space="0" w:color="auto"/>
        <w:right w:val="none" w:sz="0" w:space="0" w:color="auto"/>
      </w:divBdr>
    </w:div>
    <w:div w:id="2065131348">
      <w:bodyDiv w:val="1"/>
      <w:marLeft w:val="0"/>
      <w:marRight w:val="0"/>
      <w:marTop w:val="0"/>
      <w:marBottom w:val="0"/>
      <w:divBdr>
        <w:top w:val="none" w:sz="0" w:space="0" w:color="auto"/>
        <w:left w:val="none" w:sz="0" w:space="0" w:color="auto"/>
        <w:bottom w:val="none" w:sz="0" w:space="0" w:color="auto"/>
        <w:right w:val="none" w:sz="0" w:space="0" w:color="auto"/>
      </w:divBdr>
    </w:div>
    <w:div w:id="2093231102">
      <w:bodyDiv w:val="1"/>
      <w:marLeft w:val="0"/>
      <w:marRight w:val="0"/>
      <w:marTop w:val="0"/>
      <w:marBottom w:val="0"/>
      <w:divBdr>
        <w:top w:val="none" w:sz="0" w:space="0" w:color="auto"/>
        <w:left w:val="none" w:sz="0" w:space="0" w:color="auto"/>
        <w:bottom w:val="none" w:sz="0" w:space="0" w:color="auto"/>
        <w:right w:val="none" w:sz="0" w:space="0" w:color="auto"/>
      </w:divBdr>
    </w:div>
    <w:div w:id="2093508940">
      <w:bodyDiv w:val="1"/>
      <w:marLeft w:val="0"/>
      <w:marRight w:val="0"/>
      <w:marTop w:val="0"/>
      <w:marBottom w:val="0"/>
      <w:divBdr>
        <w:top w:val="none" w:sz="0" w:space="0" w:color="auto"/>
        <w:left w:val="none" w:sz="0" w:space="0" w:color="auto"/>
        <w:bottom w:val="none" w:sz="0" w:space="0" w:color="auto"/>
        <w:right w:val="none" w:sz="0" w:space="0" w:color="auto"/>
      </w:divBdr>
    </w:div>
    <w:div w:id="2097162984">
      <w:bodyDiv w:val="1"/>
      <w:marLeft w:val="0"/>
      <w:marRight w:val="0"/>
      <w:marTop w:val="0"/>
      <w:marBottom w:val="0"/>
      <w:divBdr>
        <w:top w:val="none" w:sz="0" w:space="0" w:color="auto"/>
        <w:left w:val="none" w:sz="0" w:space="0" w:color="auto"/>
        <w:bottom w:val="none" w:sz="0" w:space="0" w:color="auto"/>
        <w:right w:val="none" w:sz="0" w:space="0" w:color="auto"/>
      </w:divBdr>
    </w:div>
    <w:div w:id="2109038677">
      <w:bodyDiv w:val="1"/>
      <w:marLeft w:val="0"/>
      <w:marRight w:val="0"/>
      <w:marTop w:val="0"/>
      <w:marBottom w:val="0"/>
      <w:divBdr>
        <w:top w:val="none" w:sz="0" w:space="0" w:color="auto"/>
        <w:left w:val="none" w:sz="0" w:space="0" w:color="auto"/>
        <w:bottom w:val="none" w:sz="0" w:space="0" w:color="auto"/>
        <w:right w:val="none" w:sz="0" w:space="0" w:color="auto"/>
      </w:divBdr>
    </w:div>
    <w:div w:id="2120224713">
      <w:bodyDiv w:val="1"/>
      <w:marLeft w:val="0"/>
      <w:marRight w:val="0"/>
      <w:marTop w:val="0"/>
      <w:marBottom w:val="0"/>
      <w:divBdr>
        <w:top w:val="none" w:sz="0" w:space="0" w:color="auto"/>
        <w:left w:val="none" w:sz="0" w:space="0" w:color="auto"/>
        <w:bottom w:val="none" w:sz="0" w:space="0" w:color="auto"/>
        <w:right w:val="none" w:sz="0" w:space="0" w:color="auto"/>
      </w:divBdr>
    </w:div>
    <w:div w:id="2128505342">
      <w:bodyDiv w:val="1"/>
      <w:marLeft w:val="0"/>
      <w:marRight w:val="0"/>
      <w:marTop w:val="0"/>
      <w:marBottom w:val="0"/>
      <w:divBdr>
        <w:top w:val="none" w:sz="0" w:space="0" w:color="auto"/>
        <w:left w:val="none" w:sz="0" w:space="0" w:color="auto"/>
        <w:bottom w:val="none" w:sz="0" w:space="0" w:color="auto"/>
        <w:right w:val="none" w:sz="0" w:space="0" w:color="auto"/>
      </w:divBdr>
    </w:div>
    <w:div w:id="2130972272">
      <w:bodyDiv w:val="1"/>
      <w:marLeft w:val="0"/>
      <w:marRight w:val="0"/>
      <w:marTop w:val="0"/>
      <w:marBottom w:val="0"/>
      <w:divBdr>
        <w:top w:val="none" w:sz="0" w:space="0" w:color="auto"/>
        <w:left w:val="none" w:sz="0" w:space="0" w:color="auto"/>
        <w:bottom w:val="none" w:sz="0" w:space="0" w:color="auto"/>
        <w:right w:val="none" w:sz="0" w:space="0" w:color="auto"/>
      </w:divBdr>
    </w:div>
    <w:div w:id="214257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imgur.com/reAJfyC.p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imgur.com/pwpPGz2.png" TargetMode="External"/><Relationship Id="rId4" Type="http://schemas.openxmlformats.org/officeDocument/2006/relationships/settings" Target="settings.xml"/><Relationship Id="rId9" Type="http://schemas.openxmlformats.org/officeDocument/2006/relationships/hyperlink" Target="https://i.imgur.com/gyzz6Ol.p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LeC98</b:Tag>
    <b:SourceType>JournalArticle</b:SourceType>
    <b:Guid>{D695ECD6-F587-4260-9E95-D9D76621986C}</b:Guid>
    <b:Title>Gradient-Based Recognition Learning Applied to Document Recognition</b:Title>
    <b:Year>1998</b:Year>
    <b:JournalName>Proceedings of the IEEE</b:JournalName>
    <b:Pages>1-46</b:Pages>
    <b:Volume>86</b:Volume>
    <b:Issue>11</b:Issue>
    <b:Author>
      <b:Author>
        <b:NameList>
          <b:Person>
            <b:Last>LeCun</b:Last>
            <b:First>Y</b:First>
          </b:Person>
          <b:Person>
            <b:Last>Bottuo</b:Last>
            <b:First>L</b:First>
          </b:Person>
          <b:Person>
            <b:Last>Bengio</b:Last>
            <b:First>Y</b:First>
          </b:Person>
          <b:Person>
            <b:Last>Haffner</b:Last>
            <b:First>P</b:First>
          </b:Person>
        </b:NameList>
      </b:Author>
    </b:Author>
    <b:RefOrder>2</b:RefOrder>
  </b:Source>
  <b:Source>
    <b:Tag>Das17</b:Tag>
    <b:SourceType>DocumentFromInternetSite</b:SourceType>
    <b:Guid>{5F1393EA-8416-4A89-B577-8397EF54B408}</b:Guid>
    <b:Title>CNN Architectures: LeNet, AlexNet, VGG, GoogLeNet, ResNet and more…</b:Title>
    <b:Year>2017</b:Year>
    <b:Author>
      <b:Author>
        <b:NameList>
          <b:Person>
            <b:Last>Das</b:Last>
            <b:First>s</b:First>
          </b:Person>
        </b:NameList>
      </b:Author>
    </b:Author>
    <b:Month>November</b:Month>
    <b:Day>16</b:Day>
    <b:YearAccessed>2020</b:YearAccessed>
    <b:MonthAccessed>April</b:MonthAccessed>
    <b:DayAccessed>27</b:DayAccessed>
    <b:URL>https://medium.com/analytics-vidhya/cnns-architectures-lenet-alexnet-vgg-googlenet-resnet-and-more-666091488df5</b:URL>
    <b:RefOrder>3</b:RefOrder>
  </b:Source>
  <b:Source>
    <b:Tag>Ima17</b:Tag>
    <b:SourceType>InternetSite</b:SourceType>
    <b:Guid>{13B1B5CC-B716-46CD-BC12-8C7858E6522E}</b:Guid>
    <b:Title> ImageNet Large Scale Visual Recognition Challenge (ILSVRC)</b:Title>
    <b:Year>2017</b:Year>
    <b:YearAccessed>2020</b:YearAccessed>
    <b:MonthAccessed>April</b:MonthAccessed>
    <b:DayAccessed>27</b:DayAccessed>
    <b:URL>http://www.image-net.org/challenges/LSVRC/</b:URL>
    <b:Author>
      <b:Author>
        <b:Corporate>ImageNet (Stanford University)</b:Corporate>
      </b:Author>
    </b:Author>
    <b:ProductionCompany>ImageNet</b:ProductionCompany>
    <b:RefOrder>1</b:RefOrder>
  </b:Source>
  <b:Source>
    <b:Tag>Kri12</b:Tag>
    <b:SourceType>ConferenceProceedings</b:SourceType>
    <b:Guid>{54A0B5C7-C60A-4674-99BD-5EBD2D7144B7}</b:Guid>
    <b:Title>ImageNet Classification with Deep Convolutional</b:Title>
    <b:Year>2012</b:Year>
    <b:Author>
      <b:Author>
        <b:NameList>
          <b:Person>
            <b:Last>Krizhevsky</b:Last>
            <b:First>A</b:First>
          </b:Person>
          <b:Person>
            <b:Last>Sutskever</b:Last>
            <b:First>I</b:First>
          </b:Person>
          <b:Person>
            <b:Last>Hinton</b:Last>
            <b:First>G</b:First>
          </b:Person>
        </b:NameList>
      </b:Author>
    </b:Author>
    <b:JournalName>Advances in Neural Information Processing Systems</b:JournalName>
    <b:ConferenceName>Neural Information Processing Systems</b:ConferenceName>
    <b:City>Tahoe (Nevada)</b:City>
    <b:RefOrder>4</b:RefOrder>
  </b:Source>
  <b:Source>
    <b:Tag>Bro19</b:Tag>
    <b:SourceType>DocumentFromInternetSite</b:SourceType>
    <b:Guid>{3D33D44D-1C2F-4E4F-B83F-54C4563A7976}</b:Guid>
    <b:Title>A Gentle Introduction to Dropout for Regularizing Deep Neural Networks</b:Title>
    <b:Year>2019</b:Year>
    <b:Author>
      <b:Author>
        <b:NameList>
          <b:Person>
            <b:Last>Brownlee</b:Last>
            <b:First>J</b:First>
          </b:Person>
        </b:NameList>
      </b:Author>
    </b:Author>
    <b:Month>August</b:Month>
    <b:Day>6</b:Day>
    <b:YearAccessed>2020</b:YearAccessed>
    <b:MonthAccessed>April</b:MonthAccessed>
    <b:DayAccessed>27</b:DayAccessed>
    <b:URL>https://machinelearningmastery.com/dropout-for-regularizing-deep-neural-networks/</b:URL>
    <b:RefOrder>5</b:RefOrder>
  </b:Source>
  <b:Source>
    <b:Tag>Zei14</b:Tag>
    <b:SourceType>ConferenceProceedings</b:SourceType>
    <b:Guid>{A0B00761-227A-436D-9372-D533662431E1}</b:Guid>
    <b:Title>Visualizing and Understanding Convolutional Networks</b:Title>
    <b:Year>2014</b:Year>
    <b:Author>
      <b:Author>
        <b:NameList>
          <b:Person>
            <b:Last>Zeiler</b:Last>
            <b:First>M</b:First>
          </b:Person>
          <b:Person>
            <b:Last>R</b:Last>
            <b:First>Fergus</b:First>
          </b:Person>
        </b:NameList>
      </b:Author>
    </b:Author>
    <b:ConferenceName>European Conference on Computer Vision</b:ConferenceName>
    <b:City>Zurich</b:City>
    <b:RefOrder>6</b:RefOrder>
  </b:Source>
  <b:Source>
    <b:Tag>Sze15</b:Tag>
    <b:SourceType>ConferenceProceedings</b:SourceType>
    <b:Guid>{578452B4-BCD6-4ACF-9A95-DEEE13EF0541}</b:Guid>
    <b:Author>
      <b:Author>
        <b:NameList>
          <b:Person>
            <b:Last>Szegedy</b:Last>
            <b:First>C</b:First>
          </b:Person>
          <b:Person>
            <b:Last>Liu</b:Last>
            <b:First>W</b:First>
          </b:Person>
          <b:Person>
            <b:Last>Jia</b:Last>
            <b:First>Y</b:First>
          </b:Person>
          <b:Person>
            <b:Last>Sermanet</b:Last>
            <b:First>P</b:First>
          </b:Person>
          <b:Person>
            <b:Last>Reed</b:Last>
            <b:First>S</b:First>
          </b:Person>
          <b:Person>
            <b:Last>Anguelov</b:Last>
            <b:First>D</b:First>
          </b:Person>
          <b:Person>
            <b:Last>Erhan</b:Last>
            <b:First>D</b:First>
          </b:Person>
          <b:Person>
            <b:Last>Vanhoucke</b:Last>
            <b:First>V</b:First>
          </b:Person>
          <b:Person>
            <b:Last>Rabinovich</b:Last>
            <b:First>A</b:First>
          </b:Person>
        </b:NameList>
      </b:Author>
    </b:Author>
    <b:Title>Going Deeper with Convolutions</b:Title>
    <b:Year>2015</b:Year>
    <b:ConferenceName>IEEE Conference on Computer Vision and Pattern Recognition</b:ConferenceName>
    <b:City>Boston</b:City>
    <b:RefOrder>7</b:RefOrder>
  </b:Source>
  <b:Source>
    <b:Tag>HeK16</b:Tag>
    <b:SourceType>ConferenceProceedings</b:SourceType>
    <b:Guid>{6DDA5C94-6E19-4283-9273-9F3CD7E56B99}</b:Guid>
    <b:Author>
      <b:Author>
        <b:NameList>
          <b:Person>
            <b:Last>He</b:Last>
            <b:First>K</b:First>
          </b:Person>
          <b:Person>
            <b:Last>Zhang</b:Last>
            <b:First>X</b:First>
          </b:Person>
          <b:Person>
            <b:Last>Ren</b:Last>
            <b:First>S</b:First>
          </b:Person>
          <b:Person>
            <b:Last>Sun</b:Last>
            <b:First>J</b:First>
          </b:Person>
        </b:NameList>
      </b:Author>
    </b:Author>
    <b:Title>Deep Residual Learning for Image Recognition</b:Title>
    <b:Year>2016</b:Year>
    <b:ConferenceName>IEEE Conference on Computer Vision and Pattern Recognition</b:ConferenceName>
    <b:City>Las Vegas</b:City>
    <b:RefOrder>8</b:RefOrder>
  </b:Source>
  <b:Source>
    <b:Tag>LiF17</b:Tag>
    <b:SourceType>ConferenceProceedings</b:SourceType>
    <b:Guid>{41A349FB-583F-4006-B951-DCA1F1A48B27}</b:Guid>
    <b:Author>
      <b:Author>
        <b:NameList>
          <b:Person>
            <b:Last>Li</b:Last>
            <b:First>F</b:First>
          </b:Person>
          <b:Person>
            <b:Last>D</b:Last>
            <b:First>Cheng</b:First>
          </b:Person>
          <b:Person>
            <b:Last>Liu</b:Last>
            <b:First>M</b:First>
          </b:Person>
        </b:NameList>
      </b:Author>
    </b:Author>
    <b:Title>Alzheimer's disease classification based on combination of multi-model convolutional networks</b:Title>
    <b:Year>2017</b:Year>
    <b:ConferenceName>IEEE International Conference on Imaging Systems and Techniques</b:ConferenceName>
    <b:City>Beijing</b:City>
    <b:RefOrder>10</b:RefOrder>
  </b:Source>
  <b:Source>
    <b:Tag>Alz17</b:Tag>
    <b:SourceType>InternetSite</b:SourceType>
    <b:Guid>{2FBA0514-A6A4-4B80-9EBA-306E10C68094}</b:Guid>
    <b:Title>Alzheimer’s Disease Neuroimaging Initiative</b:Title>
    <b:Year>2017</b:Year>
    <b:YearAccessed>2020</b:YearAccessed>
    <b:MonthAccessed>April</b:MonthAccessed>
    <b:DayAccessed>28</b:DayAccessed>
    <b:URL>http://adni.loni.usc.edu/</b:URL>
    <b:Author>
      <b:Author>
        <b:Corporate>Alzheimer's Disease Neuroimaging Initiative</b:Corporate>
      </b:Author>
    </b:Author>
    <b:RefOrder>9</b:RefOrder>
  </b:Source>
  <b:Source>
    <b:Tag>Ayl20</b:Tag>
    <b:SourceType>DocumentFromInternetSite</b:SourceType>
    <b:Guid>{1B81CA8A-37C8-47CE-B61D-A4E1E6E5B2D9}</b:Guid>
    <b:Title>Open-Access Medical Image Repositories</b:Title>
    <b:YearAccessed>2020</b:YearAccessed>
    <b:MonthAccessed>April</b:MonthAccessed>
    <b:DayAccessed>28</b:DayAccessed>
    <b:URL>http://www.aylward.org/notes/open-access-medical-image-repositories</b:URL>
    <b:Author>
      <b:Author>
        <b:NameList>
          <b:Person>
            <b:Last>Aylward</b:Last>
            <b:First>S</b:First>
          </b:Person>
        </b:NameList>
      </b:Author>
    </b:Author>
    <b:RefOrder>11</b:RefOrder>
  </b:Source>
  <b:Source>
    <b:Tag>Liu14</b:Tag>
    <b:SourceType>ConferenceProceedings</b:SourceType>
    <b:Guid>{7F5EA888-5A13-41C2-8D0D-01E5EC73E7E7}</b:Guid>
    <b:Title>Early diagnosis of Alzheimer's disease with deep learning</b:Title>
    <b:Year>2014</b:Year>
    <b:Author>
      <b:Author>
        <b:NameList>
          <b:Person>
            <b:Last>Liu</b:Last>
            <b:First>Siqi</b:First>
          </b:Person>
          <b:Person>
            <b:Last>Liu</b:Last>
            <b:First>Sidong</b:First>
          </b:Person>
          <b:Person>
            <b:Last>Cai</b:Last>
            <b:First>W</b:First>
          </b:Person>
          <b:Person>
            <b:Last>Pujol</b:Last>
            <b:First>S</b:First>
          </b:Person>
          <b:Person>
            <b:Last>Kikinis</b:Last>
            <b:First>R</b:First>
          </b:Person>
          <b:Person>
            <b:Last>Feng</b:Last>
            <b:First>D</b:First>
          </b:Person>
        </b:NameList>
      </b:Author>
    </b:Author>
    <b:ConferenceName>IEEE 11th International Symposium on Biomedical Imaging</b:ConferenceName>
    <b:City>Beijing</b:City>
    <b:RefOrder>12</b:RefOrder>
  </b:Source>
  <b:Source>
    <b:Tag>Ort16</b:Tag>
    <b:SourceType>JournalArticle</b:SourceType>
    <b:Guid>{012A33F1-13DB-4412-81C8-11FF328DE7D9}</b:Guid>
    <b:Title>Ensembles of Deep Learning Architectures for the Early Diagnosis of the Alzheimer's Disease</b:Title>
    <b:Year>2016</b:Year>
    <b:Author>
      <b:Author>
        <b:NameList>
          <b:Person>
            <b:Last>Ortiz</b:Last>
            <b:First>A</b:First>
          </b:Person>
          <b:Person>
            <b:Last>Munilla</b:Last>
            <b:First>J</b:First>
          </b:Person>
          <b:Person>
            <b:Last>Górriz</b:Last>
            <b:First>J</b:First>
          </b:Person>
          <b:Person>
            <b:Last>Ramírez</b:Last>
            <b:First>J</b:First>
          </b:Person>
        </b:NameList>
      </b:Author>
    </b:Author>
    <b:JournalName>International Journal of Neural Systems</b:JournalName>
    <b:Volume>26</b:Volume>
    <b:Issue>7</b:Issue>
    <b:RefOrder>13</b:RefOrder>
  </b:Source>
  <b:Source>
    <b:Tag>OhS18</b:Tag>
    <b:SourceType>JournalArticle</b:SourceType>
    <b:Guid>{74E8AB8D-FF26-4B18-9704-EA13452D3183}</b:Guid>
    <b:Author>
      <b:Author>
        <b:NameList>
          <b:Person>
            <b:Last>Oh</b:Last>
            <b:First>S</b:First>
          </b:Person>
          <b:Person>
            <b:Last>Hagiwara</b:Last>
            <b:First>Y</b:First>
          </b:Person>
          <b:Person>
            <b:Last>Raghavandra</b:Last>
            <b:First>U</b:First>
          </b:Person>
          <b:Person>
            <b:Last>Yuvaraj</b:Last>
            <b:First>R</b:First>
          </b:Person>
          <b:Person>
            <b:Last>Arunkumar</b:Last>
            <b:First>N</b:First>
          </b:Person>
          <b:Person>
            <b:Last>Murugappan</b:Last>
            <b:First>M</b:First>
          </b:Person>
          <b:Person>
            <b:Last>Acharya</b:Last>
            <b:First>R</b:First>
          </b:Person>
        </b:NameList>
      </b:Author>
    </b:Author>
    <b:Title>A deep learning approach for Parkinson’s disease diagnosis from EEG signals</b:Title>
    <b:JournalName>Neural Computing and Applications</b:JournalName>
    <b:Year>2018</b:Year>
    <b:RefOrder>14</b:RefOrder>
  </b:Source>
</b:Sources>
</file>

<file path=customXml/itemProps1.xml><?xml version="1.0" encoding="utf-8"?>
<ds:datastoreItem xmlns:ds="http://schemas.openxmlformats.org/officeDocument/2006/customXml" ds:itemID="{18967E31-127A-476A-A088-6DB2A7433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1085</TotalTime>
  <Pages>9</Pages>
  <Words>2932</Words>
  <Characters>16717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Moseley</dc:creator>
  <cp:keywords/>
  <dc:description/>
  <cp:lastModifiedBy>Amelia Moseley (1806461)</cp:lastModifiedBy>
  <cp:revision>20</cp:revision>
  <dcterms:created xsi:type="dcterms:W3CDTF">2020-03-04T11:16:00Z</dcterms:created>
  <dcterms:modified xsi:type="dcterms:W3CDTF">2020-05-01T19:14:00Z</dcterms:modified>
</cp:coreProperties>
</file>