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9685FD" w14:textId="05AF246E" w:rsidR="00B06323" w:rsidRPr="00445F80" w:rsidRDefault="00E604CA" w:rsidP="00170F3A">
      <w:pPr>
        <w:jc w:val="center"/>
        <w:rPr>
          <w:rFonts w:asciiTheme="minorBidi" w:hAnsiTheme="minorBidi"/>
          <w:b/>
          <w:bCs/>
          <w:sz w:val="24"/>
          <w:szCs w:val="24"/>
          <w:u w:val="single"/>
        </w:rPr>
      </w:pPr>
      <w:r w:rsidRPr="00445F80">
        <w:rPr>
          <w:rFonts w:asciiTheme="minorBidi" w:hAnsiTheme="minorBidi"/>
          <w:b/>
          <w:bCs/>
          <w:sz w:val="24"/>
          <w:szCs w:val="24"/>
          <w:u w:val="single"/>
        </w:rPr>
        <w:t xml:space="preserve">Weekly topics and indicative content </w:t>
      </w:r>
      <w:r w:rsidR="00170F3A" w:rsidRPr="00445F80">
        <w:rPr>
          <w:rFonts w:asciiTheme="minorBidi" w:hAnsiTheme="minorBidi"/>
          <w:b/>
          <w:bCs/>
          <w:sz w:val="24"/>
          <w:szCs w:val="24"/>
          <w:u w:val="single"/>
        </w:rPr>
        <w:t>per</w:t>
      </w:r>
      <w:r w:rsidRPr="00445F80">
        <w:rPr>
          <w:rFonts w:asciiTheme="minorBidi" w:hAnsiTheme="minorBidi"/>
          <w:b/>
          <w:bCs/>
          <w:sz w:val="24"/>
          <w:szCs w:val="24"/>
          <w:u w:val="single"/>
        </w:rPr>
        <w:t xml:space="preserve"> module</w:t>
      </w:r>
    </w:p>
    <w:p w14:paraId="6C4FB442" w14:textId="77777777" w:rsidR="00170F3A" w:rsidRDefault="00170F3A">
      <w:pPr>
        <w:rPr>
          <w:rFonts w:asciiTheme="minorBidi" w:hAnsiTheme="minorBidi"/>
          <w:b/>
          <w:bCs/>
        </w:rPr>
      </w:pPr>
    </w:p>
    <w:p w14:paraId="3F1FF00A" w14:textId="40C729E7" w:rsidR="00E604CA" w:rsidRPr="00170F3A" w:rsidRDefault="00E604CA">
      <w:pPr>
        <w:rPr>
          <w:rFonts w:asciiTheme="minorBidi" w:hAnsiTheme="minorBidi"/>
          <w:b/>
          <w:bCs/>
        </w:rPr>
      </w:pPr>
      <w:r w:rsidRPr="00170F3A">
        <w:rPr>
          <w:rFonts w:asciiTheme="minorBidi" w:hAnsiTheme="minorBidi"/>
          <w:b/>
          <w:bCs/>
        </w:rPr>
        <w:t>Module code:</w:t>
      </w:r>
      <w:r w:rsidR="00B93E61" w:rsidRPr="00B93E61">
        <w:t xml:space="preserve"> </w:t>
      </w:r>
      <w:r w:rsidR="00B93E61" w:rsidRPr="00B93E61">
        <w:rPr>
          <w:rFonts w:asciiTheme="minorBidi" w:hAnsiTheme="minorBidi"/>
          <w:b/>
          <w:bCs/>
        </w:rPr>
        <w:t>BMHP6027</w:t>
      </w:r>
    </w:p>
    <w:p w14:paraId="5976508B" w14:textId="4FF6F200" w:rsidR="00E604CA" w:rsidRPr="00170F3A" w:rsidRDefault="00E604CA">
      <w:pPr>
        <w:rPr>
          <w:rFonts w:asciiTheme="minorBidi" w:hAnsiTheme="minorBidi"/>
          <w:b/>
          <w:bCs/>
        </w:rPr>
      </w:pPr>
      <w:r w:rsidRPr="00170F3A">
        <w:rPr>
          <w:rFonts w:asciiTheme="minorBidi" w:hAnsiTheme="minorBidi"/>
          <w:b/>
          <w:bCs/>
        </w:rPr>
        <w:t xml:space="preserve">Module </w:t>
      </w:r>
      <w:r w:rsidR="00F64624" w:rsidRPr="00170F3A">
        <w:rPr>
          <w:rFonts w:asciiTheme="minorBidi" w:hAnsiTheme="minorBidi"/>
          <w:b/>
          <w:bCs/>
        </w:rPr>
        <w:t>title</w:t>
      </w:r>
      <w:r w:rsidRPr="00170F3A">
        <w:rPr>
          <w:rFonts w:asciiTheme="minorBidi" w:hAnsiTheme="minorBidi"/>
          <w:b/>
          <w:bCs/>
        </w:rPr>
        <w:t>:</w:t>
      </w:r>
      <w:r w:rsidR="00B93E61">
        <w:rPr>
          <w:rFonts w:asciiTheme="minorBidi" w:hAnsiTheme="minorBidi"/>
          <w:b/>
          <w:bCs/>
        </w:rPr>
        <w:t xml:space="preserve"> </w:t>
      </w:r>
      <w:r w:rsidR="00AB5B45" w:rsidRPr="00AB5B45">
        <w:rPr>
          <w:rFonts w:asciiTheme="minorBidi" w:hAnsiTheme="minorBidi"/>
          <w:b/>
          <w:bCs/>
        </w:rPr>
        <w:t>Empowering the Older Person</w:t>
      </w:r>
    </w:p>
    <w:p w14:paraId="415C3706" w14:textId="2EBF3DEA" w:rsidR="00E604CA" w:rsidRPr="00170F3A" w:rsidRDefault="00E604CA">
      <w:pPr>
        <w:rPr>
          <w:rFonts w:asciiTheme="minorBidi" w:hAnsiTheme="minorBidi"/>
          <w:b/>
          <w:bCs/>
        </w:rPr>
      </w:pPr>
      <w:r w:rsidRPr="00170F3A">
        <w:rPr>
          <w:rFonts w:asciiTheme="minorBidi" w:hAnsiTheme="minorBidi"/>
          <w:b/>
          <w:bCs/>
        </w:rPr>
        <w:t xml:space="preserve">Document prepared by: </w:t>
      </w:r>
      <w:proofErr w:type="spellStart"/>
      <w:r w:rsidR="00AB5B45">
        <w:rPr>
          <w:rFonts w:asciiTheme="minorBidi" w:hAnsiTheme="minorBidi"/>
          <w:b/>
          <w:bCs/>
        </w:rPr>
        <w:t>Dr.</w:t>
      </w:r>
      <w:proofErr w:type="spellEnd"/>
      <w:r w:rsidR="00AB5B45">
        <w:rPr>
          <w:rFonts w:asciiTheme="minorBidi" w:hAnsiTheme="minorBidi"/>
          <w:b/>
          <w:bCs/>
        </w:rPr>
        <w:t xml:space="preserve"> Laila Surani</w:t>
      </w:r>
    </w:p>
    <w:p w14:paraId="5D9512FA" w14:textId="0C32B3BC" w:rsidR="00E604CA" w:rsidRPr="00170F3A" w:rsidRDefault="00E604CA">
      <w:pPr>
        <w:rPr>
          <w:rFonts w:asciiTheme="minorBidi" w:hAnsiTheme="minorBidi"/>
          <w:b/>
          <w:bCs/>
        </w:rPr>
      </w:pPr>
      <w:r w:rsidRPr="00170F3A">
        <w:rPr>
          <w:rFonts w:asciiTheme="minorBidi" w:hAnsiTheme="minorBidi"/>
          <w:b/>
          <w:bCs/>
        </w:rPr>
        <w:t>Date:</w:t>
      </w:r>
      <w:r w:rsidR="00AB5B45">
        <w:rPr>
          <w:rFonts w:asciiTheme="minorBidi" w:hAnsiTheme="minorBidi"/>
          <w:b/>
          <w:bCs/>
        </w:rPr>
        <w:t xml:space="preserve"> 31</w:t>
      </w:r>
      <w:r w:rsidR="00AB5B45" w:rsidRPr="00AB5B45">
        <w:rPr>
          <w:rFonts w:asciiTheme="minorBidi" w:hAnsiTheme="minorBidi"/>
          <w:b/>
          <w:bCs/>
          <w:vertAlign w:val="superscript"/>
        </w:rPr>
        <w:t>st</w:t>
      </w:r>
      <w:r w:rsidR="00AB5B45">
        <w:rPr>
          <w:rFonts w:asciiTheme="minorBidi" w:hAnsiTheme="minorBidi"/>
          <w:b/>
          <w:bCs/>
        </w:rPr>
        <w:t xml:space="preserve"> July 2024</w:t>
      </w:r>
    </w:p>
    <w:p w14:paraId="528632BF" w14:textId="77777777" w:rsidR="00E604CA" w:rsidRPr="00170F3A" w:rsidRDefault="00E604CA">
      <w:pPr>
        <w:rPr>
          <w:rFonts w:asciiTheme="minorBidi" w:hAnsiTheme="minorBidi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166"/>
        <w:gridCol w:w="8327"/>
        <w:gridCol w:w="1701"/>
        <w:gridCol w:w="2275"/>
      </w:tblGrid>
      <w:tr w:rsidR="000C7FCE" w:rsidRPr="00170F3A" w14:paraId="48692782" w14:textId="77777777" w:rsidTr="00445F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  <w:shd w:val="clear" w:color="auto" w:fill="D9E2F3" w:themeFill="accent1" w:themeFillTint="33"/>
          </w:tcPr>
          <w:p w14:paraId="567D8CAD" w14:textId="5B66B0CA" w:rsidR="00170F3A" w:rsidRPr="00170F3A" w:rsidRDefault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</w:rPr>
              <w:t>Teaching Week</w:t>
            </w:r>
          </w:p>
        </w:tc>
        <w:tc>
          <w:tcPr>
            <w:tcW w:w="8327" w:type="dxa"/>
            <w:shd w:val="clear" w:color="auto" w:fill="D9E2F3" w:themeFill="accent1" w:themeFillTint="33"/>
          </w:tcPr>
          <w:p w14:paraId="298ABFB0" w14:textId="30C4D0F1" w:rsidR="00170F3A" w:rsidRPr="00170F3A" w:rsidRDefault="00170F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</w:rPr>
              <w:t xml:space="preserve">Indicative </w:t>
            </w:r>
            <w:r w:rsidR="000C7FCE">
              <w:rPr>
                <w:rFonts w:asciiTheme="minorBidi" w:hAnsiTheme="minorBidi"/>
              </w:rPr>
              <w:t xml:space="preserve">weekly </w:t>
            </w:r>
            <w:r w:rsidRPr="00170F3A">
              <w:rPr>
                <w:rFonts w:asciiTheme="minorBidi" w:hAnsiTheme="minorBidi"/>
              </w:rPr>
              <w:t>content to be covered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4AE8798F" w14:textId="068F0644" w:rsidR="00170F3A" w:rsidRPr="00170F3A" w:rsidRDefault="00170F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</w:rPr>
              <w:t xml:space="preserve">Learning Outcomes covered </w:t>
            </w:r>
            <w:r w:rsidRPr="00445F80">
              <w:rPr>
                <w:rFonts w:asciiTheme="minorBidi" w:hAnsiTheme="minorBidi"/>
                <w:b w:val="0"/>
                <w:bCs w:val="0"/>
              </w:rPr>
              <w:t>(e.g. LO1, LO2, etc.)</w:t>
            </w:r>
          </w:p>
        </w:tc>
        <w:tc>
          <w:tcPr>
            <w:tcW w:w="2275" w:type="dxa"/>
            <w:shd w:val="clear" w:color="auto" w:fill="D9E2F3" w:themeFill="accent1" w:themeFillTint="33"/>
          </w:tcPr>
          <w:p w14:paraId="538C4CBF" w14:textId="12E121DA" w:rsidR="00170F3A" w:rsidRPr="00170F3A" w:rsidRDefault="00170F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</w:rPr>
              <w:t>Additional comments/notes</w:t>
            </w:r>
          </w:p>
        </w:tc>
      </w:tr>
      <w:tr w:rsidR="000C7FCE" w:rsidRPr="00170F3A" w14:paraId="0DB09674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18CB34A5" w14:textId="653409C0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1</w:t>
            </w:r>
          </w:p>
        </w:tc>
        <w:tc>
          <w:tcPr>
            <w:tcW w:w="8327" w:type="dxa"/>
          </w:tcPr>
          <w:p w14:paraId="31D2C926" w14:textId="7B104C7B" w:rsidR="00170F3A" w:rsidRDefault="00E15D30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Introduction to the module </w:t>
            </w:r>
          </w:p>
          <w:p w14:paraId="2374C677" w14:textId="3ED7642E" w:rsidR="00E15D30" w:rsidRDefault="00E15D30" w:rsidP="00E15D30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E15D30">
              <w:rPr>
                <w:rFonts w:asciiTheme="minorBidi" w:hAnsiTheme="minorBidi"/>
              </w:rPr>
              <w:t>The ageing population</w:t>
            </w:r>
            <w:r w:rsidR="00AB5B45">
              <w:rPr>
                <w:rFonts w:asciiTheme="minorBidi" w:hAnsiTheme="minorBidi"/>
              </w:rPr>
              <w:t xml:space="preserve"> </w:t>
            </w:r>
          </w:p>
          <w:p w14:paraId="3A7E5A77" w14:textId="02F65083" w:rsidR="00E15D30" w:rsidRDefault="00A11E96" w:rsidP="00E15D30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 </w:t>
            </w:r>
            <w:r w:rsidRPr="00A11E96">
              <w:rPr>
                <w:rFonts w:asciiTheme="minorBidi" w:hAnsiTheme="minorBidi"/>
              </w:rPr>
              <w:t>Health and wellbeing, quality of life,</w:t>
            </w:r>
            <w:r w:rsidR="00AB5B45">
              <w:t xml:space="preserve"> </w:t>
            </w:r>
            <w:r w:rsidR="00AB5B45" w:rsidRPr="00AB5B45">
              <w:rPr>
                <w:rFonts w:asciiTheme="minorBidi" w:hAnsiTheme="minorBidi"/>
              </w:rPr>
              <w:t>active and healthy ageing</w:t>
            </w:r>
          </w:p>
          <w:p w14:paraId="46AF55C3" w14:textId="23A8C3F6" w:rsidR="00A11E96" w:rsidRPr="00E15D30" w:rsidRDefault="00A11E96" w:rsidP="00E15D30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  <w:tc>
          <w:tcPr>
            <w:tcW w:w="1701" w:type="dxa"/>
          </w:tcPr>
          <w:p w14:paraId="4F7A000B" w14:textId="6FB0D198" w:rsidR="00170F3A" w:rsidRPr="00170F3A" w:rsidRDefault="00E15D30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 1</w:t>
            </w:r>
          </w:p>
        </w:tc>
        <w:tc>
          <w:tcPr>
            <w:tcW w:w="2275" w:type="dxa"/>
          </w:tcPr>
          <w:p w14:paraId="1660768C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170F3A" w:rsidRPr="00170F3A" w14:paraId="1434F2BF" w14:textId="77777777" w:rsidTr="00AB5B45">
        <w:trPr>
          <w:trHeight w:val="7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66175A1A" w14:textId="18670496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2</w:t>
            </w:r>
          </w:p>
        </w:tc>
        <w:tc>
          <w:tcPr>
            <w:tcW w:w="8327" w:type="dxa"/>
          </w:tcPr>
          <w:p w14:paraId="137BAC8A" w14:textId="77777777" w:rsidR="00A11E96" w:rsidRPr="00A11E96" w:rsidRDefault="00A11E96" w:rsidP="00A11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A11E96">
              <w:rPr>
                <w:rFonts w:asciiTheme="minorBidi" w:hAnsiTheme="minorBidi"/>
              </w:rPr>
              <w:t xml:space="preserve">Theories of Ageing and its implication </w:t>
            </w:r>
          </w:p>
          <w:p w14:paraId="28E87482" w14:textId="21341415" w:rsidR="00A11E96" w:rsidRPr="00AB5B45" w:rsidRDefault="00A11E96" w:rsidP="00AB5B4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AB5B45">
              <w:rPr>
                <w:rFonts w:asciiTheme="minorBidi" w:hAnsiTheme="minorBidi"/>
              </w:rPr>
              <w:t>Exploration of biological, psychological, and sociological theories of aging</w:t>
            </w:r>
          </w:p>
        </w:tc>
        <w:tc>
          <w:tcPr>
            <w:tcW w:w="1701" w:type="dxa"/>
          </w:tcPr>
          <w:p w14:paraId="78CA69A1" w14:textId="3097A8D0" w:rsidR="00170F3A" w:rsidRPr="00170F3A" w:rsidRDefault="00AB5B45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LO1</w:t>
            </w:r>
          </w:p>
        </w:tc>
        <w:tc>
          <w:tcPr>
            <w:tcW w:w="2275" w:type="dxa"/>
          </w:tcPr>
          <w:p w14:paraId="08432D7E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0C7FCE" w:rsidRPr="00170F3A" w14:paraId="73527DA5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3013BE8C" w14:textId="4327AF4E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3</w:t>
            </w:r>
          </w:p>
        </w:tc>
        <w:tc>
          <w:tcPr>
            <w:tcW w:w="8327" w:type="dxa"/>
          </w:tcPr>
          <w:p w14:paraId="410CE881" w14:textId="77777777" w:rsidR="00A11E96" w:rsidRDefault="00A11E96" w:rsidP="00A11E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A11E96">
              <w:rPr>
                <w:rFonts w:asciiTheme="minorBidi" w:hAnsiTheme="minorBidi"/>
              </w:rPr>
              <w:t>Assessing the Needs of Older Persons, Challenges associated with care, the carers' role.</w:t>
            </w:r>
          </w:p>
          <w:p w14:paraId="056FE7B2" w14:textId="7ADC6464" w:rsidR="00AB5B45" w:rsidRPr="00AB5B45" w:rsidRDefault="00AB5B45" w:rsidP="00AB5B4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AB5B45">
              <w:rPr>
                <w:rFonts w:asciiTheme="minorBidi" w:hAnsiTheme="minorBidi"/>
              </w:rPr>
              <w:t>Assessing needs wholistically (physical, social, mental and emotional need)</w:t>
            </w:r>
          </w:p>
          <w:p w14:paraId="61CF22F7" w14:textId="6DFD114E" w:rsidR="00AB5B45" w:rsidRDefault="00AB5B45" w:rsidP="00A11E96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Role of carers</w:t>
            </w:r>
          </w:p>
          <w:p w14:paraId="27407847" w14:textId="74043E18" w:rsidR="00A11E96" w:rsidRPr="00A11E96" w:rsidRDefault="00A11E96" w:rsidP="00A11E96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A11E96">
              <w:rPr>
                <w:rFonts w:asciiTheme="minorBidi" w:hAnsiTheme="minorBidi"/>
              </w:rPr>
              <w:t xml:space="preserve">palliative, and end of life care. </w:t>
            </w:r>
          </w:p>
          <w:p w14:paraId="0081C666" w14:textId="16E44C31" w:rsidR="00A11E96" w:rsidRPr="0096060D" w:rsidRDefault="00AB5B45" w:rsidP="00AB5B45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Care for </w:t>
            </w:r>
            <w:r w:rsidR="00A11E96" w:rsidRPr="00A11E96">
              <w:rPr>
                <w:rFonts w:asciiTheme="minorBidi" w:hAnsiTheme="minorBidi"/>
              </w:rPr>
              <w:t>dementia</w:t>
            </w:r>
          </w:p>
        </w:tc>
        <w:tc>
          <w:tcPr>
            <w:tcW w:w="1701" w:type="dxa"/>
          </w:tcPr>
          <w:p w14:paraId="0DA4D9C0" w14:textId="094D1801" w:rsidR="00170F3A" w:rsidRPr="00170F3A" w:rsidRDefault="00AB5B45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LO1</w:t>
            </w:r>
          </w:p>
        </w:tc>
        <w:tc>
          <w:tcPr>
            <w:tcW w:w="2275" w:type="dxa"/>
          </w:tcPr>
          <w:p w14:paraId="0842520D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170F3A" w:rsidRPr="00170F3A" w14:paraId="488FB033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2C1FA2CA" w14:textId="647D21BE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4</w:t>
            </w:r>
          </w:p>
        </w:tc>
        <w:tc>
          <w:tcPr>
            <w:tcW w:w="8327" w:type="dxa"/>
          </w:tcPr>
          <w:p w14:paraId="37CB4DD8" w14:textId="77777777" w:rsidR="0049059C" w:rsidRPr="0049059C" w:rsidRDefault="0049059C" w:rsidP="004905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49059C">
              <w:rPr>
                <w:rFonts w:asciiTheme="minorBidi" w:hAnsiTheme="minorBidi"/>
              </w:rPr>
              <w:t>Empowerment Strategies for Older Persons</w:t>
            </w:r>
          </w:p>
          <w:p w14:paraId="54B4DB1A" w14:textId="1CBC9A99" w:rsidR="00170F3A" w:rsidRPr="00A11E96" w:rsidRDefault="0049059C" w:rsidP="00A11E96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A11E96">
              <w:rPr>
                <w:rFonts w:asciiTheme="minorBidi" w:hAnsiTheme="minorBidi"/>
              </w:rPr>
              <w:t xml:space="preserve">Concepts of autonomy, </w:t>
            </w:r>
            <w:r w:rsidR="00AB5B45" w:rsidRPr="00A11E96">
              <w:rPr>
                <w:rFonts w:asciiTheme="minorBidi" w:hAnsiTheme="minorBidi"/>
              </w:rPr>
              <w:t>self-realization</w:t>
            </w:r>
            <w:r w:rsidRPr="00A11E96">
              <w:rPr>
                <w:rFonts w:asciiTheme="minorBidi" w:hAnsiTheme="minorBidi"/>
              </w:rPr>
              <w:t>, control,</w:t>
            </w:r>
            <w:r w:rsidR="00AB5B45">
              <w:rPr>
                <w:rFonts w:asciiTheme="minorBidi" w:hAnsiTheme="minorBidi"/>
              </w:rPr>
              <w:t xml:space="preserve"> Pleasure</w:t>
            </w:r>
            <w:r w:rsidRPr="00A11E96">
              <w:rPr>
                <w:rFonts w:asciiTheme="minorBidi" w:hAnsiTheme="minorBidi"/>
              </w:rPr>
              <w:t xml:space="preserve"> dignity, and advocacy within care of the older person</w:t>
            </w:r>
          </w:p>
        </w:tc>
        <w:tc>
          <w:tcPr>
            <w:tcW w:w="1701" w:type="dxa"/>
          </w:tcPr>
          <w:p w14:paraId="3946455E" w14:textId="5A1BBBE4" w:rsidR="00170F3A" w:rsidRPr="00170F3A" w:rsidRDefault="00AB5B45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LO1</w:t>
            </w:r>
          </w:p>
        </w:tc>
        <w:tc>
          <w:tcPr>
            <w:tcW w:w="2275" w:type="dxa"/>
          </w:tcPr>
          <w:p w14:paraId="57E00794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170F3A" w:rsidRPr="00170F3A" w14:paraId="3B1EF8DF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051D8431" w14:textId="2F847122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5</w:t>
            </w:r>
          </w:p>
        </w:tc>
        <w:tc>
          <w:tcPr>
            <w:tcW w:w="8327" w:type="dxa"/>
          </w:tcPr>
          <w:p w14:paraId="5975D18E" w14:textId="77777777" w:rsidR="0049059C" w:rsidRPr="0049059C" w:rsidRDefault="0049059C" w:rsidP="004905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49059C">
              <w:rPr>
                <w:rFonts w:asciiTheme="minorBidi" w:hAnsiTheme="minorBidi"/>
              </w:rPr>
              <w:t>Week 4: Local and National Services for Older Persons</w:t>
            </w:r>
          </w:p>
          <w:p w14:paraId="17F528CD" w14:textId="0AE2F68B" w:rsidR="0049059C" w:rsidRPr="00AB5B45" w:rsidRDefault="0049059C" w:rsidP="00AB5B45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AB5B45">
              <w:rPr>
                <w:rFonts w:asciiTheme="minorBidi" w:hAnsiTheme="minorBidi"/>
              </w:rPr>
              <w:t>Overvie</w:t>
            </w:r>
            <w:r w:rsidR="00AB5B45" w:rsidRPr="00AB5B45">
              <w:rPr>
                <w:rFonts w:asciiTheme="minorBidi" w:hAnsiTheme="minorBidi"/>
              </w:rPr>
              <w:t>w</w:t>
            </w:r>
            <w:r w:rsidRPr="00AB5B45">
              <w:rPr>
                <w:rFonts w:asciiTheme="minorBidi" w:hAnsiTheme="minorBidi"/>
              </w:rPr>
              <w:t xml:space="preserve"> of existing services, policies, and their effectiveness.</w:t>
            </w:r>
          </w:p>
          <w:p w14:paraId="5864F6BC" w14:textId="0701ABE9" w:rsidR="00170F3A" w:rsidRPr="00AB5B45" w:rsidRDefault="00A11E96" w:rsidP="00AB5B45">
            <w:pPr>
              <w:pStyle w:val="ListParagraph"/>
              <w:numPr>
                <w:ilvl w:val="0"/>
                <w:numId w:val="2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AB5B45">
              <w:rPr>
                <w:rFonts w:asciiTheme="minorBidi" w:hAnsiTheme="minorBidi"/>
              </w:rPr>
              <w:lastRenderedPageBreak/>
              <w:t xml:space="preserve">person centred approach   </w:t>
            </w:r>
          </w:p>
        </w:tc>
        <w:tc>
          <w:tcPr>
            <w:tcW w:w="1701" w:type="dxa"/>
          </w:tcPr>
          <w:p w14:paraId="345A6736" w14:textId="7383DC19" w:rsidR="00170F3A" w:rsidRPr="00170F3A" w:rsidRDefault="00AB5B45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lastRenderedPageBreak/>
              <w:t>LO1</w:t>
            </w:r>
          </w:p>
        </w:tc>
        <w:tc>
          <w:tcPr>
            <w:tcW w:w="2275" w:type="dxa"/>
          </w:tcPr>
          <w:p w14:paraId="0B363F16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170F3A" w:rsidRPr="00170F3A" w14:paraId="3C43E320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2E3E6099" w14:textId="06F4E98A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6</w:t>
            </w:r>
          </w:p>
        </w:tc>
        <w:tc>
          <w:tcPr>
            <w:tcW w:w="8327" w:type="dxa"/>
          </w:tcPr>
          <w:p w14:paraId="2A0CA267" w14:textId="3E0AFE45" w:rsidR="00170F3A" w:rsidRPr="00170F3A" w:rsidRDefault="00E15D30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Individual presentation </w:t>
            </w:r>
          </w:p>
        </w:tc>
        <w:tc>
          <w:tcPr>
            <w:tcW w:w="1701" w:type="dxa"/>
          </w:tcPr>
          <w:p w14:paraId="41BF1492" w14:textId="4B80AB46" w:rsidR="00170F3A" w:rsidRPr="00170F3A" w:rsidRDefault="00E15D30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 1</w:t>
            </w:r>
          </w:p>
        </w:tc>
        <w:tc>
          <w:tcPr>
            <w:tcW w:w="2275" w:type="dxa"/>
          </w:tcPr>
          <w:p w14:paraId="5A8505FF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170F3A" w:rsidRPr="00170F3A" w14:paraId="757F0AE4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136D1426" w14:textId="7CB011D8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7</w:t>
            </w:r>
          </w:p>
        </w:tc>
        <w:tc>
          <w:tcPr>
            <w:tcW w:w="8327" w:type="dxa"/>
          </w:tcPr>
          <w:p w14:paraId="664A1AFB" w14:textId="77777777" w:rsidR="00170F3A" w:rsidRDefault="003D37C5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3D37C5">
              <w:rPr>
                <w:rFonts w:asciiTheme="minorBidi" w:hAnsiTheme="minorBidi"/>
              </w:rPr>
              <w:t>technologies and Innovations in health and social care</w:t>
            </w:r>
            <w:r>
              <w:rPr>
                <w:rFonts w:asciiTheme="minorBidi" w:hAnsiTheme="minorBidi"/>
              </w:rPr>
              <w:t xml:space="preserve"> for older adults</w:t>
            </w:r>
          </w:p>
          <w:p w14:paraId="5AAAC142" w14:textId="6D521EBF" w:rsidR="00A11E96" w:rsidRPr="007F27E6" w:rsidRDefault="00A11E96" w:rsidP="007F27E6">
            <w:pPr>
              <w:pStyle w:val="ListParagraph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7F27E6">
              <w:rPr>
                <w:rFonts w:asciiTheme="minorBidi" w:hAnsiTheme="minorBidi"/>
              </w:rPr>
              <w:t>Advances in new technology, including the challenges and use of artificial intelligence in care provision</w:t>
            </w:r>
          </w:p>
        </w:tc>
        <w:tc>
          <w:tcPr>
            <w:tcW w:w="1701" w:type="dxa"/>
          </w:tcPr>
          <w:p w14:paraId="63C4D771" w14:textId="1F266D14" w:rsidR="00170F3A" w:rsidRPr="00170F3A" w:rsidRDefault="00B93E61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LO2</w:t>
            </w:r>
          </w:p>
        </w:tc>
        <w:tc>
          <w:tcPr>
            <w:tcW w:w="2275" w:type="dxa"/>
          </w:tcPr>
          <w:p w14:paraId="1189FB6C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170F3A" w:rsidRPr="00170F3A" w14:paraId="7BAD49F4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25D1B08F" w14:textId="09A98CF3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8</w:t>
            </w:r>
          </w:p>
        </w:tc>
        <w:tc>
          <w:tcPr>
            <w:tcW w:w="8327" w:type="dxa"/>
          </w:tcPr>
          <w:p w14:paraId="4AAACEDE" w14:textId="77777777" w:rsidR="00B93E61" w:rsidRDefault="003D37C5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3D37C5">
              <w:rPr>
                <w:rFonts w:asciiTheme="minorBidi" w:hAnsiTheme="minorBidi"/>
              </w:rPr>
              <w:t>Critical Evaluation of Technological Solutions</w:t>
            </w:r>
          </w:p>
          <w:p w14:paraId="29A28082" w14:textId="77777777" w:rsidR="00170F3A" w:rsidRDefault="00B93E61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 w:rsidRPr="00B93E61">
              <w:rPr>
                <w:rFonts w:asciiTheme="minorBidi" w:hAnsiTheme="minorBidi"/>
              </w:rPr>
              <w:t>Teepa Snow and the future of older person care</w:t>
            </w:r>
          </w:p>
          <w:p w14:paraId="786F2ECB" w14:textId="6A0E8901" w:rsidR="00A11E96" w:rsidRPr="00170F3A" w:rsidRDefault="00A11E96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  <w:tc>
          <w:tcPr>
            <w:tcW w:w="1701" w:type="dxa"/>
          </w:tcPr>
          <w:p w14:paraId="5C632193" w14:textId="1BB8760D" w:rsidR="00170F3A" w:rsidRPr="00170F3A" w:rsidRDefault="00B93E61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LO2</w:t>
            </w:r>
          </w:p>
        </w:tc>
        <w:tc>
          <w:tcPr>
            <w:tcW w:w="2275" w:type="dxa"/>
          </w:tcPr>
          <w:p w14:paraId="620BD9BE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170F3A" w:rsidRPr="00170F3A" w14:paraId="6C33633C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41FB001D" w14:textId="4890F4F5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9</w:t>
            </w:r>
          </w:p>
        </w:tc>
        <w:tc>
          <w:tcPr>
            <w:tcW w:w="8327" w:type="dxa"/>
          </w:tcPr>
          <w:p w14:paraId="554036B8" w14:textId="1BCB893C" w:rsidR="00170F3A" w:rsidRPr="00170F3A" w:rsidRDefault="0049059C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Preparation for </w:t>
            </w:r>
            <w:r w:rsidR="00AB5B45">
              <w:rPr>
                <w:rFonts w:asciiTheme="minorBidi" w:hAnsiTheme="minorBidi"/>
              </w:rPr>
              <w:t>assignment</w:t>
            </w:r>
            <w:r>
              <w:rPr>
                <w:rFonts w:asciiTheme="minorBidi" w:hAnsiTheme="minorBidi"/>
              </w:rPr>
              <w:t xml:space="preserve"> 2 and feedback </w:t>
            </w:r>
          </w:p>
        </w:tc>
        <w:tc>
          <w:tcPr>
            <w:tcW w:w="1701" w:type="dxa"/>
          </w:tcPr>
          <w:p w14:paraId="1B80170C" w14:textId="6C4729CB" w:rsidR="00170F3A" w:rsidRPr="00170F3A" w:rsidRDefault="00B93E61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LO2</w:t>
            </w:r>
          </w:p>
        </w:tc>
        <w:tc>
          <w:tcPr>
            <w:tcW w:w="2275" w:type="dxa"/>
          </w:tcPr>
          <w:p w14:paraId="1C00F7E9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  <w:tr w:rsidR="00170F3A" w:rsidRPr="00170F3A" w14:paraId="61A3D346" w14:textId="77777777" w:rsidTr="00445F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6" w:type="dxa"/>
          </w:tcPr>
          <w:p w14:paraId="0A72DA7A" w14:textId="7C123B0F" w:rsidR="00170F3A" w:rsidRPr="00170F3A" w:rsidRDefault="00170F3A" w:rsidP="00170F3A">
            <w:pPr>
              <w:rPr>
                <w:rFonts w:asciiTheme="minorBidi" w:hAnsiTheme="minorBidi"/>
              </w:rPr>
            </w:pPr>
            <w:r w:rsidRPr="00170F3A">
              <w:rPr>
                <w:rFonts w:asciiTheme="minorBidi" w:hAnsiTheme="minorBidi"/>
                <w:color w:val="000000"/>
              </w:rPr>
              <w:t>10</w:t>
            </w:r>
          </w:p>
        </w:tc>
        <w:tc>
          <w:tcPr>
            <w:tcW w:w="8327" w:type="dxa"/>
          </w:tcPr>
          <w:p w14:paraId="73344086" w14:textId="2110846C" w:rsidR="00170F3A" w:rsidRPr="00170F3A" w:rsidRDefault="00E15D30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Group poster presentation </w:t>
            </w:r>
          </w:p>
        </w:tc>
        <w:tc>
          <w:tcPr>
            <w:tcW w:w="1701" w:type="dxa"/>
          </w:tcPr>
          <w:p w14:paraId="369C5C73" w14:textId="5948FB10" w:rsidR="00170F3A" w:rsidRPr="00170F3A" w:rsidRDefault="00E15D30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LO2</w:t>
            </w:r>
          </w:p>
        </w:tc>
        <w:tc>
          <w:tcPr>
            <w:tcW w:w="2275" w:type="dxa"/>
          </w:tcPr>
          <w:p w14:paraId="279386B7" w14:textId="77777777" w:rsidR="00170F3A" w:rsidRPr="00170F3A" w:rsidRDefault="00170F3A" w:rsidP="00170F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Bidi" w:hAnsiTheme="minorBidi"/>
              </w:rPr>
            </w:pPr>
          </w:p>
        </w:tc>
      </w:tr>
    </w:tbl>
    <w:p w14:paraId="4F3B2488" w14:textId="77777777" w:rsidR="00E604CA" w:rsidRDefault="00E604CA">
      <w:pPr>
        <w:rPr>
          <w:rFonts w:asciiTheme="minorBidi" w:hAnsiTheme="minorBidi"/>
        </w:rPr>
      </w:pPr>
    </w:p>
    <w:p w14:paraId="53EEC3B2" w14:textId="77777777" w:rsidR="00445F80" w:rsidRPr="00445F80" w:rsidRDefault="00445F80" w:rsidP="00445F80">
      <w:pPr>
        <w:rPr>
          <w:rFonts w:asciiTheme="minorBidi" w:hAnsiTheme="minorBidi"/>
          <w:i/>
          <w:iCs/>
        </w:rPr>
      </w:pPr>
      <w:r w:rsidRPr="00445F80">
        <w:rPr>
          <w:rFonts w:asciiTheme="minorBidi" w:hAnsiTheme="minorBidi"/>
          <w:i/>
          <w:iCs/>
        </w:rPr>
        <w:t xml:space="preserve">Note: Please follow the Module Descriptor for the development of the indicative content. </w:t>
      </w:r>
    </w:p>
    <w:p w14:paraId="29D40A6B" w14:textId="09D663CD" w:rsidR="00445F80" w:rsidRPr="00170F3A" w:rsidRDefault="00445F80">
      <w:pPr>
        <w:rPr>
          <w:rFonts w:asciiTheme="minorBidi" w:hAnsiTheme="minorBidi"/>
        </w:rPr>
      </w:pPr>
    </w:p>
    <w:sectPr w:rsidR="00445F80" w:rsidRPr="00170F3A" w:rsidSect="00170F3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7FAAAF" w14:textId="77777777" w:rsidR="00A91C11" w:rsidRDefault="00A91C11" w:rsidP="00A91C11">
      <w:pPr>
        <w:spacing w:after="0" w:line="240" w:lineRule="auto"/>
      </w:pPr>
      <w:r>
        <w:separator/>
      </w:r>
    </w:p>
  </w:endnote>
  <w:endnote w:type="continuationSeparator" w:id="0">
    <w:p w14:paraId="39AB602F" w14:textId="77777777" w:rsidR="00A91C11" w:rsidRDefault="00A91C11" w:rsidP="00A91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310154" w14:textId="77777777" w:rsidR="00A91C11" w:rsidRDefault="00A91C11" w:rsidP="00A91C11">
      <w:pPr>
        <w:spacing w:after="0" w:line="240" w:lineRule="auto"/>
      </w:pPr>
      <w:r>
        <w:separator/>
      </w:r>
    </w:p>
  </w:footnote>
  <w:footnote w:type="continuationSeparator" w:id="0">
    <w:p w14:paraId="76094A8B" w14:textId="77777777" w:rsidR="00A91C11" w:rsidRDefault="00A91C11" w:rsidP="00A91C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90197"/>
    <w:multiLevelType w:val="hybridMultilevel"/>
    <w:tmpl w:val="4086A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B64EDA"/>
    <w:multiLevelType w:val="hybridMultilevel"/>
    <w:tmpl w:val="E974B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610F57"/>
    <w:multiLevelType w:val="hybridMultilevel"/>
    <w:tmpl w:val="67C2F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7261435">
    <w:abstractNumId w:val="1"/>
  </w:num>
  <w:num w:numId="2" w16cid:durableId="1549952934">
    <w:abstractNumId w:val="0"/>
  </w:num>
  <w:num w:numId="3" w16cid:durableId="10152284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4CA"/>
    <w:rsid w:val="000C7FCE"/>
    <w:rsid w:val="00170F3A"/>
    <w:rsid w:val="0030451C"/>
    <w:rsid w:val="003D37C5"/>
    <w:rsid w:val="003F5394"/>
    <w:rsid w:val="003F7695"/>
    <w:rsid w:val="00445F80"/>
    <w:rsid w:val="0049059C"/>
    <w:rsid w:val="007F27E6"/>
    <w:rsid w:val="007F2962"/>
    <w:rsid w:val="0096060D"/>
    <w:rsid w:val="009E079C"/>
    <w:rsid w:val="00A11E96"/>
    <w:rsid w:val="00A820AD"/>
    <w:rsid w:val="00A91C11"/>
    <w:rsid w:val="00AB5B45"/>
    <w:rsid w:val="00B06323"/>
    <w:rsid w:val="00B93E61"/>
    <w:rsid w:val="00B94F0C"/>
    <w:rsid w:val="00D867C1"/>
    <w:rsid w:val="00E15D30"/>
    <w:rsid w:val="00E604CA"/>
    <w:rsid w:val="00EB73FE"/>
    <w:rsid w:val="00F6220C"/>
    <w:rsid w:val="00F6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80FDAE"/>
  <w15:chartTrackingRefBased/>
  <w15:docId w15:val="{6C4BCB8F-A9FF-411B-8485-9B180720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0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2">
    <w:name w:val="Grid Table 4 Accent 2"/>
    <w:basedOn w:val="TableNormal"/>
    <w:uiPriority w:val="49"/>
    <w:rsid w:val="00170F3A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5">
    <w:name w:val="Grid Table 4 Accent 5"/>
    <w:basedOn w:val="TableNormal"/>
    <w:uiPriority w:val="49"/>
    <w:rsid w:val="000C7FCE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GridTable1Light">
    <w:name w:val="Grid Table 1 Light"/>
    <w:basedOn w:val="TableNormal"/>
    <w:uiPriority w:val="46"/>
    <w:rsid w:val="00445F8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E15D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1C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1C11"/>
  </w:style>
  <w:style w:type="paragraph" w:styleId="Footer">
    <w:name w:val="footer"/>
    <w:basedOn w:val="Normal"/>
    <w:link w:val="FooterChar"/>
    <w:uiPriority w:val="99"/>
    <w:unhideWhenUsed/>
    <w:rsid w:val="00A91C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1C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99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6" ma:contentTypeDescription="Create a new document." ma:contentTypeScope="" ma:versionID="c77841a44f2efd8e14e6784f33ac2cbf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da2fc3b34951579652a176e6db9441b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1CC1AE-F260-4CAB-AB73-1BF4D9A479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C1155B2-25EB-48DF-9FF5-DB0C371725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42D070-CA70-43CB-A758-C3BB33ED0D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Koutsogeorgou-Andreou</dc:creator>
  <cp:keywords/>
  <dc:description/>
  <cp:lastModifiedBy>Joanne Davies (Yr Athrofa)</cp:lastModifiedBy>
  <cp:revision>2</cp:revision>
  <dcterms:created xsi:type="dcterms:W3CDTF">2024-08-19T18:11:00Z</dcterms:created>
  <dcterms:modified xsi:type="dcterms:W3CDTF">2024-08-19T18:11:00Z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