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F7A35" w14:textId="2A3EFA00" w:rsidR="005C2CC5" w:rsidRDefault="00BF769E" w:rsidP="00BF769E">
      <w:pPr>
        <w:jc w:val="center"/>
        <w:rPr>
          <w:rFonts w:ascii="Arial" w:hAnsi="Arial" w:cs="Arial"/>
          <w:b/>
          <w:sz w:val="22"/>
          <w:szCs w:val="22"/>
        </w:rPr>
      </w:pPr>
      <w:r w:rsidRPr="00E40583">
        <w:rPr>
          <w:rFonts w:ascii="Arial" w:hAnsi="Arial" w:cs="Arial"/>
          <w:b/>
          <w:sz w:val="22"/>
          <w:szCs w:val="22"/>
        </w:rPr>
        <w:t>Supporting pupil progress: a detailed analysis of one child’s holistic development, with justification for the next steps in learning.</w:t>
      </w:r>
    </w:p>
    <w:p w14:paraId="554BCF15" w14:textId="77777777" w:rsidR="00FB06ED" w:rsidRDefault="00FB06ED" w:rsidP="00FB06ED">
      <w:pPr>
        <w:ind w:left="720"/>
        <w:rPr>
          <w:rFonts w:ascii="Arial" w:hAnsi="Arial" w:cs="Arial"/>
          <w:b/>
          <w:sz w:val="22"/>
          <w:szCs w:val="22"/>
        </w:rPr>
      </w:pPr>
    </w:p>
    <w:p w14:paraId="33D5B819" w14:textId="77777777" w:rsidR="00FB06ED" w:rsidRDefault="00FB06ED" w:rsidP="00FB06ED">
      <w:pPr>
        <w:ind w:left="720"/>
        <w:rPr>
          <w:rFonts w:ascii="Arial" w:hAnsi="Arial" w:cs="Arial"/>
          <w:b/>
          <w:sz w:val="22"/>
          <w:szCs w:val="22"/>
        </w:rPr>
      </w:pPr>
    </w:p>
    <w:p w14:paraId="2AFF78D0" w14:textId="77777777" w:rsidR="00FB06ED" w:rsidRDefault="00FB06ED" w:rsidP="00FB06ED">
      <w:pPr>
        <w:ind w:left="720"/>
        <w:rPr>
          <w:rFonts w:ascii="Arial" w:hAnsi="Arial" w:cs="Arial"/>
          <w:b/>
          <w:sz w:val="22"/>
          <w:szCs w:val="22"/>
        </w:rPr>
      </w:pPr>
    </w:p>
    <w:p w14:paraId="322D23B8" w14:textId="1BD127A5" w:rsidR="00FB06ED" w:rsidRDefault="00D213C3" w:rsidP="00D213C3">
      <w:pPr>
        <w:rPr>
          <w:rFonts w:ascii="Arial" w:hAnsi="Arial" w:cs="Arial"/>
          <w:b/>
          <w:sz w:val="22"/>
          <w:szCs w:val="22"/>
        </w:rPr>
      </w:pPr>
      <w:r>
        <w:rPr>
          <w:rFonts w:ascii="Arial" w:hAnsi="Arial" w:cs="Arial"/>
          <w:b/>
          <w:sz w:val="22"/>
          <w:szCs w:val="22"/>
        </w:rPr>
        <w:t>Intro (</w:t>
      </w:r>
      <w:r w:rsidR="00EC16B0">
        <w:rPr>
          <w:rFonts w:ascii="Arial" w:hAnsi="Arial" w:cs="Arial"/>
          <w:b/>
          <w:sz w:val="22"/>
          <w:szCs w:val="22"/>
        </w:rPr>
        <w:t>471</w:t>
      </w:r>
      <w:r>
        <w:rPr>
          <w:rFonts w:ascii="Arial" w:hAnsi="Arial" w:cs="Arial"/>
          <w:b/>
          <w:sz w:val="22"/>
          <w:szCs w:val="22"/>
        </w:rPr>
        <w:t>)</w:t>
      </w:r>
    </w:p>
    <w:p w14:paraId="4C4897B7" w14:textId="77777777" w:rsidR="00FB06ED" w:rsidRDefault="00FB06ED" w:rsidP="00D213C3">
      <w:pPr>
        <w:rPr>
          <w:rFonts w:ascii="Arial" w:hAnsi="Arial" w:cs="Arial"/>
          <w:b/>
          <w:sz w:val="22"/>
          <w:szCs w:val="22"/>
        </w:rPr>
      </w:pPr>
    </w:p>
    <w:p w14:paraId="4DA0E380" w14:textId="77777777" w:rsidR="00AD70BB" w:rsidRDefault="00AD70BB" w:rsidP="00785C04">
      <w:pPr>
        <w:rPr>
          <w:rFonts w:ascii="Arial" w:hAnsi="Arial" w:cs="Arial"/>
          <w:b/>
          <w:sz w:val="22"/>
          <w:szCs w:val="22"/>
        </w:rPr>
      </w:pPr>
    </w:p>
    <w:p w14:paraId="178FA45D" w14:textId="7C75C8AF" w:rsidR="00FB06ED" w:rsidRDefault="00785C04" w:rsidP="00785C04">
      <w:pPr>
        <w:rPr>
          <w:rFonts w:ascii="Arial" w:hAnsi="Arial" w:cs="Arial"/>
          <w:bCs/>
          <w:sz w:val="22"/>
          <w:szCs w:val="22"/>
        </w:rPr>
      </w:pPr>
      <w:r>
        <w:rPr>
          <w:rFonts w:ascii="Arial" w:hAnsi="Arial" w:cs="Arial"/>
          <w:bCs/>
          <w:sz w:val="22"/>
          <w:szCs w:val="22"/>
        </w:rPr>
        <w:t>Throughout this essay I will endeavour to maintain complete anonymity of the school and the children within it. I will do this adhering to the guidelines set out by the British Educational Research Association (BERA, 201</w:t>
      </w:r>
      <w:r w:rsidR="00C436EB">
        <w:rPr>
          <w:rFonts w:ascii="Arial" w:hAnsi="Arial" w:cs="Arial"/>
          <w:bCs/>
          <w:sz w:val="22"/>
          <w:szCs w:val="22"/>
        </w:rPr>
        <w:t>8</w:t>
      </w:r>
      <w:r>
        <w:rPr>
          <w:rFonts w:ascii="Arial" w:hAnsi="Arial" w:cs="Arial"/>
          <w:bCs/>
          <w:sz w:val="22"/>
          <w:szCs w:val="22"/>
        </w:rPr>
        <w:t xml:space="preserve">). I will refer to the school as </w:t>
      </w:r>
      <w:r w:rsidR="00C436EB">
        <w:rPr>
          <w:rFonts w:ascii="Arial" w:hAnsi="Arial" w:cs="Arial"/>
          <w:bCs/>
          <w:sz w:val="22"/>
          <w:szCs w:val="22"/>
        </w:rPr>
        <w:t>‘</w:t>
      </w:r>
      <w:r>
        <w:rPr>
          <w:rFonts w:ascii="Arial" w:hAnsi="Arial" w:cs="Arial"/>
          <w:bCs/>
          <w:sz w:val="22"/>
          <w:szCs w:val="22"/>
        </w:rPr>
        <w:t>School Z</w:t>
      </w:r>
      <w:r w:rsidR="00C436EB">
        <w:rPr>
          <w:rFonts w:ascii="Arial" w:hAnsi="Arial" w:cs="Arial"/>
          <w:bCs/>
          <w:sz w:val="22"/>
          <w:szCs w:val="22"/>
        </w:rPr>
        <w:t>’</w:t>
      </w:r>
      <w:r>
        <w:rPr>
          <w:rFonts w:ascii="Arial" w:hAnsi="Arial" w:cs="Arial"/>
          <w:bCs/>
          <w:sz w:val="22"/>
          <w:szCs w:val="22"/>
        </w:rPr>
        <w:t xml:space="preserve"> and my target child as </w:t>
      </w:r>
      <w:r w:rsidR="00C436EB">
        <w:rPr>
          <w:rFonts w:ascii="Arial" w:hAnsi="Arial" w:cs="Arial"/>
          <w:bCs/>
          <w:sz w:val="22"/>
          <w:szCs w:val="22"/>
        </w:rPr>
        <w:t>‘</w:t>
      </w:r>
      <w:r>
        <w:rPr>
          <w:rFonts w:ascii="Arial" w:hAnsi="Arial" w:cs="Arial"/>
          <w:bCs/>
          <w:sz w:val="22"/>
          <w:szCs w:val="22"/>
        </w:rPr>
        <w:t>Child P</w:t>
      </w:r>
      <w:r w:rsidR="00C436EB">
        <w:rPr>
          <w:rFonts w:ascii="Arial" w:hAnsi="Arial" w:cs="Arial"/>
          <w:bCs/>
          <w:sz w:val="22"/>
          <w:szCs w:val="22"/>
        </w:rPr>
        <w:t>’</w:t>
      </w:r>
    </w:p>
    <w:p w14:paraId="3D131A4C" w14:textId="77777777" w:rsidR="00785C04" w:rsidRPr="00785C04" w:rsidRDefault="00785C04" w:rsidP="00785C04">
      <w:pPr>
        <w:rPr>
          <w:rFonts w:ascii="Arial" w:hAnsi="Arial" w:cs="Arial"/>
          <w:bCs/>
          <w:sz w:val="22"/>
          <w:szCs w:val="22"/>
        </w:rPr>
      </w:pPr>
    </w:p>
    <w:p w14:paraId="41E8828E" w14:textId="1000CC3C" w:rsidR="00FB06ED" w:rsidRDefault="00C436EB" w:rsidP="00FB06ED">
      <w:pPr>
        <w:rPr>
          <w:rFonts w:ascii="Arial" w:hAnsi="Arial" w:cs="Arial"/>
          <w:bCs/>
          <w:sz w:val="22"/>
          <w:szCs w:val="22"/>
        </w:rPr>
      </w:pPr>
      <w:r>
        <w:rPr>
          <w:rFonts w:ascii="Arial" w:hAnsi="Arial" w:cs="Arial"/>
          <w:bCs/>
          <w:sz w:val="22"/>
          <w:szCs w:val="22"/>
        </w:rPr>
        <w:t xml:space="preserve">The school </w:t>
      </w:r>
      <w:r w:rsidR="00FB06ED">
        <w:rPr>
          <w:rFonts w:ascii="Arial" w:hAnsi="Arial" w:cs="Arial"/>
          <w:bCs/>
          <w:sz w:val="22"/>
          <w:szCs w:val="22"/>
        </w:rPr>
        <w:t xml:space="preserve">I was placed in for PTE 3 is an </w:t>
      </w:r>
      <w:r w:rsidR="00D91DA9">
        <w:rPr>
          <w:rFonts w:ascii="Arial" w:hAnsi="Arial" w:cs="Arial"/>
          <w:bCs/>
          <w:sz w:val="22"/>
          <w:szCs w:val="22"/>
        </w:rPr>
        <w:t>inner-city</w:t>
      </w:r>
      <w:r w:rsidR="00FB06ED">
        <w:rPr>
          <w:rFonts w:ascii="Arial" w:hAnsi="Arial" w:cs="Arial"/>
          <w:bCs/>
          <w:sz w:val="22"/>
          <w:szCs w:val="22"/>
        </w:rPr>
        <w:t xml:space="preserve"> school</w:t>
      </w:r>
      <w:r>
        <w:rPr>
          <w:rFonts w:ascii="Arial" w:hAnsi="Arial" w:cs="Arial"/>
          <w:bCs/>
          <w:sz w:val="22"/>
          <w:szCs w:val="22"/>
        </w:rPr>
        <w:t xml:space="preserve"> in South Wales. </w:t>
      </w:r>
      <w:r w:rsidR="00FB06ED">
        <w:rPr>
          <w:rFonts w:ascii="Arial" w:hAnsi="Arial" w:cs="Arial"/>
          <w:bCs/>
          <w:sz w:val="22"/>
          <w:szCs w:val="22"/>
        </w:rPr>
        <w:t>The school caters for children between the ages of 3-11. The children in the school come from a variety of backgrounds with 90% of the children coming from ethnic minority backgrounds, namely Punjabi, Bengali and Roma origin. Within the context of the school there are approximately 26 different languages spoken</w:t>
      </w:r>
      <w:r w:rsidR="00D91DA9">
        <w:rPr>
          <w:rFonts w:ascii="Arial" w:hAnsi="Arial" w:cs="Arial"/>
          <w:bCs/>
          <w:sz w:val="22"/>
          <w:szCs w:val="22"/>
        </w:rPr>
        <w:t xml:space="preserve"> all </w:t>
      </w:r>
      <w:r w:rsidR="00FB06ED">
        <w:rPr>
          <w:rFonts w:ascii="Arial" w:hAnsi="Arial" w:cs="Arial"/>
          <w:bCs/>
          <w:sz w:val="22"/>
          <w:szCs w:val="22"/>
        </w:rPr>
        <w:t xml:space="preserve">coming from </w:t>
      </w:r>
      <w:r w:rsidR="00D91DA9">
        <w:rPr>
          <w:rFonts w:ascii="Arial" w:hAnsi="Arial" w:cs="Arial"/>
          <w:bCs/>
          <w:sz w:val="22"/>
          <w:szCs w:val="22"/>
        </w:rPr>
        <w:t xml:space="preserve">32 different countries. A large proportion of children entering the school do so with little to no English what so ever. This results in 85% of the children in the school receiving support in English as an additional language. The school is particularly prepared for this challenge with a number of staff members able to speak English as an additional language, this makes communication with parents possible and helps with integration of pupils with no English. </w:t>
      </w:r>
      <w:r w:rsidR="009D2EED">
        <w:rPr>
          <w:rFonts w:ascii="Arial" w:hAnsi="Arial" w:cs="Arial"/>
          <w:bCs/>
          <w:sz w:val="22"/>
          <w:szCs w:val="22"/>
        </w:rPr>
        <w:t xml:space="preserve">Around 25% of pupils within the school are eligible for free school meals which is above the national average of 20%. Throughout my placement I have been in a Year 2 class. Within the school there are two Year 2 classes, so what is taught is as closely matched as possible across the two classes. </w:t>
      </w:r>
      <w:r w:rsidR="00B764E8">
        <w:rPr>
          <w:rFonts w:ascii="Arial" w:hAnsi="Arial" w:cs="Arial"/>
          <w:bCs/>
          <w:sz w:val="22"/>
          <w:szCs w:val="22"/>
        </w:rPr>
        <w:t xml:space="preserve">Within my class there are 27 pupils, this consists of a split of </w:t>
      </w:r>
      <w:r w:rsidR="008D0773">
        <w:rPr>
          <w:rFonts w:ascii="Arial" w:hAnsi="Arial" w:cs="Arial"/>
          <w:bCs/>
          <w:sz w:val="22"/>
          <w:szCs w:val="22"/>
        </w:rPr>
        <w:t xml:space="preserve">14 males and 13 females. Owing to the almost even split in my class I will refer to my target child by gender as I feel their anonymity is still maintained by doing so. Within my class I also have access to a TA who is in the classroom for the entire day, unless required in another classroom for cover or a trip, this however is unusual and happens very rarely.  </w:t>
      </w:r>
    </w:p>
    <w:p w14:paraId="09A7C123" w14:textId="350EFA88" w:rsidR="00D213C3" w:rsidRPr="00027D71" w:rsidRDefault="00D213C3" w:rsidP="00FB06ED">
      <w:pPr>
        <w:rPr>
          <w:rFonts w:ascii="Arial" w:hAnsi="Arial" w:cs="Arial"/>
          <w:bCs/>
          <w:color w:val="000000" w:themeColor="text1"/>
          <w:sz w:val="22"/>
          <w:szCs w:val="22"/>
        </w:rPr>
      </w:pPr>
      <w:r w:rsidRPr="00027D71">
        <w:rPr>
          <w:rFonts w:ascii="Arial" w:hAnsi="Arial" w:cs="Arial"/>
          <w:bCs/>
          <w:color w:val="000000" w:themeColor="text1"/>
          <w:sz w:val="22"/>
          <w:szCs w:val="22"/>
        </w:rPr>
        <w:tab/>
      </w:r>
      <w:r w:rsidR="00397E81" w:rsidRPr="00027D71">
        <w:rPr>
          <w:rFonts w:ascii="Arial" w:hAnsi="Arial" w:cs="Arial"/>
          <w:bCs/>
          <w:color w:val="000000" w:themeColor="text1"/>
          <w:sz w:val="22"/>
          <w:szCs w:val="22"/>
        </w:rPr>
        <w:t xml:space="preserve">I chose Child P as my target child after conferencing with my class teacher. We both decided that Child P would be an ideal child as they were especially talkative and were not afraid of communicating with new adults. </w:t>
      </w:r>
    </w:p>
    <w:p w14:paraId="1AAE0814" w14:textId="2C4AEBE2" w:rsidR="00397E81" w:rsidRDefault="00397E81" w:rsidP="00FB06ED">
      <w:pPr>
        <w:rPr>
          <w:rFonts w:ascii="Arial" w:hAnsi="Arial" w:cs="Arial"/>
          <w:bCs/>
          <w:color w:val="000000" w:themeColor="text1"/>
          <w:sz w:val="22"/>
          <w:szCs w:val="22"/>
        </w:rPr>
      </w:pPr>
      <w:r>
        <w:rPr>
          <w:rFonts w:ascii="Arial" w:hAnsi="Arial" w:cs="Arial"/>
          <w:bCs/>
          <w:color w:val="FF0000"/>
          <w:sz w:val="22"/>
          <w:szCs w:val="22"/>
        </w:rPr>
        <w:tab/>
      </w:r>
    </w:p>
    <w:p w14:paraId="1733D17D" w14:textId="17EFE88B" w:rsidR="00D213C3" w:rsidRDefault="00397E81" w:rsidP="00FB06ED">
      <w:pPr>
        <w:rPr>
          <w:rFonts w:ascii="Arial" w:hAnsi="Arial" w:cs="Arial"/>
          <w:bCs/>
          <w:color w:val="000000" w:themeColor="text1"/>
          <w:sz w:val="22"/>
          <w:szCs w:val="22"/>
        </w:rPr>
      </w:pPr>
      <w:r>
        <w:rPr>
          <w:rFonts w:ascii="Arial" w:hAnsi="Arial" w:cs="Arial"/>
          <w:bCs/>
          <w:color w:val="000000" w:themeColor="text1"/>
          <w:sz w:val="22"/>
          <w:szCs w:val="22"/>
        </w:rPr>
        <w:tab/>
        <w:t xml:space="preserve">Child P came into </w:t>
      </w:r>
      <w:r w:rsidR="007B1202">
        <w:rPr>
          <w:rFonts w:ascii="Arial" w:hAnsi="Arial" w:cs="Arial"/>
          <w:bCs/>
          <w:color w:val="000000" w:themeColor="text1"/>
          <w:sz w:val="22"/>
          <w:szCs w:val="22"/>
        </w:rPr>
        <w:t xml:space="preserve">School Z at the start of Year </w:t>
      </w:r>
      <w:proofErr w:type="gramStart"/>
      <w:r w:rsidR="007B1202">
        <w:rPr>
          <w:rFonts w:ascii="Arial" w:hAnsi="Arial" w:cs="Arial"/>
          <w:bCs/>
          <w:color w:val="000000" w:themeColor="text1"/>
          <w:sz w:val="22"/>
          <w:szCs w:val="22"/>
        </w:rPr>
        <w:t>1</w:t>
      </w:r>
      <w:proofErr w:type="gramEnd"/>
      <w:r w:rsidR="007B1202">
        <w:rPr>
          <w:rFonts w:ascii="Arial" w:hAnsi="Arial" w:cs="Arial"/>
          <w:bCs/>
          <w:color w:val="000000" w:themeColor="text1"/>
          <w:sz w:val="22"/>
          <w:szCs w:val="22"/>
        </w:rPr>
        <w:t xml:space="preserve"> so the school does not have a baseline for them however, we do have data from when they started Year 2. </w:t>
      </w:r>
      <w:r w:rsidR="009D2CF0">
        <w:rPr>
          <w:rFonts w:ascii="Arial" w:hAnsi="Arial" w:cs="Arial"/>
          <w:bCs/>
          <w:color w:val="000000" w:themeColor="text1"/>
          <w:sz w:val="22"/>
          <w:szCs w:val="22"/>
        </w:rPr>
        <w:t>Upon entering Year 2 Child P was working at a low outcome 4 in Mathematical Development</w:t>
      </w:r>
      <w:r w:rsidR="00EC16B0">
        <w:rPr>
          <w:rFonts w:ascii="Arial" w:hAnsi="Arial" w:cs="Arial"/>
          <w:bCs/>
          <w:color w:val="000000" w:themeColor="text1"/>
          <w:sz w:val="22"/>
          <w:szCs w:val="22"/>
        </w:rPr>
        <w:t xml:space="preserve"> and in</w:t>
      </w:r>
      <w:r w:rsidR="009D2CF0">
        <w:rPr>
          <w:rFonts w:ascii="Arial" w:hAnsi="Arial" w:cs="Arial"/>
          <w:bCs/>
          <w:color w:val="000000" w:themeColor="text1"/>
          <w:sz w:val="22"/>
          <w:szCs w:val="22"/>
        </w:rPr>
        <w:t xml:space="preserve"> Literacy Language and Communication the</w:t>
      </w:r>
      <w:r w:rsidR="00EC16B0">
        <w:rPr>
          <w:rFonts w:ascii="Arial" w:hAnsi="Arial" w:cs="Arial"/>
          <w:bCs/>
          <w:color w:val="000000" w:themeColor="text1"/>
          <w:sz w:val="22"/>
          <w:szCs w:val="22"/>
        </w:rPr>
        <w:t xml:space="preserve">ir Autumn outcome at the start of the year was also an outcome 4. They have been making steady improvements throughout the year according to their class teacher and are on track to achieve outcome 5 in both areas; maths and literacy. </w:t>
      </w:r>
    </w:p>
    <w:p w14:paraId="69B8DE95" w14:textId="1A974C68" w:rsidR="00EC16B0" w:rsidRDefault="004C1CD2" w:rsidP="00FB06ED">
      <w:pPr>
        <w:rPr>
          <w:rFonts w:ascii="Arial" w:hAnsi="Arial" w:cs="Arial"/>
          <w:bCs/>
          <w:color w:val="000000" w:themeColor="text1"/>
          <w:sz w:val="22"/>
          <w:szCs w:val="22"/>
        </w:rPr>
      </w:pPr>
      <w:r>
        <w:rPr>
          <w:rFonts w:ascii="Arial" w:hAnsi="Arial" w:cs="Arial"/>
          <w:bCs/>
          <w:color w:val="000000" w:themeColor="text1"/>
          <w:sz w:val="22"/>
          <w:szCs w:val="22"/>
        </w:rPr>
        <w:tab/>
        <w:t xml:space="preserve"> </w:t>
      </w:r>
    </w:p>
    <w:p w14:paraId="395B03AE" w14:textId="2ED169F3" w:rsidR="004C1CD2" w:rsidRDefault="00713BE3" w:rsidP="00FB06ED">
      <w:pPr>
        <w:rPr>
          <w:rFonts w:ascii="Arial" w:hAnsi="Arial" w:cs="Arial"/>
          <w:bCs/>
          <w:color w:val="000000" w:themeColor="text1"/>
          <w:sz w:val="22"/>
          <w:szCs w:val="22"/>
        </w:rPr>
      </w:pPr>
      <w:r>
        <w:rPr>
          <w:rFonts w:ascii="Arial" w:hAnsi="Arial" w:cs="Arial"/>
          <w:bCs/>
          <w:color w:val="000000" w:themeColor="text1"/>
          <w:sz w:val="22"/>
          <w:szCs w:val="22"/>
        </w:rPr>
        <w:t>918 (Data Collection)</w:t>
      </w:r>
    </w:p>
    <w:p w14:paraId="0A11CC4F" w14:textId="77578501" w:rsidR="00D213C3" w:rsidRDefault="00D213C3" w:rsidP="00FB06ED">
      <w:pPr>
        <w:rPr>
          <w:rFonts w:ascii="Arial" w:hAnsi="Arial" w:cs="Arial"/>
          <w:bCs/>
          <w:color w:val="000000" w:themeColor="text1"/>
          <w:sz w:val="22"/>
          <w:szCs w:val="22"/>
        </w:rPr>
      </w:pPr>
    </w:p>
    <w:p w14:paraId="294662B3" w14:textId="01E2E5B7" w:rsidR="00630E0D" w:rsidRPr="00630E0D" w:rsidRDefault="00EC16B0" w:rsidP="00FB06ED">
      <w:pPr>
        <w:rPr>
          <w:rFonts w:ascii="Arial" w:hAnsi="Arial" w:cs="Arial"/>
          <w:bCs/>
          <w:color w:val="FF0000"/>
          <w:sz w:val="22"/>
          <w:szCs w:val="22"/>
        </w:rPr>
      </w:pPr>
      <w:r>
        <w:rPr>
          <w:rFonts w:ascii="Arial" w:hAnsi="Arial" w:cs="Arial"/>
          <w:bCs/>
          <w:color w:val="000000" w:themeColor="text1"/>
          <w:sz w:val="22"/>
          <w:szCs w:val="22"/>
        </w:rPr>
        <w:t xml:space="preserve">During my observations of </w:t>
      </w:r>
      <w:r w:rsidR="009B30A4">
        <w:rPr>
          <w:rFonts w:ascii="Arial" w:hAnsi="Arial" w:cs="Arial"/>
          <w:bCs/>
          <w:color w:val="000000" w:themeColor="text1"/>
          <w:sz w:val="22"/>
          <w:szCs w:val="22"/>
        </w:rPr>
        <w:t xml:space="preserve">Child </w:t>
      </w:r>
      <w:proofErr w:type="gramStart"/>
      <w:r w:rsidR="009B30A4">
        <w:rPr>
          <w:rFonts w:ascii="Arial" w:hAnsi="Arial" w:cs="Arial"/>
          <w:bCs/>
          <w:color w:val="000000" w:themeColor="text1"/>
          <w:sz w:val="22"/>
          <w:szCs w:val="22"/>
        </w:rPr>
        <w:t>P</w:t>
      </w:r>
      <w:proofErr w:type="gramEnd"/>
      <w:r w:rsidR="009B30A4">
        <w:rPr>
          <w:rFonts w:ascii="Arial" w:hAnsi="Arial" w:cs="Arial"/>
          <w:bCs/>
          <w:color w:val="000000" w:themeColor="text1"/>
          <w:sz w:val="22"/>
          <w:szCs w:val="22"/>
        </w:rPr>
        <w:t xml:space="preserve"> </w:t>
      </w:r>
      <w:r w:rsidR="00630E0D">
        <w:rPr>
          <w:rFonts w:ascii="Arial" w:hAnsi="Arial" w:cs="Arial"/>
          <w:bCs/>
          <w:color w:val="000000" w:themeColor="text1"/>
          <w:sz w:val="22"/>
          <w:szCs w:val="22"/>
        </w:rPr>
        <w:t>the primary method of</w:t>
      </w:r>
      <w:r w:rsidR="009B30A4">
        <w:rPr>
          <w:rFonts w:ascii="Arial" w:hAnsi="Arial" w:cs="Arial"/>
          <w:bCs/>
          <w:color w:val="000000" w:themeColor="text1"/>
          <w:sz w:val="22"/>
          <w:szCs w:val="22"/>
        </w:rPr>
        <w:t xml:space="preserve"> data</w:t>
      </w:r>
      <w:r w:rsidR="00630E0D">
        <w:rPr>
          <w:rFonts w:ascii="Arial" w:hAnsi="Arial" w:cs="Arial"/>
          <w:bCs/>
          <w:color w:val="000000" w:themeColor="text1"/>
          <w:sz w:val="22"/>
          <w:szCs w:val="22"/>
        </w:rPr>
        <w:t xml:space="preserve"> collection was collected using the Mosaic Approach (Clark and Moss, 2011). </w:t>
      </w:r>
      <w:r w:rsidR="00AD6745">
        <w:rPr>
          <w:rFonts w:ascii="Arial" w:hAnsi="Arial" w:cs="Arial"/>
          <w:bCs/>
          <w:color w:val="000000" w:themeColor="text1"/>
          <w:sz w:val="22"/>
          <w:szCs w:val="22"/>
        </w:rPr>
        <w:t xml:space="preserve">The idea behind the </w:t>
      </w:r>
      <w:r w:rsidR="00630E0D">
        <w:rPr>
          <w:rFonts w:ascii="Arial" w:hAnsi="Arial" w:cs="Arial"/>
          <w:bCs/>
          <w:color w:val="000000" w:themeColor="text1"/>
          <w:sz w:val="22"/>
          <w:szCs w:val="22"/>
        </w:rPr>
        <w:t>M</w:t>
      </w:r>
      <w:r w:rsidR="00AD6745">
        <w:rPr>
          <w:rFonts w:ascii="Arial" w:hAnsi="Arial" w:cs="Arial"/>
          <w:bCs/>
          <w:color w:val="000000" w:themeColor="text1"/>
          <w:sz w:val="22"/>
          <w:szCs w:val="22"/>
        </w:rPr>
        <w:t xml:space="preserve">osaic </w:t>
      </w:r>
      <w:r w:rsidR="00630E0D">
        <w:rPr>
          <w:rFonts w:ascii="Arial" w:hAnsi="Arial" w:cs="Arial"/>
          <w:bCs/>
          <w:color w:val="000000" w:themeColor="text1"/>
          <w:sz w:val="22"/>
          <w:szCs w:val="22"/>
        </w:rPr>
        <w:t>A</w:t>
      </w:r>
      <w:r w:rsidR="00AD6745">
        <w:rPr>
          <w:rFonts w:ascii="Arial" w:hAnsi="Arial" w:cs="Arial"/>
          <w:bCs/>
          <w:color w:val="000000" w:themeColor="text1"/>
          <w:sz w:val="22"/>
          <w:szCs w:val="22"/>
        </w:rPr>
        <w:t xml:space="preserve">pproach is that all areas of the child should be acknowledged. </w:t>
      </w:r>
      <w:r w:rsidR="00630E0D">
        <w:rPr>
          <w:rFonts w:ascii="Arial" w:hAnsi="Arial" w:cs="Arial"/>
          <w:bCs/>
          <w:color w:val="000000" w:themeColor="text1"/>
          <w:sz w:val="22"/>
          <w:szCs w:val="22"/>
        </w:rPr>
        <w:t xml:space="preserve">It puts emphasis on the views of the child and acknowledges that they should </w:t>
      </w:r>
      <w:r w:rsidR="00AD6745">
        <w:rPr>
          <w:rFonts w:ascii="Arial" w:hAnsi="Arial" w:cs="Arial"/>
          <w:bCs/>
          <w:color w:val="000000" w:themeColor="text1"/>
          <w:sz w:val="22"/>
          <w:szCs w:val="22"/>
        </w:rPr>
        <w:t xml:space="preserve">be allowed to express themselves in any number of ways.  This coincides with Malaguzzi’s (1996) theory of the ‘Hundred Languages’ of the child. </w:t>
      </w:r>
      <w:r w:rsidR="002F7F05">
        <w:rPr>
          <w:rFonts w:ascii="Arial" w:hAnsi="Arial" w:cs="Arial"/>
          <w:bCs/>
          <w:color w:val="000000" w:themeColor="text1"/>
          <w:sz w:val="22"/>
          <w:szCs w:val="22"/>
        </w:rPr>
        <w:t xml:space="preserve">This theory suggests that a child has a number of different ways in which they can represent and explore their experiences </w:t>
      </w:r>
      <w:r w:rsidR="002F7F05" w:rsidRPr="002F7F05">
        <w:rPr>
          <w:rFonts w:ascii="Arial" w:hAnsi="Arial" w:cs="Arial"/>
          <w:bCs/>
          <w:color w:val="FF0000"/>
          <w:sz w:val="22"/>
          <w:szCs w:val="22"/>
        </w:rPr>
        <w:t>(MOSAIC APPROACH READING)</w:t>
      </w:r>
      <w:r w:rsidR="002F7F05">
        <w:rPr>
          <w:rFonts w:ascii="Arial" w:hAnsi="Arial" w:cs="Arial"/>
          <w:bCs/>
          <w:color w:val="FF0000"/>
          <w:sz w:val="22"/>
          <w:szCs w:val="22"/>
        </w:rPr>
        <w:t xml:space="preserve">. </w:t>
      </w:r>
      <w:r w:rsidR="00630E0D">
        <w:rPr>
          <w:rFonts w:ascii="Arial" w:hAnsi="Arial" w:cs="Arial"/>
          <w:bCs/>
          <w:color w:val="000000" w:themeColor="text1"/>
          <w:sz w:val="22"/>
          <w:szCs w:val="22"/>
        </w:rPr>
        <w:t xml:space="preserve">The data collected and analysed through the Mosaic Approach is qualitative data. </w:t>
      </w:r>
      <w:r w:rsidR="00630E0D">
        <w:rPr>
          <w:rFonts w:ascii="Arial" w:hAnsi="Arial" w:cs="Arial"/>
          <w:bCs/>
          <w:color w:val="FF0000"/>
          <w:sz w:val="22"/>
          <w:szCs w:val="22"/>
        </w:rPr>
        <w:t xml:space="preserve">Put something in about the advantages and disadvantages of Qualitative data. </w:t>
      </w:r>
    </w:p>
    <w:p w14:paraId="55610AFD" w14:textId="77777777" w:rsidR="00630E0D" w:rsidRDefault="00630E0D" w:rsidP="00FB06ED">
      <w:pPr>
        <w:rPr>
          <w:rFonts w:ascii="Arial" w:hAnsi="Arial" w:cs="Arial"/>
          <w:bCs/>
          <w:color w:val="000000" w:themeColor="text1"/>
          <w:sz w:val="22"/>
          <w:szCs w:val="22"/>
        </w:rPr>
      </w:pPr>
    </w:p>
    <w:p w14:paraId="29BD6150" w14:textId="77777777" w:rsidR="00630E0D" w:rsidRDefault="00630E0D" w:rsidP="00FB06ED">
      <w:pPr>
        <w:rPr>
          <w:rFonts w:ascii="Arial" w:hAnsi="Arial" w:cs="Arial"/>
          <w:bCs/>
          <w:color w:val="000000" w:themeColor="text1"/>
          <w:sz w:val="22"/>
          <w:szCs w:val="22"/>
        </w:rPr>
      </w:pPr>
    </w:p>
    <w:p w14:paraId="53C1DD57" w14:textId="0CE1F5F9" w:rsidR="00AD6745" w:rsidRPr="002F7F05" w:rsidRDefault="002F7F05" w:rsidP="00FB06ED">
      <w:pPr>
        <w:rPr>
          <w:rFonts w:ascii="Arial" w:hAnsi="Arial" w:cs="Arial"/>
          <w:bCs/>
          <w:color w:val="000000" w:themeColor="text1"/>
          <w:sz w:val="22"/>
          <w:szCs w:val="22"/>
        </w:rPr>
      </w:pPr>
      <w:r>
        <w:rPr>
          <w:rFonts w:ascii="Arial" w:hAnsi="Arial" w:cs="Arial"/>
          <w:bCs/>
          <w:color w:val="000000" w:themeColor="text1"/>
          <w:sz w:val="22"/>
          <w:szCs w:val="22"/>
        </w:rPr>
        <w:t xml:space="preserve">Through the mosaic approach I had Child P express themselves through a number of different ways. I used 1 to 1 </w:t>
      </w:r>
      <w:r w:rsidR="001D60E0">
        <w:rPr>
          <w:rFonts w:ascii="Arial" w:hAnsi="Arial" w:cs="Arial"/>
          <w:bCs/>
          <w:color w:val="000000" w:themeColor="text1"/>
          <w:sz w:val="22"/>
          <w:szCs w:val="22"/>
        </w:rPr>
        <w:t>interviews</w:t>
      </w:r>
      <w:r>
        <w:rPr>
          <w:rFonts w:ascii="Arial" w:hAnsi="Arial" w:cs="Arial"/>
          <w:bCs/>
          <w:color w:val="000000" w:themeColor="text1"/>
          <w:sz w:val="22"/>
          <w:szCs w:val="22"/>
        </w:rPr>
        <w:t>, I asked the child to take photographs</w:t>
      </w:r>
      <w:r w:rsidR="004C1CD2">
        <w:rPr>
          <w:rFonts w:ascii="Arial" w:hAnsi="Arial" w:cs="Arial"/>
          <w:bCs/>
          <w:color w:val="000000" w:themeColor="text1"/>
          <w:sz w:val="22"/>
          <w:szCs w:val="22"/>
        </w:rPr>
        <w:t xml:space="preserve"> of areas they enjoyed using</w:t>
      </w:r>
      <w:r>
        <w:rPr>
          <w:rFonts w:ascii="Arial" w:hAnsi="Arial" w:cs="Arial"/>
          <w:bCs/>
          <w:color w:val="000000" w:themeColor="text1"/>
          <w:sz w:val="22"/>
          <w:szCs w:val="22"/>
        </w:rPr>
        <w:t>, I observed the child in their natural environment and I ask the child to take me on tours of the provision areas allowing them to tell me why they liked or disliked them.</w:t>
      </w:r>
      <w:r w:rsidR="000C0C8F">
        <w:rPr>
          <w:rFonts w:ascii="Arial" w:hAnsi="Arial" w:cs="Arial"/>
          <w:bCs/>
          <w:color w:val="000000" w:themeColor="text1"/>
          <w:sz w:val="22"/>
          <w:szCs w:val="22"/>
        </w:rPr>
        <w:t xml:space="preserve"> The </w:t>
      </w:r>
      <w:r w:rsidR="00720DAD">
        <w:rPr>
          <w:rFonts w:ascii="Arial" w:hAnsi="Arial" w:cs="Arial"/>
          <w:bCs/>
          <w:color w:val="000000" w:themeColor="text1"/>
          <w:sz w:val="22"/>
          <w:szCs w:val="22"/>
        </w:rPr>
        <w:t>M</w:t>
      </w:r>
      <w:r w:rsidR="000C0C8F">
        <w:rPr>
          <w:rFonts w:ascii="Arial" w:hAnsi="Arial" w:cs="Arial"/>
          <w:bCs/>
          <w:color w:val="000000" w:themeColor="text1"/>
          <w:sz w:val="22"/>
          <w:szCs w:val="22"/>
        </w:rPr>
        <w:t xml:space="preserve">osaic </w:t>
      </w:r>
      <w:r w:rsidR="00720DAD">
        <w:rPr>
          <w:rFonts w:ascii="Arial" w:hAnsi="Arial" w:cs="Arial"/>
          <w:bCs/>
          <w:color w:val="000000" w:themeColor="text1"/>
          <w:sz w:val="22"/>
          <w:szCs w:val="22"/>
        </w:rPr>
        <w:t>A</w:t>
      </w:r>
      <w:r w:rsidR="000C0C8F">
        <w:rPr>
          <w:rFonts w:ascii="Arial" w:hAnsi="Arial" w:cs="Arial"/>
          <w:bCs/>
          <w:color w:val="000000" w:themeColor="text1"/>
          <w:sz w:val="22"/>
          <w:szCs w:val="22"/>
        </w:rPr>
        <w:t>pproach is conducted in a</w:t>
      </w:r>
      <w:r w:rsidR="002A1EF4">
        <w:rPr>
          <w:rFonts w:ascii="Arial" w:hAnsi="Arial" w:cs="Arial"/>
          <w:bCs/>
          <w:color w:val="000000" w:themeColor="text1"/>
          <w:sz w:val="22"/>
          <w:szCs w:val="22"/>
        </w:rPr>
        <w:t xml:space="preserve"> </w:t>
      </w:r>
      <w:r w:rsidR="000C0C8F">
        <w:rPr>
          <w:rFonts w:ascii="Arial" w:hAnsi="Arial" w:cs="Arial"/>
          <w:bCs/>
          <w:color w:val="000000" w:themeColor="text1"/>
          <w:sz w:val="22"/>
          <w:szCs w:val="22"/>
        </w:rPr>
        <w:t xml:space="preserve">very holistic manner. The </w:t>
      </w:r>
      <w:r w:rsidR="002A1EF4">
        <w:rPr>
          <w:rFonts w:ascii="Arial" w:hAnsi="Arial" w:cs="Arial"/>
          <w:bCs/>
          <w:color w:val="000000" w:themeColor="text1"/>
          <w:sz w:val="22"/>
          <w:szCs w:val="22"/>
        </w:rPr>
        <w:t xml:space="preserve">research is conducted within the school setting and can be completely immersive. </w:t>
      </w:r>
      <w:r w:rsidR="001D60E0">
        <w:rPr>
          <w:rFonts w:ascii="Arial" w:hAnsi="Arial" w:cs="Arial"/>
          <w:bCs/>
          <w:color w:val="000000" w:themeColor="text1"/>
          <w:sz w:val="22"/>
          <w:szCs w:val="22"/>
        </w:rPr>
        <w:t xml:space="preserve">Owing to the number of different branches of research collection you are able to gather a full </w:t>
      </w:r>
      <w:r w:rsidR="004C1CD2">
        <w:rPr>
          <w:rFonts w:ascii="Arial" w:hAnsi="Arial" w:cs="Arial"/>
          <w:bCs/>
          <w:color w:val="000000" w:themeColor="text1"/>
          <w:sz w:val="22"/>
          <w:szCs w:val="22"/>
        </w:rPr>
        <w:t>picture of the child.</w:t>
      </w:r>
    </w:p>
    <w:p w14:paraId="14880135" w14:textId="77777777" w:rsidR="00AD6745" w:rsidRDefault="00AD6745" w:rsidP="00FB06ED">
      <w:pPr>
        <w:rPr>
          <w:rFonts w:ascii="Arial" w:hAnsi="Arial" w:cs="Arial"/>
          <w:bCs/>
          <w:color w:val="000000" w:themeColor="text1"/>
          <w:sz w:val="22"/>
          <w:szCs w:val="22"/>
        </w:rPr>
      </w:pPr>
    </w:p>
    <w:p w14:paraId="3E33C1F0" w14:textId="09775673" w:rsidR="00331919" w:rsidRDefault="001F6778" w:rsidP="00FB06ED">
      <w:pPr>
        <w:rPr>
          <w:rFonts w:ascii="Arial" w:hAnsi="Arial" w:cs="Arial"/>
          <w:bCs/>
          <w:color w:val="000000" w:themeColor="text1"/>
          <w:sz w:val="22"/>
          <w:szCs w:val="22"/>
        </w:rPr>
      </w:pPr>
      <w:r>
        <w:rPr>
          <w:rFonts w:ascii="Arial" w:hAnsi="Arial" w:cs="Arial"/>
          <w:bCs/>
          <w:color w:val="000000" w:themeColor="text1"/>
          <w:sz w:val="22"/>
          <w:szCs w:val="22"/>
        </w:rPr>
        <w:t xml:space="preserve">Before I began to gather </w:t>
      </w:r>
      <w:r w:rsidR="00630E0D">
        <w:rPr>
          <w:rFonts w:ascii="Arial" w:hAnsi="Arial" w:cs="Arial"/>
          <w:bCs/>
          <w:color w:val="000000" w:themeColor="text1"/>
          <w:sz w:val="22"/>
          <w:szCs w:val="22"/>
        </w:rPr>
        <w:t>data,</w:t>
      </w:r>
      <w:r w:rsidR="001A0476">
        <w:rPr>
          <w:rFonts w:ascii="Arial" w:hAnsi="Arial" w:cs="Arial"/>
          <w:bCs/>
          <w:color w:val="000000" w:themeColor="text1"/>
          <w:sz w:val="22"/>
          <w:szCs w:val="22"/>
        </w:rPr>
        <w:t xml:space="preserve"> I made sure to collect consent from the parent of Child P</w:t>
      </w:r>
      <w:r w:rsidR="005A2D1D">
        <w:rPr>
          <w:rFonts w:ascii="Arial" w:hAnsi="Arial" w:cs="Arial"/>
          <w:bCs/>
          <w:color w:val="000000" w:themeColor="text1"/>
          <w:sz w:val="22"/>
          <w:szCs w:val="22"/>
        </w:rPr>
        <w:t xml:space="preserve"> (</w:t>
      </w:r>
      <w:r w:rsidR="005A2D1D" w:rsidRPr="005A2D1D">
        <w:rPr>
          <w:rFonts w:ascii="Arial" w:hAnsi="Arial" w:cs="Arial"/>
          <w:bCs/>
          <w:color w:val="FF0000"/>
          <w:sz w:val="22"/>
          <w:szCs w:val="22"/>
        </w:rPr>
        <w:t xml:space="preserve">Appendix </w:t>
      </w:r>
      <w:r w:rsidR="005A2D1D">
        <w:rPr>
          <w:rFonts w:ascii="Arial" w:hAnsi="Arial" w:cs="Arial"/>
          <w:bCs/>
          <w:color w:val="000000" w:themeColor="text1"/>
          <w:sz w:val="22"/>
          <w:szCs w:val="22"/>
        </w:rPr>
        <w:t>1)</w:t>
      </w:r>
      <w:r w:rsidR="001A0476">
        <w:rPr>
          <w:rFonts w:ascii="Arial" w:hAnsi="Arial" w:cs="Arial"/>
          <w:bCs/>
          <w:color w:val="000000" w:themeColor="text1"/>
          <w:sz w:val="22"/>
          <w:szCs w:val="22"/>
        </w:rPr>
        <w:t xml:space="preserve"> as well as assent from Child P themselves. </w:t>
      </w:r>
      <w:r w:rsidR="00331919">
        <w:rPr>
          <w:rFonts w:ascii="Arial" w:hAnsi="Arial" w:cs="Arial"/>
          <w:bCs/>
          <w:color w:val="000000" w:themeColor="text1"/>
          <w:sz w:val="22"/>
          <w:szCs w:val="22"/>
        </w:rPr>
        <w:t>I also made sure that they were completely aware that at any time during the interview</w:t>
      </w:r>
      <w:r w:rsidR="006515EF">
        <w:rPr>
          <w:rFonts w:ascii="Arial" w:hAnsi="Arial" w:cs="Arial"/>
          <w:bCs/>
          <w:color w:val="000000" w:themeColor="text1"/>
          <w:sz w:val="22"/>
          <w:szCs w:val="22"/>
        </w:rPr>
        <w:t>s or observations</w:t>
      </w:r>
      <w:r w:rsidR="00331919">
        <w:rPr>
          <w:rFonts w:ascii="Arial" w:hAnsi="Arial" w:cs="Arial"/>
          <w:bCs/>
          <w:color w:val="000000" w:themeColor="text1"/>
          <w:sz w:val="22"/>
          <w:szCs w:val="22"/>
        </w:rPr>
        <w:t xml:space="preserve"> they were free to leave</w:t>
      </w:r>
      <w:r w:rsidR="006515EF">
        <w:rPr>
          <w:rFonts w:ascii="Arial" w:hAnsi="Arial" w:cs="Arial"/>
          <w:bCs/>
          <w:color w:val="000000" w:themeColor="text1"/>
          <w:sz w:val="22"/>
          <w:szCs w:val="22"/>
        </w:rPr>
        <w:t xml:space="preserve"> or end the study</w:t>
      </w:r>
      <w:r w:rsidR="00331919">
        <w:rPr>
          <w:rFonts w:ascii="Arial" w:hAnsi="Arial" w:cs="Arial"/>
          <w:bCs/>
          <w:color w:val="000000" w:themeColor="text1"/>
          <w:sz w:val="22"/>
          <w:szCs w:val="22"/>
        </w:rPr>
        <w:t xml:space="preserve"> and that they did not have to answer any of the questions that I asked of them. In order to maintain complete transparency and minimise pupil discomfort I conducted all interviews in the classroom </w:t>
      </w:r>
      <w:r w:rsidR="006515EF">
        <w:rPr>
          <w:rFonts w:ascii="Arial" w:hAnsi="Arial" w:cs="Arial"/>
          <w:bCs/>
          <w:color w:val="000000" w:themeColor="text1"/>
          <w:sz w:val="22"/>
          <w:szCs w:val="22"/>
        </w:rPr>
        <w:t>with which the</w:t>
      </w:r>
      <w:r w:rsidR="00331919">
        <w:rPr>
          <w:rFonts w:ascii="Arial" w:hAnsi="Arial" w:cs="Arial"/>
          <w:bCs/>
          <w:color w:val="000000" w:themeColor="text1"/>
          <w:sz w:val="22"/>
          <w:szCs w:val="22"/>
        </w:rPr>
        <w:t xml:space="preserve"> pupil was familiar with I also made sure that the whole process was completely visible to onlookers. I continually assessed the body language and comfort levels </w:t>
      </w:r>
      <w:r w:rsidR="006515EF">
        <w:rPr>
          <w:rFonts w:ascii="Arial" w:hAnsi="Arial" w:cs="Arial"/>
          <w:bCs/>
          <w:color w:val="000000" w:themeColor="text1"/>
          <w:sz w:val="22"/>
          <w:szCs w:val="22"/>
        </w:rPr>
        <w:t>of Child P to make sure that at no point they were ever uncomfortable, had I recognised any such signs I would have told the pupil that the interview was over and that they could go.</w:t>
      </w:r>
      <w:r w:rsidR="00331919">
        <w:rPr>
          <w:rFonts w:ascii="Arial" w:hAnsi="Arial" w:cs="Arial"/>
          <w:bCs/>
          <w:color w:val="000000" w:themeColor="text1"/>
          <w:sz w:val="22"/>
          <w:szCs w:val="22"/>
        </w:rPr>
        <w:t xml:space="preserve"> </w:t>
      </w:r>
    </w:p>
    <w:p w14:paraId="6C2F692E" w14:textId="77777777" w:rsidR="00331919" w:rsidRDefault="00331919" w:rsidP="00FB06ED">
      <w:pPr>
        <w:rPr>
          <w:rFonts w:ascii="Arial" w:hAnsi="Arial" w:cs="Arial"/>
          <w:bCs/>
          <w:color w:val="000000" w:themeColor="text1"/>
          <w:sz w:val="22"/>
          <w:szCs w:val="22"/>
        </w:rPr>
      </w:pPr>
    </w:p>
    <w:p w14:paraId="7972E168" w14:textId="2828AD9B" w:rsidR="001A0476" w:rsidRPr="00E70D9B" w:rsidRDefault="009B30A4" w:rsidP="00FB06ED">
      <w:pPr>
        <w:rPr>
          <w:rFonts w:ascii="Arial" w:hAnsi="Arial" w:cs="Arial"/>
          <w:bCs/>
          <w:color w:val="000000" w:themeColor="text1"/>
          <w:sz w:val="22"/>
          <w:szCs w:val="22"/>
        </w:rPr>
      </w:pPr>
      <w:r>
        <w:rPr>
          <w:rFonts w:ascii="Arial" w:hAnsi="Arial" w:cs="Arial"/>
          <w:bCs/>
          <w:color w:val="000000" w:themeColor="text1"/>
          <w:sz w:val="22"/>
          <w:szCs w:val="22"/>
        </w:rPr>
        <w:t xml:space="preserve">One of the most </w:t>
      </w:r>
      <w:r w:rsidR="00A2546B">
        <w:rPr>
          <w:rFonts w:ascii="Arial" w:hAnsi="Arial" w:cs="Arial"/>
          <w:bCs/>
          <w:color w:val="000000" w:themeColor="text1"/>
          <w:sz w:val="22"/>
          <w:szCs w:val="22"/>
        </w:rPr>
        <w:t xml:space="preserve">useful methods of data collection that I used was </w:t>
      </w:r>
      <w:r w:rsidR="00720DAD">
        <w:rPr>
          <w:rFonts w:ascii="Arial" w:hAnsi="Arial" w:cs="Arial"/>
          <w:bCs/>
          <w:color w:val="000000" w:themeColor="text1"/>
          <w:sz w:val="22"/>
          <w:szCs w:val="22"/>
        </w:rPr>
        <w:t>through the use of a semi-formal</w:t>
      </w:r>
      <w:r w:rsidR="00A2546B">
        <w:rPr>
          <w:rFonts w:ascii="Arial" w:hAnsi="Arial" w:cs="Arial"/>
          <w:bCs/>
          <w:color w:val="000000" w:themeColor="text1"/>
          <w:sz w:val="22"/>
          <w:szCs w:val="22"/>
        </w:rPr>
        <w:t xml:space="preserve"> interview. I found the interview so useful because it allowed me to target my qu</w:t>
      </w:r>
      <w:r w:rsidR="00D36762">
        <w:rPr>
          <w:rFonts w:ascii="Arial" w:hAnsi="Arial" w:cs="Arial"/>
          <w:bCs/>
          <w:color w:val="000000" w:themeColor="text1"/>
          <w:sz w:val="22"/>
          <w:szCs w:val="22"/>
        </w:rPr>
        <w:t>estions and find out more specific information. Another advantage with an interview was that I was able to conduct it over several sessions, th</w:t>
      </w:r>
      <w:r w:rsidR="00CA1062">
        <w:rPr>
          <w:rFonts w:ascii="Arial" w:hAnsi="Arial" w:cs="Arial"/>
          <w:bCs/>
          <w:color w:val="000000" w:themeColor="text1"/>
          <w:sz w:val="22"/>
          <w:szCs w:val="22"/>
        </w:rPr>
        <w:t>is</w:t>
      </w:r>
      <w:r w:rsidR="00D36762">
        <w:rPr>
          <w:rFonts w:ascii="Arial" w:hAnsi="Arial" w:cs="Arial"/>
          <w:bCs/>
          <w:color w:val="000000" w:themeColor="text1"/>
          <w:sz w:val="22"/>
          <w:szCs w:val="22"/>
        </w:rPr>
        <w:t xml:space="preserve"> allow</w:t>
      </w:r>
      <w:r w:rsidR="00CA1062">
        <w:rPr>
          <w:rFonts w:ascii="Arial" w:hAnsi="Arial" w:cs="Arial"/>
          <w:bCs/>
          <w:color w:val="000000" w:themeColor="text1"/>
          <w:sz w:val="22"/>
          <w:szCs w:val="22"/>
        </w:rPr>
        <w:t>ed</w:t>
      </w:r>
      <w:r w:rsidR="00D36762">
        <w:rPr>
          <w:rFonts w:ascii="Arial" w:hAnsi="Arial" w:cs="Arial"/>
          <w:bCs/>
          <w:color w:val="000000" w:themeColor="text1"/>
          <w:sz w:val="22"/>
          <w:szCs w:val="22"/>
        </w:rPr>
        <w:t xml:space="preserve"> me to gather more information from incomplete answers</w:t>
      </w:r>
      <w:r w:rsidR="00CA1062">
        <w:rPr>
          <w:rFonts w:ascii="Arial" w:hAnsi="Arial" w:cs="Arial"/>
          <w:bCs/>
          <w:color w:val="000000" w:themeColor="text1"/>
          <w:sz w:val="22"/>
          <w:szCs w:val="22"/>
        </w:rPr>
        <w:t>. A common disadvantage of an interview is that the accuracy of the responses is entirely down to the interviewer</w:t>
      </w:r>
      <w:r w:rsidR="00720DAD">
        <w:rPr>
          <w:rFonts w:ascii="Arial" w:hAnsi="Arial" w:cs="Arial"/>
          <w:bCs/>
          <w:color w:val="000000" w:themeColor="text1"/>
          <w:sz w:val="22"/>
          <w:szCs w:val="22"/>
        </w:rPr>
        <w:t xml:space="preserve"> (</w:t>
      </w:r>
      <w:proofErr w:type="spellStart"/>
      <w:r w:rsidR="00720DAD" w:rsidRPr="00720DAD">
        <w:rPr>
          <w:rFonts w:ascii="Arial" w:hAnsi="Arial" w:cs="Arial"/>
          <w:bCs/>
          <w:color w:val="FF0000"/>
          <w:sz w:val="22"/>
          <w:szCs w:val="22"/>
        </w:rPr>
        <w:t>Evalued</w:t>
      </w:r>
      <w:proofErr w:type="spellEnd"/>
      <w:proofErr w:type="gramStart"/>
      <w:r w:rsidR="00720DAD">
        <w:rPr>
          <w:rFonts w:ascii="Arial" w:hAnsi="Arial" w:cs="Arial"/>
          <w:bCs/>
          <w:color w:val="000000" w:themeColor="text1"/>
          <w:sz w:val="22"/>
          <w:szCs w:val="22"/>
        </w:rPr>
        <w:t xml:space="preserve">) </w:t>
      </w:r>
      <w:r w:rsidR="00CA1062">
        <w:rPr>
          <w:rFonts w:ascii="Arial" w:hAnsi="Arial" w:cs="Arial"/>
          <w:bCs/>
          <w:color w:val="000000" w:themeColor="text1"/>
          <w:sz w:val="22"/>
          <w:szCs w:val="22"/>
        </w:rPr>
        <w:t>.</w:t>
      </w:r>
      <w:proofErr w:type="gramEnd"/>
      <w:r w:rsidR="00CA1062">
        <w:rPr>
          <w:rFonts w:ascii="Arial" w:hAnsi="Arial" w:cs="Arial"/>
          <w:bCs/>
          <w:color w:val="000000" w:themeColor="text1"/>
          <w:sz w:val="22"/>
          <w:szCs w:val="22"/>
        </w:rPr>
        <w:t xml:space="preserve"> An interviewer my attempt to gather the ‘gist’ of what has been said during the interview and as such it is entirely down to the discretion of the interviewer about what they chose to record. I did not personally see this as a disadvantage as I found I was full</w:t>
      </w:r>
      <w:r w:rsidR="00BF240C">
        <w:rPr>
          <w:rFonts w:ascii="Arial" w:hAnsi="Arial" w:cs="Arial"/>
          <w:bCs/>
          <w:color w:val="000000" w:themeColor="text1"/>
          <w:sz w:val="22"/>
          <w:szCs w:val="22"/>
        </w:rPr>
        <w:t xml:space="preserve">y able to record the responses of Child P verbatim. This alleviated any of the errors that may have occurred had I attempted to paraphrase. </w:t>
      </w:r>
      <w:r w:rsidR="001A0476" w:rsidRPr="00E70D9B">
        <w:rPr>
          <w:rFonts w:ascii="Arial" w:hAnsi="Arial" w:cs="Arial"/>
          <w:bCs/>
          <w:color w:val="000000" w:themeColor="text1"/>
          <w:sz w:val="22"/>
          <w:szCs w:val="22"/>
        </w:rPr>
        <w:t xml:space="preserve">I was prepared to record the interviews had I not been able to </w:t>
      </w:r>
      <w:r w:rsidR="00720DAD">
        <w:rPr>
          <w:rFonts w:ascii="Arial" w:hAnsi="Arial" w:cs="Arial"/>
          <w:bCs/>
          <w:color w:val="000000" w:themeColor="text1"/>
          <w:sz w:val="22"/>
          <w:szCs w:val="22"/>
        </w:rPr>
        <w:t>accurately record</w:t>
      </w:r>
      <w:r w:rsidR="001A0476" w:rsidRPr="00E70D9B">
        <w:rPr>
          <w:rFonts w:ascii="Arial" w:hAnsi="Arial" w:cs="Arial"/>
          <w:bCs/>
          <w:color w:val="000000" w:themeColor="text1"/>
          <w:sz w:val="22"/>
          <w:szCs w:val="22"/>
        </w:rPr>
        <w:t xml:space="preserve"> Child P’s </w:t>
      </w:r>
      <w:r w:rsidR="00720DAD" w:rsidRPr="00E70D9B">
        <w:rPr>
          <w:rFonts w:ascii="Arial" w:hAnsi="Arial" w:cs="Arial"/>
          <w:bCs/>
          <w:color w:val="000000" w:themeColor="text1"/>
          <w:sz w:val="22"/>
          <w:szCs w:val="22"/>
        </w:rPr>
        <w:t>responses,</w:t>
      </w:r>
      <w:r w:rsidR="00E70D9B" w:rsidRPr="00E70D9B">
        <w:rPr>
          <w:rFonts w:ascii="Arial" w:hAnsi="Arial" w:cs="Arial"/>
          <w:bCs/>
          <w:color w:val="000000" w:themeColor="text1"/>
          <w:sz w:val="22"/>
          <w:szCs w:val="22"/>
        </w:rPr>
        <w:t xml:space="preserve"> but I felt that if I could negate the risks of taking voice recordings home then I would. </w:t>
      </w:r>
    </w:p>
    <w:p w14:paraId="191738C2" w14:textId="6C291814" w:rsidR="00BF240C" w:rsidRDefault="00BF240C" w:rsidP="00720DAD">
      <w:pPr>
        <w:ind w:firstLine="720"/>
        <w:rPr>
          <w:rFonts w:ascii="Arial" w:hAnsi="Arial" w:cs="Arial"/>
          <w:bCs/>
          <w:color w:val="000000" w:themeColor="text1"/>
          <w:sz w:val="22"/>
          <w:szCs w:val="22"/>
        </w:rPr>
      </w:pPr>
      <w:r>
        <w:rPr>
          <w:rFonts w:ascii="Arial" w:hAnsi="Arial" w:cs="Arial"/>
          <w:bCs/>
          <w:color w:val="000000" w:themeColor="text1"/>
          <w:sz w:val="22"/>
          <w:szCs w:val="22"/>
        </w:rPr>
        <w:t xml:space="preserve">The main disadvantage I found while conducting my interviews was that they were very time consuming. As a result, I </w:t>
      </w:r>
      <w:r w:rsidR="006515EF">
        <w:rPr>
          <w:rFonts w:ascii="Arial" w:hAnsi="Arial" w:cs="Arial"/>
          <w:bCs/>
          <w:color w:val="000000" w:themeColor="text1"/>
          <w:sz w:val="22"/>
          <w:szCs w:val="22"/>
        </w:rPr>
        <w:t xml:space="preserve">initially found </w:t>
      </w:r>
      <w:r>
        <w:rPr>
          <w:rFonts w:ascii="Arial" w:hAnsi="Arial" w:cs="Arial"/>
          <w:bCs/>
          <w:color w:val="000000" w:themeColor="text1"/>
          <w:sz w:val="22"/>
          <w:szCs w:val="22"/>
        </w:rPr>
        <w:t>myself asking Child P to stay in for a few minutes each break time. This was not an ideal scenario, as not only did it mean I was depriving Child P of a portion of their play time</w:t>
      </w:r>
      <w:r w:rsidR="00E70D9B">
        <w:rPr>
          <w:rFonts w:ascii="Arial" w:hAnsi="Arial" w:cs="Arial"/>
          <w:bCs/>
          <w:color w:val="000000" w:themeColor="text1"/>
          <w:sz w:val="22"/>
          <w:szCs w:val="22"/>
        </w:rPr>
        <w:t>,</w:t>
      </w:r>
      <w:r>
        <w:rPr>
          <w:rFonts w:ascii="Arial" w:hAnsi="Arial" w:cs="Arial"/>
          <w:bCs/>
          <w:color w:val="000000" w:themeColor="text1"/>
          <w:sz w:val="22"/>
          <w:szCs w:val="22"/>
        </w:rPr>
        <w:t xml:space="preserve"> </w:t>
      </w:r>
      <w:r w:rsidR="00E70D9B">
        <w:rPr>
          <w:rFonts w:ascii="Arial" w:hAnsi="Arial" w:cs="Arial"/>
          <w:bCs/>
          <w:color w:val="000000" w:themeColor="text1"/>
          <w:sz w:val="22"/>
          <w:szCs w:val="22"/>
        </w:rPr>
        <w:t>a</w:t>
      </w:r>
      <w:r>
        <w:rPr>
          <w:rFonts w:ascii="Arial" w:hAnsi="Arial" w:cs="Arial"/>
          <w:bCs/>
          <w:color w:val="000000" w:themeColor="text1"/>
          <w:sz w:val="22"/>
          <w:szCs w:val="22"/>
        </w:rPr>
        <w:t xml:space="preserve"> time which according to Pellegrini (2005) promotes creativity and </w:t>
      </w:r>
      <w:r w:rsidR="003103B0">
        <w:rPr>
          <w:rFonts w:ascii="Arial" w:hAnsi="Arial" w:cs="Arial"/>
          <w:bCs/>
          <w:color w:val="000000" w:themeColor="text1"/>
          <w:sz w:val="22"/>
          <w:szCs w:val="22"/>
        </w:rPr>
        <w:t>maximises attention, but I always felt like Child P was rushing to give me answers in the hope they could get out and play sooner. I was able to get around this issue through multiple short</w:t>
      </w:r>
      <w:r w:rsidR="006515EF">
        <w:rPr>
          <w:rFonts w:ascii="Arial" w:hAnsi="Arial" w:cs="Arial"/>
          <w:bCs/>
          <w:color w:val="000000" w:themeColor="text1"/>
          <w:sz w:val="22"/>
          <w:szCs w:val="22"/>
        </w:rPr>
        <w:t>er</w:t>
      </w:r>
      <w:r w:rsidR="003103B0">
        <w:rPr>
          <w:rFonts w:ascii="Arial" w:hAnsi="Arial" w:cs="Arial"/>
          <w:bCs/>
          <w:color w:val="000000" w:themeColor="text1"/>
          <w:sz w:val="22"/>
          <w:szCs w:val="22"/>
        </w:rPr>
        <w:t xml:space="preserve"> interview s</w:t>
      </w:r>
      <w:r w:rsidR="006515EF">
        <w:rPr>
          <w:rFonts w:ascii="Arial" w:hAnsi="Arial" w:cs="Arial"/>
          <w:bCs/>
          <w:color w:val="000000" w:themeColor="text1"/>
          <w:sz w:val="22"/>
          <w:szCs w:val="22"/>
        </w:rPr>
        <w:t xml:space="preserve">essions </w:t>
      </w:r>
      <w:r w:rsidR="002954C8">
        <w:rPr>
          <w:rFonts w:ascii="Arial" w:hAnsi="Arial" w:cs="Arial"/>
          <w:bCs/>
          <w:color w:val="000000" w:themeColor="text1"/>
          <w:sz w:val="22"/>
          <w:szCs w:val="22"/>
        </w:rPr>
        <w:t>towards the ends of lessons when the class was tidying or everyone else was on task.</w:t>
      </w:r>
    </w:p>
    <w:p w14:paraId="550B0E20" w14:textId="731F71A5" w:rsidR="003103B0" w:rsidRPr="00E70D9B" w:rsidRDefault="005A2D1D" w:rsidP="005A2D1D">
      <w:pPr>
        <w:ind w:firstLine="720"/>
        <w:rPr>
          <w:rFonts w:ascii="Arial" w:hAnsi="Arial" w:cs="Arial"/>
          <w:bCs/>
          <w:color w:val="000000" w:themeColor="text1"/>
          <w:sz w:val="22"/>
          <w:szCs w:val="22"/>
        </w:rPr>
      </w:pPr>
      <w:r w:rsidRPr="00E70D9B">
        <w:rPr>
          <w:rFonts w:ascii="Arial" w:hAnsi="Arial" w:cs="Arial"/>
          <w:bCs/>
          <w:color w:val="000000" w:themeColor="text1"/>
          <w:sz w:val="22"/>
          <w:szCs w:val="22"/>
        </w:rPr>
        <w:t>Havin</w:t>
      </w:r>
      <w:r w:rsidR="00F63974" w:rsidRPr="00E70D9B">
        <w:rPr>
          <w:rFonts w:ascii="Arial" w:hAnsi="Arial" w:cs="Arial"/>
          <w:bCs/>
          <w:color w:val="000000" w:themeColor="text1"/>
          <w:sz w:val="22"/>
          <w:szCs w:val="22"/>
        </w:rPr>
        <w:t>g</w:t>
      </w:r>
      <w:r w:rsidRPr="00E70D9B">
        <w:rPr>
          <w:rFonts w:ascii="Arial" w:hAnsi="Arial" w:cs="Arial"/>
          <w:bCs/>
          <w:color w:val="000000" w:themeColor="text1"/>
          <w:sz w:val="22"/>
          <w:szCs w:val="22"/>
        </w:rPr>
        <w:t xml:space="preserve"> asked Child P to take photos of their favourite ar</w:t>
      </w:r>
      <w:r w:rsidR="00F63974" w:rsidRPr="00E70D9B">
        <w:rPr>
          <w:rFonts w:ascii="Arial" w:hAnsi="Arial" w:cs="Arial"/>
          <w:bCs/>
          <w:color w:val="000000" w:themeColor="text1"/>
          <w:sz w:val="22"/>
          <w:szCs w:val="22"/>
        </w:rPr>
        <w:t>eas in the classroom and applying the question ‘if we were to change the classroom what areas would you like to keep?”</w:t>
      </w:r>
      <w:r w:rsidRPr="00E70D9B">
        <w:rPr>
          <w:rFonts w:ascii="Arial" w:hAnsi="Arial" w:cs="Arial"/>
          <w:bCs/>
          <w:color w:val="000000" w:themeColor="text1"/>
          <w:sz w:val="22"/>
          <w:szCs w:val="22"/>
        </w:rPr>
        <w:t xml:space="preserve"> I have decided not to include them</w:t>
      </w:r>
      <w:r w:rsidR="00F63974" w:rsidRPr="00E70D9B">
        <w:rPr>
          <w:rFonts w:ascii="Arial" w:hAnsi="Arial" w:cs="Arial"/>
          <w:bCs/>
          <w:color w:val="000000" w:themeColor="text1"/>
          <w:sz w:val="22"/>
          <w:szCs w:val="22"/>
        </w:rPr>
        <w:t xml:space="preserve"> in this essay. This is</w:t>
      </w:r>
      <w:r w:rsidRPr="00E70D9B">
        <w:rPr>
          <w:rFonts w:ascii="Arial" w:hAnsi="Arial" w:cs="Arial"/>
          <w:bCs/>
          <w:color w:val="000000" w:themeColor="text1"/>
          <w:sz w:val="22"/>
          <w:szCs w:val="22"/>
        </w:rPr>
        <w:t xml:space="preserve"> owing to the presence of other children in the photographs. I unfortunately do not have consent forms from these children to be included in my research and </w:t>
      </w:r>
      <w:r w:rsidR="005F0A32" w:rsidRPr="00E70D9B">
        <w:rPr>
          <w:rFonts w:ascii="Arial" w:hAnsi="Arial" w:cs="Arial"/>
          <w:bCs/>
          <w:color w:val="000000" w:themeColor="text1"/>
          <w:sz w:val="22"/>
          <w:szCs w:val="22"/>
        </w:rPr>
        <w:t xml:space="preserve">owing to the frequency of the children in the photos I am unable to edit </w:t>
      </w:r>
      <w:r w:rsidR="00720DAD">
        <w:rPr>
          <w:rFonts w:ascii="Arial" w:hAnsi="Arial" w:cs="Arial"/>
          <w:bCs/>
          <w:color w:val="000000" w:themeColor="text1"/>
          <w:sz w:val="22"/>
          <w:szCs w:val="22"/>
        </w:rPr>
        <w:t xml:space="preserve">or black out the </w:t>
      </w:r>
      <w:r w:rsidR="005F0A32" w:rsidRPr="00E70D9B">
        <w:rPr>
          <w:rFonts w:ascii="Arial" w:hAnsi="Arial" w:cs="Arial"/>
          <w:bCs/>
          <w:color w:val="000000" w:themeColor="text1"/>
          <w:sz w:val="22"/>
          <w:szCs w:val="22"/>
        </w:rPr>
        <w:t xml:space="preserve">children. I found the evidence gathered from handing over a camera to Child P was however very useful. It allowed Child P to be completely independent. </w:t>
      </w:r>
      <w:proofErr w:type="spellStart"/>
      <w:r w:rsidR="005F0A32" w:rsidRPr="00E70D9B">
        <w:rPr>
          <w:rFonts w:ascii="Arial" w:hAnsi="Arial" w:cs="Arial"/>
          <w:bCs/>
          <w:color w:val="000000" w:themeColor="text1"/>
          <w:sz w:val="22"/>
          <w:szCs w:val="22"/>
        </w:rPr>
        <w:t>Fasoli</w:t>
      </w:r>
      <w:proofErr w:type="spellEnd"/>
      <w:r w:rsidR="005F0A32" w:rsidRPr="00E70D9B">
        <w:rPr>
          <w:rFonts w:ascii="Arial" w:hAnsi="Arial" w:cs="Arial"/>
          <w:bCs/>
          <w:color w:val="000000" w:themeColor="text1"/>
          <w:sz w:val="22"/>
          <w:szCs w:val="22"/>
        </w:rPr>
        <w:t xml:space="preserve"> (2003) stated that children can become a significant research partner if only they are given the tools and the trust to do so, giving the children the camera allows them to do just this. </w:t>
      </w:r>
    </w:p>
    <w:p w14:paraId="35BB9354" w14:textId="2AE3FEE2" w:rsidR="005F0A32" w:rsidRDefault="00F63974" w:rsidP="005A2D1D">
      <w:pPr>
        <w:ind w:firstLine="720"/>
        <w:rPr>
          <w:rFonts w:ascii="Arial" w:hAnsi="Arial" w:cs="Arial"/>
          <w:bCs/>
          <w:color w:val="000000" w:themeColor="text1"/>
          <w:sz w:val="22"/>
          <w:szCs w:val="22"/>
        </w:rPr>
      </w:pPr>
      <w:r>
        <w:rPr>
          <w:rFonts w:ascii="Arial" w:hAnsi="Arial" w:cs="Arial"/>
          <w:bCs/>
          <w:color w:val="000000" w:themeColor="text1"/>
          <w:sz w:val="22"/>
          <w:szCs w:val="22"/>
        </w:rPr>
        <w:t xml:space="preserve">I found my observations of Child P particularly useful for my research as it enabled to watch how they acted in different situations around the classroom. Over a long period of time I was able to perform multiple observations in different areas and different circumstances around the classroom. The main disadvantage I found within my observation </w:t>
      </w:r>
      <w:r>
        <w:rPr>
          <w:rFonts w:ascii="Arial" w:hAnsi="Arial" w:cs="Arial"/>
          <w:bCs/>
          <w:color w:val="000000" w:themeColor="text1"/>
          <w:sz w:val="22"/>
          <w:szCs w:val="22"/>
        </w:rPr>
        <w:lastRenderedPageBreak/>
        <w:t xml:space="preserve">was that it required constant focus. Throughout my observations I was approached by children to help them with or even just so they could show me something, this then took my attention away from Child P where I could have missed an important detail. </w:t>
      </w:r>
      <w:r w:rsidR="004500BC">
        <w:rPr>
          <w:rFonts w:ascii="Arial" w:hAnsi="Arial" w:cs="Arial"/>
          <w:bCs/>
          <w:color w:val="000000" w:themeColor="text1"/>
          <w:sz w:val="22"/>
          <w:szCs w:val="22"/>
        </w:rPr>
        <w:t xml:space="preserve">I do not feel like this could have been avoided in the classroom however as children will forever be present during these observations and they will want to show off work or ask questions. </w:t>
      </w:r>
    </w:p>
    <w:p w14:paraId="7627835E" w14:textId="64E7A063" w:rsidR="00F63974" w:rsidRDefault="00F63974" w:rsidP="005A2D1D">
      <w:pPr>
        <w:ind w:firstLine="720"/>
        <w:rPr>
          <w:rFonts w:ascii="Arial" w:hAnsi="Arial" w:cs="Arial"/>
          <w:bCs/>
          <w:color w:val="000000" w:themeColor="text1"/>
          <w:sz w:val="22"/>
          <w:szCs w:val="22"/>
        </w:rPr>
      </w:pPr>
    </w:p>
    <w:p w14:paraId="2500F4D2" w14:textId="77777777" w:rsidR="00F63974" w:rsidRPr="00F63974" w:rsidRDefault="00F63974" w:rsidP="005A2D1D">
      <w:pPr>
        <w:ind w:firstLine="720"/>
        <w:rPr>
          <w:rFonts w:ascii="Arial" w:hAnsi="Arial" w:cs="Arial"/>
          <w:bCs/>
          <w:color w:val="000000" w:themeColor="text1"/>
          <w:sz w:val="22"/>
          <w:szCs w:val="22"/>
        </w:rPr>
      </w:pPr>
    </w:p>
    <w:p w14:paraId="3D17676E" w14:textId="6177F544" w:rsidR="005F0A32" w:rsidRDefault="00E70D9B" w:rsidP="005A2D1D">
      <w:pPr>
        <w:ind w:firstLine="720"/>
        <w:rPr>
          <w:rFonts w:ascii="Arial" w:hAnsi="Arial" w:cs="Arial"/>
          <w:bCs/>
          <w:color w:val="FF0000"/>
          <w:sz w:val="22"/>
          <w:szCs w:val="22"/>
        </w:rPr>
      </w:pPr>
      <w:r>
        <w:rPr>
          <w:rFonts w:ascii="Arial" w:hAnsi="Arial" w:cs="Arial"/>
          <w:bCs/>
          <w:color w:val="FF0000"/>
          <w:sz w:val="22"/>
          <w:szCs w:val="22"/>
        </w:rPr>
        <w:tab/>
      </w:r>
      <w:r>
        <w:rPr>
          <w:rFonts w:ascii="Arial" w:hAnsi="Arial" w:cs="Arial"/>
          <w:bCs/>
          <w:color w:val="FF0000"/>
          <w:sz w:val="22"/>
          <w:szCs w:val="22"/>
        </w:rPr>
        <w:tab/>
      </w:r>
      <w:r>
        <w:rPr>
          <w:rFonts w:ascii="Arial" w:hAnsi="Arial" w:cs="Arial"/>
          <w:bCs/>
          <w:color w:val="FF0000"/>
          <w:sz w:val="22"/>
          <w:szCs w:val="22"/>
        </w:rPr>
        <w:tab/>
        <w:t>ANALYSIS</w:t>
      </w:r>
    </w:p>
    <w:p w14:paraId="705A966F" w14:textId="20BBAFE9" w:rsidR="00E70D9B" w:rsidRPr="005F0A32" w:rsidRDefault="00E70D9B" w:rsidP="005A2D1D">
      <w:pPr>
        <w:ind w:firstLine="720"/>
        <w:rPr>
          <w:rFonts w:ascii="Arial" w:hAnsi="Arial" w:cs="Arial"/>
          <w:bCs/>
          <w:color w:val="FF0000"/>
          <w:sz w:val="22"/>
          <w:szCs w:val="22"/>
        </w:rPr>
      </w:pPr>
      <w:r>
        <w:rPr>
          <w:rFonts w:ascii="Arial" w:hAnsi="Arial" w:cs="Arial"/>
          <w:bCs/>
          <w:color w:val="FF0000"/>
          <w:sz w:val="22"/>
          <w:szCs w:val="22"/>
        </w:rPr>
        <w:tab/>
      </w:r>
      <w:r>
        <w:rPr>
          <w:rFonts w:ascii="Arial" w:hAnsi="Arial" w:cs="Arial"/>
          <w:bCs/>
          <w:color w:val="FF0000"/>
          <w:sz w:val="22"/>
          <w:szCs w:val="22"/>
        </w:rPr>
        <w:tab/>
      </w:r>
      <w:r>
        <w:rPr>
          <w:rFonts w:ascii="Arial" w:hAnsi="Arial" w:cs="Arial"/>
          <w:bCs/>
          <w:color w:val="FF0000"/>
          <w:sz w:val="22"/>
          <w:szCs w:val="22"/>
        </w:rPr>
        <w:tab/>
      </w:r>
      <w:r>
        <w:rPr>
          <w:rFonts w:ascii="Arial" w:hAnsi="Arial" w:cs="Arial"/>
          <w:bCs/>
          <w:color w:val="FF0000"/>
          <w:sz w:val="22"/>
          <w:szCs w:val="22"/>
        </w:rPr>
        <w:tab/>
      </w:r>
    </w:p>
    <w:p w14:paraId="3402E843" w14:textId="689FFD77" w:rsidR="00A44D91" w:rsidRDefault="00713BE3" w:rsidP="00E70D9B">
      <w:pPr>
        <w:ind w:firstLine="720"/>
      </w:pPr>
      <w:r>
        <w:t xml:space="preserve">Throughout my observations of Child </w:t>
      </w:r>
      <w:proofErr w:type="gramStart"/>
      <w:r>
        <w:t>P</w:t>
      </w:r>
      <w:proofErr w:type="gramEnd"/>
      <w:r w:rsidR="004500BC">
        <w:t xml:space="preserve"> I</w:t>
      </w:r>
      <w:r>
        <w:t xml:space="preserve"> noticed a distant lack of want to work in partners or groups (</w:t>
      </w:r>
      <w:r w:rsidRPr="00713BE3">
        <w:rPr>
          <w:color w:val="FF0000"/>
        </w:rPr>
        <w:t xml:space="preserve">appendix </w:t>
      </w:r>
      <w:r>
        <w:t xml:space="preserve">3). Child P, when asked to talk to a partner on the carpet instead continually chose </w:t>
      </w:r>
      <w:r w:rsidR="00E93FF4">
        <w:t>to work on their own. This was a similar experience in the mornings when I would post maths questions on the board for the children to walk into. Whereas all the other children would communicate with each other Child P instead insisted on working on their</w:t>
      </w:r>
      <w:r w:rsidR="00F567A1">
        <w:t xml:space="preserve"> own</w:t>
      </w:r>
      <w:r w:rsidR="00E93FF4">
        <w:t xml:space="preserve"> or with </w:t>
      </w:r>
      <w:r w:rsidR="006268E9">
        <w:t>the class</w:t>
      </w:r>
      <w:r w:rsidR="00E93FF4">
        <w:t xml:space="preserve"> TA. </w:t>
      </w:r>
      <w:r w:rsidR="00F567A1">
        <w:t>Curiously</w:t>
      </w:r>
      <w:r w:rsidR="00E93FF4">
        <w:t xml:space="preserve"> however Child P had no social issues when it came to play or when they were accessing the provisions of the week. This lack of social interaction was only ever present when working on the carpet. </w:t>
      </w:r>
      <w:r w:rsidR="00A32F6A">
        <w:t xml:space="preserve">This suggests to me that Child P finds it difficult to work with their peers when it comes to structured environments. </w:t>
      </w:r>
      <w:r w:rsidR="00E93FF4">
        <w:t xml:space="preserve">This is </w:t>
      </w:r>
      <w:r w:rsidR="00F567A1">
        <w:t>interesting</w:t>
      </w:r>
      <w:r w:rsidR="00E93FF4">
        <w:t xml:space="preserve"> as during an interview with Child P (</w:t>
      </w:r>
      <w:r w:rsidR="00E93FF4" w:rsidRPr="00E93FF4">
        <w:rPr>
          <w:color w:val="FF0000"/>
        </w:rPr>
        <w:t xml:space="preserve">appendix </w:t>
      </w:r>
      <w:r w:rsidR="00E93FF4">
        <w:t>4) they stated that</w:t>
      </w:r>
      <w:r w:rsidR="00A44D91">
        <w:t>:</w:t>
      </w:r>
    </w:p>
    <w:p w14:paraId="3FB9FCCE" w14:textId="77777777" w:rsidR="00A44D91" w:rsidRDefault="00A44D91" w:rsidP="00BF769E"/>
    <w:p w14:paraId="3AA262AD" w14:textId="14D38971" w:rsidR="00A44D91" w:rsidRDefault="00E93FF4" w:rsidP="00A44D91">
      <w:pPr>
        <w:jc w:val="center"/>
      </w:pPr>
      <w:r>
        <w:t>‘</w:t>
      </w:r>
      <w:r w:rsidRPr="00E93FF4">
        <w:rPr>
          <w:i/>
          <w:iCs/>
        </w:rPr>
        <w:t>I find</w:t>
      </w:r>
      <w:r>
        <w:rPr>
          <w:i/>
          <w:iCs/>
        </w:rPr>
        <w:t xml:space="preserve"> it</w:t>
      </w:r>
      <w:r w:rsidRPr="00E93FF4">
        <w:rPr>
          <w:i/>
          <w:iCs/>
        </w:rPr>
        <w:t xml:space="preserve"> har</w:t>
      </w:r>
      <w:r>
        <w:rPr>
          <w:i/>
          <w:iCs/>
        </w:rPr>
        <w:t>d</w:t>
      </w:r>
      <w:r w:rsidRPr="00E93FF4">
        <w:rPr>
          <w:i/>
          <w:iCs/>
        </w:rPr>
        <w:t xml:space="preserve"> </w:t>
      </w:r>
      <w:r>
        <w:rPr>
          <w:i/>
          <w:iCs/>
        </w:rPr>
        <w:t>w</w:t>
      </w:r>
      <w:r w:rsidRPr="00E93FF4">
        <w:rPr>
          <w:i/>
          <w:iCs/>
        </w:rPr>
        <w:t>hen I am sitting on the carpet and the teachers tell me what to do</w:t>
      </w:r>
      <w:r w:rsidR="00F567A1">
        <w:rPr>
          <w:i/>
          <w:iCs/>
        </w:rPr>
        <w:t xml:space="preserve">. </w:t>
      </w:r>
      <w:r w:rsidR="00F567A1" w:rsidRPr="00F567A1">
        <w:rPr>
          <w:i/>
          <w:iCs/>
        </w:rPr>
        <w:t>I sometimes forget, or I don’t hear when they are doing the register</w:t>
      </w:r>
      <w:r w:rsidR="00F567A1">
        <w:rPr>
          <w:i/>
          <w:iCs/>
        </w:rPr>
        <w:t xml:space="preserve"> a</w:t>
      </w:r>
      <w:r w:rsidR="00F567A1" w:rsidRPr="00F567A1">
        <w:rPr>
          <w:i/>
          <w:iCs/>
        </w:rPr>
        <w:t>nd I sometimes I don’t see</w:t>
      </w:r>
      <w:r>
        <w:rPr>
          <w:i/>
          <w:iCs/>
        </w:rPr>
        <w:t>’</w:t>
      </w:r>
      <w:r w:rsidR="00F567A1">
        <w:t xml:space="preserve">. </w:t>
      </w:r>
    </w:p>
    <w:p w14:paraId="124C69A1" w14:textId="77777777" w:rsidR="00A44D91" w:rsidRDefault="00A44D91" w:rsidP="00A44D91">
      <w:pPr>
        <w:jc w:val="center"/>
      </w:pPr>
    </w:p>
    <w:p w14:paraId="1513974F" w14:textId="10631B20" w:rsidR="00F567A1" w:rsidRDefault="00F567A1" w:rsidP="004508EA">
      <w:r>
        <w:t xml:space="preserve">From this I can gather that Child P </w:t>
      </w:r>
      <w:r w:rsidR="00A44D91">
        <w:t xml:space="preserve">does not feel particularly </w:t>
      </w:r>
      <w:r>
        <w:t>comfortable</w:t>
      </w:r>
      <w:r w:rsidR="00A44D91">
        <w:t xml:space="preserve"> while working</w:t>
      </w:r>
      <w:r>
        <w:t xml:space="preserve"> on the carpet. </w:t>
      </w:r>
      <w:r w:rsidR="004508EA">
        <w:t xml:space="preserve">From their response about forgetting what the teacher says or not hearing the register they </w:t>
      </w:r>
      <w:r>
        <w:t xml:space="preserve">are potentially </w:t>
      </w:r>
      <w:r w:rsidR="00A44D91">
        <w:t>so focused on their own work that they find it difficult to acknowledge others around</w:t>
      </w:r>
      <w:r w:rsidR="004508EA">
        <w:t xml:space="preserve"> them. There is also a potential that Child P considers their own work to be above what any of the other children in the class can provide. This however directly contradicts another statement made by Child P when asked about whether they prefer group work or individual work. Child P stated that they preferred to work in</w:t>
      </w:r>
      <w:r w:rsidR="004500BC">
        <w:t xml:space="preserve"> a</w:t>
      </w:r>
      <w:r w:rsidR="004508EA">
        <w:t xml:space="preserve"> group with their friends as with the different people in the group they will know everything</w:t>
      </w:r>
      <w:r w:rsidR="004711BD">
        <w:t xml:space="preserve"> (</w:t>
      </w:r>
      <w:r w:rsidR="004711BD" w:rsidRPr="004711BD">
        <w:rPr>
          <w:color w:val="FF0000"/>
        </w:rPr>
        <w:t xml:space="preserve">Appendix </w:t>
      </w:r>
      <w:r w:rsidR="004711BD">
        <w:t>4)</w:t>
      </w:r>
      <w:r w:rsidR="004508EA">
        <w:t xml:space="preserve">. From this it is clear that Child P understands the importance and the reasons why </w:t>
      </w:r>
      <w:r w:rsidR="00872E1C">
        <w:t xml:space="preserve">we work in a group and understand that other children will be able to add knowledge to their own existing </w:t>
      </w:r>
      <w:r w:rsidR="004500BC">
        <w:t xml:space="preserve">knowledge </w:t>
      </w:r>
      <w:r w:rsidR="00872E1C">
        <w:t>bank</w:t>
      </w:r>
      <w:r w:rsidR="006268E9">
        <w:t>.</w:t>
      </w:r>
      <w:r w:rsidR="00872E1C">
        <w:t xml:space="preserve"> </w:t>
      </w:r>
    </w:p>
    <w:p w14:paraId="7877D41F" w14:textId="1B173832" w:rsidR="008872DF" w:rsidRDefault="008872DF" w:rsidP="004508EA">
      <w:r>
        <w:tab/>
        <w:t>While observing Child P during an independent maths activity this lack of want to work in a group really shone out. The task that the children had to complete was an exercise sheet based around using number bonds to assist with addition. Whereas all the other children on the independent task worked in pairs (though they were not told to do so), Child P worked on their own. This resulted in them getting 2</w:t>
      </w:r>
      <w:r w:rsidR="004500BC">
        <w:t xml:space="preserve"> out of the 20 </w:t>
      </w:r>
      <w:r>
        <w:t>questions correct (</w:t>
      </w:r>
      <w:r w:rsidRPr="008872DF">
        <w:rPr>
          <w:color w:val="FF0000"/>
        </w:rPr>
        <w:t>appendix</w:t>
      </w:r>
      <w:r w:rsidR="004500BC">
        <w:rPr>
          <w:color w:val="FF0000"/>
        </w:rPr>
        <w:t xml:space="preserve"> Maths Picture</w:t>
      </w:r>
      <w:r>
        <w:t>), while the rest of the group on average were up around 17</w:t>
      </w:r>
      <w:r w:rsidR="004500BC">
        <w:t xml:space="preserve"> out of </w:t>
      </w:r>
      <w:r>
        <w:t>20. This I feel clearly shows the impact that not being able to work in groups has on Child P.</w:t>
      </w:r>
    </w:p>
    <w:p w14:paraId="50EFDEDF" w14:textId="343A260D" w:rsidR="00C03215" w:rsidRDefault="008872DF" w:rsidP="004508EA">
      <w:r>
        <w:tab/>
      </w:r>
      <w:r w:rsidR="004711BD">
        <w:t>I observed a similar theme of struggling to work in groups during another observation of Child P</w:t>
      </w:r>
      <w:r w:rsidR="004500BC">
        <w:t xml:space="preserve"> (</w:t>
      </w:r>
      <w:r w:rsidR="004500BC" w:rsidRPr="004500BC">
        <w:rPr>
          <w:color w:val="FF0000"/>
        </w:rPr>
        <w:t>Appendix Art Lesson)</w:t>
      </w:r>
      <w:r w:rsidR="004711BD" w:rsidRPr="004500BC">
        <w:rPr>
          <w:color w:val="FF0000"/>
        </w:rPr>
        <w:t xml:space="preserve">. </w:t>
      </w:r>
      <w:r w:rsidR="004711BD">
        <w:t xml:space="preserve">The lesson was an art lesson run by the class teacher. This gave me the perfect opportunity to watch Child P without any </w:t>
      </w:r>
      <w:r w:rsidR="00444FCC">
        <w:t>interruptions</w:t>
      </w:r>
      <w:r w:rsidR="004711BD">
        <w:t xml:space="preserve">. </w:t>
      </w:r>
      <w:r w:rsidR="00444FCC">
        <w:t xml:space="preserve">During this session the children were split into groups of 5/6 to demonstrate to each other what they had seen the class teacher do on the board. Child P </w:t>
      </w:r>
      <w:r w:rsidR="005B54AB">
        <w:t xml:space="preserve">struggled to leave the child </w:t>
      </w:r>
      <w:r w:rsidR="005B54AB">
        <w:lastRenderedPageBreak/>
        <w:t xml:space="preserve">who was demonstrating to the group alone. They were continually trying to get the pastel for themselves and have a go. I watched as Child P was not given the next go and became more and more frustrated that </w:t>
      </w:r>
      <w:r w:rsidR="00C03215">
        <w:t xml:space="preserve">it was not their turn. The interesting part about this was that Child P did not seem to want a go simply because it was new and exciting. Instead, they were trying to show the other children how to do. Again, here we can see that Child P struggled with group etiquette even though their intentions were in the right place. </w:t>
      </w:r>
      <w:r w:rsidR="006268E9">
        <w:t xml:space="preserve"> We can see from this that Child P does not struggle with the correct attitude towards group work, actually quite the opposite. They want to work in a group and help others but lack the social </w:t>
      </w:r>
      <w:r w:rsidR="004500BC">
        <w:t xml:space="preserve">skills </w:t>
      </w:r>
      <w:r w:rsidR="006268E9">
        <w:t>that allow them to do so.</w:t>
      </w:r>
    </w:p>
    <w:p w14:paraId="62D86EA2" w14:textId="740430E4" w:rsidR="00C03215" w:rsidRDefault="00C03215" w:rsidP="004508EA"/>
    <w:p w14:paraId="260F667F" w14:textId="1BFCDC33" w:rsidR="00601AF0" w:rsidRDefault="006268E9" w:rsidP="004508EA">
      <w:r>
        <w:tab/>
        <w:t xml:space="preserve">Another observation I made about Child P was their need to answer questions even when they had no answer in mind. After asking a question to the class I noticed that Child P’s hand would be raised almost instantaneously, without </w:t>
      </w:r>
      <w:r w:rsidR="00AF6204">
        <w:t xml:space="preserve">having </w:t>
      </w:r>
      <w:r>
        <w:t xml:space="preserve">any thinking time whatsoever. Upon asking Child P for their response they would </w:t>
      </w:r>
      <w:r w:rsidR="0003729B">
        <w:t>stall</w:t>
      </w:r>
      <w:r w:rsidR="00AF6204">
        <w:t xml:space="preserve"> and begin</w:t>
      </w:r>
      <w:r w:rsidR="00601AF0">
        <w:t xml:space="preserve"> to talk hoping that something they said would be relevant to the question. However, if left to continue</w:t>
      </w:r>
      <w:r w:rsidR="00AF6204">
        <w:t>,</w:t>
      </w:r>
      <w:r w:rsidR="00601AF0">
        <w:t xml:space="preserve"> after about 30 seconds</w:t>
      </w:r>
      <w:r w:rsidR="00AF6204">
        <w:t>,</w:t>
      </w:r>
      <w:r w:rsidR="00601AF0">
        <w:t xml:space="preserve"> Child P would announce that they had ‘forgotten’ or that they ‘didn’t know’ </w:t>
      </w:r>
      <w:r w:rsidR="00AF6204">
        <w:t xml:space="preserve">the answer </w:t>
      </w:r>
      <w:r w:rsidR="00601AF0">
        <w:t>(</w:t>
      </w:r>
      <w:r w:rsidR="00601AF0" w:rsidRPr="00601AF0">
        <w:rPr>
          <w:color w:val="FF0000"/>
        </w:rPr>
        <w:t xml:space="preserve">appendix </w:t>
      </w:r>
      <w:r w:rsidR="00601AF0">
        <w:t xml:space="preserve">6). This to me suggests that that they do not have the skill </w:t>
      </w:r>
      <w:r w:rsidR="0003729B">
        <w:t>embedded in them to give themselves</w:t>
      </w:r>
      <w:r w:rsidR="000D3AAC">
        <w:t xml:space="preserve"> enough</w:t>
      </w:r>
      <w:r w:rsidR="0003729B">
        <w:t xml:space="preserve"> thinking time before wanting to answer a question. </w:t>
      </w:r>
      <w:r w:rsidR="00AF6204">
        <w:t>Owing to the responses given by Child P during</w:t>
      </w:r>
      <w:r w:rsidR="00014876">
        <w:t xml:space="preserve"> open class</w:t>
      </w:r>
      <w:r w:rsidR="00AF6204">
        <w:t xml:space="preserve"> questioning I feel it is also </w:t>
      </w:r>
      <w:r w:rsidR="00014876">
        <w:t>required to address their Oracy. Child P finds it difficult to communicate effectively when given answering questions to the class. This I believe stems from their inability to think first about what they want to</w:t>
      </w:r>
      <w:r w:rsidR="00EB6165">
        <w:t xml:space="preserve"> say first when questioned. However, Child P also struggles when simply telling </w:t>
      </w:r>
      <w:r w:rsidR="00514BD9">
        <w:t>adults</w:t>
      </w:r>
      <w:r w:rsidR="00EB6165">
        <w:t xml:space="preserve"> anything around the classroom</w:t>
      </w:r>
      <w:r w:rsidR="00514BD9">
        <w:t>, having a lot of stutters, ands and pauses. This I feel could be down to a language barrier however, Child P does not struggle with English</w:t>
      </w:r>
      <w:r w:rsidR="000C5997">
        <w:t xml:space="preserve"> while working with friends.</w:t>
      </w:r>
    </w:p>
    <w:p w14:paraId="29CB30DF" w14:textId="65B753C9" w:rsidR="00062A44" w:rsidRPr="00514BD9" w:rsidRDefault="00062A44" w:rsidP="00514BD9">
      <w:pPr>
        <w:ind w:firstLine="720"/>
        <w:rPr>
          <w:color w:val="000000" w:themeColor="text1"/>
        </w:rPr>
      </w:pPr>
      <w:r>
        <w:t>This leads onto another observation made about Child P and that is their constant want of adult approval. Alongside their want to answer teacher questions with or without an answer Child P continually looks for approval of their work (</w:t>
      </w:r>
      <w:r w:rsidRPr="000D3AAC">
        <w:rPr>
          <w:color w:val="FF0000"/>
        </w:rPr>
        <w:t xml:space="preserve">appendix </w:t>
      </w:r>
      <w:r>
        <w:t>7). They find it extremely difficult to move through their work without being told that they are doing the question right or that their picture is looking good. This want for approval was much deeper than a mere proudness of their work and th</w:t>
      </w:r>
      <w:r>
        <w:t>is is evident by the fact they</w:t>
      </w:r>
      <w:r>
        <w:t xml:space="preserve"> struggled to move on without it. This tells me that Child P lacks the skills to work fully independently. This could also stem from the pressure that Child P appears to put on themselves. </w:t>
      </w:r>
      <w:r w:rsidRPr="00514BD9">
        <w:rPr>
          <w:color w:val="000000" w:themeColor="text1"/>
        </w:rPr>
        <w:t>During my interview with Child P (</w:t>
      </w:r>
      <w:r w:rsidRPr="00514BD9">
        <w:rPr>
          <w:color w:val="FF0000"/>
        </w:rPr>
        <w:t>appendix</w:t>
      </w:r>
      <w:r w:rsidR="00514BD9" w:rsidRPr="00514BD9">
        <w:rPr>
          <w:color w:val="FF0000"/>
        </w:rPr>
        <w:t xml:space="preserve"> </w:t>
      </w:r>
      <w:r w:rsidR="00514BD9">
        <w:rPr>
          <w:color w:val="000000" w:themeColor="text1"/>
        </w:rPr>
        <w:t>4</w:t>
      </w:r>
      <w:r w:rsidRPr="00514BD9">
        <w:rPr>
          <w:color w:val="000000" w:themeColor="text1"/>
        </w:rPr>
        <w:t>) they continually spoke about their need to be in school so that they can go to university and get a job. I</w:t>
      </w:r>
      <w:r w:rsidR="00514BD9">
        <w:rPr>
          <w:color w:val="000000" w:themeColor="text1"/>
        </w:rPr>
        <w:t xml:space="preserve"> was unsure whether this pressure had been put on Child P by their family at home or it was something that Child P had decided upon for themselves.</w:t>
      </w:r>
    </w:p>
    <w:p w14:paraId="5DA1F89B" w14:textId="77777777" w:rsidR="00062A44" w:rsidRPr="000D3AAC" w:rsidRDefault="00062A44" w:rsidP="004508EA">
      <w:pPr>
        <w:rPr>
          <w:color w:val="FF0000"/>
        </w:rPr>
      </w:pPr>
    </w:p>
    <w:p w14:paraId="3E097D62" w14:textId="6C03E4AA" w:rsidR="000D3AAC" w:rsidRDefault="00E70D9B" w:rsidP="004508EA">
      <w:r>
        <w:t>NEXT STEPS</w:t>
      </w:r>
    </w:p>
    <w:p w14:paraId="05FC9609" w14:textId="77777777" w:rsidR="000D3AAC" w:rsidRDefault="000D3AAC" w:rsidP="004508EA"/>
    <w:p w14:paraId="0872FF73" w14:textId="77777777" w:rsidR="00601AF0" w:rsidRDefault="00601AF0" w:rsidP="004508EA"/>
    <w:p w14:paraId="5E488FB8" w14:textId="20BE5EC9" w:rsidR="006268E9" w:rsidRDefault="006268E9" w:rsidP="004508EA"/>
    <w:p w14:paraId="42470FCC" w14:textId="2411EC39" w:rsidR="006268E9" w:rsidRDefault="006268E9" w:rsidP="004508EA"/>
    <w:p w14:paraId="5EA00B7D" w14:textId="53F599B9" w:rsidR="000D3AAC" w:rsidRDefault="009D7B8F" w:rsidP="004508EA">
      <w:r>
        <w:t xml:space="preserve">I do not feel there is a need to address Child Ps issue with wanting to answer all questions first as this competitive nature is an essential skill in life. </w:t>
      </w:r>
      <w:r w:rsidRPr="00A32F6A">
        <w:rPr>
          <w:color w:val="FF0000"/>
        </w:rPr>
        <w:t xml:space="preserve">Kohn </w:t>
      </w:r>
      <w:r>
        <w:t xml:space="preserve">(1993) suggests that this competitive nature is destructive </w:t>
      </w:r>
      <w:r w:rsidR="002C0B23">
        <w:t>for children</w:t>
      </w:r>
      <w:r w:rsidR="00062A44">
        <w:t xml:space="preserve"> and</w:t>
      </w:r>
      <w:r w:rsidR="002C0B23">
        <w:t xml:space="preserve"> that without competition children will achieve excellence in most of what they do. However, wh</w:t>
      </w:r>
      <w:r w:rsidR="00EB2759">
        <w:t>ile</w:t>
      </w:r>
      <w:r w:rsidR="002C0B23">
        <w:t xml:space="preserve"> I can understand that </w:t>
      </w:r>
      <w:r w:rsidR="002C0B23">
        <w:lastRenderedPageBreak/>
        <w:t>competition can be destructive for children</w:t>
      </w:r>
      <w:r w:rsidR="00EB2759">
        <w:t xml:space="preserve"> in some circumstances</w:t>
      </w:r>
      <w:r w:rsidR="002C0B23">
        <w:t xml:space="preserve">, I do not agree that this competition is wholly destructive. </w:t>
      </w:r>
      <w:r w:rsidR="00EB2759">
        <w:t xml:space="preserve">I feel that light competition in the classroom where rewards and stakes are not to high can encourage and motivate children further. There is also the internal competition which can take place within a child. This internal competition can encourage children to want to beat their previous scores and better themselves. This competitive nature that residues within Child P I feel is healthy and not destructive however, it is causing a them a disservice. Child P has turned this question and answer time into a race to get their hand up first. </w:t>
      </w:r>
      <w:r w:rsidR="00EB2759" w:rsidRPr="00A32F6A">
        <w:rPr>
          <w:color w:val="FF0000"/>
        </w:rPr>
        <w:t xml:space="preserve">Schindler </w:t>
      </w:r>
      <w:r w:rsidR="00EB2759">
        <w:t xml:space="preserve">(2009) argues that this sort of competition </w:t>
      </w:r>
      <w:r w:rsidR="00412D9E">
        <w:t xml:space="preserve">shifts the attitudes of the participants from the learning goals to efficiency and speed. I believe in the case of Child P we could counteract this issue through the use of thinking-time. </w:t>
      </w:r>
      <w:r w:rsidR="00412D9E" w:rsidRPr="00A32F6A">
        <w:rPr>
          <w:color w:val="FF0000"/>
        </w:rPr>
        <w:t xml:space="preserve">Stahl </w:t>
      </w:r>
      <w:r w:rsidR="00412D9E">
        <w:t xml:space="preserve">(1985) developed the idea of think-time and called it a time of pure silence </w:t>
      </w:r>
      <w:r w:rsidR="000B0E99">
        <w:t xml:space="preserve">within the classroom. This time he argued was so that both teachers and students were able to process information and develop their oral response internally. </w:t>
      </w:r>
      <w:r w:rsidR="000B0E99" w:rsidRPr="00A32F6A">
        <w:rPr>
          <w:color w:val="FF0000"/>
        </w:rPr>
        <w:t xml:space="preserve">Rowe </w:t>
      </w:r>
      <w:r w:rsidR="000B0E99">
        <w:t>(1972) published papers around the amount of</w:t>
      </w:r>
      <w:r w:rsidR="000B0E99">
        <w:rPr>
          <w:i/>
          <w:iCs/>
        </w:rPr>
        <w:t xml:space="preserve"> thinking-time</w:t>
      </w:r>
      <w:r w:rsidR="000B0E99">
        <w:t xml:space="preserve"> given to children</w:t>
      </w:r>
      <w:r w:rsidR="00A672FB">
        <w:t xml:space="preserve"> and s</w:t>
      </w:r>
      <w:r w:rsidR="000B0E99">
        <w:t>he found that when children were given at least 3 seconds of wait time teachers got more responses and better-quality responses. From this evidence</w:t>
      </w:r>
      <w:r w:rsidR="00A672FB">
        <w:t xml:space="preserve"> I believe that instilling the importance of waiting and thinking a set amount of time before answering questions, I could have a significant impact on Child Ps ‘race’ to answer questions. This wait time would not only negate the speed in which Child P wanted to answer questions but would also hopefully have significant impact on the answers they gave. With this extra time Child P would not need to stall until they came up with an answer they would instead have come up with answer before </w:t>
      </w:r>
      <w:r w:rsidR="00F6695F">
        <w:t xml:space="preserve">they put up their hand. Through constant use of this thinking-time it is my hope that Child P would begin to realise the importance of thinking before they offer a response. </w:t>
      </w:r>
    </w:p>
    <w:p w14:paraId="7F50EBFF" w14:textId="6F7BA49F" w:rsidR="00F6695F" w:rsidRDefault="00926F84" w:rsidP="00C0473C">
      <w:r>
        <w:tab/>
        <w:t>Following on from implementing thinking-time I would like to address Child Ps inability</w:t>
      </w:r>
      <w:r w:rsidR="007B0DDF">
        <w:t xml:space="preserve"> or reluctance</w:t>
      </w:r>
      <w:r>
        <w:t xml:space="preserve"> to work effectively in a group or in pairs. </w:t>
      </w:r>
      <w:r w:rsidR="008E2F25">
        <w:t xml:space="preserve">As I previously stated this inability only manifests itself when it comes to structured work and not when they in an unstructured environment such as play or while accessing the enhanced provisions. </w:t>
      </w:r>
      <w:r w:rsidR="007B0DDF">
        <w:t>Some educators have argued that working together in groups in an inherently adult thing to do, as such we should not expect young children of a primary age to do it, they argue that children at are their heart very self-centred (</w:t>
      </w:r>
      <w:r w:rsidR="007B0DDF" w:rsidRPr="008872DF">
        <w:rPr>
          <w:color w:val="FF0000"/>
        </w:rPr>
        <w:t>Galton</w:t>
      </w:r>
      <w:r w:rsidR="007B0DDF">
        <w:t xml:space="preserve">, 1992). This statement alone does not encompass Child P who seemingly wants to help his group out when put in a group but just does not know how to do it effectively. </w:t>
      </w:r>
      <w:r w:rsidR="00C0473C">
        <w:t>However,</w:t>
      </w:r>
      <w:r w:rsidR="007B0DDF">
        <w:t xml:space="preserve"> it can be seen in their want to work on their own when given the choice. </w:t>
      </w:r>
      <w:r w:rsidR="00C0473C">
        <w:t xml:space="preserve">I feel an appropriate strategy to combat this lack of group work would be to implement ‘think, pair, share’ into the classroom. Think, pair, share is a strategy to get the children to first think about a problem themselves, then after a set amount of the time the children talk to a partner about what they think. This pair can debate their ideas back and forth until finally their ideas are shared with the class. This strategy has the benefit of accessing a number of skills within children. </w:t>
      </w:r>
      <w:r w:rsidR="008872DF">
        <w:t>Firstly,</w:t>
      </w:r>
      <w:r w:rsidR="00C0473C">
        <w:t xml:space="preserve"> they are required to use their own reasoning skills to come up with a solution, they then have to communicate it with a partner. Then they are expected to listen to their partners ideas and reflecting on what they have said. Together they can come to some sort of agreement before finally delivering it to the class. Another advantage of think, pair, share is that it gives immediate feedback both to the children and to the class teacher.  A study conducted in 2013 (Kothiya and Majumdar) in primary schools found that during these think pair share sessions engaged 83% of the learners. Here we can still see though, that 17% of the learners were not fully or mostly engaged in the session. This can </w:t>
      </w:r>
      <w:r w:rsidR="001F6778">
        <w:t>lead</w:t>
      </w:r>
      <w:r w:rsidR="00C0473C">
        <w:t xml:space="preserve"> us back to the difficulties </w:t>
      </w:r>
      <w:r w:rsidR="001F6778">
        <w:t xml:space="preserve">mentioned by Galton in trying to get children to work in groups. I feel however that this </w:t>
      </w:r>
      <w:r w:rsidR="001F6778">
        <w:lastRenderedPageBreak/>
        <w:t>could be a solution to Child Ps lack of want to work in a group, it would also help with their lack of thinking time, as there is a set amount of time required before you move the children onto the partnered section.</w:t>
      </w:r>
      <w:r w:rsidR="00E05C64">
        <w:t xml:space="preserve"> T</w:t>
      </w:r>
      <w:r w:rsidR="00E05C64">
        <w:t xml:space="preserve">his type of collaborative learning </w:t>
      </w:r>
      <w:r w:rsidR="00E05C64">
        <w:t>is according to the Sutton Trust has been proven to be ‘consistently positive’. They also found that the best gains were achieved when learners were told to talk and interact with each other (</w:t>
      </w:r>
      <w:r w:rsidR="00E05C64" w:rsidRPr="00E05C64">
        <w:rPr>
          <w:color w:val="FF0000"/>
        </w:rPr>
        <w:t>Sutton Trust</w:t>
      </w:r>
      <w:r w:rsidR="00E05C64">
        <w:t xml:space="preserve">). </w:t>
      </w:r>
      <w:r w:rsidR="001F6778">
        <w:t xml:space="preserve"> </w:t>
      </w:r>
      <w:r w:rsidR="001F6778">
        <w:t xml:space="preserve">As this strategy is structured but still gives children </w:t>
      </w:r>
      <w:r w:rsidR="008872DF">
        <w:t>freedom,</w:t>
      </w:r>
      <w:r w:rsidR="001F6778">
        <w:t xml:space="preserve"> I feel it would be ideal for Child Ps needs.</w:t>
      </w:r>
      <w:r w:rsidR="00E05C64">
        <w:t xml:space="preserve">  </w:t>
      </w:r>
    </w:p>
    <w:p w14:paraId="0B53590F" w14:textId="63443774" w:rsidR="001F6778" w:rsidRDefault="000C5997" w:rsidP="00C0473C">
      <w:r>
        <w:tab/>
        <w:t xml:space="preserve">As stated previously Child P has an issue with Oracy when it comes to speaking to adults. </w:t>
      </w:r>
      <w:r w:rsidR="00AB48A7">
        <w:t xml:space="preserve">Owing to the fact that Child P does not have this stutter when communicating with friends and other pupils around the classroom and the yard it doesn’t appear to be a full stutter. I feel that Child P gets over excited and as such their desire to communicate </w:t>
      </w:r>
    </w:p>
    <w:p w14:paraId="4B103B40" w14:textId="77777777" w:rsidR="00AB48A7" w:rsidRDefault="00AB48A7" w:rsidP="00C0473C">
      <w:bookmarkStart w:id="0" w:name="_GoBack"/>
      <w:bookmarkEnd w:id="0"/>
    </w:p>
    <w:p w14:paraId="79FE144B" w14:textId="77777777" w:rsidR="001F6778" w:rsidRDefault="001F6778" w:rsidP="00C0473C"/>
    <w:p w14:paraId="5F87580E" w14:textId="3D3672BA" w:rsidR="006A0939" w:rsidRDefault="00062A44" w:rsidP="004508EA">
      <w:r>
        <w:tab/>
        <w:t>Child Ps continual want for approval is fraught with dangers. On the surface it appears harmless but if left unchecked</w:t>
      </w:r>
      <w:r w:rsidR="00630E0D">
        <w:t>,</w:t>
      </w:r>
      <w:r>
        <w:t xml:space="preserve"> </w:t>
      </w:r>
      <w:proofErr w:type="spellStart"/>
      <w:r w:rsidR="00630E0D">
        <w:t>Tsabary</w:t>
      </w:r>
      <w:proofErr w:type="spellEnd"/>
      <w:r w:rsidR="00630E0D">
        <w:t xml:space="preserve"> says, a child’s inner radar can become completely distorted and they can completely lose their ability to be their own determiner. They will continue to look outside themselves for approval and not be able to give themselves the praise they deserve. </w:t>
      </w:r>
      <w:r w:rsidR="006A0939">
        <w:t>Children need to make their own mistakes, according to Cale (</w:t>
      </w:r>
      <w:r w:rsidR="006A0939" w:rsidRPr="006A0939">
        <w:rPr>
          <w:color w:val="FF0000"/>
        </w:rPr>
        <w:t>Psychologies</w:t>
      </w:r>
      <w:r w:rsidR="006A0939">
        <w:t xml:space="preserve">, 2019) 90% of a child learning comes from the consequences of mistakes. </w:t>
      </w:r>
    </w:p>
    <w:p w14:paraId="6CDC1BB0" w14:textId="6D774973" w:rsidR="006A0939" w:rsidRDefault="006A0939" w:rsidP="004508EA"/>
    <w:p w14:paraId="1449BCA3" w14:textId="6BD6766E" w:rsidR="0083438E" w:rsidRDefault="0083438E" w:rsidP="004508EA"/>
    <w:p w14:paraId="1D8A432A" w14:textId="5C3F56A2" w:rsidR="0083438E" w:rsidRDefault="0083438E" w:rsidP="004508EA"/>
    <w:p w14:paraId="04EB5D6C" w14:textId="546BA02C" w:rsidR="0083438E" w:rsidRDefault="0083438E" w:rsidP="004508EA"/>
    <w:p w14:paraId="3FEC8AB5" w14:textId="7092099C" w:rsidR="0083438E" w:rsidRDefault="0083438E" w:rsidP="004508EA"/>
    <w:p w14:paraId="2D8786EE" w14:textId="4B45D490" w:rsidR="0083438E" w:rsidRDefault="0083438E" w:rsidP="004508EA">
      <w:r>
        <w:t>CONCLUSION</w:t>
      </w:r>
    </w:p>
    <w:p w14:paraId="50F878BF" w14:textId="673D0875" w:rsidR="0083438E" w:rsidRDefault="0083438E" w:rsidP="004508EA"/>
    <w:p w14:paraId="2B7A5EE0" w14:textId="7726B1FB" w:rsidR="0083438E" w:rsidRDefault="0083438E" w:rsidP="004508EA"/>
    <w:p w14:paraId="2286E13F" w14:textId="2B7BF97E" w:rsidR="00E70D9B" w:rsidRDefault="00E70D9B" w:rsidP="004508EA"/>
    <w:p w14:paraId="7A03664C" w14:textId="029EEDB5" w:rsidR="00924C9A" w:rsidRDefault="00E70D9B" w:rsidP="004508EA">
      <w:r>
        <w:t>I believe I chose the right approach to collect data for this assignment. The Mosaic Approach although time consuming with its many facets. This approach placed Child P at the centre of my research, this was not about what I wanted to find out, this was about Child Ps strengths and weaknesses. Because of t</w:t>
      </w:r>
      <w:r w:rsidR="00924C9A">
        <w:t>he way the Mosaic Approach is designed Child P was also at the centre of every piece of evidence and everything was first discussed with them before I finalised it.</w:t>
      </w:r>
      <w:r w:rsidR="007979DF">
        <w:t xml:space="preserve"> The varied forms of data collection also allowed for a much more in-depth collection of qualitative data, this in turn allowed for a much more accurate interpretation of said data.  </w:t>
      </w:r>
      <w:r w:rsidR="00924C9A">
        <w:t xml:space="preserve"> </w:t>
      </w:r>
      <w:r w:rsidR="00D5276D">
        <w:t>The main disadvantage of the Mosaic Approach is that it is exceptionally time consuming</w:t>
      </w:r>
      <w:r w:rsidR="007979DF">
        <w:t xml:space="preserve"> and complex. The multiple forms of data required although providing a very in-depth view take an exceptionally long time to collect and analyse. </w:t>
      </w:r>
    </w:p>
    <w:p w14:paraId="37B8C8E5" w14:textId="56454B6D" w:rsidR="00A84AEB" w:rsidRDefault="00BB737A" w:rsidP="00027D71">
      <w:pPr>
        <w:ind w:firstLine="720"/>
      </w:pPr>
      <w:r>
        <w:t xml:space="preserve">Over the course of the research required for this assignment a number of different things became apparent to me. Before this assignment the act of </w:t>
      </w:r>
      <w:r w:rsidR="00A84AEB">
        <w:t xml:space="preserve">a child continually seeking approval would </w:t>
      </w:r>
      <w:r w:rsidR="00C53F75">
        <w:t xml:space="preserve">have simply been a child who was a little unsure of themselves. Through research and observation, I am able to see the internal damage that can be done by a child who cannot assess their own work.  </w:t>
      </w:r>
      <w:r w:rsidR="00153D7C">
        <w:t>I will continue to look out for signs such as this in my future practise</w:t>
      </w:r>
      <w:r w:rsidR="00027D71">
        <w:t xml:space="preserve"> to identify and address this issue before it becomes an ingrained issue. </w:t>
      </w:r>
    </w:p>
    <w:p w14:paraId="3B6B793A" w14:textId="1871AA7B" w:rsidR="00027D71" w:rsidRDefault="00027D71" w:rsidP="00027D71">
      <w:pPr>
        <w:ind w:firstLine="720"/>
      </w:pPr>
      <w:r>
        <w:t xml:space="preserve">If I was to conduct this research again, I would think more carefully about the type of child I chose. I chose Child P because I knew they would be very talkative in interviews and would not feel afraid or intimidated. I initially chose Child P before I fully understood the </w:t>
      </w:r>
      <w:r w:rsidR="00720DAD">
        <w:lastRenderedPageBreak/>
        <w:t>evidence that I would be collecting and as such placed too much value on the interview. With Child P being one of the high achievers in the class I felt I was at a disadvantage when it came to identify next steps for literacy and numeracy as they were already well on track to achieving their potential. Next time I would choose a child who was more middle ability in the class. This would in turn allow me to more easily identify next steps when it came to literacy and numeracy as opposed to well-being and social skills.</w:t>
      </w:r>
    </w:p>
    <w:p w14:paraId="27B998AB" w14:textId="0A41351A" w:rsidR="00C53F75" w:rsidRDefault="00027D71" w:rsidP="004508EA">
      <w:r>
        <w:tab/>
      </w:r>
    </w:p>
    <w:p w14:paraId="4A8DED7F" w14:textId="77777777" w:rsidR="00C53F75" w:rsidRDefault="00C53F75" w:rsidP="004508EA"/>
    <w:p w14:paraId="5BD1B3CC" w14:textId="77777777" w:rsidR="00A84AEB" w:rsidRDefault="00A84AEB" w:rsidP="004508EA"/>
    <w:p w14:paraId="63ED2BB2" w14:textId="77777777" w:rsidR="00A84AEB" w:rsidRDefault="00A84AEB" w:rsidP="004508EA"/>
    <w:p w14:paraId="345CF1FA" w14:textId="77777777" w:rsidR="00EB2759" w:rsidRDefault="00EB2759" w:rsidP="004508EA"/>
    <w:p w14:paraId="568AD83F" w14:textId="522FE870" w:rsidR="006268E9" w:rsidRDefault="006268E9" w:rsidP="004508EA">
      <w:r>
        <w:tab/>
        <w:t xml:space="preserve"> </w:t>
      </w:r>
    </w:p>
    <w:p w14:paraId="479B9424" w14:textId="6920A5FC" w:rsidR="006268E9" w:rsidRDefault="00062A44" w:rsidP="004508EA">
      <w:r>
        <w:tab/>
      </w:r>
    </w:p>
    <w:p w14:paraId="2488C8DD" w14:textId="77777777" w:rsidR="004711BD" w:rsidRDefault="004711BD" w:rsidP="004508EA"/>
    <w:p w14:paraId="37631FF6" w14:textId="70CE0465" w:rsidR="00352043" w:rsidRDefault="00352043" w:rsidP="004508EA"/>
    <w:p w14:paraId="2A8B8357" w14:textId="6DCCCA6C" w:rsidR="00352043" w:rsidRDefault="00352043" w:rsidP="004508EA"/>
    <w:p w14:paraId="4419B83A" w14:textId="77777777" w:rsidR="00F567A1" w:rsidRDefault="00F567A1" w:rsidP="00BF769E"/>
    <w:p w14:paraId="7BE644C5" w14:textId="37FB7ECF" w:rsidR="00713BE3" w:rsidRPr="00F567A1" w:rsidRDefault="00F567A1" w:rsidP="00BF769E">
      <w:r>
        <w:t xml:space="preserve"> </w:t>
      </w:r>
    </w:p>
    <w:sectPr w:rsidR="00713BE3" w:rsidRPr="00F567A1" w:rsidSect="00D213C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69E"/>
    <w:rsid w:val="00014876"/>
    <w:rsid w:val="00027D71"/>
    <w:rsid w:val="0003729B"/>
    <w:rsid w:val="00062A44"/>
    <w:rsid w:val="000B0E99"/>
    <w:rsid w:val="000C0C8F"/>
    <w:rsid w:val="000C5997"/>
    <w:rsid w:val="000C685B"/>
    <w:rsid w:val="000D3AAC"/>
    <w:rsid w:val="001050E0"/>
    <w:rsid w:val="00153D7C"/>
    <w:rsid w:val="001A0476"/>
    <w:rsid w:val="001D60E0"/>
    <w:rsid w:val="001F6778"/>
    <w:rsid w:val="00211EEF"/>
    <w:rsid w:val="002954C8"/>
    <w:rsid w:val="002A1EF4"/>
    <w:rsid w:val="002C0B23"/>
    <w:rsid w:val="002F7F05"/>
    <w:rsid w:val="003103B0"/>
    <w:rsid w:val="00331919"/>
    <w:rsid w:val="00352043"/>
    <w:rsid w:val="00397E81"/>
    <w:rsid w:val="00412D9E"/>
    <w:rsid w:val="00444FCC"/>
    <w:rsid w:val="004500BC"/>
    <w:rsid w:val="004508EA"/>
    <w:rsid w:val="004711BD"/>
    <w:rsid w:val="004C1CD2"/>
    <w:rsid w:val="00514BD9"/>
    <w:rsid w:val="005A2D1D"/>
    <w:rsid w:val="005B54AB"/>
    <w:rsid w:val="005C2CC5"/>
    <w:rsid w:val="005F0A32"/>
    <w:rsid w:val="00601AF0"/>
    <w:rsid w:val="006268E9"/>
    <w:rsid w:val="00630E0D"/>
    <w:rsid w:val="006515EF"/>
    <w:rsid w:val="006A0939"/>
    <w:rsid w:val="00713BE3"/>
    <w:rsid w:val="00720DAD"/>
    <w:rsid w:val="00785C04"/>
    <w:rsid w:val="00792D4B"/>
    <w:rsid w:val="007979DF"/>
    <w:rsid w:val="007B0DDF"/>
    <w:rsid w:val="007B1202"/>
    <w:rsid w:val="0083438E"/>
    <w:rsid w:val="00872E1C"/>
    <w:rsid w:val="008872DF"/>
    <w:rsid w:val="008D0773"/>
    <w:rsid w:val="008E2F25"/>
    <w:rsid w:val="00924C9A"/>
    <w:rsid w:val="00926F84"/>
    <w:rsid w:val="00991671"/>
    <w:rsid w:val="009B30A4"/>
    <w:rsid w:val="009D2CF0"/>
    <w:rsid w:val="009D2EED"/>
    <w:rsid w:val="009D7B8F"/>
    <w:rsid w:val="00A2546B"/>
    <w:rsid w:val="00A32F6A"/>
    <w:rsid w:val="00A44D91"/>
    <w:rsid w:val="00A672FB"/>
    <w:rsid w:val="00A84AEB"/>
    <w:rsid w:val="00AB48A7"/>
    <w:rsid w:val="00AD6745"/>
    <w:rsid w:val="00AD70BB"/>
    <w:rsid w:val="00AF6204"/>
    <w:rsid w:val="00B74B9B"/>
    <w:rsid w:val="00B764E8"/>
    <w:rsid w:val="00BB737A"/>
    <w:rsid w:val="00BF240C"/>
    <w:rsid w:val="00BF769E"/>
    <w:rsid w:val="00C03215"/>
    <w:rsid w:val="00C0473C"/>
    <w:rsid w:val="00C436EB"/>
    <w:rsid w:val="00C53F75"/>
    <w:rsid w:val="00CA1062"/>
    <w:rsid w:val="00CE66DC"/>
    <w:rsid w:val="00D213C3"/>
    <w:rsid w:val="00D36762"/>
    <w:rsid w:val="00D5276D"/>
    <w:rsid w:val="00D65C97"/>
    <w:rsid w:val="00D91DA9"/>
    <w:rsid w:val="00E05C64"/>
    <w:rsid w:val="00E70D9B"/>
    <w:rsid w:val="00E93FF4"/>
    <w:rsid w:val="00EB2759"/>
    <w:rsid w:val="00EB6165"/>
    <w:rsid w:val="00EC16B0"/>
    <w:rsid w:val="00EE3D1B"/>
    <w:rsid w:val="00F567A1"/>
    <w:rsid w:val="00F63974"/>
    <w:rsid w:val="00F6695F"/>
    <w:rsid w:val="00FB0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70DA90"/>
  <w15:chartTrackingRefBased/>
  <w15:docId w15:val="{62559D27-42D4-FC41-BD29-6E83474C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06ED"/>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96337">
      <w:bodyDiv w:val="1"/>
      <w:marLeft w:val="0"/>
      <w:marRight w:val="0"/>
      <w:marTop w:val="0"/>
      <w:marBottom w:val="0"/>
      <w:divBdr>
        <w:top w:val="none" w:sz="0" w:space="0" w:color="auto"/>
        <w:left w:val="none" w:sz="0" w:space="0" w:color="auto"/>
        <w:bottom w:val="none" w:sz="0" w:space="0" w:color="auto"/>
        <w:right w:val="none" w:sz="0" w:space="0" w:color="auto"/>
      </w:divBdr>
      <w:divsChild>
        <w:div w:id="751388780">
          <w:marLeft w:val="0"/>
          <w:marRight w:val="0"/>
          <w:marTop w:val="0"/>
          <w:marBottom w:val="0"/>
          <w:divBdr>
            <w:top w:val="none" w:sz="0" w:space="0" w:color="auto"/>
            <w:left w:val="none" w:sz="0" w:space="0" w:color="auto"/>
            <w:bottom w:val="none" w:sz="0" w:space="0" w:color="auto"/>
            <w:right w:val="none" w:sz="0" w:space="0" w:color="auto"/>
          </w:divBdr>
          <w:divsChild>
            <w:div w:id="646785118">
              <w:marLeft w:val="0"/>
              <w:marRight w:val="0"/>
              <w:marTop w:val="0"/>
              <w:marBottom w:val="0"/>
              <w:divBdr>
                <w:top w:val="none" w:sz="0" w:space="0" w:color="auto"/>
                <w:left w:val="none" w:sz="0" w:space="0" w:color="auto"/>
                <w:bottom w:val="none" w:sz="0" w:space="0" w:color="auto"/>
                <w:right w:val="none" w:sz="0" w:space="0" w:color="auto"/>
              </w:divBdr>
              <w:divsChild>
                <w:div w:id="20618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807</TotalTime>
  <Pages>7</Pages>
  <Words>4053</Words>
  <Characters>18849</Characters>
  <Application>Microsoft Office Word</Application>
  <DocSecurity>0</DocSecurity>
  <Lines>324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Hobbs (1200508)</dc:creator>
  <cp:keywords/>
  <dc:description/>
  <cp:lastModifiedBy>Thomas Hobbs (1200508)</cp:lastModifiedBy>
  <cp:revision>16</cp:revision>
  <dcterms:created xsi:type="dcterms:W3CDTF">2019-05-27T14:10:00Z</dcterms:created>
  <dcterms:modified xsi:type="dcterms:W3CDTF">2019-05-30T15:29:00Z</dcterms:modified>
</cp:coreProperties>
</file>