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EEBD68" w14:textId="15D070C1" w:rsidR="00550087" w:rsidRDefault="00550087" w:rsidP="00550087">
      <w:r w:rsidRPr="007C0E6B">
        <w:t>To what extent can it be claimed that rights are natural?</w:t>
      </w:r>
      <w:r w:rsidR="007C0E6B">
        <w:t xml:space="preserve">                                Carys Fuller: 1703152</w:t>
      </w:r>
    </w:p>
    <w:p w14:paraId="36E52A14" w14:textId="69262A1E" w:rsidR="00550087" w:rsidRDefault="00550087" w:rsidP="00550087">
      <w:r w:rsidRPr="00010D82">
        <w:t>Ou</w:t>
      </w:r>
      <w:r>
        <w:t xml:space="preserve">r human rights are outlined in the </w:t>
      </w:r>
      <w:r w:rsidRPr="00E00973">
        <w:rPr>
          <w:i/>
        </w:rPr>
        <w:t>Univer</w:t>
      </w:r>
      <w:r w:rsidR="00D57701">
        <w:rPr>
          <w:i/>
        </w:rPr>
        <w:t xml:space="preserve">sal Declaration of Human Rights, </w:t>
      </w:r>
      <w:r>
        <w:t xml:space="preserve">there is a </w:t>
      </w:r>
      <w:r w:rsidRPr="00010D82">
        <w:t>set of thirty articles</w:t>
      </w:r>
      <w:r>
        <w:t xml:space="preserve"> that state </w:t>
      </w:r>
      <w:r w:rsidR="00D57701">
        <w:t xml:space="preserve">what </w:t>
      </w:r>
      <w:r>
        <w:t>our</w:t>
      </w:r>
      <w:r w:rsidRPr="00010D82">
        <w:t xml:space="preserve"> human rights </w:t>
      </w:r>
      <w:r w:rsidR="00D57701">
        <w:t xml:space="preserve">are </w:t>
      </w:r>
      <w:r w:rsidRPr="00010D82">
        <w:t>for all peoples</w:t>
      </w:r>
      <w:r w:rsidR="00D57701">
        <w:t>. N</w:t>
      </w:r>
      <w:r w:rsidRPr="00010D82">
        <w:t>o matter</w:t>
      </w:r>
      <w:r w:rsidR="00D57701">
        <w:t xml:space="preserve"> a person’s</w:t>
      </w:r>
      <w:r w:rsidRPr="00010D82">
        <w:t xml:space="preserve"> background these rights are inalienable</w:t>
      </w:r>
      <w:r>
        <w:t xml:space="preserve"> meaning that they cannot be taken away. The rights outlined </w:t>
      </w:r>
      <w:r w:rsidRPr="00010D82">
        <w:t>look to protect human dignity and liberty, and are</w:t>
      </w:r>
      <w:r>
        <w:t xml:space="preserve"> a</w:t>
      </w:r>
      <w:r w:rsidRPr="00010D82">
        <w:t xml:space="preserve"> ‘common standard of achievement for all peoples and nations’ (universal declaration of human rights: 1948).</w:t>
      </w:r>
      <w:r>
        <w:t xml:space="preserve"> The rights that have been </w:t>
      </w:r>
      <w:r w:rsidRPr="00010D82">
        <w:t>set out by the United Nations are v</w:t>
      </w:r>
      <w:r>
        <w:t>itally important to people to allow them to be</w:t>
      </w:r>
      <w:r w:rsidRPr="00010D82">
        <w:t xml:space="preserve"> able to live</w:t>
      </w:r>
      <w:r>
        <w:t xml:space="preserve"> a </w:t>
      </w:r>
      <w:r w:rsidRPr="00010D82">
        <w:t xml:space="preserve">free </w:t>
      </w:r>
      <w:r>
        <w:t>and dignified life. There are many different</w:t>
      </w:r>
      <w:r w:rsidR="00D57701">
        <w:t xml:space="preserve"> understandings of human rights,</w:t>
      </w:r>
      <w:r>
        <w:t xml:space="preserve"> many of these are in claim that our human rights are natural rights that apply to all people. We are all born with same set of rights and no government can interfere with them. There are also other theories that our rights are not natural to human beings, that they are based on utility of the people which is secured by</w:t>
      </w:r>
      <w:r w:rsidR="00D57701">
        <w:t xml:space="preserve"> governing sovereignty through jurisprudence. This essay will</w:t>
      </w:r>
      <w:r>
        <w:t xml:space="preserve"> be exploring </w:t>
      </w:r>
      <w:r w:rsidR="00D57701">
        <w:t xml:space="preserve">two </w:t>
      </w:r>
      <w:r>
        <w:t xml:space="preserve">different theories of rights to examine how far we can claim our rights to be natural or if they are natural at all. </w:t>
      </w:r>
      <w:r>
        <w:tab/>
      </w:r>
      <w:r>
        <w:tab/>
      </w:r>
      <w:r>
        <w:tab/>
        <w:t>Human rights can be seen to be natural to all human beings and that we are a</w:t>
      </w:r>
      <w:r w:rsidR="00D57701">
        <w:t>ll born with inalienable rights,</w:t>
      </w:r>
      <w:r w:rsidR="00313DA5">
        <w:t xml:space="preserve"> </w:t>
      </w:r>
      <w:r>
        <w:t xml:space="preserve">these rights protect people’s liberty and dignity. A theory that allows us to see human rights as natural to human beings would be John Locke’s theory of Natural Law. In his book, </w:t>
      </w:r>
      <w:r w:rsidRPr="00DA498F">
        <w:rPr>
          <w:i/>
        </w:rPr>
        <w:t xml:space="preserve">Two Treaties of Government </w:t>
      </w:r>
      <w:r>
        <w:t>Locke explains that,</w:t>
      </w:r>
    </w:p>
    <w:p w14:paraId="108C1F4E" w14:textId="60F9586C" w:rsidR="00550087" w:rsidRDefault="00550087" w:rsidP="00550087">
      <w:pPr>
        <w:ind w:left="720"/>
      </w:pPr>
      <w:r>
        <w:t xml:space="preserve"> ‘The state of nature has a law of nature to govern it, which obliges everyone, and reason, which is that law, teaches all mankind who will but consult it, that being all equal and independent, no one ought to harm another in his life, health, liberty or possessions; for men being all the workmanship of one omnipotent and infinitely wise maker; all the servants of one sovereign master, sent into the world by his order and about his business; they are his property, whose workmanship they are made to last during his, not another’s pleasure.’(Locke</w:t>
      </w:r>
      <w:r w:rsidR="00530869">
        <w:t xml:space="preserve"> 1823</w:t>
      </w:r>
      <w:r>
        <w:t xml:space="preserve">: P106) </w:t>
      </w:r>
    </w:p>
    <w:p w14:paraId="7E930EDF" w14:textId="33C352A9" w:rsidR="007C0E6B" w:rsidRDefault="00550087" w:rsidP="007C0E6B">
      <w:r>
        <w:t>From this quote we can understand the basics of Locke’s theory, tha</w:t>
      </w:r>
      <w:r w:rsidR="00313DA5">
        <w:t>t mankind is of divine creation</w:t>
      </w:r>
      <w:r>
        <w:t xml:space="preserve"> making all life intrinsically important. It can be interpreted as an unwritten law to respect all life created, our rights are God given rights and on this fundamental point we have to do everything in our power to comply with natural rights.  The theory of natural law is important because it can give reason to why we don’t all live in total chaos where nobody has any rights, if we lived in a world without law this theory can give a reason to why people would not alienate human rights; being that our rights are natural because they are God given and because of divination we are all equal and important. There is something special about human life and its potential to do well, even to a person who does not hold any religious beliefs, there is still something special about human life that should be protected against any wrong doings. </w:t>
      </w:r>
      <w:r>
        <w:tab/>
      </w:r>
      <w:r>
        <w:tab/>
      </w:r>
      <w:r>
        <w:tab/>
      </w:r>
      <w:r>
        <w:tab/>
      </w:r>
      <w:r>
        <w:tab/>
      </w:r>
      <w:r>
        <w:tab/>
      </w:r>
      <w:r>
        <w:tab/>
      </w:r>
      <w:r>
        <w:tab/>
        <w:t xml:space="preserve">John Locke’s theory for natural rights, has modern day application, for it gives reason to why people in lawless communities act with respect towards other human beings. The Universal Declaration of Human Rights and Locke’s theory have many common features mainly that they both note the special value of all human life, and for example article one of human rights act states ‘all human beings are born free and equal in dignity and rights’ (Universal Declaration of Human rights 1948). It is part of Locke’s theory that we are all born equal and free, so it can be shown that natural law now also plays apart in modern day legislation. </w:t>
      </w:r>
      <w:r>
        <w:br/>
        <w:t>Not everyone can get behind Locke’s reasoning for natural rights because of their beliefs, many do not believe in God, but also because his theory does not have any foundations neither</w:t>
      </w:r>
      <w:r w:rsidR="00313DA5">
        <w:t xml:space="preserve"> because </w:t>
      </w:r>
      <w:r>
        <w:t xml:space="preserve">for them on the grounds that it’s not a written law </w:t>
      </w:r>
      <w:r w:rsidR="00313DA5">
        <w:t xml:space="preserve">so has no basis, </w:t>
      </w:r>
      <w:r>
        <w:t xml:space="preserve">or that people do not believe in God so don’t believe that all life has any special value to it. Through Locke’s explanation of rights we can conclude that our human rights are natural and should not be interfered with by the law of other </w:t>
      </w:r>
      <w:r>
        <w:lastRenderedPageBreak/>
        <w:t>people, that as human beings we know the difference between right and wrong</w:t>
      </w:r>
      <w:r w:rsidR="00313DA5">
        <w:t xml:space="preserve">, and we should </w:t>
      </w:r>
      <w:r w:rsidR="00E30F90">
        <w:t>strive</w:t>
      </w:r>
      <w:r w:rsidR="00313DA5">
        <w:t xml:space="preserve"> to do what is morally right by other people</w:t>
      </w:r>
      <w:r w:rsidR="00E30F90">
        <w:t xml:space="preserve">, although there are criticisms to this theory we can still claim that our rights are natural on fact that human beings hold special worth which is natural, it also has universal application. </w:t>
      </w:r>
      <w:r w:rsidR="00E30F90">
        <w:tab/>
      </w:r>
      <w:r w:rsidR="00E30F90">
        <w:tab/>
      </w:r>
      <w:r w:rsidR="00E30F90">
        <w:tab/>
      </w:r>
      <w:r w:rsidR="00E30F90">
        <w:tab/>
      </w:r>
      <w:r w:rsidR="00E30F90">
        <w:tab/>
      </w:r>
      <w:r w:rsidR="00E30F90">
        <w:tab/>
      </w:r>
      <w:r w:rsidR="00E30F90">
        <w:tab/>
      </w:r>
      <w:r w:rsidR="00E30F90">
        <w:tab/>
      </w:r>
      <w:r>
        <w:tab/>
      </w:r>
      <w:r w:rsidR="007C0E6B">
        <w:t xml:space="preserve">Jeremy Bentham has a contradictory theory to that of Locke’s. Bentham does not believe in natural rights, </w:t>
      </w:r>
      <w:r w:rsidR="00E30F90">
        <w:t xml:space="preserve">believing </w:t>
      </w:r>
      <w:r w:rsidR="007C0E6B">
        <w:t xml:space="preserve">that it is nonsense and made </w:t>
      </w:r>
      <w:r w:rsidR="00E30F90">
        <w:t>up as it has no legitimate origin</w:t>
      </w:r>
      <w:r w:rsidR="00BE6BE1">
        <w:t xml:space="preserve"> they are just claims</w:t>
      </w:r>
      <w:r w:rsidR="00E30F90">
        <w:t>,</w:t>
      </w:r>
      <w:r w:rsidR="007C0E6B">
        <w:t xml:space="preserve"> natural rights is just a concept with no meaning. For Bentham there is another way to look at rights, through utilitarianism which is where people look for the most happiness in their lives, happiness comes from the security of our rights which are upheld by governing sovereignty. Bentham’s work is discussed by Schofield, </w:t>
      </w:r>
    </w:p>
    <w:p w14:paraId="6AAE6E1B" w14:textId="77777777" w:rsidR="007C0E6B" w:rsidRDefault="007C0E6B" w:rsidP="007C0E6B">
      <w:pPr>
        <w:ind w:left="720"/>
      </w:pPr>
      <w:r>
        <w:t>A natural arrangement was one, which ‘men in general are, by the common constitution of man's nature, disposed to attend to’. In the case of actions in general, and thus in the case of actions regulated by the law, the aspect which men were most ‘disposed to attend to’ was their utility— their tendency either to promote or to diminish happiness. (Schofield 2007: Chapter 3)</w:t>
      </w:r>
    </w:p>
    <w:p w14:paraId="30B183D6" w14:textId="4CF91B9E" w:rsidR="000C369D" w:rsidRPr="00886179" w:rsidRDefault="007C0E6B" w:rsidP="00550087">
      <w:r>
        <w:t xml:space="preserve">From this we can see how from this that happiness came from appropriate governing where people’s rights are upheld. If the mass of people were treated well and were happy nobody’s rights are being mistreated. If people’s rights were being mistreated then this would cause unhappiness and protest against the governing sovereignty. There would be outrage because for the most people their happiness was not being for filled, which is Bentham’s reasoning for revolutions.  </w:t>
      </w:r>
      <w:r>
        <w:br/>
        <w:t xml:space="preserve"> According to Bentham’s theory towards human rights, it would be to suggest that our rights are not natural at all. That as human beings we only look for the most happiness for ourselves, it is the role of sovereignty to ensure the most happiness for people through upholding of their civil rights of that of liberty. It is also the idea of Bentham that without law we would live in society of total chaos and anarchy everyone with his or her own sense of freedom and happiness. It is only the governing sovereignty that can provide security to everyone which will result in the most happiness for the most people.  The idea of the social contract theory can be seen to influence the works of Bentham. </w:t>
      </w:r>
      <w:r>
        <w:tab/>
        <w:t>Bentham’s explanation for rights has function because nearly all forms of societies have a governing body that set</w:t>
      </w:r>
      <w:r w:rsidR="00E30F90">
        <w:t>’s</w:t>
      </w:r>
      <w:r>
        <w:t xml:space="preserve"> out rules of what is right and wrong, and what we can and cannot do. There are also criticism to Bentham’s theory for utility.  A utilitarian approach to rights is not the best way because we cannot measure the happiness of people and it does not take into account the minority of people who still have rights. So the theory of utility cannot be applied to everyone making it not universal application. There is also the criticism that utilitarianism is consequential a</w:t>
      </w:r>
      <w:r w:rsidRPr="005556A8">
        <w:t xml:space="preserve"> ‘Form of consequentialism: the view that acts are never right or wrong in themselves, but only because of their consequences’ (Glover 1990: P4)</w:t>
      </w:r>
      <w:r>
        <w:t>. M</w:t>
      </w:r>
      <w:r w:rsidR="00E30F90">
        <w:t>eaning that if a person’s target</w:t>
      </w:r>
      <w:r>
        <w:t xml:space="preserve"> is morally significant or meaningful </w:t>
      </w:r>
      <w:r w:rsidR="00E30F90">
        <w:t xml:space="preserve">enough </w:t>
      </w:r>
      <w:r>
        <w:t xml:space="preserve">then any method of achieving it is acceptable. </w:t>
      </w:r>
      <w:r>
        <w:br/>
      </w:r>
      <w:r>
        <w:tab/>
        <w:t>From this theory we can question how natural are our rights really, Bentham gives an alternative view to that of natural rights. If we were to accept Bentham’s views of rights that would be to suggest that we only have rights that sovereignty set out. Meaning that we do not all share the same universal rights it is dependent on the people’s level of happiness within a society, it is a social contract.</w:t>
      </w:r>
      <w:r w:rsidR="004F1F8A">
        <w:t xml:space="preserve"> If a person was to be mistreated and have their rights violated then this would be recognised because of set of written laws to protect rights rather than what is unwritten with natural rights. </w:t>
      </w:r>
      <w:r>
        <w:t xml:space="preserve"> </w:t>
      </w:r>
      <w:r>
        <w:tab/>
      </w:r>
      <w:r>
        <w:tab/>
      </w:r>
      <w:r>
        <w:tab/>
      </w:r>
      <w:r>
        <w:tab/>
      </w:r>
      <w:r>
        <w:tab/>
      </w:r>
      <w:r>
        <w:tab/>
      </w:r>
      <w:r>
        <w:tab/>
      </w:r>
      <w:r>
        <w:tab/>
      </w:r>
      <w:r>
        <w:tab/>
      </w:r>
      <w:r>
        <w:tab/>
      </w:r>
      <w:r>
        <w:tab/>
      </w:r>
      <w:r>
        <w:tab/>
      </w:r>
      <w:r w:rsidR="000C369D">
        <w:rPr>
          <w:rFonts w:cstheme="minorHAnsi"/>
          <w:shd w:val="clear" w:color="auto" w:fill="FFFFFF"/>
        </w:rPr>
        <w:t>To conclude our human rights are vitally important to stable function of societies, they help to secure peoples dignity and liberties. It is my belief that we can claim our human ri</w:t>
      </w:r>
      <w:r w:rsidR="004F1F8A">
        <w:rPr>
          <w:rFonts w:cstheme="minorHAnsi"/>
          <w:shd w:val="clear" w:color="auto" w:fill="FFFFFF"/>
        </w:rPr>
        <w:t xml:space="preserve">ghts to be natural because as a </w:t>
      </w:r>
      <w:r w:rsidR="000C369D">
        <w:rPr>
          <w:rFonts w:cstheme="minorHAnsi"/>
          <w:shd w:val="clear" w:color="auto" w:fill="FFFFFF"/>
        </w:rPr>
        <w:t>society we place a high value on human life and this val</w:t>
      </w:r>
      <w:r w:rsidR="008C14A9">
        <w:rPr>
          <w:rFonts w:cstheme="minorHAnsi"/>
          <w:shd w:val="clear" w:color="auto" w:fill="FFFFFF"/>
        </w:rPr>
        <w:t>ue that we place on human life</w:t>
      </w:r>
      <w:r w:rsidR="000C369D">
        <w:rPr>
          <w:rFonts w:cstheme="minorHAnsi"/>
          <w:shd w:val="clear" w:color="auto" w:fill="FFFFFF"/>
        </w:rPr>
        <w:t xml:space="preserve"> comes from </w:t>
      </w:r>
      <w:r w:rsidR="008C14A9">
        <w:rPr>
          <w:rFonts w:cstheme="minorHAnsi"/>
          <w:shd w:val="clear" w:color="auto" w:fill="FFFFFF"/>
        </w:rPr>
        <w:t xml:space="preserve">natural </w:t>
      </w:r>
      <w:r w:rsidR="000C369D">
        <w:rPr>
          <w:rFonts w:cstheme="minorHAnsi"/>
          <w:shd w:val="clear" w:color="auto" w:fill="FFFFFF"/>
        </w:rPr>
        <w:t xml:space="preserve">intrinsic worth. As a non-religious person I cannot fully back Locke’s </w:t>
      </w:r>
      <w:r w:rsidR="000C369D">
        <w:rPr>
          <w:rFonts w:cstheme="minorHAnsi"/>
          <w:shd w:val="clear" w:color="auto" w:fill="FFFFFF"/>
        </w:rPr>
        <w:lastRenderedPageBreak/>
        <w:t>theory to human rights on the basis that he believes them to be God given rights; I do support the fact that there is something special about human life that should be protect at all costs and this is natural to all human beings, hence we all have natural rights as human beings that should not be interfered with. Bentham’s utilitarian approach to human rights still holds value also, that as human beings we strive to achieve the most happiness for ourselves sometimes we can forg</w:t>
      </w:r>
      <w:r w:rsidR="004F1F8A">
        <w:rPr>
          <w:rFonts w:cstheme="minorHAnsi"/>
          <w:shd w:val="clear" w:color="auto" w:fill="FFFFFF"/>
        </w:rPr>
        <w:t xml:space="preserve">et about the rights of </w:t>
      </w:r>
      <w:r w:rsidR="000C369D">
        <w:rPr>
          <w:rFonts w:cstheme="minorHAnsi"/>
          <w:shd w:val="clear" w:color="auto" w:fill="FFFFFF"/>
        </w:rPr>
        <w:t>other people around us when trying to achieve that level of happiness and that is why the law of that society is</w:t>
      </w:r>
      <w:r w:rsidR="007F6DB7">
        <w:rPr>
          <w:rFonts w:cstheme="minorHAnsi"/>
          <w:shd w:val="clear" w:color="auto" w:fill="FFFFFF"/>
        </w:rPr>
        <w:t xml:space="preserve"> also</w:t>
      </w:r>
      <w:r w:rsidR="000C369D">
        <w:rPr>
          <w:rFonts w:cstheme="minorHAnsi"/>
          <w:shd w:val="clear" w:color="auto" w:fill="FFFFFF"/>
        </w:rPr>
        <w:t xml:space="preserve"> important to protect </w:t>
      </w:r>
      <w:r w:rsidR="000C369D" w:rsidRPr="004F1F8A">
        <w:rPr>
          <w:rFonts w:cstheme="minorHAnsi"/>
          <w:sz w:val="24"/>
          <w:shd w:val="clear" w:color="auto" w:fill="FFFFFF"/>
        </w:rPr>
        <w:t>all</w:t>
      </w:r>
      <w:r w:rsidR="000C369D">
        <w:rPr>
          <w:rFonts w:cstheme="minorHAnsi"/>
          <w:shd w:val="clear" w:color="auto" w:fill="FFFFFF"/>
        </w:rPr>
        <w:t xml:space="preserve"> </w:t>
      </w:r>
      <w:r w:rsidR="004F1F8A">
        <w:rPr>
          <w:rFonts w:cstheme="minorHAnsi"/>
          <w:shd w:val="clear" w:color="auto" w:fill="FFFFFF"/>
        </w:rPr>
        <w:t>people’s</w:t>
      </w:r>
      <w:r w:rsidR="007F6DB7">
        <w:rPr>
          <w:rFonts w:cstheme="minorHAnsi"/>
          <w:shd w:val="clear" w:color="auto" w:fill="FFFFFF"/>
        </w:rPr>
        <w:t xml:space="preserve"> rights</w:t>
      </w:r>
      <w:r w:rsidR="000C369D">
        <w:rPr>
          <w:rFonts w:cstheme="minorHAnsi"/>
          <w:shd w:val="clear" w:color="auto" w:fill="FFFFFF"/>
        </w:rPr>
        <w:t xml:space="preserve">. Although I do not believe it is strictly down to government </w:t>
      </w:r>
      <w:r w:rsidR="003E2FFA">
        <w:rPr>
          <w:rFonts w:cstheme="minorHAnsi"/>
          <w:shd w:val="clear" w:color="auto" w:fill="FFFFFF"/>
        </w:rPr>
        <w:t>to uphold human rights, people can still chose to break law and not follow human rights laws but it is the sense of natural and moral law not to wa</w:t>
      </w:r>
      <w:r w:rsidR="004F1F8A">
        <w:rPr>
          <w:rFonts w:cstheme="minorHAnsi"/>
          <w:shd w:val="clear" w:color="auto" w:fill="FFFFFF"/>
        </w:rPr>
        <w:t xml:space="preserve">nt to break human rights laws. </w:t>
      </w:r>
      <w:r w:rsidR="003E2FFA">
        <w:rPr>
          <w:rFonts w:cstheme="minorHAnsi"/>
          <w:shd w:val="clear" w:color="auto" w:fill="FFFFFF"/>
        </w:rPr>
        <w:t>Both approaches to human rights have fundamental value, and they are both complimentary to each other and both theories can work well together rather than criticise each other in the hope to era</w:t>
      </w:r>
      <w:r w:rsidR="007F6DB7">
        <w:rPr>
          <w:rFonts w:cstheme="minorHAnsi"/>
          <w:shd w:val="clear" w:color="auto" w:fill="FFFFFF"/>
        </w:rPr>
        <w:t>dicate human rights violations. W</w:t>
      </w:r>
      <w:r w:rsidR="0032792E">
        <w:rPr>
          <w:rFonts w:cstheme="minorHAnsi"/>
          <w:shd w:val="clear" w:color="auto" w:fill="FFFFFF"/>
        </w:rPr>
        <w:t>e can claim that human ri</w:t>
      </w:r>
      <w:r w:rsidR="007F6DB7">
        <w:rPr>
          <w:rFonts w:cstheme="minorHAnsi"/>
          <w:shd w:val="clear" w:color="auto" w:fill="FFFFFF"/>
        </w:rPr>
        <w:t xml:space="preserve">ghts are natural because we </w:t>
      </w:r>
      <w:r w:rsidR="0032792E">
        <w:rPr>
          <w:rFonts w:cstheme="minorHAnsi"/>
          <w:shd w:val="clear" w:color="auto" w:fill="FFFFFF"/>
        </w:rPr>
        <w:t xml:space="preserve">hold value on rights, the government enforces these rights claims to ensure security that is why we punish those who violate human rights. </w:t>
      </w:r>
    </w:p>
    <w:p w14:paraId="393BE0FB" w14:textId="3A678967" w:rsidR="00550087" w:rsidRDefault="00550087"/>
    <w:p w14:paraId="4932BE5F" w14:textId="4B6D968D" w:rsidR="00550087" w:rsidRDefault="00BE6BE1">
      <w:r>
        <w:t xml:space="preserve">Word count: 1496 </w:t>
      </w:r>
      <w:bookmarkStart w:id="0" w:name="_GoBack"/>
      <w:bookmarkEnd w:id="0"/>
    </w:p>
    <w:p w14:paraId="3ABE1D66" w14:textId="77777777" w:rsidR="00550087" w:rsidRDefault="00550087"/>
    <w:p w14:paraId="2A7AB88F" w14:textId="7E71014B" w:rsidR="00550087" w:rsidRDefault="00550087"/>
    <w:p w14:paraId="504B8804" w14:textId="7CADDF56" w:rsidR="00DB604C" w:rsidRDefault="00DB604C"/>
    <w:p w14:paraId="355DD6EF" w14:textId="6C0B6FDB" w:rsidR="00DB604C" w:rsidRDefault="00DB604C"/>
    <w:p w14:paraId="0DCF0705" w14:textId="5A4CF201" w:rsidR="00DB604C" w:rsidRDefault="00DB604C"/>
    <w:p w14:paraId="54ECEA20" w14:textId="1FDEBEB2" w:rsidR="00DB604C" w:rsidRDefault="00DB604C"/>
    <w:p w14:paraId="3F4669D0" w14:textId="0B561E6B" w:rsidR="00DB604C" w:rsidRDefault="00DB604C"/>
    <w:p w14:paraId="01D997C9" w14:textId="13A0B43E" w:rsidR="00DB604C" w:rsidRDefault="00DB604C"/>
    <w:p w14:paraId="172F672D" w14:textId="1095D9C1" w:rsidR="00DB604C" w:rsidRDefault="00DB604C"/>
    <w:p w14:paraId="5FCF81A0" w14:textId="36ACC007" w:rsidR="00DB604C" w:rsidRDefault="00DB604C"/>
    <w:p w14:paraId="1C4F8B69" w14:textId="32A3FDD5" w:rsidR="00DB604C" w:rsidRDefault="00DB604C"/>
    <w:p w14:paraId="584DA12E" w14:textId="352D4285" w:rsidR="00DB604C" w:rsidRDefault="00DB604C"/>
    <w:p w14:paraId="245DB5DF" w14:textId="3A16DF6A" w:rsidR="00DB604C" w:rsidRDefault="00DB604C"/>
    <w:p w14:paraId="1A85B037" w14:textId="15C5E521" w:rsidR="00DB604C" w:rsidRDefault="00DB604C"/>
    <w:p w14:paraId="63F3F0D6" w14:textId="206B3762" w:rsidR="00DB604C" w:rsidRDefault="00DB604C"/>
    <w:p w14:paraId="4C3864D2" w14:textId="2A80AB4D" w:rsidR="00DB604C" w:rsidRDefault="00DB604C"/>
    <w:p w14:paraId="253868BD" w14:textId="0016E43E" w:rsidR="00DB604C" w:rsidRDefault="00DB604C"/>
    <w:p w14:paraId="093EE03D" w14:textId="4C2D431A" w:rsidR="00DB604C" w:rsidRDefault="00DB604C"/>
    <w:p w14:paraId="7F7413C1" w14:textId="2326BC8A" w:rsidR="00DB604C" w:rsidRDefault="00DB604C"/>
    <w:p w14:paraId="201BC37D" w14:textId="64276594" w:rsidR="00DB604C" w:rsidRDefault="00DB604C"/>
    <w:p w14:paraId="5670D06E" w14:textId="40F8FADB" w:rsidR="00DB604C" w:rsidRDefault="00DB604C"/>
    <w:p w14:paraId="2ABC76CE" w14:textId="1B268F1C" w:rsidR="00DB604C" w:rsidRDefault="00DB604C"/>
    <w:p w14:paraId="314CE995" w14:textId="6EA9CCBF" w:rsidR="00DB604C" w:rsidRDefault="00DB604C"/>
    <w:p w14:paraId="71A97BDC" w14:textId="77777777" w:rsidR="00DB604C" w:rsidRPr="003A18F0" w:rsidRDefault="00DB604C" w:rsidP="00DB604C">
      <w:pPr>
        <w:rPr>
          <w:u w:val="single"/>
        </w:rPr>
      </w:pPr>
      <w:r w:rsidRPr="003A18F0">
        <w:rPr>
          <w:u w:val="single"/>
        </w:rPr>
        <w:t xml:space="preserve">Reference list </w:t>
      </w:r>
    </w:p>
    <w:p w14:paraId="0E01A973" w14:textId="77777777" w:rsidR="00DB604C" w:rsidRDefault="00DB604C" w:rsidP="00DB604C">
      <w:proofErr w:type="spellStart"/>
      <w:r>
        <w:t>Glover.J</w:t>
      </w:r>
      <w:proofErr w:type="spellEnd"/>
      <w:r>
        <w:t xml:space="preserve">. 1990. </w:t>
      </w:r>
      <w:r w:rsidRPr="002B7BE8">
        <w:rPr>
          <w:i/>
        </w:rPr>
        <w:t>Utilitarianism and its critics</w:t>
      </w:r>
      <w:r>
        <w:t xml:space="preserve">. P4. [Online Book]. New York. Macmillan publishing company. Available at: </w:t>
      </w:r>
      <w:hyperlink r:id="rId4" w:history="1">
        <w:r w:rsidRPr="00B01BCD">
          <w:rPr>
            <w:rStyle w:val="Hyperlink"/>
          </w:rPr>
          <w:t>http://www.jonathanglover.co.uk/sites/default/files/docs/utilitarianism-and-its-critics.pdf</w:t>
        </w:r>
      </w:hyperlink>
      <w:r>
        <w:rPr>
          <w:rStyle w:val="Hyperlink"/>
        </w:rPr>
        <w:t xml:space="preserve"> </w:t>
      </w:r>
      <w:r w:rsidRPr="002B7BE8">
        <w:rPr>
          <w:rStyle w:val="Hyperlink"/>
          <w:u w:val="none"/>
        </w:rPr>
        <w:t xml:space="preserve">  </w:t>
      </w:r>
      <w:r w:rsidRPr="002B7BE8">
        <w:rPr>
          <w:rStyle w:val="Hyperlink"/>
          <w:color w:val="auto"/>
          <w:u w:val="none"/>
        </w:rPr>
        <w:t>[Accessed on 28/11/17]</w:t>
      </w:r>
    </w:p>
    <w:p w14:paraId="70CE646F" w14:textId="77777777" w:rsidR="00DB604C" w:rsidRDefault="00DB604C" w:rsidP="00DB604C">
      <w:proofErr w:type="spellStart"/>
      <w:r>
        <w:t>Locke.J</w:t>
      </w:r>
      <w:proofErr w:type="spellEnd"/>
      <w:r>
        <w:t xml:space="preserve">. 1823. </w:t>
      </w:r>
      <w:r w:rsidRPr="002B7BE8">
        <w:rPr>
          <w:i/>
        </w:rPr>
        <w:t>Two treatises of Government</w:t>
      </w:r>
      <w:r>
        <w:t xml:space="preserve">. P106. [Online]. Available at: </w:t>
      </w:r>
      <w:hyperlink r:id="rId5" w:history="1">
        <w:r w:rsidRPr="00635E1A">
          <w:rPr>
            <w:rStyle w:val="Hyperlink"/>
          </w:rPr>
          <w:t>http://www.yorku.ca/comninel/courses/3025pdf/Locke.pdf#page106</w:t>
        </w:r>
      </w:hyperlink>
      <w:r>
        <w:t xml:space="preserve">    [accessed on 27/11/17] </w:t>
      </w:r>
    </w:p>
    <w:p w14:paraId="38EFF75A" w14:textId="77777777" w:rsidR="00DB604C" w:rsidRPr="00E152D5" w:rsidRDefault="00DB604C" w:rsidP="00DB604C">
      <w:pPr>
        <w:rPr>
          <w:color w:val="0563C1" w:themeColor="hyperlink"/>
          <w:u w:val="single"/>
        </w:rPr>
      </w:pPr>
      <w:proofErr w:type="spellStart"/>
      <w:r>
        <w:t>Schofield.P</w:t>
      </w:r>
      <w:proofErr w:type="spellEnd"/>
      <w:r>
        <w:t xml:space="preserve">. 2007. </w:t>
      </w:r>
      <w:r w:rsidRPr="002B7BE8">
        <w:rPr>
          <w:i/>
        </w:rPr>
        <w:t>Utility and Democracy The political thought of Jeremy Bentham</w:t>
      </w:r>
      <w:r>
        <w:t xml:space="preserve">. Chapter 3. [Online book]. Oxford university press. Available at: </w:t>
      </w:r>
      <w:hyperlink r:id="rId6" w:history="1">
        <w:r w:rsidRPr="00B01BCD">
          <w:rPr>
            <w:rStyle w:val="Hyperlink"/>
          </w:rPr>
          <w:t>http://m.oxfordscholarship.com.ezproxy.uwtsd.ac.uk/mobile/view/10.1093/acprof:oso/9780198208563.001.0001/acprof-9780198208563</w:t>
        </w:r>
      </w:hyperlink>
      <w:r>
        <w:rPr>
          <w:rStyle w:val="Hyperlink"/>
        </w:rPr>
        <w:t xml:space="preserve">     </w:t>
      </w:r>
      <w:r>
        <w:t xml:space="preserve">[Accessed on 28/11/17] </w:t>
      </w:r>
    </w:p>
    <w:p w14:paraId="68F10971" w14:textId="77777777" w:rsidR="00DB604C" w:rsidRPr="00D51730" w:rsidRDefault="00DB604C" w:rsidP="00DB604C">
      <w:pPr>
        <w:rPr>
          <w:color w:val="0563C1" w:themeColor="hyperlink"/>
          <w:u w:val="single"/>
        </w:rPr>
      </w:pPr>
      <w:r>
        <w:t xml:space="preserve">Universal declaration of human rights. 1948.  Available at: </w:t>
      </w:r>
      <w:hyperlink r:id="rId7" w:history="1">
        <w:r w:rsidRPr="00115C85">
          <w:rPr>
            <w:rStyle w:val="Hyperlink"/>
          </w:rPr>
          <w:t>http://www.un.org/en/udhrbook/pdf/udhr_booklet_en_web.pdf</w:t>
        </w:r>
      </w:hyperlink>
      <w:r>
        <w:rPr>
          <w:rStyle w:val="Hyperlink"/>
        </w:rPr>
        <w:t xml:space="preserve">  </w:t>
      </w:r>
      <w:r w:rsidRPr="00D51730">
        <w:rPr>
          <w:rStyle w:val="Hyperlink"/>
          <w:u w:val="none"/>
        </w:rPr>
        <w:t xml:space="preserve">   </w:t>
      </w:r>
      <w:r w:rsidRPr="00D51730">
        <w:rPr>
          <w:rStyle w:val="Hyperlink"/>
          <w:color w:val="auto"/>
          <w:u w:val="none"/>
        </w:rPr>
        <w:t>[Accessed on 25/11/17]</w:t>
      </w:r>
    </w:p>
    <w:p w14:paraId="0204146A" w14:textId="77777777" w:rsidR="00DB604C" w:rsidRDefault="00DB604C" w:rsidP="00DB604C"/>
    <w:p w14:paraId="718FCA3F" w14:textId="77777777" w:rsidR="00DB604C" w:rsidRPr="003A18F0" w:rsidRDefault="00DB604C" w:rsidP="00DB604C">
      <w:pPr>
        <w:rPr>
          <w:u w:val="single"/>
        </w:rPr>
      </w:pPr>
      <w:r w:rsidRPr="003A18F0">
        <w:rPr>
          <w:u w:val="single"/>
        </w:rPr>
        <w:t xml:space="preserve">Bibliography </w:t>
      </w:r>
    </w:p>
    <w:p w14:paraId="344EC561" w14:textId="77777777" w:rsidR="00DB604C" w:rsidRDefault="00DB604C" w:rsidP="00DB604C">
      <w:proofErr w:type="spellStart"/>
      <w:r>
        <w:t>Acton.H.B</w:t>
      </w:r>
      <w:proofErr w:type="spellEnd"/>
      <w:r>
        <w:t xml:space="preserve">. 1970. </w:t>
      </w:r>
      <w:r w:rsidRPr="002B7BE8">
        <w:rPr>
          <w:i/>
        </w:rPr>
        <w:t>Kant’s Moral Philosophy</w:t>
      </w:r>
      <w:r>
        <w:t xml:space="preserve">. Hampshire. Macmillan education Ltd. </w:t>
      </w:r>
    </w:p>
    <w:p w14:paraId="4CF6F9C5" w14:textId="77777777" w:rsidR="00DB604C" w:rsidRDefault="00DB604C" w:rsidP="00DB604C">
      <w:proofErr w:type="spellStart"/>
      <w:r>
        <w:t>Finnis.J</w:t>
      </w:r>
      <w:proofErr w:type="spellEnd"/>
      <w:r>
        <w:t xml:space="preserve">. 1980. </w:t>
      </w:r>
      <w:r w:rsidRPr="002B7BE8">
        <w:rPr>
          <w:i/>
        </w:rPr>
        <w:t>Natural law and Natural Rights</w:t>
      </w:r>
      <w:r>
        <w:t xml:space="preserve">. New York. Oxford University press. </w:t>
      </w:r>
    </w:p>
    <w:p w14:paraId="39D8EB1C" w14:textId="77777777" w:rsidR="00DB604C" w:rsidRDefault="00DB604C" w:rsidP="00DB604C">
      <w:proofErr w:type="spellStart"/>
      <w:r>
        <w:t>Harrison.R</w:t>
      </w:r>
      <w:proofErr w:type="spellEnd"/>
      <w:r>
        <w:t xml:space="preserve">. 1983. </w:t>
      </w:r>
      <w:r w:rsidRPr="002B7BE8">
        <w:rPr>
          <w:i/>
        </w:rPr>
        <w:t>Bentham (The argument of the Philosophers)</w:t>
      </w:r>
      <w:r>
        <w:t xml:space="preserve">. P77-106. London. Routledge &amp; Kegan Paul plc. </w:t>
      </w:r>
    </w:p>
    <w:p w14:paraId="51C06444" w14:textId="77777777" w:rsidR="00DB604C" w:rsidRDefault="00DB604C" w:rsidP="00DB604C">
      <w:r>
        <w:t xml:space="preserve">Internet encyclopaedia of philosophy. </w:t>
      </w:r>
      <w:r w:rsidRPr="003A18F0">
        <w:t>Celeste Friend</w:t>
      </w:r>
      <w:r>
        <w:t xml:space="preserve">. Social Contract theory. [Online]. Available at </w:t>
      </w:r>
      <w:hyperlink r:id="rId8" w:history="1">
        <w:r w:rsidRPr="00635E1A">
          <w:rPr>
            <w:rStyle w:val="Hyperlink"/>
          </w:rPr>
          <w:t>http://www.iep.utm.edu/soc-cont/</w:t>
        </w:r>
      </w:hyperlink>
      <w:r>
        <w:t xml:space="preserve"> [accessed on 28/11/17]  </w:t>
      </w:r>
    </w:p>
    <w:p w14:paraId="1CFCF97D" w14:textId="36658F12" w:rsidR="00DB604C" w:rsidRDefault="00DB604C" w:rsidP="00DB604C">
      <w:proofErr w:type="spellStart"/>
      <w:r w:rsidRPr="002B7BE8">
        <w:t>Montero.</w:t>
      </w:r>
      <w:r>
        <w:t>J</w:t>
      </w:r>
      <w:proofErr w:type="spellEnd"/>
      <w:r>
        <w:t xml:space="preserve">. 2016. </w:t>
      </w:r>
      <w:r w:rsidRPr="002B7BE8">
        <w:rPr>
          <w:i/>
        </w:rPr>
        <w:t>Do human rights derive from natural rights? The state of nature, political authority and natural right to independence</w:t>
      </w:r>
      <w:r>
        <w:t xml:space="preserve">. [Article] The Philosophical forum </w:t>
      </w:r>
      <w:proofErr w:type="spellStart"/>
      <w:r>
        <w:t>inc.</w:t>
      </w:r>
      <w:proofErr w:type="spellEnd"/>
      <w:r>
        <w:t xml:space="preserve"> Available at: </w:t>
      </w:r>
      <w:hyperlink r:id="rId9" w:history="1">
        <w:r w:rsidRPr="00635E1A">
          <w:rPr>
            <w:rStyle w:val="Hyperlink"/>
          </w:rPr>
          <w:t>http://web.b.ebscohost.com.ezproxy.uwtsd.ac.uk/ehost/pdfviewer/pdfviewer?vid=1&amp;sid=54e80381-3431-4833-a431-d050aed8e4ca%40sessionmgr104</w:t>
        </w:r>
      </w:hyperlink>
      <w:r>
        <w:t xml:space="preserve"> accessed on [24/11/17]</w:t>
      </w:r>
    </w:p>
    <w:p w14:paraId="712E7868" w14:textId="77777777" w:rsidR="00DB604C" w:rsidRDefault="00DB604C" w:rsidP="00DB604C"/>
    <w:sectPr w:rsidR="00DB6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087"/>
    <w:rsid w:val="000C369D"/>
    <w:rsid w:val="001F3CCB"/>
    <w:rsid w:val="00313DA5"/>
    <w:rsid w:val="0032792E"/>
    <w:rsid w:val="00356642"/>
    <w:rsid w:val="003E2FFA"/>
    <w:rsid w:val="004F1F8A"/>
    <w:rsid w:val="00530869"/>
    <w:rsid w:val="00550087"/>
    <w:rsid w:val="006405EA"/>
    <w:rsid w:val="007C068A"/>
    <w:rsid w:val="007C0E6B"/>
    <w:rsid w:val="007F641F"/>
    <w:rsid w:val="007F6DB7"/>
    <w:rsid w:val="00886179"/>
    <w:rsid w:val="008C14A9"/>
    <w:rsid w:val="00945443"/>
    <w:rsid w:val="00995DFE"/>
    <w:rsid w:val="00BE6BE1"/>
    <w:rsid w:val="00C0495A"/>
    <w:rsid w:val="00D02F1B"/>
    <w:rsid w:val="00D57701"/>
    <w:rsid w:val="00DB604C"/>
    <w:rsid w:val="00E30F90"/>
    <w:rsid w:val="00E35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E1552"/>
  <w15:chartTrackingRefBased/>
  <w15:docId w15:val="{4EFB6CA0-ADCA-4F8B-AB9A-371A4D21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00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02F1B"/>
    <w:rPr>
      <w:sz w:val="16"/>
      <w:szCs w:val="16"/>
    </w:rPr>
  </w:style>
  <w:style w:type="paragraph" w:styleId="CommentText">
    <w:name w:val="annotation text"/>
    <w:basedOn w:val="Normal"/>
    <w:link w:val="CommentTextChar"/>
    <w:uiPriority w:val="99"/>
    <w:semiHidden/>
    <w:unhideWhenUsed/>
    <w:rsid w:val="00D02F1B"/>
    <w:pPr>
      <w:spacing w:line="240" w:lineRule="auto"/>
    </w:pPr>
    <w:rPr>
      <w:sz w:val="20"/>
      <w:szCs w:val="20"/>
    </w:rPr>
  </w:style>
  <w:style w:type="character" w:customStyle="1" w:styleId="CommentTextChar">
    <w:name w:val="Comment Text Char"/>
    <w:basedOn w:val="DefaultParagraphFont"/>
    <w:link w:val="CommentText"/>
    <w:uiPriority w:val="99"/>
    <w:semiHidden/>
    <w:rsid w:val="00D02F1B"/>
    <w:rPr>
      <w:sz w:val="20"/>
      <w:szCs w:val="20"/>
    </w:rPr>
  </w:style>
  <w:style w:type="paragraph" w:styleId="CommentSubject">
    <w:name w:val="annotation subject"/>
    <w:basedOn w:val="CommentText"/>
    <w:next w:val="CommentText"/>
    <w:link w:val="CommentSubjectChar"/>
    <w:uiPriority w:val="99"/>
    <w:semiHidden/>
    <w:unhideWhenUsed/>
    <w:rsid w:val="00D02F1B"/>
    <w:rPr>
      <w:b/>
      <w:bCs/>
    </w:rPr>
  </w:style>
  <w:style w:type="character" w:customStyle="1" w:styleId="CommentSubjectChar">
    <w:name w:val="Comment Subject Char"/>
    <w:basedOn w:val="CommentTextChar"/>
    <w:link w:val="CommentSubject"/>
    <w:uiPriority w:val="99"/>
    <w:semiHidden/>
    <w:rsid w:val="00D02F1B"/>
    <w:rPr>
      <w:b/>
      <w:bCs/>
      <w:sz w:val="20"/>
      <w:szCs w:val="20"/>
    </w:rPr>
  </w:style>
  <w:style w:type="paragraph" w:styleId="BalloonText">
    <w:name w:val="Balloon Text"/>
    <w:basedOn w:val="Normal"/>
    <w:link w:val="BalloonTextChar"/>
    <w:uiPriority w:val="99"/>
    <w:semiHidden/>
    <w:unhideWhenUsed/>
    <w:rsid w:val="00D02F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2F1B"/>
    <w:rPr>
      <w:rFonts w:ascii="Segoe UI" w:hAnsi="Segoe UI" w:cs="Segoe UI"/>
      <w:sz w:val="18"/>
      <w:szCs w:val="18"/>
    </w:rPr>
  </w:style>
  <w:style w:type="character" w:styleId="Hyperlink">
    <w:name w:val="Hyperlink"/>
    <w:basedOn w:val="DefaultParagraphFont"/>
    <w:uiPriority w:val="99"/>
    <w:unhideWhenUsed/>
    <w:rsid w:val="00DB60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ep.utm.edu/soc-cont/" TargetMode="External"/><Relationship Id="rId3" Type="http://schemas.openxmlformats.org/officeDocument/2006/relationships/webSettings" Target="webSettings.xml"/><Relationship Id="rId7" Type="http://schemas.openxmlformats.org/officeDocument/2006/relationships/hyperlink" Target="http://www.un.org/en/udhrbook/pdf/udhr_booklet_en_web.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oxfordscholarship.com.ezproxy.uwtsd.ac.uk/mobile/view/10.1093/acprof:oso/9780198208563.001.0001/acprof-9780198208563" TargetMode="External"/><Relationship Id="rId11" Type="http://schemas.openxmlformats.org/officeDocument/2006/relationships/theme" Target="theme/theme1.xml"/><Relationship Id="rId5" Type="http://schemas.openxmlformats.org/officeDocument/2006/relationships/hyperlink" Target="http://www.yorku.ca/comninel/courses/3025pdf/Locke.pdf#page106" TargetMode="External"/><Relationship Id="rId10" Type="http://schemas.openxmlformats.org/officeDocument/2006/relationships/fontTable" Target="fontTable.xml"/><Relationship Id="rId4" Type="http://schemas.openxmlformats.org/officeDocument/2006/relationships/hyperlink" Target="http://www.jonathanglover.co.uk/sites/default/files/docs/utilitarianism-and-its-critics.pdf" TargetMode="External"/><Relationship Id="rId9" Type="http://schemas.openxmlformats.org/officeDocument/2006/relationships/hyperlink" Target="http://web.b.ebscohost.com.ezproxy.uwtsd.ac.uk/ehost/pdfviewer/pdfviewer?vid=1&amp;sid=54e80381-3431-4833-a431-d050aed8e4ca%40sessionmgr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 (1703152)</cp:lastModifiedBy>
  <cp:revision>11</cp:revision>
  <dcterms:created xsi:type="dcterms:W3CDTF">2017-11-29T11:32:00Z</dcterms:created>
  <dcterms:modified xsi:type="dcterms:W3CDTF">2017-11-29T11:42:00Z</dcterms:modified>
</cp:coreProperties>
</file>