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5BB4ED" w14:textId="77777777" w:rsidR="0021449C" w:rsidRPr="0021449C" w:rsidRDefault="0021449C" w:rsidP="0021449C">
      <w:pPr>
        <w:spacing w:line="360" w:lineRule="auto"/>
        <w:rPr>
          <w:rFonts w:ascii="Arial" w:hAnsi="Arial" w:cs="Arial"/>
          <w:lang w:val="en-GB"/>
        </w:rPr>
      </w:pPr>
      <w:proofErr w:type="spellStart"/>
      <w:r w:rsidRPr="0021449C">
        <w:rPr>
          <w:rFonts w:ascii="Arial" w:hAnsi="Arial" w:cs="Arial"/>
          <w:lang w:val="en-GB"/>
        </w:rPr>
        <w:t>Ychwanegwch</w:t>
      </w:r>
      <w:proofErr w:type="spellEnd"/>
      <w:r w:rsidRPr="0021449C">
        <w:rPr>
          <w:rFonts w:ascii="Arial" w:hAnsi="Arial" w:cs="Arial"/>
          <w:lang w:val="en-GB"/>
        </w:rPr>
        <w:t xml:space="preserve"> </w:t>
      </w:r>
      <w:proofErr w:type="spellStart"/>
      <w:r w:rsidRPr="0021449C">
        <w:rPr>
          <w:rFonts w:ascii="Arial" w:hAnsi="Arial" w:cs="Arial"/>
          <w:lang w:val="en-GB"/>
        </w:rPr>
        <w:t>eich</w:t>
      </w:r>
      <w:proofErr w:type="spellEnd"/>
      <w:r w:rsidRPr="0021449C">
        <w:rPr>
          <w:rFonts w:ascii="Arial" w:hAnsi="Arial" w:cs="Arial"/>
          <w:lang w:val="en-GB"/>
        </w:rPr>
        <w:t xml:space="preserve"> </w:t>
      </w:r>
      <w:proofErr w:type="spellStart"/>
      <w:r w:rsidRPr="0021449C">
        <w:rPr>
          <w:rFonts w:ascii="Arial" w:hAnsi="Arial" w:cs="Arial"/>
          <w:lang w:val="en-GB"/>
        </w:rPr>
        <w:t>targedau</w:t>
      </w:r>
      <w:proofErr w:type="spellEnd"/>
      <w:r w:rsidRPr="0021449C">
        <w:rPr>
          <w:rFonts w:ascii="Arial" w:hAnsi="Arial" w:cs="Arial"/>
          <w:lang w:val="en-GB"/>
        </w:rPr>
        <w:t xml:space="preserve"> </w:t>
      </w:r>
      <w:proofErr w:type="spellStart"/>
      <w:r w:rsidRPr="0021449C">
        <w:rPr>
          <w:rFonts w:ascii="Arial" w:hAnsi="Arial" w:cs="Arial"/>
          <w:lang w:val="en-GB"/>
        </w:rPr>
        <w:t>o’ch</w:t>
      </w:r>
      <w:proofErr w:type="spellEnd"/>
      <w:r w:rsidRPr="0021449C">
        <w:rPr>
          <w:rFonts w:ascii="Arial" w:hAnsi="Arial" w:cs="Arial"/>
          <w:lang w:val="en-GB"/>
        </w:rPr>
        <w:t xml:space="preserve"> </w:t>
      </w:r>
      <w:proofErr w:type="spellStart"/>
      <w:r w:rsidRPr="0021449C">
        <w:rPr>
          <w:rFonts w:ascii="Arial" w:hAnsi="Arial" w:cs="Arial"/>
          <w:lang w:val="en-GB"/>
        </w:rPr>
        <w:t>aseiniad</w:t>
      </w:r>
      <w:proofErr w:type="spellEnd"/>
      <w:r w:rsidRPr="0021449C">
        <w:rPr>
          <w:rFonts w:ascii="Arial" w:hAnsi="Arial" w:cs="Arial"/>
          <w:lang w:val="en-GB"/>
        </w:rPr>
        <w:t xml:space="preserve"> </w:t>
      </w:r>
      <w:proofErr w:type="spellStart"/>
      <w:r w:rsidRPr="0021449C">
        <w:rPr>
          <w:rFonts w:ascii="Arial" w:hAnsi="Arial" w:cs="Arial"/>
          <w:lang w:val="en-GB"/>
        </w:rPr>
        <w:t>diwethaf</w:t>
      </w:r>
      <w:proofErr w:type="spellEnd"/>
      <w:r w:rsidRPr="0021449C">
        <w:rPr>
          <w:rFonts w:ascii="Arial" w:hAnsi="Arial" w:cs="Arial"/>
          <w:lang w:val="en-GB"/>
        </w:rPr>
        <w:t xml:space="preserve"> (</w:t>
      </w:r>
      <w:proofErr w:type="spellStart"/>
      <w:r w:rsidRPr="0021449C">
        <w:rPr>
          <w:rFonts w:ascii="Arial" w:hAnsi="Arial" w:cs="Arial"/>
          <w:lang w:val="en-GB"/>
        </w:rPr>
        <w:t>Ond</w:t>
      </w:r>
      <w:proofErr w:type="spellEnd"/>
      <w:r w:rsidRPr="0021449C">
        <w:rPr>
          <w:rFonts w:ascii="Arial" w:hAnsi="Arial" w:cs="Arial"/>
          <w:lang w:val="en-GB"/>
        </w:rPr>
        <w:t xml:space="preserve"> </w:t>
      </w:r>
      <w:proofErr w:type="spellStart"/>
      <w:r w:rsidRPr="0021449C">
        <w:rPr>
          <w:rFonts w:ascii="Arial" w:hAnsi="Arial" w:cs="Arial"/>
          <w:lang w:val="en-GB"/>
        </w:rPr>
        <w:t>yn</w:t>
      </w:r>
      <w:proofErr w:type="spellEnd"/>
      <w:r w:rsidRPr="0021449C">
        <w:rPr>
          <w:rFonts w:ascii="Arial" w:hAnsi="Arial" w:cs="Arial"/>
          <w:lang w:val="en-GB"/>
        </w:rPr>
        <w:t xml:space="preserve"> </w:t>
      </w:r>
      <w:proofErr w:type="spellStart"/>
      <w:r w:rsidRPr="0021449C">
        <w:rPr>
          <w:rFonts w:ascii="Arial" w:hAnsi="Arial" w:cs="Arial"/>
          <w:lang w:val="en-GB"/>
        </w:rPr>
        <w:t>berthnasol</w:t>
      </w:r>
      <w:proofErr w:type="spellEnd"/>
      <w:r w:rsidRPr="0021449C">
        <w:rPr>
          <w:rFonts w:ascii="Arial" w:hAnsi="Arial" w:cs="Arial"/>
          <w:lang w:val="en-GB"/>
        </w:rPr>
        <w:t xml:space="preserve"> </w:t>
      </w:r>
      <w:proofErr w:type="spellStart"/>
      <w:r w:rsidRPr="0021449C">
        <w:rPr>
          <w:rFonts w:ascii="Arial" w:hAnsi="Arial" w:cs="Arial"/>
          <w:lang w:val="en-GB"/>
        </w:rPr>
        <w:t>os</w:t>
      </w:r>
      <w:proofErr w:type="spellEnd"/>
      <w:r w:rsidRPr="0021449C">
        <w:rPr>
          <w:rFonts w:ascii="Arial" w:hAnsi="Arial" w:cs="Arial"/>
          <w:lang w:val="en-GB"/>
        </w:rPr>
        <w:t xml:space="preserve"> yr </w:t>
      </w:r>
      <w:proofErr w:type="spellStart"/>
      <w:r w:rsidRPr="0021449C">
        <w:rPr>
          <w:rFonts w:ascii="Arial" w:hAnsi="Arial" w:cs="Arial"/>
          <w:lang w:val="en-GB"/>
        </w:rPr>
        <w:t>ydych</w:t>
      </w:r>
      <w:proofErr w:type="spellEnd"/>
      <w:r w:rsidRPr="0021449C">
        <w:rPr>
          <w:rFonts w:ascii="Arial" w:hAnsi="Arial" w:cs="Arial"/>
          <w:lang w:val="en-GB"/>
        </w:rPr>
        <w:t xml:space="preserve"> </w:t>
      </w:r>
      <w:proofErr w:type="spellStart"/>
      <w:r w:rsidRPr="0021449C">
        <w:rPr>
          <w:rFonts w:ascii="Arial" w:hAnsi="Arial" w:cs="Arial"/>
          <w:lang w:val="en-GB"/>
        </w:rPr>
        <w:t>wedi</w:t>
      </w:r>
      <w:proofErr w:type="spellEnd"/>
      <w:r w:rsidRPr="0021449C">
        <w:rPr>
          <w:rFonts w:ascii="Arial" w:hAnsi="Arial" w:cs="Arial"/>
          <w:lang w:val="en-GB"/>
        </w:rPr>
        <w:t xml:space="preserve"> </w:t>
      </w:r>
      <w:proofErr w:type="spellStart"/>
      <w:r w:rsidRPr="0021449C">
        <w:rPr>
          <w:rFonts w:ascii="Arial" w:hAnsi="Arial" w:cs="Arial"/>
          <w:lang w:val="en-GB"/>
        </w:rPr>
        <w:t>cwblhau</w:t>
      </w:r>
      <w:proofErr w:type="spellEnd"/>
      <w:r w:rsidRPr="0021449C">
        <w:rPr>
          <w:rFonts w:ascii="Arial" w:hAnsi="Arial" w:cs="Arial"/>
          <w:lang w:val="en-GB"/>
        </w:rPr>
        <w:t xml:space="preserve"> </w:t>
      </w:r>
      <w:proofErr w:type="spellStart"/>
      <w:r w:rsidRPr="0021449C">
        <w:rPr>
          <w:rFonts w:ascii="Arial" w:hAnsi="Arial" w:cs="Arial"/>
          <w:lang w:val="en-GB"/>
        </w:rPr>
        <w:t>aseiniad</w:t>
      </w:r>
      <w:proofErr w:type="spellEnd"/>
      <w:r w:rsidRPr="0021449C">
        <w:rPr>
          <w:rFonts w:ascii="Arial" w:hAnsi="Arial" w:cs="Arial"/>
          <w:lang w:val="en-GB"/>
        </w:rPr>
        <w:t>) / Please add your targets from the previous assignment (Only relevant if you have completed an assignment)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3585"/>
        <w:gridCol w:w="3585"/>
      </w:tblGrid>
      <w:tr w:rsidR="0021449C" w:rsidRPr="0021449C" w14:paraId="78F8B140" w14:textId="77777777" w:rsidTr="0021449C">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438CD1A" w14:textId="77777777" w:rsidR="0021449C" w:rsidRPr="0021449C" w:rsidRDefault="0021449C" w:rsidP="0021449C">
            <w:pPr>
              <w:spacing w:line="360" w:lineRule="auto"/>
              <w:rPr>
                <w:rFonts w:ascii="Arial" w:hAnsi="Arial" w:cs="Arial"/>
                <w:lang w:val="en-GB"/>
              </w:rPr>
            </w:pPr>
            <w:proofErr w:type="spellStart"/>
            <w:r w:rsidRPr="0021449C">
              <w:rPr>
                <w:rFonts w:ascii="Arial" w:hAnsi="Arial" w:cs="Arial"/>
                <w:b/>
                <w:bCs/>
                <w:lang w:val="en-GB"/>
              </w:rPr>
              <w:t>Targedau</w:t>
            </w:r>
            <w:proofErr w:type="spellEnd"/>
            <w:r w:rsidRPr="0021449C">
              <w:rPr>
                <w:rFonts w:ascii="Arial" w:hAnsi="Arial" w:cs="Arial"/>
                <w:b/>
                <w:bCs/>
                <w:lang w:val="en-GB"/>
              </w:rPr>
              <w:t xml:space="preserve"> / Targets</w:t>
            </w: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32213297" w14:textId="77777777" w:rsidR="0021449C" w:rsidRPr="0021449C" w:rsidRDefault="0021449C" w:rsidP="0021449C">
            <w:pPr>
              <w:spacing w:line="360" w:lineRule="auto"/>
              <w:rPr>
                <w:rFonts w:ascii="Arial" w:hAnsi="Arial" w:cs="Arial"/>
                <w:lang w:val="en-GB"/>
              </w:rPr>
            </w:pPr>
            <w:r w:rsidRPr="0021449C">
              <w:rPr>
                <w:rFonts w:ascii="Arial" w:hAnsi="Arial" w:cs="Arial"/>
                <w:b/>
                <w:bCs/>
                <w:lang w:val="en-GB"/>
              </w:rPr>
              <w:t xml:space="preserve">Sut </w:t>
            </w:r>
            <w:proofErr w:type="spellStart"/>
            <w:r w:rsidRPr="0021449C">
              <w:rPr>
                <w:rFonts w:ascii="Arial" w:hAnsi="Arial" w:cs="Arial"/>
                <w:b/>
                <w:bCs/>
                <w:lang w:val="en-GB"/>
              </w:rPr>
              <w:t>rydych</w:t>
            </w:r>
            <w:proofErr w:type="spellEnd"/>
            <w:r w:rsidRPr="0021449C">
              <w:rPr>
                <w:rFonts w:ascii="Arial" w:hAnsi="Arial" w:cs="Arial"/>
                <w:b/>
                <w:bCs/>
                <w:lang w:val="en-GB"/>
              </w:rPr>
              <w:t xml:space="preserve"> </w:t>
            </w:r>
            <w:proofErr w:type="spellStart"/>
            <w:r w:rsidRPr="0021449C">
              <w:rPr>
                <w:rFonts w:ascii="Arial" w:hAnsi="Arial" w:cs="Arial"/>
                <w:b/>
                <w:bCs/>
                <w:lang w:val="en-GB"/>
              </w:rPr>
              <w:t>wedi</w:t>
            </w:r>
            <w:proofErr w:type="spellEnd"/>
            <w:r w:rsidRPr="0021449C">
              <w:rPr>
                <w:rFonts w:ascii="Arial" w:hAnsi="Arial" w:cs="Arial"/>
                <w:b/>
                <w:bCs/>
                <w:lang w:val="en-GB"/>
              </w:rPr>
              <w:t xml:space="preserve"> </w:t>
            </w:r>
            <w:proofErr w:type="spellStart"/>
            <w:r w:rsidRPr="0021449C">
              <w:rPr>
                <w:rFonts w:ascii="Arial" w:hAnsi="Arial" w:cs="Arial"/>
                <w:b/>
                <w:bCs/>
                <w:lang w:val="en-GB"/>
              </w:rPr>
              <w:t>gweithio</w:t>
            </w:r>
            <w:proofErr w:type="spellEnd"/>
            <w:r w:rsidRPr="0021449C">
              <w:rPr>
                <w:rFonts w:ascii="Arial" w:hAnsi="Arial" w:cs="Arial"/>
                <w:b/>
                <w:bCs/>
                <w:lang w:val="en-GB"/>
              </w:rPr>
              <w:t xml:space="preserve"> </w:t>
            </w:r>
            <w:proofErr w:type="spellStart"/>
            <w:r w:rsidRPr="0021449C">
              <w:rPr>
                <w:rFonts w:ascii="Arial" w:hAnsi="Arial" w:cs="Arial"/>
                <w:b/>
                <w:bCs/>
                <w:lang w:val="en-GB"/>
              </w:rPr>
              <w:t>ar</w:t>
            </w:r>
            <w:proofErr w:type="spellEnd"/>
            <w:r w:rsidRPr="0021449C">
              <w:rPr>
                <w:rFonts w:ascii="Arial" w:hAnsi="Arial" w:cs="Arial"/>
                <w:b/>
                <w:bCs/>
                <w:lang w:val="en-GB"/>
              </w:rPr>
              <w:t xml:space="preserve"> </w:t>
            </w:r>
            <w:proofErr w:type="spellStart"/>
            <w:r w:rsidRPr="0021449C">
              <w:rPr>
                <w:rFonts w:ascii="Arial" w:hAnsi="Arial" w:cs="Arial"/>
                <w:b/>
                <w:bCs/>
                <w:lang w:val="en-GB"/>
              </w:rPr>
              <w:t>hwn</w:t>
            </w:r>
            <w:proofErr w:type="spellEnd"/>
            <w:r w:rsidRPr="0021449C">
              <w:rPr>
                <w:rFonts w:ascii="Arial" w:hAnsi="Arial" w:cs="Arial"/>
                <w:b/>
                <w:bCs/>
                <w:lang w:val="en-GB"/>
              </w:rPr>
              <w:t xml:space="preserve"> /</w:t>
            </w:r>
            <w:r w:rsidRPr="0021449C">
              <w:rPr>
                <w:rFonts w:ascii="Arial" w:hAnsi="Arial" w:cs="Arial"/>
                <w:lang w:val="en-GB"/>
              </w:rPr>
              <w:t> </w:t>
            </w:r>
          </w:p>
          <w:p w14:paraId="3E9EA405" w14:textId="77777777" w:rsidR="0021449C" w:rsidRPr="0021449C" w:rsidRDefault="0021449C" w:rsidP="0021449C">
            <w:pPr>
              <w:spacing w:line="360" w:lineRule="auto"/>
              <w:rPr>
                <w:rFonts w:ascii="Arial" w:hAnsi="Arial" w:cs="Arial"/>
                <w:lang w:val="en-GB"/>
              </w:rPr>
            </w:pPr>
            <w:r w:rsidRPr="0021449C">
              <w:rPr>
                <w:rFonts w:ascii="Arial" w:hAnsi="Arial" w:cs="Arial"/>
                <w:b/>
                <w:bCs/>
                <w:lang w:val="en-GB"/>
              </w:rPr>
              <w:t>How you have worked on this</w:t>
            </w: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6707337F" w14:textId="77777777" w:rsidR="0021449C" w:rsidRPr="0021449C" w:rsidRDefault="0021449C" w:rsidP="0021449C">
            <w:pPr>
              <w:spacing w:line="360" w:lineRule="auto"/>
              <w:rPr>
                <w:rFonts w:ascii="Arial" w:hAnsi="Arial" w:cs="Arial"/>
                <w:lang w:val="en-GB"/>
              </w:rPr>
            </w:pPr>
            <w:proofErr w:type="spellStart"/>
            <w:r w:rsidRPr="0021449C">
              <w:rPr>
                <w:rFonts w:ascii="Arial" w:hAnsi="Arial" w:cs="Arial"/>
                <w:b/>
                <w:bCs/>
                <w:lang w:val="en-GB"/>
              </w:rPr>
              <w:t>Ceir</w:t>
            </w:r>
            <w:proofErr w:type="spellEnd"/>
            <w:r w:rsidRPr="0021449C">
              <w:rPr>
                <w:rFonts w:ascii="Arial" w:hAnsi="Arial" w:cs="Arial"/>
                <w:b/>
                <w:bCs/>
                <w:lang w:val="en-GB"/>
              </w:rPr>
              <w:t xml:space="preserve"> </w:t>
            </w:r>
            <w:proofErr w:type="spellStart"/>
            <w:r w:rsidRPr="0021449C">
              <w:rPr>
                <w:rFonts w:ascii="Arial" w:hAnsi="Arial" w:cs="Arial"/>
                <w:b/>
                <w:bCs/>
                <w:lang w:val="en-GB"/>
              </w:rPr>
              <w:t>enghraifft</w:t>
            </w:r>
            <w:proofErr w:type="spellEnd"/>
            <w:r w:rsidRPr="0021449C">
              <w:rPr>
                <w:rFonts w:ascii="Arial" w:hAnsi="Arial" w:cs="Arial"/>
                <w:b/>
                <w:bCs/>
                <w:lang w:val="en-GB"/>
              </w:rPr>
              <w:t xml:space="preserve"> </w:t>
            </w:r>
            <w:proofErr w:type="spellStart"/>
            <w:r w:rsidRPr="0021449C">
              <w:rPr>
                <w:rFonts w:ascii="Arial" w:hAnsi="Arial" w:cs="Arial"/>
                <w:b/>
                <w:bCs/>
                <w:lang w:val="en-GB"/>
              </w:rPr>
              <w:t>ar</w:t>
            </w:r>
            <w:proofErr w:type="spellEnd"/>
            <w:r w:rsidRPr="0021449C">
              <w:rPr>
                <w:rFonts w:ascii="Arial" w:hAnsi="Arial" w:cs="Arial"/>
                <w:b/>
                <w:bCs/>
                <w:lang w:val="en-GB"/>
              </w:rPr>
              <w:t xml:space="preserve"> /</w:t>
            </w:r>
            <w:r w:rsidRPr="0021449C">
              <w:rPr>
                <w:rFonts w:ascii="Arial" w:hAnsi="Arial" w:cs="Arial"/>
                <w:lang w:val="en-GB"/>
              </w:rPr>
              <w:t> </w:t>
            </w:r>
          </w:p>
          <w:p w14:paraId="1A4F8D9E" w14:textId="77777777" w:rsidR="0021449C" w:rsidRPr="0021449C" w:rsidRDefault="0021449C" w:rsidP="0021449C">
            <w:pPr>
              <w:spacing w:line="360" w:lineRule="auto"/>
              <w:rPr>
                <w:rFonts w:ascii="Arial" w:hAnsi="Arial" w:cs="Arial"/>
                <w:lang w:val="en-GB"/>
              </w:rPr>
            </w:pPr>
            <w:r w:rsidRPr="0021449C">
              <w:rPr>
                <w:rFonts w:ascii="Arial" w:hAnsi="Arial" w:cs="Arial"/>
                <w:b/>
                <w:bCs/>
                <w:lang w:val="en-GB"/>
              </w:rPr>
              <w:t>An example can be found on</w:t>
            </w:r>
            <w:r w:rsidRPr="0021449C">
              <w:rPr>
                <w:rFonts w:ascii="Arial" w:hAnsi="Arial" w:cs="Arial"/>
                <w:lang w:val="en-GB"/>
              </w:rPr>
              <w:t> </w:t>
            </w:r>
          </w:p>
        </w:tc>
      </w:tr>
      <w:tr w:rsidR="0021449C" w:rsidRPr="0021449C" w14:paraId="05C93D6E" w14:textId="77777777" w:rsidTr="0021449C">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7B4CFB2" w14:textId="77777777" w:rsidR="0021449C" w:rsidRPr="0021449C" w:rsidRDefault="0021449C" w:rsidP="0021449C">
            <w:pPr>
              <w:spacing w:line="360" w:lineRule="auto"/>
              <w:rPr>
                <w:rFonts w:ascii="Arial" w:hAnsi="Arial" w:cs="Arial"/>
                <w:lang w:val="en-GB"/>
              </w:rPr>
            </w:pPr>
            <w:proofErr w:type="spellStart"/>
            <w:r w:rsidRPr="0021449C">
              <w:rPr>
                <w:rFonts w:ascii="Arial" w:hAnsi="Arial" w:cs="Arial"/>
                <w:b/>
                <w:bCs/>
                <w:lang w:val="en-GB"/>
              </w:rPr>
              <w:t>Targed</w:t>
            </w:r>
            <w:proofErr w:type="spellEnd"/>
            <w:r w:rsidRPr="0021449C">
              <w:rPr>
                <w:rFonts w:ascii="Arial" w:hAnsi="Arial" w:cs="Arial"/>
                <w:b/>
                <w:bCs/>
                <w:lang w:val="en-GB"/>
              </w:rPr>
              <w:t>/Target 1</w:t>
            </w: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6E90CBC8"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43E6BC0E"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w:t>
            </w:r>
          </w:p>
        </w:tc>
      </w:tr>
      <w:tr w:rsidR="0021449C" w:rsidRPr="0021449C" w14:paraId="598135CE" w14:textId="77777777" w:rsidTr="0021449C">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4465E5C" w14:textId="77777777" w:rsidR="0021449C" w:rsidRPr="0021449C" w:rsidRDefault="0021449C" w:rsidP="0021449C">
            <w:pPr>
              <w:spacing w:line="360" w:lineRule="auto"/>
              <w:rPr>
                <w:rFonts w:ascii="Arial" w:hAnsi="Arial" w:cs="Arial"/>
                <w:lang w:val="en-GB"/>
              </w:rPr>
            </w:pPr>
            <w:proofErr w:type="spellStart"/>
            <w:r w:rsidRPr="0021449C">
              <w:rPr>
                <w:rFonts w:ascii="Arial" w:hAnsi="Arial" w:cs="Arial"/>
                <w:b/>
                <w:bCs/>
                <w:lang w:val="en-GB"/>
              </w:rPr>
              <w:t>Targed</w:t>
            </w:r>
            <w:proofErr w:type="spellEnd"/>
            <w:r w:rsidRPr="0021449C">
              <w:rPr>
                <w:rFonts w:ascii="Arial" w:hAnsi="Arial" w:cs="Arial"/>
                <w:b/>
                <w:bCs/>
                <w:lang w:val="en-GB"/>
              </w:rPr>
              <w:t>/Target 2</w:t>
            </w: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6A9EA824"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63A55A2C"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w:t>
            </w:r>
          </w:p>
        </w:tc>
      </w:tr>
      <w:tr w:rsidR="0021449C" w:rsidRPr="0021449C" w14:paraId="0AD65B86" w14:textId="77777777" w:rsidTr="0021449C">
        <w:trPr>
          <w:trHeight w:val="300"/>
        </w:trPr>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CFA0849" w14:textId="77777777" w:rsidR="0021449C" w:rsidRPr="0021449C" w:rsidRDefault="0021449C" w:rsidP="0021449C">
            <w:pPr>
              <w:spacing w:line="360" w:lineRule="auto"/>
              <w:rPr>
                <w:rFonts w:ascii="Arial" w:hAnsi="Arial" w:cs="Arial"/>
                <w:lang w:val="en-GB"/>
              </w:rPr>
            </w:pPr>
            <w:proofErr w:type="spellStart"/>
            <w:r w:rsidRPr="0021449C">
              <w:rPr>
                <w:rFonts w:ascii="Arial" w:hAnsi="Arial" w:cs="Arial"/>
                <w:b/>
                <w:bCs/>
                <w:lang w:val="en-GB"/>
              </w:rPr>
              <w:t>Targed</w:t>
            </w:r>
            <w:proofErr w:type="spellEnd"/>
            <w:r w:rsidRPr="0021449C">
              <w:rPr>
                <w:rFonts w:ascii="Arial" w:hAnsi="Arial" w:cs="Arial"/>
                <w:b/>
                <w:bCs/>
                <w:lang w:val="en-GB"/>
              </w:rPr>
              <w:t>/Target 3</w:t>
            </w: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2F1CBA4D"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w:t>
            </w:r>
          </w:p>
        </w:tc>
        <w:tc>
          <w:tcPr>
            <w:tcW w:w="3585" w:type="dxa"/>
            <w:tcBorders>
              <w:top w:val="single" w:sz="6" w:space="0" w:color="auto"/>
              <w:left w:val="single" w:sz="6" w:space="0" w:color="auto"/>
              <w:bottom w:val="single" w:sz="6" w:space="0" w:color="auto"/>
              <w:right w:val="single" w:sz="6" w:space="0" w:color="auto"/>
            </w:tcBorders>
            <w:shd w:val="clear" w:color="auto" w:fill="auto"/>
            <w:hideMark/>
          </w:tcPr>
          <w:p w14:paraId="7C23F762"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w:t>
            </w:r>
          </w:p>
        </w:tc>
      </w:tr>
    </w:tbl>
    <w:p w14:paraId="5C81CCF7"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w:t>
      </w:r>
    </w:p>
    <w:p w14:paraId="7AA0FCCA" w14:textId="77777777" w:rsidR="0021449C" w:rsidRPr="0021449C" w:rsidRDefault="0021449C" w:rsidP="0021449C">
      <w:pPr>
        <w:spacing w:line="360" w:lineRule="auto"/>
        <w:rPr>
          <w:rFonts w:ascii="Arial" w:hAnsi="Arial" w:cs="Arial"/>
          <w:b/>
          <w:bCs/>
          <w:lang w:val="en-GB"/>
        </w:rPr>
      </w:pPr>
      <w:r w:rsidRPr="0021449C">
        <w:rPr>
          <w:rFonts w:ascii="Arial" w:hAnsi="Arial" w:cs="Arial"/>
          <w:b/>
          <w:bCs/>
          <w:u w:val="single"/>
          <w:lang w:val="en-GB"/>
        </w:rPr>
        <w:t>This is the Header (Ariel 18, Bold Underline, 1.5 line spacing) (</w:t>
      </w:r>
      <w:proofErr w:type="spellStart"/>
      <w:r w:rsidRPr="0021449C">
        <w:rPr>
          <w:rFonts w:ascii="Arial" w:hAnsi="Arial" w:cs="Arial"/>
          <w:b/>
          <w:bCs/>
          <w:u w:val="single"/>
          <w:lang w:val="en-GB"/>
        </w:rPr>
        <w:t>AssignHeader</w:t>
      </w:r>
      <w:proofErr w:type="spellEnd"/>
      <w:r w:rsidRPr="0021449C">
        <w:rPr>
          <w:rFonts w:ascii="Arial" w:hAnsi="Arial" w:cs="Arial"/>
          <w:b/>
          <w:bCs/>
          <w:u w:val="single"/>
          <w:lang w:val="en-GB"/>
        </w:rPr>
        <w:t>: Styles)</w:t>
      </w:r>
      <w:r w:rsidRPr="0021449C">
        <w:rPr>
          <w:rFonts w:ascii="Arial" w:hAnsi="Arial" w:cs="Arial"/>
          <w:b/>
          <w:bCs/>
          <w:lang w:val="en-GB"/>
        </w:rPr>
        <w:t> </w:t>
      </w:r>
    </w:p>
    <w:p w14:paraId="0D0EC227" w14:textId="77777777" w:rsidR="0021449C" w:rsidRPr="0021449C" w:rsidRDefault="0021449C" w:rsidP="0021449C">
      <w:pPr>
        <w:spacing w:line="360" w:lineRule="auto"/>
        <w:rPr>
          <w:rFonts w:ascii="Arial" w:hAnsi="Arial" w:cs="Arial"/>
          <w:b/>
          <w:bCs/>
          <w:lang w:val="en-GB"/>
        </w:rPr>
      </w:pPr>
      <w:r w:rsidRPr="0021449C">
        <w:rPr>
          <w:rFonts w:ascii="Arial" w:hAnsi="Arial" w:cs="Arial"/>
          <w:b/>
          <w:bCs/>
          <w:lang w:val="en-GB"/>
        </w:rPr>
        <w:t>This is the sub header (Ariel 14, Bold, 1.5 line Spacing) (</w:t>
      </w:r>
      <w:proofErr w:type="spellStart"/>
      <w:r w:rsidRPr="0021449C">
        <w:rPr>
          <w:rFonts w:ascii="Arial" w:hAnsi="Arial" w:cs="Arial"/>
          <w:b/>
          <w:bCs/>
          <w:lang w:val="en-GB"/>
        </w:rPr>
        <w:t>AssignSubHeader</w:t>
      </w:r>
      <w:proofErr w:type="spellEnd"/>
      <w:r w:rsidRPr="0021449C">
        <w:rPr>
          <w:rFonts w:ascii="Arial" w:hAnsi="Arial" w:cs="Arial"/>
          <w:b/>
          <w:bCs/>
          <w:lang w:val="en-GB"/>
        </w:rPr>
        <w:t>: Styles) </w:t>
      </w:r>
    </w:p>
    <w:p w14:paraId="0A3B13E2" w14:textId="77777777" w:rsidR="0021449C" w:rsidRPr="0021449C" w:rsidRDefault="0021449C" w:rsidP="0021449C">
      <w:pPr>
        <w:spacing w:line="360" w:lineRule="auto"/>
        <w:rPr>
          <w:rFonts w:ascii="Arial" w:hAnsi="Arial" w:cs="Arial"/>
          <w:lang w:val="en-GB"/>
        </w:rPr>
      </w:pPr>
      <w:r w:rsidRPr="0021449C">
        <w:rPr>
          <w:rFonts w:ascii="Arial" w:hAnsi="Arial" w:cs="Arial"/>
          <w:lang w:val="en-GB"/>
        </w:rPr>
        <w:t xml:space="preserve">This is the main font (Ariel 11, 1.5 line spacing) To use quotation style select </w:t>
      </w:r>
      <w:proofErr w:type="spellStart"/>
      <w:r w:rsidRPr="0021449C">
        <w:rPr>
          <w:rFonts w:ascii="Arial" w:hAnsi="Arial" w:cs="Arial"/>
          <w:lang w:val="en-GB"/>
        </w:rPr>
        <w:t>AssignQuote</w:t>
      </w:r>
      <w:proofErr w:type="spellEnd"/>
      <w:r w:rsidRPr="0021449C">
        <w:rPr>
          <w:rFonts w:ascii="Arial" w:hAnsi="Arial" w:cs="Arial"/>
          <w:lang w:val="en-GB"/>
        </w:rPr>
        <w:t xml:space="preserve"> from Home. (</w:t>
      </w:r>
      <w:proofErr w:type="spellStart"/>
      <w:r w:rsidRPr="0021449C">
        <w:rPr>
          <w:rFonts w:ascii="Arial" w:hAnsi="Arial" w:cs="Arial"/>
          <w:lang w:val="en-GB"/>
        </w:rPr>
        <w:t>AssignBody</w:t>
      </w:r>
      <w:proofErr w:type="spellEnd"/>
      <w:r w:rsidRPr="0021449C">
        <w:rPr>
          <w:rFonts w:ascii="Arial" w:hAnsi="Arial" w:cs="Arial"/>
          <w:lang w:val="en-GB"/>
        </w:rPr>
        <w:t>: Styles) </w:t>
      </w:r>
    </w:p>
    <w:p w14:paraId="56A68088" w14:textId="1AC3B88F" w:rsidR="005E1F92" w:rsidRPr="005E1F92" w:rsidRDefault="0021449C" w:rsidP="005E1F92">
      <w:pPr>
        <w:spacing w:line="360" w:lineRule="auto"/>
        <w:rPr>
          <w:rFonts w:ascii="Arial" w:hAnsi="Arial" w:cs="Arial"/>
          <w:i/>
          <w:iCs/>
          <w:lang w:val="en-GB"/>
        </w:rPr>
      </w:pPr>
      <w:r w:rsidRPr="0021449C">
        <w:rPr>
          <w:rFonts w:ascii="Arial" w:hAnsi="Arial" w:cs="Arial"/>
          <w:i/>
          <w:iCs/>
          <w:lang w:val="en-GB"/>
        </w:rPr>
        <w:t xml:space="preserve">This is a quotation text (Ariel 11, </w:t>
      </w:r>
      <w:proofErr w:type="gramStart"/>
      <w:r w:rsidRPr="0021449C">
        <w:rPr>
          <w:rFonts w:ascii="Arial" w:hAnsi="Arial" w:cs="Arial"/>
          <w:i/>
          <w:iCs/>
          <w:lang w:val="en-GB"/>
        </w:rPr>
        <w:t>1.5 line</w:t>
      </w:r>
      <w:proofErr w:type="gramEnd"/>
      <w:r w:rsidRPr="0021449C">
        <w:rPr>
          <w:rFonts w:ascii="Arial" w:hAnsi="Arial" w:cs="Arial"/>
          <w:i/>
          <w:iCs/>
          <w:lang w:val="en-GB"/>
        </w:rPr>
        <w:t xml:space="preserve"> spacing, Indented paragraph on left and right by 2cm) (</w:t>
      </w:r>
      <w:proofErr w:type="spellStart"/>
      <w:r w:rsidRPr="0021449C">
        <w:rPr>
          <w:rFonts w:ascii="Arial" w:hAnsi="Arial" w:cs="Arial"/>
          <w:i/>
          <w:iCs/>
          <w:lang w:val="en-GB"/>
        </w:rPr>
        <w:t>AssignQuote</w:t>
      </w:r>
      <w:proofErr w:type="spellEnd"/>
      <w:r w:rsidRPr="0021449C">
        <w:rPr>
          <w:rFonts w:ascii="Arial" w:hAnsi="Arial" w:cs="Arial"/>
          <w:i/>
          <w:iCs/>
          <w:lang w:val="en-GB"/>
        </w:rPr>
        <w:t>: Styles) </w:t>
      </w:r>
    </w:p>
    <w:p w14:paraId="4037CC96" w14:textId="3719A34A" w:rsidR="00CC3C4A" w:rsidRDefault="00A51E6A" w:rsidP="00A51E6A">
      <w:pPr>
        <w:spacing w:before="120" w:after="120"/>
        <w:rPr>
          <w:rFonts w:ascii="Arial" w:hAnsi="Arial" w:cs="Arial"/>
          <w:b/>
          <w:sz w:val="36"/>
          <w:szCs w:val="36"/>
          <w:u w:val="single"/>
        </w:rPr>
      </w:pPr>
      <w:r w:rsidRPr="00A51E6A">
        <w:rPr>
          <w:rFonts w:ascii="Arial" w:hAnsi="Arial" w:cs="Arial"/>
          <w:b/>
          <w:sz w:val="36"/>
          <w:szCs w:val="36"/>
          <w:u w:val="single"/>
        </w:rPr>
        <w:t xml:space="preserve">Gan ddefnyddio'r proffil disgybl a roddir, nodwch sut y gellid cwrdd ag agweddau penodol o ddatblygiad cyfannol y plentyn mewn lleoliad addysgol. Defnyddiwch gyfeiriadau at ddamcaniaethau perthnasol, ymchwil ac enghreifftiau o arfer rhagorol fel sail i hyn. </w:t>
      </w:r>
    </w:p>
    <w:p w14:paraId="5FFBD7DB" w14:textId="77777777" w:rsidR="00D97694" w:rsidRDefault="00D97694" w:rsidP="00D97694">
      <w:pPr>
        <w:spacing w:before="120" w:after="120"/>
        <w:rPr>
          <w:rFonts w:ascii="Arial" w:hAnsi="Arial" w:cs="Arial"/>
          <w:bCs/>
        </w:rPr>
      </w:pPr>
    </w:p>
    <w:p w14:paraId="5E5AF36D" w14:textId="386D9BB9" w:rsidR="00D97694" w:rsidRPr="00D97694" w:rsidRDefault="00D97694" w:rsidP="00D97694">
      <w:pPr>
        <w:spacing w:before="120" w:after="120"/>
        <w:rPr>
          <w:rFonts w:ascii="Arial" w:hAnsi="Arial" w:cs="Arial"/>
          <w:bCs/>
        </w:rPr>
      </w:pPr>
      <w:r w:rsidRPr="00D97694">
        <w:rPr>
          <w:rFonts w:ascii="Arial" w:hAnsi="Arial" w:cs="Arial"/>
          <w:bCs/>
        </w:rPr>
        <w:t>Yn yr aseiniad hwn, byddaf yn defnyddio proffil Ella i weld sut byddaf yn cynorthwyo ei anghenion, byddaf yn edrych ar ddamcaniaethau gan amryw o arbenigwyr a hefyd yn myfyrio ar y profiadau pontio. “Mae sicrhau fod plentyn yn gymdeithasol, emosiynol ac yn gorfforol barod i ddysgu o’r pwys mwyaf i brif ofalwr unrhyw blentyn ac yn rhan hanfodol o ddatblygiad plentyn” (Allan, 2008, t. 139). “Yn ein cymdeithas ni heddiw, mae athrawon yn chwarae rôl hanfodol. Mae athrawon yn adeiladu’r cenedlaethau'r dyfodol. Felly, sut mae athrawon yn datblygu plant yn gyfannol yn mor bwysig” (Roy, 2022)</w:t>
      </w:r>
    </w:p>
    <w:p w14:paraId="623972FD" w14:textId="77777777" w:rsidR="00D97694" w:rsidRPr="00D97694" w:rsidRDefault="00D97694" w:rsidP="00D97694">
      <w:pPr>
        <w:spacing w:before="120" w:after="120"/>
        <w:rPr>
          <w:rFonts w:ascii="Arial" w:hAnsi="Arial" w:cs="Arial"/>
          <w:bCs/>
        </w:rPr>
      </w:pPr>
    </w:p>
    <w:p w14:paraId="197441EE" w14:textId="77777777" w:rsidR="00D97694" w:rsidRDefault="00D97694" w:rsidP="00D97694">
      <w:pPr>
        <w:spacing w:before="120" w:after="120"/>
        <w:rPr>
          <w:rFonts w:ascii="Arial" w:hAnsi="Arial" w:cs="Arial"/>
          <w:b/>
          <w:sz w:val="28"/>
          <w:szCs w:val="28"/>
          <w:u w:val="single"/>
        </w:rPr>
      </w:pPr>
    </w:p>
    <w:p w14:paraId="7A054D26" w14:textId="77777777" w:rsidR="00D97694" w:rsidRDefault="00D97694" w:rsidP="00D97694">
      <w:pPr>
        <w:spacing w:before="120" w:after="120"/>
        <w:rPr>
          <w:rFonts w:ascii="Arial" w:hAnsi="Arial" w:cs="Arial"/>
          <w:b/>
          <w:sz w:val="28"/>
          <w:szCs w:val="28"/>
          <w:u w:val="single"/>
        </w:rPr>
      </w:pPr>
    </w:p>
    <w:p w14:paraId="50FD3E4F" w14:textId="1C1202E2" w:rsidR="00D97694" w:rsidRPr="00D97694" w:rsidRDefault="00D97694" w:rsidP="00D97694">
      <w:pPr>
        <w:spacing w:before="120" w:after="120"/>
        <w:rPr>
          <w:rFonts w:ascii="Arial" w:hAnsi="Arial" w:cs="Arial"/>
          <w:b/>
          <w:sz w:val="28"/>
          <w:szCs w:val="28"/>
          <w:u w:val="single"/>
        </w:rPr>
      </w:pPr>
      <w:r w:rsidRPr="00D97694">
        <w:rPr>
          <w:rFonts w:ascii="Arial" w:hAnsi="Arial" w:cs="Arial"/>
          <w:b/>
          <w:sz w:val="28"/>
          <w:szCs w:val="28"/>
          <w:u w:val="single"/>
        </w:rPr>
        <w:t>Ddatblygiad Cyfannol 1: Cymdeithasol</w:t>
      </w:r>
    </w:p>
    <w:p w14:paraId="1E4C33D8" w14:textId="77777777" w:rsidR="00D97694" w:rsidRPr="00D97694" w:rsidRDefault="00D97694" w:rsidP="00D97694">
      <w:pPr>
        <w:spacing w:before="120" w:after="120"/>
        <w:rPr>
          <w:rFonts w:ascii="Arial" w:hAnsi="Arial" w:cs="Arial"/>
          <w:bCs/>
          <w:lang w:val="en-GB"/>
        </w:rPr>
      </w:pPr>
      <w:r w:rsidRPr="00D97694">
        <w:rPr>
          <w:rFonts w:ascii="Arial" w:hAnsi="Arial" w:cs="Arial"/>
          <w:bCs/>
        </w:rPr>
        <w:t>Datblygiad cymdeithasol yw’r process o ble mae plentyn yn dysgu i ryngweithio gyda phlant o gwmpas nhw. Wrth iddyn nhw ddatblygu unigrwydd ei hun tu fewn i’r gymdeithas nhw, maen nhw’n hefyd yn gynnydd y sgiliau i gyfathrebu gyda phobl arall ac i brosesu ei gweithredoedd. Datblygiad cymdeithasol yn aml yn cyfeirio at sut mae plentyn yn datblygu cyfeillgarwch a pherthnasau eraill, a hefyd sut mae plentyn yn delio gyda gwrthdrawiad efo cyfoedion (Scanva, 2013).</w:t>
      </w:r>
    </w:p>
    <w:p w14:paraId="6C6DA275" w14:textId="77777777" w:rsidR="00D97694" w:rsidRPr="00D97694" w:rsidRDefault="00D97694" w:rsidP="00D97694">
      <w:pPr>
        <w:spacing w:before="120" w:after="120"/>
        <w:rPr>
          <w:rFonts w:ascii="Arial" w:hAnsi="Arial" w:cs="Arial"/>
          <w:bCs/>
        </w:rPr>
      </w:pPr>
      <w:r w:rsidRPr="00D97694">
        <w:rPr>
          <w:rFonts w:ascii="Arial" w:hAnsi="Arial" w:cs="Arial"/>
          <w:bCs/>
        </w:rPr>
        <w:t>Wrth ymchwilio ar broffil disgybl Ella, byddaf yn ymdrin datblygiad cymdeithasol hi yn gyntaf. Wrth ddadansoddi agweddau cymdeithasol Ella, mae o’n glir i weld fod hi’n mewn sefyllfa ble mae’n gweld o’n anodd cyfathrebu gyda phlant eraill ac i osod ei hun mewn gwahanol sefyllfaoedd cymdeithasol tu fewn i’r ysgol. Mae Frederic Froebel yn ddweud fod yna bwys enfawr ar blant i fynegi ei hun trwy chwarae’n uniongyrchol neu chwarae gyda phlant eraill (Macblain a Gray, 2015, t. 35). Wrth edrych ar broffil disgybl Ella, mae hi’n dueddol o chwarae ar ben ei hun a ddim yn rhoi lawer o ffocws ar chwarae gydag eraill. Yn ôl Geneva Montessori, (2023), wnaeth Maria Montessori ddweud “Chwarae yw gwaith y plentyn”, mae’r pethau mae Montessori a Froebel yn ei meddwl tuagat chwarae yn bwysig tu hwnt tuagat datblygiad Ella. Ffordd byddaf yn ceisio cael Ella i chwarae mwy gyda phlant eraill yw trwy ddefnyddio’r system Elsa. “Pwrpas y system hon yw i gynorthwyydd cymorth dysgu arbenigol rhoi cymorth aruthrol i blant sy’n cael trafferth gyda’i lles ac i ddarparu sgiliau emosiynol a cymdeithasol hanfodol i’r plant” (Bristol City Council, n.d.). Credaf bydd hon yn system effeithiol iawn ar gyfer ddim unig ddatblygiad cymdeithasol Ella ond hefyd datblygiad emosiynol Ella hefyd trwy greu perthnasau cryf gyda hi a chael hi i ymwybod pa mor bwysig yw cymdeithasu gyda chyfoedion eraill i wella ei hunanhyder am y dyfodol. Wrth edrych ar y thema o chwarae o gwmpas Ella, edrychais i mewn i’r theori o 6 camau o chwarae gan Mildred Parten, mae hi’n ddweud dylai plant oedran 4 a lan chwarae gyda phlant eraill ac yn datblygu diddordeb yn y gweithgaredd a’r plant eraill sy’n cymryd rhan, sef chwarae cydweithredol (Parten, 1932, t. 251). Wrth geisio cymharu datblygiad Ella a’i hoed hi gyda’r cam hon, doedd hi ddim yn cyfateb gyda fo, serch hynny, mae Ella yn cysylltu’n llawer gwell gyda’r cam chwarae unigol. Yn ôl Parten (1932) mae’r cam hon yn siarad am bryd mae plentyn yn chwarae ar ben ei hun a ddim yn cael diddordeb mewn chwarae gyda phlant eraill. Yn ôl Parten (1932) mae’r cam hon yn cysylltu mwy i blant rhwng 0-2, felly credaf fod Ella yn du ôl mewn ei ddatblygiad pan mae’n dod i chwarae ac mae yna sawl ffordd byddaf yn datblygu hi ymhellach yn y maes hwn. Pan es i i ysgol A, wnes i arsylwi ar y wahanol dechnegau roedd yn cael ei defnyddio o gwmpas a’r un dwi’n credu bydd yn ddefnyddiol iawn ar gyfer Ella yw’r dechneg ‘Fainc Bydi’. Roedd hon yn mor ddiddorol i weld oherwydd roedd o’n siawns i blant siarad a bod yn agor gyda phlant arall. Credaf bydd hon yn ddechreuad da iawn er mwyn ddatblygu hunan-hyder Ella i chwarae a chyfathrebu gyda phlant eraill. Mae proffil Ella hefyd yn disgrifio nid yw hi yn dangos gofal a pharch tuag at eraill yn gyson, gall rheswm am hyn fod y ffaith dydy hi ddim yn hyderus i siarad â phlant eraill, a dyna pam bydd y fainc hon yn gallu rhoi siawns i Ella gwrando ar blant eraill a deall y pwysigrwydd o barch i blant ond hefyd i gael plant eraill i wrando arni hi a chael dealltwriaeth ddyfnach o deimladau Ella.</w:t>
      </w:r>
    </w:p>
    <w:p w14:paraId="44FE5D29" w14:textId="77777777" w:rsidR="00D97694" w:rsidRPr="00D97694" w:rsidRDefault="00D97694" w:rsidP="00D97694">
      <w:pPr>
        <w:spacing w:before="120" w:after="120"/>
        <w:rPr>
          <w:rFonts w:ascii="Arial" w:hAnsi="Arial" w:cs="Arial"/>
          <w:bCs/>
        </w:rPr>
      </w:pPr>
      <w:r w:rsidRPr="00D97694">
        <w:rPr>
          <w:rFonts w:ascii="Arial" w:hAnsi="Arial" w:cs="Arial"/>
          <w:bCs/>
        </w:rPr>
        <w:t xml:space="preserve">Credaf fod Albert Bandura yn ddamcaniaethwyr hollol bwysig tuagat at sut byddaf yn datblygu elfennau cymdeithasol Ella. Credodd Bandura “ffactorau cymdeithasol yn ganolog i’r dysgu a datblygiad yr unigolyn” (MacBlain a Gray, 2015). I Bandura, roedd dysgu ddim pob amser yn cynnwys newidiadau yn ymddygiad, ac roedd plant yn gallu arsylwi plant eraill heb ei arsylwadau yn wneud effaith neu achosi newid mewn ymddygiad ei hun (MacBlain a </w:t>
      </w:r>
      <w:r w:rsidRPr="00D97694">
        <w:rPr>
          <w:rFonts w:ascii="Arial" w:hAnsi="Arial" w:cs="Arial"/>
          <w:bCs/>
        </w:rPr>
        <w:lastRenderedPageBreak/>
        <w:t>Gray, 2015). Credaf fod y diffyg ffactorau biolegol yn creu cyfyngiadau tu fewn i theori Bandura, credaf dyle arbenigwyr defnyddio ffactorau amgylcheddol a fiolegol wrth edrych ar ddatblygiad Plant. Serch hynny, mae o’n edrych yn llawer ar ffactorau cymdeithasol ac mae hynny’n rhywbeth sy’n bwysig ddim ond i Ella ond i blant yn ei gyfan. Awgrymodd Bandura fod “plant yn modelu ei hymddygiad trwy wylio eraill, sef dysgu ar sail arsylwi (Llywodraeth Cymru, 2024)</w:t>
      </w:r>
    </w:p>
    <w:p w14:paraId="6D48D511" w14:textId="77777777" w:rsidR="00D97694" w:rsidRPr="00D97694" w:rsidRDefault="00D97694" w:rsidP="00D97694">
      <w:pPr>
        <w:spacing w:before="120" w:after="120"/>
        <w:rPr>
          <w:rFonts w:ascii="Arial" w:hAnsi="Arial" w:cs="Arial"/>
          <w:bCs/>
        </w:rPr>
      </w:pPr>
      <w:r w:rsidRPr="00D97694">
        <w:rPr>
          <w:rFonts w:ascii="Arial" w:hAnsi="Arial" w:cs="Arial"/>
          <w:bCs/>
        </w:rPr>
        <w:t>Ond mae gan Urie Bronfenbrenner ffordd wahanol o edrych ar ddatblygiad cymdeithasol plentyn a chredaf fod y ffordd e o feddwl yn llawer mwy perthnasol i ddatblygiad Ella. Wnaeth o edrych ar ffactorau tu fewn yr amgylchedd cymdeithasol, gwleidyddol ac economaidd y plentyn fel bod yn llawer mwy pwysig na’r rhai eraill (MacBlain a Gray, 2015). Mae theori Urie Bronfenbrenner yn edrych ar wahanol berthnasau o gwmpas y plentyn, dywed Bronfenbrenner fod yr unig ffordd i archwilio datblygiad plentyn, mae rhaid i ni hefyd cymryd mewn dylanwadau amgylcheddol ymhellach sy’n cael effaith ar y plentyn (MacBlain a Gray, 2015). Felly awgryma’r ddadl gyntaf fod plant yn fodeli ei hymddygiad ei hun trwy wylio plant eraill, sy’n system llawer mwy annibynnol i’r plentyn. Mae’r ail ddadl fodd bynnag yn awgrymu mai’r amgylchedd o gwmpas y plentyn yn creu effaith enfawr ar y datblygiad plentyn (MacBlain a Gray, 2015). Yn mynd nôl i bwynt diwethaf i o sut mae theori Bronfenbrenner yn fwy perthnasol ar gyfer datblygiad cymdeithasol Ella. Fel athro, bydd defnyddio’r theori hon fel ysbrydoliaeth wrth i mi ddysgu Ella yn berffaith ar gyfer helpu hi’n gymdeithasol. Byddaf yn gwneud hon trwy drafod gyda hi yn ddyddiol a bod y cymorth ychwanegol mae hi eisiau gan fod hi ddim yn hoffi gwahanu gyda’i fam. Bydd siarad trafod gyda’i fam er mwyn ceisio sicrhau fod Ella yn trafod gyda phobl pan mae’n mynd adref yn hollol bwysig, mae hyn yn mynd nôl i theori Bronfenbrenner wrth ddefnyddio’r perthnasau mwyaf agos a’r perthnasau sydd ganddo Ella yn y system feicro.</w:t>
      </w:r>
    </w:p>
    <w:p w14:paraId="1E22F1F3" w14:textId="77777777" w:rsidR="00D97694" w:rsidRPr="00D97694" w:rsidRDefault="00D97694" w:rsidP="00D97694">
      <w:pPr>
        <w:spacing w:before="120" w:after="120"/>
        <w:rPr>
          <w:rFonts w:ascii="Arial" w:hAnsi="Arial" w:cs="Arial"/>
          <w:b/>
          <w:sz w:val="28"/>
          <w:szCs w:val="28"/>
          <w:u w:val="single"/>
        </w:rPr>
      </w:pPr>
      <w:r w:rsidRPr="00D97694">
        <w:rPr>
          <w:rFonts w:ascii="Arial" w:hAnsi="Arial" w:cs="Arial"/>
          <w:b/>
          <w:sz w:val="28"/>
          <w:szCs w:val="28"/>
          <w:u w:val="single"/>
        </w:rPr>
        <w:t>Datblygiad Cyfannol 2: Emosiynol</w:t>
      </w:r>
    </w:p>
    <w:p w14:paraId="3DA8CC06" w14:textId="77777777" w:rsidR="00D97694" w:rsidRPr="00D97694" w:rsidRDefault="00D97694" w:rsidP="00D97694">
      <w:pPr>
        <w:spacing w:before="120" w:after="120"/>
        <w:rPr>
          <w:rFonts w:ascii="Arial" w:hAnsi="Arial" w:cs="Arial"/>
          <w:bCs/>
        </w:rPr>
      </w:pPr>
      <w:r w:rsidRPr="00D97694">
        <w:rPr>
          <w:rFonts w:ascii="Arial" w:hAnsi="Arial" w:cs="Arial"/>
          <w:bCs/>
        </w:rPr>
        <w:t>Datblygiad Emosiynol yn cynnwys dysgu beth yw teimladau ac emosiynau, cael dealltwriaeth o sut a pam maen nhw’n digwydd, deall ein teimladau ein hun ac o bobl arall a deall myrdd effeithiol o reoli’r teimladau hon (BeYou, 2018, para. 1)</w:t>
      </w:r>
    </w:p>
    <w:p w14:paraId="0FA7C65E" w14:textId="77777777" w:rsidR="00D97694" w:rsidRPr="00D97694" w:rsidRDefault="00D97694" w:rsidP="00D97694">
      <w:pPr>
        <w:spacing w:before="120" w:after="120"/>
        <w:rPr>
          <w:rFonts w:ascii="Arial" w:hAnsi="Arial" w:cs="Arial"/>
          <w:bCs/>
        </w:rPr>
      </w:pPr>
      <w:r w:rsidRPr="00D97694">
        <w:rPr>
          <w:rFonts w:ascii="Arial" w:hAnsi="Arial" w:cs="Arial"/>
          <w:bCs/>
        </w:rPr>
        <w:t xml:space="preserve">Disgrifia Sharp (2001, dyfynnwyd yn Siencyn, 2008, t. 146) “Ceir tystiolaeth bendant fod meithrin llythrennedd emosiynol yn cael effaith fuddiol, a’r tair i bum mlynedd gyntaf yw’r cyfnod mwyaf tyngedfennol i hynny ddigwydd.” Wrth ddadansoddi beth mae Sharp yn ei ddweud, mae Ella yn ganol yr amser mwyaf hanfodol i feithrin ei llythrennedd emosiynol. Arbenigwyr arall gyda barn debyg â Sharp yw Berk. </w:t>
      </w:r>
    </w:p>
    <w:p w14:paraId="3271C2DD" w14:textId="77777777" w:rsidR="00D97694" w:rsidRPr="00D97694" w:rsidRDefault="00D97694" w:rsidP="00D97694">
      <w:pPr>
        <w:spacing w:before="120" w:after="120"/>
        <w:rPr>
          <w:rFonts w:ascii="Arial" w:hAnsi="Arial" w:cs="Arial"/>
          <w:bCs/>
        </w:rPr>
      </w:pPr>
      <w:r w:rsidRPr="00D97694">
        <w:rPr>
          <w:rFonts w:ascii="Arial" w:hAnsi="Arial" w:cs="Arial"/>
          <w:bCs/>
        </w:rPr>
        <w:t xml:space="preserve">Yn ol Berk (2000, dyfynnwyd yn Siencyn, 2008, t.148) Mae gwybodaeth emosiynol o gymorth mawr i blant yn ei hymdrechion i gyd-dynnu ag eraill. Mor ifanc â thair i bum mlwydd oed, caiff ei gysylltu ag ymddygiad ystyrlon cyfeillgar, parodrwydd i wneud iawn wedi niweidio arall a’r gallu i gael eich derbyn gan gyfoedion. Wrth edrych ar beth mae’r ddwy yma wedi dweud am gyfnod allweddol plentyn i nyrsio ei llythrennedd emosiynol, mae Ella yn y cyfnod mwyaf tyngedfennol ei fywyd i sicrhau fod hi’n datblygu i’r gorau mae’n gallu. Wrth edrych ar ble mae Ella arni ar hyn o bryd i wneud a’i datblygiad emosiynol, mae hi’n dechrau cyfleu mwy o deimladau ac yn dechrau fod yn fwy ymwybodol y gallai ei theimladau cael effaith ar bobl arall. </w:t>
      </w:r>
    </w:p>
    <w:p w14:paraId="514D7366" w14:textId="77777777" w:rsidR="00D97694" w:rsidRPr="00D97694" w:rsidRDefault="00D97694" w:rsidP="00D97694">
      <w:pPr>
        <w:spacing w:before="120" w:after="120"/>
        <w:rPr>
          <w:rFonts w:ascii="Arial" w:hAnsi="Arial" w:cs="Arial"/>
          <w:bCs/>
        </w:rPr>
      </w:pPr>
      <w:r w:rsidRPr="00D97694">
        <w:rPr>
          <w:rFonts w:ascii="Arial" w:hAnsi="Arial" w:cs="Arial"/>
          <w:bCs/>
        </w:rPr>
        <w:t xml:space="preserve">Yn ol Whitehead (1999, dyfynnwyd yn Siencyn, 2008, t.149)”Ymddengys y cytunir yn gyffredinol fod cyfathrebu cynnar rhwng babanod a gofalwyr yn ffurf di-eiriau ar ’gysylltu’ â pherson arall ac mae’n hanfodol i ddatblygiad iaith, yn ogystal â deall a chydymdeimlo ag eraill, a datblygu sgiliau cymdeithasol, cydweithio a chwarae”. Wrth ystyried y perthynas mae Ella yn cael gyda'i fam, credaf fod hon yn rheswm mawr tuagat y ddealltwriaeth mae Ella’n cael o deimladau pobl eraill. I gynorthwyo Ella gyda hyn a sicrhau fod hi yn parhau i barchu </w:t>
      </w:r>
      <w:r w:rsidRPr="00D97694">
        <w:rPr>
          <w:rFonts w:ascii="Arial" w:hAnsi="Arial" w:cs="Arial"/>
          <w:bCs/>
        </w:rPr>
        <w:lastRenderedPageBreak/>
        <w:t>a gwrando ar blant eraill, bydd amser cylch yn y ffordd orau i wneud hon gan fod pawb yn cael siawns i siarad ac mae’n hefyd yn dysgu hi’r sgil o aros ei thro i siarad a pharchu pobl eraill.</w:t>
      </w:r>
    </w:p>
    <w:p w14:paraId="2350E51A" w14:textId="77777777" w:rsidR="00D97694" w:rsidRPr="00D97694" w:rsidRDefault="00D97694" w:rsidP="00D97694">
      <w:pPr>
        <w:spacing w:before="120" w:after="120"/>
        <w:rPr>
          <w:rFonts w:ascii="Arial" w:hAnsi="Arial" w:cs="Arial"/>
          <w:bCs/>
        </w:rPr>
      </w:pPr>
      <w:r w:rsidRPr="00D97694">
        <w:rPr>
          <w:rFonts w:ascii="Arial" w:hAnsi="Arial" w:cs="Arial"/>
          <w:bCs/>
        </w:rPr>
        <w:t>Wrth edrych ar broffil Ella, nid yw hi’n pob amser yn hapus i wahani wrth ei mam. Gall hon cysylltu i theori ymlyniad John Bowlby, mae o’n ddweud fod plant yn dod mewn i’r byd wedi ei rhaglennu yn fiolegol ymlaen llaw ac os mae yna amhariad ymlyniad parhaus, gall hon arwain at anghenion emosiynol a cymdeithasol yn y dyfodol. (McLeod, 2024). Credaf fod hon ddim yn ymwneud ag Ella gan fod hi’n glynu wrth ei fam llawer ac yn gweld o’n anodd gadael hi, mae hon hefyd yn mynd yn erbyn beth mae Bowlby yn awgrymu, “dyle plant o oedran 2 a lan fod yn llawer llai dibynnol ar ei gofalwr sylfaenol” (NSPCC, 2021). Wrth edrych ar y proffil disgybl, mae’n glir i weld fod Ella dal yn dibynnu llawer ar ei fam, felly gall hon meddwl fod hi wedi datblygu yn ffordd wahanol i blant eraill. Ond wrth wneud mwy o ymchwil, yn ôl MacNamara (2024, para 4), mae’r plentyn arferol yn dechrau cymryd cyfrifoldeb o bethau syml ac yn dechrau gwneud gwahanol dasgau yn annibynnol erbyn iddyn nhw gyrraedd yr oedran 5 i 7. Felly, os rydym yn cymryd yr athroniaeth hon, mae dal gan Ella cwpwl o flynyddoedd i ddatblygu’r sgil o fod yn annibynnol ac yn gryfach yn emosiynol a delio gyda rhwystrau bywyd heb dderbyn y trosolwg cyson gan yr ofalwr sylfaenol.</w:t>
      </w:r>
    </w:p>
    <w:p w14:paraId="7171D023" w14:textId="77777777" w:rsidR="00D97694" w:rsidRPr="00D97694" w:rsidRDefault="00D97694" w:rsidP="00D97694">
      <w:pPr>
        <w:spacing w:before="120" w:after="120"/>
        <w:rPr>
          <w:rFonts w:ascii="Arial" w:hAnsi="Arial" w:cs="Arial"/>
          <w:b/>
          <w:sz w:val="28"/>
          <w:szCs w:val="28"/>
          <w:u w:val="single"/>
        </w:rPr>
      </w:pPr>
      <w:r w:rsidRPr="00D97694">
        <w:rPr>
          <w:rFonts w:ascii="Arial" w:hAnsi="Arial" w:cs="Arial"/>
          <w:b/>
          <w:sz w:val="28"/>
          <w:szCs w:val="28"/>
          <w:u w:val="single"/>
        </w:rPr>
        <w:t>Datblygiad Cyfannol 3: Gwybyddol</w:t>
      </w:r>
    </w:p>
    <w:p w14:paraId="364AC9AC" w14:textId="77777777" w:rsidR="00D97694" w:rsidRPr="00D97694" w:rsidRDefault="00D97694" w:rsidP="00D97694">
      <w:pPr>
        <w:spacing w:before="120" w:after="120"/>
        <w:rPr>
          <w:rFonts w:ascii="Arial" w:hAnsi="Arial" w:cs="Arial"/>
          <w:bCs/>
        </w:rPr>
      </w:pPr>
      <w:r w:rsidRPr="00D97694">
        <w:rPr>
          <w:rFonts w:ascii="Arial" w:hAnsi="Arial" w:cs="Arial"/>
          <w:bCs/>
        </w:rPr>
        <w:t>Ystyr datblygiad gwybyddol yw sut mae plant yn meddwl, archwilio a gweithio pethau mas. Mae o yn y datblygiad o sgiliau, datrys problemau a gwarediadau, sy’n helpu plant i feddwl a chael dealltwriaeth o’r byd o gwmpas nhw (</w:t>
      </w:r>
      <w:r w:rsidRPr="00D97694">
        <w:rPr>
          <w:rFonts w:ascii="Arial" w:hAnsi="Arial" w:cs="Arial"/>
          <w:bCs/>
          <w:i/>
          <w:iCs/>
        </w:rPr>
        <w:t xml:space="preserve">What is Cognitive Development, </w:t>
      </w:r>
      <w:r w:rsidRPr="00D97694">
        <w:rPr>
          <w:rFonts w:ascii="Arial" w:hAnsi="Arial" w:cs="Arial"/>
          <w:bCs/>
        </w:rPr>
        <w:t>n.d, para. 2).</w:t>
      </w:r>
    </w:p>
    <w:p w14:paraId="6E27A82B" w14:textId="77777777" w:rsidR="00D97694" w:rsidRPr="00D97694" w:rsidRDefault="00D97694" w:rsidP="00D97694">
      <w:pPr>
        <w:spacing w:before="120" w:after="120"/>
        <w:rPr>
          <w:rFonts w:ascii="Arial" w:hAnsi="Arial" w:cs="Arial"/>
          <w:bCs/>
        </w:rPr>
      </w:pPr>
      <w:r w:rsidRPr="00D97694">
        <w:rPr>
          <w:rFonts w:ascii="Arial" w:hAnsi="Arial" w:cs="Arial"/>
          <w:bCs/>
        </w:rPr>
        <w:t xml:space="preserve">Wrth ystyried ble mae Ella arni ar hyn o bryd gyda’i datblygiad gwybyddol, gall theori Jean Piaget fod yn berthnasol iawn i gael dealltwriaeth well o hyn. Awgrymodd Piaget fod yna 4 wahanol gamau i ddatblygiad gwybyddol plentyn, y cam synhwyrol (Geni - 2 mlwydd oed), y cam symbolaidd (2-7 mlwydd oed), y cam gweithrediadau concrit (7-11 mlwydd oed) a’r cam Gweithrediadau ffurfiol (11/12-14/15 mlwydd oed) (Olson, Hergenhahn, 2009, t. 288-290). Os rydym yn cymryd y theori hon i benderfynu ble mae Ella ar hyn o bryd gyda’i datblygiad gwybyddol, byddaf yn ddweud fod hi’n yn y cam rhag gweithredol, sy’n golygu pryd mae plant yn dechrau dosbarthu pethau mewn i wahanol ddosbarthiadau oherwydd ei thebygrwydd. Ond mae yna gyfyngiadau gyda theori a system Piaget sef y ffaith wnaeth o wneud ei arbrofion gwahanol ar ei phlant ei hun felly does dim ystod eang o blant sydd wedi cael ei chynnwys sy’n cymryd i ffwrdd tymud bach o’r effeithlonrwydd y theori. </w:t>
      </w:r>
    </w:p>
    <w:p w14:paraId="026B6DEA" w14:textId="77777777" w:rsidR="00D97694" w:rsidRPr="00D97694" w:rsidRDefault="00D97694" w:rsidP="00D97694">
      <w:pPr>
        <w:spacing w:before="120" w:after="120"/>
        <w:rPr>
          <w:rFonts w:ascii="Arial" w:hAnsi="Arial" w:cs="Arial"/>
          <w:bCs/>
        </w:rPr>
      </w:pPr>
      <w:r w:rsidRPr="00D97694">
        <w:rPr>
          <w:rFonts w:ascii="Arial" w:hAnsi="Arial" w:cs="Arial"/>
          <w:bCs/>
        </w:rPr>
        <w:t>Wrth edrych ar broffil disgybl Ella, mae hi’n gallu cofio rhannu o stori. Mae hyn yn cysylltu i’r fath o beth wnaeth Hermann Ebbinghaus archwilio. Wnaeth o ddweud fod yr eiliad mae rhywun yn dysgu rhywbeth, maen nhw’n dechrau anghofio fo yn syth, a chwpl o oriau ar ol dysgu rhywbeth, mae pobl fel arfer ddim ond yn cofio rhan ohono fe (Lemov, 2021, para. 5). Felly mae Ella yn dilyn yr un duedd honno gan fod hi ddim ond yn gwybod rhannau o’r stori. Mae yna sawl ffordd byddaf yn datblygu hon ond y ffordd fwyaf effeithiol bydd ailadrodd. Yn ol Samuel Beckett, “gall trosglwyddo'r un wybodaeth achosi i'r foment wreiddiol, lle mae'r gweithredoedd ailadroddus yn deillio, leihau” (Carpenter, 2022, t. 14). Mae hon yn ffordd dda iawn o sicrhau fod gwybodaeth o’r stori yn cael ei throsglwyddo ac yn aros yn ymennydd Ella ac mae hi’n dechrau prosesu gwybodaeth yn effeithiol.</w:t>
      </w:r>
    </w:p>
    <w:p w14:paraId="03CCB4B6" w14:textId="6E6459E2" w:rsidR="00D97694" w:rsidRPr="00D97694" w:rsidRDefault="00D97694" w:rsidP="00D97694">
      <w:pPr>
        <w:spacing w:before="120" w:after="120"/>
        <w:rPr>
          <w:rFonts w:ascii="Arial" w:hAnsi="Arial" w:cs="Arial"/>
          <w:bCs/>
        </w:rPr>
      </w:pPr>
      <w:r w:rsidRPr="00D97694">
        <w:rPr>
          <w:rFonts w:ascii="Arial" w:hAnsi="Arial" w:cs="Arial"/>
          <w:bCs/>
        </w:rPr>
        <w:t>I grynhoi, wrth i mi ymchwilio mewn i wahanol ddamcaniaethwyr a defnyddio beth ddwi wedi gweld dros fy amser pontio, credaf fy mod i wedi dod lan gyda gwahanol ffyrdd effeithiol o gynorthwyo datblygiad Ella a chredaf bydd Ella yn cyrraedd ei llawn botensial os bydd hi’n cael ei ddysgu gyda’r technegau dwi wedi trafod yn y traethawd hwn.</w:t>
      </w:r>
    </w:p>
    <w:p w14:paraId="09FC953B" w14:textId="7974E3CB" w:rsidR="0038092A" w:rsidRDefault="00D97694" w:rsidP="0038092A">
      <w:pPr>
        <w:rPr>
          <w:rFonts w:ascii="Arial" w:hAnsi="Arial" w:cs="Arial"/>
          <w:b/>
          <w:bCs/>
          <w:sz w:val="28"/>
          <w:szCs w:val="28"/>
          <w:u w:val="single"/>
        </w:rPr>
      </w:pPr>
      <w:r>
        <w:rPr>
          <w:rFonts w:ascii="Arial" w:hAnsi="Arial" w:cs="Arial"/>
          <w:b/>
          <w:bCs/>
          <w:sz w:val="28"/>
          <w:szCs w:val="28"/>
          <w:u w:val="single"/>
        </w:rPr>
        <w:lastRenderedPageBreak/>
        <w:t>Llyfryddiaeth</w:t>
      </w:r>
    </w:p>
    <w:p w14:paraId="4FE77750" w14:textId="77777777" w:rsidR="00293D66" w:rsidRPr="00293D66" w:rsidRDefault="00293D66" w:rsidP="00293D66">
      <w:pPr>
        <w:rPr>
          <w:rFonts w:ascii="Arial" w:hAnsi="Arial" w:cs="Arial"/>
          <w:lang w:val="en-GB"/>
        </w:rPr>
      </w:pPr>
      <w:proofErr w:type="spellStart"/>
      <w:r w:rsidRPr="00293D66">
        <w:rPr>
          <w:rFonts w:ascii="Arial" w:hAnsi="Arial" w:cs="Arial"/>
          <w:lang w:val="en-GB"/>
        </w:rPr>
        <w:t>BeYou</w:t>
      </w:r>
      <w:proofErr w:type="spellEnd"/>
      <w:r w:rsidRPr="00293D66">
        <w:rPr>
          <w:rFonts w:ascii="Arial" w:hAnsi="Arial" w:cs="Arial"/>
          <w:lang w:val="en-GB"/>
        </w:rPr>
        <w:t xml:space="preserve"> (2018). </w:t>
      </w:r>
      <w:r w:rsidRPr="00293D66">
        <w:rPr>
          <w:rFonts w:ascii="Arial" w:hAnsi="Arial" w:cs="Arial"/>
          <w:i/>
          <w:iCs/>
          <w:lang w:val="en-GB"/>
        </w:rPr>
        <w:t>Emotional development - Be You</w:t>
      </w:r>
      <w:r w:rsidRPr="00293D66">
        <w:rPr>
          <w:rFonts w:ascii="Arial" w:hAnsi="Arial" w:cs="Arial"/>
          <w:lang w:val="en-GB"/>
        </w:rPr>
        <w:t>. [online] Beyou.edu.au. Available at: https://beyou.edu.au/resources/fact-sheets/social-and-emotional-learning/emotional-development.</w:t>
      </w:r>
    </w:p>
    <w:p w14:paraId="7DD91B1D" w14:textId="77777777" w:rsidR="00293D66" w:rsidRPr="00293D66" w:rsidRDefault="00293D66" w:rsidP="00293D66">
      <w:pPr>
        <w:rPr>
          <w:rFonts w:ascii="Arial" w:hAnsi="Arial" w:cs="Arial"/>
          <w:lang w:val="en-GB"/>
        </w:rPr>
      </w:pPr>
      <w:r w:rsidRPr="00293D66">
        <w:rPr>
          <w:rFonts w:ascii="Arial" w:hAnsi="Arial" w:cs="Arial"/>
          <w:lang w:val="en-GB"/>
        </w:rPr>
        <w:t xml:space="preserve">Bristol City Council (n.d.). </w:t>
      </w:r>
      <w:r w:rsidRPr="00293D66">
        <w:rPr>
          <w:rFonts w:ascii="Arial" w:hAnsi="Arial" w:cs="Arial"/>
          <w:i/>
          <w:iCs/>
          <w:lang w:val="en-GB"/>
        </w:rPr>
        <w:t>Emotional Literacy Support Assistants</w:t>
      </w:r>
      <w:r w:rsidRPr="00293D66">
        <w:rPr>
          <w:rFonts w:ascii="Arial" w:hAnsi="Arial" w:cs="Arial"/>
          <w:lang w:val="en-GB"/>
        </w:rPr>
        <w:t>. [online] Bristol City Council. Available at: https://www.bristol.gov.uk/bristol-local-offer/professionals/school-age/emotional-literacy-support-assistants-elsa.</w:t>
      </w:r>
    </w:p>
    <w:p w14:paraId="0CF22CB0" w14:textId="77777777" w:rsidR="00293D66" w:rsidRPr="00293D66" w:rsidRDefault="00293D66" w:rsidP="00293D66">
      <w:pPr>
        <w:rPr>
          <w:rFonts w:ascii="Arial" w:hAnsi="Arial" w:cs="Arial"/>
          <w:lang w:val="en-GB"/>
        </w:rPr>
      </w:pPr>
      <w:r w:rsidRPr="00293D66">
        <w:rPr>
          <w:rFonts w:ascii="Arial" w:hAnsi="Arial" w:cs="Arial"/>
          <w:lang w:val="en-GB"/>
        </w:rPr>
        <w:t xml:space="preserve">Geneva Montessori (2023). </w:t>
      </w:r>
      <w:r w:rsidRPr="00293D66">
        <w:rPr>
          <w:rFonts w:ascii="Arial" w:hAnsi="Arial" w:cs="Arial"/>
          <w:i/>
          <w:iCs/>
          <w:lang w:val="en-GB"/>
        </w:rPr>
        <w:t xml:space="preserve">What is the Montessori Approach to Play? | </w:t>
      </w:r>
      <w:proofErr w:type="spellStart"/>
      <w:r w:rsidRPr="00293D66">
        <w:rPr>
          <w:rFonts w:ascii="Arial" w:hAnsi="Arial" w:cs="Arial"/>
          <w:i/>
          <w:iCs/>
          <w:lang w:val="en-GB"/>
        </w:rPr>
        <w:t>Mansio</w:t>
      </w:r>
      <w:proofErr w:type="spellEnd"/>
      <w:r w:rsidRPr="00293D66">
        <w:rPr>
          <w:rFonts w:ascii="Arial" w:hAnsi="Arial" w:cs="Arial"/>
          <w:i/>
          <w:iCs/>
          <w:lang w:val="en-GB"/>
        </w:rPr>
        <w:t xml:space="preserve"> Montessori</w:t>
      </w:r>
      <w:r w:rsidRPr="00293D66">
        <w:rPr>
          <w:rFonts w:ascii="Arial" w:hAnsi="Arial" w:cs="Arial"/>
          <w:lang w:val="en-GB"/>
        </w:rPr>
        <w:t>. [online] www.genevamontessori.org. Available at: https://www.genevamontessori.org/what-is-the-montessori-approach-to-play.</w:t>
      </w:r>
    </w:p>
    <w:p w14:paraId="41A906DF" w14:textId="77777777" w:rsidR="00293D66" w:rsidRPr="00293D66" w:rsidRDefault="00293D66" w:rsidP="00293D66">
      <w:pPr>
        <w:rPr>
          <w:rFonts w:ascii="Arial" w:hAnsi="Arial" w:cs="Arial"/>
          <w:lang w:val="en-GB"/>
        </w:rPr>
      </w:pPr>
      <w:r w:rsidRPr="00293D66">
        <w:rPr>
          <w:rFonts w:ascii="Arial" w:hAnsi="Arial" w:cs="Arial"/>
          <w:lang w:val="en-GB"/>
        </w:rPr>
        <w:t xml:space="preserve">Gray, C. and </w:t>
      </w:r>
      <w:proofErr w:type="spellStart"/>
      <w:r w:rsidRPr="00293D66">
        <w:rPr>
          <w:rFonts w:ascii="Arial" w:hAnsi="Arial" w:cs="Arial"/>
          <w:lang w:val="en-GB"/>
        </w:rPr>
        <w:t>Macblain</w:t>
      </w:r>
      <w:proofErr w:type="spellEnd"/>
      <w:r w:rsidRPr="00293D66">
        <w:rPr>
          <w:rFonts w:ascii="Arial" w:hAnsi="Arial" w:cs="Arial"/>
          <w:lang w:val="en-GB"/>
        </w:rPr>
        <w:t xml:space="preserve">, S. (2015). </w:t>
      </w:r>
      <w:r w:rsidRPr="00293D66">
        <w:rPr>
          <w:rFonts w:ascii="Arial" w:hAnsi="Arial" w:cs="Arial"/>
          <w:i/>
          <w:iCs/>
          <w:lang w:val="en-GB"/>
        </w:rPr>
        <w:t>Learning theories in childhood</w:t>
      </w:r>
      <w:r w:rsidRPr="00293D66">
        <w:rPr>
          <w:rFonts w:ascii="Arial" w:hAnsi="Arial" w:cs="Arial"/>
          <w:lang w:val="en-GB"/>
        </w:rPr>
        <w:t>. 2nd ed. London: Sage.</w:t>
      </w:r>
    </w:p>
    <w:p w14:paraId="0C7975ED" w14:textId="77777777" w:rsidR="00293D66" w:rsidRPr="00293D66" w:rsidRDefault="00293D66" w:rsidP="00293D66">
      <w:pPr>
        <w:rPr>
          <w:rFonts w:ascii="Arial" w:hAnsi="Arial" w:cs="Arial"/>
          <w:lang w:val="en-GB"/>
        </w:rPr>
      </w:pPr>
      <w:r w:rsidRPr="00293D66">
        <w:rPr>
          <w:rFonts w:ascii="Arial" w:hAnsi="Arial" w:cs="Arial"/>
          <w:lang w:val="en-GB"/>
        </w:rPr>
        <w:t xml:space="preserve">Helpmegrowmn.org. (2020). </w:t>
      </w:r>
      <w:r w:rsidRPr="00293D66">
        <w:rPr>
          <w:rFonts w:ascii="Arial" w:hAnsi="Arial" w:cs="Arial"/>
          <w:i/>
          <w:iCs/>
          <w:lang w:val="en-GB"/>
        </w:rPr>
        <w:t>What is Cognitive Development?</w:t>
      </w:r>
      <w:r w:rsidRPr="00293D66">
        <w:rPr>
          <w:rFonts w:ascii="Arial" w:hAnsi="Arial" w:cs="Arial"/>
          <w:lang w:val="en-GB"/>
        </w:rPr>
        <w:t xml:space="preserve"> [online] Available at: https://helpmegrowmn.org/HMG/HelpfulRes/Articles/WhatCognitiveDev/index.html.</w:t>
      </w:r>
    </w:p>
    <w:p w14:paraId="2AADC191" w14:textId="77777777" w:rsidR="00293D66" w:rsidRPr="00293D66" w:rsidRDefault="00293D66" w:rsidP="00293D66">
      <w:pPr>
        <w:rPr>
          <w:rFonts w:ascii="Arial" w:hAnsi="Arial" w:cs="Arial"/>
          <w:lang w:val="en-GB"/>
        </w:rPr>
      </w:pPr>
      <w:proofErr w:type="spellStart"/>
      <w:r w:rsidRPr="00293D66">
        <w:rPr>
          <w:rFonts w:ascii="Arial" w:hAnsi="Arial" w:cs="Arial"/>
          <w:lang w:val="en-GB"/>
        </w:rPr>
        <w:t>Llywodraeth</w:t>
      </w:r>
      <w:proofErr w:type="spellEnd"/>
      <w:r w:rsidRPr="00293D66">
        <w:rPr>
          <w:rFonts w:ascii="Arial" w:hAnsi="Arial" w:cs="Arial"/>
          <w:lang w:val="en-GB"/>
        </w:rPr>
        <w:t xml:space="preserve"> Cymru (2023). </w:t>
      </w:r>
      <w:proofErr w:type="spellStart"/>
      <w:r w:rsidRPr="00293D66">
        <w:rPr>
          <w:rFonts w:ascii="Arial" w:hAnsi="Arial" w:cs="Arial"/>
          <w:i/>
          <w:iCs/>
          <w:lang w:val="en-GB"/>
        </w:rPr>
        <w:t>Rhestr</w:t>
      </w:r>
      <w:proofErr w:type="spellEnd"/>
      <w:r w:rsidRPr="00293D66">
        <w:rPr>
          <w:rFonts w:ascii="Arial" w:hAnsi="Arial" w:cs="Arial"/>
          <w:i/>
          <w:iCs/>
          <w:lang w:val="en-GB"/>
        </w:rPr>
        <w:t xml:space="preserve"> </w:t>
      </w:r>
      <w:proofErr w:type="spellStart"/>
      <w:r w:rsidRPr="00293D66">
        <w:rPr>
          <w:rFonts w:ascii="Arial" w:hAnsi="Arial" w:cs="Arial"/>
          <w:i/>
          <w:iCs/>
          <w:lang w:val="en-GB"/>
        </w:rPr>
        <w:t>Chwarae</w:t>
      </w:r>
      <w:proofErr w:type="spellEnd"/>
      <w:r w:rsidRPr="00293D66">
        <w:rPr>
          <w:rFonts w:ascii="Arial" w:hAnsi="Arial" w:cs="Arial"/>
          <w:i/>
          <w:iCs/>
          <w:lang w:val="en-GB"/>
        </w:rPr>
        <w:t xml:space="preserve"> </w:t>
      </w:r>
      <w:proofErr w:type="spellStart"/>
      <w:r w:rsidRPr="00293D66">
        <w:rPr>
          <w:rFonts w:ascii="Arial" w:hAnsi="Arial" w:cs="Arial"/>
          <w:i/>
          <w:iCs/>
          <w:lang w:val="en-GB"/>
        </w:rPr>
        <w:t>Datblygiad</w:t>
      </w:r>
      <w:proofErr w:type="spellEnd"/>
      <w:r w:rsidRPr="00293D66">
        <w:rPr>
          <w:rFonts w:ascii="Arial" w:hAnsi="Arial" w:cs="Arial"/>
          <w:i/>
          <w:iCs/>
          <w:lang w:val="en-GB"/>
        </w:rPr>
        <w:t xml:space="preserve"> Plant</w:t>
      </w:r>
      <w:r w:rsidRPr="00293D66">
        <w:rPr>
          <w:rFonts w:ascii="Arial" w:hAnsi="Arial" w:cs="Arial"/>
          <w:lang w:val="en-GB"/>
        </w:rPr>
        <w:t xml:space="preserve">. [online] </w:t>
      </w:r>
      <w:proofErr w:type="spellStart"/>
      <w:r w:rsidRPr="00293D66">
        <w:rPr>
          <w:rFonts w:ascii="Arial" w:hAnsi="Arial" w:cs="Arial"/>
          <w:lang w:val="en-GB"/>
        </w:rPr>
        <w:t>Gov.wales</w:t>
      </w:r>
      <w:proofErr w:type="spellEnd"/>
      <w:r w:rsidRPr="00293D66">
        <w:rPr>
          <w:rFonts w:ascii="Arial" w:hAnsi="Arial" w:cs="Arial"/>
          <w:lang w:val="en-GB"/>
        </w:rPr>
        <w:t>. Available at: https://hwb.gov.wales/playlists/view/58c46fa5-d5ef-4bbe-9211-151a8108db61/cy/1?options=CNIQ39k7rbEp4zsz8OdGxip83XDxyAM%252BxyuNqUgoOrvEtxGXwma9Q0UtNK7LrNnQnL8NVHxkwcu%252BPl0Q%252Bs3r%252BpBj7RHxupfLA7IsLWUM1Bz485n2Qo%252FPbqLi7RFnkpOEEuZ0oowO8Dx9aF2DFr0 [Accessed 22 Nov. 2024].</w:t>
      </w:r>
    </w:p>
    <w:p w14:paraId="66E7A18E" w14:textId="77777777" w:rsidR="00293D66" w:rsidRPr="00293D66" w:rsidRDefault="00293D66" w:rsidP="00293D66">
      <w:pPr>
        <w:rPr>
          <w:rFonts w:ascii="Arial" w:hAnsi="Arial" w:cs="Arial"/>
          <w:lang w:val="en-GB"/>
        </w:rPr>
      </w:pPr>
      <w:r w:rsidRPr="00293D66">
        <w:rPr>
          <w:rFonts w:ascii="Arial" w:hAnsi="Arial" w:cs="Arial"/>
          <w:lang w:val="en-GB"/>
        </w:rPr>
        <w:t xml:space="preserve">MacNamara, D. (2024). </w:t>
      </w:r>
      <w:r w:rsidRPr="00293D66">
        <w:rPr>
          <w:rFonts w:ascii="Arial" w:hAnsi="Arial" w:cs="Arial"/>
          <w:i/>
          <w:iCs/>
          <w:lang w:val="en-GB"/>
        </w:rPr>
        <w:t>» Can a Child Be Too Attached to Their Parent?</w:t>
      </w:r>
      <w:r w:rsidRPr="00293D66">
        <w:rPr>
          <w:rFonts w:ascii="Arial" w:hAnsi="Arial" w:cs="Arial"/>
          <w:lang w:val="en-GB"/>
        </w:rPr>
        <w:t xml:space="preserve"> [online] Neufeldinstitute.org. Available at: https://neufeldinstitute.org/editorials/can-a-child-be-too-attached-to-their-parent/.</w:t>
      </w:r>
    </w:p>
    <w:p w14:paraId="5F2DA22B" w14:textId="77777777" w:rsidR="00293D66" w:rsidRPr="00293D66" w:rsidRDefault="00293D66" w:rsidP="00293D66">
      <w:pPr>
        <w:rPr>
          <w:rFonts w:ascii="Arial" w:hAnsi="Arial" w:cs="Arial"/>
          <w:lang w:val="en-GB"/>
        </w:rPr>
      </w:pPr>
      <w:r w:rsidRPr="00293D66">
        <w:rPr>
          <w:rFonts w:ascii="Arial" w:hAnsi="Arial" w:cs="Arial"/>
          <w:lang w:val="en-GB"/>
        </w:rPr>
        <w:t xml:space="preserve">McLeod, S. (2024). </w:t>
      </w:r>
      <w:r w:rsidRPr="00293D66">
        <w:rPr>
          <w:rFonts w:ascii="Arial" w:hAnsi="Arial" w:cs="Arial"/>
          <w:i/>
          <w:iCs/>
          <w:lang w:val="en-GB"/>
        </w:rPr>
        <w:t>John Bowlby’s attachment theory</w:t>
      </w:r>
      <w:r w:rsidRPr="00293D66">
        <w:rPr>
          <w:rFonts w:ascii="Arial" w:hAnsi="Arial" w:cs="Arial"/>
          <w:lang w:val="en-GB"/>
        </w:rPr>
        <w:t>. [online] Simply Psychology. Available at: https://www.simplypsychology.org/bowlby.html.</w:t>
      </w:r>
    </w:p>
    <w:p w14:paraId="74B346CD" w14:textId="77777777" w:rsidR="00293D66" w:rsidRPr="00293D66" w:rsidRDefault="00293D66" w:rsidP="00293D66">
      <w:pPr>
        <w:rPr>
          <w:rFonts w:ascii="Arial" w:hAnsi="Arial" w:cs="Arial"/>
          <w:lang w:val="en-GB"/>
        </w:rPr>
      </w:pPr>
      <w:r w:rsidRPr="00293D66">
        <w:rPr>
          <w:rFonts w:ascii="Arial" w:hAnsi="Arial" w:cs="Arial"/>
          <w:lang w:val="en-GB"/>
        </w:rPr>
        <w:t xml:space="preserve">NSPCC (2021). </w:t>
      </w:r>
      <w:r w:rsidRPr="00293D66">
        <w:rPr>
          <w:rFonts w:ascii="Arial" w:hAnsi="Arial" w:cs="Arial"/>
          <w:i/>
          <w:iCs/>
          <w:lang w:val="en-GB"/>
        </w:rPr>
        <w:t>Attachment and child development</w:t>
      </w:r>
      <w:r w:rsidRPr="00293D66">
        <w:rPr>
          <w:rFonts w:ascii="Arial" w:hAnsi="Arial" w:cs="Arial"/>
          <w:lang w:val="en-GB"/>
        </w:rPr>
        <w:t>. [online] NSPCC Learning. Available at: https://learning.nspcc.org.uk/child-health-development/attachment-early-years.</w:t>
      </w:r>
    </w:p>
    <w:p w14:paraId="1CB017FE" w14:textId="77777777" w:rsidR="00293D66" w:rsidRPr="00293D66" w:rsidRDefault="00293D66" w:rsidP="00293D66">
      <w:pPr>
        <w:rPr>
          <w:rFonts w:ascii="Arial" w:hAnsi="Arial" w:cs="Arial"/>
          <w:lang w:val="en-GB"/>
        </w:rPr>
      </w:pPr>
      <w:r w:rsidRPr="00293D66">
        <w:rPr>
          <w:rFonts w:ascii="Arial" w:hAnsi="Arial" w:cs="Arial"/>
          <w:lang w:val="en-GB"/>
        </w:rPr>
        <w:t xml:space="preserve">Parten, M. (1932). </w:t>
      </w:r>
      <w:r w:rsidRPr="00293D66">
        <w:rPr>
          <w:rFonts w:ascii="Arial" w:hAnsi="Arial" w:cs="Arial"/>
          <w:i/>
          <w:iCs/>
          <w:lang w:val="en-GB"/>
        </w:rPr>
        <w:t>Social participation among pre-school children.</w:t>
      </w:r>
      <w:r w:rsidRPr="00293D66">
        <w:rPr>
          <w:rFonts w:ascii="Arial" w:hAnsi="Arial" w:cs="Arial"/>
          <w:lang w:val="en-GB"/>
        </w:rPr>
        <w:t xml:space="preserve"> [online] psycnet.apa.org. Available at: https://psycnet.apa.org/record/1933-03543-001.</w:t>
      </w:r>
    </w:p>
    <w:p w14:paraId="2A9525F2" w14:textId="77777777" w:rsidR="00293D66" w:rsidRPr="00293D66" w:rsidRDefault="00293D66" w:rsidP="00293D66">
      <w:pPr>
        <w:rPr>
          <w:rFonts w:ascii="Arial" w:hAnsi="Arial" w:cs="Arial"/>
          <w:lang w:val="en-GB"/>
        </w:rPr>
      </w:pPr>
      <w:r w:rsidRPr="00293D66">
        <w:rPr>
          <w:rFonts w:ascii="Arial" w:hAnsi="Arial" w:cs="Arial"/>
          <w:lang w:val="en-GB"/>
        </w:rPr>
        <w:t xml:space="preserve">Roy, A. (2022). VARIOUS CRITERIA OF TEACHERS FOR HOLISTIC DEVELOPMENT. </w:t>
      </w:r>
      <w:r w:rsidRPr="00293D66">
        <w:rPr>
          <w:rFonts w:ascii="Arial" w:hAnsi="Arial" w:cs="Arial"/>
          <w:i/>
          <w:iCs/>
          <w:lang w:val="en-GB"/>
        </w:rPr>
        <w:t>ijsdr.org International Journal of Scientific Development and Research</w:t>
      </w:r>
      <w:r w:rsidRPr="00293D66">
        <w:rPr>
          <w:rFonts w:ascii="Arial" w:hAnsi="Arial" w:cs="Arial"/>
          <w:lang w:val="en-GB"/>
        </w:rPr>
        <w:t>, [online] 7(7), p.164. Available at: https://www.ijsdr.org/papers/IJSDR2207022.pdf.</w:t>
      </w:r>
    </w:p>
    <w:p w14:paraId="36DD7102" w14:textId="77777777" w:rsidR="00293D66" w:rsidRPr="00293D66" w:rsidRDefault="00293D66" w:rsidP="00293D66">
      <w:pPr>
        <w:rPr>
          <w:rFonts w:ascii="Arial" w:hAnsi="Arial" w:cs="Arial"/>
          <w:lang w:val="en-GB"/>
        </w:rPr>
      </w:pPr>
      <w:r w:rsidRPr="00293D66">
        <w:rPr>
          <w:rFonts w:ascii="Arial" w:hAnsi="Arial" w:cs="Arial"/>
          <w:lang w:val="en-GB"/>
        </w:rPr>
        <w:t xml:space="preserve">SCANVA (2013). </w:t>
      </w:r>
      <w:r w:rsidRPr="00293D66">
        <w:rPr>
          <w:rFonts w:ascii="Arial" w:hAnsi="Arial" w:cs="Arial"/>
          <w:i/>
          <w:iCs/>
          <w:lang w:val="en-GB"/>
        </w:rPr>
        <w:t>Social Development in Children | SCAN of Northern Virginia</w:t>
      </w:r>
      <w:r w:rsidRPr="00293D66">
        <w:rPr>
          <w:rFonts w:ascii="Arial" w:hAnsi="Arial" w:cs="Arial"/>
          <w:lang w:val="en-GB"/>
        </w:rPr>
        <w:t xml:space="preserve">. [online] </w:t>
      </w:r>
      <w:proofErr w:type="spellStart"/>
      <w:r w:rsidRPr="00293D66">
        <w:rPr>
          <w:rFonts w:ascii="Arial" w:hAnsi="Arial" w:cs="Arial"/>
          <w:lang w:val="en-GB"/>
        </w:rPr>
        <w:t>Scanva</w:t>
      </w:r>
      <w:proofErr w:type="spellEnd"/>
      <w:r w:rsidRPr="00293D66">
        <w:rPr>
          <w:rFonts w:ascii="Arial" w:hAnsi="Arial" w:cs="Arial"/>
          <w:lang w:val="en-GB"/>
        </w:rPr>
        <w:t>. Available at: https://scanva.org/parent-resource-post/social-development-in-children/.</w:t>
      </w:r>
    </w:p>
    <w:p w14:paraId="68452720" w14:textId="77777777" w:rsidR="00293D66" w:rsidRDefault="00293D66" w:rsidP="00293D66">
      <w:pPr>
        <w:rPr>
          <w:rFonts w:ascii="Arial" w:hAnsi="Arial" w:cs="Arial"/>
          <w:lang w:val="en-GB"/>
        </w:rPr>
      </w:pPr>
      <w:proofErr w:type="spellStart"/>
      <w:r w:rsidRPr="00293D66">
        <w:rPr>
          <w:rFonts w:ascii="Arial" w:hAnsi="Arial" w:cs="Arial"/>
          <w:lang w:val="en-GB"/>
        </w:rPr>
        <w:t>Siân</w:t>
      </w:r>
      <w:proofErr w:type="spellEnd"/>
      <w:r w:rsidRPr="00293D66">
        <w:rPr>
          <w:rFonts w:ascii="Arial" w:hAnsi="Arial" w:cs="Arial"/>
          <w:lang w:val="en-GB"/>
        </w:rPr>
        <w:t xml:space="preserve"> Wyn </w:t>
      </w:r>
      <w:proofErr w:type="spellStart"/>
      <w:r w:rsidRPr="00293D66">
        <w:rPr>
          <w:rFonts w:ascii="Arial" w:hAnsi="Arial" w:cs="Arial"/>
          <w:lang w:val="en-GB"/>
        </w:rPr>
        <w:t>Siencyn</w:t>
      </w:r>
      <w:proofErr w:type="spellEnd"/>
      <w:r w:rsidRPr="00293D66">
        <w:rPr>
          <w:rFonts w:ascii="Arial" w:hAnsi="Arial" w:cs="Arial"/>
          <w:lang w:val="en-GB"/>
        </w:rPr>
        <w:t xml:space="preserve"> (2008). </w:t>
      </w:r>
      <w:r w:rsidRPr="00293D66">
        <w:rPr>
          <w:rFonts w:ascii="Arial" w:hAnsi="Arial" w:cs="Arial"/>
          <w:i/>
          <w:iCs/>
          <w:lang w:val="en-GB"/>
        </w:rPr>
        <w:t xml:space="preserve">Y </w:t>
      </w:r>
      <w:proofErr w:type="spellStart"/>
      <w:r w:rsidRPr="00293D66">
        <w:rPr>
          <w:rFonts w:ascii="Arial" w:hAnsi="Arial" w:cs="Arial"/>
          <w:i/>
          <w:iCs/>
          <w:lang w:val="en-GB"/>
        </w:rPr>
        <w:t>plentyn</w:t>
      </w:r>
      <w:proofErr w:type="spellEnd"/>
      <w:r w:rsidRPr="00293D66">
        <w:rPr>
          <w:rFonts w:ascii="Arial" w:hAnsi="Arial" w:cs="Arial"/>
          <w:i/>
          <w:iCs/>
          <w:lang w:val="en-GB"/>
        </w:rPr>
        <w:t xml:space="preserve"> </w:t>
      </w:r>
      <w:proofErr w:type="spellStart"/>
      <w:proofErr w:type="gramStart"/>
      <w:r w:rsidRPr="00293D66">
        <w:rPr>
          <w:rFonts w:ascii="Arial" w:hAnsi="Arial" w:cs="Arial"/>
          <w:i/>
          <w:iCs/>
          <w:lang w:val="en-GB"/>
        </w:rPr>
        <w:t>bach</w:t>
      </w:r>
      <w:proofErr w:type="spellEnd"/>
      <w:r w:rsidRPr="00293D66">
        <w:rPr>
          <w:rFonts w:ascii="Arial" w:hAnsi="Arial" w:cs="Arial"/>
          <w:i/>
          <w:iCs/>
          <w:lang w:val="en-GB"/>
        </w:rPr>
        <w:t xml:space="preserve"> :</w:t>
      </w:r>
      <w:proofErr w:type="gramEnd"/>
      <w:r w:rsidRPr="00293D66">
        <w:rPr>
          <w:rFonts w:ascii="Arial" w:hAnsi="Arial" w:cs="Arial"/>
          <w:i/>
          <w:iCs/>
          <w:lang w:val="en-GB"/>
        </w:rPr>
        <w:t xml:space="preserve"> </w:t>
      </w:r>
      <w:proofErr w:type="spellStart"/>
      <w:r w:rsidRPr="00293D66">
        <w:rPr>
          <w:rFonts w:ascii="Arial" w:hAnsi="Arial" w:cs="Arial"/>
          <w:i/>
          <w:iCs/>
          <w:lang w:val="en-GB"/>
        </w:rPr>
        <w:t>cyflwyniad</w:t>
      </w:r>
      <w:proofErr w:type="spellEnd"/>
      <w:r w:rsidRPr="00293D66">
        <w:rPr>
          <w:rFonts w:ascii="Arial" w:hAnsi="Arial" w:cs="Arial"/>
          <w:i/>
          <w:iCs/>
          <w:lang w:val="en-GB"/>
        </w:rPr>
        <w:t xml:space="preserve"> </w:t>
      </w:r>
      <w:proofErr w:type="spellStart"/>
      <w:r w:rsidRPr="00293D66">
        <w:rPr>
          <w:rFonts w:ascii="Arial" w:hAnsi="Arial" w:cs="Arial"/>
          <w:i/>
          <w:iCs/>
          <w:lang w:val="en-GB"/>
        </w:rPr>
        <w:t>i</w:t>
      </w:r>
      <w:proofErr w:type="spellEnd"/>
      <w:r w:rsidRPr="00293D66">
        <w:rPr>
          <w:rFonts w:ascii="Arial" w:hAnsi="Arial" w:cs="Arial"/>
          <w:i/>
          <w:iCs/>
          <w:lang w:val="en-GB"/>
        </w:rPr>
        <w:t xml:space="preserve"> </w:t>
      </w:r>
      <w:proofErr w:type="spellStart"/>
      <w:r w:rsidRPr="00293D66">
        <w:rPr>
          <w:rFonts w:ascii="Arial" w:hAnsi="Arial" w:cs="Arial"/>
          <w:i/>
          <w:iCs/>
          <w:lang w:val="en-GB"/>
        </w:rPr>
        <w:t>astudiaethau</w:t>
      </w:r>
      <w:proofErr w:type="spellEnd"/>
      <w:r w:rsidRPr="00293D66">
        <w:rPr>
          <w:rFonts w:ascii="Arial" w:hAnsi="Arial" w:cs="Arial"/>
          <w:i/>
          <w:iCs/>
          <w:lang w:val="en-GB"/>
        </w:rPr>
        <w:t xml:space="preserve"> </w:t>
      </w:r>
      <w:proofErr w:type="spellStart"/>
      <w:r w:rsidRPr="00293D66">
        <w:rPr>
          <w:rFonts w:ascii="Arial" w:hAnsi="Arial" w:cs="Arial"/>
          <w:i/>
          <w:iCs/>
          <w:lang w:val="en-GB"/>
        </w:rPr>
        <w:t>plentyndod</w:t>
      </w:r>
      <w:proofErr w:type="spellEnd"/>
      <w:r w:rsidRPr="00293D66">
        <w:rPr>
          <w:rFonts w:ascii="Arial" w:hAnsi="Arial" w:cs="Arial"/>
          <w:i/>
          <w:iCs/>
          <w:lang w:val="en-GB"/>
        </w:rPr>
        <w:t xml:space="preserve"> </w:t>
      </w:r>
      <w:proofErr w:type="spellStart"/>
      <w:r w:rsidRPr="00293D66">
        <w:rPr>
          <w:rFonts w:ascii="Arial" w:hAnsi="Arial" w:cs="Arial"/>
          <w:i/>
          <w:iCs/>
          <w:lang w:val="en-GB"/>
        </w:rPr>
        <w:t>cynnar</w:t>
      </w:r>
      <w:proofErr w:type="spellEnd"/>
      <w:r w:rsidRPr="00293D66">
        <w:rPr>
          <w:rFonts w:ascii="Arial" w:hAnsi="Arial" w:cs="Arial"/>
          <w:lang w:val="en-GB"/>
        </w:rPr>
        <w:t xml:space="preserve">. </w:t>
      </w:r>
      <w:proofErr w:type="spellStart"/>
      <w:r w:rsidRPr="00293D66">
        <w:rPr>
          <w:rFonts w:ascii="Arial" w:hAnsi="Arial" w:cs="Arial"/>
          <w:lang w:val="en-GB"/>
        </w:rPr>
        <w:t>Caerfyrddin</w:t>
      </w:r>
      <w:proofErr w:type="spellEnd"/>
      <w:r w:rsidRPr="00293D66">
        <w:rPr>
          <w:rFonts w:ascii="Arial" w:hAnsi="Arial" w:cs="Arial"/>
          <w:lang w:val="en-GB"/>
        </w:rPr>
        <w:t xml:space="preserve">: </w:t>
      </w:r>
      <w:proofErr w:type="spellStart"/>
      <w:r w:rsidRPr="00293D66">
        <w:rPr>
          <w:rFonts w:ascii="Arial" w:hAnsi="Arial" w:cs="Arial"/>
          <w:lang w:val="en-GB"/>
        </w:rPr>
        <w:t>Cyhoeddiadau</w:t>
      </w:r>
      <w:proofErr w:type="spellEnd"/>
      <w:r w:rsidRPr="00293D66">
        <w:rPr>
          <w:rFonts w:ascii="Arial" w:hAnsi="Arial" w:cs="Arial"/>
          <w:lang w:val="en-GB"/>
        </w:rPr>
        <w:t xml:space="preserve"> Coleg Y </w:t>
      </w:r>
      <w:proofErr w:type="spellStart"/>
      <w:r w:rsidRPr="00293D66">
        <w:rPr>
          <w:rFonts w:ascii="Arial" w:hAnsi="Arial" w:cs="Arial"/>
          <w:lang w:val="en-GB"/>
        </w:rPr>
        <w:t>Drindod</w:t>
      </w:r>
      <w:proofErr w:type="spellEnd"/>
      <w:r w:rsidRPr="00293D66">
        <w:rPr>
          <w:rFonts w:ascii="Arial" w:hAnsi="Arial" w:cs="Arial"/>
          <w:lang w:val="en-GB"/>
        </w:rPr>
        <w:t>.</w:t>
      </w:r>
    </w:p>
    <w:p w14:paraId="5DC4BBA3" w14:textId="13069681" w:rsidR="00840A56" w:rsidRDefault="00840A56" w:rsidP="00293D66">
      <w:pPr>
        <w:rPr>
          <w:rFonts w:ascii="Arial" w:hAnsi="Arial" w:cs="Arial"/>
        </w:rPr>
      </w:pPr>
      <w:r w:rsidRPr="00840A56">
        <w:rPr>
          <w:rFonts w:ascii="Arial" w:hAnsi="Arial" w:cs="Arial"/>
        </w:rPr>
        <w:t>Carpenter, K. (2022). </w:t>
      </w:r>
      <w:r w:rsidRPr="00840A56">
        <w:rPr>
          <w:rFonts w:ascii="Arial" w:hAnsi="Arial" w:cs="Arial"/>
          <w:i/>
          <w:iCs/>
        </w:rPr>
        <w:t>Encompass Encompass Samuel Beckett’s Theory of Repetition Samuel Beckett’s Theory of Repetition</w:t>
      </w:r>
      <w:r w:rsidRPr="00840A56">
        <w:rPr>
          <w:rFonts w:ascii="Arial" w:hAnsi="Arial" w:cs="Arial"/>
        </w:rPr>
        <w:t xml:space="preserve">. [online] Available at: </w:t>
      </w:r>
      <w:hyperlink r:id="rId7" w:history="1">
        <w:r w:rsidR="000B15B7" w:rsidRPr="00D47CA0">
          <w:rPr>
            <w:rStyle w:val="Hyperlink"/>
            <w:rFonts w:ascii="Arial" w:hAnsi="Arial" w:cs="Arial"/>
          </w:rPr>
          <w:t>https://encompass.eku.edu/cgi/viewcontent.cgi?article=1691&amp;context=etd</w:t>
        </w:r>
      </w:hyperlink>
    </w:p>
    <w:p w14:paraId="06327AB0" w14:textId="5801082B" w:rsidR="000B15B7" w:rsidRDefault="0071344C" w:rsidP="00293D66">
      <w:pPr>
        <w:rPr>
          <w:rFonts w:ascii="Arial" w:hAnsi="Arial" w:cs="Arial"/>
        </w:rPr>
      </w:pPr>
      <w:r w:rsidRPr="0071344C">
        <w:rPr>
          <w:rFonts w:ascii="Arial" w:hAnsi="Arial" w:cs="Arial"/>
        </w:rPr>
        <w:t>Lemov, D. (2021). </w:t>
      </w:r>
      <w:r w:rsidRPr="0071344C">
        <w:rPr>
          <w:rFonts w:ascii="Arial" w:hAnsi="Arial" w:cs="Arial"/>
          <w:i/>
          <w:iCs/>
        </w:rPr>
        <w:t>An Annotated Forgetting Curve, Teach Like a Champion</w:t>
      </w:r>
      <w:r w:rsidRPr="0071344C">
        <w:rPr>
          <w:rFonts w:ascii="Arial" w:hAnsi="Arial" w:cs="Arial"/>
        </w:rPr>
        <w:t>. [online] Teach Like a Champion. Available at: https://teachlikeachampion.org/blog/an-annotated-forgetting-curve/.</w:t>
      </w:r>
    </w:p>
    <w:p w14:paraId="0800A462" w14:textId="77777777" w:rsidR="000B15B7" w:rsidRPr="00293D66" w:rsidRDefault="000B15B7" w:rsidP="00293D66">
      <w:pPr>
        <w:rPr>
          <w:rFonts w:ascii="Arial" w:hAnsi="Arial" w:cs="Arial"/>
          <w:lang w:val="en-GB"/>
        </w:rPr>
      </w:pPr>
    </w:p>
    <w:p w14:paraId="4990C3D0" w14:textId="77777777" w:rsidR="0038092A" w:rsidRPr="0038092A" w:rsidRDefault="0038092A" w:rsidP="0038092A">
      <w:pPr>
        <w:rPr>
          <w:rFonts w:ascii="Arial" w:hAnsi="Arial" w:cs="Arial"/>
          <w:b/>
          <w:bCs/>
          <w:sz w:val="28"/>
          <w:szCs w:val="28"/>
          <w:u w:val="single"/>
        </w:rPr>
      </w:pPr>
    </w:p>
    <w:sectPr w:rsidR="0038092A" w:rsidRPr="00380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0F8"/>
    <w:rsid w:val="0000144E"/>
    <w:rsid w:val="00005804"/>
    <w:rsid w:val="0000700F"/>
    <w:rsid w:val="000117D5"/>
    <w:rsid w:val="00012AD1"/>
    <w:rsid w:val="00022264"/>
    <w:rsid w:val="0003501A"/>
    <w:rsid w:val="00036CA5"/>
    <w:rsid w:val="00037432"/>
    <w:rsid w:val="00040ED0"/>
    <w:rsid w:val="0004219F"/>
    <w:rsid w:val="0004283F"/>
    <w:rsid w:val="00043462"/>
    <w:rsid w:val="0004724E"/>
    <w:rsid w:val="000510BE"/>
    <w:rsid w:val="000537BB"/>
    <w:rsid w:val="00063C4A"/>
    <w:rsid w:val="00074317"/>
    <w:rsid w:val="00075816"/>
    <w:rsid w:val="00081D96"/>
    <w:rsid w:val="00083E5B"/>
    <w:rsid w:val="00086542"/>
    <w:rsid w:val="000878A1"/>
    <w:rsid w:val="000907CA"/>
    <w:rsid w:val="0009160A"/>
    <w:rsid w:val="000959E9"/>
    <w:rsid w:val="000A0A51"/>
    <w:rsid w:val="000A21A0"/>
    <w:rsid w:val="000A6B84"/>
    <w:rsid w:val="000B0117"/>
    <w:rsid w:val="000B15B7"/>
    <w:rsid w:val="000B46A7"/>
    <w:rsid w:val="000B6592"/>
    <w:rsid w:val="000B6A34"/>
    <w:rsid w:val="000C0BB0"/>
    <w:rsid w:val="000C2570"/>
    <w:rsid w:val="000C28A7"/>
    <w:rsid w:val="000C43D9"/>
    <w:rsid w:val="000C5647"/>
    <w:rsid w:val="000C6E99"/>
    <w:rsid w:val="000D579B"/>
    <w:rsid w:val="000E4A6C"/>
    <w:rsid w:val="000F0DD1"/>
    <w:rsid w:val="000F1C24"/>
    <w:rsid w:val="000F4962"/>
    <w:rsid w:val="000F5573"/>
    <w:rsid w:val="001058A1"/>
    <w:rsid w:val="0011129C"/>
    <w:rsid w:val="001150C7"/>
    <w:rsid w:val="00120BDC"/>
    <w:rsid w:val="00121F9D"/>
    <w:rsid w:val="00124683"/>
    <w:rsid w:val="00125082"/>
    <w:rsid w:val="001318FF"/>
    <w:rsid w:val="00131F80"/>
    <w:rsid w:val="00135E3B"/>
    <w:rsid w:val="00143DB9"/>
    <w:rsid w:val="00147B45"/>
    <w:rsid w:val="00154FFE"/>
    <w:rsid w:val="001570B9"/>
    <w:rsid w:val="001571FD"/>
    <w:rsid w:val="001702E8"/>
    <w:rsid w:val="00175E58"/>
    <w:rsid w:val="00176BA4"/>
    <w:rsid w:val="001800F8"/>
    <w:rsid w:val="00185617"/>
    <w:rsid w:val="00185D82"/>
    <w:rsid w:val="00186A84"/>
    <w:rsid w:val="001933B9"/>
    <w:rsid w:val="0019571E"/>
    <w:rsid w:val="001A2BEA"/>
    <w:rsid w:val="001A68C9"/>
    <w:rsid w:val="001B1150"/>
    <w:rsid w:val="001C336F"/>
    <w:rsid w:val="001E0D45"/>
    <w:rsid w:val="001E43A8"/>
    <w:rsid w:val="00205E41"/>
    <w:rsid w:val="002079AE"/>
    <w:rsid w:val="0021449C"/>
    <w:rsid w:val="00226B83"/>
    <w:rsid w:val="002346C4"/>
    <w:rsid w:val="002350C5"/>
    <w:rsid w:val="00235CC2"/>
    <w:rsid w:val="00235EE3"/>
    <w:rsid w:val="00246AEF"/>
    <w:rsid w:val="002543AA"/>
    <w:rsid w:val="00254E95"/>
    <w:rsid w:val="00270DE1"/>
    <w:rsid w:val="00272E09"/>
    <w:rsid w:val="00281A6E"/>
    <w:rsid w:val="00286FFB"/>
    <w:rsid w:val="00293D66"/>
    <w:rsid w:val="002942C3"/>
    <w:rsid w:val="002A69CF"/>
    <w:rsid w:val="002B57E6"/>
    <w:rsid w:val="002D1DFD"/>
    <w:rsid w:val="002F35B4"/>
    <w:rsid w:val="002F6586"/>
    <w:rsid w:val="002F7E5F"/>
    <w:rsid w:val="003156FF"/>
    <w:rsid w:val="0031571B"/>
    <w:rsid w:val="0031612A"/>
    <w:rsid w:val="003256D2"/>
    <w:rsid w:val="003364B3"/>
    <w:rsid w:val="00336A36"/>
    <w:rsid w:val="00345D59"/>
    <w:rsid w:val="00346E19"/>
    <w:rsid w:val="00346EE2"/>
    <w:rsid w:val="00352A5F"/>
    <w:rsid w:val="00361DE2"/>
    <w:rsid w:val="00362606"/>
    <w:rsid w:val="00362B74"/>
    <w:rsid w:val="003660AC"/>
    <w:rsid w:val="0037350A"/>
    <w:rsid w:val="00376351"/>
    <w:rsid w:val="0038092A"/>
    <w:rsid w:val="00387A96"/>
    <w:rsid w:val="003A0F56"/>
    <w:rsid w:val="003A1FCC"/>
    <w:rsid w:val="003A374E"/>
    <w:rsid w:val="003A6922"/>
    <w:rsid w:val="003B6650"/>
    <w:rsid w:val="003B7D99"/>
    <w:rsid w:val="003C07E9"/>
    <w:rsid w:val="003C467E"/>
    <w:rsid w:val="003D0B4B"/>
    <w:rsid w:val="003D48DD"/>
    <w:rsid w:val="003D76EE"/>
    <w:rsid w:val="003E169A"/>
    <w:rsid w:val="003E1B69"/>
    <w:rsid w:val="003F557F"/>
    <w:rsid w:val="003F6478"/>
    <w:rsid w:val="00407C78"/>
    <w:rsid w:val="00413E23"/>
    <w:rsid w:val="00416430"/>
    <w:rsid w:val="00416694"/>
    <w:rsid w:val="00416836"/>
    <w:rsid w:val="00421A9C"/>
    <w:rsid w:val="0042489C"/>
    <w:rsid w:val="00424B3B"/>
    <w:rsid w:val="004251C4"/>
    <w:rsid w:val="00425527"/>
    <w:rsid w:val="00443CB2"/>
    <w:rsid w:val="00461EA7"/>
    <w:rsid w:val="00463043"/>
    <w:rsid w:val="00463FD6"/>
    <w:rsid w:val="004646E7"/>
    <w:rsid w:val="00474067"/>
    <w:rsid w:val="00486021"/>
    <w:rsid w:val="004A1A93"/>
    <w:rsid w:val="004A7715"/>
    <w:rsid w:val="004B06A5"/>
    <w:rsid w:val="004C0E32"/>
    <w:rsid w:val="004C2294"/>
    <w:rsid w:val="004C6F8D"/>
    <w:rsid w:val="004D0DF5"/>
    <w:rsid w:val="004D2163"/>
    <w:rsid w:val="004D2D7B"/>
    <w:rsid w:val="004D33D4"/>
    <w:rsid w:val="004D5786"/>
    <w:rsid w:val="004E307E"/>
    <w:rsid w:val="004E7C24"/>
    <w:rsid w:val="004F09F1"/>
    <w:rsid w:val="004F3F76"/>
    <w:rsid w:val="004F59C8"/>
    <w:rsid w:val="004F77C2"/>
    <w:rsid w:val="00500B1B"/>
    <w:rsid w:val="005127C1"/>
    <w:rsid w:val="005135DC"/>
    <w:rsid w:val="00524440"/>
    <w:rsid w:val="00527332"/>
    <w:rsid w:val="00532E79"/>
    <w:rsid w:val="005406EF"/>
    <w:rsid w:val="00543CA5"/>
    <w:rsid w:val="00553F32"/>
    <w:rsid w:val="00557EE4"/>
    <w:rsid w:val="00576A89"/>
    <w:rsid w:val="00583C52"/>
    <w:rsid w:val="00585083"/>
    <w:rsid w:val="00587E91"/>
    <w:rsid w:val="005936D5"/>
    <w:rsid w:val="005950E5"/>
    <w:rsid w:val="00595B81"/>
    <w:rsid w:val="005978A0"/>
    <w:rsid w:val="005A25CC"/>
    <w:rsid w:val="005A2E66"/>
    <w:rsid w:val="005A5F53"/>
    <w:rsid w:val="005B0D1B"/>
    <w:rsid w:val="005B46EB"/>
    <w:rsid w:val="005C3581"/>
    <w:rsid w:val="005C75E5"/>
    <w:rsid w:val="005C7BA3"/>
    <w:rsid w:val="005E076D"/>
    <w:rsid w:val="005E1F92"/>
    <w:rsid w:val="005E5187"/>
    <w:rsid w:val="005E6D05"/>
    <w:rsid w:val="005E7200"/>
    <w:rsid w:val="005E76BD"/>
    <w:rsid w:val="005F76FD"/>
    <w:rsid w:val="00600ED7"/>
    <w:rsid w:val="00613DD0"/>
    <w:rsid w:val="00626307"/>
    <w:rsid w:val="00626C1E"/>
    <w:rsid w:val="0063123E"/>
    <w:rsid w:val="0063178A"/>
    <w:rsid w:val="00633BA6"/>
    <w:rsid w:val="00635D9F"/>
    <w:rsid w:val="0064526D"/>
    <w:rsid w:val="00650D8F"/>
    <w:rsid w:val="00665DA5"/>
    <w:rsid w:val="00672EC5"/>
    <w:rsid w:val="00680169"/>
    <w:rsid w:val="00693720"/>
    <w:rsid w:val="0069571F"/>
    <w:rsid w:val="006A4224"/>
    <w:rsid w:val="006A655D"/>
    <w:rsid w:val="006B4EE3"/>
    <w:rsid w:val="006B6FFF"/>
    <w:rsid w:val="006C12FE"/>
    <w:rsid w:val="006C1883"/>
    <w:rsid w:val="006C1C7E"/>
    <w:rsid w:val="006C31CF"/>
    <w:rsid w:val="006C4817"/>
    <w:rsid w:val="006D085C"/>
    <w:rsid w:val="006D419F"/>
    <w:rsid w:val="006D656B"/>
    <w:rsid w:val="006F0683"/>
    <w:rsid w:val="006F0FC5"/>
    <w:rsid w:val="006F2779"/>
    <w:rsid w:val="00700F47"/>
    <w:rsid w:val="007055DD"/>
    <w:rsid w:val="007070C1"/>
    <w:rsid w:val="00707C03"/>
    <w:rsid w:val="0071344C"/>
    <w:rsid w:val="00713A6A"/>
    <w:rsid w:val="00716823"/>
    <w:rsid w:val="00716ABE"/>
    <w:rsid w:val="00716B6F"/>
    <w:rsid w:val="00720731"/>
    <w:rsid w:val="00722911"/>
    <w:rsid w:val="0072360A"/>
    <w:rsid w:val="0074582C"/>
    <w:rsid w:val="00751A84"/>
    <w:rsid w:val="007543DC"/>
    <w:rsid w:val="00757807"/>
    <w:rsid w:val="0076244E"/>
    <w:rsid w:val="00767759"/>
    <w:rsid w:val="007829BB"/>
    <w:rsid w:val="0079314E"/>
    <w:rsid w:val="00794EE4"/>
    <w:rsid w:val="007A7F8A"/>
    <w:rsid w:val="007B0F3A"/>
    <w:rsid w:val="007B4339"/>
    <w:rsid w:val="007B4832"/>
    <w:rsid w:val="007B687C"/>
    <w:rsid w:val="007B6C1F"/>
    <w:rsid w:val="007C309A"/>
    <w:rsid w:val="007C46A7"/>
    <w:rsid w:val="007C4DA7"/>
    <w:rsid w:val="007D5815"/>
    <w:rsid w:val="007E5D3C"/>
    <w:rsid w:val="007E63A6"/>
    <w:rsid w:val="007F1CF1"/>
    <w:rsid w:val="007F4C67"/>
    <w:rsid w:val="00804F37"/>
    <w:rsid w:val="00814336"/>
    <w:rsid w:val="008154D9"/>
    <w:rsid w:val="00820342"/>
    <w:rsid w:val="008271B1"/>
    <w:rsid w:val="0083007D"/>
    <w:rsid w:val="00831ED6"/>
    <w:rsid w:val="00840916"/>
    <w:rsid w:val="00840A56"/>
    <w:rsid w:val="00840BB4"/>
    <w:rsid w:val="00844961"/>
    <w:rsid w:val="008612A9"/>
    <w:rsid w:val="00861987"/>
    <w:rsid w:val="00862807"/>
    <w:rsid w:val="00873576"/>
    <w:rsid w:val="00876F3C"/>
    <w:rsid w:val="00883F63"/>
    <w:rsid w:val="008903FC"/>
    <w:rsid w:val="008A48A9"/>
    <w:rsid w:val="008B1F36"/>
    <w:rsid w:val="008B271B"/>
    <w:rsid w:val="008C12AD"/>
    <w:rsid w:val="008C196C"/>
    <w:rsid w:val="008C616C"/>
    <w:rsid w:val="008C78E2"/>
    <w:rsid w:val="008D4080"/>
    <w:rsid w:val="008E4FDC"/>
    <w:rsid w:val="008E6FED"/>
    <w:rsid w:val="008F1C2E"/>
    <w:rsid w:val="008F56E6"/>
    <w:rsid w:val="0090320D"/>
    <w:rsid w:val="00906317"/>
    <w:rsid w:val="009074ED"/>
    <w:rsid w:val="009105AA"/>
    <w:rsid w:val="00922DFB"/>
    <w:rsid w:val="009272DE"/>
    <w:rsid w:val="00927A50"/>
    <w:rsid w:val="009366FF"/>
    <w:rsid w:val="009376F7"/>
    <w:rsid w:val="009401F3"/>
    <w:rsid w:val="00941DA3"/>
    <w:rsid w:val="009548F1"/>
    <w:rsid w:val="00964F03"/>
    <w:rsid w:val="0096714D"/>
    <w:rsid w:val="00967700"/>
    <w:rsid w:val="0097392B"/>
    <w:rsid w:val="00980555"/>
    <w:rsid w:val="00980A47"/>
    <w:rsid w:val="00981D47"/>
    <w:rsid w:val="009A0B92"/>
    <w:rsid w:val="009A27DC"/>
    <w:rsid w:val="009B4BC5"/>
    <w:rsid w:val="009B70BD"/>
    <w:rsid w:val="009C00F8"/>
    <w:rsid w:val="009C36E0"/>
    <w:rsid w:val="009E3D97"/>
    <w:rsid w:val="009F21F5"/>
    <w:rsid w:val="00A011C4"/>
    <w:rsid w:val="00A01EE5"/>
    <w:rsid w:val="00A02FBC"/>
    <w:rsid w:val="00A102ED"/>
    <w:rsid w:val="00A1091F"/>
    <w:rsid w:val="00A12F6C"/>
    <w:rsid w:val="00A22AF8"/>
    <w:rsid w:val="00A257D4"/>
    <w:rsid w:val="00A27744"/>
    <w:rsid w:val="00A32362"/>
    <w:rsid w:val="00A419E7"/>
    <w:rsid w:val="00A51C0B"/>
    <w:rsid w:val="00A51E6A"/>
    <w:rsid w:val="00A62D41"/>
    <w:rsid w:val="00A7256F"/>
    <w:rsid w:val="00A729EA"/>
    <w:rsid w:val="00A81785"/>
    <w:rsid w:val="00A834C2"/>
    <w:rsid w:val="00A8401B"/>
    <w:rsid w:val="00A919F3"/>
    <w:rsid w:val="00A9395F"/>
    <w:rsid w:val="00A95760"/>
    <w:rsid w:val="00A95786"/>
    <w:rsid w:val="00AA127B"/>
    <w:rsid w:val="00AA72B6"/>
    <w:rsid w:val="00AB032C"/>
    <w:rsid w:val="00AB05A5"/>
    <w:rsid w:val="00AB1726"/>
    <w:rsid w:val="00AB27AF"/>
    <w:rsid w:val="00AC5C40"/>
    <w:rsid w:val="00AD03E0"/>
    <w:rsid w:val="00AD0718"/>
    <w:rsid w:val="00AD2A70"/>
    <w:rsid w:val="00AD60EE"/>
    <w:rsid w:val="00AE2B07"/>
    <w:rsid w:val="00AE4A49"/>
    <w:rsid w:val="00AE7502"/>
    <w:rsid w:val="00AF3251"/>
    <w:rsid w:val="00B0232C"/>
    <w:rsid w:val="00B10F77"/>
    <w:rsid w:val="00B140FB"/>
    <w:rsid w:val="00B15133"/>
    <w:rsid w:val="00B260AA"/>
    <w:rsid w:val="00B26AAE"/>
    <w:rsid w:val="00B35B0D"/>
    <w:rsid w:val="00B4285B"/>
    <w:rsid w:val="00B42E0B"/>
    <w:rsid w:val="00B6135C"/>
    <w:rsid w:val="00B6407F"/>
    <w:rsid w:val="00B65207"/>
    <w:rsid w:val="00B7609D"/>
    <w:rsid w:val="00B76E25"/>
    <w:rsid w:val="00B85E49"/>
    <w:rsid w:val="00B86170"/>
    <w:rsid w:val="00B95DDF"/>
    <w:rsid w:val="00BA7A9B"/>
    <w:rsid w:val="00BB1E0F"/>
    <w:rsid w:val="00BB2D2B"/>
    <w:rsid w:val="00BC10C2"/>
    <w:rsid w:val="00BC6656"/>
    <w:rsid w:val="00BC7B80"/>
    <w:rsid w:val="00BD7D81"/>
    <w:rsid w:val="00BE119B"/>
    <w:rsid w:val="00BE476E"/>
    <w:rsid w:val="00BE6AAF"/>
    <w:rsid w:val="00BF141E"/>
    <w:rsid w:val="00C077E5"/>
    <w:rsid w:val="00C126DE"/>
    <w:rsid w:val="00C17A31"/>
    <w:rsid w:val="00C23562"/>
    <w:rsid w:val="00C24862"/>
    <w:rsid w:val="00C27349"/>
    <w:rsid w:val="00C2734E"/>
    <w:rsid w:val="00C30C31"/>
    <w:rsid w:val="00C51043"/>
    <w:rsid w:val="00C636F5"/>
    <w:rsid w:val="00C66676"/>
    <w:rsid w:val="00C675FB"/>
    <w:rsid w:val="00C738DB"/>
    <w:rsid w:val="00C768DF"/>
    <w:rsid w:val="00C92D60"/>
    <w:rsid w:val="00CA0B17"/>
    <w:rsid w:val="00CA1765"/>
    <w:rsid w:val="00CB5836"/>
    <w:rsid w:val="00CB6B6F"/>
    <w:rsid w:val="00CC064D"/>
    <w:rsid w:val="00CC2362"/>
    <w:rsid w:val="00CC3C4A"/>
    <w:rsid w:val="00CD0982"/>
    <w:rsid w:val="00CD5B3D"/>
    <w:rsid w:val="00CD5E18"/>
    <w:rsid w:val="00CE1406"/>
    <w:rsid w:val="00CF01EC"/>
    <w:rsid w:val="00CF393A"/>
    <w:rsid w:val="00CF7511"/>
    <w:rsid w:val="00D00DEA"/>
    <w:rsid w:val="00D05AA2"/>
    <w:rsid w:val="00D105A2"/>
    <w:rsid w:val="00D10E49"/>
    <w:rsid w:val="00D114A3"/>
    <w:rsid w:val="00D34519"/>
    <w:rsid w:val="00D50C34"/>
    <w:rsid w:val="00D55226"/>
    <w:rsid w:val="00D57B1B"/>
    <w:rsid w:val="00D71CBE"/>
    <w:rsid w:val="00D7278C"/>
    <w:rsid w:val="00D77630"/>
    <w:rsid w:val="00D90111"/>
    <w:rsid w:val="00D9250A"/>
    <w:rsid w:val="00D97694"/>
    <w:rsid w:val="00DA3D7D"/>
    <w:rsid w:val="00DA5761"/>
    <w:rsid w:val="00DA7C95"/>
    <w:rsid w:val="00DB14DF"/>
    <w:rsid w:val="00DB3879"/>
    <w:rsid w:val="00DB39FB"/>
    <w:rsid w:val="00DB5FA7"/>
    <w:rsid w:val="00DB6C75"/>
    <w:rsid w:val="00DC21EA"/>
    <w:rsid w:val="00DC32C0"/>
    <w:rsid w:val="00DC70DD"/>
    <w:rsid w:val="00DD6108"/>
    <w:rsid w:val="00DE4AFE"/>
    <w:rsid w:val="00DF002C"/>
    <w:rsid w:val="00DF5DEC"/>
    <w:rsid w:val="00DF6AE2"/>
    <w:rsid w:val="00E124DB"/>
    <w:rsid w:val="00E1416F"/>
    <w:rsid w:val="00E20263"/>
    <w:rsid w:val="00E300A9"/>
    <w:rsid w:val="00E35043"/>
    <w:rsid w:val="00E35E50"/>
    <w:rsid w:val="00E37430"/>
    <w:rsid w:val="00E4053A"/>
    <w:rsid w:val="00E4175C"/>
    <w:rsid w:val="00E46D3F"/>
    <w:rsid w:val="00E57A7F"/>
    <w:rsid w:val="00E66C17"/>
    <w:rsid w:val="00E72C2C"/>
    <w:rsid w:val="00E80F91"/>
    <w:rsid w:val="00E81C5C"/>
    <w:rsid w:val="00E93810"/>
    <w:rsid w:val="00E97999"/>
    <w:rsid w:val="00EA3311"/>
    <w:rsid w:val="00EA5B93"/>
    <w:rsid w:val="00EB518E"/>
    <w:rsid w:val="00EC4DBC"/>
    <w:rsid w:val="00ED14C5"/>
    <w:rsid w:val="00ED43E8"/>
    <w:rsid w:val="00EE4BAE"/>
    <w:rsid w:val="00EE58D1"/>
    <w:rsid w:val="00EF199C"/>
    <w:rsid w:val="00EF44EC"/>
    <w:rsid w:val="00F0012B"/>
    <w:rsid w:val="00F00B3A"/>
    <w:rsid w:val="00F126AB"/>
    <w:rsid w:val="00F21585"/>
    <w:rsid w:val="00F24D8B"/>
    <w:rsid w:val="00F2579E"/>
    <w:rsid w:val="00F26D7B"/>
    <w:rsid w:val="00F3765A"/>
    <w:rsid w:val="00F44351"/>
    <w:rsid w:val="00F552FC"/>
    <w:rsid w:val="00F576CD"/>
    <w:rsid w:val="00F659A3"/>
    <w:rsid w:val="00F779DE"/>
    <w:rsid w:val="00F84ABD"/>
    <w:rsid w:val="00F84FD5"/>
    <w:rsid w:val="00F85D7B"/>
    <w:rsid w:val="00F901B8"/>
    <w:rsid w:val="00FA4E25"/>
    <w:rsid w:val="00FA5BEA"/>
    <w:rsid w:val="00FB56AD"/>
    <w:rsid w:val="00FC0579"/>
    <w:rsid w:val="00FC0D8E"/>
    <w:rsid w:val="00FD34E4"/>
    <w:rsid w:val="00FD772F"/>
    <w:rsid w:val="00FE21B1"/>
    <w:rsid w:val="00FE6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871B1"/>
  <w15:chartTrackingRefBased/>
  <w15:docId w15:val="{C6DD9A7C-E131-4097-AC5D-EBF43D32A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9C00F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C00F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00F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00F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00F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00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0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0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0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00F8"/>
    <w:rPr>
      <w:rFonts w:asciiTheme="majorHAnsi" w:eastAsiaTheme="majorEastAsia" w:hAnsiTheme="majorHAnsi" w:cstheme="majorBidi"/>
      <w:color w:val="2F5496" w:themeColor="accent1" w:themeShade="BF"/>
      <w:sz w:val="40"/>
      <w:szCs w:val="40"/>
      <w:lang w:val="cy-GB"/>
    </w:rPr>
  </w:style>
  <w:style w:type="character" w:customStyle="1" w:styleId="Heading2Char">
    <w:name w:val="Heading 2 Char"/>
    <w:basedOn w:val="DefaultParagraphFont"/>
    <w:link w:val="Heading2"/>
    <w:uiPriority w:val="9"/>
    <w:semiHidden/>
    <w:rsid w:val="009C00F8"/>
    <w:rPr>
      <w:rFonts w:asciiTheme="majorHAnsi" w:eastAsiaTheme="majorEastAsia" w:hAnsiTheme="majorHAnsi" w:cstheme="majorBidi"/>
      <w:color w:val="2F5496" w:themeColor="accent1" w:themeShade="BF"/>
      <w:sz w:val="32"/>
      <w:szCs w:val="32"/>
      <w:lang w:val="cy-GB"/>
    </w:rPr>
  </w:style>
  <w:style w:type="character" w:customStyle="1" w:styleId="Heading3Char">
    <w:name w:val="Heading 3 Char"/>
    <w:basedOn w:val="DefaultParagraphFont"/>
    <w:link w:val="Heading3"/>
    <w:uiPriority w:val="9"/>
    <w:semiHidden/>
    <w:rsid w:val="009C00F8"/>
    <w:rPr>
      <w:rFonts w:eastAsiaTheme="majorEastAsia" w:cstheme="majorBidi"/>
      <w:color w:val="2F5496" w:themeColor="accent1" w:themeShade="BF"/>
      <w:sz w:val="28"/>
      <w:szCs w:val="28"/>
      <w:lang w:val="cy-GB"/>
    </w:rPr>
  </w:style>
  <w:style w:type="character" w:customStyle="1" w:styleId="Heading4Char">
    <w:name w:val="Heading 4 Char"/>
    <w:basedOn w:val="DefaultParagraphFont"/>
    <w:link w:val="Heading4"/>
    <w:uiPriority w:val="9"/>
    <w:semiHidden/>
    <w:rsid w:val="009C00F8"/>
    <w:rPr>
      <w:rFonts w:eastAsiaTheme="majorEastAsia" w:cstheme="majorBidi"/>
      <w:i/>
      <w:iCs/>
      <w:color w:val="2F5496" w:themeColor="accent1" w:themeShade="BF"/>
      <w:lang w:val="cy-GB"/>
    </w:rPr>
  </w:style>
  <w:style w:type="character" w:customStyle="1" w:styleId="Heading5Char">
    <w:name w:val="Heading 5 Char"/>
    <w:basedOn w:val="DefaultParagraphFont"/>
    <w:link w:val="Heading5"/>
    <w:uiPriority w:val="9"/>
    <w:semiHidden/>
    <w:rsid w:val="009C00F8"/>
    <w:rPr>
      <w:rFonts w:eastAsiaTheme="majorEastAsia" w:cstheme="majorBidi"/>
      <w:color w:val="2F5496" w:themeColor="accent1" w:themeShade="BF"/>
      <w:lang w:val="cy-GB"/>
    </w:rPr>
  </w:style>
  <w:style w:type="character" w:customStyle="1" w:styleId="Heading6Char">
    <w:name w:val="Heading 6 Char"/>
    <w:basedOn w:val="DefaultParagraphFont"/>
    <w:link w:val="Heading6"/>
    <w:uiPriority w:val="9"/>
    <w:semiHidden/>
    <w:rsid w:val="009C00F8"/>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9C00F8"/>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9C00F8"/>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9C00F8"/>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9C00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00F8"/>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9C00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00F8"/>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9C00F8"/>
    <w:pPr>
      <w:spacing w:before="160"/>
      <w:jc w:val="center"/>
    </w:pPr>
    <w:rPr>
      <w:i/>
      <w:iCs/>
      <w:color w:val="404040" w:themeColor="text1" w:themeTint="BF"/>
    </w:rPr>
  </w:style>
  <w:style w:type="character" w:customStyle="1" w:styleId="QuoteChar">
    <w:name w:val="Quote Char"/>
    <w:basedOn w:val="DefaultParagraphFont"/>
    <w:link w:val="Quote"/>
    <w:uiPriority w:val="29"/>
    <w:rsid w:val="009C00F8"/>
    <w:rPr>
      <w:i/>
      <w:iCs/>
      <w:color w:val="404040" w:themeColor="text1" w:themeTint="BF"/>
      <w:lang w:val="cy-GB"/>
    </w:rPr>
  </w:style>
  <w:style w:type="paragraph" w:styleId="ListParagraph">
    <w:name w:val="List Paragraph"/>
    <w:basedOn w:val="Normal"/>
    <w:uiPriority w:val="34"/>
    <w:qFormat/>
    <w:rsid w:val="009C00F8"/>
    <w:pPr>
      <w:ind w:left="720"/>
      <w:contextualSpacing/>
    </w:pPr>
  </w:style>
  <w:style w:type="character" w:styleId="IntenseEmphasis">
    <w:name w:val="Intense Emphasis"/>
    <w:basedOn w:val="DefaultParagraphFont"/>
    <w:uiPriority w:val="21"/>
    <w:qFormat/>
    <w:rsid w:val="009C00F8"/>
    <w:rPr>
      <w:i/>
      <w:iCs/>
      <w:color w:val="2F5496" w:themeColor="accent1" w:themeShade="BF"/>
    </w:rPr>
  </w:style>
  <w:style w:type="paragraph" w:styleId="IntenseQuote">
    <w:name w:val="Intense Quote"/>
    <w:basedOn w:val="Normal"/>
    <w:next w:val="Normal"/>
    <w:link w:val="IntenseQuoteChar"/>
    <w:uiPriority w:val="30"/>
    <w:qFormat/>
    <w:rsid w:val="009C00F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00F8"/>
    <w:rPr>
      <w:i/>
      <w:iCs/>
      <w:color w:val="2F5496" w:themeColor="accent1" w:themeShade="BF"/>
      <w:lang w:val="cy-GB"/>
    </w:rPr>
  </w:style>
  <w:style w:type="character" w:styleId="IntenseReference">
    <w:name w:val="Intense Reference"/>
    <w:basedOn w:val="DefaultParagraphFont"/>
    <w:uiPriority w:val="32"/>
    <w:qFormat/>
    <w:rsid w:val="009C00F8"/>
    <w:rPr>
      <w:b/>
      <w:bCs/>
      <w:smallCaps/>
      <w:color w:val="2F5496" w:themeColor="accent1" w:themeShade="BF"/>
      <w:spacing w:val="5"/>
    </w:rPr>
  </w:style>
  <w:style w:type="paragraph" w:styleId="NormalWeb">
    <w:name w:val="Normal (Web)"/>
    <w:basedOn w:val="Normal"/>
    <w:uiPriority w:val="99"/>
    <w:semiHidden/>
    <w:unhideWhenUsed/>
    <w:rsid w:val="00081D96"/>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6C1883"/>
    <w:rPr>
      <w:sz w:val="16"/>
      <w:szCs w:val="16"/>
    </w:rPr>
  </w:style>
  <w:style w:type="paragraph" w:styleId="CommentText">
    <w:name w:val="annotation text"/>
    <w:basedOn w:val="Normal"/>
    <w:link w:val="CommentTextChar"/>
    <w:uiPriority w:val="99"/>
    <w:unhideWhenUsed/>
    <w:rsid w:val="006C1883"/>
    <w:pPr>
      <w:spacing w:line="240" w:lineRule="auto"/>
    </w:pPr>
    <w:rPr>
      <w:sz w:val="20"/>
      <w:szCs w:val="20"/>
    </w:rPr>
  </w:style>
  <w:style w:type="character" w:customStyle="1" w:styleId="CommentTextChar">
    <w:name w:val="Comment Text Char"/>
    <w:basedOn w:val="DefaultParagraphFont"/>
    <w:link w:val="CommentText"/>
    <w:uiPriority w:val="99"/>
    <w:rsid w:val="006C1883"/>
    <w:rPr>
      <w:sz w:val="20"/>
      <w:szCs w:val="20"/>
      <w:lang w:val="cy-GB"/>
    </w:rPr>
  </w:style>
  <w:style w:type="paragraph" w:styleId="CommentSubject">
    <w:name w:val="annotation subject"/>
    <w:basedOn w:val="CommentText"/>
    <w:next w:val="CommentText"/>
    <w:link w:val="CommentSubjectChar"/>
    <w:uiPriority w:val="99"/>
    <w:semiHidden/>
    <w:unhideWhenUsed/>
    <w:rsid w:val="006C1883"/>
    <w:rPr>
      <w:b/>
      <w:bCs/>
    </w:rPr>
  </w:style>
  <w:style w:type="character" w:customStyle="1" w:styleId="CommentSubjectChar">
    <w:name w:val="Comment Subject Char"/>
    <w:basedOn w:val="CommentTextChar"/>
    <w:link w:val="CommentSubject"/>
    <w:uiPriority w:val="99"/>
    <w:semiHidden/>
    <w:rsid w:val="006C1883"/>
    <w:rPr>
      <w:b/>
      <w:bCs/>
      <w:sz w:val="20"/>
      <w:szCs w:val="20"/>
      <w:lang w:val="cy-GB"/>
    </w:rPr>
  </w:style>
  <w:style w:type="character" w:styleId="Hyperlink">
    <w:name w:val="Hyperlink"/>
    <w:basedOn w:val="DefaultParagraphFont"/>
    <w:uiPriority w:val="99"/>
    <w:unhideWhenUsed/>
    <w:rsid w:val="006C1883"/>
    <w:rPr>
      <w:color w:val="0563C1" w:themeColor="hyperlink"/>
      <w:u w:val="single"/>
    </w:rPr>
  </w:style>
  <w:style w:type="character" w:styleId="UnresolvedMention">
    <w:name w:val="Unresolved Mention"/>
    <w:basedOn w:val="DefaultParagraphFont"/>
    <w:uiPriority w:val="99"/>
    <w:semiHidden/>
    <w:unhideWhenUsed/>
    <w:rsid w:val="006C18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751904">
      <w:bodyDiv w:val="1"/>
      <w:marLeft w:val="0"/>
      <w:marRight w:val="0"/>
      <w:marTop w:val="0"/>
      <w:marBottom w:val="0"/>
      <w:divBdr>
        <w:top w:val="none" w:sz="0" w:space="0" w:color="auto"/>
        <w:left w:val="none" w:sz="0" w:space="0" w:color="auto"/>
        <w:bottom w:val="none" w:sz="0" w:space="0" w:color="auto"/>
        <w:right w:val="none" w:sz="0" w:space="0" w:color="auto"/>
      </w:divBdr>
      <w:divsChild>
        <w:div w:id="2003926959">
          <w:marLeft w:val="0"/>
          <w:marRight w:val="0"/>
          <w:marTop w:val="0"/>
          <w:marBottom w:val="0"/>
          <w:divBdr>
            <w:top w:val="none" w:sz="0" w:space="0" w:color="auto"/>
            <w:left w:val="none" w:sz="0" w:space="0" w:color="auto"/>
            <w:bottom w:val="none" w:sz="0" w:space="0" w:color="auto"/>
            <w:right w:val="none" w:sz="0" w:space="0" w:color="auto"/>
          </w:divBdr>
        </w:div>
      </w:divsChild>
    </w:div>
    <w:div w:id="416445699">
      <w:bodyDiv w:val="1"/>
      <w:marLeft w:val="0"/>
      <w:marRight w:val="0"/>
      <w:marTop w:val="0"/>
      <w:marBottom w:val="0"/>
      <w:divBdr>
        <w:top w:val="none" w:sz="0" w:space="0" w:color="auto"/>
        <w:left w:val="none" w:sz="0" w:space="0" w:color="auto"/>
        <w:bottom w:val="none" w:sz="0" w:space="0" w:color="auto"/>
        <w:right w:val="none" w:sz="0" w:space="0" w:color="auto"/>
      </w:divBdr>
      <w:divsChild>
        <w:div w:id="1247094">
          <w:marLeft w:val="0"/>
          <w:marRight w:val="0"/>
          <w:marTop w:val="0"/>
          <w:marBottom w:val="0"/>
          <w:divBdr>
            <w:top w:val="none" w:sz="0" w:space="0" w:color="auto"/>
            <w:left w:val="none" w:sz="0" w:space="0" w:color="auto"/>
            <w:bottom w:val="none" w:sz="0" w:space="0" w:color="auto"/>
            <w:right w:val="none" w:sz="0" w:space="0" w:color="auto"/>
          </w:divBdr>
        </w:div>
        <w:div w:id="122388204">
          <w:marLeft w:val="0"/>
          <w:marRight w:val="0"/>
          <w:marTop w:val="0"/>
          <w:marBottom w:val="0"/>
          <w:divBdr>
            <w:top w:val="none" w:sz="0" w:space="0" w:color="auto"/>
            <w:left w:val="none" w:sz="0" w:space="0" w:color="auto"/>
            <w:bottom w:val="none" w:sz="0" w:space="0" w:color="auto"/>
            <w:right w:val="none" w:sz="0" w:space="0" w:color="auto"/>
          </w:divBdr>
        </w:div>
        <w:div w:id="688682326">
          <w:marLeft w:val="0"/>
          <w:marRight w:val="0"/>
          <w:marTop w:val="0"/>
          <w:marBottom w:val="0"/>
          <w:divBdr>
            <w:top w:val="none" w:sz="0" w:space="0" w:color="auto"/>
            <w:left w:val="none" w:sz="0" w:space="0" w:color="auto"/>
            <w:bottom w:val="none" w:sz="0" w:space="0" w:color="auto"/>
            <w:right w:val="none" w:sz="0" w:space="0" w:color="auto"/>
          </w:divBdr>
        </w:div>
        <w:div w:id="858084429">
          <w:marLeft w:val="0"/>
          <w:marRight w:val="0"/>
          <w:marTop w:val="0"/>
          <w:marBottom w:val="0"/>
          <w:divBdr>
            <w:top w:val="none" w:sz="0" w:space="0" w:color="auto"/>
            <w:left w:val="none" w:sz="0" w:space="0" w:color="auto"/>
            <w:bottom w:val="none" w:sz="0" w:space="0" w:color="auto"/>
            <w:right w:val="none" w:sz="0" w:space="0" w:color="auto"/>
          </w:divBdr>
        </w:div>
        <w:div w:id="1021199190">
          <w:marLeft w:val="0"/>
          <w:marRight w:val="0"/>
          <w:marTop w:val="0"/>
          <w:marBottom w:val="0"/>
          <w:divBdr>
            <w:top w:val="none" w:sz="0" w:space="0" w:color="auto"/>
            <w:left w:val="none" w:sz="0" w:space="0" w:color="auto"/>
            <w:bottom w:val="none" w:sz="0" w:space="0" w:color="auto"/>
            <w:right w:val="none" w:sz="0" w:space="0" w:color="auto"/>
          </w:divBdr>
          <w:divsChild>
            <w:div w:id="792754313">
              <w:marLeft w:val="-75"/>
              <w:marRight w:val="0"/>
              <w:marTop w:val="30"/>
              <w:marBottom w:val="30"/>
              <w:divBdr>
                <w:top w:val="none" w:sz="0" w:space="0" w:color="auto"/>
                <w:left w:val="none" w:sz="0" w:space="0" w:color="auto"/>
                <w:bottom w:val="none" w:sz="0" w:space="0" w:color="auto"/>
                <w:right w:val="none" w:sz="0" w:space="0" w:color="auto"/>
              </w:divBdr>
              <w:divsChild>
                <w:div w:id="26680202">
                  <w:marLeft w:val="0"/>
                  <w:marRight w:val="0"/>
                  <w:marTop w:val="0"/>
                  <w:marBottom w:val="0"/>
                  <w:divBdr>
                    <w:top w:val="none" w:sz="0" w:space="0" w:color="auto"/>
                    <w:left w:val="none" w:sz="0" w:space="0" w:color="auto"/>
                    <w:bottom w:val="none" w:sz="0" w:space="0" w:color="auto"/>
                    <w:right w:val="none" w:sz="0" w:space="0" w:color="auto"/>
                  </w:divBdr>
                  <w:divsChild>
                    <w:div w:id="1003237476">
                      <w:marLeft w:val="0"/>
                      <w:marRight w:val="0"/>
                      <w:marTop w:val="0"/>
                      <w:marBottom w:val="0"/>
                      <w:divBdr>
                        <w:top w:val="none" w:sz="0" w:space="0" w:color="auto"/>
                        <w:left w:val="none" w:sz="0" w:space="0" w:color="auto"/>
                        <w:bottom w:val="none" w:sz="0" w:space="0" w:color="auto"/>
                        <w:right w:val="none" w:sz="0" w:space="0" w:color="auto"/>
                      </w:divBdr>
                    </w:div>
                  </w:divsChild>
                </w:div>
                <w:div w:id="520356965">
                  <w:marLeft w:val="0"/>
                  <w:marRight w:val="0"/>
                  <w:marTop w:val="0"/>
                  <w:marBottom w:val="0"/>
                  <w:divBdr>
                    <w:top w:val="none" w:sz="0" w:space="0" w:color="auto"/>
                    <w:left w:val="none" w:sz="0" w:space="0" w:color="auto"/>
                    <w:bottom w:val="none" w:sz="0" w:space="0" w:color="auto"/>
                    <w:right w:val="none" w:sz="0" w:space="0" w:color="auto"/>
                  </w:divBdr>
                  <w:divsChild>
                    <w:div w:id="744574035">
                      <w:marLeft w:val="0"/>
                      <w:marRight w:val="0"/>
                      <w:marTop w:val="0"/>
                      <w:marBottom w:val="0"/>
                      <w:divBdr>
                        <w:top w:val="none" w:sz="0" w:space="0" w:color="auto"/>
                        <w:left w:val="none" w:sz="0" w:space="0" w:color="auto"/>
                        <w:bottom w:val="none" w:sz="0" w:space="0" w:color="auto"/>
                        <w:right w:val="none" w:sz="0" w:space="0" w:color="auto"/>
                      </w:divBdr>
                    </w:div>
                  </w:divsChild>
                </w:div>
                <w:div w:id="578715526">
                  <w:marLeft w:val="0"/>
                  <w:marRight w:val="0"/>
                  <w:marTop w:val="0"/>
                  <w:marBottom w:val="0"/>
                  <w:divBdr>
                    <w:top w:val="none" w:sz="0" w:space="0" w:color="auto"/>
                    <w:left w:val="none" w:sz="0" w:space="0" w:color="auto"/>
                    <w:bottom w:val="none" w:sz="0" w:space="0" w:color="auto"/>
                    <w:right w:val="none" w:sz="0" w:space="0" w:color="auto"/>
                  </w:divBdr>
                  <w:divsChild>
                    <w:div w:id="991373442">
                      <w:marLeft w:val="0"/>
                      <w:marRight w:val="0"/>
                      <w:marTop w:val="0"/>
                      <w:marBottom w:val="0"/>
                      <w:divBdr>
                        <w:top w:val="none" w:sz="0" w:space="0" w:color="auto"/>
                        <w:left w:val="none" w:sz="0" w:space="0" w:color="auto"/>
                        <w:bottom w:val="none" w:sz="0" w:space="0" w:color="auto"/>
                        <w:right w:val="none" w:sz="0" w:space="0" w:color="auto"/>
                      </w:divBdr>
                    </w:div>
                  </w:divsChild>
                </w:div>
                <w:div w:id="852449805">
                  <w:marLeft w:val="0"/>
                  <w:marRight w:val="0"/>
                  <w:marTop w:val="0"/>
                  <w:marBottom w:val="0"/>
                  <w:divBdr>
                    <w:top w:val="none" w:sz="0" w:space="0" w:color="auto"/>
                    <w:left w:val="none" w:sz="0" w:space="0" w:color="auto"/>
                    <w:bottom w:val="none" w:sz="0" w:space="0" w:color="auto"/>
                    <w:right w:val="none" w:sz="0" w:space="0" w:color="auto"/>
                  </w:divBdr>
                  <w:divsChild>
                    <w:div w:id="491065413">
                      <w:marLeft w:val="0"/>
                      <w:marRight w:val="0"/>
                      <w:marTop w:val="0"/>
                      <w:marBottom w:val="0"/>
                      <w:divBdr>
                        <w:top w:val="none" w:sz="0" w:space="0" w:color="auto"/>
                        <w:left w:val="none" w:sz="0" w:space="0" w:color="auto"/>
                        <w:bottom w:val="none" w:sz="0" w:space="0" w:color="auto"/>
                        <w:right w:val="none" w:sz="0" w:space="0" w:color="auto"/>
                      </w:divBdr>
                    </w:div>
                  </w:divsChild>
                </w:div>
                <w:div w:id="918951902">
                  <w:marLeft w:val="0"/>
                  <w:marRight w:val="0"/>
                  <w:marTop w:val="0"/>
                  <w:marBottom w:val="0"/>
                  <w:divBdr>
                    <w:top w:val="none" w:sz="0" w:space="0" w:color="auto"/>
                    <w:left w:val="none" w:sz="0" w:space="0" w:color="auto"/>
                    <w:bottom w:val="none" w:sz="0" w:space="0" w:color="auto"/>
                    <w:right w:val="none" w:sz="0" w:space="0" w:color="auto"/>
                  </w:divBdr>
                  <w:divsChild>
                    <w:div w:id="133178433">
                      <w:marLeft w:val="0"/>
                      <w:marRight w:val="0"/>
                      <w:marTop w:val="0"/>
                      <w:marBottom w:val="0"/>
                      <w:divBdr>
                        <w:top w:val="none" w:sz="0" w:space="0" w:color="auto"/>
                        <w:left w:val="none" w:sz="0" w:space="0" w:color="auto"/>
                        <w:bottom w:val="none" w:sz="0" w:space="0" w:color="auto"/>
                        <w:right w:val="none" w:sz="0" w:space="0" w:color="auto"/>
                      </w:divBdr>
                    </w:div>
                    <w:div w:id="1538081191">
                      <w:marLeft w:val="0"/>
                      <w:marRight w:val="0"/>
                      <w:marTop w:val="0"/>
                      <w:marBottom w:val="0"/>
                      <w:divBdr>
                        <w:top w:val="none" w:sz="0" w:space="0" w:color="auto"/>
                        <w:left w:val="none" w:sz="0" w:space="0" w:color="auto"/>
                        <w:bottom w:val="none" w:sz="0" w:space="0" w:color="auto"/>
                        <w:right w:val="none" w:sz="0" w:space="0" w:color="auto"/>
                      </w:divBdr>
                    </w:div>
                  </w:divsChild>
                </w:div>
                <w:div w:id="1073697485">
                  <w:marLeft w:val="0"/>
                  <w:marRight w:val="0"/>
                  <w:marTop w:val="0"/>
                  <w:marBottom w:val="0"/>
                  <w:divBdr>
                    <w:top w:val="none" w:sz="0" w:space="0" w:color="auto"/>
                    <w:left w:val="none" w:sz="0" w:space="0" w:color="auto"/>
                    <w:bottom w:val="none" w:sz="0" w:space="0" w:color="auto"/>
                    <w:right w:val="none" w:sz="0" w:space="0" w:color="auto"/>
                  </w:divBdr>
                  <w:divsChild>
                    <w:div w:id="1401170481">
                      <w:marLeft w:val="0"/>
                      <w:marRight w:val="0"/>
                      <w:marTop w:val="0"/>
                      <w:marBottom w:val="0"/>
                      <w:divBdr>
                        <w:top w:val="none" w:sz="0" w:space="0" w:color="auto"/>
                        <w:left w:val="none" w:sz="0" w:space="0" w:color="auto"/>
                        <w:bottom w:val="none" w:sz="0" w:space="0" w:color="auto"/>
                        <w:right w:val="none" w:sz="0" w:space="0" w:color="auto"/>
                      </w:divBdr>
                    </w:div>
                  </w:divsChild>
                </w:div>
                <w:div w:id="1671517960">
                  <w:marLeft w:val="0"/>
                  <w:marRight w:val="0"/>
                  <w:marTop w:val="0"/>
                  <w:marBottom w:val="0"/>
                  <w:divBdr>
                    <w:top w:val="none" w:sz="0" w:space="0" w:color="auto"/>
                    <w:left w:val="none" w:sz="0" w:space="0" w:color="auto"/>
                    <w:bottom w:val="none" w:sz="0" w:space="0" w:color="auto"/>
                    <w:right w:val="none" w:sz="0" w:space="0" w:color="auto"/>
                  </w:divBdr>
                  <w:divsChild>
                    <w:div w:id="193006388">
                      <w:marLeft w:val="0"/>
                      <w:marRight w:val="0"/>
                      <w:marTop w:val="0"/>
                      <w:marBottom w:val="0"/>
                      <w:divBdr>
                        <w:top w:val="none" w:sz="0" w:space="0" w:color="auto"/>
                        <w:left w:val="none" w:sz="0" w:space="0" w:color="auto"/>
                        <w:bottom w:val="none" w:sz="0" w:space="0" w:color="auto"/>
                        <w:right w:val="none" w:sz="0" w:space="0" w:color="auto"/>
                      </w:divBdr>
                    </w:div>
                  </w:divsChild>
                </w:div>
                <w:div w:id="1729647958">
                  <w:marLeft w:val="0"/>
                  <w:marRight w:val="0"/>
                  <w:marTop w:val="0"/>
                  <w:marBottom w:val="0"/>
                  <w:divBdr>
                    <w:top w:val="none" w:sz="0" w:space="0" w:color="auto"/>
                    <w:left w:val="none" w:sz="0" w:space="0" w:color="auto"/>
                    <w:bottom w:val="none" w:sz="0" w:space="0" w:color="auto"/>
                    <w:right w:val="none" w:sz="0" w:space="0" w:color="auto"/>
                  </w:divBdr>
                  <w:divsChild>
                    <w:div w:id="1188908113">
                      <w:marLeft w:val="0"/>
                      <w:marRight w:val="0"/>
                      <w:marTop w:val="0"/>
                      <w:marBottom w:val="0"/>
                      <w:divBdr>
                        <w:top w:val="none" w:sz="0" w:space="0" w:color="auto"/>
                        <w:left w:val="none" w:sz="0" w:space="0" w:color="auto"/>
                        <w:bottom w:val="none" w:sz="0" w:space="0" w:color="auto"/>
                        <w:right w:val="none" w:sz="0" w:space="0" w:color="auto"/>
                      </w:divBdr>
                    </w:div>
                  </w:divsChild>
                </w:div>
                <w:div w:id="1785267696">
                  <w:marLeft w:val="0"/>
                  <w:marRight w:val="0"/>
                  <w:marTop w:val="0"/>
                  <w:marBottom w:val="0"/>
                  <w:divBdr>
                    <w:top w:val="none" w:sz="0" w:space="0" w:color="auto"/>
                    <w:left w:val="none" w:sz="0" w:space="0" w:color="auto"/>
                    <w:bottom w:val="none" w:sz="0" w:space="0" w:color="auto"/>
                    <w:right w:val="none" w:sz="0" w:space="0" w:color="auto"/>
                  </w:divBdr>
                  <w:divsChild>
                    <w:div w:id="1827355415">
                      <w:marLeft w:val="0"/>
                      <w:marRight w:val="0"/>
                      <w:marTop w:val="0"/>
                      <w:marBottom w:val="0"/>
                      <w:divBdr>
                        <w:top w:val="none" w:sz="0" w:space="0" w:color="auto"/>
                        <w:left w:val="none" w:sz="0" w:space="0" w:color="auto"/>
                        <w:bottom w:val="none" w:sz="0" w:space="0" w:color="auto"/>
                        <w:right w:val="none" w:sz="0" w:space="0" w:color="auto"/>
                      </w:divBdr>
                    </w:div>
                  </w:divsChild>
                </w:div>
                <w:div w:id="1806391249">
                  <w:marLeft w:val="0"/>
                  <w:marRight w:val="0"/>
                  <w:marTop w:val="0"/>
                  <w:marBottom w:val="0"/>
                  <w:divBdr>
                    <w:top w:val="none" w:sz="0" w:space="0" w:color="auto"/>
                    <w:left w:val="none" w:sz="0" w:space="0" w:color="auto"/>
                    <w:bottom w:val="none" w:sz="0" w:space="0" w:color="auto"/>
                    <w:right w:val="none" w:sz="0" w:space="0" w:color="auto"/>
                  </w:divBdr>
                  <w:divsChild>
                    <w:div w:id="734199864">
                      <w:marLeft w:val="0"/>
                      <w:marRight w:val="0"/>
                      <w:marTop w:val="0"/>
                      <w:marBottom w:val="0"/>
                      <w:divBdr>
                        <w:top w:val="none" w:sz="0" w:space="0" w:color="auto"/>
                        <w:left w:val="none" w:sz="0" w:space="0" w:color="auto"/>
                        <w:bottom w:val="none" w:sz="0" w:space="0" w:color="auto"/>
                        <w:right w:val="none" w:sz="0" w:space="0" w:color="auto"/>
                      </w:divBdr>
                    </w:div>
                    <w:div w:id="1742830130">
                      <w:marLeft w:val="0"/>
                      <w:marRight w:val="0"/>
                      <w:marTop w:val="0"/>
                      <w:marBottom w:val="0"/>
                      <w:divBdr>
                        <w:top w:val="none" w:sz="0" w:space="0" w:color="auto"/>
                        <w:left w:val="none" w:sz="0" w:space="0" w:color="auto"/>
                        <w:bottom w:val="none" w:sz="0" w:space="0" w:color="auto"/>
                        <w:right w:val="none" w:sz="0" w:space="0" w:color="auto"/>
                      </w:divBdr>
                    </w:div>
                  </w:divsChild>
                </w:div>
                <w:div w:id="1946494987">
                  <w:marLeft w:val="0"/>
                  <w:marRight w:val="0"/>
                  <w:marTop w:val="0"/>
                  <w:marBottom w:val="0"/>
                  <w:divBdr>
                    <w:top w:val="none" w:sz="0" w:space="0" w:color="auto"/>
                    <w:left w:val="none" w:sz="0" w:space="0" w:color="auto"/>
                    <w:bottom w:val="none" w:sz="0" w:space="0" w:color="auto"/>
                    <w:right w:val="none" w:sz="0" w:space="0" w:color="auto"/>
                  </w:divBdr>
                  <w:divsChild>
                    <w:div w:id="661665672">
                      <w:marLeft w:val="0"/>
                      <w:marRight w:val="0"/>
                      <w:marTop w:val="0"/>
                      <w:marBottom w:val="0"/>
                      <w:divBdr>
                        <w:top w:val="none" w:sz="0" w:space="0" w:color="auto"/>
                        <w:left w:val="none" w:sz="0" w:space="0" w:color="auto"/>
                        <w:bottom w:val="none" w:sz="0" w:space="0" w:color="auto"/>
                        <w:right w:val="none" w:sz="0" w:space="0" w:color="auto"/>
                      </w:divBdr>
                    </w:div>
                  </w:divsChild>
                </w:div>
                <w:div w:id="2122072257">
                  <w:marLeft w:val="0"/>
                  <w:marRight w:val="0"/>
                  <w:marTop w:val="0"/>
                  <w:marBottom w:val="0"/>
                  <w:divBdr>
                    <w:top w:val="none" w:sz="0" w:space="0" w:color="auto"/>
                    <w:left w:val="none" w:sz="0" w:space="0" w:color="auto"/>
                    <w:bottom w:val="none" w:sz="0" w:space="0" w:color="auto"/>
                    <w:right w:val="none" w:sz="0" w:space="0" w:color="auto"/>
                  </w:divBdr>
                  <w:divsChild>
                    <w:div w:id="1441606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188376">
          <w:marLeft w:val="0"/>
          <w:marRight w:val="0"/>
          <w:marTop w:val="0"/>
          <w:marBottom w:val="0"/>
          <w:divBdr>
            <w:top w:val="none" w:sz="0" w:space="0" w:color="auto"/>
            <w:left w:val="none" w:sz="0" w:space="0" w:color="auto"/>
            <w:bottom w:val="none" w:sz="0" w:space="0" w:color="auto"/>
            <w:right w:val="none" w:sz="0" w:space="0" w:color="auto"/>
          </w:divBdr>
        </w:div>
        <w:div w:id="1432748769">
          <w:marLeft w:val="0"/>
          <w:marRight w:val="0"/>
          <w:marTop w:val="0"/>
          <w:marBottom w:val="0"/>
          <w:divBdr>
            <w:top w:val="none" w:sz="0" w:space="0" w:color="auto"/>
            <w:left w:val="none" w:sz="0" w:space="0" w:color="auto"/>
            <w:bottom w:val="none" w:sz="0" w:space="0" w:color="auto"/>
            <w:right w:val="none" w:sz="0" w:space="0" w:color="auto"/>
          </w:divBdr>
        </w:div>
        <w:div w:id="1864399088">
          <w:marLeft w:val="0"/>
          <w:marRight w:val="0"/>
          <w:marTop w:val="0"/>
          <w:marBottom w:val="0"/>
          <w:divBdr>
            <w:top w:val="none" w:sz="0" w:space="0" w:color="auto"/>
            <w:left w:val="none" w:sz="0" w:space="0" w:color="auto"/>
            <w:bottom w:val="none" w:sz="0" w:space="0" w:color="auto"/>
            <w:right w:val="none" w:sz="0" w:space="0" w:color="auto"/>
          </w:divBdr>
        </w:div>
      </w:divsChild>
    </w:div>
    <w:div w:id="678193176">
      <w:bodyDiv w:val="1"/>
      <w:marLeft w:val="0"/>
      <w:marRight w:val="0"/>
      <w:marTop w:val="0"/>
      <w:marBottom w:val="0"/>
      <w:divBdr>
        <w:top w:val="none" w:sz="0" w:space="0" w:color="auto"/>
        <w:left w:val="none" w:sz="0" w:space="0" w:color="auto"/>
        <w:bottom w:val="none" w:sz="0" w:space="0" w:color="auto"/>
        <w:right w:val="none" w:sz="0" w:space="0" w:color="auto"/>
      </w:divBdr>
      <w:divsChild>
        <w:div w:id="1152407380">
          <w:marLeft w:val="0"/>
          <w:marRight w:val="0"/>
          <w:marTop w:val="0"/>
          <w:marBottom w:val="0"/>
          <w:divBdr>
            <w:top w:val="none" w:sz="0" w:space="0" w:color="auto"/>
            <w:left w:val="none" w:sz="0" w:space="0" w:color="auto"/>
            <w:bottom w:val="none" w:sz="0" w:space="0" w:color="auto"/>
            <w:right w:val="none" w:sz="0" w:space="0" w:color="auto"/>
          </w:divBdr>
        </w:div>
        <w:div w:id="1370178829">
          <w:marLeft w:val="0"/>
          <w:marRight w:val="0"/>
          <w:marTop w:val="0"/>
          <w:marBottom w:val="0"/>
          <w:divBdr>
            <w:top w:val="none" w:sz="0" w:space="0" w:color="auto"/>
            <w:left w:val="none" w:sz="0" w:space="0" w:color="auto"/>
            <w:bottom w:val="none" w:sz="0" w:space="0" w:color="auto"/>
            <w:right w:val="none" w:sz="0" w:space="0" w:color="auto"/>
          </w:divBdr>
          <w:divsChild>
            <w:div w:id="2122720688">
              <w:marLeft w:val="-75"/>
              <w:marRight w:val="0"/>
              <w:marTop w:val="30"/>
              <w:marBottom w:val="30"/>
              <w:divBdr>
                <w:top w:val="none" w:sz="0" w:space="0" w:color="auto"/>
                <w:left w:val="none" w:sz="0" w:space="0" w:color="auto"/>
                <w:bottom w:val="none" w:sz="0" w:space="0" w:color="auto"/>
                <w:right w:val="none" w:sz="0" w:space="0" w:color="auto"/>
              </w:divBdr>
              <w:divsChild>
                <w:div w:id="1658996995">
                  <w:marLeft w:val="0"/>
                  <w:marRight w:val="0"/>
                  <w:marTop w:val="0"/>
                  <w:marBottom w:val="0"/>
                  <w:divBdr>
                    <w:top w:val="none" w:sz="0" w:space="0" w:color="auto"/>
                    <w:left w:val="none" w:sz="0" w:space="0" w:color="auto"/>
                    <w:bottom w:val="none" w:sz="0" w:space="0" w:color="auto"/>
                    <w:right w:val="none" w:sz="0" w:space="0" w:color="auto"/>
                  </w:divBdr>
                  <w:divsChild>
                    <w:div w:id="1489665339">
                      <w:marLeft w:val="0"/>
                      <w:marRight w:val="0"/>
                      <w:marTop w:val="0"/>
                      <w:marBottom w:val="0"/>
                      <w:divBdr>
                        <w:top w:val="none" w:sz="0" w:space="0" w:color="auto"/>
                        <w:left w:val="none" w:sz="0" w:space="0" w:color="auto"/>
                        <w:bottom w:val="none" w:sz="0" w:space="0" w:color="auto"/>
                        <w:right w:val="none" w:sz="0" w:space="0" w:color="auto"/>
                      </w:divBdr>
                    </w:div>
                  </w:divsChild>
                </w:div>
                <w:div w:id="1072971497">
                  <w:marLeft w:val="0"/>
                  <w:marRight w:val="0"/>
                  <w:marTop w:val="0"/>
                  <w:marBottom w:val="0"/>
                  <w:divBdr>
                    <w:top w:val="none" w:sz="0" w:space="0" w:color="auto"/>
                    <w:left w:val="none" w:sz="0" w:space="0" w:color="auto"/>
                    <w:bottom w:val="none" w:sz="0" w:space="0" w:color="auto"/>
                    <w:right w:val="none" w:sz="0" w:space="0" w:color="auto"/>
                  </w:divBdr>
                  <w:divsChild>
                    <w:div w:id="179662538">
                      <w:marLeft w:val="0"/>
                      <w:marRight w:val="0"/>
                      <w:marTop w:val="0"/>
                      <w:marBottom w:val="0"/>
                      <w:divBdr>
                        <w:top w:val="none" w:sz="0" w:space="0" w:color="auto"/>
                        <w:left w:val="none" w:sz="0" w:space="0" w:color="auto"/>
                        <w:bottom w:val="none" w:sz="0" w:space="0" w:color="auto"/>
                        <w:right w:val="none" w:sz="0" w:space="0" w:color="auto"/>
                      </w:divBdr>
                    </w:div>
                    <w:div w:id="1676961450">
                      <w:marLeft w:val="0"/>
                      <w:marRight w:val="0"/>
                      <w:marTop w:val="0"/>
                      <w:marBottom w:val="0"/>
                      <w:divBdr>
                        <w:top w:val="none" w:sz="0" w:space="0" w:color="auto"/>
                        <w:left w:val="none" w:sz="0" w:space="0" w:color="auto"/>
                        <w:bottom w:val="none" w:sz="0" w:space="0" w:color="auto"/>
                        <w:right w:val="none" w:sz="0" w:space="0" w:color="auto"/>
                      </w:divBdr>
                    </w:div>
                  </w:divsChild>
                </w:div>
                <w:div w:id="132599085">
                  <w:marLeft w:val="0"/>
                  <w:marRight w:val="0"/>
                  <w:marTop w:val="0"/>
                  <w:marBottom w:val="0"/>
                  <w:divBdr>
                    <w:top w:val="none" w:sz="0" w:space="0" w:color="auto"/>
                    <w:left w:val="none" w:sz="0" w:space="0" w:color="auto"/>
                    <w:bottom w:val="none" w:sz="0" w:space="0" w:color="auto"/>
                    <w:right w:val="none" w:sz="0" w:space="0" w:color="auto"/>
                  </w:divBdr>
                  <w:divsChild>
                    <w:div w:id="464783394">
                      <w:marLeft w:val="0"/>
                      <w:marRight w:val="0"/>
                      <w:marTop w:val="0"/>
                      <w:marBottom w:val="0"/>
                      <w:divBdr>
                        <w:top w:val="none" w:sz="0" w:space="0" w:color="auto"/>
                        <w:left w:val="none" w:sz="0" w:space="0" w:color="auto"/>
                        <w:bottom w:val="none" w:sz="0" w:space="0" w:color="auto"/>
                        <w:right w:val="none" w:sz="0" w:space="0" w:color="auto"/>
                      </w:divBdr>
                    </w:div>
                    <w:div w:id="2097702192">
                      <w:marLeft w:val="0"/>
                      <w:marRight w:val="0"/>
                      <w:marTop w:val="0"/>
                      <w:marBottom w:val="0"/>
                      <w:divBdr>
                        <w:top w:val="none" w:sz="0" w:space="0" w:color="auto"/>
                        <w:left w:val="none" w:sz="0" w:space="0" w:color="auto"/>
                        <w:bottom w:val="none" w:sz="0" w:space="0" w:color="auto"/>
                        <w:right w:val="none" w:sz="0" w:space="0" w:color="auto"/>
                      </w:divBdr>
                    </w:div>
                  </w:divsChild>
                </w:div>
                <w:div w:id="140969367">
                  <w:marLeft w:val="0"/>
                  <w:marRight w:val="0"/>
                  <w:marTop w:val="0"/>
                  <w:marBottom w:val="0"/>
                  <w:divBdr>
                    <w:top w:val="none" w:sz="0" w:space="0" w:color="auto"/>
                    <w:left w:val="none" w:sz="0" w:space="0" w:color="auto"/>
                    <w:bottom w:val="none" w:sz="0" w:space="0" w:color="auto"/>
                    <w:right w:val="none" w:sz="0" w:space="0" w:color="auto"/>
                  </w:divBdr>
                  <w:divsChild>
                    <w:div w:id="1668822497">
                      <w:marLeft w:val="0"/>
                      <w:marRight w:val="0"/>
                      <w:marTop w:val="0"/>
                      <w:marBottom w:val="0"/>
                      <w:divBdr>
                        <w:top w:val="none" w:sz="0" w:space="0" w:color="auto"/>
                        <w:left w:val="none" w:sz="0" w:space="0" w:color="auto"/>
                        <w:bottom w:val="none" w:sz="0" w:space="0" w:color="auto"/>
                        <w:right w:val="none" w:sz="0" w:space="0" w:color="auto"/>
                      </w:divBdr>
                    </w:div>
                  </w:divsChild>
                </w:div>
                <w:div w:id="451558363">
                  <w:marLeft w:val="0"/>
                  <w:marRight w:val="0"/>
                  <w:marTop w:val="0"/>
                  <w:marBottom w:val="0"/>
                  <w:divBdr>
                    <w:top w:val="none" w:sz="0" w:space="0" w:color="auto"/>
                    <w:left w:val="none" w:sz="0" w:space="0" w:color="auto"/>
                    <w:bottom w:val="none" w:sz="0" w:space="0" w:color="auto"/>
                    <w:right w:val="none" w:sz="0" w:space="0" w:color="auto"/>
                  </w:divBdr>
                  <w:divsChild>
                    <w:div w:id="1899970235">
                      <w:marLeft w:val="0"/>
                      <w:marRight w:val="0"/>
                      <w:marTop w:val="0"/>
                      <w:marBottom w:val="0"/>
                      <w:divBdr>
                        <w:top w:val="none" w:sz="0" w:space="0" w:color="auto"/>
                        <w:left w:val="none" w:sz="0" w:space="0" w:color="auto"/>
                        <w:bottom w:val="none" w:sz="0" w:space="0" w:color="auto"/>
                        <w:right w:val="none" w:sz="0" w:space="0" w:color="auto"/>
                      </w:divBdr>
                    </w:div>
                  </w:divsChild>
                </w:div>
                <w:div w:id="918253267">
                  <w:marLeft w:val="0"/>
                  <w:marRight w:val="0"/>
                  <w:marTop w:val="0"/>
                  <w:marBottom w:val="0"/>
                  <w:divBdr>
                    <w:top w:val="none" w:sz="0" w:space="0" w:color="auto"/>
                    <w:left w:val="none" w:sz="0" w:space="0" w:color="auto"/>
                    <w:bottom w:val="none" w:sz="0" w:space="0" w:color="auto"/>
                    <w:right w:val="none" w:sz="0" w:space="0" w:color="auto"/>
                  </w:divBdr>
                  <w:divsChild>
                    <w:div w:id="1599799664">
                      <w:marLeft w:val="0"/>
                      <w:marRight w:val="0"/>
                      <w:marTop w:val="0"/>
                      <w:marBottom w:val="0"/>
                      <w:divBdr>
                        <w:top w:val="none" w:sz="0" w:space="0" w:color="auto"/>
                        <w:left w:val="none" w:sz="0" w:space="0" w:color="auto"/>
                        <w:bottom w:val="none" w:sz="0" w:space="0" w:color="auto"/>
                        <w:right w:val="none" w:sz="0" w:space="0" w:color="auto"/>
                      </w:divBdr>
                    </w:div>
                  </w:divsChild>
                </w:div>
                <w:div w:id="880827029">
                  <w:marLeft w:val="0"/>
                  <w:marRight w:val="0"/>
                  <w:marTop w:val="0"/>
                  <w:marBottom w:val="0"/>
                  <w:divBdr>
                    <w:top w:val="none" w:sz="0" w:space="0" w:color="auto"/>
                    <w:left w:val="none" w:sz="0" w:space="0" w:color="auto"/>
                    <w:bottom w:val="none" w:sz="0" w:space="0" w:color="auto"/>
                    <w:right w:val="none" w:sz="0" w:space="0" w:color="auto"/>
                  </w:divBdr>
                  <w:divsChild>
                    <w:div w:id="1096636100">
                      <w:marLeft w:val="0"/>
                      <w:marRight w:val="0"/>
                      <w:marTop w:val="0"/>
                      <w:marBottom w:val="0"/>
                      <w:divBdr>
                        <w:top w:val="none" w:sz="0" w:space="0" w:color="auto"/>
                        <w:left w:val="none" w:sz="0" w:space="0" w:color="auto"/>
                        <w:bottom w:val="none" w:sz="0" w:space="0" w:color="auto"/>
                        <w:right w:val="none" w:sz="0" w:space="0" w:color="auto"/>
                      </w:divBdr>
                    </w:div>
                  </w:divsChild>
                </w:div>
                <w:div w:id="1065956118">
                  <w:marLeft w:val="0"/>
                  <w:marRight w:val="0"/>
                  <w:marTop w:val="0"/>
                  <w:marBottom w:val="0"/>
                  <w:divBdr>
                    <w:top w:val="none" w:sz="0" w:space="0" w:color="auto"/>
                    <w:left w:val="none" w:sz="0" w:space="0" w:color="auto"/>
                    <w:bottom w:val="none" w:sz="0" w:space="0" w:color="auto"/>
                    <w:right w:val="none" w:sz="0" w:space="0" w:color="auto"/>
                  </w:divBdr>
                  <w:divsChild>
                    <w:div w:id="809787050">
                      <w:marLeft w:val="0"/>
                      <w:marRight w:val="0"/>
                      <w:marTop w:val="0"/>
                      <w:marBottom w:val="0"/>
                      <w:divBdr>
                        <w:top w:val="none" w:sz="0" w:space="0" w:color="auto"/>
                        <w:left w:val="none" w:sz="0" w:space="0" w:color="auto"/>
                        <w:bottom w:val="none" w:sz="0" w:space="0" w:color="auto"/>
                        <w:right w:val="none" w:sz="0" w:space="0" w:color="auto"/>
                      </w:divBdr>
                    </w:div>
                  </w:divsChild>
                </w:div>
                <w:div w:id="1874726742">
                  <w:marLeft w:val="0"/>
                  <w:marRight w:val="0"/>
                  <w:marTop w:val="0"/>
                  <w:marBottom w:val="0"/>
                  <w:divBdr>
                    <w:top w:val="none" w:sz="0" w:space="0" w:color="auto"/>
                    <w:left w:val="none" w:sz="0" w:space="0" w:color="auto"/>
                    <w:bottom w:val="none" w:sz="0" w:space="0" w:color="auto"/>
                    <w:right w:val="none" w:sz="0" w:space="0" w:color="auto"/>
                  </w:divBdr>
                  <w:divsChild>
                    <w:div w:id="1683388247">
                      <w:marLeft w:val="0"/>
                      <w:marRight w:val="0"/>
                      <w:marTop w:val="0"/>
                      <w:marBottom w:val="0"/>
                      <w:divBdr>
                        <w:top w:val="none" w:sz="0" w:space="0" w:color="auto"/>
                        <w:left w:val="none" w:sz="0" w:space="0" w:color="auto"/>
                        <w:bottom w:val="none" w:sz="0" w:space="0" w:color="auto"/>
                        <w:right w:val="none" w:sz="0" w:space="0" w:color="auto"/>
                      </w:divBdr>
                    </w:div>
                  </w:divsChild>
                </w:div>
                <w:div w:id="2054500169">
                  <w:marLeft w:val="0"/>
                  <w:marRight w:val="0"/>
                  <w:marTop w:val="0"/>
                  <w:marBottom w:val="0"/>
                  <w:divBdr>
                    <w:top w:val="none" w:sz="0" w:space="0" w:color="auto"/>
                    <w:left w:val="none" w:sz="0" w:space="0" w:color="auto"/>
                    <w:bottom w:val="none" w:sz="0" w:space="0" w:color="auto"/>
                    <w:right w:val="none" w:sz="0" w:space="0" w:color="auto"/>
                  </w:divBdr>
                  <w:divsChild>
                    <w:div w:id="1436288010">
                      <w:marLeft w:val="0"/>
                      <w:marRight w:val="0"/>
                      <w:marTop w:val="0"/>
                      <w:marBottom w:val="0"/>
                      <w:divBdr>
                        <w:top w:val="none" w:sz="0" w:space="0" w:color="auto"/>
                        <w:left w:val="none" w:sz="0" w:space="0" w:color="auto"/>
                        <w:bottom w:val="none" w:sz="0" w:space="0" w:color="auto"/>
                        <w:right w:val="none" w:sz="0" w:space="0" w:color="auto"/>
                      </w:divBdr>
                    </w:div>
                  </w:divsChild>
                </w:div>
                <w:div w:id="813646902">
                  <w:marLeft w:val="0"/>
                  <w:marRight w:val="0"/>
                  <w:marTop w:val="0"/>
                  <w:marBottom w:val="0"/>
                  <w:divBdr>
                    <w:top w:val="none" w:sz="0" w:space="0" w:color="auto"/>
                    <w:left w:val="none" w:sz="0" w:space="0" w:color="auto"/>
                    <w:bottom w:val="none" w:sz="0" w:space="0" w:color="auto"/>
                    <w:right w:val="none" w:sz="0" w:space="0" w:color="auto"/>
                  </w:divBdr>
                  <w:divsChild>
                    <w:div w:id="171341803">
                      <w:marLeft w:val="0"/>
                      <w:marRight w:val="0"/>
                      <w:marTop w:val="0"/>
                      <w:marBottom w:val="0"/>
                      <w:divBdr>
                        <w:top w:val="none" w:sz="0" w:space="0" w:color="auto"/>
                        <w:left w:val="none" w:sz="0" w:space="0" w:color="auto"/>
                        <w:bottom w:val="none" w:sz="0" w:space="0" w:color="auto"/>
                        <w:right w:val="none" w:sz="0" w:space="0" w:color="auto"/>
                      </w:divBdr>
                    </w:div>
                  </w:divsChild>
                </w:div>
                <w:div w:id="2080786084">
                  <w:marLeft w:val="0"/>
                  <w:marRight w:val="0"/>
                  <w:marTop w:val="0"/>
                  <w:marBottom w:val="0"/>
                  <w:divBdr>
                    <w:top w:val="none" w:sz="0" w:space="0" w:color="auto"/>
                    <w:left w:val="none" w:sz="0" w:space="0" w:color="auto"/>
                    <w:bottom w:val="none" w:sz="0" w:space="0" w:color="auto"/>
                    <w:right w:val="none" w:sz="0" w:space="0" w:color="auto"/>
                  </w:divBdr>
                  <w:divsChild>
                    <w:div w:id="2009139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600319">
          <w:marLeft w:val="0"/>
          <w:marRight w:val="0"/>
          <w:marTop w:val="0"/>
          <w:marBottom w:val="0"/>
          <w:divBdr>
            <w:top w:val="none" w:sz="0" w:space="0" w:color="auto"/>
            <w:left w:val="none" w:sz="0" w:space="0" w:color="auto"/>
            <w:bottom w:val="none" w:sz="0" w:space="0" w:color="auto"/>
            <w:right w:val="none" w:sz="0" w:space="0" w:color="auto"/>
          </w:divBdr>
        </w:div>
        <w:div w:id="1744907015">
          <w:marLeft w:val="0"/>
          <w:marRight w:val="0"/>
          <w:marTop w:val="0"/>
          <w:marBottom w:val="0"/>
          <w:divBdr>
            <w:top w:val="none" w:sz="0" w:space="0" w:color="auto"/>
            <w:left w:val="none" w:sz="0" w:space="0" w:color="auto"/>
            <w:bottom w:val="none" w:sz="0" w:space="0" w:color="auto"/>
            <w:right w:val="none" w:sz="0" w:space="0" w:color="auto"/>
          </w:divBdr>
        </w:div>
        <w:div w:id="1148090982">
          <w:marLeft w:val="0"/>
          <w:marRight w:val="0"/>
          <w:marTop w:val="0"/>
          <w:marBottom w:val="0"/>
          <w:divBdr>
            <w:top w:val="none" w:sz="0" w:space="0" w:color="auto"/>
            <w:left w:val="none" w:sz="0" w:space="0" w:color="auto"/>
            <w:bottom w:val="none" w:sz="0" w:space="0" w:color="auto"/>
            <w:right w:val="none" w:sz="0" w:space="0" w:color="auto"/>
          </w:divBdr>
        </w:div>
        <w:div w:id="944579081">
          <w:marLeft w:val="0"/>
          <w:marRight w:val="0"/>
          <w:marTop w:val="0"/>
          <w:marBottom w:val="0"/>
          <w:divBdr>
            <w:top w:val="none" w:sz="0" w:space="0" w:color="auto"/>
            <w:left w:val="none" w:sz="0" w:space="0" w:color="auto"/>
            <w:bottom w:val="none" w:sz="0" w:space="0" w:color="auto"/>
            <w:right w:val="none" w:sz="0" w:space="0" w:color="auto"/>
          </w:divBdr>
        </w:div>
        <w:div w:id="1355107163">
          <w:marLeft w:val="0"/>
          <w:marRight w:val="0"/>
          <w:marTop w:val="0"/>
          <w:marBottom w:val="0"/>
          <w:divBdr>
            <w:top w:val="none" w:sz="0" w:space="0" w:color="auto"/>
            <w:left w:val="none" w:sz="0" w:space="0" w:color="auto"/>
            <w:bottom w:val="none" w:sz="0" w:space="0" w:color="auto"/>
            <w:right w:val="none" w:sz="0" w:space="0" w:color="auto"/>
          </w:divBdr>
        </w:div>
        <w:div w:id="1993288858">
          <w:marLeft w:val="0"/>
          <w:marRight w:val="0"/>
          <w:marTop w:val="0"/>
          <w:marBottom w:val="0"/>
          <w:divBdr>
            <w:top w:val="none" w:sz="0" w:space="0" w:color="auto"/>
            <w:left w:val="none" w:sz="0" w:space="0" w:color="auto"/>
            <w:bottom w:val="none" w:sz="0" w:space="0" w:color="auto"/>
            <w:right w:val="none" w:sz="0" w:space="0" w:color="auto"/>
          </w:divBdr>
        </w:div>
      </w:divsChild>
    </w:div>
    <w:div w:id="1432043556">
      <w:bodyDiv w:val="1"/>
      <w:marLeft w:val="0"/>
      <w:marRight w:val="0"/>
      <w:marTop w:val="0"/>
      <w:marBottom w:val="0"/>
      <w:divBdr>
        <w:top w:val="none" w:sz="0" w:space="0" w:color="auto"/>
        <w:left w:val="none" w:sz="0" w:space="0" w:color="auto"/>
        <w:bottom w:val="none" w:sz="0" w:space="0" w:color="auto"/>
        <w:right w:val="none" w:sz="0" w:space="0" w:color="auto"/>
      </w:divBdr>
    </w:div>
    <w:div w:id="1796437707">
      <w:bodyDiv w:val="1"/>
      <w:marLeft w:val="0"/>
      <w:marRight w:val="0"/>
      <w:marTop w:val="0"/>
      <w:marBottom w:val="0"/>
      <w:divBdr>
        <w:top w:val="none" w:sz="0" w:space="0" w:color="auto"/>
        <w:left w:val="none" w:sz="0" w:space="0" w:color="auto"/>
        <w:bottom w:val="none" w:sz="0" w:space="0" w:color="auto"/>
        <w:right w:val="none" w:sz="0" w:space="0" w:color="auto"/>
      </w:divBdr>
      <w:divsChild>
        <w:div w:id="1935818947">
          <w:marLeft w:val="0"/>
          <w:marRight w:val="0"/>
          <w:marTop w:val="0"/>
          <w:marBottom w:val="0"/>
          <w:divBdr>
            <w:top w:val="none" w:sz="0" w:space="0" w:color="auto"/>
            <w:left w:val="none" w:sz="0" w:space="0" w:color="auto"/>
            <w:bottom w:val="none" w:sz="0" w:space="0" w:color="auto"/>
            <w:right w:val="none" w:sz="0" w:space="0" w:color="auto"/>
          </w:divBdr>
        </w:div>
        <w:div w:id="318923295">
          <w:marLeft w:val="0"/>
          <w:marRight w:val="0"/>
          <w:marTop w:val="0"/>
          <w:marBottom w:val="0"/>
          <w:divBdr>
            <w:top w:val="none" w:sz="0" w:space="0" w:color="auto"/>
            <w:left w:val="none" w:sz="0" w:space="0" w:color="auto"/>
            <w:bottom w:val="none" w:sz="0" w:space="0" w:color="auto"/>
            <w:right w:val="none" w:sz="0" w:space="0" w:color="auto"/>
          </w:divBdr>
          <w:divsChild>
            <w:div w:id="1971126779">
              <w:marLeft w:val="-75"/>
              <w:marRight w:val="0"/>
              <w:marTop w:val="30"/>
              <w:marBottom w:val="30"/>
              <w:divBdr>
                <w:top w:val="none" w:sz="0" w:space="0" w:color="auto"/>
                <w:left w:val="none" w:sz="0" w:space="0" w:color="auto"/>
                <w:bottom w:val="none" w:sz="0" w:space="0" w:color="auto"/>
                <w:right w:val="none" w:sz="0" w:space="0" w:color="auto"/>
              </w:divBdr>
              <w:divsChild>
                <w:div w:id="657806082">
                  <w:marLeft w:val="0"/>
                  <w:marRight w:val="0"/>
                  <w:marTop w:val="0"/>
                  <w:marBottom w:val="0"/>
                  <w:divBdr>
                    <w:top w:val="none" w:sz="0" w:space="0" w:color="auto"/>
                    <w:left w:val="none" w:sz="0" w:space="0" w:color="auto"/>
                    <w:bottom w:val="none" w:sz="0" w:space="0" w:color="auto"/>
                    <w:right w:val="none" w:sz="0" w:space="0" w:color="auto"/>
                  </w:divBdr>
                  <w:divsChild>
                    <w:div w:id="334310361">
                      <w:marLeft w:val="0"/>
                      <w:marRight w:val="0"/>
                      <w:marTop w:val="0"/>
                      <w:marBottom w:val="0"/>
                      <w:divBdr>
                        <w:top w:val="none" w:sz="0" w:space="0" w:color="auto"/>
                        <w:left w:val="none" w:sz="0" w:space="0" w:color="auto"/>
                        <w:bottom w:val="none" w:sz="0" w:space="0" w:color="auto"/>
                        <w:right w:val="none" w:sz="0" w:space="0" w:color="auto"/>
                      </w:divBdr>
                    </w:div>
                  </w:divsChild>
                </w:div>
                <w:div w:id="1180896030">
                  <w:marLeft w:val="0"/>
                  <w:marRight w:val="0"/>
                  <w:marTop w:val="0"/>
                  <w:marBottom w:val="0"/>
                  <w:divBdr>
                    <w:top w:val="none" w:sz="0" w:space="0" w:color="auto"/>
                    <w:left w:val="none" w:sz="0" w:space="0" w:color="auto"/>
                    <w:bottom w:val="none" w:sz="0" w:space="0" w:color="auto"/>
                    <w:right w:val="none" w:sz="0" w:space="0" w:color="auto"/>
                  </w:divBdr>
                  <w:divsChild>
                    <w:div w:id="488637968">
                      <w:marLeft w:val="0"/>
                      <w:marRight w:val="0"/>
                      <w:marTop w:val="0"/>
                      <w:marBottom w:val="0"/>
                      <w:divBdr>
                        <w:top w:val="none" w:sz="0" w:space="0" w:color="auto"/>
                        <w:left w:val="none" w:sz="0" w:space="0" w:color="auto"/>
                        <w:bottom w:val="none" w:sz="0" w:space="0" w:color="auto"/>
                        <w:right w:val="none" w:sz="0" w:space="0" w:color="auto"/>
                      </w:divBdr>
                    </w:div>
                    <w:div w:id="480466425">
                      <w:marLeft w:val="0"/>
                      <w:marRight w:val="0"/>
                      <w:marTop w:val="0"/>
                      <w:marBottom w:val="0"/>
                      <w:divBdr>
                        <w:top w:val="none" w:sz="0" w:space="0" w:color="auto"/>
                        <w:left w:val="none" w:sz="0" w:space="0" w:color="auto"/>
                        <w:bottom w:val="none" w:sz="0" w:space="0" w:color="auto"/>
                        <w:right w:val="none" w:sz="0" w:space="0" w:color="auto"/>
                      </w:divBdr>
                    </w:div>
                  </w:divsChild>
                </w:div>
                <w:div w:id="1637223037">
                  <w:marLeft w:val="0"/>
                  <w:marRight w:val="0"/>
                  <w:marTop w:val="0"/>
                  <w:marBottom w:val="0"/>
                  <w:divBdr>
                    <w:top w:val="none" w:sz="0" w:space="0" w:color="auto"/>
                    <w:left w:val="none" w:sz="0" w:space="0" w:color="auto"/>
                    <w:bottom w:val="none" w:sz="0" w:space="0" w:color="auto"/>
                    <w:right w:val="none" w:sz="0" w:space="0" w:color="auto"/>
                  </w:divBdr>
                  <w:divsChild>
                    <w:div w:id="2091996302">
                      <w:marLeft w:val="0"/>
                      <w:marRight w:val="0"/>
                      <w:marTop w:val="0"/>
                      <w:marBottom w:val="0"/>
                      <w:divBdr>
                        <w:top w:val="none" w:sz="0" w:space="0" w:color="auto"/>
                        <w:left w:val="none" w:sz="0" w:space="0" w:color="auto"/>
                        <w:bottom w:val="none" w:sz="0" w:space="0" w:color="auto"/>
                        <w:right w:val="none" w:sz="0" w:space="0" w:color="auto"/>
                      </w:divBdr>
                    </w:div>
                    <w:div w:id="2010980210">
                      <w:marLeft w:val="0"/>
                      <w:marRight w:val="0"/>
                      <w:marTop w:val="0"/>
                      <w:marBottom w:val="0"/>
                      <w:divBdr>
                        <w:top w:val="none" w:sz="0" w:space="0" w:color="auto"/>
                        <w:left w:val="none" w:sz="0" w:space="0" w:color="auto"/>
                        <w:bottom w:val="none" w:sz="0" w:space="0" w:color="auto"/>
                        <w:right w:val="none" w:sz="0" w:space="0" w:color="auto"/>
                      </w:divBdr>
                    </w:div>
                  </w:divsChild>
                </w:div>
                <w:div w:id="1416974482">
                  <w:marLeft w:val="0"/>
                  <w:marRight w:val="0"/>
                  <w:marTop w:val="0"/>
                  <w:marBottom w:val="0"/>
                  <w:divBdr>
                    <w:top w:val="none" w:sz="0" w:space="0" w:color="auto"/>
                    <w:left w:val="none" w:sz="0" w:space="0" w:color="auto"/>
                    <w:bottom w:val="none" w:sz="0" w:space="0" w:color="auto"/>
                    <w:right w:val="none" w:sz="0" w:space="0" w:color="auto"/>
                  </w:divBdr>
                  <w:divsChild>
                    <w:div w:id="2005742501">
                      <w:marLeft w:val="0"/>
                      <w:marRight w:val="0"/>
                      <w:marTop w:val="0"/>
                      <w:marBottom w:val="0"/>
                      <w:divBdr>
                        <w:top w:val="none" w:sz="0" w:space="0" w:color="auto"/>
                        <w:left w:val="none" w:sz="0" w:space="0" w:color="auto"/>
                        <w:bottom w:val="none" w:sz="0" w:space="0" w:color="auto"/>
                        <w:right w:val="none" w:sz="0" w:space="0" w:color="auto"/>
                      </w:divBdr>
                    </w:div>
                  </w:divsChild>
                </w:div>
                <w:div w:id="1026904481">
                  <w:marLeft w:val="0"/>
                  <w:marRight w:val="0"/>
                  <w:marTop w:val="0"/>
                  <w:marBottom w:val="0"/>
                  <w:divBdr>
                    <w:top w:val="none" w:sz="0" w:space="0" w:color="auto"/>
                    <w:left w:val="none" w:sz="0" w:space="0" w:color="auto"/>
                    <w:bottom w:val="none" w:sz="0" w:space="0" w:color="auto"/>
                    <w:right w:val="none" w:sz="0" w:space="0" w:color="auto"/>
                  </w:divBdr>
                  <w:divsChild>
                    <w:div w:id="17852602">
                      <w:marLeft w:val="0"/>
                      <w:marRight w:val="0"/>
                      <w:marTop w:val="0"/>
                      <w:marBottom w:val="0"/>
                      <w:divBdr>
                        <w:top w:val="none" w:sz="0" w:space="0" w:color="auto"/>
                        <w:left w:val="none" w:sz="0" w:space="0" w:color="auto"/>
                        <w:bottom w:val="none" w:sz="0" w:space="0" w:color="auto"/>
                        <w:right w:val="none" w:sz="0" w:space="0" w:color="auto"/>
                      </w:divBdr>
                    </w:div>
                  </w:divsChild>
                </w:div>
                <w:div w:id="1036467266">
                  <w:marLeft w:val="0"/>
                  <w:marRight w:val="0"/>
                  <w:marTop w:val="0"/>
                  <w:marBottom w:val="0"/>
                  <w:divBdr>
                    <w:top w:val="none" w:sz="0" w:space="0" w:color="auto"/>
                    <w:left w:val="none" w:sz="0" w:space="0" w:color="auto"/>
                    <w:bottom w:val="none" w:sz="0" w:space="0" w:color="auto"/>
                    <w:right w:val="none" w:sz="0" w:space="0" w:color="auto"/>
                  </w:divBdr>
                  <w:divsChild>
                    <w:div w:id="1074471466">
                      <w:marLeft w:val="0"/>
                      <w:marRight w:val="0"/>
                      <w:marTop w:val="0"/>
                      <w:marBottom w:val="0"/>
                      <w:divBdr>
                        <w:top w:val="none" w:sz="0" w:space="0" w:color="auto"/>
                        <w:left w:val="none" w:sz="0" w:space="0" w:color="auto"/>
                        <w:bottom w:val="none" w:sz="0" w:space="0" w:color="auto"/>
                        <w:right w:val="none" w:sz="0" w:space="0" w:color="auto"/>
                      </w:divBdr>
                    </w:div>
                  </w:divsChild>
                </w:div>
                <w:div w:id="292908548">
                  <w:marLeft w:val="0"/>
                  <w:marRight w:val="0"/>
                  <w:marTop w:val="0"/>
                  <w:marBottom w:val="0"/>
                  <w:divBdr>
                    <w:top w:val="none" w:sz="0" w:space="0" w:color="auto"/>
                    <w:left w:val="none" w:sz="0" w:space="0" w:color="auto"/>
                    <w:bottom w:val="none" w:sz="0" w:space="0" w:color="auto"/>
                    <w:right w:val="none" w:sz="0" w:space="0" w:color="auto"/>
                  </w:divBdr>
                  <w:divsChild>
                    <w:div w:id="1404832155">
                      <w:marLeft w:val="0"/>
                      <w:marRight w:val="0"/>
                      <w:marTop w:val="0"/>
                      <w:marBottom w:val="0"/>
                      <w:divBdr>
                        <w:top w:val="none" w:sz="0" w:space="0" w:color="auto"/>
                        <w:left w:val="none" w:sz="0" w:space="0" w:color="auto"/>
                        <w:bottom w:val="none" w:sz="0" w:space="0" w:color="auto"/>
                        <w:right w:val="none" w:sz="0" w:space="0" w:color="auto"/>
                      </w:divBdr>
                    </w:div>
                  </w:divsChild>
                </w:div>
                <w:div w:id="980841420">
                  <w:marLeft w:val="0"/>
                  <w:marRight w:val="0"/>
                  <w:marTop w:val="0"/>
                  <w:marBottom w:val="0"/>
                  <w:divBdr>
                    <w:top w:val="none" w:sz="0" w:space="0" w:color="auto"/>
                    <w:left w:val="none" w:sz="0" w:space="0" w:color="auto"/>
                    <w:bottom w:val="none" w:sz="0" w:space="0" w:color="auto"/>
                    <w:right w:val="none" w:sz="0" w:space="0" w:color="auto"/>
                  </w:divBdr>
                  <w:divsChild>
                    <w:div w:id="845443915">
                      <w:marLeft w:val="0"/>
                      <w:marRight w:val="0"/>
                      <w:marTop w:val="0"/>
                      <w:marBottom w:val="0"/>
                      <w:divBdr>
                        <w:top w:val="none" w:sz="0" w:space="0" w:color="auto"/>
                        <w:left w:val="none" w:sz="0" w:space="0" w:color="auto"/>
                        <w:bottom w:val="none" w:sz="0" w:space="0" w:color="auto"/>
                        <w:right w:val="none" w:sz="0" w:space="0" w:color="auto"/>
                      </w:divBdr>
                    </w:div>
                  </w:divsChild>
                </w:div>
                <w:div w:id="923536497">
                  <w:marLeft w:val="0"/>
                  <w:marRight w:val="0"/>
                  <w:marTop w:val="0"/>
                  <w:marBottom w:val="0"/>
                  <w:divBdr>
                    <w:top w:val="none" w:sz="0" w:space="0" w:color="auto"/>
                    <w:left w:val="none" w:sz="0" w:space="0" w:color="auto"/>
                    <w:bottom w:val="none" w:sz="0" w:space="0" w:color="auto"/>
                    <w:right w:val="none" w:sz="0" w:space="0" w:color="auto"/>
                  </w:divBdr>
                  <w:divsChild>
                    <w:div w:id="182718807">
                      <w:marLeft w:val="0"/>
                      <w:marRight w:val="0"/>
                      <w:marTop w:val="0"/>
                      <w:marBottom w:val="0"/>
                      <w:divBdr>
                        <w:top w:val="none" w:sz="0" w:space="0" w:color="auto"/>
                        <w:left w:val="none" w:sz="0" w:space="0" w:color="auto"/>
                        <w:bottom w:val="none" w:sz="0" w:space="0" w:color="auto"/>
                        <w:right w:val="none" w:sz="0" w:space="0" w:color="auto"/>
                      </w:divBdr>
                    </w:div>
                  </w:divsChild>
                </w:div>
                <w:div w:id="1593321429">
                  <w:marLeft w:val="0"/>
                  <w:marRight w:val="0"/>
                  <w:marTop w:val="0"/>
                  <w:marBottom w:val="0"/>
                  <w:divBdr>
                    <w:top w:val="none" w:sz="0" w:space="0" w:color="auto"/>
                    <w:left w:val="none" w:sz="0" w:space="0" w:color="auto"/>
                    <w:bottom w:val="none" w:sz="0" w:space="0" w:color="auto"/>
                    <w:right w:val="none" w:sz="0" w:space="0" w:color="auto"/>
                  </w:divBdr>
                  <w:divsChild>
                    <w:div w:id="1601597807">
                      <w:marLeft w:val="0"/>
                      <w:marRight w:val="0"/>
                      <w:marTop w:val="0"/>
                      <w:marBottom w:val="0"/>
                      <w:divBdr>
                        <w:top w:val="none" w:sz="0" w:space="0" w:color="auto"/>
                        <w:left w:val="none" w:sz="0" w:space="0" w:color="auto"/>
                        <w:bottom w:val="none" w:sz="0" w:space="0" w:color="auto"/>
                        <w:right w:val="none" w:sz="0" w:space="0" w:color="auto"/>
                      </w:divBdr>
                    </w:div>
                  </w:divsChild>
                </w:div>
                <w:div w:id="660088420">
                  <w:marLeft w:val="0"/>
                  <w:marRight w:val="0"/>
                  <w:marTop w:val="0"/>
                  <w:marBottom w:val="0"/>
                  <w:divBdr>
                    <w:top w:val="none" w:sz="0" w:space="0" w:color="auto"/>
                    <w:left w:val="none" w:sz="0" w:space="0" w:color="auto"/>
                    <w:bottom w:val="none" w:sz="0" w:space="0" w:color="auto"/>
                    <w:right w:val="none" w:sz="0" w:space="0" w:color="auto"/>
                  </w:divBdr>
                  <w:divsChild>
                    <w:div w:id="546642683">
                      <w:marLeft w:val="0"/>
                      <w:marRight w:val="0"/>
                      <w:marTop w:val="0"/>
                      <w:marBottom w:val="0"/>
                      <w:divBdr>
                        <w:top w:val="none" w:sz="0" w:space="0" w:color="auto"/>
                        <w:left w:val="none" w:sz="0" w:space="0" w:color="auto"/>
                        <w:bottom w:val="none" w:sz="0" w:space="0" w:color="auto"/>
                        <w:right w:val="none" w:sz="0" w:space="0" w:color="auto"/>
                      </w:divBdr>
                    </w:div>
                  </w:divsChild>
                </w:div>
                <w:div w:id="143353282">
                  <w:marLeft w:val="0"/>
                  <w:marRight w:val="0"/>
                  <w:marTop w:val="0"/>
                  <w:marBottom w:val="0"/>
                  <w:divBdr>
                    <w:top w:val="none" w:sz="0" w:space="0" w:color="auto"/>
                    <w:left w:val="none" w:sz="0" w:space="0" w:color="auto"/>
                    <w:bottom w:val="none" w:sz="0" w:space="0" w:color="auto"/>
                    <w:right w:val="none" w:sz="0" w:space="0" w:color="auto"/>
                  </w:divBdr>
                  <w:divsChild>
                    <w:div w:id="173180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576759">
          <w:marLeft w:val="0"/>
          <w:marRight w:val="0"/>
          <w:marTop w:val="0"/>
          <w:marBottom w:val="0"/>
          <w:divBdr>
            <w:top w:val="none" w:sz="0" w:space="0" w:color="auto"/>
            <w:left w:val="none" w:sz="0" w:space="0" w:color="auto"/>
            <w:bottom w:val="none" w:sz="0" w:space="0" w:color="auto"/>
            <w:right w:val="none" w:sz="0" w:space="0" w:color="auto"/>
          </w:divBdr>
        </w:div>
        <w:div w:id="844781288">
          <w:marLeft w:val="0"/>
          <w:marRight w:val="0"/>
          <w:marTop w:val="0"/>
          <w:marBottom w:val="0"/>
          <w:divBdr>
            <w:top w:val="none" w:sz="0" w:space="0" w:color="auto"/>
            <w:left w:val="none" w:sz="0" w:space="0" w:color="auto"/>
            <w:bottom w:val="none" w:sz="0" w:space="0" w:color="auto"/>
            <w:right w:val="none" w:sz="0" w:space="0" w:color="auto"/>
          </w:divBdr>
        </w:div>
        <w:div w:id="782654517">
          <w:marLeft w:val="0"/>
          <w:marRight w:val="0"/>
          <w:marTop w:val="0"/>
          <w:marBottom w:val="0"/>
          <w:divBdr>
            <w:top w:val="none" w:sz="0" w:space="0" w:color="auto"/>
            <w:left w:val="none" w:sz="0" w:space="0" w:color="auto"/>
            <w:bottom w:val="none" w:sz="0" w:space="0" w:color="auto"/>
            <w:right w:val="none" w:sz="0" w:space="0" w:color="auto"/>
          </w:divBdr>
        </w:div>
        <w:div w:id="2000765769">
          <w:marLeft w:val="0"/>
          <w:marRight w:val="0"/>
          <w:marTop w:val="0"/>
          <w:marBottom w:val="0"/>
          <w:divBdr>
            <w:top w:val="none" w:sz="0" w:space="0" w:color="auto"/>
            <w:left w:val="none" w:sz="0" w:space="0" w:color="auto"/>
            <w:bottom w:val="none" w:sz="0" w:space="0" w:color="auto"/>
            <w:right w:val="none" w:sz="0" w:space="0" w:color="auto"/>
          </w:divBdr>
        </w:div>
        <w:div w:id="1742558439">
          <w:marLeft w:val="0"/>
          <w:marRight w:val="0"/>
          <w:marTop w:val="0"/>
          <w:marBottom w:val="0"/>
          <w:divBdr>
            <w:top w:val="none" w:sz="0" w:space="0" w:color="auto"/>
            <w:left w:val="none" w:sz="0" w:space="0" w:color="auto"/>
            <w:bottom w:val="none" w:sz="0" w:space="0" w:color="auto"/>
            <w:right w:val="none" w:sz="0" w:space="0" w:color="auto"/>
          </w:divBdr>
        </w:div>
        <w:div w:id="832523526">
          <w:marLeft w:val="0"/>
          <w:marRight w:val="0"/>
          <w:marTop w:val="0"/>
          <w:marBottom w:val="0"/>
          <w:divBdr>
            <w:top w:val="none" w:sz="0" w:space="0" w:color="auto"/>
            <w:left w:val="none" w:sz="0" w:space="0" w:color="auto"/>
            <w:bottom w:val="none" w:sz="0" w:space="0" w:color="auto"/>
            <w:right w:val="none" w:sz="0" w:space="0" w:color="auto"/>
          </w:divBdr>
        </w:div>
      </w:divsChild>
    </w:div>
    <w:div w:id="1846045497">
      <w:bodyDiv w:val="1"/>
      <w:marLeft w:val="0"/>
      <w:marRight w:val="0"/>
      <w:marTop w:val="0"/>
      <w:marBottom w:val="0"/>
      <w:divBdr>
        <w:top w:val="none" w:sz="0" w:space="0" w:color="auto"/>
        <w:left w:val="none" w:sz="0" w:space="0" w:color="auto"/>
        <w:bottom w:val="none" w:sz="0" w:space="0" w:color="auto"/>
        <w:right w:val="none" w:sz="0" w:space="0" w:color="auto"/>
      </w:divBdr>
      <w:divsChild>
        <w:div w:id="793014757">
          <w:marLeft w:val="0"/>
          <w:marRight w:val="0"/>
          <w:marTop w:val="0"/>
          <w:marBottom w:val="0"/>
          <w:divBdr>
            <w:top w:val="none" w:sz="0" w:space="0" w:color="auto"/>
            <w:left w:val="none" w:sz="0" w:space="0" w:color="auto"/>
            <w:bottom w:val="none" w:sz="0" w:space="0" w:color="auto"/>
            <w:right w:val="none" w:sz="0" w:space="0" w:color="auto"/>
          </w:divBdr>
        </w:div>
        <w:div w:id="509638071">
          <w:marLeft w:val="0"/>
          <w:marRight w:val="0"/>
          <w:marTop w:val="0"/>
          <w:marBottom w:val="0"/>
          <w:divBdr>
            <w:top w:val="none" w:sz="0" w:space="0" w:color="auto"/>
            <w:left w:val="none" w:sz="0" w:space="0" w:color="auto"/>
            <w:bottom w:val="none" w:sz="0" w:space="0" w:color="auto"/>
            <w:right w:val="none" w:sz="0" w:space="0" w:color="auto"/>
          </w:divBdr>
          <w:divsChild>
            <w:div w:id="870991961">
              <w:marLeft w:val="-75"/>
              <w:marRight w:val="0"/>
              <w:marTop w:val="30"/>
              <w:marBottom w:val="30"/>
              <w:divBdr>
                <w:top w:val="none" w:sz="0" w:space="0" w:color="auto"/>
                <w:left w:val="none" w:sz="0" w:space="0" w:color="auto"/>
                <w:bottom w:val="none" w:sz="0" w:space="0" w:color="auto"/>
                <w:right w:val="none" w:sz="0" w:space="0" w:color="auto"/>
              </w:divBdr>
              <w:divsChild>
                <w:div w:id="1439523325">
                  <w:marLeft w:val="0"/>
                  <w:marRight w:val="0"/>
                  <w:marTop w:val="0"/>
                  <w:marBottom w:val="0"/>
                  <w:divBdr>
                    <w:top w:val="none" w:sz="0" w:space="0" w:color="auto"/>
                    <w:left w:val="none" w:sz="0" w:space="0" w:color="auto"/>
                    <w:bottom w:val="none" w:sz="0" w:space="0" w:color="auto"/>
                    <w:right w:val="none" w:sz="0" w:space="0" w:color="auto"/>
                  </w:divBdr>
                  <w:divsChild>
                    <w:div w:id="270673938">
                      <w:marLeft w:val="0"/>
                      <w:marRight w:val="0"/>
                      <w:marTop w:val="0"/>
                      <w:marBottom w:val="0"/>
                      <w:divBdr>
                        <w:top w:val="none" w:sz="0" w:space="0" w:color="auto"/>
                        <w:left w:val="none" w:sz="0" w:space="0" w:color="auto"/>
                        <w:bottom w:val="none" w:sz="0" w:space="0" w:color="auto"/>
                        <w:right w:val="none" w:sz="0" w:space="0" w:color="auto"/>
                      </w:divBdr>
                    </w:div>
                  </w:divsChild>
                </w:div>
                <w:div w:id="2054960212">
                  <w:marLeft w:val="0"/>
                  <w:marRight w:val="0"/>
                  <w:marTop w:val="0"/>
                  <w:marBottom w:val="0"/>
                  <w:divBdr>
                    <w:top w:val="none" w:sz="0" w:space="0" w:color="auto"/>
                    <w:left w:val="none" w:sz="0" w:space="0" w:color="auto"/>
                    <w:bottom w:val="none" w:sz="0" w:space="0" w:color="auto"/>
                    <w:right w:val="none" w:sz="0" w:space="0" w:color="auto"/>
                  </w:divBdr>
                  <w:divsChild>
                    <w:div w:id="1421024918">
                      <w:marLeft w:val="0"/>
                      <w:marRight w:val="0"/>
                      <w:marTop w:val="0"/>
                      <w:marBottom w:val="0"/>
                      <w:divBdr>
                        <w:top w:val="none" w:sz="0" w:space="0" w:color="auto"/>
                        <w:left w:val="none" w:sz="0" w:space="0" w:color="auto"/>
                        <w:bottom w:val="none" w:sz="0" w:space="0" w:color="auto"/>
                        <w:right w:val="none" w:sz="0" w:space="0" w:color="auto"/>
                      </w:divBdr>
                    </w:div>
                    <w:div w:id="1999192252">
                      <w:marLeft w:val="0"/>
                      <w:marRight w:val="0"/>
                      <w:marTop w:val="0"/>
                      <w:marBottom w:val="0"/>
                      <w:divBdr>
                        <w:top w:val="none" w:sz="0" w:space="0" w:color="auto"/>
                        <w:left w:val="none" w:sz="0" w:space="0" w:color="auto"/>
                        <w:bottom w:val="none" w:sz="0" w:space="0" w:color="auto"/>
                        <w:right w:val="none" w:sz="0" w:space="0" w:color="auto"/>
                      </w:divBdr>
                    </w:div>
                  </w:divsChild>
                </w:div>
                <w:div w:id="1899780147">
                  <w:marLeft w:val="0"/>
                  <w:marRight w:val="0"/>
                  <w:marTop w:val="0"/>
                  <w:marBottom w:val="0"/>
                  <w:divBdr>
                    <w:top w:val="none" w:sz="0" w:space="0" w:color="auto"/>
                    <w:left w:val="none" w:sz="0" w:space="0" w:color="auto"/>
                    <w:bottom w:val="none" w:sz="0" w:space="0" w:color="auto"/>
                    <w:right w:val="none" w:sz="0" w:space="0" w:color="auto"/>
                  </w:divBdr>
                  <w:divsChild>
                    <w:div w:id="558438249">
                      <w:marLeft w:val="0"/>
                      <w:marRight w:val="0"/>
                      <w:marTop w:val="0"/>
                      <w:marBottom w:val="0"/>
                      <w:divBdr>
                        <w:top w:val="none" w:sz="0" w:space="0" w:color="auto"/>
                        <w:left w:val="none" w:sz="0" w:space="0" w:color="auto"/>
                        <w:bottom w:val="none" w:sz="0" w:space="0" w:color="auto"/>
                        <w:right w:val="none" w:sz="0" w:space="0" w:color="auto"/>
                      </w:divBdr>
                    </w:div>
                    <w:div w:id="815881105">
                      <w:marLeft w:val="0"/>
                      <w:marRight w:val="0"/>
                      <w:marTop w:val="0"/>
                      <w:marBottom w:val="0"/>
                      <w:divBdr>
                        <w:top w:val="none" w:sz="0" w:space="0" w:color="auto"/>
                        <w:left w:val="none" w:sz="0" w:space="0" w:color="auto"/>
                        <w:bottom w:val="none" w:sz="0" w:space="0" w:color="auto"/>
                        <w:right w:val="none" w:sz="0" w:space="0" w:color="auto"/>
                      </w:divBdr>
                    </w:div>
                  </w:divsChild>
                </w:div>
                <w:div w:id="372193961">
                  <w:marLeft w:val="0"/>
                  <w:marRight w:val="0"/>
                  <w:marTop w:val="0"/>
                  <w:marBottom w:val="0"/>
                  <w:divBdr>
                    <w:top w:val="none" w:sz="0" w:space="0" w:color="auto"/>
                    <w:left w:val="none" w:sz="0" w:space="0" w:color="auto"/>
                    <w:bottom w:val="none" w:sz="0" w:space="0" w:color="auto"/>
                    <w:right w:val="none" w:sz="0" w:space="0" w:color="auto"/>
                  </w:divBdr>
                  <w:divsChild>
                    <w:div w:id="1067847695">
                      <w:marLeft w:val="0"/>
                      <w:marRight w:val="0"/>
                      <w:marTop w:val="0"/>
                      <w:marBottom w:val="0"/>
                      <w:divBdr>
                        <w:top w:val="none" w:sz="0" w:space="0" w:color="auto"/>
                        <w:left w:val="none" w:sz="0" w:space="0" w:color="auto"/>
                        <w:bottom w:val="none" w:sz="0" w:space="0" w:color="auto"/>
                        <w:right w:val="none" w:sz="0" w:space="0" w:color="auto"/>
                      </w:divBdr>
                    </w:div>
                  </w:divsChild>
                </w:div>
                <w:div w:id="940990094">
                  <w:marLeft w:val="0"/>
                  <w:marRight w:val="0"/>
                  <w:marTop w:val="0"/>
                  <w:marBottom w:val="0"/>
                  <w:divBdr>
                    <w:top w:val="none" w:sz="0" w:space="0" w:color="auto"/>
                    <w:left w:val="none" w:sz="0" w:space="0" w:color="auto"/>
                    <w:bottom w:val="none" w:sz="0" w:space="0" w:color="auto"/>
                    <w:right w:val="none" w:sz="0" w:space="0" w:color="auto"/>
                  </w:divBdr>
                  <w:divsChild>
                    <w:div w:id="168757136">
                      <w:marLeft w:val="0"/>
                      <w:marRight w:val="0"/>
                      <w:marTop w:val="0"/>
                      <w:marBottom w:val="0"/>
                      <w:divBdr>
                        <w:top w:val="none" w:sz="0" w:space="0" w:color="auto"/>
                        <w:left w:val="none" w:sz="0" w:space="0" w:color="auto"/>
                        <w:bottom w:val="none" w:sz="0" w:space="0" w:color="auto"/>
                        <w:right w:val="none" w:sz="0" w:space="0" w:color="auto"/>
                      </w:divBdr>
                    </w:div>
                  </w:divsChild>
                </w:div>
                <w:div w:id="435372188">
                  <w:marLeft w:val="0"/>
                  <w:marRight w:val="0"/>
                  <w:marTop w:val="0"/>
                  <w:marBottom w:val="0"/>
                  <w:divBdr>
                    <w:top w:val="none" w:sz="0" w:space="0" w:color="auto"/>
                    <w:left w:val="none" w:sz="0" w:space="0" w:color="auto"/>
                    <w:bottom w:val="none" w:sz="0" w:space="0" w:color="auto"/>
                    <w:right w:val="none" w:sz="0" w:space="0" w:color="auto"/>
                  </w:divBdr>
                  <w:divsChild>
                    <w:div w:id="595597938">
                      <w:marLeft w:val="0"/>
                      <w:marRight w:val="0"/>
                      <w:marTop w:val="0"/>
                      <w:marBottom w:val="0"/>
                      <w:divBdr>
                        <w:top w:val="none" w:sz="0" w:space="0" w:color="auto"/>
                        <w:left w:val="none" w:sz="0" w:space="0" w:color="auto"/>
                        <w:bottom w:val="none" w:sz="0" w:space="0" w:color="auto"/>
                        <w:right w:val="none" w:sz="0" w:space="0" w:color="auto"/>
                      </w:divBdr>
                    </w:div>
                  </w:divsChild>
                </w:div>
                <w:div w:id="1119836219">
                  <w:marLeft w:val="0"/>
                  <w:marRight w:val="0"/>
                  <w:marTop w:val="0"/>
                  <w:marBottom w:val="0"/>
                  <w:divBdr>
                    <w:top w:val="none" w:sz="0" w:space="0" w:color="auto"/>
                    <w:left w:val="none" w:sz="0" w:space="0" w:color="auto"/>
                    <w:bottom w:val="none" w:sz="0" w:space="0" w:color="auto"/>
                    <w:right w:val="none" w:sz="0" w:space="0" w:color="auto"/>
                  </w:divBdr>
                  <w:divsChild>
                    <w:div w:id="1201699573">
                      <w:marLeft w:val="0"/>
                      <w:marRight w:val="0"/>
                      <w:marTop w:val="0"/>
                      <w:marBottom w:val="0"/>
                      <w:divBdr>
                        <w:top w:val="none" w:sz="0" w:space="0" w:color="auto"/>
                        <w:left w:val="none" w:sz="0" w:space="0" w:color="auto"/>
                        <w:bottom w:val="none" w:sz="0" w:space="0" w:color="auto"/>
                        <w:right w:val="none" w:sz="0" w:space="0" w:color="auto"/>
                      </w:divBdr>
                    </w:div>
                  </w:divsChild>
                </w:div>
                <w:div w:id="255745484">
                  <w:marLeft w:val="0"/>
                  <w:marRight w:val="0"/>
                  <w:marTop w:val="0"/>
                  <w:marBottom w:val="0"/>
                  <w:divBdr>
                    <w:top w:val="none" w:sz="0" w:space="0" w:color="auto"/>
                    <w:left w:val="none" w:sz="0" w:space="0" w:color="auto"/>
                    <w:bottom w:val="none" w:sz="0" w:space="0" w:color="auto"/>
                    <w:right w:val="none" w:sz="0" w:space="0" w:color="auto"/>
                  </w:divBdr>
                  <w:divsChild>
                    <w:div w:id="1855722384">
                      <w:marLeft w:val="0"/>
                      <w:marRight w:val="0"/>
                      <w:marTop w:val="0"/>
                      <w:marBottom w:val="0"/>
                      <w:divBdr>
                        <w:top w:val="none" w:sz="0" w:space="0" w:color="auto"/>
                        <w:left w:val="none" w:sz="0" w:space="0" w:color="auto"/>
                        <w:bottom w:val="none" w:sz="0" w:space="0" w:color="auto"/>
                        <w:right w:val="none" w:sz="0" w:space="0" w:color="auto"/>
                      </w:divBdr>
                    </w:div>
                  </w:divsChild>
                </w:div>
                <w:div w:id="116531703">
                  <w:marLeft w:val="0"/>
                  <w:marRight w:val="0"/>
                  <w:marTop w:val="0"/>
                  <w:marBottom w:val="0"/>
                  <w:divBdr>
                    <w:top w:val="none" w:sz="0" w:space="0" w:color="auto"/>
                    <w:left w:val="none" w:sz="0" w:space="0" w:color="auto"/>
                    <w:bottom w:val="none" w:sz="0" w:space="0" w:color="auto"/>
                    <w:right w:val="none" w:sz="0" w:space="0" w:color="auto"/>
                  </w:divBdr>
                  <w:divsChild>
                    <w:div w:id="1896970675">
                      <w:marLeft w:val="0"/>
                      <w:marRight w:val="0"/>
                      <w:marTop w:val="0"/>
                      <w:marBottom w:val="0"/>
                      <w:divBdr>
                        <w:top w:val="none" w:sz="0" w:space="0" w:color="auto"/>
                        <w:left w:val="none" w:sz="0" w:space="0" w:color="auto"/>
                        <w:bottom w:val="none" w:sz="0" w:space="0" w:color="auto"/>
                        <w:right w:val="none" w:sz="0" w:space="0" w:color="auto"/>
                      </w:divBdr>
                    </w:div>
                  </w:divsChild>
                </w:div>
                <w:div w:id="511531644">
                  <w:marLeft w:val="0"/>
                  <w:marRight w:val="0"/>
                  <w:marTop w:val="0"/>
                  <w:marBottom w:val="0"/>
                  <w:divBdr>
                    <w:top w:val="none" w:sz="0" w:space="0" w:color="auto"/>
                    <w:left w:val="none" w:sz="0" w:space="0" w:color="auto"/>
                    <w:bottom w:val="none" w:sz="0" w:space="0" w:color="auto"/>
                    <w:right w:val="none" w:sz="0" w:space="0" w:color="auto"/>
                  </w:divBdr>
                  <w:divsChild>
                    <w:div w:id="517157849">
                      <w:marLeft w:val="0"/>
                      <w:marRight w:val="0"/>
                      <w:marTop w:val="0"/>
                      <w:marBottom w:val="0"/>
                      <w:divBdr>
                        <w:top w:val="none" w:sz="0" w:space="0" w:color="auto"/>
                        <w:left w:val="none" w:sz="0" w:space="0" w:color="auto"/>
                        <w:bottom w:val="none" w:sz="0" w:space="0" w:color="auto"/>
                        <w:right w:val="none" w:sz="0" w:space="0" w:color="auto"/>
                      </w:divBdr>
                    </w:div>
                  </w:divsChild>
                </w:div>
                <w:div w:id="799029741">
                  <w:marLeft w:val="0"/>
                  <w:marRight w:val="0"/>
                  <w:marTop w:val="0"/>
                  <w:marBottom w:val="0"/>
                  <w:divBdr>
                    <w:top w:val="none" w:sz="0" w:space="0" w:color="auto"/>
                    <w:left w:val="none" w:sz="0" w:space="0" w:color="auto"/>
                    <w:bottom w:val="none" w:sz="0" w:space="0" w:color="auto"/>
                    <w:right w:val="none" w:sz="0" w:space="0" w:color="auto"/>
                  </w:divBdr>
                  <w:divsChild>
                    <w:div w:id="1517695945">
                      <w:marLeft w:val="0"/>
                      <w:marRight w:val="0"/>
                      <w:marTop w:val="0"/>
                      <w:marBottom w:val="0"/>
                      <w:divBdr>
                        <w:top w:val="none" w:sz="0" w:space="0" w:color="auto"/>
                        <w:left w:val="none" w:sz="0" w:space="0" w:color="auto"/>
                        <w:bottom w:val="none" w:sz="0" w:space="0" w:color="auto"/>
                        <w:right w:val="none" w:sz="0" w:space="0" w:color="auto"/>
                      </w:divBdr>
                    </w:div>
                  </w:divsChild>
                </w:div>
                <w:div w:id="985545194">
                  <w:marLeft w:val="0"/>
                  <w:marRight w:val="0"/>
                  <w:marTop w:val="0"/>
                  <w:marBottom w:val="0"/>
                  <w:divBdr>
                    <w:top w:val="none" w:sz="0" w:space="0" w:color="auto"/>
                    <w:left w:val="none" w:sz="0" w:space="0" w:color="auto"/>
                    <w:bottom w:val="none" w:sz="0" w:space="0" w:color="auto"/>
                    <w:right w:val="none" w:sz="0" w:space="0" w:color="auto"/>
                  </w:divBdr>
                  <w:divsChild>
                    <w:div w:id="140170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357187">
          <w:marLeft w:val="0"/>
          <w:marRight w:val="0"/>
          <w:marTop w:val="0"/>
          <w:marBottom w:val="0"/>
          <w:divBdr>
            <w:top w:val="none" w:sz="0" w:space="0" w:color="auto"/>
            <w:left w:val="none" w:sz="0" w:space="0" w:color="auto"/>
            <w:bottom w:val="none" w:sz="0" w:space="0" w:color="auto"/>
            <w:right w:val="none" w:sz="0" w:space="0" w:color="auto"/>
          </w:divBdr>
        </w:div>
        <w:div w:id="1450930757">
          <w:marLeft w:val="0"/>
          <w:marRight w:val="0"/>
          <w:marTop w:val="0"/>
          <w:marBottom w:val="0"/>
          <w:divBdr>
            <w:top w:val="none" w:sz="0" w:space="0" w:color="auto"/>
            <w:left w:val="none" w:sz="0" w:space="0" w:color="auto"/>
            <w:bottom w:val="none" w:sz="0" w:space="0" w:color="auto"/>
            <w:right w:val="none" w:sz="0" w:space="0" w:color="auto"/>
          </w:divBdr>
        </w:div>
        <w:div w:id="1880624642">
          <w:marLeft w:val="0"/>
          <w:marRight w:val="0"/>
          <w:marTop w:val="0"/>
          <w:marBottom w:val="0"/>
          <w:divBdr>
            <w:top w:val="none" w:sz="0" w:space="0" w:color="auto"/>
            <w:left w:val="none" w:sz="0" w:space="0" w:color="auto"/>
            <w:bottom w:val="none" w:sz="0" w:space="0" w:color="auto"/>
            <w:right w:val="none" w:sz="0" w:space="0" w:color="auto"/>
          </w:divBdr>
        </w:div>
        <w:div w:id="1690253002">
          <w:marLeft w:val="0"/>
          <w:marRight w:val="0"/>
          <w:marTop w:val="0"/>
          <w:marBottom w:val="0"/>
          <w:divBdr>
            <w:top w:val="none" w:sz="0" w:space="0" w:color="auto"/>
            <w:left w:val="none" w:sz="0" w:space="0" w:color="auto"/>
            <w:bottom w:val="none" w:sz="0" w:space="0" w:color="auto"/>
            <w:right w:val="none" w:sz="0" w:space="0" w:color="auto"/>
          </w:divBdr>
        </w:div>
        <w:div w:id="2105302063">
          <w:marLeft w:val="0"/>
          <w:marRight w:val="0"/>
          <w:marTop w:val="0"/>
          <w:marBottom w:val="0"/>
          <w:divBdr>
            <w:top w:val="none" w:sz="0" w:space="0" w:color="auto"/>
            <w:left w:val="none" w:sz="0" w:space="0" w:color="auto"/>
            <w:bottom w:val="none" w:sz="0" w:space="0" w:color="auto"/>
            <w:right w:val="none" w:sz="0" w:space="0" w:color="auto"/>
          </w:divBdr>
        </w:div>
        <w:div w:id="150634458">
          <w:marLeft w:val="0"/>
          <w:marRight w:val="0"/>
          <w:marTop w:val="0"/>
          <w:marBottom w:val="0"/>
          <w:divBdr>
            <w:top w:val="none" w:sz="0" w:space="0" w:color="auto"/>
            <w:left w:val="none" w:sz="0" w:space="0" w:color="auto"/>
            <w:bottom w:val="none" w:sz="0" w:space="0" w:color="auto"/>
            <w:right w:val="none" w:sz="0" w:space="0" w:color="auto"/>
          </w:divBdr>
        </w:div>
      </w:divsChild>
    </w:div>
    <w:div w:id="1866752757">
      <w:bodyDiv w:val="1"/>
      <w:marLeft w:val="0"/>
      <w:marRight w:val="0"/>
      <w:marTop w:val="0"/>
      <w:marBottom w:val="0"/>
      <w:divBdr>
        <w:top w:val="none" w:sz="0" w:space="0" w:color="auto"/>
        <w:left w:val="none" w:sz="0" w:space="0" w:color="auto"/>
        <w:bottom w:val="none" w:sz="0" w:space="0" w:color="auto"/>
        <w:right w:val="none" w:sz="0" w:space="0" w:color="auto"/>
      </w:divBdr>
      <w:divsChild>
        <w:div w:id="307980179">
          <w:marLeft w:val="0"/>
          <w:marRight w:val="0"/>
          <w:marTop w:val="0"/>
          <w:marBottom w:val="0"/>
          <w:divBdr>
            <w:top w:val="none" w:sz="0" w:space="0" w:color="auto"/>
            <w:left w:val="none" w:sz="0" w:space="0" w:color="auto"/>
            <w:bottom w:val="none" w:sz="0" w:space="0" w:color="auto"/>
            <w:right w:val="none" w:sz="0" w:space="0" w:color="auto"/>
          </w:divBdr>
        </w:div>
        <w:div w:id="757412579">
          <w:marLeft w:val="0"/>
          <w:marRight w:val="0"/>
          <w:marTop w:val="0"/>
          <w:marBottom w:val="0"/>
          <w:divBdr>
            <w:top w:val="none" w:sz="0" w:space="0" w:color="auto"/>
            <w:left w:val="none" w:sz="0" w:space="0" w:color="auto"/>
            <w:bottom w:val="none" w:sz="0" w:space="0" w:color="auto"/>
            <w:right w:val="none" w:sz="0" w:space="0" w:color="auto"/>
          </w:divBdr>
        </w:div>
        <w:div w:id="858273428">
          <w:marLeft w:val="0"/>
          <w:marRight w:val="0"/>
          <w:marTop w:val="0"/>
          <w:marBottom w:val="0"/>
          <w:divBdr>
            <w:top w:val="none" w:sz="0" w:space="0" w:color="auto"/>
            <w:left w:val="none" w:sz="0" w:space="0" w:color="auto"/>
            <w:bottom w:val="none" w:sz="0" w:space="0" w:color="auto"/>
            <w:right w:val="none" w:sz="0" w:space="0" w:color="auto"/>
          </w:divBdr>
        </w:div>
        <w:div w:id="1169097961">
          <w:marLeft w:val="0"/>
          <w:marRight w:val="0"/>
          <w:marTop w:val="0"/>
          <w:marBottom w:val="0"/>
          <w:divBdr>
            <w:top w:val="none" w:sz="0" w:space="0" w:color="auto"/>
            <w:left w:val="none" w:sz="0" w:space="0" w:color="auto"/>
            <w:bottom w:val="none" w:sz="0" w:space="0" w:color="auto"/>
            <w:right w:val="none" w:sz="0" w:space="0" w:color="auto"/>
          </w:divBdr>
          <w:divsChild>
            <w:div w:id="1371034004">
              <w:marLeft w:val="-75"/>
              <w:marRight w:val="0"/>
              <w:marTop w:val="30"/>
              <w:marBottom w:val="30"/>
              <w:divBdr>
                <w:top w:val="none" w:sz="0" w:space="0" w:color="auto"/>
                <w:left w:val="none" w:sz="0" w:space="0" w:color="auto"/>
                <w:bottom w:val="none" w:sz="0" w:space="0" w:color="auto"/>
                <w:right w:val="none" w:sz="0" w:space="0" w:color="auto"/>
              </w:divBdr>
              <w:divsChild>
                <w:div w:id="104548465">
                  <w:marLeft w:val="0"/>
                  <w:marRight w:val="0"/>
                  <w:marTop w:val="0"/>
                  <w:marBottom w:val="0"/>
                  <w:divBdr>
                    <w:top w:val="none" w:sz="0" w:space="0" w:color="auto"/>
                    <w:left w:val="none" w:sz="0" w:space="0" w:color="auto"/>
                    <w:bottom w:val="none" w:sz="0" w:space="0" w:color="auto"/>
                    <w:right w:val="none" w:sz="0" w:space="0" w:color="auto"/>
                  </w:divBdr>
                  <w:divsChild>
                    <w:div w:id="1353998173">
                      <w:marLeft w:val="0"/>
                      <w:marRight w:val="0"/>
                      <w:marTop w:val="0"/>
                      <w:marBottom w:val="0"/>
                      <w:divBdr>
                        <w:top w:val="none" w:sz="0" w:space="0" w:color="auto"/>
                        <w:left w:val="none" w:sz="0" w:space="0" w:color="auto"/>
                        <w:bottom w:val="none" w:sz="0" w:space="0" w:color="auto"/>
                        <w:right w:val="none" w:sz="0" w:space="0" w:color="auto"/>
                      </w:divBdr>
                    </w:div>
                  </w:divsChild>
                </w:div>
                <w:div w:id="377778882">
                  <w:marLeft w:val="0"/>
                  <w:marRight w:val="0"/>
                  <w:marTop w:val="0"/>
                  <w:marBottom w:val="0"/>
                  <w:divBdr>
                    <w:top w:val="none" w:sz="0" w:space="0" w:color="auto"/>
                    <w:left w:val="none" w:sz="0" w:space="0" w:color="auto"/>
                    <w:bottom w:val="none" w:sz="0" w:space="0" w:color="auto"/>
                    <w:right w:val="none" w:sz="0" w:space="0" w:color="auto"/>
                  </w:divBdr>
                  <w:divsChild>
                    <w:div w:id="810294822">
                      <w:marLeft w:val="0"/>
                      <w:marRight w:val="0"/>
                      <w:marTop w:val="0"/>
                      <w:marBottom w:val="0"/>
                      <w:divBdr>
                        <w:top w:val="none" w:sz="0" w:space="0" w:color="auto"/>
                        <w:left w:val="none" w:sz="0" w:space="0" w:color="auto"/>
                        <w:bottom w:val="none" w:sz="0" w:space="0" w:color="auto"/>
                        <w:right w:val="none" w:sz="0" w:space="0" w:color="auto"/>
                      </w:divBdr>
                    </w:div>
                  </w:divsChild>
                </w:div>
                <w:div w:id="638918798">
                  <w:marLeft w:val="0"/>
                  <w:marRight w:val="0"/>
                  <w:marTop w:val="0"/>
                  <w:marBottom w:val="0"/>
                  <w:divBdr>
                    <w:top w:val="none" w:sz="0" w:space="0" w:color="auto"/>
                    <w:left w:val="none" w:sz="0" w:space="0" w:color="auto"/>
                    <w:bottom w:val="none" w:sz="0" w:space="0" w:color="auto"/>
                    <w:right w:val="none" w:sz="0" w:space="0" w:color="auto"/>
                  </w:divBdr>
                  <w:divsChild>
                    <w:div w:id="504200946">
                      <w:marLeft w:val="0"/>
                      <w:marRight w:val="0"/>
                      <w:marTop w:val="0"/>
                      <w:marBottom w:val="0"/>
                      <w:divBdr>
                        <w:top w:val="none" w:sz="0" w:space="0" w:color="auto"/>
                        <w:left w:val="none" w:sz="0" w:space="0" w:color="auto"/>
                        <w:bottom w:val="none" w:sz="0" w:space="0" w:color="auto"/>
                        <w:right w:val="none" w:sz="0" w:space="0" w:color="auto"/>
                      </w:divBdr>
                    </w:div>
                  </w:divsChild>
                </w:div>
                <w:div w:id="753819148">
                  <w:marLeft w:val="0"/>
                  <w:marRight w:val="0"/>
                  <w:marTop w:val="0"/>
                  <w:marBottom w:val="0"/>
                  <w:divBdr>
                    <w:top w:val="none" w:sz="0" w:space="0" w:color="auto"/>
                    <w:left w:val="none" w:sz="0" w:space="0" w:color="auto"/>
                    <w:bottom w:val="none" w:sz="0" w:space="0" w:color="auto"/>
                    <w:right w:val="none" w:sz="0" w:space="0" w:color="auto"/>
                  </w:divBdr>
                  <w:divsChild>
                    <w:div w:id="27797828">
                      <w:marLeft w:val="0"/>
                      <w:marRight w:val="0"/>
                      <w:marTop w:val="0"/>
                      <w:marBottom w:val="0"/>
                      <w:divBdr>
                        <w:top w:val="none" w:sz="0" w:space="0" w:color="auto"/>
                        <w:left w:val="none" w:sz="0" w:space="0" w:color="auto"/>
                        <w:bottom w:val="none" w:sz="0" w:space="0" w:color="auto"/>
                        <w:right w:val="none" w:sz="0" w:space="0" w:color="auto"/>
                      </w:divBdr>
                    </w:div>
                    <w:div w:id="401296596">
                      <w:marLeft w:val="0"/>
                      <w:marRight w:val="0"/>
                      <w:marTop w:val="0"/>
                      <w:marBottom w:val="0"/>
                      <w:divBdr>
                        <w:top w:val="none" w:sz="0" w:space="0" w:color="auto"/>
                        <w:left w:val="none" w:sz="0" w:space="0" w:color="auto"/>
                        <w:bottom w:val="none" w:sz="0" w:space="0" w:color="auto"/>
                        <w:right w:val="none" w:sz="0" w:space="0" w:color="auto"/>
                      </w:divBdr>
                    </w:div>
                  </w:divsChild>
                </w:div>
                <w:div w:id="923688586">
                  <w:marLeft w:val="0"/>
                  <w:marRight w:val="0"/>
                  <w:marTop w:val="0"/>
                  <w:marBottom w:val="0"/>
                  <w:divBdr>
                    <w:top w:val="none" w:sz="0" w:space="0" w:color="auto"/>
                    <w:left w:val="none" w:sz="0" w:space="0" w:color="auto"/>
                    <w:bottom w:val="none" w:sz="0" w:space="0" w:color="auto"/>
                    <w:right w:val="none" w:sz="0" w:space="0" w:color="auto"/>
                  </w:divBdr>
                  <w:divsChild>
                    <w:div w:id="417294928">
                      <w:marLeft w:val="0"/>
                      <w:marRight w:val="0"/>
                      <w:marTop w:val="0"/>
                      <w:marBottom w:val="0"/>
                      <w:divBdr>
                        <w:top w:val="none" w:sz="0" w:space="0" w:color="auto"/>
                        <w:left w:val="none" w:sz="0" w:space="0" w:color="auto"/>
                        <w:bottom w:val="none" w:sz="0" w:space="0" w:color="auto"/>
                        <w:right w:val="none" w:sz="0" w:space="0" w:color="auto"/>
                      </w:divBdr>
                    </w:div>
                  </w:divsChild>
                </w:div>
                <w:div w:id="948005834">
                  <w:marLeft w:val="0"/>
                  <w:marRight w:val="0"/>
                  <w:marTop w:val="0"/>
                  <w:marBottom w:val="0"/>
                  <w:divBdr>
                    <w:top w:val="none" w:sz="0" w:space="0" w:color="auto"/>
                    <w:left w:val="none" w:sz="0" w:space="0" w:color="auto"/>
                    <w:bottom w:val="none" w:sz="0" w:space="0" w:color="auto"/>
                    <w:right w:val="none" w:sz="0" w:space="0" w:color="auto"/>
                  </w:divBdr>
                  <w:divsChild>
                    <w:div w:id="6030027">
                      <w:marLeft w:val="0"/>
                      <w:marRight w:val="0"/>
                      <w:marTop w:val="0"/>
                      <w:marBottom w:val="0"/>
                      <w:divBdr>
                        <w:top w:val="none" w:sz="0" w:space="0" w:color="auto"/>
                        <w:left w:val="none" w:sz="0" w:space="0" w:color="auto"/>
                        <w:bottom w:val="none" w:sz="0" w:space="0" w:color="auto"/>
                        <w:right w:val="none" w:sz="0" w:space="0" w:color="auto"/>
                      </w:divBdr>
                    </w:div>
                    <w:div w:id="384834996">
                      <w:marLeft w:val="0"/>
                      <w:marRight w:val="0"/>
                      <w:marTop w:val="0"/>
                      <w:marBottom w:val="0"/>
                      <w:divBdr>
                        <w:top w:val="none" w:sz="0" w:space="0" w:color="auto"/>
                        <w:left w:val="none" w:sz="0" w:space="0" w:color="auto"/>
                        <w:bottom w:val="none" w:sz="0" w:space="0" w:color="auto"/>
                        <w:right w:val="none" w:sz="0" w:space="0" w:color="auto"/>
                      </w:divBdr>
                    </w:div>
                  </w:divsChild>
                </w:div>
                <w:div w:id="1072969322">
                  <w:marLeft w:val="0"/>
                  <w:marRight w:val="0"/>
                  <w:marTop w:val="0"/>
                  <w:marBottom w:val="0"/>
                  <w:divBdr>
                    <w:top w:val="none" w:sz="0" w:space="0" w:color="auto"/>
                    <w:left w:val="none" w:sz="0" w:space="0" w:color="auto"/>
                    <w:bottom w:val="none" w:sz="0" w:space="0" w:color="auto"/>
                    <w:right w:val="none" w:sz="0" w:space="0" w:color="auto"/>
                  </w:divBdr>
                  <w:divsChild>
                    <w:div w:id="1445810163">
                      <w:marLeft w:val="0"/>
                      <w:marRight w:val="0"/>
                      <w:marTop w:val="0"/>
                      <w:marBottom w:val="0"/>
                      <w:divBdr>
                        <w:top w:val="none" w:sz="0" w:space="0" w:color="auto"/>
                        <w:left w:val="none" w:sz="0" w:space="0" w:color="auto"/>
                        <w:bottom w:val="none" w:sz="0" w:space="0" w:color="auto"/>
                        <w:right w:val="none" w:sz="0" w:space="0" w:color="auto"/>
                      </w:divBdr>
                    </w:div>
                  </w:divsChild>
                </w:div>
                <w:div w:id="1103719510">
                  <w:marLeft w:val="0"/>
                  <w:marRight w:val="0"/>
                  <w:marTop w:val="0"/>
                  <w:marBottom w:val="0"/>
                  <w:divBdr>
                    <w:top w:val="none" w:sz="0" w:space="0" w:color="auto"/>
                    <w:left w:val="none" w:sz="0" w:space="0" w:color="auto"/>
                    <w:bottom w:val="none" w:sz="0" w:space="0" w:color="auto"/>
                    <w:right w:val="none" w:sz="0" w:space="0" w:color="auto"/>
                  </w:divBdr>
                  <w:divsChild>
                    <w:div w:id="660431694">
                      <w:marLeft w:val="0"/>
                      <w:marRight w:val="0"/>
                      <w:marTop w:val="0"/>
                      <w:marBottom w:val="0"/>
                      <w:divBdr>
                        <w:top w:val="none" w:sz="0" w:space="0" w:color="auto"/>
                        <w:left w:val="none" w:sz="0" w:space="0" w:color="auto"/>
                        <w:bottom w:val="none" w:sz="0" w:space="0" w:color="auto"/>
                        <w:right w:val="none" w:sz="0" w:space="0" w:color="auto"/>
                      </w:divBdr>
                    </w:div>
                  </w:divsChild>
                </w:div>
                <w:div w:id="1202209464">
                  <w:marLeft w:val="0"/>
                  <w:marRight w:val="0"/>
                  <w:marTop w:val="0"/>
                  <w:marBottom w:val="0"/>
                  <w:divBdr>
                    <w:top w:val="none" w:sz="0" w:space="0" w:color="auto"/>
                    <w:left w:val="none" w:sz="0" w:space="0" w:color="auto"/>
                    <w:bottom w:val="none" w:sz="0" w:space="0" w:color="auto"/>
                    <w:right w:val="none" w:sz="0" w:space="0" w:color="auto"/>
                  </w:divBdr>
                  <w:divsChild>
                    <w:div w:id="624047723">
                      <w:marLeft w:val="0"/>
                      <w:marRight w:val="0"/>
                      <w:marTop w:val="0"/>
                      <w:marBottom w:val="0"/>
                      <w:divBdr>
                        <w:top w:val="none" w:sz="0" w:space="0" w:color="auto"/>
                        <w:left w:val="none" w:sz="0" w:space="0" w:color="auto"/>
                        <w:bottom w:val="none" w:sz="0" w:space="0" w:color="auto"/>
                        <w:right w:val="none" w:sz="0" w:space="0" w:color="auto"/>
                      </w:divBdr>
                    </w:div>
                  </w:divsChild>
                </w:div>
                <w:div w:id="1621035590">
                  <w:marLeft w:val="0"/>
                  <w:marRight w:val="0"/>
                  <w:marTop w:val="0"/>
                  <w:marBottom w:val="0"/>
                  <w:divBdr>
                    <w:top w:val="none" w:sz="0" w:space="0" w:color="auto"/>
                    <w:left w:val="none" w:sz="0" w:space="0" w:color="auto"/>
                    <w:bottom w:val="none" w:sz="0" w:space="0" w:color="auto"/>
                    <w:right w:val="none" w:sz="0" w:space="0" w:color="auto"/>
                  </w:divBdr>
                  <w:divsChild>
                    <w:div w:id="1997831619">
                      <w:marLeft w:val="0"/>
                      <w:marRight w:val="0"/>
                      <w:marTop w:val="0"/>
                      <w:marBottom w:val="0"/>
                      <w:divBdr>
                        <w:top w:val="none" w:sz="0" w:space="0" w:color="auto"/>
                        <w:left w:val="none" w:sz="0" w:space="0" w:color="auto"/>
                        <w:bottom w:val="none" w:sz="0" w:space="0" w:color="auto"/>
                        <w:right w:val="none" w:sz="0" w:space="0" w:color="auto"/>
                      </w:divBdr>
                    </w:div>
                  </w:divsChild>
                </w:div>
                <w:div w:id="1687440959">
                  <w:marLeft w:val="0"/>
                  <w:marRight w:val="0"/>
                  <w:marTop w:val="0"/>
                  <w:marBottom w:val="0"/>
                  <w:divBdr>
                    <w:top w:val="none" w:sz="0" w:space="0" w:color="auto"/>
                    <w:left w:val="none" w:sz="0" w:space="0" w:color="auto"/>
                    <w:bottom w:val="none" w:sz="0" w:space="0" w:color="auto"/>
                    <w:right w:val="none" w:sz="0" w:space="0" w:color="auto"/>
                  </w:divBdr>
                  <w:divsChild>
                    <w:div w:id="75785559">
                      <w:marLeft w:val="0"/>
                      <w:marRight w:val="0"/>
                      <w:marTop w:val="0"/>
                      <w:marBottom w:val="0"/>
                      <w:divBdr>
                        <w:top w:val="none" w:sz="0" w:space="0" w:color="auto"/>
                        <w:left w:val="none" w:sz="0" w:space="0" w:color="auto"/>
                        <w:bottom w:val="none" w:sz="0" w:space="0" w:color="auto"/>
                        <w:right w:val="none" w:sz="0" w:space="0" w:color="auto"/>
                      </w:divBdr>
                    </w:div>
                  </w:divsChild>
                </w:div>
                <w:div w:id="1763598263">
                  <w:marLeft w:val="0"/>
                  <w:marRight w:val="0"/>
                  <w:marTop w:val="0"/>
                  <w:marBottom w:val="0"/>
                  <w:divBdr>
                    <w:top w:val="none" w:sz="0" w:space="0" w:color="auto"/>
                    <w:left w:val="none" w:sz="0" w:space="0" w:color="auto"/>
                    <w:bottom w:val="none" w:sz="0" w:space="0" w:color="auto"/>
                    <w:right w:val="none" w:sz="0" w:space="0" w:color="auto"/>
                  </w:divBdr>
                  <w:divsChild>
                    <w:div w:id="194029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436708">
          <w:marLeft w:val="0"/>
          <w:marRight w:val="0"/>
          <w:marTop w:val="0"/>
          <w:marBottom w:val="0"/>
          <w:divBdr>
            <w:top w:val="none" w:sz="0" w:space="0" w:color="auto"/>
            <w:left w:val="none" w:sz="0" w:space="0" w:color="auto"/>
            <w:bottom w:val="none" w:sz="0" w:space="0" w:color="auto"/>
            <w:right w:val="none" w:sz="0" w:space="0" w:color="auto"/>
          </w:divBdr>
        </w:div>
        <w:div w:id="1549873719">
          <w:marLeft w:val="0"/>
          <w:marRight w:val="0"/>
          <w:marTop w:val="0"/>
          <w:marBottom w:val="0"/>
          <w:divBdr>
            <w:top w:val="none" w:sz="0" w:space="0" w:color="auto"/>
            <w:left w:val="none" w:sz="0" w:space="0" w:color="auto"/>
            <w:bottom w:val="none" w:sz="0" w:space="0" w:color="auto"/>
            <w:right w:val="none" w:sz="0" w:space="0" w:color="auto"/>
          </w:divBdr>
        </w:div>
        <w:div w:id="1695687131">
          <w:marLeft w:val="0"/>
          <w:marRight w:val="0"/>
          <w:marTop w:val="0"/>
          <w:marBottom w:val="0"/>
          <w:divBdr>
            <w:top w:val="none" w:sz="0" w:space="0" w:color="auto"/>
            <w:left w:val="none" w:sz="0" w:space="0" w:color="auto"/>
            <w:bottom w:val="none" w:sz="0" w:space="0" w:color="auto"/>
            <w:right w:val="none" w:sz="0" w:space="0" w:color="auto"/>
          </w:divBdr>
        </w:div>
        <w:div w:id="1997151722">
          <w:marLeft w:val="0"/>
          <w:marRight w:val="0"/>
          <w:marTop w:val="0"/>
          <w:marBottom w:val="0"/>
          <w:divBdr>
            <w:top w:val="none" w:sz="0" w:space="0" w:color="auto"/>
            <w:left w:val="none" w:sz="0" w:space="0" w:color="auto"/>
            <w:bottom w:val="none" w:sz="0" w:space="0" w:color="auto"/>
            <w:right w:val="none" w:sz="0" w:space="0" w:color="auto"/>
          </w:divBdr>
        </w:div>
      </w:divsChild>
    </w:div>
    <w:div w:id="1899895863">
      <w:bodyDiv w:val="1"/>
      <w:marLeft w:val="0"/>
      <w:marRight w:val="0"/>
      <w:marTop w:val="0"/>
      <w:marBottom w:val="0"/>
      <w:divBdr>
        <w:top w:val="none" w:sz="0" w:space="0" w:color="auto"/>
        <w:left w:val="none" w:sz="0" w:space="0" w:color="auto"/>
        <w:bottom w:val="none" w:sz="0" w:space="0" w:color="auto"/>
        <w:right w:val="none" w:sz="0" w:space="0" w:color="auto"/>
      </w:divBdr>
    </w:div>
    <w:div w:id="1991205515">
      <w:bodyDiv w:val="1"/>
      <w:marLeft w:val="0"/>
      <w:marRight w:val="0"/>
      <w:marTop w:val="0"/>
      <w:marBottom w:val="0"/>
      <w:divBdr>
        <w:top w:val="none" w:sz="0" w:space="0" w:color="auto"/>
        <w:left w:val="none" w:sz="0" w:space="0" w:color="auto"/>
        <w:bottom w:val="none" w:sz="0" w:space="0" w:color="auto"/>
        <w:right w:val="none" w:sz="0" w:space="0" w:color="auto"/>
      </w:divBdr>
      <w:divsChild>
        <w:div w:id="1685545817">
          <w:marLeft w:val="0"/>
          <w:marRight w:val="0"/>
          <w:marTop w:val="0"/>
          <w:marBottom w:val="0"/>
          <w:divBdr>
            <w:top w:val="none" w:sz="0" w:space="0" w:color="auto"/>
            <w:left w:val="none" w:sz="0" w:space="0" w:color="auto"/>
            <w:bottom w:val="none" w:sz="0" w:space="0" w:color="auto"/>
            <w:right w:val="none" w:sz="0" w:space="0" w:color="auto"/>
          </w:divBdr>
        </w:div>
        <w:div w:id="1523938611">
          <w:marLeft w:val="0"/>
          <w:marRight w:val="0"/>
          <w:marTop w:val="0"/>
          <w:marBottom w:val="0"/>
          <w:divBdr>
            <w:top w:val="none" w:sz="0" w:space="0" w:color="auto"/>
            <w:left w:val="none" w:sz="0" w:space="0" w:color="auto"/>
            <w:bottom w:val="none" w:sz="0" w:space="0" w:color="auto"/>
            <w:right w:val="none" w:sz="0" w:space="0" w:color="auto"/>
          </w:divBdr>
          <w:divsChild>
            <w:div w:id="613054334">
              <w:marLeft w:val="-75"/>
              <w:marRight w:val="0"/>
              <w:marTop w:val="30"/>
              <w:marBottom w:val="30"/>
              <w:divBdr>
                <w:top w:val="none" w:sz="0" w:space="0" w:color="auto"/>
                <w:left w:val="none" w:sz="0" w:space="0" w:color="auto"/>
                <w:bottom w:val="none" w:sz="0" w:space="0" w:color="auto"/>
                <w:right w:val="none" w:sz="0" w:space="0" w:color="auto"/>
              </w:divBdr>
              <w:divsChild>
                <w:div w:id="1741171002">
                  <w:marLeft w:val="0"/>
                  <w:marRight w:val="0"/>
                  <w:marTop w:val="0"/>
                  <w:marBottom w:val="0"/>
                  <w:divBdr>
                    <w:top w:val="none" w:sz="0" w:space="0" w:color="auto"/>
                    <w:left w:val="none" w:sz="0" w:space="0" w:color="auto"/>
                    <w:bottom w:val="none" w:sz="0" w:space="0" w:color="auto"/>
                    <w:right w:val="none" w:sz="0" w:space="0" w:color="auto"/>
                  </w:divBdr>
                  <w:divsChild>
                    <w:div w:id="1930699064">
                      <w:marLeft w:val="0"/>
                      <w:marRight w:val="0"/>
                      <w:marTop w:val="0"/>
                      <w:marBottom w:val="0"/>
                      <w:divBdr>
                        <w:top w:val="none" w:sz="0" w:space="0" w:color="auto"/>
                        <w:left w:val="none" w:sz="0" w:space="0" w:color="auto"/>
                        <w:bottom w:val="none" w:sz="0" w:space="0" w:color="auto"/>
                        <w:right w:val="none" w:sz="0" w:space="0" w:color="auto"/>
                      </w:divBdr>
                    </w:div>
                  </w:divsChild>
                </w:div>
                <w:div w:id="1303736450">
                  <w:marLeft w:val="0"/>
                  <w:marRight w:val="0"/>
                  <w:marTop w:val="0"/>
                  <w:marBottom w:val="0"/>
                  <w:divBdr>
                    <w:top w:val="none" w:sz="0" w:space="0" w:color="auto"/>
                    <w:left w:val="none" w:sz="0" w:space="0" w:color="auto"/>
                    <w:bottom w:val="none" w:sz="0" w:space="0" w:color="auto"/>
                    <w:right w:val="none" w:sz="0" w:space="0" w:color="auto"/>
                  </w:divBdr>
                  <w:divsChild>
                    <w:div w:id="680669369">
                      <w:marLeft w:val="0"/>
                      <w:marRight w:val="0"/>
                      <w:marTop w:val="0"/>
                      <w:marBottom w:val="0"/>
                      <w:divBdr>
                        <w:top w:val="none" w:sz="0" w:space="0" w:color="auto"/>
                        <w:left w:val="none" w:sz="0" w:space="0" w:color="auto"/>
                        <w:bottom w:val="none" w:sz="0" w:space="0" w:color="auto"/>
                        <w:right w:val="none" w:sz="0" w:space="0" w:color="auto"/>
                      </w:divBdr>
                    </w:div>
                    <w:div w:id="861087342">
                      <w:marLeft w:val="0"/>
                      <w:marRight w:val="0"/>
                      <w:marTop w:val="0"/>
                      <w:marBottom w:val="0"/>
                      <w:divBdr>
                        <w:top w:val="none" w:sz="0" w:space="0" w:color="auto"/>
                        <w:left w:val="none" w:sz="0" w:space="0" w:color="auto"/>
                        <w:bottom w:val="none" w:sz="0" w:space="0" w:color="auto"/>
                        <w:right w:val="none" w:sz="0" w:space="0" w:color="auto"/>
                      </w:divBdr>
                    </w:div>
                  </w:divsChild>
                </w:div>
                <w:div w:id="979578308">
                  <w:marLeft w:val="0"/>
                  <w:marRight w:val="0"/>
                  <w:marTop w:val="0"/>
                  <w:marBottom w:val="0"/>
                  <w:divBdr>
                    <w:top w:val="none" w:sz="0" w:space="0" w:color="auto"/>
                    <w:left w:val="none" w:sz="0" w:space="0" w:color="auto"/>
                    <w:bottom w:val="none" w:sz="0" w:space="0" w:color="auto"/>
                    <w:right w:val="none" w:sz="0" w:space="0" w:color="auto"/>
                  </w:divBdr>
                  <w:divsChild>
                    <w:div w:id="1449197781">
                      <w:marLeft w:val="0"/>
                      <w:marRight w:val="0"/>
                      <w:marTop w:val="0"/>
                      <w:marBottom w:val="0"/>
                      <w:divBdr>
                        <w:top w:val="none" w:sz="0" w:space="0" w:color="auto"/>
                        <w:left w:val="none" w:sz="0" w:space="0" w:color="auto"/>
                        <w:bottom w:val="none" w:sz="0" w:space="0" w:color="auto"/>
                        <w:right w:val="none" w:sz="0" w:space="0" w:color="auto"/>
                      </w:divBdr>
                    </w:div>
                    <w:div w:id="2053454290">
                      <w:marLeft w:val="0"/>
                      <w:marRight w:val="0"/>
                      <w:marTop w:val="0"/>
                      <w:marBottom w:val="0"/>
                      <w:divBdr>
                        <w:top w:val="none" w:sz="0" w:space="0" w:color="auto"/>
                        <w:left w:val="none" w:sz="0" w:space="0" w:color="auto"/>
                        <w:bottom w:val="none" w:sz="0" w:space="0" w:color="auto"/>
                        <w:right w:val="none" w:sz="0" w:space="0" w:color="auto"/>
                      </w:divBdr>
                    </w:div>
                  </w:divsChild>
                </w:div>
                <w:div w:id="1559972899">
                  <w:marLeft w:val="0"/>
                  <w:marRight w:val="0"/>
                  <w:marTop w:val="0"/>
                  <w:marBottom w:val="0"/>
                  <w:divBdr>
                    <w:top w:val="none" w:sz="0" w:space="0" w:color="auto"/>
                    <w:left w:val="none" w:sz="0" w:space="0" w:color="auto"/>
                    <w:bottom w:val="none" w:sz="0" w:space="0" w:color="auto"/>
                    <w:right w:val="none" w:sz="0" w:space="0" w:color="auto"/>
                  </w:divBdr>
                  <w:divsChild>
                    <w:div w:id="1039403655">
                      <w:marLeft w:val="0"/>
                      <w:marRight w:val="0"/>
                      <w:marTop w:val="0"/>
                      <w:marBottom w:val="0"/>
                      <w:divBdr>
                        <w:top w:val="none" w:sz="0" w:space="0" w:color="auto"/>
                        <w:left w:val="none" w:sz="0" w:space="0" w:color="auto"/>
                        <w:bottom w:val="none" w:sz="0" w:space="0" w:color="auto"/>
                        <w:right w:val="none" w:sz="0" w:space="0" w:color="auto"/>
                      </w:divBdr>
                    </w:div>
                  </w:divsChild>
                </w:div>
                <w:div w:id="1468276716">
                  <w:marLeft w:val="0"/>
                  <w:marRight w:val="0"/>
                  <w:marTop w:val="0"/>
                  <w:marBottom w:val="0"/>
                  <w:divBdr>
                    <w:top w:val="none" w:sz="0" w:space="0" w:color="auto"/>
                    <w:left w:val="none" w:sz="0" w:space="0" w:color="auto"/>
                    <w:bottom w:val="none" w:sz="0" w:space="0" w:color="auto"/>
                    <w:right w:val="none" w:sz="0" w:space="0" w:color="auto"/>
                  </w:divBdr>
                  <w:divsChild>
                    <w:div w:id="1944262560">
                      <w:marLeft w:val="0"/>
                      <w:marRight w:val="0"/>
                      <w:marTop w:val="0"/>
                      <w:marBottom w:val="0"/>
                      <w:divBdr>
                        <w:top w:val="none" w:sz="0" w:space="0" w:color="auto"/>
                        <w:left w:val="none" w:sz="0" w:space="0" w:color="auto"/>
                        <w:bottom w:val="none" w:sz="0" w:space="0" w:color="auto"/>
                        <w:right w:val="none" w:sz="0" w:space="0" w:color="auto"/>
                      </w:divBdr>
                    </w:div>
                  </w:divsChild>
                </w:div>
                <w:div w:id="2139226728">
                  <w:marLeft w:val="0"/>
                  <w:marRight w:val="0"/>
                  <w:marTop w:val="0"/>
                  <w:marBottom w:val="0"/>
                  <w:divBdr>
                    <w:top w:val="none" w:sz="0" w:space="0" w:color="auto"/>
                    <w:left w:val="none" w:sz="0" w:space="0" w:color="auto"/>
                    <w:bottom w:val="none" w:sz="0" w:space="0" w:color="auto"/>
                    <w:right w:val="none" w:sz="0" w:space="0" w:color="auto"/>
                  </w:divBdr>
                  <w:divsChild>
                    <w:div w:id="871267680">
                      <w:marLeft w:val="0"/>
                      <w:marRight w:val="0"/>
                      <w:marTop w:val="0"/>
                      <w:marBottom w:val="0"/>
                      <w:divBdr>
                        <w:top w:val="none" w:sz="0" w:space="0" w:color="auto"/>
                        <w:left w:val="none" w:sz="0" w:space="0" w:color="auto"/>
                        <w:bottom w:val="none" w:sz="0" w:space="0" w:color="auto"/>
                        <w:right w:val="none" w:sz="0" w:space="0" w:color="auto"/>
                      </w:divBdr>
                    </w:div>
                  </w:divsChild>
                </w:div>
                <w:div w:id="1012682238">
                  <w:marLeft w:val="0"/>
                  <w:marRight w:val="0"/>
                  <w:marTop w:val="0"/>
                  <w:marBottom w:val="0"/>
                  <w:divBdr>
                    <w:top w:val="none" w:sz="0" w:space="0" w:color="auto"/>
                    <w:left w:val="none" w:sz="0" w:space="0" w:color="auto"/>
                    <w:bottom w:val="none" w:sz="0" w:space="0" w:color="auto"/>
                    <w:right w:val="none" w:sz="0" w:space="0" w:color="auto"/>
                  </w:divBdr>
                  <w:divsChild>
                    <w:div w:id="1557086568">
                      <w:marLeft w:val="0"/>
                      <w:marRight w:val="0"/>
                      <w:marTop w:val="0"/>
                      <w:marBottom w:val="0"/>
                      <w:divBdr>
                        <w:top w:val="none" w:sz="0" w:space="0" w:color="auto"/>
                        <w:left w:val="none" w:sz="0" w:space="0" w:color="auto"/>
                        <w:bottom w:val="none" w:sz="0" w:space="0" w:color="auto"/>
                        <w:right w:val="none" w:sz="0" w:space="0" w:color="auto"/>
                      </w:divBdr>
                    </w:div>
                  </w:divsChild>
                </w:div>
                <w:div w:id="55209888">
                  <w:marLeft w:val="0"/>
                  <w:marRight w:val="0"/>
                  <w:marTop w:val="0"/>
                  <w:marBottom w:val="0"/>
                  <w:divBdr>
                    <w:top w:val="none" w:sz="0" w:space="0" w:color="auto"/>
                    <w:left w:val="none" w:sz="0" w:space="0" w:color="auto"/>
                    <w:bottom w:val="none" w:sz="0" w:space="0" w:color="auto"/>
                    <w:right w:val="none" w:sz="0" w:space="0" w:color="auto"/>
                  </w:divBdr>
                  <w:divsChild>
                    <w:div w:id="633099086">
                      <w:marLeft w:val="0"/>
                      <w:marRight w:val="0"/>
                      <w:marTop w:val="0"/>
                      <w:marBottom w:val="0"/>
                      <w:divBdr>
                        <w:top w:val="none" w:sz="0" w:space="0" w:color="auto"/>
                        <w:left w:val="none" w:sz="0" w:space="0" w:color="auto"/>
                        <w:bottom w:val="none" w:sz="0" w:space="0" w:color="auto"/>
                        <w:right w:val="none" w:sz="0" w:space="0" w:color="auto"/>
                      </w:divBdr>
                    </w:div>
                  </w:divsChild>
                </w:div>
                <w:div w:id="1965115372">
                  <w:marLeft w:val="0"/>
                  <w:marRight w:val="0"/>
                  <w:marTop w:val="0"/>
                  <w:marBottom w:val="0"/>
                  <w:divBdr>
                    <w:top w:val="none" w:sz="0" w:space="0" w:color="auto"/>
                    <w:left w:val="none" w:sz="0" w:space="0" w:color="auto"/>
                    <w:bottom w:val="none" w:sz="0" w:space="0" w:color="auto"/>
                    <w:right w:val="none" w:sz="0" w:space="0" w:color="auto"/>
                  </w:divBdr>
                  <w:divsChild>
                    <w:div w:id="1982877901">
                      <w:marLeft w:val="0"/>
                      <w:marRight w:val="0"/>
                      <w:marTop w:val="0"/>
                      <w:marBottom w:val="0"/>
                      <w:divBdr>
                        <w:top w:val="none" w:sz="0" w:space="0" w:color="auto"/>
                        <w:left w:val="none" w:sz="0" w:space="0" w:color="auto"/>
                        <w:bottom w:val="none" w:sz="0" w:space="0" w:color="auto"/>
                        <w:right w:val="none" w:sz="0" w:space="0" w:color="auto"/>
                      </w:divBdr>
                    </w:div>
                  </w:divsChild>
                </w:div>
                <w:div w:id="1082219878">
                  <w:marLeft w:val="0"/>
                  <w:marRight w:val="0"/>
                  <w:marTop w:val="0"/>
                  <w:marBottom w:val="0"/>
                  <w:divBdr>
                    <w:top w:val="none" w:sz="0" w:space="0" w:color="auto"/>
                    <w:left w:val="none" w:sz="0" w:space="0" w:color="auto"/>
                    <w:bottom w:val="none" w:sz="0" w:space="0" w:color="auto"/>
                    <w:right w:val="none" w:sz="0" w:space="0" w:color="auto"/>
                  </w:divBdr>
                  <w:divsChild>
                    <w:div w:id="942761502">
                      <w:marLeft w:val="0"/>
                      <w:marRight w:val="0"/>
                      <w:marTop w:val="0"/>
                      <w:marBottom w:val="0"/>
                      <w:divBdr>
                        <w:top w:val="none" w:sz="0" w:space="0" w:color="auto"/>
                        <w:left w:val="none" w:sz="0" w:space="0" w:color="auto"/>
                        <w:bottom w:val="none" w:sz="0" w:space="0" w:color="auto"/>
                        <w:right w:val="none" w:sz="0" w:space="0" w:color="auto"/>
                      </w:divBdr>
                    </w:div>
                  </w:divsChild>
                </w:div>
                <w:div w:id="1371497026">
                  <w:marLeft w:val="0"/>
                  <w:marRight w:val="0"/>
                  <w:marTop w:val="0"/>
                  <w:marBottom w:val="0"/>
                  <w:divBdr>
                    <w:top w:val="none" w:sz="0" w:space="0" w:color="auto"/>
                    <w:left w:val="none" w:sz="0" w:space="0" w:color="auto"/>
                    <w:bottom w:val="none" w:sz="0" w:space="0" w:color="auto"/>
                    <w:right w:val="none" w:sz="0" w:space="0" w:color="auto"/>
                  </w:divBdr>
                  <w:divsChild>
                    <w:div w:id="891843324">
                      <w:marLeft w:val="0"/>
                      <w:marRight w:val="0"/>
                      <w:marTop w:val="0"/>
                      <w:marBottom w:val="0"/>
                      <w:divBdr>
                        <w:top w:val="none" w:sz="0" w:space="0" w:color="auto"/>
                        <w:left w:val="none" w:sz="0" w:space="0" w:color="auto"/>
                        <w:bottom w:val="none" w:sz="0" w:space="0" w:color="auto"/>
                        <w:right w:val="none" w:sz="0" w:space="0" w:color="auto"/>
                      </w:divBdr>
                    </w:div>
                  </w:divsChild>
                </w:div>
                <w:div w:id="1849637445">
                  <w:marLeft w:val="0"/>
                  <w:marRight w:val="0"/>
                  <w:marTop w:val="0"/>
                  <w:marBottom w:val="0"/>
                  <w:divBdr>
                    <w:top w:val="none" w:sz="0" w:space="0" w:color="auto"/>
                    <w:left w:val="none" w:sz="0" w:space="0" w:color="auto"/>
                    <w:bottom w:val="none" w:sz="0" w:space="0" w:color="auto"/>
                    <w:right w:val="none" w:sz="0" w:space="0" w:color="auto"/>
                  </w:divBdr>
                  <w:divsChild>
                    <w:div w:id="7002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882723">
          <w:marLeft w:val="0"/>
          <w:marRight w:val="0"/>
          <w:marTop w:val="0"/>
          <w:marBottom w:val="0"/>
          <w:divBdr>
            <w:top w:val="none" w:sz="0" w:space="0" w:color="auto"/>
            <w:left w:val="none" w:sz="0" w:space="0" w:color="auto"/>
            <w:bottom w:val="none" w:sz="0" w:space="0" w:color="auto"/>
            <w:right w:val="none" w:sz="0" w:space="0" w:color="auto"/>
          </w:divBdr>
        </w:div>
        <w:div w:id="1210993786">
          <w:marLeft w:val="0"/>
          <w:marRight w:val="0"/>
          <w:marTop w:val="0"/>
          <w:marBottom w:val="0"/>
          <w:divBdr>
            <w:top w:val="none" w:sz="0" w:space="0" w:color="auto"/>
            <w:left w:val="none" w:sz="0" w:space="0" w:color="auto"/>
            <w:bottom w:val="none" w:sz="0" w:space="0" w:color="auto"/>
            <w:right w:val="none" w:sz="0" w:space="0" w:color="auto"/>
          </w:divBdr>
        </w:div>
        <w:div w:id="2005356011">
          <w:marLeft w:val="0"/>
          <w:marRight w:val="0"/>
          <w:marTop w:val="0"/>
          <w:marBottom w:val="0"/>
          <w:divBdr>
            <w:top w:val="none" w:sz="0" w:space="0" w:color="auto"/>
            <w:left w:val="none" w:sz="0" w:space="0" w:color="auto"/>
            <w:bottom w:val="none" w:sz="0" w:space="0" w:color="auto"/>
            <w:right w:val="none" w:sz="0" w:space="0" w:color="auto"/>
          </w:divBdr>
        </w:div>
        <w:div w:id="1619216981">
          <w:marLeft w:val="0"/>
          <w:marRight w:val="0"/>
          <w:marTop w:val="0"/>
          <w:marBottom w:val="0"/>
          <w:divBdr>
            <w:top w:val="none" w:sz="0" w:space="0" w:color="auto"/>
            <w:left w:val="none" w:sz="0" w:space="0" w:color="auto"/>
            <w:bottom w:val="none" w:sz="0" w:space="0" w:color="auto"/>
            <w:right w:val="none" w:sz="0" w:space="0" w:color="auto"/>
          </w:divBdr>
        </w:div>
        <w:div w:id="1234702376">
          <w:marLeft w:val="0"/>
          <w:marRight w:val="0"/>
          <w:marTop w:val="0"/>
          <w:marBottom w:val="0"/>
          <w:divBdr>
            <w:top w:val="none" w:sz="0" w:space="0" w:color="auto"/>
            <w:left w:val="none" w:sz="0" w:space="0" w:color="auto"/>
            <w:bottom w:val="none" w:sz="0" w:space="0" w:color="auto"/>
            <w:right w:val="none" w:sz="0" w:space="0" w:color="auto"/>
          </w:divBdr>
        </w:div>
        <w:div w:id="1631126571">
          <w:marLeft w:val="0"/>
          <w:marRight w:val="0"/>
          <w:marTop w:val="0"/>
          <w:marBottom w:val="0"/>
          <w:divBdr>
            <w:top w:val="none" w:sz="0" w:space="0" w:color="auto"/>
            <w:left w:val="none" w:sz="0" w:space="0" w:color="auto"/>
            <w:bottom w:val="none" w:sz="0" w:space="0" w:color="auto"/>
            <w:right w:val="none" w:sz="0" w:space="0" w:color="auto"/>
          </w:divBdr>
        </w:div>
      </w:divsChild>
    </w:div>
    <w:div w:id="2045903587">
      <w:bodyDiv w:val="1"/>
      <w:marLeft w:val="0"/>
      <w:marRight w:val="0"/>
      <w:marTop w:val="0"/>
      <w:marBottom w:val="0"/>
      <w:divBdr>
        <w:top w:val="none" w:sz="0" w:space="0" w:color="auto"/>
        <w:left w:val="none" w:sz="0" w:space="0" w:color="auto"/>
        <w:bottom w:val="none" w:sz="0" w:space="0" w:color="auto"/>
        <w:right w:val="none" w:sz="0" w:space="0" w:color="auto"/>
      </w:divBdr>
      <w:divsChild>
        <w:div w:id="14539417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encompass.eku.edu/cgi/viewcontent.cgi?article=1691&amp;context=et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b4a21ac5bfb8f238dd7ad7c85d6a36e1">
  <xsd:schema xmlns:xsd="http://www.w3.org/2001/XMLSchema" xmlns:xs="http://www.w3.org/2001/XMLSchema" xmlns:p="http://schemas.microsoft.com/office/2006/metadata/properties" xmlns:ns3="170d7878-6d73-463a-a069-a6c57769e00c" targetNamespace="http://schemas.microsoft.com/office/2006/metadata/properties" ma:root="true" ma:fieldsID="43c6b9196ca68633308fe1484678d4c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C55F0C-91B3-442D-A317-5AE2B7D631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AD1866-F709-46A7-96C7-2C86769A6C9F}">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A8B52EBC-072B-497F-A8F8-F10C32E5D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2113</TotalTime>
  <Pages>6</Pages>
  <Words>2852</Words>
  <Characters>13635</Characters>
  <Application>Microsoft Office Word</Application>
  <DocSecurity>0</DocSecurity>
  <Lines>197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Rees (2400733)</dc:creator>
  <cp:keywords/>
  <dc:description/>
  <cp:lastModifiedBy>Rhydian Rees (2400733)</cp:lastModifiedBy>
  <cp:revision>315</cp:revision>
  <dcterms:created xsi:type="dcterms:W3CDTF">2024-11-20T13:34:00Z</dcterms:created>
  <dcterms:modified xsi:type="dcterms:W3CDTF">2024-11-22T17:56:00Z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