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529BFC" w14:textId="40784443" w:rsidR="00FC5AB0" w:rsidRPr="00960987" w:rsidRDefault="00960987">
      <w:pPr>
        <w:rPr>
          <w:sz w:val="24"/>
          <w:szCs w:val="24"/>
        </w:rPr>
      </w:pPr>
      <w:r>
        <w:rPr>
          <w:sz w:val="24"/>
          <w:szCs w:val="24"/>
        </w:rPr>
        <w:t xml:space="preserve">Nespu Jahan                     </w:t>
      </w:r>
      <w:r w:rsidR="00453F50">
        <w:rPr>
          <w:sz w:val="24"/>
          <w:szCs w:val="24"/>
        </w:rPr>
        <w:t xml:space="preserve">  </w:t>
      </w:r>
      <w:r>
        <w:rPr>
          <w:sz w:val="24"/>
          <w:szCs w:val="24"/>
        </w:rPr>
        <w:t xml:space="preserve">Student number: 2216885                 </w:t>
      </w:r>
      <w:r w:rsidR="00453F50">
        <w:rPr>
          <w:sz w:val="24"/>
          <w:szCs w:val="24"/>
        </w:rPr>
        <w:t xml:space="preserve">      </w:t>
      </w:r>
      <w:r>
        <w:rPr>
          <w:sz w:val="24"/>
          <w:szCs w:val="24"/>
        </w:rPr>
        <w:t xml:space="preserve">Module </w:t>
      </w:r>
      <w:r w:rsidR="002E7FC3">
        <w:rPr>
          <w:sz w:val="24"/>
          <w:szCs w:val="24"/>
        </w:rPr>
        <w:t>code:</w:t>
      </w:r>
      <w:r w:rsidR="0054013A">
        <w:rPr>
          <w:sz w:val="24"/>
          <w:szCs w:val="24"/>
        </w:rPr>
        <w:t xml:space="preserve"> ECEY4004</w:t>
      </w:r>
      <w:r w:rsidR="00453F50">
        <w:rPr>
          <w:sz w:val="24"/>
          <w:szCs w:val="24"/>
        </w:rPr>
        <w:t>/C</w:t>
      </w:r>
    </w:p>
    <w:p w14:paraId="7D2F3C26" w14:textId="77777777" w:rsidR="00FC5AB0" w:rsidRDefault="00FC5AB0">
      <w:pPr>
        <w:rPr>
          <w:sz w:val="40"/>
          <w:szCs w:val="40"/>
          <w:u w:val="single"/>
        </w:rPr>
      </w:pPr>
    </w:p>
    <w:p w14:paraId="6A5541E6" w14:textId="1C36CBA5" w:rsidR="00543318" w:rsidRDefault="00687DE8">
      <w:pPr>
        <w:rPr>
          <w:sz w:val="40"/>
          <w:szCs w:val="40"/>
          <w:u w:val="single"/>
        </w:rPr>
      </w:pPr>
      <w:r w:rsidRPr="00687DE8">
        <w:rPr>
          <w:sz w:val="40"/>
          <w:szCs w:val="40"/>
          <w:u w:val="single"/>
        </w:rPr>
        <w:t>The Reference list:</w:t>
      </w:r>
    </w:p>
    <w:p w14:paraId="1B6AD926" w14:textId="523FB98A" w:rsidR="00D3543E" w:rsidRPr="00600D9A" w:rsidRDefault="00310BCE">
      <w:pPr>
        <w:rPr>
          <w:sz w:val="24"/>
          <w:szCs w:val="24"/>
        </w:rPr>
      </w:pPr>
      <w:r>
        <w:rPr>
          <w:sz w:val="24"/>
          <w:szCs w:val="24"/>
        </w:rPr>
        <w:t xml:space="preserve">Arredondo, </w:t>
      </w:r>
      <w:r w:rsidR="007E07BB">
        <w:rPr>
          <w:sz w:val="24"/>
          <w:szCs w:val="24"/>
        </w:rPr>
        <w:t xml:space="preserve">M. M. </w:t>
      </w:r>
      <w:r w:rsidR="007E07BB" w:rsidRPr="007E07BB">
        <w:rPr>
          <w:i/>
          <w:iCs/>
          <w:sz w:val="24"/>
          <w:szCs w:val="24"/>
        </w:rPr>
        <w:t>et al</w:t>
      </w:r>
      <w:r w:rsidR="007E07BB">
        <w:rPr>
          <w:sz w:val="24"/>
          <w:szCs w:val="24"/>
        </w:rPr>
        <w:t xml:space="preserve"> (2017) </w:t>
      </w:r>
      <w:r w:rsidR="0091370E">
        <w:rPr>
          <w:sz w:val="24"/>
          <w:szCs w:val="24"/>
        </w:rPr>
        <w:t xml:space="preserve">‘Bilingualism alters </w:t>
      </w:r>
      <w:r w:rsidR="00045BA3">
        <w:rPr>
          <w:sz w:val="24"/>
          <w:szCs w:val="24"/>
        </w:rPr>
        <w:t xml:space="preserve">children’s frontal lobe functioning </w:t>
      </w:r>
      <w:r w:rsidR="00774647">
        <w:rPr>
          <w:sz w:val="24"/>
          <w:szCs w:val="24"/>
        </w:rPr>
        <w:t>for attentional control’</w:t>
      </w:r>
      <w:r w:rsidR="00490F79">
        <w:rPr>
          <w:sz w:val="24"/>
          <w:szCs w:val="24"/>
        </w:rPr>
        <w:t xml:space="preserve">, </w:t>
      </w:r>
      <w:r w:rsidR="00600D9A" w:rsidRPr="00600D9A">
        <w:rPr>
          <w:i/>
          <w:iCs/>
          <w:sz w:val="24"/>
          <w:szCs w:val="24"/>
        </w:rPr>
        <w:t>Developmental Science</w:t>
      </w:r>
      <w:r w:rsidR="004914F2">
        <w:rPr>
          <w:sz w:val="24"/>
          <w:szCs w:val="24"/>
        </w:rPr>
        <w:t xml:space="preserve">, </w:t>
      </w:r>
      <w:r w:rsidR="00603D66">
        <w:rPr>
          <w:sz w:val="24"/>
          <w:szCs w:val="24"/>
        </w:rPr>
        <w:t>20</w:t>
      </w:r>
      <w:r w:rsidR="00367D90">
        <w:rPr>
          <w:sz w:val="24"/>
          <w:szCs w:val="24"/>
        </w:rPr>
        <w:t xml:space="preserve">, </w:t>
      </w:r>
      <w:r w:rsidR="005F5FDC">
        <w:rPr>
          <w:sz w:val="24"/>
          <w:szCs w:val="24"/>
        </w:rPr>
        <w:t>12377. D</w:t>
      </w:r>
      <w:r w:rsidR="00465581">
        <w:rPr>
          <w:sz w:val="24"/>
          <w:szCs w:val="24"/>
        </w:rPr>
        <w:t>OI: 10.1111</w:t>
      </w:r>
      <w:r w:rsidR="00E1586C">
        <w:rPr>
          <w:sz w:val="24"/>
          <w:szCs w:val="24"/>
        </w:rPr>
        <w:t>/desc.12377</w:t>
      </w:r>
      <w:r w:rsidR="00652633">
        <w:rPr>
          <w:sz w:val="24"/>
          <w:szCs w:val="24"/>
        </w:rPr>
        <w:t xml:space="preserve"> </w:t>
      </w:r>
    </w:p>
    <w:p w14:paraId="42141456" w14:textId="6D193D20" w:rsidR="00D3543E" w:rsidRDefault="00D3543E">
      <w:pPr>
        <w:rPr>
          <w:sz w:val="24"/>
          <w:szCs w:val="24"/>
        </w:rPr>
      </w:pPr>
      <w:r>
        <w:rPr>
          <w:sz w:val="24"/>
          <w:szCs w:val="24"/>
        </w:rPr>
        <w:t xml:space="preserve">Baker, C. and Wright, E. W. (2021) </w:t>
      </w:r>
      <w:r w:rsidRPr="00D3543E">
        <w:rPr>
          <w:i/>
          <w:iCs/>
          <w:sz w:val="24"/>
          <w:szCs w:val="24"/>
        </w:rPr>
        <w:t>Foundations of bilingual education and bilingualism</w:t>
      </w:r>
      <w:r>
        <w:rPr>
          <w:sz w:val="24"/>
          <w:szCs w:val="24"/>
        </w:rPr>
        <w:t xml:space="preserve">. Bristol: Multilingual Matters. </w:t>
      </w:r>
    </w:p>
    <w:p w14:paraId="3240B42B" w14:textId="7C4AE8E9" w:rsidR="00687DE8" w:rsidRDefault="00586DFF">
      <w:pPr>
        <w:rPr>
          <w:sz w:val="24"/>
          <w:szCs w:val="24"/>
        </w:rPr>
      </w:pPr>
      <w:r>
        <w:rPr>
          <w:sz w:val="24"/>
          <w:szCs w:val="24"/>
        </w:rPr>
        <w:t xml:space="preserve">Bialystok, E. and </w:t>
      </w:r>
      <w:proofErr w:type="spellStart"/>
      <w:r>
        <w:rPr>
          <w:sz w:val="24"/>
          <w:szCs w:val="24"/>
        </w:rPr>
        <w:t>Werker</w:t>
      </w:r>
      <w:proofErr w:type="spellEnd"/>
      <w:r>
        <w:rPr>
          <w:sz w:val="24"/>
          <w:szCs w:val="24"/>
        </w:rPr>
        <w:t xml:space="preserve">, J. F. (2017) ‘The Systematic Effects of Bilingualism on Children’s Development’, </w:t>
      </w:r>
      <w:r w:rsidR="00383B4C">
        <w:rPr>
          <w:i/>
          <w:iCs/>
          <w:sz w:val="24"/>
          <w:szCs w:val="24"/>
        </w:rPr>
        <w:t>National Library of Medicine</w:t>
      </w:r>
      <w:r w:rsidR="00624E95">
        <w:rPr>
          <w:i/>
          <w:iCs/>
          <w:sz w:val="24"/>
          <w:szCs w:val="24"/>
        </w:rPr>
        <w:t xml:space="preserve"> National Centre for Biotechnology Information.</w:t>
      </w:r>
      <w:r w:rsidR="00624E95">
        <w:rPr>
          <w:sz w:val="24"/>
          <w:szCs w:val="24"/>
        </w:rPr>
        <w:t xml:space="preserve"> Available at: </w:t>
      </w:r>
      <w:hyperlink r:id="rId7" w:history="1">
        <w:r w:rsidR="00624E95" w:rsidRPr="00236E13">
          <w:rPr>
            <w:rStyle w:val="Hyperlink"/>
            <w:sz w:val="24"/>
            <w:szCs w:val="24"/>
          </w:rPr>
          <w:t>https://www.ncbi.nlm.nih.gov/pmc/articles/PMC5214932/</w:t>
        </w:r>
      </w:hyperlink>
      <w:r w:rsidR="00624E95">
        <w:rPr>
          <w:sz w:val="24"/>
          <w:szCs w:val="24"/>
        </w:rPr>
        <w:t xml:space="preserve">. </w:t>
      </w:r>
      <w:r w:rsidR="007065A1">
        <w:rPr>
          <w:sz w:val="24"/>
          <w:szCs w:val="24"/>
        </w:rPr>
        <w:t xml:space="preserve">(Accessed: 3 April 2023). </w:t>
      </w:r>
    </w:p>
    <w:p w14:paraId="1DEC092D" w14:textId="34D75A58" w:rsidR="006410FC" w:rsidRPr="00426A32" w:rsidRDefault="006410FC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Boo</w:t>
      </w:r>
      <w:r w:rsidR="00725D8C">
        <w:rPr>
          <w:sz w:val="24"/>
          <w:szCs w:val="24"/>
        </w:rPr>
        <w:t>ton</w:t>
      </w:r>
      <w:proofErr w:type="spellEnd"/>
      <w:r w:rsidR="00725D8C">
        <w:rPr>
          <w:sz w:val="24"/>
          <w:szCs w:val="24"/>
        </w:rPr>
        <w:t xml:space="preserve">, S. A. (2021) </w:t>
      </w:r>
      <w:r w:rsidR="00E36C9E">
        <w:rPr>
          <w:sz w:val="24"/>
          <w:szCs w:val="24"/>
        </w:rPr>
        <w:t>‘</w:t>
      </w:r>
      <w:r w:rsidR="00D80DD1">
        <w:rPr>
          <w:sz w:val="24"/>
          <w:szCs w:val="24"/>
        </w:rPr>
        <w:t xml:space="preserve">Thinking Skills and </w:t>
      </w:r>
      <w:r w:rsidR="00DA6046">
        <w:rPr>
          <w:sz w:val="24"/>
          <w:szCs w:val="24"/>
        </w:rPr>
        <w:t xml:space="preserve">Creativity: </w:t>
      </w:r>
      <w:r w:rsidR="007E3623">
        <w:rPr>
          <w:sz w:val="24"/>
          <w:szCs w:val="24"/>
        </w:rPr>
        <w:t>Children’s divergent thinking and bilingualism</w:t>
      </w:r>
      <w:r w:rsidR="00E36C9E">
        <w:rPr>
          <w:sz w:val="24"/>
          <w:szCs w:val="24"/>
        </w:rPr>
        <w:t xml:space="preserve">’, </w:t>
      </w:r>
      <w:r w:rsidR="00FB54EA" w:rsidRPr="00FB54EA">
        <w:rPr>
          <w:i/>
          <w:iCs/>
          <w:sz w:val="24"/>
          <w:szCs w:val="24"/>
        </w:rPr>
        <w:t xml:space="preserve">ScienceDirect. </w:t>
      </w:r>
      <w:r w:rsidR="00426A32">
        <w:rPr>
          <w:sz w:val="24"/>
          <w:szCs w:val="24"/>
        </w:rPr>
        <w:t xml:space="preserve">Available at: </w:t>
      </w:r>
      <w:hyperlink r:id="rId8" w:history="1">
        <w:r w:rsidR="00426A32" w:rsidRPr="00CC2531">
          <w:rPr>
            <w:rStyle w:val="Hyperlink"/>
            <w:i/>
            <w:iCs/>
            <w:sz w:val="24"/>
            <w:szCs w:val="24"/>
          </w:rPr>
          <w:t>https://www-sciencedirect-com.ezproxy.uwtsd.ac.uk/science/article/pii/S1871187121001334</w:t>
        </w:r>
      </w:hyperlink>
      <w:r w:rsidR="00426A32">
        <w:rPr>
          <w:sz w:val="24"/>
          <w:szCs w:val="24"/>
        </w:rPr>
        <w:t xml:space="preserve">. </w:t>
      </w:r>
      <w:r w:rsidR="0056609C">
        <w:rPr>
          <w:sz w:val="24"/>
          <w:szCs w:val="24"/>
        </w:rPr>
        <w:t xml:space="preserve">(Accessed: 19 April 2023). </w:t>
      </w:r>
    </w:p>
    <w:p w14:paraId="0E510979" w14:textId="354D55CE" w:rsidR="00DA58CD" w:rsidRDefault="005D45B8">
      <w:pPr>
        <w:rPr>
          <w:sz w:val="24"/>
          <w:szCs w:val="24"/>
        </w:rPr>
      </w:pPr>
      <w:r>
        <w:rPr>
          <w:sz w:val="24"/>
          <w:szCs w:val="24"/>
        </w:rPr>
        <w:t xml:space="preserve">Crosse, K. (2007) </w:t>
      </w:r>
      <w:r w:rsidR="00F42538" w:rsidRPr="00341DC5">
        <w:rPr>
          <w:i/>
          <w:iCs/>
          <w:sz w:val="24"/>
          <w:szCs w:val="24"/>
        </w:rPr>
        <w:t xml:space="preserve">Introducing English as an </w:t>
      </w:r>
      <w:r w:rsidR="00341DC5" w:rsidRPr="00341DC5">
        <w:rPr>
          <w:i/>
          <w:iCs/>
          <w:sz w:val="24"/>
          <w:szCs w:val="24"/>
        </w:rPr>
        <w:t>additional language to young children</w:t>
      </w:r>
      <w:r w:rsidR="00341DC5">
        <w:rPr>
          <w:sz w:val="24"/>
          <w:szCs w:val="24"/>
        </w:rPr>
        <w:t xml:space="preserve">. </w:t>
      </w:r>
      <w:r w:rsidR="00415C48">
        <w:rPr>
          <w:sz w:val="24"/>
          <w:szCs w:val="24"/>
        </w:rPr>
        <w:t>London: SAGE Publication</w:t>
      </w:r>
      <w:r w:rsidR="00C43E92">
        <w:rPr>
          <w:sz w:val="24"/>
          <w:szCs w:val="24"/>
        </w:rPr>
        <w:t>s</w:t>
      </w:r>
      <w:r w:rsidR="00415C48">
        <w:rPr>
          <w:sz w:val="24"/>
          <w:szCs w:val="24"/>
        </w:rPr>
        <w:t xml:space="preserve"> Ltd. </w:t>
      </w:r>
    </w:p>
    <w:p w14:paraId="60D62F40" w14:textId="625B5EF5" w:rsidR="00D3543E" w:rsidRDefault="00F13707">
      <w:pPr>
        <w:rPr>
          <w:sz w:val="24"/>
          <w:szCs w:val="24"/>
        </w:rPr>
      </w:pPr>
      <w:r>
        <w:rPr>
          <w:sz w:val="24"/>
          <w:szCs w:val="24"/>
        </w:rPr>
        <w:t xml:space="preserve">Cultural learning alliance (2017) ‘The Value of Cultural Learning’, </w:t>
      </w:r>
      <w:r w:rsidRPr="00F13707">
        <w:rPr>
          <w:i/>
          <w:iCs/>
          <w:sz w:val="24"/>
          <w:szCs w:val="24"/>
        </w:rPr>
        <w:t>Imagine Nation</w:t>
      </w:r>
      <w:r>
        <w:rPr>
          <w:sz w:val="24"/>
          <w:szCs w:val="24"/>
        </w:rPr>
        <w:t xml:space="preserve">. Available at: </w:t>
      </w:r>
      <w:hyperlink r:id="rId9" w:history="1">
        <w:r w:rsidRPr="00236E13">
          <w:rPr>
            <w:rStyle w:val="Hyperlink"/>
            <w:sz w:val="24"/>
            <w:szCs w:val="24"/>
          </w:rPr>
          <w:t>https://culturallearningalliance.org.uk</w:t>
        </w:r>
      </w:hyperlink>
      <w:r>
        <w:rPr>
          <w:sz w:val="24"/>
          <w:szCs w:val="24"/>
        </w:rPr>
        <w:t xml:space="preserve">. (Accessed: 2 April 2023). </w:t>
      </w:r>
    </w:p>
    <w:p w14:paraId="51F3C3DF" w14:textId="067F5306" w:rsidR="00975F26" w:rsidRDefault="006C64ED">
      <w:r>
        <w:rPr>
          <w:sz w:val="24"/>
          <w:szCs w:val="24"/>
        </w:rPr>
        <w:t xml:space="preserve">Dijk, </w:t>
      </w:r>
      <w:r w:rsidR="00FC6B2A">
        <w:rPr>
          <w:sz w:val="24"/>
          <w:szCs w:val="24"/>
        </w:rPr>
        <w:t xml:space="preserve">M. V. </w:t>
      </w:r>
      <w:r w:rsidR="00FC6B2A" w:rsidRPr="00FC6B2A">
        <w:rPr>
          <w:i/>
          <w:iCs/>
          <w:sz w:val="24"/>
          <w:szCs w:val="24"/>
        </w:rPr>
        <w:t>et al.</w:t>
      </w:r>
      <w:r w:rsidR="00FC6B2A">
        <w:rPr>
          <w:sz w:val="24"/>
          <w:szCs w:val="24"/>
        </w:rPr>
        <w:t xml:space="preserve"> (2018) </w:t>
      </w:r>
      <w:r w:rsidR="00DE7ADA">
        <w:rPr>
          <w:sz w:val="24"/>
          <w:szCs w:val="24"/>
        </w:rPr>
        <w:t>‘</w:t>
      </w:r>
      <w:r w:rsidR="00FC709B">
        <w:t>Bilingualism and Creativity: Towards a Situated Cognition Approach</w:t>
      </w:r>
      <w:r w:rsidR="00DE7ADA">
        <w:t xml:space="preserve">’, </w:t>
      </w:r>
      <w:r w:rsidR="00DE7ADA" w:rsidRPr="00391A2D">
        <w:rPr>
          <w:i/>
          <w:iCs/>
        </w:rPr>
        <w:t xml:space="preserve">Journal of Creative </w:t>
      </w:r>
      <w:proofErr w:type="spellStart"/>
      <w:r w:rsidR="00DE7ADA" w:rsidRPr="00391A2D">
        <w:rPr>
          <w:i/>
          <w:iCs/>
        </w:rPr>
        <w:t>Behavio</w:t>
      </w:r>
      <w:r w:rsidR="00391A2D" w:rsidRPr="00391A2D">
        <w:rPr>
          <w:i/>
          <w:iCs/>
        </w:rPr>
        <w:t>r</w:t>
      </w:r>
      <w:proofErr w:type="spellEnd"/>
      <w:r w:rsidR="00736245">
        <w:t xml:space="preserve">, </w:t>
      </w:r>
      <w:r w:rsidR="00835AFE">
        <w:t xml:space="preserve">Vol. 53, </w:t>
      </w:r>
      <w:proofErr w:type="spellStart"/>
      <w:r w:rsidR="00835AFE">
        <w:t>Iss</w:t>
      </w:r>
      <w:proofErr w:type="spellEnd"/>
      <w:r w:rsidR="00495A2B">
        <w:t>. 2, pp. 178-188</w:t>
      </w:r>
      <w:r w:rsidR="00073F9B">
        <w:t xml:space="preserve">. </w:t>
      </w:r>
      <w:r w:rsidR="004E5850">
        <w:t>DOI: 10.1002/jocb.238</w:t>
      </w:r>
      <w:r w:rsidR="00995E8A">
        <w:t xml:space="preserve"> </w:t>
      </w:r>
    </w:p>
    <w:p w14:paraId="735080A6" w14:textId="5B2406BA" w:rsidR="00CB3822" w:rsidRPr="00680A64" w:rsidRDefault="006D03C2">
      <w:pPr>
        <w:rPr>
          <w:sz w:val="24"/>
          <w:szCs w:val="24"/>
        </w:rPr>
      </w:pPr>
      <w:r>
        <w:rPr>
          <w:sz w:val="24"/>
          <w:szCs w:val="24"/>
        </w:rPr>
        <w:t xml:space="preserve">Edwards, J. (2003) ‘The importance of being bilingual’ in </w:t>
      </w:r>
      <w:proofErr w:type="spellStart"/>
      <w:r>
        <w:rPr>
          <w:sz w:val="24"/>
          <w:szCs w:val="24"/>
        </w:rPr>
        <w:t>Dewaele</w:t>
      </w:r>
      <w:proofErr w:type="spellEnd"/>
      <w:r>
        <w:rPr>
          <w:sz w:val="24"/>
          <w:szCs w:val="24"/>
        </w:rPr>
        <w:t xml:space="preserve">, J., </w:t>
      </w:r>
      <w:proofErr w:type="spellStart"/>
      <w:r>
        <w:rPr>
          <w:sz w:val="24"/>
          <w:szCs w:val="24"/>
        </w:rPr>
        <w:t>Housen</w:t>
      </w:r>
      <w:proofErr w:type="spellEnd"/>
      <w:r>
        <w:rPr>
          <w:sz w:val="24"/>
          <w:szCs w:val="24"/>
        </w:rPr>
        <w:t xml:space="preserve">, A. and Wei, L. (ed.) </w:t>
      </w:r>
      <w:r w:rsidRPr="00B70742">
        <w:rPr>
          <w:i/>
          <w:iCs/>
          <w:sz w:val="24"/>
          <w:szCs w:val="24"/>
        </w:rPr>
        <w:t>Bilingualism: beyond basic principles.</w:t>
      </w:r>
      <w:r>
        <w:rPr>
          <w:sz w:val="24"/>
          <w:szCs w:val="24"/>
        </w:rPr>
        <w:t xml:space="preserve"> Clevedon: Multilingual Matters Ltd. </w:t>
      </w:r>
      <w:r w:rsidRPr="00B70742">
        <w:rPr>
          <w:i/>
          <w:iCs/>
          <w:sz w:val="24"/>
          <w:szCs w:val="24"/>
        </w:rPr>
        <w:t xml:space="preserve"> </w:t>
      </w:r>
    </w:p>
    <w:p w14:paraId="14E97F60" w14:textId="5393F3A8" w:rsidR="00623C6A" w:rsidRPr="00801B95" w:rsidRDefault="00623C6A">
      <w:pPr>
        <w:rPr>
          <w:sz w:val="24"/>
          <w:szCs w:val="24"/>
        </w:rPr>
      </w:pPr>
      <w:r w:rsidRPr="00490FBE">
        <w:rPr>
          <w:sz w:val="24"/>
          <w:szCs w:val="24"/>
        </w:rPr>
        <w:t xml:space="preserve">Exploring </w:t>
      </w:r>
      <w:r w:rsidR="0004717A" w:rsidRPr="00490FBE">
        <w:rPr>
          <w:sz w:val="24"/>
          <w:szCs w:val="24"/>
        </w:rPr>
        <w:t xml:space="preserve">your mind (2021) </w:t>
      </w:r>
      <w:r w:rsidR="00233026" w:rsidRPr="00490FBE">
        <w:rPr>
          <w:i/>
          <w:iCs/>
          <w:sz w:val="24"/>
          <w:szCs w:val="24"/>
        </w:rPr>
        <w:t>Divergent thinking in children</w:t>
      </w:r>
      <w:r w:rsidR="00801B95" w:rsidRPr="00490FBE">
        <w:rPr>
          <w:sz w:val="24"/>
          <w:szCs w:val="24"/>
        </w:rPr>
        <w:t xml:space="preserve">. </w:t>
      </w:r>
      <w:r w:rsidR="005F28CF" w:rsidRPr="00490FBE">
        <w:rPr>
          <w:sz w:val="24"/>
          <w:szCs w:val="24"/>
        </w:rPr>
        <w:t xml:space="preserve">Available at: </w:t>
      </w:r>
      <w:hyperlink r:id="rId10" w:history="1">
        <w:r w:rsidR="00384F31" w:rsidRPr="00490FBE">
          <w:rPr>
            <w:rStyle w:val="Hyperlink"/>
            <w:sz w:val="24"/>
            <w:szCs w:val="24"/>
          </w:rPr>
          <w:t>https://exploringyourmind.com/divergent-thinking-children/</w:t>
        </w:r>
      </w:hyperlink>
      <w:r w:rsidR="00384F31" w:rsidRPr="00490FBE">
        <w:rPr>
          <w:sz w:val="24"/>
          <w:szCs w:val="24"/>
        </w:rPr>
        <w:t>. (Accessed: 18 April 2023</w:t>
      </w:r>
      <w:r w:rsidR="00384F31">
        <w:t xml:space="preserve">). </w:t>
      </w:r>
    </w:p>
    <w:p w14:paraId="70B43262" w14:textId="03D5BC94" w:rsidR="006E4AC5" w:rsidRDefault="00FC17F3">
      <w:pPr>
        <w:rPr>
          <w:kern w:val="0"/>
          <w:sz w:val="24"/>
          <w:szCs w:val="24"/>
          <w14:ligatures w14:val="none"/>
        </w:rPr>
      </w:pPr>
      <w:r w:rsidRPr="00FC17F3">
        <w:rPr>
          <w:kern w:val="0"/>
          <w:sz w:val="24"/>
          <w:szCs w:val="24"/>
          <w14:ligatures w14:val="none"/>
        </w:rPr>
        <w:t xml:space="preserve">Garvey, D. (2021) </w:t>
      </w:r>
      <w:r w:rsidRPr="00FC17F3">
        <w:rPr>
          <w:i/>
          <w:iCs/>
          <w:kern w:val="0"/>
          <w:sz w:val="24"/>
          <w:szCs w:val="24"/>
          <w14:ligatures w14:val="none"/>
        </w:rPr>
        <w:t>Nurturing Personal, Social and Emotional Development in Early Childhood: A Practical Guide to Understanding Brain Development and Young Children’s Behaviour</w:t>
      </w:r>
      <w:r w:rsidRPr="00FC17F3">
        <w:rPr>
          <w:kern w:val="0"/>
          <w:sz w:val="24"/>
          <w:szCs w:val="24"/>
          <w14:ligatures w14:val="none"/>
        </w:rPr>
        <w:t xml:space="preserve">. England: Jessica </w:t>
      </w:r>
      <w:proofErr w:type="spellStart"/>
      <w:r w:rsidRPr="00FC17F3">
        <w:rPr>
          <w:kern w:val="0"/>
          <w:sz w:val="24"/>
          <w:szCs w:val="24"/>
          <w14:ligatures w14:val="none"/>
        </w:rPr>
        <w:t>Kingslay</w:t>
      </w:r>
      <w:proofErr w:type="spellEnd"/>
      <w:r w:rsidRPr="00FC17F3">
        <w:rPr>
          <w:kern w:val="0"/>
          <w:sz w:val="24"/>
          <w:szCs w:val="24"/>
          <w14:ligatures w14:val="none"/>
        </w:rPr>
        <w:t xml:space="preserve"> Publishers.</w:t>
      </w:r>
    </w:p>
    <w:p w14:paraId="528F94B0" w14:textId="5E594B60" w:rsidR="00CE3432" w:rsidRPr="00EB76AB" w:rsidRDefault="00CE3432">
      <w:pPr>
        <w:rPr>
          <w:kern w:val="0"/>
          <w:sz w:val="24"/>
          <w:szCs w:val="24"/>
          <w14:ligatures w14:val="none"/>
        </w:rPr>
      </w:pPr>
      <w:r>
        <w:rPr>
          <w:kern w:val="0"/>
          <w:sz w:val="24"/>
          <w:szCs w:val="24"/>
          <w14:ligatures w14:val="none"/>
        </w:rPr>
        <w:t xml:space="preserve">GOV.UK (no date) </w:t>
      </w:r>
      <w:r w:rsidR="004B50E5" w:rsidRPr="00EB76AB">
        <w:rPr>
          <w:i/>
          <w:iCs/>
          <w:kern w:val="0"/>
          <w:sz w:val="24"/>
          <w:szCs w:val="24"/>
          <w14:ligatures w14:val="none"/>
        </w:rPr>
        <w:t>Help for early years providers</w:t>
      </w:r>
      <w:r w:rsidR="00EB76AB">
        <w:rPr>
          <w:kern w:val="0"/>
          <w:sz w:val="24"/>
          <w:szCs w:val="24"/>
          <w14:ligatures w14:val="none"/>
        </w:rPr>
        <w:t xml:space="preserve">. </w:t>
      </w:r>
      <w:r w:rsidR="00F15CDF">
        <w:rPr>
          <w:kern w:val="0"/>
          <w:sz w:val="24"/>
          <w:szCs w:val="24"/>
          <w14:ligatures w14:val="none"/>
        </w:rPr>
        <w:t xml:space="preserve">Available at: </w:t>
      </w:r>
      <w:hyperlink r:id="rId11" w:history="1">
        <w:r w:rsidR="00A17A81" w:rsidRPr="00676C0E">
          <w:rPr>
            <w:rStyle w:val="Hyperlink"/>
            <w:kern w:val="0"/>
            <w:sz w:val="24"/>
            <w:szCs w:val="24"/>
            <w14:ligatures w14:val="none"/>
          </w:rPr>
          <w:t>https://help-for-early-years-providers.education.gov.uk/get-help-to-improve-your-practice/english-as-an-additional-language-eal</w:t>
        </w:r>
      </w:hyperlink>
      <w:r w:rsidR="00A17A81">
        <w:rPr>
          <w:kern w:val="0"/>
          <w:sz w:val="24"/>
          <w:szCs w:val="24"/>
          <w14:ligatures w14:val="none"/>
        </w:rPr>
        <w:t xml:space="preserve">. (Accessed: 18 April 2023). </w:t>
      </w:r>
    </w:p>
    <w:p w14:paraId="6656DA95" w14:textId="147AA08B" w:rsidR="00723C15" w:rsidRDefault="00723C15">
      <w:pPr>
        <w:rPr>
          <w:sz w:val="24"/>
          <w:szCs w:val="24"/>
        </w:rPr>
      </w:pPr>
      <w:r>
        <w:rPr>
          <w:sz w:val="24"/>
          <w:szCs w:val="24"/>
        </w:rPr>
        <w:t xml:space="preserve">Grenfell, M. (2002) </w:t>
      </w:r>
      <w:r w:rsidRPr="00723C15">
        <w:rPr>
          <w:i/>
          <w:iCs/>
          <w:sz w:val="24"/>
          <w:szCs w:val="24"/>
        </w:rPr>
        <w:t>Modern languages across the curriculum</w:t>
      </w:r>
      <w:r>
        <w:rPr>
          <w:sz w:val="24"/>
          <w:szCs w:val="24"/>
        </w:rPr>
        <w:t xml:space="preserve">. London: Routledge. </w:t>
      </w:r>
    </w:p>
    <w:p w14:paraId="3F6DC053" w14:textId="51D1A12C" w:rsidR="00727010" w:rsidRDefault="00727010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Guirgis</w:t>
      </w:r>
      <w:proofErr w:type="spellEnd"/>
      <w:r>
        <w:rPr>
          <w:sz w:val="24"/>
          <w:szCs w:val="24"/>
        </w:rPr>
        <w:t xml:space="preserve">, S. and Olson, K. (2014) ‘When Does Bilingualism Help or Heart? The effects of bilingualism on children’s cognition’, </w:t>
      </w:r>
      <w:r w:rsidR="00233E48" w:rsidRPr="00233E48">
        <w:rPr>
          <w:i/>
          <w:iCs/>
          <w:sz w:val="24"/>
          <w:szCs w:val="24"/>
        </w:rPr>
        <w:t>Psychology Today</w:t>
      </w:r>
      <w:r w:rsidR="00233E48">
        <w:rPr>
          <w:sz w:val="24"/>
          <w:szCs w:val="24"/>
        </w:rPr>
        <w:t xml:space="preserve">. Available at: </w:t>
      </w:r>
      <w:hyperlink r:id="rId12" w:history="1">
        <w:r w:rsidR="00233E48" w:rsidRPr="00236E13">
          <w:rPr>
            <w:rStyle w:val="Hyperlink"/>
            <w:sz w:val="24"/>
            <w:szCs w:val="24"/>
          </w:rPr>
          <w:t>https://www.psychologytoday.com/gb/blog/developing-minds/201404/when-does-bilingualism-help-or-hurt</w:t>
        </w:r>
      </w:hyperlink>
      <w:r w:rsidR="00233E48">
        <w:rPr>
          <w:sz w:val="24"/>
          <w:szCs w:val="24"/>
        </w:rPr>
        <w:t xml:space="preserve">. (Accessed: 7 April 2023). </w:t>
      </w:r>
    </w:p>
    <w:p w14:paraId="235B4922" w14:textId="7FA5E6DA" w:rsidR="001257C5" w:rsidRDefault="001257C5">
      <w:pPr>
        <w:rPr>
          <w:sz w:val="24"/>
          <w:szCs w:val="24"/>
        </w:rPr>
      </w:pPr>
      <w:r>
        <w:rPr>
          <w:sz w:val="24"/>
          <w:szCs w:val="24"/>
        </w:rPr>
        <w:t xml:space="preserve">Johnson, E. and </w:t>
      </w:r>
      <w:r w:rsidR="00A34992">
        <w:rPr>
          <w:sz w:val="24"/>
          <w:szCs w:val="24"/>
        </w:rPr>
        <w:t xml:space="preserve">Sterling, A. (2023) </w:t>
      </w:r>
      <w:r w:rsidR="003D17B8">
        <w:rPr>
          <w:sz w:val="24"/>
          <w:szCs w:val="24"/>
        </w:rPr>
        <w:t>‘</w:t>
      </w:r>
      <w:r w:rsidR="00400F0A" w:rsidRPr="003D17B8">
        <w:rPr>
          <w:sz w:val="24"/>
          <w:szCs w:val="24"/>
        </w:rPr>
        <w:t>Learning and Development Learning New Languages</w:t>
      </w:r>
      <w:r w:rsidR="003D17B8">
        <w:rPr>
          <w:sz w:val="24"/>
          <w:szCs w:val="24"/>
        </w:rPr>
        <w:t xml:space="preserve">’, </w:t>
      </w:r>
      <w:r w:rsidR="003D17B8" w:rsidRPr="00AB0AC5">
        <w:rPr>
          <w:i/>
          <w:iCs/>
          <w:sz w:val="24"/>
          <w:szCs w:val="24"/>
        </w:rPr>
        <w:t>Teach Early Years</w:t>
      </w:r>
      <w:r w:rsidR="00AB0AC5">
        <w:rPr>
          <w:sz w:val="24"/>
          <w:szCs w:val="24"/>
        </w:rPr>
        <w:t xml:space="preserve">. Available at: </w:t>
      </w:r>
      <w:hyperlink r:id="rId13" w:history="1">
        <w:r w:rsidR="00A25D91" w:rsidRPr="00676C0E">
          <w:rPr>
            <w:rStyle w:val="Hyperlink"/>
            <w:sz w:val="24"/>
            <w:szCs w:val="24"/>
          </w:rPr>
          <w:t>https://www.teachearlyyears.com/learning-and-development/view/learning-new-languages</w:t>
        </w:r>
      </w:hyperlink>
      <w:r w:rsidR="00A25D91">
        <w:rPr>
          <w:sz w:val="24"/>
          <w:szCs w:val="24"/>
        </w:rPr>
        <w:t>. (Accessed: 16 April 2023).</w:t>
      </w:r>
    </w:p>
    <w:p w14:paraId="0887A030" w14:textId="60539214" w:rsidR="007E1F14" w:rsidRPr="007F5F44" w:rsidRDefault="00706655">
      <w:pPr>
        <w:rPr>
          <w:sz w:val="24"/>
          <w:szCs w:val="24"/>
        </w:rPr>
      </w:pPr>
      <w:r>
        <w:rPr>
          <w:sz w:val="24"/>
          <w:szCs w:val="24"/>
        </w:rPr>
        <w:t xml:space="preserve">Johnston, J. (2009) </w:t>
      </w:r>
      <w:r w:rsidR="004A2F3A">
        <w:rPr>
          <w:sz w:val="24"/>
          <w:szCs w:val="24"/>
        </w:rPr>
        <w:t>‘Cognitive development’</w:t>
      </w:r>
      <w:r w:rsidR="00A8509D">
        <w:rPr>
          <w:sz w:val="24"/>
          <w:szCs w:val="24"/>
        </w:rPr>
        <w:t xml:space="preserve"> in </w:t>
      </w:r>
      <w:r w:rsidR="00D3081D">
        <w:rPr>
          <w:sz w:val="24"/>
          <w:szCs w:val="24"/>
        </w:rPr>
        <w:t xml:space="preserve">Johnston, J. </w:t>
      </w:r>
      <w:r w:rsidR="002A3271">
        <w:rPr>
          <w:sz w:val="24"/>
          <w:szCs w:val="24"/>
        </w:rPr>
        <w:t xml:space="preserve">and </w:t>
      </w:r>
      <w:proofErr w:type="spellStart"/>
      <w:r w:rsidR="002A3271">
        <w:rPr>
          <w:sz w:val="24"/>
          <w:szCs w:val="24"/>
        </w:rPr>
        <w:t>Nahmad</w:t>
      </w:r>
      <w:proofErr w:type="spellEnd"/>
      <w:r w:rsidR="002A3271">
        <w:rPr>
          <w:sz w:val="24"/>
          <w:szCs w:val="24"/>
        </w:rPr>
        <w:t xml:space="preserve">-Williams, L. </w:t>
      </w:r>
      <w:r w:rsidR="00F83BF5">
        <w:rPr>
          <w:sz w:val="24"/>
          <w:szCs w:val="24"/>
        </w:rPr>
        <w:t xml:space="preserve">(ed.) </w:t>
      </w:r>
      <w:r w:rsidR="00F83BF5" w:rsidRPr="00EE54F4">
        <w:rPr>
          <w:i/>
          <w:iCs/>
          <w:sz w:val="24"/>
          <w:szCs w:val="24"/>
        </w:rPr>
        <w:t>Early childhood stud</w:t>
      </w:r>
      <w:r w:rsidR="00EE54F4" w:rsidRPr="00EE54F4">
        <w:rPr>
          <w:i/>
          <w:iCs/>
          <w:sz w:val="24"/>
          <w:szCs w:val="24"/>
        </w:rPr>
        <w:t>ies</w:t>
      </w:r>
      <w:r w:rsidR="00EE54F4">
        <w:rPr>
          <w:sz w:val="24"/>
          <w:szCs w:val="24"/>
        </w:rPr>
        <w:t xml:space="preserve">. </w:t>
      </w:r>
      <w:r w:rsidR="00EF4707">
        <w:rPr>
          <w:sz w:val="24"/>
          <w:szCs w:val="24"/>
        </w:rPr>
        <w:t xml:space="preserve">London: Pearson Education Limited. </w:t>
      </w:r>
    </w:p>
    <w:p w14:paraId="0067C1C1" w14:textId="7767FFC4" w:rsidR="00723C15" w:rsidRDefault="0059576F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Landsberry</w:t>
      </w:r>
      <w:proofErr w:type="spellEnd"/>
      <w:r>
        <w:rPr>
          <w:sz w:val="24"/>
          <w:szCs w:val="24"/>
        </w:rPr>
        <w:t xml:space="preserve">, L. (2019) </w:t>
      </w:r>
      <w:r w:rsidR="00FB5021">
        <w:rPr>
          <w:sz w:val="24"/>
          <w:szCs w:val="24"/>
        </w:rPr>
        <w:t>‘</w:t>
      </w:r>
      <w:r>
        <w:rPr>
          <w:sz w:val="24"/>
          <w:szCs w:val="24"/>
        </w:rPr>
        <w:t xml:space="preserve">Defining </w:t>
      </w:r>
      <w:r w:rsidR="00FB5021">
        <w:rPr>
          <w:sz w:val="24"/>
          <w:szCs w:val="24"/>
        </w:rPr>
        <w:t>B</w:t>
      </w:r>
      <w:r>
        <w:rPr>
          <w:sz w:val="24"/>
          <w:szCs w:val="24"/>
        </w:rPr>
        <w:t>ilingualism</w:t>
      </w:r>
      <w:r w:rsidR="00FB5021">
        <w:rPr>
          <w:sz w:val="24"/>
          <w:szCs w:val="24"/>
        </w:rPr>
        <w:t xml:space="preserve">’ </w:t>
      </w:r>
      <w:r w:rsidR="00FB5021" w:rsidRPr="00FB5021">
        <w:rPr>
          <w:i/>
          <w:iCs/>
          <w:sz w:val="24"/>
          <w:szCs w:val="24"/>
        </w:rPr>
        <w:t>CORE</w:t>
      </w:r>
      <w:r w:rsidR="00FB5021">
        <w:rPr>
          <w:sz w:val="24"/>
          <w:szCs w:val="24"/>
        </w:rPr>
        <w:t xml:space="preserve">. Available at: </w:t>
      </w:r>
      <w:hyperlink r:id="rId14" w:history="1">
        <w:r w:rsidR="00FB5021" w:rsidRPr="00236E13">
          <w:rPr>
            <w:rStyle w:val="Hyperlink"/>
            <w:sz w:val="24"/>
            <w:szCs w:val="24"/>
          </w:rPr>
          <w:t>https://www.core.ac.uk/download/pdf/268407604.pdf</w:t>
        </w:r>
      </w:hyperlink>
      <w:r w:rsidR="00FB5021">
        <w:rPr>
          <w:sz w:val="24"/>
          <w:szCs w:val="24"/>
        </w:rPr>
        <w:t>. (Accessed: 5 April 2023).</w:t>
      </w:r>
    </w:p>
    <w:p w14:paraId="1C033571" w14:textId="2F8B6203" w:rsidR="007E214C" w:rsidRDefault="00FE0EC1">
      <w:pPr>
        <w:rPr>
          <w:sz w:val="24"/>
          <w:szCs w:val="24"/>
        </w:rPr>
      </w:pPr>
      <w:r>
        <w:rPr>
          <w:sz w:val="24"/>
          <w:szCs w:val="24"/>
        </w:rPr>
        <w:t>Lee, C. (2022)</w:t>
      </w:r>
      <w:r w:rsidR="00717B6A">
        <w:rPr>
          <w:sz w:val="24"/>
          <w:szCs w:val="24"/>
        </w:rPr>
        <w:t xml:space="preserve"> ‘Creativity’</w:t>
      </w:r>
      <w:r w:rsidR="00887A28">
        <w:rPr>
          <w:sz w:val="24"/>
          <w:szCs w:val="24"/>
        </w:rPr>
        <w:t xml:space="preserve"> in </w:t>
      </w:r>
      <w:r w:rsidR="00B5369F">
        <w:rPr>
          <w:sz w:val="24"/>
          <w:szCs w:val="24"/>
        </w:rPr>
        <w:t xml:space="preserve">Church, A. and </w:t>
      </w:r>
      <w:r w:rsidR="00CC4A88">
        <w:rPr>
          <w:sz w:val="24"/>
          <w:szCs w:val="24"/>
        </w:rPr>
        <w:t xml:space="preserve">Bateman, </w:t>
      </w:r>
      <w:r w:rsidR="0035252A">
        <w:rPr>
          <w:sz w:val="24"/>
          <w:szCs w:val="24"/>
        </w:rPr>
        <w:t xml:space="preserve">A. (ed.) </w:t>
      </w:r>
      <w:r w:rsidR="0035252A" w:rsidRPr="00D67978">
        <w:rPr>
          <w:i/>
          <w:iCs/>
          <w:sz w:val="24"/>
          <w:szCs w:val="24"/>
        </w:rPr>
        <w:t xml:space="preserve">Talking with </w:t>
      </w:r>
      <w:r w:rsidR="006D7D26" w:rsidRPr="00D67978">
        <w:rPr>
          <w:i/>
          <w:iCs/>
          <w:sz w:val="24"/>
          <w:szCs w:val="24"/>
        </w:rPr>
        <w:t>children a handbook on</w:t>
      </w:r>
      <w:r w:rsidR="00D67978" w:rsidRPr="00D67978">
        <w:rPr>
          <w:i/>
          <w:iCs/>
          <w:sz w:val="24"/>
          <w:szCs w:val="24"/>
        </w:rPr>
        <w:t xml:space="preserve"> interaction in early childhood education</w:t>
      </w:r>
      <w:r w:rsidR="00D67978">
        <w:rPr>
          <w:sz w:val="24"/>
          <w:szCs w:val="24"/>
        </w:rPr>
        <w:t xml:space="preserve">. </w:t>
      </w:r>
      <w:r w:rsidR="00EE0D22">
        <w:rPr>
          <w:sz w:val="24"/>
          <w:szCs w:val="24"/>
        </w:rPr>
        <w:t xml:space="preserve">Cambridge: Cambridge University Press. </w:t>
      </w:r>
    </w:p>
    <w:p w14:paraId="6BCC02C7" w14:textId="7E333424" w:rsidR="00FB5021" w:rsidRDefault="00603590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Leikin</w:t>
      </w:r>
      <w:proofErr w:type="spellEnd"/>
      <w:r>
        <w:rPr>
          <w:sz w:val="24"/>
          <w:szCs w:val="24"/>
        </w:rPr>
        <w:t xml:space="preserve">, M. and </w:t>
      </w:r>
      <w:proofErr w:type="spellStart"/>
      <w:r w:rsidR="00071001">
        <w:rPr>
          <w:sz w:val="24"/>
          <w:szCs w:val="24"/>
        </w:rPr>
        <w:t>Tovli</w:t>
      </w:r>
      <w:proofErr w:type="spellEnd"/>
      <w:r w:rsidR="00071001">
        <w:rPr>
          <w:sz w:val="24"/>
          <w:szCs w:val="24"/>
        </w:rPr>
        <w:t xml:space="preserve">, E. (2014) </w:t>
      </w:r>
      <w:r w:rsidR="00232894">
        <w:rPr>
          <w:sz w:val="24"/>
          <w:szCs w:val="24"/>
        </w:rPr>
        <w:t xml:space="preserve">‘Bilingualism </w:t>
      </w:r>
      <w:r w:rsidR="005D3751">
        <w:rPr>
          <w:sz w:val="24"/>
          <w:szCs w:val="24"/>
        </w:rPr>
        <w:t>and Creativity in Early Childhood’</w:t>
      </w:r>
      <w:r w:rsidR="0090580B">
        <w:rPr>
          <w:sz w:val="24"/>
          <w:szCs w:val="24"/>
        </w:rPr>
        <w:t>,</w:t>
      </w:r>
      <w:r w:rsidR="005D3751">
        <w:rPr>
          <w:sz w:val="24"/>
          <w:szCs w:val="24"/>
        </w:rPr>
        <w:t xml:space="preserve"> </w:t>
      </w:r>
      <w:r w:rsidR="00BB5160" w:rsidRPr="0090580B">
        <w:rPr>
          <w:i/>
          <w:iCs/>
          <w:sz w:val="24"/>
          <w:szCs w:val="24"/>
        </w:rPr>
        <w:t>Creativity Research Journal</w:t>
      </w:r>
      <w:r w:rsidR="0090580B">
        <w:rPr>
          <w:sz w:val="24"/>
          <w:szCs w:val="24"/>
        </w:rPr>
        <w:t xml:space="preserve">, </w:t>
      </w:r>
      <w:r w:rsidR="002A662C">
        <w:rPr>
          <w:sz w:val="24"/>
          <w:szCs w:val="24"/>
        </w:rPr>
        <w:t>26</w:t>
      </w:r>
      <w:r w:rsidR="00180353">
        <w:rPr>
          <w:sz w:val="24"/>
          <w:szCs w:val="24"/>
        </w:rPr>
        <w:t xml:space="preserve"> (4), pp.</w:t>
      </w:r>
      <w:r w:rsidR="00D44F0A">
        <w:rPr>
          <w:sz w:val="24"/>
          <w:szCs w:val="24"/>
        </w:rPr>
        <w:t xml:space="preserve"> 411-417. DO</w:t>
      </w:r>
      <w:r w:rsidR="00F12B0A">
        <w:rPr>
          <w:sz w:val="24"/>
          <w:szCs w:val="24"/>
        </w:rPr>
        <w:t>I: 10.1080/</w:t>
      </w:r>
      <w:r w:rsidR="00FE2B29">
        <w:rPr>
          <w:sz w:val="24"/>
          <w:szCs w:val="24"/>
        </w:rPr>
        <w:t>10400419.2014.961779</w:t>
      </w:r>
      <w:bookmarkStart w:id="0" w:name="_Hlk133211394"/>
      <w:r w:rsidR="00B70742">
        <w:rPr>
          <w:sz w:val="24"/>
          <w:szCs w:val="24"/>
        </w:rPr>
        <w:t xml:space="preserve"> </w:t>
      </w:r>
      <w:r w:rsidR="00B70742" w:rsidRPr="00B70742">
        <w:rPr>
          <w:i/>
          <w:iCs/>
          <w:sz w:val="24"/>
          <w:szCs w:val="24"/>
        </w:rPr>
        <w:t xml:space="preserve"> </w:t>
      </w:r>
    </w:p>
    <w:bookmarkEnd w:id="0"/>
    <w:p w14:paraId="23B4A2F3" w14:textId="160F2AD7" w:rsidR="00AA2D82" w:rsidRDefault="00D93DD7">
      <w:pPr>
        <w:rPr>
          <w:sz w:val="24"/>
          <w:szCs w:val="24"/>
        </w:rPr>
      </w:pPr>
      <w:r>
        <w:rPr>
          <w:sz w:val="24"/>
          <w:szCs w:val="24"/>
        </w:rPr>
        <w:t>Maria</w:t>
      </w:r>
      <w:r w:rsidR="00424D11">
        <w:rPr>
          <w:sz w:val="24"/>
          <w:szCs w:val="24"/>
        </w:rPr>
        <w:t xml:space="preserve">n, V. and </w:t>
      </w:r>
      <w:r w:rsidR="00393405">
        <w:rPr>
          <w:sz w:val="24"/>
          <w:szCs w:val="24"/>
        </w:rPr>
        <w:t>Shook, A. (2012</w:t>
      </w:r>
      <w:r w:rsidR="00494933">
        <w:rPr>
          <w:sz w:val="24"/>
          <w:szCs w:val="24"/>
        </w:rPr>
        <w:t xml:space="preserve">) </w:t>
      </w:r>
      <w:r w:rsidR="00DD4D58">
        <w:rPr>
          <w:sz w:val="24"/>
          <w:szCs w:val="24"/>
        </w:rPr>
        <w:t>‘</w:t>
      </w:r>
      <w:r w:rsidR="007B0800">
        <w:rPr>
          <w:sz w:val="24"/>
          <w:szCs w:val="24"/>
        </w:rPr>
        <w:t xml:space="preserve">Cognitive benefits of being </w:t>
      </w:r>
      <w:r w:rsidR="00A004E9">
        <w:rPr>
          <w:sz w:val="24"/>
          <w:szCs w:val="24"/>
        </w:rPr>
        <w:t>bilingual</w:t>
      </w:r>
      <w:r w:rsidR="00DD4D58">
        <w:rPr>
          <w:sz w:val="24"/>
          <w:szCs w:val="24"/>
        </w:rPr>
        <w:t xml:space="preserve">’, </w:t>
      </w:r>
      <w:r w:rsidR="00DD4D58" w:rsidRPr="00DD4D58">
        <w:rPr>
          <w:i/>
          <w:iCs/>
          <w:sz w:val="24"/>
          <w:szCs w:val="24"/>
        </w:rPr>
        <w:t>Future Learn</w:t>
      </w:r>
      <w:r w:rsidR="00A35969">
        <w:rPr>
          <w:sz w:val="24"/>
          <w:szCs w:val="24"/>
        </w:rPr>
        <w:t xml:space="preserve">. </w:t>
      </w:r>
      <w:hyperlink r:id="rId15" w:anchor=":~:text=Bilingual%20people%20show%20increased%20activation,the%20presence%20of%20background%20noise" w:history="1">
        <w:r w:rsidR="001B1480" w:rsidRPr="00236E13">
          <w:rPr>
            <w:rStyle w:val="Hyperlink"/>
            <w:sz w:val="24"/>
            <w:szCs w:val="24"/>
          </w:rPr>
          <w:t>https://www.futurelearn.com/info/courses/multilingual-practices/0/steps/22658#:~:text=Bilingual%20people%20show%20increased%20activation,the%20presence%20of%20background%20noise</w:t>
        </w:r>
      </w:hyperlink>
      <w:r w:rsidR="00CD27D4" w:rsidRPr="00CD27D4">
        <w:rPr>
          <w:sz w:val="24"/>
          <w:szCs w:val="24"/>
        </w:rPr>
        <w:t>.</w:t>
      </w:r>
      <w:r w:rsidR="00A35969">
        <w:rPr>
          <w:sz w:val="24"/>
          <w:szCs w:val="24"/>
        </w:rPr>
        <w:t xml:space="preserve"> </w:t>
      </w:r>
      <w:r w:rsidR="001B1480">
        <w:rPr>
          <w:sz w:val="24"/>
          <w:szCs w:val="24"/>
        </w:rPr>
        <w:t xml:space="preserve">(Accessed: 12 April 2023). </w:t>
      </w:r>
    </w:p>
    <w:p w14:paraId="25E89AB9" w14:textId="75AF13E9" w:rsidR="00872B83" w:rsidRPr="00935032" w:rsidRDefault="006805D9">
      <w:pPr>
        <w:rPr>
          <w:sz w:val="24"/>
          <w:szCs w:val="24"/>
        </w:rPr>
      </w:pPr>
      <w:r>
        <w:rPr>
          <w:sz w:val="24"/>
          <w:szCs w:val="24"/>
        </w:rPr>
        <w:t>Norfolk County C</w:t>
      </w:r>
      <w:r w:rsidR="000B05F3">
        <w:rPr>
          <w:sz w:val="24"/>
          <w:szCs w:val="24"/>
        </w:rPr>
        <w:t>ouncil (2020)</w:t>
      </w:r>
      <w:r w:rsidR="00BE10C4">
        <w:rPr>
          <w:sz w:val="24"/>
          <w:szCs w:val="24"/>
        </w:rPr>
        <w:t xml:space="preserve"> </w:t>
      </w:r>
      <w:r w:rsidR="009C40B1" w:rsidRPr="00CB479A">
        <w:rPr>
          <w:i/>
          <w:iCs/>
          <w:sz w:val="24"/>
          <w:szCs w:val="24"/>
        </w:rPr>
        <w:t xml:space="preserve">Schools and Learning Providers </w:t>
      </w:r>
      <w:r w:rsidR="002102B5" w:rsidRPr="00CB479A">
        <w:rPr>
          <w:i/>
          <w:iCs/>
          <w:sz w:val="24"/>
          <w:szCs w:val="24"/>
        </w:rPr>
        <w:t>For all education staff</w:t>
      </w:r>
      <w:r w:rsidR="00935032">
        <w:rPr>
          <w:sz w:val="24"/>
          <w:szCs w:val="24"/>
        </w:rPr>
        <w:t xml:space="preserve">, </w:t>
      </w:r>
      <w:r w:rsidR="00515A83">
        <w:rPr>
          <w:sz w:val="24"/>
          <w:szCs w:val="24"/>
        </w:rPr>
        <w:t>‘</w:t>
      </w:r>
      <w:r w:rsidR="00935032">
        <w:rPr>
          <w:sz w:val="24"/>
          <w:szCs w:val="24"/>
        </w:rPr>
        <w:t>EAL for Early Years</w:t>
      </w:r>
      <w:r w:rsidR="00B0144B">
        <w:rPr>
          <w:sz w:val="24"/>
          <w:szCs w:val="24"/>
        </w:rPr>
        <w:t>’</w:t>
      </w:r>
      <w:r w:rsidR="00515A83">
        <w:rPr>
          <w:sz w:val="24"/>
          <w:szCs w:val="24"/>
        </w:rPr>
        <w:t xml:space="preserve">. Available at: </w:t>
      </w:r>
      <w:hyperlink r:id="rId16" w:history="1">
        <w:r w:rsidR="006E0523" w:rsidRPr="00676C0E">
          <w:rPr>
            <w:rStyle w:val="Hyperlink"/>
            <w:sz w:val="24"/>
            <w:szCs w:val="24"/>
          </w:rPr>
          <w:t>https://www.schools.norfolk.gov.uk/early-learning-and-childcare/early-years-inclusion/eal-for-early-years/what-is-eal</w:t>
        </w:r>
      </w:hyperlink>
      <w:r w:rsidR="006E0523">
        <w:rPr>
          <w:sz w:val="24"/>
          <w:szCs w:val="24"/>
        </w:rPr>
        <w:t xml:space="preserve">. (Accessed: </w:t>
      </w:r>
      <w:r w:rsidR="00043CF6">
        <w:rPr>
          <w:sz w:val="24"/>
          <w:szCs w:val="24"/>
        </w:rPr>
        <w:t>16 April 2023).</w:t>
      </w:r>
    </w:p>
    <w:p w14:paraId="5ABBEDB5" w14:textId="0A71389D" w:rsidR="005A1C10" w:rsidRPr="00AF6ED5" w:rsidRDefault="005A1C10">
      <w:pPr>
        <w:rPr>
          <w:sz w:val="24"/>
          <w:szCs w:val="24"/>
        </w:rPr>
      </w:pPr>
      <w:r>
        <w:rPr>
          <w:sz w:val="24"/>
          <w:szCs w:val="24"/>
        </w:rPr>
        <w:t xml:space="preserve">Oxford Reference (2023) </w:t>
      </w:r>
      <w:r w:rsidR="00AF6ED5" w:rsidRPr="00AF6ED5">
        <w:rPr>
          <w:i/>
          <w:iCs/>
          <w:sz w:val="24"/>
          <w:szCs w:val="24"/>
        </w:rPr>
        <w:t>Multilingualism</w:t>
      </w:r>
      <w:r w:rsidR="00AF6ED5">
        <w:rPr>
          <w:sz w:val="24"/>
          <w:szCs w:val="24"/>
        </w:rPr>
        <w:t xml:space="preserve">. </w:t>
      </w:r>
      <w:hyperlink r:id="rId17" w:anchor=":~:text=The%20ability%20to%20use%20three,various%20degrees%20of%20code%2Dmixing" w:history="1">
        <w:r w:rsidR="007A6A3B" w:rsidRPr="00236E13">
          <w:rPr>
            <w:rStyle w:val="Hyperlink"/>
            <w:sz w:val="24"/>
            <w:szCs w:val="24"/>
          </w:rPr>
          <w:t>https://www.oxfordreference.com/display/10.1093/acref/9780199661282.001.0001/acref-9780199661282-e-809;jsessionid=5638E539A19C9A7B80FC80AC7D9BFFE3#:~:text=The%20ability%20to%20use%20three,various%20degrees%20of%20code%2Dmixing</w:t>
        </w:r>
      </w:hyperlink>
      <w:r w:rsidR="00645AEB" w:rsidRPr="00645AEB">
        <w:rPr>
          <w:sz w:val="24"/>
          <w:szCs w:val="24"/>
        </w:rPr>
        <w:t>.</w:t>
      </w:r>
      <w:r w:rsidR="007A6A3B">
        <w:rPr>
          <w:sz w:val="24"/>
          <w:szCs w:val="24"/>
        </w:rPr>
        <w:t xml:space="preserve"> (Accessed: 14 April 2023). </w:t>
      </w:r>
    </w:p>
    <w:p w14:paraId="739C240F" w14:textId="0D44466F" w:rsidR="00CB57BD" w:rsidRDefault="002C526B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Pet</w:t>
      </w:r>
      <w:r w:rsidR="00C93255">
        <w:rPr>
          <w:sz w:val="24"/>
          <w:szCs w:val="24"/>
        </w:rPr>
        <w:t>itto</w:t>
      </w:r>
      <w:proofErr w:type="spellEnd"/>
      <w:r w:rsidR="00C93255">
        <w:rPr>
          <w:sz w:val="24"/>
          <w:szCs w:val="24"/>
        </w:rPr>
        <w:t xml:space="preserve">, </w:t>
      </w:r>
      <w:r w:rsidR="00EA2078">
        <w:rPr>
          <w:sz w:val="24"/>
          <w:szCs w:val="24"/>
        </w:rPr>
        <w:t xml:space="preserve">L. A. </w:t>
      </w:r>
      <w:r w:rsidR="000760A3">
        <w:rPr>
          <w:sz w:val="24"/>
          <w:szCs w:val="24"/>
        </w:rPr>
        <w:t xml:space="preserve">and </w:t>
      </w:r>
      <w:proofErr w:type="spellStart"/>
      <w:r w:rsidR="000760A3">
        <w:rPr>
          <w:sz w:val="24"/>
          <w:szCs w:val="24"/>
        </w:rPr>
        <w:t>Kovelman</w:t>
      </w:r>
      <w:proofErr w:type="spellEnd"/>
      <w:r w:rsidR="000760A3">
        <w:rPr>
          <w:sz w:val="24"/>
          <w:szCs w:val="24"/>
        </w:rPr>
        <w:t>, I. (20</w:t>
      </w:r>
      <w:r w:rsidR="004E76D3">
        <w:rPr>
          <w:sz w:val="24"/>
          <w:szCs w:val="24"/>
        </w:rPr>
        <w:t xml:space="preserve">03) </w:t>
      </w:r>
      <w:r w:rsidR="00A30BBD">
        <w:rPr>
          <w:sz w:val="24"/>
          <w:szCs w:val="24"/>
        </w:rPr>
        <w:t>‘</w:t>
      </w:r>
      <w:r w:rsidR="00102398" w:rsidRPr="00102398">
        <w:rPr>
          <w:sz w:val="24"/>
          <w:szCs w:val="24"/>
        </w:rPr>
        <w:t>The bilingual paradox: how signing</w:t>
      </w:r>
      <w:r w:rsidR="006E4609">
        <w:rPr>
          <w:sz w:val="24"/>
          <w:szCs w:val="24"/>
        </w:rPr>
        <w:t xml:space="preserve"> </w:t>
      </w:r>
      <w:r w:rsidR="00102398" w:rsidRPr="00102398">
        <w:rPr>
          <w:sz w:val="24"/>
          <w:szCs w:val="24"/>
        </w:rPr>
        <w:t>speaking bilingual children help us resolve it and teach us about the brain’s mechanisms underlying all language acquisition</w:t>
      </w:r>
      <w:r w:rsidR="00A30BBD">
        <w:rPr>
          <w:sz w:val="24"/>
          <w:szCs w:val="24"/>
        </w:rPr>
        <w:t>’,</w:t>
      </w:r>
      <w:r w:rsidR="00102398" w:rsidRPr="00102398">
        <w:rPr>
          <w:sz w:val="24"/>
          <w:szCs w:val="24"/>
        </w:rPr>
        <w:t xml:space="preserve"> </w:t>
      </w:r>
      <w:r w:rsidR="00102398" w:rsidRPr="00BE1686">
        <w:rPr>
          <w:i/>
          <w:iCs/>
          <w:sz w:val="24"/>
          <w:szCs w:val="24"/>
        </w:rPr>
        <w:t>Learning Languages</w:t>
      </w:r>
      <w:r w:rsidR="00102398" w:rsidRPr="00102398">
        <w:rPr>
          <w:sz w:val="24"/>
          <w:szCs w:val="24"/>
        </w:rPr>
        <w:t>,</w:t>
      </w:r>
      <w:r w:rsidR="009E136A">
        <w:rPr>
          <w:sz w:val="24"/>
          <w:szCs w:val="24"/>
        </w:rPr>
        <w:t xml:space="preserve"> </w:t>
      </w:r>
      <w:r w:rsidR="009E136A" w:rsidRPr="00A95804">
        <w:rPr>
          <w:i/>
          <w:iCs/>
          <w:sz w:val="24"/>
          <w:szCs w:val="24"/>
        </w:rPr>
        <w:t>Spring</w:t>
      </w:r>
      <w:r w:rsidR="00EE3F33">
        <w:rPr>
          <w:sz w:val="24"/>
          <w:szCs w:val="24"/>
        </w:rPr>
        <w:t xml:space="preserve">, </w:t>
      </w:r>
      <w:r w:rsidR="007D294A">
        <w:rPr>
          <w:sz w:val="24"/>
          <w:szCs w:val="24"/>
        </w:rPr>
        <w:t>vol</w:t>
      </w:r>
      <w:r w:rsidR="00102398" w:rsidRPr="00102398">
        <w:rPr>
          <w:sz w:val="24"/>
          <w:szCs w:val="24"/>
        </w:rPr>
        <w:t>.</w:t>
      </w:r>
      <w:r w:rsidR="007D294A">
        <w:rPr>
          <w:sz w:val="24"/>
          <w:szCs w:val="24"/>
        </w:rPr>
        <w:t xml:space="preserve"> 8, p</w:t>
      </w:r>
      <w:r w:rsidR="00184E84">
        <w:rPr>
          <w:sz w:val="24"/>
          <w:szCs w:val="24"/>
        </w:rPr>
        <w:t>p</w:t>
      </w:r>
      <w:r w:rsidR="006E4609">
        <w:rPr>
          <w:sz w:val="24"/>
          <w:szCs w:val="24"/>
        </w:rPr>
        <w:t xml:space="preserve">. 5-18. </w:t>
      </w:r>
    </w:p>
    <w:p w14:paraId="44EF8141" w14:textId="7D74E4E6" w:rsidR="00F36A80" w:rsidRPr="009F1E39" w:rsidRDefault="00C175FB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StudyC</w:t>
      </w:r>
      <w:r w:rsidR="00282B92">
        <w:rPr>
          <w:sz w:val="24"/>
          <w:szCs w:val="24"/>
        </w:rPr>
        <w:t>orgi</w:t>
      </w:r>
      <w:proofErr w:type="spellEnd"/>
      <w:r w:rsidR="00282B92">
        <w:rPr>
          <w:sz w:val="24"/>
          <w:szCs w:val="24"/>
        </w:rPr>
        <w:t xml:space="preserve"> (2021)</w:t>
      </w:r>
      <w:r w:rsidR="007D62DD">
        <w:rPr>
          <w:sz w:val="24"/>
          <w:szCs w:val="24"/>
        </w:rPr>
        <w:t xml:space="preserve"> </w:t>
      </w:r>
      <w:r w:rsidR="008D7756" w:rsidRPr="008E280A">
        <w:rPr>
          <w:i/>
          <w:iCs/>
          <w:sz w:val="24"/>
          <w:szCs w:val="24"/>
        </w:rPr>
        <w:t xml:space="preserve">Bilingualism in </w:t>
      </w:r>
      <w:r w:rsidR="008E280A" w:rsidRPr="008E280A">
        <w:rPr>
          <w:i/>
          <w:iCs/>
          <w:sz w:val="24"/>
          <w:szCs w:val="24"/>
        </w:rPr>
        <w:t>Children: Pros and Cons</w:t>
      </w:r>
      <w:r w:rsidR="009F1E39">
        <w:rPr>
          <w:sz w:val="24"/>
          <w:szCs w:val="24"/>
        </w:rPr>
        <w:t xml:space="preserve">. </w:t>
      </w:r>
      <w:r w:rsidR="001C192C">
        <w:rPr>
          <w:sz w:val="24"/>
          <w:szCs w:val="24"/>
        </w:rPr>
        <w:t xml:space="preserve">Available at: </w:t>
      </w:r>
      <w:hyperlink r:id="rId18" w:history="1">
        <w:r w:rsidR="00EE5639" w:rsidRPr="00236E13">
          <w:rPr>
            <w:rStyle w:val="Hyperlink"/>
            <w:sz w:val="24"/>
            <w:szCs w:val="24"/>
          </w:rPr>
          <w:t>https://studycorgi.com/bilingualism-in-children-pros-and-cons/</w:t>
        </w:r>
      </w:hyperlink>
      <w:r w:rsidR="00EE5639">
        <w:rPr>
          <w:sz w:val="24"/>
          <w:szCs w:val="24"/>
        </w:rPr>
        <w:t xml:space="preserve">. </w:t>
      </w:r>
      <w:r w:rsidR="00695D0A">
        <w:rPr>
          <w:sz w:val="24"/>
          <w:szCs w:val="24"/>
        </w:rPr>
        <w:t xml:space="preserve">(Accessed: 5 April 2023). </w:t>
      </w:r>
    </w:p>
    <w:p w14:paraId="727F4E29" w14:textId="6AD57353" w:rsidR="00992B9A" w:rsidRDefault="00992B9A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Trautner</w:t>
      </w:r>
      <w:proofErr w:type="spellEnd"/>
      <w:r w:rsidR="00AE0EBD">
        <w:rPr>
          <w:sz w:val="24"/>
          <w:szCs w:val="24"/>
        </w:rPr>
        <w:t>, T. (2019)</w:t>
      </w:r>
      <w:r w:rsidR="000A11A8">
        <w:rPr>
          <w:sz w:val="24"/>
          <w:szCs w:val="24"/>
        </w:rPr>
        <w:t xml:space="preserve"> ‘</w:t>
      </w:r>
      <w:r w:rsidR="00E63930">
        <w:rPr>
          <w:sz w:val="24"/>
          <w:szCs w:val="24"/>
        </w:rPr>
        <w:t>Advantages of a bilingual brain</w:t>
      </w:r>
      <w:r w:rsidR="006F0198">
        <w:rPr>
          <w:sz w:val="24"/>
          <w:szCs w:val="24"/>
        </w:rPr>
        <w:t xml:space="preserve">’ </w:t>
      </w:r>
      <w:r w:rsidR="00604DAD" w:rsidRPr="00604DAD">
        <w:rPr>
          <w:i/>
          <w:iCs/>
          <w:sz w:val="24"/>
          <w:szCs w:val="24"/>
        </w:rPr>
        <w:t>Michigan State University</w:t>
      </w:r>
      <w:r w:rsidR="00545B65">
        <w:rPr>
          <w:sz w:val="24"/>
          <w:szCs w:val="24"/>
        </w:rPr>
        <w:t xml:space="preserve">. </w:t>
      </w:r>
      <w:r w:rsidR="00946523">
        <w:rPr>
          <w:sz w:val="24"/>
          <w:szCs w:val="24"/>
        </w:rPr>
        <w:t>Available at</w:t>
      </w:r>
      <w:r w:rsidR="00DD7FC9">
        <w:rPr>
          <w:sz w:val="24"/>
          <w:szCs w:val="24"/>
        </w:rPr>
        <w:t xml:space="preserve">: </w:t>
      </w:r>
      <w:hyperlink r:id="rId19" w:anchor=":~:text=Recent%20brain%20studies%20have%20shown,confuse%20or%20distract%20your%20child" w:history="1">
        <w:r w:rsidR="00D0138E" w:rsidRPr="00236E13">
          <w:rPr>
            <w:rStyle w:val="Hyperlink"/>
            <w:sz w:val="24"/>
            <w:szCs w:val="24"/>
          </w:rPr>
          <w:t>https://www.canr.msu.edu/news/advantages_of_a_bilingual_brain#:~:text=Recent%20brain%20studies%20have%20shown,confuse%20or%20distract%20your%20child</w:t>
        </w:r>
      </w:hyperlink>
      <w:r w:rsidR="00DD7FC9" w:rsidRPr="00DD7FC9">
        <w:rPr>
          <w:sz w:val="24"/>
          <w:szCs w:val="24"/>
        </w:rPr>
        <w:t>.</w:t>
      </w:r>
      <w:r w:rsidR="00D0138E">
        <w:rPr>
          <w:sz w:val="24"/>
          <w:szCs w:val="24"/>
        </w:rPr>
        <w:t xml:space="preserve"> (Accessed: 14 April 2023). </w:t>
      </w:r>
    </w:p>
    <w:p w14:paraId="23CD0AFE" w14:textId="58A4A819" w:rsidR="00973C9B" w:rsidRDefault="008373CF">
      <w:pPr>
        <w:rPr>
          <w:sz w:val="24"/>
          <w:szCs w:val="24"/>
        </w:rPr>
      </w:pPr>
      <w:r>
        <w:rPr>
          <w:sz w:val="24"/>
          <w:szCs w:val="24"/>
        </w:rPr>
        <w:t>Vy</w:t>
      </w:r>
      <w:r w:rsidR="003938CA">
        <w:rPr>
          <w:sz w:val="24"/>
          <w:szCs w:val="24"/>
        </w:rPr>
        <w:t xml:space="preserve">gotsky, L. S. (2004) </w:t>
      </w:r>
      <w:r w:rsidR="00A126E5">
        <w:rPr>
          <w:sz w:val="24"/>
          <w:szCs w:val="24"/>
        </w:rPr>
        <w:t>‘Imagination and Creativity in Childhood’</w:t>
      </w:r>
      <w:r w:rsidR="00606129">
        <w:rPr>
          <w:sz w:val="24"/>
          <w:szCs w:val="24"/>
        </w:rPr>
        <w:t xml:space="preserve">, </w:t>
      </w:r>
      <w:r w:rsidR="00606129" w:rsidRPr="00077B40">
        <w:rPr>
          <w:i/>
          <w:iCs/>
          <w:sz w:val="24"/>
          <w:szCs w:val="24"/>
        </w:rPr>
        <w:t xml:space="preserve">Journal </w:t>
      </w:r>
      <w:r w:rsidR="00077B40" w:rsidRPr="00077B40">
        <w:rPr>
          <w:i/>
          <w:iCs/>
          <w:sz w:val="24"/>
          <w:szCs w:val="24"/>
        </w:rPr>
        <w:t>of</w:t>
      </w:r>
      <w:r w:rsidR="00606129" w:rsidRPr="00077B40">
        <w:rPr>
          <w:i/>
          <w:iCs/>
          <w:sz w:val="24"/>
          <w:szCs w:val="24"/>
        </w:rPr>
        <w:t xml:space="preserve"> Russian and East European Psychology</w:t>
      </w:r>
      <w:r w:rsidR="00077B40">
        <w:rPr>
          <w:sz w:val="24"/>
          <w:szCs w:val="24"/>
        </w:rPr>
        <w:t>, vol.</w:t>
      </w:r>
      <w:r w:rsidR="00E25199">
        <w:rPr>
          <w:sz w:val="24"/>
          <w:szCs w:val="24"/>
        </w:rPr>
        <w:t xml:space="preserve"> 42, pp. 7-97.</w:t>
      </w:r>
    </w:p>
    <w:p w14:paraId="47A65446" w14:textId="2A082610" w:rsidR="00D3543E" w:rsidRDefault="00B27396" w:rsidP="004653AE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Welsh Government (2015) </w:t>
      </w:r>
      <w:r w:rsidR="00BE395E" w:rsidRPr="00ED379F">
        <w:rPr>
          <w:i/>
          <w:iCs/>
          <w:sz w:val="24"/>
          <w:szCs w:val="24"/>
        </w:rPr>
        <w:t xml:space="preserve">Evaluation report on capacity building </w:t>
      </w:r>
      <w:r w:rsidR="005D5134" w:rsidRPr="00ED379F">
        <w:rPr>
          <w:i/>
          <w:iCs/>
          <w:sz w:val="24"/>
          <w:szCs w:val="24"/>
        </w:rPr>
        <w:t>approaches to support the delivery of English as an additional language in W</w:t>
      </w:r>
      <w:r w:rsidR="00ED379F" w:rsidRPr="00ED379F">
        <w:rPr>
          <w:i/>
          <w:iCs/>
          <w:sz w:val="24"/>
          <w:szCs w:val="24"/>
        </w:rPr>
        <w:t>ales</w:t>
      </w:r>
      <w:r w:rsidR="00ED379F">
        <w:rPr>
          <w:sz w:val="24"/>
          <w:szCs w:val="24"/>
        </w:rPr>
        <w:t xml:space="preserve">. </w:t>
      </w:r>
      <w:r w:rsidR="00BB31A8">
        <w:rPr>
          <w:sz w:val="24"/>
          <w:szCs w:val="24"/>
        </w:rPr>
        <w:t>Available at</w:t>
      </w:r>
      <w:r w:rsidR="00E7743E">
        <w:rPr>
          <w:sz w:val="24"/>
          <w:szCs w:val="24"/>
        </w:rPr>
        <w:t xml:space="preserve">: </w:t>
      </w:r>
      <w:hyperlink r:id="rId20" w:history="1">
        <w:r w:rsidR="00E7743E" w:rsidRPr="00CC2531">
          <w:rPr>
            <w:rStyle w:val="Hyperlink"/>
            <w:sz w:val="24"/>
            <w:szCs w:val="24"/>
          </w:rPr>
          <w:t>https://www.gov.wales/sites/default/files/publications/2018-11/evaluation-report-on-capacity-building-approaches-to-support-the-delivery-of-english-as-an-additional-language-in-wales.pdf</w:t>
        </w:r>
      </w:hyperlink>
      <w:r w:rsidR="00E7743E">
        <w:rPr>
          <w:sz w:val="24"/>
          <w:szCs w:val="24"/>
        </w:rPr>
        <w:t xml:space="preserve">. </w:t>
      </w:r>
      <w:r w:rsidR="00DF6208">
        <w:rPr>
          <w:sz w:val="24"/>
          <w:szCs w:val="24"/>
        </w:rPr>
        <w:t xml:space="preserve">(Accessed: 17 April 2023). </w:t>
      </w:r>
    </w:p>
    <w:p w14:paraId="601F8894" w14:textId="1A6B9615" w:rsidR="00B02625" w:rsidRDefault="00B02625" w:rsidP="004653AE">
      <w:pPr>
        <w:rPr>
          <w:sz w:val="24"/>
          <w:szCs w:val="24"/>
        </w:rPr>
      </w:pPr>
      <w:r>
        <w:rPr>
          <w:sz w:val="24"/>
          <w:szCs w:val="24"/>
        </w:rPr>
        <w:t xml:space="preserve">Welsh Government (2021) </w:t>
      </w:r>
      <w:r w:rsidRPr="00A91FD4">
        <w:rPr>
          <w:i/>
          <w:iCs/>
          <w:sz w:val="24"/>
          <w:szCs w:val="24"/>
        </w:rPr>
        <w:t>National policy on Welsh language transmission and use in families</w:t>
      </w:r>
      <w:r w:rsidR="005A3434">
        <w:rPr>
          <w:sz w:val="24"/>
          <w:szCs w:val="24"/>
        </w:rPr>
        <w:t xml:space="preserve">. Available at: </w:t>
      </w:r>
      <w:hyperlink r:id="rId21" w:history="1">
        <w:r w:rsidR="00F37766" w:rsidRPr="00CC2531">
          <w:rPr>
            <w:rStyle w:val="Hyperlink"/>
            <w:sz w:val="24"/>
            <w:szCs w:val="24"/>
          </w:rPr>
          <w:t>https://www.gov.wales/sites/default/files/publications/2021-01/national-policy-on-welsh-language-transmission-and-use-in-families.pdf</w:t>
        </w:r>
      </w:hyperlink>
      <w:r w:rsidR="00F37766">
        <w:rPr>
          <w:sz w:val="24"/>
          <w:szCs w:val="24"/>
        </w:rPr>
        <w:t xml:space="preserve">. (Accessed: </w:t>
      </w:r>
      <w:r w:rsidR="00BE2DFB">
        <w:rPr>
          <w:sz w:val="24"/>
          <w:szCs w:val="24"/>
        </w:rPr>
        <w:t xml:space="preserve">19 April 2023). </w:t>
      </w:r>
    </w:p>
    <w:p w14:paraId="21C7D823" w14:textId="3AE30E35" w:rsidR="007B4C9C" w:rsidRDefault="00696ACA" w:rsidP="004653AE">
      <w:pPr>
        <w:rPr>
          <w:sz w:val="24"/>
          <w:szCs w:val="24"/>
        </w:rPr>
      </w:pPr>
      <w:r>
        <w:rPr>
          <w:sz w:val="24"/>
          <w:szCs w:val="24"/>
        </w:rPr>
        <w:t xml:space="preserve">Williams, C. H. (2014) </w:t>
      </w:r>
      <w:r w:rsidR="00F30349">
        <w:rPr>
          <w:sz w:val="24"/>
          <w:szCs w:val="24"/>
        </w:rPr>
        <w:t>‘</w:t>
      </w:r>
      <w:r w:rsidR="00A515B9">
        <w:rPr>
          <w:sz w:val="24"/>
          <w:szCs w:val="24"/>
        </w:rPr>
        <w:t xml:space="preserve">The Lightening Veil: </w:t>
      </w:r>
      <w:r w:rsidR="00702A5E">
        <w:rPr>
          <w:sz w:val="24"/>
          <w:szCs w:val="24"/>
        </w:rPr>
        <w:t>Language Revitalization in Wales</w:t>
      </w:r>
      <w:r w:rsidR="00F30349">
        <w:rPr>
          <w:sz w:val="24"/>
          <w:szCs w:val="24"/>
        </w:rPr>
        <w:t xml:space="preserve">’, </w:t>
      </w:r>
      <w:r w:rsidR="00805B09" w:rsidRPr="00A50C7E">
        <w:rPr>
          <w:i/>
          <w:iCs/>
          <w:sz w:val="24"/>
          <w:szCs w:val="24"/>
        </w:rPr>
        <w:t xml:space="preserve">SAGE </w:t>
      </w:r>
      <w:r w:rsidR="00A50C7E" w:rsidRPr="00A50C7E">
        <w:rPr>
          <w:i/>
          <w:iCs/>
          <w:sz w:val="24"/>
          <w:szCs w:val="24"/>
        </w:rPr>
        <w:t>journals</w:t>
      </w:r>
      <w:r w:rsidR="00A50C7E">
        <w:rPr>
          <w:sz w:val="24"/>
          <w:szCs w:val="24"/>
        </w:rPr>
        <w:t xml:space="preserve">, </w:t>
      </w:r>
      <w:r w:rsidR="00F64016">
        <w:rPr>
          <w:sz w:val="24"/>
          <w:szCs w:val="24"/>
        </w:rPr>
        <w:t>Vol</w:t>
      </w:r>
      <w:r w:rsidR="00467682">
        <w:rPr>
          <w:sz w:val="24"/>
          <w:szCs w:val="24"/>
        </w:rPr>
        <w:t xml:space="preserve">. 38, pp. 242-272. </w:t>
      </w:r>
      <w:r w:rsidR="004228BF">
        <w:rPr>
          <w:sz w:val="24"/>
          <w:szCs w:val="24"/>
        </w:rPr>
        <w:t>DOI: 10.3102</w:t>
      </w:r>
      <w:r w:rsidR="00B161ED">
        <w:rPr>
          <w:sz w:val="24"/>
          <w:szCs w:val="24"/>
        </w:rPr>
        <w:t>/0091732X135</w:t>
      </w:r>
      <w:r w:rsidR="00E34055">
        <w:rPr>
          <w:sz w:val="24"/>
          <w:szCs w:val="24"/>
        </w:rPr>
        <w:t>129</w:t>
      </w:r>
      <w:r w:rsidR="003E2F80">
        <w:rPr>
          <w:sz w:val="24"/>
          <w:szCs w:val="24"/>
        </w:rPr>
        <w:t>83</w:t>
      </w:r>
    </w:p>
    <w:p w14:paraId="06F9D421" w14:textId="77777777" w:rsidR="00AF3613" w:rsidRPr="005A3434" w:rsidRDefault="00AF3613" w:rsidP="004653AE">
      <w:pPr>
        <w:rPr>
          <w:sz w:val="24"/>
          <w:szCs w:val="24"/>
        </w:rPr>
      </w:pPr>
    </w:p>
    <w:sectPr w:rsidR="00AF3613" w:rsidRPr="005A34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7DE8"/>
    <w:rsid w:val="00006B43"/>
    <w:rsid w:val="00043CF6"/>
    <w:rsid w:val="00044EC8"/>
    <w:rsid w:val="00045BA3"/>
    <w:rsid w:val="0004717A"/>
    <w:rsid w:val="00071001"/>
    <w:rsid w:val="00073F9B"/>
    <w:rsid w:val="000760A3"/>
    <w:rsid w:val="00077B40"/>
    <w:rsid w:val="000A11A8"/>
    <w:rsid w:val="000B05F3"/>
    <w:rsid w:val="00102398"/>
    <w:rsid w:val="00105EC9"/>
    <w:rsid w:val="001257C5"/>
    <w:rsid w:val="00164A00"/>
    <w:rsid w:val="00180353"/>
    <w:rsid w:val="00184E84"/>
    <w:rsid w:val="001B1480"/>
    <w:rsid w:val="001B788C"/>
    <w:rsid w:val="001C192C"/>
    <w:rsid w:val="001C1AD5"/>
    <w:rsid w:val="001C1BBF"/>
    <w:rsid w:val="002102B5"/>
    <w:rsid w:val="00227642"/>
    <w:rsid w:val="00232894"/>
    <w:rsid w:val="00233026"/>
    <w:rsid w:val="00233E48"/>
    <w:rsid w:val="00282B92"/>
    <w:rsid w:val="002A3271"/>
    <w:rsid w:val="002A662C"/>
    <w:rsid w:val="002C0E49"/>
    <w:rsid w:val="002C526B"/>
    <w:rsid w:val="002E0B99"/>
    <w:rsid w:val="002E7FC3"/>
    <w:rsid w:val="00305930"/>
    <w:rsid w:val="00310BCE"/>
    <w:rsid w:val="00322914"/>
    <w:rsid w:val="00323556"/>
    <w:rsid w:val="003378B3"/>
    <w:rsid w:val="00341DC5"/>
    <w:rsid w:val="0035252A"/>
    <w:rsid w:val="00367D90"/>
    <w:rsid w:val="00383B4C"/>
    <w:rsid w:val="00384F31"/>
    <w:rsid w:val="00391A2D"/>
    <w:rsid w:val="00393405"/>
    <w:rsid w:val="003938CA"/>
    <w:rsid w:val="003B4694"/>
    <w:rsid w:val="003D17B8"/>
    <w:rsid w:val="003E2F80"/>
    <w:rsid w:val="003E46B0"/>
    <w:rsid w:val="00400F0A"/>
    <w:rsid w:val="00412C08"/>
    <w:rsid w:val="00415C48"/>
    <w:rsid w:val="004228BF"/>
    <w:rsid w:val="00424D11"/>
    <w:rsid w:val="00426A32"/>
    <w:rsid w:val="004410AE"/>
    <w:rsid w:val="00441FB8"/>
    <w:rsid w:val="00453F50"/>
    <w:rsid w:val="004653AE"/>
    <w:rsid w:val="00465581"/>
    <w:rsid w:val="00467682"/>
    <w:rsid w:val="00490F79"/>
    <w:rsid w:val="00490FBE"/>
    <w:rsid w:val="004914F2"/>
    <w:rsid w:val="00494933"/>
    <w:rsid w:val="00495A2B"/>
    <w:rsid w:val="004A2F3A"/>
    <w:rsid w:val="004B50E5"/>
    <w:rsid w:val="004B6FCC"/>
    <w:rsid w:val="004D153D"/>
    <w:rsid w:val="004D25DF"/>
    <w:rsid w:val="004E5850"/>
    <w:rsid w:val="004E76D3"/>
    <w:rsid w:val="00515A83"/>
    <w:rsid w:val="0054013A"/>
    <w:rsid w:val="00543318"/>
    <w:rsid w:val="00545B65"/>
    <w:rsid w:val="0056609C"/>
    <w:rsid w:val="00586DFF"/>
    <w:rsid w:val="0059576F"/>
    <w:rsid w:val="00596852"/>
    <w:rsid w:val="005A1C10"/>
    <w:rsid w:val="005A3434"/>
    <w:rsid w:val="005D3751"/>
    <w:rsid w:val="005D45B8"/>
    <w:rsid w:val="005D5134"/>
    <w:rsid w:val="005E1FED"/>
    <w:rsid w:val="005E5073"/>
    <w:rsid w:val="005F28CF"/>
    <w:rsid w:val="005F5FDC"/>
    <w:rsid w:val="00600D9A"/>
    <w:rsid w:val="00603590"/>
    <w:rsid w:val="00603D66"/>
    <w:rsid w:val="00604DAD"/>
    <w:rsid w:val="00606129"/>
    <w:rsid w:val="0060617E"/>
    <w:rsid w:val="00623C6A"/>
    <w:rsid w:val="00624E95"/>
    <w:rsid w:val="006410FC"/>
    <w:rsid w:val="00645AEB"/>
    <w:rsid w:val="00652633"/>
    <w:rsid w:val="00676D5A"/>
    <w:rsid w:val="006805D9"/>
    <w:rsid w:val="00680A64"/>
    <w:rsid w:val="00687DE8"/>
    <w:rsid w:val="00691495"/>
    <w:rsid w:val="00695D0A"/>
    <w:rsid w:val="00696ACA"/>
    <w:rsid w:val="006C64ED"/>
    <w:rsid w:val="006D03C2"/>
    <w:rsid w:val="006D47A3"/>
    <w:rsid w:val="006D7D26"/>
    <w:rsid w:val="006E0523"/>
    <w:rsid w:val="006E4609"/>
    <w:rsid w:val="006E4AC5"/>
    <w:rsid w:val="006F0198"/>
    <w:rsid w:val="00701A7A"/>
    <w:rsid w:val="00702A5E"/>
    <w:rsid w:val="007065A1"/>
    <w:rsid w:val="00706655"/>
    <w:rsid w:val="00717B6A"/>
    <w:rsid w:val="00723C15"/>
    <w:rsid w:val="00725D8C"/>
    <w:rsid w:val="007262D5"/>
    <w:rsid w:val="00727010"/>
    <w:rsid w:val="0073524F"/>
    <w:rsid w:val="00736245"/>
    <w:rsid w:val="00740665"/>
    <w:rsid w:val="00774647"/>
    <w:rsid w:val="007A15BE"/>
    <w:rsid w:val="007A6A3B"/>
    <w:rsid w:val="007B0800"/>
    <w:rsid w:val="007B1377"/>
    <w:rsid w:val="007B4C9C"/>
    <w:rsid w:val="007C0F29"/>
    <w:rsid w:val="007C4063"/>
    <w:rsid w:val="007D294A"/>
    <w:rsid w:val="007D62DD"/>
    <w:rsid w:val="007E07BB"/>
    <w:rsid w:val="007E1F14"/>
    <w:rsid w:val="007E214C"/>
    <w:rsid w:val="007E3623"/>
    <w:rsid w:val="007F5F44"/>
    <w:rsid w:val="00801B95"/>
    <w:rsid w:val="00805B09"/>
    <w:rsid w:val="00835AFE"/>
    <w:rsid w:val="008373CF"/>
    <w:rsid w:val="00850C56"/>
    <w:rsid w:val="008636D7"/>
    <w:rsid w:val="00872B83"/>
    <w:rsid w:val="00887A28"/>
    <w:rsid w:val="008A2B5F"/>
    <w:rsid w:val="008B0430"/>
    <w:rsid w:val="008D70EF"/>
    <w:rsid w:val="008D7756"/>
    <w:rsid w:val="008E280A"/>
    <w:rsid w:val="0090580B"/>
    <w:rsid w:val="00912C49"/>
    <w:rsid w:val="0091370E"/>
    <w:rsid w:val="00921B68"/>
    <w:rsid w:val="00935032"/>
    <w:rsid w:val="00946523"/>
    <w:rsid w:val="00960987"/>
    <w:rsid w:val="00973C9B"/>
    <w:rsid w:val="00975F26"/>
    <w:rsid w:val="00992B9A"/>
    <w:rsid w:val="00995E8A"/>
    <w:rsid w:val="009A0308"/>
    <w:rsid w:val="009C40B1"/>
    <w:rsid w:val="009C6401"/>
    <w:rsid w:val="009E136A"/>
    <w:rsid w:val="009F1E39"/>
    <w:rsid w:val="00A004E9"/>
    <w:rsid w:val="00A068AC"/>
    <w:rsid w:val="00A126E5"/>
    <w:rsid w:val="00A17A81"/>
    <w:rsid w:val="00A25D91"/>
    <w:rsid w:val="00A26B71"/>
    <w:rsid w:val="00A30BBD"/>
    <w:rsid w:val="00A34992"/>
    <w:rsid w:val="00A35969"/>
    <w:rsid w:val="00A50C7E"/>
    <w:rsid w:val="00A515B9"/>
    <w:rsid w:val="00A6463E"/>
    <w:rsid w:val="00A8132C"/>
    <w:rsid w:val="00A8509D"/>
    <w:rsid w:val="00A91FD4"/>
    <w:rsid w:val="00A95804"/>
    <w:rsid w:val="00AA2D82"/>
    <w:rsid w:val="00AA708E"/>
    <w:rsid w:val="00AB0AC5"/>
    <w:rsid w:val="00AB715B"/>
    <w:rsid w:val="00AD5A28"/>
    <w:rsid w:val="00AE0EBD"/>
    <w:rsid w:val="00AF3613"/>
    <w:rsid w:val="00AF6ED5"/>
    <w:rsid w:val="00B0144B"/>
    <w:rsid w:val="00B02625"/>
    <w:rsid w:val="00B1597D"/>
    <w:rsid w:val="00B161ED"/>
    <w:rsid w:val="00B27396"/>
    <w:rsid w:val="00B5369F"/>
    <w:rsid w:val="00B70742"/>
    <w:rsid w:val="00BB31A8"/>
    <w:rsid w:val="00BB5160"/>
    <w:rsid w:val="00BE10C4"/>
    <w:rsid w:val="00BE1686"/>
    <w:rsid w:val="00BE2DFB"/>
    <w:rsid w:val="00BE395E"/>
    <w:rsid w:val="00BE63E1"/>
    <w:rsid w:val="00C175FB"/>
    <w:rsid w:val="00C17826"/>
    <w:rsid w:val="00C21E4D"/>
    <w:rsid w:val="00C24FAF"/>
    <w:rsid w:val="00C30235"/>
    <w:rsid w:val="00C43E92"/>
    <w:rsid w:val="00C93255"/>
    <w:rsid w:val="00CB3822"/>
    <w:rsid w:val="00CB479A"/>
    <w:rsid w:val="00CB57BD"/>
    <w:rsid w:val="00CB7AE3"/>
    <w:rsid w:val="00CC4A88"/>
    <w:rsid w:val="00CD27D4"/>
    <w:rsid w:val="00CE3432"/>
    <w:rsid w:val="00D01354"/>
    <w:rsid w:val="00D0138E"/>
    <w:rsid w:val="00D201B2"/>
    <w:rsid w:val="00D3081D"/>
    <w:rsid w:val="00D3543E"/>
    <w:rsid w:val="00D44F0A"/>
    <w:rsid w:val="00D559BB"/>
    <w:rsid w:val="00D67978"/>
    <w:rsid w:val="00D80DD1"/>
    <w:rsid w:val="00D93DD7"/>
    <w:rsid w:val="00DA58CD"/>
    <w:rsid w:val="00DA6046"/>
    <w:rsid w:val="00DB7044"/>
    <w:rsid w:val="00DD4D58"/>
    <w:rsid w:val="00DD7FC9"/>
    <w:rsid w:val="00DE0FAF"/>
    <w:rsid w:val="00DE7ADA"/>
    <w:rsid w:val="00DF6208"/>
    <w:rsid w:val="00E00DDF"/>
    <w:rsid w:val="00E1586C"/>
    <w:rsid w:val="00E25199"/>
    <w:rsid w:val="00E270FC"/>
    <w:rsid w:val="00E34055"/>
    <w:rsid w:val="00E36C9E"/>
    <w:rsid w:val="00E63930"/>
    <w:rsid w:val="00E7743E"/>
    <w:rsid w:val="00E82E32"/>
    <w:rsid w:val="00EA023E"/>
    <w:rsid w:val="00EA2078"/>
    <w:rsid w:val="00EA3F77"/>
    <w:rsid w:val="00EA5EDF"/>
    <w:rsid w:val="00EB3014"/>
    <w:rsid w:val="00EB76AB"/>
    <w:rsid w:val="00ED379F"/>
    <w:rsid w:val="00EE0D22"/>
    <w:rsid w:val="00EE3F33"/>
    <w:rsid w:val="00EE54F4"/>
    <w:rsid w:val="00EE5639"/>
    <w:rsid w:val="00EF4707"/>
    <w:rsid w:val="00EF5FDF"/>
    <w:rsid w:val="00F12B0A"/>
    <w:rsid w:val="00F13707"/>
    <w:rsid w:val="00F15CDF"/>
    <w:rsid w:val="00F251C3"/>
    <w:rsid w:val="00F30349"/>
    <w:rsid w:val="00F36A80"/>
    <w:rsid w:val="00F37766"/>
    <w:rsid w:val="00F42538"/>
    <w:rsid w:val="00F64016"/>
    <w:rsid w:val="00F83BF5"/>
    <w:rsid w:val="00FB5021"/>
    <w:rsid w:val="00FB54EA"/>
    <w:rsid w:val="00FC17F3"/>
    <w:rsid w:val="00FC5AB0"/>
    <w:rsid w:val="00FC6B2A"/>
    <w:rsid w:val="00FC709B"/>
    <w:rsid w:val="00FE0EC1"/>
    <w:rsid w:val="00FE2B29"/>
    <w:rsid w:val="00FE6E5F"/>
    <w:rsid w:val="00FF47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9803D2"/>
  <w15:chartTrackingRefBased/>
  <w15:docId w15:val="{C7769F0D-32A3-45B8-8F0D-2E429760E2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24E9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24E9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sciencedirect-com.ezproxy.uwtsd.ac.uk/science/article/pii/S1871187121001334" TargetMode="External"/><Relationship Id="rId13" Type="http://schemas.openxmlformats.org/officeDocument/2006/relationships/hyperlink" Target="https://www.teachearlyyears.com/learning-and-development/view/learning-new-languages" TargetMode="External"/><Relationship Id="rId18" Type="http://schemas.openxmlformats.org/officeDocument/2006/relationships/hyperlink" Target="https://studycorgi.com/bilingualism-in-children-pros-and-cons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gov.wales/sites/default/files/publications/2021-01/national-policy-on-welsh-language-transmission-and-use-in-families.pdf" TargetMode="External"/><Relationship Id="rId7" Type="http://schemas.openxmlformats.org/officeDocument/2006/relationships/hyperlink" Target="https://www.ncbi.nlm.nih.gov/pmc/articles/PMC5214932/" TargetMode="External"/><Relationship Id="rId12" Type="http://schemas.openxmlformats.org/officeDocument/2006/relationships/hyperlink" Target="https://www.psychologytoday.com/gb/blog/developing-minds/201404/when-does-bilingualism-help-or-hurt" TargetMode="External"/><Relationship Id="rId17" Type="http://schemas.openxmlformats.org/officeDocument/2006/relationships/hyperlink" Target="https://www.oxfordreference.com/display/10.1093/acref/9780199661282.001.0001/acref-9780199661282-e-809;jsessionid=5638E539A19C9A7B80FC80AC7D9BFFE3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schools.norfolk.gov.uk/early-learning-and-childcare/early-years-inclusion/eal-for-early-years/what-is-eal" TargetMode="External"/><Relationship Id="rId20" Type="http://schemas.openxmlformats.org/officeDocument/2006/relationships/hyperlink" Target="https://www.gov.wales/sites/default/files/publications/2018-11/evaluation-report-on-capacity-building-approaches-to-support-the-delivery-of-english-as-an-additional-language-in-wales.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help-for-early-years-providers.education.gov.uk/get-help-to-improve-your-practice/english-as-an-additional-language-eal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futurelearn.com/info/courses/multilingual-practices/0/steps/22658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exploringyourmind.com/divergent-thinking-children/" TargetMode="External"/><Relationship Id="rId19" Type="http://schemas.openxmlformats.org/officeDocument/2006/relationships/hyperlink" Target="https://www.canr.msu.edu/news/advantages_of_a_bilingual_brain" TargetMode="External"/><Relationship Id="rId4" Type="http://schemas.openxmlformats.org/officeDocument/2006/relationships/styles" Target="styles.xml"/><Relationship Id="rId9" Type="http://schemas.openxmlformats.org/officeDocument/2006/relationships/hyperlink" Target="https://culturallearningalliance.org.uk" TargetMode="External"/><Relationship Id="rId14" Type="http://schemas.openxmlformats.org/officeDocument/2006/relationships/hyperlink" Target="https://www.core.ac.uk/download/pdf/268407604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3FE60FBA00DFD4EA0E1E66DCDED4993" ma:contentTypeVersion="12" ma:contentTypeDescription="Create a new document." ma:contentTypeScope="" ma:versionID="dc83ffca62db6020ea507f833e65a2b6">
  <xsd:schema xmlns:xsd="http://www.w3.org/2001/XMLSchema" xmlns:xs="http://www.w3.org/2001/XMLSchema" xmlns:p="http://schemas.microsoft.com/office/2006/metadata/properties" xmlns:ns3="a450a3cc-050d-4aca-8a4e-543025a63de0" xmlns:ns4="461f81f1-dbc4-4122-adb0-1c0e154b8134" targetNamespace="http://schemas.microsoft.com/office/2006/metadata/properties" ma:root="true" ma:fieldsID="e6773c9dc55ce007d3970064f2281d88" ns3:_="" ns4:_="">
    <xsd:import namespace="a450a3cc-050d-4aca-8a4e-543025a63de0"/>
    <xsd:import namespace="461f81f1-dbc4-4122-adb0-1c0e154b813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50a3cc-050d-4aca-8a4e-543025a63de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1f81f1-dbc4-4122-adb0-1c0e154b813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653C96B-D5BA-48AD-B703-60C109BF6A6A}">
  <ds:schemaRefs>
    <ds:schemaRef ds:uri="http://purl.org/dc/elements/1.1/"/>
    <ds:schemaRef ds:uri="http://purl.org/dc/terms/"/>
    <ds:schemaRef ds:uri="http://www.w3.org/XML/1998/namespace"/>
    <ds:schemaRef ds:uri="http://schemas.microsoft.com/office/2006/metadata/properties"/>
    <ds:schemaRef ds:uri="461f81f1-dbc4-4122-adb0-1c0e154b8134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a450a3cc-050d-4aca-8a4e-543025a63de0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4A6CB825-2A1E-40D5-94A4-5868C13BCF6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EF16963-8F11-42AF-A175-292FD35DB7B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50a3cc-050d-4aca-8a4e-543025a63de0"/>
    <ds:schemaRef ds:uri="461f81f1-dbc4-4122-adb0-1c0e154b813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1163</Words>
  <Characters>6633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Nespu Jahan (2216885)</dc:creator>
  <cp:keywords/>
  <dc:description/>
  <cp:lastModifiedBy>Nespu Jahan (2216885)</cp:lastModifiedBy>
  <cp:revision>2</cp:revision>
  <dcterms:created xsi:type="dcterms:W3CDTF">2023-04-24T06:04:00Z</dcterms:created>
  <dcterms:modified xsi:type="dcterms:W3CDTF">2023-04-24T06:04:00Z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0x01010003FE60FBA00DFD4EA0E1E66DCDED4993</vt:lpwstr>
  </property>
</Properties>
</file>