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6919049" w:displacedByCustomXml="next"/>
    <w:bookmarkEnd w:id="0" w:displacedByCustomXml="next"/>
    <w:sdt>
      <w:sdtPr>
        <w:id w:val="-583999687"/>
        <w:docPartObj>
          <w:docPartGallery w:val="Cover Pages"/>
          <w:docPartUnique/>
        </w:docPartObj>
      </w:sdtPr>
      <w:sdtEndPr>
        <w:rPr>
          <w:sz w:val="52"/>
          <w:szCs w:val="52"/>
        </w:rPr>
      </w:sdtEndPr>
      <w:sdtContent>
        <w:p w14:paraId="744E8506" w14:textId="686B3220" w:rsidR="006F0731" w:rsidRDefault="00DC72F6">
          <w:r>
            <w:rPr>
              <w:noProof/>
            </w:rPr>
            <mc:AlternateContent>
              <mc:Choice Requires="wpg">
                <w:drawing>
                  <wp:anchor distT="0" distB="0" distL="114300" distR="114300" simplePos="0" relativeHeight="251658241" behindDoc="0" locked="0" layoutInCell="1" allowOverlap="1" wp14:anchorId="3673CE27" wp14:editId="02A8B9E4">
                    <wp:simplePos x="0" y="0"/>
                    <wp:positionH relativeFrom="column">
                      <wp:posOffset>-914400</wp:posOffset>
                    </wp:positionH>
                    <wp:positionV relativeFrom="paragraph">
                      <wp:posOffset>-914400</wp:posOffset>
                    </wp:positionV>
                    <wp:extent cx="2642932" cy="3401568"/>
                    <wp:effectExtent l="0" t="0" r="5080" b="8890"/>
                    <wp:wrapNone/>
                    <wp:docPr id="460" name="Group 460" title="Crop mark graphic"/>
                    <wp:cNvGraphicFramePr/>
                    <a:graphic xmlns:a="http://schemas.openxmlformats.org/drawingml/2006/main">
                      <a:graphicData uri="http://schemas.microsoft.com/office/word/2010/wordprocessingGroup">
                        <wpg:wgp>
                          <wpg:cNvGrpSpPr/>
                          <wpg:grpSpPr>
                            <a:xfrm>
                              <a:off x="0" y="0"/>
                              <a:ext cx="2642932"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v:group id="Group 460" style="position:absolute;margin-left:-1in;margin-top:-1in;width:208.1pt;height:267.85pt;z-index:251659264" alt="Title: Crop mark graphic" coordsize="26426,34015" o:spid="_x0000_s1026" w14:anchorId="37F6D8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">
                    <v:shape id="Freeform 461" style="position:absolute;left:5048;top:5048;width:21336;height:28670;visibility:visible;mso-wrap-style:square;v-text-anchor:top" coordsize="1344,1806" o:spid="_x0000_s1027" fillcolor="black [3215]" stroked="f" path="m168,1806l,1806,,,1344,r,165l168,165r,16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v:path arrowok="t" o:connecttype="custom" o:connectlocs="266700,2867025;0,2867025;0,0;2133600,0;2133600,261938;266700,261938;266700,2867025" o:connectangles="0,0,0,0,0,0,0"/>
                    </v:shape>
                    <v:rect id="Rectangle 462" style="position:absolute;width:26426;height:34015;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v:group>
                </w:pict>
              </mc:Fallback>
            </mc:AlternateContent>
          </w:r>
          <w:r w:rsidR="006F0731">
            <w:rPr>
              <w:noProof/>
            </w:rPr>
            <mc:AlternateContent>
              <mc:Choice Requires="wps">
                <w:drawing>
                  <wp:anchor distT="0" distB="0" distL="114300" distR="114300" simplePos="0" relativeHeight="251658240" behindDoc="1" locked="0" layoutInCell="1" allowOverlap="1" wp14:anchorId="49576FE9" wp14:editId="7200D775">
                    <wp:simplePos x="0" y="0"/>
                    <wp:positionH relativeFrom="page">
                      <wp:align>center</wp:align>
                    </wp:positionH>
                    <wp:positionV relativeFrom="page">
                      <wp:align>center</wp:align>
                    </wp:positionV>
                    <wp:extent cx="7315200" cy="9601200"/>
                    <wp:effectExtent l="0" t="0" r="0" b="95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1"/>
                            </a:solidFill>
                            <a:ln>
                              <a:noFill/>
                            </a:ln>
                          </wps:spPr>
                          <wps:txbx>
                            <w:txbxContent>
                              <w:p w14:paraId="6DF4586F" w14:textId="21ECEF19" w:rsidR="00DC72F6" w:rsidRDefault="00DC72F6" w:rsidP="00DC72F6">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9576FE9" id="Rectangle 464" o:spid="_x0000_s1026" alt="Title: Color background" style="position:absolute;margin-left:0;margin-top:0;width:8in;height:756pt;z-index:-251658240;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" fillcolor="white [3212]" stroked="f">
                    <v:textbox>
                      <w:txbxContent>
                        <w:p w14:paraId="6DF4586F" w14:textId="21ECEF19" w:rsidR="00DC72F6" w:rsidRDefault="00DC72F6" w:rsidP="00DC72F6">
                          <w:pPr>
                            <w:jc w:val="center"/>
                          </w:pPr>
                        </w:p>
                      </w:txbxContent>
                    </v:textbox>
                    <w10:wrap anchorx="page" anchory="page"/>
                  </v:rect>
                </w:pict>
              </mc:Fallback>
            </mc:AlternateContent>
          </w:r>
        </w:p>
        <w:p w14:paraId="7AB0FDC1" w14:textId="4D56DB4B" w:rsidR="002F2306" w:rsidRDefault="00F268FC" w:rsidP="006F0731">
          <w:pPr>
            <w:rPr>
              <w:sz w:val="52"/>
              <w:szCs w:val="52"/>
            </w:rPr>
          </w:pPr>
          <w:r w:rsidRPr="00DC72F6">
            <w:rPr>
              <w:noProof/>
              <w:sz w:val="52"/>
              <w:szCs w:val="52"/>
            </w:rPr>
            <mc:AlternateContent>
              <mc:Choice Requires="wps">
                <w:drawing>
                  <wp:anchor distT="45720" distB="45720" distL="114300" distR="114300" simplePos="0" relativeHeight="251658245" behindDoc="0" locked="0" layoutInCell="1" allowOverlap="1" wp14:anchorId="54B33C0F" wp14:editId="530E8046">
                    <wp:simplePos x="0" y="0"/>
                    <wp:positionH relativeFrom="margin">
                      <wp:align>center</wp:align>
                    </wp:positionH>
                    <wp:positionV relativeFrom="paragraph">
                      <wp:posOffset>2366438</wp:posOffset>
                    </wp:positionV>
                    <wp:extent cx="4018915" cy="3774440"/>
                    <wp:effectExtent l="0" t="0" r="63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3774440"/>
                            </a:xfrm>
                            <a:prstGeom prst="rect">
                              <a:avLst/>
                            </a:prstGeom>
                            <a:solidFill>
                              <a:srgbClr val="FFFFFF"/>
                            </a:solidFill>
                            <a:ln w="9525">
                              <a:noFill/>
                              <a:miter lim="800000"/>
                              <a:headEnd/>
                              <a:tailEnd/>
                            </a:ln>
                          </wps:spPr>
                          <wps:txbx>
                            <w:txbxContent>
                              <w:p w14:paraId="422741D1" w14:textId="03A8E2A3" w:rsidR="00F268FC" w:rsidRDefault="00F268FC" w:rsidP="00F268FC">
                                <w:pPr>
                                  <w:jc w:val="center"/>
                                  <w:rPr>
                                    <w:sz w:val="36"/>
                                    <w:szCs w:val="36"/>
                                  </w:rPr>
                                </w:pPr>
                                <w:r>
                                  <w:rPr>
                                    <w:sz w:val="36"/>
                                    <w:szCs w:val="36"/>
                                  </w:rPr>
                                  <w:t>University of Wales Trinity Saint David</w:t>
                                </w:r>
                              </w:p>
                              <w:p w14:paraId="3B7FC06F" w14:textId="7714CBD5" w:rsidR="00F268FC" w:rsidRDefault="00F268FC" w:rsidP="00F268FC">
                                <w:pPr>
                                  <w:jc w:val="center"/>
                                  <w:rPr>
                                    <w:sz w:val="36"/>
                                    <w:szCs w:val="36"/>
                                  </w:rPr>
                                </w:pPr>
                                <w:r>
                                  <w:rPr>
                                    <w:sz w:val="36"/>
                                    <w:szCs w:val="36"/>
                                  </w:rPr>
                                  <w:t>School of Engineering</w:t>
                                </w:r>
                              </w:p>
                              <w:p w14:paraId="73DCB392" w14:textId="74E1D85B" w:rsidR="00F268FC" w:rsidRDefault="00F268FC" w:rsidP="00F268FC">
                                <w:pPr>
                                  <w:jc w:val="center"/>
                                  <w:rPr>
                                    <w:sz w:val="36"/>
                                    <w:szCs w:val="36"/>
                                  </w:rPr>
                                </w:pPr>
                              </w:p>
                              <w:p w14:paraId="1735FFB1" w14:textId="0D9EDAAF" w:rsidR="00F268FC" w:rsidRDefault="00F268FC" w:rsidP="00F268FC">
                                <w:pPr>
                                  <w:jc w:val="center"/>
                                  <w:rPr>
                                    <w:sz w:val="36"/>
                                    <w:szCs w:val="36"/>
                                  </w:rPr>
                                </w:pPr>
                              </w:p>
                              <w:p w14:paraId="22381397" w14:textId="2DED0C29" w:rsidR="00F268FC" w:rsidRDefault="00F268FC" w:rsidP="00F268FC">
                                <w:pPr>
                                  <w:jc w:val="center"/>
                                  <w:rPr>
                                    <w:sz w:val="36"/>
                                    <w:szCs w:val="36"/>
                                  </w:rPr>
                                </w:pPr>
                                <w:r>
                                  <w:rPr>
                                    <w:sz w:val="36"/>
                                    <w:szCs w:val="36"/>
                                  </w:rPr>
                                  <w:t xml:space="preserve">Energy in a Flywheel </w:t>
                                </w:r>
                              </w:p>
                              <w:p w14:paraId="79F83C02" w14:textId="51E5C1B4" w:rsidR="00F268FC" w:rsidRDefault="00F268FC" w:rsidP="00F268FC">
                                <w:pPr>
                                  <w:jc w:val="center"/>
                                  <w:rPr>
                                    <w:sz w:val="36"/>
                                    <w:szCs w:val="36"/>
                                  </w:rPr>
                                </w:pPr>
                                <w:r>
                                  <w:rPr>
                                    <w:sz w:val="36"/>
                                    <w:szCs w:val="36"/>
                                  </w:rPr>
                                  <w:t>Engineering Science (M4X00385)</w:t>
                                </w:r>
                              </w:p>
                              <w:p w14:paraId="4509DAEA" w14:textId="26201249" w:rsidR="00F268FC" w:rsidRDefault="00F268FC" w:rsidP="00F268FC">
                                <w:pPr>
                                  <w:jc w:val="center"/>
                                  <w:rPr>
                                    <w:sz w:val="36"/>
                                    <w:szCs w:val="36"/>
                                  </w:rPr>
                                </w:pPr>
                              </w:p>
                              <w:p w14:paraId="376A34BD" w14:textId="24F57088" w:rsidR="00F268FC" w:rsidRDefault="00F268FC" w:rsidP="00F268FC">
                                <w:pPr>
                                  <w:jc w:val="center"/>
                                  <w:rPr>
                                    <w:sz w:val="36"/>
                                    <w:szCs w:val="36"/>
                                  </w:rPr>
                                </w:pPr>
                                <w:r>
                                  <w:rPr>
                                    <w:sz w:val="36"/>
                                    <w:szCs w:val="36"/>
                                  </w:rPr>
                                  <w:t xml:space="preserve">Taylor Winter </w:t>
                                </w:r>
                              </w:p>
                              <w:p w14:paraId="76EAC75A" w14:textId="3D6FA60A" w:rsidR="00F268FC" w:rsidRDefault="00F268FC" w:rsidP="00F268FC">
                                <w:pPr>
                                  <w:jc w:val="center"/>
                                  <w:rPr>
                                    <w:sz w:val="36"/>
                                    <w:szCs w:val="36"/>
                                  </w:rPr>
                                </w:pPr>
                                <w:r>
                                  <w:rPr>
                                    <w:sz w:val="36"/>
                                    <w:szCs w:val="36"/>
                                  </w:rPr>
                                  <w:t>1901843</w:t>
                                </w:r>
                              </w:p>
                              <w:p w14:paraId="7F41AFA3" w14:textId="39880EF0" w:rsidR="00F268FC" w:rsidRDefault="00F268FC" w:rsidP="00F268FC">
                                <w:pPr>
                                  <w:jc w:val="center"/>
                                  <w:rPr>
                                    <w:sz w:val="36"/>
                                    <w:szCs w:val="36"/>
                                  </w:rPr>
                                </w:pPr>
                              </w:p>
                              <w:p w14:paraId="33B1D4BF" w14:textId="483B68C5" w:rsidR="00F268FC" w:rsidRDefault="00F268FC" w:rsidP="00F268FC">
                                <w:pPr>
                                  <w:jc w:val="center"/>
                                  <w:rPr>
                                    <w:sz w:val="36"/>
                                    <w:szCs w:val="36"/>
                                  </w:rPr>
                                </w:pPr>
                              </w:p>
                              <w:p w14:paraId="2A2F2F0D" w14:textId="27425380" w:rsidR="00F268FC" w:rsidRPr="00DC72F6" w:rsidRDefault="000F7620" w:rsidP="00F268FC">
                                <w:pPr>
                                  <w:jc w:val="center"/>
                                  <w:rPr>
                                    <w:sz w:val="36"/>
                                    <w:szCs w:val="36"/>
                                  </w:rPr>
                                </w:pPr>
                                <w:r>
                                  <w:rPr>
                                    <w:sz w:val="36"/>
                                    <w:szCs w:val="36"/>
                                  </w:rPr>
                                  <w:t>25/11/2019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B33C0F" id="_x0000_t202" coordsize="21600,21600" o:spt="202" path="m,l,21600r21600,l21600,xe">
                    <v:stroke joinstyle="miter"/>
                    <v:path gradientshapeok="t" o:connecttype="rect"/>
                  </v:shapetype>
                  <v:shape id="Text Box 2" o:spid="_x0000_s1027" type="#_x0000_t202" style="position:absolute;margin-left:0;margin-top:186.35pt;width:316.45pt;height:297.2pt;z-index:251658245;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" stroked="f">
                    <v:textbox>
                      <w:txbxContent>
                        <w:p w14:paraId="422741D1" w14:textId="03A8E2A3" w:rsidR="00F268FC" w:rsidRDefault="00F268FC" w:rsidP="00F268FC">
                          <w:pPr>
                            <w:jc w:val="center"/>
                            <w:rPr>
                              <w:sz w:val="36"/>
                              <w:szCs w:val="36"/>
                            </w:rPr>
                          </w:pPr>
                          <w:r>
                            <w:rPr>
                              <w:sz w:val="36"/>
                              <w:szCs w:val="36"/>
                            </w:rPr>
                            <w:t>University of Wales Trinity Saint David</w:t>
                          </w:r>
                        </w:p>
                        <w:p w14:paraId="3B7FC06F" w14:textId="7714CBD5" w:rsidR="00F268FC" w:rsidRDefault="00F268FC" w:rsidP="00F268FC">
                          <w:pPr>
                            <w:jc w:val="center"/>
                            <w:rPr>
                              <w:sz w:val="36"/>
                              <w:szCs w:val="36"/>
                            </w:rPr>
                          </w:pPr>
                          <w:r>
                            <w:rPr>
                              <w:sz w:val="36"/>
                              <w:szCs w:val="36"/>
                            </w:rPr>
                            <w:t>School of Engineering</w:t>
                          </w:r>
                        </w:p>
                        <w:p w14:paraId="73DCB392" w14:textId="74E1D85B" w:rsidR="00F268FC" w:rsidRDefault="00F268FC" w:rsidP="00F268FC">
                          <w:pPr>
                            <w:jc w:val="center"/>
                            <w:rPr>
                              <w:sz w:val="36"/>
                              <w:szCs w:val="36"/>
                            </w:rPr>
                          </w:pPr>
                        </w:p>
                        <w:p w14:paraId="1735FFB1" w14:textId="0D9EDAAF" w:rsidR="00F268FC" w:rsidRDefault="00F268FC" w:rsidP="00F268FC">
                          <w:pPr>
                            <w:jc w:val="center"/>
                            <w:rPr>
                              <w:sz w:val="36"/>
                              <w:szCs w:val="36"/>
                            </w:rPr>
                          </w:pPr>
                        </w:p>
                        <w:p w14:paraId="22381397" w14:textId="2DED0C29" w:rsidR="00F268FC" w:rsidRDefault="00F268FC" w:rsidP="00F268FC">
                          <w:pPr>
                            <w:jc w:val="center"/>
                            <w:rPr>
                              <w:sz w:val="36"/>
                              <w:szCs w:val="36"/>
                            </w:rPr>
                          </w:pPr>
                          <w:r>
                            <w:rPr>
                              <w:sz w:val="36"/>
                              <w:szCs w:val="36"/>
                            </w:rPr>
                            <w:t xml:space="preserve">Energy in a Flywheel </w:t>
                          </w:r>
                        </w:p>
                        <w:p w14:paraId="79F83C02" w14:textId="51E5C1B4" w:rsidR="00F268FC" w:rsidRDefault="00F268FC" w:rsidP="00F268FC">
                          <w:pPr>
                            <w:jc w:val="center"/>
                            <w:rPr>
                              <w:sz w:val="36"/>
                              <w:szCs w:val="36"/>
                            </w:rPr>
                          </w:pPr>
                          <w:r>
                            <w:rPr>
                              <w:sz w:val="36"/>
                              <w:szCs w:val="36"/>
                            </w:rPr>
                            <w:t>Engineering Science (M4X00385)</w:t>
                          </w:r>
                        </w:p>
                        <w:p w14:paraId="4509DAEA" w14:textId="26201249" w:rsidR="00F268FC" w:rsidRDefault="00F268FC" w:rsidP="00F268FC">
                          <w:pPr>
                            <w:jc w:val="center"/>
                            <w:rPr>
                              <w:sz w:val="36"/>
                              <w:szCs w:val="36"/>
                            </w:rPr>
                          </w:pPr>
                        </w:p>
                        <w:p w14:paraId="376A34BD" w14:textId="24F57088" w:rsidR="00F268FC" w:rsidRDefault="00F268FC" w:rsidP="00F268FC">
                          <w:pPr>
                            <w:jc w:val="center"/>
                            <w:rPr>
                              <w:sz w:val="36"/>
                              <w:szCs w:val="36"/>
                            </w:rPr>
                          </w:pPr>
                          <w:r>
                            <w:rPr>
                              <w:sz w:val="36"/>
                              <w:szCs w:val="36"/>
                            </w:rPr>
                            <w:t xml:space="preserve">Taylor Winter </w:t>
                          </w:r>
                        </w:p>
                        <w:p w14:paraId="76EAC75A" w14:textId="3D6FA60A" w:rsidR="00F268FC" w:rsidRDefault="00F268FC" w:rsidP="00F268FC">
                          <w:pPr>
                            <w:jc w:val="center"/>
                            <w:rPr>
                              <w:sz w:val="36"/>
                              <w:szCs w:val="36"/>
                            </w:rPr>
                          </w:pPr>
                          <w:r>
                            <w:rPr>
                              <w:sz w:val="36"/>
                              <w:szCs w:val="36"/>
                            </w:rPr>
                            <w:t>1901843</w:t>
                          </w:r>
                        </w:p>
                        <w:p w14:paraId="7F41AFA3" w14:textId="39880EF0" w:rsidR="00F268FC" w:rsidRDefault="00F268FC" w:rsidP="00F268FC">
                          <w:pPr>
                            <w:jc w:val="center"/>
                            <w:rPr>
                              <w:sz w:val="36"/>
                              <w:szCs w:val="36"/>
                            </w:rPr>
                          </w:pPr>
                        </w:p>
                        <w:p w14:paraId="33B1D4BF" w14:textId="483B68C5" w:rsidR="00F268FC" w:rsidRDefault="00F268FC" w:rsidP="00F268FC">
                          <w:pPr>
                            <w:jc w:val="center"/>
                            <w:rPr>
                              <w:sz w:val="36"/>
                              <w:szCs w:val="36"/>
                            </w:rPr>
                          </w:pPr>
                        </w:p>
                        <w:p w14:paraId="2A2F2F0D" w14:textId="27425380" w:rsidR="00F268FC" w:rsidRPr="00DC72F6" w:rsidRDefault="000F7620" w:rsidP="00F268FC">
                          <w:pPr>
                            <w:jc w:val="center"/>
                            <w:rPr>
                              <w:sz w:val="36"/>
                              <w:szCs w:val="36"/>
                            </w:rPr>
                          </w:pPr>
                          <w:r>
                            <w:rPr>
                              <w:sz w:val="36"/>
                              <w:szCs w:val="36"/>
                            </w:rPr>
                            <w:t>25/11/2019</w:t>
                          </w:r>
                        </w:p>
                      </w:txbxContent>
                    </v:textbox>
                    <w10:wrap type="square" anchorx="margin"/>
                  </v:shape>
                </w:pict>
              </mc:Fallback>
            </mc:AlternateContent>
          </w:r>
          <w:r w:rsidRPr="00F268FC">
            <w:rPr>
              <w:noProof/>
            </w:rPr>
            <w:drawing>
              <wp:inline distT="0" distB="0" distL="0" distR="0" wp14:anchorId="6835D436" wp14:editId="2827F5FB">
                <wp:extent cx="3476625" cy="1152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76625" cy="1152525"/>
                        </a:xfrm>
                        <a:prstGeom prst="rect">
                          <a:avLst/>
                        </a:prstGeom>
                      </pic:spPr>
                    </pic:pic>
                  </a:graphicData>
                </a:graphic>
              </wp:inline>
            </w:drawing>
          </w:r>
          <w:r w:rsidR="00DC72F6">
            <w:rPr>
              <w:noProof/>
              <w:sz w:val="52"/>
              <w:szCs w:val="52"/>
            </w:rPr>
            <mc:AlternateContent>
              <mc:Choice Requires="wpg">
                <w:drawing>
                  <wp:anchor distT="0" distB="0" distL="114300" distR="114300" simplePos="0" relativeHeight="251658242" behindDoc="0" locked="0" layoutInCell="1" allowOverlap="1" wp14:anchorId="26713908" wp14:editId="3CD544FF">
                    <wp:simplePos x="0" y="0"/>
                    <wp:positionH relativeFrom="column">
                      <wp:posOffset>4010358</wp:posOffset>
                    </wp:positionH>
                    <wp:positionV relativeFrom="paragraph">
                      <wp:posOffset>6225540</wp:posOffset>
                    </wp:positionV>
                    <wp:extent cx="2633902" cy="3374136"/>
                    <wp:effectExtent l="0" t="0" r="0" b="0"/>
                    <wp:wrapNone/>
                    <wp:docPr id="455" name="Group 455" title="Crop mark graphic"/>
                    <wp:cNvGraphicFramePr/>
                    <a:graphic xmlns:a="http://schemas.openxmlformats.org/drawingml/2006/main">
                      <a:graphicData uri="http://schemas.microsoft.com/office/word/2010/wordprocessingGroup">
                        <wpg:wgp>
                          <wpg:cNvGrpSpPr/>
                          <wpg:grpSpPr>
                            <a:xfrm>
                              <a:off x="0" y="0"/>
                              <a:ext cx="263390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v:group id="Group 455" style="position:absolute;margin-left:315.8pt;margin-top:490.2pt;width:207.4pt;height:265.7pt;z-index:251661312" alt="Title: Crop mark graphic" coordsize="26289,33718" o:spid="_x0000_s1026" w14:anchorId="4C485E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">
                    <v:shape id="Freeform 456" style="position:absolute;width:21336;height:28670;visibility:visible;mso-wrap-style:square;v-text-anchor:top" coordsize="1344,1806" o:spid="_x0000_s1027" fillcolor="black [3215]" stroked="f" path="m1344,1806l,1806,,1641r1176,l1176,r168,l1344,180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v:path arrowok="t" o:connecttype="custom" o:connectlocs="2133600,2867025;0,2867025;0,2605088;1866900,2605088;1866900,0;2133600,0;2133600,2867025" o:connectangles="0,0,0,0,0,0,0"/>
                    </v:shape>
                    <v:rect id="Rectangle 457" style="position:absolute;left:95;width:26194;height:33718;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v:group>
                </w:pict>
              </mc:Fallback>
            </mc:AlternateContent>
          </w:r>
          <w:r w:rsidR="006F0731">
            <w:rPr>
              <w:sz w:val="52"/>
              <w:szCs w:val="52"/>
            </w:rPr>
            <w:br w:type="page"/>
          </w:r>
        </w:p>
      </w:sdtContent>
    </w:sdt>
    <w:p w14:paraId="244C8A6B" w14:textId="6B7821AE" w:rsidR="00472A4A" w:rsidRPr="002F2306" w:rsidRDefault="00554EEA" w:rsidP="006F0731">
      <w:pPr>
        <w:rPr>
          <w:sz w:val="52"/>
          <w:szCs w:val="52"/>
        </w:rPr>
      </w:pPr>
      <w:r>
        <w:rPr>
          <w:b/>
          <w:bCs/>
          <w:i/>
          <w:iCs/>
        </w:rPr>
        <w:lastRenderedPageBreak/>
        <w:t xml:space="preserve"> </w:t>
      </w:r>
    </w:p>
    <w:sdt>
      <w:sdtPr>
        <w:rPr>
          <w:rFonts w:ascii="Times New Roman" w:eastAsia="Times New Roman" w:hAnsi="Times New Roman" w:cs="Times New Roman"/>
          <w:b w:val="0"/>
          <w:bCs w:val="0"/>
          <w:color w:val="auto"/>
          <w:sz w:val="24"/>
          <w:szCs w:val="24"/>
          <w:lang w:val="en-GB" w:eastAsia="en-GB"/>
        </w:rPr>
        <w:id w:val="-1104423947"/>
        <w:docPartObj>
          <w:docPartGallery w:val="Table of Contents"/>
          <w:docPartUnique/>
        </w:docPartObj>
      </w:sdtPr>
      <w:sdtEndPr>
        <w:rPr>
          <w:noProof/>
        </w:rPr>
      </w:sdtEndPr>
      <w:sdtContent>
        <w:p w14:paraId="428E2B89" w14:textId="0A64FBA1" w:rsidR="00491DDB" w:rsidRDefault="00491DDB">
          <w:pPr>
            <w:pStyle w:val="TOCHeading"/>
          </w:pPr>
          <w:r>
            <w:t>Table of Contents</w:t>
          </w:r>
        </w:p>
        <w:p w14:paraId="328C74D2" w14:textId="55AB38C8" w:rsidR="00DC72F6" w:rsidRDefault="00491DDB">
          <w:pPr>
            <w:pStyle w:val="TOC1"/>
            <w:tabs>
              <w:tab w:val="right" w:leader="hyphen" w:pos="9010"/>
            </w:tabs>
            <w:rPr>
              <w:rFonts w:eastAsiaTheme="minorEastAsia" w:cstheme="minorBidi"/>
              <w:b w:val="0"/>
              <w:bCs w:val="0"/>
              <w:i w:val="0"/>
              <w:iCs w:val="0"/>
              <w:noProof/>
              <w:sz w:val="22"/>
              <w:szCs w:val="22"/>
            </w:rPr>
          </w:pPr>
          <w:r>
            <w:rPr>
              <w:b w:val="0"/>
              <w:bCs w:val="0"/>
            </w:rPr>
            <w:fldChar w:fldCharType="begin"/>
          </w:r>
          <w:r>
            <w:instrText xml:space="preserve"> TOC \o "1-3" \h \z \u </w:instrText>
          </w:r>
          <w:r>
            <w:rPr>
              <w:b w:val="0"/>
              <w:bCs w:val="0"/>
            </w:rPr>
            <w:fldChar w:fldCharType="separate"/>
          </w:r>
          <w:hyperlink w:anchor="_Toc26862016" w:history="1">
            <w:r w:rsidR="00DC72F6" w:rsidRPr="00D45954">
              <w:rPr>
                <w:rStyle w:val="Hyperlink"/>
                <w:rFonts w:eastAsiaTheme="majorEastAsia"/>
                <w:noProof/>
              </w:rPr>
              <w:t>Introduction</w:t>
            </w:r>
            <w:r w:rsidR="00DC72F6">
              <w:rPr>
                <w:noProof/>
                <w:webHidden/>
              </w:rPr>
              <w:tab/>
            </w:r>
            <w:r w:rsidR="00DC72F6">
              <w:rPr>
                <w:noProof/>
                <w:webHidden/>
              </w:rPr>
              <w:fldChar w:fldCharType="begin"/>
            </w:r>
            <w:r w:rsidR="00DC72F6">
              <w:rPr>
                <w:noProof/>
                <w:webHidden/>
              </w:rPr>
              <w:instrText xml:space="preserve"> PAGEREF _Toc26862016 \h </w:instrText>
            </w:r>
            <w:r w:rsidR="00DC72F6">
              <w:rPr>
                <w:noProof/>
                <w:webHidden/>
              </w:rPr>
            </w:r>
            <w:r w:rsidR="00DC72F6">
              <w:rPr>
                <w:noProof/>
                <w:webHidden/>
              </w:rPr>
              <w:fldChar w:fldCharType="separate"/>
            </w:r>
            <w:r w:rsidR="00DC72F6">
              <w:rPr>
                <w:noProof/>
                <w:webHidden/>
              </w:rPr>
              <w:t>ii</w:t>
            </w:r>
            <w:r w:rsidR="00DC72F6">
              <w:rPr>
                <w:noProof/>
                <w:webHidden/>
              </w:rPr>
              <w:fldChar w:fldCharType="end"/>
            </w:r>
          </w:hyperlink>
        </w:p>
        <w:p w14:paraId="516A64BE" w14:textId="27E2EDC0" w:rsidR="00DC72F6" w:rsidRDefault="005D1FD1">
          <w:pPr>
            <w:pStyle w:val="TOC1"/>
            <w:tabs>
              <w:tab w:val="right" w:leader="hyphen" w:pos="9010"/>
            </w:tabs>
            <w:rPr>
              <w:rFonts w:eastAsiaTheme="minorEastAsia" w:cstheme="minorBidi"/>
              <w:b w:val="0"/>
              <w:bCs w:val="0"/>
              <w:i w:val="0"/>
              <w:iCs w:val="0"/>
              <w:noProof/>
              <w:sz w:val="22"/>
              <w:szCs w:val="22"/>
            </w:rPr>
          </w:pPr>
          <w:hyperlink w:anchor="_Toc26862017" w:history="1">
            <w:r w:rsidR="00DC72F6" w:rsidRPr="00D45954">
              <w:rPr>
                <w:rStyle w:val="Hyperlink"/>
                <w:rFonts w:eastAsiaTheme="majorEastAsia"/>
                <w:noProof/>
              </w:rPr>
              <w:t>Experimental Procedure</w:t>
            </w:r>
            <w:r w:rsidR="00DC72F6">
              <w:rPr>
                <w:noProof/>
                <w:webHidden/>
              </w:rPr>
              <w:tab/>
            </w:r>
            <w:r w:rsidR="00DC72F6">
              <w:rPr>
                <w:noProof/>
                <w:webHidden/>
              </w:rPr>
              <w:fldChar w:fldCharType="begin"/>
            </w:r>
            <w:r w:rsidR="00DC72F6">
              <w:rPr>
                <w:noProof/>
                <w:webHidden/>
              </w:rPr>
              <w:instrText xml:space="preserve"> PAGEREF _Toc26862017 \h </w:instrText>
            </w:r>
            <w:r w:rsidR="00DC72F6">
              <w:rPr>
                <w:noProof/>
                <w:webHidden/>
              </w:rPr>
            </w:r>
            <w:r w:rsidR="00DC72F6">
              <w:rPr>
                <w:noProof/>
                <w:webHidden/>
              </w:rPr>
              <w:fldChar w:fldCharType="separate"/>
            </w:r>
            <w:r w:rsidR="00DC72F6">
              <w:rPr>
                <w:noProof/>
                <w:webHidden/>
              </w:rPr>
              <w:t>iii</w:t>
            </w:r>
            <w:r w:rsidR="00DC72F6">
              <w:rPr>
                <w:noProof/>
                <w:webHidden/>
              </w:rPr>
              <w:fldChar w:fldCharType="end"/>
            </w:r>
          </w:hyperlink>
        </w:p>
        <w:p w14:paraId="79A7BFA9" w14:textId="13A2BE14" w:rsidR="00DC72F6" w:rsidRDefault="005D1FD1">
          <w:pPr>
            <w:pStyle w:val="TOC2"/>
            <w:tabs>
              <w:tab w:val="right" w:leader="hyphen" w:pos="9010"/>
            </w:tabs>
            <w:rPr>
              <w:rFonts w:eastAsiaTheme="minorEastAsia" w:cstheme="minorBidi"/>
              <w:b w:val="0"/>
              <w:bCs w:val="0"/>
              <w:noProof/>
            </w:rPr>
          </w:pPr>
          <w:hyperlink w:anchor="_Toc26862018" w:history="1">
            <w:r w:rsidR="00DC72F6" w:rsidRPr="00D45954">
              <w:rPr>
                <w:rStyle w:val="Hyperlink"/>
                <w:rFonts w:eastAsiaTheme="majorEastAsia"/>
                <w:noProof/>
              </w:rPr>
              <w:t>Equipment</w:t>
            </w:r>
            <w:r w:rsidR="00DC72F6">
              <w:rPr>
                <w:noProof/>
                <w:webHidden/>
              </w:rPr>
              <w:tab/>
            </w:r>
            <w:r w:rsidR="00DC72F6">
              <w:rPr>
                <w:noProof/>
                <w:webHidden/>
              </w:rPr>
              <w:fldChar w:fldCharType="begin"/>
            </w:r>
            <w:r w:rsidR="00DC72F6">
              <w:rPr>
                <w:noProof/>
                <w:webHidden/>
              </w:rPr>
              <w:instrText xml:space="preserve"> PAGEREF _Toc26862018 \h </w:instrText>
            </w:r>
            <w:r w:rsidR="00DC72F6">
              <w:rPr>
                <w:noProof/>
                <w:webHidden/>
              </w:rPr>
            </w:r>
            <w:r w:rsidR="00DC72F6">
              <w:rPr>
                <w:noProof/>
                <w:webHidden/>
              </w:rPr>
              <w:fldChar w:fldCharType="separate"/>
            </w:r>
            <w:r w:rsidR="00DC72F6">
              <w:rPr>
                <w:noProof/>
                <w:webHidden/>
              </w:rPr>
              <w:t>iii</w:t>
            </w:r>
            <w:r w:rsidR="00DC72F6">
              <w:rPr>
                <w:noProof/>
                <w:webHidden/>
              </w:rPr>
              <w:fldChar w:fldCharType="end"/>
            </w:r>
          </w:hyperlink>
        </w:p>
        <w:p w14:paraId="3370B327" w14:textId="7AF41DE8" w:rsidR="00DC72F6" w:rsidRDefault="005D1FD1">
          <w:pPr>
            <w:pStyle w:val="TOC2"/>
            <w:tabs>
              <w:tab w:val="right" w:leader="hyphen" w:pos="9010"/>
            </w:tabs>
            <w:rPr>
              <w:rFonts w:eastAsiaTheme="minorEastAsia" w:cstheme="minorBidi"/>
              <w:b w:val="0"/>
              <w:bCs w:val="0"/>
              <w:noProof/>
            </w:rPr>
          </w:pPr>
          <w:hyperlink w:anchor="_Toc26862019" w:history="1">
            <w:r w:rsidR="00DC72F6" w:rsidRPr="00D45954">
              <w:rPr>
                <w:rStyle w:val="Hyperlink"/>
                <w:rFonts w:eastAsiaTheme="majorEastAsia"/>
                <w:noProof/>
              </w:rPr>
              <w:t>Procedure</w:t>
            </w:r>
            <w:r w:rsidR="00DC72F6">
              <w:rPr>
                <w:noProof/>
                <w:webHidden/>
              </w:rPr>
              <w:tab/>
            </w:r>
            <w:r w:rsidR="00DC72F6">
              <w:rPr>
                <w:noProof/>
                <w:webHidden/>
              </w:rPr>
              <w:fldChar w:fldCharType="begin"/>
            </w:r>
            <w:r w:rsidR="00DC72F6">
              <w:rPr>
                <w:noProof/>
                <w:webHidden/>
              </w:rPr>
              <w:instrText xml:space="preserve"> PAGEREF _Toc26862019 \h </w:instrText>
            </w:r>
            <w:r w:rsidR="00DC72F6">
              <w:rPr>
                <w:noProof/>
                <w:webHidden/>
              </w:rPr>
            </w:r>
            <w:r w:rsidR="00DC72F6">
              <w:rPr>
                <w:noProof/>
                <w:webHidden/>
              </w:rPr>
              <w:fldChar w:fldCharType="separate"/>
            </w:r>
            <w:r w:rsidR="00DC72F6">
              <w:rPr>
                <w:noProof/>
                <w:webHidden/>
              </w:rPr>
              <w:t>iii</w:t>
            </w:r>
            <w:r w:rsidR="00DC72F6">
              <w:rPr>
                <w:noProof/>
                <w:webHidden/>
              </w:rPr>
              <w:fldChar w:fldCharType="end"/>
            </w:r>
          </w:hyperlink>
        </w:p>
        <w:p w14:paraId="0595A348" w14:textId="65FE8A6A" w:rsidR="00DC72F6" w:rsidRDefault="005D1FD1">
          <w:pPr>
            <w:pStyle w:val="TOC1"/>
            <w:tabs>
              <w:tab w:val="right" w:leader="hyphen" w:pos="9010"/>
            </w:tabs>
            <w:rPr>
              <w:rFonts w:eastAsiaTheme="minorEastAsia" w:cstheme="minorBidi"/>
              <w:b w:val="0"/>
              <w:bCs w:val="0"/>
              <w:i w:val="0"/>
              <w:iCs w:val="0"/>
              <w:noProof/>
              <w:sz w:val="22"/>
              <w:szCs w:val="22"/>
            </w:rPr>
          </w:pPr>
          <w:hyperlink w:anchor="_Toc26862020" w:history="1">
            <w:r w:rsidR="00DC72F6" w:rsidRPr="00D45954">
              <w:rPr>
                <w:rStyle w:val="Hyperlink"/>
                <w:rFonts w:eastAsiaTheme="majorEastAsia"/>
                <w:noProof/>
              </w:rPr>
              <w:t>Results</w:t>
            </w:r>
            <w:r w:rsidR="00DC72F6">
              <w:rPr>
                <w:noProof/>
                <w:webHidden/>
              </w:rPr>
              <w:tab/>
            </w:r>
            <w:r w:rsidR="00DC72F6">
              <w:rPr>
                <w:noProof/>
                <w:webHidden/>
              </w:rPr>
              <w:fldChar w:fldCharType="begin"/>
            </w:r>
            <w:r w:rsidR="00DC72F6">
              <w:rPr>
                <w:noProof/>
                <w:webHidden/>
              </w:rPr>
              <w:instrText xml:space="preserve"> PAGEREF _Toc26862020 \h </w:instrText>
            </w:r>
            <w:r w:rsidR="00DC72F6">
              <w:rPr>
                <w:noProof/>
                <w:webHidden/>
              </w:rPr>
            </w:r>
            <w:r w:rsidR="00DC72F6">
              <w:rPr>
                <w:noProof/>
                <w:webHidden/>
              </w:rPr>
              <w:fldChar w:fldCharType="separate"/>
            </w:r>
            <w:r w:rsidR="00DC72F6">
              <w:rPr>
                <w:noProof/>
                <w:webHidden/>
              </w:rPr>
              <w:t>v</w:t>
            </w:r>
            <w:r w:rsidR="00DC72F6">
              <w:rPr>
                <w:noProof/>
                <w:webHidden/>
              </w:rPr>
              <w:fldChar w:fldCharType="end"/>
            </w:r>
          </w:hyperlink>
        </w:p>
        <w:p w14:paraId="58A5B8E7" w14:textId="667FA5BF" w:rsidR="00DC72F6" w:rsidRDefault="005D1FD1">
          <w:pPr>
            <w:pStyle w:val="TOC1"/>
            <w:tabs>
              <w:tab w:val="right" w:leader="hyphen" w:pos="9010"/>
            </w:tabs>
            <w:rPr>
              <w:rFonts w:eastAsiaTheme="minorEastAsia" w:cstheme="minorBidi"/>
              <w:b w:val="0"/>
              <w:bCs w:val="0"/>
              <w:i w:val="0"/>
              <w:iCs w:val="0"/>
              <w:noProof/>
              <w:sz w:val="22"/>
              <w:szCs w:val="22"/>
            </w:rPr>
          </w:pPr>
          <w:hyperlink w:anchor="_Toc26862021" w:history="1">
            <w:r w:rsidR="00DC72F6" w:rsidRPr="00D45954">
              <w:rPr>
                <w:rStyle w:val="Hyperlink"/>
                <w:rFonts w:eastAsiaTheme="majorEastAsia"/>
                <w:noProof/>
              </w:rPr>
              <w:t>Analysis</w:t>
            </w:r>
            <w:r w:rsidR="00DC72F6">
              <w:rPr>
                <w:noProof/>
                <w:webHidden/>
              </w:rPr>
              <w:tab/>
            </w:r>
            <w:r w:rsidR="00DC72F6">
              <w:rPr>
                <w:noProof/>
                <w:webHidden/>
              </w:rPr>
              <w:fldChar w:fldCharType="begin"/>
            </w:r>
            <w:r w:rsidR="00DC72F6">
              <w:rPr>
                <w:noProof/>
                <w:webHidden/>
              </w:rPr>
              <w:instrText xml:space="preserve"> PAGEREF _Toc26862021 \h </w:instrText>
            </w:r>
            <w:r w:rsidR="00DC72F6">
              <w:rPr>
                <w:noProof/>
                <w:webHidden/>
              </w:rPr>
            </w:r>
            <w:r w:rsidR="00DC72F6">
              <w:rPr>
                <w:noProof/>
                <w:webHidden/>
              </w:rPr>
              <w:fldChar w:fldCharType="separate"/>
            </w:r>
            <w:r w:rsidR="00DC72F6">
              <w:rPr>
                <w:noProof/>
                <w:webHidden/>
              </w:rPr>
              <w:t>vi</w:t>
            </w:r>
            <w:r w:rsidR="00DC72F6">
              <w:rPr>
                <w:noProof/>
                <w:webHidden/>
              </w:rPr>
              <w:fldChar w:fldCharType="end"/>
            </w:r>
          </w:hyperlink>
        </w:p>
        <w:p w14:paraId="68B35526" w14:textId="1E492605" w:rsidR="00DC72F6" w:rsidRDefault="005D1FD1">
          <w:pPr>
            <w:pStyle w:val="TOC1"/>
            <w:tabs>
              <w:tab w:val="right" w:leader="hyphen" w:pos="9010"/>
            </w:tabs>
            <w:rPr>
              <w:rFonts w:eastAsiaTheme="minorEastAsia" w:cstheme="minorBidi"/>
              <w:b w:val="0"/>
              <w:bCs w:val="0"/>
              <w:i w:val="0"/>
              <w:iCs w:val="0"/>
              <w:noProof/>
              <w:sz w:val="22"/>
              <w:szCs w:val="22"/>
            </w:rPr>
          </w:pPr>
          <w:hyperlink w:anchor="_Toc26862022" w:history="1">
            <w:r w:rsidR="00DC72F6" w:rsidRPr="00D45954">
              <w:rPr>
                <w:rStyle w:val="Hyperlink"/>
                <w:rFonts w:eastAsiaTheme="majorEastAsia"/>
                <w:noProof/>
              </w:rPr>
              <w:t>Conclusion</w:t>
            </w:r>
            <w:r w:rsidR="00DC72F6">
              <w:rPr>
                <w:noProof/>
                <w:webHidden/>
              </w:rPr>
              <w:tab/>
            </w:r>
            <w:r w:rsidR="00DC72F6">
              <w:rPr>
                <w:noProof/>
                <w:webHidden/>
              </w:rPr>
              <w:fldChar w:fldCharType="begin"/>
            </w:r>
            <w:r w:rsidR="00DC72F6">
              <w:rPr>
                <w:noProof/>
                <w:webHidden/>
              </w:rPr>
              <w:instrText xml:space="preserve"> PAGEREF _Toc26862022 \h </w:instrText>
            </w:r>
            <w:r w:rsidR="00DC72F6">
              <w:rPr>
                <w:noProof/>
                <w:webHidden/>
              </w:rPr>
            </w:r>
            <w:r w:rsidR="00DC72F6">
              <w:rPr>
                <w:noProof/>
                <w:webHidden/>
              </w:rPr>
              <w:fldChar w:fldCharType="separate"/>
            </w:r>
            <w:r w:rsidR="00DC72F6">
              <w:rPr>
                <w:noProof/>
                <w:webHidden/>
              </w:rPr>
              <w:t>vii</w:t>
            </w:r>
            <w:r w:rsidR="00DC72F6">
              <w:rPr>
                <w:noProof/>
                <w:webHidden/>
              </w:rPr>
              <w:fldChar w:fldCharType="end"/>
            </w:r>
          </w:hyperlink>
        </w:p>
        <w:p w14:paraId="42D68DD6" w14:textId="3EF11B31" w:rsidR="00DC72F6" w:rsidRDefault="005D1FD1">
          <w:pPr>
            <w:pStyle w:val="TOC1"/>
            <w:tabs>
              <w:tab w:val="right" w:leader="hyphen" w:pos="9010"/>
            </w:tabs>
            <w:rPr>
              <w:rFonts w:eastAsiaTheme="minorEastAsia" w:cstheme="minorBidi"/>
              <w:b w:val="0"/>
              <w:bCs w:val="0"/>
              <w:i w:val="0"/>
              <w:iCs w:val="0"/>
              <w:noProof/>
              <w:sz w:val="22"/>
              <w:szCs w:val="22"/>
            </w:rPr>
          </w:pPr>
          <w:hyperlink w:anchor="_Toc26862023" w:history="1">
            <w:r w:rsidR="00DC72F6" w:rsidRPr="00D45954">
              <w:rPr>
                <w:rStyle w:val="Hyperlink"/>
                <w:rFonts w:eastAsiaTheme="majorEastAsia"/>
                <w:noProof/>
              </w:rPr>
              <w:t>Evaluation</w:t>
            </w:r>
            <w:r w:rsidR="00DC72F6">
              <w:rPr>
                <w:noProof/>
                <w:webHidden/>
              </w:rPr>
              <w:tab/>
            </w:r>
            <w:r w:rsidR="00DC72F6">
              <w:rPr>
                <w:noProof/>
                <w:webHidden/>
              </w:rPr>
              <w:fldChar w:fldCharType="begin"/>
            </w:r>
            <w:r w:rsidR="00DC72F6">
              <w:rPr>
                <w:noProof/>
                <w:webHidden/>
              </w:rPr>
              <w:instrText xml:space="preserve"> PAGEREF _Toc26862023 \h </w:instrText>
            </w:r>
            <w:r w:rsidR="00DC72F6">
              <w:rPr>
                <w:noProof/>
                <w:webHidden/>
              </w:rPr>
            </w:r>
            <w:r w:rsidR="00DC72F6">
              <w:rPr>
                <w:noProof/>
                <w:webHidden/>
              </w:rPr>
              <w:fldChar w:fldCharType="separate"/>
            </w:r>
            <w:r w:rsidR="00DC72F6">
              <w:rPr>
                <w:noProof/>
                <w:webHidden/>
              </w:rPr>
              <w:t>viii</w:t>
            </w:r>
            <w:r w:rsidR="00DC72F6">
              <w:rPr>
                <w:noProof/>
                <w:webHidden/>
              </w:rPr>
              <w:fldChar w:fldCharType="end"/>
            </w:r>
          </w:hyperlink>
        </w:p>
        <w:p w14:paraId="3C0C2E53" w14:textId="22F833BC" w:rsidR="00DC72F6" w:rsidRDefault="005D1FD1">
          <w:pPr>
            <w:pStyle w:val="TOC1"/>
            <w:tabs>
              <w:tab w:val="right" w:leader="hyphen" w:pos="9010"/>
            </w:tabs>
            <w:rPr>
              <w:rFonts w:eastAsiaTheme="minorEastAsia" w:cstheme="minorBidi"/>
              <w:b w:val="0"/>
              <w:bCs w:val="0"/>
              <w:i w:val="0"/>
              <w:iCs w:val="0"/>
              <w:noProof/>
              <w:sz w:val="22"/>
              <w:szCs w:val="22"/>
            </w:rPr>
          </w:pPr>
          <w:hyperlink w:anchor="_Toc26862024" w:history="1">
            <w:r w:rsidR="00DC72F6" w:rsidRPr="00D45954">
              <w:rPr>
                <w:rStyle w:val="Hyperlink"/>
                <w:rFonts w:eastAsiaTheme="majorEastAsia"/>
                <w:noProof/>
              </w:rPr>
              <w:t>References</w:t>
            </w:r>
            <w:r w:rsidR="00DC72F6">
              <w:rPr>
                <w:noProof/>
                <w:webHidden/>
              </w:rPr>
              <w:tab/>
            </w:r>
            <w:r w:rsidR="00DC72F6">
              <w:rPr>
                <w:noProof/>
                <w:webHidden/>
              </w:rPr>
              <w:fldChar w:fldCharType="begin"/>
            </w:r>
            <w:r w:rsidR="00DC72F6">
              <w:rPr>
                <w:noProof/>
                <w:webHidden/>
              </w:rPr>
              <w:instrText xml:space="preserve"> PAGEREF _Toc26862024 \h </w:instrText>
            </w:r>
            <w:r w:rsidR="00DC72F6">
              <w:rPr>
                <w:noProof/>
                <w:webHidden/>
              </w:rPr>
            </w:r>
            <w:r w:rsidR="00DC72F6">
              <w:rPr>
                <w:noProof/>
                <w:webHidden/>
              </w:rPr>
              <w:fldChar w:fldCharType="separate"/>
            </w:r>
            <w:r w:rsidR="00DC72F6">
              <w:rPr>
                <w:noProof/>
                <w:webHidden/>
              </w:rPr>
              <w:t>ix</w:t>
            </w:r>
            <w:r w:rsidR="00DC72F6">
              <w:rPr>
                <w:noProof/>
                <w:webHidden/>
              </w:rPr>
              <w:fldChar w:fldCharType="end"/>
            </w:r>
          </w:hyperlink>
        </w:p>
        <w:p w14:paraId="6328FFEF" w14:textId="585E3E64" w:rsidR="00491DDB" w:rsidRDefault="00491DDB">
          <w:r>
            <w:rPr>
              <w:b/>
              <w:bCs/>
              <w:noProof/>
            </w:rPr>
            <w:fldChar w:fldCharType="end"/>
          </w:r>
        </w:p>
      </w:sdtContent>
    </w:sdt>
    <w:p w14:paraId="5B1A9147" w14:textId="52B3072A" w:rsidR="00E81BE3" w:rsidRDefault="00E81BE3" w:rsidP="006F0731">
      <w:pPr>
        <w:rPr>
          <w:b/>
          <w:bCs/>
          <w:i/>
          <w:iCs/>
        </w:rPr>
      </w:pPr>
    </w:p>
    <w:p w14:paraId="31AEBF85" w14:textId="77777777" w:rsidR="00472A4A" w:rsidRDefault="00472A4A">
      <w:pPr>
        <w:rPr>
          <w:b/>
          <w:bCs/>
          <w:i/>
          <w:iCs/>
        </w:rPr>
      </w:pPr>
      <w:r>
        <w:rPr>
          <w:b/>
          <w:bCs/>
          <w:i/>
          <w:iCs/>
        </w:rPr>
        <w:br w:type="page"/>
      </w:r>
    </w:p>
    <w:p w14:paraId="1ACB91C1" w14:textId="2766E6BE" w:rsidR="006F0731" w:rsidRPr="00554EEA" w:rsidRDefault="006F0731" w:rsidP="00491DDB">
      <w:pPr>
        <w:pStyle w:val="Heading1"/>
      </w:pPr>
      <w:bookmarkStart w:id="1" w:name="_Toc26862016"/>
      <w:r w:rsidRPr="00554EEA">
        <w:lastRenderedPageBreak/>
        <w:t>Introduction</w:t>
      </w:r>
      <w:bookmarkEnd w:id="1"/>
    </w:p>
    <w:p w14:paraId="06EEA612" w14:textId="120E4B2B" w:rsidR="006F0731" w:rsidRPr="00554EEA" w:rsidRDefault="006F0731" w:rsidP="006F0731"/>
    <w:p w14:paraId="7B571E40" w14:textId="1CC56641" w:rsidR="0029187E" w:rsidRPr="00BA6652" w:rsidRDefault="0064398E" w:rsidP="44877750">
      <w:pPr>
        <w:rPr>
          <w:color w:val="222222"/>
        </w:rPr>
      </w:pPr>
      <w:r w:rsidRPr="00BA6652">
        <w:t xml:space="preserve">The aim of this experiment is </w:t>
      </w:r>
      <w:r w:rsidR="00715A50" w:rsidRPr="00BA6652">
        <w:t>to prove the theory for energy in a flywheel</w:t>
      </w:r>
      <w:r w:rsidR="00C840EE" w:rsidRPr="00BA6652">
        <w:t xml:space="preserve"> using </w:t>
      </w:r>
      <w:r w:rsidR="007357EF" w:rsidRPr="00BA6652">
        <w:t xml:space="preserve">various masses to enable </w:t>
      </w:r>
      <w:r w:rsidR="00E60D90">
        <w:t>a</w:t>
      </w:r>
      <w:r w:rsidR="007357EF" w:rsidRPr="00BA6652">
        <w:t xml:space="preserve"> compar</w:t>
      </w:r>
      <w:r w:rsidR="00E60D90">
        <w:t>ison between</w:t>
      </w:r>
      <w:r w:rsidR="007357EF" w:rsidRPr="00BA6652">
        <w:t xml:space="preserve"> the </w:t>
      </w:r>
      <w:r w:rsidR="00110819" w:rsidRPr="00BA6652">
        <w:t xml:space="preserve">difference in </w:t>
      </w:r>
      <w:r w:rsidR="0048278B" w:rsidRPr="00BA6652">
        <w:t>kinetic energy</w:t>
      </w:r>
      <w:r w:rsidR="00110819" w:rsidRPr="00BA6652">
        <w:t xml:space="preserve"> for these masses</w:t>
      </w:r>
      <w:r w:rsidR="00715A50" w:rsidRPr="00BA6652">
        <w:t>.</w:t>
      </w:r>
      <w:r w:rsidR="00DC2CA4" w:rsidRPr="00BA6652">
        <w:t xml:space="preserve"> </w:t>
      </w:r>
    </w:p>
    <w:p w14:paraId="437626E7" w14:textId="6FA4175A" w:rsidR="0029187E" w:rsidRPr="00BA6652" w:rsidRDefault="0029187E" w:rsidP="0029187E"/>
    <w:p w14:paraId="6DAC66C1" w14:textId="582E4BF2" w:rsidR="0029187E" w:rsidRPr="00BA6652" w:rsidRDefault="00DC2CA4" w:rsidP="44877750">
      <w:pPr>
        <w:rPr>
          <w:color w:val="222222"/>
        </w:rPr>
      </w:pPr>
      <w:r w:rsidRPr="00BA6652">
        <w:t>“</w:t>
      </w:r>
      <w:r w:rsidR="00932D90" w:rsidRPr="00BA6652">
        <w:t xml:space="preserve">A flywheel is a </w:t>
      </w:r>
      <w:r w:rsidR="00796C23" w:rsidRPr="00BA6652">
        <w:t>heavy wheel for opposing and moderation by its inertia any fluctuation of speed in the machinery with which it revolves”</w:t>
      </w:r>
      <w:r w:rsidR="005924C6" w:rsidRPr="00BA6652">
        <w:t xml:space="preserve"> (M</w:t>
      </w:r>
      <w:r w:rsidR="00567C37" w:rsidRPr="00BA6652">
        <w:t>erriam-Webster</w:t>
      </w:r>
      <w:r w:rsidR="009765F8">
        <w:t>,</w:t>
      </w:r>
      <w:r w:rsidR="00567C37" w:rsidRPr="00BA6652">
        <w:t xml:space="preserve"> 2019)</w:t>
      </w:r>
      <w:r w:rsidR="000035CE" w:rsidRPr="00BA6652">
        <w:t>.</w:t>
      </w:r>
      <w:r w:rsidR="009542A6" w:rsidRPr="00BA6652">
        <w:t xml:space="preserve"> </w:t>
      </w:r>
    </w:p>
    <w:p w14:paraId="2544578C" w14:textId="01BC7CFA" w:rsidR="0029187E" w:rsidRPr="00BA6652" w:rsidRDefault="0029187E" w:rsidP="0029187E"/>
    <w:p w14:paraId="413122AF" w14:textId="261CCF4E" w:rsidR="0029187E" w:rsidRPr="00BA6652" w:rsidRDefault="009542A6" w:rsidP="44877750">
      <w:pPr>
        <w:rPr>
          <w:color w:val="222222"/>
        </w:rPr>
      </w:pPr>
      <w:r w:rsidRPr="00BA6652">
        <w:t>When the flywheel is spun</w:t>
      </w:r>
      <w:r w:rsidR="000D7470" w:rsidRPr="00BA6652">
        <w:t>, the mechanism stores kinetic energy so when it is spun</w:t>
      </w:r>
      <w:r w:rsidRPr="00BA6652">
        <w:t xml:space="preserve"> with a larger mass, a larger amount of kinetic energy is stored.</w:t>
      </w:r>
      <w:r w:rsidR="00F57714" w:rsidRPr="00BA6652">
        <w:t xml:space="preserve"> </w:t>
      </w:r>
      <w:r w:rsidR="00501714" w:rsidRPr="00BA6652">
        <w:t>To calculate the kinetic energy stored the equation KE=0.5</w:t>
      </w:r>
      <w:r w:rsidR="00CA4EA5" w:rsidRPr="00BA6652">
        <w:t>I</w:t>
      </w:r>
      <w:r w:rsidR="00120BAE" w:rsidRPr="00BA6652">
        <w:rPr>
          <w:rFonts w:ascii="Cambria Math" w:hAnsi="Cambria Math" w:cs="Cambria Math"/>
        </w:rPr>
        <w:t>𝜔</w:t>
      </w:r>
      <w:r w:rsidR="0029187E" w:rsidRPr="00BA6652">
        <w:rPr>
          <w:color w:val="222222"/>
          <w:shd w:val="clear" w:color="auto" w:fill="FFFFFF"/>
          <w:vertAlign w:val="superscript"/>
        </w:rPr>
        <w:t>2</w:t>
      </w:r>
      <w:r w:rsidR="00E60D90">
        <w:rPr>
          <w:color w:val="222222"/>
          <w:shd w:val="clear" w:color="auto" w:fill="FFFFFF"/>
          <w:vertAlign w:val="superscript"/>
        </w:rPr>
        <w:t xml:space="preserve"> </w:t>
      </w:r>
      <w:r w:rsidR="00CD7C9B" w:rsidRPr="00BA6652">
        <w:t>can</w:t>
      </w:r>
      <w:r w:rsidR="008F0D4D" w:rsidRPr="00BA6652">
        <w:t xml:space="preserve"> </w:t>
      </w:r>
      <w:r w:rsidR="00CD7C9B" w:rsidRPr="00BA6652">
        <w:t>be used.</w:t>
      </w:r>
      <w:r w:rsidR="00AC0FC8" w:rsidRPr="00BA6652">
        <w:t xml:space="preserve"> Where </w:t>
      </w:r>
      <w:r w:rsidR="0029187E" w:rsidRPr="00BA6652">
        <w:t>‘</w:t>
      </w:r>
      <w:r w:rsidR="00AC0FC8" w:rsidRPr="00BA6652">
        <w:t>I</w:t>
      </w:r>
      <w:r w:rsidR="0029187E" w:rsidRPr="00BA6652">
        <w:t>’ i</w:t>
      </w:r>
      <w:r w:rsidR="00AC0FC8" w:rsidRPr="00BA6652">
        <w:t xml:space="preserve">s inertia measured in </w:t>
      </w:r>
      <w:r w:rsidR="00341438" w:rsidRPr="00BA6652">
        <w:t>kg</w:t>
      </w:r>
      <w:r w:rsidR="0029187E" w:rsidRPr="00BA6652">
        <w:t xml:space="preserve"> </w:t>
      </w:r>
      <w:r w:rsidR="0029187E" w:rsidRPr="00BA6652">
        <w:rPr>
          <w:color w:val="222222"/>
          <w:shd w:val="clear" w:color="auto" w:fill="FFFFFF"/>
        </w:rPr>
        <w:t>m</w:t>
      </w:r>
      <w:r w:rsidR="0029187E" w:rsidRPr="00BA6652">
        <w:rPr>
          <w:color w:val="222222"/>
          <w:shd w:val="clear" w:color="auto" w:fill="FFFFFF"/>
          <w:vertAlign w:val="superscript"/>
        </w:rPr>
        <w:t>2</w:t>
      </w:r>
      <w:r w:rsidR="00D11C05" w:rsidRPr="00BA6652">
        <w:rPr>
          <w:color w:val="222222"/>
          <w:shd w:val="clear" w:color="auto" w:fill="FFFFFF"/>
          <w:vertAlign w:val="superscript"/>
        </w:rPr>
        <w:t xml:space="preserve"> </w:t>
      </w:r>
      <w:r w:rsidR="00D11C05" w:rsidRPr="00BA6652">
        <w:t>a</w:t>
      </w:r>
      <w:r w:rsidR="0029187E" w:rsidRPr="00BA6652">
        <w:t xml:space="preserve">nd </w:t>
      </w:r>
      <w:r w:rsidR="0029187E" w:rsidRPr="00BA6652">
        <w:rPr>
          <w:rFonts w:ascii="Cambria Math" w:hAnsi="Cambria Math" w:cs="Cambria Math"/>
        </w:rPr>
        <w:t>𝜔</w:t>
      </w:r>
      <w:r w:rsidR="0029187E" w:rsidRPr="00BA6652">
        <w:t xml:space="preserve"> is </w:t>
      </w:r>
      <w:r w:rsidR="00B22B09" w:rsidRPr="00BA6652">
        <w:t>angular velocity measure in rads</w:t>
      </w:r>
      <w:r w:rsidR="00D11C05" w:rsidRPr="00BA6652">
        <w:rPr>
          <w:color w:val="222222"/>
          <w:shd w:val="clear" w:color="auto" w:fill="FFFFFF"/>
          <w:vertAlign w:val="superscript"/>
        </w:rPr>
        <w:t>−1</w:t>
      </w:r>
      <w:r w:rsidR="008F0C8A" w:rsidRPr="00BA6652">
        <w:rPr>
          <w:color w:val="222222"/>
          <w:shd w:val="clear" w:color="auto" w:fill="FFFFFF"/>
        </w:rPr>
        <w:t>.</w:t>
      </w:r>
      <w:r w:rsidR="00D24F0A" w:rsidRPr="00BA6652">
        <w:rPr>
          <w:color w:val="222222"/>
          <w:shd w:val="clear" w:color="auto" w:fill="FFFFFF"/>
        </w:rPr>
        <w:t xml:space="preserve"> From this experiment </w:t>
      </w:r>
      <w:r w:rsidR="00126C5C" w:rsidRPr="00BA6652">
        <w:rPr>
          <w:color w:val="222222"/>
          <w:shd w:val="clear" w:color="auto" w:fill="FFFFFF"/>
        </w:rPr>
        <w:t xml:space="preserve">the main aspiration is to be able to calculate an </w:t>
      </w:r>
      <w:r w:rsidR="00BD1F0F" w:rsidRPr="00BA6652">
        <w:rPr>
          <w:color w:val="222222"/>
          <w:shd w:val="clear" w:color="auto" w:fill="FFFFFF"/>
        </w:rPr>
        <w:t>‘</w:t>
      </w:r>
      <w:r w:rsidR="00126C5C" w:rsidRPr="00BA6652">
        <w:rPr>
          <w:color w:val="222222"/>
          <w:shd w:val="clear" w:color="auto" w:fill="FFFFFF"/>
        </w:rPr>
        <w:t>I</w:t>
      </w:r>
      <w:r w:rsidR="00BD1F0F" w:rsidRPr="00BA6652">
        <w:rPr>
          <w:color w:val="222222"/>
          <w:shd w:val="clear" w:color="auto" w:fill="FFFFFF"/>
        </w:rPr>
        <w:t>’</w:t>
      </w:r>
      <w:r w:rsidR="00126C5C" w:rsidRPr="00BA6652">
        <w:rPr>
          <w:color w:val="222222"/>
          <w:shd w:val="clear" w:color="auto" w:fill="FFFFFF"/>
        </w:rPr>
        <w:t xml:space="preserve"> value </w:t>
      </w:r>
      <w:r w:rsidR="00C83910" w:rsidRPr="00BA6652">
        <w:rPr>
          <w:color w:val="222222"/>
          <w:shd w:val="clear" w:color="auto" w:fill="FFFFFF"/>
        </w:rPr>
        <w:t xml:space="preserve">from the data that </w:t>
      </w:r>
      <w:r w:rsidR="00E60D90">
        <w:rPr>
          <w:color w:val="222222"/>
          <w:shd w:val="clear" w:color="auto" w:fill="FFFFFF"/>
        </w:rPr>
        <w:t xml:space="preserve">was </w:t>
      </w:r>
      <w:r w:rsidR="00C83910" w:rsidRPr="00BA6652">
        <w:rPr>
          <w:color w:val="222222"/>
          <w:shd w:val="clear" w:color="auto" w:fill="FFFFFF"/>
        </w:rPr>
        <w:t>gathered and</w:t>
      </w:r>
      <w:r w:rsidR="000677FE" w:rsidRPr="00BA6652">
        <w:rPr>
          <w:color w:val="222222"/>
          <w:shd w:val="clear" w:color="auto" w:fill="FFFFFF"/>
        </w:rPr>
        <w:t xml:space="preserve"> then compare this value to </w:t>
      </w:r>
      <w:r w:rsidR="004017A5">
        <w:rPr>
          <w:color w:val="222222"/>
          <w:shd w:val="clear" w:color="auto" w:fill="FFFFFF"/>
        </w:rPr>
        <w:t>the nominal value</w:t>
      </w:r>
      <w:r w:rsidR="003A3214">
        <w:rPr>
          <w:color w:val="222222"/>
          <w:shd w:val="clear" w:color="auto" w:fill="FFFFFF"/>
        </w:rPr>
        <w:t>s</w:t>
      </w:r>
      <w:r w:rsidR="004017A5">
        <w:rPr>
          <w:color w:val="222222"/>
          <w:shd w:val="clear" w:color="auto" w:fill="FFFFFF"/>
        </w:rPr>
        <w:t xml:space="preserve"> </w:t>
      </w:r>
      <w:r w:rsidR="00425D64" w:rsidRPr="00BA6652">
        <w:rPr>
          <w:color w:val="222222"/>
          <w:shd w:val="clear" w:color="auto" w:fill="FFFFFF"/>
        </w:rPr>
        <w:t>to</w:t>
      </w:r>
      <w:r w:rsidR="00BA6652" w:rsidRPr="00BA6652">
        <w:rPr>
          <w:color w:val="222222"/>
          <w:shd w:val="clear" w:color="auto" w:fill="FFFFFF"/>
        </w:rPr>
        <w:t xml:space="preserve"> identify how accurate the experiment was.</w:t>
      </w:r>
      <w:r w:rsidR="00F7084B">
        <w:rPr>
          <w:color w:val="222222"/>
          <w:shd w:val="clear" w:color="auto" w:fill="FFFFFF"/>
        </w:rPr>
        <w:t xml:space="preserve"> </w:t>
      </w:r>
      <w:r w:rsidR="00093C5D">
        <w:rPr>
          <w:color w:val="222222"/>
          <w:shd w:val="clear" w:color="auto" w:fill="FFFFFF"/>
        </w:rPr>
        <w:t xml:space="preserve">Another important aspect of this experiment is to </w:t>
      </w:r>
      <w:r w:rsidR="00EA1E43">
        <w:rPr>
          <w:color w:val="222222"/>
          <w:shd w:val="clear" w:color="auto" w:fill="FFFFFF"/>
        </w:rPr>
        <w:t xml:space="preserve">recognise </w:t>
      </w:r>
      <w:r w:rsidR="0074093A">
        <w:rPr>
          <w:color w:val="222222"/>
          <w:shd w:val="clear" w:color="auto" w:fill="FFFFFF"/>
        </w:rPr>
        <w:t xml:space="preserve">the association between the mass applied and the potential energy lost. </w:t>
      </w:r>
    </w:p>
    <w:p w14:paraId="6C862832" w14:textId="77777777" w:rsidR="008F0D75" w:rsidRPr="00BA6652" w:rsidRDefault="008F0D75" w:rsidP="0029187E">
      <w:pPr>
        <w:rPr>
          <w:color w:val="222222"/>
          <w:shd w:val="clear" w:color="auto" w:fill="FFFFFF"/>
        </w:rPr>
      </w:pPr>
    </w:p>
    <w:p w14:paraId="6E1CFE99" w14:textId="3918A65D" w:rsidR="00796C23" w:rsidRPr="00554EEA" w:rsidRDefault="00796C23"/>
    <w:p w14:paraId="279BDB34" w14:textId="77777777" w:rsidR="00796C23" w:rsidRPr="00554EEA" w:rsidRDefault="00796C23"/>
    <w:p w14:paraId="0EC6D8DD" w14:textId="77777777" w:rsidR="00796C23" w:rsidRPr="00554EEA" w:rsidRDefault="00796C23"/>
    <w:p w14:paraId="49665A0E" w14:textId="21352485" w:rsidR="006F0731" w:rsidRPr="00554EEA" w:rsidRDefault="006F0731">
      <w:r w:rsidRPr="00554EEA">
        <w:br w:type="page"/>
      </w:r>
    </w:p>
    <w:p w14:paraId="37109419" w14:textId="5129D223" w:rsidR="006F0731" w:rsidRDefault="006F0731" w:rsidP="00491DDB">
      <w:pPr>
        <w:pStyle w:val="Heading1"/>
      </w:pPr>
      <w:bookmarkStart w:id="2" w:name="_Toc26862017"/>
      <w:r w:rsidRPr="00554EEA">
        <w:lastRenderedPageBreak/>
        <w:t>Experimental Procedure</w:t>
      </w:r>
      <w:bookmarkEnd w:id="2"/>
      <w:r w:rsidRPr="00554EEA">
        <w:t xml:space="preserve"> </w:t>
      </w:r>
    </w:p>
    <w:p w14:paraId="4C6F60E8" w14:textId="67E5761A" w:rsidR="00DC72F6" w:rsidRDefault="00DC72F6" w:rsidP="00DC72F6"/>
    <w:p w14:paraId="68F0AAC5" w14:textId="50400168" w:rsidR="00DC72F6" w:rsidRDefault="00DC72F6" w:rsidP="00DC72F6">
      <w:pPr>
        <w:pStyle w:val="Heading2"/>
      </w:pPr>
      <w:bookmarkStart w:id="3" w:name="_Toc26862018"/>
      <w:r>
        <w:t>Equipment</w:t>
      </w:r>
      <w:bookmarkEnd w:id="3"/>
      <w:r>
        <w:t xml:space="preserve"> </w:t>
      </w:r>
    </w:p>
    <w:p w14:paraId="4282E38C" w14:textId="32AB5C62" w:rsidR="00DC72F6" w:rsidRDefault="00DC72F6" w:rsidP="00DC72F6">
      <w:pPr>
        <w:pStyle w:val="ListParagraph"/>
        <w:numPr>
          <w:ilvl w:val="0"/>
          <w:numId w:val="1"/>
        </w:numPr>
      </w:pPr>
      <w:r>
        <w:t xml:space="preserve">Flywheel </w:t>
      </w:r>
    </w:p>
    <w:p w14:paraId="74FC9C91" w14:textId="63037E82" w:rsidR="00DC72F6" w:rsidRDefault="00DC72F6" w:rsidP="00DC72F6">
      <w:pPr>
        <w:pStyle w:val="ListParagraph"/>
        <w:numPr>
          <w:ilvl w:val="0"/>
          <w:numId w:val="1"/>
        </w:numPr>
      </w:pPr>
      <w:r>
        <w:t>Pulley block</w:t>
      </w:r>
    </w:p>
    <w:p w14:paraId="18192422" w14:textId="356D2C6B" w:rsidR="00DC72F6" w:rsidRDefault="00DC72F6" w:rsidP="00DC72F6">
      <w:pPr>
        <w:pStyle w:val="ListParagraph"/>
        <w:numPr>
          <w:ilvl w:val="0"/>
          <w:numId w:val="1"/>
        </w:numPr>
      </w:pPr>
      <w:r>
        <w:t xml:space="preserve">Work panel </w:t>
      </w:r>
      <w:r w:rsidR="00EE3C3F">
        <w:t xml:space="preserve">and stand </w:t>
      </w:r>
    </w:p>
    <w:p w14:paraId="0555E96A" w14:textId="181208CE" w:rsidR="00DC72F6" w:rsidRDefault="00DC72F6" w:rsidP="00DC72F6">
      <w:pPr>
        <w:pStyle w:val="ListParagraph"/>
        <w:numPr>
          <w:ilvl w:val="0"/>
          <w:numId w:val="1"/>
        </w:numPr>
      </w:pPr>
      <w:r>
        <w:t>Weight hanger</w:t>
      </w:r>
    </w:p>
    <w:p w14:paraId="06E88DA6" w14:textId="1C28E3E8" w:rsidR="00DC72F6" w:rsidRDefault="00EE3C3F" w:rsidP="00DC72F6">
      <w:pPr>
        <w:pStyle w:val="ListParagraph"/>
        <w:numPr>
          <w:ilvl w:val="0"/>
          <w:numId w:val="1"/>
        </w:numPr>
      </w:pPr>
      <w:r>
        <w:t>Chord</w:t>
      </w:r>
    </w:p>
    <w:p w14:paraId="7E5E3381" w14:textId="7CDF6596" w:rsidR="00DC72F6" w:rsidRDefault="00DC72F6" w:rsidP="00DC72F6">
      <w:pPr>
        <w:pStyle w:val="ListParagraph"/>
        <w:numPr>
          <w:ilvl w:val="0"/>
          <w:numId w:val="1"/>
        </w:numPr>
      </w:pPr>
      <w:r>
        <w:t xml:space="preserve">100g weights </w:t>
      </w:r>
    </w:p>
    <w:p w14:paraId="214915BE" w14:textId="6A06C882" w:rsidR="00DC72F6" w:rsidRDefault="00DC72F6" w:rsidP="00DC72F6">
      <w:pPr>
        <w:pStyle w:val="ListParagraph"/>
        <w:numPr>
          <w:ilvl w:val="0"/>
          <w:numId w:val="1"/>
        </w:numPr>
      </w:pPr>
      <w:r>
        <w:t xml:space="preserve">Magnetic ruler </w:t>
      </w:r>
    </w:p>
    <w:p w14:paraId="214700AA" w14:textId="16714891" w:rsidR="00DC72F6" w:rsidRDefault="00DC72F6" w:rsidP="00DC72F6"/>
    <w:p w14:paraId="12F9ABE2" w14:textId="7FBFEF5B" w:rsidR="00DC72F6" w:rsidRPr="00DC72F6" w:rsidRDefault="00DC72F6" w:rsidP="00DC72F6">
      <w:pPr>
        <w:pStyle w:val="Heading2"/>
      </w:pPr>
      <w:bookmarkStart w:id="4" w:name="_Toc26862019"/>
      <w:r>
        <w:t>Procedure</w:t>
      </w:r>
      <w:bookmarkEnd w:id="4"/>
      <w:r>
        <w:t xml:space="preserve"> </w:t>
      </w:r>
    </w:p>
    <w:p w14:paraId="743C5D6D" w14:textId="3B3B776A" w:rsidR="006F0731" w:rsidRPr="00554EEA" w:rsidRDefault="006F0731" w:rsidP="006F0731"/>
    <w:p w14:paraId="22DBD255" w14:textId="06994039" w:rsidR="002052EA" w:rsidRDefault="00F268FC" w:rsidP="006F0731">
      <w:r>
        <w:rPr>
          <w:noProof/>
        </w:rPr>
        <mc:AlternateContent>
          <mc:Choice Requires="wps">
            <w:drawing>
              <wp:anchor distT="0" distB="0" distL="114300" distR="114300" simplePos="0" relativeHeight="251658246" behindDoc="0" locked="0" layoutInCell="1" allowOverlap="1" wp14:anchorId="367EBB26" wp14:editId="07570D77">
                <wp:simplePos x="0" y="0"/>
                <wp:positionH relativeFrom="margin">
                  <wp:align>center</wp:align>
                </wp:positionH>
                <wp:positionV relativeFrom="paragraph">
                  <wp:posOffset>4900295</wp:posOffset>
                </wp:positionV>
                <wp:extent cx="3617595" cy="635"/>
                <wp:effectExtent l="0" t="0" r="1905" b="2540"/>
                <wp:wrapTopAndBottom/>
                <wp:docPr id="9" name="Text Box 9"/>
                <wp:cNvGraphicFramePr/>
                <a:graphic xmlns:a="http://schemas.openxmlformats.org/drawingml/2006/main">
                  <a:graphicData uri="http://schemas.microsoft.com/office/word/2010/wordprocessingShape">
                    <wps:wsp>
                      <wps:cNvSpPr txBox="1"/>
                      <wps:spPr>
                        <a:xfrm>
                          <a:off x="0" y="0"/>
                          <a:ext cx="3617595" cy="635"/>
                        </a:xfrm>
                        <a:prstGeom prst="rect">
                          <a:avLst/>
                        </a:prstGeom>
                        <a:solidFill>
                          <a:prstClr val="white"/>
                        </a:solidFill>
                        <a:ln>
                          <a:noFill/>
                        </a:ln>
                      </wps:spPr>
                      <wps:txbx>
                        <w:txbxContent>
                          <w:p w14:paraId="2AD09531" w14:textId="7FB9CF1E" w:rsidR="00F268FC" w:rsidRPr="00F268FC" w:rsidRDefault="00F268FC" w:rsidP="00F268FC">
                            <w:pPr>
                              <w:pStyle w:val="Caption"/>
                              <w:jc w:val="center"/>
                              <w:rPr>
                                <w:i w:val="0"/>
                                <w:noProof/>
                                <w:sz w:val="24"/>
                                <w:szCs w:val="24"/>
                              </w:rPr>
                            </w:pPr>
                            <w:r w:rsidRPr="00F268FC">
                              <w:rPr>
                                <w:i w:val="0"/>
                                <w:sz w:val="24"/>
                                <w:szCs w:val="24"/>
                              </w:rPr>
                              <w:t xml:space="preserve">Figure </w:t>
                            </w:r>
                            <w:r w:rsidRPr="00F268FC">
                              <w:rPr>
                                <w:i w:val="0"/>
                                <w:sz w:val="24"/>
                                <w:szCs w:val="24"/>
                              </w:rPr>
                              <w:fldChar w:fldCharType="begin"/>
                            </w:r>
                            <w:r w:rsidRPr="00F268FC">
                              <w:rPr>
                                <w:i w:val="0"/>
                                <w:sz w:val="24"/>
                                <w:szCs w:val="24"/>
                              </w:rPr>
                              <w:instrText xml:space="preserve"> SEQ Figure \* ARABIC </w:instrText>
                            </w:r>
                            <w:r w:rsidRPr="00F268FC">
                              <w:rPr>
                                <w:i w:val="0"/>
                                <w:sz w:val="24"/>
                                <w:szCs w:val="24"/>
                              </w:rPr>
                              <w:fldChar w:fldCharType="separate"/>
                            </w:r>
                            <w:r w:rsidRPr="00F268FC">
                              <w:rPr>
                                <w:i w:val="0"/>
                                <w:noProof/>
                                <w:sz w:val="24"/>
                                <w:szCs w:val="24"/>
                              </w:rPr>
                              <w:t>1</w:t>
                            </w:r>
                            <w:r w:rsidRPr="00F268FC">
                              <w:rPr>
                                <w:i w:val="0"/>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7EBB26" id="Text Box 9" o:spid="_x0000_s1028" type="#_x0000_t202" style="position:absolute;margin-left:0;margin-top:385.85pt;width:284.85pt;height:.05pt;z-index:25165824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" stroked="f">
                <v:textbox style="mso-fit-shape-to-text:t" inset="0,0,0,0">
                  <w:txbxContent>
                    <w:p w14:paraId="2AD09531" w14:textId="7FB9CF1E" w:rsidR="00F268FC" w:rsidRPr="00F268FC" w:rsidRDefault="00F268FC" w:rsidP="00F268FC">
                      <w:pPr>
                        <w:pStyle w:val="Caption"/>
                        <w:jc w:val="center"/>
                        <w:rPr>
                          <w:i w:val="0"/>
                          <w:noProof/>
                          <w:sz w:val="24"/>
                          <w:szCs w:val="24"/>
                        </w:rPr>
                      </w:pPr>
                      <w:r w:rsidRPr="00F268FC">
                        <w:rPr>
                          <w:i w:val="0"/>
                          <w:sz w:val="24"/>
                          <w:szCs w:val="24"/>
                        </w:rPr>
                        <w:t xml:space="preserve">Figure </w:t>
                      </w:r>
                      <w:r w:rsidRPr="00F268FC">
                        <w:rPr>
                          <w:i w:val="0"/>
                          <w:sz w:val="24"/>
                          <w:szCs w:val="24"/>
                        </w:rPr>
                        <w:fldChar w:fldCharType="begin"/>
                      </w:r>
                      <w:r w:rsidRPr="00F268FC">
                        <w:rPr>
                          <w:i w:val="0"/>
                          <w:sz w:val="24"/>
                          <w:szCs w:val="24"/>
                        </w:rPr>
                        <w:instrText xml:space="preserve"> SEQ Figure \* ARABIC </w:instrText>
                      </w:r>
                      <w:r w:rsidRPr="00F268FC">
                        <w:rPr>
                          <w:i w:val="0"/>
                          <w:sz w:val="24"/>
                          <w:szCs w:val="24"/>
                        </w:rPr>
                        <w:fldChar w:fldCharType="separate"/>
                      </w:r>
                      <w:r w:rsidRPr="00F268FC">
                        <w:rPr>
                          <w:i w:val="0"/>
                          <w:noProof/>
                          <w:sz w:val="24"/>
                          <w:szCs w:val="24"/>
                        </w:rPr>
                        <w:t>1</w:t>
                      </w:r>
                      <w:r w:rsidRPr="00F268FC">
                        <w:rPr>
                          <w:i w:val="0"/>
                          <w:sz w:val="24"/>
                          <w:szCs w:val="24"/>
                        </w:rPr>
                        <w:fldChar w:fldCharType="end"/>
                      </w:r>
                    </w:p>
                  </w:txbxContent>
                </v:textbox>
                <w10:wrap type="topAndBottom" anchorx="margin"/>
              </v:shape>
            </w:pict>
          </mc:Fallback>
        </mc:AlternateContent>
      </w:r>
      <w:r w:rsidR="00DC72F6">
        <w:rPr>
          <w:noProof/>
          <w:sz w:val="52"/>
          <w:szCs w:val="52"/>
        </w:rPr>
        <w:drawing>
          <wp:anchor distT="720090" distB="720090" distL="114300" distR="114300" simplePos="0" relativeHeight="251658244" behindDoc="0" locked="0" layoutInCell="1" allowOverlap="1" wp14:anchorId="1DD40AD0" wp14:editId="58EAFA64">
            <wp:simplePos x="0" y="0"/>
            <wp:positionH relativeFrom="margin">
              <wp:align>center</wp:align>
            </wp:positionH>
            <wp:positionV relativeFrom="margin">
              <wp:posOffset>4391025</wp:posOffset>
            </wp:positionV>
            <wp:extent cx="3617595" cy="2894330"/>
            <wp:effectExtent l="0" t="0" r="1905" b="127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ullsizeoutput_1943.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17595" cy="2894330"/>
                    </a:xfrm>
                    <a:prstGeom prst="rect">
                      <a:avLst/>
                    </a:prstGeom>
                  </pic:spPr>
                </pic:pic>
              </a:graphicData>
            </a:graphic>
            <wp14:sizeRelH relativeFrom="margin">
              <wp14:pctWidth>0</wp14:pctWidth>
            </wp14:sizeRelH>
            <wp14:sizeRelV relativeFrom="margin">
              <wp14:pctHeight>0</wp14:pctHeight>
            </wp14:sizeRelV>
          </wp:anchor>
        </w:drawing>
      </w:r>
      <w:r w:rsidR="006F0731" w:rsidRPr="00554EEA">
        <w:t>For this experiment the procedure was to firstly read the guidance notes, then setup the equipment as shown in the experiment setup in the guidance notes</w:t>
      </w:r>
      <w:r>
        <w:t xml:space="preserve"> (as shown below in figure 1)</w:t>
      </w:r>
      <w:r w:rsidR="006F0731" w:rsidRPr="00554EEA">
        <w:t>. To begin the setup, the plastic guide must be fitted to the bottom of the weight hange</w:t>
      </w:r>
      <w:r w:rsidR="007C22AD" w:rsidRPr="00554EEA">
        <w:t xml:space="preserve">r. Attach the previously cut cord, which allows the weight hanger to drop by about 280mm. </w:t>
      </w:r>
      <w:r w:rsidR="00E60D90">
        <w:t>Then c</w:t>
      </w:r>
      <w:r w:rsidR="007C22AD" w:rsidRPr="00554EEA">
        <w:t xml:space="preserve">onnect the magnetic ruler </w:t>
      </w:r>
      <w:r w:rsidR="00777B8D" w:rsidRPr="00554EEA">
        <w:t>behind the weight hanger, the bottom of the hanger should be parallel to the 0mm line.</w:t>
      </w:r>
    </w:p>
    <w:p w14:paraId="1DF7CDEF" w14:textId="77777777" w:rsidR="00905979" w:rsidRDefault="00905979" w:rsidP="006F0731"/>
    <w:p w14:paraId="1CEB7CA1" w14:textId="77777777" w:rsidR="00905979" w:rsidRDefault="00905979" w:rsidP="006F0731"/>
    <w:p w14:paraId="0437C2AE" w14:textId="77777777" w:rsidR="00905979" w:rsidRDefault="00905979" w:rsidP="006F0731"/>
    <w:p w14:paraId="518A9818" w14:textId="767EB827" w:rsidR="00E60D90" w:rsidRDefault="009765F8" w:rsidP="006F0731">
      <w:r>
        <w:rPr>
          <w:noProof/>
        </w:rPr>
        <w:lastRenderedPageBreak/>
        <w:drawing>
          <wp:anchor distT="0" distB="0" distL="114300" distR="114300" simplePos="0" relativeHeight="251658249" behindDoc="0" locked="0" layoutInCell="1" allowOverlap="1" wp14:anchorId="16B8D683" wp14:editId="1B124D01">
            <wp:simplePos x="0" y="0"/>
            <wp:positionH relativeFrom="margin">
              <wp:align>center</wp:align>
            </wp:positionH>
            <wp:positionV relativeFrom="paragraph">
              <wp:posOffset>1156970</wp:posOffset>
            </wp:positionV>
            <wp:extent cx="1651000" cy="2470150"/>
            <wp:effectExtent l="9525"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6253" t="18722" r="34922" b="4613"/>
                    <a:stretch/>
                  </pic:blipFill>
                  <pic:spPr bwMode="auto">
                    <a:xfrm rot="5400000">
                      <a:off x="0" y="0"/>
                      <a:ext cx="1651000" cy="2470150"/>
                    </a:xfrm>
                    <a:prstGeom prst="rect">
                      <a:avLst/>
                    </a:prstGeom>
                    <a:ln>
                      <a:noFill/>
                    </a:ln>
                    <a:extLst>
                      <a:ext uri="{53640926-AAD7-44D8-BBD7-CCE9431645EC}">
                        <a14:shadowObscured xmlns:a14="http://schemas.microsoft.com/office/drawing/2010/main"/>
                      </a:ext>
                    </a:extLst>
                  </pic:spPr>
                </pic:pic>
              </a:graphicData>
            </a:graphic>
          </wp:anchor>
        </w:drawing>
      </w:r>
      <w:r w:rsidR="00FA139E">
        <w:t xml:space="preserve">Once set up the apparatus should look as shown above. </w:t>
      </w:r>
      <w:r w:rsidR="006C564F">
        <w:t xml:space="preserve">To begin the </w:t>
      </w:r>
      <w:r w:rsidR="00CC3724">
        <w:t>experiment,</w:t>
      </w:r>
      <w:r w:rsidR="006C564F">
        <w:t xml:space="preserve"> a</w:t>
      </w:r>
      <w:r w:rsidR="00777B8D" w:rsidRPr="00554EEA">
        <w:t xml:space="preserve">dd nine 10g masses to the weighted hanger to give a complete weight of 100g. The flywheel should be turned very slowly as so the weights are not moved around drastically, the bottom of the weighted hanger should align with 280mm on the ruler. One or two people from a group should use a timer to measure the time taken for the weighted hanger to fall from 280mm to 0mm and rise from 0mm back to its maximum height. </w:t>
      </w:r>
      <w:r w:rsidR="00E60D90">
        <w:t>Its maximum height will also need to be recorded. This data gathered should then be entered into the table given (as shown below in figure 2).</w:t>
      </w:r>
    </w:p>
    <w:p w14:paraId="22CBADB5" w14:textId="766BA7D3" w:rsidR="00E60D90" w:rsidRDefault="009765F8" w:rsidP="006F0731">
      <w:r>
        <w:rPr>
          <w:noProof/>
        </w:rPr>
        <mc:AlternateContent>
          <mc:Choice Requires="wps">
            <w:drawing>
              <wp:anchor distT="0" distB="0" distL="114300" distR="114300" simplePos="0" relativeHeight="251658250" behindDoc="0" locked="0" layoutInCell="1" allowOverlap="1" wp14:anchorId="78FCEAC0" wp14:editId="0932F808">
                <wp:simplePos x="0" y="0"/>
                <wp:positionH relativeFrom="margin">
                  <wp:align>left</wp:align>
                </wp:positionH>
                <wp:positionV relativeFrom="paragraph">
                  <wp:posOffset>1823085</wp:posOffset>
                </wp:positionV>
                <wp:extent cx="5746750" cy="292100"/>
                <wp:effectExtent l="0" t="0" r="6350" b="0"/>
                <wp:wrapNone/>
                <wp:docPr id="14" name="Text Box 14"/>
                <wp:cNvGraphicFramePr/>
                <a:graphic xmlns:a="http://schemas.openxmlformats.org/drawingml/2006/main">
                  <a:graphicData uri="http://schemas.microsoft.com/office/word/2010/wordprocessingShape">
                    <wps:wsp>
                      <wps:cNvSpPr txBox="1"/>
                      <wps:spPr>
                        <a:xfrm>
                          <a:off x="0" y="0"/>
                          <a:ext cx="5746750" cy="292100"/>
                        </a:xfrm>
                        <a:prstGeom prst="rect">
                          <a:avLst/>
                        </a:prstGeom>
                        <a:solidFill>
                          <a:schemeClr val="lt1"/>
                        </a:solidFill>
                        <a:ln w="6350">
                          <a:noFill/>
                        </a:ln>
                      </wps:spPr>
                      <wps:txbx>
                        <w:txbxContent>
                          <w:p w14:paraId="1CC50D11" w14:textId="41AF384F" w:rsidR="00CC3724" w:rsidRDefault="00CC3724" w:rsidP="00CC3724">
                            <w:pPr>
                              <w:jc w:val="center"/>
                            </w:pPr>
                            <w: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FCEAC0" id="Text Box 14" o:spid="_x0000_s1029" type="#_x0000_t202" style="position:absolute;margin-left:0;margin-top:143.55pt;width:452.5pt;height:23pt;z-index:25165825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" fillcolor="white [3201]" stroked="f" strokeweight=".5pt">
                <v:textbox>
                  <w:txbxContent>
                    <w:p w14:paraId="1CC50D11" w14:textId="41AF384F" w:rsidR="00CC3724" w:rsidRDefault="00CC3724" w:rsidP="00CC3724">
                      <w:pPr>
                        <w:jc w:val="center"/>
                      </w:pPr>
                      <w:r>
                        <w:t>Figure 2</w:t>
                      </w:r>
                    </w:p>
                  </w:txbxContent>
                </v:textbox>
                <w10:wrap anchorx="margin"/>
              </v:shape>
            </w:pict>
          </mc:Fallback>
        </mc:AlternateContent>
      </w:r>
    </w:p>
    <w:p w14:paraId="672965CB" w14:textId="77777777" w:rsidR="00CC3724" w:rsidRDefault="00CC3724" w:rsidP="006F0731"/>
    <w:p w14:paraId="7BE8EA6B" w14:textId="77777777" w:rsidR="00CC3724" w:rsidRDefault="00CC3724" w:rsidP="006F0731"/>
    <w:p w14:paraId="7D89B9EB" w14:textId="77777777" w:rsidR="006031C5" w:rsidRDefault="00777B8D" w:rsidP="006F0731">
      <w:r w:rsidRPr="00554EEA">
        <w:t xml:space="preserve">Repeat this process three times </w:t>
      </w:r>
      <w:r w:rsidR="009E3D46" w:rsidRPr="00554EEA">
        <w:t>to get an average of both the time taken to rise and fall and the height that the weight hanger rises to. From the average values the potential energy</w:t>
      </w:r>
      <w:r w:rsidR="00D53258">
        <w:t xml:space="preserve"> loss</w:t>
      </w:r>
      <w:r w:rsidR="009E3D46" w:rsidRPr="00554EEA">
        <w:t xml:space="preserve"> and potential energy los</w:t>
      </w:r>
      <w:r w:rsidR="00D53258">
        <w:t>s adjusted</w:t>
      </w:r>
      <w:r w:rsidR="009E3D46" w:rsidRPr="00554EEA">
        <w:t xml:space="preserve"> can be calculated</w:t>
      </w:r>
      <w:r w:rsidR="00D53258">
        <w:t xml:space="preserve"> by imputing data from each mass into the equations</w:t>
      </w:r>
      <w:r w:rsidR="00145FEC">
        <w:t>;</w:t>
      </w:r>
    </w:p>
    <w:p w14:paraId="1DC5475D" w14:textId="3DE83E2C" w:rsidR="006031C5" w:rsidRDefault="006C05C9" w:rsidP="006031C5">
      <w:pPr>
        <w:pStyle w:val="ListParagraph"/>
        <w:numPr>
          <w:ilvl w:val="0"/>
          <w:numId w:val="2"/>
        </w:numPr>
      </w:pPr>
      <m:oMath>
        <m:r>
          <m:rPr>
            <m:sty m:val="p"/>
          </m:rPr>
          <w:rPr>
            <w:rFonts w:ascii="Cambria Math" w:hAnsi="Cambria Math"/>
          </w:rPr>
          <m:t xml:space="preserve">PE </m:t>
        </m:r>
        <m:r>
          <m:rPr>
            <m:sty m:val="p"/>
          </m:rPr>
          <w:rPr>
            <w:rFonts w:ascii="Cambria Math" w:hAnsi="Cambria Math"/>
            <w:vertAlign w:val="subscript"/>
          </w:rPr>
          <m:t>loss</m:t>
        </m:r>
        <m:r>
          <m:rPr>
            <m:sty m:val="p"/>
          </m:rPr>
          <w:rPr>
            <w:rFonts w:ascii="Cambria Math" w:hAnsi="Cambria Math"/>
          </w:rPr>
          <m:t>= mgh</m:t>
        </m:r>
        <m:r>
          <m:rPr>
            <m:sty m:val="p"/>
          </m:rPr>
          <w:rPr>
            <w:rFonts w:ascii="Cambria Math" w:hAnsi="Cambria Math"/>
            <w:vertAlign w:val="subscript"/>
          </w:rPr>
          <m:t xml:space="preserve">1 </m:t>
        </m:r>
        <m:r>
          <m:rPr>
            <m:sty m:val="p"/>
          </m:rPr>
          <w:rPr>
            <w:rFonts w:ascii="Cambria Math" w:hAnsi="Cambria Math"/>
          </w:rPr>
          <m:t>– mgh</m:t>
        </m:r>
        <m:r>
          <m:rPr>
            <m:sty m:val="p"/>
          </m:rPr>
          <w:rPr>
            <w:rFonts w:ascii="Cambria Math" w:hAnsi="Cambria Math"/>
            <w:vertAlign w:val="subscript"/>
          </w:rPr>
          <m:t>2</m:t>
        </m:r>
        <m:r>
          <m:rPr>
            <m:sty m:val="p"/>
          </m:rPr>
          <w:rPr>
            <w:rFonts w:ascii="Cambria Math" w:hAnsi="Cambria Math"/>
          </w:rPr>
          <m:t xml:space="preserve">  </m:t>
        </m:r>
      </m:oMath>
    </w:p>
    <w:p w14:paraId="5DBEE32F" w14:textId="76F659C6" w:rsidR="006C05C9" w:rsidRPr="001112EA" w:rsidRDefault="001112EA" w:rsidP="006031C5">
      <w:pPr>
        <w:pStyle w:val="ListParagraph"/>
        <w:numPr>
          <w:ilvl w:val="0"/>
          <w:numId w:val="2"/>
        </w:numPr>
      </w:pPr>
      <m:oMath>
        <m:r>
          <m:rPr>
            <m:sty m:val="p"/>
          </m:rPr>
          <w:rPr>
            <w:rFonts w:ascii="Cambria Math" w:hAnsi="Cambria Math"/>
          </w:rPr>
          <m:t xml:space="preserve">PE loss </m:t>
        </m:r>
        <m:d>
          <m:dPr>
            <m:ctrlPr>
              <w:rPr>
                <w:rFonts w:ascii="Cambria Math" w:hAnsi="Cambria Math"/>
              </w:rPr>
            </m:ctrlPr>
          </m:dPr>
          <m:e>
            <m:r>
              <m:rPr>
                <m:sty m:val="p"/>
              </m:rPr>
              <w:rPr>
                <w:rFonts w:ascii="Cambria Math" w:hAnsi="Cambria Math"/>
              </w:rPr>
              <m:t>adjusted</m:t>
            </m:r>
          </m:e>
        </m:d>
        <m:r>
          <m:rPr>
            <m:sty m:val="p"/>
          </m:rPr>
          <w:rPr>
            <w:rFonts w:ascii="Cambria Math" w:hAnsi="Cambria Math"/>
          </w:rPr>
          <m:t>=PE loss x</m:t>
        </m:r>
        <m:f>
          <m:fPr>
            <m:ctrlPr>
              <w:rPr>
                <w:rFonts w:ascii="Cambria Math" w:hAnsi="Cambria Math"/>
              </w:rPr>
            </m:ctrlPr>
          </m:fPr>
          <m:num>
            <m:r>
              <m:rPr>
                <m:sty m:val="p"/>
              </m:rPr>
              <w:rPr>
                <w:rFonts w:ascii="Cambria Math" w:hAnsi="Cambria Math"/>
              </w:rPr>
              <m:t>h1</m:t>
            </m:r>
          </m:num>
          <m:den>
            <m:r>
              <w:rPr>
                <w:rFonts w:ascii="Cambria Math" w:hAnsi="Cambria Math"/>
              </w:rPr>
              <m:t>(h</m:t>
            </m:r>
            <m:r>
              <w:rPr>
                <w:rFonts w:ascii="Cambria Math" w:hAnsi="Cambria Math"/>
              </w:rPr>
              <m:t>1+</m:t>
            </m:r>
            <m:r>
              <w:rPr>
                <w:rFonts w:ascii="Cambria Math" w:hAnsi="Cambria Math"/>
              </w:rPr>
              <m:t>h</m:t>
            </m:r>
            <m:r>
              <w:rPr>
                <w:rFonts w:ascii="Cambria Math" w:hAnsi="Cambria Math"/>
              </w:rPr>
              <m:t>2)</m:t>
            </m:r>
          </m:den>
        </m:f>
        <m:r>
          <m:rPr>
            <m:sty m:val="p"/>
          </m:rPr>
          <w:rPr>
            <w:rFonts w:ascii="Cambria Math" w:hAnsi="Cambria Math"/>
          </w:rPr>
          <m:t xml:space="preserve"> </m:t>
        </m:r>
      </m:oMath>
    </w:p>
    <w:p w14:paraId="64A24625" w14:textId="77777777" w:rsidR="006031C5" w:rsidRDefault="006031C5" w:rsidP="006F0731"/>
    <w:p w14:paraId="52BC2BC7" w14:textId="55A75C25" w:rsidR="0028638F" w:rsidRPr="001112EA" w:rsidRDefault="009E3D46" w:rsidP="008B39A9">
      <w:r w:rsidRPr="00554EEA">
        <w:t>Falling time</w:t>
      </w:r>
      <w:r w:rsidR="00E60D90">
        <w:t xml:space="preserve"> can be calculated by using the </w:t>
      </w:r>
      <w:r w:rsidR="00EE3C3F">
        <w:t>equation</w:t>
      </w:r>
      <w:r w:rsidR="0028638F">
        <w:t>;</w:t>
      </w:r>
    </w:p>
    <w:p w14:paraId="77AABF59" w14:textId="5281CC06" w:rsidR="001112EA" w:rsidRPr="008B39A9" w:rsidRDefault="008B39A9" w:rsidP="0028638F">
      <w:pPr>
        <w:pStyle w:val="ListParagraph"/>
        <w:numPr>
          <w:ilvl w:val="0"/>
          <w:numId w:val="3"/>
        </w:numPr>
        <w:rPr>
          <w:iCs/>
        </w:rPr>
      </w:pPr>
      <m:oMath>
        <m:r>
          <m:rPr>
            <m:sty m:val="p"/>
          </m:rPr>
          <w:rPr>
            <w:rFonts w:ascii="Cambria Math" w:hAnsi="Cambria Math"/>
          </w:rPr>
          <m:t>tf=tt x</m:t>
        </m:r>
        <m:f>
          <m:fPr>
            <m:ctrlPr>
              <w:rPr>
                <w:rFonts w:ascii="Cambria Math" w:hAnsi="Cambria Math"/>
                <w:iCs/>
              </w:rPr>
            </m:ctrlPr>
          </m:fPr>
          <m:num>
            <m:r>
              <m:rPr>
                <m:sty m:val="p"/>
              </m:rPr>
              <w:rPr>
                <w:rFonts w:ascii="Cambria Math" w:hAnsi="Cambria Math"/>
              </w:rPr>
              <m:t>h1</m:t>
            </m:r>
          </m:num>
          <m:den>
            <m:r>
              <m:rPr>
                <m:sty m:val="p"/>
              </m:rPr>
              <w:rPr>
                <w:rFonts w:ascii="Cambria Math" w:hAnsi="Cambria Math"/>
              </w:rPr>
              <m:t>(h1+h2)</m:t>
            </m:r>
          </m:den>
        </m:f>
      </m:oMath>
    </w:p>
    <w:p w14:paraId="41EB8786" w14:textId="77777777" w:rsidR="0028638F" w:rsidRDefault="0028638F" w:rsidP="0028638F"/>
    <w:p w14:paraId="4E4EAFC3" w14:textId="56FB5FBB" w:rsidR="00B77C5F" w:rsidRDefault="00D53258" w:rsidP="008B39A9">
      <w:r>
        <w:t>where h</w:t>
      </w:r>
      <w:r w:rsidRPr="0028638F">
        <w:rPr>
          <w:vertAlign w:val="subscript"/>
        </w:rPr>
        <w:t xml:space="preserve">1 </w:t>
      </w:r>
      <w:r>
        <w:t>is 0.28m and h</w:t>
      </w:r>
      <w:r w:rsidRPr="0028638F">
        <w:rPr>
          <w:vertAlign w:val="subscript"/>
        </w:rPr>
        <w:t xml:space="preserve">2 </w:t>
      </w:r>
      <w:r>
        <w:t>is the height recorded</w:t>
      </w:r>
      <w:r w:rsidR="00CC3724">
        <w:t>.</w:t>
      </w:r>
      <w:r w:rsidR="009E3D46" w:rsidRPr="00554EEA">
        <w:t xml:space="preserve"> </w:t>
      </w:r>
      <w:r w:rsidR="00CC3724">
        <w:t>The calculation of acc</w:t>
      </w:r>
      <w:r w:rsidR="009E3D46" w:rsidRPr="00554EEA">
        <w:t>eleration</w:t>
      </w:r>
      <w:r w:rsidR="00CC3724">
        <w:t xml:space="preserve"> and </w:t>
      </w:r>
      <w:r w:rsidR="009E3D46" w:rsidRPr="00554EEA">
        <w:t>velocity</w:t>
      </w:r>
      <w:r w:rsidR="00CC3724">
        <w:t xml:space="preserve"> is required using the equations</w:t>
      </w:r>
      <w:r w:rsidR="00B77C5F">
        <w:t>;</w:t>
      </w:r>
    </w:p>
    <w:p w14:paraId="5FA7ECC1" w14:textId="4F5839E4" w:rsidR="00B77C5F" w:rsidRPr="008B39A9" w:rsidRDefault="008B39A9" w:rsidP="008B39A9">
      <w:pPr>
        <w:pStyle w:val="ListParagraph"/>
        <w:numPr>
          <w:ilvl w:val="0"/>
          <w:numId w:val="3"/>
        </w:numPr>
        <w:rPr>
          <w:iCs/>
        </w:rPr>
      </w:pPr>
      <m:oMath>
        <m:r>
          <m:rPr>
            <m:sty m:val="p"/>
          </m:rPr>
          <w:rPr>
            <w:rFonts w:ascii="Cambria Math" w:hAnsi="Cambria Math"/>
          </w:rPr>
          <m:t>a=</m:t>
        </m:r>
        <m:f>
          <m:fPr>
            <m:ctrlPr>
              <w:rPr>
                <w:rFonts w:ascii="Cambria Math" w:hAnsi="Cambria Math"/>
                <w:iCs/>
              </w:rPr>
            </m:ctrlPr>
          </m:fPr>
          <m:num>
            <m:r>
              <m:rPr>
                <m:sty m:val="p"/>
              </m:rPr>
              <w:rPr>
                <w:rFonts w:ascii="Cambria Math" w:hAnsi="Cambria Math"/>
              </w:rPr>
              <m:t>h1</m:t>
            </m:r>
          </m:num>
          <m:den>
            <m:r>
              <m:rPr>
                <m:sty m:val="p"/>
              </m:rPr>
              <w:rPr>
                <w:rFonts w:ascii="Cambria Math" w:hAnsi="Cambria Math"/>
              </w:rPr>
              <m:t>t</m:t>
            </m:r>
            <m:sSup>
              <m:sSupPr>
                <m:ctrlPr>
                  <w:rPr>
                    <w:rFonts w:ascii="Cambria Math" w:hAnsi="Cambria Math"/>
                    <w:iCs/>
                  </w:rPr>
                </m:ctrlPr>
              </m:sSupPr>
              <m:e>
                <m:r>
                  <m:rPr>
                    <m:sty m:val="p"/>
                  </m:rPr>
                  <w:rPr>
                    <w:rFonts w:ascii="Cambria Math" w:hAnsi="Cambria Math"/>
                  </w:rPr>
                  <m:t>f</m:t>
                </m:r>
              </m:e>
              <m:sup>
                <m:r>
                  <m:rPr>
                    <m:sty m:val="p"/>
                  </m:rPr>
                  <w:rPr>
                    <w:rFonts w:ascii="Cambria Math" w:hAnsi="Cambria Math"/>
                  </w:rPr>
                  <m:t>2</m:t>
                </m:r>
              </m:sup>
            </m:sSup>
          </m:den>
        </m:f>
      </m:oMath>
    </w:p>
    <w:p w14:paraId="4C9DEC17" w14:textId="3A7968D9" w:rsidR="008B39A9" w:rsidRPr="008B39A9" w:rsidRDefault="008B39A9" w:rsidP="00B77C5F">
      <w:pPr>
        <w:pStyle w:val="ListParagraph"/>
        <w:numPr>
          <w:ilvl w:val="0"/>
          <w:numId w:val="3"/>
        </w:numPr>
        <w:rPr>
          <w:iCs/>
        </w:rPr>
      </w:pPr>
      <m:oMath>
        <m:r>
          <m:rPr>
            <m:sty m:val="p"/>
          </m:rPr>
          <w:rPr>
            <w:rFonts w:ascii="Cambria Math" w:hAnsi="Cambria Math"/>
          </w:rPr>
          <m:t>v=a x tf</m:t>
        </m:r>
      </m:oMath>
    </w:p>
    <w:p w14:paraId="63B4ACCF" w14:textId="77777777" w:rsidR="00B77C5F" w:rsidRDefault="00B77C5F" w:rsidP="00B77C5F"/>
    <w:p w14:paraId="6F3FC364" w14:textId="4961E030" w:rsidR="00D24848" w:rsidRDefault="000860C0" w:rsidP="005300A2">
      <w:r>
        <w:t>As it is assumed that the string does not stretch, the force and torque are thought to be equal; therefore,</w:t>
      </w:r>
      <w:r w:rsidR="00D24848">
        <w:t xml:space="preserve"> the following equation can be used;</w:t>
      </w:r>
      <w:r>
        <w:t xml:space="preserve"> </w:t>
      </w:r>
    </w:p>
    <w:p w14:paraId="6A8E8DE7" w14:textId="6D8B9CCC" w:rsidR="008B39A9" w:rsidRPr="005300A2" w:rsidRDefault="005300A2" w:rsidP="00D24848">
      <w:pPr>
        <w:pStyle w:val="ListParagraph"/>
        <w:numPr>
          <w:ilvl w:val="0"/>
          <w:numId w:val="4"/>
        </w:numPr>
        <w:rPr>
          <w:iCs/>
        </w:rPr>
      </w:pPr>
      <m:oMath>
        <m:r>
          <m:rPr>
            <m:sty m:val="p"/>
          </m:rPr>
          <w:rPr>
            <w:rFonts w:ascii="Cambria Math" w:hAnsi="Cambria Math"/>
          </w:rPr>
          <m:t>T=</m:t>
        </m:r>
        <m:d>
          <m:dPr>
            <m:ctrlPr>
              <w:rPr>
                <w:rFonts w:ascii="Cambria Math" w:hAnsi="Cambria Math"/>
                <w:iCs/>
              </w:rPr>
            </m:ctrlPr>
          </m:dPr>
          <m:e>
            <m:r>
              <m:rPr>
                <m:sty m:val="p"/>
              </m:rPr>
              <w:rPr>
                <w:rFonts w:ascii="Cambria Math" w:hAnsi="Cambria Math"/>
              </w:rPr>
              <m:t>mg-ma</m:t>
            </m:r>
          </m:e>
        </m:d>
        <m:r>
          <m:rPr>
            <m:sty m:val="p"/>
          </m:rPr>
          <w:rPr>
            <w:rFonts w:ascii="Cambria Math" w:hAnsi="Cambria Math"/>
          </w:rPr>
          <m:t xml:space="preserve">r </m:t>
        </m:r>
      </m:oMath>
    </w:p>
    <w:p w14:paraId="0350C161" w14:textId="77777777" w:rsidR="00D24848" w:rsidRDefault="00D24848" w:rsidP="00B77C5F"/>
    <w:p w14:paraId="35F5121C" w14:textId="2CF8F984" w:rsidR="00F00B07" w:rsidRDefault="00B54880" w:rsidP="005300A2">
      <w:r>
        <w:t>Angular acceleration</w:t>
      </w:r>
      <w:r w:rsidR="000860C0">
        <w:t xml:space="preserve"> </w:t>
      </w:r>
      <w:r w:rsidR="009E3D46" w:rsidRPr="00554EEA">
        <w:t>should also be calculated from these values</w:t>
      </w:r>
      <w:r>
        <w:t xml:space="preserve"> using the equation</w:t>
      </w:r>
      <w:r w:rsidR="00F00B07">
        <w:t>;</w:t>
      </w:r>
      <w:r>
        <w:t xml:space="preserve"> </w:t>
      </w:r>
    </w:p>
    <w:p w14:paraId="66772204" w14:textId="6BB63B0D" w:rsidR="005300A2" w:rsidRPr="005300A2" w:rsidRDefault="005300A2" w:rsidP="00433135">
      <w:pPr>
        <w:pStyle w:val="ListParagraph"/>
        <w:numPr>
          <w:ilvl w:val="0"/>
          <w:numId w:val="4"/>
        </w:numPr>
        <w:rPr>
          <w:iCs/>
        </w:rPr>
      </w:pPr>
      <m:oMath>
        <m:r>
          <m:rPr>
            <m:sty m:val="p"/>
          </m:rPr>
          <w:rPr>
            <w:rFonts w:ascii="Cambria Math" w:hAnsi="Cambria Math"/>
          </w:rPr>
          <m:t>α=</m:t>
        </m:r>
        <m:f>
          <m:fPr>
            <m:ctrlPr>
              <w:rPr>
                <w:rFonts w:ascii="Cambria Math" w:hAnsi="Cambria Math"/>
                <w:iCs/>
              </w:rPr>
            </m:ctrlPr>
          </m:fPr>
          <m:num>
            <m:r>
              <m:rPr>
                <m:sty m:val="p"/>
              </m:rPr>
              <w:rPr>
                <w:rFonts w:ascii="Cambria Math" w:hAnsi="Cambria Math"/>
              </w:rPr>
              <m:t>a</m:t>
            </m:r>
          </m:num>
          <m:den>
            <m:r>
              <m:rPr>
                <m:sty m:val="p"/>
              </m:rPr>
              <w:rPr>
                <w:rFonts w:ascii="Cambria Math" w:hAnsi="Cambria Math"/>
              </w:rPr>
              <m:t>r</m:t>
            </m:r>
          </m:den>
        </m:f>
      </m:oMath>
    </w:p>
    <w:p w14:paraId="31E9C0B2" w14:textId="77777777" w:rsidR="00F00B07" w:rsidRDefault="00F00B07" w:rsidP="00B77C5F"/>
    <w:p w14:paraId="5F4C5F96" w14:textId="77777777" w:rsidR="009765F8" w:rsidRDefault="009765F8" w:rsidP="00B77C5F"/>
    <w:p w14:paraId="4C8EDD65" w14:textId="77777777" w:rsidR="009765F8" w:rsidRDefault="009765F8" w:rsidP="00B77C5F"/>
    <w:p w14:paraId="13674B53" w14:textId="77777777" w:rsidR="009765F8" w:rsidRDefault="009765F8" w:rsidP="00B77C5F"/>
    <w:p w14:paraId="63D1AB7A" w14:textId="1FD04156" w:rsidR="00433135" w:rsidRDefault="00B54880" w:rsidP="00B77C5F">
      <w:r>
        <w:lastRenderedPageBreak/>
        <w:t>From this the graph can be created to determine the moment of inertia;</w:t>
      </w:r>
      <w:r w:rsidR="00254A11" w:rsidRPr="00554EEA">
        <w:t xml:space="preserve"> plot </w:t>
      </w:r>
      <w:r w:rsidR="000860C0">
        <w:t>the torque (</w:t>
      </w:r>
      <w:r w:rsidR="00254A11" w:rsidRPr="00554EEA">
        <w:t>(mg</w:t>
      </w:r>
      <w:r w:rsidR="000860C0">
        <w:t xml:space="preserve"> </w:t>
      </w:r>
      <w:r w:rsidR="00254A11" w:rsidRPr="00554EEA">
        <w:t>-</w:t>
      </w:r>
      <w:r w:rsidR="000860C0">
        <w:t xml:space="preserve"> </w:t>
      </w:r>
      <w:r w:rsidR="000860C0" w:rsidRPr="00554EEA">
        <w:t>m</w:t>
      </w:r>
      <w:r w:rsidR="000860C0">
        <w:t>a</w:t>
      </w:r>
      <w:r w:rsidR="000860C0" w:rsidRPr="00554EEA">
        <w:t>) r</w:t>
      </w:r>
      <w:r w:rsidR="000860C0">
        <w:t>)</w:t>
      </w:r>
      <w:r w:rsidR="00254A11" w:rsidRPr="00554EEA">
        <w:t xml:space="preserve"> against</w:t>
      </w:r>
      <w:r w:rsidR="000860C0">
        <w:t xml:space="preserve"> the angular acceleration</w:t>
      </w:r>
      <w:r w:rsidR="00254A11" w:rsidRPr="00554EEA">
        <w:t xml:space="preserve"> </w:t>
      </w:r>
      <w:r w:rsidR="000860C0">
        <w:t>(</w:t>
      </w:r>
      <w:r w:rsidR="00254A11" w:rsidRPr="00554EEA">
        <w:t>a/r</w:t>
      </w:r>
      <w:r w:rsidR="000860C0">
        <w:t>) the gradient of this graph is equal to the Inertia value. This can be calculated using</w:t>
      </w:r>
      <w:r w:rsidR="00433135">
        <w:t>;</w:t>
      </w:r>
      <w:r w:rsidR="000860C0">
        <w:t xml:space="preserve"> </w:t>
      </w:r>
    </w:p>
    <w:p w14:paraId="5903DD40" w14:textId="1EB0C959" w:rsidR="00433135" w:rsidRPr="005300A2" w:rsidRDefault="005300A2" w:rsidP="00BA2F5E">
      <w:pPr>
        <w:pStyle w:val="ListParagraph"/>
        <w:numPr>
          <w:ilvl w:val="0"/>
          <w:numId w:val="4"/>
        </w:numPr>
        <w:rPr>
          <w:iCs/>
        </w:rPr>
      </w:pPr>
      <m:oMath>
        <m:r>
          <m:rPr>
            <m:sty m:val="p"/>
          </m:rPr>
          <w:rPr>
            <w:rFonts w:ascii="Cambria Math" w:hAnsi="Cambria Math"/>
          </w:rPr>
          <m:t>y=mx+c</m:t>
        </m:r>
      </m:oMath>
    </w:p>
    <w:p w14:paraId="6776DE4D" w14:textId="77777777" w:rsidR="00433135" w:rsidRDefault="00433135" w:rsidP="00B77C5F"/>
    <w:p w14:paraId="43687948" w14:textId="0A4CB93F" w:rsidR="00BA2F5E" w:rsidRDefault="00B54880" w:rsidP="00054B60">
      <w:r>
        <w:t>Finally, the kinetic energy can be calculated using the equation</w:t>
      </w:r>
      <w:r w:rsidR="00BA2F5E">
        <w:t>;</w:t>
      </w:r>
    </w:p>
    <w:p w14:paraId="670FB703" w14:textId="287603AD" w:rsidR="005300A2" w:rsidRPr="00054B60" w:rsidRDefault="00054B60" w:rsidP="00BA2F5E">
      <w:pPr>
        <w:pStyle w:val="ListParagraph"/>
        <w:numPr>
          <w:ilvl w:val="0"/>
          <w:numId w:val="4"/>
        </w:numPr>
        <w:rPr>
          <w:iCs/>
        </w:rPr>
      </w:pPr>
      <m:oMath>
        <m:r>
          <m:rPr>
            <m:sty m:val="p"/>
          </m:rPr>
          <w:rPr>
            <w:rFonts w:ascii="Cambria Math" w:hAnsi="Cambria Math"/>
          </w:rPr>
          <m:t>KE=</m:t>
        </m:r>
        <m:f>
          <m:fPr>
            <m:ctrlPr>
              <w:rPr>
                <w:rFonts w:ascii="Cambria Math" w:hAnsi="Cambria Math"/>
                <w:iCs/>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I</m:t>
        </m:r>
        <m:sSup>
          <m:sSupPr>
            <m:ctrlPr>
              <w:rPr>
                <w:rFonts w:ascii="Cambria Math" w:hAnsi="Cambria Math"/>
                <w:iCs/>
              </w:rPr>
            </m:ctrlPr>
          </m:sSupPr>
          <m:e>
            <m:r>
              <m:rPr>
                <m:sty m:val="p"/>
              </m:rPr>
              <w:rPr>
                <w:rFonts w:ascii="Cambria Math" w:hAnsi="Cambria Math"/>
              </w:rPr>
              <m:t>ω</m:t>
            </m:r>
          </m:e>
          <m:sup>
            <m:r>
              <m:rPr>
                <m:sty m:val="p"/>
              </m:rPr>
              <w:rPr>
                <w:rFonts w:ascii="Cambria Math" w:hAnsi="Cambria Math"/>
              </w:rPr>
              <m:t>2</m:t>
            </m:r>
          </m:sup>
        </m:sSup>
      </m:oMath>
    </w:p>
    <w:p w14:paraId="4D2F25E1" w14:textId="77777777" w:rsidR="00F86720" w:rsidRDefault="00F86720" w:rsidP="00B77C5F"/>
    <w:p w14:paraId="301016B1" w14:textId="3DB44D65" w:rsidR="00F86720" w:rsidRDefault="00BA2F5E" w:rsidP="00F86720">
      <w:r>
        <w:t>W</w:t>
      </w:r>
      <w:r w:rsidR="003B5BB6">
        <w:t xml:space="preserve">here I is the moment of inertia that was calculated from the graph. </w:t>
      </w:r>
      <w:bookmarkStart w:id="5" w:name="_Toc26862020"/>
    </w:p>
    <w:p w14:paraId="4909FFCC" w14:textId="750DF217" w:rsidR="00905979" w:rsidRDefault="00905979" w:rsidP="00F86720"/>
    <w:p w14:paraId="0F929D5F" w14:textId="6437AE10" w:rsidR="00905979" w:rsidRDefault="00905979" w:rsidP="00905979">
      <w:r>
        <w:t>All of the values used in this report are from Engineering Science 1 excel sheet and are available if required.</w:t>
      </w:r>
    </w:p>
    <w:p w14:paraId="471D9559" w14:textId="5583122F" w:rsidR="00905979" w:rsidRDefault="00905979" w:rsidP="00905979"/>
    <w:p w14:paraId="205D76A2" w14:textId="3C9CEB5C" w:rsidR="00905979" w:rsidRDefault="00905979" w:rsidP="00905979"/>
    <w:p w14:paraId="6AFDFF56" w14:textId="2D397B0F" w:rsidR="00905979" w:rsidRDefault="00905979" w:rsidP="00905979"/>
    <w:p w14:paraId="1132A8D2" w14:textId="5F8346DF" w:rsidR="00905979" w:rsidRDefault="00905979" w:rsidP="00905979"/>
    <w:p w14:paraId="4A42B6E6" w14:textId="7C6F5FE1" w:rsidR="00905979" w:rsidRDefault="00905979" w:rsidP="00905979"/>
    <w:p w14:paraId="57BE4222" w14:textId="38FBF4E2" w:rsidR="00905979" w:rsidRDefault="00905979" w:rsidP="00905979"/>
    <w:p w14:paraId="34EE5679" w14:textId="367827AA" w:rsidR="00905979" w:rsidRDefault="00905979" w:rsidP="00905979"/>
    <w:p w14:paraId="3A967814" w14:textId="39897082" w:rsidR="00905979" w:rsidRDefault="00905979" w:rsidP="00905979"/>
    <w:p w14:paraId="68ADEB83" w14:textId="7330FAF2" w:rsidR="00905979" w:rsidRDefault="00905979" w:rsidP="00905979"/>
    <w:p w14:paraId="39180782" w14:textId="69E4C7C9" w:rsidR="00905979" w:rsidRDefault="00905979" w:rsidP="00905979"/>
    <w:p w14:paraId="08D167C1" w14:textId="648602A5" w:rsidR="00905979" w:rsidRDefault="00905979" w:rsidP="00905979"/>
    <w:p w14:paraId="0420623D" w14:textId="69658005" w:rsidR="00905979" w:rsidRDefault="00905979" w:rsidP="00905979"/>
    <w:p w14:paraId="75ED330E" w14:textId="27CC87DD" w:rsidR="00905979" w:rsidRDefault="00905979" w:rsidP="00905979"/>
    <w:p w14:paraId="6C84F2CA" w14:textId="4363107D" w:rsidR="00905979" w:rsidRDefault="00905979" w:rsidP="00905979"/>
    <w:p w14:paraId="4A7C74D5" w14:textId="239AFF06" w:rsidR="00905979" w:rsidRDefault="00905979" w:rsidP="00905979"/>
    <w:p w14:paraId="0C365563" w14:textId="1B766007" w:rsidR="00905979" w:rsidRDefault="00905979" w:rsidP="00905979"/>
    <w:p w14:paraId="274EB4B3" w14:textId="11770DCC" w:rsidR="00905979" w:rsidRDefault="00905979" w:rsidP="00905979"/>
    <w:p w14:paraId="1F590BA0" w14:textId="361FBBAA" w:rsidR="00905979" w:rsidRDefault="00905979" w:rsidP="00905979"/>
    <w:p w14:paraId="7A6F279F" w14:textId="154FE7D0" w:rsidR="00905979" w:rsidRDefault="00905979" w:rsidP="00905979"/>
    <w:p w14:paraId="357CE384" w14:textId="13310756" w:rsidR="00905979" w:rsidRDefault="00905979" w:rsidP="00905979"/>
    <w:p w14:paraId="5AF3338D" w14:textId="3F0D82BD" w:rsidR="00905979" w:rsidRDefault="00905979" w:rsidP="00905979"/>
    <w:p w14:paraId="045D5053" w14:textId="0ADF3475" w:rsidR="00905979" w:rsidRDefault="00905979" w:rsidP="00905979"/>
    <w:p w14:paraId="2FEC17BD" w14:textId="0F578016" w:rsidR="00905979" w:rsidRDefault="00905979" w:rsidP="00905979"/>
    <w:p w14:paraId="2AD977FA" w14:textId="73DC7D32" w:rsidR="00905979" w:rsidRDefault="00905979" w:rsidP="00905979"/>
    <w:p w14:paraId="6CBBDD06" w14:textId="7E1B24BD" w:rsidR="00905979" w:rsidRDefault="00905979" w:rsidP="00905979"/>
    <w:p w14:paraId="725D66B6" w14:textId="043A3E4B" w:rsidR="00905979" w:rsidRDefault="00905979" w:rsidP="00905979"/>
    <w:p w14:paraId="4974858F" w14:textId="16348F46" w:rsidR="00905979" w:rsidRDefault="00905979" w:rsidP="00905979"/>
    <w:p w14:paraId="79693F7A" w14:textId="55B51D5C" w:rsidR="00905979" w:rsidRDefault="00905979" w:rsidP="00905979"/>
    <w:p w14:paraId="20343DF2" w14:textId="0F39397E" w:rsidR="00905979" w:rsidRDefault="00905979" w:rsidP="00905979"/>
    <w:p w14:paraId="215F62AE" w14:textId="635960C3" w:rsidR="00905979" w:rsidRDefault="00905979" w:rsidP="00905979"/>
    <w:p w14:paraId="76E1F17A" w14:textId="54F9D0F3" w:rsidR="00905979" w:rsidRDefault="00905979" w:rsidP="00905979"/>
    <w:p w14:paraId="0ED1EF65" w14:textId="26D9A57F" w:rsidR="00905979" w:rsidRDefault="00905979" w:rsidP="00905979"/>
    <w:p w14:paraId="06AECEA2" w14:textId="7B39D9FD" w:rsidR="00905979" w:rsidRDefault="00905979" w:rsidP="00905979"/>
    <w:p w14:paraId="756CC780" w14:textId="692E7ECC" w:rsidR="00905979" w:rsidRDefault="00905979" w:rsidP="00905979"/>
    <w:p w14:paraId="37C33758" w14:textId="572EFFA3" w:rsidR="00905979" w:rsidRDefault="00905979" w:rsidP="00905979"/>
    <w:p w14:paraId="4111F3CB" w14:textId="68C29BF1" w:rsidR="00905979" w:rsidRDefault="00905979" w:rsidP="00905979"/>
    <w:p w14:paraId="67D578F2" w14:textId="77777777" w:rsidR="00905979" w:rsidRDefault="00905979" w:rsidP="00905979"/>
    <w:p w14:paraId="52CC55CF" w14:textId="3DA90D90" w:rsidR="00E50605" w:rsidRPr="00554EEA" w:rsidRDefault="00E50605" w:rsidP="00F86720">
      <w:pPr>
        <w:pStyle w:val="Heading1"/>
      </w:pPr>
      <w:r w:rsidRPr="00554EEA">
        <w:lastRenderedPageBreak/>
        <w:t>Results</w:t>
      </w:r>
      <w:bookmarkEnd w:id="5"/>
      <w:r w:rsidRPr="00554EEA">
        <w:t xml:space="preserve"> </w:t>
      </w:r>
    </w:p>
    <w:p w14:paraId="684C63EC" w14:textId="5E264E28" w:rsidR="00392497" w:rsidRDefault="00392497"/>
    <w:tbl>
      <w:tblPr>
        <w:tblStyle w:val="GridTable4"/>
        <w:tblpPr w:leftFromText="180" w:rightFromText="180" w:vertAnchor="text" w:horzAnchor="margin" w:tblpXSpec="center" w:tblpY="3590"/>
        <w:tblW w:w="11477" w:type="dxa"/>
        <w:tblLayout w:type="fixed"/>
        <w:tblLook w:val="04A0" w:firstRow="1" w:lastRow="0" w:firstColumn="1" w:lastColumn="0" w:noHBand="0" w:noVBand="1"/>
      </w:tblPr>
      <w:tblGrid>
        <w:gridCol w:w="1555"/>
        <w:gridCol w:w="1417"/>
        <w:gridCol w:w="1418"/>
        <w:gridCol w:w="1417"/>
        <w:gridCol w:w="1418"/>
        <w:gridCol w:w="1842"/>
        <w:gridCol w:w="993"/>
        <w:gridCol w:w="1417"/>
      </w:tblGrid>
      <w:tr w:rsidR="00C028C2" w:rsidRPr="0028402D" w14:paraId="0AB7042C" w14:textId="77777777" w:rsidTr="00C03190">
        <w:trPr>
          <w:cnfStyle w:val="100000000000" w:firstRow="1" w:lastRow="0" w:firstColumn="0" w:lastColumn="0" w:oddVBand="0" w:evenVBand="0" w:oddHBand="0"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555" w:type="dxa"/>
            <w:noWrap/>
            <w:hideMark/>
          </w:tcPr>
          <w:p w14:paraId="02FC088C" w14:textId="17F0B2DF" w:rsidR="00980BC9" w:rsidRPr="0028402D" w:rsidRDefault="00980BC9" w:rsidP="00C028C2">
            <w:pPr>
              <w:jc w:val="center"/>
              <w:rPr>
                <w:b w:val="0"/>
                <w:bCs w:val="0"/>
                <w:color w:val="FFFFFF"/>
              </w:rPr>
            </w:pPr>
            <w:r w:rsidRPr="0028402D">
              <w:rPr>
                <w:color w:val="FFFFFF"/>
              </w:rPr>
              <w:t>Accelerat</w:t>
            </w:r>
            <w:r w:rsidR="000E2E81">
              <w:rPr>
                <w:color w:val="FFFFFF"/>
              </w:rPr>
              <w:t>i</w:t>
            </w:r>
            <w:r w:rsidRPr="0028402D">
              <w:rPr>
                <w:color w:val="FFFFFF"/>
              </w:rPr>
              <w:t xml:space="preserve">on </w:t>
            </w:r>
          </w:p>
        </w:tc>
        <w:tc>
          <w:tcPr>
            <w:tcW w:w="1417" w:type="dxa"/>
            <w:noWrap/>
            <w:hideMark/>
          </w:tcPr>
          <w:p w14:paraId="19E08807" w14:textId="77777777" w:rsidR="00980BC9" w:rsidRPr="0028402D" w:rsidRDefault="00980BC9" w:rsidP="00C028C2">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28402D">
              <w:rPr>
                <w:rFonts w:ascii="Cambria Math" w:hAnsi="Cambria Math" w:cs="Cambria Math"/>
                <w:color w:val="FFFFFF"/>
              </w:rPr>
              <w:t>𝜔</w:t>
            </w:r>
            <w:r w:rsidRPr="0028402D">
              <w:rPr>
                <w:color w:val="FFFFFF"/>
              </w:rPr>
              <w:t xml:space="preserve"> </w:t>
            </w:r>
          </w:p>
        </w:tc>
        <w:tc>
          <w:tcPr>
            <w:tcW w:w="1418" w:type="dxa"/>
            <w:noWrap/>
            <w:hideMark/>
          </w:tcPr>
          <w:p w14:paraId="55CF2B9E" w14:textId="77777777" w:rsidR="00980BC9" w:rsidRPr="0028402D" w:rsidRDefault="00980BC9" w:rsidP="00C028C2">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28402D">
              <w:rPr>
                <w:color w:val="FFFFFF"/>
              </w:rPr>
              <w:t>Velocity</w:t>
            </w:r>
          </w:p>
        </w:tc>
        <w:tc>
          <w:tcPr>
            <w:tcW w:w="1417" w:type="dxa"/>
            <w:noWrap/>
            <w:hideMark/>
          </w:tcPr>
          <w:p w14:paraId="07C92A4A" w14:textId="77777777" w:rsidR="00980BC9" w:rsidRPr="0028402D" w:rsidRDefault="00980BC9" w:rsidP="00C028C2">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proofErr w:type="spellStart"/>
            <w:r w:rsidRPr="0028402D">
              <w:rPr>
                <w:color w:val="FFFFFF"/>
              </w:rPr>
              <w:t>a/r</w:t>
            </w:r>
            <w:proofErr w:type="spellEnd"/>
          </w:p>
        </w:tc>
        <w:tc>
          <w:tcPr>
            <w:tcW w:w="1418" w:type="dxa"/>
            <w:noWrap/>
            <w:hideMark/>
          </w:tcPr>
          <w:p w14:paraId="4B67FCD9" w14:textId="77777777" w:rsidR="00980BC9" w:rsidRPr="0028402D" w:rsidRDefault="00980BC9" w:rsidP="00C028C2">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28402D">
              <w:rPr>
                <w:color w:val="FFFFFF"/>
              </w:rPr>
              <w:t>(mg-ma)r</w:t>
            </w:r>
          </w:p>
        </w:tc>
        <w:tc>
          <w:tcPr>
            <w:tcW w:w="1842" w:type="dxa"/>
            <w:noWrap/>
            <w:hideMark/>
          </w:tcPr>
          <w:p w14:paraId="6F5BF1DD" w14:textId="126FBF90" w:rsidR="00980BC9" w:rsidRPr="0028402D" w:rsidRDefault="00980BC9" w:rsidP="00C028C2">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28402D">
              <w:rPr>
                <w:color w:val="FFFFFF"/>
              </w:rPr>
              <w:t>No</w:t>
            </w:r>
            <w:r w:rsidR="00C03190">
              <w:rPr>
                <w:color w:val="FFFFFF"/>
              </w:rPr>
              <w:t>minal</w:t>
            </w:r>
            <w:r w:rsidRPr="0028402D">
              <w:rPr>
                <w:color w:val="FFFFFF"/>
              </w:rPr>
              <w:t xml:space="preserve"> Inertia</w:t>
            </w:r>
          </w:p>
        </w:tc>
        <w:tc>
          <w:tcPr>
            <w:tcW w:w="993" w:type="dxa"/>
            <w:noWrap/>
            <w:hideMark/>
          </w:tcPr>
          <w:p w14:paraId="355A8DBE" w14:textId="77777777" w:rsidR="00980BC9" w:rsidRPr="0028402D" w:rsidRDefault="00980BC9" w:rsidP="00C028C2">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28402D">
              <w:rPr>
                <w:color w:val="FFFFFF"/>
              </w:rPr>
              <w:t>I</w:t>
            </w:r>
          </w:p>
        </w:tc>
        <w:tc>
          <w:tcPr>
            <w:tcW w:w="1417" w:type="dxa"/>
            <w:noWrap/>
            <w:hideMark/>
          </w:tcPr>
          <w:p w14:paraId="6DFC7F92" w14:textId="77777777" w:rsidR="00980BC9" w:rsidRPr="0028402D" w:rsidRDefault="00980BC9" w:rsidP="00C028C2">
            <w:pPr>
              <w:jc w:val="center"/>
              <w:cnfStyle w:val="100000000000" w:firstRow="1" w:lastRow="0" w:firstColumn="0" w:lastColumn="0" w:oddVBand="0" w:evenVBand="0" w:oddHBand="0" w:evenHBand="0" w:firstRowFirstColumn="0" w:firstRowLastColumn="0" w:lastRowFirstColumn="0" w:lastRowLastColumn="0"/>
              <w:rPr>
                <w:rFonts w:ascii="Calibri" w:hAnsi="Calibri"/>
                <w:b w:val="0"/>
                <w:bCs w:val="0"/>
                <w:color w:val="FFFFFF"/>
              </w:rPr>
            </w:pPr>
            <w:r w:rsidRPr="0028402D">
              <w:rPr>
                <w:rFonts w:ascii="Calibri" w:hAnsi="Calibri"/>
                <w:color w:val="FFFFFF"/>
              </w:rPr>
              <w:t>KE</w:t>
            </w:r>
          </w:p>
        </w:tc>
      </w:tr>
      <w:tr w:rsidR="00C028C2" w:rsidRPr="0028402D" w14:paraId="4F548659" w14:textId="77777777" w:rsidTr="00C03190">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1555" w:type="dxa"/>
            <w:noWrap/>
            <w:hideMark/>
          </w:tcPr>
          <w:p w14:paraId="2A27B07A" w14:textId="00B7C51A" w:rsidR="00980BC9" w:rsidRPr="00846DD3" w:rsidRDefault="002F3566" w:rsidP="00C028C2">
            <w:pPr>
              <w:jc w:val="center"/>
              <w:rPr>
                <w:b w:val="0"/>
                <w:bCs w:val="0"/>
                <w:color w:val="000000"/>
                <w:vertAlign w:val="superscript"/>
              </w:rPr>
            </w:pPr>
            <w:r>
              <w:rPr>
                <w:b w:val="0"/>
                <w:bCs w:val="0"/>
                <w:color w:val="000000"/>
              </w:rPr>
              <w:t>ms</w:t>
            </w:r>
            <w:r w:rsidR="00846DD3">
              <w:rPr>
                <w:b w:val="0"/>
                <w:bCs w:val="0"/>
                <w:color w:val="000000"/>
                <w:vertAlign w:val="superscript"/>
              </w:rPr>
              <w:t>-2</w:t>
            </w:r>
          </w:p>
        </w:tc>
        <w:tc>
          <w:tcPr>
            <w:tcW w:w="1417" w:type="dxa"/>
            <w:noWrap/>
            <w:hideMark/>
          </w:tcPr>
          <w:p w14:paraId="4FA9FD67" w14:textId="141EABCC" w:rsidR="00980BC9" w:rsidRPr="002F3566" w:rsidRDefault="002F3566" w:rsidP="00C028C2">
            <w:pPr>
              <w:jc w:val="center"/>
              <w:cnfStyle w:val="000000100000" w:firstRow="0" w:lastRow="0" w:firstColumn="0" w:lastColumn="0" w:oddVBand="0" w:evenVBand="0" w:oddHBand="1" w:evenHBand="0" w:firstRowFirstColumn="0" w:firstRowLastColumn="0" w:lastRowFirstColumn="0" w:lastRowLastColumn="0"/>
              <w:rPr>
                <w:color w:val="000000"/>
                <w:vertAlign w:val="superscript"/>
              </w:rPr>
            </w:pPr>
            <w:r w:rsidRPr="0028402D">
              <w:rPr>
                <w:color w:val="000000"/>
              </w:rPr>
              <w:t>R</w:t>
            </w:r>
            <w:r w:rsidR="00980BC9" w:rsidRPr="0028402D">
              <w:rPr>
                <w:color w:val="000000"/>
              </w:rPr>
              <w:t>ads</w:t>
            </w:r>
            <w:r>
              <w:rPr>
                <w:color w:val="000000"/>
                <w:vertAlign w:val="superscript"/>
              </w:rPr>
              <w:t>-1</w:t>
            </w:r>
          </w:p>
        </w:tc>
        <w:tc>
          <w:tcPr>
            <w:tcW w:w="1418" w:type="dxa"/>
            <w:noWrap/>
            <w:hideMark/>
          </w:tcPr>
          <w:p w14:paraId="476B4464" w14:textId="65DCB3D7" w:rsidR="00980BC9" w:rsidRPr="002F3566" w:rsidRDefault="002F3566" w:rsidP="00C028C2">
            <w:pPr>
              <w:jc w:val="center"/>
              <w:cnfStyle w:val="000000100000" w:firstRow="0" w:lastRow="0" w:firstColumn="0" w:lastColumn="0" w:oddVBand="0" w:evenVBand="0" w:oddHBand="1" w:evenHBand="0" w:firstRowFirstColumn="0" w:firstRowLastColumn="0" w:lastRowFirstColumn="0" w:lastRowLastColumn="0"/>
              <w:rPr>
                <w:color w:val="000000"/>
                <w:vertAlign w:val="superscript"/>
              </w:rPr>
            </w:pPr>
            <w:r>
              <w:rPr>
                <w:color w:val="000000"/>
              </w:rPr>
              <w:t>m</w:t>
            </w:r>
            <w:r w:rsidR="00980BC9" w:rsidRPr="0028402D">
              <w:rPr>
                <w:color w:val="000000"/>
              </w:rPr>
              <w:t>s</w:t>
            </w:r>
            <w:r>
              <w:rPr>
                <w:color w:val="000000"/>
                <w:vertAlign w:val="superscript"/>
              </w:rPr>
              <w:t>-1</w:t>
            </w:r>
          </w:p>
        </w:tc>
        <w:tc>
          <w:tcPr>
            <w:tcW w:w="1417" w:type="dxa"/>
            <w:noWrap/>
            <w:hideMark/>
          </w:tcPr>
          <w:p w14:paraId="792B8059" w14:textId="09AEB049" w:rsidR="00980BC9" w:rsidRPr="002F3566" w:rsidRDefault="002F3566" w:rsidP="00C028C2">
            <w:pPr>
              <w:jc w:val="center"/>
              <w:cnfStyle w:val="000000100000" w:firstRow="0" w:lastRow="0" w:firstColumn="0" w:lastColumn="0" w:oddVBand="0" w:evenVBand="0" w:oddHBand="1" w:evenHBand="0" w:firstRowFirstColumn="0" w:firstRowLastColumn="0" w:lastRowFirstColumn="0" w:lastRowLastColumn="0"/>
              <w:rPr>
                <w:color w:val="000000"/>
                <w:vertAlign w:val="superscript"/>
              </w:rPr>
            </w:pPr>
            <w:r>
              <w:rPr>
                <w:color w:val="000000"/>
              </w:rPr>
              <w:t>S</w:t>
            </w:r>
            <w:r>
              <w:rPr>
                <w:color w:val="000000"/>
                <w:vertAlign w:val="superscript"/>
              </w:rPr>
              <w:t>2</w:t>
            </w:r>
          </w:p>
        </w:tc>
        <w:tc>
          <w:tcPr>
            <w:tcW w:w="1418" w:type="dxa"/>
            <w:noWrap/>
            <w:hideMark/>
          </w:tcPr>
          <w:p w14:paraId="14E7D63D"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N</w:t>
            </w:r>
          </w:p>
        </w:tc>
        <w:tc>
          <w:tcPr>
            <w:tcW w:w="1842" w:type="dxa"/>
            <w:noWrap/>
            <w:hideMark/>
          </w:tcPr>
          <w:p w14:paraId="1D129809" w14:textId="01C465F5" w:rsidR="00980BC9" w:rsidRPr="002F3566"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vertAlign w:val="superscript"/>
              </w:rPr>
            </w:pPr>
            <w:r w:rsidRPr="0028402D">
              <w:rPr>
                <w:color w:val="000000"/>
              </w:rPr>
              <w:t>kg m</w:t>
            </w:r>
            <w:r w:rsidR="002F3566">
              <w:rPr>
                <w:color w:val="000000"/>
                <w:vertAlign w:val="superscript"/>
              </w:rPr>
              <w:t>2</w:t>
            </w:r>
          </w:p>
        </w:tc>
        <w:tc>
          <w:tcPr>
            <w:tcW w:w="993" w:type="dxa"/>
            <w:noWrap/>
            <w:hideMark/>
          </w:tcPr>
          <w:p w14:paraId="6D5F5BBF" w14:textId="53F70FB5" w:rsidR="00980BC9" w:rsidRPr="002F3566"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vertAlign w:val="superscript"/>
              </w:rPr>
            </w:pPr>
            <w:r w:rsidRPr="0028402D">
              <w:rPr>
                <w:color w:val="000000"/>
              </w:rPr>
              <w:t>kg m</w:t>
            </w:r>
            <w:r w:rsidR="002F3566">
              <w:rPr>
                <w:color w:val="000000"/>
                <w:vertAlign w:val="superscript"/>
              </w:rPr>
              <w:t>2</w:t>
            </w:r>
          </w:p>
        </w:tc>
        <w:tc>
          <w:tcPr>
            <w:tcW w:w="1417" w:type="dxa"/>
            <w:noWrap/>
            <w:hideMark/>
          </w:tcPr>
          <w:p w14:paraId="7E4F9D5A"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28402D">
              <w:rPr>
                <w:rFonts w:ascii="Calibri" w:hAnsi="Calibri"/>
                <w:color w:val="000000"/>
              </w:rPr>
              <w:t>J</w:t>
            </w:r>
          </w:p>
        </w:tc>
      </w:tr>
      <w:tr w:rsidR="000E2E81" w:rsidRPr="0028402D" w14:paraId="4808D3FC" w14:textId="77777777" w:rsidTr="00C03190">
        <w:trPr>
          <w:trHeight w:val="302"/>
        </w:trPr>
        <w:tc>
          <w:tcPr>
            <w:cnfStyle w:val="001000000000" w:firstRow="0" w:lastRow="0" w:firstColumn="1" w:lastColumn="0" w:oddVBand="0" w:evenVBand="0" w:oddHBand="0" w:evenHBand="0" w:firstRowFirstColumn="0" w:firstRowLastColumn="0" w:lastRowFirstColumn="0" w:lastRowLastColumn="0"/>
            <w:tcW w:w="1555" w:type="dxa"/>
            <w:noWrap/>
            <w:hideMark/>
          </w:tcPr>
          <w:p w14:paraId="78B2D986" w14:textId="77777777" w:rsidR="00980BC9" w:rsidRPr="00846DD3" w:rsidRDefault="00980BC9" w:rsidP="00C028C2">
            <w:pPr>
              <w:jc w:val="center"/>
              <w:rPr>
                <w:b w:val="0"/>
                <w:bCs w:val="0"/>
                <w:color w:val="000000"/>
              </w:rPr>
            </w:pPr>
            <w:r w:rsidRPr="00846DD3">
              <w:rPr>
                <w:b w:val="0"/>
                <w:bCs w:val="0"/>
                <w:color w:val="000000"/>
              </w:rPr>
              <w:t>0</w:t>
            </w:r>
          </w:p>
        </w:tc>
        <w:tc>
          <w:tcPr>
            <w:tcW w:w="1417" w:type="dxa"/>
            <w:noWrap/>
            <w:hideMark/>
          </w:tcPr>
          <w:p w14:paraId="004FD7AE"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w:t>
            </w:r>
          </w:p>
        </w:tc>
        <w:tc>
          <w:tcPr>
            <w:tcW w:w="1418" w:type="dxa"/>
            <w:noWrap/>
            <w:hideMark/>
          </w:tcPr>
          <w:p w14:paraId="1211D434"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w:t>
            </w:r>
          </w:p>
        </w:tc>
        <w:tc>
          <w:tcPr>
            <w:tcW w:w="1417" w:type="dxa"/>
            <w:noWrap/>
            <w:hideMark/>
          </w:tcPr>
          <w:p w14:paraId="510685E4"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w:t>
            </w:r>
          </w:p>
        </w:tc>
        <w:tc>
          <w:tcPr>
            <w:tcW w:w="1418" w:type="dxa"/>
            <w:noWrap/>
            <w:hideMark/>
          </w:tcPr>
          <w:p w14:paraId="024B4A1D"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w:t>
            </w:r>
          </w:p>
        </w:tc>
        <w:tc>
          <w:tcPr>
            <w:tcW w:w="1842" w:type="dxa"/>
            <w:noWrap/>
            <w:hideMark/>
          </w:tcPr>
          <w:p w14:paraId="1D66EEC3"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w:t>
            </w:r>
          </w:p>
        </w:tc>
        <w:tc>
          <w:tcPr>
            <w:tcW w:w="993" w:type="dxa"/>
            <w:noWrap/>
            <w:hideMark/>
          </w:tcPr>
          <w:p w14:paraId="10E27979"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w:t>
            </w:r>
          </w:p>
        </w:tc>
        <w:tc>
          <w:tcPr>
            <w:tcW w:w="1417" w:type="dxa"/>
            <w:noWrap/>
            <w:hideMark/>
          </w:tcPr>
          <w:p w14:paraId="5B5ADE23"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28402D">
              <w:rPr>
                <w:rFonts w:ascii="Calibri" w:hAnsi="Calibri"/>
                <w:color w:val="000000"/>
              </w:rPr>
              <w:t>0</w:t>
            </w:r>
          </w:p>
        </w:tc>
      </w:tr>
      <w:tr w:rsidR="00C028C2" w:rsidRPr="0028402D" w14:paraId="47AA50F1" w14:textId="77777777" w:rsidTr="00C03190">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1555" w:type="dxa"/>
            <w:noWrap/>
            <w:hideMark/>
          </w:tcPr>
          <w:p w14:paraId="15B93A46" w14:textId="77777777" w:rsidR="00980BC9" w:rsidRPr="00846DD3" w:rsidRDefault="00980BC9" w:rsidP="00C028C2">
            <w:pPr>
              <w:jc w:val="center"/>
              <w:rPr>
                <w:b w:val="0"/>
                <w:bCs w:val="0"/>
                <w:color w:val="000000"/>
              </w:rPr>
            </w:pPr>
            <w:r w:rsidRPr="00846DD3">
              <w:rPr>
                <w:b w:val="0"/>
                <w:bCs w:val="0"/>
                <w:color w:val="000000"/>
              </w:rPr>
              <w:t>0.058940519</w:t>
            </w:r>
          </w:p>
        </w:tc>
        <w:tc>
          <w:tcPr>
            <w:tcW w:w="1417" w:type="dxa"/>
            <w:noWrap/>
            <w:hideMark/>
          </w:tcPr>
          <w:p w14:paraId="7DFD4D18"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19.7836171</w:t>
            </w:r>
          </w:p>
        </w:tc>
        <w:tc>
          <w:tcPr>
            <w:tcW w:w="1418" w:type="dxa"/>
            <w:noWrap/>
            <w:hideMark/>
          </w:tcPr>
          <w:p w14:paraId="79837E5D"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0.12846535</w:t>
            </w:r>
          </w:p>
        </w:tc>
        <w:tc>
          <w:tcPr>
            <w:tcW w:w="1417" w:type="dxa"/>
            <w:noWrap/>
            <w:hideMark/>
          </w:tcPr>
          <w:p w14:paraId="44939E4F"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9.06777212</w:t>
            </w:r>
          </w:p>
        </w:tc>
        <w:tc>
          <w:tcPr>
            <w:tcW w:w="1418" w:type="dxa"/>
            <w:noWrap/>
            <w:hideMark/>
          </w:tcPr>
          <w:p w14:paraId="6E2D2585" w14:textId="77777777" w:rsidR="00980BC9" w:rsidRPr="0028402D" w:rsidRDefault="00980BC9" w:rsidP="00C028C2">
            <w:pPr>
              <w:jc w:val="right"/>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0.00633819</w:t>
            </w:r>
          </w:p>
        </w:tc>
        <w:tc>
          <w:tcPr>
            <w:tcW w:w="1842" w:type="dxa"/>
            <w:noWrap/>
            <w:hideMark/>
          </w:tcPr>
          <w:p w14:paraId="550563F0"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0.0004696</w:t>
            </w:r>
          </w:p>
        </w:tc>
        <w:tc>
          <w:tcPr>
            <w:tcW w:w="993" w:type="dxa"/>
            <w:noWrap/>
            <w:hideMark/>
          </w:tcPr>
          <w:p w14:paraId="4AD7DB82"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0.0007</w:t>
            </w:r>
          </w:p>
        </w:tc>
        <w:tc>
          <w:tcPr>
            <w:tcW w:w="1417" w:type="dxa"/>
            <w:noWrap/>
            <w:hideMark/>
          </w:tcPr>
          <w:p w14:paraId="560CE497"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28402D">
              <w:rPr>
                <w:rFonts w:ascii="Calibri" w:hAnsi="Calibri"/>
                <w:color w:val="000000"/>
              </w:rPr>
              <w:t>0.09189873</w:t>
            </w:r>
          </w:p>
        </w:tc>
      </w:tr>
      <w:tr w:rsidR="000E2E81" w:rsidRPr="0028402D" w14:paraId="4B636AFD" w14:textId="77777777" w:rsidTr="00C03190">
        <w:trPr>
          <w:trHeight w:val="302"/>
        </w:trPr>
        <w:tc>
          <w:tcPr>
            <w:cnfStyle w:val="001000000000" w:firstRow="0" w:lastRow="0" w:firstColumn="1" w:lastColumn="0" w:oddVBand="0" w:evenVBand="0" w:oddHBand="0" w:evenHBand="0" w:firstRowFirstColumn="0" w:firstRowLastColumn="0" w:lastRowFirstColumn="0" w:lastRowLastColumn="0"/>
            <w:tcW w:w="1555" w:type="dxa"/>
            <w:noWrap/>
            <w:hideMark/>
          </w:tcPr>
          <w:p w14:paraId="6BF01074" w14:textId="77777777" w:rsidR="00980BC9" w:rsidRPr="00846DD3" w:rsidRDefault="00980BC9" w:rsidP="00C028C2">
            <w:pPr>
              <w:jc w:val="center"/>
              <w:rPr>
                <w:b w:val="0"/>
                <w:bCs w:val="0"/>
                <w:color w:val="000000"/>
              </w:rPr>
            </w:pPr>
            <w:r w:rsidRPr="00846DD3">
              <w:rPr>
                <w:b w:val="0"/>
                <w:bCs w:val="0"/>
                <w:color w:val="000000"/>
              </w:rPr>
              <w:t>0.117299394</w:t>
            </w:r>
          </w:p>
        </w:tc>
        <w:tc>
          <w:tcPr>
            <w:tcW w:w="1417" w:type="dxa"/>
            <w:noWrap/>
            <w:hideMark/>
          </w:tcPr>
          <w:p w14:paraId="73B42959"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27.9091498</w:t>
            </w:r>
          </w:p>
        </w:tc>
        <w:tc>
          <w:tcPr>
            <w:tcW w:w="1418" w:type="dxa"/>
            <w:noWrap/>
            <w:hideMark/>
          </w:tcPr>
          <w:p w14:paraId="61A33B3C"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0.18122867</w:t>
            </w:r>
          </w:p>
        </w:tc>
        <w:tc>
          <w:tcPr>
            <w:tcW w:w="1417" w:type="dxa"/>
            <w:noWrap/>
            <w:hideMark/>
          </w:tcPr>
          <w:p w14:paraId="4E244908"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18.0460607</w:t>
            </w:r>
          </w:p>
        </w:tc>
        <w:tc>
          <w:tcPr>
            <w:tcW w:w="1418" w:type="dxa"/>
            <w:noWrap/>
            <w:hideMark/>
          </w:tcPr>
          <w:p w14:paraId="6112A8BF" w14:textId="77777777" w:rsidR="00980BC9" w:rsidRPr="0028402D" w:rsidRDefault="00980BC9" w:rsidP="00C028C2">
            <w:pPr>
              <w:jc w:val="right"/>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0.01260051</w:t>
            </w:r>
          </w:p>
        </w:tc>
        <w:tc>
          <w:tcPr>
            <w:tcW w:w="1842" w:type="dxa"/>
            <w:noWrap/>
            <w:hideMark/>
          </w:tcPr>
          <w:p w14:paraId="23E0965C"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0.0004696</w:t>
            </w:r>
          </w:p>
        </w:tc>
        <w:tc>
          <w:tcPr>
            <w:tcW w:w="993" w:type="dxa"/>
            <w:noWrap/>
            <w:hideMark/>
          </w:tcPr>
          <w:p w14:paraId="79F4FB45"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0.0007</w:t>
            </w:r>
          </w:p>
        </w:tc>
        <w:tc>
          <w:tcPr>
            <w:tcW w:w="1417" w:type="dxa"/>
            <w:noWrap/>
            <w:hideMark/>
          </w:tcPr>
          <w:p w14:paraId="46587A94"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28402D">
              <w:rPr>
                <w:rFonts w:ascii="Calibri" w:hAnsi="Calibri"/>
                <w:color w:val="000000"/>
              </w:rPr>
              <w:t>0.18289057</w:t>
            </w:r>
          </w:p>
        </w:tc>
      </w:tr>
      <w:tr w:rsidR="00C028C2" w:rsidRPr="0028402D" w14:paraId="7935D58B" w14:textId="77777777" w:rsidTr="00C03190">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1555" w:type="dxa"/>
            <w:noWrap/>
            <w:hideMark/>
          </w:tcPr>
          <w:p w14:paraId="400C42FA" w14:textId="77777777" w:rsidR="00980BC9" w:rsidRPr="00846DD3" w:rsidRDefault="00980BC9" w:rsidP="00C028C2">
            <w:pPr>
              <w:jc w:val="center"/>
              <w:rPr>
                <w:b w:val="0"/>
                <w:bCs w:val="0"/>
                <w:color w:val="000000"/>
              </w:rPr>
            </w:pPr>
            <w:r w:rsidRPr="00846DD3">
              <w:rPr>
                <w:b w:val="0"/>
                <w:bCs w:val="0"/>
                <w:color w:val="000000"/>
              </w:rPr>
              <w:t>0.173897665</w:t>
            </w:r>
          </w:p>
        </w:tc>
        <w:tc>
          <w:tcPr>
            <w:tcW w:w="1417" w:type="dxa"/>
            <w:noWrap/>
            <w:hideMark/>
          </w:tcPr>
          <w:p w14:paraId="31724D35"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33.9817387</w:t>
            </w:r>
          </w:p>
        </w:tc>
        <w:tc>
          <w:tcPr>
            <w:tcW w:w="1418" w:type="dxa"/>
            <w:noWrap/>
            <w:hideMark/>
          </w:tcPr>
          <w:p w14:paraId="0908C2AC"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0.22066116</w:t>
            </w:r>
          </w:p>
        </w:tc>
        <w:tc>
          <w:tcPr>
            <w:tcW w:w="1417" w:type="dxa"/>
            <w:noWrap/>
            <w:hideMark/>
          </w:tcPr>
          <w:p w14:paraId="302100D9"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26.7534869</w:t>
            </w:r>
          </w:p>
        </w:tc>
        <w:tc>
          <w:tcPr>
            <w:tcW w:w="1418" w:type="dxa"/>
            <w:noWrap/>
            <w:hideMark/>
          </w:tcPr>
          <w:p w14:paraId="7D2A5FCB" w14:textId="77777777" w:rsidR="00980BC9" w:rsidRPr="0028402D" w:rsidRDefault="00980BC9" w:rsidP="00C028C2">
            <w:pPr>
              <w:jc w:val="right"/>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0.0187904</w:t>
            </w:r>
          </w:p>
        </w:tc>
        <w:tc>
          <w:tcPr>
            <w:tcW w:w="1842" w:type="dxa"/>
            <w:noWrap/>
            <w:hideMark/>
          </w:tcPr>
          <w:p w14:paraId="5DA9DC37"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0.0004696</w:t>
            </w:r>
          </w:p>
        </w:tc>
        <w:tc>
          <w:tcPr>
            <w:tcW w:w="993" w:type="dxa"/>
            <w:noWrap/>
            <w:hideMark/>
          </w:tcPr>
          <w:p w14:paraId="5872125B"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0.0007</w:t>
            </w:r>
          </w:p>
        </w:tc>
        <w:tc>
          <w:tcPr>
            <w:tcW w:w="1417" w:type="dxa"/>
            <w:noWrap/>
            <w:hideMark/>
          </w:tcPr>
          <w:p w14:paraId="2B3707E0"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28402D">
              <w:rPr>
                <w:rFonts w:ascii="Calibri" w:hAnsi="Calibri"/>
                <w:color w:val="000000"/>
              </w:rPr>
              <w:t>0.27113731</w:t>
            </w:r>
          </w:p>
        </w:tc>
      </w:tr>
      <w:tr w:rsidR="000E2E81" w:rsidRPr="0028402D" w14:paraId="680C5019" w14:textId="77777777" w:rsidTr="00C03190">
        <w:trPr>
          <w:trHeight w:val="302"/>
        </w:trPr>
        <w:tc>
          <w:tcPr>
            <w:cnfStyle w:val="001000000000" w:firstRow="0" w:lastRow="0" w:firstColumn="1" w:lastColumn="0" w:oddVBand="0" w:evenVBand="0" w:oddHBand="0" w:evenHBand="0" w:firstRowFirstColumn="0" w:firstRowLastColumn="0" w:lastRowFirstColumn="0" w:lastRowLastColumn="0"/>
            <w:tcW w:w="1555" w:type="dxa"/>
            <w:noWrap/>
            <w:hideMark/>
          </w:tcPr>
          <w:p w14:paraId="214E260A" w14:textId="77777777" w:rsidR="00980BC9" w:rsidRPr="00846DD3" w:rsidRDefault="00980BC9" w:rsidP="00C028C2">
            <w:pPr>
              <w:jc w:val="center"/>
              <w:rPr>
                <w:b w:val="0"/>
                <w:bCs w:val="0"/>
                <w:color w:val="000000"/>
              </w:rPr>
            </w:pPr>
            <w:r w:rsidRPr="00846DD3">
              <w:rPr>
                <w:b w:val="0"/>
                <w:bCs w:val="0"/>
                <w:color w:val="000000"/>
              </w:rPr>
              <w:t>0.215465092</w:t>
            </w:r>
          </w:p>
        </w:tc>
        <w:tc>
          <w:tcPr>
            <w:tcW w:w="1417" w:type="dxa"/>
            <w:noWrap/>
            <w:hideMark/>
          </w:tcPr>
          <w:p w14:paraId="4E1620E1"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37.825718</w:t>
            </w:r>
          </w:p>
        </w:tc>
        <w:tc>
          <w:tcPr>
            <w:tcW w:w="1418" w:type="dxa"/>
            <w:noWrap/>
            <w:hideMark/>
          </w:tcPr>
          <w:p w14:paraId="41F82A02" w14:textId="2ED8EE68"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0.24562212</w:t>
            </w:r>
          </w:p>
        </w:tc>
        <w:tc>
          <w:tcPr>
            <w:tcW w:w="1417" w:type="dxa"/>
            <w:noWrap/>
            <w:hideMark/>
          </w:tcPr>
          <w:p w14:paraId="6870797F" w14:textId="7C5C7812"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33.1484757</w:t>
            </w:r>
          </w:p>
        </w:tc>
        <w:tc>
          <w:tcPr>
            <w:tcW w:w="1418" w:type="dxa"/>
            <w:noWrap/>
            <w:hideMark/>
          </w:tcPr>
          <w:p w14:paraId="3DF1F71F" w14:textId="4EA22EAC" w:rsidR="00980BC9" w:rsidRPr="0028402D" w:rsidRDefault="00980BC9" w:rsidP="00C028C2">
            <w:pPr>
              <w:jc w:val="right"/>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0.02494579</w:t>
            </w:r>
          </w:p>
        </w:tc>
        <w:tc>
          <w:tcPr>
            <w:tcW w:w="1842" w:type="dxa"/>
            <w:noWrap/>
            <w:hideMark/>
          </w:tcPr>
          <w:p w14:paraId="06A22F04"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0.0004696</w:t>
            </w:r>
          </w:p>
        </w:tc>
        <w:tc>
          <w:tcPr>
            <w:tcW w:w="993" w:type="dxa"/>
            <w:noWrap/>
            <w:hideMark/>
          </w:tcPr>
          <w:p w14:paraId="16F25C43"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color w:val="000000"/>
              </w:rPr>
            </w:pPr>
            <w:r w:rsidRPr="0028402D">
              <w:rPr>
                <w:color w:val="000000"/>
              </w:rPr>
              <w:t>0.0007</w:t>
            </w:r>
          </w:p>
        </w:tc>
        <w:tc>
          <w:tcPr>
            <w:tcW w:w="1417" w:type="dxa"/>
            <w:noWrap/>
            <w:hideMark/>
          </w:tcPr>
          <w:p w14:paraId="6ACA2578" w14:textId="77777777" w:rsidR="00980BC9" w:rsidRPr="0028402D" w:rsidRDefault="00980BC9" w:rsidP="00C028C2">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sidRPr="0028402D">
              <w:rPr>
                <w:rFonts w:ascii="Calibri" w:hAnsi="Calibri"/>
                <w:color w:val="000000"/>
              </w:rPr>
              <w:t>0.3359483</w:t>
            </w:r>
          </w:p>
        </w:tc>
      </w:tr>
      <w:tr w:rsidR="00C028C2" w:rsidRPr="0028402D" w14:paraId="68B5AA33" w14:textId="77777777" w:rsidTr="00C03190">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1555" w:type="dxa"/>
            <w:noWrap/>
            <w:hideMark/>
          </w:tcPr>
          <w:p w14:paraId="3B69B150" w14:textId="77777777" w:rsidR="00980BC9" w:rsidRPr="00846DD3" w:rsidRDefault="00980BC9" w:rsidP="00C028C2">
            <w:pPr>
              <w:jc w:val="center"/>
              <w:rPr>
                <w:b w:val="0"/>
                <w:bCs w:val="0"/>
                <w:color w:val="000000"/>
              </w:rPr>
            </w:pPr>
            <w:r w:rsidRPr="00846DD3">
              <w:rPr>
                <w:b w:val="0"/>
                <w:bCs w:val="0"/>
                <w:color w:val="000000"/>
              </w:rPr>
              <w:t>0.289814254</w:t>
            </w:r>
          </w:p>
        </w:tc>
        <w:tc>
          <w:tcPr>
            <w:tcW w:w="1417" w:type="dxa"/>
            <w:noWrap/>
            <w:hideMark/>
          </w:tcPr>
          <w:p w14:paraId="60C428EC"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43.8690866</w:t>
            </w:r>
          </w:p>
        </w:tc>
        <w:tc>
          <w:tcPr>
            <w:tcW w:w="1418" w:type="dxa"/>
            <w:noWrap/>
            <w:hideMark/>
          </w:tcPr>
          <w:p w14:paraId="6062BDEC"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0.28486486</w:t>
            </w:r>
          </w:p>
        </w:tc>
        <w:tc>
          <w:tcPr>
            <w:tcW w:w="1417" w:type="dxa"/>
            <w:noWrap/>
            <w:hideMark/>
          </w:tcPr>
          <w:p w14:paraId="471CFEEB"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44.5868084</w:t>
            </w:r>
          </w:p>
        </w:tc>
        <w:tc>
          <w:tcPr>
            <w:tcW w:w="1418" w:type="dxa"/>
            <w:noWrap/>
            <w:hideMark/>
          </w:tcPr>
          <w:p w14:paraId="3E6C64B3" w14:textId="3FD3B37F" w:rsidR="00980BC9" w:rsidRPr="0028402D" w:rsidRDefault="00980BC9" w:rsidP="00C028C2">
            <w:pPr>
              <w:jc w:val="right"/>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0.0309406</w:t>
            </w:r>
          </w:p>
        </w:tc>
        <w:tc>
          <w:tcPr>
            <w:tcW w:w="1842" w:type="dxa"/>
            <w:noWrap/>
            <w:hideMark/>
          </w:tcPr>
          <w:p w14:paraId="5F5FED02"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0.0004696</w:t>
            </w:r>
          </w:p>
        </w:tc>
        <w:tc>
          <w:tcPr>
            <w:tcW w:w="993" w:type="dxa"/>
            <w:noWrap/>
            <w:hideMark/>
          </w:tcPr>
          <w:p w14:paraId="7E145897"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color w:val="000000"/>
              </w:rPr>
            </w:pPr>
            <w:r w:rsidRPr="0028402D">
              <w:rPr>
                <w:color w:val="000000"/>
              </w:rPr>
              <w:t>0.0007</w:t>
            </w:r>
          </w:p>
        </w:tc>
        <w:tc>
          <w:tcPr>
            <w:tcW w:w="1417" w:type="dxa"/>
            <w:noWrap/>
            <w:hideMark/>
          </w:tcPr>
          <w:p w14:paraId="6D978426" w14:textId="77777777" w:rsidR="00980BC9" w:rsidRPr="0028402D" w:rsidRDefault="00980BC9" w:rsidP="00C028C2">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sidRPr="0028402D">
              <w:rPr>
                <w:rFonts w:ascii="Calibri" w:hAnsi="Calibri"/>
                <w:color w:val="000000"/>
              </w:rPr>
              <w:t>0.45187184</w:t>
            </w:r>
          </w:p>
        </w:tc>
      </w:tr>
    </w:tbl>
    <w:tbl>
      <w:tblPr>
        <w:tblStyle w:val="GridTable4"/>
        <w:tblpPr w:leftFromText="180" w:rightFromText="180" w:vertAnchor="text" w:horzAnchor="margin" w:tblpXSpec="center" w:tblpY="75"/>
        <w:tblW w:w="11194" w:type="dxa"/>
        <w:tblLayout w:type="fixed"/>
        <w:tblLook w:val="04A0" w:firstRow="1" w:lastRow="0" w:firstColumn="1" w:lastColumn="0" w:noHBand="0" w:noVBand="1"/>
      </w:tblPr>
      <w:tblGrid>
        <w:gridCol w:w="1505"/>
        <w:gridCol w:w="1042"/>
        <w:gridCol w:w="1701"/>
        <w:gridCol w:w="1134"/>
        <w:gridCol w:w="992"/>
        <w:gridCol w:w="1276"/>
        <w:gridCol w:w="1984"/>
        <w:gridCol w:w="1560"/>
      </w:tblGrid>
      <w:tr w:rsidR="0004479B" w:rsidRPr="00F64046" w14:paraId="76903314" w14:textId="77777777" w:rsidTr="0004479B">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505" w:type="dxa"/>
            <w:noWrap/>
            <w:hideMark/>
          </w:tcPr>
          <w:p w14:paraId="433B6EB6" w14:textId="77777777" w:rsidR="0004479B" w:rsidRPr="00F64046" w:rsidRDefault="0004479B" w:rsidP="0004479B">
            <w:pPr>
              <w:jc w:val="center"/>
              <w:rPr>
                <w:b w:val="0"/>
                <w:bCs w:val="0"/>
                <w:color w:val="FFFFFF"/>
              </w:rPr>
            </w:pPr>
            <w:r w:rsidRPr="00F64046">
              <w:rPr>
                <w:color w:val="FFFFFF"/>
              </w:rPr>
              <w:t>Mass</w:t>
            </w:r>
          </w:p>
        </w:tc>
        <w:tc>
          <w:tcPr>
            <w:tcW w:w="1042" w:type="dxa"/>
            <w:noWrap/>
            <w:hideMark/>
          </w:tcPr>
          <w:p w14:paraId="5A1306AB" w14:textId="77777777" w:rsidR="0004479B" w:rsidRPr="00F64046" w:rsidRDefault="0004479B" w:rsidP="0004479B">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F64046">
              <w:rPr>
                <w:color w:val="FFFFFF"/>
              </w:rPr>
              <w:t>PE</w:t>
            </w:r>
          </w:p>
        </w:tc>
        <w:tc>
          <w:tcPr>
            <w:tcW w:w="1701" w:type="dxa"/>
            <w:noWrap/>
            <w:hideMark/>
          </w:tcPr>
          <w:p w14:paraId="26F3C40F" w14:textId="77777777" w:rsidR="0004479B" w:rsidRPr="00F64046" w:rsidRDefault="0004479B" w:rsidP="0004479B">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F64046">
              <w:rPr>
                <w:color w:val="FFFFFF"/>
              </w:rPr>
              <w:t>Time to fall and rise</w:t>
            </w:r>
          </w:p>
        </w:tc>
        <w:tc>
          <w:tcPr>
            <w:tcW w:w="1134" w:type="dxa"/>
            <w:noWrap/>
            <w:hideMark/>
          </w:tcPr>
          <w:p w14:paraId="70B5498A" w14:textId="435E8F06" w:rsidR="0004479B" w:rsidRPr="00EE3C3F" w:rsidRDefault="0004479B" w:rsidP="0004479B">
            <w:pPr>
              <w:jc w:val="center"/>
              <w:cnfStyle w:val="100000000000" w:firstRow="1" w:lastRow="0" w:firstColumn="0" w:lastColumn="0" w:oddVBand="0" w:evenVBand="0" w:oddHBand="0" w:evenHBand="0" w:firstRowFirstColumn="0" w:firstRowLastColumn="0" w:lastRowFirstColumn="0" w:lastRowLastColumn="0"/>
              <w:rPr>
                <w:b w:val="0"/>
                <w:bCs w:val="0"/>
                <w:color w:val="FFFFFF"/>
                <w:vertAlign w:val="subscript"/>
              </w:rPr>
            </w:pPr>
            <w:r w:rsidRPr="00F64046">
              <w:rPr>
                <w:color w:val="FFFFFF"/>
              </w:rPr>
              <w:t>H</w:t>
            </w:r>
            <w:r w:rsidR="00EE3C3F">
              <w:rPr>
                <w:color w:val="FFFFFF"/>
                <w:vertAlign w:val="subscript"/>
              </w:rPr>
              <w:t>2</w:t>
            </w:r>
          </w:p>
        </w:tc>
        <w:tc>
          <w:tcPr>
            <w:tcW w:w="992" w:type="dxa"/>
            <w:noWrap/>
            <w:hideMark/>
          </w:tcPr>
          <w:p w14:paraId="75D32805" w14:textId="77777777" w:rsidR="0004479B" w:rsidRPr="00F64046" w:rsidRDefault="0004479B" w:rsidP="0004479B">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F64046">
              <w:rPr>
                <w:color w:val="FFFFFF"/>
              </w:rPr>
              <w:t>mg</w:t>
            </w:r>
          </w:p>
        </w:tc>
        <w:tc>
          <w:tcPr>
            <w:tcW w:w="1276" w:type="dxa"/>
            <w:noWrap/>
            <w:hideMark/>
          </w:tcPr>
          <w:p w14:paraId="40B32F71" w14:textId="77777777" w:rsidR="0004479B" w:rsidRPr="00F64046" w:rsidRDefault="0004479B" w:rsidP="0004479B">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F64046">
              <w:rPr>
                <w:color w:val="FFFFFF"/>
              </w:rPr>
              <w:t>PE loss</w:t>
            </w:r>
          </w:p>
        </w:tc>
        <w:tc>
          <w:tcPr>
            <w:tcW w:w="1984" w:type="dxa"/>
            <w:noWrap/>
            <w:hideMark/>
          </w:tcPr>
          <w:p w14:paraId="352FE3FC" w14:textId="77777777" w:rsidR="0004479B" w:rsidRPr="00F64046" w:rsidRDefault="0004479B" w:rsidP="0004479B">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F64046">
              <w:rPr>
                <w:color w:val="FFFFFF"/>
              </w:rPr>
              <w:t xml:space="preserve">PE loss adjusted </w:t>
            </w:r>
          </w:p>
        </w:tc>
        <w:tc>
          <w:tcPr>
            <w:tcW w:w="1560" w:type="dxa"/>
            <w:noWrap/>
            <w:hideMark/>
          </w:tcPr>
          <w:p w14:paraId="0949FD89" w14:textId="77777777" w:rsidR="0004479B" w:rsidRPr="00F64046" w:rsidRDefault="0004479B" w:rsidP="0004479B">
            <w:pPr>
              <w:jc w:val="center"/>
              <w:cnfStyle w:val="100000000000" w:firstRow="1" w:lastRow="0" w:firstColumn="0" w:lastColumn="0" w:oddVBand="0" w:evenVBand="0" w:oddHBand="0" w:evenHBand="0" w:firstRowFirstColumn="0" w:firstRowLastColumn="0" w:lastRowFirstColumn="0" w:lastRowLastColumn="0"/>
              <w:rPr>
                <w:b w:val="0"/>
                <w:bCs w:val="0"/>
                <w:color w:val="FFFFFF"/>
              </w:rPr>
            </w:pPr>
            <w:r w:rsidRPr="00F64046">
              <w:rPr>
                <w:color w:val="FFFFFF"/>
              </w:rPr>
              <w:t>Falling time</w:t>
            </w:r>
          </w:p>
        </w:tc>
      </w:tr>
      <w:tr w:rsidR="0004479B" w:rsidRPr="00F64046" w14:paraId="28FA9592" w14:textId="77777777" w:rsidTr="0004479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505" w:type="dxa"/>
            <w:noWrap/>
            <w:hideMark/>
          </w:tcPr>
          <w:p w14:paraId="15047CF4" w14:textId="77777777" w:rsidR="0004479B" w:rsidRPr="00F64046" w:rsidRDefault="0004479B" w:rsidP="0004479B">
            <w:pPr>
              <w:jc w:val="center"/>
              <w:rPr>
                <w:color w:val="000000"/>
              </w:rPr>
            </w:pPr>
            <w:r w:rsidRPr="00F64046">
              <w:rPr>
                <w:color w:val="000000"/>
              </w:rPr>
              <w:t>kg</w:t>
            </w:r>
          </w:p>
        </w:tc>
        <w:tc>
          <w:tcPr>
            <w:tcW w:w="1042" w:type="dxa"/>
            <w:noWrap/>
            <w:hideMark/>
          </w:tcPr>
          <w:p w14:paraId="683A6BB0"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J</w:t>
            </w:r>
          </w:p>
        </w:tc>
        <w:tc>
          <w:tcPr>
            <w:tcW w:w="1701" w:type="dxa"/>
            <w:noWrap/>
            <w:hideMark/>
          </w:tcPr>
          <w:p w14:paraId="244230FB"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S</w:t>
            </w:r>
          </w:p>
        </w:tc>
        <w:tc>
          <w:tcPr>
            <w:tcW w:w="1134" w:type="dxa"/>
            <w:noWrap/>
            <w:hideMark/>
          </w:tcPr>
          <w:p w14:paraId="1A5DD232"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m</w:t>
            </w:r>
          </w:p>
        </w:tc>
        <w:tc>
          <w:tcPr>
            <w:tcW w:w="992" w:type="dxa"/>
            <w:noWrap/>
            <w:hideMark/>
          </w:tcPr>
          <w:p w14:paraId="1C5586CE"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N</w:t>
            </w:r>
          </w:p>
        </w:tc>
        <w:tc>
          <w:tcPr>
            <w:tcW w:w="1276" w:type="dxa"/>
            <w:noWrap/>
            <w:hideMark/>
          </w:tcPr>
          <w:p w14:paraId="182160FC"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J</w:t>
            </w:r>
          </w:p>
        </w:tc>
        <w:tc>
          <w:tcPr>
            <w:tcW w:w="1984" w:type="dxa"/>
            <w:noWrap/>
            <w:hideMark/>
          </w:tcPr>
          <w:p w14:paraId="53925659"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J</w:t>
            </w:r>
          </w:p>
        </w:tc>
        <w:tc>
          <w:tcPr>
            <w:tcW w:w="1560" w:type="dxa"/>
            <w:noWrap/>
            <w:hideMark/>
          </w:tcPr>
          <w:p w14:paraId="30077404"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S</w:t>
            </w:r>
          </w:p>
        </w:tc>
      </w:tr>
      <w:tr w:rsidR="0004479B" w:rsidRPr="00F64046" w14:paraId="356EA058" w14:textId="77777777" w:rsidTr="0004479B">
        <w:trPr>
          <w:trHeight w:val="320"/>
        </w:trPr>
        <w:tc>
          <w:tcPr>
            <w:cnfStyle w:val="001000000000" w:firstRow="0" w:lastRow="0" w:firstColumn="1" w:lastColumn="0" w:oddVBand="0" w:evenVBand="0" w:oddHBand="0" w:evenHBand="0" w:firstRowFirstColumn="0" w:firstRowLastColumn="0" w:lastRowFirstColumn="0" w:lastRowLastColumn="0"/>
            <w:tcW w:w="1505" w:type="dxa"/>
            <w:noWrap/>
            <w:hideMark/>
          </w:tcPr>
          <w:p w14:paraId="3048CCE5" w14:textId="77777777" w:rsidR="0004479B" w:rsidRPr="00F64046" w:rsidRDefault="0004479B" w:rsidP="0004479B">
            <w:pPr>
              <w:jc w:val="center"/>
              <w:rPr>
                <w:color w:val="000000"/>
              </w:rPr>
            </w:pPr>
            <w:r w:rsidRPr="00F64046">
              <w:rPr>
                <w:color w:val="000000"/>
              </w:rPr>
              <w:t>0</w:t>
            </w:r>
          </w:p>
        </w:tc>
        <w:tc>
          <w:tcPr>
            <w:tcW w:w="1042" w:type="dxa"/>
            <w:noWrap/>
            <w:hideMark/>
          </w:tcPr>
          <w:p w14:paraId="73E93246"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w:t>
            </w:r>
          </w:p>
        </w:tc>
        <w:tc>
          <w:tcPr>
            <w:tcW w:w="1701" w:type="dxa"/>
            <w:noWrap/>
            <w:hideMark/>
          </w:tcPr>
          <w:p w14:paraId="543A9367"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w:t>
            </w:r>
          </w:p>
        </w:tc>
        <w:tc>
          <w:tcPr>
            <w:tcW w:w="1134" w:type="dxa"/>
            <w:noWrap/>
            <w:hideMark/>
          </w:tcPr>
          <w:p w14:paraId="6635A684"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w:t>
            </w:r>
          </w:p>
        </w:tc>
        <w:tc>
          <w:tcPr>
            <w:tcW w:w="992" w:type="dxa"/>
            <w:noWrap/>
            <w:hideMark/>
          </w:tcPr>
          <w:p w14:paraId="3341F676"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w:t>
            </w:r>
          </w:p>
        </w:tc>
        <w:tc>
          <w:tcPr>
            <w:tcW w:w="1276" w:type="dxa"/>
            <w:noWrap/>
            <w:hideMark/>
          </w:tcPr>
          <w:p w14:paraId="0498E4E9"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w:t>
            </w:r>
          </w:p>
        </w:tc>
        <w:tc>
          <w:tcPr>
            <w:tcW w:w="1984" w:type="dxa"/>
            <w:noWrap/>
            <w:hideMark/>
          </w:tcPr>
          <w:p w14:paraId="78928287"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w:t>
            </w:r>
          </w:p>
        </w:tc>
        <w:tc>
          <w:tcPr>
            <w:tcW w:w="1560" w:type="dxa"/>
            <w:noWrap/>
            <w:hideMark/>
          </w:tcPr>
          <w:p w14:paraId="27A6649D"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w:t>
            </w:r>
          </w:p>
        </w:tc>
      </w:tr>
      <w:tr w:rsidR="0004479B" w:rsidRPr="00F64046" w14:paraId="75473AAE" w14:textId="77777777" w:rsidTr="0004479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505" w:type="dxa"/>
            <w:noWrap/>
            <w:hideMark/>
          </w:tcPr>
          <w:p w14:paraId="700A2A7B" w14:textId="77777777" w:rsidR="0004479B" w:rsidRPr="00F64046" w:rsidRDefault="0004479B" w:rsidP="0004479B">
            <w:pPr>
              <w:jc w:val="center"/>
              <w:rPr>
                <w:color w:val="000000"/>
              </w:rPr>
            </w:pPr>
            <w:r w:rsidRPr="00F64046">
              <w:rPr>
                <w:color w:val="000000"/>
              </w:rPr>
              <w:t>0.1</w:t>
            </w:r>
          </w:p>
        </w:tc>
        <w:tc>
          <w:tcPr>
            <w:tcW w:w="1042" w:type="dxa"/>
            <w:noWrap/>
            <w:hideMark/>
          </w:tcPr>
          <w:p w14:paraId="510C9AB5"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0.27468</w:t>
            </w:r>
          </w:p>
        </w:tc>
        <w:tc>
          <w:tcPr>
            <w:tcW w:w="1701" w:type="dxa"/>
            <w:noWrap/>
            <w:hideMark/>
          </w:tcPr>
          <w:p w14:paraId="6B97EC7D"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4.04</w:t>
            </w:r>
          </w:p>
        </w:tc>
        <w:tc>
          <w:tcPr>
            <w:tcW w:w="1134" w:type="dxa"/>
            <w:noWrap/>
            <w:hideMark/>
          </w:tcPr>
          <w:p w14:paraId="3E587657"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0.239</w:t>
            </w:r>
          </w:p>
        </w:tc>
        <w:tc>
          <w:tcPr>
            <w:tcW w:w="992" w:type="dxa"/>
            <w:noWrap/>
            <w:hideMark/>
          </w:tcPr>
          <w:p w14:paraId="62C0B60E"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0.981</w:t>
            </w:r>
          </w:p>
        </w:tc>
        <w:tc>
          <w:tcPr>
            <w:tcW w:w="1276" w:type="dxa"/>
            <w:noWrap/>
            <w:hideMark/>
          </w:tcPr>
          <w:p w14:paraId="161517BF"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0.040221</w:t>
            </w:r>
          </w:p>
        </w:tc>
        <w:tc>
          <w:tcPr>
            <w:tcW w:w="1984" w:type="dxa"/>
            <w:noWrap/>
            <w:hideMark/>
          </w:tcPr>
          <w:p w14:paraId="423CBA00"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0.021699191</w:t>
            </w:r>
          </w:p>
        </w:tc>
        <w:tc>
          <w:tcPr>
            <w:tcW w:w="1560" w:type="dxa"/>
            <w:noWrap/>
            <w:hideMark/>
          </w:tcPr>
          <w:p w14:paraId="2EB87402"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2.179576108</w:t>
            </w:r>
          </w:p>
        </w:tc>
      </w:tr>
      <w:tr w:rsidR="0004479B" w:rsidRPr="00F64046" w14:paraId="144E9A48" w14:textId="77777777" w:rsidTr="0004479B">
        <w:trPr>
          <w:trHeight w:val="320"/>
        </w:trPr>
        <w:tc>
          <w:tcPr>
            <w:cnfStyle w:val="001000000000" w:firstRow="0" w:lastRow="0" w:firstColumn="1" w:lastColumn="0" w:oddVBand="0" w:evenVBand="0" w:oddHBand="0" w:evenHBand="0" w:firstRowFirstColumn="0" w:firstRowLastColumn="0" w:lastRowFirstColumn="0" w:lastRowLastColumn="0"/>
            <w:tcW w:w="1505" w:type="dxa"/>
            <w:noWrap/>
            <w:hideMark/>
          </w:tcPr>
          <w:p w14:paraId="48A309C4" w14:textId="77777777" w:rsidR="0004479B" w:rsidRPr="00F64046" w:rsidRDefault="0004479B" w:rsidP="0004479B">
            <w:pPr>
              <w:jc w:val="center"/>
              <w:rPr>
                <w:color w:val="000000"/>
              </w:rPr>
            </w:pPr>
            <w:r w:rsidRPr="00F64046">
              <w:rPr>
                <w:color w:val="000000"/>
              </w:rPr>
              <w:t>0.2</w:t>
            </w:r>
          </w:p>
        </w:tc>
        <w:tc>
          <w:tcPr>
            <w:tcW w:w="1042" w:type="dxa"/>
            <w:noWrap/>
            <w:hideMark/>
          </w:tcPr>
          <w:p w14:paraId="31BA750D"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0.54936</w:t>
            </w:r>
          </w:p>
        </w:tc>
        <w:tc>
          <w:tcPr>
            <w:tcW w:w="1701" w:type="dxa"/>
            <w:noWrap/>
            <w:hideMark/>
          </w:tcPr>
          <w:p w14:paraId="59294D30"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2.93</w:t>
            </w:r>
          </w:p>
        </w:tc>
        <w:tc>
          <w:tcPr>
            <w:tcW w:w="1134" w:type="dxa"/>
            <w:noWrap/>
            <w:hideMark/>
          </w:tcPr>
          <w:p w14:paraId="2082FFA2"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0.251</w:t>
            </w:r>
          </w:p>
        </w:tc>
        <w:tc>
          <w:tcPr>
            <w:tcW w:w="992" w:type="dxa"/>
            <w:noWrap/>
            <w:hideMark/>
          </w:tcPr>
          <w:p w14:paraId="5C95B17B"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1.962</w:t>
            </w:r>
          </w:p>
        </w:tc>
        <w:tc>
          <w:tcPr>
            <w:tcW w:w="1276" w:type="dxa"/>
            <w:noWrap/>
            <w:hideMark/>
          </w:tcPr>
          <w:p w14:paraId="75C6AE65"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0.056898</w:t>
            </w:r>
          </w:p>
        </w:tc>
        <w:tc>
          <w:tcPr>
            <w:tcW w:w="1984" w:type="dxa"/>
            <w:noWrap/>
            <w:hideMark/>
          </w:tcPr>
          <w:p w14:paraId="621D5C6A"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0.030002712</w:t>
            </w:r>
          </w:p>
        </w:tc>
        <w:tc>
          <w:tcPr>
            <w:tcW w:w="1560" w:type="dxa"/>
            <w:noWrap/>
            <w:hideMark/>
          </w:tcPr>
          <w:p w14:paraId="1B6F34F0"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1.545009416</w:t>
            </w:r>
          </w:p>
        </w:tc>
      </w:tr>
      <w:tr w:rsidR="0004479B" w:rsidRPr="00F64046" w14:paraId="715E0B93" w14:textId="77777777" w:rsidTr="0004479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505" w:type="dxa"/>
            <w:noWrap/>
            <w:hideMark/>
          </w:tcPr>
          <w:p w14:paraId="26816D63" w14:textId="77777777" w:rsidR="0004479B" w:rsidRPr="00F64046" w:rsidRDefault="0004479B" w:rsidP="0004479B">
            <w:pPr>
              <w:jc w:val="center"/>
              <w:rPr>
                <w:color w:val="000000"/>
              </w:rPr>
            </w:pPr>
            <w:r w:rsidRPr="00F64046">
              <w:rPr>
                <w:color w:val="000000"/>
              </w:rPr>
              <w:t>0.3</w:t>
            </w:r>
          </w:p>
        </w:tc>
        <w:tc>
          <w:tcPr>
            <w:tcW w:w="1042" w:type="dxa"/>
            <w:noWrap/>
            <w:hideMark/>
          </w:tcPr>
          <w:p w14:paraId="4E4E2F67"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0.82404</w:t>
            </w:r>
          </w:p>
        </w:tc>
        <w:tc>
          <w:tcPr>
            <w:tcW w:w="1701" w:type="dxa"/>
            <w:noWrap/>
            <w:hideMark/>
          </w:tcPr>
          <w:p w14:paraId="287D645A"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2.42</w:t>
            </w:r>
          </w:p>
        </w:tc>
        <w:tc>
          <w:tcPr>
            <w:tcW w:w="1134" w:type="dxa"/>
            <w:noWrap/>
            <w:hideMark/>
          </w:tcPr>
          <w:p w14:paraId="6D7F93AE"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0.254</w:t>
            </w:r>
          </w:p>
        </w:tc>
        <w:tc>
          <w:tcPr>
            <w:tcW w:w="992" w:type="dxa"/>
            <w:noWrap/>
            <w:hideMark/>
          </w:tcPr>
          <w:p w14:paraId="525162E3"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2.943</w:t>
            </w:r>
          </w:p>
        </w:tc>
        <w:tc>
          <w:tcPr>
            <w:tcW w:w="1276" w:type="dxa"/>
            <w:noWrap/>
            <w:hideMark/>
          </w:tcPr>
          <w:p w14:paraId="174B6EDE"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0.076518</w:t>
            </w:r>
          </w:p>
        </w:tc>
        <w:tc>
          <w:tcPr>
            <w:tcW w:w="1984" w:type="dxa"/>
            <w:noWrap/>
            <w:hideMark/>
          </w:tcPr>
          <w:p w14:paraId="43E8EA4E"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0.040121798</w:t>
            </w:r>
          </w:p>
        </w:tc>
        <w:tc>
          <w:tcPr>
            <w:tcW w:w="1560" w:type="dxa"/>
            <w:noWrap/>
            <w:hideMark/>
          </w:tcPr>
          <w:p w14:paraId="597179E4"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1.268913858</w:t>
            </w:r>
          </w:p>
        </w:tc>
      </w:tr>
      <w:tr w:rsidR="0004479B" w:rsidRPr="00F64046" w14:paraId="281B6EB9" w14:textId="77777777" w:rsidTr="0004479B">
        <w:trPr>
          <w:trHeight w:val="320"/>
        </w:trPr>
        <w:tc>
          <w:tcPr>
            <w:cnfStyle w:val="001000000000" w:firstRow="0" w:lastRow="0" w:firstColumn="1" w:lastColumn="0" w:oddVBand="0" w:evenVBand="0" w:oddHBand="0" w:evenHBand="0" w:firstRowFirstColumn="0" w:firstRowLastColumn="0" w:lastRowFirstColumn="0" w:lastRowLastColumn="0"/>
            <w:tcW w:w="1505" w:type="dxa"/>
            <w:noWrap/>
            <w:hideMark/>
          </w:tcPr>
          <w:p w14:paraId="3FEEE7E2" w14:textId="77777777" w:rsidR="0004479B" w:rsidRPr="00F64046" w:rsidRDefault="0004479B" w:rsidP="0004479B">
            <w:pPr>
              <w:jc w:val="center"/>
              <w:rPr>
                <w:color w:val="000000"/>
              </w:rPr>
            </w:pPr>
            <w:r w:rsidRPr="00F64046">
              <w:rPr>
                <w:color w:val="000000"/>
              </w:rPr>
              <w:t>0.4</w:t>
            </w:r>
          </w:p>
        </w:tc>
        <w:tc>
          <w:tcPr>
            <w:tcW w:w="1042" w:type="dxa"/>
            <w:noWrap/>
            <w:hideMark/>
          </w:tcPr>
          <w:p w14:paraId="4B42AF14"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1.09872</w:t>
            </w:r>
          </w:p>
        </w:tc>
        <w:tc>
          <w:tcPr>
            <w:tcW w:w="1701" w:type="dxa"/>
            <w:noWrap/>
            <w:hideMark/>
          </w:tcPr>
          <w:p w14:paraId="58437445"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2.17</w:t>
            </w:r>
          </w:p>
        </w:tc>
        <w:tc>
          <w:tcPr>
            <w:tcW w:w="1134" w:type="dxa"/>
            <w:noWrap/>
            <w:hideMark/>
          </w:tcPr>
          <w:p w14:paraId="2ED06B63"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0.253</w:t>
            </w:r>
          </w:p>
        </w:tc>
        <w:tc>
          <w:tcPr>
            <w:tcW w:w="992" w:type="dxa"/>
            <w:noWrap/>
            <w:hideMark/>
          </w:tcPr>
          <w:p w14:paraId="0CB47329"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3.924</w:t>
            </w:r>
          </w:p>
        </w:tc>
        <w:tc>
          <w:tcPr>
            <w:tcW w:w="1276" w:type="dxa"/>
            <w:noWrap/>
            <w:hideMark/>
          </w:tcPr>
          <w:p w14:paraId="01B2963C"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0.105948</w:t>
            </w:r>
          </w:p>
        </w:tc>
        <w:tc>
          <w:tcPr>
            <w:tcW w:w="1984" w:type="dxa"/>
            <w:noWrap/>
            <w:hideMark/>
          </w:tcPr>
          <w:p w14:paraId="3B3A20F6"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0.055657486</w:t>
            </w:r>
          </w:p>
        </w:tc>
        <w:tc>
          <w:tcPr>
            <w:tcW w:w="1560" w:type="dxa"/>
            <w:noWrap/>
            <w:hideMark/>
          </w:tcPr>
          <w:p w14:paraId="400F5ACE" w14:textId="77777777" w:rsidR="0004479B" w:rsidRPr="00F64046" w:rsidRDefault="0004479B" w:rsidP="0004479B">
            <w:pPr>
              <w:jc w:val="center"/>
              <w:cnfStyle w:val="000000000000" w:firstRow="0" w:lastRow="0" w:firstColumn="0" w:lastColumn="0" w:oddVBand="0" w:evenVBand="0" w:oddHBand="0" w:evenHBand="0" w:firstRowFirstColumn="0" w:firstRowLastColumn="0" w:lastRowFirstColumn="0" w:lastRowLastColumn="0"/>
              <w:rPr>
                <w:color w:val="000000"/>
              </w:rPr>
            </w:pPr>
            <w:r w:rsidRPr="00F64046">
              <w:rPr>
                <w:color w:val="000000"/>
              </w:rPr>
              <w:t>1.139962477</w:t>
            </w:r>
          </w:p>
        </w:tc>
      </w:tr>
      <w:tr w:rsidR="0004479B" w:rsidRPr="00F64046" w14:paraId="376444E5" w14:textId="77777777" w:rsidTr="0004479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505" w:type="dxa"/>
            <w:noWrap/>
            <w:hideMark/>
          </w:tcPr>
          <w:p w14:paraId="3F737989" w14:textId="77777777" w:rsidR="0004479B" w:rsidRPr="00F64046" w:rsidRDefault="0004479B" w:rsidP="0004479B">
            <w:pPr>
              <w:jc w:val="center"/>
              <w:rPr>
                <w:color w:val="000000"/>
              </w:rPr>
            </w:pPr>
            <w:r w:rsidRPr="00F64046">
              <w:rPr>
                <w:color w:val="000000"/>
              </w:rPr>
              <w:t>0.5</w:t>
            </w:r>
          </w:p>
        </w:tc>
        <w:tc>
          <w:tcPr>
            <w:tcW w:w="1042" w:type="dxa"/>
            <w:noWrap/>
            <w:hideMark/>
          </w:tcPr>
          <w:p w14:paraId="4C0A5DCD"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1.3734</w:t>
            </w:r>
          </w:p>
        </w:tc>
        <w:tc>
          <w:tcPr>
            <w:tcW w:w="1701" w:type="dxa"/>
            <w:noWrap/>
            <w:hideMark/>
          </w:tcPr>
          <w:p w14:paraId="44BD63EE"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1.85</w:t>
            </w:r>
          </w:p>
        </w:tc>
        <w:tc>
          <w:tcPr>
            <w:tcW w:w="1134" w:type="dxa"/>
            <w:noWrap/>
            <w:hideMark/>
          </w:tcPr>
          <w:p w14:paraId="30AF6EDD" w14:textId="0E96AECC"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0.247</w:t>
            </w:r>
          </w:p>
        </w:tc>
        <w:tc>
          <w:tcPr>
            <w:tcW w:w="992" w:type="dxa"/>
            <w:noWrap/>
            <w:hideMark/>
          </w:tcPr>
          <w:p w14:paraId="553CE01D" w14:textId="2173945D"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4.905</w:t>
            </w:r>
          </w:p>
        </w:tc>
        <w:tc>
          <w:tcPr>
            <w:tcW w:w="1276" w:type="dxa"/>
            <w:noWrap/>
            <w:hideMark/>
          </w:tcPr>
          <w:p w14:paraId="1B6E8B7C"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0.161865</w:t>
            </w:r>
          </w:p>
        </w:tc>
        <w:tc>
          <w:tcPr>
            <w:tcW w:w="1984" w:type="dxa"/>
            <w:noWrap/>
            <w:hideMark/>
          </w:tcPr>
          <w:p w14:paraId="7AE9CA71" w14:textId="4C21D298"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0.08600038</w:t>
            </w:r>
          </w:p>
        </w:tc>
        <w:tc>
          <w:tcPr>
            <w:tcW w:w="1560" w:type="dxa"/>
            <w:noWrap/>
            <w:hideMark/>
          </w:tcPr>
          <w:p w14:paraId="76084C4E" w14:textId="77777777" w:rsidR="0004479B" w:rsidRPr="00F64046" w:rsidRDefault="0004479B" w:rsidP="0004479B">
            <w:pPr>
              <w:jc w:val="center"/>
              <w:cnfStyle w:val="000000100000" w:firstRow="0" w:lastRow="0" w:firstColumn="0" w:lastColumn="0" w:oddVBand="0" w:evenVBand="0" w:oddHBand="1" w:evenHBand="0" w:firstRowFirstColumn="0" w:firstRowLastColumn="0" w:lastRowFirstColumn="0" w:lastRowLastColumn="0"/>
              <w:rPr>
                <w:color w:val="000000"/>
              </w:rPr>
            </w:pPr>
            <w:r w:rsidRPr="00F64046">
              <w:rPr>
                <w:color w:val="000000"/>
              </w:rPr>
              <w:t>0.982922201</w:t>
            </w:r>
          </w:p>
        </w:tc>
      </w:tr>
    </w:tbl>
    <w:p w14:paraId="26EC2957" w14:textId="5E59F976" w:rsidR="00F64046" w:rsidRPr="00554EEA" w:rsidRDefault="00905979">
      <w:r>
        <w:rPr>
          <w:noProof/>
        </w:rPr>
        <w:drawing>
          <wp:anchor distT="0" distB="0" distL="114300" distR="114300" simplePos="0" relativeHeight="251658254" behindDoc="0" locked="0" layoutInCell="1" allowOverlap="1" wp14:anchorId="1BAC3369" wp14:editId="67C5C6AC">
            <wp:simplePos x="0" y="0"/>
            <wp:positionH relativeFrom="margin">
              <wp:align>center</wp:align>
            </wp:positionH>
            <wp:positionV relativeFrom="margin">
              <wp:posOffset>4865370</wp:posOffset>
            </wp:positionV>
            <wp:extent cx="4152900" cy="1927225"/>
            <wp:effectExtent l="0" t="0" r="0" b="15875"/>
            <wp:wrapSquare wrapText="bothSides"/>
            <wp:docPr id="1" name="Chart 1">
              <a:extLst xmlns:a="http://schemas.openxmlformats.org/drawingml/2006/main">
                <a:ext uri="{FF2B5EF4-FFF2-40B4-BE49-F238E27FC236}">
                  <a16:creationId xmlns:a16="http://schemas.microsoft.com/office/drawing/2014/main" id="{DB4685A2-D188-EB4C-930A-5E82DFC593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noProof/>
        </w:rPr>
        <mc:AlternateContent>
          <mc:Choice Requires="wps">
            <w:drawing>
              <wp:anchor distT="0" distB="0" distL="114300" distR="114300" simplePos="0" relativeHeight="251658248" behindDoc="0" locked="0" layoutInCell="1" allowOverlap="1" wp14:anchorId="5229F8DA" wp14:editId="6ACFFADF">
                <wp:simplePos x="0" y="0"/>
                <wp:positionH relativeFrom="margin">
                  <wp:align>center</wp:align>
                </wp:positionH>
                <wp:positionV relativeFrom="paragraph">
                  <wp:posOffset>4078605</wp:posOffset>
                </wp:positionV>
                <wp:extent cx="6991350" cy="25717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6991350" cy="257175"/>
                        </a:xfrm>
                        <a:prstGeom prst="rect">
                          <a:avLst/>
                        </a:prstGeom>
                        <a:solidFill>
                          <a:schemeClr val="lt1"/>
                        </a:solidFill>
                        <a:ln w="6350">
                          <a:noFill/>
                        </a:ln>
                      </wps:spPr>
                      <wps:txbx>
                        <w:txbxContent>
                          <w:p w14:paraId="45A01A14" w14:textId="62C1FE5E" w:rsidR="00E60D90" w:rsidRDefault="00E60D90" w:rsidP="00E60D90">
                            <w:pPr>
                              <w:jc w:val="center"/>
                            </w:pPr>
                            <w:r>
                              <w:t xml:space="preserve">Figure </w:t>
                            </w:r>
                            <w:r w:rsidR="000860C0">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29F8DA" id="Text Box 11" o:spid="_x0000_s1030" type="#_x0000_t202" style="position:absolute;margin-left:0;margin-top:321.15pt;width:550.5pt;height:20.25pt;z-index:2516582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" fillcolor="white [3201]" stroked="f" strokeweight=".5pt">
                <v:textbox>
                  <w:txbxContent>
                    <w:p w14:paraId="45A01A14" w14:textId="62C1FE5E" w:rsidR="00E60D90" w:rsidRDefault="00E60D90" w:rsidP="00E60D90">
                      <w:pPr>
                        <w:jc w:val="center"/>
                      </w:pPr>
                      <w:r>
                        <w:t xml:space="preserve">Figure </w:t>
                      </w:r>
                      <w:r w:rsidR="000860C0">
                        <w:t>4</w:t>
                      </w:r>
                    </w:p>
                  </w:txbxContent>
                </v:textbox>
                <w10:wrap anchorx="margin"/>
              </v:shape>
            </w:pict>
          </mc:Fallback>
        </mc:AlternateContent>
      </w:r>
      <w:r w:rsidR="000860C0">
        <w:rPr>
          <w:noProof/>
        </w:rPr>
        <mc:AlternateContent>
          <mc:Choice Requires="wps">
            <w:drawing>
              <wp:anchor distT="0" distB="0" distL="114300" distR="114300" simplePos="0" relativeHeight="251658243" behindDoc="0" locked="0" layoutInCell="1" allowOverlap="1" wp14:anchorId="30F47158" wp14:editId="19E6C9ED">
                <wp:simplePos x="0" y="0"/>
                <wp:positionH relativeFrom="margin">
                  <wp:align>center</wp:align>
                </wp:positionH>
                <wp:positionV relativeFrom="paragraph">
                  <wp:posOffset>6434455</wp:posOffset>
                </wp:positionV>
                <wp:extent cx="7519035" cy="368300"/>
                <wp:effectExtent l="0" t="0" r="5715" b="0"/>
                <wp:wrapNone/>
                <wp:docPr id="4" name="Text Box 4"/>
                <wp:cNvGraphicFramePr/>
                <a:graphic xmlns:a="http://schemas.openxmlformats.org/drawingml/2006/main">
                  <a:graphicData uri="http://schemas.microsoft.com/office/word/2010/wordprocessingShape">
                    <wps:wsp>
                      <wps:cNvSpPr txBox="1"/>
                      <wps:spPr>
                        <a:xfrm>
                          <a:off x="0" y="0"/>
                          <a:ext cx="7519035" cy="368300"/>
                        </a:xfrm>
                        <a:prstGeom prst="rect">
                          <a:avLst/>
                        </a:prstGeom>
                        <a:solidFill>
                          <a:schemeClr val="lt1"/>
                        </a:solidFill>
                        <a:ln w="6350">
                          <a:noFill/>
                        </a:ln>
                      </wps:spPr>
                      <wps:txbx>
                        <w:txbxContent>
                          <w:p w14:paraId="5CD4E331" w14:textId="392C327F" w:rsidR="009B5B3F" w:rsidRDefault="009B5B3F" w:rsidP="009B5B3F">
                            <w:pPr>
                              <w:jc w:val="center"/>
                            </w:pPr>
                            <w:r>
                              <w:t xml:space="preserve">Figure </w:t>
                            </w:r>
                            <w:r w:rsidR="000860C0">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47158" id="Text Box 4" o:spid="_x0000_s1031" type="#_x0000_t202" style="position:absolute;margin-left:0;margin-top:506.65pt;width:592.05pt;height:29pt;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" fillcolor="white [3201]" stroked="f" strokeweight=".5pt">
                <v:textbox>
                  <w:txbxContent>
                    <w:p w14:paraId="5CD4E331" w14:textId="392C327F" w:rsidR="009B5B3F" w:rsidRDefault="009B5B3F" w:rsidP="009B5B3F">
                      <w:pPr>
                        <w:jc w:val="center"/>
                      </w:pPr>
                      <w:r>
                        <w:t xml:space="preserve">Figure </w:t>
                      </w:r>
                      <w:r w:rsidR="000860C0">
                        <w:t>5</w:t>
                      </w:r>
                    </w:p>
                  </w:txbxContent>
                </v:textbox>
                <w10:wrap anchorx="margin"/>
              </v:shape>
            </w:pict>
          </mc:Fallback>
        </mc:AlternateContent>
      </w:r>
      <w:r w:rsidR="00E60D90">
        <w:rPr>
          <w:noProof/>
        </w:rPr>
        <mc:AlternateContent>
          <mc:Choice Requires="wps">
            <w:drawing>
              <wp:anchor distT="0" distB="0" distL="114300" distR="114300" simplePos="0" relativeHeight="251658247" behindDoc="0" locked="0" layoutInCell="1" allowOverlap="1" wp14:anchorId="38DAFEC0" wp14:editId="6BA7ECEC">
                <wp:simplePos x="0" y="0"/>
                <wp:positionH relativeFrom="margin">
                  <wp:align>center</wp:align>
                </wp:positionH>
                <wp:positionV relativeFrom="paragraph">
                  <wp:posOffset>1938655</wp:posOffset>
                </wp:positionV>
                <wp:extent cx="6388100" cy="3492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388100" cy="349250"/>
                        </a:xfrm>
                        <a:prstGeom prst="rect">
                          <a:avLst/>
                        </a:prstGeom>
                        <a:solidFill>
                          <a:schemeClr val="lt1"/>
                        </a:solidFill>
                        <a:ln w="6350">
                          <a:noFill/>
                        </a:ln>
                      </wps:spPr>
                      <wps:txbx>
                        <w:txbxContent>
                          <w:p w14:paraId="77CCE09F" w14:textId="70B50EC5" w:rsidR="00E60D90" w:rsidRDefault="00E60D90" w:rsidP="00E60D90">
                            <w:pPr>
                              <w:jc w:val="center"/>
                            </w:pPr>
                            <w:r>
                              <w:t xml:space="preserve">Figure </w:t>
                            </w:r>
                            <w:r w:rsidR="000860C0">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DAFEC0" id="Text Box 10" o:spid="_x0000_s1032" type="#_x0000_t202" style="position:absolute;margin-left:0;margin-top:152.65pt;width:503pt;height:27.5pt;z-index:251658247;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" fillcolor="white [3201]" stroked="f" strokeweight=".5pt">
                <v:textbox>
                  <w:txbxContent>
                    <w:p w14:paraId="77CCE09F" w14:textId="70B50EC5" w:rsidR="00E60D90" w:rsidRDefault="00E60D90" w:rsidP="00E60D90">
                      <w:pPr>
                        <w:jc w:val="center"/>
                      </w:pPr>
                      <w:r>
                        <w:t xml:space="preserve">Figure </w:t>
                      </w:r>
                      <w:r w:rsidR="000860C0">
                        <w:t>3</w:t>
                      </w:r>
                    </w:p>
                  </w:txbxContent>
                </v:textbox>
                <w10:wrap anchorx="margin"/>
              </v:shape>
            </w:pict>
          </mc:Fallback>
        </mc:AlternateContent>
      </w:r>
      <w:r w:rsidR="00610230" w:rsidRPr="00554EEA">
        <w:t xml:space="preserve"> </w:t>
      </w:r>
      <w:r w:rsidR="00E50605" w:rsidRPr="00554EEA">
        <w:br w:type="page"/>
      </w:r>
    </w:p>
    <w:p w14:paraId="72B4E8D6" w14:textId="248FA69C" w:rsidR="00E50605" w:rsidRDefault="00E50605" w:rsidP="00491DDB">
      <w:pPr>
        <w:pStyle w:val="Heading1"/>
      </w:pPr>
      <w:bookmarkStart w:id="6" w:name="_Toc26862021"/>
      <w:r w:rsidRPr="00554EEA">
        <w:lastRenderedPageBreak/>
        <w:t>Analysis</w:t>
      </w:r>
      <w:bookmarkEnd w:id="6"/>
      <w:r w:rsidRPr="00554EEA">
        <w:t xml:space="preserve"> </w:t>
      </w:r>
    </w:p>
    <w:p w14:paraId="008A7D45" w14:textId="77777777" w:rsidR="006B26E5" w:rsidRPr="006B26E5" w:rsidRDefault="006B26E5" w:rsidP="006B26E5"/>
    <w:p w14:paraId="5DB4DAEB" w14:textId="77777777" w:rsidR="00054B60" w:rsidRDefault="002F3566">
      <w:r>
        <w:t xml:space="preserve">The page above </w:t>
      </w:r>
      <w:r w:rsidR="006B26E5">
        <w:t xml:space="preserve">displays </w:t>
      </w:r>
      <w:r w:rsidR="00EE3C3F">
        <w:t>the</w:t>
      </w:r>
      <w:r w:rsidR="006B26E5">
        <w:t xml:space="preserve"> results from the experiment</w:t>
      </w:r>
      <w:r w:rsidR="0023045F">
        <w:t xml:space="preserve"> that </w:t>
      </w:r>
      <w:r w:rsidR="00EE3C3F">
        <w:t>was</w:t>
      </w:r>
      <w:r w:rsidR="0023045F">
        <w:t xml:space="preserve"> carried out</w:t>
      </w:r>
      <w:r w:rsidR="005B2AF0">
        <w:t xml:space="preserve"> at first look all of </w:t>
      </w:r>
      <w:r w:rsidR="00EE3C3F">
        <w:t>the</w:t>
      </w:r>
      <w:r w:rsidR="005B2AF0">
        <w:t xml:space="preserve"> results seem </w:t>
      </w:r>
      <w:r w:rsidR="007A53F2">
        <w:t xml:space="preserve">to follow a trend, suggesting that </w:t>
      </w:r>
      <w:r w:rsidR="00537E75">
        <w:t>my results</w:t>
      </w:r>
      <w:r w:rsidR="00BB3750">
        <w:t xml:space="preserve"> </w:t>
      </w:r>
      <w:r w:rsidR="00E6021E" w:rsidRPr="00BA6652">
        <w:t>prove the theory for energy in a flywheel</w:t>
      </w:r>
      <w:r w:rsidR="00E6021E">
        <w:t>.</w:t>
      </w:r>
      <w:r w:rsidR="000860C0">
        <w:t xml:space="preserve"> </w:t>
      </w:r>
    </w:p>
    <w:p w14:paraId="5BEE2131" w14:textId="5DB2AC96" w:rsidR="00054B60" w:rsidRDefault="00054B60"/>
    <w:p w14:paraId="3113CB13" w14:textId="72DC4D75" w:rsidR="0070750F" w:rsidRPr="00722FDE" w:rsidRDefault="008B7C89" w:rsidP="0070750F">
      <w:r>
        <w:t xml:space="preserve">“A flywheel stores energy that is based on the rotating mass principle. It is a mechanical storage device which emulates the storage of electrical energy by converting it to mechanical </w:t>
      </w:r>
      <w:r w:rsidRPr="00722FDE">
        <w:t>energy. The energy in a flywheel is stored in the form of rotational kinetic energy</w:t>
      </w:r>
      <w:r w:rsidR="0070750F" w:rsidRPr="00722FDE">
        <w:t xml:space="preserve"> … The flywheel speeds up as it stores energy and slows down when it is discharging, to deliver the accumulated energy.</w:t>
      </w:r>
      <w:r w:rsidR="00625336" w:rsidRPr="00722FDE">
        <w:t>” (Amiryar, M. and Pullen K. 2017)</w:t>
      </w:r>
    </w:p>
    <w:p w14:paraId="105A6A1C" w14:textId="247D70AE" w:rsidR="00054B60" w:rsidRPr="00722FDE" w:rsidRDefault="00054B60"/>
    <w:p w14:paraId="1B92B427" w14:textId="08946F6D" w:rsidR="00722FDE" w:rsidRPr="00FC2C89" w:rsidRDefault="00722FDE" w:rsidP="00722FDE">
      <w:r w:rsidRPr="00722FDE">
        <w:rPr>
          <w:shd w:val="clear" w:color="auto" w:fill="FFFFFF"/>
        </w:rPr>
        <w:t>“The amount of energy stored in the flywheel depends upon the mass of the rim and the angular velocity of the wheel. Energy storage varies as the square of the rotational velocity. In theory, the amount of energy that may be stored in a given flywheel may be increased indefinitely with the speed of the flywheel”</w:t>
      </w:r>
      <w:r w:rsidR="00F05DDD">
        <w:rPr>
          <w:shd w:val="clear" w:color="auto" w:fill="FFFFFF"/>
        </w:rPr>
        <w:t xml:space="preserve"> </w:t>
      </w:r>
      <w:r w:rsidR="00FC2C89">
        <w:rPr>
          <w:shd w:val="clear" w:color="auto" w:fill="FFFFFF"/>
        </w:rPr>
        <w:t>(</w:t>
      </w:r>
      <w:r w:rsidR="00E4119A">
        <w:rPr>
          <w:shd w:val="clear" w:color="auto" w:fill="FFFFFF"/>
        </w:rPr>
        <w:t>Swartout, B.</w:t>
      </w:r>
      <w:r w:rsidR="00FC2C89">
        <w:rPr>
          <w:shd w:val="clear" w:color="auto" w:fill="FFFFFF"/>
        </w:rPr>
        <w:t xml:space="preserve"> 1983</w:t>
      </w:r>
      <w:r w:rsidR="00E4119A">
        <w:rPr>
          <w:shd w:val="clear" w:color="auto" w:fill="FFFFFF"/>
        </w:rPr>
        <w:t>)</w:t>
      </w:r>
    </w:p>
    <w:p w14:paraId="7B5893E8" w14:textId="77777777" w:rsidR="00722FDE" w:rsidRDefault="00722FDE"/>
    <w:p w14:paraId="7DB40A3D" w14:textId="5EA7A814" w:rsidR="006422EF" w:rsidRDefault="000860C0">
      <w:r>
        <w:t xml:space="preserve">Figures 3 and 4 show </w:t>
      </w:r>
      <w:r w:rsidR="00EE3C3F">
        <w:t>the results from excel and figure 5 shows the graph of torque against angular acceleration. As seen in figure 3, as the mass on the flywheel increases, the time taken to fall and rise decreases this means that there is a negative correlation between these values</w:t>
      </w:r>
      <w:r w:rsidR="00AB2506">
        <w:t>; this can be clearly seen below in figure 6</w:t>
      </w:r>
      <w:r w:rsidR="00A47C76">
        <w:t>.</w:t>
      </w:r>
      <w:r w:rsidR="00EE3C3F">
        <w:t xml:space="preserve"> For example, when the mass is 0.1kg the calculated time taken to fall and rise is 4.04 seconds, however when the mass is 0.2</w:t>
      </w:r>
      <w:r w:rsidR="00A5452F">
        <w:t>kg</w:t>
      </w:r>
      <w:r w:rsidR="00EE3C3F">
        <w:t xml:space="preserve"> to time is 2.93 seconds.</w:t>
      </w:r>
    </w:p>
    <w:p w14:paraId="4D8F62E0" w14:textId="77777777" w:rsidR="006422EF" w:rsidRDefault="006422EF"/>
    <w:p w14:paraId="5561950E" w14:textId="77777777" w:rsidR="00D40E65" w:rsidRDefault="00757F23" w:rsidP="00A9208C">
      <w:pPr>
        <w:jc w:val="center"/>
      </w:pPr>
      <w:r>
        <w:rPr>
          <w:noProof/>
        </w:rPr>
        <mc:AlternateContent>
          <mc:Choice Requires="wps">
            <w:drawing>
              <wp:anchor distT="0" distB="0" distL="114300" distR="114300" simplePos="0" relativeHeight="251658251" behindDoc="0" locked="0" layoutInCell="1" allowOverlap="1" wp14:anchorId="5E0DB336" wp14:editId="60C053B3">
                <wp:simplePos x="0" y="0"/>
                <wp:positionH relativeFrom="column">
                  <wp:posOffset>-860612</wp:posOffset>
                </wp:positionH>
                <wp:positionV relativeFrom="paragraph">
                  <wp:posOffset>2669465</wp:posOffset>
                </wp:positionV>
                <wp:extent cx="7422777" cy="551330"/>
                <wp:effectExtent l="0" t="0" r="0" b="0"/>
                <wp:wrapNone/>
                <wp:docPr id="3" name="Text Box 3"/>
                <wp:cNvGraphicFramePr/>
                <a:graphic xmlns:a="http://schemas.openxmlformats.org/drawingml/2006/main">
                  <a:graphicData uri="http://schemas.microsoft.com/office/word/2010/wordprocessingShape">
                    <wps:wsp>
                      <wps:cNvSpPr txBox="1"/>
                      <wps:spPr>
                        <a:xfrm>
                          <a:off x="0" y="0"/>
                          <a:ext cx="7422777" cy="551330"/>
                        </a:xfrm>
                        <a:prstGeom prst="rect">
                          <a:avLst/>
                        </a:prstGeom>
                        <a:solidFill>
                          <a:schemeClr val="lt1"/>
                        </a:solidFill>
                        <a:ln w="6350">
                          <a:noFill/>
                        </a:ln>
                      </wps:spPr>
                      <wps:txbx>
                        <w:txbxContent>
                          <w:p w14:paraId="7E124D59" w14:textId="2BFDA83E" w:rsidR="00757F23" w:rsidRDefault="00757F23" w:rsidP="00757F23">
                            <w:pPr>
                              <w:jc w:val="center"/>
                            </w:pPr>
                            <w:r>
                              <w:t>Figure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0DB336" id="Text Box 3" o:spid="_x0000_s1033" type="#_x0000_t202" style="position:absolute;left:0;text-align:left;margin-left:-67.75pt;margin-top:210.2pt;width:584.45pt;height:43.4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" fillcolor="white [3201]" stroked="f" strokeweight=".5pt">
                <v:textbox>
                  <w:txbxContent>
                    <w:p w14:paraId="7E124D59" w14:textId="2BFDA83E" w:rsidR="00757F23" w:rsidRDefault="00757F23" w:rsidP="00757F23">
                      <w:pPr>
                        <w:jc w:val="center"/>
                      </w:pPr>
                      <w:r>
                        <w:t>Figure 6</w:t>
                      </w:r>
                    </w:p>
                  </w:txbxContent>
                </v:textbox>
              </v:shape>
            </w:pict>
          </mc:Fallback>
        </mc:AlternateContent>
      </w:r>
      <w:r w:rsidR="008C760C">
        <w:rPr>
          <w:noProof/>
        </w:rPr>
        <w:drawing>
          <wp:inline distT="0" distB="0" distL="0" distR="0" wp14:anchorId="7FC471AA" wp14:editId="0E770F48">
            <wp:extent cx="4569320" cy="2667167"/>
            <wp:effectExtent l="0" t="0" r="3175" b="0"/>
            <wp:docPr id="2" name="Chart 2">
              <a:extLst xmlns:a="http://schemas.openxmlformats.org/drawingml/2006/main">
                <a:ext uri="{FF2B5EF4-FFF2-40B4-BE49-F238E27FC236}">
                  <a16:creationId xmlns:a16="http://schemas.microsoft.com/office/drawing/2014/main" id="{46B59E81-702F-E44A-81FD-CF05C0C278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959C38C" w14:textId="77777777" w:rsidR="00D40E65" w:rsidRDefault="00D40E65" w:rsidP="00A9208C">
      <w:pPr>
        <w:jc w:val="center"/>
      </w:pPr>
    </w:p>
    <w:p w14:paraId="7B56DEC4" w14:textId="77777777" w:rsidR="00D40E65" w:rsidRDefault="00D40E65" w:rsidP="00A9208C">
      <w:pPr>
        <w:jc w:val="center"/>
      </w:pPr>
    </w:p>
    <w:p w14:paraId="5D2B6A52" w14:textId="77777777" w:rsidR="00D40E65" w:rsidRDefault="00D40E65" w:rsidP="00A9208C">
      <w:pPr>
        <w:jc w:val="center"/>
      </w:pPr>
    </w:p>
    <w:p w14:paraId="79357EA1" w14:textId="77777777" w:rsidR="00D40E65" w:rsidRDefault="00D40E65" w:rsidP="00A9208C">
      <w:pPr>
        <w:jc w:val="center"/>
      </w:pPr>
    </w:p>
    <w:p w14:paraId="26BA36D8" w14:textId="77777777" w:rsidR="00D40E65" w:rsidRDefault="00D40E65" w:rsidP="00A9208C">
      <w:pPr>
        <w:jc w:val="center"/>
      </w:pPr>
    </w:p>
    <w:p w14:paraId="0D2CA1FB" w14:textId="77777777" w:rsidR="00D40E65" w:rsidRDefault="00BB6BB7" w:rsidP="00521FE4">
      <w:r>
        <w:t>T</w:t>
      </w:r>
      <w:r w:rsidR="000B6AE7">
        <w:t xml:space="preserve">he potential energy of the flywheel increases as the </w:t>
      </w:r>
      <w:r w:rsidR="00695EF2">
        <w:t>weights rise back up to its maximum height</w:t>
      </w:r>
      <w:r w:rsidR="009C32B3">
        <w:t xml:space="preserve"> this is due to </w:t>
      </w:r>
      <w:r w:rsidR="00EA2DA9">
        <w:t xml:space="preserve">the increase </w:t>
      </w:r>
      <w:r w:rsidR="00DC106B">
        <w:t>in gravitational energy</w:t>
      </w:r>
      <w:r w:rsidR="00695EF2">
        <w:t xml:space="preserve">. </w:t>
      </w:r>
      <w:r w:rsidR="00A41C51">
        <w:t xml:space="preserve">When </w:t>
      </w:r>
      <w:r w:rsidR="00684541">
        <w:t xml:space="preserve">the weights are travelling up </w:t>
      </w:r>
      <w:r w:rsidR="004A6F05">
        <w:t xml:space="preserve">the acceleration is decreasing therefore, </w:t>
      </w:r>
      <w:r w:rsidR="00A41C51">
        <w:t xml:space="preserve">energy is being imputed to the system this causes the increase </w:t>
      </w:r>
      <w:r w:rsidR="00EA61BD">
        <w:t>of potential energy, when this energy is released, while the weig</w:t>
      </w:r>
      <w:r w:rsidR="00F15E3B">
        <w:t>h</w:t>
      </w:r>
      <w:r w:rsidR="00EA61BD">
        <w:t xml:space="preserve">ts travel back </w:t>
      </w:r>
      <w:r w:rsidR="00E96FD1">
        <w:t xml:space="preserve">down, the potential energy decreases. </w:t>
      </w:r>
    </w:p>
    <w:p w14:paraId="3144D9AC" w14:textId="33B3A0CD" w:rsidR="00A20100" w:rsidRDefault="00AE2193" w:rsidP="00521FE4">
      <w:r>
        <w:lastRenderedPageBreak/>
        <w:t xml:space="preserve">While this is </w:t>
      </w:r>
      <w:r w:rsidR="00F15E3B">
        <w:t>happening,</w:t>
      </w:r>
      <w:r>
        <w:t xml:space="preserve"> the kinetic energy </w:t>
      </w:r>
      <w:r w:rsidR="00E96FD1">
        <w:t xml:space="preserve">is working in the opposite way, </w:t>
      </w:r>
      <w:r w:rsidR="00F15E3B">
        <w:t xml:space="preserve">when the weights are rising the kinetic energy </w:t>
      </w:r>
      <w:r w:rsidR="00832F0D">
        <w:t>decreases to its minimum value of 0</w:t>
      </w:r>
      <w:r w:rsidR="00062D6A">
        <w:t xml:space="preserve"> and when the weights </w:t>
      </w:r>
      <w:r w:rsidR="00DD02C8">
        <w:t>travel from 0m to</w:t>
      </w:r>
      <w:r w:rsidR="00062D6A">
        <w:t xml:space="preserve"> 0.28m </w:t>
      </w:r>
      <w:r w:rsidR="00DD02C8">
        <w:t xml:space="preserve">the weights </w:t>
      </w:r>
      <w:r w:rsidR="00657180">
        <w:t>accelerat</w:t>
      </w:r>
      <w:r w:rsidR="00A63DDD">
        <w:t>e, increasing the speed,</w:t>
      </w:r>
      <w:r w:rsidR="00657180">
        <w:t xml:space="preserve"> which </w:t>
      </w:r>
      <w:r w:rsidR="002F2DC0">
        <w:t xml:space="preserve">causes an increase in kinetic energy. </w:t>
      </w:r>
      <w:r w:rsidR="00CF18EA">
        <w:t>So,</w:t>
      </w:r>
      <w:r w:rsidR="00FB0286">
        <w:t xml:space="preserve"> when the weights are at their minimum height, the kinetic energy is at its maximum.</w:t>
      </w:r>
      <w:r w:rsidR="005E6B65">
        <w:t xml:space="preserve"> </w:t>
      </w:r>
      <w:r w:rsidR="00A20100">
        <w:t>This can be proved by t</w:t>
      </w:r>
      <w:r w:rsidR="005E6B65">
        <w:t>he equation</w:t>
      </w:r>
      <w:r w:rsidR="00A20100">
        <w:t>;</w:t>
      </w:r>
    </w:p>
    <w:p w14:paraId="3605F45E" w14:textId="533E10F6" w:rsidR="00F82DF4" w:rsidRPr="00283587" w:rsidRDefault="00A20100" w:rsidP="00F82DF4">
      <w:pPr>
        <w:pStyle w:val="ListParagraph"/>
        <w:numPr>
          <w:ilvl w:val="0"/>
          <w:numId w:val="4"/>
        </w:numPr>
      </w:pPr>
      <m:oMath>
        <m:r>
          <m:rPr>
            <m:sty m:val="p"/>
          </m:rPr>
          <w:rPr>
            <w:rFonts w:ascii="Cambria Math" w:hAnsi="Cambria Math"/>
          </w:rPr>
          <m:t>KE=</m:t>
        </m:r>
        <m:f>
          <m:fPr>
            <m:ctrlPr>
              <w:rPr>
                <w:rFonts w:ascii="Cambria Math" w:hAnsi="Cambria Math"/>
                <w:iCs/>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I</m:t>
        </m:r>
        <m:sSup>
          <m:sSupPr>
            <m:ctrlPr>
              <w:rPr>
                <w:rFonts w:ascii="Cambria Math" w:hAnsi="Cambria Math"/>
                <w:iCs/>
              </w:rPr>
            </m:ctrlPr>
          </m:sSupPr>
          <m:e>
            <m:r>
              <m:rPr>
                <m:sty m:val="p"/>
              </m:rPr>
              <w:rPr>
                <w:rFonts w:ascii="Cambria Math" w:hAnsi="Cambria Math"/>
              </w:rPr>
              <m:t>ω</m:t>
            </m:r>
          </m:e>
          <m:sup>
            <m:r>
              <m:rPr>
                <m:sty m:val="p"/>
              </m:rPr>
              <w:rPr>
                <w:rFonts w:ascii="Cambria Math" w:hAnsi="Cambria Math"/>
              </w:rPr>
              <m:t>2</m:t>
            </m:r>
          </m:sup>
        </m:sSup>
      </m:oMath>
    </w:p>
    <w:p w14:paraId="0F1D8FE7" w14:textId="66CCAE8A" w:rsidR="00283587" w:rsidRDefault="00283587" w:rsidP="00283587"/>
    <w:p w14:paraId="5550D234" w14:textId="53C885C2" w:rsidR="00283587" w:rsidRDefault="00283587" w:rsidP="00283587">
      <w:r>
        <w:t>When angular velocity (</w:t>
      </w:r>
      <m:oMath>
        <m:r>
          <m:rPr>
            <m:sty m:val="p"/>
          </m:rPr>
          <w:rPr>
            <w:rFonts w:ascii="Cambria Math" w:hAnsi="Cambria Math"/>
          </w:rPr>
          <m:t>ω)</m:t>
        </m:r>
      </m:oMath>
      <w:r>
        <w:t xml:space="preserve"> increases, kinetic energy (</w:t>
      </w:r>
      <m:oMath>
        <m:r>
          <m:rPr>
            <m:sty m:val="p"/>
          </m:rPr>
          <w:rPr>
            <w:rFonts w:ascii="Cambria Math" w:hAnsi="Cambria Math"/>
          </w:rPr>
          <m:t>KE</m:t>
        </m:r>
      </m:oMath>
      <w:r>
        <w:t>) must also increase.</w:t>
      </w:r>
    </w:p>
    <w:p w14:paraId="300598F3" w14:textId="7EEA6330" w:rsidR="00FB0286" w:rsidRDefault="00FB0286" w:rsidP="00521FE4"/>
    <w:p w14:paraId="79BE4856" w14:textId="41836E0E" w:rsidR="001C2A67" w:rsidRDefault="006562E7" w:rsidP="001C2A67">
      <w:pPr>
        <w:rPr>
          <w:color w:val="222222"/>
        </w:rPr>
      </w:pPr>
      <w:r>
        <w:rPr>
          <w:rFonts w:ascii="Georgia" w:hAnsi="Georgia"/>
          <w:color w:val="222222"/>
          <w:sz w:val="27"/>
          <w:szCs w:val="27"/>
        </w:rPr>
        <w:t>“</w:t>
      </w:r>
      <w:r w:rsidRPr="006562E7">
        <w:rPr>
          <w:color w:val="222222"/>
        </w:rPr>
        <w:t>Energy implies as the object’s capability to perform work. It is something that cannot be created or destroyed but can only be transformed. An object loses its energy, when it performs work, whereas it gains energy when the work is performed on it. Energy is broadly classified as kinetic energy and potential energy. While </w:t>
      </w:r>
      <w:r w:rsidRPr="006562E7">
        <w:rPr>
          <w:rStyle w:val="Strong"/>
          <w:color w:val="222222"/>
        </w:rPr>
        <w:t>kinetic energy</w:t>
      </w:r>
      <w:r w:rsidRPr="006562E7">
        <w:rPr>
          <w:color w:val="222222"/>
        </w:rPr>
        <w:t> is the energy which an object contains because of a particular motion</w:t>
      </w:r>
      <w:r w:rsidRPr="001C2A67">
        <w:rPr>
          <w:color w:val="222222"/>
        </w:rPr>
        <w:t>.</w:t>
      </w:r>
      <w:r w:rsidR="001C2A67" w:rsidRPr="001C2A67">
        <w:rPr>
          <w:color w:val="222222"/>
        </w:rPr>
        <w:t xml:space="preserve"> On the other hand,</w:t>
      </w:r>
      <w:r w:rsidR="001C2A67" w:rsidRPr="001C2A67">
        <w:rPr>
          <w:rStyle w:val="Strong"/>
          <w:color w:val="222222"/>
        </w:rPr>
        <w:t> potential energy</w:t>
      </w:r>
      <w:r w:rsidR="001C2A67" w:rsidRPr="001C2A67">
        <w:rPr>
          <w:color w:val="222222"/>
        </w:rPr>
        <w:t> is the stored energy, because of its state of rest.</w:t>
      </w:r>
      <w:r w:rsidR="001C2A67">
        <w:rPr>
          <w:color w:val="222222"/>
        </w:rPr>
        <w:t>”</w:t>
      </w:r>
      <w:r w:rsidR="007479F0">
        <w:rPr>
          <w:color w:val="222222"/>
        </w:rPr>
        <w:t xml:space="preserve"> (</w:t>
      </w:r>
      <w:r w:rsidR="00DB64F1">
        <w:rPr>
          <w:color w:val="222222"/>
        </w:rPr>
        <w:t>Surbhi, S.</w:t>
      </w:r>
      <w:r w:rsidR="005E2233">
        <w:rPr>
          <w:color w:val="222222"/>
        </w:rPr>
        <w:t xml:space="preserve"> 2017)</w:t>
      </w:r>
    </w:p>
    <w:p w14:paraId="2DC94952" w14:textId="40D0A2F4" w:rsidR="00B277DC" w:rsidRDefault="00B277DC" w:rsidP="001C2A67">
      <w:pPr>
        <w:rPr>
          <w:color w:val="222222"/>
        </w:rPr>
      </w:pPr>
    </w:p>
    <w:p w14:paraId="1F084AED" w14:textId="77777777" w:rsidR="00DD7842" w:rsidRDefault="00DD7842" w:rsidP="001C2A67">
      <w:pPr>
        <w:rPr>
          <w:color w:val="222222"/>
        </w:rPr>
      </w:pPr>
    </w:p>
    <w:p w14:paraId="315FB192" w14:textId="616565D1" w:rsidR="00B277DC" w:rsidRPr="005E2233" w:rsidRDefault="003C0566" w:rsidP="003C0566">
      <w:pPr>
        <w:jc w:val="center"/>
      </w:pPr>
      <w:r>
        <w:rPr>
          <w:noProof/>
        </w:rPr>
        <mc:AlternateContent>
          <mc:Choice Requires="wps">
            <w:drawing>
              <wp:anchor distT="0" distB="0" distL="114300" distR="114300" simplePos="0" relativeHeight="251658252" behindDoc="0" locked="0" layoutInCell="1" allowOverlap="1" wp14:anchorId="53336995" wp14:editId="6765D550">
                <wp:simplePos x="0" y="0"/>
                <wp:positionH relativeFrom="column">
                  <wp:posOffset>-889000</wp:posOffset>
                </wp:positionH>
                <wp:positionV relativeFrom="paragraph">
                  <wp:posOffset>2740237</wp:posOffset>
                </wp:positionV>
                <wp:extent cx="7484110" cy="558588"/>
                <wp:effectExtent l="0" t="0" r="0" b="635"/>
                <wp:wrapNone/>
                <wp:docPr id="8" name="Text Box 8"/>
                <wp:cNvGraphicFramePr/>
                <a:graphic xmlns:a="http://schemas.openxmlformats.org/drawingml/2006/main">
                  <a:graphicData uri="http://schemas.microsoft.com/office/word/2010/wordprocessingShape">
                    <wps:wsp>
                      <wps:cNvSpPr txBox="1"/>
                      <wps:spPr>
                        <a:xfrm>
                          <a:off x="0" y="0"/>
                          <a:ext cx="7484110" cy="558588"/>
                        </a:xfrm>
                        <a:prstGeom prst="rect">
                          <a:avLst/>
                        </a:prstGeom>
                        <a:solidFill>
                          <a:schemeClr val="lt1"/>
                        </a:solidFill>
                        <a:ln w="6350">
                          <a:noFill/>
                        </a:ln>
                      </wps:spPr>
                      <wps:txbx>
                        <w:txbxContent>
                          <w:p w14:paraId="3433499F" w14:textId="0BFEE26C" w:rsidR="003C0566" w:rsidRDefault="003C0566" w:rsidP="003C0566">
                            <w:pPr>
                              <w:jc w:val="center"/>
                            </w:pPr>
                            <w:r>
                              <w:t>Figure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336995" id="Text Box 8" o:spid="_x0000_s1034" type="#_x0000_t202" style="position:absolute;left:0;text-align:left;margin-left:-70pt;margin-top:215.75pt;width:589.3pt;height:44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" fillcolor="white [3201]" stroked="f" strokeweight=".5pt">
                <v:textbox>
                  <w:txbxContent>
                    <w:p w14:paraId="3433499F" w14:textId="0BFEE26C" w:rsidR="003C0566" w:rsidRDefault="003C0566" w:rsidP="003C0566">
                      <w:pPr>
                        <w:jc w:val="center"/>
                      </w:pPr>
                      <w:r>
                        <w:t>Figure 7</w:t>
                      </w:r>
                    </w:p>
                  </w:txbxContent>
                </v:textbox>
              </v:shape>
            </w:pict>
          </mc:Fallback>
        </mc:AlternateContent>
      </w:r>
      <w:r>
        <w:rPr>
          <w:noProof/>
        </w:rPr>
        <w:drawing>
          <wp:inline distT="0" distB="0" distL="0" distR="0" wp14:anchorId="2E3F544D" wp14:editId="32F727B5">
            <wp:extent cx="4572000" cy="2743200"/>
            <wp:effectExtent l="0" t="0" r="0" b="0"/>
            <wp:docPr id="7" name="Chart 7">
              <a:extLst xmlns:a="http://schemas.openxmlformats.org/drawingml/2006/main">
                <a:ext uri="{FF2B5EF4-FFF2-40B4-BE49-F238E27FC236}">
                  <a16:creationId xmlns:a16="http://schemas.microsoft.com/office/drawing/2014/main" id="{B2023065-AB43-1646-A1F8-BC57640FFB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9FC3165" w14:textId="06395B04" w:rsidR="006562E7" w:rsidRDefault="006562E7" w:rsidP="006562E7"/>
    <w:p w14:paraId="00EC1F34" w14:textId="77777777" w:rsidR="006562E7" w:rsidRDefault="006562E7" w:rsidP="00521FE4"/>
    <w:p w14:paraId="3938E18F" w14:textId="327F1B61" w:rsidR="00521FE4" w:rsidRDefault="00521FE4" w:rsidP="008C760C">
      <w:pPr>
        <w:jc w:val="center"/>
      </w:pPr>
    </w:p>
    <w:p w14:paraId="514A3898" w14:textId="392B17A2" w:rsidR="00521FE4" w:rsidRDefault="00521FE4" w:rsidP="008C760C">
      <w:pPr>
        <w:jc w:val="center"/>
      </w:pPr>
    </w:p>
    <w:p w14:paraId="45366E21" w14:textId="2ACE395C" w:rsidR="00521FE4" w:rsidRDefault="00521FE4" w:rsidP="008C760C">
      <w:pPr>
        <w:jc w:val="center"/>
      </w:pPr>
    </w:p>
    <w:p w14:paraId="447B3B6A" w14:textId="0222A18F" w:rsidR="00521FE4" w:rsidRDefault="00F75202" w:rsidP="00D40E65">
      <w:r>
        <w:t xml:space="preserve">The graph above shows the relationship between the potential energy loss and the mass added. This shows a clear positive correlation which suggests that the </w:t>
      </w:r>
      <w:r w:rsidR="00747A55">
        <w:t>potential energy is directly affected by the amount of mass added.</w:t>
      </w:r>
      <w:r w:rsidR="002B5233">
        <w:t xml:space="preserve"> Therefore</w:t>
      </w:r>
      <w:r w:rsidR="00420BA4">
        <w:t>,</w:t>
      </w:r>
      <w:r w:rsidR="002B5233">
        <w:t xml:space="preserve"> the more mass added to a flywheel</w:t>
      </w:r>
      <w:r w:rsidR="007C189F">
        <w:t xml:space="preserve">, the more potential energy is lost meaning that more kinetic energy is gained. </w:t>
      </w:r>
    </w:p>
    <w:p w14:paraId="4E4489CE" w14:textId="54B4441E" w:rsidR="00BF52A7" w:rsidRDefault="00BF52A7" w:rsidP="00D40E65"/>
    <w:p w14:paraId="22A61A74" w14:textId="595188AA" w:rsidR="00BF52A7" w:rsidRDefault="00BF52A7" w:rsidP="00D40E65"/>
    <w:p w14:paraId="1385D44D" w14:textId="4C1AC492" w:rsidR="004900C2" w:rsidRDefault="00095C5C" w:rsidP="003A76DE">
      <w:r>
        <w:t xml:space="preserve">From </w:t>
      </w:r>
      <w:r w:rsidR="007A6661">
        <w:t>the values in figure</w:t>
      </w:r>
      <w:r w:rsidR="0052296D">
        <w:t>s 3 and 4 t</w:t>
      </w:r>
      <w:r w:rsidR="00E26592">
        <w:t>he e</w:t>
      </w:r>
      <w:r w:rsidR="004900C2">
        <w:t>quation below can be used;</w:t>
      </w:r>
    </w:p>
    <w:p w14:paraId="7C10AAE1" w14:textId="3B671304" w:rsidR="004900C2" w:rsidRPr="004900C2" w:rsidRDefault="004900C2" w:rsidP="004900C2">
      <w:pPr>
        <w:pStyle w:val="ListParagraph"/>
        <w:numPr>
          <w:ilvl w:val="0"/>
          <w:numId w:val="4"/>
        </w:numPr>
        <w:rPr>
          <w:iCs/>
        </w:rPr>
      </w:pPr>
      <m:oMath>
        <m:r>
          <m:rPr>
            <m:sty m:val="p"/>
          </m:rPr>
          <w:rPr>
            <w:rFonts w:ascii="Cambria Math" w:hAnsi="Cambria Math"/>
          </w:rPr>
          <m:t>PE+PE loss=KE</m:t>
        </m:r>
      </m:oMath>
    </w:p>
    <w:p w14:paraId="3B92D534" w14:textId="46E4E72C" w:rsidR="00E26592" w:rsidRDefault="00E26592" w:rsidP="003A76DE"/>
    <w:p w14:paraId="13507ED6" w14:textId="02B395E9" w:rsidR="00E26592" w:rsidRDefault="00E26592" w:rsidP="003A76DE"/>
    <w:p w14:paraId="010DC30C" w14:textId="77777777" w:rsidR="006C778E" w:rsidRDefault="006C778E" w:rsidP="003A76DE"/>
    <w:p w14:paraId="19E829FB" w14:textId="46285A28" w:rsidR="00A72C97" w:rsidRDefault="00420BA4" w:rsidP="003A76DE">
      <w:r>
        <w:lastRenderedPageBreak/>
        <w:t>However, potential energy and potential energy loss</w:t>
      </w:r>
      <w:r w:rsidR="00A72C97">
        <w:t xml:space="preserve"> are not equal</w:t>
      </w:r>
      <w:r w:rsidR="003A76DE">
        <w:t xml:space="preserve"> to the kinetic energy</w:t>
      </w:r>
      <w:r w:rsidR="00A72C97">
        <w:t xml:space="preserve">. </w:t>
      </w:r>
      <w:r w:rsidR="0052296D">
        <w:t>As shown in figure 8</w:t>
      </w:r>
      <w:r w:rsidR="006C778E">
        <w:t xml:space="preserve"> below</w:t>
      </w:r>
      <w:r w:rsidR="00095C5C">
        <w:t xml:space="preserve">, where the total potential energy (potential energy + potential energy loss) has been compared to the kinetic energy. </w:t>
      </w:r>
      <w:r w:rsidR="00A72C97">
        <w:t xml:space="preserve">This is </w:t>
      </w:r>
      <w:r w:rsidR="00F7587A">
        <w:t>due to the fact that</w:t>
      </w:r>
      <w:r w:rsidR="00A72C97">
        <w:t xml:space="preserve"> some of the energy is released from the flywheel in other forms, such as;</w:t>
      </w:r>
    </w:p>
    <w:p w14:paraId="148A79A3" w14:textId="76A37FE0" w:rsidR="00A72C97" w:rsidRDefault="00A72C97" w:rsidP="00A72C97">
      <w:pPr>
        <w:pStyle w:val="ListParagraph"/>
        <w:numPr>
          <w:ilvl w:val="0"/>
          <w:numId w:val="4"/>
        </w:numPr>
      </w:pPr>
      <w:r>
        <w:t xml:space="preserve">Frictional forces </w:t>
      </w:r>
    </w:p>
    <w:p w14:paraId="3B10C115" w14:textId="187E714A" w:rsidR="009F745A" w:rsidRDefault="009F745A" w:rsidP="00A72C97">
      <w:pPr>
        <w:pStyle w:val="ListParagraph"/>
        <w:numPr>
          <w:ilvl w:val="0"/>
          <w:numId w:val="4"/>
        </w:numPr>
      </w:pPr>
      <w:r>
        <w:t xml:space="preserve">Heat energy </w:t>
      </w:r>
    </w:p>
    <w:p w14:paraId="7435E15A" w14:textId="089957F9" w:rsidR="009F745A" w:rsidRDefault="009F745A" w:rsidP="009F745A"/>
    <w:tbl>
      <w:tblPr>
        <w:tblpPr w:leftFromText="180" w:rightFromText="180" w:vertAnchor="text" w:horzAnchor="page" w:tblpX="4126" w:tblpY="15"/>
        <w:tblW w:w="2672" w:type="dxa"/>
        <w:tblLook w:val="04A0" w:firstRow="1" w:lastRow="0" w:firstColumn="1" w:lastColumn="0" w:noHBand="0" w:noVBand="1"/>
      </w:tblPr>
      <w:tblGrid>
        <w:gridCol w:w="1300"/>
        <w:gridCol w:w="1372"/>
      </w:tblGrid>
      <w:tr w:rsidR="006C778E" w14:paraId="6EFFB6E2" w14:textId="77777777" w:rsidTr="00905979">
        <w:trPr>
          <w:trHeight w:val="640"/>
        </w:trPr>
        <w:tc>
          <w:tcPr>
            <w:tcW w:w="1300" w:type="dxa"/>
            <w:tcBorders>
              <w:top w:val="single" w:sz="4" w:space="0" w:color="000000"/>
              <w:left w:val="single" w:sz="4" w:space="0" w:color="000000"/>
              <w:bottom w:val="single" w:sz="4" w:space="0" w:color="000000"/>
              <w:right w:val="nil"/>
            </w:tcBorders>
            <w:shd w:val="clear" w:color="000000" w:fill="000000"/>
            <w:noWrap/>
            <w:vAlign w:val="center"/>
            <w:hideMark/>
          </w:tcPr>
          <w:p w14:paraId="7F9BCC8D" w14:textId="77777777" w:rsidR="006C778E" w:rsidRDefault="006C778E" w:rsidP="006C778E">
            <w:pPr>
              <w:jc w:val="center"/>
              <w:rPr>
                <w:b/>
                <w:bCs/>
                <w:color w:val="FFFFFF"/>
              </w:rPr>
            </w:pPr>
            <w:r>
              <w:rPr>
                <w:b/>
                <w:bCs/>
                <w:color w:val="FFFFFF"/>
              </w:rPr>
              <w:t>Total PE</w:t>
            </w:r>
          </w:p>
        </w:tc>
        <w:tc>
          <w:tcPr>
            <w:tcW w:w="1372" w:type="dxa"/>
            <w:tcBorders>
              <w:top w:val="single" w:sz="4" w:space="0" w:color="000000"/>
              <w:left w:val="nil"/>
              <w:bottom w:val="single" w:sz="4" w:space="0" w:color="000000"/>
              <w:right w:val="single" w:sz="4" w:space="0" w:color="000000"/>
            </w:tcBorders>
            <w:shd w:val="clear" w:color="000000" w:fill="000000"/>
            <w:noWrap/>
            <w:vAlign w:val="center"/>
            <w:hideMark/>
          </w:tcPr>
          <w:p w14:paraId="17032719" w14:textId="77777777" w:rsidR="006C778E" w:rsidRDefault="006C778E" w:rsidP="006C778E">
            <w:pPr>
              <w:jc w:val="center"/>
              <w:rPr>
                <w:rFonts w:ascii="Calibri" w:hAnsi="Calibri" w:cs="Calibri"/>
                <w:b/>
                <w:bCs/>
                <w:color w:val="FFFFFF"/>
              </w:rPr>
            </w:pPr>
            <w:r>
              <w:rPr>
                <w:rFonts w:ascii="Calibri" w:hAnsi="Calibri" w:cs="Calibri"/>
                <w:b/>
                <w:bCs/>
                <w:color w:val="FFFFFF"/>
              </w:rPr>
              <w:t>KE</w:t>
            </w:r>
          </w:p>
        </w:tc>
      </w:tr>
      <w:tr w:rsidR="006C778E" w14:paraId="1FE1EBEE" w14:textId="77777777" w:rsidTr="00905979">
        <w:trPr>
          <w:trHeight w:val="320"/>
        </w:trPr>
        <w:tc>
          <w:tcPr>
            <w:tcW w:w="1300" w:type="dxa"/>
            <w:tcBorders>
              <w:top w:val="single" w:sz="4" w:space="0" w:color="000000"/>
              <w:left w:val="single" w:sz="4" w:space="0" w:color="000000"/>
              <w:bottom w:val="single" w:sz="4" w:space="0" w:color="000000"/>
              <w:right w:val="nil"/>
            </w:tcBorders>
            <w:shd w:val="clear" w:color="D9D9D9" w:fill="D9D9D9"/>
            <w:noWrap/>
            <w:vAlign w:val="bottom"/>
            <w:hideMark/>
          </w:tcPr>
          <w:p w14:paraId="6317DCE8" w14:textId="77777777" w:rsidR="006C778E" w:rsidRDefault="006C778E" w:rsidP="006C778E">
            <w:pPr>
              <w:jc w:val="center"/>
              <w:rPr>
                <w:rFonts w:ascii="Calibri" w:hAnsi="Calibri" w:cs="Calibri"/>
                <w:color w:val="000000"/>
              </w:rPr>
            </w:pPr>
            <w:r>
              <w:rPr>
                <w:rFonts w:ascii="Calibri" w:hAnsi="Calibri" w:cs="Calibri"/>
                <w:color w:val="000000"/>
              </w:rPr>
              <w:t>J</w:t>
            </w:r>
          </w:p>
        </w:tc>
        <w:tc>
          <w:tcPr>
            <w:tcW w:w="1372" w:type="dxa"/>
            <w:tcBorders>
              <w:top w:val="single" w:sz="4" w:space="0" w:color="000000"/>
              <w:left w:val="nil"/>
              <w:bottom w:val="single" w:sz="4" w:space="0" w:color="000000"/>
              <w:right w:val="single" w:sz="4" w:space="0" w:color="000000"/>
            </w:tcBorders>
            <w:shd w:val="clear" w:color="D9D9D9" w:fill="D9D9D9"/>
            <w:noWrap/>
            <w:vAlign w:val="bottom"/>
            <w:hideMark/>
          </w:tcPr>
          <w:p w14:paraId="2582A432" w14:textId="77777777" w:rsidR="006C778E" w:rsidRDefault="006C778E" w:rsidP="006C778E">
            <w:pPr>
              <w:jc w:val="center"/>
              <w:rPr>
                <w:rFonts w:ascii="Calibri" w:hAnsi="Calibri" w:cs="Calibri"/>
                <w:color w:val="000000"/>
              </w:rPr>
            </w:pPr>
            <w:r>
              <w:rPr>
                <w:rFonts w:ascii="Calibri" w:hAnsi="Calibri" w:cs="Calibri"/>
                <w:color w:val="000000"/>
              </w:rPr>
              <w:t>J</w:t>
            </w:r>
          </w:p>
        </w:tc>
      </w:tr>
      <w:tr w:rsidR="006C778E" w14:paraId="037E4F6C" w14:textId="77777777" w:rsidTr="00905979">
        <w:trPr>
          <w:trHeight w:val="320"/>
        </w:trPr>
        <w:tc>
          <w:tcPr>
            <w:tcW w:w="1300" w:type="dxa"/>
            <w:tcBorders>
              <w:top w:val="single" w:sz="4" w:space="0" w:color="000000"/>
              <w:left w:val="single" w:sz="4" w:space="0" w:color="000000"/>
              <w:bottom w:val="single" w:sz="4" w:space="0" w:color="000000"/>
              <w:right w:val="nil"/>
            </w:tcBorders>
            <w:shd w:val="clear" w:color="auto" w:fill="auto"/>
            <w:noWrap/>
            <w:vAlign w:val="bottom"/>
            <w:hideMark/>
          </w:tcPr>
          <w:p w14:paraId="3924D42A" w14:textId="77777777" w:rsidR="006C778E" w:rsidRDefault="006C778E" w:rsidP="006C778E">
            <w:pPr>
              <w:jc w:val="center"/>
              <w:rPr>
                <w:rFonts w:ascii="Calibri" w:hAnsi="Calibri" w:cs="Calibri"/>
                <w:color w:val="000000"/>
              </w:rPr>
            </w:pPr>
            <w:r>
              <w:rPr>
                <w:rFonts w:ascii="Calibri" w:hAnsi="Calibri" w:cs="Calibri"/>
                <w:color w:val="000000"/>
              </w:rPr>
              <w:t>0</w:t>
            </w:r>
          </w:p>
        </w:tc>
        <w:tc>
          <w:tcPr>
            <w:tcW w:w="1372" w:type="dxa"/>
            <w:tcBorders>
              <w:top w:val="single" w:sz="4" w:space="0" w:color="000000"/>
              <w:left w:val="nil"/>
              <w:bottom w:val="single" w:sz="4" w:space="0" w:color="000000"/>
              <w:right w:val="single" w:sz="4" w:space="0" w:color="000000"/>
            </w:tcBorders>
            <w:shd w:val="clear" w:color="auto" w:fill="auto"/>
            <w:noWrap/>
            <w:vAlign w:val="bottom"/>
            <w:hideMark/>
          </w:tcPr>
          <w:p w14:paraId="54EC2CC4" w14:textId="77777777" w:rsidR="006C778E" w:rsidRDefault="006C778E" w:rsidP="006C778E">
            <w:pPr>
              <w:jc w:val="center"/>
              <w:rPr>
                <w:rFonts w:ascii="Calibri" w:hAnsi="Calibri" w:cs="Calibri"/>
                <w:color w:val="000000"/>
              </w:rPr>
            </w:pPr>
            <w:r>
              <w:rPr>
                <w:rFonts w:ascii="Calibri" w:hAnsi="Calibri" w:cs="Calibri"/>
                <w:color w:val="000000"/>
              </w:rPr>
              <w:t>0</w:t>
            </w:r>
          </w:p>
        </w:tc>
      </w:tr>
      <w:tr w:rsidR="006C778E" w14:paraId="46142430" w14:textId="77777777" w:rsidTr="00905979">
        <w:trPr>
          <w:trHeight w:val="320"/>
        </w:trPr>
        <w:tc>
          <w:tcPr>
            <w:tcW w:w="1300" w:type="dxa"/>
            <w:tcBorders>
              <w:top w:val="single" w:sz="4" w:space="0" w:color="000000"/>
              <w:left w:val="single" w:sz="4" w:space="0" w:color="000000"/>
              <w:bottom w:val="single" w:sz="4" w:space="0" w:color="000000"/>
              <w:right w:val="nil"/>
            </w:tcBorders>
            <w:shd w:val="clear" w:color="D9D9D9" w:fill="D9D9D9"/>
            <w:noWrap/>
            <w:vAlign w:val="bottom"/>
            <w:hideMark/>
          </w:tcPr>
          <w:p w14:paraId="1FB98B26" w14:textId="77777777" w:rsidR="006C778E" w:rsidRDefault="006C778E" w:rsidP="006C778E">
            <w:pPr>
              <w:jc w:val="center"/>
              <w:rPr>
                <w:rFonts w:ascii="Calibri" w:hAnsi="Calibri" w:cs="Calibri"/>
                <w:color w:val="000000"/>
              </w:rPr>
            </w:pPr>
            <w:r>
              <w:rPr>
                <w:rFonts w:ascii="Calibri" w:hAnsi="Calibri" w:cs="Calibri"/>
                <w:color w:val="000000"/>
              </w:rPr>
              <w:t>0.314901</w:t>
            </w:r>
          </w:p>
        </w:tc>
        <w:tc>
          <w:tcPr>
            <w:tcW w:w="1372" w:type="dxa"/>
            <w:tcBorders>
              <w:top w:val="single" w:sz="4" w:space="0" w:color="000000"/>
              <w:left w:val="nil"/>
              <w:bottom w:val="single" w:sz="4" w:space="0" w:color="000000"/>
              <w:right w:val="single" w:sz="4" w:space="0" w:color="000000"/>
            </w:tcBorders>
            <w:shd w:val="clear" w:color="D9D9D9" w:fill="D9D9D9"/>
            <w:noWrap/>
            <w:vAlign w:val="bottom"/>
            <w:hideMark/>
          </w:tcPr>
          <w:p w14:paraId="2C1BEB07" w14:textId="77777777" w:rsidR="006C778E" w:rsidRDefault="006C778E" w:rsidP="006C778E">
            <w:pPr>
              <w:jc w:val="center"/>
              <w:rPr>
                <w:rFonts w:ascii="Calibri" w:hAnsi="Calibri" w:cs="Calibri"/>
                <w:color w:val="000000"/>
              </w:rPr>
            </w:pPr>
            <w:r>
              <w:rPr>
                <w:rFonts w:ascii="Calibri" w:hAnsi="Calibri" w:cs="Calibri"/>
                <w:color w:val="000000"/>
              </w:rPr>
              <w:t>0.09189873</w:t>
            </w:r>
          </w:p>
        </w:tc>
      </w:tr>
      <w:tr w:rsidR="006C778E" w14:paraId="1D7E5CB1" w14:textId="77777777" w:rsidTr="00905979">
        <w:trPr>
          <w:trHeight w:val="320"/>
        </w:trPr>
        <w:tc>
          <w:tcPr>
            <w:tcW w:w="1300" w:type="dxa"/>
            <w:tcBorders>
              <w:top w:val="single" w:sz="4" w:space="0" w:color="000000"/>
              <w:left w:val="single" w:sz="4" w:space="0" w:color="000000"/>
              <w:bottom w:val="single" w:sz="4" w:space="0" w:color="000000"/>
              <w:right w:val="nil"/>
            </w:tcBorders>
            <w:shd w:val="clear" w:color="auto" w:fill="auto"/>
            <w:noWrap/>
            <w:vAlign w:val="bottom"/>
            <w:hideMark/>
          </w:tcPr>
          <w:p w14:paraId="0DBD2B91" w14:textId="77777777" w:rsidR="006C778E" w:rsidRDefault="006C778E" w:rsidP="006C778E">
            <w:pPr>
              <w:jc w:val="center"/>
              <w:rPr>
                <w:rFonts w:ascii="Calibri" w:hAnsi="Calibri" w:cs="Calibri"/>
                <w:color w:val="000000"/>
              </w:rPr>
            </w:pPr>
            <w:r>
              <w:rPr>
                <w:rFonts w:ascii="Calibri" w:hAnsi="Calibri" w:cs="Calibri"/>
                <w:color w:val="000000"/>
              </w:rPr>
              <w:t>0.606258</w:t>
            </w:r>
          </w:p>
        </w:tc>
        <w:tc>
          <w:tcPr>
            <w:tcW w:w="1372" w:type="dxa"/>
            <w:tcBorders>
              <w:top w:val="single" w:sz="4" w:space="0" w:color="000000"/>
              <w:left w:val="nil"/>
              <w:bottom w:val="single" w:sz="4" w:space="0" w:color="000000"/>
              <w:right w:val="single" w:sz="4" w:space="0" w:color="000000"/>
            </w:tcBorders>
            <w:shd w:val="clear" w:color="auto" w:fill="auto"/>
            <w:noWrap/>
            <w:vAlign w:val="bottom"/>
            <w:hideMark/>
          </w:tcPr>
          <w:p w14:paraId="2D3D2342" w14:textId="77777777" w:rsidR="006C778E" w:rsidRDefault="006C778E" w:rsidP="006C778E">
            <w:pPr>
              <w:jc w:val="center"/>
              <w:rPr>
                <w:rFonts w:ascii="Calibri" w:hAnsi="Calibri" w:cs="Calibri"/>
                <w:color w:val="000000"/>
              </w:rPr>
            </w:pPr>
            <w:r>
              <w:rPr>
                <w:rFonts w:ascii="Calibri" w:hAnsi="Calibri" w:cs="Calibri"/>
                <w:color w:val="000000"/>
              </w:rPr>
              <w:t>0.18289057</w:t>
            </w:r>
          </w:p>
        </w:tc>
      </w:tr>
      <w:tr w:rsidR="006C778E" w14:paraId="232EEA65" w14:textId="77777777" w:rsidTr="00905979">
        <w:trPr>
          <w:trHeight w:val="320"/>
        </w:trPr>
        <w:tc>
          <w:tcPr>
            <w:tcW w:w="1300" w:type="dxa"/>
            <w:tcBorders>
              <w:top w:val="single" w:sz="4" w:space="0" w:color="000000"/>
              <w:left w:val="single" w:sz="4" w:space="0" w:color="000000"/>
              <w:bottom w:val="single" w:sz="4" w:space="0" w:color="000000"/>
              <w:right w:val="nil"/>
            </w:tcBorders>
            <w:shd w:val="clear" w:color="D9D9D9" w:fill="D9D9D9"/>
            <w:noWrap/>
            <w:vAlign w:val="bottom"/>
            <w:hideMark/>
          </w:tcPr>
          <w:p w14:paraId="13B6B13E" w14:textId="77777777" w:rsidR="006C778E" w:rsidRDefault="006C778E" w:rsidP="006C778E">
            <w:pPr>
              <w:jc w:val="center"/>
              <w:rPr>
                <w:rFonts w:ascii="Calibri" w:hAnsi="Calibri" w:cs="Calibri"/>
                <w:color w:val="000000"/>
              </w:rPr>
            </w:pPr>
            <w:r>
              <w:rPr>
                <w:rFonts w:ascii="Calibri" w:hAnsi="Calibri" w:cs="Calibri"/>
                <w:color w:val="000000"/>
              </w:rPr>
              <w:t>0.900558</w:t>
            </w:r>
          </w:p>
        </w:tc>
        <w:tc>
          <w:tcPr>
            <w:tcW w:w="1372" w:type="dxa"/>
            <w:tcBorders>
              <w:top w:val="single" w:sz="4" w:space="0" w:color="000000"/>
              <w:left w:val="nil"/>
              <w:bottom w:val="single" w:sz="4" w:space="0" w:color="000000"/>
              <w:right w:val="single" w:sz="4" w:space="0" w:color="000000"/>
            </w:tcBorders>
            <w:shd w:val="clear" w:color="D9D9D9" w:fill="D9D9D9"/>
            <w:noWrap/>
            <w:vAlign w:val="bottom"/>
            <w:hideMark/>
          </w:tcPr>
          <w:p w14:paraId="62BA612D" w14:textId="77777777" w:rsidR="006C778E" w:rsidRDefault="006C778E" w:rsidP="006C778E">
            <w:pPr>
              <w:jc w:val="center"/>
              <w:rPr>
                <w:rFonts w:ascii="Calibri" w:hAnsi="Calibri" w:cs="Calibri"/>
                <w:color w:val="000000"/>
              </w:rPr>
            </w:pPr>
            <w:r>
              <w:rPr>
                <w:rFonts w:ascii="Calibri" w:hAnsi="Calibri" w:cs="Calibri"/>
                <w:color w:val="000000"/>
              </w:rPr>
              <w:t>0.27113731</w:t>
            </w:r>
          </w:p>
        </w:tc>
      </w:tr>
      <w:tr w:rsidR="006C778E" w14:paraId="38918EEC" w14:textId="77777777" w:rsidTr="00905979">
        <w:trPr>
          <w:trHeight w:val="320"/>
        </w:trPr>
        <w:tc>
          <w:tcPr>
            <w:tcW w:w="1300" w:type="dxa"/>
            <w:tcBorders>
              <w:top w:val="single" w:sz="4" w:space="0" w:color="000000"/>
              <w:left w:val="single" w:sz="4" w:space="0" w:color="000000"/>
              <w:bottom w:val="single" w:sz="4" w:space="0" w:color="000000"/>
              <w:right w:val="nil"/>
            </w:tcBorders>
            <w:shd w:val="clear" w:color="auto" w:fill="auto"/>
            <w:noWrap/>
            <w:vAlign w:val="bottom"/>
            <w:hideMark/>
          </w:tcPr>
          <w:p w14:paraId="59E2DF82" w14:textId="77777777" w:rsidR="006C778E" w:rsidRDefault="006C778E" w:rsidP="006C778E">
            <w:pPr>
              <w:jc w:val="center"/>
              <w:rPr>
                <w:rFonts w:ascii="Calibri" w:hAnsi="Calibri" w:cs="Calibri"/>
                <w:color w:val="000000"/>
              </w:rPr>
            </w:pPr>
            <w:r>
              <w:rPr>
                <w:rFonts w:ascii="Calibri" w:hAnsi="Calibri" w:cs="Calibri"/>
                <w:color w:val="000000"/>
              </w:rPr>
              <w:t>1.204668</w:t>
            </w:r>
          </w:p>
        </w:tc>
        <w:tc>
          <w:tcPr>
            <w:tcW w:w="1372" w:type="dxa"/>
            <w:tcBorders>
              <w:top w:val="single" w:sz="4" w:space="0" w:color="000000"/>
              <w:left w:val="nil"/>
              <w:bottom w:val="single" w:sz="4" w:space="0" w:color="000000"/>
              <w:right w:val="single" w:sz="4" w:space="0" w:color="000000"/>
            </w:tcBorders>
            <w:shd w:val="clear" w:color="auto" w:fill="auto"/>
            <w:noWrap/>
            <w:vAlign w:val="bottom"/>
            <w:hideMark/>
          </w:tcPr>
          <w:p w14:paraId="6FA56E9E" w14:textId="77777777" w:rsidR="006C778E" w:rsidRDefault="006C778E" w:rsidP="006C778E">
            <w:pPr>
              <w:jc w:val="center"/>
              <w:rPr>
                <w:rFonts w:ascii="Calibri" w:hAnsi="Calibri" w:cs="Calibri"/>
                <w:color w:val="000000"/>
              </w:rPr>
            </w:pPr>
            <w:r>
              <w:rPr>
                <w:rFonts w:ascii="Calibri" w:hAnsi="Calibri" w:cs="Calibri"/>
                <w:color w:val="000000"/>
              </w:rPr>
              <w:t>0.3359483</w:t>
            </w:r>
          </w:p>
        </w:tc>
      </w:tr>
      <w:tr w:rsidR="006C778E" w14:paraId="28C3AF89" w14:textId="77777777" w:rsidTr="00905979">
        <w:trPr>
          <w:trHeight w:val="320"/>
        </w:trPr>
        <w:tc>
          <w:tcPr>
            <w:tcW w:w="1300" w:type="dxa"/>
            <w:tcBorders>
              <w:top w:val="single" w:sz="4" w:space="0" w:color="000000"/>
              <w:left w:val="single" w:sz="4" w:space="0" w:color="000000"/>
              <w:bottom w:val="single" w:sz="4" w:space="0" w:color="000000"/>
              <w:right w:val="nil"/>
            </w:tcBorders>
            <w:shd w:val="clear" w:color="D9D9D9" w:fill="D9D9D9"/>
            <w:noWrap/>
            <w:vAlign w:val="bottom"/>
            <w:hideMark/>
          </w:tcPr>
          <w:p w14:paraId="4324C063" w14:textId="77777777" w:rsidR="006C778E" w:rsidRDefault="006C778E" w:rsidP="006C778E">
            <w:pPr>
              <w:jc w:val="center"/>
              <w:rPr>
                <w:rFonts w:ascii="Calibri" w:hAnsi="Calibri" w:cs="Calibri"/>
                <w:color w:val="000000"/>
              </w:rPr>
            </w:pPr>
            <w:r>
              <w:rPr>
                <w:rFonts w:ascii="Calibri" w:hAnsi="Calibri" w:cs="Calibri"/>
                <w:color w:val="000000"/>
              </w:rPr>
              <w:t>1.535265</w:t>
            </w:r>
          </w:p>
        </w:tc>
        <w:tc>
          <w:tcPr>
            <w:tcW w:w="1372" w:type="dxa"/>
            <w:tcBorders>
              <w:top w:val="single" w:sz="4" w:space="0" w:color="000000"/>
              <w:left w:val="nil"/>
              <w:bottom w:val="single" w:sz="4" w:space="0" w:color="000000"/>
              <w:right w:val="single" w:sz="4" w:space="0" w:color="000000"/>
            </w:tcBorders>
            <w:shd w:val="clear" w:color="D9D9D9" w:fill="D9D9D9"/>
            <w:noWrap/>
            <w:vAlign w:val="bottom"/>
            <w:hideMark/>
          </w:tcPr>
          <w:p w14:paraId="73F568D5" w14:textId="77777777" w:rsidR="006C778E" w:rsidRDefault="006C778E" w:rsidP="006C778E">
            <w:pPr>
              <w:jc w:val="center"/>
              <w:rPr>
                <w:rFonts w:ascii="Calibri" w:hAnsi="Calibri" w:cs="Calibri"/>
                <w:color w:val="000000"/>
              </w:rPr>
            </w:pPr>
            <w:r>
              <w:rPr>
                <w:rFonts w:ascii="Calibri" w:hAnsi="Calibri" w:cs="Calibri"/>
                <w:color w:val="000000"/>
              </w:rPr>
              <w:t>0.45187184</w:t>
            </w:r>
          </w:p>
        </w:tc>
      </w:tr>
    </w:tbl>
    <w:p w14:paraId="0457BE7B" w14:textId="77777777" w:rsidR="009F745A" w:rsidRDefault="009F745A" w:rsidP="009F745A"/>
    <w:p w14:paraId="23866D69" w14:textId="73CAC2BF" w:rsidR="00521FE4" w:rsidRDefault="00521FE4" w:rsidP="008C760C">
      <w:pPr>
        <w:jc w:val="center"/>
      </w:pPr>
    </w:p>
    <w:p w14:paraId="449E1DB6" w14:textId="33E60327" w:rsidR="00521FE4" w:rsidRDefault="00521FE4" w:rsidP="008C760C">
      <w:pPr>
        <w:jc w:val="center"/>
      </w:pPr>
    </w:p>
    <w:p w14:paraId="5B39E52D" w14:textId="270EE068" w:rsidR="00521FE4" w:rsidRDefault="00521FE4" w:rsidP="008C760C">
      <w:pPr>
        <w:jc w:val="center"/>
      </w:pPr>
    </w:p>
    <w:p w14:paraId="36BB485C" w14:textId="79BEC92C" w:rsidR="00521FE4" w:rsidRDefault="00521FE4" w:rsidP="008C760C">
      <w:pPr>
        <w:jc w:val="center"/>
      </w:pPr>
    </w:p>
    <w:p w14:paraId="4D722AA8" w14:textId="7847D5AA" w:rsidR="00521FE4" w:rsidRDefault="00521FE4" w:rsidP="008C760C">
      <w:pPr>
        <w:jc w:val="center"/>
      </w:pPr>
    </w:p>
    <w:p w14:paraId="0A7EBF84" w14:textId="10B6D489" w:rsidR="00521FE4" w:rsidRDefault="00521FE4" w:rsidP="008C760C">
      <w:pPr>
        <w:jc w:val="center"/>
      </w:pPr>
    </w:p>
    <w:p w14:paraId="2F1DE501" w14:textId="51103A51" w:rsidR="00521FE4" w:rsidRDefault="00521FE4" w:rsidP="008C760C">
      <w:pPr>
        <w:jc w:val="center"/>
      </w:pPr>
    </w:p>
    <w:p w14:paraId="769A25D1" w14:textId="00AA94EA" w:rsidR="00521FE4" w:rsidRDefault="00521FE4" w:rsidP="008C760C">
      <w:pPr>
        <w:jc w:val="center"/>
      </w:pPr>
    </w:p>
    <w:p w14:paraId="1422C52D" w14:textId="4CBE790F" w:rsidR="00521FE4" w:rsidRDefault="00521FE4" w:rsidP="008C760C">
      <w:pPr>
        <w:jc w:val="center"/>
      </w:pPr>
    </w:p>
    <w:p w14:paraId="2CC2AF7E" w14:textId="42370FB6" w:rsidR="00521FE4" w:rsidRDefault="006C778E" w:rsidP="008C760C">
      <w:pPr>
        <w:jc w:val="center"/>
      </w:pPr>
      <w:r>
        <w:rPr>
          <w:noProof/>
        </w:rPr>
        <mc:AlternateContent>
          <mc:Choice Requires="wps">
            <w:drawing>
              <wp:anchor distT="0" distB="0" distL="114300" distR="114300" simplePos="0" relativeHeight="251658253" behindDoc="0" locked="0" layoutInCell="1" allowOverlap="1" wp14:anchorId="222DD53B" wp14:editId="1144A472">
                <wp:simplePos x="0" y="0"/>
                <wp:positionH relativeFrom="column">
                  <wp:posOffset>-1146175</wp:posOffset>
                </wp:positionH>
                <wp:positionV relativeFrom="paragraph">
                  <wp:posOffset>223169</wp:posOffset>
                </wp:positionV>
                <wp:extent cx="7543800" cy="372534"/>
                <wp:effectExtent l="0" t="0" r="0" b="0"/>
                <wp:wrapNone/>
                <wp:docPr id="12" name="Text Box 12"/>
                <wp:cNvGraphicFramePr/>
                <a:graphic xmlns:a="http://schemas.openxmlformats.org/drawingml/2006/main">
                  <a:graphicData uri="http://schemas.microsoft.com/office/word/2010/wordprocessingShape">
                    <wps:wsp>
                      <wps:cNvSpPr txBox="1"/>
                      <wps:spPr>
                        <a:xfrm>
                          <a:off x="0" y="0"/>
                          <a:ext cx="7543800" cy="372534"/>
                        </a:xfrm>
                        <a:prstGeom prst="rect">
                          <a:avLst/>
                        </a:prstGeom>
                        <a:solidFill>
                          <a:schemeClr val="lt1"/>
                        </a:solidFill>
                        <a:ln w="6350">
                          <a:noFill/>
                        </a:ln>
                      </wps:spPr>
                      <wps:txbx>
                        <w:txbxContent>
                          <w:p w14:paraId="4063B239" w14:textId="375203B5" w:rsidR="00EC1772" w:rsidRDefault="00EC1772" w:rsidP="00EC1772">
                            <w:pPr>
                              <w:jc w:val="center"/>
                            </w:pPr>
                            <w:r>
                              <w:t>Figure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DD53B" id="Text Box 12" o:spid="_x0000_s1035" type="#_x0000_t202" style="position:absolute;left:0;text-align:left;margin-left:-90.25pt;margin-top:17.55pt;width:594pt;height:29.3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" fillcolor="white [3201]" stroked="f" strokeweight=".5pt">
                <v:textbox>
                  <w:txbxContent>
                    <w:p w14:paraId="4063B239" w14:textId="375203B5" w:rsidR="00EC1772" w:rsidRDefault="00EC1772" w:rsidP="00EC1772">
                      <w:pPr>
                        <w:jc w:val="center"/>
                      </w:pPr>
                      <w:r>
                        <w:t>Figure 8</w:t>
                      </w:r>
                    </w:p>
                  </w:txbxContent>
                </v:textbox>
              </v:shape>
            </w:pict>
          </mc:Fallback>
        </mc:AlternateContent>
      </w:r>
    </w:p>
    <w:p w14:paraId="0A921790" w14:textId="61575333" w:rsidR="00521FE4" w:rsidRDefault="00521FE4" w:rsidP="008C760C">
      <w:pPr>
        <w:jc w:val="center"/>
      </w:pPr>
    </w:p>
    <w:p w14:paraId="6E1FC68F" w14:textId="1F889022" w:rsidR="00521FE4" w:rsidRDefault="00521FE4" w:rsidP="008C760C">
      <w:pPr>
        <w:jc w:val="center"/>
      </w:pPr>
    </w:p>
    <w:p w14:paraId="66FD7D22" w14:textId="20D077E1" w:rsidR="00521FE4" w:rsidRDefault="00521FE4" w:rsidP="008C760C">
      <w:pPr>
        <w:jc w:val="center"/>
      </w:pPr>
    </w:p>
    <w:p w14:paraId="7893A59D" w14:textId="6B3E3A58" w:rsidR="002B4011" w:rsidRDefault="00FE5E19" w:rsidP="002B4011">
      <w:pPr>
        <w:rPr>
          <w:color w:val="000000"/>
        </w:rPr>
      </w:pPr>
      <w:r>
        <w:t xml:space="preserve">The inertia value given in the experiment and the </w:t>
      </w:r>
      <w:r w:rsidR="00E10602">
        <w:t>inertia value that</w:t>
      </w:r>
      <w:r w:rsidR="00F13B7E">
        <w:t xml:space="preserve"> was calculated </w:t>
      </w:r>
      <w:r w:rsidR="006A77B8">
        <w:t>do not compare well</w:t>
      </w:r>
      <w:r w:rsidR="00C37874">
        <w:t xml:space="preserve">. </w:t>
      </w:r>
      <w:r w:rsidR="00355700">
        <w:t xml:space="preserve">The inertia value given </w:t>
      </w:r>
      <w:r w:rsidR="000A432C">
        <w:t>was</w:t>
      </w:r>
      <w:r w:rsidR="00CA0019">
        <w:t xml:space="preserve"> </w:t>
      </w:r>
      <w:r w:rsidR="00CA0019" w:rsidRPr="0028402D">
        <w:rPr>
          <w:color w:val="000000"/>
        </w:rPr>
        <w:t>0.0004696kg m</w:t>
      </w:r>
      <w:r w:rsidR="00CA0019">
        <w:rPr>
          <w:color w:val="000000"/>
          <w:vertAlign w:val="superscript"/>
        </w:rPr>
        <w:t>2</w:t>
      </w:r>
      <w:r w:rsidR="00CA0019">
        <w:rPr>
          <w:color w:val="000000"/>
        </w:rPr>
        <w:t xml:space="preserve">, however, the value calculated was </w:t>
      </w:r>
      <w:r w:rsidR="00CA0019" w:rsidRPr="0028402D">
        <w:rPr>
          <w:color w:val="000000"/>
        </w:rPr>
        <w:t>0.0007kg m</w:t>
      </w:r>
      <w:r w:rsidR="00CA0019">
        <w:rPr>
          <w:color w:val="000000"/>
          <w:vertAlign w:val="superscript"/>
        </w:rPr>
        <w:t>2</w:t>
      </w:r>
      <w:r w:rsidR="00CA0019">
        <w:rPr>
          <w:color w:val="000000"/>
        </w:rPr>
        <w:t>.</w:t>
      </w:r>
      <w:r w:rsidR="00F8518B">
        <w:rPr>
          <w:color w:val="000000"/>
        </w:rPr>
        <w:t xml:space="preserve"> </w:t>
      </w:r>
    </w:p>
    <w:p w14:paraId="3F196F2C" w14:textId="77777777" w:rsidR="006E1432" w:rsidRDefault="006E1432" w:rsidP="006E1432">
      <w:pPr>
        <w:shd w:val="clear" w:color="auto" w:fill="FFFFFF"/>
        <w:rPr>
          <w:color w:val="000000"/>
        </w:rPr>
      </w:pPr>
    </w:p>
    <w:p w14:paraId="72A94943" w14:textId="4696B17C" w:rsidR="006E1432" w:rsidRPr="006E1432" w:rsidRDefault="006E1432" w:rsidP="006E1432">
      <w:pPr>
        <w:shd w:val="clear" w:color="auto" w:fill="FFFFFF"/>
        <w:rPr>
          <w:color w:val="222222"/>
        </w:rPr>
      </w:pPr>
      <w:r w:rsidRPr="006E1432">
        <w:rPr>
          <w:color w:val="222222"/>
        </w:rPr>
        <w:t>“A quantity expressing a body's tendency to resist angular acceleration, which is the sum of the products of the mass of each particle in the body with the square of its distance from the axis of rotation.”</w:t>
      </w:r>
      <w:r w:rsidR="00941C69">
        <w:rPr>
          <w:color w:val="222222"/>
        </w:rPr>
        <w:t xml:space="preserve"> (Oxford dictionary)</w:t>
      </w:r>
    </w:p>
    <w:p w14:paraId="636C8799" w14:textId="77777777" w:rsidR="006E1432" w:rsidRPr="006E1432" w:rsidRDefault="006E1432" w:rsidP="006E1432">
      <w:pPr>
        <w:shd w:val="clear" w:color="auto" w:fill="FFFFFF"/>
        <w:rPr>
          <w:rFonts w:ascii="Arial" w:hAnsi="Arial" w:cs="Arial"/>
          <w:color w:val="222222"/>
          <w:sz w:val="21"/>
          <w:szCs w:val="21"/>
        </w:rPr>
      </w:pPr>
    </w:p>
    <w:p w14:paraId="339F485B" w14:textId="77777777" w:rsidR="00F8518B" w:rsidRPr="00CA0019" w:rsidRDefault="00F8518B" w:rsidP="002B4011"/>
    <w:p w14:paraId="68B62D7F" w14:textId="15AC56B9" w:rsidR="001A3ABF" w:rsidRDefault="001B214F" w:rsidP="001B214F">
      <w:r>
        <w:t xml:space="preserve">The difference in these values may be due to </w:t>
      </w:r>
      <w:r w:rsidR="00CC5784">
        <w:t xml:space="preserve">the values given for the equipment; these may not be the same for each </w:t>
      </w:r>
      <w:r w:rsidR="00962000">
        <w:t>set of equipment</w:t>
      </w:r>
      <w:r w:rsidR="00B66539">
        <w:t>.</w:t>
      </w:r>
    </w:p>
    <w:p w14:paraId="7D777792" w14:textId="6B331BA4" w:rsidR="001A3ABF" w:rsidRDefault="001A3ABF" w:rsidP="008C760C">
      <w:pPr>
        <w:jc w:val="center"/>
      </w:pPr>
    </w:p>
    <w:p w14:paraId="22B8494F" w14:textId="12E11060" w:rsidR="001A3ABF" w:rsidRDefault="001A3ABF" w:rsidP="008C760C">
      <w:pPr>
        <w:jc w:val="center"/>
      </w:pPr>
    </w:p>
    <w:p w14:paraId="5F3E00F3" w14:textId="68B74E74" w:rsidR="001A3ABF" w:rsidRDefault="001A3ABF" w:rsidP="008C760C">
      <w:pPr>
        <w:jc w:val="center"/>
      </w:pPr>
    </w:p>
    <w:p w14:paraId="5B49B2B9" w14:textId="355A4357" w:rsidR="001A3ABF" w:rsidRDefault="001A3ABF" w:rsidP="008C760C">
      <w:pPr>
        <w:jc w:val="center"/>
      </w:pPr>
    </w:p>
    <w:p w14:paraId="62D63C2B" w14:textId="4FCF161C" w:rsidR="001A3ABF" w:rsidRDefault="001A3ABF" w:rsidP="008C760C">
      <w:pPr>
        <w:jc w:val="center"/>
      </w:pPr>
    </w:p>
    <w:p w14:paraId="56901DDE" w14:textId="71D6A47D" w:rsidR="001A3ABF" w:rsidRDefault="001A3ABF" w:rsidP="008C760C">
      <w:pPr>
        <w:jc w:val="center"/>
      </w:pPr>
    </w:p>
    <w:p w14:paraId="52713D41" w14:textId="5D47CB8A" w:rsidR="001A3ABF" w:rsidRDefault="001A3ABF" w:rsidP="008C760C">
      <w:pPr>
        <w:jc w:val="center"/>
      </w:pPr>
    </w:p>
    <w:p w14:paraId="265860AD" w14:textId="278183C6" w:rsidR="001A3ABF" w:rsidRDefault="001A3ABF" w:rsidP="008C760C">
      <w:pPr>
        <w:jc w:val="center"/>
      </w:pPr>
    </w:p>
    <w:p w14:paraId="2EA8FBE0" w14:textId="23D39C04" w:rsidR="001A3ABF" w:rsidRDefault="001A3ABF" w:rsidP="008C760C">
      <w:pPr>
        <w:jc w:val="center"/>
      </w:pPr>
    </w:p>
    <w:p w14:paraId="0814FE8D" w14:textId="28762A6F" w:rsidR="001A3ABF" w:rsidRDefault="001A3ABF" w:rsidP="008C760C">
      <w:pPr>
        <w:jc w:val="center"/>
      </w:pPr>
    </w:p>
    <w:p w14:paraId="5846BB8A" w14:textId="2C958775" w:rsidR="001A3ABF" w:rsidRDefault="001A3ABF" w:rsidP="008C760C">
      <w:pPr>
        <w:jc w:val="center"/>
      </w:pPr>
    </w:p>
    <w:p w14:paraId="7F7A63AC" w14:textId="154ECB54" w:rsidR="001A3ABF" w:rsidRDefault="001A3ABF" w:rsidP="008C760C">
      <w:pPr>
        <w:jc w:val="center"/>
      </w:pPr>
    </w:p>
    <w:p w14:paraId="0ADB0327" w14:textId="0F149409" w:rsidR="001A3ABF" w:rsidRDefault="001A3ABF" w:rsidP="008C760C">
      <w:pPr>
        <w:jc w:val="center"/>
      </w:pPr>
    </w:p>
    <w:p w14:paraId="237FDED5" w14:textId="7B9468BE" w:rsidR="001A3ABF" w:rsidRDefault="001A3ABF" w:rsidP="008C760C">
      <w:pPr>
        <w:jc w:val="center"/>
      </w:pPr>
    </w:p>
    <w:p w14:paraId="0783394A" w14:textId="50396D86" w:rsidR="001A3ABF" w:rsidRDefault="001A3ABF" w:rsidP="008C760C">
      <w:pPr>
        <w:jc w:val="center"/>
      </w:pPr>
    </w:p>
    <w:p w14:paraId="462B9CE0" w14:textId="122E0622" w:rsidR="001A3ABF" w:rsidRDefault="001A3ABF" w:rsidP="008C760C">
      <w:pPr>
        <w:jc w:val="center"/>
      </w:pPr>
    </w:p>
    <w:p w14:paraId="0AAE0824" w14:textId="517B12FC" w:rsidR="001A3ABF" w:rsidRDefault="001A3ABF" w:rsidP="008C760C">
      <w:pPr>
        <w:jc w:val="center"/>
      </w:pPr>
    </w:p>
    <w:p w14:paraId="03461BB9" w14:textId="77777777" w:rsidR="001A3ABF" w:rsidRPr="001A3ABF" w:rsidRDefault="001A3ABF" w:rsidP="001A3ABF">
      <w:bookmarkStart w:id="7" w:name="_Toc26862022"/>
    </w:p>
    <w:p w14:paraId="28EEEF81" w14:textId="4A27456B" w:rsidR="006F0731" w:rsidRPr="00554EEA" w:rsidRDefault="0094057A" w:rsidP="00491DDB">
      <w:pPr>
        <w:pStyle w:val="Heading1"/>
      </w:pPr>
      <w:r w:rsidRPr="00554EEA">
        <w:lastRenderedPageBreak/>
        <w:t>Conclusion</w:t>
      </w:r>
      <w:bookmarkEnd w:id="7"/>
      <w:r w:rsidRPr="00554EEA">
        <w:t xml:space="preserve"> </w:t>
      </w:r>
    </w:p>
    <w:p w14:paraId="02B77E9B" w14:textId="209D79E8" w:rsidR="0094057A" w:rsidRPr="00554EEA" w:rsidRDefault="0094057A" w:rsidP="00CD5B2D"/>
    <w:p w14:paraId="4FA6CF31" w14:textId="2C03C992" w:rsidR="00905979" w:rsidRDefault="003C597D">
      <w:r>
        <w:t xml:space="preserve">The results from this </w:t>
      </w:r>
      <w:r w:rsidR="001076C9">
        <w:t xml:space="preserve">experiment </w:t>
      </w:r>
      <w:r w:rsidR="00EB6437">
        <w:t>prove the theory of energy in a flywheel</w:t>
      </w:r>
      <w:r w:rsidR="00404E0E">
        <w:t xml:space="preserve">. </w:t>
      </w:r>
      <w:r w:rsidR="00167F7A">
        <w:t>The</w:t>
      </w:r>
      <w:r w:rsidR="008375C5">
        <w:t xml:space="preserve"> </w:t>
      </w:r>
      <w:r w:rsidR="00EF6828">
        <w:t>relationship</w:t>
      </w:r>
      <w:r w:rsidR="001E6CF1">
        <w:t xml:space="preserve"> between the mass applied and the potential energy loss follow the trend </w:t>
      </w:r>
      <w:r w:rsidR="00AB0565">
        <w:t>of a positive correlation</w:t>
      </w:r>
      <w:r w:rsidR="008535EA">
        <w:t xml:space="preserve"> which has been proved in the analysis.</w:t>
      </w:r>
      <w:r w:rsidR="00905979">
        <w:t xml:space="preserve"> However, there are discrepancies in the procedure which could affect the results.</w:t>
      </w:r>
    </w:p>
    <w:p w14:paraId="75CCDCE9" w14:textId="77777777" w:rsidR="00905979" w:rsidRDefault="00905979" w:rsidP="00905979"/>
    <w:p w14:paraId="745FCCC0" w14:textId="44F4938A" w:rsidR="00905979" w:rsidRDefault="00905979" w:rsidP="00905979">
      <w:r>
        <w:t>The errors that were encountered in this experiment were;</w:t>
      </w:r>
    </w:p>
    <w:p w14:paraId="1A3ED584" w14:textId="671DB6B6" w:rsidR="00905979" w:rsidRDefault="00905979" w:rsidP="00905979">
      <w:pPr>
        <w:pStyle w:val="ListParagraph"/>
        <w:numPr>
          <w:ilvl w:val="0"/>
          <w:numId w:val="10"/>
        </w:numPr>
      </w:pPr>
      <w:r>
        <w:t>Parallax error</w:t>
      </w:r>
    </w:p>
    <w:p w14:paraId="7791F4DA" w14:textId="7A1B7974" w:rsidR="00905979" w:rsidRDefault="00905979" w:rsidP="00905979">
      <w:pPr>
        <w:pStyle w:val="ListParagraph"/>
        <w:numPr>
          <w:ilvl w:val="0"/>
          <w:numId w:val="10"/>
        </w:numPr>
      </w:pPr>
      <w:r>
        <w:t>Human error</w:t>
      </w:r>
    </w:p>
    <w:p w14:paraId="356B4F79" w14:textId="7D24DCC9" w:rsidR="00905979" w:rsidRDefault="00905979" w:rsidP="00905979">
      <w:pPr>
        <w:pStyle w:val="ListParagraph"/>
        <w:numPr>
          <w:ilvl w:val="0"/>
          <w:numId w:val="10"/>
        </w:numPr>
      </w:pPr>
      <w:r>
        <w:t xml:space="preserve">Cord may stretch </w:t>
      </w:r>
    </w:p>
    <w:p w14:paraId="168DAB74" w14:textId="4C73F109" w:rsidR="00905979" w:rsidRDefault="00905979" w:rsidP="00905979">
      <w:pPr>
        <w:pStyle w:val="ListParagraph"/>
        <w:numPr>
          <w:ilvl w:val="0"/>
          <w:numId w:val="10"/>
        </w:numPr>
      </w:pPr>
      <w:r>
        <w:t xml:space="preserve">Vibrations </w:t>
      </w:r>
    </w:p>
    <w:p w14:paraId="2A149BDA" w14:textId="5882373B" w:rsidR="00905979" w:rsidRDefault="00905979" w:rsidP="00905979">
      <w:pPr>
        <w:pStyle w:val="ListParagraph"/>
        <w:numPr>
          <w:ilvl w:val="0"/>
          <w:numId w:val="10"/>
        </w:numPr>
      </w:pPr>
      <w:r>
        <w:t xml:space="preserve">Incorrect measurements given </w:t>
      </w:r>
    </w:p>
    <w:p w14:paraId="73ABC8F1" w14:textId="77777777" w:rsidR="00905979" w:rsidRDefault="00905979" w:rsidP="00905979"/>
    <w:p w14:paraId="2048C215" w14:textId="77777777" w:rsidR="00905979" w:rsidRDefault="00905979" w:rsidP="00905979">
      <w:r>
        <w:t>Parallax error:</w:t>
      </w:r>
    </w:p>
    <w:p w14:paraId="224A7546" w14:textId="77777777" w:rsidR="00905979" w:rsidRDefault="00905979" w:rsidP="00905979">
      <w:r>
        <w:t>“The error/displacement caused in in the apparent position of the object due to the viewing angle that is other than the angle that is perpendicular to the object.” (Farnell)</w:t>
      </w:r>
    </w:p>
    <w:p w14:paraId="1D81C983" w14:textId="77777777" w:rsidR="00905979" w:rsidRDefault="00905979" w:rsidP="00905979">
      <w:r>
        <w:t>This error can be avoided by participants of the experiment reaching eyelevel with the bottom of the ruler, however, as the weights are moving this may be proven difficult. To improve on this error a slow-motion camera could be used by placing it parallel to the work panel. When participants watch the video back, they will be able to calculate a more accurate second height.</w:t>
      </w:r>
    </w:p>
    <w:p w14:paraId="171C5A38" w14:textId="77777777" w:rsidR="00905979" w:rsidRDefault="00905979" w:rsidP="00905979"/>
    <w:p w14:paraId="35BDCF97" w14:textId="77777777" w:rsidR="00905979" w:rsidRDefault="00905979" w:rsidP="00905979">
      <w:r>
        <w:t>Human error:</w:t>
      </w:r>
    </w:p>
    <w:p w14:paraId="4DD1A501" w14:textId="6A21F789" w:rsidR="00905979" w:rsidRDefault="00905979" w:rsidP="00905979">
      <w:r>
        <w:t>“A person's mistake rather than on the failure of a machine” (Merriam-Webster</w:t>
      </w:r>
      <w:r w:rsidR="009765F8">
        <w:t>,</w:t>
      </w:r>
      <w:r>
        <w:t xml:space="preserve"> 2019)</w:t>
      </w:r>
    </w:p>
    <w:p w14:paraId="7EB3E656" w14:textId="77777777" w:rsidR="00905979" w:rsidRDefault="00905979" w:rsidP="00905979">
      <w:r>
        <w:t xml:space="preserve">This error is easy to avoid by having multiple participants view each part of the experiment to give a reliable average. </w:t>
      </w:r>
    </w:p>
    <w:p w14:paraId="56985C50" w14:textId="77777777" w:rsidR="00905979" w:rsidRDefault="00905979" w:rsidP="00905979"/>
    <w:p w14:paraId="2E1A58A2" w14:textId="5AD242A2" w:rsidR="00905979" w:rsidRDefault="00905979" w:rsidP="00905979">
      <w:r>
        <w:t>Another improvement for this experiment could be to use lasers to measure the displacement of the masses to give accurate results.</w:t>
      </w:r>
    </w:p>
    <w:p w14:paraId="4F533344" w14:textId="45E29F8E" w:rsidR="00905979" w:rsidRDefault="00905979" w:rsidP="00905979"/>
    <w:p w14:paraId="220FDAFC" w14:textId="5550CB90" w:rsidR="00905979" w:rsidRDefault="00905979" w:rsidP="00905979"/>
    <w:p w14:paraId="179E413C" w14:textId="2D39602F" w:rsidR="00905979" w:rsidRDefault="00905979" w:rsidP="00905979"/>
    <w:p w14:paraId="0D2BA632" w14:textId="5E938BB4" w:rsidR="00905979" w:rsidRDefault="00905979" w:rsidP="00905979"/>
    <w:p w14:paraId="5D63536D" w14:textId="46847109" w:rsidR="00905979" w:rsidRDefault="00905979" w:rsidP="00905979"/>
    <w:p w14:paraId="61F14A72" w14:textId="00C1F200" w:rsidR="00905979" w:rsidRDefault="00905979" w:rsidP="00905979"/>
    <w:p w14:paraId="2B6DA3C5" w14:textId="28309822" w:rsidR="00905979" w:rsidRDefault="00905979" w:rsidP="00905979"/>
    <w:p w14:paraId="6B490DFA" w14:textId="6CAA2C29" w:rsidR="00905979" w:rsidRDefault="00905979" w:rsidP="00905979"/>
    <w:p w14:paraId="576D1E8C" w14:textId="1039D23B" w:rsidR="00905979" w:rsidRDefault="00905979" w:rsidP="00905979"/>
    <w:p w14:paraId="1542CE18" w14:textId="3EE92C16" w:rsidR="00905979" w:rsidRDefault="00905979" w:rsidP="00905979"/>
    <w:p w14:paraId="124D18C5" w14:textId="32BBE9B3" w:rsidR="00905979" w:rsidRDefault="00905979" w:rsidP="00905979"/>
    <w:p w14:paraId="6E015157" w14:textId="439A643A" w:rsidR="00905979" w:rsidRDefault="00905979" w:rsidP="00905979"/>
    <w:p w14:paraId="1503D506" w14:textId="4F0FF363" w:rsidR="00905979" w:rsidRDefault="00905979" w:rsidP="00905979"/>
    <w:p w14:paraId="31F8FD40" w14:textId="38184363" w:rsidR="00905979" w:rsidRDefault="00905979" w:rsidP="00905979"/>
    <w:p w14:paraId="15DDFD37" w14:textId="0047EF11" w:rsidR="00905979" w:rsidRDefault="00905979" w:rsidP="00905979"/>
    <w:p w14:paraId="62AB089C" w14:textId="77777777" w:rsidR="00905979" w:rsidRDefault="00905979" w:rsidP="00905979"/>
    <w:p w14:paraId="545A6A82" w14:textId="6639BA23" w:rsidR="0094057A" w:rsidRPr="00554EEA" w:rsidRDefault="0094057A"/>
    <w:p w14:paraId="6598590F" w14:textId="0BC48C72" w:rsidR="0094057A" w:rsidRPr="00554EEA" w:rsidRDefault="0094057A" w:rsidP="00491DDB">
      <w:pPr>
        <w:pStyle w:val="Heading1"/>
      </w:pPr>
      <w:bookmarkStart w:id="8" w:name="_Toc26862023"/>
      <w:r w:rsidRPr="00554EEA">
        <w:lastRenderedPageBreak/>
        <w:t>Evaluation</w:t>
      </w:r>
      <w:bookmarkEnd w:id="8"/>
      <w:r w:rsidRPr="00554EEA">
        <w:t xml:space="preserve"> </w:t>
      </w:r>
    </w:p>
    <w:p w14:paraId="2132A5E5" w14:textId="1CBE8B9B" w:rsidR="00696FB6" w:rsidRDefault="00696FB6" w:rsidP="00CD5B2D"/>
    <w:p w14:paraId="4CCAE6E4" w14:textId="4633A460" w:rsidR="00905979" w:rsidRDefault="00905979" w:rsidP="00905979">
      <w:r>
        <w:t>From this experiment it becomes apparent that the movement and forces acting upon the flywheel is comparable to that of a pendulum in simple harmonic motion.</w:t>
      </w:r>
    </w:p>
    <w:p w14:paraId="1F089BE3" w14:textId="77777777" w:rsidR="00905979" w:rsidRDefault="00905979" w:rsidP="00905979"/>
    <w:p w14:paraId="28510BE3" w14:textId="77777777" w:rsidR="00905979" w:rsidRDefault="00905979" w:rsidP="00905979">
      <w:r>
        <w:t>“Oscillatory motion where the net force on the system is restoring force”</w:t>
      </w:r>
    </w:p>
    <w:p w14:paraId="4841D4B0" w14:textId="77777777" w:rsidR="00905979" w:rsidRDefault="00905979" w:rsidP="00905979">
      <w:r>
        <w:t>“A force acting opposite to displacement to bring the system back to equilibrium, which is its rest position. The force magnitude depends only on displacement, such as Hooke’s law.” (Khan Academy, 2019)</w:t>
      </w:r>
    </w:p>
    <w:p w14:paraId="208939E2" w14:textId="77777777" w:rsidR="00905979" w:rsidRDefault="00905979" w:rsidP="00905979"/>
    <w:p w14:paraId="4B7E53B0" w14:textId="77777777" w:rsidR="00905979" w:rsidRDefault="00905979" w:rsidP="00905979">
      <w:r>
        <w:t xml:space="preserve">This is very similar to the motion of the flywheel. The resting position for the flywheel is at the bottom of minimum height (0.28m on the magnetic ruler). </w:t>
      </w:r>
    </w:p>
    <w:p w14:paraId="28E766AF" w14:textId="39E310BE" w:rsidR="00946947" w:rsidRDefault="00946947" w:rsidP="00946947"/>
    <w:p w14:paraId="2AE40CF4" w14:textId="77777777" w:rsidR="008B6272" w:rsidRDefault="008B6272" w:rsidP="008B6272"/>
    <w:p w14:paraId="6B66E39F" w14:textId="77777777" w:rsidR="008B6272" w:rsidRDefault="008B6272" w:rsidP="008B6272"/>
    <w:p w14:paraId="7533FF48" w14:textId="77777777" w:rsidR="00CF5C00" w:rsidRDefault="00CF5C00" w:rsidP="00CF5C00">
      <w:pPr>
        <w:ind w:left="360"/>
      </w:pPr>
    </w:p>
    <w:p w14:paraId="4BC7319A" w14:textId="50524360" w:rsidR="0094057A" w:rsidRDefault="0094057A" w:rsidP="008B6272">
      <w:pPr>
        <w:pStyle w:val="ListParagraph"/>
        <w:numPr>
          <w:ilvl w:val="0"/>
          <w:numId w:val="6"/>
        </w:numPr>
      </w:pPr>
      <w:r w:rsidRPr="00554EEA">
        <w:br w:type="page"/>
      </w:r>
    </w:p>
    <w:p w14:paraId="10ABBB1D" w14:textId="1FBA4B4F" w:rsidR="00155D8A" w:rsidRDefault="00155D8A" w:rsidP="00155D8A">
      <w:pPr>
        <w:pStyle w:val="Heading1"/>
      </w:pPr>
      <w:r>
        <w:lastRenderedPageBreak/>
        <w:t>Further Work</w:t>
      </w:r>
    </w:p>
    <w:p w14:paraId="5401EF29" w14:textId="778AC8ED" w:rsidR="00155D8A" w:rsidRDefault="00155D8A" w:rsidP="00CD5B2D"/>
    <w:p w14:paraId="4E7270BA" w14:textId="175B7553" w:rsidR="004A484B" w:rsidRDefault="004A484B" w:rsidP="00CD5B2D">
      <w:bookmarkStart w:id="9" w:name="_Hlk27047866"/>
    </w:p>
    <w:bookmarkEnd w:id="9"/>
    <w:p w14:paraId="2AB0BE41" w14:textId="227112DA" w:rsidR="004A484B" w:rsidRDefault="004A484B" w:rsidP="00CD5B2D">
      <w:r>
        <w:t xml:space="preserve">The information gathered from this experiment could be used </w:t>
      </w:r>
      <w:r w:rsidR="00C945E1">
        <w:t>for multiple other applications</w:t>
      </w:r>
      <w:r w:rsidR="00557E41">
        <w:t xml:space="preserve"> in the automotive </w:t>
      </w:r>
      <w:r w:rsidR="003F7867">
        <w:t>industry</w:t>
      </w:r>
      <w:r w:rsidR="008E4969">
        <w:t>, such as;</w:t>
      </w:r>
    </w:p>
    <w:p w14:paraId="66ECFC73" w14:textId="5CB2FB17" w:rsidR="008E4969" w:rsidRDefault="008E4969" w:rsidP="008E4969">
      <w:pPr>
        <w:pStyle w:val="ListParagraph"/>
        <w:numPr>
          <w:ilvl w:val="0"/>
          <w:numId w:val="9"/>
        </w:numPr>
      </w:pPr>
      <w:r>
        <w:t xml:space="preserve">High efficiency dc motor </w:t>
      </w:r>
    </w:p>
    <w:p w14:paraId="59577EB7" w14:textId="144F35B2" w:rsidR="008E4969" w:rsidRDefault="008E4969" w:rsidP="008E4969">
      <w:pPr>
        <w:pStyle w:val="ListParagraph"/>
        <w:numPr>
          <w:ilvl w:val="0"/>
          <w:numId w:val="9"/>
        </w:numPr>
      </w:pPr>
      <w:r>
        <w:t xml:space="preserve">Batteries </w:t>
      </w:r>
    </w:p>
    <w:p w14:paraId="671ADC52" w14:textId="77777777" w:rsidR="006C1143" w:rsidRDefault="006C1143" w:rsidP="006C1143">
      <w:pPr>
        <w:pStyle w:val="ListParagraph"/>
        <w:numPr>
          <w:ilvl w:val="0"/>
          <w:numId w:val="9"/>
        </w:numPr>
      </w:pPr>
      <w:r>
        <w:t>Magnetorheological brake</w:t>
      </w:r>
    </w:p>
    <w:p w14:paraId="1FE66C85" w14:textId="442E53BD" w:rsidR="006C1143" w:rsidRDefault="006C1143" w:rsidP="006C1143">
      <w:pPr>
        <w:pStyle w:val="ListParagraph"/>
        <w:numPr>
          <w:ilvl w:val="0"/>
          <w:numId w:val="9"/>
        </w:numPr>
      </w:pPr>
      <w:r>
        <w:t>Dual mass flywheel for passenger car</w:t>
      </w:r>
    </w:p>
    <w:p w14:paraId="404F52D3" w14:textId="332675F3" w:rsidR="002C3F03" w:rsidRDefault="002C3F03" w:rsidP="002C3F03"/>
    <w:p w14:paraId="5EB249C7" w14:textId="71E1BCEC" w:rsidR="003B6F2F" w:rsidRDefault="003B6F2F" w:rsidP="003B6F2F">
      <w:r>
        <w:t>Batteries: “</w:t>
      </w:r>
      <w:r w:rsidRPr="003B6F2F">
        <w:rPr>
          <w:color w:val="333333"/>
          <w:shd w:val="clear" w:color="auto" w:fill="FFFFFF"/>
        </w:rPr>
        <w:t>Today's flywheel batteries, embody technological advances, and they are serious contenders for a variety of important energy-storage applications. They are, for example, competitive with chemical batteries in applications like transportation or improving power quality, which involve many charge-discharge cycles and little in the way of long-term storage”</w:t>
      </w:r>
      <w:r w:rsidR="00D975FC">
        <w:rPr>
          <w:color w:val="333333"/>
          <w:shd w:val="clear" w:color="auto" w:fill="FFFFFF"/>
        </w:rPr>
        <w:t xml:space="preserve"> (</w:t>
      </w:r>
      <w:proofErr w:type="spellStart"/>
      <w:r w:rsidR="00D975FC">
        <w:rPr>
          <w:color w:val="333333"/>
          <w:shd w:val="clear" w:color="auto" w:fill="FFFFFF"/>
        </w:rPr>
        <w:t>Hebner</w:t>
      </w:r>
      <w:proofErr w:type="spellEnd"/>
      <w:r w:rsidR="00D975FC">
        <w:rPr>
          <w:color w:val="333333"/>
          <w:shd w:val="clear" w:color="auto" w:fill="FFFFFF"/>
        </w:rPr>
        <w:t xml:space="preserve">, R. </w:t>
      </w:r>
      <w:proofErr w:type="spellStart"/>
      <w:r w:rsidR="00D975FC">
        <w:rPr>
          <w:color w:val="333333"/>
          <w:shd w:val="clear" w:color="auto" w:fill="FFFFFF"/>
        </w:rPr>
        <w:t>Beno</w:t>
      </w:r>
      <w:proofErr w:type="spellEnd"/>
      <w:r w:rsidR="00D975FC">
        <w:rPr>
          <w:color w:val="333333"/>
          <w:shd w:val="clear" w:color="auto" w:fill="FFFFFF"/>
        </w:rPr>
        <w:t xml:space="preserve">, J. Walls, A. </w:t>
      </w:r>
      <w:r w:rsidR="00CA515C">
        <w:rPr>
          <w:color w:val="333333"/>
          <w:shd w:val="clear" w:color="auto" w:fill="FFFFFF"/>
        </w:rPr>
        <w:t>2002)</w:t>
      </w:r>
    </w:p>
    <w:p w14:paraId="6587C21E" w14:textId="78C5534C" w:rsidR="003B6F2F" w:rsidRDefault="003B6F2F" w:rsidP="002C3F03"/>
    <w:p w14:paraId="2DB9090A" w14:textId="78D8B4FD" w:rsidR="002C3F03" w:rsidRDefault="002C3F03" w:rsidP="002C3F03">
      <w:pPr>
        <w:rPr>
          <w:color w:val="333333"/>
          <w:shd w:val="clear" w:color="auto" w:fill="FFFFFF"/>
        </w:rPr>
      </w:pPr>
      <w:r>
        <w:t>Magnetorheological brake</w:t>
      </w:r>
      <w:r>
        <w:rPr>
          <w:color w:val="333333"/>
          <w:shd w:val="clear" w:color="auto" w:fill="FFFFFF"/>
        </w:rPr>
        <w:t>: “</w:t>
      </w:r>
      <w:r w:rsidRPr="002C3F03">
        <w:rPr>
          <w:color w:val="333333"/>
          <w:shd w:val="clear" w:color="auto" w:fill="FFFFFF"/>
        </w:rPr>
        <w:t>A magnetorheological brake includes an outer, rotating flywheel member having a hollow interior space, and an inner fixed member disposed in the hollow interior space. The inner fixed member is sized so that a working space is provide between the surfaces of the fixed member and the inner wall of the rotating member. A controllable medium of magnetically permeable metal particles is disposed in the working space.</w:t>
      </w:r>
      <w:r>
        <w:rPr>
          <w:color w:val="333333"/>
          <w:shd w:val="clear" w:color="auto" w:fill="FFFFFF"/>
        </w:rPr>
        <w:t>”</w:t>
      </w:r>
      <w:r w:rsidR="00927F5F">
        <w:rPr>
          <w:color w:val="333333"/>
          <w:shd w:val="clear" w:color="auto" w:fill="FFFFFF"/>
        </w:rPr>
        <w:t xml:space="preserve"> (Carlson, J. </w:t>
      </w:r>
      <w:r w:rsidR="003B17E6">
        <w:t>2001)</w:t>
      </w:r>
    </w:p>
    <w:p w14:paraId="7EC5DD54" w14:textId="07C8DEE6" w:rsidR="002C271C" w:rsidRDefault="002C271C" w:rsidP="002C3F03">
      <w:pPr>
        <w:rPr>
          <w:color w:val="333333"/>
          <w:shd w:val="clear" w:color="auto" w:fill="FFFFFF"/>
        </w:rPr>
      </w:pPr>
    </w:p>
    <w:p w14:paraId="401BC8F0" w14:textId="02DF186D" w:rsidR="002C271C" w:rsidRPr="003063E4" w:rsidRDefault="002C271C" w:rsidP="002C3F03">
      <w:r>
        <w:rPr>
          <w:color w:val="333333"/>
          <w:shd w:val="clear" w:color="auto" w:fill="FFFFFF"/>
        </w:rPr>
        <w:t>Dual mass flywheel for passenger car: “An analytical expression for the freque</w:t>
      </w:r>
      <w:r w:rsidR="00FE58C7">
        <w:rPr>
          <w:color w:val="333333"/>
          <w:shd w:val="clear" w:color="auto" w:fill="FFFFFF"/>
        </w:rPr>
        <w:t>ncy response function describing the rotational dynamics is derived and compared with experimental data.</w:t>
      </w:r>
      <w:r w:rsidR="00F55050">
        <w:rPr>
          <w:color w:val="333333"/>
          <w:shd w:val="clear" w:color="auto" w:fill="FFFFFF"/>
        </w:rPr>
        <w:t xml:space="preserve"> Sine sweep tests are used </w:t>
      </w:r>
      <w:r w:rsidR="003063E4">
        <w:rPr>
          <w:color w:val="333333"/>
          <w:shd w:val="clear" w:color="auto" w:fill="FFFFFF"/>
        </w:rPr>
        <w:t>to</w:t>
      </w:r>
      <w:r w:rsidR="00F55050">
        <w:rPr>
          <w:color w:val="333333"/>
          <w:shd w:val="clear" w:color="auto" w:fill="FFFFFF"/>
        </w:rPr>
        <w:t xml:space="preserve"> characterise the system imposing constant amplitude excitation, </w:t>
      </w:r>
      <w:r w:rsidR="003063E4">
        <w:rPr>
          <w:color w:val="333333"/>
          <w:shd w:val="clear" w:color="auto" w:fill="FFFFFF"/>
        </w:rPr>
        <w:t>i.e. the torque applied to the engine side of the DMF.”</w:t>
      </w:r>
      <w:r w:rsidR="00495917">
        <w:rPr>
          <w:color w:val="333333"/>
          <w:shd w:val="clear" w:color="auto" w:fill="FFFFFF"/>
        </w:rPr>
        <w:t xml:space="preserve"> (</w:t>
      </w:r>
      <w:proofErr w:type="spellStart"/>
      <w:r w:rsidR="00495917">
        <w:t>Galvagno</w:t>
      </w:r>
      <w:proofErr w:type="spellEnd"/>
      <w:r w:rsidR="00495917">
        <w:t xml:space="preserve">, E. </w:t>
      </w:r>
      <w:proofErr w:type="spellStart"/>
      <w:r w:rsidR="00495917">
        <w:t>Velardocchia</w:t>
      </w:r>
      <w:proofErr w:type="spellEnd"/>
      <w:r w:rsidR="00495917">
        <w:t xml:space="preserve">, M. </w:t>
      </w:r>
      <w:proofErr w:type="spellStart"/>
      <w:r w:rsidR="00495917">
        <w:t>Vigliani</w:t>
      </w:r>
      <w:proofErr w:type="spellEnd"/>
      <w:r w:rsidR="00495917">
        <w:t xml:space="preserve">, A. </w:t>
      </w:r>
      <w:proofErr w:type="spellStart"/>
      <w:r w:rsidR="00495917">
        <w:t>Tota</w:t>
      </w:r>
      <w:proofErr w:type="spellEnd"/>
      <w:r w:rsidR="00495917">
        <w:t>, A. 2015)</w:t>
      </w:r>
    </w:p>
    <w:p w14:paraId="150993AF" w14:textId="2B73649C" w:rsidR="002C3F03" w:rsidRDefault="002C3F03" w:rsidP="002C3F03">
      <w:pPr>
        <w:rPr>
          <w:color w:val="333333"/>
          <w:shd w:val="clear" w:color="auto" w:fill="FFFFFF"/>
        </w:rPr>
      </w:pPr>
    </w:p>
    <w:p w14:paraId="04E78BD1" w14:textId="77777777" w:rsidR="002C3F03" w:rsidRPr="002C3F03" w:rsidRDefault="002C3F03" w:rsidP="002C3F03"/>
    <w:p w14:paraId="37A9803C" w14:textId="77777777" w:rsidR="002C3F03" w:rsidRPr="002C3F03" w:rsidRDefault="002C3F03" w:rsidP="002C3F03"/>
    <w:p w14:paraId="3DCBA33D" w14:textId="51FB67E3" w:rsidR="008E4969" w:rsidRDefault="008E4969" w:rsidP="006C1143">
      <w:pPr>
        <w:pStyle w:val="ListParagraph"/>
      </w:pPr>
    </w:p>
    <w:p w14:paraId="34CD5478" w14:textId="77777777" w:rsidR="002C3F03" w:rsidRDefault="002C3F03" w:rsidP="006C1143">
      <w:pPr>
        <w:pStyle w:val="ListParagraph"/>
      </w:pPr>
    </w:p>
    <w:tbl>
      <w:tblPr>
        <w:tblW w:w="0" w:type="auto"/>
        <w:shd w:val="clear" w:color="auto" w:fill="FFFFFF"/>
        <w:tblCellMar>
          <w:left w:w="0" w:type="dxa"/>
          <w:right w:w="0" w:type="dxa"/>
        </w:tblCellMar>
        <w:tblLook w:val="04A0" w:firstRow="1" w:lastRow="0" w:firstColumn="1" w:lastColumn="0" w:noHBand="0" w:noVBand="1"/>
      </w:tblPr>
      <w:tblGrid>
        <w:gridCol w:w="6"/>
      </w:tblGrid>
      <w:tr w:rsidR="00AD01A9" w14:paraId="3AE83B52" w14:textId="77777777" w:rsidTr="00AD01A9">
        <w:tc>
          <w:tcPr>
            <w:tcW w:w="0" w:type="auto"/>
            <w:shd w:val="clear" w:color="auto" w:fill="FFFFFF"/>
            <w:vAlign w:val="bottom"/>
            <w:hideMark/>
          </w:tcPr>
          <w:p w14:paraId="76B5E391" w14:textId="77777777" w:rsidR="00AD01A9" w:rsidRDefault="00AD01A9">
            <w:pPr>
              <w:spacing w:line="450" w:lineRule="atLeast"/>
              <w:rPr>
                <w:rFonts w:ascii="Helvetica" w:hAnsi="Helvetica"/>
                <w:color w:val="21242C"/>
                <w:sz w:val="30"/>
                <w:szCs w:val="30"/>
              </w:rPr>
            </w:pPr>
          </w:p>
        </w:tc>
      </w:tr>
    </w:tbl>
    <w:p w14:paraId="7A388630" w14:textId="09CA44D4" w:rsidR="00AD01A9" w:rsidRDefault="00AD01A9" w:rsidP="00AD01A9"/>
    <w:p w14:paraId="2FBF1E55" w14:textId="77777777" w:rsidR="002C3F03" w:rsidRDefault="002C3F03" w:rsidP="00AD01A9"/>
    <w:p w14:paraId="4B29A1E4" w14:textId="56829180" w:rsidR="00155D8A" w:rsidRDefault="00155D8A" w:rsidP="00CD5B2D"/>
    <w:p w14:paraId="0A651E73" w14:textId="3821B121" w:rsidR="00495917" w:rsidRDefault="00495917" w:rsidP="00491DDB">
      <w:pPr>
        <w:pStyle w:val="Heading1"/>
      </w:pPr>
      <w:bookmarkStart w:id="10" w:name="_Toc26862024"/>
    </w:p>
    <w:p w14:paraId="7F951FCB" w14:textId="16F1A2AA" w:rsidR="00905979" w:rsidRDefault="00905979" w:rsidP="00905979"/>
    <w:p w14:paraId="4EFA073C" w14:textId="68F45A77" w:rsidR="00905979" w:rsidRDefault="00905979" w:rsidP="00905979"/>
    <w:p w14:paraId="013F86FD" w14:textId="7D2A3FC5" w:rsidR="00905979" w:rsidRDefault="00905979" w:rsidP="00905979"/>
    <w:p w14:paraId="58DD5AAF" w14:textId="3EECC32A" w:rsidR="00905979" w:rsidRDefault="00905979" w:rsidP="00905979"/>
    <w:p w14:paraId="1C080910" w14:textId="7B506661" w:rsidR="00905979" w:rsidRDefault="00905979" w:rsidP="00905979"/>
    <w:p w14:paraId="56748096" w14:textId="4E75E351" w:rsidR="00905979" w:rsidRDefault="00905979" w:rsidP="00905979"/>
    <w:p w14:paraId="1B9E78B0" w14:textId="2988BEBF" w:rsidR="00905979" w:rsidRDefault="00905979" w:rsidP="00905979"/>
    <w:p w14:paraId="7E0A71CF" w14:textId="71BD1CE4" w:rsidR="00905979" w:rsidRDefault="00905979" w:rsidP="00905979"/>
    <w:p w14:paraId="7F0A390E" w14:textId="77777777" w:rsidR="00905979" w:rsidRPr="00905979" w:rsidRDefault="00905979" w:rsidP="00905979"/>
    <w:p w14:paraId="3C709339" w14:textId="29B11AFD" w:rsidR="008F60EB" w:rsidRPr="00554EEA" w:rsidRDefault="0094057A" w:rsidP="00491DDB">
      <w:pPr>
        <w:pStyle w:val="Heading1"/>
      </w:pPr>
      <w:r w:rsidRPr="00554EEA">
        <w:lastRenderedPageBreak/>
        <w:t>References</w:t>
      </w:r>
      <w:bookmarkEnd w:id="10"/>
      <w:r w:rsidRPr="00554EEA">
        <w:t xml:space="preserve"> </w:t>
      </w:r>
    </w:p>
    <w:p w14:paraId="0DE04D40" w14:textId="7100393C" w:rsidR="008F60EB" w:rsidRPr="00554EEA" w:rsidRDefault="008F60EB" w:rsidP="00CD5B2D"/>
    <w:p w14:paraId="2A33DDED" w14:textId="77777777" w:rsidR="0031747A" w:rsidRDefault="0031747A" w:rsidP="0031747A">
      <w:r>
        <w:t>Amiryar, M. and Pullen K. (2017)</w:t>
      </w:r>
      <w:r w:rsidRPr="00765D6A">
        <w:t xml:space="preserve"> </w:t>
      </w:r>
      <w:r>
        <w:t>A Review of Flywheel Energy Storage System Technologies and Their Applications.</w:t>
      </w:r>
    </w:p>
    <w:p w14:paraId="22D589B7" w14:textId="77777777" w:rsidR="0031747A" w:rsidRPr="00322229" w:rsidRDefault="0031747A" w:rsidP="0031747A">
      <w:r>
        <w:t xml:space="preserve">Available at: </w:t>
      </w:r>
      <w:hyperlink r:id="rId17" w:history="1">
        <w:r>
          <w:rPr>
            <w:rStyle w:val="Hyperlink"/>
          </w:rPr>
          <w:t>file:///Users/Taylor/Downloads/applsci-07-00286.pdf</w:t>
        </w:r>
      </w:hyperlink>
      <w:r>
        <w:t xml:space="preserve"> (Accessed 10</w:t>
      </w:r>
      <w:r>
        <w:rPr>
          <w:vertAlign w:val="superscript"/>
        </w:rPr>
        <w:t xml:space="preserve">th  </w:t>
      </w:r>
      <w:r>
        <w:t>December 2019)</w:t>
      </w:r>
    </w:p>
    <w:p w14:paraId="4F2A70BD" w14:textId="38BA5674" w:rsidR="0031747A" w:rsidRDefault="0031747A" w:rsidP="00CD5B2D"/>
    <w:p w14:paraId="361A969C" w14:textId="77777777" w:rsidR="0031747A" w:rsidRDefault="0031747A" w:rsidP="0031747A">
      <w:r>
        <w:t>Farnell (no date) Parallax Error Definition.</w:t>
      </w:r>
    </w:p>
    <w:p w14:paraId="3510A7CE" w14:textId="77777777" w:rsidR="0031747A" w:rsidRPr="00331E2B" w:rsidRDefault="0031747A" w:rsidP="0031747A">
      <w:r>
        <w:t xml:space="preserve">Available at: </w:t>
      </w:r>
      <w:hyperlink r:id="rId18" w:history="1">
        <w:r>
          <w:rPr>
            <w:rStyle w:val="Hyperlink"/>
          </w:rPr>
          <w:t>https://uk.farnell.com/parallax-error-definition</w:t>
        </w:r>
      </w:hyperlink>
      <w:r>
        <w:t xml:space="preserve"> (Accessed 11</w:t>
      </w:r>
      <w:r>
        <w:rPr>
          <w:vertAlign w:val="superscript"/>
        </w:rPr>
        <w:t>th</w:t>
      </w:r>
      <w:r>
        <w:t xml:space="preserve"> December 2019)</w:t>
      </w:r>
    </w:p>
    <w:p w14:paraId="5F936F1D" w14:textId="77777777" w:rsidR="0031747A" w:rsidRDefault="0031747A" w:rsidP="00CD5B2D"/>
    <w:p w14:paraId="6772F54E" w14:textId="32B46F9C" w:rsidR="001B07C4" w:rsidRPr="00554EEA" w:rsidRDefault="008F60EB" w:rsidP="00CD5B2D">
      <w:r w:rsidRPr="00554EEA">
        <w:t>Flywheel</w:t>
      </w:r>
      <w:r w:rsidR="001B07C4" w:rsidRPr="00554EEA">
        <w:t xml:space="preserve"> (2019) </w:t>
      </w:r>
      <w:r w:rsidR="003C1802" w:rsidRPr="00554EEA">
        <w:t>The Merriam-Webster.com Dictionary</w:t>
      </w:r>
      <w:r w:rsidR="002D67D9" w:rsidRPr="00554EEA">
        <w:t>.</w:t>
      </w:r>
    </w:p>
    <w:p w14:paraId="4880F1BE" w14:textId="6C67D274" w:rsidR="00562B94" w:rsidRPr="00554EEA" w:rsidRDefault="002D67D9" w:rsidP="00562B94">
      <w:r w:rsidRPr="00554EEA">
        <w:t xml:space="preserve">Available at: </w:t>
      </w:r>
      <w:hyperlink r:id="rId19" w:history="1">
        <w:r w:rsidR="00562B94" w:rsidRPr="00554EEA">
          <w:rPr>
            <w:color w:val="0000FF"/>
            <w:u w:val="single"/>
          </w:rPr>
          <w:t>https://www.merriam-webster.com/dictionary/flywheel</w:t>
        </w:r>
      </w:hyperlink>
      <w:r w:rsidR="00562B94" w:rsidRPr="00554EEA">
        <w:t xml:space="preserve"> (</w:t>
      </w:r>
      <w:r w:rsidR="00D31A3B" w:rsidRPr="00554EEA">
        <w:t>Accessed</w:t>
      </w:r>
      <w:r w:rsidR="00562B94" w:rsidRPr="00554EEA">
        <w:t xml:space="preserve"> </w:t>
      </w:r>
      <w:r w:rsidR="00D31A3B" w:rsidRPr="00554EEA">
        <w:t>26</w:t>
      </w:r>
      <w:r w:rsidR="00322229">
        <w:rPr>
          <w:vertAlign w:val="superscript"/>
        </w:rPr>
        <w:t>th</w:t>
      </w:r>
      <w:r w:rsidR="00D31A3B" w:rsidRPr="00554EEA">
        <w:t xml:space="preserve"> </w:t>
      </w:r>
      <w:bookmarkStart w:id="11" w:name="_GoBack"/>
      <w:bookmarkEnd w:id="11"/>
      <w:r w:rsidR="00D31A3B" w:rsidRPr="00554EEA">
        <w:t>November 2019)</w:t>
      </w:r>
    </w:p>
    <w:p w14:paraId="46B85E79" w14:textId="294249D7" w:rsidR="00355827" w:rsidRDefault="00355827" w:rsidP="00CD5B2D"/>
    <w:p w14:paraId="729166ED" w14:textId="77777777" w:rsidR="002E4CFF" w:rsidRDefault="002E4CFF" w:rsidP="002E4CFF">
      <w:r>
        <w:rPr>
          <w:color w:val="303336"/>
          <w:spacing w:val="2"/>
          <w:shd w:val="clear" w:color="auto" w:fill="FFFFFF"/>
        </w:rPr>
        <w:t xml:space="preserve">Human error (2019) </w:t>
      </w:r>
      <w:r w:rsidRPr="00554EEA">
        <w:t>The Merriam-Webster.com Dictionary.</w:t>
      </w:r>
    </w:p>
    <w:p w14:paraId="4F26845D" w14:textId="77777777" w:rsidR="002E4CFF" w:rsidRPr="00331E2B" w:rsidRDefault="002E4CFF" w:rsidP="002E4CFF">
      <w:r>
        <w:t xml:space="preserve">Available at: </w:t>
      </w:r>
      <w:hyperlink r:id="rId20" w:history="1">
        <w:r w:rsidRPr="00331E2B">
          <w:rPr>
            <w:color w:val="0000FF"/>
            <w:u w:val="single"/>
          </w:rPr>
          <w:t>https://www.merriam-webster.com/dictionary/human%20error</w:t>
        </w:r>
      </w:hyperlink>
      <w:r>
        <w:t xml:space="preserve"> (Accessed 11</w:t>
      </w:r>
      <w:r>
        <w:rPr>
          <w:vertAlign w:val="superscript"/>
        </w:rPr>
        <w:t>th</w:t>
      </w:r>
      <w:r>
        <w:t xml:space="preserve"> December 2019)</w:t>
      </w:r>
    </w:p>
    <w:p w14:paraId="6F177932" w14:textId="77777777" w:rsidR="002E4CFF" w:rsidRDefault="002E4CFF" w:rsidP="00CD5B2D"/>
    <w:p w14:paraId="2C95376F" w14:textId="77777777" w:rsidR="00D535C4" w:rsidRDefault="00D535C4" w:rsidP="00D535C4">
      <w:r>
        <w:t>Khan Academy (2019) Introduction to Simple Harmonic Motion Review.</w:t>
      </w:r>
    </w:p>
    <w:p w14:paraId="737C560B" w14:textId="77777777" w:rsidR="00D535C4" w:rsidRPr="0049462C" w:rsidRDefault="00D535C4" w:rsidP="00D535C4">
      <w:r>
        <w:t xml:space="preserve">Available at: </w:t>
      </w:r>
      <w:hyperlink r:id="rId21" w:history="1">
        <w:r>
          <w:rPr>
            <w:rStyle w:val="Hyperlink"/>
          </w:rPr>
          <w:t>https://www.khanacademy.org/science/ap-physics-1/simple-harmonic-motion-ap/introduction-to-simple-harmonic-motion-ap/a/introduction-to-simple-harmonic-motion-review</w:t>
        </w:r>
      </w:hyperlink>
      <w:r>
        <w:t xml:space="preserve"> (Accessed 11</w:t>
      </w:r>
      <w:r>
        <w:rPr>
          <w:vertAlign w:val="superscript"/>
        </w:rPr>
        <w:t>th</w:t>
      </w:r>
      <w:r>
        <w:t xml:space="preserve"> December 2019)</w:t>
      </w:r>
    </w:p>
    <w:p w14:paraId="220B7506" w14:textId="77777777" w:rsidR="00D535C4" w:rsidRPr="00554EEA" w:rsidRDefault="00D535C4" w:rsidP="00CD5B2D"/>
    <w:p w14:paraId="57159A3D" w14:textId="77777777" w:rsidR="00D535C4" w:rsidRDefault="00D535C4" w:rsidP="00D535C4">
      <w:r>
        <w:t>Oxford dictionary (no date) Definition of Moment of Inertia.</w:t>
      </w:r>
    </w:p>
    <w:p w14:paraId="72CB0713" w14:textId="77777777" w:rsidR="00D535C4" w:rsidRDefault="00D535C4" w:rsidP="00D535C4">
      <w:r>
        <w:t xml:space="preserve">Available at: </w:t>
      </w:r>
      <w:hyperlink r:id="rId22" w:history="1">
        <w:r>
          <w:rPr>
            <w:rStyle w:val="Hyperlink"/>
          </w:rPr>
          <w:t>https://www.google.com/search?q=what+does+the+moment+of+inertia+mean&amp;oq=what+does+the+moment+of+ineria+&amp;aqs=chrome.4.69i57j0l7.8585j0j7&amp;sourceid=chrome&amp;ie=UTF-8</w:t>
        </w:r>
      </w:hyperlink>
      <w:r>
        <w:t xml:space="preserve"> (Accessed 11</w:t>
      </w:r>
      <w:r>
        <w:rPr>
          <w:vertAlign w:val="superscript"/>
        </w:rPr>
        <w:t>th</w:t>
      </w:r>
      <w:r>
        <w:t xml:space="preserve"> December 2019)</w:t>
      </w:r>
    </w:p>
    <w:p w14:paraId="756FA4E3" w14:textId="3A0D5607" w:rsidR="00D535C4" w:rsidRDefault="00D535C4" w:rsidP="00CD5B2D"/>
    <w:p w14:paraId="168D51EA" w14:textId="77777777" w:rsidR="002E4CFF" w:rsidRDefault="002E4CFF" w:rsidP="002E4CFF">
      <w:pPr>
        <w:rPr>
          <w:color w:val="222222"/>
        </w:rPr>
      </w:pPr>
      <w:r>
        <w:rPr>
          <w:color w:val="222222"/>
        </w:rPr>
        <w:t>Surbhi, S. (2017) Difference Between Kinetic Energy and Potential Energy.</w:t>
      </w:r>
    </w:p>
    <w:p w14:paraId="468C38FA" w14:textId="77777777" w:rsidR="002E4CFF" w:rsidRPr="00DC0C69" w:rsidRDefault="002E4CFF" w:rsidP="002E4CFF">
      <w:r>
        <w:rPr>
          <w:color w:val="222222"/>
        </w:rPr>
        <w:t xml:space="preserve">Available at: </w:t>
      </w:r>
      <w:hyperlink r:id="rId23" w:history="1">
        <w:r w:rsidRPr="00DC0C69">
          <w:rPr>
            <w:color w:val="0000FF"/>
            <w:u w:val="single"/>
          </w:rPr>
          <w:t>https://keydifferences.com/difference-between-kinetic-and-potential-energy.html</w:t>
        </w:r>
      </w:hyperlink>
      <w:r>
        <w:t xml:space="preserve"> (Accessed 11</w:t>
      </w:r>
      <w:r>
        <w:rPr>
          <w:vertAlign w:val="superscript"/>
        </w:rPr>
        <w:t>th</w:t>
      </w:r>
      <w:r>
        <w:t xml:space="preserve"> December 2019)</w:t>
      </w:r>
    </w:p>
    <w:p w14:paraId="2CAA2655" w14:textId="77777777" w:rsidR="002E4CFF" w:rsidRDefault="002E4CFF" w:rsidP="00CD5B2D"/>
    <w:p w14:paraId="44AAE9F0" w14:textId="528FE5CC" w:rsidR="00DD4F82" w:rsidRDefault="007E1CAC" w:rsidP="00CD5B2D">
      <w:r>
        <w:t xml:space="preserve">Swartout, B. </w:t>
      </w:r>
      <w:r w:rsidR="006A2A97">
        <w:t xml:space="preserve">(1983) </w:t>
      </w:r>
      <w:r w:rsidRPr="006A2A97">
        <w:t>Flywheel</w:t>
      </w:r>
      <w:r>
        <w:t xml:space="preserve"> for Kinetic Energy Storage</w:t>
      </w:r>
      <w:r w:rsidR="006A2A97">
        <w:t>.</w:t>
      </w:r>
    </w:p>
    <w:p w14:paraId="15A46163" w14:textId="3E048392" w:rsidR="00B00A15" w:rsidRPr="00B00A15" w:rsidRDefault="006A2A97" w:rsidP="00B00A15">
      <w:r>
        <w:t>Available at:</w:t>
      </w:r>
      <w:r w:rsidR="00B00A15">
        <w:t xml:space="preserve"> </w:t>
      </w:r>
      <w:hyperlink r:id="rId24" w:history="1">
        <w:r w:rsidR="00B00A15" w:rsidRPr="00B00A15">
          <w:rPr>
            <w:color w:val="0000FF"/>
            <w:u w:val="single"/>
          </w:rPr>
          <w:t>https://patents.google.com/patent/US4370899A/en</w:t>
        </w:r>
      </w:hyperlink>
      <w:r w:rsidR="00B00A15">
        <w:t xml:space="preserve"> (Accessed 10</w:t>
      </w:r>
      <w:r w:rsidR="00B00A15">
        <w:rPr>
          <w:vertAlign w:val="superscript"/>
        </w:rPr>
        <w:t>th</w:t>
      </w:r>
      <w:r w:rsidR="00B00A15">
        <w:t xml:space="preserve"> December 2019)</w:t>
      </w:r>
    </w:p>
    <w:p w14:paraId="4ED43DEC" w14:textId="5AAC9977" w:rsidR="006A2A97" w:rsidRDefault="006A2A97" w:rsidP="00CD5B2D"/>
    <w:p w14:paraId="4B595AF4" w14:textId="77777777" w:rsidR="00812712" w:rsidRDefault="00812712" w:rsidP="00CD5B2D"/>
    <w:p w14:paraId="17240F82" w14:textId="224E8204" w:rsidR="008D05D7" w:rsidRDefault="008D05D7" w:rsidP="008D05D7">
      <w:pPr>
        <w:pStyle w:val="Heading2"/>
      </w:pPr>
      <w:r>
        <w:t>Figures</w:t>
      </w:r>
    </w:p>
    <w:p w14:paraId="38DEA13B" w14:textId="0628A24E" w:rsidR="008D05D7" w:rsidRDefault="008D05D7" w:rsidP="008D05D7"/>
    <w:p w14:paraId="5FE7393D" w14:textId="00286633" w:rsidR="0049462C" w:rsidRDefault="0049462C" w:rsidP="008D05D7">
      <w:r>
        <w:t xml:space="preserve">Figure 1: </w:t>
      </w:r>
      <w:r w:rsidR="00A7134B">
        <w:t>Experiment setup</w:t>
      </w:r>
    </w:p>
    <w:p w14:paraId="28E55A9E" w14:textId="5BB24C19" w:rsidR="00A7134B" w:rsidRDefault="00A7134B" w:rsidP="008D05D7">
      <w:r>
        <w:t xml:space="preserve">Available at: </w:t>
      </w:r>
      <w:hyperlink r:id="rId25" w:history="1">
        <w:r w:rsidR="005C3B0F">
          <w:rPr>
            <w:rStyle w:val="Hyperlink"/>
          </w:rPr>
          <w:t>https://moodle.uwtsd.ac.uk/pluginfile.php/324439/mod_resource/content/1/M4X00385_SEM1_CW_2019_2020.pdf</w:t>
        </w:r>
      </w:hyperlink>
    </w:p>
    <w:p w14:paraId="621E2F13" w14:textId="3B00DD7F" w:rsidR="005C3B0F" w:rsidRDefault="005C3B0F" w:rsidP="008D05D7"/>
    <w:p w14:paraId="2B3E12B3" w14:textId="2B61D128" w:rsidR="005C3B0F" w:rsidRDefault="005C3B0F" w:rsidP="008D05D7">
      <w:r>
        <w:t xml:space="preserve">Figure 2: Results table </w:t>
      </w:r>
    </w:p>
    <w:p w14:paraId="547590D9" w14:textId="77777777" w:rsidR="005C3B0F" w:rsidRDefault="005C3B0F" w:rsidP="005C3B0F">
      <w:r>
        <w:t xml:space="preserve">Available at: </w:t>
      </w:r>
      <w:hyperlink r:id="rId26" w:history="1">
        <w:r>
          <w:rPr>
            <w:rStyle w:val="Hyperlink"/>
          </w:rPr>
          <w:t>https://moodle.uwtsd.ac.uk/pluginfile.php/324439/mod_resource/content/1/M4X00385_SEM1_CW_2019_2020.pdf</w:t>
        </w:r>
      </w:hyperlink>
    </w:p>
    <w:p w14:paraId="6ECD44C2" w14:textId="1D8F1F80" w:rsidR="005C3B0F" w:rsidRDefault="005C3B0F" w:rsidP="008D05D7"/>
    <w:p w14:paraId="16B837A3" w14:textId="52EA0FEB" w:rsidR="005C3B0F" w:rsidRDefault="005C3B0F" w:rsidP="008D05D7">
      <w:r>
        <w:t>Figure 3 and 4: Results from experiment.</w:t>
      </w:r>
    </w:p>
    <w:p w14:paraId="78718D59" w14:textId="37488D83" w:rsidR="005C3B0F" w:rsidRDefault="005C3B0F" w:rsidP="008D05D7"/>
    <w:p w14:paraId="7569AFEE" w14:textId="5B33FAEC" w:rsidR="005C3B0F" w:rsidRDefault="005C3B0F" w:rsidP="008D05D7">
      <w:r>
        <w:t>Figure 5: Moment of Inertia</w:t>
      </w:r>
      <w:r w:rsidR="009630B6">
        <w:t>.</w:t>
      </w:r>
    </w:p>
    <w:p w14:paraId="742E1329" w14:textId="26A20D86" w:rsidR="009630B6" w:rsidRDefault="009630B6" w:rsidP="008D05D7"/>
    <w:p w14:paraId="31ED8A73" w14:textId="0ECBA1E4" w:rsidR="009630B6" w:rsidRDefault="009630B6" w:rsidP="008D05D7">
      <w:r>
        <w:t xml:space="preserve">Figure 6: Mass added against </w:t>
      </w:r>
      <w:r w:rsidR="00C513AF">
        <w:t>falling and rising time.</w:t>
      </w:r>
    </w:p>
    <w:p w14:paraId="42693D2C" w14:textId="5A5CA0D1" w:rsidR="00C513AF" w:rsidRDefault="00C513AF" w:rsidP="008D05D7"/>
    <w:p w14:paraId="2E9257FB" w14:textId="04E55916" w:rsidR="00C513AF" w:rsidRDefault="00C513AF" w:rsidP="008D05D7">
      <w:r>
        <w:t>Figure 7: Mass added against potential energy loss.</w:t>
      </w:r>
    </w:p>
    <w:p w14:paraId="6D9758E3" w14:textId="6239E9A2" w:rsidR="00C513AF" w:rsidRDefault="00C513AF" w:rsidP="008D05D7"/>
    <w:p w14:paraId="62C4DEB7" w14:textId="35CEE353" w:rsidR="00C513AF" w:rsidRDefault="00C513AF" w:rsidP="008D05D7">
      <w:r>
        <w:t>Figure 8: Total potential energy and kinetic energy.</w:t>
      </w:r>
    </w:p>
    <w:p w14:paraId="5CF3C15D" w14:textId="77777777" w:rsidR="00C513AF" w:rsidRDefault="00C513AF" w:rsidP="008D05D7"/>
    <w:p w14:paraId="4A47635D" w14:textId="38B1590F" w:rsidR="008D05D7" w:rsidRDefault="008D05D7" w:rsidP="008D05D7">
      <w:pPr>
        <w:pStyle w:val="Heading2"/>
      </w:pPr>
      <w:r>
        <w:t xml:space="preserve">Further Research </w:t>
      </w:r>
    </w:p>
    <w:p w14:paraId="06B254F7" w14:textId="77777777" w:rsidR="00A5452F" w:rsidRPr="00A5452F" w:rsidRDefault="00A5452F" w:rsidP="00A5452F"/>
    <w:p w14:paraId="5DAD6CAD" w14:textId="4A7DA562" w:rsidR="002666AD" w:rsidRDefault="002666AD" w:rsidP="002666AD"/>
    <w:p w14:paraId="3CC037FB" w14:textId="72E9E182" w:rsidR="00E306D5" w:rsidRDefault="008F2735" w:rsidP="007E2A0F">
      <w:r>
        <w:t>Carlson, J. (</w:t>
      </w:r>
      <w:r w:rsidR="0090396A">
        <w:t xml:space="preserve">2001) </w:t>
      </w:r>
      <w:r w:rsidR="007E2A0F">
        <w:t xml:space="preserve">Magnetorheological Brake </w:t>
      </w:r>
      <w:r w:rsidR="00E306D5">
        <w:t>with Integrated Flywheel.</w:t>
      </w:r>
    </w:p>
    <w:p w14:paraId="6DB5E71B" w14:textId="3C8F7908" w:rsidR="0083122E" w:rsidRDefault="00E306D5" w:rsidP="0083122E">
      <w:r>
        <w:t xml:space="preserve">Available at: </w:t>
      </w:r>
      <w:hyperlink r:id="rId27" w:history="1">
        <w:r w:rsidR="0083122E" w:rsidRPr="0083122E">
          <w:rPr>
            <w:color w:val="0000FF"/>
            <w:u w:val="single"/>
          </w:rPr>
          <w:t>https://patents.google.com/patent/US6186290B1/en</w:t>
        </w:r>
      </w:hyperlink>
      <w:r w:rsidR="0083122E">
        <w:t>(Accessed 10</w:t>
      </w:r>
      <w:r w:rsidR="0083122E">
        <w:rPr>
          <w:vertAlign w:val="superscript"/>
        </w:rPr>
        <w:t>th</w:t>
      </w:r>
      <w:r w:rsidR="0083122E">
        <w:t xml:space="preserve"> December 2019)</w:t>
      </w:r>
    </w:p>
    <w:p w14:paraId="6722F4C8" w14:textId="77777777" w:rsidR="000C6C32" w:rsidRPr="00B00A15" w:rsidRDefault="000C6C32" w:rsidP="0083122E"/>
    <w:p w14:paraId="513E812F" w14:textId="117D356F" w:rsidR="002666AD" w:rsidRDefault="007749DC" w:rsidP="002666AD">
      <w:proofErr w:type="spellStart"/>
      <w:r>
        <w:t>Galv</w:t>
      </w:r>
      <w:r w:rsidR="00C87D1C">
        <w:t>agno</w:t>
      </w:r>
      <w:proofErr w:type="spellEnd"/>
      <w:r w:rsidR="00C87D1C">
        <w:t xml:space="preserve">, E. </w:t>
      </w:r>
      <w:proofErr w:type="spellStart"/>
      <w:r w:rsidR="00C87D1C">
        <w:t>Velardocchia</w:t>
      </w:r>
      <w:proofErr w:type="spellEnd"/>
      <w:r w:rsidR="00C87D1C">
        <w:t xml:space="preserve">, M. </w:t>
      </w:r>
      <w:proofErr w:type="spellStart"/>
      <w:r w:rsidR="00C87D1C">
        <w:t>Vigliani</w:t>
      </w:r>
      <w:proofErr w:type="spellEnd"/>
      <w:r w:rsidR="00C87D1C">
        <w:t xml:space="preserve">, A. </w:t>
      </w:r>
      <w:proofErr w:type="spellStart"/>
      <w:r w:rsidR="00C87D1C">
        <w:t>Tota</w:t>
      </w:r>
      <w:proofErr w:type="spellEnd"/>
      <w:r w:rsidR="00C87D1C">
        <w:t>, A. (</w:t>
      </w:r>
      <w:r w:rsidR="009F36CD">
        <w:t>2015) Experimental Analysis</w:t>
      </w:r>
      <w:r w:rsidR="006014C2">
        <w:t xml:space="preserve"> and Model Validation </w:t>
      </w:r>
      <w:r w:rsidR="00DD4590">
        <w:t>of a Dual Mass Flywheel for Passenger Car.</w:t>
      </w:r>
    </w:p>
    <w:p w14:paraId="42265B45" w14:textId="77777777" w:rsidR="00B74059" w:rsidRPr="00B00A15" w:rsidRDefault="00DD4590" w:rsidP="00B74059">
      <w:r>
        <w:t xml:space="preserve">Available at: </w:t>
      </w:r>
      <w:hyperlink r:id="rId28" w:history="1">
        <w:r w:rsidR="00B74059" w:rsidRPr="00B74059">
          <w:rPr>
            <w:color w:val="0000FF"/>
            <w:u w:val="single"/>
          </w:rPr>
          <w:t>https://www.sae.org/publications/technical-papers/content/2015-01-1121/</w:t>
        </w:r>
      </w:hyperlink>
      <w:r w:rsidR="00B74059">
        <w:t>(Accessed 10</w:t>
      </w:r>
      <w:r w:rsidR="00B74059">
        <w:rPr>
          <w:vertAlign w:val="superscript"/>
        </w:rPr>
        <w:t>th</w:t>
      </w:r>
      <w:r w:rsidR="00B74059">
        <w:t xml:space="preserve"> December 2019)</w:t>
      </w:r>
    </w:p>
    <w:p w14:paraId="5669F803" w14:textId="54883078" w:rsidR="00B74059" w:rsidRPr="00B74059" w:rsidRDefault="00B74059" w:rsidP="00B74059"/>
    <w:p w14:paraId="16A930D1" w14:textId="77777777" w:rsidR="00FF5496" w:rsidRDefault="00FF5496" w:rsidP="00FF5496">
      <w:proofErr w:type="spellStart"/>
      <w:r>
        <w:t>Genta</w:t>
      </w:r>
      <w:proofErr w:type="spellEnd"/>
      <w:r>
        <w:t>, G. (1985) Kinetic Energy Storage: Theory and Practice of Advanced Flywheel Systems.</w:t>
      </w:r>
    </w:p>
    <w:p w14:paraId="73C28BE1" w14:textId="77777777" w:rsidR="00FF5496" w:rsidRDefault="00FF5496" w:rsidP="00FF5496">
      <w:r>
        <w:t>Available at:</w:t>
      </w:r>
    </w:p>
    <w:p w14:paraId="097D1B4C" w14:textId="77777777" w:rsidR="00FF5496" w:rsidRPr="00B00A15" w:rsidRDefault="00FF5496" w:rsidP="00FF5496">
      <w:hyperlink r:id="rId29" w:anchor="v=onepage&amp;q=the%20theory%20for%20energy%20in%20a%20flywheel&amp;f=false" w:history="1">
        <w:r w:rsidRPr="00A86E1C">
          <w:rPr>
            <w:rStyle w:val="Hyperlink"/>
          </w:rPr>
          <w:t>https://books.google.co.uk/books?hl=en&amp;lr=&amp;id=LKXpAgAAQBAJ&amp;oi=fnd&amp;pg=PP1&amp;dq=the+theory+for+energy+in+a+flywheel&amp;ots=FUP_Uz1XqZ&amp;sig=-HLVJER6aplEffxXJYB2qJnAtms&amp;redir_esc=y#v=onepage&amp;q=the%20theory%20for%20energy%20in%20a%20flywheel&amp;f=false</w:t>
        </w:r>
      </w:hyperlink>
      <w:r>
        <w:t xml:space="preserve"> (Accessed 10</w:t>
      </w:r>
      <w:r>
        <w:rPr>
          <w:vertAlign w:val="superscript"/>
        </w:rPr>
        <w:t>th</w:t>
      </w:r>
      <w:r>
        <w:t xml:space="preserve"> December 2019)</w:t>
      </w:r>
    </w:p>
    <w:p w14:paraId="74EDE8F7" w14:textId="3A5C7B2F" w:rsidR="00DD4590" w:rsidRPr="00C87D1C" w:rsidRDefault="00DD4590" w:rsidP="002666AD"/>
    <w:p w14:paraId="19743691" w14:textId="0B77AAE2" w:rsidR="008D05D7" w:rsidRPr="009765F8" w:rsidRDefault="00CA515C" w:rsidP="00FF5880">
      <w:pPr>
        <w:rPr>
          <w:shd w:val="clear" w:color="auto" w:fill="FFFFFF"/>
        </w:rPr>
      </w:pPr>
      <w:proofErr w:type="spellStart"/>
      <w:r w:rsidRPr="009765F8">
        <w:rPr>
          <w:shd w:val="clear" w:color="auto" w:fill="FFFFFF"/>
        </w:rPr>
        <w:t>Hebner</w:t>
      </w:r>
      <w:proofErr w:type="spellEnd"/>
      <w:r w:rsidRPr="009765F8">
        <w:rPr>
          <w:shd w:val="clear" w:color="auto" w:fill="FFFFFF"/>
        </w:rPr>
        <w:t xml:space="preserve">, R. </w:t>
      </w:r>
      <w:proofErr w:type="spellStart"/>
      <w:r w:rsidRPr="009765F8">
        <w:rPr>
          <w:shd w:val="clear" w:color="auto" w:fill="FFFFFF"/>
        </w:rPr>
        <w:t>Beno</w:t>
      </w:r>
      <w:proofErr w:type="spellEnd"/>
      <w:r w:rsidRPr="009765F8">
        <w:rPr>
          <w:shd w:val="clear" w:color="auto" w:fill="FFFFFF"/>
        </w:rPr>
        <w:t>, J. Walls, A. (2002)</w:t>
      </w:r>
      <w:r w:rsidR="000C6C32" w:rsidRPr="009765F8">
        <w:rPr>
          <w:shd w:val="clear" w:color="auto" w:fill="FFFFFF"/>
        </w:rPr>
        <w:t xml:space="preserve"> Flywheel Batteries Come Around again.</w:t>
      </w:r>
    </w:p>
    <w:p w14:paraId="1A4CC2FB" w14:textId="58046B26" w:rsidR="000C6C32" w:rsidRPr="000C6C32" w:rsidRDefault="000C6C32" w:rsidP="000C6C32">
      <w:r w:rsidRPr="009765F8">
        <w:rPr>
          <w:shd w:val="clear" w:color="auto" w:fill="FFFFFF"/>
        </w:rPr>
        <w:t xml:space="preserve">Available at: </w:t>
      </w:r>
      <w:hyperlink r:id="rId30" w:history="1">
        <w:r w:rsidRPr="000C6C32">
          <w:rPr>
            <w:color w:val="0000FF"/>
            <w:u w:val="single"/>
          </w:rPr>
          <w:t>https://ieeexplore.ieee.org/abstract/document/993788</w:t>
        </w:r>
      </w:hyperlink>
      <w:r>
        <w:t xml:space="preserve"> (Accessed 11</w:t>
      </w:r>
      <w:r>
        <w:rPr>
          <w:vertAlign w:val="superscript"/>
        </w:rPr>
        <w:t>th</w:t>
      </w:r>
      <w:r>
        <w:t xml:space="preserve"> December 2019)</w:t>
      </w:r>
    </w:p>
    <w:p w14:paraId="2B30029E" w14:textId="0DE0D168" w:rsidR="000C6C32" w:rsidRPr="008D05D7" w:rsidRDefault="000C6C32" w:rsidP="00FF5880"/>
    <w:sectPr w:rsidR="000C6C32" w:rsidRPr="008D05D7" w:rsidSect="002F2306">
      <w:footerReference w:type="even" r:id="rId31"/>
      <w:footerReference w:type="default" r:id="rId32"/>
      <w:pgSz w:w="11900" w:h="16840"/>
      <w:pgMar w:top="1440" w:right="1440" w:bottom="1440" w:left="1440" w:header="708" w:footer="708" w:gutter="0"/>
      <w:pgNumType w:fmt="lowerRoman"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13831" w14:textId="77777777" w:rsidR="005D1FD1" w:rsidRDefault="005D1FD1" w:rsidP="006F0731">
      <w:r>
        <w:separator/>
      </w:r>
    </w:p>
  </w:endnote>
  <w:endnote w:type="continuationSeparator" w:id="0">
    <w:p w14:paraId="1FC792DC" w14:textId="77777777" w:rsidR="005D1FD1" w:rsidRDefault="005D1FD1" w:rsidP="006F0731">
      <w:r>
        <w:continuationSeparator/>
      </w:r>
    </w:p>
  </w:endnote>
  <w:endnote w:type="continuationNotice" w:id="1">
    <w:p w14:paraId="7EB2AC22" w14:textId="77777777" w:rsidR="005D1FD1" w:rsidRDefault="005D1F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417955"/>
      <w:docPartObj>
        <w:docPartGallery w:val="Page Numbers (Bottom of Page)"/>
        <w:docPartUnique/>
      </w:docPartObj>
    </w:sdtPr>
    <w:sdtEndPr>
      <w:rPr>
        <w:rStyle w:val="PageNumber"/>
      </w:rPr>
    </w:sdtEndPr>
    <w:sdtContent>
      <w:p w14:paraId="18AC450E" w14:textId="2DCF2E86" w:rsidR="002F2306" w:rsidRDefault="002F2306" w:rsidP="00A203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9008BF" w14:textId="77777777" w:rsidR="002F2306" w:rsidRDefault="002F2306" w:rsidP="002F23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1896415"/>
      <w:docPartObj>
        <w:docPartGallery w:val="Page Numbers (Bottom of Page)"/>
        <w:docPartUnique/>
      </w:docPartObj>
    </w:sdtPr>
    <w:sdtEndPr>
      <w:rPr>
        <w:rStyle w:val="PageNumber"/>
      </w:rPr>
    </w:sdtEndPr>
    <w:sdtContent>
      <w:p w14:paraId="3C36414C" w14:textId="6F5F7F82" w:rsidR="002F2306" w:rsidRDefault="002F2306" w:rsidP="00A203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184F7B34" w14:textId="77777777" w:rsidR="002F2306" w:rsidRDefault="002F2306" w:rsidP="002F230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ED589" w14:textId="77777777" w:rsidR="005D1FD1" w:rsidRDefault="005D1FD1" w:rsidP="006F0731">
      <w:r>
        <w:separator/>
      </w:r>
    </w:p>
  </w:footnote>
  <w:footnote w:type="continuationSeparator" w:id="0">
    <w:p w14:paraId="2E83969E" w14:textId="77777777" w:rsidR="005D1FD1" w:rsidRDefault="005D1FD1" w:rsidP="006F0731">
      <w:r>
        <w:continuationSeparator/>
      </w:r>
    </w:p>
  </w:footnote>
  <w:footnote w:type="continuationNotice" w:id="1">
    <w:p w14:paraId="78234A73" w14:textId="77777777" w:rsidR="005D1FD1" w:rsidRDefault="005D1FD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5430C"/>
    <w:multiLevelType w:val="hybridMultilevel"/>
    <w:tmpl w:val="E95C13D6"/>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 w15:restartNumberingAfterBreak="0">
    <w:nsid w:val="15EF1F60"/>
    <w:multiLevelType w:val="multilevel"/>
    <w:tmpl w:val="DA8E1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AE6836"/>
    <w:multiLevelType w:val="hybridMultilevel"/>
    <w:tmpl w:val="7CE8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D3A8E"/>
    <w:multiLevelType w:val="hybridMultilevel"/>
    <w:tmpl w:val="5614B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5E1AD8"/>
    <w:multiLevelType w:val="hybridMultilevel"/>
    <w:tmpl w:val="28362A6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4C163882"/>
    <w:multiLevelType w:val="hybridMultilevel"/>
    <w:tmpl w:val="4CF0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7553E"/>
    <w:multiLevelType w:val="hybridMultilevel"/>
    <w:tmpl w:val="CF34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DB4512"/>
    <w:multiLevelType w:val="hybridMultilevel"/>
    <w:tmpl w:val="F80A2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874A03"/>
    <w:multiLevelType w:val="hybridMultilevel"/>
    <w:tmpl w:val="3E28D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F61ECE"/>
    <w:multiLevelType w:val="hybridMultilevel"/>
    <w:tmpl w:val="53BCA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5"/>
  </w:num>
  <w:num w:numId="5">
    <w:abstractNumId w:val="0"/>
  </w:num>
  <w:num w:numId="6">
    <w:abstractNumId w:val="4"/>
  </w:num>
  <w:num w:numId="7">
    <w:abstractNumId w:val="8"/>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731"/>
    <w:rsid w:val="000035CE"/>
    <w:rsid w:val="0002273E"/>
    <w:rsid w:val="0004479B"/>
    <w:rsid w:val="00051344"/>
    <w:rsid w:val="00054B60"/>
    <w:rsid w:val="00062D6A"/>
    <w:rsid w:val="000677FE"/>
    <w:rsid w:val="00073E05"/>
    <w:rsid w:val="00074EDA"/>
    <w:rsid w:val="00075168"/>
    <w:rsid w:val="000860C0"/>
    <w:rsid w:val="00093C5D"/>
    <w:rsid w:val="00095C5C"/>
    <w:rsid w:val="000A432C"/>
    <w:rsid w:val="000A5F28"/>
    <w:rsid w:val="000A5F77"/>
    <w:rsid w:val="000A73B9"/>
    <w:rsid w:val="000B6AE7"/>
    <w:rsid w:val="000C3109"/>
    <w:rsid w:val="000C6C32"/>
    <w:rsid w:val="000C7B48"/>
    <w:rsid w:val="000D7470"/>
    <w:rsid w:val="000E2884"/>
    <w:rsid w:val="000E29E9"/>
    <w:rsid w:val="000E2E81"/>
    <w:rsid w:val="000F6E96"/>
    <w:rsid w:val="000F7620"/>
    <w:rsid w:val="001076C9"/>
    <w:rsid w:val="00110819"/>
    <w:rsid w:val="001112EA"/>
    <w:rsid w:val="00120BAE"/>
    <w:rsid w:val="00126C5C"/>
    <w:rsid w:val="001278CD"/>
    <w:rsid w:val="00145FEC"/>
    <w:rsid w:val="00155D8A"/>
    <w:rsid w:val="00155E20"/>
    <w:rsid w:val="00165F40"/>
    <w:rsid w:val="00167F7A"/>
    <w:rsid w:val="00176E20"/>
    <w:rsid w:val="00184B9C"/>
    <w:rsid w:val="001A3ABF"/>
    <w:rsid w:val="001B07C4"/>
    <w:rsid w:val="001B214F"/>
    <w:rsid w:val="001C2A67"/>
    <w:rsid w:val="001E6CF1"/>
    <w:rsid w:val="00201101"/>
    <w:rsid w:val="002052EA"/>
    <w:rsid w:val="002214ED"/>
    <w:rsid w:val="0023045F"/>
    <w:rsid w:val="00237787"/>
    <w:rsid w:val="00240246"/>
    <w:rsid w:val="00245A55"/>
    <w:rsid w:val="00254A11"/>
    <w:rsid w:val="00257038"/>
    <w:rsid w:val="00264D99"/>
    <w:rsid w:val="002666AD"/>
    <w:rsid w:val="002762F7"/>
    <w:rsid w:val="0028107B"/>
    <w:rsid w:val="00283587"/>
    <w:rsid w:val="0028402D"/>
    <w:rsid w:val="0028638F"/>
    <w:rsid w:val="0029187E"/>
    <w:rsid w:val="0029750C"/>
    <w:rsid w:val="002B4011"/>
    <w:rsid w:val="002B5233"/>
    <w:rsid w:val="002C271C"/>
    <w:rsid w:val="002C3F03"/>
    <w:rsid w:val="002D273B"/>
    <w:rsid w:val="002D67D9"/>
    <w:rsid w:val="002E2A29"/>
    <w:rsid w:val="002E4CFF"/>
    <w:rsid w:val="002E74C3"/>
    <w:rsid w:val="002F2306"/>
    <w:rsid w:val="002F2DC0"/>
    <w:rsid w:val="002F3566"/>
    <w:rsid w:val="0030200C"/>
    <w:rsid w:val="00302B49"/>
    <w:rsid w:val="003063E4"/>
    <w:rsid w:val="00312D31"/>
    <w:rsid w:val="0031747A"/>
    <w:rsid w:val="00322229"/>
    <w:rsid w:val="00331E2B"/>
    <w:rsid w:val="00341438"/>
    <w:rsid w:val="0034401A"/>
    <w:rsid w:val="003450BD"/>
    <w:rsid w:val="00355700"/>
    <w:rsid w:val="00355827"/>
    <w:rsid w:val="00392497"/>
    <w:rsid w:val="003A3214"/>
    <w:rsid w:val="003A3773"/>
    <w:rsid w:val="003A76DE"/>
    <w:rsid w:val="003B17E6"/>
    <w:rsid w:val="003B5BB6"/>
    <w:rsid w:val="003B6F2F"/>
    <w:rsid w:val="003C0566"/>
    <w:rsid w:val="003C1802"/>
    <w:rsid w:val="003C597D"/>
    <w:rsid w:val="003F7867"/>
    <w:rsid w:val="004017A5"/>
    <w:rsid w:val="00404E0E"/>
    <w:rsid w:val="004054BA"/>
    <w:rsid w:val="004130AA"/>
    <w:rsid w:val="00420BA4"/>
    <w:rsid w:val="00425D64"/>
    <w:rsid w:val="00427ABD"/>
    <w:rsid w:val="00433135"/>
    <w:rsid w:val="00472A4A"/>
    <w:rsid w:val="0048278B"/>
    <w:rsid w:val="004900C2"/>
    <w:rsid w:val="00491DDB"/>
    <w:rsid w:val="0049462C"/>
    <w:rsid w:val="004950DC"/>
    <w:rsid w:val="00495917"/>
    <w:rsid w:val="004A2C0C"/>
    <w:rsid w:val="004A484B"/>
    <w:rsid w:val="004A6F05"/>
    <w:rsid w:val="004A770E"/>
    <w:rsid w:val="004B4B0E"/>
    <w:rsid w:val="004D147A"/>
    <w:rsid w:val="004E1EF2"/>
    <w:rsid w:val="004E2CBA"/>
    <w:rsid w:val="004F3E90"/>
    <w:rsid w:val="004F528C"/>
    <w:rsid w:val="00501714"/>
    <w:rsid w:val="005040E0"/>
    <w:rsid w:val="00521FE4"/>
    <w:rsid w:val="0052296D"/>
    <w:rsid w:val="005300A2"/>
    <w:rsid w:val="00537E75"/>
    <w:rsid w:val="00554EEA"/>
    <w:rsid w:val="00557E41"/>
    <w:rsid w:val="00562B94"/>
    <w:rsid w:val="00567C37"/>
    <w:rsid w:val="005924C6"/>
    <w:rsid w:val="00595704"/>
    <w:rsid w:val="005B2AF0"/>
    <w:rsid w:val="005B6787"/>
    <w:rsid w:val="005C3B0F"/>
    <w:rsid w:val="005C4659"/>
    <w:rsid w:val="005D1FD1"/>
    <w:rsid w:val="005E2233"/>
    <w:rsid w:val="005E6B65"/>
    <w:rsid w:val="005F1343"/>
    <w:rsid w:val="006014C2"/>
    <w:rsid w:val="006031C5"/>
    <w:rsid w:val="00610230"/>
    <w:rsid w:val="006232EC"/>
    <w:rsid w:val="00625336"/>
    <w:rsid w:val="006422EF"/>
    <w:rsid w:val="0064398E"/>
    <w:rsid w:val="006562E7"/>
    <w:rsid w:val="00657180"/>
    <w:rsid w:val="00663FC5"/>
    <w:rsid w:val="00684541"/>
    <w:rsid w:val="00692540"/>
    <w:rsid w:val="00695EF2"/>
    <w:rsid w:val="00696FB6"/>
    <w:rsid w:val="006A2A97"/>
    <w:rsid w:val="006A4EF2"/>
    <w:rsid w:val="006A77B8"/>
    <w:rsid w:val="006B26E5"/>
    <w:rsid w:val="006C05C9"/>
    <w:rsid w:val="006C1143"/>
    <w:rsid w:val="006C1F96"/>
    <w:rsid w:val="006C564F"/>
    <w:rsid w:val="006C778E"/>
    <w:rsid w:val="006E1432"/>
    <w:rsid w:val="006E4239"/>
    <w:rsid w:val="006E7F57"/>
    <w:rsid w:val="006E7FF5"/>
    <w:rsid w:val="006F0731"/>
    <w:rsid w:val="0070750F"/>
    <w:rsid w:val="0071005A"/>
    <w:rsid w:val="00714364"/>
    <w:rsid w:val="00715A50"/>
    <w:rsid w:val="007179C3"/>
    <w:rsid w:val="00722FDE"/>
    <w:rsid w:val="007259EB"/>
    <w:rsid w:val="0073003F"/>
    <w:rsid w:val="00731884"/>
    <w:rsid w:val="007357EF"/>
    <w:rsid w:val="0074093A"/>
    <w:rsid w:val="00746111"/>
    <w:rsid w:val="007479F0"/>
    <w:rsid w:val="00747A55"/>
    <w:rsid w:val="00757F23"/>
    <w:rsid w:val="00762896"/>
    <w:rsid w:val="00765D6A"/>
    <w:rsid w:val="007749DC"/>
    <w:rsid w:val="00777B8D"/>
    <w:rsid w:val="00785273"/>
    <w:rsid w:val="00792A79"/>
    <w:rsid w:val="00796C23"/>
    <w:rsid w:val="007A53F2"/>
    <w:rsid w:val="007A6661"/>
    <w:rsid w:val="007C189F"/>
    <w:rsid w:val="007C22AD"/>
    <w:rsid w:val="007E1CAC"/>
    <w:rsid w:val="007E2A0F"/>
    <w:rsid w:val="007E3F51"/>
    <w:rsid w:val="007F033D"/>
    <w:rsid w:val="007F7349"/>
    <w:rsid w:val="00812712"/>
    <w:rsid w:val="0083122E"/>
    <w:rsid w:val="00832F0D"/>
    <w:rsid w:val="008358B1"/>
    <w:rsid w:val="008375C5"/>
    <w:rsid w:val="00846DD3"/>
    <w:rsid w:val="008535EA"/>
    <w:rsid w:val="00865C7D"/>
    <w:rsid w:val="008669B1"/>
    <w:rsid w:val="00882EF1"/>
    <w:rsid w:val="00885D86"/>
    <w:rsid w:val="00886753"/>
    <w:rsid w:val="008B39A9"/>
    <w:rsid w:val="008B6272"/>
    <w:rsid w:val="008B7C89"/>
    <w:rsid w:val="008C760C"/>
    <w:rsid w:val="008D05D7"/>
    <w:rsid w:val="008E4969"/>
    <w:rsid w:val="008F0C8A"/>
    <w:rsid w:val="008F0D4D"/>
    <w:rsid w:val="008F0D75"/>
    <w:rsid w:val="008F2735"/>
    <w:rsid w:val="008F3914"/>
    <w:rsid w:val="008F60EB"/>
    <w:rsid w:val="0090396A"/>
    <w:rsid w:val="00905979"/>
    <w:rsid w:val="009267F1"/>
    <w:rsid w:val="00927F5F"/>
    <w:rsid w:val="00932D90"/>
    <w:rsid w:val="0094057A"/>
    <w:rsid w:val="00941C69"/>
    <w:rsid w:val="00946947"/>
    <w:rsid w:val="009542A6"/>
    <w:rsid w:val="00962000"/>
    <w:rsid w:val="009630B6"/>
    <w:rsid w:val="009765F8"/>
    <w:rsid w:val="00980BC9"/>
    <w:rsid w:val="0098144E"/>
    <w:rsid w:val="009B5B3F"/>
    <w:rsid w:val="009C32B3"/>
    <w:rsid w:val="009C3E51"/>
    <w:rsid w:val="009C662D"/>
    <w:rsid w:val="009D0EE5"/>
    <w:rsid w:val="009E3D46"/>
    <w:rsid w:val="009F36CD"/>
    <w:rsid w:val="009F745A"/>
    <w:rsid w:val="00A03FB6"/>
    <w:rsid w:val="00A14499"/>
    <w:rsid w:val="00A20100"/>
    <w:rsid w:val="00A24C6B"/>
    <w:rsid w:val="00A302DD"/>
    <w:rsid w:val="00A41C51"/>
    <w:rsid w:val="00A47C76"/>
    <w:rsid w:val="00A5452F"/>
    <w:rsid w:val="00A56EAA"/>
    <w:rsid w:val="00A63DDD"/>
    <w:rsid w:val="00A7134B"/>
    <w:rsid w:val="00A72C97"/>
    <w:rsid w:val="00A90494"/>
    <w:rsid w:val="00A9208C"/>
    <w:rsid w:val="00AB0565"/>
    <w:rsid w:val="00AB2506"/>
    <w:rsid w:val="00AC0FC8"/>
    <w:rsid w:val="00AD01A9"/>
    <w:rsid w:val="00AD7AD9"/>
    <w:rsid w:val="00AE0A03"/>
    <w:rsid w:val="00AE2193"/>
    <w:rsid w:val="00AE785F"/>
    <w:rsid w:val="00AF5A15"/>
    <w:rsid w:val="00B00A15"/>
    <w:rsid w:val="00B22B09"/>
    <w:rsid w:val="00B277DC"/>
    <w:rsid w:val="00B32AC5"/>
    <w:rsid w:val="00B46E55"/>
    <w:rsid w:val="00B515DF"/>
    <w:rsid w:val="00B54880"/>
    <w:rsid w:val="00B57192"/>
    <w:rsid w:val="00B66539"/>
    <w:rsid w:val="00B6742D"/>
    <w:rsid w:val="00B74059"/>
    <w:rsid w:val="00B77C5F"/>
    <w:rsid w:val="00B77E67"/>
    <w:rsid w:val="00B838B7"/>
    <w:rsid w:val="00BA2F5E"/>
    <w:rsid w:val="00BA6652"/>
    <w:rsid w:val="00BB3033"/>
    <w:rsid w:val="00BB3750"/>
    <w:rsid w:val="00BB6BB7"/>
    <w:rsid w:val="00BC5917"/>
    <w:rsid w:val="00BC6CA4"/>
    <w:rsid w:val="00BD08D0"/>
    <w:rsid w:val="00BD1F0F"/>
    <w:rsid w:val="00BE458E"/>
    <w:rsid w:val="00BF0073"/>
    <w:rsid w:val="00BF52A7"/>
    <w:rsid w:val="00C028C2"/>
    <w:rsid w:val="00C03190"/>
    <w:rsid w:val="00C31F62"/>
    <w:rsid w:val="00C37874"/>
    <w:rsid w:val="00C40353"/>
    <w:rsid w:val="00C44BC2"/>
    <w:rsid w:val="00C513AF"/>
    <w:rsid w:val="00C57FF1"/>
    <w:rsid w:val="00C67665"/>
    <w:rsid w:val="00C83910"/>
    <w:rsid w:val="00C840EE"/>
    <w:rsid w:val="00C87D1C"/>
    <w:rsid w:val="00C945E1"/>
    <w:rsid w:val="00CA0019"/>
    <w:rsid w:val="00CA4EA5"/>
    <w:rsid w:val="00CA515C"/>
    <w:rsid w:val="00CB14EF"/>
    <w:rsid w:val="00CC3724"/>
    <w:rsid w:val="00CC51EB"/>
    <w:rsid w:val="00CC5784"/>
    <w:rsid w:val="00CD5B2D"/>
    <w:rsid w:val="00CD7C9B"/>
    <w:rsid w:val="00CE4B0E"/>
    <w:rsid w:val="00CF18EA"/>
    <w:rsid w:val="00CF5C00"/>
    <w:rsid w:val="00D0157D"/>
    <w:rsid w:val="00D022D5"/>
    <w:rsid w:val="00D032A3"/>
    <w:rsid w:val="00D0720B"/>
    <w:rsid w:val="00D11C05"/>
    <w:rsid w:val="00D24848"/>
    <w:rsid w:val="00D24F0A"/>
    <w:rsid w:val="00D31A3B"/>
    <w:rsid w:val="00D37424"/>
    <w:rsid w:val="00D40E65"/>
    <w:rsid w:val="00D4111C"/>
    <w:rsid w:val="00D43F45"/>
    <w:rsid w:val="00D53258"/>
    <w:rsid w:val="00D535C4"/>
    <w:rsid w:val="00D70328"/>
    <w:rsid w:val="00D74401"/>
    <w:rsid w:val="00D879A0"/>
    <w:rsid w:val="00D87A71"/>
    <w:rsid w:val="00D975FC"/>
    <w:rsid w:val="00DB64F1"/>
    <w:rsid w:val="00DC0C69"/>
    <w:rsid w:val="00DC106B"/>
    <w:rsid w:val="00DC2CA4"/>
    <w:rsid w:val="00DC72F6"/>
    <w:rsid w:val="00DD02C8"/>
    <w:rsid w:val="00DD4590"/>
    <w:rsid w:val="00DD4F82"/>
    <w:rsid w:val="00DD7842"/>
    <w:rsid w:val="00E10602"/>
    <w:rsid w:val="00E17351"/>
    <w:rsid w:val="00E26592"/>
    <w:rsid w:val="00E3023B"/>
    <w:rsid w:val="00E306D5"/>
    <w:rsid w:val="00E35C4E"/>
    <w:rsid w:val="00E4119A"/>
    <w:rsid w:val="00E45347"/>
    <w:rsid w:val="00E50605"/>
    <w:rsid w:val="00E6021E"/>
    <w:rsid w:val="00E60D90"/>
    <w:rsid w:val="00E62C7A"/>
    <w:rsid w:val="00E6549A"/>
    <w:rsid w:val="00E73562"/>
    <w:rsid w:val="00E81BE3"/>
    <w:rsid w:val="00E96FD1"/>
    <w:rsid w:val="00EA1E43"/>
    <w:rsid w:val="00EA2DA9"/>
    <w:rsid w:val="00EA61BD"/>
    <w:rsid w:val="00EB6437"/>
    <w:rsid w:val="00EC1772"/>
    <w:rsid w:val="00EE3C3F"/>
    <w:rsid w:val="00EF6828"/>
    <w:rsid w:val="00F00B07"/>
    <w:rsid w:val="00F05DDD"/>
    <w:rsid w:val="00F13B7E"/>
    <w:rsid w:val="00F15E3B"/>
    <w:rsid w:val="00F268FC"/>
    <w:rsid w:val="00F27E58"/>
    <w:rsid w:val="00F55050"/>
    <w:rsid w:val="00F57714"/>
    <w:rsid w:val="00F603A2"/>
    <w:rsid w:val="00F64046"/>
    <w:rsid w:val="00F7084B"/>
    <w:rsid w:val="00F75202"/>
    <w:rsid w:val="00F7587A"/>
    <w:rsid w:val="00F82DF4"/>
    <w:rsid w:val="00F8518B"/>
    <w:rsid w:val="00F86720"/>
    <w:rsid w:val="00FA139E"/>
    <w:rsid w:val="00FB0286"/>
    <w:rsid w:val="00FB0892"/>
    <w:rsid w:val="00FB524F"/>
    <w:rsid w:val="00FC2C89"/>
    <w:rsid w:val="00FE58C7"/>
    <w:rsid w:val="00FE5E19"/>
    <w:rsid w:val="00FF23C1"/>
    <w:rsid w:val="00FF5496"/>
    <w:rsid w:val="00FF5880"/>
    <w:rsid w:val="44877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DC9274"/>
  <w15:chartTrackingRefBased/>
  <w15:docId w15:val="{84BFF553-D429-1948-99CC-4E8108908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C3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D273B"/>
    <w:pPr>
      <w:keepNext/>
      <w:keepLines/>
      <w:spacing w:before="24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DC72F6"/>
    <w:pPr>
      <w:keepNext/>
      <w:keepLines/>
      <w:spacing w:before="40"/>
      <w:outlineLvl w:val="1"/>
    </w:pPr>
    <w:rPr>
      <w:rFonts w:asciiTheme="majorHAnsi" w:eastAsiaTheme="majorEastAsia" w:hAnsiTheme="majorHAnsi" w:cstheme="majorBidi"/>
      <w:color w:val="A5A5A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0731"/>
    <w:pPr>
      <w:tabs>
        <w:tab w:val="center" w:pos="4513"/>
        <w:tab w:val="right" w:pos="9026"/>
      </w:tabs>
    </w:pPr>
  </w:style>
  <w:style w:type="character" w:customStyle="1" w:styleId="HeaderChar">
    <w:name w:val="Header Char"/>
    <w:basedOn w:val="DefaultParagraphFont"/>
    <w:link w:val="Header"/>
    <w:uiPriority w:val="99"/>
    <w:rsid w:val="006F0731"/>
  </w:style>
  <w:style w:type="paragraph" w:styleId="Footer">
    <w:name w:val="footer"/>
    <w:basedOn w:val="Normal"/>
    <w:link w:val="FooterChar"/>
    <w:uiPriority w:val="99"/>
    <w:unhideWhenUsed/>
    <w:rsid w:val="006F0731"/>
    <w:pPr>
      <w:tabs>
        <w:tab w:val="center" w:pos="4513"/>
        <w:tab w:val="right" w:pos="9026"/>
      </w:tabs>
    </w:pPr>
  </w:style>
  <w:style w:type="character" w:customStyle="1" w:styleId="FooterChar">
    <w:name w:val="Footer Char"/>
    <w:basedOn w:val="DefaultParagraphFont"/>
    <w:link w:val="Footer"/>
    <w:uiPriority w:val="99"/>
    <w:rsid w:val="006F0731"/>
  </w:style>
  <w:style w:type="paragraph" w:styleId="NoSpacing">
    <w:name w:val="No Spacing"/>
    <w:link w:val="NoSpacingChar"/>
    <w:uiPriority w:val="1"/>
    <w:qFormat/>
    <w:rsid w:val="006F0731"/>
    <w:rPr>
      <w:rFonts w:eastAsiaTheme="minorEastAsia"/>
      <w:sz w:val="22"/>
      <w:szCs w:val="22"/>
      <w:lang w:val="en-US" w:eastAsia="zh-CN"/>
    </w:rPr>
  </w:style>
  <w:style w:type="character" w:customStyle="1" w:styleId="NoSpacingChar">
    <w:name w:val="No Spacing Char"/>
    <w:basedOn w:val="DefaultParagraphFont"/>
    <w:link w:val="NoSpacing"/>
    <w:uiPriority w:val="1"/>
    <w:rsid w:val="006F0731"/>
    <w:rPr>
      <w:rFonts w:eastAsiaTheme="minorEastAsia"/>
      <w:sz w:val="22"/>
      <w:szCs w:val="22"/>
      <w:lang w:val="en-US" w:eastAsia="zh-CN"/>
    </w:rPr>
  </w:style>
  <w:style w:type="character" w:styleId="Emphasis">
    <w:name w:val="Emphasis"/>
    <w:basedOn w:val="DefaultParagraphFont"/>
    <w:uiPriority w:val="20"/>
    <w:qFormat/>
    <w:rsid w:val="008F60EB"/>
    <w:rPr>
      <w:i/>
      <w:iCs/>
    </w:rPr>
  </w:style>
  <w:style w:type="character" w:styleId="Hyperlink">
    <w:name w:val="Hyperlink"/>
    <w:basedOn w:val="DefaultParagraphFont"/>
    <w:uiPriority w:val="99"/>
    <w:unhideWhenUsed/>
    <w:rsid w:val="00562B94"/>
    <w:rPr>
      <w:color w:val="0000FF"/>
      <w:u w:val="single"/>
    </w:rPr>
  </w:style>
  <w:style w:type="character" w:styleId="PageNumber">
    <w:name w:val="page number"/>
    <w:basedOn w:val="DefaultParagraphFont"/>
    <w:uiPriority w:val="99"/>
    <w:semiHidden/>
    <w:unhideWhenUsed/>
    <w:rsid w:val="00B6742D"/>
  </w:style>
  <w:style w:type="character" w:customStyle="1" w:styleId="Heading1Char">
    <w:name w:val="Heading 1 Char"/>
    <w:basedOn w:val="DefaultParagraphFont"/>
    <w:link w:val="Heading1"/>
    <w:uiPriority w:val="9"/>
    <w:rsid w:val="002D273B"/>
    <w:rPr>
      <w:rFonts w:asciiTheme="majorHAnsi" w:eastAsiaTheme="majorEastAsia" w:hAnsiTheme="majorHAnsi" w:cstheme="majorBidi"/>
      <w:color w:val="A5A5A5" w:themeColor="accent1" w:themeShade="BF"/>
      <w:sz w:val="32"/>
      <w:szCs w:val="32"/>
      <w:lang w:eastAsia="en-GB"/>
    </w:rPr>
  </w:style>
  <w:style w:type="paragraph" w:styleId="TOCHeading">
    <w:name w:val="TOC Heading"/>
    <w:basedOn w:val="Heading1"/>
    <w:next w:val="Normal"/>
    <w:uiPriority w:val="39"/>
    <w:unhideWhenUsed/>
    <w:qFormat/>
    <w:rsid w:val="002D273B"/>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2D273B"/>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2D273B"/>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2D273B"/>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D273B"/>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D273B"/>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D273B"/>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D273B"/>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D273B"/>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D273B"/>
    <w:pPr>
      <w:ind w:left="1920"/>
    </w:pPr>
    <w:rPr>
      <w:rFonts w:asciiTheme="minorHAnsi" w:hAnsiTheme="minorHAnsi" w:cstheme="minorHAnsi"/>
      <w:sz w:val="20"/>
      <w:szCs w:val="20"/>
    </w:rPr>
  </w:style>
  <w:style w:type="table" w:styleId="ListTable3-Accent6">
    <w:name w:val="List Table 3 Accent 6"/>
    <w:basedOn w:val="TableNormal"/>
    <w:uiPriority w:val="48"/>
    <w:rsid w:val="00264D9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GridTable6Colourful">
    <w:name w:val="Grid Table 6 Colorful"/>
    <w:basedOn w:val="TableNormal"/>
    <w:uiPriority w:val="51"/>
    <w:rsid w:val="0078527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C676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2Char">
    <w:name w:val="Heading 2 Char"/>
    <w:basedOn w:val="DefaultParagraphFont"/>
    <w:link w:val="Heading2"/>
    <w:uiPriority w:val="9"/>
    <w:rsid w:val="00DC72F6"/>
    <w:rPr>
      <w:rFonts w:asciiTheme="majorHAnsi" w:eastAsiaTheme="majorEastAsia" w:hAnsiTheme="majorHAnsi" w:cstheme="majorBidi"/>
      <w:color w:val="A5A5A5" w:themeColor="accent1" w:themeShade="BF"/>
      <w:sz w:val="26"/>
      <w:szCs w:val="26"/>
      <w:lang w:eastAsia="en-GB"/>
    </w:rPr>
  </w:style>
  <w:style w:type="paragraph" w:styleId="ListParagraph">
    <w:name w:val="List Paragraph"/>
    <w:basedOn w:val="Normal"/>
    <w:uiPriority w:val="34"/>
    <w:qFormat/>
    <w:rsid w:val="00DC72F6"/>
    <w:pPr>
      <w:ind w:left="720"/>
      <w:contextualSpacing/>
    </w:pPr>
  </w:style>
  <w:style w:type="paragraph" w:styleId="Caption">
    <w:name w:val="caption"/>
    <w:basedOn w:val="Normal"/>
    <w:next w:val="Normal"/>
    <w:uiPriority w:val="35"/>
    <w:unhideWhenUsed/>
    <w:qFormat/>
    <w:rsid w:val="00F268FC"/>
    <w:pPr>
      <w:spacing w:after="200"/>
    </w:pPr>
    <w:rPr>
      <w:i/>
      <w:iCs/>
      <w:color w:val="000000" w:themeColor="text2"/>
      <w:sz w:val="18"/>
      <w:szCs w:val="18"/>
    </w:rPr>
  </w:style>
  <w:style w:type="character" w:styleId="PlaceholderText">
    <w:name w:val="Placeholder Text"/>
    <w:basedOn w:val="DefaultParagraphFont"/>
    <w:uiPriority w:val="99"/>
    <w:semiHidden/>
    <w:rsid w:val="0071005A"/>
    <w:rPr>
      <w:color w:val="808080"/>
    </w:rPr>
  </w:style>
  <w:style w:type="character" w:styleId="FollowedHyperlink">
    <w:name w:val="FollowedHyperlink"/>
    <w:basedOn w:val="DefaultParagraphFont"/>
    <w:uiPriority w:val="99"/>
    <w:semiHidden/>
    <w:unhideWhenUsed/>
    <w:rsid w:val="00E62C7A"/>
    <w:rPr>
      <w:color w:val="919191" w:themeColor="followedHyperlink"/>
      <w:u w:val="single"/>
    </w:rPr>
  </w:style>
  <w:style w:type="character" w:styleId="UnresolvedMention">
    <w:name w:val="Unresolved Mention"/>
    <w:basedOn w:val="DefaultParagraphFont"/>
    <w:uiPriority w:val="99"/>
    <w:semiHidden/>
    <w:unhideWhenUsed/>
    <w:rsid w:val="00E62C7A"/>
    <w:rPr>
      <w:color w:val="605E5C"/>
      <w:shd w:val="clear" w:color="auto" w:fill="E1DFDD"/>
    </w:rPr>
  </w:style>
  <w:style w:type="character" w:styleId="Strong">
    <w:name w:val="Strong"/>
    <w:basedOn w:val="DefaultParagraphFont"/>
    <w:uiPriority w:val="22"/>
    <w:qFormat/>
    <w:rsid w:val="006562E7"/>
    <w:rPr>
      <w:b/>
      <w:bCs/>
    </w:rPr>
  </w:style>
  <w:style w:type="paragraph" w:styleId="NormalWeb">
    <w:name w:val="Normal (Web)"/>
    <w:basedOn w:val="Normal"/>
    <w:uiPriority w:val="99"/>
    <w:semiHidden/>
    <w:unhideWhenUsed/>
    <w:rsid w:val="006C1F9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8961">
      <w:bodyDiv w:val="1"/>
      <w:marLeft w:val="0"/>
      <w:marRight w:val="0"/>
      <w:marTop w:val="0"/>
      <w:marBottom w:val="0"/>
      <w:divBdr>
        <w:top w:val="none" w:sz="0" w:space="0" w:color="auto"/>
        <w:left w:val="none" w:sz="0" w:space="0" w:color="auto"/>
        <w:bottom w:val="none" w:sz="0" w:space="0" w:color="auto"/>
        <w:right w:val="none" w:sz="0" w:space="0" w:color="auto"/>
      </w:divBdr>
    </w:div>
    <w:div w:id="52968904">
      <w:bodyDiv w:val="1"/>
      <w:marLeft w:val="0"/>
      <w:marRight w:val="0"/>
      <w:marTop w:val="0"/>
      <w:marBottom w:val="0"/>
      <w:divBdr>
        <w:top w:val="none" w:sz="0" w:space="0" w:color="auto"/>
        <w:left w:val="none" w:sz="0" w:space="0" w:color="auto"/>
        <w:bottom w:val="none" w:sz="0" w:space="0" w:color="auto"/>
        <w:right w:val="none" w:sz="0" w:space="0" w:color="auto"/>
      </w:divBdr>
    </w:div>
    <w:div w:id="87193670">
      <w:bodyDiv w:val="1"/>
      <w:marLeft w:val="0"/>
      <w:marRight w:val="0"/>
      <w:marTop w:val="0"/>
      <w:marBottom w:val="0"/>
      <w:divBdr>
        <w:top w:val="none" w:sz="0" w:space="0" w:color="auto"/>
        <w:left w:val="none" w:sz="0" w:space="0" w:color="auto"/>
        <w:bottom w:val="none" w:sz="0" w:space="0" w:color="auto"/>
        <w:right w:val="none" w:sz="0" w:space="0" w:color="auto"/>
      </w:divBdr>
    </w:div>
    <w:div w:id="91173754">
      <w:bodyDiv w:val="1"/>
      <w:marLeft w:val="0"/>
      <w:marRight w:val="0"/>
      <w:marTop w:val="0"/>
      <w:marBottom w:val="0"/>
      <w:divBdr>
        <w:top w:val="none" w:sz="0" w:space="0" w:color="auto"/>
        <w:left w:val="none" w:sz="0" w:space="0" w:color="auto"/>
        <w:bottom w:val="none" w:sz="0" w:space="0" w:color="auto"/>
        <w:right w:val="none" w:sz="0" w:space="0" w:color="auto"/>
      </w:divBdr>
    </w:div>
    <w:div w:id="165445001">
      <w:bodyDiv w:val="1"/>
      <w:marLeft w:val="0"/>
      <w:marRight w:val="0"/>
      <w:marTop w:val="0"/>
      <w:marBottom w:val="0"/>
      <w:divBdr>
        <w:top w:val="none" w:sz="0" w:space="0" w:color="auto"/>
        <w:left w:val="none" w:sz="0" w:space="0" w:color="auto"/>
        <w:bottom w:val="none" w:sz="0" w:space="0" w:color="auto"/>
        <w:right w:val="none" w:sz="0" w:space="0" w:color="auto"/>
      </w:divBdr>
    </w:div>
    <w:div w:id="173301091">
      <w:bodyDiv w:val="1"/>
      <w:marLeft w:val="0"/>
      <w:marRight w:val="0"/>
      <w:marTop w:val="0"/>
      <w:marBottom w:val="0"/>
      <w:divBdr>
        <w:top w:val="none" w:sz="0" w:space="0" w:color="auto"/>
        <w:left w:val="none" w:sz="0" w:space="0" w:color="auto"/>
        <w:bottom w:val="none" w:sz="0" w:space="0" w:color="auto"/>
        <w:right w:val="none" w:sz="0" w:space="0" w:color="auto"/>
      </w:divBdr>
    </w:div>
    <w:div w:id="203031310">
      <w:bodyDiv w:val="1"/>
      <w:marLeft w:val="0"/>
      <w:marRight w:val="0"/>
      <w:marTop w:val="0"/>
      <w:marBottom w:val="0"/>
      <w:divBdr>
        <w:top w:val="none" w:sz="0" w:space="0" w:color="auto"/>
        <w:left w:val="none" w:sz="0" w:space="0" w:color="auto"/>
        <w:bottom w:val="none" w:sz="0" w:space="0" w:color="auto"/>
        <w:right w:val="none" w:sz="0" w:space="0" w:color="auto"/>
      </w:divBdr>
      <w:divsChild>
        <w:div w:id="1790468486">
          <w:marLeft w:val="0"/>
          <w:marRight w:val="0"/>
          <w:marTop w:val="0"/>
          <w:marBottom w:val="0"/>
          <w:divBdr>
            <w:top w:val="none" w:sz="0" w:space="0" w:color="auto"/>
            <w:left w:val="none" w:sz="0" w:space="0" w:color="auto"/>
            <w:bottom w:val="none" w:sz="0" w:space="0" w:color="auto"/>
            <w:right w:val="none" w:sz="0" w:space="0" w:color="auto"/>
          </w:divBdr>
          <w:divsChild>
            <w:div w:id="2095658898">
              <w:marLeft w:val="0"/>
              <w:marRight w:val="0"/>
              <w:marTop w:val="0"/>
              <w:marBottom w:val="0"/>
              <w:divBdr>
                <w:top w:val="none" w:sz="0" w:space="0" w:color="auto"/>
                <w:left w:val="none" w:sz="0" w:space="0" w:color="auto"/>
                <w:bottom w:val="none" w:sz="0" w:space="0" w:color="auto"/>
                <w:right w:val="none" w:sz="0" w:space="0" w:color="auto"/>
              </w:divBdr>
              <w:divsChild>
                <w:div w:id="65110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3011">
          <w:marLeft w:val="0"/>
          <w:marRight w:val="0"/>
          <w:marTop w:val="0"/>
          <w:marBottom w:val="0"/>
          <w:divBdr>
            <w:top w:val="none" w:sz="0" w:space="0" w:color="auto"/>
            <w:left w:val="none" w:sz="0" w:space="0" w:color="auto"/>
            <w:bottom w:val="none" w:sz="0" w:space="0" w:color="auto"/>
            <w:right w:val="none" w:sz="0" w:space="0" w:color="auto"/>
          </w:divBdr>
          <w:divsChild>
            <w:div w:id="654912652">
              <w:marLeft w:val="0"/>
              <w:marRight w:val="0"/>
              <w:marTop w:val="0"/>
              <w:marBottom w:val="0"/>
              <w:divBdr>
                <w:top w:val="none" w:sz="0" w:space="0" w:color="auto"/>
                <w:left w:val="none" w:sz="0" w:space="0" w:color="auto"/>
                <w:bottom w:val="none" w:sz="0" w:space="0" w:color="auto"/>
                <w:right w:val="none" w:sz="0" w:space="0" w:color="auto"/>
              </w:divBdr>
              <w:divsChild>
                <w:div w:id="189308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888349">
      <w:bodyDiv w:val="1"/>
      <w:marLeft w:val="0"/>
      <w:marRight w:val="0"/>
      <w:marTop w:val="0"/>
      <w:marBottom w:val="0"/>
      <w:divBdr>
        <w:top w:val="none" w:sz="0" w:space="0" w:color="auto"/>
        <w:left w:val="none" w:sz="0" w:space="0" w:color="auto"/>
        <w:bottom w:val="none" w:sz="0" w:space="0" w:color="auto"/>
        <w:right w:val="none" w:sz="0" w:space="0" w:color="auto"/>
      </w:divBdr>
    </w:div>
    <w:div w:id="233319470">
      <w:bodyDiv w:val="1"/>
      <w:marLeft w:val="0"/>
      <w:marRight w:val="0"/>
      <w:marTop w:val="0"/>
      <w:marBottom w:val="0"/>
      <w:divBdr>
        <w:top w:val="none" w:sz="0" w:space="0" w:color="auto"/>
        <w:left w:val="none" w:sz="0" w:space="0" w:color="auto"/>
        <w:bottom w:val="none" w:sz="0" w:space="0" w:color="auto"/>
        <w:right w:val="none" w:sz="0" w:space="0" w:color="auto"/>
      </w:divBdr>
    </w:div>
    <w:div w:id="243759747">
      <w:bodyDiv w:val="1"/>
      <w:marLeft w:val="0"/>
      <w:marRight w:val="0"/>
      <w:marTop w:val="0"/>
      <w:marBottom w:val="0"/>
      <w:divBdr>
        <w:top w:val="none" w:sz="0" w:space="0" w:color="auto"/>
        <w:left w:val="none" w:sz="0" w:space="0" w:color="auto"/>
        <w:bottom w:val="none" w:sz="0" w:space="0" w:color="auto"/>
        <w:right w:val="none" w:sz="0" w:space="0" w:color="auto"/>
      </w:divBdr>
    </w:div>
    <w:div w:id="273948259">
      <w:bodyDiv w:val="1"/>
      <w:marLeft w:val="0"/>
      <w:marRight w:val="0"/>
      <w:marTop w:val="0"/>
      <w:marBottom w:val="0"/>
      <w:divBdr>
        <w:top w:val="none" w:sz="0" w:space="0" w:color="auto"/>
        <w:left w:val="none" w:sz="0" w:space="0" w:color="auto"/>
        <w:bottom w:val="none" w:sz="0" w:space="0" w:color="auto"/>
        <w:right w:val="none" w:sz="0" w:space="0" w:color="auto"/>
      </w:divBdr>
    </w:div>
    <w:div w:id="282081450">
      <w:bodyDiv w:val="1"/>
      <w:marLeft w:val="0"/>
      <w:marRight w:val="0"/>
      <w:marTop w:val="0"/>
      <w:marBottom w:val="0"/>
      <w:divBdr>
        <w:top w:val="none" w:sz="0" w:space="0" w:color="auto"/>
        <w:left w:val="none" w:sz="0" w:space="0" w:color="auto"/>
        <w:bottom w:val="none" w:sz="0" w:space="0" w:color="auto"/>
        <w:right w:val="none" w:sz="0" w:space="0" w:color="auto"/>
      </w:divBdr>
      <w:divsChild>
        <w:div w:id="1606115530">
          <w:marLeft w:val="0"/>
          <w:marRight w:val="0"/>
          <w:marTop w:val="0"/>
          <w:marBottom w:val="0"/>
          <w:divBdr>
            <w:top w:val="none" w:sz="0" w:space="0" w:color="auto"/>
            <w:left w:val="none" w:sz="0" w:space="0" w:color="auto"/>
            <w:bottom w:val="none" w:sz="0" w:space="0" w:color="auto"/>
            <w:right w:val="none" w:sz="0" w:space="0" w:color="auto"/>
          </w:divBdr>
          <w:divsChild>
            <w:div w:id="1099527816">
              <w:marLeft w:val="0"/>
              <w:marRight w:val="0"/>
              <w:marTop w:val="0"/>
              <w:marBottom w:val="0"/>
              <w:divBdr>
                <w:top w:val="none" w:sz="0" w:space="0" w:color="auto"/>
                <w:left w:val="none" w:sz="0" w:space="0" w:color="auto"/>
                <w:bottom w:val="none" w:sz="0" w:space="0" w:color="auto"/>
                <w:right w:val="none" w:sz="0" w:space="0" w:color="auto"/>
              </w:divBdr>
              <w:divsChild>
                <w:div w:id="1082334735">
                  <w:marLeft w:val="0"/>
                  <w:marRight w:val="0"/>
                  <w:marTop w:val="0"/>
                  <w:marBottom w:val="0"/>
                  <w:divBdr>
                    <w:top w:val="none" w:sz="0" w:space="0" w:color="auto"/>
                    <w:left w:val="none" w:sz="0" w:space="0" w:color="auto"/>
                    <w:bottom w:val="none" w:sz="0" w:space="0" w:color="auto"/>
                    <w:right w:val="none" w:sz="0" w:space="0" w:color="auto"/>
                  </w:divBdr>
                  <w:divsChild>
                    <w:div w:id="312875348">
                      <w:marLeft w:val="0"/>
                      <w:marRight w:val="0"/>
                      <w:marTop w:val="0"/>
                      <w:marBottom w:val="0"/>
                      <w:divBdr>
                        <w:top w:val="none" w:sz="0" w:space="0" w:color="auto"/>
                        <w:left w:val="none" w:sz="0" w:space="0" w:color="auto"/>
                        <w:bottom w:val="none" w:sz="0" w:space="0" w:color="auto"/>
                        <w:right w:val="none" w:sz="0" w:space="0" w:color="auto"/>
                      </w:divBdr>
                      <w:divsChild>
                        <w:div w:id="1319309574">
                          <w:marLeft w:val="0"/>
                          <w:marRight w:val="0"/>
                          <w:marTop w:val="0"/>
                          <w:marBottom w:val="0"/>
                          <w:divBdr>
                            <w:top w:val="none" w:sz="0" w:space="0" w:color="auto"/>
                            <w:left w:val="none" w:sz="0" w:space="0" w:color="auto"/>
                            <w:bottom w:val="none" w:sz="0" w:space="0" w:color="auto"/>
                            <w:right w:val="none" w:sz="0" w:space="0" w:color="auto"/>
                          </w:divBdr>
                          <w:divsChild>
                            <w:div w:id="1641426165">
                              <w:marLeft w:val="0"/>
                              <w:marRight w:val="0"/>
                              <w:marTop w:val="0"/>
                              <w:marBottom w:val="0"/>
                              <w:divBdr>
                                <w:top w:val="none" w:sz="0" w:space="0" w:color="auto"/>
                                <w:left w:val="none" w:sz="0" w:space="0" w:color="auto"/>
                                <w:bottom w:val="none" w:sz="0" w:space="0" w:color="auto"/>
                                <w:right w:val="none" w:sz="0" w:space="0" w:color="auto"/>
                              </w:divBdr>
                              <w:divsChild>
                                <w:div w:id="1362364666">
                                  <w:marLeft w:val="0"/>
                                  <w:marRight w:val="0"/>
                                  <w:marTop w:val="0"/>
                                  <w:marBottom w:val="0"/>
                                  <w:divBdr>
                                    <w:top w:val="none" w:sz="0" w:space="0" w:color="auto"/>
                                    <w:left w:val="none" w:sz="0" w:space="0" w:color="auto"/>
                                    <w:bottom w:val="none" w:sz="0" w:space="0" w:color="auto"/>
                                    <w:right w:val="none" w:sz="0" w:space="0" w:color="auto"/>
                                  </w:divBdr>
                                  <w:divsChild>
                                    <w:div w:id="1189369150">
                                      <w:marLeft w:val="300"/>
                                      <w:marRight w:val="0"/>
                                      <w:marTop w:val="0"/>
                                      <w:marBottom w:val="0"/>
                                      <w:divBdr>
                                        <w:top w:val="none" w:sz="0" w:space="0" w:color="auto"/>
                                        <w:left w:val="none" w:sz="0" w:space="0" w:color="auto"/>
                                        <w:bottom w:val="none" w:sz="0" w:space="0" w:color="auto"/>
                                        <w:right w:val="none" w:sz="0" w:space="0" w:color="auto"/>
                                      </w:divBdr>
                                      <w:divsChild>
                                        <w:div w:id="1567455095">
                                          <w:marLeft w:val="-300"/>
                                          <w:marRight w:val="0"/>
                                          <w:marTop w:val="0"/>
                                          <w:marBottom w:val="0"/>
                                          <w:divBdr>
                                            <w:top w:val="none" w:sz="0" w:space="0" w:color="auto"/>
                                            <w:left w:val="none" w:sz="0" w:space="0" w:color="auto"/>
                                            <w:bottom w:val="none" w:sz="0" w:space="0" w:color="auto"/>
                                            <w:right w:val="none" w:sz="0" w:space="0" w:color="auto"/>
                                          </w:divBdr>
                                          <w:divsChild>
                                            <w:div w:id="143879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2512771">
          <w:marLeft w:val="-240"/>
          <w:marRight w:val="-240"/>
          <w:marTop w:val="0"/>
          <w:marBottom w:val="0"/>
          <w:divBdr>
            <w:top w:val="none" w:sz="0" w:space="0" w:color="auto"/>
            <w:left w:val="none" w:sz="0" w:space="0" w:color="auto"/>
            <w:bottom w:val="none" w:sz="0" w:space="0" w:color="auto"/>
            <w:right w:val="none" w:sz="0" w:space="0" w:color="auto"/>
          </w:divBdr>
        </w:div>
      </w:divsChild>
    </w:div>
    <w:div w:id="332027937">
      <w:bodyDiv w:val="1"/>
      <w:marLeft w:val="0"/>
      <w:marRight w:val="0"/>
      <w:marTop w:val="0"/>
      <w:marBottom w:val="0"/>
      <w:divBdr>
        <w:top w:val="none" w:sz="0" w:space="0" w:color="auto"/>
        <w:left w:val="none" w:sz="0" w:space="0" w:color="auto"/>
        <w:bottom w:val="none" w:sz="0" w:space="0" w:color="auto"/>
        <w:right w:val="none" w:sz="0" w:space="0" w:color="auto"/>
      </w:divBdr>
    </w:div>
    <w:div w:id="487946370">
      <w:bodyDiv w:val="1"/>
      <w:marLeft w:val="0"/>
      <w:marRight w:val="0"/>
      <w:marTop w:val="0"/>
      <w:marBottom w:val="0"/>
      <w:divBdr>
        <w:top w:val="none" w:sz="0" w:space="0" w:color="auto"/>
        <w:left w:val="none" w:sz="0" w:space="0" w:color="auto"/>
        <w:bottom w:val="none" w:sz="0" w:space="0" w:color="auto"/>
        <w:right w:val="none" w:sz="0" w:space="0" w:color="auto"/>
      </w:divBdr>
    </w:div>
    <w:div w:id="510994661">
      <w:bodyDiv w:val="1"/>
      <w:marLeft w:val="0"/>
      <w:marRight w:val="0"/>
      <w:marTop w:val="0"/>
      <w:marBottom w:val="0"/>
      <w:divBdr>
        <w:top w:val="none" w:sz="0" w:space="0" w:color="auto"/>
        <w:left w:val="none" w:sz="0" w:space="0" w:color="auto"/>
        <w:bottom w:val="none" w:sz="0" w:space="0" w:color="auto"/>
        <w:right w:val="none" w:sz="0" w:space="0" w:color="auto"/>
      </w:divBdr>
    </w:div>
    <w:div w:id="596405283">
      <w:bodyDiv w:val="1"/>
      <w:marLeft w:val="0"/>
      <w:marRight w:val="0"/>
      <w:marTop w:val="0"/>
      <w:marBottom w:val="0"/>
      <w:divBdr>
        <w:top w:val="none" w:sz="0" w:space="0" w:color="auto"/>
        <w:left w:val="none" w:sz="0" w:space="0" w:color="auto"/>
        <w:bottom w:val="none" w:sz="0" w:space="0" w:color="auto"/>
        <w:right w:val="none" w:sz="0" w:space="0" w:color="auto"/>
      </w:divBdr>
    </w:div>
    <w:div w:id="733049425">
      <w:bodyDiv w:val="1"/>
      <w:marLeft w:val="0"/>
      <w:marRight w:val="0"/>
      <w:marTop w:val="0"/>
      <w:marBottom w:val="0"/>
      <w:divBdr>
        <w:top w:val="none" w:sz="0" w:space="0" w:color="auto"/>
        <w:left w:val="none" w:sz="0" w:space="0" w:color="auto"/>
        <w:bottom w:val="none" w:sz="0" w:space="0" w:color="auto"/>
        <w:right w:val="none" w:sz="0" w:space="0" w:color="auto"/>
      </w:divBdr>
    </w:div>
    <w:div w:id="739714908">
      <w:bodyDiv w:val="1"/>
      <w:marLeft w:val="0"/>
      <w:marRight w:val="0"/>
      <w:marTop w:val="0"/>
      <w:marBottom w:val="0"/>
      <w:divBdr>
        <w:top w:val="none" w:sz="0" w:space="0" w:color="auto"/>
        <w:left w:val="none" w:sz="0" w:space="0" w:color="auto"/>
        <w:bottom w:val="none" w:sz="0" w:space="0" w:color="auto"/>
        <w:right w:val="none" w:sz="0" w:space="0" w:color="auto"/>
      </w:divBdr>
    </w:div>
    <w:div w:id="772557042">
      <w:bodyDiv w:val="1"/>
      <w:marLeft w:val="0"/>
      <w:marRight w:val="0"/>
      <w:marTop w:val="0"/>
      <w:marBottom w:val="0"/>
      <w:divBdr>
        <w:top w:val="none" w:sz="0" w:space="0" w:color="auto"/>
        <w:left w:val="none" w:sz="0" w:space="0" w:color="auto"/>
        <w:bottom w:val="none" w:sz="0" w:space="0" w:color="auto"/>
        <w:right w:val="none" w:sz="0" w:space="0" w:color="auto"/>
      </w:divBdr>
    </w:div>
    <w:div w:id="849562937">
      <w:bodyDiv w:val="1"/>
      <w:marLeft w:val="0"/>
      <w:marRight w:val="0"/>
      <w:marTop w:val="0"/>
      <w:marBottom w:val="0"/>
      <w:divBdr>
        <w:top w:val="none" w:sz="0" w:space="0" w:color="auto"/>
        <w:left w:val="none" w:sz="0" w:space="0" w:color="auto"/>
        <w:bottom w:val="none" w:sz="0" w:space="0" w:color="auto"/>
        <w:right w:val="none" w:sz="0" w:space="0" w:color="auto"/>
      </w:divBdr>
    </w:div>
    <w:div w:id="875584830">
      <w:bodyDiv w:val="1"/>
      <w:marLeft w:val="0"/>
      <w:marRight w:val="0"/>
      <w:marTop w:val="0"/>
      <w:marBottom w:val="0"/>
      <w:divBdr>
        <w:top w:val="none" w:sz="0" w:space="0" w:color="auto"/>
        <w:left w:val="none" w:sz="0" w:space="0" w:color="auto"/>
        <w:bottom w:val="none" w:sz="0" w:space="0" w:color="auto"/>
        <w:right w:val="none" w:sz="0" w:space="0" w:color="auto"/>
      </w:divBdr>
    </w:div>
    <w:div w:id="927806157">
      <w:bodyDiv w:val="1"/>
      <w:marLeft w:val="0"/>
      <w:marRight w:val="0"/>
      <w:marTop w:val="0"/>
      <w:marBottom w:val="0"/>
      <w:divBdr>
        <w:top w:val="none" w:sz="0" w:space="0" w:color="auto"/>
        <w:left w:val="none" w:sz="0" w:space="0" w:color="auto"/>
        <w:bottom w:val="none" w:sz="0" w:space="0" w:color="auto"/>
        <w:right w:val="none" w:sz="0" w:space="0" w:color="auto"/>
      </w:divBdr>
    </w:div>
    <w:div w:id="932739573">
      <w:bodyDiv w:val="1"/>
      <w:marLeft w:val="0"/>
      <w:marRight w:val="0"/>
      <w:marTop w:val="0"/>
      <w:marBottom w:val="0"/>
      <w:divBdr>
        <w:top w:val="none" w:sz="0" w:space="0" w:color="auto"/>
        <w:left w:val="none" w:sz="0" w:space="0" w:color="auto"/>
        <w:bottom w:val="none" w:sz="0" w:space="0" w:color="auto"/>
        <w:right w:val="none" w:sz="0" w:space="0" w:color="auto"/>
      </w:divBdr>
    </w:div>
    <w:div w:id="952979676">
      <w:bodyDiv w:val="1"/>
      <w:marLeft w:val="0"/>
      <w:marRight w:val="0"/>
      <w:marTop w:val="0"/>
      <w:marBottom w:val="0"/>
      <w:divBdr>
        <w:top w:val="none" w:sz="0" w:space="0" w:color="auto"/>
        <w:left w:val="none" w:sz="0" w:space="0" w:color="auto"/>
        <w:bottom w:val="none" w:sz="0" w:space="0" w:color="auto"/>
        <w:right w:val="none" w:sz="0" w:space="0" w:color="auto"/>
      </w:divBdr>
    </w:div>
    <w:div w:id="969285629">
      <w:bodyDiv w:val="1"/>
      <w:marLeft w:val="0"/>
      <w:marRight w:val="0"/>
      <w:marTop w:val="0"/>
      <w:marBottom w:val="0"/>
      <w:divBdr>
        <w:top w:val="none" w:sz="0" w:space="0" w:color="auto"/>
        <w:left w:val="none" w:sz="0" w:space="0" w:color="auto"/>
        <w:bottom w:val="none" w:sz="0" w:space="0" w:color="auto"/>
        <w:right w:val="none" w:sz="0" w:space="0" w:color="auto"/>
      </w:divBdr>
    </w:div>
    <w:div w:id="977536258">
      <w:bodyDiv w:val="1"/>
      <w:marLeft w:val="0"/>
      <w:marRight w:val="0"/>
      <w:marTop w:val="0"/>
      <w:marBottom w:val="0"/>
      <w:divBdr>
        <w:top w:val="none" w:sz="0" w:space="0" w:color="auto"/>
        <w:left w:val="none" w:sz="0" w:space="0" w:color="auto"/>
        <w:bottom w:val="none" w:sz="0" w:space="0" w:color="auto"/>
        <w:right w:val="none" w:sz="0" w:space="0" w:color="auto"/>
      </w:divBdr>
    </w:div>
    <w:div w:id="994265880">
      <w:bodyDiv w:val="1"/>
      <w:marLeft w:val="0"/>
      <w:marRight w:val="0"/>
      <w:marTop w:val="0"/>
      <w:marBottom w:val="0"/>
      <w:divBdr>
        <w:top w:val="none" w:sz="0" w:space="0" w:color="auto"/>
        <w:left w:val="none" w:sz="0" w:space="0" w:color="auto"/>
        <w:bottom w:val="none" w:sz="0" w:space="0" w:color="auto"/>
        <w:right w:val="none" w:sz="0" w:space="0" w:color="auto"/>
      </w:divBdr>
    </w:div>
    <w:div w:id="1012798119">
      <w:bodyDiv w:val="1"/>
      <w:marLeft w:val="0"/>
      <w:marRight w:val="0"/>
      <w:marTop w:val="0"/>
      <w:marBottom w:val="0"/>
      <w:divBdr>
        <w:top w:val="none" w:sz="0" w:space="0" w:color="auto"/>
        <w:left w:val="none" w:sz="0" w:space="0" w:color="auto"/>
        <w:bottom w:val="none" w:sz="0" w:space="0" w:color="auto"/>
        <w:right w:val="none" w:sz="0" w:space="0" w:color="auto"/>
      </w:divBdr>
    </w:div>
    <w:div w:id="1072195744">
      <w:bodyDiv w:val="1"/>
      <w:marLeft w:val="0"/>
      <w:marRight w:val="0"/>
      <w:marTop w:val="0"/>
      <w:marBottom w:val="0"/>
      <w:divBdr>
        <w:top w:val="none" w:sz="0" w:space="0" w:color="auto"/>
        <w:left w:val="none" w:sz="0" w:space="0" w:color="auto"/>
        <w:bottom w:val="none" w:sz="0" w:space="0" w:color="auto"/>
        <w:right w:val="none" w:sz="0" w:space="0" w:color="auto"/>
      </w:divBdr>
    </w:div>
    <w:div w:id="1104224475">
      <w:bodyDiv w:val="1"/>
      <w:marLeft w:val="0"/>
      <w:marRight w:val="0"/>
      <w:marTop w:val="0"/>
      <w:marBottom w:val="0"/>
      <w:divBdr>
        <w:top w:val="none" w:sz="0" w:space="0" w:color="auto"/>
        <w:left w:val="none" w:sz="0" w:space="0" w:color="auto"/>
        <w:bottom w:val="none" w:sz="0" w:space="0" w:color="auto"/>
        <w:right w:val="none" w:sz="0" w:space="0" w:color="auto"/>
      </w:divBdr>
    </w:div>
    <w:div w:id="1110588813">
      <w:bodyDiv w:val="1"/>
      <w:marLeft w:val="0"/>
      <w:marRight w:val="0"/>
      <w:marTop w:val="0"/>
      <w:marBottom w:val="0"/>
      <w:divBdr>
        <w:top w:val="none" w:sz="0" w:space="0" w:color="auto"/>
        <w:left w:val="none" w:sz="0" w:space="0" w:color="auto"/>
        <w:bottom w:val="none" w:sz="0" w:space="0" w:color="auto"/>
        <w:right w:val="none" w:sz="0" w:space="0" w:color="auto"/>
      </w:divBdr>
    </w:div>
    <w:div w:id="1185897271">
      <w:bodyDiv w:val="1"/>
      <w:marLeft w:val="0"/>
      <w:marRight w:val="0"/>
      <w:marTop w:val="0"/>
      <w:marBottom w:val="0"/>
      <w:divBdr>
        <w:top w:val="none" w:sz="0" w:space="0" w:color="auto"/>
        <w:left w:val="none" w:sz="0" w:space="0" w:color="auto"/>
        <w:bottom w:val="none" w:sz="0" w:space="0" w:color="auto"/>
        <w:right w:val="none" w:sz="0" w:space="0" w:color="auto"/>
      </w:divBdr>
    </w:div>
    <w:div w:id="1286540110">
      <w:bodyDiv w:val="1"/>
      <w:marLeft w:val="0"/>
      <w:marRight w:val="0"/>
      <w:marTop w:val="0"/>
      <w:marBottom w:val="0"/>
      <w:divBdr>
        <w:top w:val="none" w:sz="0" w:space="0" w:color="auto"/>
        <w:left w:val="none" w:sz="0" w:space="0" w:color="auto"/>
        <w:bottom w:val="none" w:sz="0" w:space="0" w:color="auto"/>
        <w:right w:val="none" w:sz="0" w:space="0" w:color="auto"/>
      </w:divBdr>
    </w:div>
    <w:div w:id="1377700215">
      <w:bodyDiv w:val="1"/>
      <w:marLeft w:val="0"/>
      <w:marRight w:val="0"/>
      <w:marTop w:val="0"/>
      <w:marBottom w:val="0"/>
      <w:divBdr>
        <w:top w:val="none" w:sz="0" w:space="0" w:color="auto"/>
        <w:left w:val="none" w:sz="0" w:space="0" w:color="auto"/>
        <w:bottom w:val="none" w:sz="0" w:space="0" w:color="auto"/>
        <w:right w:val="none" w:sz="0" w:space="0" w:color="auto"/>
      </w:divBdr>
    </w:div>
    <w:div w:id="1382513948">
      <w:bodyDiv w:val="1"/>
      <w:marLeft w:val="0"/>
      <w:marRight w:val="0"/>
      <w:marTop w:val="0"/>
      <w:marBottom w:val="0"/>
      <w:divBdr>
        <w:top w:val="none" w:sz="0" w:space="0" w:color="auto"/>
        <w:left w:val="none" w:sz="0" w:space="0" w:color="auto"/>
        <w:bottom w:val="none" w:sz="0" w:space="0" w:color="auto"/>
        <w:right w:val="none" w:sz="0" w:space="0" w:color="auto"/>
      </w:divBdr>
    </w:div>
    <w:div w:id="1393115488">
      <w:bodyDiv w:val="1"/>
      <w:marLeft w:val="0"/>
      <w:marRight w:val="0"/>
      <w:marTop w:val="0"/>
      <w:marBottom w:val="0"/>
      <w:divBdr>
        <w:top w:val="none" w:sz="0" w:space="0" w:color="auto"/>
        <w:left w:val="none" w:sz="0" w:space="0" w:color="auto"/>
        <w:bottom w:val="none" w:sz="0" w:space="0" w:color="auto"/>
        <w:right w:val="none" w:sz="0" w:space="0" w:color="auto"/>
      </w:divBdr>
    </w:div>
    <w:div w:id="1443380042">
      <w:bodyDiv w:val="1"/>
      <w:marLeft w:val="0"/>
      <w:marRight w:val="0"/>
      <w:marTop w:val="0"/>
      <w:marBottom w:val="0"/>
      <w:divBdr>
        <w:top w:val="none" w:sz="0" w:space="0" w:color="auto"/>
        <w:left w:val="none" w:sz="0" w:space="0" w:color="auto"/>
        <w:bottom w:val="none" w:sz="0" w:space="0" w:color="auto"/>
        <w:right w:val="none" w:sz="0" w:space="0" w:color="auto"/>
      </w:divBdr>
    </w:div>
    <w:div w:id="1483501016">
      <w:bodyDiv w:val="1"/>
      <w:marLeft w:val="0"/>
      <w:marRight w:val="0"/>
      <w:marTop w:val="0"/>
      <w:marBottom w:val="0"/>
      <w:divBdr>
        <w:top w:val="none" w:sz="0" w:space="0" w:color="auto"/>
        <w:left w:val="none" w:sz="0" w:space="0" w:color="auto"/>
        <w:bottom w:val="none" w:sz="0" w:space="0" w:color="auto"/>
        <w:right w:val="none" w:sz="0" w:space="0" w:color="auto"/>
      </w:divBdr>
    </w:div>
    <w:div w:id="1497308864">
      <w:bodyDiv w:val="1"/>
      <w:marLeft w:val="0"/>
      <w:marRight w:val="0"/>
      <w:marTop w:val="0"/>
      <w:marBottom w:val="0"/>
      <w:divBdr>
        <w:top w:val="none" w:sz="0" w:space="0" w:color="auto"/>
        <w:left w:val="none" w:sz="0" w:space="0" w:color="auto"/>
        <w:bottom w:val="none" w:sz="0" w:space="0" w:color="auto"/>
        <w:right w:val="none" w:sz="0" w:space="0" w:color="auto"/>
      </w:divBdr>
      <w:divsChild>
        <w:div w:id="55014860">
          <w:marLeft w:val="0"/>
          <w:marRight w:val="0"/>
          <w:marTop w:val="0"/>
          <w:marBottom w:val="0"/>
          <w:divBdr>
            <w:top w:val="none" w:sz="0" w:space="0" w:color="auto"/>
            <w:left w:val="none" w:sz="0" w:space="0" w:color="auto"/>
            <w:bottom w:val="none" w:sz="0" w:space="0" w:color="auto"/>
            <w:right w:val="none" w:sz="0" w:space="0" w:color="auto"/>
          </w:divBdr>
          <w:divsChild>
            <w:div w:id="1804738939">
              <w:marLeft w:val="3150"/>
              <w:marRight w:val="180"/>
              <w:marTop w:val="180"/>
              <w:marBottom w:val="0"/>
              <w:divBdr>
                <w:top w:val="none" w:sz="0" w:space="0" w:color="auto"/>
                <w:left w:val="none" w:sz="0" w:space="0" w:color="auto"/>
                <w:bottom w:val="none" w:sz="0" w:space="0" w:color="auto"/>
                <w:right w:val="none" w:sz="0" w:space="0" w:color="auto"/>
              </w:divBdr>
              <w:divsChild>
                <w:div w:id="1582523615">
                  <w:marLeft w:val="0"/>
                  <w:marRight w:val="0"/>
                  <w:marTop w:val="0"/>
                  <w:marBottom w:val="0"/>
                  <w:divBdr>
                    <w:top w:val="none" w:sz="0" w:space="0" w:color="auto"/>
                    <w:left w:val="none" w:sz="0" w:space="0" w:color="auto"/>
                    <w:bottom w:val="none" w:sz="0" w:space="0" w:color="auto"/>
                    <w:right w:val="none" w:sz="0" w:space="0" w:color="auto"/>
                  </w:divBdr>
                  <w:divsChild>
                    <w:div w:id="125023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093633">
          <w:marLeft w:val="0"/>
          <w:marRight w:val="0"/>
          <w:marTop w:val="0"/>
          <w:marBottom w:val="0"/>
          <w:divBdr>
            <w:top w:val="none" w:sz="0" w:space="0" w:color="auto"/>
            <w:left w:val="none" w:sz="0" w:space="0" w:color="auto"/>
            <w:bottom w:val="none" w:sz="0" w:space="0" w:color="auto"/>
            <w:right w:val="none" w:sz="0" w:space="0" w:color="auto"/>
          </w:divBdr>
          <w:divsChild>
            <w:div w:id="979072116">
              <w:marLeft w:val="0"/>
              <w:marRight w:val="0"/>
              <w:marTop w:val="0"/>
              <w:marBottom w:val="0"/>
              <w:divBdr>
                <w:top w:val="none" w:sz="0" w:space="0" w:color="auto"/>
                <w:left w:val="none" w:sz="0" w:space="0" w:color="auto"/>
                <w:bottom w:val="none" w:sz="0" w:space="0" w:color="auto"/>
                <w:right w:val="none" w:sz="0" w:space="0" w:color="auto"/>
              </w:divBdr>
              <w:divsChild>
                <w:div w:id="1769888999">
                  <w:marLeft w:val="0"/>
                  <w:marRight w:val="0"/>
                  <w:marTop w:val="0"/>
                  <w:marBottom w:val="0"/>
                  <w:divBdr>
                    <w:top w:val="none" w:sz="0" w:space="0" w:color="auto"/>
                    <w:left w:val="none" w:sz="0" w:space="0" w:color="auto"/>
                    <w:bottom w:val="none" w:sz="0" w:space="0" w:color="auto"/>
                    <w:right w:val="none" w:sz="0" w:space="0" w:color="auto"/>
                  </w:divBdr>
                  <w:divsChild>
                    <w:div w:id="115224242">
                      <w:marLeft w:val="-225"/>
                      <w:marRight w:val="-225"/>
                      <w:marTop w:val="0"/>
                      <w:marBottom w:val="0"/>
                      <w:divBdr>
                        <w:top w:val="none" w:sz="0" w:space="0" w:color="auto"/>
                        <w:left w:val="none" w:sz="0" w:space="0" w:color="auto"/>
                        <w:bottom w:val="none" w:sz="0" w:space="0" w:color="auto"/>
                        <w:right w:val="none" w:sz="0" w:space="0" w:color="auto"/>
                      </w:divBdr>
                      <w:divsChild>
                        <w:div w:id="1115951155">
                          <w:marLeft w:val="0"/>
                          <w:marRight w:val="0"/>
                          <w:marTop w:val="0"/>
                          <w:marBottom w:val="0"/>
                          <w:divBdr>
                            <w:top w:val="none" w:sz="0" w:space="0" w:color="auto"/>
                            <w:left w:val="none" w:sz="0" w:space="0" w:color="auto"/>
                            <w:bottom w:val="none" w:sz="0" w:space="0" w:color="auto"/>
                            <w:right w:val="none" w:sz="0" w:space="0" w:color="auto"/>
                          </w:divBdr>
                          <w:divsChild>
                            <w:div w:id="121269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971174">
      <w:bodyDiv w:val="1"/>
      <w:marLeft w:val="0"/>
      <w:marRight w:val="0"/>
      <w:marTop w:val="0"/>
      <w:marBottom w:val="0"/>
      <w:divBdr>
        <w:top w:val="none" w:sz="0" w:space="0" w:color="auto"/>
        <w:left w:val="none" w:sz="0" w:space="0" w:color="auto"/>
        <w:bottom w:val="none" w:sz="0" w:space="0" w:color="auto"/>
        <w:right w:val="none" w:sz="0" w:space="0" w:color="auto"/>
      </w:divBdr>
    </w:div>
    <w:div w:id="1601061343">
      <w:bodyDiv w:val="1"/>
      <w:marLeft w:val="0"/>
      <w:marRight w:val="0"/>
      <w:marTop w:val="0"/>
      <w:marBottom w:val="0"/>
      <w:divBdr>
        <w:top w:val="none" w:sz="0" w:space="0" w:color="auto"/>
        <w:left w:val="none" w:sz="0" w:space="0" w:color="auto"/>
        <w:bottom w:val="none" w:sz="0" w:space="0" w:color="auto"/>
        <w:right w:val="none" w:sz="0" w:space="0" w:color="auto"/>
      </w:divBdr>
    </w:div>
    <w:div w:id="1629892543">
      <w:bodyDiv w:val="1"/>
      <w:marLeft w:val="0"/>
      <w:marRight w:val="0"/>
      <w:marTop w:val="0"/>
      <w:marBottom w:val="0"/>
      <w:divBdr>
        <w:top w:val="none" w:sz="0" w:space="0" w:color="auto"/>
        <w:left w:val="none" w:sz="0" w:space="0" w:color="auto"/>
        <w:bottom w:val="none" w:sz="0" w:space="0" w:color="auto"/>
        <w:right w:val="none" w:sz="0" w:space="0" w:color="auto"/>
      </w:divBdr>
    </w:div>
    <w:div w:id="1678069510">
      <w:bodyDiv w:val="1"/>
      <w:marLeft w:val="0"/>
      <w:marRight w:val="0"/>
      <w:marTop w:val="0"/>
      <w:marBottom w:val="0"/>
      <w:divBdr>
        <w:top w:val="none" w:sz="0" w:space="0" w:color="auto"/>
        <w:left w:val="none" w:sz="0" w:space="0" w:color="auto"/>
        <w:bottom w:val="none" w:sz="0" w:space="0" w:color="auto"/>
        <w:right w:val="none" w:sz="0" w:space="0" w:color="auto"/>
      </w:divBdr>
    </w:div>
    <w:div w:id="1691451121">
      <w:bodyDiv w:val="1"/>
      <w:marLeft w:val="0"/>
      <w:marRight w:val="0"/>
      <w:marTop w:val="0"/>
      <w:marBottom w:val="0"/>
      <w:divBdr>
        <w:top w:val="none" w:sz="0" w:space="0" w:color="auto"/>
        <w:left w:val="none" w:sz="0" w:space="0" w:color="auto"/>
        <w:bottom w:val="none" w:sz="0" w:space="0" w:color="auto"/>
        <w:right w:val="none" w:sz="0" w:space="0" w:color="auto"/>
      </w:divBdr>
    </w:div>
    <w:div w:id="1723943580">
      <w:bodyDiv w:val="1"/>
      <w:marLeft w:val="0"/>
      <w:marRight w:val="0"/>
      <w:marTop w:val="0"/>
      <w:marBottom w:val="0"/>
      <w:divBdr>
        <w:top w:val="none" w:sz="0" w:space="0" w:color="auto"/>
        <w:left w:val="none" w:sz="0" w:space="0" w:color="auto"/>
        <w:bottom w:val="none" w:sz="0" w:space="0" w:color="auto"/>
        <w:right w:val="none" w:sz="0" w:space="0" w:color="auto"/>
      </w:divBdr>
    </w:div>
    <w:div w:id="1769812715">
      <w:bodyDiv w:val="1"/>
      <w:marLeft w:val="0"/>
      <w:marRight w:val="0"/>
      <w:marTop w:val="0"/>
      <w:marBottom w:val="0"/>
      <w:divBdr>
        <w:top w:val="none" w:sz="0" w:space="0" w:color="auto"/>
        <w:left w:val="none" w:sz="0" w:space="0" w:color="auto"/>
        <w:bottom w:val="none" w:sz="0" w:space="0" w:color="auto"/>
        <w:right w:val="none" w:sz="0" w:space="0" w:color="auto"/>
      </w:divBdr>
    </w:div>
    <w:div w:id="1958174683">
      <w:bodyDiv w:val="1"/>
      <w:marLeft w:val="0"/>
      <w:marRight w:val="0"/>
      <w:marTop w:val="0"/>
      <w:marBottom w:val="0"/>
      <w:divBdr>
        <w:top w:val="none" w:sz="0" w:space="0" w:color="auto"/>
        <w:left w:val="none" w:sz="0" w:space="0" w:color="auto"/>
        <w:bottom w:val="none" w:sz="0" w:space="0" w:color="auto"/>
        <w:right w:val="none" w:sz="0" w:space="0" w:color="auto"/>
      </w:divBdr>
    </w:div>
    <w:div w:id="1962029654">
      <w:bodyDiv w:val="1"/>
      <w:marLeft w:val="0"/>
      <w:marRight w:val="0"/>
      <w:marTop w:val="0"/>
      <w:marBottom w:val="0"/>
      <w:divBdr>
        <w:top w:val="none" w:sz="0" w:space="0" w:color="auto"/>
        <w:left w:val="none" w:sz="0" w:space="0" w:color="auto"/>
        <w:bottom w:val="none" w:sz="0" w:space="0" w:color="auto"/>
        <w:right w:val="none" w:sz="0" w:space="0" w:color="auto"/>
      </w:divBdr>
    </w:div>
    <w:div w:id="2012567174">
      <w:bodyDiv w:val="1"/>
      <w:marLeft w:val="0"/>
      <w:marRight w:val="0"/>
      <w:marTop w:val="0"/>
      <w:marBottom w:val="0"/>
      <w:divBdr>
        <w:top w:val="none" w:sz="0" w:space="0" w:color="auto"/>
        <w:left w:val="none" w:sz="0" w:space="0" w:color="auto"/>
        <w:bottom w:val="none" w:sz="0" w:space="0" w:color="auto"/>
        <w:right w:val="none" w:sz="0" w:space="0" w:color="auto"/>
      </w:divBdr>
    </w:div>
    <w:div w:id="2021008704">
      <w:bodyDiv w:val="1"/>
      <w:marLeft w:val="0"/>
      <w:marRight w:val="0"/>
      <w:marTop w:val="0"/>
      <w:marBottom w:val="0"/>
      <w:divBdr>
        <w:top w:val="none" w:sz="0" w:space="0" w:color="auto"/>
        <w:left w:val="none" w:sz="0" w:space="0" w:color="auto"/>
        <w:bottom w:val="none" w:sz="0" w:space="0" w:color="auto"/>
        <w:right w:val="none" w:sz="0" w:space="0" w:color="auto"/>
      </w:divBdr>
    </w:div>
    <w:div w:id="2045211844">
      <w:bodyDiv w:val="1"/>
      <w:marLeft w:val="0"/>
      <w:marRight w:val="0"/>
      <w:marTop w:val="0"/>
      <w:marBottom w:val="0"/>
      <w:divBdr>
        <w:top w:val="none" w:sz="0" w:space="0" w:color="auto"/>
        <w:left w:val="none" w:sz="0" w:space="0" w:color="auto"/>
        <w:bottom w:val="none" w:sz="0" w:space="0" w:color="auto"/>
        <w:right w:val="none" w:sz="0" w:space="0" w:color="auto"/>
      </w:divBdr>
    </w:div>
    <w:div w:id="2097823371">
      <w:bodyDiv w:val="1"/>
      <w:marLeft w:val="0"/>
      <w:marRight w:val="0"/>
      <w:marTop w:val="0"/>
      <w:marBottom w:val="0"/>
      <w:divBdr>
        <w:top w:val="none" w:sz="0" w:space="0" w:color="auto"/>
        <w:left w:val="none" w:sz="0" w:space="0" w:color="auto"/>
        <w:bottom w:val="none" w:sz="0" w:space="0" w:color="auto"/>
        <w:right w:val="none" w:sz="0" w:space="0" w:color="auto"/>
      </w:divBdr>
    </w:div>
    <w:div w:id="210229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uk.farnell.com/parallax-error-definition" TargetMode="External"/><Relationship Id="rId26" Type="http://schemas.openxmlformats.org/officeDocument/2006/relationships/hyperlink" Target="https://moodle.uwtsd.ac.uk/pluginfile.php/324439/mod_resource/content/1/M4X00385_SEM1_CW_2019_2020.pdf" TargetMode="External"/><Relationship Id="rId3" Type="http://schemas.openxmlformats.org/officeDocument/2006/relationships/customXml" Target="../customXml/item3.xml"/><Relationship Id="rId21" Type="http://schemas.openxmlformats.org/officeDocument/2006/relationships/hyperlink" Target="https://www.khanacademy.org/science/ap-physics-1/simple-harmonic-motion-ap/introduction-to-simple-harmonic-motion-ap/a/introduction-to-simple-harmonic-motion-review"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file:///Users/Taylor/Downloads/applsci-07-00286.pdf" TargetMode="External"/><Relationship Id="rId25" Type="http://schemas.openxmlformats.org/officeDocument/2006/relationships/hyperlink" Target="https://moodle.uwtsd.ac.uk/pluginfile.php/324439/mod_resource/content/1/M4X00385_SEM1_CW_2019_2020.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hyperlink" Target="https://www.merriam-webster.com/dictionary/human%20error" TargetMode="External"/><Relationship Id="rId29" Type="http://schemas.openxmlformats.org/officeDocument/2006/relationships/hyperlink" Target="https://books.google.co.uk/books?hl=en&amp;lr=&amp;id=LKXpAgAAQBAJ&amp;oi=fnd&amp;pg=PP1&amp;dq=the+theory+for+energy+in+a+flywheel&amp;ots=FUP_Uz1XqZ&amp;sig=-HLVJER6aplEffxXJYB2qJnAtms&amp;redir_es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atents.google.com/patent/US4370899A/en"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chart" Target="charts/chart2.xml"/><Relationship Id="rId23" Type="http://schemas.openxmlformats.org/officeDocument/2006/relationships/hyperlink" Target="https://keydifferences.com/difference-between-kinetic-and-potential-energy.html" TargetMode="External"/><Relationship Id="rId28" Type="http://schemas.openxmlformats.org/officeDocument/2006/relationships/hyperlink" Target="https://www.sae.org/publications/technical-papers/content/2015-01-1121/" TargetMode="External"/><Relationship Id="rId10" Type="http://schemas.openxmlformats.org/officeDocument/2006/relationships/endnotes" Target="endnotes.xml"/><Relationship Id="rId19" Type="http://schemas.openxmlformats.org/officeDocument/2006/relationships/hyperlink" Target="https://www.merriam-webster.com/dictionary/flywhee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hyperlink" Target="https://www.google.com/search?q=what+does+the+moment+of+inertia+mean&amp;oq=what+does+the+moment+of+ineria+&amp;aqs=chrome.4.69i57j0l7.8585j0j7&amp;sourceid=chrome&amp;ie=UTF-8" TargetMode="External"/><Relationship Id="rId27" Type="http://schemas.openxmlformats.org/officeDocument/2006/relationships/hyperlink" Target="https://patents.google.com/patent/US6186290B1/en" TargetMode="External"/><Relationship Id="rId30" Type="http://schemas.openxmlformats.org/officeDocument/2006/relationships/hyperlink" Target="https://ieeexplore.ieee.org/abstract/document/993788" TargetMode="Externa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901843_student_uwtsd_ac_uk/Documents/Engineering%20Science/Engineering%20science%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901843_student_uwtsd_ac_uk/Documents/Engineering%20Science/Engineering%20science%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901843_student_uwtsd_ac_uk/Documents/Engineering%20Science/Engineering%20science%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Moment of Inertia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9525" cap="rnd">
              <a:solidFill>
                <a:schemeClr val="accent6"/>
              </a:solidFill>
              <a:round/>
            </a:ln>
            <a:effectLst>
              <a:outerShdw blurRad="57150" dist="19050" dir="5400000" algn="ctr" rotWithShape="0">
                <a:srgbClr val="000000">
                  <a:alpha val="63000"/>
                </a:srgbClr>
              </a:outerShdw>
            </a:effectLst>
          </c:spPr>
          <c:marker>
            <c:symbol val="circle"/>
            <c:size val="6"/>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9525" cap="rnd">
                <a:solidFill>
                  <a:schemeClr val="accent6"/>
                </a:solidFill>
                <a:round/>
              </a:ln>
              <a:effectLst>
                <a:outerShdw blurRad="57150" dist="19050" dir="5400000" algn="ctr" rotWithShape="0">
                  <a:srgbClr val="000000">
                    <a:alpha val="63000"/>
                  </a:srgbClr>
                </a:outerShdw>
              </a:effectLst>
            </c:spPr>
          </c:marker>
          <c:trendline>
            <c:spPr>
              <a:ln w="19050" cap="rnd">
                <a:solidFill>
                  <a:schemeClr val="accent6"/>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Sheet1!$L$3:$L$8</c:f>
              <c:numCache>
                <c:formatCode>General</c:formatCode>
                <c:ptCount val="6"/>
                <c:pt idx="0">
                  <c:v>0</c:v>
                </c:pt>
                <c:pt idx="1">
                  <c:v>9.0677721210267066</c:v>
                </c:pt>
                <c:pt idx="2">
                  <c:v>18.046060684880004</c:v>
                </c:pt>
                <c:pt idx="3">
                  <c:v>26.753486933802492</c:v>
                </c:pt>
                <c:pt idx="4">
                  <c:v>33.148475682825534</c:v>
                </c:pt>
                <c:pt idx="5">
                  <c:v>44.586808370592159</c:v>
                </c:pt>
              </c:numCache>
            </c:numRef>
          </c:xVal>
          <c:yVal>
            <c:numRef>
              <c:f>Sheet1!$M$3:$M$8</c:f>
              <c:numCache>
                <c:formatCode>General</c:formatCode>
                <c:ptCount val="6"/>
                <c:pt idx="0">
                  <c:v>0</c:v>
                </c:pt>
                <c:pt idx="1">
                  <c:v>6.3381886627886632E-3</c:v>
                </c:pt>
                <c:pt idx="2">
                  <c:v>1.2600510787212764E-2</c:v>
                </c:pt>
                <c:pt idx="3">
                  <c:v>1.8790399553114054E-2</c:v>
                </c:pt>
                <c:pt idx="4">
                  <c:v>2.4945790760960249E-2</c:v>
                </c:pt>
                <c:pt idx="5">
                  <c:v>3.0940603673171242E-2</c:v>
                </c:pt>
              </c:numCache>
            </c:numRef>
          </c:yVal>
          <c:smooth val="0"/>
          <c:extLst>
            <c:ext xmlns:c16="http://schemas.microsoft.com/office/drawing/2014/chart" uri="{C3380CC4-5D6E-409C-BE32-E72D297353CC}">
              <c16:uniqueId val="{00000001-E44F-314C-99E6-985EFB80D0D7}"/>
            </c:ext>
          </c:extLst>
        </c:ser>
        <c:dLbls>
          <c:showLegendKey val="0"/>
          <c:showVal val="0"/>
          <c:showCatName val="0"/>
          <c:showSerName val="0"/>
          <c:showPercent val="0"/>
          <c:showBubbleSize val="0"/>
        </c:dLbls>
        <c:axId val="383874671"/>
        <c:axId val="383452927"/>
      </c:scatterChart>
      <c:valAx>
        <c:axId val="3838746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a/r (S2)</a:t>
                </a:r>
              </a:p>
            </c:rich>
          </c:tx>
          <c:layout>
            <c:manualLayout>
              <c:xMode val="edge"/>
              <c:yMode val="edge"/>
              <c:x val="0.46764405596089481"/>
              <c:y val="0.8748926565398437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52927"/>
        <c:crosses val="autoZero"/>
        <c:crossBetween val="midCat"/>
      </c:valAx>
      <c:valAx>
        <c:axId val="3834529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(mg-ma)r (N)</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87467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scatterChart>
        <c:scatterStyle val="lineMarker"/>
        <c:varyColors val="0"/>
        <c:ser>
          <c:idx val="0"/>
          <c:order val="0"/>
          <c:spPr>
            <a:ln w="9525" cap="rnd">
              <a:solidFill>
                <a:schemeClr val="accent6"/>
              </a:solidFill>
              <a:round/>
            </a:ln>
            <a:effectLst>
              <a:outerShdw blurRad="57150" dist="19050" dir="5400000" algn="ctr" rotWithShape="0">
                <a:srgbClr val="000000">
                  <a:alpha val="63000"/>
                </a:srgbClr>
              </a:outerShdw>
            </a:effectLst>
          </c:spPr>
          <c:marker>
            <c:symbol val="circle"/>
            <c:size val="6"/>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9525" cap="rnd">
                <a:solidFill>
                  <a:schemeClr val="accent6"/>
                </a:solidFill>
                <a:round/>
              </a:ln>
              <a:effectLst>
                <a:outerShdw blurRad="57150" dist="19050" dir="5400000" algn="ctr" rotWithShape="0">
                  <a:srgbClr val="000000">
                    <a:alpha val="63000"/>
                  </a:srgbClr>
                </a:outerShdw>
              </a:effectLst>
            </c:spPr>
          </c:marker>
          <c:xVal>
            <c:numRef>
              <c:f>Sheet1!$T$4:$T$8</c:f>
              <c:numCache>
                <c:formatCode>General</c:formatCode>
                <c:ptCount val="5"/>
                <c:pt idx="0">
                  <c:v>0.1</c:v>
                </c:pt>
                <c:pt idx="1">
                  <c:v>0.2</c:v>
                </c:pt>
                <c:pt idx="2">
                  <c:v>0.3</c:v>
                </c:pt>
                <c:pt idx="3">
                  <c:v>0.4</c:v>
                </c:pt>
                <c:pt idx="4">
                  <c:v>0.5</c:v>
                </c:pt>
              </c:numCache>
            </c:numRef>
          </c:xVal>
          <c:yVal>
            <c:numRef>
              <c:f>Sheet1!$U$4:$U$8</c:f>
              <c:numCache>
                <c:formatCode>General</c:formatCode>
                <c:ptCount val="5"/>
                <c:pt idx="0">
                  <c:v>4.04</c:v>
                </c:pt>
                <c:pt idx="1">
                  <c:v>2.93</c:v>
                </c:pt>
                <c:pt idx="2">
                  <c:v>2.42</c:v>
                </c:pt>
                <c:pt idx="3">
                  <c:v>2.17</c:v>
                </c:pt>
                <c:pt idx="4">
                  <c:v>1.85</c:v>
                </c:pt>
              </c:numCache>
            </c:numRef>
          </c:yVal>
          <c:smooth val="0"/>
          <c:extLst>
            <c:ext xmlns:c16="http://schemas.microsoft.com/office/drawing/2014/chart" uri="{C3380CC4-5D6E-409C-BE32-E72D297353CC}">
              <c16:uniqueId val="{00000000-A7DF-3641-A07C-69D1A39AB2B7}"/>
            </c:ext>
          </c:extLst>
        </c:ser>
        <c:dLbls>
          <c:showLegendKey val="0"/>
          <c:showVal val="0"/>
          <c:showCatName val="0"/>
          <c:showSerName val="0"/>
          <c:showPercent val="0"/>
          <c:showBubbleSize val="0"/>
        </c:dLbls>
        <c:axId val="170288127"/>
        <c:axId val="202446031"/>
      </c:scatterChart>
      <c:valAx>
        <c:axId val="1702881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Mass (kg)</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446031"/>
        <c:crosses val="autoZero"/>
        <c:crossBetween val="midCat"/>
      </c:valAx>
      <c:valAx>
        <c:axId val="2024460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Falling and Rising Time (s)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28812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scatterChart>
        <c:scatterStyle val="lineMarker"/>
        <c:varyColors val="0"/>
        <c:ser>
          <c:idx val="0"/>
          <c:order val="0"/>
          <c:spPr>
            <a:ln w="9525" cap="rnd">
              <a:solidFill>
                <a:schemeClr val="accent6"/>
              </a:solidFill>
              <a:round/>
            </a:ln>
            <a:effectLst>
              <a:outerShdw blurRad="57150" dist="19050" dir="5400000" algn="ctr" rotWithShape="0">
                <a:srgbClr val="000000">
                  <a:alpha val="63000"/>
                </a:srgbClr>
              </a:outerShdw>
            </a:effectLst>
          </c:spPr>
          <c:marker>
            <c:symbol val="circle"/>
            <c:size val="6"/>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9525" cap="rnd">
                <a:solidFill>
                  <a:schemeClr val="accent6"/>
                </a:solidFill>
                <a:round/>
              </a:ln>
              <a:effectLst>
                <a:outerShdw blurRad="57150" dist="19050" dir="5400000" algn="ctr" rotWithShape="0">
                  <a:srgbClr val="000000">
                    <a:alpha val="63000"/>
                  </a:srgbClr>
                </a:outerShdw>
              </a:effectLst>
            </c:spPr>
          </c:marker>
          <c:xVal>
            <c:numRef>
              <c:f>Sheet1!$W$3:$W$8</c:f>
              <c:numCache>
                <c:formatCode>General</c:formatCode>
                <c:ptCount val="6"/>
                <c:pt idx="0">
                  <c:v>0</c:v>
                </c:pt>
                <c:pt idx="1">
                  <c:v>0.1</c:v>
                </c:pt>
                <c:pt idx="2">
                  <c:v>0.2</c:v>
                </c:pt>
                <c:pt idx="3">
                  <c:v>0.3</c:v>
                </c:pt>
                <c:pt idx="4">
                  <c:v>0.4</c:v>
                </c:pt>
                <c:pt idx="5">
                  <c:v>0.5</c:v>
                </c:pt>
              </c:numCache>
            </c:numRef>
          </c:xVal>
          <c:yVal>
            <c:numRef>
              <c:f>Sheet1!$X$3:$X$8</c:f>
              <c:numCache>
                <c:formatCode>General</c:formatCode>
                <c:ptCount val="6"/>
                <c:pt idx="0">
                  <c:v>0</c:v>
                </c:pt>
                <c:pt idx="1">
                  <c:v>2.8000000000000004E-2</c:v>
                </c:pt>
                <c:pt idx="2">
                  <c:v>5.6000000000000008E-2</c:v>
                </c:pt>
                <c:pt idx="3">
                  <c:v>8.4000000000000005E-2</c:v>
                </c:pt>
                <c:pt idx="4">
                  <c:v>0.11200000000000002</c:v>
                </c:pt>
                <c:pt idx="5">
                  <c:v>0.14000000000000001</c:v>
                </c:pt>
              </c:numCache>
            </c:numRef>
          </c:yVal>
          <c:smooth val="0"/>
          <c:extLst>
            <c:ext xmlns:c16="http://schemas.microsoft.com/office/drawing/2014/chart" uri="{C3380CC4-5D6E-409C-BE32-E72D297353CC}">
              <c16:uniqueId val="{00000000-8D06-4245-8DFC-721E8E364CEE}"/>
            </c:ext>
          </c:extLst>
        </c:ser>
        <c:dLbls>
          <c:showLegendKey val="0"/>
          <c:showVal val="0"/>
          <c:showCatName val="0"/>
          <c:showSerName val="0"/>
          <c:showPercent val="0"/>
          <c:showBubbleSize val="0"/>
        </c:dLbls>
        <c:axId val="202595423"/>
        <c:axId val="202737455"/>
      </c:scatterChart>
      <c:valAx>
        <c:axId val="2025954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MASS (KG)</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737455"/>
        <c:crosses val="autoZero"/>
        <c:crossBetween val="midCat"/>
      </c:valAx>
      <c:valAx>
        <c:axId val="2027374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PE LOSS (J)</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59542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colors2.xml><?xml version="1.0" encoding="utf-8"?>
<cs:colorStyle xmlns:cs="http://schemas.microsoft.com/office/drawing/2012/chartStyle" xmlns:a="http://schemas.openxmlformats.org/drawingml/2006/main" meth="withinLinearReversed" id="26">
  <a:schemeClr val="accent6"/>
</cs:colorStyle>
</file>

<file path=word/charts/colors3.xml><?xml version="1.0" encoding="utf-8"?>
<cs:colorStyle xmlns:cs="http://schemas.microsoft.com/office/drawing/2012/chartStyle" xmlns:a="http://schemas.openxmlformats.org/drawingml/2006/main" meth="withinLinearReversed" id="26">
  <a:schemeClr val="accent6"/>
</cs:colorStyle>
</file>

<file path=word/charts/style1.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4a128fbfad56e3e7b2ac597fb18bc598">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601a2984498e574fe9e7a2aa5c04b617"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0213E-7B2D-4FF3-97FC-4BCE4E5936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DC25E4-8E84-48D7-A83B-5EC87FB729D9}">
  <ds:schemaRefs>
    <ds:schemaRef ds:uri="http://schemas.microsoft.com/sharepoint/v3/contenttype/forms"/>
  </ds:schemaRefs>
</ds:datastoreItem>
</file>

<file path=customXml/itemProps3.xml><?xml version="1.0" encoding="utf-8"?>
<ds:datastoreItem xmlns:ds="http://schemas.openxmlformats.org/officeDocument/2006/customXml" ds:itemID="{A7BCA597-E844-4E57-AD40-A70CDEFC2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F53A8-1D05-6349-81BC-0615BAF9C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15</Pages>
  <Words>2327</Words>
  <Characters>13251</Characters>
  <Application>Microsoft Office Word</Application>
  <DocSecurity>0</DocSecurity>
  <Lines>606</Lines>
  <Paragraphs>274</Paragraphs>
  <ScaleCrop>false</ScaleCrop>
  <Company>1901843</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science 1</dc:title>
  <dc:subject>University of Wales Trinity St David</dc:subject>
  <dc:creator>Taylor Winter (1901843)</dc:creator>
  <cp:keywords/>
  <dc:description/>
  <cp:lastModifiedBy>Taylor Winter (1901843)</cp:lastModifiedBy>
  <cp:revision>249</cp:revision>
  <dcterms:created xsi:type="dcterms:W3CDTF">2019-12-10T10:39:00Z</dcterms:created>
  <dcterms:modified xsi:type="dcterms:W3CDTF">2019-12-12T15:28:00Z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