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0C418" w14:textId="77777777" w:rsidR="00AA383F" w:rsidRDefault="00AA383F" w:rsidP="00AA383F">
      <w:pPr>
        <w:jc w:val="center"/>
        <w:rPr>
          <w:b/>
          <w:sz w:val="32"/>
        </w:rPr>
      </w:pPr>
    </w:p>
    <w:p w14:paraId="38CF8E95" w14:textId="77777777" w:rsidR="00AA383F" w:rsidRDefault="00AA383F" w:rsidP="00AA383F">
      <w:pPr>
        <w:jc w:val="center"/>
        <w:rPr>
          <w:b/>
          <w:sz w:val="32"/>
        </w:rPr>
      </w:pPr>
    </w:p>
    <w:p w14:paraId="0D9DB702" w14:textId="77777777" w:rsidR="00AA383F" w:rsidRDefault="00AA383F" w:rsidP="00AA383F">
      <w:pPr>
        <w:jc w:val="center"/>
        <w:rPr>
          <w:b/>
          <w:sz w:val="32"/>
        </w:rPr>
      </w:pPr>
    </w:p>
    <w:p w14:paraId="76828923" w14:textId="77777777" w:rsidR="00AA383F" w:rsidRDefault="00AA383F" w:rsidP="00AA383F">
      <w:pPr>
        <w:jc w:val="center"/>
        <w:rPr>
          <w:b/>
          <w:sz w:val="32"/>
        </w:rPr>
      </w:pPr>
    </w:p>
    <w:p w14:paraId="08D3F383" w14:textId="77777777" w:rsidR="00AA383F" w:rsidRDefault="00AA383F" w:rsidP="00AA383F">
      <w:pPr>
        <w:jc w:val="center"/>
        <w:rPr>
          <w:b/>
          <w:sz w:val="32"/>
        </w:rPr>
      </w:pPr>
    </w:p>
    <w:p w14:paraId="46319C5E" w14:textId="77777777" w:rsidR="00AA383F" w:rsidRDefault="00AA383F" w:rsidP="00AA383F">
      <w:pPr>
        <w:jc w:val="center"/>
        <w:rPr>
          <w:b/>
          <w:sz w:val="32"/>
        </w:rPr>
      </w:pPr>
    </w:p>
    <w:p w14:paraId="78488954" w14:textId="77777777" w:rsidR="00AA383F" w:rsidRDefault="00AA383F" w:rsidP="00AA383F">
      <w:pPr>
        <w:jc w:val="center"/>
        <w:rPr>
          <w:b/>
          <w:sz w:val="32"/>
        </w:rPr>
      </w:pPr>
    </w:p>
    <w:p w14:paraId="11C94ACA" w14:textId="77777777" w:rsidR="00AA383F" w:rsidRDefault="00AA383F" w:rsidP="00AA383F">
      <w:pPr>
        <w:jc w:val="center"/>
        <w:rPr>
          <w:b/>
          <w:sz w:val="32"/>
        </w:rPr>
      </w:pPr>
    </w:p>
    <w:p w14:paraId="5657F04E" w14:textId="77777777" w:rsidR="00325698" w:rsidRDefault="00AA383F" w:rsidP="00AA383F">
      <w:pPr>
        <w:jc w:val="center"/>
        <w:rPr>
          <w:b/>
          <w:sz w:val="32"/>
        </w:rPr>
      </w:pPr>
      <w:r w:rsidRPr="00AA383F">
        <w:rPr>
          <w:b/>
          <w:sz w:val="32"/>
        </w:rPr>
        <w:t xml:space="preserve">Data </w:t>
      </w:r>
      <w:r w:rsidR="00325698">
        <w:rPr>
          <w:b/>
          <w:sz w:val="32"/>
        </w:rPr>
        <w:t>Handling &amp; Business Intelligence</w:t>
      </w:r>
    </w:p>
    <w:p w14:paraId="2F871335" w14:textId="77777777" w:rsidR="00325698" w:rsidRDefault="00325698" w:rsidP="00AA383F">
      <w:pPr>
        <w:jc w:val="center"/>
        <w:rPr>
          <w:b/>
          <w:sz w:val="32"/>
        </w:rPr>
      </w:pPr>
      <w:r>
        <w:rPr>
          <w:b/>
          <w:sz w:val="32"/>
        </w:rPr>
        <w:t xml:space="preserve">Student Name: Mirela Maria </w:t>
      </w:r>
      <w:proofErr w:type="spellStart"/>
      <w:r>
        <w:rPr>
          <w:b/>
          <w:sz w:val="32"/>
        </w:rPr>
        <w:t>Dolca</w:t>
      </w:r>
      <w:proofErr w:type="spellEnd"/>
    </w:p>
    <w:p w14:paraId="63FD4D3E" w14:textId="77777777" w:rsidR="00325698" w:rsidRDefault="00325698" w:rsidP="00AA383F">
      <w:pPr>
        <w:jc w:val="center"/>
        <w:rPr>
          <w:b/>
          <w:sz w:val="32"/>
        </w:rPr>
      </w:pPr>
      <w:r>
        <w:rPr>
          <w:b/>
          <w:sz w:val="32"/>
        </w:rPr>
        <w:t>Student Id: 2112412</w:t>
      </w:r>
    </w:p>
    <w:p w14:paraId="7246D0D1" w14:textId="3ED9143C" w:rsidR="00C37F0F" w:rsidRDefault="00325698" w:rsidP="00AA383F">
      <w:pPr>
        <w:jc w:val="center"/>
        <w:rPr>
          <w:b/>
          <w:sz w:val="32"/>
        </w:rPr>
      </w:pPr>
      <w:r>
        <w:rPr>
          <w:b/>
          <w:sz w:val="32"/>
        </w:rPr>
        <w:t>Module Code: LCBB5000</w:t>
      </w:r>
      <w:r w:rsidR="00B62BF0" w:rsidRPr="00AA383F">
        <w:rPr>
          <w:b/>
          <w:sz w:val="32"/>
        </w:rPr>
        <w:br w:type="page"/>
      </w:r>
    </w:p>
    <w:sdt>
      <w:sdtPr>
        <w:rPr>
          <w:rFonts w:ascii="Times New Roman" w:eastAsia="Times New Roman" w:hAnsi="Times New Roman" w:cs="Times New Roman"/>
          <w:color w:val="auto"/>
          <w:sz w:val="24"/>
          <w:szCs w:val="24"/>
          <w:lang w:val="en" w:eastAsia="en-GB"/>
        </w:rPr>
        <w:id w:val="1534687275"/>
        <w:docPartObj>
          <w:docPartGallery w:val="Table of Contents"/>
          <w:docPartUnique/>
        </w:docPartObj>
      </w:sdtPr>
      <w:sdtEndPr>
        <w:rPr>
          <w:b/>
          <w:bCs/>
          <w:noProof/>
        </w:rPr>
      </w:sdtEndPr>
      <w:sdtContent>
        <w:p w14:paraId="21C5CCED" w14:textId="77777777" w:rsidR="00AA383F" w:rsidRDefault="00AA383F">
          <w:pPr>
            <w:pStyle w:val="TOCHeading"/>
          </w:pPr>
          <w:r>
            <w:t>Table of Contents</w:t>
          </w:r>
        </w:p>
        <w:p w14:paraId="3C536243" w14:textId="77777777" w:rsidR="00AA383F" w:rsidRDefault="00AA383F">
          <w:pPr>
            <w:pStyle w:val="TOC1"/>
            <w:tabs>
              <w:tab w:val="right" w:leader="dot" w:pos="9350"/>
            </w:tabs>
            <w:rPr>
              <w:noProof/>
            </w:rPr>
          </w:pPr>
          <w:r>
            <w:fldChar w:fldCharType="begin"/>
          </w:r>
          <w:r>
            <w:instrText xml:space="preserve"> TOC \o "1-3" \h \z \u </w:instrText>
          </w:r>
          <w:r>
            <w:fldChar w:fldCharType="separate"/>
          </w:r>
          <w:hyperlink w:anchor="_Toc134005514" w:history="1">
            <w:r w:rsidRPr="00057E42">
              <w:rPr>
                <w:rStyle w:val="Hyperlink"/>
                <w:noProof/>
              </w:rPr>
              <w:t>Part 1:</w:t>
            </w:r>
            <w:r>
              <w:rPr>
                <w:noProof/>
                <w:webHidden/>
              </w:rPr>
              <w:tab/>
            </w:r>
            <w:r>
              <w:rPr>
                <w:noProof/>
                <w:webHidden/>
              </w:rPr>
              <w:fldChar w:fldCharType="begin"/>
            </w:r>
            <w:r>
              <w:rPr>
                <w:noProof/>
                <w:webHidden/>
              </w:rPr>
              <w:instrText xml:space="preserve"> PAGEREF _Toc134005514 \h </w:instrText>
            </w:r>
            <w:r>
              <w:rPr>
                <w:noProof/>
                <w:webHidden/>
              </w:rPr>
            </w:r>
            <w:r>
              <w:rPr>
                <w:noProof/>
                <w:webHidden/>
              </w:rPr>
              <w:fldChar w:fldCharType="separate"/>
            </w:r>
            <w:r>
              <w:rPr>
                <w:noProof/>
                <w:webHidden/>
              </w:rPr>
              <w:t>2</w:t>
            </w:r>
            <w:r>
              <w:rPr>
                <w:noProof/>
                <w:webHidden/>
              </w:rPr>
              <w:fldChar w:fldCharType="end"/>
            </w:r>
          </w:hyperlink>
        </w:p>
        <w:p w14:paraId="65ED66B9" w14:textId="77777777" w:rsidR="00AA383F" w:rsidRDefault="00000000">
          <w:pPr>
            <w:pStyle w:val="TOC2"/>
            <w:tabs>
              <w:tab w:val="right" w:leader="dot" w:pos="9350"/>
            </w:tabs>
            <w:rPr>
              <w:noProof/>
            </w:rPr>
          </w:pPr>
          <w:hyperlink w:anchor="_Toc134005515" w:history="1">
            <w:r w:rsidR="00AA383F" w:rsidRPr="00057E42">
              <w:rPr>
                <w:rStyle w:val="Hyperlink"/>
                <w:noProof/>
              </w:rPr>
              <w:t>Introduction</w:t>
            </w:r>
            <w:r w:rsidR="00AA383F">
              <w:rPr>
                <w:noProof/>
                <w:webHidden/>
              </w:rPr>
              <w:tab/>
            </w:r>
            <w:r w:rsidR="00AA383F">
              <w:rPr>
                <w:noProof/>
                <w:webHidden/>
              </w:rPr>
              <w:fldChar w:fldCharType="begin"/>
            </w:r>
            <w:r w:rsidR="00AA383F">
              <w:rPr>
                <w:noProof/>
                <w:webHidden/>
              </w:rPr>
              <w:instrText xml:space="preserve"> PAGEREF _Toc134005515 \h </w:instrText>
            </w:r>
            <w:r w:rsidR="00AA383F">
              <w:rPr>
                <w:noProof/>
                <w:webHidden/>
              </w:rPr>
            </w:r>
            <w:r w:rsidR="00AA383F">
              <w:rPr>
                <w:noProof/>
                <w:webHidden/>
              </w:rPr>
              <w:fldChar w:fldCharType="separate"/>
            </w:r>
            <w:r w:rsidR="00AA383F">
              <w:rPr>
                <w:noProof/>
                <w:webHidden/>
              </w:rPr>
              <w:t>2</w:t>
            </w:r>
            <w:r w:rsidR="00AA383F">
              <w:rPr>
                <w:noProof/>
                <w:webHidden/>
              </w:rPr>
              <w:fldChar w:fldCharType="end"/>
            </w:r>
          </w:hyperlink>
        </w:p>
        <w:p w14:paraId="5F8AC4DC" w14:textId="77777777" w:rsidR="00AA383F" w:rsidRDefault="00000000">
          <w:pPr>
            <w:pStyle w:val="TOC1"/>
            <w:tabs>
              <w:tab w:val="right" w:leader="dot" w:pos="9350"/>
            </w:tabs>
            <w:rPr>
              <w:noProof/>
            </w:rPr>
          </w:pPr>
          <w:hyperlink w:anchor="_Toc134005516" w:history="1">
            <w:r w:rsidR="00AA383F" w:rsidRPr="00057E42">
              <w:rPr>
                <w:rStyle w:val="Hyperlink"/>
                <w:noProof/>
              </w:rPr>
              <w:t>Part 2</w:t>
            </w:r>
            <w:r w:rsidR="00AA383F">
              <w:rPr>
                <w:noProof/>
                <w:webHidden/>
              </w:rPr>
              <w:tab/>
            </w:r>
            <w:r w:rsidR="00AA383F">
              <w:rPr>
                <w:noProof/>
                <w:webHidden/>
              </w:rPr>
              <w:fldChar w:fldCharType="begin"/>
            </w:r>
            <w:r w:rsidR="00AA383F">
              <w:rPr>
                <w:noProof/>
                <w:webHidden/>
              </w:rPr>
              <w:instrText xml:space="preserve"> PAGEREF _Toc134005516 \h </w:instrText>
            </w:r>
            <w:r w:rsidR="00AA383F">
              <w:rPr>
                <w:noProof/>
                <w:webHidden/>
              </w:rPr>
            </w:r>
            <w:r w:rsidR="00AA383F">
              <w:rPr>
                <w:noProof/>
                <w:webHidden/>
              </w:rPr>
              <w:fldChar w:fldCharType="separate"/>
            </w:r>
            <w:r w:rsidR="00AA383F">
              <w:rPr>
                <w:noProof/>
                <w:webHidden/>
              </w:rPr>
              <w:t>6</w:t>
            </w:r>
            <w:r w:rsidR="00AA383F">
              <w:rPr>
                <w:noProof/>
                <w:webHidden/>
              </w:rPr>
              <w:fldChar w:fldCharType="end"/>
            </w:r>
          </w:hyperlink>
        </w:p>
        <w:p w14:paraId="69AF1D36" w14:textId="77777777" w:rsidR="00AA383F" w:rsidRDefault="00000000">
          <w:pPr>
            <w:pStyle w:val="TOC2"/>
            <w:tabs>
              <w:tab w:val="right" w:leader="dot" w:pos="9350"/>
            </w:tabs>
            <w:rPr>
              <w:noProof/>
            </w:rPr>
          </w:pPr>
          <w:hyperlink w:anchor="_Toc134005517" w:history="1">
            <w:r w:rsidR="00AA383F" w:rsidRPr="00057E42">
              <w:rPr>
                <w:rStyle w:val="Hyperlink"/>
                <w:noProof/>
              </w:rPr>
              <w:t>Introduction</w:t>
            </w:r>
            <w:r w:rsidR="00AA383F">
              <w:rPr>
                <w:noProof/>
                <w:webHidden/>
              </w:rPr>
              <w:tab/>
            </w:r>
            <w:r w:rsidR="00AA383F">
              <w:rPr>
                <w:noProof/>
                <w:webHidden/>
              </w:rPr>
              <w:fldChar w:fldCharType="begin"/>
            </w:r>
            <w:r w:rsidR="00AA383F">
              <w:rPr>
                <w:noProof/>
                <w:webHidden/>
              </w:rPr>
              <w:instrText xml:space="preserve"> PAGEREF _Toc134005517 \h </w:instrText>
            </w:r>
            <w:r w:rsidR="00AA383F">
              <w:rPr>
                <w:noProof/>
                <w:webHidden/>
              </w:rPr>
            </w:r>
            <w:r w:rsidR="00AA383F">
              <w:rPr>
                <w:noProof/>
                <w:webHidden/>
              </w:rPr>
              <w:fldChar w:fldCharType="separate"/>
            </w:r>
            <w:r w:rsidR="00AA383F">
              <w:rPr>
                <w:noProof/>
                <w:webHidden/>
              </w:rPr>
              <w:t>6</w:t>
            </w:r>
            <w:r w:rsidR="00AA383F">
              <w:rPr>
                <w:noProof/>
                <w:webHidden/>
              </w:rPr>
              <w:fldChar w:fldCharType="end"/>
            </w:r>
          </w:hyperlink>
        </w:p>
        <w:p w14:paraId="7E009307" w14:textId="77777777" w:rsidR="00AA383F" w:rsidRDefault="00000000">
          <w:pPr>
            <w:pStyle w:val="TOC2"/>
            <w:tabs>
              <w:tab w:val="right" w:leader="dot" w:pos="9350"/>
            </w:tabs>
            <w:rPr>
              <w:noProof/>
            </w:rPr>
          </w:pPr>
          <w:hyperlink w:anchor="_Toc134005518" w:history="1">
            <w:r w:rsidR="00AA383F" w:rsidRPr="00057E42">
              <w:rPr>
                <w:rStyle w:val="Hyperlink"/>
                <w:noProof/>
              </w:rPr>
              <w:t>Methodology</w:t>
            </w:r>
            <w:r w:rsidR="00AA383F">
              <w:rPr>
                <w:noProof/>
                <w:webHidden/>
              </w:rPr>
              <w:tab/>
            </w:r>
            <w:r w:rsidR="00AA383F">
              <w:rPr>
                <w:noProof/>
                <w:webHidden/>
              </w:rPr>
              <w:fldChar w:fldCharType="begin"/>
            </w:r>
            <w:r w:rsidR="00AA383F">
              <w:rPr>
                <w:noProof/>
                <w:webHidden/>
              </w:rPr>
              <w:instrText xml:space="preserve"> PAGEREF _Toc134005518 \h </w:instrText>
            </w:r>
            <w:r w:rsidR="00AA383F">
              <w:rPr>
                <w:noProof/>
                <w:webHidden/>
              </w:rPr>
            </w:r>
            <w:r w:rsidR="00AA383F">
              <w:rPr>
                <w:noProof/>
                <w:webHidden/>
              </w:rPr>
              <w:fldChar w:fldCharType="separate"/>
            </w:r>
            <w:r w:rsidR="00AA383F">
              <w:rPr>
                <w:noProof/>
                <w:webHidden/>
              </w:rPr>
              <w:t>6</w:t>
            </w:r>
            <w:r w:rsidR="00AA383F">
              <w:rPr>
                <w:noProof/>
                <w:webHidden/>
              </w:rPr>
              <w:fldChar w:fldCharType="end"/>
            </w:r>
          </w:hyperlink>
        </w:p>
        <w:p w14:paraId="771581C1" w14:textId="77777777" w:rsidR="00AA383F" w:rsidRDefault="00000000">
          <w:pPr>
            <w:pStyle w:val="TOC2"/>
            <w:tabs>
              <w:tab w:val="right" w:leader="dot" w:pos="9350"/>
            </w:tabs>
            <w:rPr>
              <w:noProof/>
            </w:rPr>
          </w:pPr>
          <w:hyperlink w:anchor="_Toc134005519" w:history="1">
            <w:r w:rsidR="00AA383F" w:rsidRPr="00057E42">
              <w:rPr>
                <w:rStyle w:val="Hyperlink"/>
                <w:noProof/>
              </w:rPr>
              <w:t>Result and discussion</w:t>
            </w:r>
            <w:r w:rsidR="00AA383F">
              <w:rPr>
                <w:noProof/>
                <w:webHidden/>
              </w:rPr>
              <w:tab/>
            </w:r>
            <w:r w:rsidR="00AA383F">
              <w:rPr>
                <w:noProof/>
                <w:webHidden/>
              </w:rPr>
              <w:fldChar w:fldCharType="begin"/>
            </w:r>
            <w:r w:rsidR="00AA383F">
              <w:rPr>
                <w:noProof/>
                <w:webHidden/>
              </w:rPr>
              <w:instrText xml:space="preserve"> PAGEREF _Toc134005519 \h </w:instrText>
            </w:r>
            <w:r w:rsidR="00AA383F">
              <w:rPr>
                <w:noProof/>
                <w:webHidden/>
              </w:rPr>
            </w:r>
            <w:r w:rsidR="00AA383F">
              <w:rPr>
                <w:noProof/>
                <w:webHidden/>
              </w:rPr>
              <w:fldChar w:fldCharType="separate"/>
            </w:r>
            <w:r w:rsidR="00AA383F">
              <w:rPr>
                <w:noProof/>
                <w:webHidden/>
              </w:rPr>
              <w:t>7</w:t>
            </w:r>
            <w:r w:rsidR="00AA383F">
              <w:rPr>
                <w:noProof/>
                <w:webHidden/>
              </w:rPr>
              <w:fldChar w:fldCharType="end"/>
            </w:r>
          </w:hyperlink>
        </w:p>
        <w:p w14:paraId="0F1FC007" w14:textId="77777777" w:rsidR="00AA383F" w:rsidRDefault="00000000">
          <w:pPr>
            <w:pStyle w:val="TOC2"/>
            <w:tabs>
              <w:tab w:val="right" w:leader="dot" w:pos="9350"/>
            </w:tabs>
            <w:rPr>
              <w:noProof/>
            </w:rPr>
          </w:pPr>
          <w:hyperlink w:anchor="_Toc134005520" w:history="1">
            <w:r w:rsidR="00AA383F" w:rsidRPr="00057E42">
              <w:rPr>
                <w:rStyle w:val="Hyperlink"/>
                <w:noProof/>
              </w:rPr>
              <w:t>K-means clustering</w:t>
            </w:r>
            <w:r w:rsidR="00AA383F">
              <w:rPr>
                <w:noProof/>
                <w:webHidden/>
              </w:rPr>
              <w:tab/>
            </w:r>
            <w:r w:rsidR="00AA383F">
              <w:rPr>
                <w:noProof/>
                <w:webHidden/>
              </w:rPr>
              <w:fldChar w:fldCharType="begin"/>
            </w:r>
            <w:r w:rsidR="00AA383F">
              <w:rPr>
                <w:noProof/>
                <w:webHidden/>
              </w:rPr>
              <w:instrText xml:space="preserve"> PAGEREF _Toc134005520 \h </w:instrText>
            </w:r>
            <w:r w:rsidR="00AA383F">
              <w:rPr>
                <w:noProof/>
                <w:webHidden/>
              </w:rPr>
            </w:r>
            <w:r w:rsidR="00AA383F">
              <w:rPr>
                <w:noProof/>
                <w:webHidden/>
              </w:rPr>
              <w:fldChar w:fldCharType="separate"/>
            </w:r>
            <w:r w:rsidR="00AA383F">
              <w:rPr>
                <w:noProof/>
                <w:webHidden/>
              </w:rPr>
              <w:t>8</w:t>
            </w:r>
            <w:r w:rsidR="00AA383F">
              <w:rPr>
                <w:noProof/>
                <w:webHidden/>
              </w:rPr>
              <w:fldChar w:fldCharType="end"/>
            </w:r>
          </w:hyperlink>
        </w:p>
        <w:p w14:paraId="50168A35" w14:textId="77777777" w:rsidR="00AA383F" w:rsidRDefault="00000000">
          <w:pPr>
            <w:pStyle w:val="TOC2"/>
            <w:tabs>
              <w:tab w:val="right" w:leader="dot" w:pos="9350"/>
            </w:tabs>
            <w:rPr>
              <w:noProof/>
            </w:rPr>
          </w:pPr>
          <w:hyperlink w:anchor="_Toc134005521" w:history="1">
            <w:r w:rsidR="00AA383F" w:rsidRPr="00057E42">
              <w:rPr>
                <w:rStyle w:val="Hyperlink"/>
                <w:noProof/>
              </w:rPr>
              <w:t>6. Real world examples</w:t>
            </w:r>
            <w:r w:rsidR="00AA383F">
              <w:rPr>
                <w:noProof/>
                <w:webHidden/>
              </w:rPr>
              <w:tab/>
            </w:r>
            <w:r w:rsidR="00AA383F">
              <w:rPr>
                <w:noProof/>
                <w:webHidden/>
              </w:rPr>
              <w:fldChar w:fldCharType="begin"/>
            </w:r>
            <w:r w:rsidR="00AA383F">
              <w:rPr>
                <w:noProof/>
                <w:webHidden/>
              </w:rPr>
              <w:instrText xml:space="preserve"> PAGEREF _Toc134005521 \h </w:instrText>
            </w:r>
            <w:r w:rsidR="00AA383F">
              <w:rPr>
                <w:noProof/>
                <w:webHidden/>
              </w:rPr>
            </w:r>
            <w:r w:rsidR="00AA383F">
              <w:rPr>
                <w:noProof/>
                <w:webHidden/>
              </w:rPr>
              <w:fldChar w:fldCharType="separate"/>
            </w:r>
            <w:r w:rsidR="00AA383F">
              <w:rPr>
                <w:noProof/>
                <w:webHidden/>
              </w:rPr>
              <w:t>13</w:t>
            </w:r>
            <w:r w:rsidR="00AA383F">
              <w:rPr>
                <w:noProof/>
                <w:webHidden/>
              </w:rPr>
              <w:fldChar w:fldCharType="end"/>
            </w:r>
          </w:hyperlink>
        </w:p>
        <w:p w14:paraId="0BC0FFE7" w14:textId="77777777" w:rsidR="00AA383F" w:rsidRDefault="00000000">
          <w:pPr>
            <w:pStyle w:val="TOC2"/>
            <w:tabs>
              <w:tab w:val="right" w:leader="dot" w:pos="9350"/>
            </w:tabs>
            <w:rPr>
              <w:noProof/>
            </w:rPr>
          </w:pPr>
          <w:hyperlink w:anchor="_Toc134005522" w:history="1">
            <w:r w:rsidR="00AA383F" w:rsidRPr="00057E42">
              <w:rPr>
                <w:rStyle w:val="Hyperlink"/>
                <w:noProof/>
              </w:rPr>
              <w:t>Advantages and disadvantages</w:t>
            </w:r>
            <w:r w:rsidR="00AA383F">
              <w:rPr>
                <w:noProof/>
                <w:webHidden/>
              </w:rPr>
              <w:tab/>
            </w:r>
            <w:r w:rsidR="00AA383F">
              <w:rPr>
                <w:noProof/>
                <w:webHidden/>
              </w:rPr>
              <w:fldChar w:fldCharType="begin"/>
            </w:r>
            <w:r w:rsidR="00AA383F">
              <w:rPr>
                <w:noProof/>
                <w:webHidden/>
              </w:rPr>
              <w:instrText xml:space="preserve"> PAGEREF _Toc134005522 \h </w:instrText>
            </w:r>
            <w:r w:rsidR="00AA383F">
              <w:rPr>
                <w:noProof/>
                <w:webHidden/>
              </w:rPr>
            </w:r>
            <w:r w:rsidR="00AA383F">
              <w:rPr>
                <w:noProof/>
                <w:webHidden/>
              </w:rPr>
              <w:fldChar w:fldCharType="separate"/>
            </w:r>
            <w:r w:rsidR="00AA383F">
              <w:rPr>
                <w:noProof/>
                <w:webHidden/>
              </w:rPr>
              <w:t>14</w:t>
            </w:r>
            <w:r w:rsidR="00AA383F">
              <w:rPr>
                <w:noProof/>
                <w:webHidden/>
              </w:rPr>
              <w:fldChar w:fldCharType="end"/>
            </w:r>
          </w:hyperlink>
        </w:p>
        <w:p w14:paraId="062602EF" w14:textId="77777777" w:rsidR="00AA383F" w:rsidRDefault="00000000">
          <w:pPr>
            <w:pStyle w:val="TOC1"/>
            <w:tabs>
              <w:tab w:val="right" w:leader="dot" w:pos="9350"/>
            </w:tabs>
            <w:rPr>
              <w:noProof/>
            </w:rPr>
          </w:pPr>
          <w:hyperlink w:anchor="_Toc134005523" w:history="1">
            <w:r w:rsidR="00AA383F" w:rsidRPr="00057E42">
              <w:rPr>
                <w:rStyle w:val="Hyperlink"/>
                <w:noProof/>
              </w:rPr>
              <w:t>Reference list</w:t>
            </w:r>
            <w:r w:rsidR="00AA383F">
              <w:rPr>
                <w:noProof/>
                <w:webHidden/>
              </w:rPr>
              <w:tab/>
            </w:r>
            <w:r w:rsidR="00AA383F">
              <w:rPr>
                <w:noProof/>
                <w:webHidden/>
              </w:rPr>
              <w:fldChar w:fldCharType="begin"/>
            </w:r>
            <w:r w:rsidR="00AA383F">
              <w:rPr>
                <w:noProof/>
                <w:webHidden/>
              </w:rPr>
              <w:instrText xml:space="preserve"> PAGEREF _Toc134005523 \h </w:instrText>
            </w:r>
            <w:r w:rsidR="00AA383F">
              <w:rPr>
                <w:noProof/>
                <w:webHidden/>
              </w:rPr>
            </w:r>
            <w:r w:rsidR="00AA383F">
              <w:rPr>
                <w:noProof/>
                <w:webHidden/>
              </w:rPr>
              <w:fldChar w:fldCharType="separate"/>
            </w:r>
            <w:r w:rsidR="00AA383F">
              <w:rPr>
                <w:noProof/>
                <w:webHidden/>
              </w:rPr>
              <w:t>16</w:t>
            </w:r>
            <w:r w:rsidR="00AA383F">
              <w:rPr>
                <w:noProof/>
                <w:webHidden/>
              </w:rPr>
              <w:fldChar w:fldCharType="end"/>
            </w:r>
          </w:hyperlink>
        </w:p>
        <w:p w14:paraId="7B4B3F45" w14:textId="77777777" w:rsidR="00AA383F" w:rsidRDefault="00AA383F">
          <w:r>
            <w:rPr>
              <w:b/>
              <w:bCs/>
              <w:noProof/>
            </w:rPr>
            <w:fldChar w:fldCharType="end"/>
          </w:r>
        </w:p>
      </w:sdtContent>
    </w:sdt>
    <w:p w14:paraId="10C73FF7" w14:textId="77777777" w:rsidR="00AA383F" w:rsidRDefault="00AA383F">
      <w:pPr>
        <w:rPr>
          <w:b/>
          <w:sz w:val="32"/>
        </w:rPr>
      </w:pPr>
      <w:r>
        <w:rPr>
          <w:b/>
          <w:sz w:val="32"/>
        </w:rPr>
        <w:br w:type="page"/>
      </w:r>
    </w:p>
    <w:p w14:paraId="46EDB0FC" w14:textId="77777777" w:rsidR="00C37F0F" w:rsidRPr="00B62BF0" w:rsidRDefault="00B62BF0">
      <w:pPr>
        <w:pStyle w:val="Heading1"/>
      </w:pPr>
      <w:bookmarkStart w:id="0" w:name="_ktgsiynbuu0h" w:colFirst="0" w:colLast="0"/>
      <w:bookmarkStart w:id="1" w:name="_Toc134005514"/>
      <w:bookmarkEnd w:id="0"/>
      <w:r w:rsidRPr="00B62BF0">
        <w:lastRenderedPageBreak/>
        <w:t>Part 1:</w:t>
      </w:r>
      <w:bookmarkEnd w:id="1"/>
    </w:p>
    <w:p w14:paraId="27AB8D9D" w14:textId="77777777" w:rsidR="00C37F0F" w:rsidRPr="00B62BF0" w:rsidRDefault="00B62BF0">
      <w:pPr>
        <w:pStyle w:val="Heading2"/>
      </w:pPr>
      <w:bookmarkStart w:id="2" w:name="_vepw4nq9kaur" w:colFirst="0" w:colLast="0"/>
      <w:bookmarkStart w:id="3" w:name="_Toc134005515"/>
      <w:bookmarkEnd w:id="2"/>
      <w:r w:rsidRPr="00B62BF0">
        <w:t>Introduction</w:t>
      </w:r>
      <w:bookmarkEnd w:id="3"/>
      <w:r w:rsidRPr="00B62BF0">
        <w:t xml:space="preserve"> </w:t>
      </w:r>
    </w:p>
    <w:p w14:paraId="7B64803F" w14:textId="77777777" w:rsidR="00C37F0F" w:rsidRPr="00B62BF0" w:rsidRDefault="00B62BF0">
      <w:r w:rsidRPr="00B62BF0">
        <w:t xml:space="preserve">The hotel sector is growing in significance as the world's population and middle class both increase. However, the location, time of year, and type of hotel all affect how much a hotel room costs on average. In this research, we'll examine the Hotel Reservation dataset, which contains data on lodging and dining arrangements from 2017 through 2021. The goal of this study is to ascertain whether average room reservation costs have decreased or increased from 2017 to 2021. Microsoft Excel's capabilities for pre-processing, </w:t>
      </w:r>
      <w:proofErr w:type="spellStart"/>
      <w:r w:rsidRPr="00B62BF0">
        <w:t>analysing</w:t>
      </w:r>
      <w:proofErr w:type="spellEnd"/>
      <w:r w:rsidRPr="00B62BF0">
        <w:t xml:space="preserve">, and </w:t>
      </w:r>
      <w:proofErr w:type="spellStart"/>
      <w:r w:rsidRPr="00B62BF0">
        <w:t>visualising</w:t>
      </w:r>
      <w:proofErr w:type="spellEnd"/>
      <w:r w:rsidRPr="00B62BF0">
        <w:t xml:space="preserve"> data will also be assessed.</w:t>
      </w:r>
    </w:p>
    <w:p w14:paraId="5998E446" w14:textId="77777777" w:rsidR="00C37F0F" w:rsidRPr="00B62BF0" w:rsidRDefault="00B62BF0">
      <w:pPr>
        <w:rPr>
          <w:b/>
        </w:rPr>
      </w:pPr>
      <w:r w:rsidRPr="00B62BF0">
        <w:rPr>
          <w:b/>
        </w:rPr>
        <w:t xml:space="preserve">Data pre processing </w:t>
      </w:r>
    </w:p>
    <w:p w14:paraId="597A4724" w14:textId="77777777" w:rsidR="00C37F0F" w:rsidRPr="00B62BF0" w:rsidRDefault="00B62BF0">
      <w:r w:rsidRPr="00B62BF0">
        <w:t>Pre-processing the data is the initial stage in any project involving data analysis. This will pre-process the Hotel Reservation dataset using Microsoft Excel, which has been provided in an Excel file. Arrival Date, Arrival Year, Meal Plan, and Average Price are among the columns into which the data has been separated. Each row in the data corresponds to a single reservation for a room. We'll begin by purging the data, eliminating any empty rows or columns, and making sure the data is formatted correctly</w:t>
      </w:r>
      <w:r w:rsidR="00AA383F">
        <w:t xml:space="preserve"> (</w:t>
      </w:r>
      <w:r w:rsidR="00AA383F" w:rsidRPr="00D60F75">
        <w:rPr>
          <w:color w:val="222222"/>
          <w:szCs w:val="20"/>
          <w:shd w:val="clear" w:color="auto" w:fill="FFFFFF"/>
        </w:rPr>
        <w:t>Behringer</w:t>
      </w:r>
      <w:r w:rsidR="00AA383F">
        <w:rPr>
          <w:color w:val="222222"/>
          <w:szCs w:val="20"/>
          <w:shd w:val="clear" w:color="auto" w:fill="FFFFFF"/>
        </w:rPr>
        <w:t xml:space="preserve"> </w:t>
      </w:r>
      <w:r w:rsidR="00AA383F">
        <w:rPr>
          <w:i/>
          <w:color w:val="222222"/>
          <w:szCs w:val="20"/>
          <w:shd w:val="clear" w:color="auto" w:fill="FFFFFF"/>
        </w:rPr>
        <w:t xml:space="preserve">et al. </w:t>
      </w:r>
      <w:r w:rsidR="00AA383F">
        <w:rPr>
          <w:color w:val="222222"/>
          <w:szCs w:val="20"/>
          <w:shd w:val="clear" w:color="auto" w:fill="FFFFFF"/>
        </w:rPr>
        <w:t>2022</w:t>
      </w:r>
      <w:r w:rsidR="00AA383F">
        <w:t>)</w:t>
      </w:r>
      <w:r w:rsidRPr="00B62BF0">
        <w:t>.</w:t>
      </w:r>
    </w:p>
    <w:p w14:paraId="430817A1" w14:textId="77777777" w:rsidR="00C37F0F" w:rsidRPr="00B62BF0" w:rsidRDefault="00B62BF0">
      <w:r w:rsidRPr="00B62BF0">
        <w:t xml:space="preserve">The data should first be sorted by the Arrival Year column. This will make it simple for us to see the data broken down by year. We'll </w:t>
      </w:r>
      <w:proofErr w:type="spellStart"/>
      <w:r w:rsidRPr="00B62BF0">
        <w:t>utilise</w:t>
      </w:r>
      <w:proofErr w:type="spellEnd"/>
      <w:r w:rsidRPr="00B62BF0">
        <w:t xml:space="preserve"> Excel's "Sort" function to accomplish this. Additionally, this will use Excel's "Delete" function to remove any empty rows or columns from the dataset by selecting it all and using that function</w:t>
      </w:r>
      <w:r w:rsidR="00AA383F">
        <w:t xml:space="preserve"> (</w:t>
      </w:r>
      <w:r w:rsidR="00AA383F" w:rsidRPr="00D60F75">
        <w:rPr>
          <w:color w:val="222222"/>
          <w:szCs w:val="20"/>
          <w:shd w:val="clear" w:color="auto" w:fill="FFFFFF"/>
        </w:rPr>
        <w:t>Al‐</w:t>
      </w:r>
      <w:proofErr w:type="spellStart"/>
      <w:r w:rsidR="00AA383F" w:rsidRPr="00D60F75">
        <w:rPr>
          <w:color w:val="222222"/>
          <w:szCs w:val="20"/>
          <w:shd w:val="clear" w:color="auto" w:fill="FFFFFF"/>
        </w:rPr>
        <w:t>Kaylani</w:t>
      </w:r>
      <w:proofErr w:type="spellEnd"/>
      <w:r w:rsidR="00AA383F">
        <w:rPr>
          <w:color w:val="222222"/>
          <w:szCs w:val="20"/>
          <w:shd w:val="clear" w:color="auto" w:fill="FFFFFF"/>
        </w:rPr>
        <w:t xml:space="preserve"> </w:t>
      </w:r>
      <w:r w:rsidR="00AA383F">
        <w:rPr>
          <w:i/>
          <w:color w:val="222222"/>
          <w:szCs w:val="20"/>
          <w:shd w:val="clear" w:color="auto" w:fill="FFFFFF"/>
        </w:rPr>
        <w:t xml:space="preserve">et al. </w:t>
      </w:r>
      <w:r w:rsidR="00AA383F">
        <w:rPr>
          <w:color w:val="222222"/>
          <w:szCs w:val="20"/>
          <w:shd w:val="clear" w:color="auto" w:fill="FFFFFF"/>
        </w:rPr>
        <w:t>2022</w:t>
      </w:r>
      <w:r w:rsidR="00AA383F">
        <w:t>)</w:t>
      </w:r>
      <w:r w:rsidRPr="00B62BF0">
        <w:t>.</w:t>
      </w:r>
    </w:p>
    <w:p w14:paraId="287F5661" w14:textId="77777777" w:rsidR="00C37F0F" w:rsidRPr="00B62BF0" w:rsidRDefault="00B62BF0">
      <w:r w:rsidRPr="00B62BF0">
        <w:t xml:space="preserve">The Meal Plan column will then be cleaned up by deleting any unnecessary characters or spaces. We'll do this by removing any leading or trailing spaces from a text string using Excel's "TRIM" function. </w:t>
      </w:r>
      <w:r w:rsidR="00AA383F">
        <w:t>It w</w:t>
      </w:r>
      <w:r w:rsidR="00AA383F" w:rsidRPr="00B62BF0">
        <w:t>ill</w:t>
      </w:r>
      <w:r w:rsidRPr="00B62BF0">
        <w:t xml:space="preserve"> also convert all text to uppercase using Excel's "UPPER" function. As a result, this can later conveniently group the data by meal plan.</w:t>
      </w:r>
    </w:p>
    <w:p w14:paraId="38218761" w14:textId="77777777" w:rsidR="00C37F0F" w:rsidRPr="00B62BF0" w:rsidRDefault="00B62BF0">
      <w:r w:rsidRPr="00B62BF0">
        <w:t xml:space="preserve">Finally, the total average cost for each year and meal plan will be determined using Excel's "SUMIF" function. </w:t>
      </w:r>
      <w:r w:rsidR="00AA383F" w:rsidRPr="00B62BF0">
        <w:t>This</w:t>
      </w:r>
      <w:r w:rsidRPr="00B62BF0">
        <w:t xml:space="preserve"> can add up a range of numbers based on a certain criterion using the "SUMIF" function. The average price values for each year and meal plan will be added together in this instance. The data will be </w:t>
      </w:r>
      <w:proofErr w:type="spellStart"/>
      <w:r w:rsidRPr="00B62BF0">
        <w:t>summarised</w:t>
      </w:r>
      <w:proofErr w:type="spellEnd"/>
      <w:r w:rsidRPr="00B62BF0">
        <w:t xml:space="preserve"> by year and meal plan as a result</w:t>
      </w:r>
      <w:r w:rsidR="00AA383F">
        <w:t xml:space="preserve"> (</w:t>
      </w:r>
      <w:proofErr w:type="spellStart"/>
      <w:r w:rsidR="00AA383F" w:rsidRPr="00D60F75">
        <w:rPr>
          <w:color w:val="222222"/>
          <w:szCs w:val="20"/>
          <w:shd w:val="clear" w:color="auto" w:fill="FFFFFF"/>
        </w:rPr>
        <w:t>Kabirikopaei</w:t>
      </w:r>
      <w:proofErr w:type="spellEnd"/>
      <w:r w:rsidR="00AA383F">
        <w:rPr>
          <w:color w:val="222222"/>
          <w:szCs w:val="20"/>
          <w:shd w:val="clear" w:color="auto" w:fill="FFFFFF"/>
        </w:rPr>
        <w:t xml:space="preserve"> </w:t>
      </w:r>
      <w:r w:rsidR="00AA383F">
        <w:rPr>
          <w:i/>
          <w:color w:val="222222"/>
          <w:szCs w:val="20"/>
          <w:shd w:val="clear" w:color="auto" w:fill="FFFFFF"/>
        </w:rPr>
        <w:t xml:space="preserve">et al. </w:t>
      </w:r>
      <w:r w:rsidR="00AA383F">
        <w:rPr>
          <w:color w:val="222222"/>
          <w:szCs w:val="20"/>
          <w:shd w:val="clear" w:color="auto" w:fill="FFFFFF"/>
        </w:rPr>
        <w:t>2021</w:t>
      </w:r>
      <w:r w:rsidR="00AA383F">
        <w:t>)</w:t>
      </w:r>
      <w:r w:rsidRPr="00B62BF0">
        <w:t>.</w:t>
      </w:r>
    </w:p>
    <w:p w14:paraId="79535A4B" w14:textId="77777777" w:rsidR="00C37F0F" w:rsidRPr="00B62BF0" w:rsidRDefault="00B62BF0">
      <w:pPr>
        <w:rPr>
          <w:b/>
        </w:rPr>
      </w:pPr>
      <w:r w:rsidRPr="00B62BF0">
        <w:rPr>
          <w:b/>
        </w:rPr>
        <w:t>Data Analysis</w:t>
      </w:r>
    </w:p>
    <w:p w14:paraId="0DBBE915" w14:textId="77777777" w:rsidR="00C37F0F" w:rsidRPr="00B62BF0" w:rsidRDefault="00B62BF0">
      <w:r w:rsidRPr="00B62BF0">
        <w:lastRenderedPageBreak/>
        <w:t>We can begin data analysis after pre-processing the data. The summary data that this produced in the pre-processing step will be used to assess whether there has been a decrease or increase in the average room reservation prices over the years from 2017 to 2021.</w:t>
      </w:r>
    </w:p>
    <w:p w14:paraId="7CE98B97" w14:textId="77777777" w:rsidR="00C37F0F" w:rsidRPr="00B62BF0" w:rsidRDefault="00B62BF0">
      <w:r w:rsidRPr="00B62BF0">
        <w:t>We will first create a line graph that displays the trend in the annual total average price.  We'll use Excel's "Insert Chart" feature to choose the data from the summary table. this will select a line chart, then edit it by adding axis labels, a chart title, and any other necessary formatting. The resulting graph demonstrates how the overall average price has been dropping over time.</w:t>
      </w:r>
    </w:p>
    <w:p w14:paraId="269D0C34" w14:textId="77777777" w:rsidR="00C37F0F" w:rsidRPr="00B62BF0" w:rsidRDefault="00B62BF0">
      <w:r w:rsidRPr="00B62BF0">
        <w:t xml:space="preserve">The overall average price by meal plan for each year will then be displayed in a bar chart. We'll use Excel's "Pivot Table" feature to do this. </w:t>
      </w:r>
      <w:r w:rsidR="00AA383F" w:rsidRPr="00B62BF0">
        <w:t>This</w:t>
      </w:r>
      <w:r w:rsidRPr="00B62BF0">
        <w:t xml:space="preserve"> may condense and group data in a table using the "Pivot Table" feature, making it simpler to </w:t>
      </w:r>
      <w:proofErr w:type="spellStart"/>
      <w:r w:rsidRPr="00B62BF0">
        <w:t>analyse</w:t>
      </w:r>
      <w:proofErr w:type="spellEnd"/>
      <w:r w:rsidRPr="00B62BF0">
        <w:t xml:space="preserve"> and see. We'll make a pivot table that displays the overall average cost by meal plan and year. </w:t>
      </w:r>
      <w:r w:rsidR="00AA383F" w:rsidRPr="00B62BF0">
        <w:t>This</w:t>
      </w:r>
      <w:r w:rsidRPr="00B62BF0">
        <w:t xml:space="preserve"> will then create a bar chart that displays the breakdown of the overall average price by meal plan for each year using the pivot table. With the exception of 2017, when Meal Plan 1 is closely followed by Meal Plan 2, the resulting graphic demonstrates that Meal Plan 1 is the most popular meal plan option</w:t>
      </w:r>
      <w:r w:rsidR="00AA383F">
        <w:t xml:space="preserve"> (</w:t>
      </w:r>
      <w:r w:rsidR="00AA383F" w:rsidRPr="00D60F75">
        <w:rPr>
          <w:color w:val="222222"/>
          <w:szCs w:val="20"/>
          <w:shd w:val="clear" w:color="auto" w:fill="FFFFFF"/>
        </w:rPr>
        <w:t>Cohen</w:t>
      </w:r>
      <w:r w:rsidR="00AA383F">
        <w:rPr>
          <w:i/>
          <w:color w:val="222222"/>
          <w:szCs w:val="20"/>
          <w:shd w:val="clear" w:color="auto" w:fill="FFFFFF"/>
        </w:rPr>
        <w:t xml:space="preserve"> et al. </w:t>
      </w:r>
      <w:r w:rsidR="00AA383F">
        <w:rPr>
          <w:color w:val="222222"/>
          <w:szCs w:val="20"/>
          <w:shd w:val="clear" w:color="auto" w:fill="FFFFFF"/>
        </w:rPr>
        <w:t>2021</w:t>
      </w:r>
      <w:r w:rsidR="00AA383F">
        <w:t>)</w:t>
      </w:r>
      <w:r w:rsidRPr="00B62BF0">
        <w:t>.</w:t>
      </w:r>
    </w:p>
    <w:p w14:paraId="71E9F38A" w14:textId="77777777" w:rsidR="00C37F0F" w:rsidRPr="00B62BF0" w:rsidRDefault="00B62BF0">
      <w:r w:rsidRPr="00B62BF0">
        <w:t xml:space="preserve">To better </w:t>
      </w:r>
      <w:proofErr w:type="spellStart"/>
      <w:r w:rsidRPr="00B62BF0">
        <w:t>visualise</w:t>
      </w:r>
      <w:proofErr w:type="spellEnd"/>
      <w:r w:rsidRPr="00B62BF0">
        <w:t xml:space="preserve"> and comprehend the data, this can create a chart after creating the pivot table. Depending on our preferences and the type of data, this can select the chart type. In this instance, a line chart can be used to display the average price's historical trend. </w:t>
      </w:r>
      <w:r w:rsidR="00AA383F" w:rsidRPr="00B62BF0">
        <w:t>This</w:t>
      </w:r>
      <w:r w:rsidRPr="00B62BF0">
        <w:t xml:space="preserve"> may choose the data range, go to the Insert tab, and choose the Line chart option to build a line chart. After that, this may add axis labels, select the line chart type that best fits our data, and change the formatting as necessary</w:t>
      </w:r>
      <w:r w:rsidR="00AA383F">
        <w:t xml:space="preserve"> (Cole </w:t>
      </w:r>
      <w:r w:rsidR="00AA383F">
        <w:rPr>
          <w:i/>
          <w:color w:val="222222"/>
          <w:szCs w:val="20"/>
          <w:shd w:val="clear" w:color="auto" w:fill="FFFFFF"/>
        </w:rPr>
        <w:t xml:space="preserve">et al. </w:t>
      </w:r>
      <w:r w:rsidR="00AA383F">
        <w:rPr>
          <w:color w:val="222222"/>
          <w:szCs w:val="20"/>
          <w:shd w:val="clear" w:color="auto" w:fill="FFFFFF"/>
        </w:rPr>
        <w:t>2021</w:t>
      </w:r>
      <w:r w:rsidR="00AA383F">
        <w:t>)</w:t>
      </w:r>
      <w:r w:rsidRPr="00B62BF0">
        <w:t>.</w:t>
      </w:r>
    </w:p>
    <w:p w14:paraId="3730EE5E" w14:textId="77777777" w:rsidR="00C37F0F" w:rsidRPr="00B62BF0" w:rsidRDefault="00B62BF0">
      <w:r w:rsidRPr="00B62BF0">
        <w:t>The IF function in Excel is another helpful feature that can be used to execute conditional computations. The IF function, for instance, can be used to classify the meal plans into various categories and determine the average cost for each category. To accomplish this, this can create a new column and apply the formula below:</w:t>
      </w:r>
    </w:p>
    <w:p w14:paraId="6B356217" w14:textId="77777777" w:rsidR="00C37F0F" w:rsidRPr="00AA383F" w:rsidRDefault="00B62BF0">
      <w:pPr>
        <w:jc w:val="center"/>
        <w:rPr>
          <w:b/>
        </w:rPr>
      </w:pPr>
      <w:r w:rsidRPr="00AA383F">
        <w:rPr>
          <w:b/>
          <w:noProof/>
          <w:lang w:val="en-GB"/>
        </w:rPr>
        <w:lastRenderedPageBreak/>
        <w:drawing>
          <wp:inline distT="114300" distB="114300" distL="114300" distR="114300" wp14:anchorId="09031A3F" wp14:editId="57128B6C">
            <wp:extent cx="2962275" cy="43529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962275" cy="4352925"/>
                    </a:xfrm>
                    <a:prstGeom prst="rect">
                      <a:avLst/>
                    </a:prstGeom>
                    <a:ln/>
                  </pic:spPr>
                </pic:pic>
              </a:graphicData>
            </a:graphic>
          </wp:inline>
        </w:drawing>
      </w:r>
      <w:r w:rsidRPr="00AA383F">
        <w:rPr>
          <w:b/>
        </w:rPr>
        <w:br/>
        <w:t xml:space="preserve">Figure 1: pivot table data analysis </w:t>
      </w:r>
    </w:p>
    <w:p w14:paraId="7A00F34E" w14:textId="77777777" w:rsidR="00C37F0F" w:rsidRPr="00B62BF0" w:rsidRDefault="00B62BF0">
      <w:pPr>
        <w:jc w:val="center"/>
      </w:pPr>
      <w:r w:rsidRPr="00B62BF0">
        <w:t>(</w:t>
      </w:r>
      <w:r w:rsidR="00AA383F" w:rsidRPr="00B62BF0">
        <w:t>Self-developed</w:t>
      </w:r>
      <w:r w:rsidRPr="00B62BF0">
        <w:t>)</w:t>
      </w:r>
    </w:p>
    <w:p w14:paraId="1182E75B" w14:textId="77777777" w:rsidR="00C37F0F" w:rsidRPr="00B62BF0" w:rsidRDefault="00B62BF0">
      <w:r w:rsidRPr="00B62BF0">
        <w:t>The table displays the average cost of hotel reservations from 2017 to 2021, broken down by meal plan. A grand total for the entire period as well as totals for each year are also included in the table. The table shows that the overall average cost of all meal plans grew from 2017 to 2018, then fell in the years that followed. More specifically, the whole average price in 2017 was $586,095.9, and it rose to $3,164,525.6 in 2018, a more than fivefold increase. The average price fell to $425.78 in 2019, less than one-seventh of what it was in 2018. The pattern persisted in 2020, with the overall average price coming in at $325.6</w:t>
      </w:r>
      <w:r w:rsidR="00AA383F">
        <w:t xml:space="preserve"> </w:t>
      </w:r>
      <w:r w:rsidRPr="00B62BF0">
        <w:t>less than one-tenth of what it was in 2018. The average price was $316 in 2021, which is significantly less than the total for 2019</w:t>
      </w:r>
      <w:r w:rsidR="00AA383F">
        <w:t xml:space="preserve"> (</w:t>
      </w:r>
      <w:proofErr w:type="spellStart"/>
      <w:r w:rsidR="00AA383F">
        <w:t>Solem</w:t>
      </w:r>
      <w:proofErr w:type="spellEnd"/>
      <w:r w:rsidR="00AA383F">
        <w:t xml:space="preserve"> </w:t>
      </w:r>
      <w:r w:rsidR="00AA383F">
        <w:rPr>
          <w:i/>
          <w:color w:val="222222"/>
          <w:szCs w:val="20"/>
          <w:shd w:val="clear" w:color="auto" w:fill="FFFFFF"/>
        </w:rPr>
        <w:t xml:space="preserve">et al. </w:t>
      </w:r>
      <w:r w:rsidR="00AA383F">
        <w:rPr>
          <w:color w:val="222222"/>
          <w:szCs w:val="20"/>
          <w:shd w:val="clear" w:color="auto" w:fill="FFFFFF"/>
        </w:rPr>
        <w:t>2021</w:t>
      </w:r>
      <w:r w:rsidR="00AA383F">
        <w:t>)</w:t>
      </w:r>
      <w:r w:rsidRPr="00B62BF0">
        <w:t>.</w:t>
      </w:r>
    </w:p>
    <w:p w14:paraId="65F256D0" w14:textId="77777777" w:rsidR="00C37F0F" w:rsidRPr="00B62BF0" w:rsidRDefault="00B62BF0">
      <w:r w:rsidRPr="00B62BF0">
        <w:t xml:space="preserve">Meal Plan 1 has the highest average price throughout all years, as can be seen by looking at the table by meal plan. Meal Plan 1 cost an average of $424,791.64 in total in 2017, but that amount more than doubled to $2,458,007.66 in 2018. Following years saw a decline in the trend, with the </w:t>
      </w:r>
      <w:r w:rsidRPr="00B62BF0">
        <w:lastRenderedPageBreak/>
        <w:t>total average price falling to $337.83 in 2019, $256.1 in 2020, and $121.8 in 2021. Notably, Meal Plan 1's average cost decreased considerably from 2018 to 2019, by more than 86%.</w:t>
      </w:r>
    </w:p>
    <w:p w14:paraId="1CF951B7" w14:textId="77777777" w:rsidR="00C37F0F" w:rsidRPr="00B62BF0" w:rsidRDefault="00B62BF0">
      <w:r w:rsidRPr="00B62BF0">
        <w:t>Meal Plan 2 consistently has a lower average cost than Meal Plan 1 although still making a sizable contribution to the overall average cost. Meal Plan 2 cost an average of $128,120.39 in total in 2017, but that amount more than doubled to $252,966.29 in 2018. The trend subsequently reversed in the years that followed, with the overall average price falling to zero in 2018 and to under seventy in 2020.</w:t>
      </w:r>
    </w:p>
    <w:p w14:paraId="23C09F64" w14:textId="77777777" w:rsidR="00C37F0F" w:rsidRPr="00B62BF0" w:rsidRDefault="00B62BF0">
      <w:r w:rsidRPr="00B62BF0">
        <w:t>The low total figures in the table show that Meal Plan 3 has a very low average price. Meal Plan 3's overall average cost was only $206 in 2017, which decreased to $0 in 2018 and stayed at $0 in subsequent years</w:t>
      </w:r>
      <w:r w:rsidR="00AA383F">
        <w:t xml:space="preserve"> (</w:t>
      </w:r>
      <w:proofErr w:type="spellStart"/>
      <w:r w:rsidR="00AA383F">
        <w:t>Opara</w:t>
      </w:r>
      <w:proofErr w:type="spellEnd"/>
      <w:r w:rsidR="00AA383F">
        <w:t xml:space="preserve"> </w:t>
      </w:r>
      <w:r w:rsidR="00AA383F">
        <w:rPr>
          <w:i/>
          <w:color w:val="222222"/>
          <w:szCs w:val="20"/>
          <w:shd w:val="clear" w:color="auto" w:fill="FFFFFF"/>
        </w:rPr>
        <w:t xml:space="preserve">et al. </w:t>
      </w:r>
      <w:r w:rsidR="00AA383F">
        <w:rPr>
          <w:color w:val="222222"/>
          <w:szCs w:val="20"/>
          <w:shd w:val="clear" w:color="auto" w:fill="FFFFFF"/>
        </w:rPr>
        <w:t>2022</w:t>
      </w:r>
      <w:r w:rsidR="00AA383F">
        <w:t>)</w:t>
      </w:r>
      <w:r w:rsidRPr="00B62BF0">
        <w:t xml:space="preserve">. The average cost of the Not Selected meal plan changes from year to year. Not </w:t>
      </w:r>
      <w:proofErr w:type="spellStart"/>
      <w:r w:rsidRPr="00B62BF0">
        <w:t>Selected's</w:t>
      </w:r>
      <w:proofErr w:type="spellEnd"/>
      <w:r w:rsidRPr="00B62BF0">
        <w:t xml:space="preserve"> overall average price climbed from $32,977.87 in 2017 to $453,551.65 in 2018, a more than tenfold increase. The trend then reversed in the years that followed, with the overall average price falling to around $90 in 2019 and 2020 and under $200 in 2021. With the exception of a substantial spike in 2018, the table generally demonstrates a clear trend in the lowering of the overall average price of hotel room reservations over time</w:t>
      </w:r>
      <w:r w:rsidR="00AA383F">
        <w:t xml:space="preserve"> (</w:t>
      </w:r>
      <w:r w:rsidR="00AA383F" w:rsidRPr="00D60F75">
        <w:rPr>
          <w:color w:val="222222"/>
          <w:szCs w:val="20"/>
          <w:shd w:val="clear" w:color="auto" w:fill="FFFFFF"/>
        </w:rPr>
        <w:t>Damayanti</w:t>
      </w:r>
      <w:r w:rsidR="00AA383F">
        <w:rPr>
          <w:color w:val="222222"/>
          <w:szCs w:val="20"/>
          <w:shd w:val="clear" w:color="auto" w:fill="FFFFFF"/>
        </w:rPr>
        <w:t xml:space="preserve"> </w:t>
      </w:r>
      <w:r w:rsidR="00AA383F">
        <w:rPr>
          <w:i/>
          <w:color w:val="222222"/>
          <w:szCs w:val="20"/>
          <w:shd w:val="clear" w:color="auto" w:fill="FFFFFF"/>
        </w:rPr>
        <w:t xml:space="preserve">et al. </w:t>
      </w:r>
      <w:r w:rsidR="00AA383F">
        <w:rPr>
          <w:color w:val="222222"/>
          <w:szCs w:val="20"/>
          <w:shd w:val="clear" w:color="auto" w:fill="FFFFFF"/>
        </w:rPr>
        <w:t>2020</w:t>
      </w:r>
      <w:r w:rsidR="00AA383F">
        <w:t>)</w:t>
      </w:r>
      <w:r w:rsidRPr="00B62BF0">
        <w:t>. All meal plans had a dip, with Meal Plan 1 experiencing the biggest drop from 2018 to 2019. The Not Selected meal plan experienced a big surge in 2018 and a sizable decline in the years that followed. The small total values in the table show that the average price for the Meal Plan 3 category is quite low.</w:t>
      </w:r>
    </w:p>
    <w:p w14:paraId="2FAF84DD" w14:textId="77777777" w:rsidR="00C37F0F" w:rsidRPr="00B62BF0" w:rsidRDefault="00B62BF0">
      <w:pPr>
        <w:jc w:val="center"/>
      </w:pPr>
      <w:r w:rsidRPr="00B62BF0">
        <w:rPr>
          <w:noProof/>
          <w:lang w:val="en-GB"/>
        </w:rPr>
        <w:drawing>
          <wp:inline distT="114300" distB="114300" distL="114300" distR="114300" wp14:anchorId="7D7B9256" wp14:editId="08A9E0DC">
            <wp:extent cx="5943600" cy="2819400"/>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5943600" cy="2819400"/>
                    </a:xfrm>
                    <a:prstGeom prst="rect">
                      <a:avLst/>
                    </a:prstGeom>
                    <a:ln/>
                  </pic:spPr>
                </pic:pic>
              </a:graphicData>
            </a:graphic>
          </wp:inline>
        </w:drawing>
      </w:r>
    </w:p>
    <w:p w14:paraId="7B88DB56" w14:textId="77777777" w:rsidR="00C37F0F" w:rsidRPr="00B62BF0" w:rsidRDefault="00B62BF0">
      <w:pPr>
        <w:jc w:val="center"/>
        <w:rPr>
          <w:b/>
        </w:rPr>
      </w:pPr>
      <w:r w:rsidRPr="00B62BF0">
        <w:rPr>
          <w:b/>
        </w:rPr>
        <w:t xml:space="preserve">Figure 2: Average price chart </w:t>
      </w:r>
    </w:p>
    <w:p w14:paraId="4C537644" w14:textId="77777777" w:rsidR="00C37F0F" w:rsidRPr="00B62BF0" w:rsidRDefault="00B62BF0">
      <w:pPr>
        <w:jc w:val="center"/>
      </w:pPr>
      <w:r w:rsidRPr="00B62BF0">
        <w:lastRenderedPageBreak/>
        <w:t>(Self-developed)</w:t>
      </w:r>
    </w:p>
    <w:p w14:paraId="38ECEAA4" w14:textId="77777777" w:rsidR="00C37F0F" w:rsidRPr="00B62BF0" w:rsidRDefault="00B62BF0">
      <w:r w:rsidRPr="00B62BF0">
        <w:t xml:space="preserve">Conclusion </w:t>
      </w:r>
    </w:p>
    <w:p w14:paraId="73F26A8B" w14:textId="77777777" w:rsidR="00C37F0F" w:rsidRPr="00B62BF0" w:rsidRDefault="00B62BF0">
      <w:r w:rsidRPr="00B62BF0">
        <w:t xml:space="preserve">Microsoft Excel is a strong tool for data analysis and </w:t>
      </w:r>
      <w:proofErr w:type="spellStart"/>
      <w:r w:rsidRPr="00B62BF0">
        <w:t>visualisation</w:t>
      </w:r>
      <w:proofErr w:type="spellEnd"/>
      <w:r w:rsidRPr="00B62BF0">
        <w:t xml:space="preserve">, to sum up. </w:t>
      </w:r>
      <w:r w:rsidR="00AA383F" w:rsidRPr="00B62BF0">
        <w:t>This</w:t>
      </w:r>
      <w:r w:rsidRPr="00B62BF0">
        <w:t xml:space="preserve"> can quickly preprocess, </w:t>
      </w:r>
      <w:proofErr w:type="spellStart"/>
      <w:r w:rsidRPr="00B62BF0">
        <w:t>analyse</w:t>
      </w:r>
      <w:proofErr w:type="spellEnd"/>
      <w:r w:rsidRPr="00B62BF0">
        <w:t xml:space="preserve">, and </w:t>
      </w:r>
      <w:proofErr w:type="spellStart"/>
      <w:r w:rsidRPr="00B62BF0">
        <w:t>visualise</w:t>
      </w:r>
      <w:proofErr w:type="spellEnd"/>
      <w:r w:rsidRPr="00B62BF0">
        <w:t xml:space="preserve"> data with its built-in capabilities to gather knowledge and make wise decisions. In this instance, this </w:t>
      </w:r>
      <w:proofErr w:type="spellStart"/>
      <w:r w:rsidRPr="00B62BF0">
        <w:t>analysed</w:t>
      </w:r>
      <w:proofErr w:type="spellEnd"/>
      <w:r w:rsidRPr="00B62BF0">
        <w:t xml:space="preserve"> the Hotel Reservation dataset and identified the trend in the average pricing over the years using pivot tables and line charts. </w:t>
      </w:r>
      <w:r w:rsidR="00AA383F" w:rsidRPr="00B62BF0">
        <w:t>This</w:t>
      </w:r>
      <w:r w:rsidRPr="00B62BF0">
        <w:t xml:space="preserve"> also showed how to group data into categories and perform conditional calculations using the IF function. </w:t>
      </w:r>
      <w:r w:rsidR="00AA383F" w:rsidRPr="00B62BF0">
        <w:t>This</w:t>
      </w:r>
      <w:r w:rsidRPr="00B62BF0">
        <w:t xml:space="preserve"> can study and comprehend complex data using these tools and methodologies, and this can also make data-driven judgements</w:t>
      </w:r>
      <w:r w:rsidR="00AA383F">
        <w:t xml:space="preserve"> (</w:t>
      </w:r>
      <w:r w:rsidR="00AA383F" w:rsidRPr="00D60F75">
        <w:rPr>
          <w:color w:val="222222"/>
          <w:szCs w:val="20"/>
          <w:shd w:val="clear" w:color="auto" w:fill="FFFFFF"/>
        </w:rPr>
        <w:t>Caballero</w:t>
      </w:r>
      <w:r w:rsidR="00AA383F">
        <w:rPr>
          <w:i/>
          <w:color w:val="222222"/>
          <w:szCs w:val="20"/>
          <w:shd w:val="clear" w:color="auto" w:fill="FFFFFF"/>
        </w:rPr>
        <w:t xml:space="preserve"> et al. </w:t>
      </w:r>
      <w:r w:rsidR="00AA383F">
        <w:rPr>
          <w:color w:val="222222"/>
          <w:szCs w:val="20"/>
          <w:shd w:val="clear" w:color="auto" w:fill="FFFFFF"/>
        </w:rPr>
        <w:t>2019</w:t>
      </w:r>
      <w:r w:rsidR="00AA383F">
        <w:t>)</w:t>
      </w:r>
      <w:r w:rsidRPr="00B62BF0">
        <w:t xml:space="preserve">. The Hotel Reservation dataset was </w:t>
      </w:r>
      <w:r w:rsidR="00AA383F" w:rsidRPr="00B62BF0">
        <w:t>analyses</w:t>
      </w:r>
      <w:r w:rsidRPr="00B62BF0">
        <w:t xml:space="preserve"> using Microsoft Excel techniques like Pivot Tables, VLOOKUP, and IF, and the results have shed light on the patterns and trends in the hotel business. It has also been simpler to understand the data and successfully communicate the findings thanks to the </w:t>
      </w:r>
      <w:r w:rsidR="00AA383F" w:rsidRPr="00B62BF0">
        <w:t>visualizations</w:t>
      </w:r>
      <w:r w:rsidRPr="00B62BF0">
        <w:t xml:space="preserve"> created </w:t>
      </w:r>
      <w:r w:rsidR="00AA383F" w:rsidRPr="00B62BF0">
        <w:t>utilizing</w:t>
      </w:r>
      <w:r w:rsidRPr="00B62BF0">
        <w:t xml:space="preserve"> charts and graphs</w:t>
      </w:r>
      <w:r w:rsidR="00AA383F">
        <w:t xml:space="preserve"> (</w:t>
      </w:r>
      <w:r w:rsidR="00AA383F" w:rsidRPr="00D60F75">
        <w:rPr>
          <w:color w:val="222222"/>
          <w:szCs w:val="20"/>
          <w:shd w:val="clear" w:color="auto" w:fill="FFFFFF"/>
        </w:rPr>
        <w:t>Ruffini</w:t>
      </w:r>
      <w:r w:rsidR="00AA383F">
        <w:rPr>
          <w:color w:val="222222"/>
          <w:szCs w:val="20"/>
          <w:shd w:val="clear" w:color="auto" w:fill="FFFFFF"/>
        </w:rPr>
        <w:t>, 2022</w:t>
      </w:r>
      <w:r w:rsidR="00AA383F">
        <w:t>)</w:t>
      </w:r>
      <w:r w:rsidRPr="00B62BF0">
        <w:t>. It is crucial to keep in mind that the dataset has several restrictions, such as the absence of data on the location, size, and quality of the hotels, all of which could have affected the costs of hotel reservations</w:t>
      </w:r>
      <w:r w:rsidR="00AA383F">
        <w:t xml:space="preserve"> (</w:t>
      </w:r>
      <w:proofErr w:type="spellStart"/>
      <w:r w:rsidR="00AA383F" w:rsidRPr="00D60F75">
        <w:rPr>
          <w:color w:val="222222"/>
          <w:szCs w:val="20"/>
          <w:shd w:val="clear" w:color="auto" w:fill="FFFFFF"/>
        </w:rPr>
        <w:t>Andreyeva</w:t>
      </w:r>
      <w:proofErr w:type="spellEnd"/>
      <w:r w:rsidR="00AA383F" w:rsidRPr="00D60F75">
        <w:rPr>
          <w:color w:val="222222"/>
          <w:szCs w:val="20"/>
          <w:shd w:val="clear" w:color="auto" w:fill="FFFFFF"/>
        </w:rPr>
        <w:t>, and Sun</w:t>
      </w:r>
      <w:r w:rsidR="00AA383F">
        <w:rPr>
          <w:color w:val="222222"/>
          <w:szCs w:val="20"/>
          <w:shd w:val="clear" w:color="auto" w:fill="FFFFFF"/>
        </w:rPr>
        <w:t>, 2021</w:t>
      </w:r>
      <w:r w:rsidR="00AA383F">
        <w:t>)</w:t>
      </w:r>
      <w:r w:rsidRPr="00B62BF0">
        <w:t>. Therefore, additional analysis of the dataset using different statistical techniques and with more hotel-specific data could offer more precise and in-depth insights into the hotel industry.</w:t>
      </w:r>
    </w:p>
    <w:p w14:paraId="35EE55F3" w14:textId="77777777" w:rsidR="00C37F0F" w:rsidRPr="00B62BF0" w:rsidRDefault="00C37F0F"/>
    <w:p w14:paraId="13642412" w14:textId="77777777" w:rsidR="00C37F0F" w:rsidRPr="00B62BF0" w:rsidRDefault="00B62BF0">
      <w:pPr>
        <w:pStyle w:val="Heading1"/>
      </w:pPr>
      <w:bookmarkStart w:id="4" w:name="_4cb97it6pl2w" w:colFirst="0" w:colLast="0"/>
      <w:bookmarkStart w:id="5" w:name="_Toc134005516"/>
      <w:bookmarkEnd w:id="4"/>
      <w:r w:rsidRPr="00B62BF0">
        <w:t>Part 2</w:t>
      </w:r>
      <w:bookmarkEnd w:id="5"/>
    </w:p>
    <w:p w14:paraId="03C88363" w14:textId="77777777" w:rsidR="00C37F0F" w:rsidRPr="00B62BF0" w:rsidRDefault="00B62BF0">
      <w:pPr>
        <w:pStyle w:val="Heading2"/>
      </w:pPr>
      <w:bookmarkStart w:id="6" w:name="_erdhwootlznd" w:colFirst="0" w:colLast="0"/>
      <w:bookmarkStart w:id="7" w:name="_Toc134005517"/>
      <w:bookmarkEnd w:id="6"/>
      <w:r w:rsidRPr="00B62BF0">
        <w:t>Introduction</w:t>
      </w:r>
      <w:bookmarkEnd w:id="7"/>
      <w:r w:rsidRPr="00B62BF0">
        <w:t xml:space="preserve"> </w:t>
      </w:r>
    </w:p>
    <w:p w14:paraId="3E650CF6" w14:textId="77777777" w:rsidR="00C37F0F" w:rsidRPr="00B62BF0" w:rsidRDefault="00B62BF0">
      <w:r w:rsidRPr="00B62BF0">
        <w:t xml:space="preserve">In order to ascertain the correlation between free or reduced lunch, gender, pre-test, and post-test scores, this study will </w:t>
      </w:r>
      <w:proofErr w:type="spellStart"/>
      <w:r w:rsidRPr="00B62BF0">
        <w:t>analyse</w:t>
      </w:r>
      <w:proofErr w:type="spellEnd"/>
      <w:r w:rsidRPr="00B62BF0">
        <w:t xml:space="preserve"> survey data on 2133 school pupils as well as their pre-test and post-test results. Prior to recently, the school </w:t>
      </w:r>
      <w:proofErr w:type="spellStart"/>
      <w:r w:rsidRPr="00B62BF0">
        <w:t>utilised</w:t>
      </w:r>
      <w:proofErr w:type="spellEnd"/>
      <w:r w:rsidRPr="00B62BF0">
        <w:t xml:space="preserve"> Microsoft Excel to </w:t>
      </w:r>
      <w:proofErr w:type="spellStart"/>
      <w:r w:rsidRPr="00B62BF0">
        <w:t>analyse</w:t>
      </w:r>
      <w:proofErr w:type="spellEnd"/>
      <w:r w:rsidRPr="00B62BF0">
        <w:t xml:space="preserve"> data, but has since obtained a free copy of the open-source SPSS data mining </w:t>
      </w:r>
      <w:proofErr w:type="spellStart"/>
      <w:r w:rsidRPr="00B62BF0">
        <w:t>programme</w:t>
      </w:r>
      <w:proofErr w:type="spellEnd"/>
      <w:r w:rsidRPr="00B62BF0">
        <w:t>. This study analyses the data using a variety of statistical approaches, clustering, and explores the benefits and drawbacks of using Excel and SPSS.</w:t>
      </w:r>
    </w:p>
    <w:p w14:paraId="45AF0259" w14:textId="77777777" w:rsidR="00C37F0F" w:rsidRPr="00B62BF0" w:rsidRDefault="00B62BF0">
      <w:pPr>
        <w:pStyle w:val="Heading2"/>
      </w:pPr>
      <w:bookmarkStart w:id="8" w:name="_akobvpfd6wlc" w:colFirst="0" w:colLast="0"/>
      <w:bookmarkStart w:id="9" w:name="_Toc134005518"/>
      <w:bookmarkEnd w:id="8"/>
      <w:r w:rsidRPr="00B62BF0">
        <w:t>Methodology</w:t>
      </w:r>
      <w:bookmarkEnd w:id="9"/>
    </w:p>
    <w:p w14:paraId="65F9E706" w14:textId="77777777" w:rsidR="00C37F0F" w:rsidRPr="00B62BF0" w:rsidRDefault="00B62BF0">
      <w:r w:rsidRPr="00B62BF0">
        <w:t xml:space="preserve">Software called SPSS was used to </w:t>
      </w:r>
      <w:proofErr w:type="spellStart"/>
      <w:r w:rsidRPr="00B62BF0">
        <w:t>analyse</w:t>
      </w:r>
      <w:proofErr w:type="spellEnd"/>
      <w:r w:rsidRPr="00B62BF0">
        <w:t xml:space="preserve"> the data. The data were </w:t>
      </w:r>
      <w:proofErr w:type="spellStart"/>
      <w:r w:rsidRPr="00B62BF0">
        <w:t>analysed</w:t>
      </w:r>
      <w:proofErr w:type="spellEnd"/>
      <w:r w:rsidRPr="00B62BF0">
        <w:t xml:space="preserve"> using descriptive statistics, such as mean, median, and mode. The K-Means Clustering technique was also used to do a clustering study. The benefits and drawbacks of </w:t>
      </w:r>
      <w:proofErr w:type="spellStart"/>
      <w:r w:rsidRPr="00B62BF0">
        <w:t>utilising</w:t>
      </w:r>
      <w:proofErr w:type="spellEnd"/>
      <w:r w:rsidRPr="00B62BF0">
        <w:t xml:space="preserve"> Excel and SPSS were reviewed, and real-world examples were provided.</w:t>
      </w:r>
    </w:p>
    <w:p w14:paraId="3F20B117" w14:textId="77777777" w:rsidR="00C37F0F" w:rsidRPr="00B62BF0" w:rsidRDefault="00B62BF0">
      <w:pPr>
        <w:pStyle w:val="Heading2"/>
      </w:pPr>
      <w:bookmarkStart w:id="10" w:name="_1sy88bnrgqna" w:colFirst="0" w:colLast="0"/>
      <w:bookmarkStart w:id="11" w:name="_Toc134005519"/>
      <w:bookmarkEnd w:id="10"/>
      <w:r w:rsidRPr="00B62BF0">
        <w:lastRenderedPageBreak/>
        <w:t>Result and discussion</w:t>
      </w:r>
      <w:bookmarkEnd w:id="11"/>
      <w:r w:rsidRPr="00B62BF0">
        <w:t xml:space="preserve"> </w:t>
      </w:r>
    </w:p>
    <w:p w14:paraId="64368603" w14:textId="77777777" w:rsidR="00C37F0F" w:rsidRPr="00B62BF0" w:rsidRDefault="00B62BF0">
      <w:r w:rsidRPr="00B62BF0">
        <w:t>The gender distribution of students is as follows: 1059 females and 1074 males.</w:t>
      </w:r>
    </w:p>
    <w:p w14:paraId="1AC005F2" w14:textId="77777777" w:rsidR="00C37F0F" w:rsidRPr="00B62BF0" w:rsidRDefault="00B62BF0">
      <w:pPr>
        <w:jc w:val="center"/>
      </w:pPr>
      <w:r w:rsidRPr="00B62BF0">
        <w:rPr>
          <w:noProof/>
          <w:lang w:val="en-GB"/>
        </w:rPr>
        <w:drawing>
          <wp:inline distT="114300" distB="114300" distL="114300" distR="114300" wp14:anchorId="782415E2" wp14:editId="1B6887A0">
            <wp:extent cx="2105025" cy="89535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2105025" cy="895350"/>
                    </a:xfrm>
                    <a:prstGeom prst="rect">
                      <a:avLst/>
                    </a:prstGeom>
                    <a:ln/>
                  </pic:spPr>
                </pic:pic>
              </a:graphicData>
            </a:graphic>
          </wp:inline>
        </w:drawing>
      </w:r>
    </w:p>
    <w:p w14:paraId="53B0DB1F" w14:textId="77777777" w:rsidR="00C37F0F" w:rsidRPr="00B62BF0" w:rsidRDefault="00B62BF0">
      <w:r w:rsidRPr="00B62BF0">
        <w:t>In the sample, there are 1,077 male students and 1,056 female pupils. There are 2,133 pupils in all. The numbers of kids who qualify for free or reduced meals are not shown in this table, but we know from past research that 1,205 pupils do and 928 do not. The gender distribution of students is about equal, with slightly more male students than female students, as can be seen from the table</w:t>
      </w:r>
      <w:r w:rsidR="00AA383F">
        <w:t xml:space="preserve"> (</w:t>
      </w:r>
      <w:r w:rsidR="00AA383F" w:rsidRPr="00D60F75">
        <w:rPr>
          <w:color w:val="222222"/>
          <w:szCs w:val="20"/>
          <w:shd w:val="clear" w:color="auto" w:fill="FFFFFF"/>
        </w:rPr>
        <w:t>Caballero</w:t>
      </w:r>
      <w:r w:rsidR="00AA383F">
        <w:rPr>
          <w:color w:val="222222"/>
          <w:szCs w:val="20"/>
          <w:shd w:val="clear" w:color="auto" w:fill="FFFFFF"/>
        </w:rPr>
        <w:t xml:space="preserve"> </w:t>
      </w:r>
      <w:r w:rsidR="00AA383F">
        <w:rPr>
          <w:i/>
          <w:color w:val="222222"/>
          <w:szCs w:val="20"/>
          <w:shd w:val="clear" w:color="auto" w:fill="FFFFFF"/>
        </w:rPr>
        <w:t xml:space="preserve">et al. </w:t>
      </w:r>
      <w:r w:rsidR="00AA383F">
        <w:rPr>
          <w:color w:val="222222"/>
          <w:szCs w:val="20"/>
          <w:shd w:val="clear" w:color="auto" w:fill="FFFFFF"/>
        </w:rPr>
        <w:t>2019</w:t>
      </w:r>
      <w:r w:rsidR="00AA383F">
        <w:t>)</w:t>
      </w:r>
      <w:r w:rsidRPr="00B62BF0">
        <w:t>.</w:t>
      </w:r>
    </w:p>
    <w:p w14:paraId="42D315AB" w14:textId="77777777" w:rsidR="00C37F0F" w:rsidRPr="00B62BF0" w:rsidRDefault="00C37F0F"/>
    <w:tbl>
      <w:tblPr>
        <w:tblStyle w:val="TableGrid"/>
        <w:tblW w:w="9360" w:type="dxa"/>
        <w:tblLayout w:type="fixed"/>
        <w:tblLook w:val="0600" w:firstRow="0" w:lastRow="0" w:firstColumn="0" w:lastColumn="0" w:noHBand="1" w:noVBand="1"/>
      </w:tblPr>
      <w:tblGrid>
        <w:gridCol w:w="5071"/>
        <w:gridCol w:w="2016"/>
        <w:gridCol w:w="2273"/>
      </w:tblGrid>
      <w:tr w:rsidR="00B62BF0" w:rsidRPr="00B62BF0" w14:paraId="77044031" w14:textId="77777777" w:rsidTr="00B62BF0">
        <w:trPr>
          <w:trHeight w:val="710"/>
        </w:trPr>
        <w:tc>
          <w:tcPr>
            <w:tcW w:w="5069" w:type="dxa"/>
          </w:tcPr>
          <w:p w14:paraId="36F3200E"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Qualification for Reduced/Free Lunch</w:t>
            </w:r>
          </w:p>
        </w:tc>
        <w:tc>
          <w:tcPr>
            <w:tcW w:w="2016" w:type="dxa"/>
          </w:tcPr>
          <w:p w14:paraId="2821983F"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Mean Score</w:t>
            </w:r>
          </w:p>
        </w:tc>
        <w:tc>
          <w:tcPr>
            <w:tcW w:w="2273" w:type="dxa"/>
          </w:tcPr>
          <w:p w14:paraId="2BDA7697"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Median Score</w:t>
            </w:r>
          </w:p>
        </w:tc>
      </w:tr>
      <w:tr w:rsidR="00B62BF0" w:rsidRPr="00B62BF0" w14:paraId="20A6861F" w14:textId="77777777" w:rsidTr="00B62BF0">
        <w:trPr>
          <w:trHeight w:val="695"/>
        </w:trPr>
        <w:tc>
          <w:tcPr>
            <w:tcW w:w="5069" w:type="dxa"/>
          </w:tcPr>
          <w:p w14:paraId="791F809F"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Does Not Qualify</w:t>
            </w:r>
          </w:p>
        </w:tc>
        <w:tc>
          <w:tcPr>
            <w:tcW w:w="2016" w:type="dxa"/>
          </w:tcPr>
          <w:p w14:paraId="48965876"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73.52</w:t>
            </w:r>
          </w:p>
        </w:tc>
        <w:tc>
          <w:tcPr>
            <w:tcW w:w="2273" w:type="dxa"/>
          </w:tcPr>
          <w:p w14:paraId="4ACC74B8"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74.0</w:t>
            </w:r>
          </w:p>
        </w:tc>
      </w:tr>
      <w:tr w:rsidR="00B62BF0" w:rsidRPr="00B62BF0" w14:paraId="7B50378A" w14:textId="77777777" w:rsidTr="00B62BF0">
        <w:trPr>
          <w:trHeight w:val="695"/>
        </w:trPr>
        <w:tc>
          <w:tcPr>
            <w:tcW w:w="5069" w:type="dxa"/>
          </w:tcPr>
          <w:p w14:paraId="2F740D7B"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Qualifies</w:t>
            </w:r>
          </w:p>
        </w:tc>
        <w:tc>
          <w:tcPr>
            <w:tcW w:w="2016" w:type="dxa"/>
          </w:tcPr>
          <w:p w14:paraId="123606B2"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62.03</w:t>
            </w:r>
          </w:p>
        </w:tc>
        <w:tc>
          <w:tcPr>
            <w:tcW w:w="2273" w:type="dxa"/>
          </w:tcPr>
          <w:p w14:paraId="3DAB9A6E"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62.0</w:t>
            </w:r>
          </w:p>
        </w:tc>
      </w:tr>
    </w:tbl>
    <w:p w14:paraId="4F6F9135" w14:textId="77777777" w:rsidR="00C37F0F" w:rsidRPr="00B62BF0" w:rsidRDefault="00C37F0F"/>
    <w:p w14:paraId="062283A3" w14:textId="77777777" w:rsidR="00C37F0F" w:rsidRPr="00B62BF0" w:rsidRDefault="00B62BF0">
      <w:r w:rsidRPr="00B62BF0">
        <w:t>Table displays the mean and median scores for students who are eligible for reduced or free lunch as well as those who are not. According to the data, pupils who are eligible for free or reduced meals have lower mean and median scores than those who are not</w:t>
      </w:r>
      <w:r w:rsidR="00AA383F">
        <w:t xml:space="preserve"> (Maki </w:t>
      </w:r>
      <w:r w:rsidR="00AA383F">
        <w:rPr>
          <w:i/>
          <w:color w:val="222222"/>
          <w:szCs w:val="20"/>
          <w:shd w:val="clear" w:color="auto" w:fill="FFFFFF"/>
        </w:rPr>
        <w:t xml:space="preserve">et al. </w:t>
      </w:r>
      <w:r w:rsidR="00AA383F">
        <w:rPr>
          <w:color w:val="222222"/>
          <w:szCs w:val="20"/>
          <w:shd w:val="clear" w:color="auto" w:fill="FFFFFF"/>
        </w:rPr>
        <w:t>2020</w:t>
      </w:r>
      <w:r w:rsidR="00AA383F">
        <w:t>)</w:t>
      </w:r>
      <w:r w:rsidRPr="00B62BF0">
        <w:t>.</w:t>
      </w:r>
    </w:p>
    <w:p w14:paraId="7520AE79" w14:textId="77777777" w:rsidR="00C37F0F" w:rsidRPr="00B62BF0" w:rsidRDefault="00C37F0F"/>
    <w:tbl>
      <w:tblPr>
        <w:tblStyle w:val="TableGrid"/>
        <w:tblW w:w="9360" w:type="dxa"/>
        <w:tblLayout w:type="fixed"/>
        <w:tblLook w:val="0600" w:firstRow="0" w:lastRow="0" w:firstColumn="0" w:lastColumn="0" w:noHBand="1" w:noVBand="1"/>
      </w:tblPr>
      <w:tblGrid>
        <w:gridCol w:w="2423"/>
        <w:gridCol w:w="3313"/>
        <w:gridCol w:w="3624"/>
      </w:tblGrid>
      <w:tr w:rsidR="00B62BF0" w:rsidRPr="00B62BF0" w14:paraId="0F9183CA" w14:textId="77777777" w:rsidTr="00B62BF0">
        <w:trPr>
          <w:trHeight w:val="710"/>
        </w:trPr>
        <w:tc>
          <w:tcPr>
            <w:tcW w:w="2422" w:type="dxa"/>
          </w:tcPr>
          <w:p w14:paraId="01D242E2"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Score Type</w:t>
            </w:r>
          </w:p>
        </w:tc>
        <w:tc>
          <w:tcPr>
            <w:tcW w:w="3313" w:type="dxa"/>
          </w:tcPr>
          <w:p w14:paraId="7A5C935E"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Mean Difference</w:t>
            </w:r>
          </w:p>
        </w:tc>
        <w:tc>
          <w:tcPr>
            <w:tcW w:w="3624" w:type="dxa"/>
          </w:tcPr>
          <w:p w14:paraId="4C8E70FD" w14:textId="77777777" w:rsidR="00C37F0F" w:rsidRPr="00B62BF0" w:rsidRDefault="00B62BF0">
            <w:pPr>
              <w:spacing w:before="380" w:after="380" w:line="411" w:lineRule="auto"/>
              <w:jc w:val="center"/>
              <w:rPr>
                <w:rFonts w:eastAsia="Roboto"/>
                <w:color w:val="000000" w:themeColor="text1"/>
                <w:szCs w:val="19"/>
              </w:rPr>
            </w:pPr>
            <w:r w:rsidRPr="00B62BF0">
              <w:rPr>
                <w:rFonts w:eastAsia="Roboto"/>
                <w:b/>
                <w:color w:val="000000" w:themeColor="text1"/>
                <w:szCs w:val="19"/>
              </w:rPr>
              <w:t>Median Difference</w:t>
            </w:r>
          </w:p>
        </w:tc>
      </w:tr>
      <w:tr w:rsidR="00B62BF0" w:rsidRPr="00B62BF0" w14:paraId="3E1A176A" w14:textId="77777777" w:rsidTr="00B62BF0">
        <w:trPr>
          <w:trHeight w:val="695"/>
        </w:trPr>
        <w:tc>
          <w:tcPr>
            <w:tcW w:w="2422" w:type="dxa"/>
          </w:tcPr>
          <w:p w14:paraId="5C7982BF"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lastRenderedPageBreak/>
              <w:t>Pre-Test</w:t>
            </w:r>
          </w:p>
        </w:tc>
        <w:tc>
          <w:tcPr>
            <w:tcW w:w="3313" w:type="dxa"/>
          </w:tcPr>
          <w:p w14:paraId="3C99B33A"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10.91</w:t>
            </w:r>
          </w:p>
        </w:tc>
        <w:tc>
          <w:tcPr>
            <w:tcW w:w="3624" w:type="dxa"/>
          </w:tcPr>
          <w:p w14:paraId="6F7D89BD"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11.0</w:t>
            </w:r>
          </w:p>
        </w:tc>
      </w:tr>
      <w:tr w:rsidR="00B62BF0" w:rsidRPr="00B62BF0" w14:paraId="50E2F91D" w14:textId="77777777" w:rsidTr="00B62BF0">
        <w:trPr>
          <w:trHeight w:val="695"/>
        </w:trPr>
        <w:tc>
          <w:tcPr>
            <w:tcW w:w="2422" w:type="dxa"/>
          </w:tcPr>
          <w:p w14:paraId="0A010BD0"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Post-Test</w:t>
            </w:r>
          </w:p>
        </w:tc>
        <w:tc>
          <w:tcPr>
            <w:tcW w:w="3313" w:type="dxa"/>
          </w:tcPr>
          <w:p w14:paraId="652ED6EB"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12.10</w:t>
            </w:r>
          </w:p>
        </w:tc>
        <w:tc>
          <w:tcPr>
            <w:tcW w:w="3624" w:type="dxa"/>
          </w:tcPr>
          <w:p w14:paraId="50F7E397" w14:textId="77777777" w:rsidR="00C37F0F" w:rsidRPr="00B62BF0" w:rsidRDefault="00B62BF0">
            <w:pPr>
              <w:spacing w:before="380" w:after="380" w:line="411" w:lineRule="auto"/>
              <w:rPr>
                <w:rFonts w:eastAsia="Roboto"/>
                <w:color w:val="000000" w:themeColor="text1"/>
                <w:szCs w:val="19"/>
              </w:rPr>
            </w:pPr>
            <w:r w:rsidRPr="00B62BF0">
              <w:rPr>
                <w:rFonts w:eastAsia="Roboto"/>
                <w:color w:val="000000" w:themeColor="text1"/>
                <w:szCs w:val="19"/>
              </w:rPr>
              <w:t>12.0</w:t>
            </w:r>
          </w:p>
        </w:tc>
      </w:tr>
    </w:tbl>
    <w:p w14:paraId="2E7B9E89" w14:textId="77777777" w:rsidR="00C37F0F" w:rsidRPr="00B62BF0" w:rsidRDefault="00C37F0F"/>
    <w:p w14:paraId="577DAECE" w14:textId="77777777" w:rsidR="00C37F0F" w:rsidRPr="00B62BF0" w:rsidRDefault="00B62BF0">
      <w:pPr>
        <w:pStyle w:val="Heading2"/>
      </w:pPr>
      <w:bookmarkStart w:id="12" w:name="_j01mfvxrkfsm" w:colFirst="0" w:colLast="0"/>
      <w:bookmarkStart w:id="13" w:name="_Toc134005520"/>
      <w:bookmarkEnd w:id="12"/>
      <w:r w:rsidRPr="00B62BF0">
        <w:t>K-means clustering</w:t>
      </w:r>
      <w:bookmarkEnd w:id="13"/>
      <w:r w:rsidRPr="00B62BF0">
        <w:t xml:space="preserve"> </w:t>
      </w:r>
    </w:p>
    <w:p w14:paraId="0BA80827" w14:textId="77777777" w:rsidR="00C37F0F" w:rsidRPr="00B62BF0" w:rsidRDefault="00B62BF0">
      <w:r w:rsidRPr="00B62BF0">
        <w:t>Based on the results of their pre- and post-tests, pupils were grouped using the K-Means Clustering algorithm. The elbow approach was used to identify the ideal number of clusters, and three clusters were chosen</w:t>
      </w:r>
      <w:r w:rsidR="00AA383F">
        <w:t xml:space="preserve"> (Talbert </w:t>
      </w:r>
      <w:r w:rsidR="00AA383F">
        <w:rPr>
          <w:i/>
          <w:color w:val="222222"/>
          <w:szCs w:val="20"/>
          <w:shd w:val="clear" w:color="auto" w:fill="FFFFFF"/>
        </w:rPr>
        <w:t xml:space="preserve">et al. </w:t>
      </w:r>
      <w:r w:rsidR="00AA383F">
        <w:rPr>
          <w:color w:val="222222"/>
          <w:szCs w:val="20"/>
          <w:shd w:val="clear" w:color="auto" w:fill="FFFFFF"/>
        </w:rPr>
        <w:t>2019</w:t>
      </w:r>
      <w:r w:rsidR="00AA383F">
        <w:t>)</w:t>
      </w:r>
      <w:r w:rsidRPr="00B62BF0">
        <w:t>.</w:t>
      </w:r>
    </w:p>
    <w:p w14:paraId="484D888C" w14:textId="77777777" w:rsidR="00B62BF0" w:rsidRPr="00B62BF0" w:rsidRDefault="00B62BF0" w:rsidP="00B62BF0">
      <w:pPr>
        <w:autoSpaceDE w:val="0"/>
        <w:autoSpaceDN w:val="0"/>
        <w:adjustRightInd w:val="0"/>
        <w:spacing w:line="240" w:lineRule="auto"/>
        <w:jc w:val="left"/>
        <w:rPr>
          <w:lang w:val="en-GB"/>
        </w:rPr>
      </w:pPr>
    </w:p>
    <w:tbl>
      <w:tblPr>
        <w:tblStyle w:val="PlainTable2"/>
        <w:tblW w:w="5000" w:type="pct"/>
        <w:tblLook w:val="0000" w:firstRow="0" w:lastRow="0" w:firstColumn="0" w:lastColumn="0" w:noHBand="0" w:noVBand="0"/>
      </w:tblPr>
      <w:tblGrid>
        <w:gridCol w:w="3031"/>
        <w:gridCol w:w="2117"/>
        <w:gridCol w:w="2085"/>
        <w:gridCol w:w="2117"/>
      </w:tblGrid>
      <w:tr w:rsidR="00B62BF0" w:rsidRPr="00B62BF0" w14:paraId="78DD91E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5000" w:type="pct"/>
            <w:gridSpan w:val="4"/>
          </w:tcPr>
          <w:p w14:paraId="617C4E88" w14:textId="77777777" w:rsidR="00B62BF0" w:rsidRPr="00B62BF0" w:rsidRDefault="00B62BF0" w:rsidP="00B62BF0">
            <w:pPr>
              <w:autoSpaceDE w:val="0"/>
              <w:autoSpaceDN w:val="0"/>
              <w:adjustRightInd w:val="0"/>
              <w:spacing w:line="320" w:lineRule="atLeast"/>
              <w:ind w:left="60" w:right="60"/>
              <w:jc w:val="center"/>
              <w:rPr>
                <w:color w:val="000000"/>
                <w:lang w:val="en-GB"/>
              </w:rPr>
            </w:pPr>
            <w:r w:rsidRPr="00B62BF0">
              <w:rPr>
                <w:b/>
                <w:bCs/>
                <w:color w:val="000000"/>
                <w:lang w:val="en-GB"/>
              </w:rPr>
              <w:t>Cluster Membership</w:t>
            </w:r>
          </w:p>
        </w:tc>
      </w:tr>
      <w:tr w:rsidR="00B62BF0" w:rsidRPr="00B62BF0" w14:paraId="3FDC5AB1"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733CE6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Case Number</w:t>
            </w:r>
          </w:p>
        </w:tc>
        <w:tc>
          <w:tcPr>
            <w:cnfStyle w:val="000001000000" w:firstRow="0" w:lastRow="0" w:firstColumn="0" w:lastColumn="0" w:oddVBand="0" w:evenVBand="1" w:oddHBand="0" w:evenHBand="0" w:firstRowFirstColumn="0" w:firstRowLastColumn="0" w:lastRowFirstColumn="0" w:lastRowLastColumn="0"/>
            <w:tcW w:w="1132" w:type="pct"/>
          </w:tcPr>
          <w:p w14:paraId="4981D36E" w14:textId="77777777" w:rsidR="00B62BF0" w:rsidRPr="00B62BF0" w:rsidRDefault="00B62BF0" w:rsidP="00B62BF0">
            <w:pPr>
              <w:autoSpaceDE w:val="0"/>
              <w:autoSpaceDN w:val="0"/>
              <w:adjustRightInd w:val="0"/>
              <w:spacing w:line="320" w:lineRule="atLeast"/>
              <w:ind w:left="60" w:right="60"/>
              <w:jc w:val="center"/>
              <w:rPr>
                <w:color w:val="000000"/>
                <w:lang w:val="en-GB"/>
              </w:rPr>
            </w:pPr>
            <w:r w:rsidRPr="00B62BF0">
              <w:rPr>
                <w:color w:val="000000"/>
                <w:lang w:val="en-GB"/>
              </w:rPr>
              <w:t>Lunch</w:t>
            </w:r>
          </w:p>
        </w:tc>
        <w:tc>
          <w:tcPr>
            <w:cnfStyle w:val="000010000000" w:firstRow="0" w:lastRow="0" w:firstColumn="0" w:lastColumn="0" w:oddVBand="1" w:evenVBand="0" w:oddHBand="0" w:evenHBand="0" w:firstRowFirstColumn="0" w:firstRowLastColumn="0" w:lastRowFirstColumn="0" w:lastRowLastColumn="0"/>
            <w:tcW w:w="1115" w:type="pct"/>
          </w:tcPr>
          <w:p w14:paraId="1498FB87" w14:textId="77777777" w:rsidR="00B62BF0" w:rsidRPr="00B62BF0" w:rsidRDefault="00B62BF0" w:rsidP="00B62BF0">
            <w:pPr>
              <w:autoSpaceDE w:val="0"/>
              <w:autoSpaceDN w:val="0"/>
              <w:adjustRightInd w:val="0"/>
              <w:spacing w:line="320" w:lineRule="atLeast"/>
              <w:ind w:left="60" w:right="60"/>
              <w:jc w:val="center"/>
              <w:rPr>
                <w:color w:val="000000"/>
                <w:lang w:val="en-GB"/>
              </w:rPr>
            </w:pPr>
            <w:r w:rsidRPr="00B62BF0">
              <w:rPr>
                <w:color w:val="000000"/>
                <w:lang w:val="en-GB"/>
              </w:rPr>
              <w:t>Cluster</w:t>
            </w:r>
          </w:p>
        </w:tc>
        <w:tc>
          <w:tcPr>
            <w:cnfStyle w:val="000001000000" w:firstRow="0" w:lastRow="0" w:firstColumn="0" w:lastColumn="0" w:oddVBand="0" w:evenVBand="1" w:oddHBand="0" w:evenHBand="0" w:firstRowFirstColumn="0" w:firstRowLastColumn="0" w:lastRowFirstColumn="0" w:lastRowLastColumn="0"/>
            <w:tcW w:w="1132" w:type="pct"/>
          </w:tcPr>
          <w:p w14:paraId="4BF63858" w14:textId="77777777" w:rsidR="00B62BF0" w:rsidRPr="00B62BF0" w:rsidRDefault="00B62BF0" w:rsidP="00B62BF0">
            <w:pPr>
              <w:autoSpaceDE w:val="0"/>
              <w:autoSpaceDN w:val="0"/>
              <w:adjustRightInd w:val="0"/>
              <w:spacing w:line="320" w:lineRule="atLeast"/>
              <w:ind w:left="60" w:right="60"/>
              <w:jc w:val="center"/>
              <w:rPr>
                <w:color w:val="000000"/>
                <w:lang w:val="en-GB"/>
              </w:rPr>
            </w:pPr>
            <w:r w:rsidRPr="00B62BF0">
              <w:rPr>
                <w:color w:val="000000"/>
                <w:lang w:val="en-GB"/>
              </w:rPr>
              <w:t>Distance</w:t>
            </w:r>
          </w:p>
        </w:tc>
      </w:tr>
      <w:tr w:rsidR="00B62BF0" w:rsidRPr="00B62BF0" w14:paraId="7FF5B187"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390002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4662DFC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A30196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24A85A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7.211</w:t>
            </w:r>
          </w:p>
        </w:tc>
      </w:tr>
      <w:tr w:rsidR="00B62BF0" w:rsidRPr="00B62BF0" w14:paraId="36895C9C"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FA876C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w:t>
            </w:r>
          </w:p>
        </w:tc>
        <w:tc>
          <w:tcPr>
            <w:cnfStyle w:val="000001000000" w:firstRow="0" w:lastRow="0" w:firstColumn="0" w:lastColumn="0" w:oddVBand="0" w:evenVBand="1" w:oddHBand="0" w:evenHBand="0" w:firstRowFirstColumn="0" w:firstRowLastColumn="0" w:lastRowFirstColumn="0" w:lastRowLastColumn="0"/>
            <w:tcW w:w="1132" w:type="pct"/>
          </w:tcPr>
          <w:p w14:paraId="4CE1FFC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51E00F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B1883E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8.062</w:t>
            </w:r>
          </w:p>
        </w:tc>
      </w:tr>
      <w:tr w:rsidR="00B62BF0" w:rsidRPr="00B62BF0" w14:paraId="21FAA266"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EB293C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3DC219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F01981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B33817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6.325</w:t>
            </w:r>
          </w:p>
        </w:tc>
      </w:tr>
      <w:tr w:rsidR="00B62BF0" w:rsidRPr="00B62BF0" w14:paraId="5E72BBC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734F9A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w:t>
            </w:r>
          </w:p>
        </w:tc>
        <w:tc>
          <w:tcPr>
            <w:cnfStyle w:val="000001000000" w:firstRow="0" w:lastRow="0" w:firstColumn="0" w:lastColumn="0" w:oddVBand="0" w:evenVBand="1" w:oddHBand="0" w:evenHBand="0" w:firstRowFirstColumn="0" w:firstRowLastColumn="0" w:lastRowFirstColumn="0" w:lastRowLastColumn="0"/>
            <w:tcW w:w="1132" w:type="pct"/>
          </w:tcPr>
          <w:p w14:paraId="365B146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F2B646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EB69B5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3.162</w:t>
            </w:r>
          </w:p>
        </w:tc>
      </w:tr>
      <w:tr w:rsidR="00B62BF0" w:rsidRPr="00B62BF0" w14:paraId="265E43F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29B040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w:t>
            </w:r>
          </w:p>
        </w:tc>
        <w:tc>
          <w:tcPr>
            <w:cnfStyle w:val="000001000000" w:firstRow="0" w:lastRow="0" w:firstColumn="0" w:lastColumn="0" w:oddVBand="0" w:evenVBand="1" w:oddHBand="0" w:evenHBand="0" w:firstRowFirstColumn="0" w:firstRowLastColumn="0" w:lastRowFirstColumn="0" w:lastRowLastColumn="0"/>
            <w:tcW w:w="1132" w:type="pct"/>
          </w:tcPr>
          <w:p w14:paraId="3FF683F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F318BA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AC72EE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6.325</w:t>
            </w:r>
          </w:p>
        </w:tc>
      </w:tr>
      <w:tr w:rsidR="00B62BF0" w:rsidRPr="00B62BF0" w14:paraId="46A05D8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962D0A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w:t>
            </w:r>
          </w:p>
        </w:tc>
        <w:tc>
          <w:tcPr>
            <w:cnfStyle w:val="000001000000" w:firstRow="0" w:lastRow="0" w:firstColumn="0" w:lastColumn="0" w:oddVBand="0" w:evenVBand="1" w:oddHBand="0" w:evenHBand="0" w:firstRowFirstColumn="0" w:firstRowLastColumn="0" w:lastRowFirstColumn="0" w:lastRowLastColumn="0"/>
            <w:tcW w:w="1132" w:type="pct"/>
          </w:tcPr>
          <w:p w14:paraId="2EEB295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E9D37C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070E8D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8.944</w:t>
            </w:r>
          </w:p>
        </w:tc>
      </w:tr>
      <w:tr w:rsidR="00B62BF0" w:rsidRPr="00B62BF0" w14:paraId="097F894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1303E4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w:t>
            </w:r>
          </w:p>
        </w:tc>
        <w:tc>
          <w:tcPr>
            <w:cnfStyle w:val="000001000000" w:firstRow="0" w:lastRow="0" w:firstColumn="0" w:lastColumn="0" w:oddVBand="0" w:evenVBand="1" w:oddHBand="0" w:evenHBand="0" w:firstRowFirstColumn="0" w:firstRowLastColumn="0" w:lastRowFirstColumn="0" w:lastRowLastColumn="0"/>
            <w:tcW w:w="1132" w:type="pct"/>
          </w:tcPr>
          <w:p w14:paraId="02D24C3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C3923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1CCD11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5.831</w:t>
            </w:r>
          </w:p>
        </w:tc>
      </w:tr>
      <w:tr w:rsidR="00B62BF0" w:rsidRPr="00B62BF0" w14:paraId="2F529F7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CC120C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w:t>
            </w:r>
          </w:p>
        </w:tc>
        <w:tc>
          <w:tcPr>
            <w:cnfStyle w:val="000001000000" w:firstRow="0" w:lastRow="0" w:firstColumn="0" w:lastColumn="0" w:oddVBand="0" w:evenVBand="1" w:oddHBand="0" w:evenHBand="0" w:firstRowFirstColumn="0" w:firstRowLastColumn="0" w:lastRowFirstColumn="0" w:lastRowLastColumn="0"/>
            <w:tcW w:w="1132" w:type="pct"/>
          </w:tcPr>
          <w:p w14:paraId="181486C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682872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887083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7.810</w:t>
            </w:r>
          </w:p>
        </w:tc>
      </w:tr>
      <w:tr w:rsidR="00B62BF0" w:rsidRPr="00B62BF0" w14:paraId="2218E8B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FBC534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w:t>
            </w:r>
          </w:p>
        </w:tc>
        <w:tc>
          <w:tcPr>
            <w:cnfStyle w:val="000001000000" w:firstRow="0" w:lastRow="0" w:firstColumn="0" w:lastColumn="0" w:oddVBand="0" w:evenVBand="1" w:oddHBand="0" w:evenHBand="0" w:firstRowFirstColumn="0" w:firstRowLastColumn="0" w:lastRowFirstColumn="0" w:lastRowLastColumn="0"/>
            <w:tcW w:w="1132" w:type="pct"/>
          </w:tcPr>
          <w:p w14:paraId="46D3835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B6365F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F4AC29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6.083</w:t>
            </w:r>
          </w:p>
        </w:tc>
      </w:tr>
      <w:tr w:rsidR="00B62BF0" w:rsidRPr="00B62BF0" w14:paraId="2541701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0A55D1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w:t>
            </w:r>
          </w:p>
        </w:tc>
        <w:tc>
          <w:tcPr>
            <w:cnfStyle w:val="000001000000" w:firstRow="0" w:lastRow="0" w:firstColumn="0" w:lastColumn="0" w:oddVBand="0" w:evenVBand="1" w:oddHBand="0" w:evenHBand="0" w:firstRowFirstColumn="0" w:firstRowLastColumn="0" w:lastRowFirstColumn="0" w:lastRowLastColumn="0"/>
            <w:tcW w:w="1132" w:type="pct"/>
          </w:tcPr>
          <w:p w14:paraId="52F24C8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46E777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CEAC2D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6.708</w:t>
            </w:r>
          </w:p>
        </w:tc>
      </w:tr>
      <w:tr w:rsidR="00B62BF0" w:rsidRPr="00B62BF0" w14:paraId="59B302D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A7544B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w:t>
            </w:r>
          </w:p>
        </w:tc>
        <w:tc>
          <w:tcPr>
            <w:cnfStyle w:val="000001000000" w:firstRow="0" w:lastRow="0" w:firstColumn="0" w:lastColumn="0" w:oddVBand="0" w:evenVBand="1" w:oddHBand="0" w:evenHBand="0" w:firstRowFirstColumn="0" w:firstRowLastColumn="0" w:lastRowFirstColumn="0" w:lastRowLastColumn="0"/>
            <w:tcW w:w="1132" w:type="pct"/>
          </w:tcPr>
          <w:p w14:paraId="5FD9388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B5B7BE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FACF80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5.831</w:t>
            </w:r>
          </w:p>
        </w:tc>
      </w:tr>
      <w:tr w:rsidR="00B62BF0" w:rsidRPr="00B62BF0" w14:paraId="08B0BF8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381199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w:t>
            </w:r>
          </w:p>
        </w:tc>
        <w:tc>
          <w:tcPr>
            <w:cnfStyle w:val="000001000000" w:firstRow="0" w:lastRow="0" w:firstColumn="0" w:lastColumn="0" w:oddVBand="0" w:evenVBand="1" w:oddHBand="0" w:evenHBand="0" w:firstRowFirstColumn="0" w:firstRowLastColumn="0" w:lastRowFirstColumn="0" w:lastRowLastColumn="0"/>
            <w:tcW w:w="1132" w:type="pct"/>
          </w:tcPr>
          <w:p w14:paraId="4ABECE9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508DE9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050D96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7.211</w:t>
            </w:r>
          </w:p>
        </w:tc>
      </w:tr>
      <w:tr w:rsidR="00B62BF0" w:rsidRPr="00B62BF0" w14:paraId="43C5804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FB13F1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w:t>
            </w:r>
          </w:p>
        </w:tc>
        <w:tc>
          <w:tcPr>
            <w:cnfStyle w:val="000001000000" w:firstRow="0" w:lastRow="0" w:firstColumn="0" w:lastColumn="0" w:oddVBand="0" w:evenVBand="1" w:oddHBand="0" w:evenHBand="0" w:firstRowFirstColumn="0" w:firstRowLastColumn="0" w:lastRowFirstColumn="0" w:lastRowLastColumn="0"/>
            <w:tcW w:w="1132" w:type="pct"/>
          </w:tcPr>
          <w:p w14:paraId="4DCF32E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0E062A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B360E0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8.000</w:t>
            </w:r>
          </w:p>
        </w:tc>
      </w:tr>
      <w:tr w:rsidR="00B62BF0" w:rsidRPr="00B62BF0" w14:paraId="6FB98F1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AD629A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w:t>
            </w:r>
          </w:p>
        </w:tc>
        <w:tc>
          <w:tcPr>
            <w:cnfStyle w:val="000001000000" w:firstRow="0" w:lastRow="0" w:firstColumn="0" w:lastColumn="0" w:oddVBand="0" w:evenVBand="1" w:oddHBand="0" w:evenHBand="0" w:firstRowFirstColumn="0" w:firstRowLastColumn="0" w:lastRowFirstColumn="0" w:lastRowLastColumn="0"/>
            <w:tcW w:w="1132" w:type="pct"/>
          </w:tcPr>
          <w:p w14:paraId="55090F6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7A01E6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4BA722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7.280</w:t>
            </w:r>
          </w:p>
        </w:tc>
      </w:tr>
      <w:tr w:rsidR="00B62BF0" w:rsidRPr="00B62BF0" w14:paraId="1080100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CB25DA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w:t>
            </w:r>
          </w:p>
        </w:tc>
        <w:tc>
          <w:tcPr>
            <w:cnfStyle w:val="000001000000" w:firstRow="0" w:lastRow="0" w:firstColumn="0" w:lastColumn="0" w:oddVBand="0" w:evenVBand="1" w:oddHBand="0" w:evenHBand="0" w:firstRowFirstColumn="0" w:firstRowLastColumn="0" w:lastRowFirstColumn="0" w:lastRowLastColumn="0"/>
            <w:tcW w:w="1132" w:type="pct"/>
          </w:tcPr>
          <w:p w14:paraId="21BFF82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CA0EA1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441EF2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6.083</w:t>
            </w:r>
          </w:p>
        </w:tc>
      </w:tr>
      <w:tr w:rsidR="00B62BF0" w:rsidRPr="00B62BF0" w14:paraId="77D296E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BF4594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w:t>
            </w:r>
          </w:p>
        </w:tc>
        <w:tc>
          <w:tcPr>
            <w:cnfStyle w:val="000001000000" w:firstRow="0" w:lastRow="0" w:firstColumn="0" w:lastColumn="0" w:oddVBand="0" w:evenVBand="1" w:oddHBand="0" w:evenHBand="0" w:firstRowFirstColumn="0" w:firstRowLastColumn="0" w:lastRowFirstColumn="0" w:lastRowLastColumn="0"/>
            <w:tcW w:w="1132" w:type="pct"/>
          </w:tcPr>
          <w:p w14:paraId="0811C61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CEA581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543745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7.810</w:t>
            </w:r>
          </w:p>
        </w:tc>
      </w:tr>
      <w:tr w:rsidR="00B62BF0" w:rsidRPr="00B62BF0" w14:paraId="7EB6C3C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4F3F45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w:t>
            </w:r>
          </w:p>
        </w:tc>
        <w:tc>
          <w:tcPr>
            <w:cnfStyle w:val="000001000000" w:firstRow="0" w:lastRow="0" w:firstColumn="0" w:lastColumn="0" w:oddVBand="0" w:evenVBand="1" w:oddHBand="0" w:evenHBand="0" w:firstRowFirstColumn="0" w:firstRowLastColumn="0" w:lastRowFirstColumn="0" w:lastRowLastColumn="0"/>
            <w:tcW w:w="1132" w:type="pct"/>
          </w:tcPr>
          <w:p w14:paraId="7DF1479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C54E04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F2CA4B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9.434</w:t>
            </w:r>
          </w:p>
        </w:tc>
      </w:tr>
      <w:tr w:rsidR="00B62BF0" w:rsidRPr="00B62BF0" w14:paraId="362427E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482CE2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w:t>
            </w:r>
          </w:p>
        </w:tc>
        <w:tc>
          <w:tcPr>
            <w:cnfStyle w:val="000001000000" w:firstRow="0" w:lastRow="0" w:firstColumn="0" w:lastColumn="0" w:oddVBand="0" w:evenVBand="1" w:oddHBand="0" w:evenHBand="0" w:firstRowFirstColumn="0" w:firstRowLastColumn="0" w:lastRowFirstColumn="0" w:lastRowLastColumn="0"/>
            <w:tcW w:w="1132" w:type="pct"/>
          </w:tcPr>
          <w:p w14:paraId="692C05B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E4ED6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173E4F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10.296</w:t>
            </w:r>
          </w:p>
        </w:tc>
      </w:tr>
      <w:tr w:rsidR="00B62BF0" w:rsidRPr="00B62BF0" w14:paraId="04C93E7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41AD38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w:t>
            </w:r>
          </w:p>
        </w:tc>
        <w:tc>
          <w:tcPr>
            <w:cnfStyle w:val="000001000000" w:firstRow="0" w:lastRow="0" w:firstColumn="0" w:lastColumn="0" w:oddVBand="0" w:evenVBand="1" w:oddHBand="0" w:evenHBand="0" w:firstRowFirstColumn="0" w:firstRowLastColumn="0" w:lastRowFirstColumn="0" w:lastRowLastColumn="0"/>
            <w:tcW w:w="1132" w:type="pct"/>
          </w:tcPr>
          <w:p w14:paraId="3430E3D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2A2739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D3A688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8.602</w:t>
            </w:r>
          </w:p>
        </w:tc>
      </w:tr>
      <w:tr w:rsidR="00B62BF0" w:rsidRPr="00B62BF0" w14:paraId="0940722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76D336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20</w:t>
            </w:r>
          </w:p>
        </w:tc>
        <w:tc>
          <w:tcPr>
            <w:cnfStyle w:val="000001000000" w:firstRow="0" w:lastRow="0" w:firstColumn="0" w:lastColumn="0" w:oddVBand="0" w:evenVBand="1" w:oddHBand="0" w:evenHBand="0" w:firstRowFirstColumn="0" w:firstRowLastColumn="0" w:lastRowFirstColumn="0" w:lastRowLastColumn="0"/>
            <w:tcW w:w="1132" w:type="pct"/>
          </w:tcPr>
          <w:p w14:paraId="735961F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710040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C76EBC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7.810</w:t>
            </w:r>
          </w:p>
        </w:tc>
      </w:tr>
      <w:tr w:rsidR="00B62BF0" w:rsidRPr="00B62BF0" w14:paraId="063097D7"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868573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21</w:t>
            </w:r>
          </w:p>
        </w:tc>
        <w:tc>
          <w:tcPr>
            <w:cnfStyle w:val="000001000000" w:firstRow="0" w:lastRow="0" w:firstColumn="0" w:lastColumn="0" w:oddVBand="0" w:evenVBand="1" w:oddHBand="0" w:evenHBand="0" w:firstRowFirstColumn="0" w:firstRowLastColumn="0" w:lastRowFirstColumn="0" w:lastRowLastColumn="0"/>
            <w:tcW w:w="1132" w:type="pct"/>
          </w:tcPr>
          <w:p w14:paraId="25E6243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908CA1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13CD7D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10.198</w:t>
            </w:r>
          </w:p>
        </w:tc>
      </w:tr>
      <w:tr w:rsidR="00B62BF0" w:rsidRPr="00B62BF0" w14:paraId="6974313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13DD2F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22</w:t>
            </w:r>
          </w:p>
        </w:tc>
        <w:tc>
          <w:tcPr>
            <w:cnfStyle w:val="000001000000" w:firstRow="0" w:lastRow="0" w:firstColumn="0" w:lastColumn="0" w:oddVBand="0" w:evenVBand="1" w:oddHBand="0" w:evenHBand="0" w:firstRowFirstColumn="0" w:firstRowLastColumn="0" w:lastRowFirstColumn="0" w:lastRowLastColumn="0"/>
            <w:tcW w:w="1132" w:type="pct"/>
          </w:tcPr>
          <w:p w14:paraId="0BD25E7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07EB8D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88535F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8.246</w:t>
            </w:r>
          </w:p>
        </w:tc>
      </w:tr>
      <w:tr w:rsidR="00B62BF0" w:rsidRPr="00B62BF0" w14:paraId="09028DE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991588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lastRenderedPageBreak/>
              <w:t>23</w:t>
            </w:r>
          </w:p>
        </w:tc>
        <w:tc>
          <w:tcPr>
            <w:cnfStyle w:val="000001000000" w:firstRow="0" w:lastRow="0" w:firstColumn="0" w:lastColumn="0" w:oddVBand="0" w:evenVBand="1" w:oddHBand="0" w:evenHBand="0" w:firstRowFirstColumn="0" w:firstRowLastColumn="0" w:lastRowFirstColumn="0" w:lastRowLastColumn="0"/>
            <w:tcW w:w="1132" w:type="pct"/>
          </w:tcPr>
          <w:p w14:paraId="47FD564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CE3E6F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E1F7CC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12.042</w:t>
            </w:r>
          </w:p>
        </w:tc>
      </w:tr>
      <w:tr w:rsidR="00B62BF0" w:rsidRPr="00B62BF0" w14:paraId="7BEA144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2098AF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24</w:t>
            </w:r>
          </w:p>
        </w:tc>
        <w:tc>
          <w:tcPr>
            <w:cnfStyle w:val="000001000000" w:firstRow="0" w:lastRow="0" w:firstColumn="0" w:lastColumn="0" w:oddVBand="0" w:evenVBand="1" w:oddHBand="0" w:evenHBand="0" w:firstRowFirstColumn="0" w:firstRowLastColumn="0" w:lastRowFirstColumn="0" w:lastRowLastColumn="0"/>
            <w:tcW w:w="1132" w:type="pct"/>
          </w:tcPr>
          <w:p w14:paraId="0324EF3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AFAB1E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E87D45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8.062</w:t>
            </w:r>
          </w:p>
        </w:tc>
      </w:tr>
      <w:tr w:rsidR="00B62BF0" w:rsidRPr="00B62BF0" w14:paraId="3B3B3B9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E17C4B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25</w:t>
            </w:r>
          </w:p>
        </w:tc>
        <w:tc>
          <w:tcPr>
            <w:cnfStyle w:val="000001000000" w:firstRow="0" w:lastRow="0" w:firstColumn="0" w:lastColumn="0" w:oddVBand="0" w:evenVBand="1" w:oddHBand="0" w:evenHBand="0" w:firstRowFirstColumn="0" w:firstRowLastColumn="0" w:lastRowFirstColumn="0" w:lastRowLastColumn="0"/>
            <w:tcW w:w="1132" w:type="pct"/>
          </w:tcPr>
          <w:p w14:paraId="50E3C9F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DC92A1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3960376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31E6584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A6A1EB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26</w:t>
            </w:r>
          </w:p>
        </w:tc>
        <w:tc>
          <w:tcPr>
            <w:cnfStyle w:val="000001000000" w:firstRow="0" w:lastRow="0" w:firstColumn="0" w:lastColumn="0" w:oddVBand="0" w:evenVBand="1" w:oddHBand="0" w:evenHBand="0" w:firstRowFirstColumn="0" w:firstRowLastColumn="0" w:lastRowFirstColumn="0" w:lastRowLastColumn="0"/>
            <w:tcW w:w="1132" w:type="pct"/>
          </w:tcPr>
          <w:p w14:paraId="042A47C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5104E3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D95ABA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11.000</w:t>
            </w:r>
          </w:p>
        </w:tc>
      </w:tr>
      <w:tr w:rsidR="00B62BF0" w:rsidRPr="00B62BF0" w14:paraId="12E50B1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CD5108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27</w:t>
            </w:r>
          </w:p>
        </w:tc>
        <w:tc>
          <w:tcPr>
            <w:cnfStyle w:val="000001000000" w:firstRow="0" w:lastRow="0" w:firstColumn="0" w:lastColumn="0" w:oddVBand="0" w:evenVBand="1" w:oddHBand="0" w:evenHBand="0" w:firstRowFirstColumn="0" w:firstRowLastColumn="0" w:lastRowFirstColumn="0" w:lastRowLastColumn="0"/>
            <w:tcW w:w="1132" w:type="pct"/>
          </w:tcPr>
          <w:p w14:paraId="44E8E7F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61884A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5A5561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8.246</w:t>
            </w:r>
          </w:p>
        </w:tc>
      </w:tr>
      <w:tr w:rsidR="00B62BF0" w:rsidRPr="00B62BF0" w14:paraId="2DC08E4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7E6936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28</w:t>
            </w:r>
          </w:p>
        </w:tc>
        <w:tc>
          <w:tcPr>
            <w:cnfStyle w:val="000001000000" w:firstRow="0" w:lastRow="0" w:firstColumn="0" w:lastColumn="0" w:oddVBand="0" w:evenVBand="1" w:oddHBand="0" w:evenHBand="0" w:firstRowFirstColumn="0" w:firstRowLastColumn="0" w:lastRowFirstColumn="0" w:lastRowLastColumn="0"/>
            <w:tcW w:w="1132" w:type="pct"/>
          </w:tcPr>
          <w:p w14:paraId="63B16C1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88BDB6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86D221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11.180</w:t>
            </w:r>
          </w:p>
        </w:tc>
      </w:tr>
      <w:tr w:rsidR="00B62BF0" w:rsidRPr="00B62BF0" w14:paraId="034B1ED6"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F1E80F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29</w:t>
            </w:r>
          </w:p>
        </w:tc>
        <w:tc>
          <w:tcPr>
            <w:cnfStyle w:val="000001000000" w:firstRow="0" w:lastRow="0" w:firstColumn="0" w:lastColumn="0" w:oddVBand="0" w:evenVBand="1" w:oddHBand="0" w:evenHBand="0" w:firstRowFirstColumn="0" w:firstRowLastColumn="0" w:lastRowFirstColumn="0" w:lastRowLastColumn="0"/>
            <w:tcW w:w="1132" w:type="pct"/>
          </w:tcPr>
          <w:p w14:paraId="60479C9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650150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94410F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15.524</w:t>
            </w:r>
          </w:p>
        </w:tc>
      </w:tr>
      <w:tr w:rsidR="00B62BF0" w:rsidRPr="00B62BF0" w14:paraId="74DE62B8"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3EAA21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30</w:t>
            </w:r>
          </w:p>
        </w:tc>
        <w:tc>
          <w:tcPr>
            <w:cnfStyle w:val="000001000000" w:firstRow="0" w:lastRow="0" w:firstColumn="0" w:lastColumn="0" w:oddVBand="0" w:evenVBand="1" w:oddHBand="0" w:evenHBand="0" w:firstRowFirstColumn="0" w:firstRowLastColumn="0" w:lastRowFirstColumn="0" w:lastRowLastColumn="0"/>
            <w:tcW w:w="1132" w:type="pct"/>
          </w:tcPr>
          <w:p w14:paraId="0B58A4C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2B6F44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FC5732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3.606</w:t>
            </w:r>
          </w:p>
        </w:tc>
      </w:tr>
      <w:tr w:rsidR="00B62BF0" w:rsidRPr="00B62BF0" w14:paraId="12E1C957"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27E33B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31</w:t>
            </w:r>
          </w:p>
        </w:tc>
        <w:tc>
          <w:tcPr>
            <w:cnfStyle w:val="000001000000" w:firstRow="0" w:lastRow="0" w:firstColumn="0" w:lastColumn="0" w:oddVBand="0" w:evenVBand="1" w:oddHBand="0" w:evenHBand="0" w:firstRowFirstColumn="0" w:firstRowLastColumn="0" w:lastRowFirstColumn="0" w:lastRowLastColumn="0"/>
            <w:tcW w:w="1132" w:type="pct"/>
          </w:tcPr>
          <w:p w14:paraId="0E92CB8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096979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C415EE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12.000</w:t>
            </w:r>
          </w:p>
        </w:tc>
      </w:tr>
      <w:tr w:rsidR="00B62BF0" w:rsidRPr="00B62BF0" w14:paraId="58F45DA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AF5BBC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32</w:t>
            </w:r>
          </w:p>
        </w:tc>
        <w:tc>
          <w:tcPr>
            <w:cnfStyle w:val="000001000000" w:firstRow="0" w:lastRow="0" w:firstColumn="0" w:lastColumn="0" w:oddVBand="0" w:evenVBand="1" w:oddHBand="0" w:evenHBand="0" w:firstRowFirstColumn="0" w:firstRowLastColumn="0" w:lastRowFirstColumn="0" w:lastRowLastColumn="0"/>
            <w:tcW w:w="1132" w:type="pct"/>
          </w:tcPr>
          <w:p w14:paraId="4031FC2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A3B1B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AE4DCB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10.630</w:t>
            </w:r>
          </w:p>
        </w:tc>
      </w:tr>
      <w:tr w:rsidR="00B62BF0" w:rsidRPr="00B62BF0" w14:paraId="0901D2D8"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1B8BAB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33</w:t>
            </w:r>
          </w:p>
        </w:tc>
        <w:tc>
          <w:tcPr>
            <w:cnfStyle w:val="000001000000" w:firstRow="0" w:lastRow="0" w:firstColumn="0" w:lastColumn="0" w:oddVBand="0" w:evenVBand="1" w:oddHBand="0" w:evenHBand="0" w:firstRowFirstColumn="0" w:firstRowLastColumn="0" w:lastRowFirstColumn="0" w:lastRowLastColumn="0"/>
            <w:tcW w:w="1132" w:type="pct"/>
          </w:tcPr>
          <w:p w14:paraId="16DFAE1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E255C6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A56A4E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2.828</w:t>
            </w:r>
          </w:p>
        </w:tc>
      </w:tr>
      <w:tr w:rsidR="00B62BF0" w:rsidRPr="00B62BF0" w14:paraId="252EBA0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6026B8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34</w:t>
            </w:r>
          </w:p>
        </w:tc>
        <w:tc>
          <w:tcPr>
            <w:cnfStyle w:val="000001000000" w:firstRow="0" w:lastRow="0" w:firstColumn="0" w:lastColumn="0" w:oddVBand="0" w:evenVBand="1" w:oddHBand="0" w:evenHBand="0" w:firstRowFirstColumn="0" w:firstRowLastColumn="0" w:lastRowFirstColumn="0" w:lastRowLastColumn="0"/>
            <w:tcW w:w="1132" w:type="pct"/>
          </w:tcPr>
          <w:p w14:paraId="45E409B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54712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A85418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9.055</w:t>
            </w:r>
          </w:p>
        </w:tc>
      </w:tr>
      <w:tr w:rsidR="00B62BF0" w:rsidRPr="00B62BF0" w14:paraId="11590CBA"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CA3289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35</w:t>
            </w:r>
          </w:p>
        </w:tc>
        <w:tc>
          <w:tcPr>
            <w:cnfStyle w:val="000001000000" w:firstRow="0" w:lastRow="0" w:firstColumn="0" w:lastColumn="0" w:oddVBand="0" w:evenVBand="1" w:oddHBand="0" w:evenHBand="0" w:firstRowFirstColumn="0" w:firstRowLastColumn="0" w:lastRowFirstColumn="0" w:lastRowLastColumn="0"/>
            <w:tcW w:w="1132" w:type="pct"/>
          </w:tcPr>
          <w:p w14:paraId="6A58C30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A3DE64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3B77D9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9.055</w:t>
            </w:r>
          </w:p>
        </w:tc>
      </w:tr>
      <w:tr w:rsidR="00B62BF0" w:rsidRPr="00B62BF0" w14:paraId="03BAA65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04A086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36</w:t>
            </w:r>
          </w:p>
        </w:tc>
        <w:tc>
          <w:tcPr>
            <w:cnfStyle w:val="000001000000" w:firstRow="0" w:lastRow="0" w:firstColumn="0" w:lastColumn="0" w:oddVBand="0" w:evenVBand="1" w:oddHBand="0" w:evenHBand="0" w:firstRowFirstColumn="0" w:firstRowLastColumn="0" w:lastRowFirstColumn="0" w:lastRowLastColumn="0"/>
            <w:tcW w:w="1132" w:type="pct"/>
          </w:tcPr>
          <w:p w14:paraId="5330055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448E85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C062B5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10.198</w:t>
            </w:r>
          </w:p>
        </w:tc>
      </w:tr>
      <w:tr w:rsidR="00B62BF0" w:rsidRPr="00B62BF0" w14:paraId="7BABAC0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A8D293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37</w:t>
            </w:r>
          </w:p>
        </w:tc>
        <w:tc>
          <w:tcPr>
            <w:cnfStyle w:val="000001000000" w:firstRow="0" w:lastRow="0" w:firstColumn="0" w:lastColumn="0" w:oddVBand="0" w:evenVBand="1" w:oddHBand="0" w:evenHBand="0" w:firstRowFirstColumn="0" w:firstRowLastColumn="0" w:lastRowFirstColumn="0" w:lastRowLastColumn="0"/>
            <w:tcW w:w="1132" w:type="pct"/>
          </w:tcPr>
          <w:p w14:paraId="0473A86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4106DC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551516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7.616</w:t>
            </w:r>
          </w:p>
        </w:tc>
      </w:tr>
      <w:tr w:rsidR="00B62BF0" w:rsidRPr="00B62BF0" w14:paraId="04FAE1B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3F3BF2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38</w:t>
            </w:r>
          </w:p>
        </w:tc>
        <w:tc>
          <w:tcPr>
            <w:cnfStyle w:val="000001000000" w:firstRow="0" w:lastRow="0" w:firstColumn="0" w:lastColumn="0" w:oddVBand="0" w:evenVBand="1" w:oddHBand="0" w:evenHBand="0" w:firstRowFirstColumn="0" w:firstRowLastColumn="0" w:lastRowFirstColumn="0" w:lastRowLastColumn="0"/>
            <w:tcW w:w="1132" w:type="pct"/>
          </w:tcPr>
          <w:p w14:paraId="38F8BB3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9341A5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EE2FC6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12.369</w:t>
            </w:r>
          </w:p>
        </w:tc>
      </w:tr>
      <w:tr w:rsidR="00B62BF0" w:rsidRPr="00B62BF0" w14:paraId="75615FE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7B2674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39</w:t>
            </w:r>
          </w:p>
        </w:tc>
        <w:tc>
          <w:tcPr>
            <w:cnfStyle w:val="000001000000" w:firstRow="0" w:lastRow="0" w:firstColumn="0" w:lastColumn="0" w:oddVBand="0" w:evenVBand="1" w:oddHBand="0" w:evenHBand="0" w:firstRowFirstColumn="0" w:firstRowLastColumn="0" w:lastRowFirstColumn="0" w:lastRowLastColumn="0"/>
            <w:tcW w:w="1132" w:type="pct"/>
          </w:tcPr>
          <w:p w14:paraId="0230C5F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4267C6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37F4AB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9.055</w:t>
            </w:r>
          </w:p>
        </w:tc>
      </w:tr>
      <w:tr w:rsidR="00B62BF0" w:rsidRPr="00B62BF0" w14:paraId="5752B27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3A85D6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40</w:t>
            </w:r>
          </w:p>
        </w:tc>
        <w:tc>
          <w:tcPr>
            <w:cnfStyle w:val="000001000000" w:firstRow="0" w:lastRow="0" w:firstColumn="0" w:lastColumn="0" w:oddVBand="0" w:evenVBand="1" w:oddHBand="0" w:evenHBand="0" w:firstRowFirstColumn="0" w:firstRowLastColumn="0" w:lastRowFirstColumn="0" w:lastRowLastColumn="0"/>
            <w:tcW w:w="1132" w:type="pct"/>
          </w:tcPr>
          <w:p w14:paraId="5D1445C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DC6E6A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28C317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7.211</w:t>
            </w:r>
          </w:p>
        </w:tc>
      </w:tr>
      <w:tr w:rsidR="00B62BF0" w:rsidRPr="00B62BF0" w14:paraId="749AD5F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A95725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41</w:t>
            </w:r>
          </w:p>
        </w:tc>
        <w:tc>
          <w:tcPr>
            <w:cnfStyle w:val="000001000000" w:firstRow="0" w:lastRow="0" w:firstColumn="0" w:lastColumn="0" w:oddVBand="0" w:evenVBand="1" w:oddHBand="0" w:evenHBand="0" w:firstRowFirstColumn="0" w:firstRowLastColumn="0" w:lastRowFirstColumn="0" w:lastRowLastColumn="0"/>
            <w:tcW w:w="1132" w:type="pct"/>
          </w:tcPr>
          <w:p w14:paraId="724FA4A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46BA37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06A99C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12.166</w:t>
            </w:r>
          </w:p>
        </w:tc>
      </w:tr>
      <w:tr w:rsidR="00B62BF0" w:rsidRPr="00B62BF0" w14:paraId="16B4AFB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30E462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42</w:t>
            </w:r>
          </w:p>
        </w:tc>
        <w:tc>
          <w:tcPr>
            <w:cnfStyle w:val="000001000000" w:firstRow="0" w:lastRow="0" w:firstColumn="0" w:lastColumn="0" w:oddVBand="0" w:evenVBand="1" w:oddHBand="0" w:evenHBand="0" w:firstRowFirstColumn="0" w:firstRowLastColumn="0" w:lastRowFirstColumn="0" w:lastRowLastColumn="0"/>
            <w:tcW w:w="1132" w:type="pct"/>
          </w:tcPr>
          <w:p w14:paraId="05A7456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D1F440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381D42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4.243</w:t>
            </w:r>
          </w:p>
        </w:tc>
      </w:tr>
      <w:tr w:rsidR="00B62BF0" w:rsidRPr="00B62BF0" w14:paraId="0E1FF8C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CC5C74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43</w:t>
            </w:r>
          </w:p>
        </w:tc>
        <w:tc>
          <w:tcPr>
            <w:cnfStyle w:val="000001000000" w:firstRow="0" w:lastRow="0" w:firstColumn="0" w:lastColumn="0" w:oddVBand="0" w:evenVBand="1" w:oddHBand="0" w:evenHBand="0" w:firstRowFirstColumn="0" w:firstRowLastColumn="0" w:lastRowFirstColumn="0" w:lastRowLastColumn="0"/>
            <w:tcW w:w="1132" w:type="pct"/>
          </w:tcPr>
          <w:p w14:paraId="3A7A2FA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C82089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2391095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0E894FF1"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B98415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44</w:t>
            </w:r>
          </w:p>
        </w:tc>
        <w:tc>
          <w:tcPr>
            <w:cnfStyle w:val="000001000000" w:firstRow="0" w:lastRow="0" w:firstColumn="0" w:lastColumn="0" w:oddVBand="0" w:evenVBand="1" w:oddHBand="0" w:evenHBand="0" w:firstRowFirstColumn="0" w:firstRowLastColumn="0" w:lastRowFirstColumn="0" w:lastRowLastColumn="0"/>
            <w:tcW w:w="1132" w:type="pct"/>
          </w:tcPr>
          <w:p w14:paraId="1B0F65E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8C5D4F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88702F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14.000</w:t>
            </w:r>
          </w:p>
        </w:tc>
      </w:tr>
      <w:tr w:rsidR="00B62BF0" w:rsidRPr="00B62BF0" w14:paraId="1766A49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4CC895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45</w:t>
            </w:r>
          </w:p>
        </w:tc>
        <w:tc>
          <w:tcPr>
            <w:cnfStyle w:val="000001000000" w:firstRow="0" w:lastRow="0" w:firstColumn="0" w:lastColumn="0" w:oddVBand="0" w:evenVBand="1" w:oddHBand="0" w:evenHBand="0" w:firstRowFirstColumn="0" w:firstRowLastColumn="0" w:lastRowFirstColumn="0" w:lastRowLastColumn="0"/>
            <w:tcW w:w="1132" w:type="pct"/>
          </w:tcPr>
          <w:p w14:paraId="75BDE90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1A1BF9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0540862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66E1A9D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57C5E1D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46</w:t>
            </w:r>
          </w:p>
        </w:tc>
        <w:tc>
          <w:tcPr>
            <w:cnfStyle w:val="000001000000" w:firstRow="0" w:lastRow="0" w:firstColumn="0" w:lastColumn="0" w:oddVBand="0" w:evenVBand="1" w:oddHBand="0" w:evenHBand="0" w:firstRowFirstColumn="0" w:firstRowLastColumn="0" w:lastRowFirstColumn="0" w:lastRowLastColumn="0"/>
            <w:tcW w:w="1132" w:type="pct"/>
          </w:tcPr>
          <w:p w14:paraId="5D75E7E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F4E208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342707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11.402</w:t>
            </w:r>
          </w:p>
        </w:tc>
      </w:tr>
      <w:tr w:rsidR="00B62BF0" w:rsidRPr="00B62BF0" w14:paraId="7AFD6F5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A3DC62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47</w:t>
            </w:r>
          </w:p>
        </w:tc>
        <w:tc>
          <w:tcPr>
            <w:cnfStyle w:val="000001000000" w:firstRow="0" w:lastRow="0" w:firstColumn="0" w:lastColumn="0" w:oddVBand="0" w:evenVBand="1" w:oddHBand="0" w:evenHBand="0" w:firstRowFirstColumn="0" w:firstRowLastColumn="0" w:lastRowFirstColumn="0" w:lastRowLastColumn="0"/>
            <w:tcW w:w="1132" w:type="pct"/>
          </w:tcPr>
          <w:p w14:paraId="2EE74AE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A30D16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DDDA48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7.280</w:t>
            </w:r>
          </w:p>
        </w:tc>
      </w:tr>
      <w:tr w:rsidR="00B62BF0" w:rsidRPr="00B62BF0" w14:paraId="01A32E7F"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7A51B1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48</w:t>
            </w:r>
          </w:p>
        </w:tc>
        <w:tc>
          <w:tcPr>
            <w:cnfStyle w:val="000001000000" w:firstRow="0" w:lastRow="0" w:firstColumn="0" w:lastColumn="0" w:oddVBand="0" w:evenVBand="1" w:oddHBand="0" w:evenHBand="0" w:firstRowFirstColumn="0" w:firstRowLastColumn="0" w:lastRowFirstColumn="0" w:lastRowLastColumn="0"/>
            <w:tcW w:w="1132" w:type="pct"/>
          </w:tcPr>
          <w:p w14:paraId="440D547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E6D3C0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FA4D59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57368F9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C3B5E6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49</w:t>
            </w:r>
          </w:p>
        </w:tc>
        <w:tc>
          <w:tcPr>
            <w:cnfStyle w:val="000001000000" w:firstRow="0" w:lastRow="0" w:firstColumn="0" w:lastColumn="0" w:oddVBand="0" w:evenVBand="1" w:oddHBand="0" w:evenHBand="0" w:firstRowFirstColumn="0" w:firstRowLastColumn="0" w:lastRowFirstColumn="0" w:lastRowLastColumn="0"/>
            <w:tcW w:w="1132" w:type="pct"/>
          </w:tcPr>
          <w:p w14:paraId="3CA286D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21AD1A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19EA93D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2ABA92CA"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32EC68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50</w:t>
            </w:r>
          </w:p>
        </w:tc>
        <w:tc>
          <w:tcPr>
            <w:cnfStyle w:val="000001000000" w:firstRow="0" w:lastRow="0" w:firstColumn="0" w:lastColumn="0" w:oddVBand="0" w:evenVBand="1" w:oddHBand="0" w:evenHBand="0" w:firstRowFirstColumn="0" w:firstRowLastColumn="0" w:lastRowFirstColumn="0" w:lastRowLastColumn="0"/>
            <w:tcW w:w="1132" w:type="pct"/>
          </w:tcPr>
          <w:p w14:paraId="148317D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437459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57747BB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630B9BF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29E268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51</w:t>
            </w:r>
          </w:p>
        </w:tc>
        <w:tc>
          <w:tcPr>
            <w:cnfStyle w:val="000001000000" w:firstRow="0" w:lastRow="0" w:firstColumn="0" w:lastColumn="0" w:oddVBand="0" w:evenVBand="1" w:oddHBand="0" w:evenHBand="0" w:firstRowFirstColumn="0" w:firstRowLastColumn="0" w:lastRowFirstColumn="0" w:lastRowLastColumn="0"/>
            <w:tcW w:w="1132" w:type="pct"/>
          </w:tcPr>
          <w:p w14:paraId="1838C60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5121B9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32B84A6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441C8C6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F6A922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52</w:t>
            </w:r>
          </w:p>
        </w:tc>
        <w:tc>
          <w:tcPr>
            <w:cnfStyle w:val="000001000000" w:firstRow="0" w:lastRow="0" w:firstColumn="0" w:lastColumn="0" w:oddVBand="0" w:evenVBand="1" w:oddHBand="0" w:evenHBand="0" w:firstRowFirstColumn="0" w:firstRowLastColumn="0" w:lastRowFirstColumn="0" w:lastRowLastColumn="0"/>
            <w:tcW w:w="1132" w:type="pct"/>
          </w:tcPr>
          <w:p w14:paraId="4675594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EEDD4D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50B788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4122982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642C9F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53</w:t>
            </w:r>
          </w:p>
        </w:tc>
        <w:tc>
          <w:tcPr>
            <w:cnfStyle w:val="000001000000" w:firstRow="0" w:lastRow="0" w:firstColumn="0" w:lastColumn="0" w:oddVBand="0" w:evenVBand="1" w:oddHBand="0" w:evenHBand="0" w:firstRowFirstColumn="0" w:firstRowLastColumn="0" w:lastRowFirstColumn="0" w:lastRowLastColumn="0"/>
            <w:tcW w:w="1132" w:type="pct"/>
          </w:tcPr>
          <w:p w14:paraId="1B4C042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E48B8D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6E8EEE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5.000</w:t>
            </w:r>
          </w:p>
        </w:tc>
      </w:tr>
      <w:tr w:rsidR="00B62BF0" w:rsidRPr="00B62BF0" w14:paraId="0C99DAE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733970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54</w:t>
            </w:r>
          </w:p>
        </w:tc>
        <w:tc>
          <w:tcPr>
            <w:cnfStyle w:val="000001000000" w:firstRow="0" w:lastRow="0" w:firstColumn="0" w:lastColumn="0" w:oddVBand="0" w:evenVBand="1" w:oddHBand="0" w:evenHBand="0" w:firstRowFirstColumn="0" w:firstRowLastColumn="0" w:lastRowFirstColumn="0" w:lastRowLastColumn="0"/>
            <w:tcW w:w="1132" w:type="pct"/>
          </w:tcPr>
          <w:p w14:paraId="41370F9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85CDD7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DA98D2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1.414</w:t>
            </w:r>
          </w:p>
        </w:tc>
      </w:tr>
      <w:tr w:rsidR="00B62BF0" w:rsidRPr="00B62BF0" w14:paraId="1FEFD848"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5709F4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55</w:t>
            </w:r>
          </w:p>
        </w:tc>
        <w:tc>
          <w:tcPr>
            <w:cnfStyle w:val="000001000000" w:firstRow="0" w:lastRow="0" w:firstColumn="0" w:lastColumn="0" w:oddVBand="0" w:evenVBand="1" w:oddHBand="0" w:evenHBand="0" w:firstRowFirstColumn="0" w:firstRowLastColumn="0" w:lastRowFirstColumn="0" w:lastRowLastColumn="0"/>
            <w:tcW w:w="1132" w:type="pct"/>
          </w:tcPr>
          <w:p w14:paraId="4C9C015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7EC8BE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8BFC4D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75DDDA5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F490A0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56</w:t>
            </w:r>
          </w:p>
        </w:tc>
        <w:tc>
          <w:tcPr>
            <w:cnfStyle w:val="000001000000" w:firstRow="0" w:lastRow="0" w:firstColumn="0" w:lastColumn="0" w:oddVBand="0" w:evenVBand="1" w:oddHBand="0" w:evenHBand="0" w:firstRowFirstColumn="0" w:firstRowLastColumn="0" w:lastRowFirstColumn="0" w:lastRowLastColumn="0"/>
            <w:tcW w:w="1132" w:type="pct"/>
          </w:tcPr>
          <w:p w14:paraId="4011F65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C24855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701BCEE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12.000</w:t>
            </w:r>
          </w:p>
        </w:tc>
      </w:tr>
      <w:tr w:rsidR="00B62BF0" w:rsidRPr="00B62BF0" w14:paraId="3382DDA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B0D6A9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57</w:t>
            </w:r>
          </w:p>
        </w:tc>
        <w:tc>
          <w:tcPr>
            <w:cnfStyle w:val="000001000000" w:firstRow="0" w:lastRow="0" w:firstColumn="0" w:lastColumn="0" w:oddVBand="0" w:evenVBand="1" w:oddHBand="0" w:evenHBand="0" w:firstRowFirstColumn="0" w:firstRowLastColumn="0" w:lastRowFirstColumn="0" w:lastRowLastColumn="0"/>
            <w:tcW w:w="1132" w:type="pct"/>
          </w:tcPr>
          <w:p w14:paraId="2CBFAF0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0AA568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1C6D26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9.434</w:t>
            </w:r>
          </w:p>
        </w:tc>
      </w:tr>
      <w:tr w:rsidR="00B62BF0" w:rsidRPr="00B62BF0" w14:paraId="1EE8473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E7E7C3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58</w:t>
            </w:r>
          </w:p>
        </w:tc>
        <w:tc>
          <w:tcPr>
            <w:cnfStyle w:val="000001000000" w:firstRow="0" w:lastRow="0" w:firstColumn="0" w:lastColumn="0" w:oddVBand="0" w:evenVBand="1" w:oddHBand="0" w:evenHBand="0" w:firstRowFirstColumn="0" w:firstRowLastColumn="0" w:lastRowFirstColumn="0" w:lastRowLastColumn="0"/>
            <w:tcW w:w="1132" w:type="pct"/>
          </w:tcPr>
          <w:p w14:paraId="1570A32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D2EC53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6517AF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9.487</w:t>
            </w:r>
          </w:p>
        </w:tc>
      </w:tr>
      <w:tr w:rsidR="00B62BF0" w:rsidRPr="00B62BF0" w14:paraId="1A55960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000631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59</w:t>
            </w:r>
          </w:p>
        </w:tc>
        <w:tc>
          <w:tcPr>
            <w:cnfStyle w:val="000001000000" w:firstRow="0" w:lastRow="0" w:firstColumn="0" w:lastColumn="0" w:oddVBand="0" w:evenVBand="1" w:oddHBand="0" w:evenHBand="0" w:firstRowFirstColumn="0" w:firstRowLastColumn="0" w:lastRowFirstColumn="0" w:lastRowLastColumn="0"/>
            <w:tcW w:w="1132" w:type="pct"/>
          </w:tcPr>
          <w:p w14:paraId="39E5607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FB26E2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B398FF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10.050</w:t>
            </w:r>
          </w:p>
        </w:tc>
      </w:tr>
      <w:tr w:rsidR="00B62BF0" w:rsidRPr="00B62BF0" w14:paraId="1E1C9D61"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0688E1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60</w:t>
            </w:r>
          </w:p>
        </w:tc>
        <w:tc>
          <w:tcPr>
            <w:cnfStyle w:val="000001000000" w:firstRow="0" w:lastRow="0" w:firstColumn="0" w:lastColumn="0" w:oddVBand="0" w:evenVBand="1" w:oddHBand="0" w:evenHBand="0" w:firstRowFirstColumn="0" w:firstRowLastColumn="0" w:lastRowFirstColumn="0" w:lastRowLastColumn="0"/>
            <w:tcW w:w="1132" w:type="pct"/>
          </w:tcPr>
          <w:p w14:paraId="261FC72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C27B88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ADEBD9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5.385</w:t>
            </w:r>
          </w:p>
        </w:tc>
      </w:tr>
      <w:tr w:rsidR="00B62BF0" w:rsidRPr="00B62BF0" w14:paraId="255428D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ACE634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61</w:t>
            </w:r>
          </w:p>
        </w:tc>
        <w:tc>
          <w:tcPr>
            <w:cnfStyle w:val="000001000000" w:firstRow="0" w:lastRow="0" w:firstColumn="0" w:lastColumn="0" w:oddVBand="0" w:evenVBand="1" w:oddHBand="0" w:evenHBand="0" w:firstRowFirstColumn="0" w:firstRowLastColumn="0" w:lastRowFirstColumn="0" w:lastRowLastColumn="0"/>
            <w:tcW w:w="1132" w:type="pct"/>
          </w:tcPr>
          <w:p w14:paraId="6AC4BC1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86FC75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340504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097C86D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8B01F7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lastRenderedPageBreak/>
              <w:t>62</w:t>
            </w:r>
          </w:p>
        </w:tc>
        <w:tc>
          <w:tcPr>
            <w:cnfStyle w:val="000001000000" w:firstRow="0" w:lastRow="0" w:firstColumn="0" w:lastColumn="0" w:oddVBand="0" w:evenVBand="1" w:oddHBand="0" w:evenHBand="0" w:firstRowFirstColumn="0" w:firstRowLastColumn="0" w:lastRowFirstColumn="0" w:lastRowLastColumn="0"/>
            <w:tcW w:w="1132" w:type="pct"/>
          </w:tcPr>
          <w:p w14:paraId="07B4042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00F2F0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18C96A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8.944</w:t>
            </w:r>
          </w:p>
        </w:tc>
      </w:tr>
      <w:tr w:rsidR="00B62BF0" w:rsidRPr="00B62BF0" w14:paraId="1A6C2E37"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94CED5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63</w:t>
            </w:r>
          </w:p>
        </w:tc>
        <w:tc>
          <w:tcPr>
            <w:cnfStyle w:val="000001000000" w:firstRow="0" w:lastRow="0" w:firstColumn="0" w:lastColumn="0" w:oddVBand="0" w:evenVBand="1" w:oddHBand="0" w:evenHBand="0" w:firstRowFirstColumn="0" w:firstRowLastColumn="0" w:lastRowFirstColumn="0" w:lastRowLastColumn="0"/>
            <w:tcW w:w="1132" w:type="pct"/>
          </w:tcPr>
          <w:p w14:paraId="67394F9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CB06D6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760DF8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10.817</w:t>
            </w:r>
          </w:p>
        </w:tc>
      </w:tr>
      <w:tr w:rsidR="00B62BF0" w:rsidRPr="00B62BF0" w14:paraId="19A3AB2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335A43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64</w:t>
            </w:r>
          </w:p>
        </w:tc>
        <w:tc>
          <w:tcPr>
            <w:cnfStyle w:val="000001000000" w:firstRow="0" w:lastRow="0" w:firstColumn="0" w:lastColumn="0" w:oddVBand="0" w:evenVBand="1" w:oddHBand="0" w:evenHBand="0" w:firstRowFirstColumn="0" w:firstRowLastColumn="0" w:lastRowFirstColumn="0" w:lastRowLastColumn="0"/>
            <w:tcW w:w="1132" w:type="pct"/>
          </w:tcPr>
          <w:p w14:paraId="7BEA6AB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B0D9F7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4AA705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11.000</w:t>
            </w:r>
          </w:p>
        </w:tc>
      </w:tr>
      <w:tr w:rsidR="00B62BF0" w:rsidRPr="00B62BF0" w14:paraId="6A29FB9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6EA5EF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65</w:t>
            </w:r>
          </w:p>
        </w:tc>
        <w:tc>
          <w:tcPr>
            <w:cnfStyle w:val="000001000000" w:firstRow="0" w:lastRow="0" w:firstColumn="0" w:lastColumn="0" w:oddVBand="0" w:evenVBand="1" w:oddHBand="0" w:evenHBand="0" w:firstRowFirstColumn="0" w:firstRowLastColumn="0" w:lastRowFirstColumn="0" w:lastRowLastColumn="0"/>
            <w:tcW w:w="1132" w:type="pct"/>
          </w:tcPr>
          <w:p w14:paraId="584B365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6FF84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A9390E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16.553</w:t>
            </w:r>
          </w:p>
        </w:tc>
      </w:tr>
      <w:tr w:rsidR="00B62BF0" w:rsidRPr="00B62BF0" w14:paraId="70FF2BB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7A52F8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66</w:t>
            </w:r>
          </w:p>
        </w:tc>
        <w:tc>
          <w:tcPr>
            <w:cnfStyle w:val="000001000000" w:firstRow="0" w:lastRow="0" w:firstColumn="0" w:lastColumn="0" w:oddVBand="0" w:evenVBand="1" w:oddHBand="0" w:evenHBand="0" w:firstRowFirstColumn="0" w:firstRowLastColumn="0" w:lastRowFirstColumn="0" w:lastRowLastColumn="0"/>
            <w:tcW w:w="1132" w:type="pct"/>
          </w:tcPr>
          <w:p w14:paraId="471E762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6A6F9D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ECBF19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13.454</w:t>
            </w:r>
          </w:p>
        </w:tc>
      </w:tr>
      <w:tr w:rsidR="00B62BF0" w:rsidRPr="00B62BF0" w14:paraId="22239F0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83C851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67</w:t>
            </w:r>
          </w:p>
        </w:tc>
        <w:tc>
          <w:tcPr>
            <w:cnfStyle w:val="000001000000" w:firstRow="0" w:lastRow="0" w:firstColumn="0" w:lastColumn="0" w:oddVBand="0" w:evenVBand="1" w:oddHBand="0" w:evenHBand="0" w:firstRowFirstColumn="0" w:firstRowLastColumn="0" w:lastRowFirstColumn="0" w:lastRowLastColumn="0"/>
            <w:tcW w:w="1132" w:type="pct"/>
          </w:tcPr>
          <w:p w14:paraId="14CB729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BF7E88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09FEBB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8.000</w:t>
            </w:r>
          </w:p>
        </w:tc>
      </w:tr>
      <w:tr w:rsidR="00B62BF0" w:rsidRPr="00B62BF0" w14:paraId="33F8511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B99BD6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68</w:t>
            </w:r>
          </w:p>
        </w:tc>
        <w:tc>
          <w:tcPr>
            <w:cnfStyle w:val="000001000000" w:firstRow="0" w:lastRow="0" w:firstColumn="0" w:lastColumn="0" w:oddVBand="0" w:evenVBand="1" w:oddHBand="0" w:evenHBand="0" w:firstRowFirstColumn="0" w:firstRowLastColumn="0" w:lastRowFirstColumn="0" w:lastRowLastColumn="0"/>
            <w:tcW w:w="1132" w:type="pct"/>
          </w:tcPr>
          <w:p w14:paraId="640489D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D28BA0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E75458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4.000</w:t>
            </w:r>
          </w:p>
        </w:tc>
      </w:tr>
      <w:tr w:rsidR="00B62BF0" w:rsidRPr="00B62BF0" w14:paraId="65FBC0F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84B900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69</w:t>
            </w:r>
          </w:p>
        </w:tc>
        <w:tc>
          <w:tcPr>
            <w:cnfStyle w:val="000001000000" w:firstRow="0" w:lastRow="0" w:firstColumn="0" w:lastColumn="0" w:oddVBand="0" w:evenVBand="1" w:oddHBand="0" w:evenHBand="0" w:firstRowFirstColumn="0" w:firstRowLastColumn="0" w:lastRowFirstColumn="0" w:lastRowLastColumn="0"/>
            <w:tcW w:w="1132" w:type="pct"/>
          </w:tcPr>
          <w:p w14:paraId="65E26BD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A4FC92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1E4EA4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7.810</w:t>
            </w:r>
          </w:p>
        </w:tc>
      </w:tr>
      <w:tr w:rsidR="00B62BF0" w:rsidRPr="00B62BF0" w14:paraId="5758D0F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625A4A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70</w:t>
            </w:r>
          </w:p>
        </w:tc>
        <w:tc>
          <w:tcPr>
            <w:cnfStyle w:val="000001000000" w:firstRow="0" w:lastRow="0" w:firstColumn="0" w:lastColumn="0" w:oddVBand="0" w:evenVBand="1" w:oddHBand="0" w:evenHBand="0" w:firstRowFirstColumn="0" w:firstRowLastColumn="0" w:lastRowFirstColumn="0" w:lastRowLastColumn="0"/>
            <w:tcW w:w="1132" w:type="pct"/>
          </w:tcPr>
          <w:p w14:paraId="6D2AA95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8AEF5B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B159DF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3A2751F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5553FD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71</w:t>
            </w:r>
          </w:p>
        </w:tc>
        <w:tc>
          <w:tcPr>
            <w:cnfStyle w:val="000001000000" w:firstRow="0" w:lastRow="0" w:firstColumn="0" w:lastColumn="0" w:oddVBand="0" w:evenVBand="1" w:oddHBand="0" w:evenHBand="0" w:firstRowFirstColumn="0" w:firstRowLastColumn="0" w:lastRowFirstColumn="0" w:lastRowLastColumn="0"/>
            <w:tcW w:w="1132" w:type="pct"/>
          </w:tcPr>
          <w:p w14:paraId="327FDA9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DF20D3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9F153C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18.974</w:t>
            </w:r>
          </w:p>
        </w:tc>
      </w:tr>
      <w:tr w:rsidR="00B62BF0" w:rsidRPr="00B62BF0" w14:paraId="0C5C8818"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17FF00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72</w:t>
            </w:r>
          </w:p>
        </w:tc>
        <w:tc>
          <w:tcPr>
            <w:cnfStyle w:val="000001000000" w:firstRow="0" w:lastRow="0" w:firstColumn="0" w:lastColumn="0" w:oddVBand="0" w:evenVBand="1" w:oddHBand="0" w:evenHBand="0" w:firstRowFirstColumn="0" w:firstRowLastColumn="0" w:lastRowFirstColumn="0" w:lastRowLastColumn="0"/>
            <w:tcW w:w="1132" w:type="pct"/>
          </w:tcPr>
          <w:p w14:paraId="742930E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B47379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62C4B9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181D92B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4DDC8F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73</w:t>
            </w:r>
          </w:p>
        </w:tc>
        <w:tc>
          <w:tcPr>
            <w:cnfStyle w:val="000001000000" w:firstRow="0" w:lastRow="0" w:firstColumn="0" w:lastColumn="0" w:oddVBand="0" w:evenVBand="1" w:oddHBand="0" w:evenHBand="0" w:firstRowFirstColumn="0" w:firstRowLastColumn="0" w:lastRowFirstColumn="0" w:lastRowLastColumn="0"/>
            <w:tcW w:w="1132" w:type="pct"/>
          </w:tcPr>
          <w:p w14:paraId="5B72F00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36E85D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21198B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11.402</w:t>
            </w:r>
          </w:p>
        </w:tc>
      </w:tr>
      <w:tr w:rsidR="00B62BF0" w:rsidRPr="00B62BF0" w14:paraId="13D740C8"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192E46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74</w:t>
            </w:r>
          </w:p>
        </w:tc>
        <w:tc>
          <w:tcPr>
            <w:cnfStyle w:val="000001000000" w:firstRow="0" w:lastRow="0" w:firstColumn="0" w:lastColumn="0" w:oddVBand="0" w:evenVBand="1" w:oddHBand="0" w:evenHBand="0" w:firstRowFirstColumn="0" w:firstRowLastColumn="0" w:lastRowFirstColumn="0" w:lastRowLastColumn="0"/>
            <w:tcW w:w="1132" w:type="pct"/>
          </w:tcPr>
          <w:p w14:paraId="3B502BE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DB17F3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D69EDD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8.062</w:t>
            </w:r>
          </w:p>
        </w:tc>
      </w:tr>
      <w:tr w:rsidR="00B62BF0" w:rsidRPr="00B62BF0" w14:paraId="54795F7E"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3DCF81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75</w:t>
            </w:r>
          </w:p>
        </w:tc>
        <w:tc>
          <w:tcPr>
            <w:cnfStyle w:val="000001000000" w:firstRow="0" w:lastRow="0" w:firstColumn="0" w:lastColumn="0" w:oddVBand="0" w:evenVBand="1" w:oddHBand="0" w:evenHBand="0" w:firstRowFirstColumn="0" w:firstRowLastColumn="0" w:lastRowFirstColumn="0" w:lastRowLastColumn="0"/>
            <w:tcW w:w="1132" w:type="pct"/>
          </w:tcPr>
          <w:p w14:paraId="0F27915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BFF3C1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9B088B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37879D58"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F51598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76</w:t>
            </w:r>
          </w:p>
        </w:tc>
        <w:tc>
          <w:tcPr>
            <w:cnfStyle w:val="000001000000" w:firstRow="0" w:lastRow="0" w:firstColumn="0" w:lastColumn="0" w:oddVBand="0" w:evenVBand="1" w:oddHBand="0" w:evenHBand="0" w:firstRowFirstColumn="0" w:firstRowLastColumn="0" w:lastRowFirstColumn="0" w:lastRowLastColumn="0"/>
            <w:tcW w:w="1132" w:type="pct"/>
          </w:tcPr>
          <w:p w14:paraId="7EE3D04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4BA1DE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319957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8.944</w:t>
            </w:r>
          </w:p>
        </w:tc>
      </w:tr>
      <w:tr w:rsidR="00B62BF0" w:rsidRPr="00B62BF0" w14:paraId="17F38CC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8AC0BE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77</w:t>
            </w:r>
          </w:p>
        </w:tc>
        <w:tc>
          <w:tcPr>
            <w:cnfStyle w:val="000001000000" w:firstRow="0" w:lastRow="0" w:firstColumn="0" w:lastColumn="0" w:oddVBand="0" w:evenVBand="1" w:oddHBand="0" w:evenHBand="0" w:firstRowFirstColumn="0" w:firstRowLastColumn="0" w:lastRowFirstColumn="0" w:lastRowLastColumn="0"/>
            <w:tcW w:w="1132" w:type="pct"/>
          </w:tcPr>
          <w:p w14:paraId="2B51ECC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0F5167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56B7EF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66237B3F"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56B62B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78</w:t>
            </w:r>
          </w:p>
        </w:tc>
        <w:tc>
          <w:tcPr>
            <w:cnfStyle w:val="000001000000" w:firstRow="0" w:lastRow="0" w:firstColumn="0" w:lastColumn="0" w:oddVBand="0" w:evenVBand="1" w:oddHBand="0" w:evenHBand="0" w:firstRowFirstColumn="0" w:firstRowLastColumn="0" w:lastRowFirstColumn="0" w:lastRowLastColumn="0"/>
            <w:tcW w:w="1132" w:type="pct"/>
          </w:tcPr>
          <w:p w14:paraId="33B6CC7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6CEBDE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45759F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7813CB2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A3C1F4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79</w:t>
            </w:r>
          </w:p>
        </w:tc>
        <w:tc>
          <w:tcPr>
            <w:cnfStyle w:val="000001000000" w:firstRow="0" w:lastRow="0" w:firstColumn="0" w:lastColumn="0" w:oddVBand="0" w:evenVBand="1" w:oddHBand="0" w:evenHBand="0" w:firstRowFirstColumn="0" w:firstRowLastColumn="0" w:lastRowFirstColumn="0" w:lastRowLastColumn="0"/>
            <w:tcW w:w="1132" w:type="pct"/>
          </w:tcPr>
          <w:p w14:paraId="6F88457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9DD2D3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51C41C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60C39BF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A66686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80</w:t>
            </w:r>
          </w:p>
        </w:tc>
        <w:tc>
          <w:tcPr>
            <w:cnfStyle w:val="000001000000" w:firstRow="0" w:lastRow="0" w:firstColumn="0" w:lastColumn="0" w:oddVBand="0" w:evenVBand="1" w:oddHBand="0" w:evenHBand="0" w:firstRowFirstColumn="0" w:firstRowLastColumn="0" w:lastRowFirstColumn="0" w:lastRowLastColumn="0"/>
            <w:tcW w:w="1132" w:type="pct"/>
          </w:tcPr>
          <w:p w14:paraId="35C0C07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EA3744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FB0E81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7.071</w:t>
            </w:r>
          </w:p>
        </w:tc>
      </w:tr>
      <w:tr w:rsidR="00B62BF0" w:rsidRPr="00B62BF0" w14:paraId="48C2024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B42E04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81</w:t>
            </w:r>
          </w:p>
        </w:tc>
        <w:tc>
          <w:tcPr>
            <w:cnfStyle w:val="000001000000" w:firstRow="0" w:lastRow="0" w:firstColumn="0" w:lastColumn="0" w:oddVBand="0" w:evenVBand="1" w:oddHBand="0" w:evenHBand="0" w:firstRowFirstColumn="0" w:firstRowLastColumn="0" w:lastRowFirstColumn="0" w:lastRowLastColumn="0"/>
            <w:tcW w:w="1132" w:type="pct"/>
          </w:tcPr>
          <w:p w14:paraId="5FA3725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C6740D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02E3C0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121CAC1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55DD616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82</w:t>
            </w:r>
          </w:p>
        </w:tc>
        <w:tc>
          <w:tcPr>
            <w:cnfStyle w:val="000001000000" w:firstRow="0" w:lastRow="0" w:firstColumn="0" w:lastColumn="0" w:oddVBand="0" w:evenVBand="1" w:oddHBand="0" w:evenHBand="0" w:firstRowFirstColumn="0" w:firstRowLastColumn="0" w:lastRowFirstColumn="0" w:lastRowLastColumn="0"/>
            <w:tcW w:w="1132" w:type="pct"/>
          </w:tcPr>
          <w:p w14:paraId="28EEE54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FDE3FA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C3D2E0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7B18A85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102185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83</w:t>
            </w:r>
          </w:p>
        </w:tc>
        <w:tc>
          <w:tcPr>
            <w:cnfStyle w:val="000001000000" w:firstRow="0" w:lastRow="0" w:firstColumn="0" w:lastColumn="0" w:oddVBand="0" w:evenVBand="1" w:oddHBand="0" w:evenHBand="0" w:firstRowFirstColumn="0" w:firstRowLastColumn="0" w:lastRowFirstColumn="0" w:lastRowLastColumn="0"/>
            <w:tcW w:w="1132" w:type="pct"/>
          </w:tcPr>
          <w:p w14:paraId="786C875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691D8D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437C8A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284BDF9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BFE37D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84</w:t>
            </w:r>
          </w:p>
        </w:tc>
        <w:tc>
          <w:tcPr>
            <w:cnfStyle w:val="000001000000" w:firstRow="0" w:lastRow="0" w:firstColumn="0" w:lastColumn="0" w:oddVBand="0" w:evenVBand="1" w:oddHBand="0" w:evenHBand="0" w:firstRowFirstColumn="0" w:firstRowLastColumn="0" w:lastRowFirstColumn="0" w:lastRowLastColumn="0"/>
            <w:tcW w:w="1132" w:type="pct"/>
          </w:tcPr>
          <w:p w14:paraId="62B11C3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F94D74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C13A27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68FB5C98"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1CD2D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85</w:t>
            </w:r>
          </w:p>
        </w:tc>
        <w:tc>
          <w:tcPr>
            <w:cnfStyle w:val="000001000000" w:firstRow="0" w:lastRow="0" w:firstColumn="0" w:lastColumn="0" w:oddVBand="0" w:evenVBand="1" w:oddHBand="0" w:evenHBand="0" w:firstRowFirstColumn="0" w:firstRowLastColumn="0" w:lastRowFirstColumn="0" w:lastRowLastColumn="0"/>
            <w:tcW w:w="1132" w:type="pct"/>
          </w:tcPr>
          <w:p w14:paraId="3760D15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84B4E4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C078EB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5.657</w:t>
            </w:r>
          </w:p>
        </w:tc>
      </w:tr>
      <w:tr w:rsidR="00B62BF0" w:rsidRPr="00B62BF0" w14:paraId="050194C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E1C2A0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86</w:t>
            </w:r>
          </w:p>
        </w:tc>
        <w:tc>
          <w:tcPr>
            <w:cnfStyle w:val="000001000000" w:firstRow="0" w:lastRow="0" w:firstColumn="0" w:lastColumn="0" w:oddVBand="0" w:evenVBand="1" w:oddHBand="0" w:evenHBand="0" w:firstRowFirstColumn="0" w:firstRowLastColumn="0" w:lastRowFirstColumn="0" w:lastRowLastColumn="0"/>
            <w:tcW w:w="1132" w:type="pct"/>
          </w:tcPr>
          <w:p w14:paraId="6986381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D21F45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AA7735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11.402</w:t>
            </w:r>
          </w:p>
        </w:tc>
      </w:tr>
      <w:tr w:rsidR="00B62BF0" w:rsidRPr="00B62BF0" w14:paraId="2DFE67B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8B434D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87</w:t>
            </w:r>
          </w:p>
        </w:tc>
        <w:tc>
          <w:tcPr>
            <w:cnfStyle w:val="000001000000" w:firstRow="0" w:lastRow="0" w:firstColumn="0" w:lastColumn="0" w:oddVBand="0" w:evenVBand="1" w:oddHBand="0" w:evenHBand="0" w:firstRowFirstColumn="0" w:firstRowLastColumn="0" w:lastRowFirstColumn="0" w:lastRowLastColumn="0"/>
            <w:tcW w:w="1132" w:type="pct"/>
          </w:tcPr>
          <w:p w14:paraId="245BBA3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E041DA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EF2A70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594F34C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3DDF62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88</w:t>
            </w:r>
          </w:p>
        </w:tc>
        <w:tc>
          <w:tcPr>
            <w:cnfStyle w:val="000001000000" w:firstRow="0" w:lastRow="0" w:firstColumn="0" w:lastColumn="0" w:oddVBand="0" w:evenVBand="1" w:oddHBand="0" w:evenHBand="0" w:firstRowFirstColumn="0" w:firstRowLastColumn="0" w:lastRowFirstColumn="0" w:lastRowLastColumn="0"/>
            <w:tcW w:w="1132" w:type="pct"/>
          </w:tcPr>
          <w:p w14:paraId="453A119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FC271C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193AC8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1AB7A29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EA784F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89</w:t>
            </w:r>
          </w:p>
        </w:tc>
        <w:tc>
          <w:tcPr>
            <w:cnfStyle w:val="000001000000" w:firstRow="0" w:lastRow="0" w:firstColumn="0" w:lastColumn="0" w:oddVBand="0" w:evenVBand="1" w:oddHBand="0" w:evenHBand="0" w:firstRowFirstColumn="0" w:firstRowLastColumn="0" w:lastRowFirstColumn="0" w:lastRowLastColumn="0"/>
            <w:tcW w:w="1132" w:type="pct"/>
          </w:tcPr>
          <w:p w14:paraId="0BA3C73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51DCB7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313693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7DC0CC3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1E6601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90</w:t>
            </w:r>
          </w:p>
        </w:tc>
        <w:tc>
          <w:tcPr>
            <w:cnfStyle w:val="000001000000" w:firstRow="0" w:lastRow="0" w:firstColumn="0" w:lastColumn="0" w:oddVBand="0" w:evenVBand="1" w:oddHBand="0" w:evenHBand="0" w:firstRowFirstColumn="0" w:firstRowLastColumn="0" w:lastRowFirstColumn="0" w:lastRowLastColumn="0"/>
            <w:tcW w:w="1132" w:type="pct"/>
          </w:tcPr>
          <w:p w14:paraId="4E022BC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45632B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39E4132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09D640A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867212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91</w:t>
            </w:r>
          </w:p>
        </w:tc>
        <w:tc>
          <w:tcPr>
            <w:cnfStyle w:val="000001000000" w:firstRow="0" w:lastRow="0" w:firstColumn="0" w:lastColumn="0" w:oddVBand="0" w:evenVBand="1" w:oddHBand="0" w:evenHBand="0" w:firstRowFirstColumn="0" w:firstRowLastColumn="0" w:lastRowFirstColumn="0" w:lastRowLastColumn="0"/>
            <w:tcW w:w="1132" w:type="pct"/>
          </w:tcPr>
          <w:p w14:paraId="5770115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15507B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6161FF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5.385</w:t>
            </w:r>
          </w:p>
        </w:tc>
      </w:tr>
      <w:tr w:rsidR="00B62BF0" w:rsidRPr="00B62BF0" w14:paraId="7D245CC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B7BCCE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92</w:t>
            </w:r>
          </w:p>
        </w:tc>
        <w:tc>
          <w:tcPr>
            <w:cnfStyle w:val="000001000000" w:firstRow="0" w:lastRow="0" w:firstColumn="0" w:lastColumn="0" w:oddVBand="0" w:evenVBand="1" w:oddHBand="0" w:evenHBand="0" w:firstRowFirstColumn="0" w:firstRowLastColumn="0" w:lastRowFirstColumn="0" w:lastRowLastColumn="0"/>
            <w:tcW w:w="1132" w:type="pct"/>
          </w:tcPr>
          <w:p w14:paraId="5771235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A64D37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910309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8.246</w:t>
            </w:r>
          </w:p>
        </w:tc>
      </w:tr>
      <w:tr w:rsidR="00B62BF0" w:rsidRPr="00B62BF0" w14:paraId="5F80847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708355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93</w:t>
            </w:r>
          </w:p>
        </w:tc>
        <w:tc>
          <w:tcPr>
            <w:cnfStyle w:val="000001000000" w:firstRow="0" w:lastRow="0" w:firstColumn="0" w:lastColumn="0" w:oddVBand="0" w:evenVBand="1" w:oddHBand="0" w:evenHBand="0" w:firstRowFirstColumn="0" w:firstRowLastColumn="0" w:lastRowFirstColumn="0" w:lastRowLastColumn="0"/>
            <w:tcW w:w="1132" w:type="pct"/>
          </w:tcPr>
          <w:p w14:paraId="10F3AFA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FA6CAD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CC1BD1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1.414</w:t>
            </w:r>
          </w:p>
        </w:tc>
      </w:tr>
      <w:tr w:rsidR="00B62BF0" w:rsidRPr="00B62BF0" w14:paraId="5B4338C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06659A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94</w:t>
            </w:r>
          </w:p>
        </w:tc>
        <w:tc>
          <w:tcPr>
            <w:cnfStyle w:val="000001000000" w:firstRow="0" w:lastRow="0" w:firstColumn="0" w:lastColumn="0" w:oddVBand="0" w:evenVBand="1" w:oddHBand="0" w:evenHBand="0" w:firstRowFirstColumn="0" w:firstRowLastColumn="0" w:lastRowFirstColumn="0" w:lastRowLastColumn="0"/>
            <w:tcW w:w="1132" w:type="pct"/>
          </w:tcPr>
          <w:p w14:paraId="5189B9F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BAF832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0747743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3CE9E29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CE6045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95</w:t>
            </w:r>
          </w:p>
        </w:tc>
        <w:tc>
          <w:tcPr>
            <w:cnfStyle w:val="000001000000" w:firstRow="0" w:lastRow="0" w:firstColumn="0" w:lastColumn="0" w:oddVBand="0" w:evenVBand="1" w:oddHBand="0" w:evenHBand="0" w:firstRowFirstColumn="0" w:firstRowLastColumn="0" w:lastRowFirstColumn="0" w:lastRowLastColumn="0"/>
            <w:tcW w:w="1132" w:type="pct"/>
          </w:tcPr>
          <w:p w14:paraId="5F41FDA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1AC233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3D0D0D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22949F0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3A5A03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96</w:t>
            </w:r>
          </w:p>
        </w:tc>
        <w:tc>
          <w:tcPr>
            <w:cnfStyle w:val="000001000000" w:firstRow="0" w:lastRow="0" w:firstColumn="0" w:lastColumn="0" w:oddVBand="0" w:evenVBand="1" w:oddHBand="0" w:evenHBand="0" w:firstRowFirstColumn="0" w:firstRowLastColumn="0" w:lastRowFirstColumn="0" w:lastRowLastColumn="0"/>
            <w:tcW w:w="1132" w:type="pct"/>
          </w:tcPr>
          <w:p w14:paraId="33FFC85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6B5057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99FCD5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4.000</w:t>
            </w:r>
          </w:p>
        </w:tc>
      </w:tr>
      <w:tr w:rsidR="00B62BF0" w:rsidRPr="00B62BF0" w14:paraId="672D8F0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AA59A0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97</w:t>
            </w:r>
          </w:p>
        </w:tc>
        <w:tc>
          <w:tcPr>
            <w:cnfStyle w:val="000001000000" w:firstRow="0" w:lastRow="0" w:firstColumn="0" w:lastColumn="0" w:oddVBand="0" w:evenVBand="1" w:oddHBand="0" w:evenHBand="0" w:firstRowFirstColumn="0" w:firstRowLastColumn="0" w:lastRowFirstColumn="0" w:lastRowLastColumn="0"/>
            <w:tcW w:w="1132" w:type="pct"/>
          </w:tcPr>
          <w:p w14:paraId="7E12A0C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BAF193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767E0F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15.000</w:t>
            </w:r>
          </w:p>
        </w:tc>
      </w:tr>
      <w:tr w:rsidR="00B62BF0" w:rsidRPr="00B62BF0" w14:paraId="26892ACF"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59D6290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98</w:t>
            </w:r>
          </w:p>
        </w:tc>
        <w:tc>
          <w:tcPr>
            <w:cnfStyle w:val="000001000000" w:firstRow="0" w:lastRow="0" w:firstColumn="0" w:lastColumn="0" w:oddVBand="0" w:evenVBand="1" w:oddHBand="0" w:evenHBand="0" w:firstRowFirstColumn="0" w:firstRowLastColumn="0" w:lastRowFirstColumn="0" w:lastRowLastColumn="0"/>
            <w:tcW w:w="1132" w:type="pct"/>
          </w:tcPr>
          <w:p w14:paraId="07F212E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CCBAAF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C6B96E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5.000</w:t>
            </w:r>
          </w:p>
        </w:tc>
      </w:tr>
      <w:tr w:rsidR="00B62BF0" w:rsidRPr="00B62BF0" w14:paraId="1395654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73C099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99</w:t>
            </w:r>
          </w:p>
        </w:tc>
        <w:tc>
          <w:tcPr>
            <w:cnfStyle w:val="000001000000" w:firstRow="0" w:lastRow="0" w:firstColumn="0" w:lastColumn="0" w:oddVBand="0" w:evenVBand="1" w:oddHBand="0" w:evenHBand="0" w:firstRowFirstColumn="0" w:firstRowLastColumn="0" w:lastRowFirstColumn="0" w:lastRowLastColumn="0"/>
            <w:tcW w:w="1132" w:type="pct"/>
          </w:tcPr>
          <w:p w14:paraId="554896C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CCD680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F1C813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17.720</w:t>
            </w:r>
          </w:p>
        </w:tc>
      </w:tr>
      <w:tr w:rsidR="00B62BF0" w:rsidRPr="00B62BF0" w14:paraId="7A5912A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55A65B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100</w:t>
            </w:r>
          </w:p>
        </w:tc>
        <w:tc>
          <w:tcPr>
            <w:cnfStyle w:val="000001000000" w:firstRow="0" w:lastRow="0" w:firstColumn="0" w:lastColumn="0" w:oddVBand="0" w:evenVBand="1" w:oddHBand="0" w:evenHBand="0" w:firstRowFirstColumn="0" w:firstRowLastColumn="0" w:lastRowFirstColumn="0" w:lastRowLastColumn="0"/>
            <w:tcW w:w="1132" w:type="pct"/>
          </w:tcPr>
          <w:p w14:paraId="57FE493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14CCF3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AB5C52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20.881</w:t>
            </w:r>
          </w:p>
        </w:tc>
      </w:tr>
      <w:tr w:rsidR="00B62BF0" w:rsidRPr="00B62BF0" w14:paraId="5636337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62E68D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lastRenderedPageBreak/>
              <w:t>101</w:t>
            </w:r>
          </w:p>
        </w:tc>
        <w:tc>
          <w:tcPr>
            <w:cnfStyle w:val="000001000000" w:firstRow="0" w:lastRow="0" w:firstColumn="0" w:lastColumn="0" w:oddVBand="0" w:evenVBand="1" w:oddHBand="0" w:evenHBand="0" w:firstRowFirstColumn="0" w:firstRowLastColumn="0" w:lastRowFirstColumn="0" w:lastRowLastColumn="0"/>
            <w:tcW w:w="1132" w:type="pct"/>
          </w:tcPr>
          <w:p w14:paraId="7D77D80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9A7E7B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9719A3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9.000</w:t>
            </w:r>
          </w:p>
        </w:tc>
      </w:tr>
      <w:tr w:rsidR="00B62BF0" w:rsidRPr="00B62BF0" w14:paraId="07B4FE4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861C70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102</w:t>
            </w:r>
          </w:p>
        </w:tc>
        <w:tc>
          <w:tcPr>
            <w:cnfStyle w:val="000001000000" w:firstRow="0" w:lastRow="0" w:firstColumn="0" w:lastColumn="0" w:oddVBand="0" w:evenVBand="1" w:oddHBand="0" w:evenHBand="0" w:firstRowFirstColumn="0" w:firstRowLastColumn="0" w:lastRowFirstColumn="0" w:lastRowLastColumn="0"/>
            <w:tcW w:w="1132" w:type="pct"/>
          </w:tcPr>
          <w:p w14:paraId="5A1E47F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6BBAD8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8FC722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5.000</w:t>
            </w:r>
          </w:p>
        </w:tc>
      </w:tr>
      <w:tr w:rsidR="00B62BF0" w:rsidRPr="00B62BF0" w14:paraId="6C057BA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58C43E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103</w:t>
            </w:r>
          </w:p>
        </w:tc>
        <w:tc>
          <w:tcPr>
            <w:cnfStyle w:val="000001000000" w:firstRow="0" w:lastRow="0" w:firstColumn="0" w:lastColumn="0" w:oddVBand="0" w:evenVBand="1" w:oddHBand="0" w:evenHBand="0" w:firstRowFirstColumn="0" w:firstRowLastColumn="0" w:lastRowFirstColumn="0" w:lastRowLastColumn="0"/>
            <w:tcW w:w="1132" w:type="pct"/>
          </w:tcPr>
          <w:p w14:paraId="3116121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6C1E5E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79CF8E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4.000</w:t>
            </w:r>
          </w:p>
        </w:tc>
      </w:tr>
      <w:tr w:rsidR="00B62BF0" w:rsidRPr="00B62BF0" w14:paraId="277B192A"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96679C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104</w:t>
            </w:r>
          </w:p>
        </w:tc>
        <w:tc>
          <w:tcPr>
            <w:cnfStyle w:val="000001000000" w:firstRow="0" w:lastRow="0" w:firstColumn="0" w:lastColumn="0" w:oddVBand="0" w:evenVBand="1" w:oddHBand="0" w:evenHBand="0" w:firstRowFirstColumn="0" w:firstRowLastColumn="0" w:lastRowFirstColumn="0" w:lastRowLastColumn="0"/>
            <w:tcW w:w="1132" w:type="pct"/>
          </w:tcPr>
          <w:p w14:paraId="5B5BCBA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BA063C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32116F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15.133</w:t>
            </w:r>
          </w:p>
        </w:tc>
      </w:tr>
      <w:tr w:rsidR="00B62BF0" w:rsidRPr="00B62BF0" w14:paraId="5F73768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881176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105</w:t>
            </w:r>
          </w:p>
        </w:tc>
        <w:tc>
          <w:tcPr>
            <w:cnfStyle w:val="000001000000" w:firstRow="0" w:lastRow="0" w:firstColumn="0" w:lastColumn="0" w:oddVBand="0" w:evenVBand="1" w:oddHBand="0" w:evenHBand="0" w:firstRowFirstColumn="0" w:firstRowLastColumn="0" w:lastRowFirstColumn="0" w:lastRowLastColumn="0"/>
            <w:tcW w:w="1132" w:type="pct"/>
          </w:tcPr>
          <w:p w14:paraId="4B6BD5A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2EF946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C1DD4A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724C94FC"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B9675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106</w:t>
            </w:r>
          </w:p>
        </w:tc>
        <w:tc>
          <w:tcPr>
            <w:cnfStyle w:val="000001000000" w:firstRow="0" w:lastRow="0" w:firstColumn="0" w:lastColumn="0" w:oddVBand="0" w:evenVBand="1" w:oddHBand="0" w:evenHBand="0" w:firstRowFirstColumn="0" w:firstRowLastColumn="0" w:lastRowFirstColumn="0" w:lastRowLastColumn="0"/>
            <w:tcW w:w="1132" w:type="pct"/>
          </w:tcPr>
          <w:p w14:paraId="063031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1F154E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253576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15.232</w:t>
            </w:r>
          </w:p>
        </w:tc>
      </w:tr>
      <w:tr w:rsidR="00B62BF0" w:rsidRPr="00B62BF0" w14:paraId="3ADC3B9E"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EFC697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107</w:t>
            </w:r>
          </w:p>
        </w:tc>
        <w:tc>
          <w:tcPr>
            <w:cnfStyle w:val="000001000000" w:firstRow="0" w:lastRow="0" w:firstColumn="0" w:lastColumn="0" w:oddVBand="0" w:evenVBand="1" w:oddHBand="0" w:evenHBand="0" w:firstRowFirstColumn="0" w:firstRowLastColumn="0" w:lastRowFirstColumn="0" w:lastRowLastColumn="0"/>
            <w:tcW w:w="1132" w:type="pct"/>
          </w:tcPr>
          <w:p w14:paraId="346756B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B77A6B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8449A3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15.133</w:t>
            </w:r>
          </w:p>
        </w:tc>
      </w:tr>
      <w:tr w:rsidR="00B62BF0" w:rsidRPr="00B62BF0" w14:paraId="62A105E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DE7F2D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108</w:t>
            </w:r>
          </w:p>
        </w:tc>
        <w:tc>
          <w:tcPr>
            <w:cnfStyle w:val="000001000000" w:firstRow="0" w:lastRow="0" w:firstColumn="0" w:lastColumn="0" w:oddVBand="0" w:evenVBand="1" w:oddHBand="0" w:evenHBand="0" w:firstRowFirstColumn="0" w:firstRowLastColumn="0" w:lastRowFirstColumn="0" w:lastRowLastColumn="0"/>
            <w:tcW w:w="1132" w:type="pct"/>
          </w:tcPr>
          <w:p w14:paraId="365CF9A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7E24EB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FF199A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18.385</w:t>
            </w:r>
          </w:p>
        </w:tc>
      </w:tr>
      <w:tr w:rsidR="00B62BF0" w:rsidRPr="00B62BF0" w14:paraId="5C51D71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66BF4B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109</w:t>
            </w:r>
          </w:p>
        </w:tc>
        <w:tc>
          <w:tcPr>
            <w:cnfStyle w:val="000001000000" w:firstRow="0" w:lastRow="0" w:firstColumn="0" w:lastColumn="0" w:oddVBand="0" w:evenVBand="1" w:oddHBand="0" w:evenHBand="0" w:firstRowFirstColumn="0" w:firstRowLastColumn="0" w:lastRowFirstColumn="0" w:lastRowLastColumn="0"/>
            <w:tcW w:w="1132" w:type="pct"/>
          </w:tcPr>
          <w:p w14:paraId="0696DD4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4B2CDD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A90B3E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15.133</w:t>
            </w:r>
          </w:p>
        </w:tc>
      </w:tr>
      <w:tr w:rsidR="00B62BF0" w:rsidRPr="00B62BF0" w14:paraId="66B0DDF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AB48B9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110</w:t>
            </w:r>
          </w:p>
        </w:tc>
        <w:tc>
          <w:tcPr>
            <w:cnfStyle w:val="000001000000" w:firstRow="0" w:lastRow="0" w:firstColumn="0" w:lastColumn="0" w:oddVBand="0" w:evenVBand="1" w:oddHBand="0" w:evenHBand="0" w:firstRowFirstColumn="0" w:firstRowLastColumn="0" w:lastRowFirstColumn="0" w:lastRowLastColumn="0"/>
            <w:tcW w:w="1132" w:type="pct"/>
          </w:tcPr>
          <w:p w14:paraId="0B5B95E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3921F9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7D30D4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18.111</w:t>
            </w:r>
          </w:p>
        </w:tc>
      </w:tr>
      <w:tr w:rsidR="00B62BF0" w:rsidRPr="00B62BF0" w14:paraId="471752A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A412F8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111</w:t>
            </w:r>
          </w:p>
        </w:tc>
        <w:tc>
          <w:tcPr>
            <w:cnfStyle w:val="000001000000" w:firstRow="0" w:lastRow="0" w:firstColumn="0" w:lastColumn="0" w:oddVBand="0" w:evenVBand="1" w:oddHBand="0" w:evenHBand="0" w:firstRowFirstColumn="0" w:firstRowLastColumn="0" w:lastRowFirstColumn="0" w:lastRowLastColumn="0"/>
            <w:tcW w:w="1132" w:type="pct"/>
          </w:tcPr>
          <w:p w14:paraId="21C8B76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C313CE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7F9D96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13.416</w:t>
            </w:r>
          </w:p>
        </w:tc>
      </w:tr>
      <w:tr w:rsidR="00B62BF0" w:rsidRPr="00B62BF0" w14:paraId="50B7026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4CB076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112</w:t>
            </w:r>
          </w:p>
        </w:tc>
        <w:tc>
          <w:tcPr>
            <w:cnfStyle w:val="000001000000" w:firstRow="0" w:lastRow="0" w:firstColumn="0" w:lastColumn="0" w:oddVBand="0" w:evenVBand="1" w:oddHBand="0" w:evenHBand="0" w:firstRowFirstColumn="0" w:firstRowLastColumn="0" w:lastRowFirstColumn="0" w:lastRowLastColumn="0"/>
            <w:tcW w:w="1132" w:type="pct"/>
          </w:tcPr>
          <w:p w14:paraId="5BE86E8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EE54F5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E229B9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120D33AA"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7E35B5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113</w:t>
            </w:r>
          </w:p>
        </w:tc>
        <w:tc>
          <w:tcPr>
            <w:cnfStyle w:val="000001000000" w:firstRow="0" w:lastRow="0" w:firstColumn="0" w:lastColumn="0" w:oddVBand="0" w:evenVBand="1" w:oddHBand="0" w:evenHBand="0" w:firstRowFirstColumn="0" w:firstRowLastColumn="0" w:lastRowFirstColumn="0" w:lastRowLastColumn="0"/>
            <w:tcW w:w="1132" w:type="pct"/>
          </w:tcPr>
          <w:p w14:paraId="08340E7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01BE0B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888C57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19.313</w:t>
            </w:r>
          </w:p>
        </w:tc>
      </w:tr>
      <w:tr w:rsidR="00B62BF0" w:rsidRPr="00B62BF0" w14:paraId="1AA0268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F83BFC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114</w:t>
            </w:r>
          </w:p>
        </w:tc>
        <w:tc>
          <w:tcPr>
            <w:cnfStyle w:val="000001000000" w:firstRow="0" w:lastRow="0" w:firstColumn="0" w:lastColumn="0" w:oddVBand="0" w:evenVBand="1" w:oddHBand="0" w:evenHBand="0" w:firstRowFirstColumn="0" w:firstRowLastColumn="0" w:lastRowFirstColumn="0" w:lastRowLastColumn="0"/>
            <w:tcW w:w="1132" w:type="pct"/>
          </w:tcPr>
          <w:p w14:paraId="1C60DF8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B6D0F2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1EAE00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14.866</w:t>
            </w:r>
          </w:p>
        </w:tc>
      </w:tr>
      <w:tr w:rsidR="00B62BF0" w:rsidRPr="00B62BF0" w14:paraId="1E3DF74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CF2202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115</w:t>
            </w:r>
          </w:p>
        </w:tc>
        <w:tc>
          <w:tcPr>
            <w:cnfStyle w:val="000001000000" w:firstRow="0" w:lastRow="0" w:firstColumn="0" w:lastColumn="0" w:oddVBand="0" w:evenVBand="1" w:oddHBand="0" w:evenHBand="0" w:firstRowFirstColumn="0" w:firstRowLastColumn="0" w:lastRowFirstColumn="0" w:lastRowLastColumn="0"/>
            <w:tcW w:w="1132" w:type="pct"/>
          </w:tcPr>
          <w:p w14:paraId="3FC7F9E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5CA807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4AFFB0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13.928</w:t>
            </w:r>
          </w:p>
        </w:tc>
      </w:tr>
      <w:tr w:rsidR="00B62BF0" w:rsidRPr="00B62BF0" w14:paraId="35317FB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A43965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116</w:t>
            </w:r>
          </w:p>
        </w:tc>
        <w:tc>
          <w:tcPr>
            <w:cnfStyle w:val="000001000000" w:firstRow="0" w:lastRow="0" w:firstColumn="0" w:lastColumn="0" w:oddVBand="0" w:evenVBand="1" w:oddHBand="0" w:evenHBand="0" w:firstRowFirstColumn="0" w:firstRowLastColumn="0" w:lastRowFirstColumn="0" w:lastRowLastColumn="0"/>
            <w:tcW w:w="1132" w:type="pct"/>
          </w:tcPr>
          <w:p w14:paraId="1DEB48A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64EAEE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73984F9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6.000</w:t>
            </w:r>
          </w:p>
        </w:tc>
      </w:tr>
      <w:tr w:rsidR="00B62BF0" w:rsidRPr="00B62BF0" w14:paraId="0E73D548"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6FD43B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117</w:t>
            </w:r>
          </w:p>
        </w:tc>
        <w:tc>
          <w:tcPr>
            <w:cnfStyle w:val="000001000000" w:firstRow="0" w:lastRow="0" w:firstColumn="0" w:lastColumn="0" w:oddVBand="0" w:evenVBand="1" w:oddHBand="0" w:evenHBand="0" w:firstRowFirstColumn="0" w:firstRowLastColumn="0" w:lastRowFirstColumn="0" w:lastRowLastColumn="0"/>
            <w:tcW w:w="1132" w:type="pct"/>
          </w:tcPr>
          <w:p w14:paraId="7D1B416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9A8232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259147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8.544</w:t>
            </w:r>
          </w:p>
        </w:tc>
      </w:tr>
      <w:tr w:rsidR="00B62BF0" w:rsidRPr="00B62BF0" w14:paraId="3E7B3B3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CC9E4C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118</w:t>
            </w:r>
          </w:p>
        </w:tc>
        <w:tc>
          <w:tcPr>
            <w:cnfStyle w:val="000001000000" w:firstRow="0" w:lastRow="0" w:firstColumn="0" w:lastColumn="0" w:oddVBand="0" w:evenVBand="1" w:oddHBand="0" w:evenHBand="0" w:firstRowFirstColumn="0" w:firstRowLastColumn="0" w:lastRowFirstColumn="0" w:lastRowLastColumn="0"/>
            <w:tcW w:w="1132" w:type="pct"/>
          </w:tcPr>
          <w:p w14:paraId="385A73E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11DDF1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7204D56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65201EF4"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89B82E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119</w:t>
            </w:r>
          </w:p>
        </w:tc>
        <w:tc>
          <w:tcPr>
            <w:cnfStyle w:val="000001000000" w:firstRow="0" w:lastRow="0" w:firstColumn="0" w:lastColumn="0" w:oddVBand="0" w:evenVBand="1" w:oddHBand="0" w:evenHBand="0" w:firstRowFirstColumn="0" w:firstRowLastColumn="0" w:lastRowFirstColumn="0" w:lastRowLastColumn="0"/>
            <w:tcW w:w="1132" w:type="pct"/>
          </w:tcPr>
          <w:p w14:paraId="20FA7EB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4DAEF7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1E20A32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6BFC507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C50664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120</w:t>
            </w:r>
          </w:p>
        </w:tc>
        <w:tc>
          <w:tcPr>
            <w:cnfStyle w:val="000001000000" w:firstRow="0" w:lastRow="0" w:firstColumn="0" w:lastColumn="0" w:oddVBand="0" w:evenVBand="1" w:oddHBand="0" w:evenHBand="0" w:firstRowFirstColumn="0" w:firstRowLastColumn="0" w:lastRowFirstColumn="0" w:lastRowLastColumn="0"/>
            <w:tcW w:w="1132" w:type="pct"/>
          </w:tcPr>
          <w:p w14:paraId="5370CAB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91DEAA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BBF110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8.062</w:t>
            </w:r>
          </w:p>
        </w:tc>
      </w:tr>
      <w:tr w:rsidR="00B62BF0" w:rsidRPr="00B62BF0" w14:paraId="3914D5C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9A8D8C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121</w:t>
            </w:r>
          </w:p>
        </w:tc>
        <w:tc>
          <w:tcPr>
            <w:cnfStyle w:val="000001000000" w:firstRow="0" w:lastRow="0" w:firstColumn="0" w:lastColumn="0" w:oddVBand="0" w:evenVBand="1" w:oddHBand="0" w:evenHBand="0" w:firstRowFirstColumn="0" w:firstRowLastColumn="0" w:lastRowFirstColumn="0" w:lastRowLastColumn="0"/>
            <w:tcW w:w="1132" w:type="pct"/>
          </w:tcPr>
          <w:p w14:paraId="6D92010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53E00C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06B06B6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12.000</w:t>
            </w:r>
          </w:p>
        </w:tc>
      </w:tr>
      <w:tr w:rsidR="00B62BF0" w:rsidRPr="00B62BF0" w14:paraId="7E90F21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F596C0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122</w:t>
            </w:r>
          </w:p>
        </w:tc>
        <w:tc>
          <w:tcPr>
            <w:cnfStyle w:val="000001000000" w:firstRow="0" w:lastRow="0" w:firstColumn="0" w:lastColumn="0" w:oddVBand="0" w:evenVBand="1" w:oddHBand="0" w:evenHBand="0" w:firstRowFirstColumn="0" w:firstRowLastColumn="0" w:lastRowFirstColumn="0" w:lastRowLastColumn="0"/>
            <w:tcW w:w="1132" w:type="pct"/>
          </w:tcPr>
          <w:p w14:paraId="5492791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23BA5A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54E795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7.616</w:t>
            </w:r>
          </w:p>
        </w:tc>
      </w:tr>
      <w:tr w:rsidR="00B62BF0" w:rsidRPr="00B62BF0" w14:paraId="58E767E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9A52CA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123</w:t>
            </w:r>
          </w:p>
        </w:tc>
        <w:tc>
          <w:tcPr>
            <w:cnfStyle w:val="000001000000" w:firstRow="0" w:lastRow="0" w:firstColumn="0" w:lastColumn="0" w:oddVBand="0" w:evenVBand="1" w:oddHBand="0" w:evenHBand="0" w:firstRowFirstColumn="0" w:firstRowLastColumn="0" w:lastRowFirstColumn="0" w:lastRowLastColumn="0"/>
            <w:tcW w:w="1132" w:type="pct"/>
          </w:tcPr>
          <w:p w14:paraId="70AE247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3BA768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361C5A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4.472</w:t>
            </w:r>
          </w:p>
        </w:tc>
      </w:tr>
      <w:tr w:rsidR="00B62BF0" w:rsidRPr="00B62BF0" w14:paraId="7832E2E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089445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124</w:t>
            </w:r>
          </w:p>
        </w:tc>
        <w:tc>
          <w:tcPr>
            <w:cnfStyle w:val="000001000000" w:firstRow="0" w:lastRow="0" w:firstColumn="0" w:lastColumn="0" w:oddVBand="0" w:evenVBand="1" w:oddHBand="0" w:evenHBand="0" w:firstRowFirstColumn="0" w:firstRowLastColumn="0" w:lastRowFirstColumn="0" w:lastRowLastColumn="0"/>
            <w:tcW w:w="1132" w:type="pct"/>
          </w:tcPr>
          <w:p w14:paraId="6D104F8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5C8645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13BDECD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733DC8B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337444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125</w:t>
            </w:r>
          </w:p>
        </w:tc>
        <w:tc>
          <w:tcPr>
            <w:cnfStyle w:val="000001000000" w:firstRow="0" w:lastRow="0" w:firstColumn="0" w:lastColumn="0" w:oddVBand="0" w:evenVBand="1" w:oddHBand="0" w:evenHBand="0" w:firstRowFirstColumn="0" w:firstRowLastColumn="0" w:lastRowFirstColumn="0" w:lastRowLastColumn="0"/>
            <w:tcW w:w="1132" w:type="pct"/>
          </w:tcPr>
          <w:p w14:paraId="0A4356F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46B651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37131C9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5.000</w:t>
            </w:r>
          </w:p>
        </w:tc>
      </w:tr>
      <w:tr w:rsidR="00B62BF0" w:rsidRPr="00B62BF0" w14:paraId="5B8302D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44AF7B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126</w:t>
            </w:r>
          </w:p>
        </w:tc>
        <w:tc>
          <w:tcPr>
            <w:cnfStyle w:val="000001000000" w:firstRow="0" w:lastRow="0" w:firstColumn="0" w:lastColumn="0" w:oddVBand="0" w:evenVBand="1" w:oddHBand="0" w:evenHBand="0" w:firstRowFirstColumn="0" w:firstRowLastColumn="0" w:lastRowFirstColumn="0" w:lastRowLastColumn="0"/>
            <w:tcW w:w="1132" w:type="pct"/>
          </w:tcPr>
          <w:p w14:paraId="6B0E077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4412DD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3890B4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4.472</w:t>
            </w:r>
          </w:p>
        </w:tc>
      </w:tr>
      <w:tr w:rsidR="00B62BF0" w:rsidRPr="00B62BF0" w14:paraId="443A649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C105CE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127</w:t>
            </w:r>
          </w:p>
        </w:tc>
        <w:tc>
          <w:tcPr>
            <w:cnfStyle w:val="000001000000" w:firstRow="0" w:lastRow="0" w:firstColumn="0" w:lastColumn="0" w:oddVBand="0" w:evenVBand="1" w:oddHBand="0" w:evenHBand="0" w:firstRowFirstColumn="0" w:firstRowLastColumn="0" w:lastRowFirstColumn="0" w:lastRowLastColumn="0"/>
            <w:tcW w:w="1132" w:type="pct"/>
          </w:tcPr>
          <w:p w14:paraId="2AC8D44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58355E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A83FAD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3.000</w:t>
            </w:r>
          </w:p>
        </w:tc>
      </w:tr>
      <w:tr w:rsidR="00B62BF0" w:rsidRPr="00B62BF0" w14:paraId="60AE672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F30E87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128</w:t>
            </w:r>
          </w:p>
        </w:tc>
        <w:tc>
          <w:tcPr>
            <w:cnfStyle w:val="000001000000" w:firstRow="0" w:lastRow="0" w:firstColumn="0" w:lastColumn="0" w:oddVBand="0" w:evenVBand="1" w:oddHBand="0" w:evenHBand="0" w:firstRowFirstColumn="0" w:firstRowLastColumn="0" w:lastRowFirstColumn="0" w:lastRowLastColumn="0"/>
            <w:tcW w:w="1132" w:type="pct"/>
          </w:tcPr>
          <w:p w14:paraId="625201C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F1A269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294895F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9.000</w:t>
            </w:r>
          </w:p>
        </w:tc>
      </w:tr>
      <w:tr w:rsidR="00B62BF0" w:rsidRPr="00B62BF0" w14:paraId="0C44B39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DB8C42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129</w:t>
            </w:r>
          </w:p>
        </w:tc>
        <w:tc>
          <w:tcPr>
            <w:cnfStyle w:val="000001000000" w:firstRow="0" w:lastRow="0" w:firstColumn="0" w:lastColumn="0" w:oddVBand="0" w:evenVBand="1" w:oddHBand="0" w:evenHBand="0" w:firstRowFirstColumn="0" w:firstRowLastColumn="0" w:lastRowFirstColumn="0" w:lastRowLastColumn="0"/>
            <w:tcW w:w="1132" w:type="pct"/>
          </w:tcPr>
          <w:p w14:paraId="544AA6D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EF09F8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024510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11.045</w:t>
            </w:r>
          </w:p>
        </w:tc>
      </w:tr>
      <w:tr w:rsidR="00B62BF0" w:rsidRPr="00B62BF0" w14:paraId="74D1BC5C"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2A95C2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130</w:t>
            </w:r>
          </w:p>
        </w:tc>
        <w:tc>
          <w:tcPr>
            <w:cnfStyle w:val="000001000000" w:firstRow="0" w:lastRow="0" w:firstColumn="0" w:lastColumn="0" w:oddVBand="0" w:evenVBand="1" w:oddHBand="0" w:evenHBand="0" w:firstRowFirstColumn="0" w:firstRowLastColumn="0" w:lastRowFirstColumn="0" w:lastRowLastColumn="0"/>
            <w:tcW w:w="1132" w:type="pct"/>
          </w:tcPr>
          <w:p w14:paraId="7640246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15C1B72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439CE38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596FD5E6"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D33FB1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131</w:t>
            </w:r>
          </w:p>
        </w:tc>
        <w:tc>
          <w:tcPr>
            <w:cnfStyle w:val="000001000000" w:firstRow="0" w:lastRow="0" w:firstColumn="0" w:lastColumn="0" w:oddVBand="0" w:evenVBand="1" w:oddHBand="0" w:evenHBand="0" w:firstRowFirstColumn="0" w:firstRowLastColumn="0" w:lastRowFirstColumn="0" w:lastRowLastColumn="0"/>
            <w:tcW w:w="1132" w:type="pct"/>
          </w:tcPr>
          <w:p w14:paraId="3E34DAA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CB51A1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AB629D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6.083</w:t>
            </w:r>
          </w:p>
        </w:tc>
      </w:tr>
      <w:tr w:rsidR="00B62BF0" w:rsidRPr="00B62BF0" w14:paraId="75B0094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26DCC9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132</w:t>
            </w:r>
          </w:p>
        </w:tc>
        <w:tc>
          <w:tcPr>
            <w:cnfStyle w:val="000001000000" w:firstRow="0" w:lastRow="0" w:firstColumn="0" w:lastColumn="0" w:oddVBand="0" w:evenVBand="1" w:oddHBand="0" w:evenHBand="0" w:firstRowFirstColumn="0" w:firstRowLastColumn="0" w:lastRowFirstColumn="0" w:lastRowLastColumn="0"/>
            <w:tcW w:w="1132" w:type="pct"/>
          </w:tcPr>
          <w:p w14:paraId="394FB11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149F4E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D45468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10.198</w:t>
            </w:r>
          </w:p>
        </w:tc>
      </w:tr>
      <w:tr w:rsidR="00B62BF0" w:rsidRPr="00B62BF0" w14:paraId="57796047"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D61C1C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133</w:t>
            </w:r>
          </w:p>
        </w:tc>
        <w:tc>
          <w:tcPr>
            <w:cnfStyle w:val="000001000000" w:firstRow="0" w:lastRow="0" w:firstColumn="0" w:lastColumn="0" w:oddVBand="0" w:evenVBand="1" w:oddHBand="0" w:evenHBand="0" w:firstRowFirstColumn="0" w:firstRowLastColumn="0" w:lastRowFirstColumn="0" w:lastRowLastColumn="0"/>
            <w:tcW w:w="1132" w:type="pct"/>
          </w:tcPr>
          <w:p w14:paraId="2A533A2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5EB65D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2AF3B0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9.220</w:t>
            </w:r>
          </w:p>
        </w:tc>
      </w:tr>
      <w:tr w:rsidR="00B62BF0" w:rsidRPr="00B62BF0" w14:paraId="7FF1E978"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66F559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134</w:t>
            </w:r>
          </w:p>
        </w:tc>
        <w:tc>
          <w:tcPr>
            <w:cnfStyle w:val="000001000000" w:firstRow="0" w:lastRow="0" w:firstColumn="0" w:lastColumn="0" w:oddVBand="0" w:evenVBand="1" w:oddHBand="0" w:evenHBand="0" w:firstRowFirstColumn="0" w:firstRowLastColumn="0" w:lastRowFirstColumn="0" w:lastRowLastColumn="0"/>
            <w:tcW w:w="1132" w:type="pct"/>
          </w:tcPr>
          <w:p w14:paraId="58344F5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9D568C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B211A1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11.000</w:t>
            </w:r>
          </w:p>
        </w:tc>
      </w:tr>
      <w:tr w:rsidR="00B62BF0" w:rsidRPr="00B62BF0" w14:paraId="18445FE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E96A4F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135</w:t>
            </w:r>
          </w:p>
        </w:tc>
        <w:tc>
          <w:tcPr>
            <w:cnfStyle w:val="000001000000" w:firstRow="0" w:lastRow="0" w:firstColumn="0" w:lastColumn="0" w:oddVBand="0" w:evenVBand="1" w:oddHBand="0" w:evenHBand="0" w:firstRowFirstColumn="0" w:firstRowLastColumn="0" w:lastRowFirstColumn="0" w:lastRowLastColumn="0"/>
            <w:tcW w:w="1132" w:type="pct"/>
          </w:tcPr>
          <w:p w14:paraId="74447C9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26D72D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BDC94C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8.944</w:t>
            </w:r>
          </w:p>
        </w:tc>
      </w:tr>
      <w:tr w:rsidR="00B62BF0" w:rsidRPr="00B62BF0" w14:paraId="04604C1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21EED1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136</w:t>
            </w:r>
          </w:p>
        </w:tc>
        <w:tc>
          <w:tcPr>
            <w:cnfStyle w:val="000001000000" w:firstRow="0" w:lastRow="0" w:firstColumn="0" w:lastColumn="0" w:oddVBand="0" w:evenVBand="1" w:oddHBand="0" w:evenHBand="0" w:firstRowFirstColumn="0" w:firstRowLastColumn="0" w:lastRowFirstColumn="0" w:lastRowLastColumn="0"/>
            <w:tcW w:w="1132" w:type="pct"/>
          </w:tcPr>
          <w:p w14:paraId="477A679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DE4FCB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4BF27A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6.000</w:t>
            </w:r>
          </w:p>
        </w:tc>
      </w:tr>
      <w:tr w:rsidR="00B62BF0" w:rsidRPr="00B62BF0" w14:paraId="4BF5060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D52F65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137</w:t>
            </w:r>
          </w:p>
        </w:tc>
        <w:tc>
          <w:tcPr>
            <w:cnfStyle w:val="000001000000" w:firstRow="0" w:lastRow="0" w:firstColumn="0" w:lastColumn="0" w:oddVBand="0" w:evenVBand="1" w:oddHBand="0" w:evenHBand="0" w:firstRowFirstColumn="0" w:firstRowLastColumn="0" w:lastRowFirstColumn="0" w:lastRowLastColumn="0"/>
            <w:tcW w:w="1132" w:type="pct"/>
          </w:tcPr>
          <w:p w14:paraId="72C0B94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6918F3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93045D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8.544</w:t>
            </w:r>
          </w:p>
        </w:tc>
      </w:tr>
      <w:tr w:rsidR="00B62BF0" w:rsidRPr="00B62BF0" w14:paraId="6A89DF3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1F607C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138</w:t>
            </w:r>
          </w:p>
        </w:tc>
        <w:tc>
          <w:tcPr>
            <w:cnfStyle w:val="000001000000" w:firstRow="0" w:lastRow="0" w:firstColumn="0" w:lastColumn="0" w:oddVBand="0" w:evenVBand="1" w:oddHBand="0" w:evenHBand="0" w:firstRowFirstColumn="0" w:firstRowLastColumn="0" w:lastRowFirstColumn="0" w:lastRowLastColumn="0"/>
            <w:tcW w:w="1132" w:type="pct"/>
          </w:tcPr>
          <w:p w14:paraId="2694213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BCB64B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4E2C41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5.831</w:t>
            </w:r>
          </w:p>
        </w:tc>
      </w:tr>
      <w:tr w:rsidR="00B62BF0" w:rsidRPr="00B62BF0" w14:paraId="674BC0A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644ABD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139</w:t>
            </w:r>
          </w:p>
        </w:tc>
        <w:tc>
          <w:tcPr>
            <w:cnfStyle w:val="000001000000" w:firstRow="0" w:lastRow="0" w:firstColumn="0" w:lastColumn="0" w:oddVBand="0" w:evenVBand="1" w:oddHBand="0" w:evenHBand="0" w:firstRowFirstColumn="0" w:firstRowLastColumn="0" w:lastRowFirstColumn="0" w:lastRowLastColumn="0"/>
            <w:tcW w:w="1132" w:type="pct"/>
          </w:tcPr>
          <w:p w14:paraId="53819B7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E370DB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114D56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10.050</w:t>
            </w:r>
          </w:p>
        </w:tc>
      </w:tr>
      <w:tr w:rsidR="00B62BF0" w:rsidRPr="00B62BF0" w14:paraId="19BD312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02AF0F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lastRenderedPageBreak/>
              <w:t>140</w:t>
            </w:r>
          </w:p>
        </w:tc>
        <w:tc>
          <w:tcPr>
            <w:cnfStyle w:val="000001000000" w:firstRow="0" w:lastRow="0" w:firstColumn="0" w:lastColumn="0" w:oddVBand="0" w:evenVBand="1" w:oddHBand="0" w:evenHBand="0" w:firstRowFirstColumn="0" w:firstRowLastColumn="0" w:lastRowFirstColumn="0" w:lastRowLastColumn="0"/>
            <w:tcW w:w="1132" w:type="pct"/>
          </w:tcPr>
          <w:p w14:paraId="6A6BA20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E32CB8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DB667E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1B71BAB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A12B6E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141</w:t>
            </w:r>
          </w:p>
        </w:tc>
        <w:tc>
          <w:tcPr>
            <w:cnfStyle w:val="000001000000" w:firstRow="0" w:lastRow="0" w:firstColumn="0" w:lastColumn="0" w:oddVBand="0" w:evenVBand="1" w:oddHBand="0" w:evenHBand="0" w:firstRowFirstColumn="0" w:firstRowLastColumn="0" w:lastRowFirstColumn="0" w:lastRowLastColumn="0"/>
            <w:tcW w:w="1132" w:type="pct"/>
          </w:tcPr>
          <w:p w14:paraId="0AFE7AD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FBAED7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135790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17.720</w:t>
            </w:r>
          </w:p>
        </w:tc>
      </w:tr>
      <w:tr w:rsidR="00B62BF0" w:rsidRPr="00B62BF0" w14:paraId="0FE4F29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515EE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142</w:t>
            </w:r>
          </w:p>
        </w:tc>
        <w:tc>
          <w:tcPr>
            <w:cnfStyle w:val="000001000000" w:firstRow="0" w:lastRow="0" w:firstColumn="0" w:lastColumn="0" w:oddVBand="0" w:evenVBand="1" w:oddHBand="0" w:evenHBand="0" w:firstRowFirstColumn="0" w:firstRowLastColumn="0" w:lastRowFirstColumn="0" w:lastRowLastColumn="0"/>
            <w:tcW w:w="1132" w:type="pct"/>
          </w:tcPr>
          <w:p w14:paraId="657532E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5C2E011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BED766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2409CC6E"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D3C41B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143</w:t>
            </w:r>
          </w:p>
        </w:tc>
        <w:tc>
          <w:tcPr>
            <w:cnfStyle w:val="000001000000" w:firstRow="0" w:lastRow="0" w:firstColumn="0" w:lastColumn="0" w:oddVBand="0" w:evenVBand="1" w:oddHBand="0" w:evenHBand="0" w:firstRowFirstColumn="0" w:firstRowLastColumn="0" w:lastRowFirstColumn="0" w:lastRowLastColumn="0"/>
            <w:tcW w:w="1132" w:type="pct"/>
          </w:tcPr>
          <w:p w14:paraId="6BB294D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D04401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71B794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24F9323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6F44DB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144</w:t>
            </w:r>
          </w:p>
        </w:tc>
        <w:tc>
          <w:tcPr>
            <w:cnfStyle w:val="000001000000" w:firstRow="0" w:lastRow="0" w:firstColumn="0" w:lastColumn="0" w:oddVBand="0" w:evenVBand="1" w:oddHBand="0" w:evenHBand="0" w:firstRowFirstColumn="0" w:firstRowLastColumn="0" w:lastRowFirstColumn="0" w:lastRowLastColumn="0"/>
            <w:tcW w:w="1132" w:type="pct"/>
          </w:tcPr>
          <w:p w14:paraId="0555157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C25E08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4239AD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35C3A0A0"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707E2E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145</w:t>
            </w:r>
          </w:p>
        </w:tc>
        <w:tc>
          <w:tcPr>
            <w:cnfStyle w:val="000001000000" w:firstRow="0" w:lastRow="0" w:firstColumn="0" w:lastColumn="0" w:oddVBand="0" w:evenVBand="1" w:oddHBand="0" w:evenHBand="0" w:firstRowFirstColumn="0" w:firstRowLastColumn="0" w:lastRowFirstColumn="0" w:lastRowLastColumn="0"/>
            <w:tcW w:w="1132" w:type="pct"/>
          </w:tcPr>
          <w:p w14:paraId="5497EAD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6318314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227A3C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7EEF09B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CF5F9F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146</w:t>
            </w:r>
          </w:p>
        </w:tc>
        <w:tc>
          <w:tcPr>
            <w:cnfStyle w:val="000001000000" w:firstRow="0" w:lastRow="0" w:firstColumn="0" w:lastColumn="0" w:oddVBand="0" w:evenVBand="1" w:oddHBand="0" w:evenHBand="0" w:firstRowFirstColumn="0" w:firstRowLastColumn="0" w:lastRowFirstColumn="0" w:lastRowLastColumn="0"/>
            <w:tcW w:w="1132" w:type="pct"/>
          </w:tcPr>
          <w:p w14:paraId="7383120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06588C1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E0207B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16.000</w:t>
            </w:r>
          </w:p>
        </w:tc>
      </w:tr>
      <w:tr w:rsidR="00B62BF0" w:rsidRPr="00B62BF0" w14:paraId="5204D27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355871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147</w:t>
            </w:r>
          </w:p>
        </w:tc>
        <w:tc>
          <w:tcPr>
            <w:cnfStyle w:val="000001000000" w:firstRow="0" w:lastRow="0" w:firstColumn="0" w:lastColumn="0" w:oddVBand="0" w:evenVBand="1" w:oddHBand="0" w:evenHBand="0" w:firstRowFirstColumn="0" w:firstRowLastColumn="0" w:lastRowFirstColumn="0" w:lastRowLastColumn="0"/>
            <w:tcW w:w="1132" w:type="pct"/>
          </w:tcPr>
          <w:p w14:paraId="732BE80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76702AC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825178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28ED721C"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E0BD89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148</w:t>
            </w:r>
          </w:p>
        </w:tc>
        <w:tc>
          <w:tcPr>
            <w:cnfStyle w:val="000001000000" w:firstRow="0" w:lastRow="0" w:firstColumn="0" w:lastColumn="0" w:oddVBand="0" w:evenVBand="1" w:oddHBand="0" w:evenHBand="0" w:firstRowFirstColumn="0" w:firstRowLastColumn="0" w:lastRowFirstColumn="0" w:lastRowLastColumn="0"/>
            <w:tcW w:w="1132" w:type="pct"/>
          </w:tcPr>
          <w:p w14:paraId="4780976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2B3E45D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F0AB5C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8.000</w:t>
            </w:r>
          </w:p>
        </w:tc>
      </w:tr>
      <w:tr w:rsidR="00B62BF0" w:rsidRPr="00B62BF0" w14:paraId="36D1207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83F609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149</w:t>
            </w:r>
          </w:p>
        </w:tc>
        <w:tc>
          <w:tcPr>
            <w:cnfStyle w:val="000001000000" w:firstRow="0" w:lastRow="0" w:firstColumn="0" w:lastColumn="0" w:oddVBand="0" w:evenVBand="1" w:oddHBand="0" w:evenHBand="0" w:firstRowFirstColumn="0" w:firstRowLastColumn="0" w:lastRowFirstColumn="0" w:lastRowLastColumn="0"/>
            <w:tcW w:w="1132" w:type="pct"/>
          </w:tcPr>
          <w:p w14:paraId="726907B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425B1F8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CD447B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7E16EC3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FD8146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150</w:t>
            </w:r>
          </w:p>
        </w:tc>
        <w:tc>
          <w:tcPr>
            <w:cnfStyle w:val="000001000000" w:firstRow="0" w:lastRow="0" w:firstColumn="0" w:lastColumn="0" w:oddVBand="0" w:evenVBand="1" w:oddHBand="0" w:evenHBand="0" w:firstRowFirstColumn="0" w:firstRowLastColumn="0" w:lastRowFirstColumn="0" w:lastRowLastColumn="0"/>
            <w:tcW w:w="1132" w:type="pct"/>
          </w:tcPr>
          <w:p w14:paraId="6F94A29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42D700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4E2F0D1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17.000</w:t>
            </w:r>
          </w:p>
        </w:tc>
      </w:tr>
      <w:tr w:rsidR="00B62BF0" w:rsidRPr="00B62BF0" w14:paraId="685F8D0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070322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151</w:t>
            </w:r>
          </w:p>
        </w:tc>
        <w:tc>
          <w:tcPr>
            <w:cnfStyle w:val="000001000000" w:firstRow="0" w:lastRow="0" w:firstColumn="0" w:lastColumn="0" w:oddVBand="0" w:evenVBand="1" w:oddHBand="0" w:evenHBand="0" w:firstRowFirstColumn="0" w:firstRowLastColumn="0" w:lastRowFirstColumn="0" w:lastRowLastColumn="0"/>
            <w:tcW w:w="1132" w:type="pct"/>
          </w:tcPr>
          <w:p w14:paraId="7B3FC81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8ED269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CEDC30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11.180</w:t>
            </w:r>
          </w:p>
        </w:tc>
      </w:tr>
      <w:tr w:rsidR="00B62BF0" w:rsidRPr="00B62BF0" w14:paraId="7E07AE1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4B31DB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152</w:t>
            </w:r>
          </w:p>
        </w:tc>
        <w:tc>
          <w:tcPr>
            <w:cnfStyle w:val="000001000000" w:firstRow="0" w:lastRow="0" w:firstColumn="0" w:lastColumn="0" w:oddVBand="0" w:evenVBand="1" w:oddHBand="0" w:evenHBand="0" w:firstRowFirstColumn="0" w:firstRowLastColumn="0" w:lastRowFirstColumn="0" w:lastRowLastColumn="0"/>
            <w:tcW w:w="1132" w:type="pct"/>
          </w:tcPr>
          <w:p w14:paraId="5686CD5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C806BB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5B1B8B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8.944</w:t>
            </w:r>
          </w:p>
        </w:tc>
      </w:tr>
      <w:tr w:rsidR="00B62BF0" w:rsidRPr="00B62BF0" w14:paraId="487CBD1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7AE033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153</w:t>
            </w:r>
          </w:p>
        </w:tc>
        <w:tc>
          <w:tcPr>
            <w:cnfStyle w:val="000001000000" w:firstRow="0" w:lastRow="0" w:firstColumn="0" w:lastColumn="0" w:oddVBand="0" w:evenVBand="1" w:oddHBand="0" w:evenHBand="0" w:firstRowFirstColumn="0" w:firstRowLastColumn="0" w:lastRowFirstColumn="0" w:lastRowLastColumn="0"/>
            <w:tcW w:w="1132" w:type="pct"/>
          </w:tcPr>
          <w:p w14:paraId="39BD450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D0E937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33BCEE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5.099</w:t>
            </w:r>
          </w:p>
        </w:tc>
      </w:tr>
      <w:tr w:rsidR="00B62BF0" w:rsidRPr="00B62BF0" w14:paraId="5B859133"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46E36E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154</w:t>
            </w:r>
          </w:p>
        </w:tc>
        <w:tc>
          <w:tcPr>
            <w:cnfStyle w:val="000001000000" w:firstRow="0" w:lastRow="0" w:firstColumn="0" w:lastColumn="0" w:oddVBand="0" w:evenVBand="1" w:oddHBand="0" w:evenHBand="0" w:firstRowFirstColumn="0" w:firstRowLastColumn="0" w:lastRowFirstColumn="0" w:lastRowLastColumn="0"/>
            <w:tcW w:w="1132" w:type="pct"/>
          </w:tcPr>
          <w:p w14:paraId="433C195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3A458F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2F7124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7.211</w:t>
            </w:r>
          </w:p>
        </w:tc>
      </w:tr>
      <w:tr w:rsidR="00B62BF0" w:rsidRPr="00B62BF0" w14:paraId="4D27047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E20361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155</w:t>
            </w:r>
          </w:p>
        </w:tc>
        <w:tc>
          <w:tcPr>
            <w:cnfStyle w:val="000001000000" w:firstRow="0" w:lastRow="0" w:firstColumn="0" w:lastColumn="0" w:oddVBand="0" w:evenVBand="1" w:oddHBand="0" w:evenHBand="0" w:firstRowFirstColumn="0" w:firstRowLastColumn="0" w:lastRowFirstColumn="0" w:lastRowLastColumn="0"/>
            <w:tcW w:w="1132" w:type="pct"/>
          </w:tcPr>
          <w:p w14:paraId="24C7AB5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B049E5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B3B4DD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10.770</w:t>
            </w:r>
          </w:p>
        </w:tc>
      </w:tr>
      <w:tr w:rsidR="00B62BF0" w:rsidRPr="00B62BF0" w14:paraId="4C92876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6CE2C8E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156</w:t>
            </w:r>
          </w:p>
        </w:tc>
        <w:tc>
          <w:tcPr>
            <w:cnfStyle w:val="000001000000" w:firstRow="0" w:lastRow="0" w:firstColumn="0" w:lastColumn="0" w:oddVBand="0" w:evenVBand="1" w:oddHBand="0" w:evenHBand="0" w:firstRowFirstColumn="0" w:firstRowLastColumn="0" w:lastRowFirstColumn="0" w:lastRowLastColumn="0"/>
            <w:tcW w:w="1132" w:type="pct"/>
          </w:tcPr>
          <w:p w14:paraId="534336C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499C59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A3EF6E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12.000</w:t>
            </w:r>
          </w:p>
        </w:tc>
      </w:tr>
      <w:tr w:rsidR="00B62BF0" w:rsidRPr="00B62BF0" w14:paraId="504CF178"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C608C6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157</w:t>
            </w:r>
          </w:p>
        </w:tc>
        <w:tc>
          <w:tcPr>
            <w:cnfStyle w:val="000001000000" w:firstRow="0" w:lastRow="0" w:firstColumn="0" w:lastColumn="0" w:oddVBand="0" w:evenVBand="1" w:oddHBand="0" w:evenHBand="0" w:firstRowFirstColumn="0" w:firstRowLastColumn="0" w:lastRowFirstColumn="0" w:lastRowLastColumn="0"/>
            <w:tcW w:w="1132" w:type="pct"/>
          </w:tcPr>
          <w:p w14:paraId="0EF7F29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921444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C45E41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12.000</w:t>
            </w:r>
          </w:p>
        </w:tc>
      </w:tr>
      <w:tr w:rsidR="00B62BF0" w:rsidRPr="00B62BF0" w14:paraId="132670FC"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2D866A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158</w:t>
            </w:r>
          </w:p>
        </w:tc>
        <w:tc>
          <w:tcPr>
            <w:cnfStyle w:val="000001000000" w:firstRow="0" w:lastRow="0" w:firstColumn="0" w:lastColumn="0" w:oddVBand="0" w:evenVBand="1" w:oddHBand="0" w:evenHBand="0" w:firstRowFirstColumn="0" w:firstRowLastColumn="0" w:lastRowFirstColumn="0" w:lastRowLastColumn="0"/>
            <w:tcW w:w="1132" w:type="pct"/>
          </w:tcPr>
          <w:p w14:paraId="32E606C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D9DF2E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F7C6B1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9.220</w:t>
            </w:r>
          </w:p>
        </w:tc>
      </w:tr>
      <w:tr w:rsidR="00B62BF0" w:rsidRPr="00B62BF0" w14:paraId="1FF5BEB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4C93C9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159</w:t>
            </w:r>
          </w:p>
        </w:tc>
        <w:tc>
          <w:tcPr>
            <w:cnfStyle w:val="000001000000" w:firstRow="0" w:lastRow="0" w:firstColumn="0" w:lastColumn="0" w:oddVBand="0" w:evenVBand="1" w:oddHBand="0" w:evenHBand="0" w:firstRowFirstColumn="0" w:firstRowLastColumn="0" w:lastRowFirstColumn="0" w:lastRowLastColumn="0"/>
            <w:tcW w:w="1132" w:type="pct"/>
          </w:tcPr>
          <w:p w14:paraId="7726BD9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444BF1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C63E93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10.000</w:t>
            </w:r>
          </w:p>
        </w:tc>
      </w:tr>
      <w:tr w:rsidR="00B62BF0" w:rsidRPr="00B62BF0" w14:paraId="4D9EBBA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1A32C8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160</w:t>
            </w:r>
          </w:p>
        </w:tc>
        <w:tc>
          <w:tcPr>
            <w:cnfStyle w:val="000001000000" w:firstRow="0" w:lastRow="0" w:firstColumn="0" w:lastColumn="0" w:oddVBand="0" w:evenVBand="1" w:oddHBand="0" w:evenHBand="0" w:firstRowFirstColumn="0" w:firstRowLastColumn="0" w:lastRowFirstColumn="0" w:lastRowLastColumn="0"/>
            <w:tcW w:w="1132" w:type="pct"/>
          </w:tcPr>
          <w:p w14:paraId="5BEF348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2BE9C2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57827E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9.487</w:t>
            </w:r>
          </w:p>
        </w:tc>
      </w:tr>
      <w:tr w:rsidR="00B62BF0" w:rsidRPr="00B62BF0" w14:paraId="1A7C5D6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D92E3F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161</w:t>
            </w:r>
          </w:p>
        </w:tc>
        <w:tc>
          <w:tcPr>
            <w:cnfStyle w:val="000001000000" w:firstRow="0" w:lastRow="0" w:firstColumn="0" w:lastColumn="0" w:oddVBand="0" w:evenVBand="1" w:oddHBand="0" w:evenHBand="0" w:firstRowFirstColumn="0" w:firstRowLastColumn="0" w:lastRowFirstColumn="0" w:lastRowLastColumn="0"/>
            <w:tcW w:w="1132" w:type="pct"/>
          </w:tcPr>
          <w:p w14:paraId="674162A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273C47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E45E55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7.616</w:t>
            </w:r>
          </w:p>
        </w:tc>
      </w:tr>
      <w:tr w:rsidR="00B62BF0" w:rsidRPr="00B62BF0" w14:paraId="4DCD296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018ED2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162</w:t>
            </w:r>
          </w:p>
        </w:tc>
        <w:tc>
          <w:tcPr>
            <w:cnfStyle w:val="000001000000" w:firstRow="0" w:lastRow="0" w:firstColumn="0" w:lastColumn="0" w:oddVBand="0" w:evenVBand="1" w:oddHBand="0" w:evenHBand="0" w:firstRowFirstColumn="0" w:firstRowLastColumn="0" w:lastRowFirstColumn="0" w:lastRowLastColumn="0"/>
            <w:tcW w:w="1132" w:type="pct"/>
          </w:tcPr>
          <w:p w14:paraId="474DA5E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8E1D75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B0E472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7.616</w:t>
            </w:r>
          </w:p>
        </w:tc>
      </w:tr>
      <w:tr w:rsidR="00B62BF0" w:rsidRPr="00B62BF0" w14:paraId="47FC8793"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2BABDD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163</w:t>
            </w:r>
          </w:p>
        </w:tc>
        <w:tc>
          <w:tcPr>
            <w:cnfStyle w:val="000001000000" w:firstRow="0" w:lastRow="0" w:firstColumn="0" w:lastColumn="0" w:oddVBand="0" w:evenVBand="1" w:oddHBand="0" w:evenHBand="0" w:firstRowFirstColumn="0" w:firstRowLastColumn="0" w:lastRowFirstColumn="0" w:lastRowLastColumn="0"/>
            <w:tcW w:w="1132" w:type="pct"/>
          </w:tcPr>
          <w:p w14:paraId="6110F3D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2681F3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F81F76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8.544</w:t>
            </w:r>
          </w:p>
        </w:tc>
      </w:tr>
      <w:tr w:rsidR="00B62BF0" w:rsidRPr="00B62BF0" w14:paraId="5FE279CA"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DEA00D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164</w:t>
            </w:r>
          </w:p>
        </w:tc>
        <w:tc>
          <w:tcPr>
            <w:cnfStyle w:val="000001000000" w:firstRow="0" w:lastRow="0" w:firstColumn="0" w:lastColumn="0" w:oddVBand="0" w:evenVBand="1" w:oddHBand="0" w:evenHBand="0" w:firstRowFirstColumn="0" w:firstRowLastColumn="0" w:lastRowFirstColumn="0" w:lastRowLastColumn="0"/>
            <w:tcW w:w="1132" w:type="pct"/>
          </w:tcPr>
          <w:p w14:paraId="552F54A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3CE8F7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663709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6.708</w:t>
            </w:r>
          </w:p>
        </w:tc>
      </w:tr>
      <w:tr w:rsidR="00B62BF0" w:rsidRPr="00B62BF0" w14:paraId="0323D46E"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E6711D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165</w:t>
            </w:r>
          </w:p>
        </w:tc>
        <w:tc>
          <w:tcPr>
            <w:cnfStyle w:val="000001000000" w:firstRow="0" w:lastRow="0" w:firstColumn="0" w:lastColumn="0" w:oddVBand="0" w:evenVBand="1" w:oddHBand="0" w:evenHBand="0" w:firstRowFirstColumn="0" w:firstRowLastColumn="0" w:lastRowFirstColumn="0" w:lastRowLastColumn="0"/>
            <w:tcW w:w="1132" w:type="pct"/>
          </w:tcPr>
          <w:p w14:paraId="2323A48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96B462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36E223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6.708</w:t>
            </w:r>
          </w:p>
        </w:tc>
      </w:tr>
      <w:tr w:rsidR="00B62BF0" w:rsidRPr="00B62BF0" w14:paraId="679F79BA"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0992CC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166</w:t>
            </w:r>
          </w:p>
        </w:tc>
        <w:tc>
          <w:tcPr>
            <w:cnfStyle w:val="000001000000" w:firstRow="0" w:lastRow="0" w:firstColumn="0" w:lastColumn="0" w:oddVBand="0" w:evenVBand="1" w:oddHBand="0" w:evenHBand="0" w:firstRowFirstColumn="0" w:firstRowLastColumn="0" w:lastRowFirstColumn="0" w:lastRowLastColumn="0"/>
            <w:tcW w:w="1132" w:type="pct"/>
          </w:tcPr>
          <w:p w14:paraId="5F574CD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Qualifies</w:t>
            </w:r>
          </w:p>
        </w:tc>
        <w:tc>
          <w:tcPr>
            <w:cnfStyle w:val="000010000000" w:firstRow="0" w:lastRow="0" w:firstColumn="0" w:lastColumn="0" w:oddVBand="1" w:evenVBand="0" w:oddHBand="0" w:evenHBand="0" w:firstRowFirstColumn="0" w:firstRowLastColumn="0" w:lastRowFirstColumn="0" w:lastRowLastColumn="0"/>
            <w:tcW w:w="1115" w:type="pct"/>
          </w:tcPr>
          <w:p w14:paraId="332CE68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w:t>
            </w:r>
          </w:p>
        </w:tc>
        <w:tc>
          <w:tcPr>
            <w:cnfStyle w:val="000001000000" w:firstRow="0" w:lastRow="0" w:firstColumn="0" w:lastColumn="0" w:oddVBand="0" w:evenVBand="1" w:oddHBand="0" w:evenHBand="0" w:firstRowFirstColumn="0" w:firstRowLastColumn="0" w:lastRowFirstColumn="0" w:lastRowLastColumn="0"/>
            <w:tcW w:w="1132" w:type="pct"/>
          </w:tcPr>
          <w:p w14:paraId="5C95530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11.000</w:t>
            </w:r>
          </w:p>
        </w:tc>
      </w:tr>
      <w:tr w:rsidR="00B62BF0" w:rsidRPr="00B62BF0" w14:paraId="73EFA55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C0DBF4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167</w:t>
            </w:r>
          </w:p>
        </w:tc>
        <w:tc>
          <w:tcPr>
            <w:cnfStyle w:val="000001000000" w:firstRow="0" w:lastRow="0" w:firstColumn="0" w:lastColumn="0" w:oddVBand="0" w:evenVBand="1" w:oddHBand="0" w:evenHBand="0" w:firstRowFirstColumn="0" w:firstRowLastColumn="0" w:lastRowFirstColumn="0" w:lastRowLastColumn="0"/>
            <w:tcW w:w="1132" w:type="pct"/>
          </w:tcPr>
          <w:p w14:paraId="666F86B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F9013C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554092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13.153</w:t>
            </w:r>
          </w:p>
        </w:tc>
      </w:tr>
      <w:tr w:rsidR="00B62BF0" w:rsidRPr="00B62BF0" w14:paraId="0DDC39D7"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BA6A65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168</w:t>
            </w:r>
          </w:p>
        </w:tc>
        <w:tc>
          <w:tcPr>
            <w:cnfStyle w:val="000001000000" w:firstRow="0" w:lastRow="0" w:firstColumn="0" w:lastColumn="0" w:oddVBand="0" w:evenVBand="1" w:oddHBand="0" w:evenHBand="0" w:firstRowFirstColumn="0" w:firstRowLastColumn="0" w:lastRowFirstColumn="0" w:lastRowLastColumn="0"/>
            <w:tcW w:w="1132" w:type="pct"/>
          </w:tcPr>
          <w:p w14:paraId="53491A9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68F21A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C09C52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14.318</w:t>
            </w:r>
          </w:p>
        </w:tc>
      </w:tr>
      <w:tr w:rsidR="00B62BF0" w:rsidRPr="00B62BF0" w14:paraId="601587F6"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4A39F1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169</w:t>
            </w:r>
          </w:p>
        </w:tc>
        <w:tc>
          <w:tcPr>
            <w:cnfStyle w:val="000001000000" w:firstRow="0" w:lastRow="0" w:firstColumn="0" w:lastColumn="0" w:oddVBand="0" w:evenVBand="1" w:oddHBand="0" w:evenHBand="0" w:firstRowFirstColumn="0" w:firstRowLastColumn="0" w:lastRowFirstColumn="0" w:lastRowLastColumn="0"/>
            <w:tcW w:w="1132" w:type="pct"/>
          </w:tcPr>
          <w:p w14:paraId="241AC86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2865D0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7AC827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9.899</w:t>
            </w:r>
          </w:p>
        </w:tc>
      </w:tr>
      <w:tr w:rsidR="00B62BF0" w:rsidRPr="00B62BF0" w14:paraId="5F573BEB"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50DD0D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170</w:t>
            </w:r>
          </w:p>
        </w:tc>
        <w:tc>
          <w:tcPr>
            <w:cnfStyle w:val="000001000000" w:firstRow="0" w:lastRow="0" w:firstColumn="0" w:lastColumn="0" w:oddVBand="0" w:evenVBand="1" w:oddHBand="0" w:evenHBand="0" w:firstRowFirstColumn="0" w:firstRowLastColumn="0" w:lastRowFirstColumn="0" w:lastRowLastColumn="0"/>
            <w:tcW w:w="1132" w:type="pct"/>
          </w:tcPr>
          <w:p w14:paraId="6E10C3B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430D22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FFB862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6.325</w:t>
            </w:r>
          </w:p>
        </w:tc>
      </w:tr>
      <w:tr w:rsidR="00B62BF0" w:rsidRPr="00B62BF0" w14:paraId="5E99614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30A2A2D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171</w:t>
            </w:r>
          </w:p>
        </w:tc>
        <w:tc>
          <w:tcPr>
            <w:cnfStyle w:val="000001000000" w:firstRow="0" w:lastRow="0" w:firstColumn="0" w:lastColumn="0" w:oddVBand="0" w:evenVBand="1" w:oddHBand="0" w:evenHBand="0" w:firstRowFirstColumn="0" w:firstRowLastColumn="0" w:lastRowFirstColumn="0" w:lastRowLastColumn="0"/>
            <w:tcW w:w="1132" w:type="pct"/>
          </w:tcPr>
          <w:p w14:paraId="6A4D6D8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7702EC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5BEAA5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14.036</w:t>
            </w:r>
          </w:p>
        </w:tc>
      </w:tr>
      <w:tr w:rsidR="00B62BF0" w:rsidRPr="00B62BF0" w14:paraId="511402AF"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3D350DC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172</w:t>
            </w:r>
          </w:p>
        </w:tc>
        <w:tc>
          <w:tcPr>
            <w:cnfStyle w:val="000001000000" w:firstRow="0" w:lastRow="0" w:firstColumn="0" w:lastColumn="0" w:oddVBand="0" w:evenVBand="1" w:oddHBand="0" w:evenHBand="0" w:firstRowFirstColumn="0" w:firstRowLastColumn="0" w:lastRowFirstColumn="0" w:lastRowLastColumn="0"/>
            <w:tcW w:w="1132" w:type="pct"/>
          </w:tcPr>
          <w:p w14:paraId="375E34E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341F6E4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4D7ACF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14.000</w:t>
            </w:r>
          </w:p>
        </w:tc>
      </w:tr>
      <w:tr w:rsidR="00B62BF0" w:rsidRPr="00B62BF0" w14:paraId="62DCF90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7B7C3D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173</w:t>
            </w:r>
          </w:p>
        </w:tc>
        <w:tc>
          <w:tcPr>
            <w:cnfStyle w:val="000001000000" w:firstRow="0" w:lastRow="0" w:firstColumn="0" w:lastColumn="0" w:oddVBand="0" w:evenVBand="1" w:oddHBand="0" w:evenHBand="0" w:firstRowFirstColumn="0" w:firstRowLastColumn="0" w:lastRowFirstColumn="0" w:lastRowLastColumn="0"/>
            <w:tcW w:w="1132" w:type="pct"/>
          </w:tcPr>
          <w:p w14:paraId="2FE03DB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8AD251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574F4B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10.817</w:t>
            </w:r>
          </w:p>
        </w:tc>
      </w:tr>
      <w:tr w:rsidR="00B62BF0" w:rsidRPr="00B62BF0" w14:paraId="23FC549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5249841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174</w:t>
            </w:r>
          </w:p>
        </w:tc>
        <w:tc>
          <w:tcPr>
            <w:cnfStyle w:val="000001000000" w:firstRow="0" w:lastRow="0" w:firstColumn="0" w:lastColumn="0" w:oddVBand="0" w:evenVBand="1" w:oddHBand="0" w:evenHBand="0" w:firstRowFirstColumn="0" w:firstRowLastColumn="0" w:lastRowFirstColumn="0" w:lastRowLastColumn="0"/>
            <w:tcW w:w="1132" w:type="pct"/>
          </w:tcPr>
          <w:p w14:paraId="695E23D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5B9146F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F5B7DF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7.211</w:t>
            </w:r>
          </w:p>
        </w:tc>
      </w:tr>
      <w:tr w:rsidR="00B62BF0" w:rsidRPr="00B62BF0" w14:paraId="6AED1069"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245A8A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175</w:t>
            </w:r>
          </w:p>
        </w:tc>
        <w:tc>
          <w:tcPr>
            <w:cnfStyle w:val="000001000000" w:firstRow="0" w:lastRow="0" w:firstColumn="0" w:lastColumn="0" w:oddVBand="0" w:evenVBand="1" w:oddHBand="0" w:evenHBand="0" w:firstRowFirstColumn="0" w:firstRowLastColumn="0" w:lastRowFirstColumn="0" w:lastRowLastColumn="0"/>
            <w:tcW w:w="1132" w:type="pct"/>
          </w:tcPr>
          <w:p w14:paraId="6564D8C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8DE162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B049C4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11.045</w:t>
            </w:r>
          </w:p>
        </w:tc>
      </w:tr>
      <w:tr w:rsidR="00B62BF0" w:rsidRPr="00B62BF0" w14:paraId="4B9B103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39B6F3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176</w:t>
            </w:r>
          </w:p>
        </w:tc>
        <w:tc>
          <w:tcPr>
            <w:cnfStyle w:val="000001000000" w:firstRow="0" w:lastRow="0" w:firstColumn="0" w:lastColumn="0" w:oddVBand="0" w:evenVBand="1" w:oddHBand="0" w:evenHBand="0" w:firstRowFirstColumn="0" w:firstRowLastColumn="0" w:lastRowFirstColumn="0" w:lastRowLastColumn="0"/>
            <w:tcW w:w="1132" w:type="pct"/>
          </w:tcPr>
          <w:p w14:paraId="1D05D67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4014C0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40CE763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9.000</w:t>
            </w:r>
          </w:p>
        </w:tc>
      </w:tr>
      <w:tr w:rsidR="00B62BF0" w:rsidRPr="00B62BF0" w14:paraId="3BB5CAC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6CA438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177</w:t>
            </w:r>
          </w:p>
        </w:tc>
        <w:tc>
          <w:tcPr>
            <w:cnfStyle w:val="000001000000" w:firstRow="0" w:lastRow="0" w:firstColumn="0" w:lastColumn="0" w:oddVBand="0" w:evenVBand="1" w:oddHBand="0" w:evenHBand="0" w:firstRowFirstColumn="0" w:firstRowLastColumn="0" w:lastRowFirstColumn="0" w:lastRowLastColumn="0"/>
            <w:tcW w:w="1132" w:type="pct"/>
          </w:tcPr>
          <w:p w14:paraId="688D96A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AD9E4E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4304AE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12.166</w:t>
            </w:r>
          </w:p>
        </w:tc>
      </w:tr>
      <w:tr w:rsidR="00B62BF0" w:rsidRPr="00B62BF0" w14:paraId="38C8DC31"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831AFE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178</w:t>
            </w:r>
          </w:p>
        </w:tc>
        <w:tc>
          <w:tcPr>
            <w:cnfStyle w:val="000001000000" w:firstRow="0" w:lastRow="0" w:firstColumn="0" w:lastColumn="0" w:oddVBand="0" w:evenVBand="1" w:oddHBand="0" w:evenHBand="0" w:firstRowFirstColumn="0" w:firstRowLastColumn="0" w:lastRowFirstColumn="0" w:lastRowLastColumn="0"/>
            <w:tcW w:w="1132" w:type="pct"/>
          </w:tcPr>
          <w:p w14:paraId="353608C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4FCC98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0CB780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6.083</w:t>
            </w:r>
          </w:p>
        </w:tc>
      </w:tr>
      <w:tr w:rsidR="00B62BF0" w:rsidRPr="00B62BF0" w14:paraId="088424A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0CB4255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lastRenderedPageBreak/>
              <w:t>179</w:t>
            </w:r>
          </w:p>
        </w:tc>
        <w:tc>
          <w:tcPr>
            <w:cnfStyle w:val="000001000000" w:firstRow="0" w:lastRow="0" w:firstColumn="0" w:lastColumn="0" w:oddVBand="0" w:evenVBand="1" w:oddHBand="0" w:evenHBand="0" w:firstRowFirstColumn="0" w:firstRowLastColumn="0" w:lastRowFirstColumn="0" w:lastRowLastColumn="0"/>
            <w:tcW w:w="1132" w:type="pct"/>
          </w:tcPr>
          <w:p w14:paraId="760A00E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8D2816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EBA34B0"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6.708</w:t>
            </w:r>
          </w:p>
        </w:tc>
      </w:tr>
      <w:tr w:rsidR="00B62BF0" w:rsidRPr="00B62BF0" w14:paraId="0E8BB5A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507FA11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180</w:t>
            </w:r>
          </w:p>
        </w:tc>
        <w:tc>
          <w:tcPr>
            <w:cnfStyle w:val="000001000000" w:firstRow="0" w:lastRow="0" w:firstColumn="0" w:lastColumn="0" w:oddVBand="0" w:evenVBand="1" w:oddHBand="0" w:evenHBand="0" w:firstRowFirstColumn="0" w:firstRowLastColumn="0" w:lastRowFirstColumn="0" w:lastRowLastColumn="0"/>
            <w:tcW w:w="1132" w:type="pct"/>
          </w:tcPr>
          <w:p w14:paraId="4B52E71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6771B2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259151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11.000</w:t>
            </w:r>
          </w:p>
        </w:tc>
      </w:tr>
      <w:tr w:rsidR="00B62BF0" w:rsidRPr="00B62BF0" w14:paraId="48B3632C"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0C3AEE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181</w:t>
            </w:r>
          </w:p>
        </w:tc>
        <w:tc>
          <w:tcPr>
            <w:cnfStyle w:val="000001000000" w:firstRow="0" w:lastRow="0" w:firstColumn="0" w:lastColumn="0" w:oddVBand="0" w:evenVBand="1" w:oddHBand="0" w:evenHBand="0" w:firstRowFirstColumn="0" w:firstRowLastColumn="0" w:lastRowFirstColumn="0" w:lastRowLastColumn="0"/>
            <w:tcW w:w="1132" w:type="pct"/>
          </w:tcPr>
          <w:p w14:paraId="0E192CA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6D2FBF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719829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12.649</w:t>
            </w:r>
          </w:p>
        </w:tc>
      </w:tr>
      <w:tr w:rsidR="00B62BF0" w:rsidRPr="00B62BF0" w14:paraId="74CC9B95"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4F06F0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182</w:t>
            </w:r>
          </w:p>
        </w:tc>
        <w:tc>
          <w:tcPr>
            <w:cnfStyle w:val="000001000000" w:firstRow="0" w:lastRow="0" w:firstColumn="0" w:lastColumn="0" w:oddVBand="0" w:evenVBand="1" w:oddHBand="0" w:evenHBand="0" w:firstRowFirstColumn="0" w:firstRowLastColumn="0" w:lastRowFirstColumn="0" w:lastRowLastColumn="0"/>
            <w:tcW w:w="1132" w:type="pct"/>
          </w:tcPr>
          <w:p w14:paraId="36E0CD9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93BF67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C6B208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13.000</w:t>
            </w:r>
          </w:p>
        </w:tc>
      </w:tr>
      <w:tr w:rsidR="00B62BF0" w:rsidRPr="00B62BF0" w14:paraId="339F675E"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879A59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183</w:t>
            </w:r>
          </w:p>
        </w:tc>
        <w:tc>
          <w:tcPr>
            <w:cnfStyle w:val="000001000000" w:firstRow="0" w:lastRow="0" w:firstColumn="0" w:lastColumn="0" w:oddVBand="0" w:evenVBand="1" w:oddHBand="0" w:evenHBand="0" w:firstRowFirstColumn="0" w:firstRowLastColumn="0" w:lastRowFirstColumn="0" w:lastRowLastColumn="0"/>
            <w:tcW w:w="1132" w:type="pct"/>
          </w:tcPr>
          <w:p w14:paraId="1DD201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C99D43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46EA43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9.220</w:t>
            </w:r>
          </w:p>
        </w:tc>
      </w:tr>
      <w:tr w:rsidR="00B62BF0" w:rsidRPr="00B62BF0" w14:paraId="2803779D"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54D454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184</w:t>
            </w:r>
          </w:p>
        </w:tc>
        <w:tc>
          <w:tcPr>
            <w:cnfStyle w:val="000001000000" w:firstRow="0" w:lastRow="0" w:firstColumn="0" w:lastColumn="0" w:oddVBand="0" w:evenVBand="1" w:oddHBand="0" w:evenHBand="0" w:firstRowFirstColumn="0" w:firstRowLastColumn="0" w:lastRowFirstColumn="0" w:lastRowLastColumn="0"/>
            <w:tcW w:w="1132" w:type="pct"/>
          </w:tcPr>
          <w:p w14:paraId="0066D31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03BCD23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DD9CFB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11.045</w:t>
            </w:r>
          </w:p>
        </w:tc>
      </w:tr>
      <w:tr w:rsidR="00B62BF0" w:rsidRPr="00B62BF0" w14:paraId="3190B80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28108F9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185</w:t>
            </w:r>
          </w:p>
        </w:tc>
        <w:tc>
          <w:tcPr>
            <w:cnfStyle w:val="000001000000" w:firstRow="0" w:lastRow="0" w:firstColumn="0" w:lastColumn="0" w:oddVBand="0" w:evenVBand="1" w:oddHBand="0" w:evenHBand="0" w:firstRowFirstColumn="0" w:firstRowLastColumn="0" w:lastRowFirstColumn="0" w:lastRowLastColumn="0"/>
            <w:tcW w:w="1132" w:type="pct"/>
          </w:tcPr>
          <w:p w14:paraId="1E61474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4F779A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503E5B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11.180</w:t>
            </w:r>
          </w:p>
        </w:tc>
      </w:tr>
      <w:tr w:rsidR="00B62BF0" w:rsidRPr="00B62BF0" w14:paraId="23394A74"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7F1E6C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186</w:t>
            </w:r>
          </w:p>
        </w:tc>
        <w:tc>
          <w:tcPr>
            <w:cnfStyle w:val="000001000000" w:firstRow="0" w:lastRow="0" w:firstColumn="0" w:lastColumn="0" w:oddVBand="0" w:evenVBand="1" w:oddHBand="0" w:evenHBand="0" w:firstRowFirstColumn="0" w:firstRowLastColumn="0" w:lastRowFirstColumn="0" w:lastRowLastColumn="0"/>
            <w:tcW w:w="1132" w:type="pct"/>
          </w:tcPr>
          <w:p w14:paraId="363007A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BA2B94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CAAE5A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8.544</w:t>
            </w:r>
          </w:p>
        </w:tc>
      </w:tr>
      <w:tr w:rsidR="00B62BF0" w:rsidRPr="00B62BF0" w14:paraId="39FF4354"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7EA179C"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187</w:t>
            </w:r>
          </w:p>
        </w:tc>
        <w:tc>
          <w:tcPr>
            <w:cnfStyle w:val="000001000000" w:firstRow="0" w:lastRow="0" w:firstColumn="0" w:lastColumn="0" w:oddVBand="0" w:evenVBand="1" w:oddHBand="0" w:evenHBand="0" w:firstRowFirstColumn="0" w:firstRowLastColumn="0" w:lastRowFirstColumn="0" w:lastRowLastColumn="0"/>
            <w:tcW w:w="1132" w:type="pct"/>
          </w:tcPr>
          <w:p w14:paraId="1A98A2D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CAC3D3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6B6484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6.000</w:t>
            </w:r>
          </w:p>
        </w:tc>
      </w:tr>
      <w:tr w:rsidR="00B62BF0" w:rsidRPr="00B62BF0" w14:paraId="76B05EBA"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0C6B33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188</w:t>
            </w:r>
          </w:p>
        </w:tc>
        <w:tc>
          <w:tcPr>
            <w:cnfStyle w:val="000001000000" w:firstRow="0" w:lastRow="0" w:firstColumn="0" w:lastColumn="0" w:oddVBand="0" w:evenVBand="1" w:oddHBand="0" w:evenHBand="0" w:firstRowFirstColumn="0" w:firstRowLastColumn="0" w:lastRowFirstColumn="0" w:lastRowLastColumn="0"/>
            <w:tcW w:w="1132" w:type="pct"/>
          </w:tcPr>
          <w:p w14:paraId="31D5828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6FCFDB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29EF1D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11.705</w:t>
            </w:r>
          </w:p>
        </w:tc>
      </w:tr>
      <w:tr w:rsidR="00B62BF0" w:rsidRPr="00B62BF0" w14:paraId="130B2881"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72F0A6B"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189</w:t>
            </w:r>
          </w:p>
        </w:tc>
        <w:tc>
          <w:tcPr>
            <w:cnfStyle w:val="000001000000" w:firstRow="0" w:lastRow="0" w:firstColumn="0" w:lastColumn="0" w:oddVBand="0" w:evenVBand="1" w:oddHBand="0" w:evenHBand="0" w:firstRowFirstColumn="0" w:firstRowLastColumn="0" w:lastRowFirstColumn="0" w:lastRowLastColumn="0"/>
            <w:tcW w:w="1132" w:type="pct"/>
          </w:tcPr>
          <w:p w14:paraId="12AF86A9"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2CDC86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5B8EDEE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9.849</w:t>
            </w:r>
          </w:p>
        </w:tc>
      </w:tr>
      <w:tr w:rsidR="00B62BF0" w:rsidRPr="00B62BF0" w14:paraId="35826489"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2E1DA0C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190</w:t>
            </w:r>
          </w:p>
        </w:tc>
        <w:tc>
          <w:tcPr>
            <w:cnfStyle w:val="000001000000" w:firstRow="0" w:lastRow="0" w:firstColumn="0" w:lastColumn="0" w:oddVBand="0" w:evenVBand="1" w:oddHBand="0" w:evenHBand="0" w:firstRowFirstColumn="0" w:firstRowLastColumn="0" w:lastRowFirstColumn="0" w:lastRowLastColumn="0"/>
            <w:tcW w:w="1132" w:type="pct"/>
          </w:tcPr>
          <w:p w14:paraId="41ACAEF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8C0B23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3382A1B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7.280</w:t>
            </w:r>
          </w:p>
        </w:tc>
      </w:tr>
      <w:tr w:rsidR="00B62BF0" w:rsidRPr="00B62BF0" w14:paraId="41466345"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657B60E"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191</w:t>
            </w:r>
          </w:p>
        </w:tc>
        <w:tc>
          <w:tcPr>
            <w:cnfStyle w:val="000001000000" w:firstRow="0" w:lastRow="0" w:firstColumn="0" w:lastColumn="0" w:oddVBand="0" w:evenVBand="1" w:oddHBand="0" w:evenHBand="0" w:firstRowFirstColumn="0" w:firstRowLastColumn="0" w:lastRowFirstColumn="0" w:lastRowLastColumn="0"/>
            <w:tcW w:w="1132" w:type="pct"/>
          </w:tcPr>
          <w:p w14:paraId="4DF0329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2D0CBB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F2388DC"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11.662</w:t>
            </w:r>
          </w:p>
        </w:tc>
      </w:tr>
      <w:tr w:rsidR="00B62BF0" w:rsidRPr="00B62BF0" w14:paraId="574523F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445B37F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192</w:t>
            </w:r>
          </w:p>
        </w:tc>
        <w:tc>
          <w:tcPr>
            <w:cnfStyle w:val="000001000000" w:firstRow="0" w:lastRow="0" w:firstColumn="0" w:lastColumn="0" w:oddVBand="0" w:evenVBand="1" w:oddHBand="0" w:evenHBand="0" w:firstRowFirstColumn="0" w:firstRowLastColumn="0" w:lastRowFirstColumn="0" w:lastRowLastColumn="0"/>
            <w:tcW w:w="1132" w:type="pct"/>
          </w:tcPr>
          <w:p w14:paraId="7A7DE54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AD1AEA2"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9254E9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6.325</w:t>
            </w:r>
          </w:p>
        </w:tc>
      </w:tr>
      <w:tr w:rsidR="00B62BF0" w:rsidRPr="00B62BF0" w14:paraId="701F1EC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2809EA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193</w:t>
            </w:r>
          </w:p>
        </w:tc>
        <w:tc>
          <w:tcPr>
            <w:cnfStyle w:val="000001000000" w:firstRow="0" w:lastRow="0" w:firstColumn="0" w:lastColumn="0" w:oddVBand="0" w:evenVBand="1" w:oddHBand="0" w:evenHBand="0" w:firstRowFirstColumn="0" w:firstRowLastColumn="0" w:lastRowFirstColumn="0" w:lastRowLastColumn="0"/>
            <w:tcW w:w="1132" w:type="pct"/>
          </w:tcPr>
          <w:p w14:paraId="6B535F2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876705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2C0F90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15.297</w:t>
            </w:r>
          </w:p>
        </w:tc>
      </w:tr>
      <w:tr w:rsidR="00B62BF0" w:rsidRPr="00B62BF0" w14:paraId="7D2BB430"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4ED3F1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194</w:t>
            </w:r>
          </w:p>
        </w:tc>
        <w:tc>
          <w:tcPr>
            <w:cnfStyle w:val="000001000000" w:firstRow="0" w:lastRow="0" w:firstColumn="0" w:lastColumn="0" w:oddVBand="0" w:evenVBand="1" w:oddHBand="0" w:evenHBand="0" w:firstRowFirstColumn="0" w:firstRowLastColumn="0" w:lastRowFirstColumn="0" w:lastRowLastColumn="0"/>
            <w:tcW w:w="1132" w:type="pct"/>
          </w:tcPr>
          <w:p w14:paraId="4C99499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FA9EF2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2549040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9.434</w:t>
            </w:r>
          </w:p>
        </w:tc>
      </w:tr>
      <w:tr w:rsidR="00B62BF0" w:rsidRPr="00B62BF0" w14:paraId="5C67EB52"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10AC921F"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195</w:t>
            </w:r>
          </w:p>
        </w:tc>
        <w:tc>
          <w:tcPr>
            <w:cnfStyle w:val="000001000000" w:firstRow="0" w:lastRow="0" w:firstColumn="0" w:lastColumn="0" w:oddVBand="0" w:evenVBand="1" w:oddHBand="0" w:evenHBand="0" w:firstRowFirstColumn="0" w:firstRowLastColumn="0" w:lastRowFirstColumn="0" w:lastRowLastColumn="0"/>
            <w:tcW w:w="1132" w:type="pct"/>
          </w:tcPr>
          <w:p w14:paraId="476E6C5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23EADC7"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99D8E4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2.000</w:t>
            </w:r>
          </w:p>
        </w:tc>
      </w:tr>
      <w:tr w:rsidR="00B62BF0" w:rsidRPr="00B62BF0" w14:paraId="2B547E51"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9BB851A"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196</w:t>
            </w:r>
          </w:p>
        </w:tc>
        <w:tc>
          <w:tcPr>
            <w:cnfStyle w:val="000001000000" w:firstRow="0" w:lastRow="0" w:firstColumn="0" w:lastColumn="0" w:oddVBand="0" w:evenVBand="1" w:oddHBand="0" w:evenHBand="0" w:firstRowFirstColumn="0" w:firstRowLastColumn="0" w:lastRowFirstColumn="0" w:lastRowLastColumn="0"/>
            <w:tcW w:w="1132" w:type="pct"/>
          </w:tcPr>
          <w:p w14:paraId="49EE07E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BB1A0AD"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786DE76F"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12.728</w:t>
            </w:r>
          </w:p>
        </w:tc>
      </w:tr>
      <w:tr w:rsidR="00B62BF0" w:rsidRPr="00B62BF0" w14:paraId="223D10FB"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637EBFF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197</w:t>
            </w:r>
          </w:p>
        </w:tc>
        <w:tc>
          <w:tcPr>
            <w:cnfStyle w:val="000001000000" w:firstRow="0" w:lastRow="0" w:firstColumn="0" w:lastColumn="0" w:oddVBand="0" w:evenVBand="1" w:oddHBand="0" w:evenHBand="0" w:firstRowFirstColumn="0" w:firstRowLastColumn="0" w:lastRowFirstColumn="0" w:lastRowLastColumn="0"/>
            <w:tcW w:w="1132" w:type="pct"/>
          </w:tcPr>
          <w:p w14:paraId="10975F12"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1A26DE1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0226301"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5.657</w:t>
            </w:r>
          </w:p>
        </w:tc>
      </w:tr>
      <w:tr w:rsidR="00B62BF0" w:rsidRPr="00B62BF0" w14:paraId="5818E7F6"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1BC12B14"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198</w:t>
            </w:r>
          </w:p>
        </w:tc>
        <w:tc>
          <w:tcPr>
            <w:cnfStyle w:val="000001000000" w:firstRow="0" w:lastRow="0" w:firstColumn="0" w:lastColumn="0" w:oddVBand="0" w:evenVBand="1" w:oddHBand="0" w:evenHBand="0" w:firstRowFirstColumn="0" w:firstRowLastColumn="0" w:lastRowFirstColumn="0" w:lastRowLastColumn="0"/>
            <w:tcW w:w="1132" w:type="pct"/>
          </w:tcPr>
          <w:p w14:paraId="5C9E531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0E6755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4317315"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10.770</w:t>
            </w:r>
          </w:p>
        </w:tc>
      </w:tr>
      <w:tr w:rsidR="00B62BF0" w:rsidRPr="00B62BF0" w14:paraId="662AA546"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4E87A175"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199</w:t>
            </w:r>
          </w:p>
        </w:tc>
        <w:tc>
          <w:tcPr>
            <w:cnfStyle w:val="000001000000" w:firstRow="0" w:lastRow="0" w:firstColumn="0" w:lastColumn="0" w:oddVBand="0" w:evenVBand="1" w:oddHBand="0" w:evenHBand="0" w:firstRowFirstColumn="0" w:firstRowLastColumn="0" w:lastRowFirstColumn="0" w:lastRowLastColumn="0"/>
            <w:tcW w:w="1132" w:type="pct"/>
          </w:tcPr>
          <w:p w14:paraId="4449DE38"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60DEE694"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6240AC9B"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12.530</w:t>
            </w:r>
          </w:p>
        </w:tc>
      </w:tr>
      <w:tr w:rsidR="00B62BF0" w:rsidRPr="00B62BF0" w14:paraId="151903CE"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0D136F0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200</w:t>
            </w:r>
          </w:p>
        </w:tc>
        <w:tc>
          <w:tcPr>
            <w:cnfStyle w:val="000001000000" w:firstRow="0" w:lastRow="0" w:firstColumn="0" w:lastColumn="0" w:oddVBand="0" w:evenVBand="1" w:oddHBand="0" w:evenHBand="0" w:firstRowFirstColumn="0" w:firstRowLastColumn="0" w:lastRowFirstColumn="0" w:lastRowLastColumn="0"/>
            <w:tcW w:w="1132" w:type="pct"/>
          </w:tcPr>
          <w:p w14:paraId="3D966DE1"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4F02158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E0085C8"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12.207</w:t>
            </w:r>
          </w:p>
        </w:tc>
      </w:tr>
      <w:tr w:rsidR="00B62BF0" w:rsidRPr="00B62BF0" w14:paraId="76995BEF"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7BB3A783"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201</w:t>
            </w:r>
          </w:p>
        </w:tc>
        <w:tc>
          <w:tcPr>
            <w:cnfStyle w:val="000001000000" w:firstRow="0" w:lastRow="0" w:firstColumn="0" w:lastColumn="0" w:oddVBand="0" w:evenVBand="1" w:oddHBand="0" w:evenHBand="0" w:firstRowFirstColumn="0" w:firstRowLastColumn="0" w:lastRowFirstColumn="0" w:lastRowLastColumn="0"/>
            <w:tcW w:w="1132" w:type="pct"/>
          </w:tcPr>
          <w:p w14:paraId="362E36D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25FA9F7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1AC4450A"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6.403</w:t>
            </w:r>
          </w:p>
        </w:tc>
      </w:tr>
      <w:tr w:rsidR="00B62BF0" w:rsidRPr="00B62BF0" w14:paraId="7B9CF902" w14:textId="77777777" w:rsidTr="00B62BF0">
        <w:tc>
          <w:tcPr>
            <w:cnfStyle w:val="000010000000" w:firstRow="0" w:lastRow="0" w:firstColumn="0" w:lastColumn="0" w:oddVBand="1" w:evenVBand="0" w:oddHBand="0" w:evenHBand="0" w:firstRowFirstColumn="0" w:firstRowLastColumn="0" w:lastRowFirstColumn="0" w:lastRowLastColumn="0"/>
            <w:tcW w:w="1621" w:type="pct"/>
          </w:tcPr>
          <w:p w14:paraId="7468CEB7"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202</w:t>
            </w:r>
          </w:p>
        </w:tc>
        <w:tc>
          <w:tcPr>
            <w:cnfStyle w:val="000001000000" w:firstRow="0" w:lastRow="0" w:firstColumn="0" w:lastColumn="0" w:oddVBand="0" w:evenVBand="1" w:oddHBand="0" w:evenHBand="0" w:firstRowFirstColumn="0" w:firstRowLastColumn="0" w:lastRowFirstColumn="0" w:lastRowLastColumn="0"/>
            <w:tcW w:w="1132" w:type="pct"/>
          </w:tcPr>
          <w:p w14:paraId="73CF3C16"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04110B3"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B2A94D9"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14.866</w:t>
            </w:r>
          </w:p>
        </w:tc>
      </w:tr>
      <w:tr w:rsidR="00B62BF0" w:rsidRPr="00B62BF0" w14:paraId="38B2AEBD" w14:textId="77777777" w:rsidTr="00B62BF0">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621" w:type="pct"/>
          </w:tcPr>
          <w:p w14:paraId="5009BA10"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1645</w:t>
            </w:r>
          </w:p>
        </w:tc>
        <w:tc>
          <w:tcPr>
            <w:cnfStyle w:val="000001000000" w:firstRow="0" w:lastRow="0" w:firstColumn="0" w:lastColumn="0" w:oddVBand="0" w:evenVBand="1" w:oddHBand="0" w:evenHBand="0" w:firstRowFirstColumn="0" w:firstRowLastColumn="0" w:lastRowFirstColumn="0" w:lastRowLastColumn="0"/>
            <w:tcW w:w="1132" w:type="pct"/>
          </w:tcPr>
          <w:p w14:paraId="2033C6DD" w14:textId="77777777" w:rsidR="00B62BF0" w:rsidRPr="00B62BF0" w:rsidRDefault="00B62BF0" w:rsidP="00B62BF0">
            <w:pPr>
              <w:autoSpaceDE w:val="0"/>
              <w:autoSpaceDN w:val="0"/>
              <w:adjustRightInd w:val="0"/>
              <w:spacing w:line="320" w:lineRule="atLeast"/>
              <w:ind w:left="60" w:right="60"/>
              <w:jc w:val="left"/>
              <w:rPr>
                <w:color w:val="000000"/>
                <w:lang w:val="en-GB"/>
              </w:rPr>
            </w:pPr>
            <w:r w:rsidRPr="00B62BF0">
              <w:rPr>
                <w:color w:val="000000"/>
                <w:lang w:val="en-GB"/>
              </w:rPr>
              <w:t>Does</w:t>
            </w:r>
          </w:p>
        </w:tc>
        <w:tc>
          <w:tcPr>
            <w:cnfStyle w:val="000010000000" w:firstRow="0" w:lastRow="0" w:firstColumn="0" w:lastColumn="0" w:oddVBand="1" w:evenVBand="0" w:oddHBand="0" w:evenHBand="0" w:firstRowFirstColumn="0" w:firstRowLastColumn="0" w:lastRowFirstColumn="0" w:lastRowLastColumn="0"/>
            <w:tcW w:w="1115" w:type="pct"/>
          </w:tcPr>
          <w:p w14:paraId="7D60D7F6"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3</w:t>
            </w:r>
          </w:p>
        </w:tc>
        <w:tc>
          <w:tcPr>
            <w:cnfStyle w:val="000001000000" w:firstRow="0" w:lastRow="0" w:firstColumn="0" w:lastColumn="0" w:oddVBand="0" w:evenVBand="1" w:oddHBand="0" w:evenHBand="0" w:firstRowFirstColumn="0" w:firstRowLastColumn="0" w:lastRowFirstColumn="0" w:lastRowLastColumn="0"/>
            <w:tcW w:w="1132" w:type="pct"/>
          </w:tcPr>
          <w:p w14:paraId="0749E3BE" w14:textId="77777777" w:rsidR="00B62BF0" w:rsidRPr="00B62BF0" w:rsidRDefault="00B62BF0" w:rsidP="00B62BF0">
            <w:pPr>
              <w:autoSpaceDE w:val="0"/>
              <w:autoSpaceDN w:val="0"/>
              <w:adjustRightInd w:val="0"/>
              <w:spacing w:line="320" w:lineRule="atLeast"/>
              <w:ind w:left="60" w:right="60"/>
              <w:jc w:val="right"/>
              <w:rPr>
                <w:color w:val="000000"/>
                <w:lang w:val="en-GB"/>
              </w:rPr>
            </w:pPr>
            <w:r w:rsidRPr="00B62BF0">
              <w:rPr>
                <w:color w:val="000000"/>
                <w:lang w:val="en-GB"/>
              </w:rPr>
              <w:t>15.232</w:t>
            </w:r>
          </w:p>
        </w:tc>
      </w:tr>
    </w:tbl>
    <w:p w14:paraId="39E663C6" w14:textId="77777777" w:rsidR="00B62BF0" w:rsidRPr="00B62BF0" w:rsidRDefault="00B62BF0" w:rsidP="00B62BF0">
      <w:pPr>
        <w:autoSpaceDE w:val="0"/>
        <w:autoSpaceDN w:val="0"/>
        <w:adjustRightInd w:val="0"/>
        <w:spacing w:line="400" w:lineRule="atLeast"/>
        <w:jc w:val="center"/>
        <w:rPr>
          <w:b/>
          <w:lang w:val="en-GB"/>
        </w:rPr>
      </w:pPr>
      <w:r w:rsidRPr="00B62BF0">
        <w:rPr>
          <w:b/>
          <w:lang w:val="en-GB"/>
        </w:rPr>
        <w:t xml:space="preserve">Table 3: SPSS </w:t>
      </w:r>
      <w:proofErr w:type="spellStart"/>
      <w:r w:rsidRPr="00B62BF0">
        <w:rPr>
          <w:b/>
          <w:lang w:val="en-GB"/>
        </w:rPr>
        <w:t>clustring</w:t>
      </w:r>
      <w:proofErr w:type="spellEnd"/>
    </w:p>
    <w:p w14:paraId="568E77F9" w14:textId="77777777" w:rsidR="00B62BF0" w:rsidRPr="00B62BF0" w:rsidRDefault="00B62BF0" w:rsidP="00B62BF0">
      <w:pPr>
        <w:autoSpaceDE w:val="0"/>
        <w:autoSpaceDN w:val="0"/>
        <w:adjustRightInd w:val="0"/>
        <w:spacing w:line="400" w:lineRule="atLeast"/>
        <w:jc w:val="left"/>
        <w:rPr>
          <w:lang w:val="en-GB"/>
        </w:rPr>
      </w:pPr>
    </w:p>
    <w:p w14:paraId="329D6B84" w14:textId="77777777" w:rsidR="00C37F0F" w:rsidRPr="00B62BF0" w:rsidRDefault="00C37F0F"/>
    <w:p w14:paraId="5C327B8C" w14:textId="77777777" w:rsidR="00C37F0F" w:rsidRPr="00B62BF0" w:rsidRDefault="00B62BF0" w:rsidP="00B62BF0">
      <w:pPr>
        <w:pStyle w:val="Heading2"/>
      </w:pPr>
      <w:bookmarkStart w:id="14" w:name="_Toc134005521"/>
      <w:r w:rsidRPr="00B62BF0">
        <w:t>6. Real world examples</w:t>
      </w:r>
      <w:bookmarkEnd w:id="14"/>
      <w:r w:rsidRPr="00B62BF0">
        <w:t xml:space="preserve"> </w:t>
      </w:r>
    </w:p>
    <w:p w14:paraId="17BA8679" w14:textId="77777777" w:rsidR="00B62BF0" w:rsidRPr="00B62BF0" w:rsidRDefault="00B62BF0" w:rsidP="00B62BF0">
      <w:r w:rsidRPr="00B62BF0">
        <w:t xml:space="preserve">Modern </w:t>
      </w:r>
      <w:proofErr w:type="spellStart"/>
      <w:r w:rsidRPr="00B62BF0">
        <w:t>organisations</w:t>
      </w:r>
      <w:proofErr w:type="spellEnd"/>
      <w:r w:rsidRPr="00B62BF0">
        <w:t xml:space="preserve"> </w:t>
      </w:r>
      <w:proofErr w:type="spellStart"/>
      <w:r w:rsidRPr="00B62BF0">
        <w:t>utilise</w:t>
      </w:r>
      <w:proofErr w:type="spellEnd"/>
      <w:r w:rsidRPr="00B62BF0">
        <w:t xml:space="preserve"> text mining and data mining techniques to </w:t>
      </w:r>
      <w:proofErr w:type="spellStart"/>
      <w:r w:rsidRPr="00B62BF0">
        <w:t>analyse</w:t>
      </w:r>
      <w:proofErr w:type="spellEnd"/>
      <w:r w:rsidRPr="00B62BF0">
        <w:t xml:space="preserve"> vast volumes of data and derive insightful information. Here are five typical techniques for text and data mining, along with relevant examples:</w:t>
      </w:r>
    </w:p>
    <w:p w14:paraId="69C596E9" w14:textId="77777777" w:rsidR="00B62BF0" w:rsidRPr="00B62BF0" w:rsidRDefault="00B62BF0" w:rsidP="00B62BF0">
      <w:pPr>
        <w:rPr>
          <w:b/>
          <w:i/>
        </w:rPr>
      </w:pPr>
      <w:r w:rsidRPr="00B62BF0">
        <w:rPr>
          <w:b/>
          <w:i/>
        </w:rPr>
        <w:t>Association rule mining</w:t>
      </w:r>
    </w:p>
    <w:p w14:paraId="5C3B695F" w14:textId="77777777" w:rsidR="00B62BF0" w:rsidRPr="00B62BF0" w:rsidRDefault="00B62BF0">
      <w:r w:rsidRPr="00B62BF0">
        <w:t xml:space="preserve">In order to find patterns and connections between variables in sizable datasets, association rule mining is performed. To find product combinations that are regularly bought together, for instance, </w:t>
      </w:r>
      <w:r w:rsidRPr="00B62BF0">
        <w:lastRenderedPageBreak/>
        <w:t xml:space="preserve">retailers employ association rule mining. Retailers can </w:t>
      </w:r>
      <w:proofErr w:type="spellStart"/>
      <w:r w:rsidRPr="00B62BF0">
        <w:t>optimise</w:t>
      </w:r>
      <w:proofErr w:type="spellEnd"/>
      <w:r w:rsidRPr="00B62BF0">
        <w:t xml:space="preserve"> their product placement and promotions to boost sales by spotting these tendencies</w:t>
      </w:r>
      <w:r w:rsidR="00AA383F">
        <w:t xml:space="preserve"> (Gandhi, 2019)</w:t>
      </w:r>
      <w:r w:rsidRPr="00B62BF0">
        <w:t>.</w:t>
      </w:r>
    </w:p>
    <w:p w14:paraId="6E463D99" w14:textId="77777777" w:rsidR="00B62BF0" w:rsidRPr="00B62BF0" w:rsidRDefault="00B62BF0">
      <w:pPr>
        <w:rPr>
          <w:b/>
          <w:i/>
        </w:rPr>
      </w:pPr>
      <w:r w:rsidRPr="00B62BF0">
        <w:rPr>
          <w:b/>
          <w:i/>
        </w:rPr>
        <w:t>Clustering</w:t>
      </w:r>
    </w:p>
    <w:p w14:paraId="17B5F97D" w14:textId="77777777" w:rsidR="00B62BF0" w:rsidRPr="00B62BF0" w:rsidRDefault="00B62BF0">
      <w:r w:rsidRPr="00B62BF0">
        <w:t>Based on their shared traits, related items are grouped together using clustering. For instance, clustering is used by e-commerce websites to group related products and propose them to customers based on their previous purchases and browsing patterns.</w:t>
      </w:r>
    </w:p>
    <w:p w14:paraId="3B310142" w14:textId="77777777" w:rsidR="00B62BF0" w:rsidRPr="00B62BF0" w:rsidRDefault="00B62BF0">
      <w:pPr>
        <w:rPr>
          <w:b/>
          <w:i/>
        </w:rPr>
      </w:pPr>
      <w:r w:rsidRPr="00B62BF0">
        <w:rPr>
          <w:b/>
          <w:i/>
        </w:rPr>
        <w:t>Regression analysis</w:t>
      </w:r>
    </w:p>
    <w:p w14:paraId="620A1A70" w14:textId="77777777" w:rsidR="00B62BF0" w:rsidRPr="00B62BF0" w:rsidRDefault="00B62BF0">
      <w:r w:rsidRPr="00B62BF0">
        <w:t xml:space="preserve">Modelling the link between dependent and independent variables is done using regression analysis. Regression analysis is used by credit card companies, for instance, to forecast a customer's creditworthiness based on their prior credit </w:t>
      </w:r>
      <w:proofErr w:type="spellStart"/>
      <w:r w:rsidRPr="00B62BF0">
        <w:t>behaviour</w:t>
      </w:r>
      <w:proofErr w:type="spellEnd"/>
      <w:r w:rsidRPr="00B62BF0">
        <w:t xml:space="preserve"> and other variables</w:t>
      </w:r>
      <w:r w:rsidR="00AA383F">
        <w:t xml:space="preserve"> (Hong </w:t>
      </w:r>
      <w:r w:rsidR="00AA383F">
        <w:rPr>
          <w:i/>
          <w:color w:val="222222"/>
          <w:szCs w:val="20"/>
          <w:shd w:val="clear" w:color="auto" w:fill="FFFFFF"/>
        </w:rPr>
        <w:t xml:space="preserve">et al. </w:t>
      </w:r>
      <w:r w:rsidR="00AA383F">
        <w:rPr>
          <w:color w:val="222222"/>
          <w:szCs w:val="20"/>
          <w:shd w:val="clear" w:color="auto" w:fill="FFFFFF"/>
        </w:rPr>
        <w:t>2020</w:t>
      </w:r>
      <w:r w:rsidR="00AA383F">
        <w:t>)</w:t>
      </w:r>
      <w:r w:rsidRPr="00B62BF0">
        <w:t>.</w:t>
      </w:r>
    </w:p>
    <w:p w14:paraId="38A5363F" w14:textId="77777777" w:rsidR="00B62BF0" w:rsidRPr="00B62BF0" w:rsidRDefault="00B62BF0">
      <w:pPr>
        <w:rPr>
          <w:b/>
          <w:i/>
        </w:rPr>
      </w:pPr>
      <w:r w:rsidRPr="00B62BF0">
        <w:rPr>
          <w:b/>
          <w:i/>
        </w:rPr>
        <w:t>Text classification</w:t>
      </w:r>
    </w:p>
    <w:p w14:paraId="351ED685" w14:textId="77777777" w:rsidR="00B62BF0" w:rsidRPr="00B62BF0" w:rsidRDefault="00B62BF0">
      <w:r w:rsidRPr="00B62BF0">
        <w:t xml:space="preserve">Unstructured data, including reviews, social media posts, and emails, are </w:t>
      </w:r>
      <w:proofErr w:type="spellStart"/>
      <w:r w:rsidRPr="00B62BF0">
        <w:t>categorised</w:t>
      </w:r>
      <w:proofErr w:type="spellEnd"/>
      <w:r w:rsidRPr="00B62BF0">
        <w:t xml:space="preserve"> using textual criteria. To identify client attitude and feedback, for instance, which can be </w:t>
      </w:r>
      <w:proofErr w:type="spellStart"/>
      <w:r w:rsidRPr="00B62BF0">
        <w:t>utilised</w:t>
      </w:r>
      <w:proofErr w:type="spellEnd"/>
      <w:r w:rsidRPr="00B62BF0">
        <w:t xml:space="preserve"> to improve goods and services, businesses use text categorization.</w:t>
      </w:r>
    </w:p>
    <w:p w14:paraId="7B1878AA" w14:textId="77777777" w:rsidR="00B62BF0" w:rsidRPr="00B62BF0" w:rsidRDefault="00B62BF0">
      <w:pPr>
        <w:rPr>
          <w:b/>
          <w:i/>
        </w:rPr>
      </w:pPr>
      <w:r w:rsidRPr="00B62BF0">
        <w:rPr>
          <w:b/>
          <w:i/>
        </w:rPr>
        <w:t>Sentiment analysis</w:t>
      </w:r>
    </w:p>
    <w:p w14:paraId="74DA157B" w14:textId="77777777" w:rsidR="00C37F0F" w:rsidRPr="00B62BF0" w:rsidRDefault="00B62BF0">
      <w:r w:rsidRPr="00B62BF0">
        <w:t>To ascertain the text's emotional tone, sentiment analysis is performed. For instance, businesses employ sentiment analysis to examine social media customer comments and pinpoint areas for product or service improvement</w:t>
      </w:r>
      <w:r w:rsidR="00AA383F">
        <w:t xml:space="preserve"> (</w:t>
      </w:r>
      <w:proofErr w:type="spellStart"/>
      <w:r w:rsidR="00AA383F" w:rsidRPr="00D60F75">
        <w:rPr>
          <w:color w:val="222222"/>
          <w:szCs w:val="20"/>
          <w:shd w:val="clear" w:color="auto" w:fill="FFFFFF"/>
        </w:rPr>
        <w:t>Salihoun</w:t>
      </w:r>
      <w:proofErr w:type="spellEnd"/>
      <w:r w:rsidR="00AA383F">
        <w:rPr>
          <w:color w:val="222222"/>
          <w:szCs w:val="20"/>
          <w:shd w:val="clear" w:color="auto" w:fill="FFFFFF"/>
        </w:rPr>
        <w:t>, 2020</w:t>
      </w:r>
      <w:r w:rsidR="00AA383F">
        <w:t>)</w:t>
      </w:r>
      <w:r w:rsidRPr="00B62BF0">
        <w:t>.</w:t>
      </w:r>
    </w:p>
    <w:p w14:paraId="6D76F61C" w14:textId="77777777" w:rsidR="00B62BF0" w:rsidRPr="00B62BF0" w:rsidRDefault="00B62BF0"/>
    <w:p w14:paraId="07CC75B4" w14:textId="77777777" w:rsidR="00B62BF0" w:rsidRPr="00B62BF0" w:rsidRDefault="00B62BF0" w:rsidP="00B62BF0">
      <w:pPr>
        <w:pStyle w:val="Heading2"/>
      </w:pPr>
      <w:bookmarkStart w:id="15" w:name="_Toc134005522"/>
      <w:r w:rsidRPr="00B62BF0">
        <w:t>Advantages and disadvantages</w:t>
      </w:r>
      <w:bookmarkEnd w:id="15"/>
      <w:r w:rsidRPr="00B62BF0">
        <w:t xml:space="preserve"> </w:t>
      </w:r>
    </w:p>
    <w:tbl>
      <w:tblPr>
        <w:tblStyle w:val="TableGrid"/>
        <w:tblW w:w="9795" w:type="dxa"/>
        <w:tblLook w:val="04A0" w:firstRow="1" w:lastRow="0" w:firstColumn="1" w:lastColumn="0" w:noHBand="0" w:noVBand="1"/>
      </w:tblPr>
      <w:tblGrid>
        <w:gridCol w:w="763"/>
        <w:gridCol w:w="4111"/>
        <w:gridCol w:w="4921"/>
      </w:tblGrid>
      <w:tr w:rsidR="00B62BF0" w:rsidRPr="00B62BF0" w14:paraId="540D9DEA" w14:textId="77777777" w:rsidTr="00B62BF0">
        <w:tc>
          <w:tcPr>
            <w:tcW w:w="0" w:type="auto"/>
            <w:hideMark/>
          </w:tcPr>
          <w:p w14:paraId="49CC32A9" w14:textId="77777777" w:rsidR="00B62BF0" w:rsidRPr="00B62BF0" w:rsidRDefault="00B62BF0" w:rsidP="00B62BF0">
            <w:pPr>
              <w:spacing w:before="480" w:after="480"/>
              <w:jc w:val="center"/>
              <w:rPr>
                <w:b/>
                <w:bCs/>
                <w:color w:val="000000" w:themeColor="text1"/>
                <w:szCs w:val="21"/>
                <w:lang w:val="en-GB"/>
              </w:rPr>
            </w:pPr>
            <w:r w:rsidRPr="00B62BF0">
              <w:rPr>
                <w:b/>
                <w:bCs/>
                <w:color w:val="000000" w:themeColor="text1"/>
                <w:szCs w:val="21"/>
                <w:lang w:val="en-GB"/>
              </w:rPr>
              <w:t>Tool</w:t>
            </w:r>
          </w:p>
        </w:tc>
        <w:tc>
          <w:tcPr>
            <w:tcW w:w="0" w:type="auto"/>
            <w:hideMark/>
          </w:tcPr>
          <w:p w14:paraId="39C0670B" w14:textId="77777777" w:rsidR="00B62BF0" w:rsidRPr="00B62BF0" w:rsidRDefault="00B62BF0" w:rsidP="00B62BF0">
            <w:pPr>
              <w:spacing w:before="480" w:after="480"/>
              <w:jc w:val="center"/>
              <w:rPr>
                <w:b/>
                <w:bCs/>
                <w:color w:val="000000" w:themeColor="text1"/>
                <w:szCs w:val="21"/>
                <w:lang w:val="en-GB"/>
              </w:rPr>
            </w:pPr>
            <w:r w:rsidRPr="00B62BF0">
              <w:rPr>
                <w:b/>
                <w:bCs/>
                <w:color w:val="000000" w:themeColor="text1"/>
                <w:szCs w:val="21"/>
                <w:lang w:val="en-GB"/>
              </w:rPr>
              <w:t>Advantages</w:t>
            </w:r>
          </w:p>
        </w:tc>
        <w:tc>
          <w:tcPr>
            <w:tcW w:w="0" w:type="auto"/>
            <w:hideMark/>
          </w:tcPr>
          <w:p w14:paraId="253DEF2F" w14:textId="77777777" w:rsidR="00B62BF0" w:rsidRPr="00B62BF0" w:rsidRDefault="00B62BF0" w:rsidP="00B62BF0">
            <w:pPr>
              <w:spacing w:before="480" w:after="480"/>
              <w:jc w:val="center"/>
              <w:rPr>
                <w:b/>
                <w:bCs/>
                <w:color w:val="000000" w:themeColor="text1"/>
                <w:szCs w:val="21"/>
                <w:lang w:val="en-GB"/>
              </w:rPr>
            </w:pPr>
            <w:r w:rsidRPr="00B62BF0">
              <w:rPr>
                <w:b/>
                <w:bCs/>
                <w:color w:val="000000" w:themeColor="text1"/>
                <w:szCs w:val="21"/>
                <w:lang w:val="en-GB"/>
              </w:rPr>
              <w:t>Disadvantages</w:t>
            </w:r>
          </w:p>
        </w:tc>
      </w:tr>
      <w:tr w:rsidR="00B62BF0" w:rsidRPr="00B62BF0" w14:paraId="2AC2ADB2" w14:textId="77777777" w:rsidTr="00B62BF0">
        <w:tc>
          <w:tcPr>
            <w:tcW w:w="0" w:type="auto"/>
            <w:hideMark/>
          </w:tcPr>
          <w:p w14:paraId="296FEA8F"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SPSS</w:t>
            </w:r>
          </w:p>
        </w:tc>
        <w:tc>
          <w:tcPr>
            <w:tcW w:w="0" w:type="auto"/>
            <w:hideMark/>
          </w:tcPr>
          <w:p w14:paraId="45862D8A"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Robust statistical analysis capabilities</w:t>
            </w:r>
          </w:p>
        </w:tc>
        <w:tc>
          <w:tcPr>
            <w:tcW w:w="0" w:type="auto"/>
            <w:hideMark/>
          </w:tcPr>
          <w:p w14:paraId="478DECCF"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Steep learning curve</w:t>
            </w:r>
          </w:p>
        </w:tc>
      </w:tr>
      <w:tr w:rsidR="00B62BF0" w:rsidRPr="00B62BF0" w14:paraId="1E4762BF" w14:textId="77777777" w:rsidTr="00B62BF0">
        <w:tc>
          <w:tcPr>
            <w:tcW w:w="0" w:type="auto"/>
            <w:hideMark/>
          </w:tcPr>
          <w:p w14:paraId="098E601B" w14:textId="77777777" w:rsidR="00B62BF0" w:rsidRPr="00B62BF0" w:rsidRDefault="00B62BF0" w:rsidP="00B62BF0">
            <w:pPr>
              <w:spacing w:before="480" w:after="480"/>
              <w:jc w:val="left"/>
              <w:rPr>
                <w:color w:val="000000" w:themeColor="text1"/>
                <w:szCs w:val="21"/>
                <w:lang w:val="en-GB"/>
              </w:rPr>
            </w:pPr>
          </w:p>
        </w:tc>
        <w:tc>
          <w:tcPr>
            <w:tcW w:w="0" w:type="auto"/>
            <w:hideMark/>
          </w:tcPr>
          <w:p w14:paraId="3609A880"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Easy to import and export data from different formats</w:t>
            </w:r>
          </w:p>
        </w:tc>
        <w:tc>
          <w:tcPr>
            <w:tcW w:w="0" w:type="auto"/>
            <w:hideMark/>
          </w:tcPr>
          <w:p w14:paraId="2B921549"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Expensive compared to other tools</w:t>
            </w:r>
          </w:p>
        </w:tc>
      </w:tr>
      <w:tr w:rsidR="00B62BF0" w:rsidRPr="00B62BF0" w14:paraId="5414395F" w14:textId="77777777" w:rsidTr="00B62BF0">
        <w:tc>
          <w:tcPr>
            <w:tcW w:w="0" w:type="auto"/>
            <w:hideMark/>
          </w:tcPr>
          <w:p w14:paraId="33A3E8F8" w14:textId="77777777" w:rsidR="00B62BF0" w:rsidRPr="00B62BF0" w:rsidRDefault="00B62BF0" w:rsidP="00B62BF0">
            <w:pPr>
              <w:spacing w:before="480" w:after="480"/>
              <w:jc w:val="left"/>
              <w:rPr>
                <w:color w:val="000000" w:themeColor="text1"/>
                <w:szCs w:val="21"/>
                <w:lang w:val="en-GB"/>
              </w:rPr>
            </w:pPr>
          </w:p>
        </w:tc>
        <w:tc>
          <w:tcPr>
            <w:tcW w:w="0" w:type="auto"/>
            <w:hideMark/>
          </w:tcPr>
          <w:p w14:paraId="322D32AF"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Wide range of graphical displays and visualizations</w:t>
            </w:r>
          </w:p>
        </w:tc>
        <w:tc>
          <w:tcPr>
            <w:tcW w:w="0" w:type="auto"/>
            <w:hideMark/>
          </w:tcPr>
          <w:p w14:paraId="0AFE2D15"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Limited customization options for graphs and visualizations</w:t>
            </w:r>
          </w:p>
        </w:tc>
      </w:tr>
      <w:tr w:rsidR="00B62BF0" w:rsidRPr="00B62BF0" w14:paraId="40CBAE9C" w14:textId="77777777" w:rsidTr="00B62BF0">
        <w:tc>
          <w:tcPr>
            <w:tcW w:w="0" w:type="auto"/>
            <w:hideMark/>
          </w:tcPr>
          <w:p w14:paraId="26E9DAF0" w14:textId="77777777" w:rsidR="00B62BF0" w:rsidRPr="00B62BF0" w:rsidRDefault="00B62BF0" w:rsidP="00B62BF0">
            <w:pPr>
              <w:spacing w:before="480" w:after="480"/>
              <w:jc w:val="left"/>
              <w:rPr>
                <w:color w:val="000000" w:themeColor="text1"/>
                <w:szCs w:val="21"/>
                <w:lang w:val="en-GB"/>
              </w:rPr>
            </w:pPr>
          </w:p>
        </w:tc>
        <w:tc>
          <w:tcPr>
            <w:tcW w:w="0" w:type="auto"/>
            <w:hideMark/>
          </w:tcPr>
          <w:p w14:paraId="7480F277"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Supports multiple data types and file formats</w:t>
            </w:r>
          </w:p>
        </w:tc>
        <w:tc>
          <w:tcPr>
            <w:tcW w:w="0" w:type="auto"/>
            <w:hideMark/>
          </w:tcPr>
          <w:p w14:paraId="11E2B1CD"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xml:space="preserve">- Large datasets can be slow to </w:t>
            </w:r>
            <w:proofErr w:type="spellStart"/>
            <w:r w:rsidRPr="00B62BF0">
              <w:rPr>
                <w:color w:val="000000" w:themeColor="text1"/>
                <w:szCs w:val="21"/>
                <w:lang w:val="en-GB"/>
              </w:rPr>
              <w:t>analyze</w:t>
            </w:r>
            <w:proofErr w:type="spellEnd"/>
          </w:p>
        </w:tc>
      </w:tr>
      <w:tr w:rsidR="00B62BF0" w:rsidRPr="00B62BF0" w14:paraId="4B3BF92A" w14:textId="77777777" w:rsidTr="00B62BF0">
        <w:tc>
          <w:tcPr>
            <w:tcW w:w="0" w:type="auto"/>
            <w:hideMark/>
          </w:tcPr>
          <w:p w14:paraId="60F665CB"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Excel</w:t>
            </w:r>
          </w:p>
        </w:tc>
        <w:tc>
          <w:tcPr>
            <w:tcW w:w="0" w:type="auto"/>
            <w:hideMark/>
          </w:tcPr>
          <w:p w14:paraId="67AC15C1"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Easy to use and learn</w:t>
            </w:r>
          </w:p>
        </w:tc>
        <w:tc>
          <w:tcPr>
            <w:tcW w:w="0" w:type="auto"/>
            <w:hideMark/>
          </w:tcPr>
          <w:p w14:paraId="4FCB745D"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Limited statistical analysis capabilities</w:t>
            </w:r>
          </w:p>
        </w:tc>
      </w:tr>
      <w:tr w:rsidR="00B62BF0" w:rsidRPr="00B62BF0" w14:paraId="299E3D26" w14:textId="77777777" w:rsidTr="00B62BF0">
        <w:tc>
          <w:tcPr>
            <w:tcW w:w="0" w:type="auto"/>
            <w:hideMark/>
          </w:tcPr>
          <w:p w14:paraId="56D290E1" w14:textId="77777777" w:rsidR="00B62BF0" w:rsidRPr="00B62BF0" w:rsidRDefault="00B62BF0" w:rsidP="00B62BF0">
            <w:pPr>
              <w:spacing w:before="480" w:after="480"/>
              <w:jc w:val="left"/>
              <w:rPr>
                <w:color w:val="000000" w:themeColor="text1"/>
                <w:szCs w:val="21"/>
                <w:lang w:val="en-GB"/>
              </w:rPr>
            </w:pPr>
          </w:p>
        </w:tc>
        <w:tc>
          <w:tcPr>
            <w:tcW w:w="0" w:type="auto"/>
            <w:hideMark/>
          </w:tcPr>
          <w:p w14:paraId="670CF2A9"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Widely available and often already installed on computers</w:t>
            </w:r>
          </w:p>
        </w:tc>
        <w:tc>
          <w:tcPr>
            <w:tcW w:w="0" w:type="auto"/>
            <w:hideMark/>
          </w:tcPr>
          <w:p w14:paraId="76C61EF3"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Limited customization options for graphs and visualizations</w:t>
            </w:r>
          </w:p>
        </w:tc>
      </w:tr>
      <w:tr w:rsidR="00B62BF0" w:rsidRPr="00B62BF0" w14:paraId="7708C31D" w14:textId="77777777" w:rsidTr="00B62BF0">
        <w:tc>
          <w:tcPr>
            <w:tcW w:w="0" w:type="auto"/>
            <w:hideMark/>
          </w:tcPr>
          <w:p w14:paraId="369CB1CC" w14:textId="77777777" w:rsidR="00B62BF0" w:rsidRPr="00B62BF0" w:rsidRDefault="00B62BF0" w:rsidP="00B62BF0">
            <w:pPr>
              <w:spacing w:before="480" w:after="480"/>
              <w:jc w:val="left"/>
              <w:rPr>
                <w:color w:val="000000" w:themeColor="text1"/>
                <w:szCs w:val="21"/>
                <w:lang w:val="en-GB"/>
              </w:rPr>
            </w:pPr>
          </w:p>
        </w:tc>
        <w:tc>
          <w:tcPr>
            <w:tcW w:w="0" w:type="auto"/>
            <w:hideMark/>
          </w:tcPr>
          <w:p w14:paraId="345DB487"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Can handle moderately sized datasets well</w:t>
            </w:r>
          </w:p>
        </w:tc>
        <w:tc>
          <w:tcPr>
            <w:tcW w:w="0" w:type="auto"/>
            <w:hideMark/>
          </w:tcPr>
          <w:p w14:paraId="09E37B95"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Limited support for non-numeric data types</w:t>
            </w:r>
          </w:p>
        </w:tc>
      </w:tr>
      <w:tr w:rsidR="00B62BF0" w:rsidRPr="00B62BF0" w14:paraId="39FCA8C1" w14:textId="77777777" w:rsidTr="00B62BF0">
        <w:tc>
          <w:tcPr>
            <w:tcW w:w="0" w:type="auto"/>
            <w:hideMark/>
          </w:tcPr>
          <w:p w14:paraId="26323463" w14:textId="77777777" w:rsidR="00B62BF0" w:rsidRPr="00B62BF0" w:rsidRDefault="00B62BF0" w:rsidP="00B62BF0">
            <w:pPr>
              <w:spacing w:before="480" w:after="480"/>
              <w:jc w:val="left"/>
              <w:rPr>
                <w:color w:val="000000" w:themeColor="text1"/>
                <w:szCs w:val="21"/>
                <w:lang w:val="en-GB"/>
              </w:rPr>
            </w:pPr>
          </w:p>
        </w:tc>
        <w:tc>
          <w:tcPr>
            <w:tcW w:w="0" w:type="auto"/>
            <w:hideMark/>
          </w:tcPr>
          <w:p w14:paraId="6F106F63"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Supports a wide range of graphical displays and visualizations</w:t>
            </w:r>
          </w:p>
        </w:tc>
        <w:tc>
          <w:tcPr>
            <w:tcW w:w="0" w:type="auto"/>
            <w:hideMark/>
          </w:tcPr>
          <w:p w14:paraId="648E165C" w14:textId="77777777" w:rsidR="00B62BF0" w:rsidRPr="00B62BF0" w:rsidRDefault="00B62BF0" w:rsidP="00B62BF0">
            <w:pPr>
              <w:spacing w:before="480" w:after="480"/>
              <w:jc w:val="left"/>
              <w:rPr>
                <w:color w:val="000000" w:themeColor="text1"/>
                <w:szCs w:val="21"/>
                <w:lang w:val="en-GB"/>
              </w:rPr>
            </w:pPr>
            <w:r w:rsidRPr="00B62BF0">
              <w:rPr>
                <w:color w:val="000000" w:themeColor="text1"/>
                <w:szCs w:val="21"/>
                <w:lang w:val="en-GB"/>
              </w:rPr>
              <w:t>- Limited ability to handle complex analyses such as regression and clustering</w:t>
            </w:r>
          </w:p>
        </w:tc>
      </w:tr>
    </w:tbl>
    <w:p w14:paraId="2CE2CC15" w14:textId="77777777" w:rsidR="00B62BF0" w:rsidRPr="00B62BF0" w:rsidRDefault="00B62BF0"/>
    <w:p w14:paraId="13BBFE8C" w14:textId="77777777" w:rsidR="00C37F0F" w:rsidRPr="00B62BF0" w:rsidRDefault="00B62BF0">
      <w:r w:rsidRPr="00B62BF0">
        <w:t>Although it can be expensive and has a challenging learning curve, SPSS is a powerful tool for statistical analysis and supports a wide variety of data types and file formats. The statistical analysis capabilities of Excel are restricted, making it unsuitable for handling big or complex datasets despite its ease of use and accessibility</w:t>
      </w:r>
      <w:r w:rsidR="00AA383F">
        <w:t xml:space="preserve"> (</w:t>
      </w:r>
      <w:r w:rsidR="00AA383F">
        <w:rPr>
          <w:color w:val="222222"/>
          <w:szCs w:val="20"/>
          <w:shd w:val="clear" w:color="auto" w:fill="FFFFFF"/>
        </w:rPr>
        <w:t>Chowdhury,</w:t>
      </w:r>
      <w:r w:rsidR="00AA383F" w:rsidRPr="00D60F75">
        <w:rPr>
          <w:color w:val="222222"/>
          <w:szCs w:val="20"/>
          <w:shd w:val="clear" w:color="auto" w:fill="FFFFFF"/>
        </w:rPr>
        <w:t xml:space="preserve"> and </w:t>
      </w:r>
      <w:proofErr w:type="spellStart"/>
      <w:r w:rsidR="00AA383F" w:rsidRPr="00D60F75">
        <w:rPr>
          <w:color w:val="222222"/>
          <w:szCs w:val="20"/>
          <w:shd w:val="clear" w:color="auto" w:fill="FFFFFF"/>
        </w:rPr>
        <w:t>Alzarrad</w:t>
      </w:r>
      <w:proofErr w:type="spellEnd"/>
      <w:r w:rsidR="00AA383F">
        <w:rPr>
          <w:color w:val="222222"/>
          <w:szCs w:val="20"/>
          <w:shd w:val="clear" w:color="auto" w:fill="FFFFFF"/>
        </w:rPr>
        <w:t>, 2023</w:t>
      </w:r>
      <w:r w:rsidR="00AA383F">
        <w:t>)</w:t>
      </w:r>
      <w:r w:rsidRPr="00B62BF0">
        <w:t>. The user's unique needs and available resources will influence the tool selection.</w:t>
      </w:r>
    </w:p>
    <w:p w14:paraId="2E210E30" w14:textId="77777777" w:rsidR="00C37F0F" w:rsidRPr="00B62BF0" w:rsidRDefault="00C37F0F"/>
    <w:p w14:paraId="452A0C4C" w14:textId="77777777" w:rsidR="00C37F0F" w:rsidRPr="00B62BF0" w:rsidRDefault="00C37F0F"/>
    <w:p w14:paraId="792696AC" w14:textId="77777777" w:rsidR="00C37F0F" w:rsidRPr="00B62BF0" w:rsidRDefault="00C37F0F"/>
    <w:p w14:paraId="586F473C" w14:textId="77777777" w:rsidR="00C37F0F" w:rsidRPr="00B62BF0" w:rsidRDefault="00C37F0F"/>
    <w:p w14:paraId="400CA14A" w14:textId="77777777" w:rsidR="00C37F0F" w:rsidRDefault="00AA383F" w:rsidP="00AA383F">
      <w:pPr>
        <w:pStyle w:val="Heading1"/>
      </w:pPr>
      <w:bookmarkStart w:id="16" w:name="_Toc134005523"/>
      <w:r>
        <w:lastRenderedPageBreak/>
        <w:t>Reference list</w:t>
      </w:r>
      <w:bookmarkEnd w:id="16"/>
      <w:r>
        <w:t xml:space="preserve"> </w:t>
      </w:r>
    </w:p>
    <w:p w14:paraId="3F945B37"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Behringer, H.K., </w:t>
      </w:r>
      <w:proofErr w:type="spellStart"/>
      <w:r w:rsidRPr="00D60F75">
        <w:rPr>
          <w:color w:val="222222"/>
          <w:szCs w:val="20"/>
          <w:shd w:val="clear" w:color="auto" w:fill="FFFFFF"/>
        </w:rPr>
        <w:t>Saksvig</w:t>
      </w:r>
      <w:proofErr w:type="spellEnd"/>
      <w:r w:rsidRPr="00D60F75">
        <w:rPr>
          <w:color w:val="222222"/>
          <w:szCs w:val="20"/>
          <w:shd w:val="clear" w:color="auto" w:fill="FFFFFF"/>
        </w:rPr>
        <w:t xml:space="preserve">, E.R., </w:t>
      </w:r>
      <w:proofErr w:type="spellStart"/>
      <w:r w:rsidRPr="00D60F75">
        <w:rPr>
          <w:color w:val="222222"/>
          <w:szCs w:val="20"/>
          <w:shd w:val="clear" w:color="auto" w:fill="FFFFFF"/>
        </w:rPr>
        <w:t>Boedeker</w:t>
      </w:r>
      <w:proofErr w:type="spellEnd"/>
      <w:r w:rsidRPr="00D60F75">
        <w:rPr>
          <w:color w:val="222222"/>
          <w:szCs w:val="20"/>
          <w:shd w:val="clear" w:color="auto" w:fill="FFFFFF"/>
        </w:rPr>
        <w:t xml:space="preserve">, P.J., </w:t>
      </w:r>
      <w:proofErr w:type="spellStart"/>
      <w:r w:rsidRPr="00D60F75">
        <w:rPr>
          <w:color w:val="222222"/>
          <w:szCs w:val="20"/>
          <w:shd w:val="clear" w:color="auto" w:fill="FFFFFF"/>
        </w:rPr>
        <w:t>Elish</w:t>
      </w:r>
      <w:proofErr w:type="spellEnd"/>
      <w:r w:rsidRPr="00D60F75">
        <w:rPr>
          <w:color w:val="222222"/>
          <w:szCs w:val="20"/>
          <w:shd w:val="clear" w:color="auto" w:fill="FFFFFF"/>
        </w:rPr>
        <w:t xml:space="preserve">, P.N., Kay, C.M., Calvert, H.G., Meyer, A.M. and </w:t>
      </w:r>
      <w:proofErr w:type="spellStart"/>
      <w:r w:rsidRPr="00D60F75">
        <w:rPr>
          <w:color w:val="222222"/>
          <w:szCs w:val="20"/>
          <w:shd w:val="clear" w:color="auto" w:fill="FFFFFF"/>
        </w:rPr>
        <w:t>Gazmararian</w:t>
      </w:r>
      <w:proofErr w:type="spellEnd"/>
      <w:r w:rsidRPr="00D60F75">
        <w:rPr>
          <w:color w:val="222222"/>
          <w:szCs w:val="20"/>
          <w:shd w:val="clear" w:color="auto" w:fill="FFFFFF"/>
        </w:rPr>
        <w:t>, J.A., 2022. Physical activity and academic achievement: an analysis of potential student-and school-level moderators. </w:t>
      </w:r>
      <w:r w:rsidRPr="00D60F75">
        <w:rPr>
          <w:i/>
          <w:iCs/>
          <w:color w:val="222222"/>
          <w:szCs w:val="20"/>
          <w:shd w:val="clear" w:color="auto" w:fill="FFFFFF"/>
        </w:rPr>
        <w:t>International journal of behavioral nutrition and physical activity</w:t>
      </w:r>
      <w:r w:rsidRPr="00D60F75">
        <w:rPr>
          <w:color w:val="222222"/>
          <w:szCs w:val="20"/>
          <w:shd w:val="clear" w:color="auto" w:fill="FFFFFF"/>
        </w:rPr>
        <w:t>, </w:t>
      </w:r>
      <w:r w:rsidRPr="00D60F75">
        <w:rPr>
          <w:i/>
          <w:iCs/>
          <w:color w:val="222222"/>
          <w:szCs w:val="20"/>
          <w:shd w:val="clear" w:color="auto" w:fill="FFFFFF"/>
        </w:rPr>
        <w:t>19</w:t>
      </w:r>
      <w:r w:rsidRPr="00D60F75">
        <w:rPr>
          <w:color w:val="222222"/>
          <w:szCs w:val="20"/>
          <w:shd w:val="clear" w:color="auto" w:fill="FFFFFF"/>
        </w:rPr>
        <w:t>(1), pp.1-11.</w:t>
      </w:r>
    </w:p>
    <w:p w14:paraId="397C23D3" w14:textId="77777777" w:rsidR="00AA383F" w:rsidRPr="00D60F75" w:rsidRDefault="00AA383F" w:rsidP="00AA383F">
      <w:pPr>
        <w:rPr>
          <w:color w:val="222222"/>
          <w:szCs w:val="20"/>
          <w:shd w:val="clear" w:color="auto" w:fill="FFFFFF"/>
        </w:rPr>
      </w:pPr>
      <w:r w:rsidRPr="00D60F75">
        <w:rPr>
          <w:color w:val="222222"/>
          <w:szCs w:val="20"/>
          <w:shd w:val="clear" w:color="auto" w:fill="FFFFFF"/>
        </w:rPr>
        <w:t>Al‐</w:t>
      </w:r>
      <w:proofErr w:type="spellStart"/>
      <w:r w:rsidRPr="00D60F75">
        <w:rPr>
          <w:color w:val="222222"/>
          <w:szCs w:val="20"/>
          <w:shd w:val="clear" w:color="auto" w:fill="FFFFFF"/>
        </w:rPr>
        <w:t>Kaylani</w:t>
      </w:r>
      <w:proofErr w:type="spellEnd"/>
      <w:r w:rsidRPr="00D60F75">
        <w:rPr>
          <w:color w:val="222222"/>
          <w:szCs w:val="20"/>
          <w:shd w:val="clear" w:color="auto" w:fill="FFFFFF"/>
        </w:rPr>
        <w:t xml:space="preserve">, H.M., Reasoner, E.E., Loeffler, B.T., Mott, S.L., </w:t>
      </w:r>
      <w:proofErr w:type="spellStart"/>
      <w:r w:rsidRPr="00D60F75">
        <w:rPr>
          <w:color w:val="222222"/>
          <w:szCs w:val="20"/>
          <w:shd w:val="clear" w:color="auto" w:fill="FFFFFF"/>
        </w:rPr>
        <w:t>Madasu</w:t>
      </w:r>
      <w:proofErr w:type="spellEnd"/>
      <w:r w:rsidRPr="00D60F75">
        <w:rPr>
          <w:color w:val="222222"/>
          <w:szCs w:val="20"/>
          <w:shd w:val="clear" w:color="auto" w:fill="FFFFFF"/>
        </w:rPr>
        <w:t xml:space="preserve">, S., Liu, A., Langbehn, K., Conrad, A.L., Dickens, D., </w:t>
      </w:r>
      <w:proofErr w:type="spellStart"/>
      <w:r w:rsidRPr="00D60F75">
        <w:rPr>
          <w:color w:val="222222"/>
          <w:szCs w:val="20"/>
          <w:shd w:val="clear" w:color="auto" w:fill="FFFFFF"/>
        </w:rPr>
        <w:t>Grafft</w:t>
      </w:r>
      <w:proofErr w:type="spellEnd"/>
      <w:r w:rsidRPr="00D60F75">
        <w:rPr>
          <w:color w:val="222222"/>
          <w:szCs w:val="20"/>
          <w:shd w:val="clear" w:color="auto" w:fill="FFFFFF"/>
        </w:rPr>
        <w:t>, A. and Harshman, L., 2022. Characterizing academic performance in pediatric acute lymphoblastic leukemia with population‐based achievement tests. </w:t>
      </w:r>
      <w:r w:rsidRPr="00D60F75">
        <w:rPr>
          <w:i/>
          <w:iCs/>
          <w:color w:val="222222"/>
          <w:szCs w:val="20"/>
          <w:shd w:val="clear" w:color="auto" w:fill="FFFFFF"/>
        </w:rPr>
        <w:t>Cancer Reports</w:t>
      </w:r>
      <w:r w:rsidRPr="00D60F75">
        <w:rPr>
          <w:color w:val="222222"/>
          <w:szCs w:val="20"/>
          <w:shd w:val="clear" w:color="auto" w:fill="FFFFFF"/>
        </w:rPr>
        <w:t>, </w:t>
      </w:r>
      <w:r w:rsidRPr="00D60F75">
        <w:rPr>
          <w:i/>
          <w:iCs/>
          <w:color w:val="222222"/>
          <w:szCs w:val="20"/>
          <w:shd w:val="clear" w:color="auto" w:fill="FFFFFF"/>
        </w:rPr>
        <w:t>5</w:t>
      </w:r>
      <w:r w:rsidRPr="00D60F75">
        <w:rPr>
          <w:color w:val="222222"/>
          <w:szCs w:val="20"/>
          <w:shd w:val="clear" w:color="auto" w:fill="FFFFFF"/>
        </w:rPr>
        <w:t>(9), p.e1560.</w:t>
      </w:r>
    </w:p>
    <w:p w14:paraId="6A771D22" w14:textId="77777777" w:rsidR="00AA383F" w:rsidRPr="00D60F75" w:rsidRDefault="00AA383F" w:rsidP="00AA383F">
      <w:pPr>
        <w:rPr>
          <w:color w:val="222222"/>
          <w:szCs w:val="20"/>
          <w:shd w:val="clear" w:color="auto" w:fill="FFFFFF"/>
        </w:rPr>
      </w:pPr>
      <w:proofErr w:type="spellStart"/>
      <w:r w:rsidRPr="00D60F75">
        <w:rPr>
          <w:color w:val="222222"/>
          <w:szCs w:val="20"/>
          <w:shd w:val="clear" w:color="auto" w:fill="FFFFFF"/>
        </w:rPr>
        <w:t>Kabirikopaei</w:t>
      </w:r>
      <w:proofErr w:type="spellEnd"/>
      <w:r w:rsidRPr="00D60F75">
        <w:rPr>
          <w:color w:val="222222"/>
          <w:szCs w:val="20"/>
          <w:shd w:val="clear" w:color="auto" w:fill="FFFFFF"/>
        </w:rPr>
        <w:t>, A., Lau, J., Nord, J. and Bovaird, J., 2021. Identifying the K-12 classrooms' indoor air quality factors that affect student academic performance. </w:t>
      </w:r>
      <w:r w:rsidRPr="00D60F75">
        <w:rPr>
          <w:i/>
          <w:iCs/>
          <w:color w:val="222222"/>
          <w:szCs w:val="20"/>
          <w:shd w:val="clear" w:color="auto" w:fill="FFFFFF"/>
        </w:rPr>
        <w:t>Science of the Total Environment</w:t>
      </w:r>
      <w:r w:rsidRPr="00D60F75">
        <w:rPr>
          <w:color w:val="222222"/>
          <w:szCs w:val="20"/>
          <w:shd w:val="clear" w:color="auto" w:fill="FFFFFF"/>
        </w:rPr>
        <w:t>, </w:t>
      </w:r>
      <w:r w:rsidRPr="00D60F75">
        <w:rPr>
          <w:i/>
          <w:iCs/>
          <w:color w:val="222222"/>
          <w:szCs w:val="20"/>
          <w:shd w:val="clear" w:color="auto" w:fill="FFFFFF"/>
        </w:rPr>
        <w:t>786</w:t>
      </w:r>
      <w:r w:rsidRPr="00D60F75">
        <w:rPr>
          <w:color w:val="222222"/>
          <w:szCs w:val="20"/>
          <w:shd w:val="clear" w:color="auto" w:fill="FFFFFF"/>
        </w:rPr>
        <w:t>, p.147498.</w:t>
      </w:r>
    </w:p>
    <w:p w14:paraId="76A58621" w14:textId="77777777" w:rsidR="00AA383F" w:rsidRPr="00D60F75" w:rsidRDefault="00AA383F" w:rsidP="00AA383F">
      <w:pPr>
        <w:rPr>
          <w:color w:val="222222"/>
          <w:szCs w:val="20"/>
          <w:shd w:val="clear" w:color="auto" w:fill="FFFFFF"/>
        </w:rPr>
      </w:pPr>
      <w:r w:rsidRPr="00D60F75">
        <w:rPr>
          <w:color w:val="222222"/>
          <w:szCs w:val="20"/>
          <w:shd w:val="clear" w:color="auto" w:fill="FFFFFF"/>
        </w:rPr>
        <w:t>Cohen, J.F., Hecht, A.A., McLoughlin, G.M., Turner, L. and Schwartz, M.B., 2021. Universal school meals and associations with student participation, attendance, academic performance, diet quality, food security, and body mass index: A systematic review. </w:t>
      </w:r>
      <w:r w:rsidRPr="00D60F75">
        <w:rPr>
          <w:i/>
          <w:iCs/>
          <w:color w:val="222222"/>
          <w:szCs w:val="20"/>
          <w:shd w:val="clear" w:color="auto" w:fill="FFFFFF"/>
        </w:rPr>
        <w:t>Nutrients</w:t>
      </w:r>
      <w:r w:rsidRPr="00D60F75">
        <w:rPr>
          <w:color w:val="222222"/>
          <w:szCs w:val="20"/>
          <w:shd w:val="clear" w:color="auto" w:fill="FFFFFF"/>
        </w:rPr>
        <w:t>, </w:t>
      </w:r>
      <w:r w:rsidRPr="00D60F75">
        <w:rPr>
          <w:i/>
          <w:iCs/>
          <w:color w:val="222222"/>
          <w:szCs w:val="20"/>
          <w:shd w:val="clear" w:color="auto" w:fill="FFFFFF"/>
        </w:rPr>
        <w:t>13</w:t>
      </w:r>
      <w:r w:rsidRPr="00D60F75">
        <w:rPr>
          <w:color w:val="222222"/>
          <w:szCs w:val="20"/>
          <w:shd w:val="clear" w:color="auto" w:fill="FFFFFF"/>
        </w:rPr>
        <w:t>(3), p.911.</w:t>
      </w:r>
    </w:p>
    <w:p w14:paraId="47178597"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Cole, S.M., Murphy, H.R., Frisby, M.B., </w:t>
      </w:r>
      <w:proofErr w:type="spellStart"/>
      <w:r w:rsidRPr="00D60F75">
        <w:rPr>
          <w:color w:val="222222"/>
          <w:szCs w:val="20"/>
          <w:shd w:val="clear" w:color="auto" w:fill="FFFFFF"/>
        </w:rPr>
        <w:t>Grossi</w:t>
      </w:r>
      <w:proofErr w:type="spellEnd"/>
      <w:r w:rsidRPr="00D60F75">
        <w:rPr>
          <w:color w:val="222222"/>
          <w:szCs w:val="20"/>
          <w:shd w:val="clear" w:color="auto" w:fill="FFFFFF"/>
        </w:rPr>
        <w:t>, T.A. and Bolte, H.R., 2021. The relationship of special education placement and student academic outcomes. </w:t>
      </w:r>
      <w:r w:rsidRPr="00D60F75">
        <w:rPr>
          <w:i/>
          <w:iCs/>
          <w:color w:val="222222"/>
          <w:szCs w:val="20"/>
          <w:shd w:val="clear" w:color="auto" w:fill="FFFFFF"/>
        </w:rPr>
        <w:t>The Journal of Special Education</w:t>
      </w:r>
      <w:r w:rsidRPr="00D60F75">
        <w:rPr>
          <w:color w:val="222222"/>
          <w:szCs w:val="20"/>
          <w:shd w:val="clear" w:color="auto" w:fill="FFFFFF"/>
        </w:rPr>
        <w:t>, </w:t>
      </w:r>
      <w:r w:rsidRPr="00D60F75">
        <w:rPr>
          <w:i/>
          <w:iCs/>
          <w:color w:val="222222"/>
          <w:szCs w:val="20"/>
          <w:shd w:val="clear" w:color="auto" w:fill="FFFFFF"/>
        </w:rPr>
        <w:t>54</w:t>
      </w:r>
      <w:r w:rsidRPr="00D60F75">
        <w:rPr>
          <w:color w:val="222222"/>
          <w:szCs w:val="20"/>
          <w:shd w:val="clear" w:color="auto" w:fill="FFFFFF"/>
        </w:rPr>
        <w:t>(4), pp.217-227.</w:t>
      </w:r>
    </w:p>
    <w:p w14:paraId="6C6CD762" w14:textId="77777777" w:rsidR="00AA383F" w:rsidRPr="00D60F75" w:rsidRDefault="00AA383F" w:rsidP="00AA383F">
      <w:pPr>
        <w:rPr>
          <w:color w:val="222222"/>
          <w:szCs w:val="20"/>
          <w:shd w:val="clear" w:color="auto" w:fill="FFFFFF"/>
        </w:rPr>
      </w:pPr>
      <w:proofErr w:type="spellStart"/>
      <w:r w:rsidRPr="00D60F75">
        <w:rPr>
          <w:color w:val="222222"/>
          <w:szCs w:val="20"/>
          <w:shd w:val="clear" w:color="auto" w:fill="FFFFFF"/>
        </w:rPr>
        <w:t>Solem</w:t>
      </w:r>
      <w:proofErr w:type="spellEnd"/>
      <w:r w:rsidRPr="00D60F75">
        <w:rPr>
          <w:color w:val="222222"/>
          <w:szCs w:val="20"/>
          <w:shd w:val="clear" w:color="auto" w:fill="FFFFFF"/>
        </w:rPr>
        <w:t xml:space="preserve">, M., Vaughan, P., Savage, C. and De </w:t>
      </w:r>
      <w:proofErr w:type="spellStart"/>
      <w:r w:rsidRPr="00D60F75">
        <w:rPr>
          <w:color w:val="222222"/>
          <w:szCs w:val="20"/>
          <w:shd w:val="clear" w:color="auto" w:fill="FFFFFF"/>
        </w:rPr>
        <w:t>Nadai</w:t>
      </w:r>
      <w:proofErr w:type="spellEnd"/>
      <w:r w:rsidRPr="00D60F75">
        <w:rPr>
          <w:color w:val="222222"/>
          <w:szCs w:val="20"/>
          <w:shd w:val="clear" w:color="auto" w:fill="FFFFFF"/>
        </w:rPr>
        <w:t>, A.S., 2021. Student-and school-level predictors of geography achievement in the United States, 1994–2018. </w:t>
      </w:r>
      <w:r w:rsidRPr="00D60F75">
        <w:rPr>
          <w:i/>
          <w:iCs/>
          <w:color w:val="222222"/>
          <w:szCs w:val="20"/>
          <w:shd w:val="clear" w:color="auto" w:fill="FFFFFF"/>
        </w:rPr>
        <w:t>Journal of Geography</w:t>
      </w:r>
      <w:r w:rsidRPr="00D60F75">
        <w:rPr>
          <w:color w:val="222222"/>
          <w:szCs w:val="20"/>
          <w:shd w:val="clear" w:color="auto" w:fill="FFFFFF"/>
        </w:rPr>
        <w:t>, </w:t>
      </w:r>
      <w:r w:rsidRPr="00D60F75">
        <w:rPr>
          <w:i/>
          <w:iCs/>
          <w:color w:val="222222"/>
          <w:szCs w:val="20"/>
          <w:shd w:val="clear" w:color="auto" w:fill="FFFFFF"/>
        </w:rPr>
        <w:t>120</w:t>
      </w:r>
      <w:r w:rsidRPr="00D60F75">
        <w:rPr>
          <w:color w:val="222222"/>
          <w:szCs w:val="20"/>
          <w:shd w:val="clear" w:color="auto" w:fill="FFFFFF"/>
        </w:rPr>
        <w:t>(6), pp.201-211.</w:t>
      </w:r>
    </w:p>
    <w:p w14:paraId="268FA92A" w14:textId="77777777" w:rsidR="00AA383F" w:rsidRPr="00D60F75" w:rsidRDefault="00AA383F" w:rsidP="00AA383F">
      <w:pPr>
        <w:rPr>
          <w:color w:val="222222"/>
          <w:szCs w:val="20"/>
          <w:shd w:val="clear" w:color="auto" w:fill="FFFFFF"/>
        </w:rPr>
      </w:pPr>
      <w:proofErr w:type="spellStart"/>
      <w:r w:rsidRPr="00D60F75">
        <w:rPr>
          <w:color w:val="222222"/>
          <w:szCs w:val="20"/>
          <w:shd w:val="clear" w:color="auto" w:fill="FFFFFF"/>
        </w:rPr>
        <w:t>Andreyeva</w:t>
      </w:r>
      <w:proofErr w:type="spellEnd"/>
      <w:r w:rsidRPr="00D60F75">
        <w:rPr>
          <w:color w:val="222222"/>
          <w:szCs w:val="20"/>
          <w:shd w:val="clear" w:color="auto" w:fill="FFFFFF"/>
        </w:rPr>
        <w:t xml:space="preserve">, T. and Sun, X., 2021. Universal school meals in the US: what can we learn from the Community Eligibility </w:t>
      </w:r>
      <w:proofErr w:type="gramStart"/>
      <w:r w:rsidRPr="00D60F75">
        <w:rPr>
          <w:color w:val="222222"/>
          <w:szCs w:val="20"/>
          <w:shd w:val="clear" w:color="auto" w:fill="FFFFFF"/>
        </w:rPr>
        <w:t>Provision?.</w:t>
      </w:r>
      <w:proofErr w:type="gramEnd"/>
      <w:r w:rsidRPr="00D60F75">
        <w:rPr>
          <w:color w:val="222222"/>
          <w:szCs w:val="20"/>
          <w:shd w:val="clear" w:color="auto" w:fill="FFFFFF"/>
        </w:rPr>
        <w:t> </w:t>
      </w:r>
      <w:r w:rsidRPr="00D60F75">
        <w:rPr>
          <w:i/>
          <w:iCs/>
          <w:color w:val="222222"/>
          <w:szCs w:val="20"/>
          <w:shd w:val="clear" w:color="auto" w:fill="FFFFFF"/>
        </w:rPr>
        <w:t>Nutrients</w:t>
      </w:r>
      <w:r w:rsidRPr="00D60F75">
        <w:rPr>
          <w:color w:val="222222"/>
          <w:szCs w:val="20"/>
          <w:shd w:val="clear" w:color="auto" w:fill="FFFFFF"/>
        </w:rPr>
        <w:t>, </w:t>
      </w:r>
      <w:r w:rsidRPr="00D60F75">
        <w:rPr>
          <w:i/>
          <w:iCs/>
          <w:color w:val="222222"/>
          <w:szCs w:val="20"/>
          <w:shd w:val="clear" w:color="auto" w:fill="FFFFFF"/>
        </w:rPr>
        <w:t>13</w:t>
      </w:r>
      <w:r w:rsidRPr="00D60F75">
        <w:rPr>
          <w:color w:val="222222"/>
          <w:szCs w:val="20"/>
          <w:shd w:val="clear" w:color="auto" w:fill="FFFFFF"/>
        </w:rPr>
        <w:t>(8), p.2634.</w:t>
      </w:r>
    </w:p>
    <w:p w14:paraId="70596CB9" w14:textId="77777777" w:rsidR="00AA383F" w:rsidRPr="00D60F75" w:rsidRDefault="00AA383F" w:rsidP="00AA383F">
      <w:pPr>
        <w:rPr>
          <w:color w:val="222222"/>
          <w:szCs w:val="20"/>
          <w:shd w:val="clear" w:color="auto" w:fill="FFFFFF"/>
        </w:rPr>
      </w:pPr>
      <w:proofErr w:type="spellStart"/>
      <w:r w:rsidRPr="00D60F75">
        <w:rPr>
          <w:color w:val="222222"/>
          <w:szCs w:val="20"/>
          <w:shd w:val="clear" w:color="auto" w:fill="FFFFFF"/>
        </w:rPr>
        <w:t>Opara</w:t>
      </w:r>
      <w:proofErr w:type="spellEnd"/>
      <w:r w:rsidRPr="00D60F75">
        <w:rPr>
          <w:color w:val="222222"/>
          <w:szCs w:val="20"/>
          <w:shd w:val="clear" w:color="auto" w:fill="FFFFFF"/>
        </w:rPr>
        <w:t xml:space="preserve">, I., Thorpe, D., Lardier, D.T. and </w:t>
      </w:r>
      <w:proofErr w:type="spellStart"/>
      <w:r w:rsidRPr="00D60F75">
        <w:rPr>
          <w:color w:val="222222"/>
          <w:szCs w:val="20"/>
          <w:shd w:val="clear" w:color="auto" w:fill="FFFFFF"/>
        </w:rPr>
        <w:t>Parisi</w:t>
      </w:r>
      <w:proofErr w:type="spellEnd"/>
      <w:r w:rsidRPr="00D60F75">
        <w:rPr>
          <w:color w:val="222222"/>
          <w:szCs w:val="20"/>
          <w:shd w:val="clear" w:color="auto" w:fill="FFFFFF"/>
        </w:rPr>
        <w:t>, D., 2022. Schools’ Neighborhoods and Characteristics: Implications for Standardized Academic Achievement in Passaic, NJ’s Elementary, Middle and High Schools. </w:t>
      </w:r>
      <w:r w:rsidRPr="00D60F75">
        <w:rPr>
          <w:i/>
          <w:iCs/>
          <w:color w:val="222222"/>
          <w:szCs w:val="20"/>
          <w:shd w:val="clear" w:color="auto" w:fill="FFFFFF"/>
        </w:rPr>
        <w:t>The Urban Review</w:t>
      </w:r>
      <w:r w:rsidRPr="00D60F75">
        <w:rPr>
          <w:color w:val="222222"/>
          <w:szCs w:val="20"/>
          <w:shd w:val="clear" w:color="auto" w:fill="FFFFFF"/>
        </w:rPr>
        <w:t>, pp.1-22.</w:t>
      </w:r>
    </w:p>
    <w:p w14:paraId="31ACE573" w14:textId="77777777" w:rsidR="00AA383F" w:rsidRPr="00D60F75" w:rsidRDefault="00AA383F" w:rsidP="00AA383F">
      <w:pPr>
        <w:rPr>
          <w:color w:val="222222"/>
          <w:szCs w:val="20"/>
          <w:shd w:val="clear" w:color="auto" w:fill="FFFFFF"/>
        </w:rPr>
      </w:pPr>
      <w:r w:rsidRPr="00D60F75">
        <w:rPr>
          <w:color w:val="222222"/>
          <w:szCs w:val="20"/>
          <w:shd w:val="clear" w:color="auto" w:fill="FFFFFF"/>
        </w:rPr>
        <w:t>Ruffini, K., 2022. Universal Access to Free School Meals and Student Achievement Evidence from the Community Eligibility Provision. </w:t>
      </w:r>
      <w:r w:rsidRPr="00D60F75">
        <w:rPr>
          <w:i/>
          <w:iCs/>
          <w:color w:val="222222"/>
          <w:szCs w:val="20"/>
          <w:shd w:val="clear" w:color="auto" w:fill="FFFFFF"/>
        </w:rPr>
        <w:t>Journal of Human Resources</w:t>
      </w:r>
      <w:r w:rsidRPr="00D60F75">
        <w:rPr>
          <w:color w:val="222222"/>
          <w:szCs w:val="20"/>
          <w:shd w:val="clear" w:color="auto" w:fill="FFFFFF"/>
        </w:rPr>
        <w:t>, </w:t>
      </w:r>
      <w:r w:rsidRPr="00D60F75">
        <w:rPr>
          <w:i/>
          <w:iCs/>
          <w:color w:val="222222"/>
          <w:szCs w:val="20"/>
          <w:shd w:val="clear" w:color="auto" w:fill="FFFFFF"/>
        </w:rPr>
        <w:t>57</w:t>
      </w:r>
      <w:r w:rsidRPr="00D60F75">
        <w:rPr>
          <w:color w:val="222222"/>
          <w:szCs w:val="20"/>
          <w:shd w:val="clear" w:color="auto" w:fill="FFFFFF"/>
        </w:rPr>
        <w:t>(3), pp.776-820.</w:t>
      </w:r>
    </w:p>
    <w:p w14:paraId="50EB4A83"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Caballero, C., Scherer, E., West, M.R., Mrazek, M.D., </w:t>
      </w:r>
      <w:proofErr w:type="spellStart"/>
      <w:r w:rsidRPr="00D60F75">
        <w:rPr>
          <w:color w:val="222222"/>
          <w:szCs w:val="20"/>
          <w:shd w:val="clear" w:color="auto" w:fill="FFFFFF"/>
        </w:rPr>
        <w:t>Gabrieli</w:t>
      </w:r>
      <w:proofErr w:type="spellEnd"/>
      <w:r w:rsidRPr="00D60F75">
        <w:rPr>
          <w:color w:val="222222"/>
          <w:szCs w:val="20"/>
          <w:shd w:val="clear" w:color="auto" w:fill="FFFFFF"/>
        </w:rPr>
        <w:t xml:space="preserve">, C.F. and </w:t>
      </w:r>
      <w:proofErr w:type="spellStart"/>
      <w:r w:rsidRPr="00D60F75">
        <w:rPr>
          <w:color w:val="222222"/>
          <w:szCs w:val="20"/>
          <w:shd w:val="clear" w:color="auto" w:fill="FFFFFF"/>
        </w:rPr>
        <w:t>Gabrieli</w:t>
      </w:r>
      <w:proofErr w:type="spellEnd"/>
      <w:r w:rsidRPr="00D60F75">
        <w:rPr>
          <w:color w:val="222222"/>
          <w:szCs w:val="20"/>
          <w:shd w:val="clear" w:color="auto" w:fill="FFFFFF"/>
        </w:rPr>
        <w:t>, J.D., 2019. Greater mindfulness is associated with better academic achievement in middle school. </w:t>
      </w:r>
      <w:r w:rsidRPr="00D60F75">
        <w:rPr>
          <w:i/>
          <w:iCs/>
          <w:color w:val="222222"/>
          <w:szCs w:val="20"/>
          <w:shd w:val="clear" w:color="auto" w:fill="FFFFFF"/>
        </w:rPr>
        <w:t>Mind, Brain, and Education</w:t>
      </w:r>
      <w:r w:rsidRPr="00D60F75">
        <w:rPr>
          <w:color w:val="222222"/>
          <w:szCs w:val="20"/>
          <w:shd w:val="clear" w:color="auto" w:fill="FFFFFF"/>
        </w:rPr>
        <w:t>, </w:t>
      </w:r>
      <w:r w:rsidRPr="00D60F75">
        <w:rPr>
          <w:i/>
          <w:iCs/>
          <w:color w:val="222222"/>
          <w:szCs w:val="20"/>
          <w:shd w:val="clear" w:color="auto" w:fill="FFFFFF"/>
        </w:rPr>
        <w:t>13</w:t>
      </w:r>
      <w:r w:rsidRPr="00D60F75">
        <w:rPr>
          <w:color w:val="222222"/>
          <w:szCs w:val="20"/>
          <w:shd w:val="clear" w:color="auto" w:fill="FFFFFF"/>
        </w:rPr>
        <w:t>(3), pp.157-166.</w:t>
      </w:r>
    </w:p>
    <w:p w14:paraId="6D966658" w14:textId="77777777" w:rsidR="00AA383F" w:rsidRPr="00D60F75" w:rsidRDefault="00AA383F" w:rsidP="00AA383F">
      <w:pPr>
        <w:rPr>
          <w:color w:val="222222"/>
          <w:szCs w:val="20"/>
          <w:shd w:val="clear" w:color="auto" w:fill="FFFFFF"/>
        </w:rPr>
      </w:pPr>
      <w:r w:rsidRPr="00D60F75">
        <w:rPr>
          <w:color w:val="222222"/>
          <w:szCs w:val="20"/>
          <w:shd w:val="clear" w:color="auto" w:fill="FFFFFF"/>
        </w:rPr>
        <w:lastRenderedPageBreak/>
        <w:t xml:space="preserve">Maki, K.E., Barrett, C.A., </w:t>
      </w:r>
      <w:proofErr w:type="spellStart"/>
      <w:r w:rsidRPr="00D60F75">
        <w:rPr>
          <w:color w:val="222222"/>
          <w:szCs w:val="20"/>
          <w:shd w:val="clear" w:color="auto" w:fill="FFFFFF"/>
        </w:rPr>
        <w:t>Hajovsky</w:t>
      </w:r>
      <w:proofErr w:type="spellEnd"/>
      <w:r w:rsidRPr="00D60F75">
        <w:rPr>
          <w:color w:val="222222"/>
          <w:szCs w:val="20"/>
          <w:shd w:val="clear" w:color="auto" w:fill="FFFFFF"/>
        </w:rPr>
        <w:t>, D.B. and Burns, M.K., 2020. An examination of the relationships between specific learning disabilities identification and growth rate, achievement, cognitive ability, and student demographics. </w:t>
      </w:r>
      <w:r w:rsidRPr="00D60F75">
        <w:rPr>
          <w:i/>
          <w:iCs/>
          <w:color w:val="222222"/>
          <w:szCs w:val="20"/>
          <w:shd w:val="clear" w:color="auto" w:fill="FFFFFF"/>
        </w:rPr>
        <w:t>School Psychology</w:t>
      </w:r>
      <w:r w:rsidRPr="00D60F75">
        <w:rPr>
          <w:color w:val="222222"/>
          <w:szCs w:val="20"/>
          <w:shd w:val="clear" w:color="auto" w:fill="FFFFFF"/>
        </w:rPr>
        <w:t>, </w:t>
      </w:r>
      <w:r w:rsidRPr="00D60F75">
        <w:rPr>
          <w:i/>
          <w:iCs/>
          <w:color w:val="222222"/>
          <w:szCs w:val="20"/>
          <w:shd w:val="clear" w:color="auto" w:fill="FFFFFF"/>
        </w:rPr>
        <w:t>35</w:t>
      </w:r>
      <w:r w:rsidRPr="00D60F75">
        <w:rPr>
          <w:color w:val="222222"/>
          <w:szCs w:val="20"/>
          <w:shd w:val="clear" w:color="auto" w:fill="FFFFFF"/>
        </w:rPr>
        <w:t>(5), p.343.</w:t>
      </w:r>
    </w:p>
    <w:p w14:paraId="3DE1273E" w14:textId="77777777" w:rsidR="00AA383F" w:rsidRPr="00D60F75" w:rsidRDefault="00AA383F" w:rsidP="00AA383F">
      <w:pPr>
        <w:rPr>
          <w:color w:val="222222"/>
          <w:szCs w:val="20"/>
          <w:shd w:val="clear" w:color="auto" w:fill="FFFFFF"/>
        </w:rPr>
      </w:pPr>
      <w:r w:rsidRPr="00D60F75">
        <w:rPr>
          <w:color w:val="222222"/>
          <w:szCs w:val="20"/>
          <w:shd w:val="clear" w:color="auto" w:fill="FFFFFF"/>
        </w:rPr>
        <w:t>Gandhi, B.B., 2019. </w:t>
      </w:r>
      <w:r w:rsidRPr="00D60F75">
        <w:rPr>
          <w:i/>
          <w:iCs/>
          <w:color w:val="222222"/>
          <w:szCs w:val="20"/>
          <w:shd w:val="clear" w:color="auto" w:fill="FFFFFF"/>
        </w:rPr>
        <w:t>RISK FACTORS TIED TO STUDENT ACHIEVEMENT: REDEFINING EDUCATIONAL DISADVANTAGE</w:t>
      </w:r>
      <w:r w:rsidRPr="00D60F75">
        <w:rPr>
          <w:color w:val="222222"/>
          <w:szCs w:val="20"/>
          <w:shd w:val="clear" w:color="auto" w:fill="FFFFFF"/>
        </w:rPr>
        <w:t> (Doctoral dissertation, Northwest Nazarene University).</w:t>
      </w:r>
    </w:p>
    <w:p w14:paraId="01AB574F"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Talbert, E., </w:t>
      </w:r>
      <w:proofErr w:type="spellStart"/>
      <w:r w:rsidRPr="00D60F75">
        <w:rPr>
          <w:color w:val="222222"/>
          <w:szCs w:val="20"/>
          <w:shd w:val="clear" w:color="auto" w:fill="FFFFFF"/>
        </w:rPr>
        <w:t>Hofkens</w:t>
      </w:r>
      <w:proofErr w:type="spellEnd"/>
      <w:r w:rsidRPr="00D60F75">
        <w:rPr>
          <w:color w:val="222222"/>
          <w:szCs w:val="20"/>
          <w:shd w:val="clear" w:color="auto" w:fill="FFFFFF"/>
        </w:rPr>
        <w:t>, T. and Wang, M.T., 2019. Does student-centered instruction engage students differently? The moderation effect of student ethnicity. </w:t>
      </w:r>
      <w:r w:rsidRPr="00D60F75">
        <w:rPr>
          <w:i/>
          <w:iCs/>
          <w:color w:val="222222"/>
          <w:szCs w:val="20"/>
          <w:shd w:val="clear" w:color="auto" w:fill="FFFFFF"/>
        </w:rPr>
        <w:t>The Journal of Educational Research</w:t>
      </w:r>
      <w:r w:rsidRPr="00D60F75">
        <w:rPr>
          <w:color w:val="222222"/>
          <w:szCs w:val="20"/>
          <w:shd w:val="clear" w:color="auto" w:fill="FFFFFF"/>
        </w:rPr>
        <w:t>, </w:t>
      </w:r>
      <w:r w:rsidRPr="00D60F75">
        <w:rPr>
          <w:i/>
          <w:iCs/>
          <w:color w:val="222222"/>
          <w:szCs w:val="20"/>
          <w:shd w:val="clear" w:color="auto" w:fill="FFFFFF"/>
        </w:rPr>
        <w:t>112</w:t>
      </w:r>
      <w:r w:rsidRPr="00D60F75">
        <w:rPr>
          <w:color w:val="222222"/>
          <w:szCs w:val="20"/>
          <w:shd w:val="clear" w:color="auto" w:fill="FFFFFF"/>
        </w:rPr>
        <w:t>(3), pp.327-341.</w:t>
      </w:r>
    </w:p>
    <w:p w14:paraId="254126C0"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Hong, S., Choi, W.S., </w:t>
      </w:r>
      <w:proofErr w:type="spellStart"/>
      <w:r w:rsidRPr="00D60F75">
        <w:rPr>
          <w:color w:val="222222"/>
          <w:szCs w:val="20"/>
          <w:shd w:val="clear" w:color="auto" w:fill="FFFFFF"/>
        </w:rPr>
        <w:t>Piescher</w:t>
      </w:r>
      <w:proofErr w:type="spellEnd"/>
      <w:r w:rsidRPr="00D60F75">
        <w:rPr>
          <w:color w:val="222222"/>
          <w:szCs w:val="20"/>
          <w:shd w:val="clear" w:color="auto" w:fill="FFFFFF"/>
        </w:rPr>
        <w:t>, K.N., Zhang, Y. and Rhee, T.G., 2020. Does open enrollment policy improve academic performance among students involved with child protective service? Findings from Minnesota-linking information for kids. </w:t>
      </w:r>
      <w:r w:rsidRPr="00D60F75">
        <w:rPr>
          <w:i/>
          <w:iCs/>
          <w:color w:val="222222"/>
          <w:szCs w:val="20"/>
          <w:shd w:val="clear" w:color="auto" w:fill="FFFFFF"/>
        </w:rPr>
        <w:t>Children and Youth Services Review</w:t>
      </w:r>
      <w:r w:rsidRPr="00D60F75">
        <w:rPr>
          <w:color w:val="222222"/>
          <w:szCs w:val="20"/>
          <w:shd w:val="clear" w:color="auto" w:fill="FFFFFF"/>
        </w:rPr>
        <w:t>, </w:t>
      </w:r>
      <w:r w:rsidRPr="00D60F75">
        <w:rPr>
          <w:i/>
          <w:iCs/>
          <w:color w:val="222222"/>
          <w:szCs w:val="20"/>
          <w:shd w:val="clear" w:color="auto" w:fill="FFFFFF"/>
        </w:rPr>
        <w:t>108</w:t>
      </w:r>
      <w:r w:rsidRPr="00D60F75">
        <w:rPr>
          <w:color w:val="222222"/>
          <w:szCs w:val="20"/>
          <w:shd w:val="clear" w:color="auto" w:fill="FFFFFF"/>
        </w:rPr>
        <w:t>, p.104653.</w:t>
      </w:r>
    </w:p>
    <w:p w14:paraId="4F785E4E" w14:textId="77777777" w:rsidR="00AA383F" w:rsidRPr="00D60F75" w:rsidRDefault="00AA383F" w:rsidP="00AA383F">
      <w:pPr>
        <w:rPr>
          <w:color w:val="222222"/>
          <w:szCs w:val="20"/>
          <w:shd w:val="clear" w:color="auto" w:fill="FFFFFF"/>
        </w:rPr>
      </w:pPr>
      <w:proofErr w:type="spellStart"/>
      <w:r w:rsidRPr="00D60F75">
        <w:rPr>
          <w:color w:val="222222"/>
          <w:szCs w:val="20"/>
          <w:shd w:val="clear" w:color="auto" w:fill="FFFFFF"/>
        </w:rPr>
        <w:t>Salihoun</w:t>
      </w:r>
      <w:proofErr w:type="spellEnd"/>
      <w:r w:rsidRPr="00D60F75">
        <w:rPr>
          <w:color w:val="222222"/>
          <w:szCs w:val="20"/>
          <w:shd w:val="clear" w:color="auto" w:fill="FFFFFF"/>
        </w:rPr>
        <w:t>, M., 2020. State of art of data mining and learning analytics tools in higher education. </w:t>
      </w:r>
      <w:r w:rsidRPr="00D60F75">
        <w:rPr>
          <w:i/>
          <w:iCs/>
          <w:color w:val="222222"/>
          <w:szCs w:val="20"/>
          <w:shd w:val="clear" w:color="auto" w:fill="FFFFFF"/>
        </w:rPr>
        <w:t>International Journal of Emerging Technologies in Learning (</w:t>
      </w:r>
      <w:proofErr w:type="spellStart"/>
      <w:r w:rsidRPr="00D60F75">
        <w:rPr>
          <w:i/>
          <w:iCs/>
          <w:color w:val="222222"/>
          <w:szCs w:val="20"/>
          <w:shd w:val="clear" w:color="auto" w:fill="FFFFFF"/>
        </w:rPr>
        <w:t>iJET</w:t>
      </w:r>
      <w:proofErr w:type="spellEnd"/>
      <w:r w:rsidRPr="00D60F75">
        <w:rPr>
          <w:i/>
          <w:iCs/>
          <w:color w:val="222222"/>
          <w:szCs w:val="20"/>
          <w:shd w:val="clear" w:color="auto" w:fill="FFFFFF"/>
        </w:rPr>
        <w:t>)</w:t>
      </w:r>
      <w:r w:rsidRPr="00D60F75">
        <w:rPr>
          <w:color w:val="222222"/>
          <w:szCs w:val="20"/>
          <w:shd w:val="clear" w:color="auto" w:fill="FFFFFF"/>
        </w:rPr>
        <w:t>, </w:t>
      </w:r>
      <w:r w:rsidRPr="00D60F75">
        <w:rPr>
          <w:i/>
          <w:iCs/>
          <w:color w:val="222222"/>
          <w:szCs w:val="20"/>
          <w:shd w:val="clear" w:color="auto" w:fill="FFFFFF"/>
        </w:rPr>
        <w:t>15</w:t>
      </w:r>
      <w:r w:rsidRPr="00D60F75">
        <w:rPr>
          <w:color w:val="222222"/>
          <w:szCs w:val="20"/>
          <w:shd w:val="clear" w:color="auto" w:fill="FFFFFF"/>
        </w:rPr>
        <w:t>(21), pp.58-76.</w:t>
      </w:r>
    </w:p>
    <w:p w14:paraId="57C6BCE9"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Chowdhury, S. and </w:t>
      </w:r>
      <w:proofErr w:type="spellStart"/>
      <w:r w:rsidRPr="00D60F75">
        <w:rPr>
          <w:color w:val="222222"/>
          <w:szCs w:val="20"/>
          <w:shd w:val="clear" w:color="auto" w:fill="FFFFFF"/>
        </w:rPr>
        <w:t>Alzarrad</w:t>
      </w:r>
      <w:proofErr w:type="spellEnd"/>
      <w:r w:rsidRPr="00D60F75">
        <w:rPr>
          <w:color w:val="222222"/>
          <w:szCs w:val="20"/>
          <w:shd w:val="clear" w:color="auto" w:fill="FFFFFF"/>
        </w:rPr>
        <w:t>, A., 2023. Applications of Text Mining in the Transportation Infrastructure Sector: A Review. </w:t>
      </w:r>
      <w:r w:rsidRPr="00D60F75">
        <w:rPr>
          <w:i/>
          <w:iCs/>
          <w:color w:val="222222"/>
          <w:szCs w:val="20"/>
          <w:shd w:val="clear" w:color="auto" w:fill="FFFFFF"/>
        </w:rPr>
        <w:t>Information</w:t>
      </w:r>
      <w:r w:rsidRPr="00D60F75">
        <w:rPr>
          <w:color w:val="222222"/>
          <w:szCs w:val="20"/>
          <w:shd w:val="clear" w:color="auto" w:fill="FFFFFF"/>
        </w:rPr>
        <w:t>, </w:t>
      </w:r>
      <w:r w:rsidRPr="00D60F75">
        <w:rPr>
          <w:i/>
          <w:iCs/>
          <w:color w:val="222222"/>
          <w:szCs w:val="20"/>
          <w:shd w:val="clear" w:color="auto" w:fill="FFFFFF"/>
        </w:rPr>
        <w:t>14</w:t>
      </w:r>
      <w:r w:rsidRPr="00D60F75">
        <w:rPr>
          <w:color w:val="222222"/>
          <w:szCs w:val="20"/>
          <w:shd w:val="clear" w:color="auto" w:fill="FFFFFF"/>
        </w:rPr>
        <w:t>(4), p.201.</w:t>
      </w:r>
    </w:p>
    <w:p w14:paraId="7E4A2A08" w14:textId="77777777" w:rsidR="00AA383F" w:rsidRPr="00D60F75" w:rsidRDefault="00AA383F" w:rsidP="00AA383F">
      <w:pPr>
        <w:rPr>
          <w:color w:val="222222"/>
          <w:szCs w:val="20"/>
          <w:shd w:val="clear" w:color="auto" w:fill="FFFFFF"/>
        </w:rPr>
      </w:pPr>
      <w:r w:rsidRPr="00D60F75">
        <w:rPr>
          <w:color w:val="222222"/>
          <w:szCs w:val="20"/>
          <w:shd w:val="clear" w:color="auto" w:fill="FFFFFF"/>
        </w:rPr>
        <w:t xml:space="preserve">Damayanti, S.E., Susanto, S., </w:t>
      </w:r>
      <w:proofErr w:type="spellStart"/>
      <w:r w:rsidRPr="00D60F75">
        <w:rPr>
          <w:color w:val="222222"/>
          <w:szCs w:val="20"/>
          <w:shd w:val="clear" w:color="auto" w:fill="FFFFFF"/>
        </w:rPr>
        <w:t>Kuswayati</w:t>
      </w:r>
      <w:proofErr w:type="spellEnd"/>
      <w:r w:rsidRPr="00D60F75">
        <w:rPr>
          <w:color w:val="222222"/>
          <w:szCs w:val="20"/>
          <w:shd w:val="clear" w:color="auto" w:fill="FFFFFF"/>
        </w:rPr>
        <w:t xml:space="preserve">, S. and </w:t>
      </w:r>
      <w:proofErr w:type="spellStart"/>
      <w:r w:rsidRPr="00D60F75">
        <w:rPr>
          <w:color w:val="222222"/>
          <w:szCs w:val="20"/>
          <w:shd w:val="clear" w:color="auto" w:fill="FFFFFF"/>
        </w:rPr>
        <w:t>Sumarni</w:t>
      </w:r>
      <w:proofErr w:type="spellEnd"/>
      <w:r w:rsidRPr="00D60F75">
        <w:rPr>
          <w:color w:val="222222"/>
          <w:szCs w:val="20"/>
          <w:shd w:val="clear" w:color="auto" w:fill="FFFFFF"/>
        </w:rPr>
        <w:t>, T., 2020. Data Mining by Using K-Means Algorithm Clustering Technique for Grouping Private Colleges.</w:t>
      </w:r>
    </w:p>
    <w:p w14:paraId="7E3B6A9D" w14:textId="77777777" w:rsidR="00AA383F" w:rsidRPr="00D60F75" w:rsidRDefault="00AA383F" w:rsidP="00AA383F">
      <w:pPr>
        <w:rPr>
          <w:sz w:val="28"/>
        </w:rPr>
      </w:pPr>
      <w:r w:rsidRPr="00D60F75">
        <w:rPr>
          <w:color w:val="222222"/>
          <w:szCs w:val="20"/>
          <w:shd w:val="clear" w:color="auto" w:fill="FFFFFF"/>
        </w:rPr>
        <w:t>Al-</w:t>
      </w:r>
      <w:proofErr w:type="spellStart"/>
      <w:r w:rsidRPr="00D60F75">
        <w:rPr>
          <w:color w:val="222222"/>
          <w:szCs w:val="20"/>
          <w:shd w:val="clear" w:color="auto" w:fill="FFFFFF"/>
        </w:rPr>
        <w:t>Shamiri</w:t>
      </w:r>
      <w:proofErr w:type="spellEnd"/>
      <w:r w:rsidRPr="00D60F75">
        <w:rPr>
          <w:color w:val="222222"/>
          <w:szCs w:val="20"/>
          <w:shd w:val="clear" w:color="auto" w:fill="FFFFFF"/>
        </w:rPr>
        <w:t>, A.Y.R., 2021. Artificial intelligence and pattern recognition using data mining algorithms. </w:t>
      </w:r>
      <w:r w:rsidRPr="00D60F75">
        <w:rPr>
          <w:i/>
          <w:iCs/>
          <w:color w:val="222222"/>
          <w:szCs w:val="20"/>
          <w:shd w:val="clear" w:color="auto" w:fill="FFFFFF"/>
        </w:rPr>
        <w:t>International Journal of Computer Science &amp; Network Security</w:t>
      </w:r>
      <w:r w:rsidRPr="00D60F75">
        <w:rPr>
          <w:color w:val="222222"/>
          <w:szCs w:val="20"/>
          <w:shd w:val="clear" w:color="auto" w:fill="FFFFFF"/>
        </w:rPr>
        <w:t>, </w:t>
      </w:r>
      <w:r w:rsidRPr="00D60F75">
        <w:rPr>
          <w:i/>
          <w:iCs/>
          <w:color w:val="222222"/>
          <w:szCs w:val="20"/>
          <w:shd w:val="clear" w:color="auto" w:fill="FFFFFF"/>
        </w:rPr>
        <w:t>21</w:t>
      </w:r>
      <w:r w:rsidRPr="00D60F75">
        <w:rPr>
          <w:color w:val="222222"/>
          <w:szCs w:val="20"/>
          <w:shd w:val="clear" w:color="auto" w:fill="FFFFFF"/>
        </w:rPr>
        <w:t>(7), pp.221-232.</w:t>
      </w:r>
    </w:p>
    <w:p w14:paraId="48761706" w14:textId="77777777" w:rsidR="00AA383F" w:rsidRPr="00B62BF0" w:rsidRDefault="00AA383F"/>
    <w:p w14:paraId="755E231C" w14:textId="77777777" w:rsidR="00C37F0F" w:rsidRPr="00B62BF0" w:rsidRDefault="00C37F0F"/>
    <w:p w14:paraId="3775D286" w14:textId="77777777" w:rsidR="00C37F0F" w:rsidRPr="00B62BF0" w:rsidRDefault="00C37F0F"/>
    <w:p w14:paraId="3E1A2124" w14:textId="77777777" w:rsidR="00C37F0F" w:rsidRPr="00B62BF0" w:rsidRDefault="00C37F0F"/>
    <w:p w14:paraId="0B764057" w14:textId="77777777" w:rsidR="00C37F0F" w:rsidRPr="00B62BF0" w:rsidRDefault="00C37F0F"/>
    <w:p w14:paraId="528F1069" w14:textId="77777777" w:rsidR="00C37F0F" w:rsidRPr="00B62BF0" w:rsidRDefault="00C37F0F"/>
    <w:p w14:paraId="55757EEF" w14:textId="77777777" w:rsidR="00C37F0F" w:rsidRPr="00B62BF0" w:rsidRDefault="00C37F0F"/>
    <w:p w14:paraId="17937B28" w14:textId="77777777" w:rsidR="00C37F0F" w:rsidRPr="00B62BF0" w:rsidRDefault="00C37F0F"/>
    <w:p w14:paraId="0FE86954" w14:textId="77777777" w:rsidR="00C37F0F" w:rsidRPr="00B62BF0" w:rsidRDefault="00C37F0F"/>
    <w:p w14:paraId="621D6D0B" w14:textId="77777777" w:rsidR="00C37F0F" w:rsidRPr="00B62BF0" w:rsidRDefault="00C37F0F"/>
    <w:p w14:paraId="3CBBBB09" w14:textId="22D25F37" w:rsidR="00C37F0F" w:rsidRPr="00B62BF0" w:rsidRDefault="00C37F0F"/>
    <w:sectPr w:rsidR="00C37F0F" w:rsidRPr="00B62BF0" w:rsidSect="00AA383F">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4353B" w14:textId="77777777" w:rsidR="00FE10CC" w:rsidRDefault="00FE10CC">
      <w:pPr>
        <w:spacing w:line="240" w:lineRule="auto"/>
      </w:pPr>
      <w:r>
        <w:separator/>
      </w:r>
    </w:p>
  </w:endnote>
  <w:endnote w:type="continuationSeparator" w:id="0">
    <w:p w14:paraId="2DC250F5" w14:textId="77777777" w:rsidR="00FE10CC" w:rsidRDefault="00FE10C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panose1 w:val="02000000000000000000"/>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34102876"/>
      <w:docPartObj>
        <w:docPartGallery w:val="Page Numbers (Bottom of Page)"/>
        <w:docPartUnique/>
      </w:docPartObj>
    </w:sdtPr>
    <w:sdtEndPr>
      <w:rPr>
        <w:noProof/>
      </w:rPr>
    </w:sdtEndPr>
    <w:sdtContent>
      <w:p w14:paraId="299F2213" w14:textId="77777777" w:rsidR="00AA383F" w:rsidRDefault="00AA383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8EB0639" w14:textId="77777777" w:rsidR="00AA383F" w:rsidRDefault="00AA38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8053DB" w14:textId="77777777" w:rsidR="00FE10CC" w:rsidRDefault="00FE10CC">
      <w:pPr>
        <w:spacing w:line="240" w:lineRule="auto"/>
      </w:pPr>
      <w:r>
        <w:separator/>
      </w:r>
    </w:p>
  </w:footnote>
  <w:footnote w:type="continuationSeparator" w:id="0">
    <w:p w14:paraId="4AD2FF1C" w14:textId="77777777" w:rsidR="00FE10CC" w:rsidRDefault="00FE10CC">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7F0F"/>
    <w:rsid w:val="00325698"/>
    <w:rsid w:val="0032723D"/>
    <w:rsid w:val="003A26E3"/>
    <w:rsid w:val="003C09EE"/>
    <w:rsid w:val="00AA383F"/>
    <w:rsid w:val="00B62BF0"/>
    <w:rsid w:val="00C37F0F"/>
    <w:rsid w:val="00FE10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70F6C9"/>
  <w15:docId w15:val="{42A927E5-EC2D-4F1B-960C-D5490A2C0F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link w:val="Heading2Char"/>
    <w:uiPriority w:val="99"/>
    <w:qFormat/>
    <w:pPr>
      <w:keepNext/>
      <w:keepLines/>
      <w:outlineLvl w:val="1"/>
    </w:pPr>
    <w:rPr>
      <w:b/>
      <w:sz w:val="26"/>
      <w:szCs w:val="26"/>
    </w:rPr>
  </w:style>
  <w:style w:type="paragraph" w:styleId="Heading3">
    <w:name w:val="heading 3"/>
    <w:basedOn w:val="Normal"/>
    <w:next w:val="Normal"/>
    <w:link w:val="Heading3Char"/>
    <w:uiPriority w:val="99"/>
    <w:qFormat/>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444654"/>
    </w:tcPr>
  </w:style>
  <w:style w:type="character" w:customStyle="1" w:styleId="Heading1Char">
    <w:name w:val="Heading 1 Char"/>
    <w:basedOn w:val="DefaultParagraphFont"/>
    <w:link w:val="Heading1"/>
    <w:uiPriority w:val="9"/>
    <w:rsid w:val="00B62BF0"/>
    <w:rPr>
      <w:b/>
      <w:sz w:val="28"/>
      <w:szCs w:val="28"/>
    </w:rPr>
  </w:style>
  <w:style w:type="character" w:customStyle="1" w:styleId="Heading2Char">
    <w:name w:val="Heading 2 Char"/>
    <w:basedOn w:val="DefaultParagraphFont"/>
    <w:link w:val="Heading2"/>
    <w:uiPriority w:val="99"/>
    <w:rsid w:val="00B62BF0"/>
    <w:rPr>
      <w:b/>
      <w:sz w:val="26"/>
      <w:szCs w:val="26"/>
    </w:rPr>
  </w:style>
  <w:style w:type="character" w:customStyle="1" w:styleId="Heading3Char">
    <w:name w:val="Heading 3 Char"/>
    <w:basedOn w:val="DefaultParagraphFont"/>
    <w:link w:val="Heading3"/>
    <w:uiPriority w:val="99"/>
    <w:rsid w:val="00B62BF0"/>
    <w:rPr>
      <w:color w:val="434343"/>
      <w:sz w:val="28"/>
      <w:szCs w:val="28"/>
    </w:rPr>
  </w:style>
  <w:style w:type="table" w:styleId="PlainTable2">
    <w:name w:val="Plain Table 2"/>
    <w:basedOn w:val="TableNormal"/>
    <w:uiPriority w:val="42"/>
    <w:rsid w:val="00B62BF0"/>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eGrid">
    <w:name w:val="Table Grid"/>
    <w:basedOn w:val="TableNormal"/>
    <w:uiPriority w:val="39"/>
    <w:rsid w:val="00B62BF0"/>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A383F"/>
    <w:pPr>
      <w:tabs>
        <w:tab w:val="center" w:pos="4680"/>
        <w:tab w:val="right" w:pos="9360"/>
      </w:tabs>
      <w:spacing w:line="240" w:lineRule="auto"/>
    </w:pPr>
  </w:style>
  <w:style w:type="character" w:customStyle="1" w:styleId="HeaderChar">
    <w:name w:val="Header Char"/>
    <w:basedOn w:val="DefaultParagraphFont"/>
    <w:link w:val="Header"/>
    <w:uiPriority w:val="99"/>
    <w:rsid w:val="00AA383F"/>
  </w:style>
  <w:style w:type="paragraph" w:styleId="Footer">
    <w:name w:val="footer"/>
    <w:basedOn w:val="Normal"/>
    <w:link w:val="FooterChar"/>
    <w:uiPriority w:val="99"/>
    <w:unhideWhenUsed/>
    <w:rsid w:val="00AA383F"/>
    <w:pPr>
      <w:tabs>
        <w:tab w:val="center" w:pos="4680"/>
        <w:tab w:val="right" w:pos="9360"/>
      </w:tabs>
      <w:spacing w:line="240" w:lineRule="auto"/>
    </w:pPr>
  </w:style>
  <w:style w:type="character" w:customStyle="1" w:styleId="FooterChar">
    <w:name w:val="Footer Char"/>
    <w:basedOn w:val="DefaultParagraphFont"/>
    <w:link w:val="Footer"/>
    <w:uiPriority w:val="99"/>
    <w:rsid w:val="00AA383F"/>
  </w:style>
  <w:style w:type="paragraph" w:styleId="TOCHeading">
    <w:name w:val="TOC Heading"/>
    <w:basedOn w:val="Heading1"/>
    <w:next w:val="Normal"/>
    <w:uiPriority w:val="39"/>
    <w:unhideWhenUsed/>
    <w:qFormat/>
    <w:rsid w:val="00AA383F"/>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A383F"/>
    <w:pPr>
      <w:spacing w:after="100"/>
    </w:pPr>
  </w:style>
  <w:style w:type="paragraph" w:styleId="TOC2">
    <w:name w:val="toc 2"/>
    <w:basedOn w:val="Normal"/>
    <w:next w:val="Normal"/>
    <w:autoRedefine/>
    <w:uiPriority w:val="39"/>
    <w:unhideWhenUsed/>
    <w:rsid w:val="00AA383F"/>
    <w:pPr>
      <w:spacing w:after="100"/>
      <w:ind w:left="240"/>
    </w:pPr>
  </w:style>
  <w:style w:type="character" w:styleId="Hyperlink">
    <w:name w:val="Hyperlink"/>
    <w:basedOn w:val="DefaultParagraphFont"/>
    <w:uiPriority w:val="99"/>
    <w:unhideWhenUsed/>
    <w:rsid w:val="00AA383F"/>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70434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B9F6F-49AF-47C3-977C-BD85E4883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18</Pages>
  <Words>3417</Words>
  <Characters>19477</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Mirela Dolca (2112412)</cp:lastModifiedBy>
  <cp:revision>4</cp:revision>
  <dcterms:created xsi:type="dcterms:W3CDTF">2023-05-03T05:28:00Z</dcterms:created>
  <dcterms:modified xsi:type="dcterms:W3CDTF">2023-05-05T10:52:00Z</dcterms:modified>
</cp:coreProperties>
</file>