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body>
    <w:p w:rsidR="005813DE" w:rsidRDefault="005D4A82" w14:paraId="00000001" w14:textId="77777777" w:rsidRPr="007228BA">
      <w:pPr>
        <w:jc w:val="center"/>
        <w:rPr>
          <w:lang w:val="en-GB"/>
          <w:b/>
          <w:sz w:val="36"/>
          <w:szCs w:val="36"/>
        </w:rPr>
      </w:pPr>
      <w:r w:rsidRPr="007228BA">
        <w:rPr>
          <w:lang w:val="en-GB"/>
          <w:b/>
          <w:sz w:val="36"/>
          <w:szCs w:val="36"/>
        </w:rPr>
        <w:t>Module Name: Sustainable Hospitality &amp; Tourism Management</w:t>
      </w:r>
    </w:p>
    <w:p w:rsidR="005813DE" w:rsidRDefault="005D4A82" w14:paraId="00000002" w14:textId="77777777" w:rsidRPr="007228BA">
      <w:pPr>
        <w:jc w:val="center"/>
        <w:rPr>
          <w:lang w:val="en-GB"/>
          <w:b/>
          <w:sz w:val="36"/>
          <w:szCs w:val="36"/>
        </w:rPr>
      </w:pPr>
      <w:r w:rsidRPr="007228BA">
        <w:rPr>
          <w:lang w:val="en-GB"/>
          <w:b/>
          <w:sz w:val="36"/>
          <w:szCs w:val="36"/>
        </w:rPr>
        <w:t>Module code: BMIH5006</w:t>
      </w:r>
    </w:p>
    <w:p w:rsidR="005813DE" w:rsidRDefault="005D4A82" w14:paraId="00000003" w14:textId="77777777" w:rsidRPr="007228BA">
      <w:pPr>
        <w:jc w:val="center"/>
        <w:rPr>
          <w:lang w:val="en-GB"/>
          <w:b/>
          <w:sz w:val="36"/>
          <w:szCs w:val="36"/>
        </w:rPr>
      </w:pPr>
      <w:r w:rsidRPr="007228BA">
        <w:rPr>
          <w:lang w:val="en-GB"/>
          <w:b/>
          <w:sz w:val="36"/>
          <w:szCs w:val="36"/>
        </w:rPr>
        <w:t>Student Name: Sylvester Egbueri</w:t>
      </w:r>
    </w:p>
    <w:p w:rsidR="005813DE" w:rsidRDefault="005D4A82" w14:paraId="00000004" w14:textId="77777777" w:rsidRPr="007228BA">
      <w:pPr>
        <w:jc w:val="center"/>
        <w:rPr>
          <w:lang w:val="en-GB"/>
          <w:b/>
          <w:sz w:val="36"/>
          <w:szCs w:val="36"/>
        </w:rPr>
      </w:pPr>
      <w:r w:rsidRPr="007228BA">
        <w:rPr>
          <w:lang w:val="en-GB"/>
          <w:b/>
          <w:sz w:val="36"/>
          <w:szCs w:val="36"/>
        </w:rPr>
        <w:t>Student ID: 1714548</w:t>
      </w:r>
    </w:p>
    <w:p>
      <w:pPr>
        <w:jc w:val="center"/>
      </w:pPr>
      <w:r>
        <w:rPr>
          <w:b/>
          <w:sz w:val="36"/>
        </w:rPr>
        <w:t>Lecturer Name : Ruth Taylor Davies</w:t>
      </w:r>
    </w:p>
    <w:p w:rsidR="001B0427" w:rsidRDefault="001B0427" w14:paraId="6421F962" w14:textId="1BE5A925">
      <w:pPr>
        <w:jc w:val="center"/>
        <w:rPr>
          <w:lang w:val="en-GB"/>
          <w:b/>
          <w:sz w:val="36"/>
          <w:szCs w:val="36"/>
        </w:rPr>
      </w:pPr>
    </w:p>
    <w:p w:rsidR="001B0427" w:rsidRDefault="001B0427" w14:paraId="0A934610" w14:textId="77777777">
      <w:pPr>
        <w:rPr>
          <w:lang w:val="en-GB"/>
          <w:b/>
          <w:sz w:val="36"/>
          <w:szCs w:val="36"/>
        </w:rPr>
      </w:pPr>
      <w:r>
        <w:rPr>
          <w:b/>
          <w:sz w:val="36"/>
          <w:szCs w:val="36"/>
        </w:rPr>
        <w:br w:type="page"/>
      </w:r>
    </w:p>
    <w:sdt>
      <w:sdtPr>
        <w:rPr>
          <w:rFonts w:ascii="Arial" w:eastAsia="Arial" w:hAnsi="Arial" w:cs="Arial"/>
          <w:color w:val="auto"/>
          <w:sz w:val="24"/>
          <w:szCs w:val="24"/>
        </w:rPr>
        <w:id w:val="-1826123111"/>
        <w:docPartObj>
          <w:docPartGallery w:val="Table of Contents"/>
          <w:docPartUnique/>
        </w:docPartObj>
      </w:sdtPr>
      <w:sdtEndPr>
        <w:rPr>
          <w:b/>
          <w:bCs/>
          <w:noProof/>
        </w:rPr>
      </w:sdtEndPr>
      <w:sdtContent>
        <w:p w:rsidR="001B0427" w:rsidRDefault="001B0427" w14:paraId="1F8512BE" w14:textId="2266E861" w:rsidP="001B0427" w:rsidRPr="00F05F71">
          <w:pPr>
            <w:pStyle w:val="TOCHeading"/>
            <w:jc w:val="center"/>
            <w:rPr>
              <w:b/>
              <w:color w:val="auto"/>
              <w:rFonts w:ascii="Arial" w:cs="Arial" w:hAnsi="Arial"/>
            </w:rPr>
          </w:pPr>
          <w:r w:rsidRPr="00F05F71">
            <w:rPr>
              <w:b/>
              <w:color w:val="auto"/>
              <w:rFonts w:ascii="Arial" w:cs="Arial" w:hAnsi="Arial"/>
            </w:rPr>
            <w:t>Table of Contents</w:t>
          </w:r>
        </w:p>
        <w:p w:rsidR="00146FAC" w:rsidRDefault="001B0427" w14:paraId="4FEF994B" w14:textId="4E9B3248">
          <w:pPr>
            <w:pStyle w:val="TOC1"/>
            <w:tabs>
              <w:tab w:val="right" w:leader="dot" w:pos="9019"/>
            </w:tabs>
            <w:rPr>
              <w:noProof/>
              <w:kern w:val="2"/>
              <w:lang w:val="en-GB" w:eastAsia="en-GB"/>
              <w14:ligatures w14:val="standardContextual"/>
              <w:rFonts w:ascii="Cambria" w:eastAsiaTheme="minorEastAsia" w:hAnsiTheme="minorHAnsi" w:cstheme="minorBidi"/>
              <w:sz w:val="22"/>
              <w:szCs w:val="22"/>
            </w:rPr>
          </w:pPr>
          <w:r>
            <w:fldChar w:fldCharType="begin"/>
          </w:r>
          <w:r>
            <w:instrText xml:space="preserve"> TOC \o "1-3" \h \z \u </w:instrText>
          </w:r>
          <w:r>
            <w:fldChar w:fldCharType="separate"/>
          </w:r>
          <w:hyperlink w:anchor="_Toc149648867" w:history="1">
            <w:r w:rsidR="00146FAC" w:rsidRPr="00566B02">
              <w:rPr>
                <w:noProof/>
                <w:lang w:val="en-GB"/>
                <w:rStyle w:val="Hyperlink"/>
              </w:rPr>
              <w:t>Introduction</w:t>
            </w:r>
            <w:r w:rsidR="00146FAC">
              <w:rPr>
                <w:noProof/>
                <w:webHidden/>
              </w:rPr>
              <w:tab/>
            </w:r>
            <w:r w:rsidR="00146FAC">
              <w:rPr>
                <w:noProof/>
                <w:webHidden/>
              </w:rPr>
              <w:fldChar w:fldCharType="begin"/>
            </w:r>
            <w:r w:rsidR="00146FAC">
              <w:rPr>
                <w:noProof/>
                <w:webHidden/>
              </w:rPr>
              <w:instrText xml:space="preserve"> PAGEREF _Toc149648867 \h </w:instrText>
            </w:r>
            <w:r w:rsidR="00146FAC">
              <w:rPr>
                <w:noProof/>
                <w:webHidden/>
              </w:rPr>
            </w:r>
            <w:r w:rsidR="00146FAC">
              <w:rPr>
                <w:noProof/>
                <w:webHidden/>
              </w:rPr>
              <w:fldChar w:fldCharType="separate"/>
            </w:r>
            <w:r w:rsidR="00146FAC">
              <w:rPr>
                <w:noProof/>
                <w:webHidden/>
              </w:rPr>
              <w:t>1</w:t>
            </w:r>
            <w:r w:rsidR="00146FAC">
              <w:rPr>
                <w:noProof/>
                <w:webHidden/>
              </w:rPr>
              <w:fldChar w:fldCharType="end"/>
            </w:r>
          </w:hyperlink>
        </w:p>
        <w:p w:rsidR="00146FAC" w:rsidRDefault="00146FAC" w14:paraId="35D8AA23" w14:textId="24C3FF1F">
          <w:pPr>
            <w:pStyle w:val="TOC1"/>
            <w:tabs>
              <w:tab w:val="right" w:leader="dot" w:pos="9019"/>
            </w:tabs>
            <w:rPr>
              <w:noProof/>
              <w:kern w:val="2"/>
              <w:lang w:val="en-GB" w:eastAsia="en-GB"/>
              <w14:ligatures w14:val="standardContextual"/>
              <w:rFonts w:ascii="Cambria" w:eastAsiaTheme="minorEastAsia" w:hAnsiTheme="minorHAnsi" w:cstheme="minorBidi"/>
              <w:sz w:val="22"/>
              <w:szCs w:val="22"/>
            </w:rPr>
          </w:pPr>
          <w:hyperlink w:anchor="_Toc149648868" w:history="1">
            <w:r w:rsidRPr="00566B02">
              <w:rPr>
                <w:noProof/>
                <w:lang w:val="en-GB"/>
                <w:rStyle w:val="Hyperlink"/>
              </w:rPr>
              <w:t>The concept of “the social responsibility of an organisation is to increase profits” stated by Milton Friedman in the 50s</w:t>
            </w:r>
            <w:r>
              <w:rPr>
                <w:noProof/>
                <w:webHidden/>
              </w:rPr>
              <w:tab/>
            </w:r>
            <w:r>
              <w:rPr>
                <w:noProof/>
                <w:webHidden/>
              </w:rPr>
              <w:fldChar w:fldCharType="begin"/>
            </w:r>
            <w:r>
              <w:rPr>
                <w:noProof/>
                <w:webHidden/>
              </w:rPr>
              <w:instrText xml:space="preserve"> PAGEREF _Toc149648868 \h </w:instrText>
            </w:r>
            <w:r>
              <w:rPr>
                <w:noProof/>
                <w:webHidden/>
              </w:rPr>
            </w:r>
            <w:r>
              <w:rPr>
                <w:noProof/>
                <w:webHidden/>
              </w:rPr>
              <w:fldChar w:fldCharType="separate"/>
            </w:r>
            <w:r>
              <w:rPr>
                <w:noProof/>
                <w:webHidden/>
              </w:rPr>
              <w:t>1</w:t>
            </w:r>
            <w:r>
              <w:rPr>
                <w:noProof/>
                <w:webHidden/>
              </w:rPr>
              <w:fldChar w:fldCharType="end"/>
            </w:r>
          </w:hyperlink>
        </w:p>
        <w:p w:rsidR="00146FAC" w:rsidRDefault="00146FAC" w14:paraId="5403DD07" w14:textId="5BF8A265">
          <w:pPr>
            <w:pStyle w:val="TOC1"/>
            <w:tabs>
              <w:tab w:val="right" w:leader="dot" w:pos="9019"/>
            </w:tabs>
            <w:rPr>
              <w:noProof/>
              <w:kern w:val="2"/>
              <w:lang w:val="en-GB" w:eastAsia="en-GB"/>
              <w14:ligatures w14:val="standardContextual"/>
              <w:rFonts w:ascii="Cambria" w:eastAsiaTheme="minorEastAsia" w:hAnsiTheme="minorHAnsi" w:cstheme="minorBidi"/>
              <w:sz w:val="22"/>
              <w:szCs w:val="22"/>
            </w:rPr>
          </w:pPr>
          <w:hyperlink w:anchor="_Toc149648869" w:history="1">
            <w:r w:rsidRPr="00566B02">
              <w:rPr>
                <w:noProof/>
                <w:lang w:val="en-GB"/>
                <w:rStyle w:val="Hyperlink"/>
              </w:rPr>
              <w:t>Is this still relevant today?</w:t>
            </w:r>
            <w:r>
              <w:rPr>
                <w:noProof/>
                <w:webHidden/>
              </w:rPr>
              <w:tab/>
            </w:r>
            <w:r>
              <w:rPr>
                <w:noProof/>
                <w:webHidden/>
              </w:rPr>
              <w:fldChar w:fldCharType="begin"/>
            </w:r>
            <w:r>
              <w:rPr>
                <w:noProof/>
                <w:webHidden/>
              </w:rPr>
              <w:instrText xml:space="preserve"> PAGEREF _Toc149648869 \h </w:instrText>
            </w:r>
            <w:r>
              <w:rPr>
                <w:noProof/>
                <w:webHidden/>
              </w:rPr>
            </w:r>
            <w:r>
              <w:rPr>
                <w:noProof/>
                <w:webHidden/>
              </w:rPr>
              <w:fldChar w:fldCharType="separate"/>
            </w:r>
            <w:r>
              <w:rPr>
                <w:noProof/>
                <w:webHidden/>
              </w:rPr>
              <w:t>1</w:t>
            </w:r>
            <w:r>
              <w:rPr>
                <w:noProof/>
                <w:webHidden/>
              </w:rPr>
              <w:fldChar w:fldCharType="end"/>
            </w:r>
          </w:hyperlink>
        </w:p>
        <w:p w:rsidR="00146FAC" w:rsidRDefault="00146FAC" w14:paraId="334326FE" w14:textId="32EEA24F">
          <w:pPr>
            <w:pStyle w:val="TOC1"/>
            <w:tabs>
              <w:tab w:val="right" w:leader="dot" w:pos="9019"/>
            </w:tabs>
            <w:rPr>
              <w:noProof/>
              <w:kern w:val="2"/>
              <w:lang w:val="en-GB" w:eastAsia="en-GB"/>
              <w14:ligatures w14:val="standardContextual"/>
              <w:rFonts w:ascii="Cambria" w:eastAsiaTheme="minorEastAsia" w:hAnsiTheme="minorHAnsi" w:cstheme="minorBidi"/>
              <w:sz w:val="22"/>
              <w:szCs w:val="22"/>
            </w:rPr>
          </w:pPr>
          <w:hyperlink w:anchor="_Toc149648870" w:history="1">
            <w:r w:rsidRPr="00566B02">
              <w:rPr>
                <w:noProof/>
                <w:lang w:val="en-GB"/>
                <w:rStyle w:val="Hyperlink"/>
              </w:rPr>
              <w:t>Does finance come first?</w:t>
            </w:r>
            <w:r>
              <w:rPr>
                <w:noProof/>
                <w:webHidden/>
              </w:rPr>
              <w:tab/>
            </w:r>
            <w:r>
              <w:rPr>
                <w:noProof/>
                <w:webHidden/>
              </w:rPr>
              <w:fldChar w:fldCharType="begin"/>
            </w:r>
            <w:r>
              <w:rPr>
                <w:noProof/>
                <w:webHidden/>
              </w:rPr>
              <w:instrText xml:space="preserve"> PAGEREF _Toc149648870 \h </w:instrText>
            </w:r>
            <w:r>
              <w:rPr>
                <w:noProof/>
                <w:webHidden/>
              </w:rPr>
            </w:r>
            <w:r>
              <w:rPr>
                <w:noProof/>
                <w:webHidden/>
              </w:rPr>
              <w:fldChar w:fldCharType="separate"/>
            </w:r>
            <w:r>
              <w:rPr>
                <w:noProof/>
                <w:webHidden/>
              </w:rPr>
              <w:t>2</w:t>
            </w:r>
            <w:r>
              <w:rPr>
                <w:noProof/>
                <w:webHidden/>
              </w:rPr>
              <w:fldChar w:fldCharType="end"/>
            </w:r>
          </w:hyperlink>
        </w:p>
        <w:p w:rsidR="00146FAC" w:rsidRDefault="00146FAC" w14:paraId="323BA2C2" w14:textId="6C716E52">
          <w:pPr>
            <w:pStyle w:val="TOC1"/>
            <w:tabs>
              <w:tab w:val="right" w:leader="dot" w:pos="9019"/>
            </w:tabs>
            <w:rPr>
              <w:noProof/>
              <w:kern w:val="2"/>
              <w:lang w:val="en-GB" w:eastAsia="en-GB"/>
              <w14:ligatures w14:val="standardContextual"/>
              <w:rFonts w:ascii="Cambria" w:eastAsiaTheme="minorEastAsia" w:hAnsiTheme="minorHAnsi" w:cstheme="minorBidi"/>
              <w:sz w:val="22"/>
              <w:szCs w:val="22"/>
            </w:rPr>
          </w:pPr>
          <w:hyperlink w:anchor="_Toc149648871" w:history="1">
            <w:r w:rsidRPr="00566B02">
              <w:rPr>
                <w:noProof/>
                <w:lang w:val="en-GB"/>
                <w:rStyle w:val="Hyperlink"/>
              </w:rPr>
              <w:t>Are businesses responsible for being environmentally sound or is it consumer driven?</w:t>
            </w:r>
            <w:r>
              <w:rPr>
                <w:noProof/>
                <w:webHidden/>
              </w:rPr>
              <w:tab/>
            </w:r>
            <w:r>
              <w:rPr>
                <w:noProof/>
                <w:webHidden/>
              </w:rPr>
              <w:fldChar w:fldCharType="begin"/>
            </w:r>
            <w:r>
              <w:rPr>
                <w:noProof/>
                <w:webHidden/>
              </w:rPr>
              <w:instrText xml:space="preserve"> PAGEREF _Toc149648871 \h </w:instrText>
            </w:r>
            <w:r>
              <w:rPr>
                <w:noProof/>
                <w:webHidden/>
              </w:rPr>
            </w:r>
            <w:r>
              <w:rPr>
                <w:noProof/>
                <w:webHidden/>
              </w:rPr>
              <w:fldChar w:fldCharType="separate"/>
            </w:r>
            <w:r>
              <w:rPr>
                <w:noProof/>
                <w:webHidden/>
              </w:rPr>
              <w:t>3</w:t>
            </w:r>
            <w:r>
              <w:rPr>
                <w:noProof/>
                <w:webHidden/>
              </w:rPr>
              <w:fldChar w:fldCharType="end"/>
            </w:r>
          </w:hyperlink>
        </w:p>
        <w:p w:rsidR="00146FAC" w:rsidRDefault="00146FAC" w14:paraId="34DFC711" w14:textId="5B5F89AA">
          <w:pPr>
            <w:pStyle w:val="TOC1"/>
            <w:tabs>
              <w:tab w:val="right" w:leader="dot" w:pos="9019"/>
            </w:tabs>
            <w:rPr>
              <w:noProof/>
              <w:kern w:val="2"/>
              <w:lang w:val="en-GB" w:eastAsia="en-GB"/>
              <w14:ligatures w14:val="standardContextual"/>
              <w:rFonts w:ascii="Cambria" w:eastAsiaTheme="minorEastAsia" w:hAnsiTheme="minorHAnsi" w:cstheme="minorBidi"/>
              <w:sz w:val="22"/>
              <w:szCs w:val="22"/>
            </w:rPr>
          </w:pPr>
          <w:hyperlink w:anchor="_Toc149648872" w:history="1">
            <w:r w:rsidRPr="00566B02">
              <w:rPr>
                <w:noProof/>
                <w:lang w:val="en-GB"/>
                <w:rStyle w:val="Hyperlink"/>
              </w:rPr>
              <w:t>Future recommendations</w:t>
            </w:r>
            <w:r>
              <w:rPr>
                <w:noProof/>
                <w:webHidden/>
              </w:rPr>
              <w:tab/>
            </w:r>
            <w:r>
              <w:rPr>
                <w:noProof/>
                <w:webHidden/>
              </w:rPr>
              <w:fldChar w:fldCharType="begin"/>
            </w:r>
            <w:r>
              <w:rPr>
                <w:noProof/>
                <w:webHidden/>
              </w:rPr>
              <w:instrText xml:space="preserve"> PAGEREF _Toc149648872 \h </w:instrText>
            </w:r>
            <w:r>
              <w:rPr>
                <w:noProof/>
                <w:webHidden/>
              </w:rPr>
            </w:r>
            <w:r>
              <w:rPr>
                <w:noProof/>
                <w:webHidden/>
              </w:rPr>
              <w:fldChar w:fldCharType="separate"/>
            </w:r>
            <w:r>
              <w:rPr>
                <w:noProof/>
                <w:webHidden/>
              </w:rPr>
              <w:t>4</w:t>
            </w:r>
            <w:r>
              <w:rPr>
                <w:noProof/>
                <w:webHidden/>
              </w:rPr>
              <w:fldChar w:fldCharType="end"/>
            </w:r>
          </w:hyperlink>
        </w:p>
        <w:p w:rsidR="00146FAC" w:rsidRDefault="00146FAC" w14:paraId="07E4A1CF" w14:textId="625A077A">
          <w:pPr>
            <w:pStyle w:val="TOC1"/>
            <w:tabs>
              <w:tab w:val="right" w:leader="dot" w:pos="9019"/>
            </w:tabs>
            <w:rPr>
              <w:noProof/>
              <w:kern w:val="2"/>
              <w:lang w:val="en-GB" w:eastAsia="en-GB"/>
              <w14:ligatures w14:val="standardContextual"/>
              <w:rFonts w:ascii="Cambria" w:eastAsiaTheme="minorEastAsia" w:hAnsiTheme="minorHAnsi" w:cstheme="minorBidi"/>
              <w:sz w:val="22"/>
              <w:szCs w:val="22"/>
            </w:rPr>
          </w:pPr>
          <w:hyperlink w:anchor="_Toc149648873" w:history="1">
            <w:r w:rsidRPr="00566B02">
              <w:rPr>
                <w:noProof/>
                <w:lang w:val="en-GB"/>
                <w:rStyle w:val="Hyperlink"/>
              </w:rPr>
              <w:t>Can the hospitality industry ever be truly green and is financial resiliency key to sustainability?</w:t>
            </w:r>
            <w:r>
              <w:rPr>
                <w:noProof/>
                <w:webHidden/>
              </w:rPr>
              <w:tab/>
            </w:r>
            <w:r>
              <w:rPr>
                <w:noProof/>
                <w:webHidden/>
              </w:rPr>
              <w:fldChar w:fldCharType="begin"/>
            </w:r>
            <w:r>
              <w:rPr>
                <w:noProof/>
                <w:webHidden/>
              </w:rPr>
              <w:instrText xml:space="preserve"> PAGEREF _Toc149648873 \h </w:instrText>
            </w:r>
            <w:r>
              <w:rPr>
                <w:noProof/>
                <w:webHidden/>
              </w:rPr>
            </w:r>
            <w:r>
              <w:rPr>
                <w:noProof/>
                <w:webHidden/>
              </w:rPr>
              <w:fldChar w:fldCharType="separate"/>
            </w:r>
            <w:r>
              <w:rPr>
                <w:noProof/>
                <w:webHidden/>
              </w:rPr>
              <w:t>5</w:t>
            </w:r>
            <w:r>
              <w:rPr>
                <w:noProof/>
                <w:webHidden/>
              </w:rPr>
              <w:fldChar w:fldCharType="end"/>
            </w:r>
          </w:hyperlink>
        </w:p>
        <w:p w:rsidR="00146FAC" w:rsidRDefault="00146FAC" w14:paraId="69203260" w14:textId="4B27ED60">
          <w:pPr>
            <w:pStyle w:val="TOC1"/>
            <w:tabs>
              <w:tab w:val="right" w:leader="dot" w:pos="9019"/>
            </w:tabs>
            <w:rPr>
              <w:noProof/>
              <w:kern w:val="2"/>
              <w:lang w:val="en-GB" w:eastAsia="en-GB"/>
              <w14:ligatures w14:val="standardContextual"/>
              <w:rFonts w:ascii="Cambria" w:eastAsiaTheme="minorEastAsia" w:hAnsiTheme="minorHAnsi" w:cstheme="minorBidi"/>
              <w:sz w:val="22"/>
              <w:szCs w:val="22"/>
            </w:rPr>
          </w:pPr>
          <w:hyperlink w:anchor="_Toc149648874" w:history="1">
            <w:r w:rsidRPr="00566B02">
              <w:rPr>
                <w:noProof/>
                <w:lang w:val="en-GB"/>
                <w:rStyle w:val="Hyperlink"/>
              </w:rPr>
              <w:t>Conclusion</w:t>
            </w:r>
            <w:r>
              <w:rPr>
                <w:noProof/>
                <w:webHidden/>
              </w:rPr>
              <w:tab/>
            </w:r>
            <w:r>
              <w:rPr>
                <w:noProof/>
                <w:webHidden/>
              </w:rPr>
              <w:fldChar w:fldCharType="begin"/>
            </w:r>
            <w:r>
              <w:rPr>
                <w:noProof/>
                <w:webHidden/>
              </w:rPr>
              <w:instrText xml:space="preserve"> PAGEREF _Toc149648874 \h </w:instrText>
            </w:r>
            <w:r>
              <w:rPr>
                <w:noProof/>
                <w:webHidden/>
              </w:rPr>
            </w:r>
            <w:r>
              <w:rPr>
                <w:noProof/>
                <w:webHidden/>
              </w:rPr>
              <w:fldChar w:fldCharType="separate"/>
            </w:r>
            <w:r>
              <w:rPr>
                <w:noProof/>
                <w:webHidden/>
              </w:rPr>
              <w:t>6</w:t>
            </w:r>
            <w:r>
              <w:rPr>
                <w:noProof/>
                <w:webHidden/>
              </w:rPr>
              <w:fldChar w:fldCharType="end"/>
            </w:r>
          </w:hyperlink>
        </w:p>
        <w:p w:rsidR="00146FAC" w:rsidRDefault="00146FAC" w14:paraId="13398537" w14:textId="05560B37">
          <w:pPr>
            <w:pStyle w:val="TOC1"/>
            <w:tabs>
              <w:tab w:val="right" w:leader="dot" w:pos="9019"/>
            </w:tabs>
            <w:rPr>
              <w:noProof/>
              <w:kern w:val="2"/>
              <w:lang w:val="en-GB" w:eastAsia="en-GB"/>
              <w14:ligatures w14:val="standardContextual"/>
              <w:rFonts w:ascii="Cambria" w:eastAsiaTheme="minorEastAsia" w:hAnsiTheme="minorHAnsi" w:cstheme="minorBidi"/>
              <w:sz w:val="22"/>
              <w:szCs w:val="22"/>
            </w:rPr>
          </w:pPr>
          <w:hyperlink w:anchor="_Toc149648875" w:history="1">
            <w:r w:rsidRPr="00566B02">
              <w:rPr>
                <w:noProof/>
                <w:lang w:val="en-GB"/>
                <w:rStyle w:val="Hyperlink"/>
              </w:rPr>
              <w:t>References</w:t>
            </w:r>
            <w:r>
              <w:rPr>
                <w:noProof/>
                <w:webHidden/>
              </w:rPr>
              <w:tab/>
            </w:r>
            <w:r>
              <w:rPr>
                <w:noProof/>
                <w:webHidden/>
              </w:rPr>
              <w:fldChar w:fldCharType="begin"/>
            </w:r>
            <w:r>
              <w:rPr>
                <w:noProof/>
                <w:webHidden/>
              </w:rPr>
              <w:instrText xml:space="preserve"> PAGEREF _Toc149648875 \h </w:instrText>
            </w:r>
            <w:r>
              <w:rPr>
                <w:noProof/>
                <w:webHidden/>
              </w:rPr>
            </w:r>
            <w:r>
              <w:rPr>
                <w:noProof/>
                <w:webHidden/>
              </w:rPr>
              <w:fldChar w:fldCharType="separate"/>
            </w:r>
            <w:r>
              <w:rPr>
                <w:noProof/>
                <w:webHidden/>
              </w:rPr>
              <w:t>7</w:t>
            </w:r>
            <w:r>
              <w:rPr>
                <w:noProof/>
                <w:webHidden/>
              </w:rPr>
              <w:fldChar w:fldCharType="end"/>
            </w:r>
          </w:hyperlink>
        </w:p>
        <w:p w:rsidR="001B0427" w:rsidRDefault="001B0427" w14:paraId="4F2CC4A9" w14:textId="20B83785">
          <w:r>
            <w:rPr>
              <w:bCs/>
              <w:noProof/>
              <w:b/>
            </w:rPr>
            <w:fldChar w:fldCharType="end"/>
          </w:r>
        </w:p>
      </w:sdtContent>
    </w:sdt>
    <w:p w:rsidR="005813DE" w:rsidRDefault="005D4A82" w14:paraId="00000005" w14:textId="066923E9" w:rsidP="001B0427" w:rsidRPr="007228BA">
      <w:pPr>
        <w:rPr>
          <w:lang w:val="en-GB"/>
        </w:rPr>
      </w:pPr>
      <w:r>
        <w:rPr/>
        <w:br w:type="page"/>
      </w:r>
    </w:p>
    <w:p w:rsidR="00146FAC" w:rsidRDefault="00146FAC" w14:paraId="2BFA4EEC" w14:textId="77777777">
      <w:pPr>
        <w:pStyle w:val="Heading1"/>
        <w:sectPr w:rsidR="00146FAC">
          <w:pgNumType w:start="1"/>
          <w:pgSz w:w="11909" w:h="16834"/>
          <w:pgMar w:left="1440" w:right="1440" w:top="1440" w:bottom="1440" w:header="720" w:footer="720" w:gutter="0"/>
          <w:cols w:space="720"/>
        </w:sectPr>
        <w:rPr>
          <w:lang w:val="en-GB"/>
        </w:rPr>
      </w:pPr>
      <w:bookmarkStart w:id="0" w:name="_gqy60zx0ehb2" w:colFirst="0" w:colLast="0"/>
      <w:bookmarkEnd w:id="0"/>
    </w:p>
    <w:p w:rsidR="005813DE" w:rsidRDefault="00801B70" w14:paraId="00000006" w14:textId="4EE2B2A4" w:rsidRPr="007228BA">
      <w:pPr>
        <w:pStyle w:val="Heading1"/>
        <w:rPr>
          <w:lang w:val="en-GB"/>
        </w:rPr>
      </w:pPr>
      <w:bookmarkStart w:id="1" w:name="_Toc149648867"/>
      <w:r>
        <w:rPr>
          <w:lang w:val="en-GB"/>
        </w:rPr>
        <w:t>Introduction</w:t>
        <w:lastRenderedPageBreak/>
      </w:r>
      <w:bookmarkEnd w:id="1"/>
    </w:p>
    <w:p w:rsidR="005813DE" w:rsidRDefault="005D4A82" w14:paraId="00000007" w14:textId="22A81149" w:rsidRPr="007228BA">
      <w:pPr>
        <w:rPr>
          <w:lang w:val="en-GB"/>
        </w:rPr>
      </w:pPr>
      <w:r w:rsidRPr="007228BA">
        <w:rPr>
          <w:lang w:val="en-GB"/>
        </w:rPr>
        <w:t xml:space="preserve">The study will be </w:t>
      </w:r>
      <w:r w:rsidR="007228BA" w:rsidRPr="007228BA">
        <w:rPr>
          <w:lang w:val="en-GB"/>
        </w:rPr>
        <w:t>focused on</w:t>
      </w:r>
      <w:r w:rsidRPr="007228BA">
        <w:rPr>
          <w:lang w:val="en-GB"/>
        </w:rPr>
        <w:t xml:space="preserve"> the evaluation of “sustainable tourism and hospitality management”. </w:t>
      </w:r>
      <w:r w:rsidR="007228BA" w:rsidRPr="007228BA">
        <w:rPr>
          <w:lang w:val="en-GB"/>
        </w:rPr>
        <w:t>The</w:t>
      </w:r>
      <w:r w:rsidRPr="007228BA">
        <w:rPr>
          <w:lang w:val="en-GB"/>
        </w:rPr>
        <w:t xml:space="preserve"> concert presented by Friedman, “the social responsibility of an organisation is to increase profit” will be widely discussed within the study. The initial section presents whether the concept is still valid within the global business sector followed by the description of whether finance comes first in terms of implementing sustainable measures within the business. It will also evaluate whether organisations in the hospitality industry are responsible for being environmentally responsible or the consumers drive them. Further, the study will assess the recommendations for the future in addition to the importance of financial resiliency in terms of sustainability. Different theories will be evaluated for the discussion within the study.</w:t>
      </w:r>
    </w:p>
    <w:p w:rsidR="005813DE" w:rsidRDefault="005D4A82" w14:paraId="00000008" w14:textId="49CCC052" w:rsidRPr="007228BA">
      <w:pPr>
        <w:pStyle w:val="Heading1"/>
        <w:rPr>
          <w:lang w:val="en-GB"/>
        </w:rPr>
      </w:pPr>
      <w:bookmarkStart w:id="2" w:name="_ukhnpbtfi620" w:colFirst="0" w:colLast="0"/>
      <w:bookmarkStart w:id="3" w:name="_Toc149648868"/>
      <w:bookmarkEnd w:id="2"/>
      <w:r w:rsidRPr="007228BA">
        <w:rPr>
          <w:lang w:val="en-GB"/>
        </w:rPr>
        <w:t>The concept of “the social responsibility of an organisation is to increase profits” stated by Milton Friedman in the 50s</w:t>
      </w:r>
      <w:bookmarkEnd w:id="3"/>
    </w:p>
    <w:p w:rsidR="000B507D" w:rsidRDefault="000B507D" w14:paraId="75DF09B8" w14:textId="354601A5" w:rsidP="000B507D">
      <w:pPr>
        <w:pStyle w:val="NoSpacing"/>
        <w:spacing w:line="360" w:lineRule="auto"/>
        <w:rPr>
          <w:lang w:val="en-GB"/>
          <w:b/>
        </w:rPr>
      </w:pPr>
      <w:bookmarkStart w:id="4" w:name="_42rilcteg1vw" w:colFirst="0" w:colLast="0"/>
      <w:bookmarkEnd w:id="4"/>
      <w:r w:rsidRPr="000B507D">
        <w:rPr>
          <w:lang w:val="en-GB"/>
        </w:rPr>
        <w:t xml:space="preserve">Friedman proposed in 1970 that “the social responsibility of an organisation is to increase profit”. Friedman, an economist, believed the company had no social responsibility (McKinsey </w:t>
      </w:r>
      <w:r w:rsidR="002750C9">
        <w:rPr>
          <w:lang w:val="en-GB"/>
        </w:rPr>
        <w:t>and</w:t>
      </w:r>
      <w:r w:rsidRPr="000B507D">
        <w:rPr>
          <w:lang w:val="en-GB"/>
        </w:rPr>
        <w:t xml:space="preserve"> Company, 2020). Friedman stated that the company's only responsibility is to shareholders and that profits are its main purpose. The economist stated that businesses must use their resources to create money. Strategic decisions, corporate governance, and managerial thought in hospitality have been influenced by the perspective (Costa, and Costa, 2022). Companies should not prioritise non-stakeholder-valued acts when allocating funds (CFI, 2023). Business profits are lower since operations require funding for others. Friedman's ideas inspired financiers and global businesspeople.</w:t>
      </w:r>
    </w:p>
    <w:p w:rsidR="005813DE" w:rsidRDefault="005D4A82" w14:paraId="0000000A" w14:textId="724255B6" w:rsidRPr="007228BA">
      <w:pPr>
        <w:pStyle w:val="Heading1"/>
        <w:rPr>
          <w:lang w:val="en-GB"/>
        </w:rPr>
      </w:pPr>
      <w:bookmarkStart w:id="5" w:name="_Toc149648869"/>
      <w:r w:rsidRPr="007228BA">
        <w:rPr>
          <w:lang w:val="en-GB"/>
        </w:rPr>
        <w:t>Is this still relevant today?</w:t>
      </w:r>
      <w:bookmarkEnd w:id="5"/>
    </w:p>
    <w:p w:rsidR="005813DE" w:rsidRDefault="005D4A82" w14:paraId="0000000B" w14:textId="56B92AEA" w:rsidRPr="007228BA">
      <w:pPr>
        <w:rPr>
          <w:lang w:val="en-GB"/>
        </w:rPr>
      </w:pPr>
      <w:r w:rsidRPr="007228BA">
        <w:rPr>
          <w:lang w:val="en-GB"/>
        </w:rPr>
        <w:t>The statement presented by Milton Friedman, “The social responsibility of an organisation is to increase profits” is debated by the wider members of the business community in the present world</w:t>
      </w:r>
      <w:r w:rsidR="00146FAC">
        <w:rPr>
          <w:lang w:val="en-GB"/>
        </w:rPr>
        <w:t xml:space="preserve"> (</w:t>
      </w:r>
      <w:r w:rsidR="00146FAC" w:rsidRPr="000B507D">
        <w:rPr>
          <w:lang w:val="en-GB"/>
        </w:rPr>
        <w:t>Inkson and Minnaert, 2018)</w:t>
      </w:r>
      <w:r w:rsidRPr="007228BA">
        <w:rPr>
          <w:lang w:val="en-GB"/>
        </w:rPr>
        <w:t>. The ideas and contributions of Friedman in his doctrine are still relevant in the business world as the objective is mainly th</w:t>
      </w:r>
      <w:r w:rsidR="007228BA">
        <w:rPr>
          <w:lang w:val="en-GB"/>
        </w:rPr>
        <w:t>e profitability of the business</w:t>
      </w:r>
      <w:r w:rsidRPr="007228BA">
        <w:rPr>
          <w:lang w:val="en-GB"/>
        </w:rPr>
        <w:t xml:space="preserve"> (Backhouse, 2020). However, contemporary organisations are involved in navigating a distraught landscape wherein various businesses are called upon to declare their priorities. The </w:t>
      </w:r>
      <w:r w:rsidRPr="007228BA">
        <w:rPr>
          <w:lang w:val="en-GB"/>
        </w:rPr>
        <w:t>businesses in the industry of hospitality must be involved in deciding to whom they are responsible as well as for what.</w:t>
        <w:lastRenderedPageBreak/>
      </w:r>
    </w:p>
    <w:p w:rsidR="005813DE" w:rsidRDefault="005D4A82" w14:paraId="0000000C" w14:textId="34137807" w:rsidRPr="007228BA">
      <w:pPr>
        <w:rPr>
          <w:lang w:val="en-GB"/>
        </w:rPr>
      </w:pPr>
      <w:r w:rsidRPr="007228BA">
        <w:rPr>
          <w:lang w:val="en-GB"/>
        </w:rPr>
        <w:t>There are different critics that state that the doctrine of Friedman is too limited for businesses in the modern period</w:t>
      </w:r>
      <w:r w:rsidR="00146FAC" w:rsidRPr="00146FAC">
        <w:rPr>
          <w:lang w:val="en-GB"/>
        </w:rPr>
        <w:t xml:space="preserve"> </w:t>
      </w:r>
      <w:r w:rsidR="00146FAC">
        <w:rPr>
          <w:lang w:val="en-GB"/>
        </w:rPr>
        <w:t>(</w:t>
      </w:r>
      <w:r w:rsidR="00146FAC" w:rsidRPr="000B507D">
        <w:rPr>
          <w:lang w:val="en-GB"/>
        </w:rPr>
        <w:t>Haski-Leventhal, 2018)</w:t>
      </w:r>
      <w:r w:rsidRPr="007228BA">
        <w:rPr>
          <w:lang w:val="en-GB"/>
        </w:rPr>
        <w:t xml:space="preserve">. Some present the argument that the interests of the stakeholders go beyond the monetary factors and present the discussion that putting the primary focus on profits hampers other priorities of the business </w:t>
      </w:r>
      <w:r w:rsidRPr="007228BA">
        <w:rPr>
          <w:lang w:val="en-GB"/>
          <w:highlight w:val="white"/>
        </w:rPr>
        <w:t>(Merrick, 2021)</w:t>
      </w:r>
      <w:r w:rsidRPr="007228BA">
        <w:rPr>
          <w:lang w:val="en-GB"/>
        </w:rPr>
        <w:t>. On the other hand, few provide the suggestions that at a given period businesses possess enormous roles to shape the regulations that govern them. Hence, businesses are inseparable from society wherein they are engaged in operational activities and it needs the development of shared success.</w:t>
      </w:r>
    </w:p>
    <w:p w:rsidR="005813DE" w:rsidRDefault="005D4A82" w14:paraId="0000000D" w14:textId="77777777" w:rsidRPr="007228BA">
      <w:pPr>
        <w:pStyle w:val="Heading1"/>
        <w:rPr>
          <w:lang w:val="en-GB"/>
        </w:rPr>
      </w:pPr>
      <w:bookmarkStart w:id="6" w:name="_h2al35amzp3p" w:colFirst="0" w:colLast="0"/>
      <w:bookmarkStart w:id="7" w:name="_Toc149648870"/>
      <w:bookmarkEnd w:id="6"/>
      <w:r w:rsidRPr="007228BA">
        <w:rPr>
          <w:lang w:val="en-GB"/>
        </w:rPr>
        <w:t>Does finance come first?</w:t>
      </w:r>
      <w:bookmarkEnd w:id="7"/>
    </w:p>
    <w:p w:rsidR="005813DE" w:rsidRDefault="005D4A82" w14:paraId="0000000E" w14:textId="77777777" w:rsidRPr="007228BA">
      <w:pPr>
        <w:rPr>
          <w:lang w:val="en-GB"/>
        </w:rPr>
      </w:pPr>
      <w:r w:rsidRPr="007228BA">
        <w:rPr>
          <w:lang w:val="en-GB"/>
        </w:rPr>
        <w:t>Finance is a vital element for industries to implement sustainability in an effective and effective manner. The hospitality industry is one of the industries that have been focusing on the successful implementation of sustainability (</w:t>
      </w:r>
      <w:r w:rsidRPr="007228BA">
        <w:rPr>
          <w:lang w:val="en-GB"/>
          <w:highlight w:val="white"/>
        </w:rPr>
        <w:t xml:space="preserve">Legrand </w:t>
      </w:r>
      <w:r w:rsidRPr="007228BA">
        <w:rPr>
          <w:lang w:val="en-GB"/>
          <w:i/>
          <w:highlight w:val="white"/>
        </w:rPr>
        <w:t>et al</w:t>
      </w:r>
      <w:r w:rsidRPr="007228BA">
        <w:rPr>
          <w:lang w:val="en-GB"/>
          <w:highlight w:val="white"/>
        </w:rPr>
        <w:t>., 2022</w:t>
      </w:r>
      <w:r w:rsidRPr="007228BA">
        <w:rPr>
          <w:lang w:val="en-GB"/>
        </w:rPr>
        <w:t xml:space="preserve">). Sustainable initiatives of the hospitality industry are supported by finance which helps in procuring necessary resources and materials. In addressing climatic issues and improving environmental welfare, investments are required by organisations within the industry to successfully implement sustainability. For example, the Hilton Hotel spent around 820 million GBP to arrange and execute sustainable events and services for customers </w:t>
      </w:r>
      <w:r w:rsidRPr="007228BA">
        <w:rPr>
          <w:lang w:val="en-GB"/>
          <w:highlight w:val="white"/>
        </w:rPr>
        <w:t>(Labriz, 2021)</w:t>
      </w:r>
      <w:r w:rsidRPr="007228BA">
        <w:rPr>
          <w:lang w:val="en-GB"/>
        </w:rPr>
        <w:t xml:space="preserve">. With increasing concern for environmental welfare, organisations within the industry have been focused on implementing renewable sources of energy. Shifting to renewable sources of energy requires the use of advanced equipment, technologies and other resources. As a result of this, it becomes necessary for organisations within the hospitality industry to procure sufficient amounts of finance for successful sustainable development (Korstanje </w:t>
      </w:r>
      <w:r w:rsidRPr="007228BA">
        <w:rPr>
          <w:lang w:val="en-GB"/>
          <w:i/>
        </w:rPr>
        <w:t>et al</w:t>
      </w:r>
      <w:r w:rsidRPr="007228BA">
        <w:rPr>
          <w:lang w:val="en-GB"/>
        </w:rPr>
        <w:t>., 2020). Further, finance is also considered as a key element or driver for sustainable development planned by the hospitality industry (</w:t>
      </w:r>
      <w:r w:rsidRPr="007228BA">
        <w:rPr>
          <w:lang w:val="en-GB"/>
          <w:highlight w:val="white"/>
        </w:rPr>
        <w:t xml:space="preserve">Franco </w:t>
      </w:r>
      <w:r w:rsidRPr="007228BA">
        <w:rPr>
          <w:lang w:val="en-GB"/>
          <w:i/>
          <w:highlight w:val="white"/>
        </w:rPr>
        <w:t>et al</w:t>
      </w:r>
      <w:r w:rsidRPr="007228BA">
        <w:rPr>
          <w:lang w:val="en-GB"/>
          <w:highlight w:val="white"/>
        </w:rPr>
        <w:t>., 2020</w:t>
      </w:r>
      <w:r w:rsidRPr="007228BA">
        <w:rPr>
          <w:lang w:val="en-GB"/>
        </w:rPr>
        <w:t>). In addition to this, finance is also required for creating campaigns, marketing and programs concerning sustainability for the industry. Cost is also required for organisations to procure alternatives to plastics which are harmful to the planet and its environment.</w:t>
      </w:r>
    </w:p>
    <w:p w:rsidR="005813DE" w:rsidRDefault="005D4A82" w14:paraId="0000000F" w14:textId="77777777" w:rsidRPr="007228BA">
      <w:pPr>
        <w:pStyle w:val="Heading1"/>
        <w:rPr>
          <w:lang w:val="en-GB"/>
        </w:rPr>
      </w:pPr>
      <w:bookmarkStart w:id="8" w:name="_ojneybbq3jiy" w:colFirst="0" w:colLast="0"/>
      <w:bookmarkStart w:id="9" w:name="_Toc149648871"/>
      <w:bookmarkEnd w:id="8"/>
      <w:r w:rsidRPr="007228BA">
        <w:rPr>
          <w:lang w:val="en-GB"/>
        </w:rPr>
        <w:t>Are businesses responsible for being environmentally sound or is it consumer driven?</w:t>
        <w:lastRenderedPageBreak/>
      </w:r>
      <w:bookmarkEnd w:id="9"/>
    </w:p>
    <w:p w:rsidR="005813DE" w:rsidRDefault="005D4A82" w14:paraId="00000010" w14:textId="77777777" w:rsidRPr="007228BA">
      <w:pPr>
        <w:rPr>
          <w:lang w:val="en-GB"/>
        </w:rPr>
      </w:pPr>
      <w:r w:rsidRPr="007228BA">
        <w:rPr>
          <w:lang w:val="en-GB"/>
        </w:rPr>
        <w:t xml:space="preserve">For being environmentally sound the businesses are highly responsible, however, to a certain extent, it is also driven by the engagement of the customers. Modern businesses are highly engaged in being sustainable and environmentally sound with the engagement in saving energy for the reduction of costs which makes them environmentally responsible (Aleksandrovna </w:t>
      </w:r>
      <w:r w:rsidRPr="007228BA">
        <w:rPr>
          <w:lang w:val="en-GB"/>
          <w:i/>
        </w:rPr>
        <w:t>et al</w:t>
      </w:r>
      <w:r w:rsidRPr="007228BA">
        <w:rPr>
          <w:lang w:val="en-GB"/>
        </w:rPr>
        <w:t xml:space="preserve">., 2021). On the other hand, customers drive the business to be environmentally sound as modern customers highly expect the business to be socially and environmentally responsible in their business practices. As a result of meeting their expectations and desires, the hospitality businesses are highly focused on the reduction of CO2, waste management and other related activities. For instance, a hotel business named Premier Inn is focused on the reduction of Carbon emissions to 50 per cent by 2025 </w:t>
      </w:r>
      <w:r w:rsidRPr="007228BA">
        <w:rPr>
          <w:lang w:val="en-GB"/>
          <w:highlight w:val="white"/>
        </w:rPr>
        <w:t>(Premier Inn, 2018)</w:t>
      </w:r>
      <w:r w:rsidRPr="007228BA">
        <w:rPr>
          <w:lang w:val="en-GB"/>
        </w:rPr>
        <w:t>.</w:t>
      </w:r>
    </w:p>
    <w:p w:rsidR="005813DE" w:rsidRDefault="005D4A82" w14:paraId="00000011" w14:textId="77777777" w:rsidRPr="007228BA">
      <w:pPr>
        <w:rPr>
          <w:lang w:val="en-GB"/>
        </w:rPr>
      </w:pPr>
      <w:r w:rsidRPr="007228BA">
        <w:rPr>
          <w:lang w:val="en-GB"/>
        </w:rPr>
        <w:t xml:space="preserve">One of the theories that can be essential in relation to the business being environmentally sound which also emphasises the relation of customers in driving it is the </w:t>
      </w:r>
      <w:r w:rsidRPr="007228BA">
        <w:rPr>
          <w:lang w:val="en-GB"/>
          <w:b/>
          <w:i/>
        </w:rPr>
        <w:t>Triple Bottom Line theory</w:t>
      </w:r>
      <w:r w:rsidRPr="007228BA">
        <w:rPr>
          <w:lang w:val="en-GB"/>
        </w:rPr>
        <w:t>. The triple Bottom line theory was proposed by Elkington and states that businesses must be highly focused on the evaluation of their environmental and social impact which adds value to their financial capability (Rhou and Singal, 2020). Within the theory, there are mainly three elements and one of them is the “</w:t>
      </w:r>
      <w:r w:rsidRPr="007228BA">
        <w:rPr>
          <w:lang w:val="en-GB"/>
          <w:b/>
          <w:i/>
        </w:rPr>
        <w:t>planet</w:t>
      </w:r>
      <w:r w:rsidRPr="007228BA">
        <w:rPr>
          <w:lang w:val="en-GB"/>
        </w:rPr>
        <w:t>”. The component has a high relation to the environment which emphasises the ability of the business to have a positive impact on it (Management Association, 2018). It demonstrates the level of business activities in being responsible for the ecology and becoming environmentally sound. Another component of the theory is the “</w:t>
      </w:r>
      <w:r w:rsidRPr="007228BA">
        <w:rPr>
          <w:lang w:val="en-GB"/>
          <w:b/>
          <w:i/>
        </w:rPr>
        <w:t>people</w:t>
      </w:r>
      <w:r w:rsidRPr="007228BA">
        <w:rPr>
          <w:lang w:val="en-GB"/>
        </w:rPr>
        <w:t xml:space="preserve">”. It demonstrates the first capability of being responsible towards society and the individuals within it </w:t>
      </w:r>
      <w:r w:rsidRPr="007228BA">
        <w:rPr>
          <w:lang w:val="en-GB"/>
          <w:highlight w:val="white"/>
        </w:rPr>
        <w:t>(Correia, 2019)</w:t>
      </w:r>
      <w:r w:rsidRPr="007228BA">
        <w:rPr>
          <w:lang w:val="en-GB"/>
        </w:rPr>
        <w:t>. The customers drive the business to be sustainable and responsible and as a result, they engage in benefiting the society and fulfilling their expectations through measures like philanthropy and being engaged in responsible business. The final element of the theory is the “</w:t>
      </w:r>
      <w:r w:rsidRPr="007228BA">
        <w:rPr>
          <w:lang w:val="en-GB"/>
          <w:b/>
          <w:i/>
        </w:rPr>
        <w:t>profit</w:t>
      </w:r>
      <w:r w:rsidRPr="007228BA">
        <w:rPr>
          <w:lang w:val="en-GB"/>
        </w:rPr>
        <w:t xml:space="preserve">”. It demonstrates the financial performance of the business which is maximised by the activities that fulfil the other two factors like the people and planet </w:t>
      </w:r>
      <w:r w:rsidRPr="007228BA">
        <w:rPr>
          <w:lang w:val="en-GB"/>
          <w:highlight w:val="white"/>
        </w:rPr>
        <w:t>(Correia, 2019)</w:t>
      </w:r>
      <w:r w:rsidRPr="007228BA">
        <w:rPr>
          <w:lang w:val="en-GB"/>
        </w:rPr>
        <w:t>. Benefiting society and the environment attracts talents and investors leading the business to gain profits within the hospitality sector.</w:t>
      </w:r>
    </w:p>
    <w:p w:rsidR="005813DE" w:rsidRDefault="005D4A82" w14:paraId="00000012" w14:textId="2904C583" w:rsidRPr="007228BA">
      <w:pPr>
        <w:rPr>
          <w:lang w:val="en-GB"/>
        </w:rPr>
      </w:pPr>
      <w:r w:rsidRPr="007228BA">
        <w:rPr>
          <w:lang w:val="en-GB"/>
        </w:rPr>
        <w:t>Another important theory that can be applied and is essential in environmental sustainability is “</w:t>
        <w:lastRenderedPageBreak/>
      </w:r>
      <w:r w:rsidRPr="007228BA">
        <w:rPr>
          <w:lang w:val="en-GB"/>
          <w:b/>
          <w:i/>
        </w:rPr>
        <w:t>Doxey’s Irridex Model</w:t>
      </w:r>
      <w:r w:rsidRPr="007228BA">
        <w:rPr>
          <w:lang w:val="en-GB"/>
        </w:rPr>
        <w:t xml:space="preserve">”. The main focus of the model is the contribution to the conservation of culture and environment through a sustainable and systematic approach (Wang and Mirehie, 2022). The first stage is </w:t>
      </w:r>
      <w:r w:rsidRPr="007228BA">
        <w:rPr>
          <w:lang w:val="en-GB"/>
          <w:b/>
        </w:rPr>
        <w:t>euphoria</w:t>
      </w:r>
      <w:r w:rsidRPr="007228BA">
        <w:rPr>
          <w:lang w:val="en-GB"/>
        </w:rPr>
        <w:t xml:space="preserve"> which explains that the population must be involved in the development of positive emotion about a certain destination</w:t>
      </w:r>
      <w:r w:rsidR="000B507D">
        <w:rPr>
          <w:lang w:val="en-GB"/>
        </w:rPr>
        <w:t xml:space="preserve"> (</w:t>
      </w:r>
      <w:r w:rsidR="000B507D" w:rsidRPr="007228BA">
        <w:rPr>
          <w:lang w:val="en-GB"/>
        </w:rPr>
        <w:t>‌Premierinn.com.</w:t>
      </w:r>
      <w:r w:rsidR="000B507D">
        <w:rPr>
          <w:lang w:val="en-GB"/>
        </w:rPr>
        <w:t xml:space="preserve">, </w:t>
      </w:r>
      <w:r w:rsidR="000B507D" w:rsidRPr="007228BA">
        <w:rPr>
          <w:lang w:val="en-GB"/>
        </w:rPr>
        <w:t>2019)</w:t>
      </w:r>
      <w:r w:rsidRPr="007228BA">
        <w:rPr>
          <w:lang w:val="en-GB"/>
        </w:rPr>
        <w:t xml:space="preserve">. It develops the sense of anticipation and excitement for the individuals concerning a certain destination or hospitality group. Another stage is </w:t>
      </w:r>
      <w:r w:rsidRPr="007228BA">
        <w:rPr>
          <w:lang w:val="en-GB"/>
          <w:b/>
        </w:rPr>
        <w:t xml:space="preserve">apathy </w:t>
      </w:r>
      <w:r w:rsidRPr="007228BA">
        <w:rPr>
          <w:lang w:val="en-GB"/>
        </w:rPr>
        <w:t xml:space="preserve">which is a natural feeling and erring on the positivity side. The engagement of the business toward sustainability is an important factor for the individuals to develop the feeling. The third factor is the </w:t>
      </w:r>
      <w:r w:rsidRPr="007228BA">
        <w:rPr>
          <w:lang w:val="en-GB"/>
          <w:b/>
          <w:i/>
        </w:rPr>
        <w:t>antagonism</w:t>
      </w:r>
      <w:r w:rsidRPr="007228BA">
        <w:rPr>
          <w:lang w:val="en-GB"/>
        </w:rPr>
        <w:t xml:space="preserve"> wherein the residents express their irritation related to sustainability measures which drives them to be engaged in sustainable practices. Hence, it assists the business to be involved in being environmentally responsible. Further, it also provides the answer that customers play an important role in driving the business to be environmentally responsible.</w:t>
      </w:r>
    </w:p>
    <w:p w:rsidR="005813DE" w:rsidRDefault="005D4A82" w14:paraId="00000013" w14:textId="77777777" w:rsidRPr="007228BA">
      <w:pPr>
        <w:pStyle w:val="Heading1"/>
        <w:rPr>
          <w:lang w:val="en-GB"/>
        </w:rPr>
      </w:pPr>
      <w:bookmarkStart w:id="10" w:name="_pi25ye15iob0" w:colFirst="0" w:colLast="0"/>
      <w:bookmarkStart w:id="11" w:name="_Toc149648872"/>
      <w:bookmarkEnd w:id="10"/>
      <w:r w:rsidRPr="007228BA">
        <w:rPr>
          <w:lang w:val="en-GB"/>
        </w:rPr>
        <w:t>Future recommendations</w:t>
      </w:r>
      <w:bookmarkEnd w:id="11"/>
    </w:p>
    <w:p w:rsidR="005813DE" w:rsidRDefault="005D4A82" w14:paraId="00000014" w14:textId="4CC44B5B" w:rsidRPr="007228BA">
      <w:pPr>
        <w:rPr>
          <w:lang w:val="en-GB"/>
        </w:rPr>
      </w:pPr>
      <w:r w:rsidRPr="007228BA">
        <w:rPr>
          <w:lang w:val="en-GB"/>
        </w:rPr>
        <w:t>An organisation or a company has immense responsibility towards its shareholders. Further, Milton Friedman stated that a company should consider its primary objective or goal of increasing profitability which interests its shareholders (</w:t>
      </w:r>
      <w:r w:rsidR="00537E42" w:rsidRPr="007228BA">
        <w:rPr>
          <w:lang w:val="en-GB"/>
          <w:highlight w:val="white"/>
        </w:rPr>
        <w:t>Musiał</w:t>
      </w:r>
      <w:r w:rsidRPr="007228BA">
        <w:rPr>
          <w:lang w:val="en-GB"/>
          <w:highlight w:val="white"/>
        </w:rPr>
        <w:t xml:space="preserve"> and Lubszczyk, 2022</w:t>
      </w:r>
      <w:r w:rsidRPr="007228BA">
        <w:rPr>
          <w:lang w:val="en-GB"/>
        </w:rPr>
        <w:t>). Therefore, it can be recommended that the hospitality industry needs to immensely focus on the interests and needs of its shareholders. Fredman also emphasises that a form has its primary social responsibility of earning profits in the business</w:t>
      </w:r>
      <w:r w:rsidR="00146FAC" w:rsidRPr="00146FAC">
        <w:rPr>
          <w:lang w:val="en-GB"/>
        </w:rPr>
        <w:t xml:space="preserve"> </w:t>
      </w:r>
      <w:r w:rsidR="00146FAC">
        <w:rPr>
          <w:lang w:val="en-GB"/>
        </w:rPr>
        <w:t>(</w:t>
      </w:r>
      <w:r w:rsidR="00146FAC" w:rsidRPr="000B507D">
        <w:rPr>
          <w:lang w:val="en-GB"/>
        </w:rPr>
        <w:t>Sloan</w:t>
      </w:r>
      <w:r w:rsidR="00146FAC">
        <w:rPr>
          <w:lang w:val="en-GB"/>
        </w:rPr>
        <w:t xml:space="preserve"> </w:t>
      </w:r>
      <w:r w:rsidR="00146FAC" w:rsidRPr="00146FAC">
        <w:rPr>
          <w:iCs/>
          <w:lang w:val="en-GB"/>
          <w:i/>
        </w:rPr>
        <w:t>et al</w:t>
      </w:r>
      <w:r w:rsidR="00146FAC">
        <w:rPr>
          <w:lang w:val="en-GB"/>
        </w:rPr>
        <w:t>., 2017)</w:t>
      </w:r>
      <w:r w:rsidRPr="007228BA">
        <w:rPr>
          <w:lang w:val="en-GB"/>
        </w:rPr>
        <w:t>. Therefore, it becomes necessary for organisations within the industry to invest in sustainability as it is an effective way towards increasing business profits.</w:t>
      </w:r>
    </w:p>
    <w:p w:rsidR="005813DE" w:rsidRDefault="005D4A82" w14:paraId="00000015" w14:textId="77777777" w:rsidRPr="007228BA">
      <w:pPr>
        <w:rPr>
          <w:lang w:val="en-GB"/>
        </w:rPr>
      </w:pPr>
      <w:r w:rsidRPr="007228BA">
        <w:rPr>
          <w:lang w:val="en-GB"/>
        </w:rPr>
        <w:t>In this aspect, the hospitality industry can take or implement various initiatives and strategies that are effective and appropriate in achieving set objectives of sustainability. Considering the idea of Friedman, sustainability requires appropriate and effective engagement of resources and activities (</w:t>
      </w:r>
      <w:r w:rsidRPr="007228BA">
        <w:rPr>
          <w:lang w:val="en-GB"/>
          <w:highlight w:val="white"/>
        </w:rPr>
        <w:t>Freeman and Liedtka, 2023</w:t>
      </w:r>
      <w:r w:rsidRPr="007228BA">
        <w:rPr>
          <w:lang w:val="en-GB"/>
        </w:rPr>
        <w:t>). These sources need to be designed in a way that organisations will be able to achieve more profit or revenue.</w:t>
      </w:r>
    </w:p>
    <w:p w:rsidR="005813DE" w:rsidRDefault="005D4A82" w14:paraId="00000016" w14:textId="77777777" w:rsidRPr="007228BA">
      <w:pPr>
        <w:rPr>
          <w:lang w:val="en-GB"/>
        </w:rPr>
      </w:pPr>
      <w:r w:rsidRPr="007228BA">
        <w:rPr>
          <w:lang w:val="en-GB"/>
        </w:rPr>
        <w:t xml:space="preserve">In terms of promoting sustainability within the industry, organisations can promote the idea of recycling and reuse of resources to reduce pressure on the environment. </w:t>
      </w:r>
      <w:r w:rsidRPr="007228BA">
        <w:rPr>
          <w:lang w:val="en-GB"/>
        </w:rPr>
        <w:t>Shifting towards renewable sources of energy like solar and wind should be further improved and enhanced by the hospitality industry (</w:t>
        <w:lastRenderedPageBreak/>
      </w:r>
      <w:r w:rsidRPr="007228BA">
        <w:rPr>
          <w:lang w:val="en-GB"/>
          <w:highlight w:val="white"/>
        </w:rPr>
        <w:t xml:space="preserve">Østergaard </w:t>
      </w:r>
      <w:r w:rsidRPr="007228BA">
        <w:rPr>
          <w:lang w:val="en-GB"/>
          <w:i/>
          <w:highlight w:val="white"/>
        </w:rPr>
        <w:t>et al</w:t>
      </w:r>
      <w:r w:rsidRPr="007228BA">
        <w:rPr>
          <w:lang w:val="en-GB"/>
          <w:highlight w:val="white"/>
        </w:rPr>
        <w:t>., 2022</w:t>
      </w:r>
      <w:r w:rsidRPr="007228BA">
        <w:rPr>
          <w:lang w:val="en-GB"/>
        </w:rPr>
        <w:t>). The use of biodegradable materials and resources is another strategy that needs to be implemented within the industry to promote sustainability. Further, the industry needs to consider three pillars of sustainability that are social, economic and environmental. In terms of social sustainability, organisations within the industry should opt for more effective CSR approaches and initiatives. As a result of this, the organisation in the industry will be able to meet the current and possible future trends of sustainable lifestyle. Thus, organisations will be able to achieve economic sustainability which is necessary to develop business for more profitability.</w:t>
      </w:r>
    </w:p>
    <w:p w:rsidR="005813DE" w:rsidRDefault="005D4A82" w14:paraId="00000017" w14:textId="77777777" w:rsidRPr="007228BA">
      <w:pPr>
        <w:pStyle w:val="Heading1"/>
        <w:rPr>
          <w:lang w:val="en-GB"/>
        </w:rPr>
      </w:pPr>
      <w:bookmarkStart w:id="12" w:name="_h7l7auexorgn" w:colFirst="0" w:colLast="0"/>
      <w:bookmarkStart w:id="13" w:name="_Toc149648873"/>
      <w:bookmarkEnd w:id="12"/>
      <w:r w:rsidRPr="007228BA">
        <w:rPr>
          <w:lang w:val="en-GB"/>
        </w:rPr>
        <w:t>Can the hospitality industry ever be truly green and is financial resiliency key to sustainability?</w:t>
      </w:r>
      <w:bookmarkEnd w:id="13"/>
    </w:p>
    <w:p w:rsidR="005813DE" w:rsidRDefault="000B507D" w14:paraId="00000018" w14:textId="1CBA69DA" w:rsidRPr="007228BA">
      <w:pPr>
        <w:rPr>
          <w:lang w:val="en-GB"/>
        </w:rPr>
      </w:pPr>
      <w:r w:rsidRPr="000B507D">
        <w:rPr>
          <w:lang w:val="en-GB"/>
        </w:rPr>
        <w:t>Butler's life cycle model explains hospitality's growth. The cycle has six stages: “exploration, involvement, development, consolidation, stagnation and decline” (Singh, 2021). Based on the life cycle concept, the hospitality industry may be green. The exploratory stage sees several sustainability adjustments. In the early 2000s, the industry implemented sustainability audits and environmental management systems (Hurchalla, 2023). The engagement stage involves local communities in industry</w:t>
      </w:r>
      <w:r w:rsidR="00146FAC" w:rsidRPr="00146FAC">
        <w:rPr>
          <w:lang w:val="en-GB"/>
        </w:rPr>
        <w:t xml:space="preserve"> </w:t>
      </w:r>
      <w:r w:rsidR="00146FAC">
        <w:rPr>
          <w:lang w:val="en-GB"/>
        </w:rPr>
        <w:t>(</w:t>
      </w:r>
      <w:r w:rsidR="00146FAC" w:rsidRPr="000B507D">
        <w:rPr>
          <w:lang w:val="en-GB"/>
        </w:rPr>
        <w:t>Cooper, 2021)</w:t>
      </w:r>
      <w:r w:rsidRPr="000B507D">
        <w:rPr>
          <w:lang w:val="en-GB"/>
        </w:rPr>
        <w:t xml:space="preserve">. The development stage sees industrial revenue and profit growth. The UK hospitality market grew to 23.52 billion GBP in 2020 (Statista, 2022). Sustainable development is increasingly invested in by industry bodies. Premier Inn is a renowned UK hospitality chain. Premierinn.com (2019) reports that the company aims to achieve net negative by 2040. </w:t>
      </w:r>
      <w:r w:rsidR="005D4A82" w:rsidRPr="007228BA">
        <w:rPr>
          <w:lang w:val="en-GB"/>
        </w:rPr>
        <w:t xml:space="preserve">In the consolidation stage, the industry witnesses slow growth and development limiting the potential to earn profit and revenue. The UK hotel industry witnessed a slow growth with the market size amounting to 16.42 billion GBP </w:t>
      </w:r>
      <w:r w:rsidR="005D4A82" w:rsidRPr="007228BA">
        <w:rPr>
          <w:lang w:val="en-GB"/>
          <w:highlight w:val="white"/>
        </w:rPr>
        <w:t>(Statista, 2023)</w:t>
      </w:r>
      <w:r w:rsidR="005D4A82" w:rsidRPr="007228BA">
        <w:rPr>
          <w:lang w:val="en-GB"/>
        </w:rPr>
        <w:t>. In the final or decline stage of the model, the growth and development of the hospitality industry declines and stops. Therefore, it can be considered that the hospitality industry can be green to some extent which will eventually reach its decline stage.</w:t>
      </w:r>
    </w:p>
    <w:p w:rsidR="005813DE" w:rsidRDefault="005D4A82" w14:paraId="00000019" w14:textId="77777777" w:rsidRPr="007228BA">
      <w:pPr>
        <w:rPr>
          <w:lang w:val="en-GB"/>
        </w:rPr>
      </w:pPr>
      <w:r w:rsidRPr="007228BA">
        <w:rPr>
          <w:lang w:val="en-GB"/>
        </w:rPr>
        <w:t xml:space="preserve">In the sustainability of the hospitality industry, financial resilience plays a crucial role in its growth and development. Financial resilience refers to the ability of the industry to withstand events impacting outcomes and results. It can be considered as the ability to manage or maintain financial resources within the industry to successfully </w:t>
      </w:r>
      <w:r w:rsidRPr="007228BA">
        <w:rPr>
          <w:lang w:val="en-GB"/>
        </w:rPr>
        <w:t>implement and maintain sustainability. Financial resilience provides the ability or potential to address unexpected situations or expenses without hampering performance or productivity (</w:t>
        <w:lastRenderedPageBreak/>
      </w:r>
      <w:r w:rsidRPr="007228BA">
        <w:rPr>
          <w:lang w:val="en-GB"/>
          <w:highlight w:val="white"/>
        </w:rPr>
        <w:t xml:space="preserve">Azadda </w:t>
      </w:r>
      <w:r w:rsidRPr="007228BA">
        <w:rPr>
          <w:lang w:val="en-GB"/>
          <w:i/>
          <w:highlight w:val="white"/>
        </w:rPr>
        <w:t>et al</w:t>
      </w:r>
      <w:r w:rsidRPr="007228BA">
        <w:rPr>
          <w:lang w:val="en-GB"/>
          <w:highlight w:val="white"/>
        </w:rPr>
        <w:t>., 2023</w:t>
      </w:r>
      <w:r w:rsidRPr="007228BA">
        <w:rPr>
          <w:lang w:val="en-GB"/>
        </w:rPr>
        <w:t>). In terms of promoting sustainability within the industry, the organisation can encounter and address various expenses, challenges and issues. Therefore, it becomes crucial for an organisation to have financial resilience to address these outcomes. Further, the increasing cost in terms of sustainable development makes it more evident. Thus, it can be considered that financial resilience to be a key and vital element for successful sustainability within the hospitality industry.</w:t>
      </w:r>
    </w:p>
    <w:p w:rsidR="005813DE" w:rsidRDefault="005D4A82" w14:paraId="0000001B" w14:textId="77777777" w:rsidRPr="007228BA">
      <w:pPr>
        <w:pStyle w:val="Heading1"/>
        <w:rPr>
          <w:lang w:val="en-GB"/>
        </w:rPr>
      </w:pPr>
      <w:bookmarkStart w:id="14" w:name="_yx3exwytok4" w:colFirst="0" w:colLast="0"/>
      <w:bookmarkStart w:id="15" w:name="_6iaomyxdju9e" w:colFirst="0" w:colLast="0"/>
      <w:bookmarkStart w:id="16" w:name="_Toc149648874"/>
      <w:bookmarkEnd w:id="14"/>
      <w:bookmarkEnd w:id="15"/>
      <w:r w:rsidRPr="007228BA">
        <w:rPr>
          <w:lang w:val="en-GB"/>
        </w:rPr>
        <w:t>Conclusion</w:t>
      </w:r>
      <w:bookmarkEnd w:id="16"/>
      <w:r w:rsidRPr="007228BA">
        <w:rPr>
          <w:lang w:val="en-GB"/>
        </w:rPr>
        <w:t xml:space="preserve"> </w:t>
      </w:r>
    </w:p>
    <w:p w:rsidR="005813DE" w:rsidRDefault="005D4A82" w14:paraId="0000001C" w14:textId="77777777" w:rsidRPr="007228BA">
      <w:pPr>
        <w:rPr>
          <w:lang w:val="en-GB"/>
        </w:rPr>
      </w:pPr>
      <w:r w:rsidRPr="007228BA">
        <w:rPr>
          <w:lang w:val="en-GB"/>
        </w:rPr>
        <w:t>The above report was prepared with the purpose of evaluating the future of hospitality along with the profitability. The report has its primary focus on sustainability within the hospitality industry where various industry examples were considered to generate better understanding. The report also stated that finance was one of the crucial elements required by the industry to successfully implement sustainability. In addition to this, business responsibility towards consumer drive or environment was also considered and discussed. Future recommendation to the industry in terms of improving sustainability was provided with discussion of financial resilience for sustainability and the approach of industry towards sustainable development.</w:t>
      </w:r>
      <w:r>
        <w:rPr/>
        <w:br w:type="page"/>
      </w:r>
    </w:p>
    <w:p w:rsidR="005813DE" w:rsidRDefault="005D4A82" w14:paraId="0000001D" w14:textId="77777777" w:rsidRPr="007228BA">
      <w:pPr>
        <w:pStyle w:val="Heading1"/>
        <w:rPr>
          <w:lang w:val="en-GB"/>
        </w:rPr>
      </w:pPr>
      <w:bookmarkStart w:id="17" w:name="_wpsfej7af9f6" w:colFirst="0" w:colLast="0"/>
      <w:bookmarkStart w:id="18" w:name="_Toc149648875"/>
      <w:bookmarkEnd w:id="17"/>
      <w:r w:rsidRPr="007228BA">
        <w:rPr>
          <w:lang w:val="en-GB"/>
        </w:rPr>
        <w:t>References</w:t>
        <w:lastRenderedPageBreak/>
      </w:r>
      <w:bookmarkEnd w:id="18"/>
    </w:p>
    <w:p w:rsidR="00146FAC" w:rsidRDefault="00146FAC" w14:paraId="429F51BE" w14:textId="77777777" w:rsidP="0006539C" w:rsidRPr="007228BA">
      <w:pPr>
        <w:rPr>
          <w:lang w:val="en-GB"/>
        </w:rPr>
      </w:pPr>
      <w:r w:rsidRPr="007228BA">
        <w:rPr>
          <w:lang w:val="en-GB"/>
        </w:rPr>
        <w:t xml:space="preserve">Aleksandrovna, T.M., Nazhmidenovna, D.G., Mizamgalievna, A.E., Rysty, B., Gulmira, B., Madina, A. and Shakizada, N., (2021). Sustainable hotel development. </w:t>
      </w:r>
      <w:r w:rsidRPr="00146FAC">
        <w:rPr>
          <w:iCs/>
          <w:lang w:val="en-GB"/>
          <w:i/>
        </w:rPr>
        <w:t>Academy of Strategic Management Journal</w:t>
      </w:r>
      <w:r w:rsidRPr="007228BA">
        <w:rPr>
          <w:lang w:val="en-GB"/>
        </w:rPr>
        <w:t>, 20, pp.1-16.</w:t>
      </w:r>
    </w:p>
    <w:p w:rsidR="00146FAC" w:rsidRDefault="00146FAC" w14:paraId="750FC435" w14:textId="77777777" w:rsidP="0006539C" w:rsidRPr="007228BA">
      <w:pPr>
        <w:rPr>
          <w:lang w:val="en-GB"/>
          <w:highlight w:val="white"/>
        </w:rPr>
      </w:pPr>
      <w:r w:rsidRPr="007228BA">
        <w:rPr>
          <w:lang w:val="en-GB"/>
          <w:highlight w:val="white"/>
        </w:rPr>
        <w:t xml:space="preserve">Azadda, W.N., Koomson, S. and Klutse, S.K., (2023). Sustainable finance and business risk resilience: a conceptual perspective and suggestions for upcoming research. </w:t>
      </w:r>
      <w:r w:rsidRPr="007228BA">
        <w:rPr>
          <w:lang w:val="en-GB"/>
          <w:i/>
          <w:highlight w:val="white"/>
        </w:rPr>
        <w:t>Vilakshan-XIMB Journal of Management</w:t>
      </w:r>
      <w:r w:rsidRPr="007228BA">
        <w:rPr>
          <w:lang w:val="en-GB"/>
          <w:highlight w:val="white"/>
        </w:rPr>
        <w:t>, (ahead-of-print).</w:t>
      </w:r>
    </w:p>
    <w:p w:rsidR="00146FAC" w:rsidRDefault="00146FAC" w14:paraId="78E70B74" w14:textId="77777777" w:rsidP="0006539C" w:rsidRPr="007228BA">
      <w:pPr>
        <w:rPr>
          <w:lang w:val="en-GB"/>
        </w:rPr>
      </w:pPr>
      <w:r w:rsidRPr="007228BA">
        <w:rPr>
          <w:lang w:val="en-GB"/>
        </w:rPr>
        <w:t xml:space="preserve">Backhouse, R., (2020). The debate over Milton Friedman’s theoretical framework: an economist’s view. </w:t>
      </w:r>
      <w:r w:rsidRPr="00146FAC">
        <w:rPr>
          <w:iCs/>
          <w:lang w:val="en-GB"/>
          <w:i/>
        </w:rPr>
        <w:t>In Economics and Language</w:t>
      </w:r>
      <w:r w:rsidRPr="007228BA">
        <w:rPr>
          <w:lang w:val="en-GB"/>
        </w:rPr>
        <w:t xml:space="preserve"> (pp. 103-131). Routledge.</w:t>
      </w:r>
    </w:p>
    <w:p w:rsidR="00146FAC" w:rsidRDefault="00146FAC" w14:paraId="52AF580D" w14:textId="77777777" w:rsidP="0006539C" w:rsidRPr="007228BA">
      <w:pPr>
        <w:rPr>
          <w:lang w:val="en-GB"/>
        </w:rPr>
      </w:pPr>
      <w:r w:rsidRPr="007228BA">
        <w:rPr>
          <w:lang w:val="en-GB"/>
        </w:rPr>
        <w:t xml:space="preserve">CFI. (2023). </w:t>
      </w:r>
      <w:r w:rsidRPr="007228BA">
        <w:rPr>
          <w:lang w:val="en-GB"/>
          <w:i/>
        </w:rPr>
        <w:t>Friedman Doctrine</w:t>
      </w:r>
      <w:r w:rsidRPr="007228BA">
        <w:rPr>
          <w:lang w:val="en-GB"/>
        </w:rPr>
        <w:t>. [online] Corporate Finance Institute. Available at: https://corporatefinanceinstitute.com/resources/equities/friedman-doctrine/ [Accessed 31 Oct. 2023].</w:t>
      </w:r>
    </w:p>
    <w:p w:rsidR="00146FAC" w:rsidRDefault="00146FAC" w14:paraId="2BD1CEC1" w14:textId="77777777" w:rsidP="000B507D" w:rsidRPr="000B507D">
      <w:pPr>
        <w:rPr>
          <w:lang w:val="en-GB"/>
        </w:rPr>
      </w:pPr>
      <w:r w:rsidRPr="000B507D">
        <w:rPr>
          <w:lang w:val="en-GB"/>
        </w:rPr>
        <w:t xml:space="preserve">Cooper, C. (2021) </w:t>
      </w:r>
      <w:r w:rsidRPr="00146FAC">
        <w:rPr>
          <w:iCs/>
          <w:lang w:val="en-GB"/>
          <w:i/>
        </w:rPr>
        <w:t>Essentials of tourism</w:t>
      </w:r>
      <w:r w:rsidRPr="000B507D">
        <w:rPr>
          <w:lang w:val="en-GB"/>
        </w:rPr>
        <w:t>. Third edition. London:SAGE.</w:t>
      </w:r>
    </w:p>
    <w:p w:rsidR="00146FAC" w:rsidRDefault="00146FAC" w14:paraId="2AF58866" w14:textId="77777777" w:rsidP="0006539C" w:rsidRPr="007228BA">
      <w:pPr>
        <w:rPr>
          <w:lang w:val="en-GB"/>
        </w:rPr>
      </w:pPr>
      <w:r w:rsidRPr="007228BA">
        <w:rPr>
          <w:lang w:val="en-GB"/>
        </w:rPr>
        <w:t xml:space="preserve">Correia, M.S., (2019). </w:t>
      </w:r>
      <w:r w:rsidRPr="007228BA">
        <w:rPr>
          <w:lang w:val="en-GB"/>
          <w:i/>
        </w:rPr>
        <w:t>Sustainability: An Overview of the Triple Bottom Line and Sustainability Implementation</w:t>
      </w:r>
      <w:r w:rsidRPr="007228BA">
        <w:rPr>
          <w:lang w:val="en-GB"/>
        </w:rPr>
        <w:t>. [online] ResearchGate. Available at: https://www.researchgate.net/publication/330057873_Sustainability_An_Overview_of_the_Triple_Bottom_Line_and_Sustainability_Implementation [Accessed 31 Oct. 2023].</w:t>
      </w:r>
    </w:p>
    <w:p w:rsidR="00146FAC" w:rsidRDefault="00146FAC" w14:paraId="287E7311" w14:textId="77777777" w:rsidP="0006539C" w:rsidRPr="007228BA">
      <w:pPr>
        <w:rPr>
          <w:lang w:val="en-GB"/>
          <w:highlight w:val="white"/>
        </w:rPr>
      </w:pPr>
      <w:r w:rsidRPr="007228BA">
        <w:rPr>
          <w:lang w:val="en-GB"/>
          <w:highlight w:val="white"/>
        </w:rPr>
        <w:t xml:space="preserve">Costa, and Costa, C., (2022). </w:t>
      </w:r>
      <w:r w:rsidRPr="00146FAC">
        <w:rPr>
          <w:iCs/>
          <w:lang w:val="en-GB"/>
          <w:i/>
          <w:highlight w:val="white"/>
        </w:rPr>
        <w:t>Sustainability and competitiveness in the hospitality industry</w:t>
      </w:r>
      <w:r w:rsidRPr="007228BA">
        <w:rPr>
          <w:lang w:val="en-GB"/>
          <w:highlight w:val="white"/>
        </w:rPr>
        <w:t xml:space="preserve"> (Costa &amp; C. Costa, Eds.). Business Science Reference.</w:t>
      </w:r>
    </w:p>
    <w:p w:rsidR="00146FAC" w:rsidRDefault="00146FAC" w14:paraId="16112DFE" w14:textId="77777777" w:rsidP="0006539C" w:rsidRPr="007228BA">
      <w:pPr>
        <w:rPr>
          <w:lang w:val="en-GB"/>
          <w:highlight w:val="white"/>
        </w:rPr>
      </w:pPr>
      <w:r w:rsidRPr="007228BA">
        <w:rPr>
          <w:lang w:val="en-GB"/>
          <w:highlight w:val="white"/>
        </w:rPr>
        <w:t xml:space="preserve">Franco, S., Caroli, M.G., Cappa, F. and Del Chiappa, G., (2020). Are you good enough? CSR, quality management and corporate financial performance in the hospitality industry. </w:t>
      </w:r>
      <w:r w:rsidRPr="007228BA">
        <w:rPr>
          <w:lang w:val="en-GB"/>
          <w:i/>
          <w:highlight w:val="white"/>
        </w:rPr>
        <w:t>International Journal of Hospitality Management</w:t>
      </w:r>
      <w:r w:rsidRPr="007228BA">
        <w:rPr>
          <w:lang w:val="en-GB"/>
          <w:highlight w:val="white"/>
        </w:rPr>
        <w:t xml:space="preserve">, </w:t>
      </w:r>
      <w:r w:rsidRPr="007228BA">
        <w:rPr>
          <w:lang w:val="en-GB"/>
          <w:i/>
          <w:highlight w:val="white"/>
        </w:rPr>
        <w:t>88</w:t>
      </w:r>
      <w:r w:rsidRPr="007228BA">
        <w:rPr>
          <w:lang w:val="en-GB"/>
          <w:highlight w:val="white"/>
        </w:rPr>
        <w:t>, p.102395.</w:t>
      </w:r>
    </w:p>
    <w:p w:rsidR="00146FAC" w:rsidRDefault="00146FAC" w14:paraId="2C1E2272" w14:textId="77777777" w:rsidP="0006539C" w:rsidRPr="007228BA">
      <w:pPr>
        <w:rPr>
          <w:lang w:val="en-GB"/>
          <w:highlight w:val="white"/>
        </w:rPr>
      </w:pPr>
      <w:r w:rsidRPr="007228BA">
        <w:rPr>
          <w:lang w:val="en-GB"/>
          <w:highlight w:val="white"/>
        </w:rPr>
        <w:t xml:space="preserve">Freeman, R.E. and Liedtka, J.M., (2023). Corporate social responsibility: A critical approach. In </w:t>
      </w:r>
      <w:r w:rsidRPr="007228BA">
        <w:rPr>
          <w:lang w:val="en-GB"/>
          <w:i/>
          <w:highlight w:val="white"/>
        </w:rPr>
        <w:t>R. Edward Freeman’s Selected Works on Stakeholder Theory and Business Ethics</w:t>
      </w:r>
      <w:r w:rsidRPr="007228BA">
        <w:rPr>
          <w:lang w:val="en-GB"/>
          <w:highlight w:val="white"/>
        </w:rPr>
        <w:t xml:space="preserve"> (pp. 239-249). Cham: Springer International Publishing.</w:t>
      </w:r>
    </w:p>
    <w:p w:rsidR="00146FAC" w:rsidRDefault="00146FAC" w14:paraId="1B1C3998" w14:textId="77777777" w:rsidP="000B507D" w:rsidRPr="000B507D">
      <w:pPr>
        <w:rPr>
          <w:lang w:val="en-GB"/>
        </w:rPr>
      </w:pPr>
      <w:r w:rsidRPr="000B507D">
        <w:rPr>
          <w:lang w:val="en-GB"/>
        </w:rPr>
        <w:t xml:space="preserve">Haski-Leventhal, D. (2018) </w:t>
      </w:r>
      <w:r w:rsidRPr="00146FAC">
        <w:rPr>
          <w:iCs/>
          <w:lang w:val="en-GB"/>
          <w:i/>
        </w:rPr>
        <w:t>Strategic corporate social</w:t>
      </w:r>
      <w:r w:rsidRPr="00146FAC">
        <w:rPr>
          <w:iCs/>
          <w:lang w:val="en-GB"/>
          <w:i/>
        </w:rPr>
        <w:t xml:space="preserve"> </w:t>
      </w:r>
      <w:r w:rsidRPr="00146FAC">
        <w:rPr>
          <w:iCs/>
          <w:lang w:val="en-GB"/>
          <w:i/>
        </w:rPr>
        <w:t>responsibility: tools</w:t>
      </w:r>
      <w:r w:rsidRPr="00146FAC">
        <w:rPr>
          <w:iCs/>
          <w:lang w:val="en-GB"/>
          <w:i/>
        </w:rPr>
        <w:t xml:space="preserve"> </w:t>
      </w:r>
      <w:r w:rsidRPr="00146FAC">
        <w:rPr>
          <w:iCs/>
          <w:lang w:val="en-GB"/>
          <w:i/>
        </w:rPr>
        <w:t>&amp; theories for responsible management</w:t>
      </w:r>
      <w:r w:rsidRPr="000B507D">
        <w:rPr>
          <w:lang w:val="en-GB"/>
        </w:rPr>
        <w:t>.</w:t>
      </w:r>
      <w:r>
        <w:rPr>
          <w:lang w:val="en-GB"/>
        </w:rPr>
        <w:t xml:space="preserve"> </w:t>
      </w:r>
      <w:r w:rsidRPr="000B507D">
        <w:rPr>
          <w:lang w:val="en-GB"/>
        </w:rPr>
        <w:t>London: SAGE.</w:t>
      </w:r>
    </w:p>
    <w:p w:rsidR="00146FAC" w:rsidRDefault="00146FAC" w14:paraId="24DA4F51" w14:textId="77777777" w:rsidP="0006539C" w:rsidRPr="007228BA">
      <w:pPr>
        <w:rPr>
          <w:lang w:val="en-GB"/>
        </w:rPr>
      </w:pPr>
      <w:r w:rsidRPr="007228BA">
        <w:rPr>
          <w:lang w:val="en-GB"/>
        </w:rPr>
        <w:t xml:space="preserve">‌Hurchalla, A., (2023). </w:t>
      </w:r>
      <w:r w:rsidRPr="007228BA">
        <w:rPr>
          <w:lang w:val="en-GB"/>
          <w:i/>
        </w:rPr>
        <w:t>Sustainability in the Hospitality Industry - Evolution Sustainability Group</w:t>
      </w:r>
      <w:r w:rsidRPr="007228BA">
        <w:rPr>
          <w:lang w:val="en-GB"/>
        </w:rPr>
        <w:t>. [online] Evolution Sustainability Group. Available at: https://evolutionsg.com/sustainability-in-the-hospitality-industry/#:~:text=The%20Early%20Years,lighting%2C%20and%20water%20conservation%20measures. [Accessed 31 Oct. 2023].</w:t>
      </w:r>
    </w:p>
    <w:p w:rsidR="00146FAC" w:rsidRDefault="00146FAC" w14:paraId="66219AC2" w14:textId="77777777" w:rsidP="000B507D" w:rsidRPr="000B507D">
      <w:pPr>
        <w:rPr>
          <w:lang w:val="en-GB"/>
        </w:rPr>
      </w:pPr>
      <w:r w:rsidRPr="000B507D">
        <w:rPr>
          <w:lang w:val="en-GB"/>
        </w:rPr>
        <w:t xml:space="preserve">Inkson, C. and Minnaert, L. (2018) </w:t>
        <w:lastRenderedPageBreak/>
      </w:r>
      <w:r w:rsidRPr="00146FAC">
        <w:rPr>
          <w:iCs/>
          <w:lang w:val="en-GB"/>
          <w:i/>
        </w:rPr>
        <w:t>Tourism management: an</w:t>
      </w:r>
      <w:r w:rsidRPr="00146FAC">
        <w:rPr>
          <w:iCs/>
          <w:lang w:val="en-GB"/>
          <w:i/>
        </w:rPr>
        <w:t xml:space="preserve"> </w:t>
      </w:r>
      <w:r w:rsidRPr="00146FAC">
        <w:rPr>
          <w:iCs/>
          <w:lang w:val="en-GB"/>
          <w:i/>
        </w:rPr>
        <w:t>introduction</w:t>
      </w:r>
      <w:r w:rsidRPr="000B507D">
        <w:rPr>
          <w:lang w:val="en-GB"/>
        </w:rPr>
        <w:t>. 2nd ed. London: SAGE.</w:t>
      </w:r>
    </w:p>
    <w:p w:rsidR="00146FAC" w:rsidRDefault="00146FAC" w14:paraId="323AF77E" w14:textId="77777777" w:rsidP="0006539C" w:rsidRPr="007228BA">
      <w:pPr>
        <w:rPr>
          <w:lang w:val="en-GB"/>
          <w:highlight w:val="white"/>
        </w:rPr>
      </w:pPr>
      <w:r w:rsidRPr="007228BA">
        <w:rPr>
          <w:lang w:val="en-GB"/>
          <w:highlight w:val="white"/>
        </w:rPr>
        <w:t xml:space="preserve">Korstanje, George, B., and Nedelea, A., (2020). </w:t>
      </w:r>
      <w:r w:rsidRPr="00146FAC">
        <w:rPr>
          <w:iCs/>
          <w:lang w:val="en-GB"/>
          <w:i/>
          <w:highlight w:val="white"/>
        </w:rPr>
        <w:t>Strategies for promoting sustainable hospitality and tourism services</w:t>
      </w:r>
      <w:r w:rsidRPr="007228BA">
        <w:rPr>
          <w:lang w:val="en-GB"/>
          <w:highlight w:val="white"/>
        </w:rPr>
        <w:t>. IGI Global.</w:t>
      </w:r>
    </w:p>
    <w:p w:rsidR="00146FAC" w:rsidRDefault="00146FAC" w14:paraId="1B356FA6" w14:textId="77777777" w:rsidP="0006539C" w:rsidRPr="007228BA">
      <w:pPr>
        <w:rPr>
          <w:lang w:val="en-GB"/>
        </w:rPr>
      </w:pPr>
      <w:r w:rsidRPr="007228BA">
        <w:rPr>
          <w:lang w:val="en-GB"/>
        </w:rPr>
        <w:t xml:space="preserve">Labriz, H., (2021). </w:t>
      </w:r>
      <w:r w:rsidRPr="007228BA">
        <w:rPr>
          <w:lang w:val="en-GB"/>
          <w:i/>
        </w:rPr>
        <w:t>Travel with Purpose HILTON 2021 ENVIRONMENTAL, SOCIAL AND GOVERNANCE REPORT</w:t>
      </w:r>
      <w:r w:rsidRPr="007228BA">
        <w:rPr>
          <w:lang w:val="en-GB"/>
        </w:rPr>
        <w:t>. [online] Available at: https://stories.hilton.com/uploads/2022/05/2021-ESG-Report-Updated.pdf.</w:t>
      </w:r>
    </w:p>
    <w:p w:rsidR="00146FAC" w:rsidRDefault="00146FAC" w14:paraId="6C08E2BB" w14:textId="77777777" w:rsidP="0006539C" w:rsidRPr="007228BA">
      <w:pPr>
        <w:rPr>
          <w:lang w:val="en-GB"/>
        </w:rPr>
      </w:pPr>
      <w:r w:rsidRPr="007228BA">
        <w:rPr>
          <w:lang w:val="en-GB"/>
          <w:highlight w:val="white"/>
        </w:rPr>
        <w:t xml:space="preserve">Legrand, W., Chen, J.S. and Laeis, G.C., (2022). </w:t>
      </w:r>
      <w:r w:rsidRPr="007228BA">
        <w:rPr>
          <w:lang w:val="en-GB"/>
          <w:i/>
          <w:highlight w:val="white"/>
        </w:rPr>
        <w:t>Sustainability in the hospitality industry: Principles of sustainable operations</w:t>
      </w:r>
      <w:r w:rsidRPr="007228BA">
        <w:rPr>
          <w:lang w:val="en-GB"/>
          <w:highlight w:val="white"/>
        </w:rPr>
        <w:t>. Taylor &amp; Francis.</w:t>
      </w:r>
    </w:p>
    <w:p w:rsidR="00146FAC" w:rsidRDefault="00146FAC" w14:paraId="2BEF1F50" w14:textId="77777777" w:rsidP="0006539C" w:rsidRPr="007228BA">
      <w:pPr>
        <w:rPr>
          <w:lang w:val="en-GB"/>
          <w:highlight w:val="white"/>
        </w:rPr>
      </w:pPr>
      <w:r w:rsidRPr="007228BA">
        <w:rPr>
          <w:lang w:val="en-GB"/>
          <w:highlight w:val="white"/>
        </w:rPr>
        <w:t xml:space="preserve">Management Association. (2018). </w:t>
      </w:r>
      <w:r w:rsidRPr="00146FAC">
        <w:rPr>
          <w:iCs/>
          <w:lang w:val="en-GB"/>
          <w:i/>
          <w:highlight w:val="white"/>
        </w:rPr>
        <w:t>Sustainable Tourism</w:t>
      </w:r>
      <w:r w:rsidRPr="007228BA">
        <w:rPr>
          <w:lang w:val="en-GB"/>
          <w:highlight w:val="white"/>
        </w:rPr>
        <w:t>. IGI Global.</w:t>
      </w:r>
    </w:p>
    <w:p w:rsidR="00146FAC" w:rsidRDefault="00146FAC" w14:paraId="0F9111D0" w14:textId="77777777" w:rsidP="0006539C" w:rsidRPr="007228BA">
      <w:pPr>
        <w:rPr>
          <w:lang w:val="en-GB"/>
        </w:rPr>
      </w:pPr>
      <w:r w:rsidRPr="007228BA">
        <w:rPr>
          <w:lang w:val="en-GB"/>
        </w:rPr>
        <w:t xml:space="preserve">McKinsey &amp; Company. (2020). </w:t>
      </w:r>
      <w:r w:rsidRPr="007228BA">
        <w:rPr>
          <w:lang w:val="en-GB"/>
          <w:i/>
        </w:rPr>
        <w:t>From there to here: 50 years of thinking on the social responsibility of business</w:t>
      </w:r>
      <w:r w:rsidRPr="007228BA">
        <w:rPr>
          <w:lang w:val="en-GB"/>
        </w:rPr>
        <w:t>. [online] Available at: https://www.mckinsey.com/featured-insights/corporate-purpose/from-there-to-here-50-years-of-thinking-on-the-social-responsibility-of-business [Accessed 31 Oct. 2023].</w:t>
      </w:r>
    </w:p>
    <w:p w:rsidR="00146FAC" w:rsidRDefault="00146FAC" w14:paraId="4B65128E" w14:textId="77777777" w:rsidP="0006539C" w:rsidRPr="007228BA">
      <w:pPr>
        <w:rPr>
          <w:lang w:val="en-GB"/>
        </w:rPr>
      </w:pPr>
      <w:r w:rsidRPr="007228BA">
        <w:rPr>
          <w:lang w:val="en-GB"/>
        </w:rPr>
        <w:t xml:space="preserve">Merrick, A., (2021). </w:t>
      </w:r>
      <w:r w:rsidRPr="007228BA">
        <w:rPr>
          <w:lang w:val="en-GB"/>
          <w:i/>
        </w:rPr>
        <w:t>Is the Friedman Doctrine Still Relevant in the 21st Century?</w:t>
      </w:r>
      <w:r w:rsidRPr="007228BA">
        <w:rPr>
          <w:lang w:val="en-GB"/>
        </w:rPr>
        <w:t xml:space="preserve"> [online] The University of Chicago Booth School of Business. Available at: https://www.chicagobooth.edu/review/friedman-doctrine-still-relevant-21st-century [Accessed 31 Oct. 2023].</w:t>
      </w:r>
    </w:p>
    <w:p w:rsidR="00146FAC" w:rsidRDefault="00146FAC" w14:paraId="7F85C20D" w14:textId="77777777" w:rsidP="0006539C" w:rsidRPr="007228BA">
      <w:pPr>
        <w:rPr>
          <w:lang w:val="en-GB"/>
          <w:highlight w:val="white"/>
        </w:rPr>
      </w:pPr>
      <w:r w:rsidRPr="007228BA">
        <w:rPr>
          <w:lang w:val="en-GB"/>
          <w:highlight w:val="white"/>
        </w:rPr>
        <w:t>Musiał, H.G. and Lubszczyk, M.M., (2022). The Issue of Corporate Social Responsibility in the Light of Milton Friedman's Views and Their Further Development.</w:t>
      </w:r>
    </w:p>
    <w:p w:rsidR="00146FAC" w:rsidRDefault="00146FAC" w14:paraId="49725F36" w14:textId="77777777" w:rsidP="0006539C" w:rsidRPr="007228BA">
      <w:pPr>
        <w:rPr>
          <w:lang w:val="en-GB"/>
          <w:highlight w:val="white"/>
        </w:rPr>
      </w:pPr>
      <w:r w:rsidRPr="007228BA">
        <w:rPr>
          <w:lang w:val="en-GB"/>
          <w:highlight w:val="white"/>
        </w:rPr>
        <w:t xml:space="preserve">Østergaard, P.A., Duic, N., Noorollahi, Y. and Kalogirou, S., (2022). Renewable energy for sustainable development. </w:t>
      </w:r>
      <w:r w:rsidRPr="007228BA">
        <w:rPr>
          <w:lang w:val="en-GB"/>
          <w:i/>
          <w:highlight w:val="white"/>
        </w:rPr>
        <w:t>Renewable Energy</w:t>
      </w:r>
      <w:r w:rsidRPr="007228BA">
        <w:rPr>
          <w:lang w:val="en-GB"/>
          <w:highlight w:val="white"/>
        </w:rPr>
        <w:t xml:space="preserve">, </w:t>
      </w:r>
      <w:r w:rsidRPr="007228BA">
        <w:rPr>
          <w:lang w:val="en-GB"/>
          <w:i/>
          <w:highlight w:val="white"/>
        </w:rPr>
        <w:t>199</w:t>
      </w:r>
      <w:r w:rsidRPr="007228BA">
        <w:rPr>
          <w:lang w:val="en-GB"/>
          <w:highlight w:val="white"/>
        </w:rPr>
        <w:t>, pp.1145-1152.</w:t>
      </w:r>
    </w:p>
    <w:p w:rsidR="00146FAC" w:rsidRDefault="00146FAC" w14:paraId="43BB8970" w14:textId="77777777" w:rsidP="0006539C" w:rsidRPr="007228BA">
      <w:pPr>
        <w:rPr>
          <w:lang w:val="en-GB"/>
        </w:rPr>
      </w:pPr>
      <w:r w:rsidRPr="007228BA">
        <w:rPr>
          <w:lang w:val="en-GB"/>
        </w:rPr>
        <w:t xml:space="preserve">Premier Inn. (2018). </w:t>
      </w:r>
      <w:r w:rsidRPr="007228BA">
        <w:rPr>
          <w:lang w:val="en-GB"/>
          <w:i/>
        </w:rPr>
        <w:t>World Earth Day</w:t>
      </w:r>
      <w:r w:rsidRPr="007228BA">
        <w:rPr>
          <w:lang w:val="en-GB"/>
        </w:rPr>
        <w:t>. [online] Available at: https://www.premierinn.com/gb/en/news/2018/world-earth-day.html [Accessed 31 Oct. 2023].</w:t>
      </w:r>
    </w:p>
    <w:p w:rsidR="00146FAC" w:rsidRDefault="00146FAC" w14:paraId="0C9459F8" w14:textId="77777777" w:rsidP="0006539C" w:rsidRPr="007228BA">
      <w:pPr>
        <w:rPr>
          <w:lang w:val="en-GB"/>
        </w:rPr>
      </w:pPr>
      <w:r w:rsidRPr="007228BA">
        <w:rPr>
          <w:lang w:val="en-GB"/>
        </w:rPr>
        <w:t xml:space="preserve">‌Premierinn.com. (2019). </w:t>
      </w:r>
      <w:r w:rsidRPr="007228BA">
        <w:rPr>
          <w:lang w:val="en-GB"/>
          <w:i/>
        </w:rPr>
        <w:t>Enabling people to live and work well</w:t>
      </w:r>
      <w:r w:rsidRPr="007228BA">
        <w:rPr>
          <w:lang w:val="en-GB"/>
        </w:rPr>
        <w:t>. [online] Available at: https://www.premierinn.com/content/dam/pi/websites/desktop/why/force%20for%20good/final-esg-report-v3.pdf [Accessed 31 Oct. 2023].</w:t>
      </w:r>
    </w:p>
    <w:p w:rsidR="00146FAC" w:rsidRDefault="00146FAC" w14:paraId="324C2F20" w14:textId="77777777" w:rsidP="0006539C" w:rsidRPr="007228BA">
      <w:pPr>
        <w:rPr>
          <w:lang w:val="en-GB"/>
        </w:rPr>
      </w:pPr>
      <w:r w:rsidRPr="007228BA">
        <w:rPr>
          <w:lang w:val="en-GB"/>
        </w:rPr>
        <w:t xml:space="preserve">Rhou, Y. and Singal, M., (2020). A review of the business case for CSR in the hospitality industry. </w:t>
      </w:r>
      <w:r w:rsidRPr="00146FAC">
        <w:rPr>
          <w:iCs/>
          <w:lang w:val="en-GB"/>
          <w:i/>
        </w:rPr>
        <w:t>International Journal of Hospitality Management</w:t>
      </w:r>
      <w:r w:rsidRPr="007228BA">
        <w:rPr>
          <w:lang w:val="en-GB"/>
        </w:rPr>
        <w:t>, 84, p.102330.</w:t>
      </w:r>
    </w:p>
    <w:p w:rsidR="00146FAC" w:rsidRDefault="00146FAC" w14:paraId="2FB8A2A9" w14:textId="77777777" w:rsidP="0006539C" w:rsidRPr="007228BA">
      <w:pPr>
        <w:rPr>
          <w:lang w:val="en-GB"/>
          <w:highlight w:val="white"/>
        </w:rPr>
      </w:pPr>
      <w:r w:rsidRPr="007228BA">
        <w:rPr>
          <w:lang w:val="en-GB"/>
          <w:highlight w:val="white"/>
        </w:rPr>
        <w:t>Singh, S., (2021). Time, tourism area ‘life-cycle,’evolution and heritage. Journal of Heritage Tourism, 16(2), pp.218-229.</w:t>
      </w:r>
    </w:p>
    <w:p w:rsidR="00146FAC" w:rsidRDefault="00146FAC" w14:paraId="59450489" w14:textId="77777777" w:rsidP="000B507D" w:rsidRPr="007228BA">
      <w:pPr>
        <w:rPr>
          <w:lang w:val="en-GB"/>
        </w:rPr>
      </w:pPr>
      <w:r w:rsidRPr="000B507D">
        <w:rPr>
          <w:lang w:val="en-GB"/>
        </w:rPr>
        <w:t xml:space="preserve">Sloan, P., Legrand, W. and Chen, J.S. (2017) </w:t>
        <w:lastRenderedPageBreak/>
      </w:r>
      <w:r w:rsidRPr="00146FAC">
        <w:rPr>
          <w:iCs/>
          <w:lang w:val="en-GB"/>
          <w:i/>
        </w:rPr>
        <w:t>Sustainability in</w:t>
      </w:r>
      <w:r w:rsidRPr="00146FAC">
        <w:rPr>
          <w:iCs/>
          <w:lang w:val="en-GB"/>
          <w:i/>
        </w:rPr>
        <w:t xml:space="preserve"> </w:t>
      </w:r>
      <w:r w:rsidRPr="00146FAC">
        <w:rPr>
          <w:iCs/>
          <w:lang w:val="en-GB"/>
          <w:i/>
        </w:rPr>
        <w:t>the hospitality industry: principles of sustainable operations</w:t>
      </w:r>
      <w:r w:rsidRPr="000B507D">
        <w:rPr>
          <w:lang w:val="en-GB"/>
        </w:rPr>
        <w:t>. 3rd</w:t>
      </w:r>
      <w:r>
        <w:rPr>
          <w:lang w:val="en-GB"/>
        </w:rPr>
        <w:t xml:space="preserve"> </w:t>
      </w:r>
      <w:r w:rsidRPr="000B507D">
        <w:rPr>
          <w:lang w:val="en-GB"/>
        </w:rPr>
        <w:t>edn. London: Butterworth-Heinemann.</w:t>
      </w:r>
    </w:p>
    <w:p w:rsidR="00146FAC" w:rsidRDefault="00146FAC" w14:paraId="47CBDF20" w14:textId="77777777" w:rsidP="0006539C" w:rsidRPr="007228BA">
      <w:pPr>
        <w:rPr>
          <w:lang w:val="en-GB"/>
        </w:rPr>
      </w:pPr>
      <w:r w:rsidRPr="007228BA">
        <w:rPr>
          <w:lang w:val="en-GB"/>
        </w:rPr>
        <w:t xml:space="preserve">‌Statista. (2022). </w:t>
      </w:r>
      <w:r w:rsidRPr="007228BA">
        <w:rPr>
          <w:lang w:val="en-GB"/>
          <w:i/>
        </w:rPr>
        <w:t>Hotel industry market size UK 2022 | Statista</w:t>
      </w:r>
      <w:r w:rsidRPr="007228BA">
        <w:rPr>
          <w:lang w:val="en-GB"/>
        </w:rPr>
        <w:t>. [online] Available at: https://www.statista.com/statistics/1364712/hotel-industry-market-size-uk/#:~:text=In%202022%2C%20the%20market%20size,of%2011.28%20billion%20British%20pounds. [Accessed 31 Oct. 2023].</w:t>
      </w:r>
    </w:p>
    <w:p w:rsidR="00146FAC" w:rsidRDefault="00146FAC" w14:paraId="733BA2EB" w14:textId="77777777" w:rsidP="0006539C" w:rsidRPr="007228BA">
      <w:pPr>
        <w:rPr>
          <w:lang w:val="en-GB"/>
        </w:rPr>
      </w:pPr>
      <w:r w:rsidRPr="007228BA">
        <w:rPr>
          <w:lang w:val="en-GB"/>
        </w:rPr>
        <w:t xml:space="preserve">‌Statista. (2023). </w:t>
      </w:r>
      <w:r w:rsidRPr="007228BA">
        <w:rPr>
          <w:lang w:val="en-GB"/>
          <w:i/>
        </w:rPr>
        <w:t>Topic: Hotel industry in the UK</w:t>
      </w:r>
      <w:r w:rsidRPr="007228BA">
        <w:rPr>
          <w:lang w:val="en-GB"/>
        </w:rPr>
        <w:t>. [online] Available at: https://www.statista.com/topics/3146/hotel-industry-in-the-united-kingdom-uk/#topicOverview [Accessed 31 Oct. 2023].</w:t>
      </w:r>
    </w:p>
    <w:p w:rsidR="00146FAC" w:rsidRDefault="00146FAC" w14:paraId="51E5F879" w14:textId="77777777" w:rsidP="0006539C">
      <w:pPr>
        <w:rPr>
          <w:lang w:val="en-GB"/>
        </w:rPr>
      </w:pPr>
      <w:r w:rsidRPr="007228BA">
        <w:rPr>
          <w:lang w:val="en-GB"/>
        </w:rPr>
        <w:t xml:space="preserve">Wang, S. and Mirehie, M., (2022). Community perceptions of tourism impacts. </w:t>
      </w:r>
      <w:r w:rsidRPr="00146FAC">
        <w:rPr>
          <w:iCs/>
          <w:lang w:val="en-GB"/>
          <w:i/>
        </w:rPr>
        <w:t>Handbook of Tourism Impacts</w:t>
      </w:r>
      <w:r w:rsidRPr="007228BA">
        <w:rPr>
          <w:lang w:val="en-GB"/>
        </w:rPr>
        <w:t>, pp.60-74.</w:t>
      </w:r>
    </w:p>
    <w:sectPr w:rsidR="00146FAC">
      <w:footerReference r:id="rId7" w:type="default"/>
      <w:pgNumType w:start="1"/>
      <w:pgSz w:w="11909" w:h="16834"/>
      <w:pgMar w:left="1440" w:right="1440" w:top="1440" w:bottom="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73EA84" w14:textId="77777777" w:rsidR="0076774E" w:rsidRDefault="0076774E" w:rsidP="00F05F71">
      <w:pPr>
        <w:spacing w:line="240" w:lineRule="auto"/>
      </w:pPr>
      <w:r>
        <w:separator/>
      </w:r>
    </w:p>
  </w:endnote>
  <w:endnote w:type="continuationSeparator" w:id="0">
    <w:p w14:paraId="00E0CFB2" w14:textId="77777777" w:rsidR="0076774E" w:rsidRDefault="0076774E" w:rsidP="00F05F71">
      <w:pPr>
        <w:spacing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ymbol"/>
  <w:font w:name="Courier New"/>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28418"/>
      <w:docPartObj>
        <w:docPartGallery w:val="Page Numbers (Bottom of Page)"/>
        <w:docPartUnique/>
      </w:docPartObj>
    </w:sdtPr>
    <w:sdtEndPr>
      <w:rPr>
        <w:noProof/>
      </w:rPr>
    </w:sdtEndPr>
    <w:sdtContent>
      <w:p w14:paraId="4E46E974" w14:textId="1A1A5DEB" w:rsidR="00146FAC" w:rsidRDefault="00146FA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4BB77C2" w14:textId="77777777" w:rsidR="00146FAC" w:rsidRPr="00146FAC" w:rsidRDefault="00146FAC" w:rsidP="00146F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3A7DE0" w14:textId="77777777" w:rsidR="0076774E" w:rsidRDefault="0076774E" w:rsidP="00F05F71">
      <w:pPr>
        <w:spacing w:line="240" w:lineRule="auto"/>
      </w:pPr>
      <w:r>
        <w:separator/>
      </w:r>
    </w:p>
  </w:footnote>
  <w:footnote w:type="continuationSeparator" w:id="0">
    <w:p w14:paraId="1C060846" w14:textId="77777777" w:rsidR="0076774E" w:rsidRDefault="0076774E" w:rsidP="00F05F71">
      <w:pPr>
        <w:spacing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zoom w:percent="12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ABD57E"/>
  <w15:docId w15:val="{D530BEA8-7251-4782-8FCD-2767D944A478}"/>
  <w:rsids>
    <w:rsidRoot val="005813DE"/>
    <w:rsid val="0006539C"/>
    <w:rsid val="000B507D"/>
    <w:rsid val="00146FAC"/>
    <w:rsid val="001B0427"/>
    <w:rsid val="00270690"/>
    <w:rsid val="002750C9"/>
    <w:rsid val="00537E42"/>
    <w:rsid val="005813DE"/>
    <w:rsid val="005D4A82"/>
    <w:rsid val="007228BA"/>
    <w:rsid val="0076774E"/>
    <w:rsid val="00801B70"/>
    <w:rsid val="00C77FCA"/>
    <w:rsid val="00D7755A"/>
    <w:rsid val="00F05F71"/>
  </w:rsids>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sz w:val="32"/>
      <w:szCs w:val="32"/>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TOCHeading">
    <w:name w:val="TOC Heading"/>
    <w:basedOn w:val="Heading1"/>
    <w:next w:val="Normal"/>
    <w:uiPriority w:val="39"/>
    <w:unhideWhenUsed/>
    <w:qFormat/>
    <w:rsid w:val="001B0427"/>
    <w:pPr>
      <w:spacing w:before="240" w:line="259" w:lineRule="auto"/>
      <w:jc w:val="left"/>
      <w:outlineLvl w:val="9"/>
    </w:pPr>
    <w:rPr>
      <w:rFonts w:asciiTheme="majorHAnsi" w:eastAsiaTheme="majorEastAsia" w:hAnsiTheme="majorHAnsi" w:cstheme="majorBidi"/>
      <w:b w:val="0"/>
      <w:color w:val="365F91" w:themeColor="accent1" w:themeShade="BF"/>
    </w:rPr>
  </w:style>
  <w:style w:type="paragraph" w:styleId="TOC1">
    <w:name w:val="toc 1"/>
    <w:basedOn w:val="Normal"/>
    <w:next w:val="Normal"/>
    <w:autoRedefine/>
    <w:uiPriority w:val="39"/>
    <w:unhideWhenUsed/>
    <w:rsid w:val="001B0427"/>
    <w:pPr>
      <w:spacing w:after="100"/>
    </w:pPr>
  </w:style>
  <w:style w:type="character" w:styleId="Hyperlink">
    <w:name w:val="Hyperlink"/>
    <w:basedOn w:val="DefaultParagraphFont"/>
    <w:uiPriority w:val="99"/>
    <w:unhideWhenUsed/>
    <w:rsid w:val="001B0427"/>
    <w:rPr>
      <w:color w:val="0000FF" w:themeColor="hyperlink"/>
      <w:u w:val="single"/>
    </w:rPr>
  </w:style>
  <w:style w:type="paragraph" w:styleId="Header">
    <w:name w:val="header"/>
    <w:basedOn w:val="Normal"/>
    <w:link w:val="HeaderChar"/>
    <w:uiPriority w:val="99"/>
    <w:unhideWhenUsed/>
    <w:rsid w:val="00F05F71"/>
    <w:pPr>
      <w:tabs>
        <w:tab w:val="center" w:pos="4680"/>
        <w:tab w:val="right" w:pos="9360"/>
      </w:tabs>
      <w:spacing w:line="240" w:lineRule="auto"/>
    </w:pPr>
  </w:style>
  <w:style w:type="character" w:customStyle="1" w:styleId="HeaderChar">
    <w:name w:val="Header Char"/>
    <w:basedOn w:val="DefaultParagraphFont"/>
    <w:link w:val="Header"/>
    <w:uiPriority w:val="99"/>
    <w:rsid w:val="00F05F71"/>
  </w:style>
  <w:style w:type="paragraph" w:styleId="Footer">
    <w:name w:val="footer"/>
    <w:basedOn w:val="Normal"/>
    <w:link w:val="FooterChar"/>
    <w:uiPriority w:val="99"/>
    <w:unhideWhenUsed/>
    <w:rsid w:val="00F05F71"/>
    <w:pPr>
      <w:tabs>
        <w:tab w:val="center" w:pos="4680"/>
        <w:tab w:val="right" w:pos="9360"/>
      </w:tabs>
      <w:spacing w:line="240" w:lineRule="auto"/>
    </w:pPr>
  </w:style>
  <w:style w:type="character" w:customStyle="1" w:styleId="FooterChar">
    <w:name w:val="Footer Char"/>
    <w:basedOn w:val="DefaultParagraphFont"/>
    <w:link w:val="Footer"/>
    <w:uiPriority w:val="99"/>
    <w:rsid w:val="00F05F71"/>
  </w:style>
  <w:style w:type="paragraph" w:styleId="BalloonText">
    <w:name w:val="Balloon Text"/>
    <w:basedOn w:val="Normal"/>
    <w:link w:val="BalloonTextChar"/>
    <w:uiPriority w:val="99"/>
    <w:semiHidden/>
    <w:unhideWhenUsed/>
    <w:rsid w:val="0006539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6539C"/>
    <w:rPr>
      <w:rFonts w:ascii="Tahoma" w:hAnsi="Tahoma" w:cs="Tahoma"/>
      <w:sz w:val="16"/>
      <w:szCs w:val="16"/>
    </w:rPr>
  </w:style>
  <w:style w:type="paragraph" w:styleId="NoSpacing">
    <w:name w:val="No Spacing"/>
    <w:uiPriority w:val="1"/>
    <w:qFormat/>
    <w:rsid w:val="000B507D"/>
    <w:pPr>
      <w:spacing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 Id="rId10"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C6180E-93D9-4616-A6B8-20EF9D9C15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11</Pages>
  <Words>3013</Words>
  <Characters>17179</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dc:creator>
  <cp:lastModifiedBy>Alif Rahman</cp:lastModifiedBy>
  <cp:revision>4</cp:revision>
  <dcterms:created xsi:type="dcterms:W3CDTF">2023-10-31T12:32:00Z</dcterms:created>
  <dcterms:modified xsi:type="dcterms:W3CDTF">2023-10-31T19:48:00Z</dcterms:modified>
</cp:coreProperties>
</file>