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19347985"/>
        <w:docPartObj>
          <w:docPartGallery w:val="Cover Pages"/>
          <w:docPartUnique/>
        </w:docPartObj>
      </w:sdtPr>
      <w:sdtEndPr/>
      <w:sdtContent>
        <w:p w:rsidR="00C52282" w:rsidRDefault="00C5228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415B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0B59" w:rsidRDefault="004166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70B59" w:rsidRPr="00C52282">
                                      <w:rPr>
                                        <w:caps/>
                                        <w:color w:val="4472C4" w:themeColor="accent1"/>
                                        <w:sz w:val="64"/>
                                        <w:szCs w:val="64"/>
                                      </w:rPr>
                                      <w:t>Managing a Hardware/Software Project for Disaster Recovery</w:t>
                                    </w:r>
                                  </w:sdtContent>
                                </w:sdt>
                              </w:p>
                              <w:p w:rsidR="00370B59" w:rsidRDefault="00370B5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370B59" w:rsidRDefault="00370B5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52282">
                                <w:rPr>
                                  <w:caps/>
                                  <w:color w:val="4472C4" w:themeColor="accent1"/>
                                  <w:sz w:val="64"/>
                                  <w:szCs w:val="64"/>
                                </w:rPr>
                                <w:t>Managing a Hardware/Software Project for Disaster Recovery</w:t>
                              </w:r>
                            </w:sdtContent>
                          </w:sdt>
                        </w:p>
                        <w:p w:rsidR="00370B59" w:rsidRDefault="00370B59">
                          <w:pPr>
                            <w:jc w:val="right"/>
                            <w:rPr>
                              <w:smallCaps/>
                              <w:color w:val="404040" w:themeColor="text1" w:themeTint="BF"/>
                              <w:sz w:val="36"/>
                              <w:szCs w:val="36"/>
                            </w:rPr>
                          </w:pPr>
                        </w:p>
                      </w:txbxContent>
                    </v:textbox>
                    <w10:wrap type="square" anchorx="page" anchory="page"/>
                  </v:shape>
                </w:pict>
              </mc:Fallback>
            </mc:AlternateContent>
          </w:r>
        </w:p>
        <w:p w:rsidR="00755018" w:rsidRDefault="00C52282">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7717561</wp:posOffset>
                    </wp:positionV>
                    <wp:extent cx="7315200" cy="154559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5456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0B59" w:rsidRDefault="00370B59">
                                <w:pPr>
                                  <w:pStyle w:val="NoSpacing"/>
                                  <w:jc w:val="right"/>
                                  <w:rPr>
                                    <w:color w:val="595959" w:themeColor="text1" w:themeTint="A6"/>
                                    <w:sz w:val="28"/>
                                    <w:szCs w:val="28"/>
                                  </w:rPr>
                                </w:pPr>
                                <w:r w:rsidRPr="00C52282">
                                  <w:rPr>
                                    <w:color w:val="4472C4" w:themeColor="accent1"/>
                                    <w:sz w:val="28"/>
                                    <w:szCs w:val="28"/>
                                  </w:rPr>
                                  <w:t xml:space="preserve">Name: </w:t>
                                </w:r>
                                <w:r w:rsidRPr="00C52282">
                                  <w:rPr>
                                    <w:b/>
                                    <w:color w:val="595959" w:themeColor="text1" w:themeTint="A6"/>
                                    <w:sz w:val="28"/>
                                    <w:szCs w:val="28"/>
                                  </w:rPr>
                                  <w:t>Jonathan S. Davies</w:t>
                                </w:r>
                              </w:p>
                              <w:p w:rsidR="00370B59" w:rsidRDefault="00370B59">
                                <w:pPr>
                                  <w:pStyle w:val="NoSpacing"/>
                                  <w:jc w:val="right"/>
                                  <w:rPr>
                                    <w:color w:val="595959" w:themeColor="text1" w:themeTint="A6"/>
                                    <w:sz w:val="28"/>
                                    <w:szCs w:val="28"/>
                                  </w:rPr>
                                </w:pPr>
                                <w:r w:rsidRPr="00C52282">
                                  <w:rPr>
                                    <w:color w:val="4472C4" w:themeColor="accent1"/>
                                    <w:sz w:val="28"/>
                                    <w:szCs w:val="28"/>
                                  </w:rPr>
                                  <w:t>Student Number:</w:t>
                                </w:r>
                                <w:r>
                                  <w:rPr>
                                    <w:color w:val="595959" w:themeColor="text1" w:themeTint="A6"/>
                                    <w:sz w:val="28"/>
                                    <w:szCs w:val="28"/>
                                  </w:rPr>
                                  <w:t xml:space="preserve"> </w:t>
                                </w:r>
                                <w:r w:rsidRPr="00C52282">
                                  <w:rPr>
                                    <w:b/>
                                    <w:color w:val="595959" w:themeColor="text1" w:themeTint="A6"/>
                                    <w:sz w:val="28"/>
                                    <w:szCs w:val="28"/>
                                  </w:rPr>
                                  <w:t>1707239</w:t>
                                </w:r>
                              </w:p>
                              <w:p w:rsidR="00370B59" w:rsidRDefault="00370B59">
                                <w:pPr>
                                  <w:pStyle w:val="NoSpacing"/>
                                  <w:jc w:val="right"/>
                                  <w:rPr>
                                    <w:color w:val="595959" w:themeColor="text1" w:themeTint="A6"/>
                                    <w:sz w:val="28"/>
                                    <w:szCs w:val="28"/>
                                  </w:rPr>
                                </w:pPr>
                                <w:r w:rsidRPr="00C52282">
                                  <w:rPr>
                                    <w:color w:val="4472C4" w:themeColor="accent1"/>
                                    <w:sz w:val="28"/>
                                    <w:szCs w:val="28"/>
                                  </w:rPr>
                                  <w:t>Lecturer:</w:t>
                                </w:r>
                                <w:r>
                                  <w:rPr>
                                    <w:color w:val="595959" w:themeColor="text1" w:themeTint="A6"/>
                                    <w:sz w:val="28"/>
                                    <w:szCs w:val="28"/>
                                  </w:rPr>
                                  <w:t xml:space="preserve"> </w:t>
                                </w:r>
                                <w:r w:rsidRPr="00C52282">
                                  <w:rPr>
                                    <w:b/>
                                    <w:color w:val="595959" w:themeColor="text1" w:themeTint="A6"/>
                                    <w:sz w:val="28"/>
                                    <w:szCs w:val="28"/>
                                  </w:rPr>
                                  <w:t>Susan Maw</w:t>
                                </w:r>
                              </w:p>
                              <w:p w:rsidR="00370B59" w:rsidRDefault="00370B59">
                                <w:pPr>
                                  <w:pStyle w:val="NoSpacing"/>
                                  <w:jc w:val="right"/>
                                  <w:rPr>
                                    <w:color w:val="595959" w:themeColor="text1" w:themeTint="A6"/>
                                    <w:sz w:val="28"/>
                                    <w:szCs w:val="28"/>
                                  </w:rPr>
                                </w:pPr>
                                <w:r w:rsidRPr="00C52282">
                                  <w:rPr>
                                    <w:color w:val="4472C4" w:themeColor="accent1"/>
                                    <w:sz w:val="28"/>
                                    <w:szCs w:val="28"/>
                                  </w:rPr>
                                  <w:t>Module:</w:t>
                                </w:r>
                                <w:r>
                                  <w:rPr>
                                    <w:color w:val="595959" w:themeColor="text1" w:themeTint="A6"/>
                                    <w:sz w:val="28"/>
                                    <w:szCs w:val="28"/>
                                  </w:rPr>
                                  <w:t xml:space="preserve"> </w:t>
                                </w:r>
                                <w:r w:rsidRPr="00C52282">
                                  <w:rPr>
                                    <w:b/>
                                    <w:color w:val="595959" w:themeColor="text1" w:themeTint="A6"/>
                                    <w:sz w:val="28"/>
                                    <w:szCs w:val="28"/>
                                  </w:rPr>
                                  <w:t>Project Management</w:t>
                                </w:r>
                              </w:p>
                              <w:p w:rsidR="00370B59" w:rsidRDefault="00370B59">
                                <w:pPr>
                                  <w:pStyle w:val="NoSpacing"/>
                                  <w:jc w:val="right"/>
                                  <w:rPr>
                                    <w:color w:val="595959" w:themeColor="text1" w:themeTint="A6"/>
                                    <w:sz w:val="28"/>
                                    <w:szCs w:val="28"/>
                                  </w:rPr>
                                </w:pPr>
                                <w:r w:rsidRPr="00C52282">
                                  <w:rPr>
                                    <w:color w:val="4472C4" w:themeColor="accent1"/>
                                    <w:sz w:val="28"/>
                                    <w:szCs w:val="28"/>
                                  </w:rPr>
                                  <w:t>Module Code:</w:t>
                                </w:r>
                                <w:r>
                                  <w:rPr>
                                    <w:color w:val="595959" w:themeColor="text1" w:themeTint="A6"/>
                                    <w:sz w:val="28"/>
                                    <w:szCs w:val="28"/>
                                  </w:rPr>
                                  <w:t xml:space="preserve"> </w:t>
                                </w:r>
                                <w:r w:rsidRPr="00C52282">
                                  <w:rPr>
                                    <w:b/>
                                    <w:color w:val="595959" w:themeColor="text1" w:themeTint="A6"/>
                                    <w:sz w:val="28"/>
                                    <w:szCs w:val="28"/>
                                  </w:rPr>
                                  <w:t>ACDA5004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0;margin-top:607.7pt;width:8in;height:121.7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nRgwIAAGkFAAAOAAAAZHJzL2Uyb0RvYy54bWysVN9P2zAQfp+0/8Hy+0gKtOs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" filled="f" stroked="f" strokeweight=".5pt">
                    <v:textbox inset="126pt,0,54pt,0">
                      <w:txbxContent>
                        <w:p w:rsidR="00370B59" w:rsidRDefault="00370B59">
                          <w:pPr>
                            <w:pStyle w:val="NoSpacing"/>
                            <w:jc w:val="right"/>
                            <w:rPr>
                              <w:color w:val="595959" w:themeColor="text1" w:themeTint="A6"/>
                              <w:sz w:val="28"/>
                              <w:szCs w:val="28"/>
                            </w:rPr>
                          </w:pPr>
                          <w:r w:rsidRPr="00C52282">
                            <w:rPr>
                              <w:color w:val="4472C4" w:themeColor="accent1"/>
                              <w:sz w:val="28"/>
                              <w:szCs w:val="28"/>
                            </w:rPr>
                            <w:t xml:space="preserve">Name: </w:t>
                          </w:r>
                          <w:r w:rsidRPr="00C52282">
                            <w:rPr>
                              <w:b/>
                              <w:color w:val="595959" w:themeColor="text1" w:themeTint="A6"/>
                              <w:sz w:val="28"/>
                              <w:szCs w:val="28"/>
                            </w:rPr>
                            <w:t>Jonathan S. Davies</w:t>
                          </w:r>
                        </w:p>
                        <w:p w:rsidR="00370B59" w:rsidRDefault="00370B59">
                          <w:pPr>
                            <w:pStyle w:val="NoSpacing"/>
                            <w:jc w:val="right"/>
                            <w:rPr>
                              <w:color w:val="595959" w:themeColor="text1" w:themeTint="A6"/>
                              <w:sz w:val="28"/>
                              <w:szCs w:val="28"/>
                            </w:rPr>
                          </w:pPr>
                          <w:r w:rsidRPr="00C52282">
                            <w:rPr>
                              <w:color w:val="4472C4" w:themeColor="accent1"/>
                              <w:sz w:val="28"/>
                              <w:szCs w:val="28"/>
                            </w:rPr>
                            <w:t>Student Number:</w:t>
                          </w:r>
                          <w:r>
                            <w:rPr>
                              <w:color w:val="595959" w:themeColor="text1" w:themeTint="A6"/>
                              <w:sz w:val="28"/>
                              <w:szCs w:val="28"/>
                            </w:rPr>
                            <w:t xml:space="preserve"> </w:t>
                          </w:r>
                          <w:r w:rsidRPr="00C52282">
                            <w:rPr>
                              <w:b/>
                              <w:color w:val="595959" w:themeColor="text1" w:themeTint="A6"/>
                              <w:sz w:val="28"/>
                              <w:szCs w:val="28"/>
                            </w:rPr>
                            <w:t>1707239</w:t>
                          </w:r>
                        </w:p>
                        <w:p w:rsidR="00370B59" w:rsidRDefault="00370B59">
                          <w:pPr>
                            <w:pStyle w:val="NoSpacing"/>
                            <w:jc w:val="right"/>
                            <w:rPr>
                              <w:color w:val="595959" w:themeColor="text1" w:themeTint="A6"/>
                              <w:sz w:val="28"/>
                              <w:szCs w:val="28"/>
                            </w:rPr>
                          </w:pPr>
                          <w:r w:rsidRPr="00C52282">
                            <w:rPr>
                              <w:color w:val="4472C4" w:themeColor="accent1"/>
                              <w:sz w:val="28"/>
                              <w:szCs w:val="28"/>
                            </w:rPr>
                            <w:t>Lecturer:</w:t>
                          </w:r>
                          <w:r>
                            <w:rPr>
                              <w:color w:val="595959" w:themeColor="text1" w:themeTint="A6"/>
                              <w:sz w:val="28"/>
                              <w:szCs w:val="28"/>
                            </w:rPr>
                            <w:t xml:space="preserve"> </w:t>
                          </w:r>
                          <w:r w:rsidRPr="00C52282">
                            <w:rPr>
                              <w:b/>
                              <w:color w:val="595959" w:themeColor="text1" w:themeTint="A6"/>
                              <w:sz w:val="28"/>
                              <w:szCs w:val="28"/>
                            </w:rPr>
                            <w:t>Susan Maw</w:t>
                          </w:r>
                        </w:p>
                        <w:p w:rsidR="00370B59" w:rsidRDefault="00370B59">
                          <w:pPr>
                            <w:pStyle w:val="NoSpacing"/>
                            <w:jc w:val="right"/>
                            <w:rPr>
                              <w:color w:val="595959" w:themeColor="text1" w:themeTint="A6"/>
                              <w:sz w:val="28"/>
                              <w:szCs w:val="28"/>
                            </w:rPr>
                          </w:pPr>
                          <w:r w:rsidRPr="00C52282">
                            <w:rPr>
                              <w:color w:val="4472C4" w:themeColor="accent1"/>
                              <w:sz w:val="28"/>
                              <w:szCs w:val="28"/>
                            </w:rPr>
                            <w:t>Module:</w:t>
                          </w:r>
                          <w:r>
                            <w:rPr>
                              <w:color w:val="595959" w:themeColor="text1" w:themeTint="A6"/>
                              <w:sz w:val="28"/>
                              <w:szCs w:val="28"/>
                            </w:rPr>
                            <w:t xml:space="preserve"> </w:t>
                          </w:r>
                          <w:r w:rsidRPr="00C52282">
                            <w:rPr>
                              <w:b/>
                              <w:color w:val="595959" w:themeColor="text1" w:themeTint="A6"/>
                              <w:sz w:val="28"/>
                              <w:szCs w:val="28"/>
                            </w:rPr>
                            <w:t>Project Management</w:t>
                          </w:r>
                        </w:p>
                        <w:p w:rsidR="00370B59" w:rsidRDefault="00370B59">
                          <w:pPr>
                            <w:pStyle w:val="NoSpacing"/>
                            <w:jc w:val="right"/>
                            <w:rPr>
                              <w:color w:val="595959" w:themeColor="text1" w:themeTint="A6"/>
                              <w:sz w:val="28"/>
                              <w:szCs w:val="28"/>
                            </w:rPr>
                          </w:pPr>
                          <w:r w:rsidRPr="00C52282">
                            <w:rPr>
                              <w:color w:val="4472C4" w:themeColor="accent1"/>
                              <w:sz w:val="28"/>
                              <w:szCs w:val="28"/>
                            </w:rPr>
                            <w:t>Module Code:</w:t>
                          </w:r>
                          <w:r>
                            <w:rPr>
                              <w:color w:val="595959" w:themeColor="text1" w:themeTint="A6"/>
                              <w:sz w:val="28"/>
                              <w:szCs w:val="28"/>
                            </w:rPr>
                            <w:t xml:space="preserve"> </w:t>
                          </w:r>
                          <w:r w:rsidRPr="00C52282">
                            <w:rPr>
                              <w:b/>
                              <w:color w:val="595959" w:themeColor="text1" w:themeTint="A6"/>
                              <w:sz w:val="28"/>
                              <w:szCs w:val="28"/>
                            </w:rPr>
                            <w:t>ACDA5004</w:t>
                          </w:r>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321740678"/>
        <w:docPartObj>
          <w:docPartGallery w:val="Table of Contents"/>
          <w:docPartUnique/>
        </w:docPartObj>
      </w:sdtPr>
      <w:sdtEndPr>
        <w:rPr>
          <w:b/>
          <w:bCs/>
          <w:noProof/>
        </w:rPr>
      </w:sdtEndPr>
      <w:sdtContent>
        <w:p w:rsidR="00755018" w:rsidRDefault="00755018">
          <w:pPr>
            <w:pStyle w:val="TOCHeading"/>
          </w:pPr>
          <w:r>
            <w:t>Table of Contents</w:t>
          </w:r>
        </w:p>
        <w:p w:rsidR="00660041" w:rsidRDefault="00755018">
          <w:pPr>
            <w:pStyle w:val="TOC1"/>
            <w:tabs>
              <w:tab w:val="right" w:leader="dot" w:pos="9016"/>
            </w:tabs>
            <w:rPr>
              <w:rFonts w:eastAsiaTheme="minorEastAsia"/>
              <w:noProof/>
              <w:lang w:eastAsia="en-GB"/>
            </w:rPr>
          </w:pPr>
          <w:r w:rsidRPr="00564AB4">
            <w:rPr>
              <w:b/>
              <w:bCs/>
              <w:noProof/>
              <w:sz w:val="20"/>
              <w:szCs w:val="20"/>
            </w:rPr>
            <w:fldChar w:fldCharType="begin"/>
          </w:r>
          <w:r w:rsidRPr="00564AB4">
            <w:rPr>
              <w:b/>
              <w:bCs/>
              <w:noProof/>
              <w:sz w:val="20"/>
              <w:szCs w:val="20"/>
            </w:rPr>
            <w:instrText xml:space="preserve"> TOC \o "1-3" \h \z \u </w:instrText>
          </w:r>
          <w:r w:rsidRPr="00564AB4">
            <w:rPr>
              <w:b/>
              <w:bCs/>
              <w:noProof/>
              <w:sz w:val="20"/>
              <w:szCs w:val="20"/>
            </w:rPr>
            <w:fldChar w:fldCharType="separate"/>
          </w:r>
          <w:hyperlink w:anchor="_Toc536191650" w:history="1">
            <w:r w:rsidR="00660041" w:rsidRPr="00E8601A">
              <w:rPr>
                <w:rStyle w:val="Hyperlink"/>
                <w:noProof/>
              </w:rPr>
              <w:t>Introduction</w:t>
            </w:r>
            <w:r w:rsidR="00660041">
              <w:rPr>
                <w:noProof/>
                <w:webHidden/>
              </w:rPr>
              <w:tab/>
            </w:r>
            <w:r w:rsidR="00660041">
              <w:rPr>
                <w:noProof/>
                <w:webHidden/>
              </w:rPr>
              <w:fldChar w:fldCharType="begin"/>
            </w:r>
            <w:r w:rsidR="00660041">
              <w:rPr>
                <w:noProof/>
                <w:webHidden/>
              </w:rPr>
              <w:instrText xml:space="preserve"> PAGEREF _Toc536191650 \h </w:instrText>
            </w:r>
            <w:r w:rsidR="00660041">
              <w:rPr>
                <w:noProof/>
                <w:webHidden/>
              </w:rPr>
            </w:r>
            <w:r w:rsidR="00660041">
              <w:rPr>
                <w:noProof/>
                <w:webHidden/>
              </w:rPr>
              <w:fldChar w:fldCharType="separate"/>
            </w:r>
            <w:r w:rsidR="00660041">
              <w:rPr>
                <w:noProof/>
                <w:webHidden/>
              </w:rPr>
              <w:t>3</w:t>
            </w:r>
            <w:r w:rsidR="00660041">
              <w:rPr>
                <w:noProof/>
                <w:webHidden/>
              </w:rPr>
              <w:fldChar w:fldCharType="end"/>
            </w:r>
          </w:hyperlink>
        </w:p>
        <w:p w:rsidR="00660041" w:rsidRDefault="0041661B">
          <w:pPr>
            <w:pStyle w:val="TOC1"/>
            <w:tabs>
              <w:tab w:val="left" w:pos="440"/>
              <w:tab w:val="right" w:leader="dot" w:pos="9016"/>
            </w:tabs>
            <w:rPr>
              <w:rFonts w:eastAsiaTheme="minorEastAsia"/>
              <w:noProof/>
              <w:lang w:eastAsia="en-GB"/>
            </w:rPr>
          </w:pPr>
          <w:hyperlink w:anchor="_Toc536191651" w:history="1">
            <w:r w:rsidR="00660041" w:rsidRPr="00E8601A">
              <w:rPr>
                <w:rStyle w:val="Hyperlink"/>
                <w:noProof/>
              </w:rPr>
              <w:t>1.</w:t>
            </w:r>
            <w:r w:rsidR="00660041">
              <w:rPr>
                <w:rFonts w:eastAsiaTheme="minorEastAsia"/>
                <w:noProof/>
                <w:lang w:eastAsia="en-GB"/>
              </w:rPr>
              <w:tab/>
            </w:r>
            <w:r w:rsidR="00660041" w:rsidRPr="00E8601A">
              <w:rPr>
                <w:rStyle w:val="Hyperlink"/>
                <w:noProof/>
              </w:rPr>
              <w:t>Risk Management</w:t>
            </w:r>
            <w:r w:rsidR="00660041">
              <w:rPr>
                <w:noProof/>
                <w:webHidden/>
              </w:rPr>
              <w:tab/>
            </w:r>
            <w:r w:rsidR="00660041">
              <w:rPr>
                <w:noProof/>
                <w:webHidden/>
              </w:rPr>
              <w:fldChar w:fldCharType="begin"/>
            </w:r>
            <w:r w:rsidR="00660041">
              <w:rPr>
                <w:noProof/>
                <w:webHidden/>
              </w:rPr>
              <w:instrText xml:space="preserve"> PAGEREF _Toc536191651 \h </w:instrText>
            </w:r>
            <w:r w:rsidR="00660041">
              <w:rPr>
                <w:noProof/>
                <w:webHidden/>
              </w:rPr>
            </w:r>
            <w:r w:rsidR="00660041">
              <w:rPr>
                <w:noProof/>
                <w:webHidden/>
              </w:rPr>
              <w:fldChar w:fldCharType="separate"/>
            </w:r>
            <w:r w:rsidR="00660041">
              <w:rPr>
                <w:noProof/>
                <w:webHidden/>
              </w:rPr>
              <w:t>3</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52" w:history="1">
            <w:r w:rsidR="00660041" w:rsidRPr="00E8601A">
              <w:rPr>
                <w:rStyle w:val="Hyperlink"/>
                <w:noProof/>
              </w:rPr>
              <w:t>1.1</w:t>
            </w:r>
            <w:r w:rsidR="00660041">
              <w:rPr>
                <w:rFonts w:eastAsiaTheme="minorEastAsia"/>
                <w:noProof/>
                <w:lang w:eastAsia="en-GB"/>
              </w:rPr>
              <w:tab/>
            </w:r>
            <w:r w:rsidR="00660041" w:rsidRPr="00E8601A">
              <w:rPr>
                <w:rStyle w:val="Hyperlink"/>
                <w:noProof/>
              </w:rPr>
              <w:t>Risk Identification</w:t>
            </w:r>
            <w:r w:rsidR="00660041">
              <w:rPr>
                <w:noProof/>
                <w:webHidden/>
              </w:rPr>
              <w:tab/>
            </w:r>
            <w:r w:rsidR="00660041">
              <w:rPr>
                <w:noProof/>
                <w:webHidden/>
              </w:rPr>
              <w:fldChar w:fldCharType="begin"/>
            </w:r>
            <w:r w:rsidR="00660041">
              <w:rPr>
                <w:noProof/>
                <w:webHidden/>
              </w:rPr>
              <w:instrText xml:space="preserve"> PAGEREF _Toc536191652 \h </w:instrText>
            </w:r>
            <w:r w:rsidR="00660041">
              <w:rPr>
                <w:noProof/>
                <w:webHidden/>
              </w:rPr>
            </w:r>
            <w:r w:rsidR="00660041">
              <w:rPr>
                <w:noProof/>
                <w:webHidden/>
              </w:rPr>
              <w:fldChar w:fldCharType="separate"/>
            </w:r>
            <w:r w:rsidR="00660041">
              <w:rPr>
                <w:noProof/>
                <w:webHidden/>
              </w:rPr>
              <w:t>3</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53" w:history="1">
            <w:r w:rsidR="00660041" w:rsidRPr="00E8601A">
              <w:rPr>
                <w:rStyle w:val="Hyperlink"/>
                <w:noProof/>
              </w:rPr>
              <w:t>1.2</w:t>
            </w:r>
            <w:r w:rsidR="00660041">
              <w:rPr>
                <w:rFonts w:eastAsiaTheme="minorEastAsia"/>
                <w:noProof/>
                <w:lang w:eastAsia="en-GB"/>
              </w:rPr>
              <w:tab/>
            </w:r>
            <w:r w:rsidR="00660041" w:rsidRPr="00E8601A">
              <w:rPr>
                <w:rStyle w:val="Hyperlink"/>
                <w:noProof/>
              </w:rPr>
              <w:t>Risk Analysis</w:t>
            </w:r>
            <w:r w:rsidR="00660041">
              <w:rPr>
                <w:noProof/>
                <w:webHidden/>
              </w:rPr>
              <w:tab/>
            </w:r>
            <w:r w:rsidR="00660041">
              <w:rPr>
                <w:noProof/>
                <w:webHidden/>
              </w:rPr>
              <w:fldChar w:fldCharType="begin"/>
            </w:r>
            <w:r w:rsidR="00660041">
              <w:rPr>
                <w:noProof/>
                <w:webHidden/>
              </w:rPr>
              <w:instrText xml:space="preserve"> PAGEREF _Toc536191653 \h </w:instrText>
            </w:r>
            <w:r w:rsidR="00660041">
              <w:rPr>
                <w:noProof/>
                <w:webHidden/>
              </w:rPr>
            </w:r>
            <w:r w:rsidR="00660041">
              <w:rPr>
                <w:noProof/>
                <w:webHidden/>
              </w:rPr>
              <w:fldChar w:fldCharType="separate"/>
            </w:r>
            <w:r w:rsidR="00660041">
              <w:rPr>
                <w:noProof/>
                <w:webHidden/>
              </w:rPr>
              <w:t>3</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54" w:history="1">
            <w:r w:rsidR="00660041" w:rsidRPr="00E8601A">
              <w:rPr>
                <w:rStyle w:val="Hyperlink"/>
                <w:noProof/>
              </w:rPr>
              <w:t>1.2.1</w:t>
            </w:r>
            <w:r w:rsidR="00660041">
              <w:rPr>
                <w:rFonts w:eastAsiaTheme="minorEastAsia"/>
                <w:noProof/>
                <w:lang w:eastAsia="en-GB"/>
              </w:rPr>
              <w:tab/>
            </w:r>
            <w:r w:rsidR="00660041" w:rsidRPr="00E8601A">
              <w:rPr>
                <w:rStyle w:val="Hyperlink"/>
                <w:noProof/>
              </w:rPr>
              <w:t>Qualitative Risk Analysis</w:t>
            </w:r>
            <w:r w:rsidR="00660041">
              <w:rPr>
                <w:noProof/>
                <w:webHidden/>
              </w:rPr>
              <w:tab/>
            </w:r>
            <w:r w:rsidR="00660041">
              <w:rPr>
                <w:noProof/>
                <w:webHidden/>
              </w:rPr>
              <w:fldChar w:fldCharType="begin"/>
            </w:r>
            <w:r w:rsidR="00660041">
              <w:rPr>
                <w:noProof/>
                <w:webHidden/>
              </w:rPr>
              <w:instrText xml:space="preserve"> PAGEREF _Toc536191654 \h </w:instrText>
            </w:r>
            <w:r w:rsidR="00660041">
              <w:rPr>
                <w:noProof/>
                <w:webHidden/>
              </w:rPr>
            </w:r>
            <w:r w:rsidR="00660041">
              <w:rPr>
                <w:noProof/>
                <w:webHidden/>
              </w:rPr>
              <w:fldChar w:fldCharType="separate"/>
            </w:r>
            <w:r w:rsidR="00660041">
              <w:rPr>
                <w:noProof/>
                <w:webHidden/>
              </w:rPr>
              <w:t>4</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55" w:history="1">
            <w:r w:rsidR="00660041" w:rsidRPr="00E8601A">
              <w:rPr>
                <w:rStyle w:val="Hyperlink"/>
                <w:noProof/>
              </w:rPr>
              <w:t>1.3</w:t>
            </w:r>
            <w:r w:rsidR="00660041">
              <w:rPr>
                <w:rFonts w:eastAsiaTheme="minorEastAsia"/>
                <w:noProof/>
                <w:lang w:eastAsia="en-GB"/>
              </w:rPr>
              <w:tab/>
            </w:r>
            <w:r w:rsidR="00660041" w:rsidRPr="00E8601A">
              <w:rPr>
                <w:rStyle w:val="Hyperlink"/>
                <w:noProof/>
              </w:rPr>
              <w:t>Risk Planning</w:t>
            </w:r>
            <w:r w:rsidR="00660041">
              <w:rPr>
                <w:noProof/>
                <w:webHidden/>
              </w:rPr>
              <w:tab/>
            </w:r>
            <w:r w:rsidR="00660041">
              <w:rPr>
                <w:noProof/>
                <w:webHidden/>
              </w:rPr>
              <w:fldChar w:fldCharType="begin"/>
            </w:r>
            <w:r w:rsidR="00660041">
              <w:rPr>
                <w:noProof/>
                <w:webHidden/>
              </w:rPr>
              <w:instrText xml:space="preserve"> PAGEREF _Toc536191655 \h </w:instrText>
            </w:r>
            <w:r w:rsidR="00660041">
              <w:rPr>
                <w:noProof/>
                <w:webHidden/>
              </w:rPr>
            </w:r>
            <w:r w:rsidR="00660041">
              <w:rPr>
                <w:noProof/>
                <w:webHidden/>
              </w:rPr>
              <w:fldChar w:fldCharType="separate"/>
            </w:r>
            <w:r w:rsidR="00660041">
              <w:rPr>
                <w:noProof/>
                <w:webHidden/>
              </w:rPr>
              <w:t>5</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56" w:history="1">
            <w:r w:rsidR="00660041" w:rsidRPr="00E8601A">
              <w:rPr>
                <w:rStyle w:val="Hyperlink"/>
                <w:noProof/>
              </w:rPr>
              <w:t>1.3.1</w:t>
            </w:r>
            <w:r w:rsidR="00660041">
              <w:rPr>
                <w:rFonts w:eastAsiaTheme="minorEastAsia"/>
                <w:noProof/>
                <w:lang w:eastAsia="en-GB"/>
              </w:rPr>
              <w:tab/>
            </w:r>
            <w:r w:rsidR="00660041" w:rsidRPr="00E8601A">
              <w:rPr>
                <w:rStyle w:val="Hyperlink"/>
                <w:noProof/>
              </w:rPr>
              <w:t>Accept</w:t>
            </w:r>
            <w:r w:rsidR="00660041">
              <w:rPr>
                <w:noProof/>
                <w:webHidden/>
              </w:rPr>
              <w:tab/>
            </w:r>
            <w:r w:rsidR="00660041">
              <w:rPr>
                <w:noProof/>
                <w:webHidden/>
              </w:rPr>
              <w:fldChar w:fldCharType="begin"/>
            </w:r>
            <w:r w:rsidR="00660041">
              <w:rPr>
                <w:noProof/>
                <w:webHidden/>
              </w:rPr>
              <w:instrText xml:space="preserve"> PAGEREF _Toc536191656 \h </w:instrText>
            </w:r>
            <w:r w:rsidR="00660041">
              <w:rPr>
                <w:noProof/>
                <w:webHidden/>
              </w:rPr>
            </w:r>
            <w:r w:rsidR="00660041">
              <w:rPr>
                <w:noProof/>
                <w:webHidden/>
              </w:rPr>
              <w:fldChar w:fldCharType="separate"/>
            </w:r>
            <w:r w:rsidR="00660041">
              <w:rPr>
                <w:noProof/>
                <w:webHidden/>
              </w:rPr>
              <w:t>5</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57" w:history="1">
            <w:r w:rsidR="00660041" w:rsidRPr="00E8601A">
              <w:rPr>
                <w:rStyle w:val="Hyperlink"/>
                <w:noProof/>
              </w:rPr>
              <w:t>1.3.2</w:t>
            </w:r>
            <w:r w:rsidR="00660041">
              <w:rPr>
                <w:rFonts w:eastAsiaTheme="minorEastAsia"/>
                <w:noProof/>
                <w:lang w:eastAsia="en-GB"/>
              </w:rPr>
              <w:tab/>
            </w:r>
            <w:r w:rsidR="00660041" w:rsidRPr="00E8601A">
              <w:rPr>
                <w:rStyle w:val="Hyperlink"/>
                <w:noProof/>
              </w:rPr>
              <w:t>Lessen</w:t>
            </w:r>
            <w:r w:rsidR="00660041">
              <w:rPr>
                <w:noProof/>
                <w:webHidden/>
              </w:rPr>
              <w:tab/>
            </w:r>
            <w:r w:rsidR="00660041">
              <w:rPr>
                <w:noProof/>
                <w:webHidden/>
              </w:rPr>
              <w:fldChar w:fldCharType="begin"/>
            </w:r>
            <w:r w:rsidR="00660041">
              <w:rPr>
                <w:noProof/>
                <w:webHidden/>
              </w:rPr>
              <w:instrText xml:space="preserve"> PAGEREF _Toc536191657 \h </w:instrText>
            </w:r>
            <w:r w:rsidR="00660041">
              <w:rPr>
                <w:noProof/>
                <w:webHidden/>
              </w:rPr>
            </w:r>
            <w:r w:rsidR="00660041">
              <w:rPr>
                <w:noProof/>
                <w:webHidden/>
              </w:rPr>
              <w:fldChar w:fldCharType="separate"/>
            </w:r>
            <w:r w:rsidR="00660041">
              <w:rPr>
                <w:noProof/>
                <w:webHidden/>
              </w:rPr>
              <w:t>5</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58" w:history="1">
            <w:r w:rsidR="00660041" w:rsidRPr="00E8601A">
              <w:rPr>
                <w:rStyle w:val="Hyperlink"/>
                <w:noProof/>
              </w:rPr>
              <w:t>1.3.3</w:t>
            </w:r>
            <w:r w:rsidR="00660041">
              <w:rPr>
                <w:rFonts w:eastAsiaTheme="minorEastAsia"/>
                <w:noProof/>
                <w:lang w:eastAsia="en-GB"/>
              </w:rPr>
              <w:tab/>
            </w:r>
            <w:r w:rsidR="00660041" w:rsidRPr="00E8601A">
              <w:rPr>
                <w:rStyle w:val="Hyperlink"/>
                <w:noProof/>
              </w:rPr>
              <w:t>Avoid</w:t>
            </w:r>
            <w:r w:rsidR="00660041">
              <w:rPr>
                <w:noProof/>
                <w:webHidden/>
              </w:rPr>
              <w:tab/>
            </w:r>
            <w:r w:rsidR="00660041">
              <w:rPr>
                <w:noProof/>
                <w:webHidden/>
              </w:rPr>
              <w:fldChar w:fldCharType="begin"/>
            </w:r>
            <w:r w:rsidR="00660041">
              <w:rPr>
                <w:noProof/>
                <w:webHidden/>
              </w:rPr>
              <w:instrText xml:space="preserve"> PAGEREF _Toc536191658 \h </w:instrText>
            </w:r>
            <w:r w:rsidR="00660041">
              <w:rPr>
                <w:noProof/>
                <w:webHidden/>
              </w:rPr>
            </w:r>
            <w:r w:rsidR="00660041">
              <w:rPr>
                <w:noProof/>
                <w:webHidden/>
              </w:rPr>
              <w:fldChar w:fldCharType="separate"/>
            </w:r>
            <w:r w:rsidR="00660041">
              <w:rPr>
                <w:noProof/>
                <w:webHidden/>
              </w:rPr>
              <w:t>5</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59" w:history="1">
            <w:r w:rsidR="00660041" w:rsidRPr="00E8601A">
              <w:rPr>
                <w:rStyle w:val="Hyperlink"/>
                <w:noProof/>
              </w:rPr>
              <w:t>1.3.4</w:t>
            </w:r>
            <w:r w:rsidR="00660041">
              <w:rPr>
                <w:rFonts w:eastAsiaTheme="minorEastAsia"/>
                <w:noProof/>
                <w:lang w:eastAsia="en-GB"/>
              </w:rPr>
              <w:tab/>
            </w:r>
            <w:r w:rsidR="00660041" w:rsidRPr="00E8601A">
              <w:rPr>
                <w:rStyle w:val="Hyperlink"/>
                <w:noProof/>
              </w:rPr>
              <w:t>Share</w:t>
            </w:r>
            <w:r w:rsidR="00660041">
              <w:rPr>
                <w:noProof/>
                <w:webHidden/>
              </w:rPr>
              <w:tab/>
            </w:r>
            <w:r w:rsidR="00660041">
              <w:rPr>
                <w:noProof/>
                <w:webHidden/>
              </w:rPr>
              <w:fldChar w:fldCharType="begin"/>
            </w:r>
            <w:r w:rsidR="00660041">
              <w:rPr>
                <w:noProof/>
                <w:webHidden/>
              </w:rPr>
              <w:instrText xml:space="preserve"> PAGEREF _Toc536191659 \h </w:instrText>
            </w:r>
            <w:r w:rsidR="00660041">
              <w:rPr>
                <w:noProof/>
                <w:webHidden/>
              </w:rPr>
            </w:r>
            <w:r w:rsidR="00660041">
              <w:rPr>
                <w:noProof/>
                <w:webHidden/>
              </w:rPr>
              <w:fldChar w:fldCharType="separate"/>
            </w:r>
            <w:r w:rsidR="00660041">
              <w:rPr>
                <w:noProof/>
                <w:webHidden/>
              </w:rPr>
              <w:t>5</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60" w:history="1">
            <w:r w:rsidR="00660041" w:rsidRPr="00E8601A">
              <w:rPr>
                <w:rStyle w:val="Hyperlink"/>
                <w:noProof/>
              </w:rPr>
              <w:t>1.4</w:t>
            </w:r>
            <w:r w:rsidR="00660041">
              <w:rPr>
                <w:rFonts w:eastAsiaTheme="minorEastAsia"/>
                <w:noProof/>
                <w:lang w:eastAsia="en-GB"/>
              </w:rPr>
              <w:tab/>
            </w:r>
            <w:r w:rsidR="00660041" w:rsidRPr="00E8601A">
              <w:rPr>
                <w:rStyle w:val="Hyperlink"/>
                <w:noProof/>
              </w:rPr>
              <w:t>Risk Register</w:t>
            </w:r>
            <w:r w:rsidR="00660041">
              <w:rPr>
                <w:noProof/>
                <w:webHidden/>
              </w:rPr>
              <w:tab/>
            </w:r>
            <w:r w:rsidR="00660041">
              <w:rPr>
                <w:noProof/>
                <w:webHidden/>
              </w:rPr>
              <w:fldChar w:fldCharType="begin"/>
            </w:r>
            <w:r w:rsidR="00660041">
              <w:rPr>
                <w:noProof/>
                <w:webHidden/>
              </w:rPr>
              <w:instrText xml:space="preserve"> PAGEREF _Toc536191660 \h </w:instrText>
            </w:r>
            <w:r w:rsidR="00660041">
              <w:rPr>
                <w:noProof/>
                <w:webHidden/>
              </w:rPr>
            </w:r>
            <w:r w:rsidR="00660041">
              <w:rPr>
                <w:noProof/>
                <w:webHidden/>
              </w:rPr>
              <w:fldChar w:fldCharType="separate"/>
            </w:r>
            <w:r w:rsidR="00660041">
              <w:rPr>
                <w:noProof/>
                <w:webHidden/>
              </w:rPr>
              <w:t>6</w:t>
            </w:r>
            <w:r w:rsidR="00660041">
              <w:rPr>
                <w:noProof/>
                <w:webHidden/>
              </w:rPr>
              <w:fldChar w:fldCharType="end"/>
            </w:r>
          </w:hyperlink>
        </w:p>
        <w:p w:rsidR="00660041" w:rsidRDefault="0041661B">
          <w:pPr>
            <w:pStyle w:val="TOC1"/>
            <w:tabs>
              <w:tab w:val="left" w:pos="440"/>
              <w:tab w:val="right" w:leader="dot" w:pos="9016"/>
            </w:tabs>
            <w:rPr>
              <w:rFonts w:eastAsiaTheme="minorEastAsia"/>
              <w:noProof/>
              <w:lang w:eastAsia="en-GB"/>
            </w:rPr>
          </w:pPr>
          <w:hyperlink w:anchor="_Toc536191661" w:history="1">
            <w:r w:rsidR="00660041" w:rsidRPr="00E8601A">
              <w:rPr>
                <w:rStyle w:val="Hyperlink"/>
                <w:noProof/>
              </w:rPr>
              <w:t>2.</w:t>
            </w:r>
            <w:r w:rsidR="00660041">
              <w:rPr>
                <w:rFonts w:eastAsiaTheme="minorEastAsia"/>
                <w:noProof/>
                <w:lang w:eastAsia="en-GB"/>
              </w:rPr>
              <w:tab/>
            </w:r>
            <w:r w:rsidR="00660041" w:rsidRPr="00E8601A">
              <w:rPr>
                <w:rStyle w:val="Hyperlink"/>
                <w:noProof/>
              </w:rPr>
              <w:t>Code of Practice - Sustainability</w:t>
            </w:r>
            <w:r w:rsidR="00660041">
              <w:rPr>
                <w:noProof/>
                <w:webHidden/>
              </w:rPr>
              <w:tab/>
            </w:r>
            <w:r w:rsidR="00660041">
              <w:rPr>
                <w:noProof/>
                <w:webHidden/>
              </w:rPr>
              <w:fldChar w:fldCharType="begin"/>
            </w:r>
            <w:r w:rsidR="00660041">
              <w:rPr>
                <w:noProof/>
                <w:webHidden/>
              </w:rPr>
              <w:instrText xml:space="preserve"> PAGEREF _Toc536191661 \h </w:instrText>
            </w:r>
            <w:r w:rsidR="00660041">
              <w:rPr>
                <w:noProof/>
                <w:webHidden/>
              </w:rPr>
            </w:r>
            <w:r w:rsidR="00660041">
              <w:rPr>
                <w:noProof/>
                <w:webHidden/>
              </w:rPr>
              <w:fldChar w:fldCharType="separate"/>
            </w:r>
            <w:r w:rsidR="00660041">
              <w:rPr>
                <w:noProof/>
                <w:webHidden/>
              </w:rPr>
              <w:t>7</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62" w:history="1">
            <w:r w:rsidR="00660041" w:rsidRPr="00E8601A">
              <w:rPr>
                <w:rStyle w:val="Hyperlink"/>
                <w:noProof/>
              </w:rPr>
              <w:t>2.1</w:t>
            </w:r>
            <w:r w:rsidR="00660041">
              <w:rPr>
                <w:rFonts w:eastAsiaTheme="minorEastAsia"/>
                <w:noProof/>
                <w:lang w:eastAsia="en-GB"/>
              </w:rPr>
              <w:tab/>
            </w:r>
            <w:r w:rsidR="00660041" w:rsidRPr="00E8601A">
              <w:rPr>
                <w:rStyle w:val="Hyperlink"/>
                <w:noProof/>
              </w:rPr>
              <w:t>What is Sustainability?</w:t>
            </w:r>
            <w:r w:rsidR="00660041">
              <w:rPr>
                <w:noProof/>
                <w:webHidden/>
              </w:rPr>
              <w:tab/>
            </w:r>
            <w:r w:rsidR="00660041">
              <w:rPr>
                <w:noProof/>
                <w:webHidden/>
              </w:rPr>
              <w:fldChar w:fldCharType="begin"/>
            </w:r>
            <w:r w:rsidR="00660041">
              <w:rPr>
                <w:noProof/>
                <w:webHidden/>
              </w:rPr>
              <w:instrText xml:space="preserve"> PAGEREF _Toc536191662 \h </w:instrText>
            </w:r>
            <w:r w:rsidR="00660041">
              <w:rPr>
                <w:noProof/>
                <w:webHidden/>
              </w:rPr>
            </w:r>
            <w:r w:rsidR="00660041">
              <w:rPr>
                <w:noProof/>
                <w:webHidden/>
              </w:rPr>
              <w:fldChar w:fldCharType="separate"/>
            </w:r>
            <w:r w:rsidR="00660041">
              <w:rPr>
                <w:noProof/>
                <w:webHidden/>
              </w:rPr>
              <w:t>7</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63" w:history="1">
            <w:r w:rsidR="00660041" w:rsidRPr="00E8601A">
              <w:rPr>
                <w:rStyle w:val="Hyperlink"/>
                <w:noProof/>
              </w:rPr>
              <w:t>2.2</w:t>
            </w:r>
            <w:r w:rsidR="00660041">
              <w:rPr>
                <w:rFonts w:eastAsiaTheme="minorEastAsia"/>
                <w:noProof/>
                <w:lang w:eastAsia="en-GB"/>
              </w:rPr>
              <w:tab/>
            </w:r>
            <w:r w:rsidR="00660041" w:rsidRPr="00E8601A">
              <w:rPr>
                <w:rStyle w:val="Hyperlink"/>
                <w:noProof/>
              </w:rPr>
              <w:t>The Effects of the Project</w:t>
            </w:r>
            <w:r w:rsidR="00660041">
              <w:rPr>
                <w:noProof/>
                <w:webHidden/>
              </w:rPr>
              <w:tab/>
            </w:r>
            <w:r w:rsidR="00660041">
              <w:rPr>
                <w:noProof/>
                <w:webHidden/>
              </w:rPr>
              <w:fldChar w:fldCharType="begin"/>
            </w:r>
            <w:r w:rsidR="00660041">
              <w:rPr>
                <w:noProof/>
                <w:webHidden/>
              </w:rPr>
              <w:instrText xml:space="preserve"> PAGEREF _Toc536191663 \h </w:instrText>
            </w:r>
            <w:r w:rsidR="00660041">
              <w:rPr>
                <w:noProof/>
                <w:webHidden/>
              </w:rPr>
            </w:r>
            <w:r w:rsidR="00660041">
              <w:rPr>
                <w:noProof/>
                <w:webHidden/>
              </w:rPr>
              <w:fldChar w:fldCharType="separate"/>
            </w:r>
            <w:r w:rsidR="00660041">
              <w:rPr>
                <w:noProof/>
                <w:webHidden/>
              </w:rPr>
              <w:t>7</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64" w:history="1">
            <w:r w:rsidR="00660041" w:rsidRPr="00E8601A">
              <w:rPr>
                <w:rStyle w:val="Hyperlink"/>
                <w:noProof/>
              </w:rPr>
              <w:t>2.2.1</w:t>
            </w:r>
            <w:r w:rsidR="00660041">
              <w:rPr>
                <w:rFonts w:eastAsiaTheme="minorEastAsia"/>
                <w:noProof/>
                <w:lang w:eastAsia="en-GB"/>
              </w:rPr>
              <w:tab/>
            </w:r>
            <w:r w:rsidR="00660041" w:rsidRPr="00E8601A">
              <w:rPr>
                <w:rStyle w:val="Hyperlink"/>
                <w:noProof/>
              </w:rPr>
              <w:t>First Order (Direct Impact)</w:t>
            </w:r>
            <w:r w:rsidR="00660041">
              <w:rPr>
                <w:noProof/>
                <w:webHidden/>
              </w:rPr>
              <w:tab/>
            </w:r>
            <w:r w:rsidR="00660041">
              <w:rPr>
                <w:noProof/>
                <w:webHidden/>
              </w:rPr>
              <w:fldChar w:fldCharType="begin"/>
            </w:r>
            <w:r w:rsidR="00660041">
              <w:rPr>
                <w:noProof/>
                <w:webHidden/>
              </w:rPr>
              <w:instrText xml:space="preserve"> PAGEREF _Toc536191664 \h </w:instrText>
            </w:r>
            <w:r w:rsidR="00660041">
              <w:rPr>
                <w:noProof/>
                <w:webHidden/>
              </w:rPr>
            </w:r>
            <w:r w:rsidR="00660041">
              <w:rPr>
                <w:noProof/>
                <w:webHidden/>
              </w:rPr>
              <w:fldChar w:fldCharType="separate"/>
            </w:r>
            <w:r w:rsidR="00660041">
              <w:rPr>
                <w:noProof/>
                <w:webHidden/>
              </w:rPr>
              <w:t>7</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65" w:history="1">
            <w:r w:rsidR="00660041" w:rsidRPr="00E8601A">
              <w:rPr>
                <w:rStyle w:val="Hyperlink"/>
                <w:noProof/>
              </w:rPr>
              <w:t>2.2.2</w:t>
            </w:r>
            <w:r w:rsidR="00660041">
              <w:rPr>
                <w:rFonts w:eastAsiaTheme="minorEastAsia"/>
                <w:noProof/>
                <w:lang w:eastAsia="en-GB"/>
              </w:rPr>
              <w:tab/>
            </w:r>
            <w:r w:rsidR="00660041" w:rsidRPr="00E8601A">
              <w:rPr>
                <w:rStyle w:val="Hyperlink"/>
                <w:noProof/>
              </w:rPr>
              <w:t>Second Order (Enabling Impact)</w:t>
            </w:r>
            <w:r w:rsidR="00660041">
              <w:rPr>
                <w:noProof/>
                <w:webHidden/>
              </w:rPr>
              <w:tab/>
            </w:r>
            <w:r w:rsidR="00660041">
              <w:rPr>
                <w:noProof/>
                <w:webHidden/>
              </w:rPr>
              <w:fldChar w:fldCharType="begin"/>
            </w:r>
            <w:r w:rsidR="00660041">
              <w:rPr>
                <w:noProof/>
                <w:webHidden/>
              </w:rPr>
              <w:instrText xml:space="preserve"> PAGEREF _Toc536191665 \h </w:instrText>
            </w:r>
            <w:r w:rsidR="00660041">
              <w:rPr>
                <w:noProof/>
                <w:webHidden/>
              </w:rPr>
            </w:r>
            <w:r w:rsidR="00660041">
              <w:rPr>
                <w:noProof/>
                <w:webHidden/>
              </w:rPr>
              <w:fldChar w:fldCharType="separate"/>
            </w:r>
            <w:r w:rsidR="00660041">
              <w:rPr>
                <w:noProof/>
                <w:webHidden/>
              </w:rPr>
              <w:t>8</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66" w:history="1">
            <w:r w:rsidR="00660041" w:rsidRPr="00E8601A">
              <w:rPr>
                <w:rStyle w:val="Hyperlink"/>
                <w:noProof/>
              </w:rPr>
              <w:t>2.2.3</w:t>
            </w:r>
            <w:r w:rsidR="00660041">
              <w:rPr>
                <w:rFonts w:eastAsiaTheme="minorEastAsia"/>
                <w:noProof/>
                <w:lang w:eastAsia="en-GB"/>
              </w:rPr>
              <w:tab/>
            </w:r>
            <w:r w:rsidR="00660041" w:rsidRPr="00E8601A">
              <w:rPr>
                <w:rStyle w:val="Hyperlink"/>
                <w:noProof/>
              </w:rPr>
              <w:t>Third Order (Systematic Impact)</w:t>
            </w:r>
            <w:r w:rsidR="00660041">
              <w:rPr>
                <w:noProof/>
                <w:webHidden/>
              </w:rPr>
              <w:tab/>
            </w:r>
            <w:r w:rsidR="00660041">
              <w:rPr>
                <w:noProof/>
                <w:webHidden/>
              </w:rPr>
              <w:fldChar w:fldCharType="begin"/>
            </w:r>
            <w:r w:rsidR="00660041">
              <w:rPr>
                <w:noProof/>
                <w:webHidden/>
              </w:rPr>
              <w:instrText xml:space="preserve"> PAGEREF _Toc536191666 \h </w:instrText>
            </w:r>
            <w:r w:rsidR="00660041">
              <w:rPr>
                <w:noProof/>
                <w:webHidden/>
              </w:rPr>
            </w:r>
            <w:r w:rsidR="00660041">
              <w:rPr>
                <w:noProof/>
                <w:webHidden/>
              </w:rPr>
              <w:fldChar w:fldCharType="separate"/>
            </w:r>
            <w:r w:rsidR="00660041">
              <w:rPr>
                <w:noProof/>
                <w:webHidden/>
              </w:rPr>
              <w:t>8</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67" w:history="1">
            <w:r w:rsidR="00660041" w:rsidRPr="00E8601A">
              <w:rPr>
                <w:rStyle w:val="Hyperlink"/>
                <w:noProof/>
              </w:rPr>
              <w:t>2.3</w:t>
            </w:r>
            <w:r w:rsidR="00660041">
              <w:rPr>
                <w:rFonts w:eastAsiaTheme="minorEastAsia"/>
                <w:noProof/>
                <w:lang w:eastAsia="en-GB"/>
              </w:rPr>
              <w:tab/>
            </w:r>
            <w:r w:rsidR="00660041" w:rsidRPr="00E8601A">
              <w:rPr>
                <w:rStyle w:val="Hyperlink"/>
                <w:noProof/>
              </w:rPr>
              <w:t>Effects of the Project Summary Table</w:t>
            </w:r>
            <w:r w:rsidR="00660041">
              <w:rPr>
                <w:noProof/>
                <w:webHidden/>
              </w:rPr>
              <w:tab/>
            </w:r>
            <w:r w:rsidR="00660041">
              <w:rPr>
                <w:noProof/>
                <w:webHidden/>
              </w:rPr>
              <w:fldChar w:fldCharType="begin"/>
            </w:r>
            <w:r w:rsidR="00660041">
              <w:rPr>
                <w:noProof/>
                <w:webHidden/>
              </w:rPr>
              <w:instrText xml:space="preserve"> PAGEREF _Toc536191667 \h </w:instrText>
            </w:r>
            <w:r w:rsidR="00660041">
              <w:rPr>
                <w:noProof/>
                <w:webHidden/>
              </w:rPr>
            </w:r>
            <w:r w:rsidR="00660041">
              <w:rPr>
                <w:noProof/>
                <w:webHidden/>
              </w:rPr>
              <w:fldChar w:fldCharType="separate"/>
            </w:r>
            <w:r w:rsidR="00660041">
              <w:rPr>
                <w:noProof/>
                <w:webHidden/>
              </w:rPr>
              <w:t>9</w:t>
            </w:r>
            <w:r w:rsidR="00660041">
              <w:rPr>
                <w:noProof/>
                <w:webHidden/>
              </w:rPr>
              <w:fldChar w:fldCharType="end"/>
            </w:r>
          </w:hyperlink>
        </w:p>
        <w:p w:rsidR="00660041" w:rsidRDefault="0041661B">
          <w:pPr>
            <w:pStyle w:val="TOC1"/>
            <w:tabs>
              <w:tab w:val="left" w:pos="440"/>
              <w:tab w:val="right" w:leader="dot" w:pos="9016"/>
            </w:tabs>
            <w:rPr>
              <w:rFonts w:eastAsiaTheme="minorEastAsia"/>
              <w:noProof/>
              <w:lang w:eastAsia="en-GB"/>
            </w:rPr>
          </w:pPr>
          <w:hyperlink w:anchor="_Toc536191668" w:history="1">
            <w:r w:rsidR="00660041" w:rsidRPr="00E8601A">
              <w:rPr>
                <w:rStyle w:val="Hyperlink"/>
                <w:noProof/>
              </w:rPr>
              <w:t>3.</w:t>
            </w:r>
            <w:r w:rsidR="00660041">
              <w:rPr>
                <w:rFonts w:eastAsiaTheme="minorEastAsia"/>
                <w:noProof/>
                <w:lang w:eastAsia="en-GB"/>
              </w:rPr>
              <w:tab/>
            </w:r>
            <w:r w:rsidR="00660041" w:rsidRPr="00E8601A">
              <w:rPr>
                <w:rStyle w:val="Hyperlink"/>
                <w:noProof/>
              </w:rPr>
              <w:t>Code of Practice - Legal and Ethical Issues</w:t>
            </w:r>
            <w:r w:rsidR="00660041">
              <w:rPr>
                <w:noProof/>
                <w:webHidden/>
              </w:rPr>
              <w:tab/>
            </w:r>
            <w:r w:rsidR="00660041">
              <w:rPr>
                <w:noProof/>
                <w:webHidden/>
              </w:rPr>
              <w:fldChar w:fldCharType="begin"/>
            </w:r>
            <w:r w:rsidR="00660041">
              <w:rPr>
                <w:noProof/>
                <w:webHidden/>
              </w:rPr>
              <w:instrText xml:space="preserve"> PAGEREF _Toc536191668 \h </w:instrText>
            </w:r>
            <w:r w:rsidR="00660041">
              <w:rPr>
                <w:noProof/>
                <w:webHidden/>
              </w:rPr>
            </w:r>
            <w:r w:rsidR="00660041">
              <w:rPr>
                <w:noProof/>
                <w:webHidden/>
              </w:rPr>
              <w:fldChar w:fldCharType="separate"/>
            </w:r>
            <w:r w:rsidR="00660041">
              <w:rPr>
                <w:noProof/>
                <w:webHidden/>
              </w:rPr>
              <w:t>9</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69" w:history="1">
            <w:r w:rsidR="00660041" w:rsidRPr="00E8601A">
              <w:rPr>
                <w:rStyle w:val="Hyperlink"/>
                <w:noProof/>
              </w:rPr>
              <w:t>3.1</w:t>
            </w:r>
            <w:r w:rsidR="00660041">
              <w:rPr>
                <w:rFonts w:eastAsiaTheme="minorEastAsia"/>
                <w:noProof/>
                <w:lang w:eastAsia="en-GB"/>
              </w:rPr>
              <w:tab/>
            </w:r>
            <w:r w:rsidR="00660041" w:rsidRPr="00E8601A">
              <w:rPr>
                <w:rStyle w:val="Hyperlink"/>
                <w:noProof/>
              </w:rPr>
              <w:t>General Data Protection Regulations (GDPR)</w:t>
            </w:r>
            <w:r w:rsidR="00660041">
              <w:rPr>
                <w:noProof/>
                <w:webHidden/>
              </w:rPr>
              <w:tab/>
            </w:r>
            <w:r w:rsidR="00660041">
              <w:rPr>
                <w:noProof/>
                <w:webHidden/>
              </w:rPr>
              <w:fldChar w:fldCharType="begin"/>
            </w:r>
            <w:r w:rsidR="00660041">
              <w:rPr>
                <w:noProof/>
                <w:webHidden/>
              </w:rPr>
              <w:instrText xml:space="preserve"> PAGEREF _Toc536191669 \h </w:instrText>
            </w:r>
            <w:r w:rsidR="00660041">
              <w:rPr>
                <w:noProof/>
                <w:webHidden/>
              </w:rPr>
            </w:r>
            <w:r w:rsidR="00660041">
              <w:rPr>
                <w:noProof/>
                <w:webHidden/>
              </w:rPr>
              <w:fldChar w:fldCharType="separate"/>
            </w:r>
            <w:r w:rsidR="00660041">
              <w:rPr>
                <w:noProof/>
                <w:webHidden/>
              </w:rPr>
              <w:t>9</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0" w:history="1">
            <w:r w:rsidR="00660041" w:rsidRPr="00E8601A">
              <w:rPr>
                <w:rStyle w:val="Hyperlink"/>
                <w:noProof/>
              </w:rPr>
              <w:t>3.1.1</w:t>
            </w:r>
            <w:r w:rsidR="00660041">
              <w:rPr>
                <w:rFonts w:eastAsiaTheme="minorEastAsia"/>
                <w:noProof/>
                <w:lang w:eastAsia="en-GB"/>
              </w:rPr>
              <w:tab/>
            </w:r>
            <w:r w:rsidR="00660041" w:rsidRPr="00E8601A">
              <w:rPr>
                <w:rStyle w:val="Hyperlink"/>
                <w:noProof/>
              </w:rPr>
              <w:t>Privacy</w:t>
            </w:r>
            <w:r w:rsidR="00660041">
              <w:rPr>
                <w:noProof/>
                <w:webHidden/>
              </w:rPr>
              <w:tab/>
            </w:r>
            <w:r w:rsidR="00660041">
              <w:rPr>
                <w:noProof/>
                <w:webHidden/>
              </w:rPr>
              <w:fldChar w:fldCharType="begin"/>
            </w:r>
            <w:r w:rsidR="00660041">
              <w:rPr>
                <w:noProof/>
                <w:webHidden/>
              </w:rPr>
              <w:instrText xml:space="preserve"> PAGEREF _Toc536191670 \h </w:instrText>
            </w:r>
            <w:r w:rsidR="00660041">
              <w:rPr>
                <w:noProof/>
                <w:webHidden/>
              </w:rPr>
            </w:r>
            <w:r w:rsidR="00660041">
              <w:rPr>
                <w:noProof/>
                <w:webHidden/>
              </w:rPr>
              <w:fldChar w:fldCharType="separate"/>
            </w:r>
            <w:r w:rsidR="00660041">
              <w:rPr>
                <w:noProof/>
                <w:webHidden/>
              </w:rPr>
              <w:t>9</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1" w:history="1">
            <w:r w:rsidR="00660041" w:rsidRPr="00E8601A">
              <w:rPr>
                <w:rStyle w:val="Hyperlink"/>
                <w:noProof/>
              </w:rPr>
              <w:t>3.1.2</w:t>
            </w:r>
            <w:r w:rsidR="00660041">
              <w:rPr>
                <w:rFonts w:eastAsiaTheme="minorEastAsia"/>
                <w:noProof/>
                <w:lang w:eastAsia="en-GB"/>
              </w:rPr>
              <w:tab/>
            </w:r>
            <w:r w:rsidR="00660041" w:rsidRPr="00E8601A">
              <w:rPr>
                <w:rStyle w:val="Hyperlink"/>
                <w:noProof/>
              </w:rPr>
              <w:t>Right to Erasure</w:t>
            </w:r>
            <w:r w:rsidR="00660041">
              <w:rPr>
                <w:noProof/>
                <w:webHidden/>
              </w:rPr>
              <w:tab/>
            </w:r>
            <w:r w:rsidR="00660041">
              <w:rPr>
                <w:noProof/>
                <w:webHidden/>
              </w:rPr>
              <w:fldChar w:fldCharType="begin"/>
            </w:r>
            <w:r w:rsidR="00660041">
              <w:rPr>
                <w:noProof/>
                <w:webHidden/>
              </w:rPr>
              <w:instrText xml:space="preserve"> PAGEREF _Toc536191671 \h </w:instrText>
            </w:r>
            <w:r w:rsidR="00660041">
              <w:rPr>
                <w:noProof/>
                <w:webHidden/>
              </w:rPr>
            </w:r>
            <w:r w:rsidR="00660041">
              <w:rPr>
                <w:noProof/>
                <w:webHidden/>
              </w:rPr>
              <w:fldChar w:fldCharType="separate"/>
            </w:r>
            <w:r w:rsidR="00660041">
              <w:rPr>
                <w:noProof/>
                <w:webHidden/>
              </w:rPr>
              <w:t>9</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72" w:history="1">
            <w:r w:rsidR="00660041" w:rsidRPr="00E8601A">
              <w:rPr>
                <w:rStyle w:val="Hyperlink"/>
                <w:noProof/>
              </w:rPr>
              <w:t>3.2</w:t>
            </w:r>
            <w:r w:rsidR="00660041">
              <w:rPr>
                <w:rFonts w:eastAsiaTheme="minorEastAsia"/>
                <w:noProof/>
                <w:lang w:eastAsia="en-GB"/>
              </w:rPr>
              <w:tab/>
            </w:r>
            <w:r w:rsidR="00660041" w:rsidRPr="00E8601A">
              <w:rPr>
                <w:rStyle w:val="Hyperlink"/>
                <w:noProof/>
              </w:rPr>
              <w:t>Codes of Conduct</w:t>
            </w:r>
            <w:r w:rsidR="00660041">
              <w:rPr>
                <w:noProof/>
                <w:webHidden/>
              </w:rPr>
              <w:tab/>
            </w:r>
            <w:r w:rsidR="00660041">
              <w:rPr>
                <w:noProof/>
                <w:webHidden/>
              </w:rPr>
              <w:fldChar w:fldCharType="begin"/>
            </w:r>
            <w:r w:rsidR="00660041">
              <w:rPr>
                <w:noProof/>
                <w:webHidden/>
              </w:rPr>
              <w:instrText xml:space="preserve"> PAGEREF _Toc536191672 \h </w:instrText>
            </w:r>
            <w:r w:rsidR="00660041">
              <w:rPr>
                <w:noProof/>
                <w:webHidden/>
              </w:rPr>
            </w:r>
            <w:r w:rsidR="00660041">
              <w:rPr>
                <w:noProof/>
                <w:webHidden/>
              </w:rPr>
              <w:fldChar w:fldCharType="separate"/>
            </w:r>
            <w:r w:rsidR="00660041">
              <w:rPr>
                <w:noProof/>
                <w:webHidden/>
              </w:rPr>
              <w:t>9</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3" w:history="1">
            <w:r w:rsidR="00660041" w:rsidRPr="00E8601A">
              <w:rPr>
                <w:rStyle w:val="Hyperlink"/>
                <w:noProof/>
              </w:rPr>
              <w:t>3.2.1</w:t>
            </w:r>
            <w:r w:rsidR="00660041">
              <w:rPr>
                <w:rFonts w:eastAsiaTheme="minorEastAsia"/>
                <w:noProof/>
                <w:lang w:eastAsia="en-GB"/>
              </w:rPr>
              <w:tab/>
            </w:r>
            <w:r w:rsidR="00660041" w:rsidRPr="00E8601A">
              <w:rPr>
                <w:rStyle w:val="Hyperlink"/>
                <w:noProof/>
              </w:rPr>
              <w:t>British Computer Society</w:t>
            </w:r>
            <w:r w:rsidR="00660041">
              <w:rPr>
                <w:noProof/>
                <w:webHidden/>
              </w:rPr>
              <w:tab/>
            </w:r>
            <w:r w:rsidR="00660041">
              <w:rPr>
                <w:noProof/>
                <w:webHidden/>
              </w:rPr>
              <w:fldChar w:fldCharType="begin"/>
            </w:r>
            <w:r w:rsidR="00660041">
              <w:rPr>
                <w:noProof/>
                <w:webHidden/>
              </w:rPr>
              <w:instrText xml:space="preserve"> PAGEREF _Toc536191673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4" w:history="1">
            <w:r w:rsidR="00660041" w:rsidRPr="00E8601A">
              <w:rPr>
                <w:rStyle w:val="Hyperlink"/>
                <w:noProof/>
              </w:rPr>
              <w:t>3.2.2</w:t>
            </w:r>
            <w:r w:rsidR="00660041">
              <w:rPr>
                <w:rFonts w:eastAsiaTheme="minorEastAsia"/>
                <w:noProof/>
                <w:lang w:eastAsia="en-GB"/>
              </w:rPr>
              <w:tab/>
            </w:r>
            <w:r w:rsidR="00660041" w:rsidRPr="00E8601A">
              <w:rPr>
                <w:rStyle w:val="Hyperlink"/>
                <w:noProof/>
              </w:rPr>
              <w:t>IEEE</w:t>
            </w:r>
            <w:r w:rsidR="00660041">
              <w:rPr>
                <w:noProof/>
                <w:webHidden/>
              </w:rPr>
              <w:tab/>
            </w:r>
            <w:r w:rsidR="00660041">
              <w:rPr>
                <w:noProof/>
                <w:webHidden/>
              </w:rPr>
              <w:fldChar w:fldCharType="begin"/>
            </w:r>
            <w:r w:rsidR="00660041">
              <w:rPr>
                <w:noProof/>
                <w:webHidden/>
              </w:rPr>
              <w:instrText xml:space="preserve"> PAGEREF _Toc536191674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75" w:history="1">
            <w:r w:rsidR="00660041" w:rsidRPr="00E8601A">
              <w:rPr>
                <w:rStyle w:val="Hyperlink"/>
                <w:noProof/>
              </w:rPr>
              <w:t>3.3</w:t>
            </w:r>
            <w:r w:rsidR="00660041">
              <w:rPr>
                <w:rFonts w:eastAsiaTheme="minorEastAsia"/>
                <w:noProof/>
                <w:lang w:eastAsia="en-GB"/>
              </w:rPr>
              <w:tab/>
            </w:r>
            <w:r w:rsidR="00660041" w:rsidRPr="00E8601A">
              <w:rPr>
                <w:rStyle w:val="Hyperlink"/>
                <w:noProof/>
              </w:rPr>
              <w:t>Impact of Brexit on the Third Sector</w:t>
            </w:r>
            <w:r w:rsidR="00660041">
              <w:rPr>
                <w:noProof/>
                <w:webHidden/>
              </w:rPr>
              <w:tab/>
            </w:r>
            <w:r w:rsidR="00660041">
              <w:rPr>
                <w:noProof/>
                <w:webHidden/>
              </w:rPr>
              <w:fldChar w:fldCharType="begin"/>
            </w:r>
            <w:r w:rsidR="00660041">
              <w:rPr>
                <w:noProof/>
                <w:webHidden/>
              </w:rPr>
              <w:instrText xml:space="preserve"> PAGEREF _Toc536191675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6" w:history="1">
            <w:r w:rsidR="00660041" w:rsidRPr="00E8601A">
              <w:rPr>
                <w:rStyle w:val="Hyperlink"/>
                <w:noProof/>
              </w:rPr>
              <w:t>3.3.1</w:t>
            </w:r>
            <w:r w:rsidR="00660041">
              <w:rPr>
                <w:rFonts w:eastAsiaTheme="minorEastAsia"/>
                <w:noProof/>
                <w:lang w:eastAsia="en-GB"/>
              </w:rPr>
              <w:tab/>
            </w:r>
            <w:r w:rsidR="00660041" w:rsidRPr="00E8601A">
              <w:rPr>
                <w:rStyle w:val="Hyperlink"/>
                <w:noProof/>
              </w:rPr>
              <w:t>Tax Reliefs</w:t>
            </w:r>
            <w:r w:rsidR="00660041">
              <w:rPr>
                <w:noProof/>
                <w:webHidden/>
              </w:rPr>
              <w:tab/>
            </w:r>
            <w:r w:rsidR="00660041">
              <w:rPr>
                <w:noProof/>
                <w:webHidden/>
              </w:rPr>
              <w:fldChar w:fldCharType="begin"/>
            </w:r>
            <w:r w:rsidR="00660041">
              <w:rPr>
                <w:noProof/>
                <w:webHidden/>
              </w:rPr>
              <w:instrText xml:space="preserve"> PAGEREF _Toc536191676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7" w:history="1">
            <w:r w:rsidR="00660041" w:rsidRPr="00E8601A">
              <w:rPr>
                <w:rStyle w:val="Hyperlink"/>
                <w:noProof/>
              </w:rPr>
              <w:t>3.3.2</w:t>
            </w:r>
            <w:r w:rsidR="00660041">
              <w:rPr>
                <w:rFonts w:eastAsiaTheme="minorEastAsia"/>
                <w:noProof/>
                <w:lang w:eastAsia="en-GB"/>
              </w:rPr>
              <w:tab/>
            </w:r>
            <w:r w:rsidR="00660041" w:rsidRPr="00E8601A">
              <w:rPr>
                <w:rStyle w:val="Hyperlink"/>
                <w:noProof/>
              </w:rPr>
              <w:t>EU Funding</w:t>
            </w:r>
            <w:r w:rsidR="00660041">
              <w:rPr>
                <w:noProof/>
                <w:webHidden/>
              </w:rPr>
              <w:tab/>
            </w:r>
            <w:r w:rsidR="00660041">
              <w:rPr>
                <w:noProof/>
                <w:webHidden/>
              </w:rPr>
              <w:fldChar w:fldCharType="begin"/>
            </w:r>
            <w:r w:rsidR="00660041">
              <w:rPr>
                <w:noProof/>
                <w:webHidden/>
              </w:rPr>
              <w:instrText xml:space="preserve"> PAGEREF _Toc536191677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8" w:history="1">
            <w:r w:rsidR="00660041" w:rsidRPr="00E8601A">
              <w:rPr>
                <w:rStyle w:val="Hyperlink"/>
                <w:noProof/>
              </w:rPr>
              <w:t>3.3.3</w:t>
            </w:r>
            <w:r w:rsidR="00660041">
              <w:rPr>
                <w:rFonts w:eastAsiaTheme="minorEastAsia"/>
                <w:noProof/>
                <w:lang w:eastAsia="en-GB"/>
              </w:rPr>
              <w:tab/>
            </w:r>
            <w:r w:rsidR="00660041" w:rsidRPr="00E8601A">
              <w:rPr>
                <w:rStyle w:val="Hyperlink"/>
                <w:noProof/>
              </w:rPr>
              <w:t>Economic Instability</w:t>
            </w:r>
            <w:r w:rsidR="00660041">
              <w:rPr>
                <w:noProof/>
                <w:webHidden/>
              </w:rPr>
              <w:tab/>
            </w:r>
            <w:r w:rsidR="00660041">
              <w:rPr>
                <w:noProof/>
                <w:webHidden/>
              </w:rPr>
              <w:fldChar w:fldCharType="begin"/>
            </w:r>
            <w:r w:rsidR="00660041">
              <w:rPr>
                <w:noProof/>
                <w:webHidden/>
              </w:rPr>
              <w:instrText xml:space="preserve"> PAGEREF _Toc536191678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79" w:history="1">
            <w:r w:rsidR="00660041" w:rsidRPr="00E8601A">
              <w:rPr>
                <w:rStyle w:val="Hyperlink"/>
                <w:noProof/>
              </w:rPr>
              <w:t>3.3.4</w:t>
            </w:r>
            <w:r w:rsidR="00660041">
              <w:rPr>
                <w:rFonts w:eastAsiaTheme="minorEastAsia"/>
                <w:noProof/>
                <w:lang w:eastAsia="en-GB"/>
              </w:rPr>
              <w:tab/>
            </w:r>
            <w:r w:rsidR="00660041" w:rsidRPr="00E8601A">
              <w:rPr>
                <w:rStyle w:val="Hyperlink"/>
                <w:noProof/>
              </w:rPr>
              <w:t>Legislative Change</w:t>
            </w:r>
            <w:r w:rsidR="00660041">
              <w:rPr>
                <w:noProof/>
                <w:webHidden/>
              </w:rPr>
              <w:tab/>
            </w:r>
            <w:r w:rsidR="00660041">
              <w:rPr>
                <w:noProof/>
                <w:webHidden/>
              </w:rPr>
              <w:fldChar w:fldCharType="begin"/>
            </w:r>
            <w:r w:rsidR="00660041">
              <w:rPr>
                <w:noProof/>
                <w:webHidden/>
              </w:rPr>
              <w:instrText xml:space="preserve"> PAGEREF _Toc536191679 \h </w:instrText>
            </w:r>
            <w:r w:rsidR="00660041">
              <w:rPr>
                <w:noProof/>
                <w:webHidden/>
              </w:rPr>
            </w:r>
            <w:r w:rsidR="00660041">
              <w:rPr>
                <w:noProof/>
                <w:webHidden/>
              </w:rPr>
              <w:fldChar w:fldCharType="separate"/>
            </w:r>
            <w:r w:rsidR="00660041">
              <w:rPr>
                <w:noProof/>
                <w:webHidden/>
              </w:rPr>
              <w:t>10</w:t>
            </w:r>
            <w:r w:rsidR="00660041">
              <w:rPr>
                <w:noProof/>
                <w:webHidden/>
              </w:rPr>
              <w:fldChar w:fldCharType="end"/>
            </w:r>
          </w:hyperlink>
        </w:p>
        <w:p w:rsidR="00660041" w:rsidRDefault="0041661B">
          <w:pPr>
            <w:pStyle w:val="TOC1"/>
            <w:tabs>
              <w:tab w:val="left" w:pos="440"/>
              <w:tab w:val="right" w:leader="dot" w:pos="9016"/>
            </w:tabs>
            <w:rPr>
              <w:rFonts w:eastAsiaTheme="minorEastAsia"/>
              <w:noProof/>
              <w:lang w:eastAsia="en-GB"/>
            </w:rPr>
          </w:pPr>
          <w:hyperlink w:anchor="_Toc536191680" w:history="1">
            <w:r w:rsidR="00660041" w:rsidRPr="00E8601A">
              <w:rPr>
                <w:rStyle w:val="Hyperlink"/>
                <w:noProof/>
              </w:rPr>
              <w:t>4.</w:t>
            </w:r>
            <w:r w:rsidR="00660041">
              <w:rPr>
                <w:rFonts w:eastAsiaTheme="minorEastAsia"/>
                <w:noProof/>
                <w:lang w:eastAsia="en-GB"/>
              </w:rPr>
              <w:tab/>
            </w:r>
            <w:r w:rsidR="00660041" w:rsidRPr="00E8601A">
              <w:rPr>
                <w:rStyle w:val="Hyperlink"/>
                <w:noProof/>
              </w:rPr>
              <w:t>Quality Assurance</w:t>
            </w:r>
            <w:r w:rsidR="00660041">
              <w:rPr>
                <w:noProof/>
                <w:webHidden/>
              </w:rPr>
              <w:tab/>
            </w:r>
            <w:r w:rsidR="00660041">
              <w:rPr>
                <w:noProof/>
                <w:webHidden/>
              </w:rPr>
              <w:fldChar w:fldCharType="begin"/>
            </w:r>
            <w:r w:rsidR="00660041">
              <w:rPr>
                <w:noProof/>
                <w:webHidden/>
              </w:rPr>
              <w:instrText xml:space="preserve"> PAGEREF _Toc536191680 \h </w:instrText>
            </w:r>
            <w:r w:rsidR="00660041">
              <w:rPr>
                <w:noProof/>
                <w:webHidden/>
              </w:rPr>
            </w:r>
            <w:r w:rsidR="00660041">
              <w:rPr>
                <w:noProof/>
                <w:webHidden/>
              </w:rPr>
              <w:fldChar w:fldCharType="separate"/>
            </w:r>
            <w:r w:rsidR="00660041">
              <w:rPr>
                <w:noProof/>
                <w:webHidden/>
              </w:rPr>
              <w:t>11</w:t>
            </w:r>
            <w:r w:rsidR="00660041">
              <w:rPr>
                <w:noProof/>
                <w:webHidden/>
              </w:rPr>
              <w:fldChar w:fldCharType="end"/>
            </w:r>
          </w:hyperlink>
        </w:p>
        <w:p w:rsidR="00660041" w:rsidRDefault="0041661B">
          <w:pPr>
            <w:pStyle w:val="TOC2"/>
            <w:tabs>
              <w:tab w:val="left" w:pos="880"/>
              <w:tab w:val="right" w:leader="dot" w:pos="9016"/>
            </w:tabs>
            <w:rPr>
              <w:rFonts w:eastAsiaTheme="minorEastAsia"/>
              <w:noProof/>
              <w:lang w:eastAsia="en-GB"/>
            </w:rPr>
          </w:pPr>
          <w:hyperlink w:anchor="_Toc536191681" w:history="1">
            <w:r w:rsidR="00660041" w:rsidRPr="00E8601A">
              <w:rPr>
                <w:rStyle w:val="Hyperlink"/>
                <w:noProof/>
              </w:rPr>
              <w:t>4.1</w:t>
            </w:r>
            <w:r w:rsidR="00660041">
              <w:rPr>
                <w:rFonts w:eastAsiaTheme="minorEastAsia"/>
                <w:noProof/>
                <w:lang w:eastAsia="en-GB"/>
              </w:rPr>
              <w:tab/>
            </w:r>
            <w:r w:rsidR="00660041" w:rsidRPr="00E8601A">
              <w:rPr>
                <w:rStyle w:val="Hyperlink"/>
                <w:noProof/>
              </w:rPr>
              <w:t>What is QA?</w:t>
            </w:r>
            <w:r w:rsidR="00660041">
              <w:rPr>
                <w:noProof/>
                <w:webHidden/>
              </w:rPr>
              <w:tab/>
            </w:r>
            <w:r w:rsidR="00660041">
              <w:rPr>
                <w:noProof/>
                <w:webHidden/>
              </w:rPr>
              <w:fldChar w:fldCharType="begin"/>
            </w:r>
            <w:r w:rsidR="00660041">
              <w:rPr>
                <w:noProof/>
                <w:webHidden/>
              </w:rPr>
              <w:instrText xml:space="preserve"> PAGEREF _Toc536191681 \h </w:instrText>
            </w:r>
            <w:r w:rsidR="00660041">
              <w:rPr>
                <w:noProof/>
                <w:webHidden/>
              </w:rPr>
            </w:r>
            <w:r w:rsidR="00660041">
              <w:rPr>
                <w:noProof/>
                <w:webHidden/>
              </w:rPr>
              <w:fldChar w:fldCharType="separate"/>
            </w:r>
            <w:r w:rsidR="00660041">
              <w:rPr>
                <w:noProof/>
                <w:webHidden/>
              </w:rPr>
              <w:t>11</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82" w:history="1">
            <w:r w:rsidR="00660041" w:rsidRPr="00E8601A">
              <w:rPr>
                <w:rStyle w:val="Hyperlink"/>
                <w:noProof/>
              </w:rPr>
              <w:t>4.1.1</w:t>
            </w:r>
            <w:r w:rsidR="00660041">
              <w:rPr>
                <w:rFonts w:eastAsiaTheme="minorEastAsia"/>
                <w:noProof/>
                <w:lang w:eastAsia="en-GB"/>
              </w:rPr>
              <w:tab/>
            </w:r>
            <w:r w:rsidR="00660041" w:rsidRPr="00E8601A">
              <w:rPr>
                <w:rStyle w:val="Hyperlink"/>
                <w:noProof/>
              </w:rPr>
              <w:t>ISO (International Organisation for Standardisation)</w:t>
            </w:r>
            <w:r w:rsidR="00660041">
              <w:rPr>
                <w:noProof/>
                <w:webHidden/>
              </w:rPr>
              <w:tab/>
            </w:r>
            <w:r w:rsidR="00660041">
              <w:rPr>
                <w:noProof/>
                <w:webHidden/>
              </w:rPr>
              <w:fldChar w:fldCharType="begin"/>
            </w:r>
            <w:r w:rsidR="00660041">
              <w:rPr>
                <w:noProof/>
                <w:webHidden/>
              </w:rPr>
              <w:instrText xml:space="preserve"> PAGEREF _Toc536191682 \h </w:instrText>
            </w:r>
            <w:r w:rsidR="00660041">
              <w:rPr>
                <w:noProof/>
                <w:webHidden/>
              </w:rPr>
            </w:r>
            <w:r w:rsidR="00660041">
              <w:rPr>
                <w:noProof/>
                <w:webHidden/>
              </w:rPr>
              <w:fldChar w:fldCharType="separate"/>
            </w:r>
            <w:r w:rsidR="00660041">
              <w:rPr>
                <w:noProof/>
                <w:webHidden/>
              </w:rPr>
              <w:t>11</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83" w:history="1">
            <w:r w:rsidR="00660041" w:rsidRPr="00E8601A">
              <w:rPr>
                <w:rStyle w:val="Hyperlink"/>
                <w:noProof/>
              </w:rPr>
              <w:t>4.1.2</w:t>
            </w:r>
            <w:r w:rsidR="00660041">
              <w:rPr>
                <w:rFonts w:eastAsiaTheme="minorEastAsia"/>
                <w:noProof/>
                <w:lang w:eastAsia="en-GB"/>
              </w:rPr>
              <w:tab/>
            </w:r>
            <w:r w:rsidR="00660041" w:rsidRPr="00E8601A">
              <w:rPr>
                <w:rStyle w:val="Hyperlink"/>
                <w:noProof/>
              </w:rPr>
              <w:t>How it Affects the Project</w:t>
            </w:r>
            <w:r w:rsidR="00660041">
              <w:rPr>
                <w:noProof/>
                <w:webHidden/>
              </w:rPr>
              <w:tab/>
            </w:r>
            <w:r w:rsidR="00660041">
              <w:rPr>
                <w:noProof/>
                <w:webHidden/>
              </w:rPr>
              <w:fldChar w:fldCharType="begin"/>
            </w:r>
            <w:r w:rsidR="00660041">
              <w:rPr>
                <w:noProof/>
                <w:webHidden/>
              </w:rPr>
              <w:instrText xml:space="preserve"> PAGEREF _Toc536191683 \h </w:instrText>
            </w:r>
            <w:r w:rsidR="00660041">
              <w:rPr>
                <w:noProof/>
                <w:webHidden/>
              </w:rPr>
            </w:r>
            <w:r w:rsidR="00660041">
              <w:rPr>
                <w:noProof/>
                <w:webHidden/>
              </w:rPr>
              <w:fldChar w:fldCharType="separate"/>
            </w:r>
            <w:r w:rsidR="00660041">
              <w:rPr>
                <w:noProof/>
                <w:webHidden/>
              </w:rPr>
              <w:t>11</w:t>
            </w:r>
            <w:r w:rsidR="00660041">
              <w:rPr>
                <w:noProof/>
                <w:webHidden/>
              </w:rPr>
              <w:fldChar w:fldCharType="end"/>
            </w:r>
          </w:hyperlink>
        </w:p>
        <w:p w:rsidR="00660041" w:rsidRDefault="0041661B">
          <w:pPr>
            <w:pStyle w:val="TOC3"/>
            <w:tabs>
              <w:tab w:val="left" w:pos="1320"/>
              <w:tab w:val="right" w:leader="dot" w:pos="9016"/>
            </w:tabs>
            <w:rPr>
              <w:rFonts w:eastAsiaTheme="minorEastAsia"/>
              <w:noProof/>
              <w:lang w:eastAsia="en-GB"/>
            </w:rPr>
          </w:pPr>
          <w:hyperlink w:anchor="_Toc536191684" w:history="1">
            <w:r w:rsidR="00660041" w:rsidRPr="00E8601A">
              <w:rPr>
                <w:rStyle w:val="Hyperlink"/>
                <w:noProof/>
              </w:rPr>
              <w:t>4.1.3</w:t>
            </w:r>
            <w:r w:rsidR="00660041">
              <w:rPr>
                <w:rFonts w:eastAsiaTheme="minorEastAsia"/>
                <w:noProof/>
                <w:lang w:eastAsia="en-GB"/>
              </w:rPr>
              <w:tab/>
            </w:r>
            <w:r w:rsidR="00660041" w:rsidRPr="00E8601A">
              <w:rPr>
                <w:rStyle w:val="Hyperlink"/>
                <w:noProof/>
              </w:rPr>
              <w:t>SQA (Software Quality Assurance)</w:t>
            </w:r>
            <w:r w:rsidR="00660041">
              <w:rPr>
                <w:noProof/>
                <w:webHidden/>
              </w:rPr>
              <w:tab/>
            </w:r>
            <w:r w:rsidR="00660041">
              <w:rPr>
                <w:noProof/>
                <w:webHidden/>
              </w:rPr>
              <w:fldChar w:fldCharType="begin"/>
            </w:r>
            <w:r w:rsidR="00660041">
              <w:rPr>
                <w:noProof/>
                <w:webHidden/>
              </w:rPr>
              <w:instrText xml:space="preserve"> PAGEREF _Toc536191684 \h </w:instrText>
            </w:r>
            <w:r w:rsidR="00660041">
              <w:rPr>
                <w:noProof/>
                <w:webHidden/>
              </w:rPr>
            </w:r>
            <w:r w:rsidR="00660041">
              <w:rPr>
                <w:noProof/>
                <w:webHidden/>
              </w:rPr>
              <w:fldChar w:fldCharType="separate"/>
            </w:r>
            <w:r w:rsidR="00660041">
              <w:rPr>
                <w:noProof/>
                <w:webHidden/>
              </w:rPr>
              <w:t>12</w:t>
            </w:r>
            <w:r w:rsidR="00660041">
              <w:rPr>
                <w:noProof/>
                <w:webHidden/>
              </w:rPr>
              <w:fldChar w:fldCharType="end"/>
            </w:r>
          </w:hyperlink>
        </w:p>
        <w:p w:rsidR="00660041" w:rsidRDefault="0041661B">
          <w:pPr>
            <w:pStyle w:val="TOC1"/>
            <w:tabs>
              <w:tab w:val="right" w:leader="dot" w:pos="9016"/>
            </w:tabs>
            <w:rPr>
              <w:rFonts w:eastAsiaTheme="minorEastAsia"/>
              <w:noProof/>
              <w:lang w:eastAsia="en-GB"/>
            </w:rPr>
          </w:pPr>
          <w:hyperlink w:anchor="_Toc536191685" w:history="1">
            <w:r w:rsidR="00660041" w:rsidRPr="00E8601A">
              <w:rPr>
                <w:rStyle w:val="Hyperlink"/>
                <w:noProof/>
              </w:rPr>
              <w:t>References</w:t>
            </w:r>
            <w:r w:rsidR="00660041">
              <w:rPr>
                <w:noProof/>
                <w:webHidden/>
              </w:rPr>
              <w:tab/>
            </w:r>
            <w:r w:rsidR="00660041">
              <w:rPr>
                <w:noProof/>
                <w:webHidden/>
              </w:rPr>
              <w:fldChar w:fldCharType="begin"/>
            </w:r>
            <w:r w:rsidR="00660041">
              <w:rPr>
                <w:noProof/>
                <w:webHidden/>
              </w:rPr>
              <w:instrText xml:space="preserve"> PAGEREF _Toc536191685 \h </w:instrText>
            </w:r>
            <w:r w:rsidR="00660041">
              <w:rPr>
                <w:noProof/>
                <w:webHidden/>
              </w:rPr>
            </w:r>
            <w:r w:rsidR="00660041">
              <w:rPr>
                <w:noProof/>
                <w:webHidden/>
              </w:rPr>
              <w:fldChar w:fldCharType="separate"/>
            </w:r>
            <w:r w:rsidR="00660041">
              <w:rPr>
                <w:noProof/>
                <w:webHidden/>
              </w:rPr>
              <w:t>13</w:t>
            </w:r>
            <w:r w:rsidR="00660041">
              <w:rPr>
                <w:noProof/>
                <w:webHidden/>
              </w:rPr>
              <w:fldChar w:fldCharType="end"/>
            </w:r>
          </w:hyperlink>
        </w:p>
        <w:p w:rsidR="00660041" w:rsidRDefault="0041661B">
          <w:pPr>
            <w:pStyle w:val="TOC1"/>
            <w:tabs>
              <w:tab w:val="right" w:leader="dot" w:pos="9016"/>
            </w:tabs>
            <w:rPr>
              <w:rFonts w:eastAsiaTheme="minorEastAsia"/>
              <w:noProof/>
              <w:lang w:eastAsia="en-GB"/>
            </w:rPr>
          </w:pPr>
          <w:hyperlink w:anchor="_Toc536191686" w:history="1">
            <w:r w:rsidR="00660041" w:rsidRPr="00E8601A">
              <w:rPr>
                <w:rStyle w:val="Hyperlink"/>
                <w:noProof/>
              </w:rPr>
              <w:t>Appendices</w:t>
            </w:r>
            <w:r w:rsidR="00660041">
              <w:rPr>
                <w:noProof/>
                <w:webHidden/>
              </w:rPr>
              <w:tab/>
            </w:r>
            <w:r w:rsidR="00660041">
              <w:rPr>
                <w:noProof/>
                <w:webHidden/>
              </w:rPr>
              <w:fldChar w:fldCharType="begin"/>
            </w:r>
            <w:r w:rsidR="00660041">
              <w:rPr>
                <w:noProof/>
                <w:webHidden/>
              </w:rPr>
              <w:instrText xml:space="preserve"> PAGEREF _Toc536191686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2"/>
            <w:tabs>
              <w:tab w:val="right" w:leader="dot" w:pos="9016"/>
            </w:tabs>
            <w:rPr>
              <w:rFonts w:eastAsiaTheme="minorEastAsia"/>
              <w:noProof/>
              <w:lang w:eastAsia="en-GB"/>
            </w:rPr>
          </w:pPr>
          <w:hyperlink w:anchor="_Toc536191687" w:history="1">
            <w:r w:rsidR="00660041" w:rsidRPr="00E8601A">
              <w:rPr>
                <w:rStyle w:val="Hyperlink"/>
                <w:noProof/>
              </w:rPr>
              <w:t>Appendix Section 1 (Expand to view)</w:t>
            </w:r>
            <w:r w:rsidR="00660041">
              <w:rPr>
                <w:noProof/>
                <w:webHidden/>
              </w:rPr>
              <w:tab/>
            </w:r>
            <w:r w:rsidR="00660041">
              <w:rPr>
                <w:noProof/>
                <w:webHidden/>
              </w:rPr>
              <w:fldChar w:fldCharType="begin"/>
            </w:r>
            <w:r w:rsidR="00660041">
              <w:rPr>
                <w:noProof/>
                <w:webHidden/>
              </w:rPr>
              <w:instrText xml:space="preserve"> PAGEREF _Toc536191687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88" w:history="1">
            <w:r w:rsidR="00660041" w:rsidRPr="00E8601A">
              <w:rPr>
                <w:rStyle w:val="Hyperlink"/>
                <w:noProof/>
              </w:rPr>
              <w:t>Appendix 1A</w:t>
            </w:r>
            <w:r w:rsidR="00660041">
              <w:rPr>
                <w:noProof/>
                <w:webHidden/>
              </w:rPr>
              <w:tab/>
            </w:r>
            <w:r w:rsidR="00660041">
              <w:rPr>
                <w:noProof/>
                <w:webHidden/>
              </w:rPr>
              <w:fldChar w:fldCharType="begin"/>
            </w:r>
            <w:r w:rsidR="00660041">
              <w:rPr>
                <w:noProof/>
                <w:webHidden/>
              </w:rPr>
              <w:instrText xml:space="preserve"> PAGEREF _Toc536191688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89" w:history="1">
            <w:r w:rsidR="00660041" w:rsidRPr="00E8601A">
              <w:rPr>
                <w:rStyle w:val="Hyperlink"/>
                <w:noProof/>
              </w:rPr>
              <w:t>Appendix 1B</w:t>
            </w:r>
            <w:r w:rsidR="00660041">
              <w:rPr>
                <w:noProof/>
                <w:webHidden/>
              </w:rPr>
              <w:tab/>
            </w:r>
            <w:r w:rsidR="00660041">
              <w:rPr>
                <w:noProof/>
                <w:webHidden/>
              </w:rPr>
              <w:fldChar w:fldCharType="begin"/>
            </w:r>
            <w:r w:rsidR="00660041">
              <w:rPr>
                <w:noProof/>
                <w:webHidden/>
              </w:rPr>
              <w:instrText xml:space="preserve"> PAGEREF _Toc536191689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0" w:history="1">
            <w:r w:rsidR="00660041" w:rsidRPr="00E8601A">
              <w:rPr>
                <w:rStyle w:val="Hyperlink"/>
                <w:noProof/>
              </w:rPr>
              <w:t>Appendix 1C</w:t>
            </w:r>
            <w:r w:rsidR="00660041">
              <w:rPr>
                <w:noProof/>
                <w:webHidden/>
              </w:rPr>
              <w:tab/>
            </w:r>
            <w:r w:rsidR="00660041">
              <w:rPr>
                <w:noProof/>
                <w:webHidden/>
              </w:rPr>
              <w:fldChar w:fldCharType="begin"/>
            </w:r>
            <w:r w:rsidR="00660041">
              <w:rPr>
                <w:noProof/>
                <w:webHidden/>
              </w:rPr>
              <w:instrText xml:space="preserve"> PAGEREF _Toc536191690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2"/>
            <w:tabs>
              <w:tab w:val="right" w:leader="dot" w:pos="9016"/>
            </w:tabs>
            <w:rPr>
              <w:rFonts w:eastAsiaTheme="minorEastAsia"/>
              <w:noProof/>
              <w:lang w:eastAsia="en-GB"/>
            </w:rPr>
          </w:pPr>
          <w:hyperlink w:anchor="_Toc536191691" w:history="1">
            <w:r w:rsidR="00660041" w:rsidRPr="00E8601A">
              <w:rPr>
                <w:rStyle w:val="Hyperlink"/>
                <w:noProof/>
              </w:rPr>
              <w:t>Appendix Section 2 (Expand to view)</w:t>
            </w:r>
            <w:r w:rsidR="00660041">
              <w:rPr>
                <w:noProof/>
                <w:webHidden/>
              </w:rPr>
              <w:tab/>
            </w:r>
            <w:r w:rsidR="00660041">
              <w:rPr>
                <w:noProof/>
                <w:webHidden/>
              </w:rPr>
              <w:fldChar w:fldCharType="begin"/>
            </w:r>
            <w:r w:rsidR="00660041">
              <w:rPr>
                <w:noProof/>
                <w:webHidden/>
              </w:rPr>
              <w:instrText xml:space="preserve"> PAGEREF _Toc536191691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2" w:history="1">
            <w:r w:rsidR="00660041" w:rsidRPr="00E8601A">
              <w:rPr>
                <w:rStyle w:val="Hyperlink"/>
                <w:noProof/>
              </w:rPr>
              <w:t>Appendix 2A</w:t>
            </w:r>
            <w:r w:rsidR="00660041">
              <w:rPr>
                <w:noProof/>
                <w:webHidden/>
              </w:rPr>
              <w:tab/>
            </w:r>
            <w:r w:rsidR="00660041">
              <w:rPr>
                <w:noProof/>
                <w:webHidden/>
              </w:rPr>
              <w:fldChar w:fldCharType="begin"/>
            </w:r>
            <w:r w:rsidR="00660041">
              <w:rPr>
                <w:noProof/>
                <w:webHidden/>
              </w:rPr>
              <w:instrText xml:space="preserve"> PAGEREF _Toc536191692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3" w:history="1">
            <w:r w:rsidR="00660041" w:rsidRPr="00E8601A">
              <w:rPr>
                <w:rStyle w:val="Hyperlink"/>
                <w:noProof/>
              </w:rPr>
              <w:t>Appendix 2B</w:t>
            </w:r>
            <w:r w:rsidR="00660041">
              <w:rPr>
                <w:noProof/>
                <w:webHidden/>
              </w:rPr>
              <w:tab/>
            </w:r>
            <w:r w:rsidR="00660041">
              <w:rPr>
                <w:noProof/>
                <w:webHidden/>
              </w:rPr>
              <w:fldChar w:fldCharType="begin"/>
            </w:r>
            <w:r w:rsidR="00660041">
              <w:rPr>
                <w:noProof/>
                <w:webHidden/>
              </w:rPr>
              <w:instrText xml:space="preserve"> PAGEREF _Toc536191693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4" w:history="1">
            <w:r w:rsidR="00660041" w:rsidRPr="00E8601A">
              <w:rPr>
                <w:rStyle w:val="Hyperlink"/>
                <w:noProof/>
              </w:rPr>
              <w:t>Appendix 2C</w:t>
            </w:r>
            <w:r w:rsidR="00660041">
              <w:rPr>
                <w:noProof/>
                <w:webHidden/>
              </w:rPr>
              <w:tab/>
            </w:r>
            <w:r w:rsidR="00660041">
              <w:rPr>
                <w:noProof/>
                <w:webHidden/>
              </w:rPr>
              <w:fldChar w:fldCharType="begin"/>
            </w:r>
            <w:r w:rsidR="00660041">
              <w:rPr>
                <w:noProof/>
                <w:webHidden/>
              </w:rPr>
              <w:instrText xml:space="preserve"> PAGEREF _Toc536191694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5" w:history="1">
            <w:r w:rsidR="00660041" w:rsidRPr="00E8601A">
              <w:rPr>
                <w:rStyle w:val="Hyperlink"/>
                <w:noProof/>
              </w:rPr>
              <w:t>Appendix 2D</w:t>
            </w:r>
            <w:r w:rsidR="00660041">
              <w:rPr>
                <w:noProof/>
                <w:webHidden/>
              </w:rPr>
              <w:tab/>
            </w:r>
            <w:r w:rsidR="00660041">
              <w:rPr>
                <w:noProof/>
                <w:webHidden/>
              </w:rPr>
              <w:fldChar w:fldCharType="begin"/>
            </w:r>
            <w:r w:rsidR="00660041">
              <w:rPr>
                <w:noProof/>
                <w:webHidden/>
              </w:rPr>
              <w:instrText xml:space="preserve"> PAGEREF _Toc536191695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6" w:history="1">
            <w:r w:rsidR="00660041" w:rsidRPr="00E8601A">
              <w:rPr>
                <w:rStyle w:val="Hyperlink"/>
                <w:noProof/>
              </w:rPr>
              <w:t>Appendix 2E</w:t>
            </w:r>
            <w:r w:rsidR="00660041">
              <w:rPr>
                <w:noProof/>
                <w:webHidden/>
              </w:rPr>
              <w:tab/>
            </w:r>
            <w:r w:rsidR="00660041">
              <w:rPr>
                <w:noProof/>
                <w:webHidden/>
              </w:rPr>
              <w:fldChar w:fldCharType="begin"/>
            </w:r>
            <w:r w:rsidR="00660041">
              <w:rPr>
                <w:noProof/>
                <w:webHidden/>
              </w:rPr>
              <w:instrText xml:space="preserve"> PAGEREF _Toc536191696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7" w:history="1">
            <w:r w:rsidR="00660041" w:rsidRPr="00E8601A">
              <w:rPr>
                <w:rStyle w:val="Hyperlink"/>
                <w:noProof/>
              </w:rPr>
              <w:t>Appendix 2F</w:t>
            </w:r>
            <w:r w:rsidR="00660041">
              <w:rPr>
                <w:noProof/>
                <w:webHidden/>
              </w:rPr>
              <w:tab/>
            </w:r>
            <w:r w:rsidR="00660041">
              <w:rPr>
                <w:noProof/>
                <w:webHidden/>
              </w:rPr>
              <w:fldChar w:fldCharType="begin"/>
            </w:r>
            <w:r w:rsidR="00660041">
              <w:rPr>
                <w:noProof/>
                <w:webHidden/>
              </w:rPr>
              <w:instrText xml:space="preserve"> PAGEREF _Toc536191697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2"/>
            <w:tabs>
              <w:tab w:val="right" w:leader="dot" w:pos="9016"/>
            </w:tabs>
            <w:rPr>
              <w:rFonts w:eastAsiaTheme="minorEastAsia"/>
              <w:noProof/>
              <w:lang w:eastAsia="en-GB"/>
            </w:rPr>
          </w:pPr>
          <w:hyperlink w:anchor="_Toc536191698" w:history="1">
            <w:r w:rsidR="00660041" w:rsidRPr="00E8601A">
              <w:rPr>
                <w:rStyle w:val="Hyperlink"/>
                <w:noProof/>
              </w:rPr>
              <w:t>Appendix Section 3 (Expand to view)</w:t>
            </w:r>
            <w:r w:rsidR="00660041">
              <w:rPr>
                <w:noProof/>
                <w:webHidden/>
              </w:rPr>
              <w:tab/>
            </w:r>
            <w:r w:rsidR="00660041">
              <w:rPr>
                <w:noProof/>
                <w:webHidden/>
              </w:rPr>
              <w:fldChar w:fldCharType="begin"/>
            </w:r>
            <w:r w:rsidR="00660041">
              <w:rPr>
                <w:noProof/>
                <w:webHidden/>
              </w:rPr>
              <w:instrText xml:space="preserve"> PAGEREF _Toc536191698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699" w:history="1">
            <w:r w:rsidR="00660041" w:rsidRPr="00E8601A">
              <w:rPr>
                <w:rStyle w:val="Hyperlink"/>
                <w:noProof/>
              </w:rPr>
              <w:t>Appendix 3A</w:t>
            </w:r>
            <w:r w:rsidR="00660041">
              <w:rPr>
                <w:noProof/>
                <w:webHidden/>
              </w:rPr>
              <w:tab/>
            </w:r>
            <w:r w:rsidR="00660041">
              <w:rPr>
                <w:noProof/>
                <w:webHidden/>
              </w:rPr>
              <w:fldChar w:fldCharType="begin"/>
            </w:r>
            <w:r w:rsidR="00660041">
              <w:rPr>
                <w:noProof/>
                <w:webHidden/>
              </w:rPr>
              <w:instrText xml:space="preserve"> PAGEREF _Toc536191699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700" w:history="1">
            <w:r w:rsidR="00660041" w:rsidRPr="00E8601A">
              <w:rPr>
                <w:rStyle w:val="Hyperlink"/>
                <w:noProof/>
              </w:rPr>
              <w:t>Appendix 3B</w:t>
            </w:r>
            <w:r w:rsidR="00660041">
              <w:rPr>
                <w:noProof/>
                <w:webHidden/>
              </w:rPr>
              <w:tab/>
            </w:r>
            <w:r w:rsidR="00660041">
              <w:rPr>
                <w:noProof/>
                <w:webHidden/>
              </w:rPr>
              <w:fldChar w:fldCharType="begin"/>
            </w:r>
            <w:r w:rsidR="00660041">
              <w:rPr>
                <w:noProof/>
                <w:webHidden/>
              </w:rPr>
              <w:instrText xml:space="preserve"> PAGEREF _Toc536191700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701" w:history="1">
            <w:r w:rsidR="00660041" w:rsidRPr="00E8601A">
              <w:rPr>
                <w:rStyle w:val="Hyperlink"/>
                <w:noProof/>
              </w:rPr>
              <w:t>Appendix 3C</w:t>
            </w:r>
            <w:r w:rsidR="00660041">
              <w:rPr>
                <w:noProof/>
                <w:webHidden/>
              </w:rPr>
              <w:tab/>
            </w:r>
            <w:r w:rsidR="00660041">
              <w:rPr>
                <w:noProof/>
                <w:webHidden/>
              </w:rPr>
              <w:fldChar w:fldCharType="begin"/>
            </w:r>
            <w:r w:rsidR="00660041">
              <w:rPr>
                <w:noProof/>
                <w:webHidden/>
              </w:rPr>
              <w:instrText xml:space="preserve"> PAGEREF _Toc536191701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702" w:history="1">
            <w:r w:rsidR="00660041" w:rsidRPr="00E8601A">
              <w:rPr>
                <w:rStyle w:val="Hyperlink"/>
                <w:noProof/>
              </w:rPr>
              <w:t>Appendix 3D</w:t>
            </w:r>
            <w:r w:rsidR="00660041">
              <w:rPr>
                <w:noProof/>
                <w:webHidden/>
              </w:rPr>
              <w:tab/>
            </w:r>
            <w:r w:rsidR="00660041">
              <w:rPr>
                <w:noProof/>
                <w:webHidden/>
              </w:rPr>
              <w:fldChar w:fldCharType="begin"/>
            </w:r>
            <w:r w:rsidR="00660041">
              <w:rPr>
                <w:noProof/>
                <w:webHidden/>
              </w:rPr>
              <w:instrText xml:space="preserve"> PAGEREF _Toc536191702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660041" w:rsidRDefault="0041661B">
          <w:pPr>
            <w:pStyle w:val="TOC3"/>
            <w:tabs>
              <w:tab w:val="right" w:leader="dot" w:pos="9016"/>
            </w:tabs>
            <w:rPr>
              <w:rFonts w:eastAsiaTheme="minorEastAsia"/>
              <w:noProof/>
              <w:lang w:eastAsia="en-GB"/>
            </w:rPr>
          </w:pPr>
          <w:hyperlink w:anchor="_Toc536191703" w:history="1">
            <w:r w:rsidR="00660041" w:rsidRPr="00E8601A">
              <w:rPr>
                <w:rStyle w:val="Hyperlink"/>
                <w:noProof/>
              </w:rPr>
              <w:t>Appendix 3E</w:t>
            </w:r>
            <w:r w:rsidR="00660041">
              <w:rPr>
                <w:noProof/>
                <w:webHidden/>
              </w:rPr>
              <w:tab/>
            </w:r>
            <w:r w:rsidR="00660041">
              <w:rPr>
                <w:noProof/>
                <w:webHidden/>
              </w:rPr>
              <w:fldChar w:fldCharType="begin"/>
            </w:r>
            <w:r w:rsidR="00660041">
              <w:rPr>
                <w:noProof/>
                <w:webHidden/>
              </w:rPr>
              <w:instrText xml:space="preserve"> PAGEREF _Toc536191703 \h </w:instrText>
            </w:r>
            <w:r w:rsidR="00660041">
              <w:rPr>
                <w:noProof/>
                <w:webHidden/>
              </w:rPr>
            </w:r>
            <w:r w:rsidR="00660041">
              <w:rPr>
                <w:noProof/>
                <w:webHidden/>
              </w:rPr>
              <w:fldChar w:fldCharType="separate"/>
            </w:r>
            <w:r w:rsidR="00660041">
              <w:rPr>
                <w:noProof/>
                <w:webHidden/>
              </w:rPr>
              <w:t>15</w:t>
            </w:r>
            <w:r w:rsidR="00660041">
              <w:rPr>
                <w:noProof/>
                <w:webHidden/>
              </w:rPr>
              <w:fldChar w:fldCharType="end"/>
            </w:r>
          </w:hyperlink>
        </w:p>
        <w:p w:rsidR="00370B59" w:rsidRDefault="00755018">
          <w:pPr>
            <w:rPr>
              <w:b/>
              <w:bCs/>
              <w:noProof/>
              <w:sz w:val="20"/>
              <w:szCs w:val="20"/>
            </w:rPr>
          </w:pPr>
          <w:r w:rsidRPr="00564AB4">
            <w:rPr>
              <w:b/>
              <w:bCs/>
              <w:noProof/>
              <w:sz w:val="20"/>
              <w:szCs w:val="20"/>
            </w:rPr>
            <w:fldChar w:fldCharType="end"/>
          </w:r>
        </w:p>
        <w:p w:rsidR="00370B59" w:rsidRDefault="00370B59">
          <w:pPr>
            <w:rPr>
              <w:b/>
              <w:bCs/>
              <w:noProof/>
              <w:sz w:val="20"/>
              <w:szCs w:val="20"/>
            </w:rPr>
          </w:pPr>
          <w:r>
            <w:rPr>
              <w:b/>
              <w:bCs/>
              <w:noProof/>
              <w:sz w:val="20"/>
              <w:szCs w:val="20"/>
            </w:rPr>
            <w:br w:type="page"/>
          </w:r>
        </w:p>
        <w:p w:rsidR="00370B59" w:rsidRPr="00370B59" w:rsidRDefault="0041661B" w:rsidP="00370B59">
          <w:pPr>
            <w:rPr>
              <w:b/>
              <w:bCs/>
              <w:noProof/>
              <w:sz w:val="20"/>
              <w:szCs w:val="20"/>
            </w:rPr>
          </w:pPr>
        </w:p>
      </w:sdtContent>
    </w:sdt>
    <w:p w:rsidR="00370B59" w:rsidRDefault="00370B59" w:rsidP="00370B59">
      <w:pPr>
        <w:pStyle w:val="Heading1"/>
      </w:pPr>
      <w:bookmarkStart w:id="0" w:name="_Toc536191650"/>
      <w:r>
        <w:t>Introduction</w:t>
      </w:r>
      <w:bookmarkEnd w:id="0"/>
    </w:p>
    <w:p w:rsidR="00370B59" w:rsidRDefault="00370B59" w:rsidP="00370B59"/>
    <w:p w:rsidR="00DD2718" w:rsidRDefault="00370B59" w:rsidP="007930A5">
      <w:r>
        <w:t>Th</w:t>
      </w:r>
      <w:r w:rsidR="007930A5">
        <w:t>e goal of this report is to</w:t>
      </w:r>
      <w:r w:rsidR="00BD4E53">
        <w:t xml:space="preserve"> gain an insight into the risk management, sustainability, legal and ethical issues and quality assurance elements of </w:t>
      </w:r>
      <w:r w:rsidR="00E446D3">
        <w:t>the BeSafe</w:t>
      </w:r>
      <w:r w:rsidR="00BD4E53">
        <w:t xml:space="preserve"> project. </w:t>
      </w:r>
      <w:r w:rsidR="0057076D">
        <w:t>Without these key fields, effective project management would not be possible.  It ensures best practices are being learnt and  implemented.</w:t>
      </w:r>
    </w:p>
    <w:p w:rsidR="001478F6" w:rsidRDefault="00BD4E53" w:rsidP="00BD4E53">
      <w:pPr>
        <w:pStyle w:val="Heading1"/>
        <w:numPr>
          <w:ilvl w:val="0"/>
          <w:numId w:val="1"/>
        </w:numPr>
      </w:pPr>
      <w:bookmarkStart w:id="1" w:name="_Toc536191651"/>
      <w:r>
        <w:t>Risk Management</w:t>
      </w:r>
      <w:bookmarkEnd w:id="1"/>
      <w:r w:rsidR="007930A5">
        <w:tab/>
      </w:r>
    </w:p>
    <w:p w:rsidR="001478F6" w:rsidRDefault="001478F6" w:rsidP="00F60164">
      <w:pPr>
        <w:pStyle w:val="Heading2"/>
        <w:rPr>
          <w:rFonts w:asciiTheme="minorHAnsi" w:eastAsiaTheme="minorHAnsi" w:hAnsiTheme="minorHAnsi" w:cstheme="minorBidi"/>
          <w:color w:val="auto"/>
          <w:sz w:val="22"/>
          <w:szCs w:val="22"/>
        </w:rPr>
      </w:pPr>
    </w:p>
    <w:p w:rsidR="00836D8C" w:rsidRDefault="00F60164" w:rsidP="00836D8C">
      <w:pPr>
        <w:pStyle w:val="Heading2"/>
        <w:numPr>
          <w:ilvl w:val="1"/>
          <w:numId w:val="1"/>
        </w:numPr>
      </w:pPr>
      <w:bookmarkStart w:id="2" w:name="_Toc536191652"/>
      <w:r>
        <w:t>Risk Identification</w:t>
      </w:r>
      <w:bookmarkEnd w:id="2"/>
    </w:p>
    <w:p w:rsidR="00564AB4" w:rsidRPr="00564AB4" w:rsidRDefault="00564AB4" w:rsidP="00564AB4"/>
    <w:p w:rsidR="00836D8C" w:rsidRDefault="00C91FFD" w:rsidP="00107315">
      <w:r>
        <w:t>The first step in combatting potential problems that may occur</w:t>
      </w:r>
      <w:r w:rsidR="001B69CA">
        <w:t xml:space="preserve"> w</w:t>
      </w:r>
      <w:r w:rsidR="00107315">
        <w:t>ithin</w:t>
      </w:r>
      <w:r w:rsidR="001B69CA">
        <w:t xml:space="preserve"> this project is to ascertain the risks that it may pose or attract.  The complete list of risks associated with the BeSafe project is likely </w:t>
      </w:r>
      <w:r w:rsidR="00C665CA">
        <w:t xml:space="preserve">to be </w:t>
      </w:r>
      <w:r w:rsidR="001B69CA">
        <w:t>far too extensive for this section of the report, so focus shall be placed on areas deemed the most probable for exposure</w:t>
      </w:r>
      <w:r w:rsidR="00C665CA">
        <w:t>.</w:t>
      </w:r>
      <w:r w:rsidR="000E479D">
        <w:t xml:space="preserve">  Whilst a range of tools and techniques has been considered </w:t>
      </w:r>
      <w:r w:rsidR="00CB5003">
        <w:t>to</w:t>
      </w:r>
      <w:r w:rsidR="000E479D">
        <w:t xml:space="preserve"> best extract potential risks, a simple brainstorming session with all project members was implemented to formulate the list of established risks</w:t>
      </w:r>
      <w:sdt>
        <w:sdtPr>
          <w:id w:val="682254341"/>
          <w:citation/>
        </w:sdtPr>
        <w:sdtEndPr/>
        <w:sdtContent>
          <w:r w:rsidR="00794C1E">
            <w:fldChar w:fldCharType="begin"/>
          </w:r>
          <w:r w:rsidR="00794C1E">
            <w:instrText xml:space="preserve"> CITATION PMB13 \l 2057 </w:instrText>
          </w:r>
          <w:r w:rsidR="00794C1E">
            <w:fldChar w:fldCharType="separate"/>
          </w:r>
          <w:r w:rsidR="00BA2FD5">
            <w:rPr>
              <w:noProof/>
            </w:rPr>
            <w:t xml:space="preserve"> </w:t>
          </w:r>
          <w:r w:rsidR="00BA2FD5" w:rsidRPr="00BA2FD5">
            <w:rPr>
              <w:noProof/>
            </w:rPr>
            <w:t>[1]</w:t>
          </w:r>
          <w:r w:rsidR="00794C1E">
            <w:fldChar w:fldCharType="end"/>
          </w:r>
        </w:sdtContent>
      </w:sdt>
      <w:r w:rsidR="000E479D">
        <w:t>.</w:t>
      </w:r>
      <w:r w:rsidR="00794C1E">
        <w:t xml:space="preserve">  Each risk can be categorised into one of three areas, Operational Risk, Short-Term Strategic Risk or Long-Term Strategic Risk</w:t>
      </w:r>
      <w:sdt>
        <w:sdtPr>
          <w:id w:val="-608052025"/>
          <w:citation/>
        </w:sdtPr>
        <w:sdtEndPr/>
        <w:sdtContent>
          <w:r w:rsidR="00794C1E">
            <w:fldChar w:fldCharType="begin"/>
          </w:r>
          <w:r w:rsidR="00794C1E">
            <w:instrText xml:space="preserve"> CITATION Han09 \l 2057 </w:instrText>
          </w:r>
          <w:r w:rsidR="00794C1E">
            <w:fldChar w:fldCharType="separate"/>
          </w:r>
          <w:r w:rsidR="00BA2FD5">
            <w:rPr>
              <w:noProof/>
            </w:rPr>
            <w:t xml:space="preserve"> </w:t>
          </w:r>
          <w:r w:rsidR="00BA2FD5" w:rsidRPr="00BA2FD5">
            <w:rPr>
              <w:noProof/>
            </w:rPr>
            <w:t>[2]</w:t>
          </w:r>
          <w:r w:rsidR="00794C1E">
            <w:fldChar w:fldCharType="end"/>
          </w:r>
        </w:sdtContent>
      </w:sdt>
      <w:r w:rsidR="00794C1E">
        <w:t>.</w:t>
      </w:r>
      <w:r w:rsidR="000A2009">
        <w:t xml:space="preserve">  In this report, </w:t>
      </w:r>
      <w:r w:rsidR="00EC32EF">
        <w:t>both elements of the strategic risk are going to be merged into one field.</w:t>
      </w:r>
    </w:p>
    <w:p w:rsidR="00C70159" w:rsidRDefault="00C70159" w:rsidP="00107315"/>
    <w:p w:rsidR="00CA3ED4" w:rsidRPr="00EC32EF" w:rsidRDefault="00EC32EF" w:rsidP="007C20E4">
      <w:r w:rsidRPr="007C20E4">
        <w:rPr>
          <w:i/>
        </w:rPr>
        <w:t>Operational Risk –</w:t>
      </w:r>
    </w:p>
    <w:p w:rsidR="00EC32EF" w:rsidRDefault="00EC32EF" w:rsidP="007C20E4">
      <w:pPr>
        <w:pStyle w:val="ListParagraph"/>
        <w:numPr>
          <w:ilvl w:val="0"/>
          <w:numId w:val="8"/>
        </w:numPr>
      </w:pPr>
      <w:r>
        <w:t>Software incompatibilities</w:t>
      </w:r>
      <w:r w:rsidR="005C490A">
        <w:t xml:space="preserve"> (R1)</w:t>
      </w:r>
    </w:p>
    <w:p w:rsidR="00EC32EF" w:rsidRDefault="0042686D" w:rsidP="007C20E4">
      <w:pPr>
        <w:pStyle w:val="ListParagraph"/>
        <w:numPr>
          <w:ilvl w:val="0"/>
          <w:numId w:val="8"/>
        </w:numPr>
      </w:pPr>
      <w:r>
        <w:t>Gold Plating</w:t>
      </w:r>
      <w:r w:rsidR="005C490A">
        <w:t xml:space="preserve"> (R2)</w:t>
      </w:r>
    </w:p>
    <w:p w:rsidR="0042686D" w:rsidRDefault="006023B3" w:rsidP="007C20E4">
      <w:pPr>
        <w:pStyle w:val="ListParagraph"/>
        <w:numPr>
          <w:ilvl w:val="0"/>
          <w:numId w:val="8"/>
        </w:numPr>
      </w:pPr>
      <w:r>
        <w:t>Conflict of ideas or implementation</w:t>
      </w:r>
      <w:r w:rsidR="005C490A">
        <w:t xml:space="preserve"> (R3)</w:t>
      </w:r>
    </w:p>
    <w:p w:rsidR="00C665CA" w:rsidRDefault="00EC32EF" w:rsidP="007C20E4">
      <w:r w:rsidRPr="007C20E4">
        <w:rPr>
          <w:i/>
        </w:rPr>
        <w:t>Strategic Risk</w:t>
      </w:r>
      <w:r w:rsidR="00C665CA" w:rsidRPr="007C20E4">
        <w:rPr>
          <w:i/>
        </w:rPr>
        <w:t xml:space="preserve"> </w:t>
      </w:r>
      <w:r w:rsidR="00C665CA">
        <w:t>–</w:t>
      </w:r>
      <w:r w:rsidR="00DE285D">
        <w:t xml:space="preserve"> </w:t>
      </w:r>
    </w:p>
    <w:p w:rsidR="00EC32EF" w:rsidRDefault="00EC32EF" w:rsidP="007C20E4">
      <w:pPr>
        <w:pStyle w:val="ListParagraph"/>
        <w:numPr>
          <w:ilvl w:val="1"/>
          <w:numId w:val="9"/>
        </w:numPr>
      </w:pPr>
      <w:r>
        <w:t>Project is too technically demanding for the project members</w:t>
      </w:r>
      <w:r w:rsidR="005C490A">
        <w:t xml:space="preserve"> (R4)</w:t>
      </w:r>
    </w:p>
    <w:p w:rsidR="00EC32EF" w:rsidRDefault="00EC32EF" w:rsidP="007C20E4">
      <w:pPr>
        <w:pStyle w:val="ListParagraph"/>
        <w:numPr>
          <w:ilvl w:val="1"/>
          <w:numId w:val="9"/>
        </w:numPr>
      </w:pPr>
      <w:r>
        <w:t>Team members are taken ill or otherwise unable to work</w:t>
      </w:r>
      <w:r w:rsidR="005C490A">
        <w:t xml:space="preserve"> (R5)</w:t>
      </w:r>
    </w:p>
    <w:p w:rsidR="00EC32EF" w:rsidRDefault="00EC32EF" w:rsidP="007C20E4">
      <w:pPr>
        <w:pStyle w:val="ListParagraph"/>
        <w:numPr>
          <w:ilvl w:val="1"/>
          <w:numId w:val="9"/>
        </w:numPr>
      </w:pPr>
      <w:r>
        <w:t>Project members not completing their allotted work</w:t>
      </w:r>
      <w:r w:rsidR="005C490A">
        <w:t xml:space="preserve"> (R6)</w:t>
      </w:r>
    </w:p>
    <w:p w:rsidR="00EC32EF" w:rsidRDefault="00EC32EF" w:rsidP="007C20E4">
      <w:pPr>
        <w:pStyle w:val="ListParagraph"/>
        <w:numPr>
          <w:ilvl w:val="1"/>
          <w:numId w:val="9"/>
        </w:numPr>
      </w:pPr>
      <w:r>
        <w:t>An uneasy group dynamic (group members not getting along)</w:t>
      </w:r>
      <w:r w:rsidR="005C490A">
        <w:t xml:space="preserve"> (R7)</w:t>
      </w:r>
    </w:p>
    <w:p w:rsidR="00C91FFD" w:rsidRDefault="00EC32EF" w:rsidP="00C91FFD">
      <w:pPr>
        <w:pStyle w:val="ListParagraph"/>
        <w:numPr>
          <w:ilvl w:val="1"/>
          <w:numId w:val="9"/>
        </w:numPr>
      </w:pPr>
      <w:r>
        <w:t xml:space="preserve">Legal complications surrounding </w:t>
      </w:r>
      <w:r w:rsidR="0092399E">
        <w:t>Brexit</w:t>
      </w:r>
      <w:r w:rsidR="005C490A">
        <w:t xml:space="preserve"> (R8)</w:t>
      </w:r>
    </w:p>
    <w:p w:rsidR="00C70159" w:rsidRPr="00C91FFD" w:rsidRDefault="00C70159" w:rsidP="00C70159"/>
    <w:p w:rsidR="00836D8C" w:rsidRDefault="00F60164" w:rsidP="006023B3">
      <w:pPr>
        <w:pStyle w:val="Heading2"/>
        <w:numPr>
          <w:ilvl w:val="1"/>
          <w:numId w:val="1"/>
        </w:numPr>
      </w:pPr>
      <w:bookmarkStart w:id="3" w:name="_Toc536191653"/>
      <w:r>
        <w:t>Risk Analysis</w:t>
      </w:r>
      <w:bookmarkEnd w:id="3"/>
    </w:p>
    <w:p w:rsidR="00836D8C" w:rsidRPr="00836D8C" w:rsidRDefault="00836D8C" w:rsidP="00836D8C"/>
    <w:p w:rsidR="00C70159" w:rsidRPr="006023B3" w:rsidRDefault="005E75E7" w:rsidP="006023B3">
      <w:r>
        <w:t xml:space="preserve">The analysis stage will take what was uncovered in </w:t>
      </w:r>
      <w:r w:rsidRPr="00DD2718">
        <w:t>section 1.1</w:t>
      </w:r>
      <w:r>
        <w:t xml:space="preserve"> and delve into the likelihood and impact of each risk.  The outcome of this section will be a</w:t>
      </w:r>
      <w:r w:rsidR="002C6200">
        <w:t xml:space="preserve"> contributing factor towards a completed </w:t>
      </w:r>
      <w:r>
        <w:t>risk register</w:t>
      </w:r>
      <w:r w:rsidR="002C6200">
        <w:t>.</w:t>
      </w:r>
      <w:r w:rsidR="00B14AE2">
        <w:t xml:space="preserve">  The two most commonly found methods of risk analysis are Qualitative and Quantitative.  Both works to achieve the same goal but reach it in different ways.  Qualitative analysis</w:t>
      </w:r>
      <w:r w:rsidR="00836D8C">
        <w:t xml:space="preserve"> takes both the identified risks and an occurrence/impact table and creates Probability Impact Matrix.  This matrix allows each risk to be plotted in accordance with its attached probability and impact rating.  Once this is done, the numerical ratings of both the impact and probability can be multiplied to give a number that can be placed on a list in size order, thus showing the most severe risks to the project</w:t>
      </w:r>
      <w:r w:rsidR="00C322EB" w:rsidRPr="00C322EB">
        <w:t xml:space="preserve"> </w:t>
      </w:r>
      <w:sdt>
        <w:sdtPr>
          <w:id w:val="93527576"/>
          <w:citation/>
        </w:sdtPr>
        <w:sdtEndPr/>
        <w:sdtContent>
          <w:r w:rsidR="00C322EB">
            <w:fldChar w:fldCharType="begin"/>
          </w:r>
          <w:r w:rsidR="00C322EB">
            <w:instrText xml:space="preserve"> CITATION Ste08 \l 2057 </w:instrText>
          </w:r>
          <w:r w:rsidR="00C322EB">
            <w:fldChar w:fldCharType="separate"/>
          </w:r>
          <w:r w:rsidR="00BA2FD5" w:rsidRPr="00BA2FD5">
            <w:rPr>
              <w:noProof/>
            </w:rPr>
            <w:t>[3]</w:t>
          </w:r>
          <w:r w:rsidR="00C322EB">
            <w:fldChar w:fldCharType="end"/>
          </w:r>
        </w:sdtContent>
      </w:sdt>
      <w:r w:rsidR="00836D8C">
        <w:t>.  Quantitative takes a very similar approach except explicitly deals with the numerical value of each risk and prefers to display its output in a percentage.  In this report, only the qualitative method shall be implemented</w:t>
      </w:r>
      <w:r w:rsidR="00C322EB">
        <w:t>.</w:t>
      </w:r>
    </w:p>
    <w:p w:rsidR="00564AB4" w:rsidRPr="00564AB4" w:rsidRDefault="006023B3" w:rsidP="00564AB4">
      <w:pPr>
        <w:pStyle w:val="Heading3"/>
        <w:numPr>
          <w:ilvl w:val="2"/>
          <w:numId w:val="1"/>
        </w:numPr>
      </w:pPr>
      <w:bookmarkStart w:id="4" w:name="_Toc536191654"/>
      <w:r>
        <w:t>Qualitative Risk Analysis</w:t>
      </w:r>
      <w:bookmarkEnd w:id="4"/>
    </w:p>
    <w:p w:rsidR="00324D35" w:rsidRDefault="00324D35" w:rsidP="006023B3">
      <w:r>
        <w:t>The Occurrence table (</w:t>
      </w:r>
      <w:r w:rsidRPr="00AA270E">
        <w:t xml:space="preserve">table 1) and </w:t>
      </w:r>
      <w:r w:rsidR="00AA270E" w:rsidRPr="00AA270E">
        <w:t>Impact table (</w:t>
      </w:r>
      <w:r w:rsidRPr="00AA270E">
        <w:t xml:space="preserve">table </w:t>
      </w:r>
      <w:r w:rsidR="00AA270E" w:rsidRPr="00AA270E">
        <w:t>2)</w:t>
      </w:r>
      <w:r>
        <w:t>,</w:t>
      </w:r>
      <w:r w:rsidR="00AA270E">
        <w:t xml:space="preserve"> found below, contain</w:t>
      </w:r>
      <w:r>
        <w:t xml:space="preserve"> the grading framework that will serve as a key for the Risk Assessment Matrix.</w:t>
      </w:r>
    </w:p>
    <w:p w:rsidR="00564AB4" w:rsidRPr="00564AB4" w:rsidRDefault="00AA270E" w:rsidP="00564AB4">
      <w:pPr>
        <w:pStyle w:val="Heading4"/>
        <w:numPr>
          <w:ilvl w:val="3"/>
          <w:numId w:val="1"/>
        </w:numPr>
      </w:pPr>
      <w:r>
        <w:t xml:space="preserve">- </w:t>
      </w:r>
      <w:r w:rsidRPr="00AA270E">
        <w:t>Occurrence Table</w:t>
      </w:r>
    </w:p>
    <w:p w:rsidR="00817C3A" w:rsidRDefault="00817C3A" w:rsidP="00817C3A">
      <w:pPr>
        <w:keepNext/>
      </w:pPr>
      <w:r>
        <w:rPr>
          <w:noProof/>
        </w:rPr>
        <w:drawing>
          <wp:inline distT="0" distB="0" distL="0" distR="0">
            <wp:extent cx="5731510" cy="11550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ccurrence Tabl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155065"/>
                    </a:xfrm>
                    <a:prstGeom prst="rect">
                      <a:avLst/>
                    </a:prstGeom>
                  </pic:spPr>
                </pic:pic>
              </a:graphicData>
            </a:graphic>
          </wp:inline>
        </w:drawing>
      </w:r>
    </w:p>
    <w:p w:rsidR="00817C3A" w:rsidRPr="00817C3A" w:rsidRDefault="00817C3A" w:rsidP="00817C3A">
      <w:pPr>
        <w:pStyle w:val="Caption"/>
        <w:jc w:val="right"/>
      </w:pPr>
      <w:r>
        <w:t xml:space="preserve">Figure </w:t>
      </w:r>
      <w:r w:rsidR="00F368E3">
        <w:rPr>
          <w:noProof/>
        </w:rPr>
        <w:fldChar w:fldCharType="begin"/>
      </w:r>
      <w:r w:rsidR="00F368E3">
        <w:rPr>
          <w:noProof/>
        </w:rPr>
        <w:instrText xml:space="preserve"> SEQ Figure \* ARABIC </w:instrText>
      </w:r>
      <w:r w:rsidR="00F368E3">
        <w:rPr>
          <w:noProof/>
        </w:rPr>
        <w:fldChar w:fldCharType="separate"/>
      </w:r>
      <w:r w:rsidR="00F836D3">
        <w:rPr>
          <w:noProof/>
        </w:rPr>
        <w:t>1</w:t>
      </w:r>
      <w:r w:rsidR="00F368E3">
        <w:rPr>
          <w:noProof/>
        </w:rPr>
        <w:fldChar w:fldCharType="end"/>
      </w:r>
      <w:r>
        <w:t xml:space="preserve"> - Occurrence Table</w:t>
      </w:r>
      <w:sdt>
        <w:sdtPr>
          <w:id w:val="-984150914"/>
          <w:citation/>
        </w:sdtPr>
        <w:sdtEndPr/>
        <w:sdtContent>
          <w:r>
            <w:fldChar w:fldCharType="begin"/>
          </w:r>
          <w:r>
            <w:instrText xml:space="preserve"> CITATION Pro18 \l 2057 </w:instrText>
          </w:r>
          <w:r>
            <w:fldChar w:fldCharType="separate"/>
          </w:r>
          <w:r w:rsidR="00BA2FD5">
            <w:rPr>
              <w:noProof/>
            </w:rPr>
            <w:t xml:space="preserve"> </w:t>
          </w:r>
          <w:r w:rsidR="00BA2FD5" w:rsidRPr="00BA2FD5">
            <w:rPr>
              <w:noProof/>
            </w:rPr>
            <w:t>[4]</w:t>
          </w:r>
          <w:r>
            <w:fldChar w:fldCharType="end"/>
          </w:r>
        </w:sdtContent>
      </w:sdt>
    </w:p>
    <w:p w:rsidR="00564AB4" w:rsidRPr="00564AB4" w:rsidRDefault="00AA270E" w:rsidP="00564AB4">
      <w:pPr>
        <w:pStyle w:val="Heading4"/>
        <w:numPr>
          <w:ilvl w:val="3"/>
          <w:numId w:val="1"/>
        </w:numPr>
      </w:pPr>
      <w:r>
        <w:t>– Impact Table</w:t>
      </w:r>
    </w:p>
    <w:p w:rsidR="00C53AA2" w:rsidRDefault="00817C3A" w:rsidP="00C53AA2">
      <w:pPr>
        <w:keepNext/>
      </w:pPr>
      <w:r>
        <w:rPr>
          <w:noProof/>
        </w:rPr>
        <w:drawing>
          <wp:inline distT="0" distB="0" distL="0" distR="0">
            <wp:extent cx="5731510" cy="19627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pact Tab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962785"/>
                    </a:xfrm>
                    <a:prstGeom prst="rect">
                      <a:avLst/>
                    </a:prstGeom>
                  </pic:spPr>
                </pic:pic>
              </a:graphicData>
            </a:graphic>
          </wp:inline>
        </w:drawing>
      </w:r>
    </w:p>
    <w:p w:rsidR="00817C3A" w:rsidRDefault="00C53AA2" w:rsidP="00C53AA2">
      <w:pPr>
        <w:pStyle w:val="Caption"/>
        <w:jc w:val="right"/>
      </w:pPr>
      <w:r>
        <w:t xml:space="preserve">Figure </w:t>
      </w:r>
      <w:r w:rsidR="00F368E3">
        <w:rPr>
          <w:noProof/>
        </w:rPr>
        <w:fldChar w:fldCharType="begin"/>
      </w:r>
      <w:r w:rsidR="00F368E3">
        <w:rPr>
          <w:noProof/>
        </w:rPr>
        <w:instrText xml:space="preserve"> SEQ Figure \* ARABIC </w:instrText>
      </w:r>
      <w:r w:rsidR="00F368E3">
        <w:rPr>
          <w:noProof/>
        </w:rPr>
        <w:fldChar w:fldCharType="separate"/>
      </w:r>
      <w:r w:rsidR="00F836D3">
        <w:rPr>
          <w:noProof/>
        </w:rPr>
        <w:t>2</w:t>
      </w:r>
      <w:r w:rsidR="00F368E3">
        <w:rPr>
          <w:noProof/>
        </w:rPr>
        <w:fldChar w:fldCharType="end"/>
      </w:r>
      <w:r>
        <w:t xml:space="preserve"> - Impact Table</w:t>
      </w:r>
      <w:r w:rsidR="00070F79">
        <w:t xml:space="preserve"> </w:t>
      </w:r>
      <w:sdt>
        <w:sdtPr>
          <w:id w:val="-967206181"/>
          <w:citation/>
        </w:sdtPr>
        <w:sdtContent>
          <w:r w:rsidR="00E5124C" w:rsidRPr="00E5124C">
            <w:fldChar w:fldCharType="begin"/>
          </w:r>
          <w:r w:rsidR="00E5124C" w:rsidRPr="00E5124C">
            <w:instrText xml:space="preserve"> CITATION Pro18 \l 2057 </w:instrText>
          </w:r>
          <w:r w:rsidR="00E5124C" w:rsidRPr="00E5124C">
            <w:fldChar w:fldCharType="separate"/>
          </w:r>
          <w:r w:rsidR="00E5124C" w:rsidRPr="00E5124C">
            <w:rPr>
              <w:noProof/>
            </w:rPr>
            <w:t>[4]</w:t>
          </w:r>
          <w:r w:rsidR="00E5124C" w:rsidRPr="00E5124C">
            <w:fldChar w:fldCharType="end"/>
          </w:r>
        </w:sdtContent>
      </w:sdt>
    </w:p>
    <w:p w:rsidR="00E5124C" w:rsidRDefault="00E5124C" w:rsidP="00E5124C"/>
    <w:p w:rsidR="00E5124C" w:rsidRDefault="00E5124C" w:rsidP="00E5124C"/>
    <w:p w:rsidR="00E5124C" w:rsidRDefault="00E5124C" w:rsidP="00E5124C"/>
    <w:p w:rsidR="00E5124C" w:rsidRDefault="00E5124C" w:rsidP="00E5124C"/>
    <w:p w:rsidR="00E5124C" w:rsidRDefault="00E5124C" w:rsidP="00E5124C"/>
    <w:p w:rsidR="00E5124C" w:rsidRDefault="00E5124C" w:rsidP="00E5124C"/>
    <w:p w:rsidR="00E5124C" w:rsidRDefault="00E5124C" w:rsidP="00E5124C"/>
    <w:p w:rsidR="00E5124C" w:rsidRDefault="00E5124C" w:rsidP="00E5124C"/>
    <w:p w:rsidR="00E5124C" w:rsidRPr="00E5124C" w:rsidRDefault="00E5124C" w:rsidP="00E5124C"/>
    <w:p w:rsidR="00564AB4" w:rsidRPr="00564AB4" w:rsidRDefault="00836D8C" w:rsidP="00564AB4">
      <w:pPr>
        <w:pStyle w:val="Heading4"/>
        <w:numPr>
          <w:ilvl w:val="3"/>
          <w:numId w:val="1"/>
        </w:numPr>
      </w:pPr>
      <w:r>
        <w:t>– Risk Assessment Matrix</w:t>
      </w:r>
    </w:p>
    <w:p w:rsidR="00283AD4" w:rsidRPr="00283AD4" w:rsidRDefault="00332401" w:rsidP="00283AD4">
      <w:r>
        <w:t>Each point from the list in risk identification, section 1.1, corresponds to a point on the table.  The line of tolerance has been outlined in orange.</w:t>
      </w:r>
      <w:r w:rsidR="00A80B47">
        <w:t xml:space="preserve"> </w:t>
      </w:r>
      <w:r w:rsidR="00C54EAB">
        <w:t xml:space="preserve"> </w:t>
      </w:r>
    </w:p>
    <w:p w:rsidR="00283AD4" w:rsidRDefault="00332401" w:rsidP="00283AD4">
      <w:pPr>
        <w:keepNext/>
      </w:pPr>
      <w:r>
        <w:rPr>
          <w:noProof/>
        </w:rPr>
        <mc:AlternateContent>
          <mc:Choice Requires="wps">
            <w:drawing>
              <wp:anchor distT="0" distB="0" distL="114300" distR="114300" simplePos="0" relativeHeight="251671552" behindDoc="0" locked="0" layoutInCell="1" allowOverlap="1" wp14:anchorId="7372C111" wp14:editId="1465ABC7">
                <wp:simplePos x="0" y="0"/>
                <wp:positionH relativeFrom="column">
                  <wp:posOffset>3368099</wp:posOffset>
                </wp:positionH>
                <wp:positionV relativeFrom="paragraph">
                  <wp:posOffset>1578576</wp:posOffset>
                </wp:positionV>
                <wp:extent cx="847320" cy="1765"/>
                <wp:effectExtent l="0" t="0" r="29210" b="36830"/>
                <wp:wrapNone/>
                <wp:docPr id="7" name="Straight Connector 7"/>
                <wp:cNvGraphicFramePr/>
                <a:graphic xmlns:a="http://schemas.openxmlformats.org/drawingml/2006/main">
                  <a:graphicData uri="http://schemas.microsoft.com/office/word/2010/wordprocessingShape">
                    <wps:wsp>
                      <wps:cNvCnPr/>
                      <wps:spPr>
                        <a:xfrm flipV="1">
                          <a:off x="0" y="0"/>
                          <a:ext cx="847320" cy="1765"/>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23FD0"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2pt,124.3pt" to="331.9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" strokecolor="#ed7d31 [3205]" strokeweight="1.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28091476" wp14:editId="7F62AF41">
                <wp:simplePos x="0" y="0"/>
                <wp:positionH relativeFrom="column">
                  <wp:posOffset>4215474</wp:posOffset>
                </wp:positionH>
                <wp:positionV relativeFrom="paragraph">
                  <wp:posOffset>1579842</wp:posOffset>
                </wp:positionV>
                <wp:extent cx="827192"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827192"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41C599" id="Straight Connector 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95pt,124.4pt" to="397.1pt,1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" strokecolor="#ed7d31 [3205]" strokeweight="1.5pt">
                <v:stroke joinstyle="miter"/>
              </v:line>
            </w:pict>
          </mc:Fallback>
        </mc:AlternateContent>
      </w:r>
      <w:r w:rsidR="00B0384B">
        <w:rPr>
          <w:noProof/>
        </w:rPr>
        <mc:AlternateContent>
          <mc:Choice Requires="wps">
            <w:drawing>
              <wp:anchor distT="0" distB="0" distL="114300" distR="114300" simplePos="0" relativeHeight="251667456" behindDoc="0" locked="0" layoutInCell="1" allowOverlap="1" wp14:anchorId="44CE38E7" wp14:editId="3669DB5F">
                <wp:simplePos x="0" y="0"/>
                <wp:positionH relativeFrom="column">
                  <wp:posOffset>2505651</wp:posOffset>
                </wp:positionH>
                <wp:positionV relativeFrom="paragraph">
                  <wp:posOffset>1164557</wp:posOffset>
                </wp:positionV>
                <wp:extent cx="865589"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865589"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B960B4" id="Straight Connector 4"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3pt,91.7pt" to="265.45pt,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" strokecolor="#ed7d31 [3205]" strokeweight="1.5pt">
                <v:stroke joinstyle="miter"/>
              </v:line>
            </w:pict>
          </mc:Fallback>
        </mc:AlternateContent>
      </w:r>
      <w:r w:rsidR="00B0384B">
        <w:rPr>
          <w:noProof/>
        </w:rPr>
        <mc:AlternateContent>
          <mc:Choice Requires="wps">
            <w:drawing>
              <wp:anchor distT="0" distB="0" distL="114300" distR="114300" simplePos="0" relativeHeight="251665408" behindDoc="0" locked="0" layoutInCell="1" allowOverlap="1">
                <wp:simplePos x="0" y="0"/>
                <wp:positionH relativeFrom="column">
                  <wp:posOffset>2505075</wp:posOffset>
                </wp:positionH>
                <wp:positionV relativeFrom="paragraph">
                  <wp:posOffset>750570</wp:posOffset>
                </wp:positionV>
                <wp:extent cx="0" cy="422910"/>
                <wp:effectExtent l="0" t="0" r="38100" b="34290"/>
                <wp:wrapNone/>
                <wp:docPr id="2" name="Straight Connector 2"/>
                <wp:cNvGraphicFramePr/>
                <a:graphic xmlns:a="http://schemas.openxmlformats.org/drawingml/2006/main">
                  <a:graphicData uri="http://schemas.microsoft.com/office/word/2010/wordprocessingShape">
                    <wps:wsp>
                      <wps:cNvCnPr/>
                      <wps:spPr>
                        <a:xfrm>
                          <a:off x="0" y="0"/>
                          <a:ext cx="0" cy="42291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C93B99" id="Straight Connector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25pt,59.1pt" to="197.25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" strokecolor="#ed7d31 [3205]" strokeweight="1.5pt">
                <v:stroke joinstyle="miter"/>
              </v:line>
            </w:pict>
          </mc:Fallback>
        </mc:AlternateContent>
      </w:r>
      <w:r w:rsidR="00B0384B">
        <w:rPr>
          <w:noProof/>
        </w:rPr>
        <mc:AlternateContent>
          <mc:Choice Requires="wps">
            <w:drawing>
              <wp:anchor distT="0" distB="0" distL="114300" distR="114300" simplePos="0" relativeHeight="251664384" behindDoc="0" locked="0" layoutInCell="1" allowOverlap="1">
                <wp:simplePos x="0" y="0"/>
                <wp:positionH relativeFrom="column">
                  <wp:posOffset>1659587</wp:posOffset>
                </wp:positionH>
                <wp:positionV relativeFrom="paragraph">
                  <wp:posOffset>748036</wp:posOffset>
                </wp:positionV>
                <wp:extent cx="855827" cy="3254"/>
                <wp:effectExtent l="0" t="0" r="20955" b="34925"/>
                <wp:wrapNone/>
                <wp:docPr id="5" name="Straight Connector 5"/>
                <wp:cNvGraphicFramePr/>
                <a:graphic xmlns:a="http://schemas.openxmlformats.org/drawingml/2006/main">
                  <a:graphicData uri="http://schemas.microsoft.com/office/word/2010/wordprocessingShape">
                    <wps:wsp>
                      <wps:cNvCnPr/>
                      <wps:spPr>
                        <a:xfrm flipV="1">
                          <a:off x="0" y="0"/>
                          <a:ext cx="855827" cy="3254"/>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CEB16" id="Straight Connector 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7pt,58.9pt" to="198.1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" strokecolor="#ed7d31 [3205]" strokeweight="1.5pt">
                <v:stroke joinstyle="miter"/>
              </v:line>
            </w:pict>
          </mc:Fallback>
        </mc:AlternateContent>
      </w:r>
      <w:r w:rsidR="00B0384B">
        <w:rPr>
          <w:noProof/>
        </w:rPr>
        <mc:AlternateContent>
          <mc:Choice Requires="wps">
            <w:drawing>
              <wp:anchor distT="0" distB="0" distL="114300" distR="114300" simplePos="0" relativeHeight="251669504" behindDoc="0" locked="0" layoutInCell="1" allowOverlap="1" wp14:anchorId="02504A23" wp14:editId="5D38C966">
                <wp:simplePos x="0" y="0"/>
                <wp:positionH relativeFrom="column">
                  <wp:posOffset>3369566</wp:posOffset>
                </wp:positionH>
                <wp:positionV relativeFrom="paragraph">
                  <wp:posOffset>1163320</wp:posOffset>
                </wp:positionV>
                <wp:extent cx="0" cy="423032"/>
                <wp:effectExtent l="0" t="0" r="38100" b="34290"/>
                <wp:wrapNone/>
                <wp:docPr id="6" name="Straight Connector 6"/>
                <wp:cNvGraphicFramePr/>
                <a:graphic xmlns:a="http://schemas.openxmlformats.org/drawingml/2006/main">
                  <a:graphicData uri="http://schemas.microsoft.com/office/word/2010/wordprocessingShape">
                    <wps:wsp>
                      <wps:cNvCnPr/>
                      <wps:spPr>
                        <a:xfrm>
                          <a:off x="0" y="0"/>
                          <a:ext cx="0" cy="423032"/>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EE2AC"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3pt,91.6pt" to="265.3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" strokecolor="#ed7d31 [3205]" strokeweight="1.5pt">
                <v:stroke joinstyle="miter"/>
              </v:line>
            </w:pict>
          </mc:Fallback>
        </mc:AlternateContent>
      </w:r>
      <w:r w:rsidR="00B0384B">
        <w:rPr>
          <w:noProof/>
        </w:rPr>
        <mc:AlternateContent>
          <mc:Choice Requires="wps">
            <w:drawing>
              <wp:anchor distT="0" distB="0" distL="114300" distR="114300" simplePos="0" relativeHeight="251663360" behindDoc="0" locked="0" layoutInCell="1" allowOverlap="1">
                <wp:simplePos x="0" y="0"/>
                <wp:positionH relativeFrom="column">
                  <wp:posOffset>1668145</wp:posOffset>
                </wp:positionH>
                <wp:positionV relativeFrom="paragraph">
                  <wp:posOffset>346075</wp:posOffset>
                </wp:positionV>
                <wp:extent cx="0" cy="398145"/>
                <wp:effectExtent l="0" t="0" r="38100" b="20955"/>
                <wp:wrapNone/>
                <wp:docPr id="3" name="Straight Connector 3"/>
                <wp:cNvGraphicFramePr/>
                <a:graphic xmlns:a="http://schemas.openxmlformats.org/drawingml/2006/main">
                  <a:graphicData uri="http://schemas.microsoft.com/office/word/2010/wordprocessingShape">
                    <wps:wsp>
                      <wps:cNvCnPr/>
                      <wps:spPr>
                        <a:xfrm>
                          <a:off x="0" y="0"/>
                          <a:ext cx="0" cy="398145"/>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112831B9"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1.35pt,27.25pt" to="131.3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" strokecolor="#ed7d31 [3205]" strokeweight="1.5pt">
                <v:stroke joinstyle="miter"/>
              </v:line>
            </w:pict>
          </mc:Fallback>
        </mc:AlternateContent>
      </w:r>
      <w:r w:rsidR="00C322EB">
        <w:rPr>
          <w:noProof/>
        </w:rPr>
        <w:drawing>
          <wp:inline distT="0" distB="0" distL="0" distR="0">
            <wp:extent cx="5908675" cy="2829791"/>
            <wp:effectExtent l="0" t="0" r="15875"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83AD4" w:rsidRDefault="00283AD4" w:rsidP="00B0384B">
      <w:pPr>
        <w:pStyle w:val="Caption"/>
        <w:jc w:val="right"/>
      </w:pPr>
      <w:r>
        <w:t xml:space="preserve">Table </w:t>
      </w:r>
      <w:r w:rsidR="00F368E3">
        <w:rPr>
          <w:noProof/>
        </w:rPr>
        <w:fldChar w:fldCharType="begin"/>
      </w:r>
      <w:r w:rsidR="00F368E3">
        <w:rPr>
          <w:noProof/>
        </w:rPr>
        <w:instrText xml:space="preserve"> SEQ Table \* ARABIC </w:instrText>
      </w:r>
      <w:r w:rsidR="00F368E3">
        <w:rPr>
          <w:noProof/>
        </w:rPr>
        <w:fldChar w:fldCharType="separate"/>
      </w:r>
      <w:r>
        <w:rPr>
          <w:noProof/>
        </w:rPr>
        <w:t>3</w:t>
      </w:r>
      <w:r w:rsidR="00F368E3">
        <w:rPr>
          <w:noProof/>
        </w:rPr>
        <w:fldChar w:fldCharType="end"/>
      </w:r>
      <w:r>
        <w:t xml:space="preserve"> - Risk Assessment Matrix</w:t>
      </w:r>
    </w:p>
    <w:p w:rsidR="00801B00" w:rsidRPr="00801B00" w:rsidRDefault="00801B00" w:rsidP="00801B00">
      <w:pPr>
        <w:rPr>
          <w:highlight w:val="yellow"/>
        </w:rPr>
      </w:pPr>
      <w:r w:rsidRPr="00801B00">
        <w:t>Once</w:t>
      </w:r>
      <w:r>
        <w:t xml:space="preserve"> </w:t>
      </w:r>
      <w:r w:rsidR="004A6E3C">
        <w:t>each risk has been plotted into the matrix, both the values of their impact and occurrence score can be multiplied together and ordered numerically to show which risks need more attention.</w:t>
      </w:r>
    </w:p>
    <w:p w:rsidR="00801B00" w:rsidRDefault="00F60164" w:rsidP="00801B00">
      <w:pPr>
        <w:pStyle w:val="Heading2"/>
        <w:numPr>
          <w:ilvl w:val="1"/>
          <w:numId w:val="1"/>
        </w:numPr>
      </w:pPr>
      <w:bookmarkStart w:id="5" w:name="_Toc536191655"/>
      <w:r>
        <w:t>Risk Planning</w:t>
      </w:r>
      <w:bookmarkEnd w:id="5"/>
    </w:p>
    <w:p w:rsidR="00564AB4" w:rsidRPr="00564AB4" w:rsidRDefault="00564AB4" w:rsidP="00564AB4"/>
    <w:p w:rsidR="00B0384B" w:rsidRDefault="00801B00" w:rsidP="00B0384B">
      <w:r>
        <w:t xml:space="preserve">Each identified risk should have a risk plan attached to it.  If this plan does not exist, and the risk evolves into an issue (i.e. it has transcended from potentially happening to </w:t>
      </w:r>
      <w:proofErr w:type="gramStart"/>
      <w:r>
        <w:t>actually happening</w:t>
      </w:r>
      <w:proofErr w:type="gramEnd"/>
      <w:r>
        <w:t>), there will be no formal method to deal with any outcome or problem related to it.</w:t>
      </w:r>
      <w:r w:rsidR="00755018">
        <w:t xml:space="preserve">  Listed below are the four main ways in which a risk can be planned for</w:t>
      </w:r>
      <w:sdt>
        <w:sdtPr>
          <w:id w:val="1890222574"/>
          <w:citation/>
        </w:sdtPr>
        <w:sdtEndPr/>
        <w:sdtContent>
          <w:r w:rsidR="00755018">
            <w:fldChar w:fldCharType="begin"/>
          </w:r>
          <w:r w:rsidR="00755018">
            <w:instrText xml:space="preserve"> CITATION Pau11 \l 2057 </w:instrText>
          </w:r>
          <w:r w:rsidR="00755018">
            <w:fldChar w:fldCharType="separate"/>
          </w:r>
          <w:r w:rsidR="00BA2FD5">
            <w:rPr>
              <w:noProof/>
            </w:rPr>
            <w:t xml:space="preserve"> </w:t>
          </w:r>
          <w:r w:rsidR="00BA2FD5" w:rsidRPr="00BA2FD5">
            <w:rPr>
              <w:noProof/>
            </w:rPr>
            <w:t>[5]</w:t>
          </w:r>
          <w:r w:rsidR="00755018">
            <w:fldChar w:fldCharType="end"/>
          </w:r>
        </w:sdtContent>
      </w:sdt>
      <w:r w:rsidR="00755018">
        <w:t>.</w:t>
      </w:r>
    </w:p>
    <w:p w:rsidR="00564AB4" w:rsidRPr="00564AB4" w:rsidRDefault="00801B00" w:rsidP="00564AB4">
      <w:pPr>
        <w:pStyle w:val="Heading3"/>
        <w:numPr>
          <w:ilvl w:val="2"/>
          <w:numId w:val="1"/>
        </w:numPr>
      </w:pPr>
      <w:bookmarkStart w:id="6" w:name="_Toc536191656"/>
      <w:r>
        <w:t>Accept</w:t>
      </w:r>
      <w:bookmarkEnd w:id="6"/>
    </w:p>
    <w:p w:rsidR="00755018" w:rsidRPr="00755018" w:rsidRDefault="00154E68" w:rsidP="00755018">
      <w:r>
        <w:t>To accept a risk means to do nothing more to prevent it happening.  This pathway is usually reserved for either low impact or low occurrence risks.</w:t>
      </w:r>
    </w:p>
    <w:p w:rsidR="00154E68" w:rsidRDefault="00801B00" w:rsidP="00154E68">
      <w:pPr>
        <w:pStyle w:val="Heading3"/>
        <w:numPr>
          <w:ilvl w:val="2"/>
          <w:numId w:val="1"/>
        </w:numPr>
      </w:pPr>
      <w:bookmarkStart w:id="7" w:name="_Toc536191657"/>
      <w:r>
        <w:t>Lessen</w:t>
      </w:r>
      <w:bookmarkEnd w:id="7"/>
    </w:p>
    <w:p w:rsidR="00154E68" w:rsidRPr="00154E68" w:rsidRDefault="00154E68" w:rsidP="00154E68">
      <w:r>
        <w:t>If the risk carries a little more weighting</w:t>
      </w:r>
      <w:r w:rsidR="0099231E">
        <w:t>,</w:t>
      </w:r>
      <w:r>
        <w:t xml:space="preserve"> then lessening its likelihood or impact via targeted mitigation may lower the consequences</w:t>
      </w:r>
      <w:r w:rsidR="0099231E">
        <w:t>.</w:t>
      </w:r>
    </w:p>
    <w:p w:rsidR="00801B00" w:rsidRDefault="00801B00" w:rsidP="0099231E">
      <w:pPr>
        <w:pStyle w:val="Heading3"/>
        <w:numPr>
          <w:ilvl w:val="2"/>
          <w:numId w:val="1"/>
        </w:numPr>
      </w:pPr>
      <w:bookmarkStart w:id="8" w:name="_Toc536191658"/>
      <w:r>
        <w:t>Avoid</w:t>
      </w:r>
      <w:bookmarkEnd w:id="8"/>
    </w:p>
    <w:p w:rsidR="0099231E" w:rsidRPr="0099231E" w:rsidRDefault="0099231E" w:rsidP="0099231E">
      <w:r>
        <w:t>When risks seem like they may seriously affect the project and that the outcome of this would be catastrophic, then avoidance procedures should be put in place to ensure that it does not happen.</w:t>
      </w:r>
    </w:p>
    <w:p w:rsidR="00801B00" w:rsidRDefault="00801B00" w:rsidP="0099231E">
      <w:pPr>
        <w:pStyle w:val="Heading3"/>
        <w:numPr>
          <w:ilvl w:val="2"/>
          <w:numId w:val="1"/>
        </w:numPr>
      </w:pPr>
      <w:bookmarkStart w:id="9" w:name="_Toc536191659"/>
      <w:r>
        <w:t>Share</w:t>
      </w:r>
      <w:bookmarkEnd w:id="9"/>
    </w:p>
    <w:p w:rsidR="003076D5" w:rsidRDefault="0099231E" w:rsidP="00B0384B">
      <w:r w:rsidRPr="00FD0BBD">
        <w:t>Sharing the risk involves purchasing insurance that can help cover the financial loss should the risk occur.</w:t>
      </w:r>
    </w:p>
    <w:p w:rsidR="00231639" w:rsidRPr="00B0384B" w:rsidRDefault="003076D5" w:rsidP="00B0384B">
      <w:r>
        <w:br w:type="page"/>
      </w:r>
    </w:p>
    <w:p w:rsidR="00F60164" w:rsidRDefault="00F60164" w:rsidP="00F60164">
      <w:pPr>
        <w:pStyle w:val="Heading2"/>
        <w:numPr>
          <w:ilvl w:val="1"/>
          <w:numId w:val="1"/>
        </w:numPr>
      </w:pPr>
      <w:bookmarkStart w:id="10" w:name="_Toc536191660"/>
      <w:r>
        <w:t xml:space="preserve">Risk </w:t>
      </w:r>
      <w:r w:rsidR="00CB5003">
        <w:t>Register</w:t>
      </w:r>
      <w:bookmarkEnd w:id="10"/>
    </w:p>
    <w:p w:rsidR="00441F5A" w:rsidRDefault="00441F5A" w:rsidP="00C322EB"/>
    <w:p w:rsidR="003076D5" w:rsidRDefault="003076D5" w:rsidP="003076D5">
      <w:pPr>
        <w:keepNext/>
      </w:pPr>
      <w:r>
        <w:rPr>
          <w:noProof/>
        </w:rPr>
        <w:drawing>
          <wp:inline distT="0" distB="0" distL="0" distR="0">
            <wp:extent cx="5731510" cy="65411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an Table.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6541135"/>
                    </a:xfrm>
                    <a:prstGeom prst="rect">
                      <a:avLst/>
                    </a:prstGeom>
                  </pic:spPr>
                </pic:pic>
              </a:graphicData>
            </a:graphic>
          </wp:inline>
        </w:drawing>
      </w:r>
    </w:p>
    <w:p w:rsidR="003076D5" w:rsidRDefault="003076D5" w:rsidP="003076D5">
      <w:pPr>
        <w:pStyle w:val="Caption"/>
        <w:jc w:val="right"/>
      </w:pPr>
      <w:r>
        <w:t xml:space="preserve">Figure </w:t>
      </w:r>
      <w:r w:rsidR="00F368E3">
        <w:rPr>
          <w:noProof/>
        </w:rPr>
        <w:fldChar w:fldCharType="begin"/>
      </w:r>
      <w:r w:rsidR="00F368E3">
        <w:rPr>
          <w:noProof/>
        </w:rPr>
        <w:instrText xml:space="preserve"> SEQ Figure \* ARABIC </w:instrText>
      </w:r>
      <w:r w:rsidR="00F368E3">
        <w:rPr>
          <w:noProof/>
        </w:rPr>
        <w:fldChar w:fldCharType="separate"/>
      </w:r>
      <w:r w:rsidR="00F836D3">
        <w:rPr>
          <w:noProof/>
        </w:rPr>
        <w:t>3</w:t>
      </w:r>
      <w:r w:rsidR="00F368E3">
        <w:rPr>
          <w:noProof/>
        </w:rPr>
        <w:fldChar w:fldCharType="end"/>
      </w:r>
      <w:r>
        <w:t xml:space="preserve"> - Risk Plan Table</w:t>
      </w:r>
    </w:p>
    <w:p w:rsidR="00441F5A" w:rsidRDefault="00441F5A" w:rsidP="00C322EB"/>
    <w:p w:rsidR="00441F5A" w:rsidRDefault="00441F5A" w:rsidP="00C322EB"/>
    <w:p w:rsidR="00441F5A" w:rsidRDefault="00441F5A" w:rsidP="00C322EB"/>
    <w:p w:rsidR="00441F5A" w:rsidRDefault="00441F5A" w:rsidP="00C322EB"/>
    <w:p w:rsidR="00441F5A" w:rsidRDefault="00441F5A" w:rsidP="00C322EB"/>
    <w:p w:rsidR="00441F5A" w:rsidRDefault="000C13C6" w:rsidP="00E16768">
      <w:pPr>
        <w:pStyle w:val="Heading1"/>
        <w:numPr>
          <w:ilvl w:val="0"/>
          <w:numId w:val="1"/>
        </w:numPr>
      </w:pPr>
      <w:bookmarkStart w:id="11" w:name="_Toc536191661"/>
      <w:r>
        <w:t>Code of Practice - Sustainability</w:t>
      </w:r>
      <w:bookmarkEnd w:id="11"/>
      <w:r>
        <w:t xml:space="preserve"> </w:t>
      </w:r>
    </w:p>
    <w:p w:rsidR="00E16768" w:rsidRDefault="00E16768" w:rsidP="00E16768"/>
    <w:p w:rsidR="00A640E4" w:rsidRDefault="00A640E4" w:rsidP="00A640E4">
      <w:pPr>
        <w:pStyle w:val="Heading2"/>
        <w:numPr>
          <w:ilvl w:val="1"/>
          <w:numId w:val="1"/>
        </w:numPr>
      </w:pPr>
      <w:bookmarkStart w:id="12" w:name="_Toc536191662"/>
      <w:r>
        <w:t>What is Sustainability?</w:t>
      </w:r>
      <w:bookmarkEnd w:id="12"/>
    </w:p>
    <w:p w:rsidR="00564AB4" w:rsidRPr="00564AB4" w:rsidRDefault="00564AB4" w:rsidP="00564AB4"/>
    <w:p w:rsidR="00C94F84" w:rsidRDefault="00A355EB" w:rsidP="00A640E4">
      <w:r>
        <w:t xml:space="preserve">Sustainability is the act of </w:t>
      </w:r>
      <w:r w:rsidR="009E52A1">
        <w:t xml:space="preserve">using less than is replenished.  </w:t>
      </w:r>
      <w:r w:rsidR="009D7246">
        <w:t xml:space="preserve">In </w:t>
      </w:r>
      <w:r w:rsidR="00C94F84">
        <w:t>2016</w:t>
      </w:r>
      <w:r w:rsidR="009D7246">
        <w:t>,</w:t>
      </w:r>
      <w:r w:rsidR="00C94F84">
        <w:t xml:space="preserve"> the Information and Communications industry used approximately 1.3mtoe (million tonnes of oil equivalent) in power usage</w:t>
      </w:r>
      <w:sdt>
        <w:sdtPr>
          <w:id w:val="-268394701"/>
          <w:citation/>
        </w:sdtPr>
        <w:sdtEndPr/>
        <w:sdtContent>
          <w:r w:rsidR="00C94F84">
            <w:fldChar w:fldCharType="begin"/>
          </w:r>
          <w:r w:rsidR="00C94F84">
            <w:instrText xml:space="preserve"> CITATION Off18 \l 2057 </w:instrText>
          </w:r>
          <w:r w:rsidR="00C94F84">
            <w:fldChar w:fldCharType="separate"/>
          </w:r>
          <w:r w:rsidR="00BA2FD5">
            <w:rPr>
              <w:noProof/>
            </w:rPr>
            <w:t xml:space="preserve"> </w:t>
          </w:r>
          <w:r w:rsidR="00BA2FD5" w:rsidRPr="00BA2FD5">
            <w:rPr>
              <w:noProof/>
            </w:rPr>
            <w:t>[6]</w:t>
          </w:r>
          <w:r w:rsidR="00C94F84">
            <w:fldChar w:fldCharType="end"/>
          </w:r>
        </w:sdtContent>
      </w:sdt>
      <w:r w:rsidR="00C94F84">
        <w:t xml:space="preserve"> from fossil fuels</w:t>
      </w:r>
      <w:r w:rsidR="00FE3608">
        <w:t>.</w:t>
      </w:r>
      <w:r w:rsidR="00F11557">
        <w:t xml:space="preserve">  </w:t>
      </w:r>
      <w:r w:rsidR="008C4910">
        <w:t>When referring to sustainability, we are talking about how to decrease this amount of energy as much as possible.</w:t>
      </w:r>
    </w:p>
    <w:p w:rsidR="008C4910" w:rsidRDefault="008C4910" w:rsidP="00A640E4"/>
    <w:p w:rsidR="008C4910" w:rsidRDefault="008C4910" w:rsidP="008C4910">
      <w:pPr>
        <w:pStyle w:val="Heading2"/>
        <w:numPr>
          <w:ilvl w:val="1"/>
          <w:numId w:val="1"/>
        </w:numPr>
      </w:pPr>
      <w:bookmarkStart w:id="13" w:name="_Toc536191663"/>
      <w:r>
        <w:t>The Effects of the Project</w:t>
      </w:r>
      <w:bookmarkEnd w:id="13"/>
    </w:p>
    <w:p w:rsidR="00564AB4" w:rsidRPr="00564AB4" w:rsidRDefault="00564AB4" w:rsidP="00564AB4"/>
    <w:p w:rsidR="008C4910" w:rsidRDefault="008C4910" w:rsidP="008C4910">
      <w:r>
        <w:t xml:space="preserve">Within this section, the </w:t>
      </w:r>
      <w:r w:rsidR="007D0BD9">
        <w:t>effects</w:t>
      </w:r>
      <w:r>
        <w:t xml:space="preserve"> of the project shall be analysed through the examination of the </w:t>
      </w:r>
      <w:r w:rsidR="00554F5C">
        <w:t>firs</w:t>
      </w:r>
      <w:r w:rsidR="008F4587">
        <w:t xml:space="preserve">t, second and third </w:t>
      </w:r>
      <w:r w:rsidR="00554F5C">
        <w:t>order</w:t>
      </w:r>
      <w:r w:rsidR="007D0BD9" w:rsidRPr="007D0BD9">
        <w:t xml:space="preserve"> impacts on the environment (</w:t>
      </w:r>
      <w:r w:rsidR="00554F5C">
        <w:t>direct</w:t>
      </w:r>
      <w:r w:rsidR="00F0130D">
        <w:t>,</w:t>
      </w:r>
      <w:r w:rsidR="00554F5C">
        <w:t xml:space="preserve"> enabling</w:t>
      </w:r>
      <w:r w:rsidR="00F0130D">
        <w:t xml:space="preserve"> and systematic</w:t>
      </w:r>
      <w:r w:rsidR="00554F5C">
        <w:t xml:space="preserve"> impacts</w:t>
      </w:r>
      <w:r w:rsidR="007D0BD9" w:rsidRPr="007D0BD9">
        <w:t xml:space="preserve">).  </w:t>
      </w:r>
      <w:r>
        <w:t xml:space="preserve">The </w:t>
      </w:r>
      <w:r w:rsidR="007D0BD9">
        <w:t>direct impact</w:t>
      </w:r>
      <w:r>
        <w:t xml:space="preserve"> relates to the</w:t>
      </w:r>
      <w:r w:rsidR="007D0BD9">
        <w:t xml:space="preserve"> physical </w:t>
      </w:r>
      <w:r>
        <w:t>outcome of the ICT indust</w:t>
      </w:r>
      <w:r w:rsidR="007D0BD9">
        <w:t>ry’s</w:t>
      </w:r>
      <w:r>
        <w:t xml:space="preserve"> presence</w:t>
      </w:r>
      <w:r w:rsidR="00CB5003">
        <w:t>,</w:t>
      </w:r>
      <w:r>
        <w:t xml:space="preserve"> the </w:t>
      </w:r>
      <w:r w:rsidR="007D0BD9">
        <w:t>enabling impact</w:t>
      </w:r>
      <w:r>
        <w:t xml:space="preserve"> focuses on the way in which it may reduce other industries </w:t>
      </w:r>
      <w:r w:rsidR="007D0BD9">
        <w:t>environmental footprint</w:t>
      </w:r>
      <w:r w:rsidR="00CB5003">
        <w:t xml:space="preserve"> and the systematic impact relates to the long-term behavioural changes</w:t>
      </w:r>
      <w:r>
        <w:t>.</w:t>
      </w:r>
    </w:p>
    <w:p w:rsidR="002B2188" w:rsidRDefault="002B2188" w:rsidP="008C4910"/>
    <w:p w:rsidR="00564AB4" w:rsidRDefault="00554F5C" w:rsidP="00564AB4">
      <w:pPr>
        <w:pStyle w:val="Heading3"/>
        <w:numPr>
          <w:ilvl w:val="2"/>
          <w:numId w:val="1"/>
        </w:numPr>
      </w:pPr>
      <w:bookmarkStart w:id="14" w:name="_Toc536191664"/>
      <w:r>
        <w:t>First Order</w:t>
      </w:r>
      <w:r w:rsidR="00F21FEB">
        <w:t xml:space="preserve"> (</w:t>
      </w:r>
      <w:r>
        <w:t>Direct Impact</w:t>
      </w:r>
      <w:r w:rsidR="00F21FEB">
        <w:t>)</w:t>
      </w:r>
      <w:bookmarkEnd w:id="14"/>
    </w:p>
    <w:p w:rsidR="00564AB4" w:rsidRPr="00564AB4" w:rsidRDefault="00564AB4" w:rsidP="00564AB4"/>
    <w:p w:rsidR="00F368E3" w:rsidRDefault="00714E16" w:rsidP="005D4C13">
      <w:pPr>
        <w:pStyle w:val="Heading4"/>
        <w:numPr>
          <w:ilvl w:val="3"/>
          <w:numId w:val="1"/>
        </w:numPr>
      </w:pPr>
      <w:r>
        <w:t xml:space="preserve">Production </w:t>
      </w:r>
      <w:r w:rsidR="005D4C13">
        <w:t>S</w:t>
      </w:r>
      <w:r>
        <w:t>upplies</w:t>
      </w:r>
      <w:r w:rsidR="00F368E3">
        <w:t xml:space="preserve"> &amp; Transportation of </w:t>
      </w:r>
      <w:r w:rsidR="005D4C13">
        <w:t>D</w:t>
      </w:r>
      <w:r w:rsidR="00F368E3">
        <w:t>evices</w:t>
      </w:r>
    </w:p>
    <w:p w:rsidR="005D4C13" w:rsidRPr="005D4C13" w:rsidRDefault="005D4C13" w:rsidP="005D4C13">
      <w:r>
        <w:t xml:space="preserve">Each member of the group used either a laptop/desktop or mixture of both </w:t>
      </w:r>
      <w:r w:rsidR="00F21FEB">
        <w:t>to</w:t>
      </w:r>
      <w:r>
        <w:t xml:space="preserve"> complete this assignment.  </w:t>
      </w:r>
      <w:proofErr w:type="gramStart"/>
      <w:r w:rsidR="00F21FEB">
        <w:t>All of</w:t>
      </w:r>
      <w:proofErr w:type="gramEnd"/>
      <w:r>
        <w:t xml:space="preserve"> those devices have been manufactured </w:t>
      </w:r>
      <w:r w:rsidR="00F75E41">
        <w:t xml:space="preserve">at the cost of raw materials obtained from the </w:t>
      </w:r>
      <w:r w:rsidR="00F21FEB">
        <w:t xml:space="preserve">environment and alarmingly only </w:t>
      </w:r>
      <w:r w:rsidR="008835E7">
        <w:t xml:space="preserve">around </w:t>
      </w:r>
      <w:r w:rsidR="00F17523">
        <w:t xml:space="preserve">2% </w:t>
      </w:r>
      <w:r w:rsidR="00150A3E">
        <w:t>of th</w:t>
      </w:r>
      <w:r w:rsidR="00F21FEB">
        <w:t>ese materials</w:t>
      </w:r>
      <w:r w:rsidR="00150A3E">
        <w:t xml:space="preserve"> actually end up inside the device</w:t>
      </w:r>
      <w:r w:rsidR="00F21FEB">
        <w:t>,</w:t>
      </w:r>
      <w:r w:rsidR="00150A3E">
        <w:t xml:space="preserve"> </w:t>
      </w:r>
      <w:r w:rsidR="00F21FEB">
        <w:t>t</w:t>
      </w:r>
      <w:r w:rsidR="00150A3E">
        <w:t>he remaining 98% is wasted</w:t>
      </w:r>
      <w:sdt>
        <w:sdtPr>
          <w:id w:val="1379745652"/>
          <w:citation/>
        </w:sdtPr>
        <w:sdtEndPr/>
        <w:sdtContent>
          <w:r w:rsidR="00150A3E">
            <w:fldChar w:fldCharType="begin"/>
          </w:r>
          <w:r w:rsidR="00150A3E">
            <w:instrText xml:space="preserve"> CITATION Adi15 \l 2057 </w:instrText>
          </w:r>
          <w:r w:rsidR="00150A3E">
            <w:fldChar w:fldCharType="separate"/>
          </w:r>
          <w:r w:rsidR="00BA2FD5">
            <w:rPr>
              <w:noProof/>
            </w:rPr>
            <w:t xml:space="preserve"> </w:t>
          </w:r>
          <w:r w:rsidR="00BA2FD5" w:rsidRPr="00BA2FD5">
            <w:rPr>
              <w:noProof/>
            </w:rPr>
            <w:t>[7]</w:t>
          </w:r>
          <w:r w:rsidR="00150A3E">
            <w:fldChar w:fldCharType="end"/>
          </w:r>
        </w:sdtContent>
      </w:sdt>
      <w:r w:rsidR="00150A3E">
        <w:t>.</w:t>
      </w:r>
      <w:r w:rsidR="00F21FEB">
        <w:t xml:space="preserve">  The country of production must also be </w:t>
      </w:r>
      <w:r w:rsidR="00554F5C">
        <w:t>considered</w:t>
      </w:r>
      <w:r w:rsidR="00F21FEB">
        <w:t xml:space="preserve">, with most end-devices starting their life in countries like China or Malaysia, the cost </w:t>
      </w:r>
      <w:r w:rsidR="00660041">
        <w:t xml:space="preserve">of transportation to the rest of the world </w:t>
      </w:r>
      <w:r w:rsidR="00F21FEB">
        <w:t>(both financial and environmental) must be noted.</w:t>
      </w:r>
    </w:p>
    <w:p w:rsidR="00A9545D" w:rsidRDefault="00F368E3" w:rsidP="005D4C13">
      <w:pPr>
        <w:pStyle w:val="Heading4"/>
        <w:numPr>
          <w:ilvl w:val="3"/>
          <w:numId w:val="1"/>
        </w:numPr>
      </w:pPr>
      <w:r>
        <w:t>Personal transportation</w:t>
      </w:r>
    </w:p>
    <w:p w:rsidR="005D4C13" w:rsidRPr="005D4C13" w:rsidRDefault="00F21FEB" w:rsidP="005D4C13">
      <w:r>
        <w:t>Much of</w:t>
      </w:r>
      <w:r w:rsidR="0003304D">
        <w:t xml:space="preserve"> </w:t>
      </w:r>
      <w:r w:rsidR="008F35F6">
        <w:t xml:space="preserve">the work that was undertaken by the team was done at the university.  To get there, all members </w:t>
      </w:r>
      <w:r>
        <w:t>must</w:t>
      </w:r>
      <w:r w:rsidR="008F35F6">
        <w:t xml:space="preserve"> use some form of motorised transport, whether personal or public, and this will produce CO2 emission</w:t>
      </w:r>
      <w:r w:rsidR="00231639">
        <w:t>s</w:t>
      </w:r>
      <w:r w:rsidR="008F35F6">
        <w:t>.</w:t>
      </w:r>
      <w:r w:rsidR="002915BC">
        <w:t xml:space="preserve">  In 2017, 34% of all UK carbon emissions came from road users</w:t>
      </w:r>
      <w:sdt>
        <w:sdtPr>
          <w:id w:val="-1819803657"/>
          <w:citation/>
        </w:sdtPr>
        <w:sdtEndPr/>
        <w:sdtContent>
          <w:r w:rsidR="00D60311">
            <w:fldChar w:fldCharType="begin"/>
          </w:r>
          <w:r w:rsidR="00D60311">
            <w:instrText xml:space="preserve"> CITATION Dep17 \l 2057 </w:instrText>
          </w:r>
          <w:r w:rsidR="00D60311">
            <w:fldChar w:fldCharType="separate"/>
          </w:r>
          <w:r w:rsidR="00BA2FD5">
            <w:rPr>
              <w:noProof/>
            </w:rPr>
            <w:t xml:space="preserve"> </w:t>
          </w:r>
          <w:r w:rsidR="00BA2FD5" w:rsidRPr="00BA2FD5">
            <w:rPr>
              <w:noProof/>
            </w:rPr>
            <w:t>[8]</w:t>
          </w:r>
          <w:r w:rsidR="00D60311">
            <w:fldChar w:fldCharType="end"/>
          </w:r>
        </w:sdtContent>
      </w:sdt>
      <w:r>
        <w:t>.</w:t>
      </w:r>
    </w:p>
    <w:p w:rsidR="00F368E3" w:rsidRDefault="00F368E3" w:rsidP="005D4C13">
      <w:pPr>
        <w:pStyle w:val="Heading4"/>
        <w:numPr>
          <w:ilvl w:val="3"/>
          <w:numId w:val="1"/>
        </w:numPr>
      </w:pPr>
      <w:r>
        <w:t>Energy consumption (Personal devices and university)</w:t>
      </w:r>
    </w:p>
    <w:p w:rsidR="00554F5C" w:rsidRDefault="00554F5C" w:rsidP="005D4C13">
      <w:r>
        <w:t xml:space="preserve">The building in which the work for the project took place needed to provide the team members with adequate lighting, heating and power.  The building itself is a </w:t>
      </w:r>
      <w:r w:rsidR="00683E97">
        <w:t>24-hour</w:t>
      </w:r>
      <w:r>
        <w:t xml:space="preserve"> complex and whilst the lighting system is operated through motion sensors and where possible uses LED fixtures, there is still an environmental impact.  </w:t>
      </w:r>
    </w:p>
    <w:p w:rsidR="00554F5C" w:rsidRDefault="00554F5C" w:rsidP="00554F5C">
      <w:pPr>
        <w:pStyle w:val="Heading4"/>
        <w:numPr>
          <w:ilvl w:val="3"/>
          <w:numId w:val="1"/>
        </w:numPr>
      </w:pPr>
      <w:r>
        <w:t>First Order Impact Conclusion</w:t>
      </w:r>
    </w:p>
    <w:p w:rsidR="00714E16" w:rsidRDefault="00554F5C" w:rsidP="008C4910">
      <w:r>
        <w:t xml:space="preserve">After examining the effects that the project has had on the </w:t>
      </w:r>
      <w:r w:rsidR="002B2188">
        <w:t>first order impact has over been negative.  Each of the areas considered has been of no benefit to the environment.</w:t>
      </w:r>
    </w:p>
    <w:p w:rsidR="002B2188" w:rsidRDefault="002B2188" w:rsidP="008C4910"/>
    <w:p w:rsidR="00564AB4" w:rsidRPr="008C4910" w:rsidRDefault="00564AB4" w:rsidP="008C4910"/>
    <w:p w:rsidR="008C4910" w:rsidRDefault="00930E31" w:rsidP="008C4910">
      <w:pPr>
        <w:pStyle w:val="Heading3"/>
        <w:numPr>
          <w:ilvl w:val="2"/>
          <w:numId w:val="1"/>
        </w:numPr>
      </w:pPr>
      <w:bookmarkStart w:id="15" w:name="_Toc536191665"/>
      <w:r>
        <w:t>Second Order (</w:t>
      </w:r>
      <w:r w:rsidR="007D0BD9">
        <w:t>Enabling Impact</w:t>
      </w:r>
      <w:r>
        <w:t>)</w:t>
      </w:r>
      <w:bookmarkEnd w:id="15"/>
    </w:p>
    <w:p w:rsidR="00564AB4" w:rsidRPr="00564AB4" w:rsidRDefault="00564AB4" w:rsidP="00564AB4"/>
    <w:p w:rsidR="002B2188" w:rsidRDefault="002B2188" w:rsidP="002B2188">
      <w:pPr>
        <w:pStyle w:val="Heading4"/>
        <w:numPr>
          <w:ilvl w:val="3"/>
          <w:numId w:val="1"/>
        </w:numPr>
      </w:pPr>
      <w:r>
        <w:t>Going Paperless</w:t>
      </w:r>
    </w:p>
    <w:p w:rsidR="00543A18" w:rsidRPr="00683E97" w:rsidRDefault="00683E97" w:rsidP="00683E97">
      <w:r>
        <w:t>One</w:t>
      </w:r>
      <w:r w:rsidR="0071771A">
        <w:t xml:space="preserve"> </w:t>
      </w:r>
      <w:r>
        <w:t>positive about the project is that it is entirely paperless.  Every aspect of the research, design, implementation and evaluation phase was done via either computer or whiteboard.</w:t>
      </w:r>
      <w:r w:rsidR="002F73DB">
        <w:t xml:space="preserve">  </w:t>
      </w:r>
      <w:r w:rsidR="00543A18">
        <w:t>Paper usage is declining in the UK and around the world</w:t>
      </w:r>
      <w:sdt>
        <w:sdtPr>
          <w:id w:val="-149837157"/>
          <w:citation/>
        </w:sdtPr>
        <w:sdtEndPr/>
        <w:sdtContent>
          <w:r w:rsidR="00543A18">
            <w:fldChar w:fldCharType="begin"/>
          </w:r>
          <w:r w:rsidR="00543A18">
            <w:instrText xml:space="preserve">CITATION Mic \l 2057 </w:instrText>
          </w:r>
          <w:r w:rsidR="00543A18">
            <w:fldChar w:fldCharType="separate"/>
          </w:r>
          <w:r w:rsidR="00BA2FD5">
            <w:rPr>
              <w:noProof/>
            </w:rPr>
            <w:t xml:space="preserve"> </w:t>
          </w:r>
          <w:r w:rsidR="00BA2FD5" w:rsidRPr="00BA2FD5">
            <w:rPr>
              <w:noProof/>
            </w:rPr>
            <w:t>[9]</w:t>
          </w:r>
          <w:r w:rsidR="00543A18">
            <w:fldChar w:fldCharType="end"/>
          </w:r>
        </w:sdtContent>
      </w:sdt>
      <w:r w:rsidR="00543A18">
        <w:t xml:space="preserve"> due to the increase in digital platforms.  Whilst it may seem that this is inherently a good thing as the deforestation and chemical footprint that paper creation leaves in its wake is devastating to the environment, many people and organisations believe that going paperless in favour of digital may not be so green.  This is due the e-waste and extraction of raw materials needed to create these devices</w:t>
      </w:r>
      <w:sdt>
        <w:sdtPr>
          <w:id w:val="-1862816359"/>
          <w:citation/>
        </w:sdtPr>
        <w:sdtEndPr/>
        <w:sdtContent>
          <w:r w:rsidR="00710F80">
            <w:fldChar w:fldCharType="begin"/>
          </w:r>
          <w:r w:rsidR="00710F80">
            <w:instrText xml:space="preserve"> CITATION Don10 \l 2057 </w:instrText>
          </w:r>
          <w:r w:rsidR="00710F80">
            <w:fldChar w:fldCharType="separate"/>
          </w:r>
          <w:r w:rsidR="00BA2FD5">
            <w:rPr>
              <w:noProof/>
            </w:rPr>
            <w:t xml:space="preserve"> </w:t>
          </w:r>
          <w:r w:rsidR="00BA2FD5" w:rsidRPr="00BA2FD5">
            <w:rPr>
              <w:noProof/>
            </w:rPr>
            <w:t>[10]</w:t>
          </w:r>
          <w:r w:rsidR="00710F80">
            <w:fldChar w:fldCharType="end"/>
          </w:r>
        </w:sdtContent>
      </w:sdt>
      <w:r w:rsidR="00543A18">
        <w:t xml:space="preserve">. </w:t>
      </w:r>
    </w:p>
    <w:p w:rsidR="002B2188" w:rsidRDefault="00683E97" w:rsidP="00683E97">
      <w:pPr>
        <w:pStyle w:val="Heading4"/>
        <w:numPr>
          <w:ilvl w:val="3"/>
          <w:numId w:val="1"/>
        </w:numPr>
      </w:pPr>
      <w:r>
        <w:t>E-Communication</w:t>
      </w:r>
    </w:p>
    <w:p w:rsidR="00710F80" w:rsidRPr="00710F80" w:rsidRDefault="00710F80" w:rsidP="00710F80">
      <w:r>
        <w:t>E-Communication involves working remotely so that the team does not need to physically meet up to work together.  This project used a variety of technologies to alleviate</w:t>
      </w:r>
      <w:r w:rsidR="004858E6">
        <w:t xml:space="preserve"> the need of traveling such as Skype, Visual Studio Live, GitHub and a shared OneDrive folder.  Combining these services provided the team with an excellent platform from which they were able to work from anywhere they chose.  This ability to work remotely ensured that vehicles were not being driven unnecessarily and adding to the CO2 emission </w:t>
      </w:r>
      <w:r w:rsidR="004858E6" w:rsidRPr="00660041">
        <w:t>collective</w:t>
      </w:r>
      <w:r w:rsidR="004858E6">
        <w:t xml:space="preserve">.  </w:t>
      </w:r>
      <w:r>
        <w:t xml:space="preserve"> </w:t>
      </w:r>
    </w:p>
    <w:p w:rsidR="00683E97" w:rsidRDefault="00D6259B" w:rsidP="004858E6">
      <w:pPr>
        <w:pStyle w:val="Heading4"/>
        <w:numPr>
          <w:ilvl w:val="3"/>
          <w:numId w:val="1"/>
        </w:numPr>
      </w:pPr>
      <w:r w:rsidRPr="00D6259B">
        <w:t>Second Order Impact Conclusion</w:t>
      </w:r>
    </w:p>
    <w:p w:rsidR="00D6259B" w:rsidRPr="00D6259B" w:rsidRDefault="00D6259B" w:rsidP="00D6259B">
      <w:r>
        <w:t>Overall the project is considered to have a positive impact on the environment</w:t>
      </w:r>
      <w:r w:rsidR="002E40B2">
        <w:t xml:space="preserve"> providing the digital impact is indeed less than its paper counterpart.</w:t>
      </w:r>
    </w:p>
    <w:p w:rsidR="004858E6" w:rsidRDefault="004858E6" w:rsidP="004858E6"/>
    <w:p w:rsidR="004858E6" w:rsidRDefault="00930E31" w:rsidP="00930E31">
      <w:pPr>
        <w:pStyle w:val="Heading3"/>
        <w:numPr>
          <w:ilvl w:val="2"/>
          <w:numId w:val="1"/>
        </w:numPr>
      </w:pPr>
      <w:bookmarkStart w:id="16" w:name="_Toc536191666"/>
      <w:r>
        <w:t>Third Order (Systematic Impact)</w:t>
      </w:r>
      <w:bookmarkEnd w:id="16"/>
    </w:p>
    <w:p w:rsidR="00564AB4" w:rsidRPr="00564AB4" w:rsidRDefault="00564AB4" w:rsidP="00564AB4"/>
    <w:p w:rsidR="0092399E" w:rsidRDefault="0092399E" w:rsidP="0092399E">
      <w:pPr>
        <w:pStyle w:val="Heading4"/>
        <w:numPr>
          <w:ilvl w:val="3"/>
          <w:numId w:val="1"/>
        </w:numPr>
      </w:pPr>
      <w:r>
        <w:t>Transportation Volume</w:t>
      </w:r>
    </w:p>
    <w:p w:rsidR="0092399E" w:rsidRPr="0092399E" w:rsidRDefault="0092399E" w:rsidP="0092399E">
      <w:r>
        <w:t>With team members traveling into the university each day, they are adding to the volume of traffic</w:t>
      </w:r>
      <w:r w:rsidR="00D6259B">
        <w:t xml:space="preserve">.  Although the project is small, if it were to grow it could result in many project members commuting to and from the university potentially at peak travel times.  The local council may decide that action needs to be taken </w:t>
      </w:r>
      <w:r w:rsidR="003D3AAA">
        <w:t>to</w:t>
      </w:r>
      <w:r w:rsidR="00D6259B">
        <w:t xml:space="preserve"> reduce congestion and could change road layouts or impose a congestion charge for the city centre </w:t>
      </w:r>
      <w:r w:rsidR="00660041">
        <w:t>like</w:t>
      </w:r>
      <w:r w:rsidR="00D6259B">
        <w:t xml:space="preserve"> that of London.    </w:t>
      </w:r>
    </w:p>
    <w:p w:rsidR="00930E31" w:rsidRDefault="0092399E" w:rsidP="0092399E">
      <w:pPr>
        <w:pStyle w:val="Heading4"/>
        <w:numPr>
          <w:ilvl w:val="3"/>
          <w:numId w:val="1"/>
        </w:numPr>
      </w:pPr>
      <w:r>
        <w:t xml:space="preserve">Increase in Power Usage </w:t>
      </w:r>
    </w:p>
    <w:p w:rsidR="00D6259B" w:rsidRDefault="00D6259B" w:rsidP="00D6259B">
      <w:r>
        <w:t xml:space="preserve">In </w:t>
      </w:r>
      <w:r w:rsidR="005C6E1F">
        <w:t>an</w:t>
      </w:r>
      <w:r>
        <w:t xml:space="preserve"> identical scenario to the projects growth as seen in section 2.2.3.1, there may be a large increase for the demand for power.  The university may need to change the way in which it distributes its electricity to its students or find ways in which to reduce the costs for it.</w:t>
      </w:r>
    </w:p>
    <w:p w:rsidR="005C6E1F" w:rsidRDefault="005C6E1F" w:rsidP="005C6E1F">
      <w:pPr>
        <w:pStyle w:val="Heading4"/>
        <w:numPr>
          <w:ilvl w:val="3"/>
          <w:numId w:val="1"/>
        </w:numPr>
      </w:pPr>
      <w:r>
        <w:t>Third Order Impact Conclusion</w:t>
      </w:r>
    </w:p>
    <w:p w:rsidR="00D6259B" w:rsidRDefault="005C6E1F" w:rsidP="00C322EB">
      <w:r>
        <w:t>The third order is viewed overall as to have a negative impact as it demands high electricity and road usage.</w:t>
      </w:r>
    </w:p>
    <w:p w:rsidR="00564AB4" w:rsidRDefault="00564AB4" w:rsidP="00C322EB"/>
    <w:p w:rsidR="00564AB4" w:rsidRDefault="00564AB4" w:rsidP="00C322EB"/>
    <w:p w:rsidR="00564AB4" w:rsidRDefault="00564AB4" w:rsidP="00C322EB"/>
    <w:p w:rsidR="00564AB4" w:rsidRDefault="00564AB4" w:rsidP="00C322EB"/>
    <w:p w:rsidR="000C13C6" w:rsidRDefault="002E40B2" w:rsidP="000C13C6">
      <w:pPr>
        <w:pStyle w:val="Heading2"/>
        <w:numPr>
          <w:ilvl w:val="1"/>
          <w:numId w:val="1"/>
        </w:numPr>
      </w:pPr>
      <w:bookmarkStart w:id="17" w:name="_Toc536191667"/>
      <w:r>
        <w:t>Effects of the Project Summary Table</w:t>
      </w:r>
      <w:bookmarkEnd w:id="17"/>
    </w:p>
    <w:p w:rsidR="00564AB4" w:rsidRPr="00564AB4" w:rsidRDefault="00564AB4" w:rsidP="00564AB4"/>
    <w:p w:rsidR="00D6259B" w:rsidRDefault="005C6E1F" w:rsidP="00D6259B">
      <w:r>
        <w:rPr>
          <w:noProof/>
        </w:rPr>
        <w:drawing>
          <wp:inline distT="0" distB="0" distL="0" distR="0">
            <wp:extent cx="5731510" cy="16344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rder Tabl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634490"/>
                    </a:xfrm>
                    <a:prstGeom prst="rect">
                      <a:avLst/>
                    </a:prstGeom>
                  </pic:spPr>
                </pic:pic>
              </a:graphicData>
            </a:graphic>
          </wp:inline>
        </w:drawing>
      </w:r>
    </w:p>
    <w:p w:rsidR="00C322EB" w:rsidRDefault="00C322EB" w:rsidP="00C322EB"/>
    <w:p w:rsidR="000C13C6" w:rsidRDefault="000C13C6" w:rsidP="000C13C6">
      <w:pPr>
        <w:pStyle w:val="Heading1"/>
        <w:numPr>
          <w:ilvl w:val="0"/>
          <w:numId w:val="1"/>
        </w:numPr>
      </w:pPr>
      <w:bookmarkStart w:id="18" w:name="_Toc536191668"/>
      <w:r>
        <w:t xml:space="preserve">Code of Practice </w:t>
      </w:r>
      <w:r w:rsidR="00370B59">
        <w:t>-</w:t>
      </w:r>
      <w:r>
        <w:t xml:space="preserve"> Legal and Ethical Issues</w:t>
      </w:r>
      <w:bookmarkEnd w:id="18"/>
    </w:p>
    <w:p w:rsidR="000C13C6" w:rsidRDefault="000C13C6" w:rsidP="000C13C6"/>
    <w:p w:rsidR="000E294B" w:rsidRDefault="000E294B" w:rsidP="000E294B">
      <w:pPr>
        <w:pStyle w:val="Heading2"/>
        <w:numPr>
          <w:ilvl w:val="1"/>
          <w:numId w:val="1"/>
        </w:numPr>
      </w:pPr>
      <w:bookmarkStart w:id="19" w:name="_Toc536191669"/>
      <w:r>
        <w:t>General Data Protection Regulations (GDPR)</w:t>
      </w:r>
      <w:bookmarkEnd w:id="19"/>
    </w:p>
    <w:p w:rsidR="00564AB4" w:rsidRPr="00564AB4" w:rsidRDefault="00564AB4" w:rsidP="00564AB4"/>
    <w:p w:rsidR="000E294B" w:rsidRPr="000E294B" w:rsidRDefault="000E294B" w:rsidP="000E294B">
      <w:r>
        <w:t xml:space="preserve">The GDPR is a replacement for the Data Protection Act 1998 that was introduced into UK law in </w:t>
      </w:r>
      <w:r w:rsidRPr="00660041">
        <w:t>2018</w:t>
      </w:r>
      <w:r w:rsidRPr="000E294B">
        <w:t>.</w:t>
      </w:r>
      <w:r>
        <w:t xml:space="preserve">  </w:t>
      </w:r>
      <w:r w:rsidRPr="000E294B">
        <w:t>I</w:t>
      </w:r>
      <w:r>
        <w:t xml:space="preserve">t covers all aspects of privacy on </w:t>
      </w:r>
      <w:r w:rsidR="00EE1FE6">
        <w:t>individual’s</w:t>
      </w:r>
      <w:r>
        <w:t xml:space="preserve"> data and ensures that such data is handled in a fair </w:t>
      </w:r>
      <w:r w:rsidR="00EE1FE6">
        <w:t>and appropriate manner.</w:t>
      </w:r>
      <w:r w:rsidRPr="000E294B">
        <w:t xml:space="preserve">  </w:t>
      </w:r>
    </w:p>
    <w:p w:rsidR="000E294B" w:rsidRDefault="000E294B" w:rsidP="000E294B">
      <w:pPr>
        <w:pStyle w:val="Heading3"/>
        <w:numPr>
          <w:ilvl w:val="2"/>
          <w:numId w:val="1"/>
        </w:numPr>
      </w:pPr>
      <w:bookmarkStart w:id="20" w:name="_Toc536191670"/>
      <w:r>
        <w:t>Privacy</w:t>
      </w:r>
      <w:bookmarkEnd w:id="20"/>
    </w:p>
    <w:p w:rsidR="00EE1FE6" w:rsidRPr="00EE1FE6" w:rsidRDefault="00EE1FE6" w:rsidP="00EE1FE6">
      <w:r>
        <w:t>The</w:t>
      </w:r>
      <w:r w:rsidR="003638E7">
        <w:t xml:space="preserve"> BeSafe</w:t>
      </w:r>
      <w:r>
        <w:t xml:space="preserve"> project is expected to hold data on individual’s that use the</w:t>
      </w:r>
      <w:r w:rsidR="003638E7">
        <w:t xml:space="preserve"> </w:t>
      </w:r>
      <w:r>
        <w:t xml:space="preserve">application and potentially people related to them.  </w:t>
      </w:r>
      <w:r w:rsidR="003638E7">
        <w:t xml:space="preserve">It is therefore expected that the application will hold personal data on the user.  </w:t>
      </w:r>
      <w:r>
        <w:t xml:space="preserve">The definition of what constitutes as personal data </w:t>
      </w:r>
      <w:r w:rsidR="002B4641">
        <w:t>is any data that can lead to the identification of an individual whether directly or indirectly</w:t>
      </w:r>
      <w:sdt>
        <w:sdtPr>
          <w:id w:val="-678044410"/>
          <w:citation/>
        </w:sdtPr>
        <w:sdtEndPr/>
        <w:sdtContent>
          <w:r w:rsidR="002B4641">
            <w:fldChar w:fldCharType="begin"/>
          </w:r>
          <w:r w:rsidR="002B4641">
            <w:instrText xml:space="preserve"> CITATION Int18 \l 2057 </w:instrText>
          </w:r>
          <w:r w:rsidR="002B4641">
            <w:fldChar w:fldCharType="separate"/>
          </w:r>
          <w:r w:rsidR="00BA2FD5">
            <w:rPr>
              <w:noProof/>
            </w:rPr>
            <w:t xml:space="preserve"> </w:t>
          </w:r>
          <w:r w:rsidR="00BA2FD5" w:rsidRPr="00BA2FD5">
            <w:rPr>
              <w:noProof/>
            </w:rPr>
            <w:t>[11]</w:t>
          </w:r>
          <w:r w:rsidR="002B4641">
            <w:fldChar w:fldCharType="end"/>
          </w:r>
        </w:sdtContent>
      </w:sdt>
      <w:r w:rsidR="002B4641">
        <w:t xml:space="preserve">.  </w:t>
      </w:r>
      <w:r>
        <w:t>The handling of this information needs to conform with</w:t>
      </w:r>
      <w:r w:rsidR="003638E7">
        <w:t xml:space="preserve"> all</w:t>
      </w:r>
      <w:r>
        <w:t xml:space="preserve"> </w:t>
      </w:r>
      <w:r w:rsidR="003638E7">
        <w:t>GDPR articles, but notable attention should be shown for article 6 (Lawfulness of processing), 7 (Conditions for consent), 24 (Responsibility of the controller) and 28 (Processer).</w:t>
      </w:r>
      <w:r w:rsidR="00FD16DE">
        <w:t xml:space="preserve">  The BeSafe application will need to ensure that users are made aware of their privacy rights and understand what will be done with their personal data.</w:t>
      </w:r>
    </w:p>
    <w:p w:rsidR="000E294B" w:rsidRPr="000E294B" w:rsidRDefault="000E294B" w:rsidP="000E294B">
      <w:pPr>
        <w:pStyle w:val="Heading3"/>
        <w:numPr>
          <w:ilvl w:val="2"/>
          <w:numId w:val="1"/>
        </w:numPr>
      </w:pPr>
      <w:bookmarkStart w:id="21" w:name="_Toc536191671"/>
      <w:r>
        <w:t>Right to Erasure</w:t>
      </w:r>
      <w:bookmarkEnd w:id="21"/>
    </w:p>
    <w:p w:rsidR="000C13C6" w:rsidRDefault="003638E7" w:rsidP="000C13C6">
      <w:r>
        <w:t>The right to erasure essentially means that the individual in question holds the right to obtain all information regarding him or herself providing that one or more of six conditions is met</w:t>
      </w:r>
      <w:sdt>
        <w:sdtPr>
          <w:id w:val="-2034486976"/>
          <w:citation/>
        </w:sdtPr>
        <w:sdtEndPr/>
        <w:sdtContent>
          <w:r>
            <w:fldChar w:fldCharType="begin"/>
          </w:r>
          <w:r>
            <w:instrText xml:space="preserve"> CITATION Int181 \l 2057 </w:instrText>
          </w:r>
          <w:r>
            <w:fldChar w:fldCharType="separate"/>
          </w:r>
          <w:r w:rsidR="00BA2FD5">
            <w:rPr>
              <w:noProof/>
            </w:rPr>
            <w:t xml:space="preserve"> </w:t>
          </w:r>
          <w:r w:rsidR="00BA2FD5" w:rsidRPr="00BA2FD5">
            <w:rPr>
              <w:noProof/>
            </w:rPr>
            <w:t>[12]</w:t>
          </w:r>
          <w:r>
            <w:fldChar w:fldCharType="end"/>
          </w:r>
        </w:sdtContent>
      </w:sdt>
      <w:r>
        <w:t xml:space="preserve">.  Should </w:t>
      </w:r>
      <w:r w:rsidR="00FD16DE">
        <w:t>an erasure be approved, the controller will need to take all measures to remove the data and delete it, whatever costs this may incur.  Regarding the project, it is important that clients are fully aware that this is an option that is available to them if they choose.</w:t>
      </w:r>
    </w:p>
    <w:p w:rsidR="00FD16DE" w:rsidRDefault="00FD16DE" w:rsidP="00FD16DE">
      <w:pPr>
        <w:pStyle w:val="Heading2"/>
        <w:numPr>
          <w:ilvl w:val="1"/>
          <w:numId w:val="1"/>
        </w:numPr>
      </w:pPr>
      <w:bookmarkStart w:id="22" w:name="_Toc536191672"/>
      <w:r>
        <w:t>Codes of Conduct</w:t>
      </w:r>
      <w:bookmarkEnd w:id="22"/>
    </w:p>
    <w:p w:rsidR="00564AB4" w:rsidRPr="00564AB4" w:rsidRDefault="00564AB4" w:rsidP="00564AB4"/>
    <w:p w:rsidR="003A08F2" w:rsidRPr="003A08F2" w:rsidRDefault="003A08F2" w:rsidP="003A08F2">
      <w:r>
        <w:t>When working in the IT sector, adhering to a code of conduct is an important part of building a trust and rapport with clients, employers/employees and colleagues.  It shows that the individual holds the value of the work to a high standard and does not use questionable tactics to secure work or engage in illegal activities.</w:t>
      </w:r>
    </w:p>
    <w:p w:rsidR="00FD16DE" w:rsidRDefault="00FD16DE" w:rsidP="00FD16DE">
      <w:pPr>
        <w:pStyle w:val="Heading3"/>
        <w:numPr>
          <w:ilvl w:val="2"/>
          <w:numId w:val="1"/>
        </w:numPr>
      </w:pPr>
      <w:bookmarkStart w:id="23" w:name="_Toc536191673"/>
      <w:r>
        <w:t>British Computer Society</w:t>
      </w:r>
      <w:bookmarkEnd w:id="23"/>
    </w:p>
    <w:p w:rsidR="003A08F2" w:rsidRDefault="003A08F2" w:rsidP="003A08F2">
      <w:r>
        <w:t>The BCS hold an extensive code of conduct</w:t>
      </w:r>
      <w:sdt>
        <w:sdtPr>
          <w:id w:val="-1410451266"/>
          <w:citation/>
        </w:sdtPr>
        <w:sdtEndPr/>
        <w:sdtContent>
          <w:r w:rsidR="003D3AAA">
            <w:fldChar w:fldCharType="begin"/>
          </w:r>
          <w:r w:rsidR="003D3AAA">
            <w:instrText xml:space="preserve"> CITATION Bri15 \l 2057 </w:instrText>
          </w:r>
          <w:r w:rsidR="003D3AAA">
            <w:fldChar w:fldCharType="separate"/>
          </w:r>
          <w:r w:rsidR="00BA2FD5">
            <w:rPr>
              <w:noProof/>
            </w:rPr>
            <w:t xml:space="preserve"> </w:t>
          </w:r>
          <w:r w:rsidR="00BA2FD5" w:rsidRPr="00BA2FD5">
            <w:rPr>
              <w:noProof/>
            </w:rPr>
            <w:t>[13]</w:t>
          </w:r>
          <w:r w:rsidR="003D3AAA">
            <w:fldChar w:fldCharType="end"/>
          </w:r>
        </w:sdtContent>
      </w:sdt>
      <w:r>
        <w:t xml:space="preserve"> that all members must adhere too. The code is split into four sections:</w:t>
      </w:r>
    </w:p>
    <w:p w:rsidR="003A08F2" w:rsidRDefault="003A08F2" w:rsidP="003A08F2">
      <w:pPr>
        <w:pStyle w:val="ListParagraph"/>
        <w:numPr>
          <w:ilvl w:val="0"/>
          <w:numId w:val="10"/>
        </w:numPr>
      </w:pPr>
      <w:r w:rsidRPr="003A08F2">
        <w:rPr>
          <w:i/>
        </w:rPr>
        <w:t>Public Interest</w:t>
      </w:r>
      <w:r>
        <w:t xml:space="preserve"> – Values on discrimination, equal access and general regard for health.</w:t>
      </w:r>
    </w:p>
    <w:p w:rsidR="003A08F2" w:rsidRDefault="003A08F2" w:rsidP="003A08F2">
      <w:pPr>
        <w:pStyle w:val="ListParagraph"/>
        <w:numPr>
          <w:ilvl w:val="0"/>
          <w:numId w:val="10"/>
        </w:numPr>
      </w:pPr>
      <w:r w:rsidRPr="003A08F2">
        <w:rPr>
          <w:i/>
        </w:rPr>
        <w:t>Professional Competency and Integrity</w:t>
      </w:r>
      <w:r>
        <w:t xml:space="preserve"> – Not misleading people about your skillset, reject bribery and respecting others’ work.</w:t>
      </w:r>
    </w:p>
    <w:p w:rsidR="003A08F2" w:rsidRDefault="003A08F2" w:rsidP="003A08F2">
      <w:pPr>
        <w:pStyle w:val="ListParagraph"/>
        <w:numPr>
          <w:ilvl w:val="0"/>
          <w:numId w:val="10"/>
        </w:numPr>
      </w:pPr>
      <w:r>
        <w:rPr>
          <w:i/>
        </w:rPr>
        <w:t xml:space="preserve">Duty to Relative Authority </w:t>
      </w:r>
      <w:r>
        <w:t>– Accepting responsibility for your work, not withholding information about services or products and avoiding conflict.</w:t>
      </w:r>
    </w:p>
    <w:p w:rsidR="003A08F2" w:rsidRPr="003A08F2" w:rsidRDefault="003A08F2" w:rsidP="003A08F2">
      <w:pPr>
        <w:pStyle w:val="ListParagraph"/>
        <w:numPr>
          <w:ilvl w:val="0"/>
          <w:numId w:val="10"/>
        </w:numPr>
      </w:pPr>
      <w:r>
        <w:rPr>
          <w:i/>
        </w:rPr>
        <w:t xml:space="preserve">Duty to the Profession </w:t>
      </w:r>
      <w:r>
        <w:t>– Hold up the reputation of the profession, look to improve current standards and support other members.</w:t>
      </w:r>
    </w:p>
    <w:p w:rsidR="00FD16DE" w:rsidRDefault="00FD16DE" w:rsidP="00FD16DE">
      <w:pPr>
        <w:pStyle w:val="Heading3"/>
        <w:numPr>
          <w:ilvl w:val="2"/>
          <w:numId w:val="1"/>
        </w:numPr>
      </w:pPr>
      <w:bookmarkStart w:id="24" w:name="_Toc536191674"/>
      <w:r>
        <w:t>IEEE</w:t>
      </w:r>
      <w:bookmarkEnd w:id="24"/>
    </w:p>
    <w:p w:rsidR="00FD16DE" w:rsidRPr="00FD16DE" w:rsidRDefault="003D3AAA" w:rsidP="00FD16DE">
      <w:r>
        <w:t>The IEEE code of ethics</w:t>
      </w:r>
      <w:sdt>
        <w:sdtPr>
          <w:id w:val="587425984"/>
          <w:citation/>
        </w:sdtPr>
        <w:sdtEndPr/>
        <w:sdtContent>
          <w:r>
            <w:fldChar w:fldCharType="begin"/>
          </w:r>
          <w:r>
            <w:instrText xml:space="preserve"> CITATION Ins19 \l 2057 </w:instrText>
          </w:r>
          <w:r>
            <w:fldChar w:fldCharType="separate"/>
          </w:r>
          <w:r w:rsidR="00BA2FD5">
            <w:rPr>
              <w:noProof/>
            </w:rPr>
            <w:t xml:space="preserve"> </w:t>
          </w:r>
          <w:r w:rsidR="00BA2FD5" w:rsidRPr="00BA2FD5">
            <w:rPr>
              <w:noProof/>
            </w:rPr>
            <w:t>[14]</w:t>
          </w:r>
          <w:r>
            <w:fldChar w:fldCharType="end"/>
          </w:r>
        </w:sdtContent>
      </w:sdt>
      <w:r>
        <w:t xml:space="preserve"> is not as in depth as the BCS’s code but does generalise around the same points.  Just like the BCS, the IEEE focuses on honesty, integrity, professionalism</w:t>
      </w:r>
      <w:r w:rsidR="00C53EC8">
        <w:t xml:space="preserve"> and</w:t>
      </w:r>
      <w:r>
        <w:t xml:space="preserve"> rejecting all forms of malicious or deviant behaviou</w:t>
      </w:r>
      <w:r w:rsidR="0079097C">
        <w:t>r</w:t>
      </w:r>
      <w:r>
        <w:t>.</w:t>
      </w:r>
    </w:p>
    <w:p w:rsidR="00FD16DE" w:rsidRPr="00FD16DE" w:rsidRDefault="00FD16DE" w:rsidP="00FD16DE"/>
    <w:p w:rsidR="000C13C6" w:rsidRDefault="00143DC5" w:rsidP="00143DC5">
      <w:pPr>
        <w:pStyle w:val="Heading2"/>
        <w:numPr>
          <w:ilvl w:val="1"/>
          <w:numId w:val="1"/>
        </w:numPr>
      </w:pPr>
      <w:bookmarkStart w:id="25" w:name="_Toc536191675"/>
      <w:r>
        <w:t>Impact of Brexit on the Third Sector</w:t>
      </w:r>
      <w:bookmarkEnd w:id="25"/>
      <w:r>
        <w:t xml:space="preserve"> </w:t>
      </w:r>
    </w:p>
    <w:p w:rsidR="00564AB4" w:rsidRPr="00564AB4" w:rsidRDefault="00564AB4" w:rsidP="00564AB4"/>
    <w:p w:rsidR="00BA2FD5" w:rsidRPr="00BA2FD5" w:rsidRDefault="00BA2FD5" w:rsidP="00BA2FD5">
      <w:r>
        <w:t xml:space="preserve">Brexit is likely to have a catastrophic affect on third sector organisations.  Four key fields have proven to be recurring areas in which </w:t>
      </w:r>
      <w:r w:rsidR="00564AB4">
        <w:t>the impacts will be greatest; tax reliefs, EU funding, economic instability and legislative change</w:t>
      </w:r>
      <w:sdt>
        <w:sdtPr>
          <w:id w:val="1592740908"/>
          <w:citation/>
        </w:sdtPr>
        <w:sdtEndPr/>
        <w:sdtContent>
          <w:r w:rsidR="00564AB4">
            <w:fldChar w:fldCharType="begin"/>
          </w:r>
          <w:r w:rsidR="00564AB4">
            <w:instrText xml:space="preserve"> CITATION Emi16 \l 2057 </w:instrText>
          </w:r>
          <w:r w:rsidR="00564AB4">
            <w:fldChar w:fldCharType="separate"/>
          </w:r>
          <w:r w:rsidR="00564AB4">
            <w:rPr>
              <w:noProof/>
            </w:rPr>
            <w:t xml:space="preserve"> </w:t>
          </w:r>
          <w:r w:rsidR="00564AB4" w:rsidRPr="00564AB4">
            <w:rPr>
              <w:noProof/>
            </w:rPr>
            <w:t>[15]</w:t>
          </w:r>
          <w:r w:rsidR="00564AB4">
            <w:fldChar w:fldCharType="end"/>
          </w:r>
        </w:sdtContent>
      </w:sdt>
      <w:r w:rsidR="00564AB4">
        <w:t>.</w:t>
      </w:r>
    </w:p>
    <w:p w:rsidR="00564AB4" w:rsidRDefault="00FC4EF0" w:rsidP="00C53EC8">
      <w:pPr>
        <w:pStyle w:val="Heading3"/>
        <w:numPr>
          <w:ilvl w:val="2"/>
          <w:numId w:val="1"/>
        </w:numPr>
        <w:rPr>
          <w:rStyle w:val="Heading3Char"/>
        </w:rPr>
      </w:pPr>
      <w:bookmarkStart w:id="26" w:name="_Toc536191676"/>
      <w:r w:rsidRPr="00A32094">
        <w:rPr>
          <w:rStyle w:val="Heading3Char"/>
        </w:rPr>
        <w:t>Tax Reliefs</w:t>
      </w:r>
      <w:bookmarkEnd w:id="26"/>
    </w:p>
    <w:p w:rsidR="00143DC5" w:rsidRDefault="0079097C" w:rsidP="00564AB4">
      <w:r>
        <w:t>If a UK citizen is donating to an EU charity, they are eligible to claim back the tax and vice versa for EU citizens.  With Britain leaving the EU</w:t>
      </w:r>
      <w:r w:rsidR="00A32094">
        <w:t>, this seems extremely unlikely to continue</w:t>
      </w:r>
      <w:r w:rsidR="001A0DB5">
        <w:t xml:space="preserve"> leaving many UK based charities that rely on EU donations in serious financial danger</w:t>
      </w:r>
      <w:r w:rsidR="00A32094">
        <w:t xml:space="preserve">. </w:t>
      </w:r>
    </w:p>
    <w:p w:rsidR="00FC4EF0" w:rsidRDefault="0079097C" w:rsidP="00954A6B">
      <w:pPr>
        <w:pStyle w:val="Heading3"/>
        <w:numPr>
          <w:ilvl w:val="2"/>
          <w:numId w:val="1"/>
        </w:numPr>
      </w:pPr>
      <w:bookmarkStart w:id="27" w:name="_Toc536191677"/>
      <w:r>
        <w:t>EU Funding</w:t>
      </w:r>
      <w:bookmarkEnd w:id="27"/>
    </w:p>
    <w:p w:rsidR="00954A6B" w:rsidRPr="00954A6B" w:rsidRDefault="00954A6B" w:rsidP="00954A6B">
      <w:r>
        <w:t xml:space="preserve">Charities that rely on EU funding will be hit very hard </w:t>
      </w:r>
      <w:proofErr w:type="gramStart"/>
      <w:r>
        <w:t>due to the fact that</w:t>
      </w:r>
      <w:proofErr w:type="gramEnd"/>
      <w:r>
        <w:t xml:space="preserve"> the EU sends UK charities approximately £300million per year.  The effects of this can already </w:t>
      </w:r>
      <w:proofErr w:type="gramStart"/>
      <w:r>
        <w:t>be seen as</w:t>
      </w:r>
      <w:proofErr w:type="gramEnd"/>
      <w:r>
        <w:t xml:space="preserve"> 20% of European third sector staff have left</w:t>
      </w:r>
      <w:sdt>
        <w:sdtPr>
          <w:id w:val="-81920552"/>
          <w:citation/>
        </w:sdtPr>
        <w:sdtEndPr/>
        <w:sdtContent>
          <w:r>
            <w:fldChar w:fldCharType="begin"/>
          </w:r>
          <w:r>
            <w:instrText xml:space="preserve"> CITATION Jen18 \l 2057 </w:instrText>
          </w:r>
          <w:r>
            <w:fldChar w:fldCharType="separate"/>
          </w:r>
          <w:r w:rsidR="00BA2FD5">
            <w:rPr>
              <w:noProof/>
            </w:rPr>
            <w:t xml:space="preserve"> </w:t>
          </w:r>
          <w:r w:rsidR="00BA2FD5" w:rsidRPr="00BA2FD5">
            <w:rPr>
              <w:noProof/>
            </w:rPr>
            <w:t>[16]</w:t>
          </w:r>
          <w:r>
            <w:fldChar w:fldCharType="end"/>
          </w:r>
        </w:sdtContent>
      </w:sdt>
      <w:r>
        <w:t>.</w:t>
      </w:r>
    </w:p>
    <w:p w:rsidR="0079097C" w:rsidRDefault="0079097C" w:rsidP="001A0DB5">
      <w:pPr>
        <w:pStyle w:val="Heading3"/>
        <w:numPr>
          <w:ilvl w:val="2"/>
          <w:numId w:val="1"/>
        </w:numPr>
      </w:pPr>
      <w:bookmarkStart w:id="28" w:name="_Toc536191678"/>
      <w:r>
        <w:t>Economic Instability</w:t>
      </w:r>
      <w:bookmarkEnd w:id="28"/>
    </w:p>
    <w:p w:rsidR="001A0DB5" w:rsidRPr="001A0DB5" w:rsidRDefault="00B367FA" w:rsidP="001A0DB5">
      <w:r>
        <w:t xml:space="preserve">Charities are currently preparing for a </w:t>
      </w:r>
      <w:r w:rsidR="007B01B9">
        <w:t>worst-case</w:t>
      </w:r>
      <w:r>
        <w:t xml:space="preserve"> scenario after the Brexit negotiations are finished</w:t>
      </w:r>
      <w:r w:rsidR="007B01B9">
        <w:t xml:space="preserve"> and because of this, various local governments are stepping in to help the third sector by offering financial support</w:t>
      </w:r>
      <w:sdt>
        <w:sdtPr>
          <w:id w:val="-1850322398"/>
          <w:citation/>
        </w:sdtPr>
        <w:sdtEndPr/>
        <w:sdtContent>
          <w:r w:rsidR="007B01B9">
            <w:fldChar w:fldCharType="begin"/>
          </w:r>
          <w:r w:rsidR="007B01B9">
            <w:instrText xml:space="preserve"> CITATION The18 \l 2057 </w:instrText>
          </w:r>
          <w:r w:rsidR="007B01B9">
            <w:fldChar w:fldCharType="separate"/>
          </w:r>
          <w:r w:rsidR="00BA2FD5">
            <w:rPr>
              <w:noProof/>
            </w:rPr>
            <w:t xml:space="preserve"> </w:t>
          </w:r>
          <w:r w:rsidR="00BA2FD5" w:rsidRPr="00BA2FD5">
            <w:rPr>
              <w:noProof/>
            </w:rPr>
            <w:t>[17]</w:t>
          </w:r>
          <w:r w:rsidR="007B01B9">
            <w:fldChar w:fldCharType="end"/>
          </w:r>
        </w:sdtContent>
      </w:sdt>
      <w:r w:rsidR="007B01B9">
        <w:t>.</w:t>
      </w:r>
    </w:p>
    <w:p w:rsidR="0079097C" w:rsidRDefault="0079097C" w:rsidP="007B01B9">
      <w:pPr>
        <w:pStyle w:val="Heading3"/>
        <w:numPr>
          <w:ilvl w:val="2"/>
          <w:numId w:val="1"/>
        </w:numPr>
      </w:pPr>
      <w:bookmarkStart w:id="29" w:name="_Toc536191679"/>
      <w:r>
        <w:t>Legislative Change</w:t>
      </w:r>
      <w:bookmarkEnd w:id="29"/>
    </w:p>
    <w:p w:rsidR="00564AB4" w:rsidRDefault="007B01B9" w:rsidP="007B01B9">
      <w:r>
        <w:t>With Britain leaving the EU, charities may have the chance to create new rules and try to encourage new legislation to pass that will be more beneficial to them directly.</w:t>
      </w:r>
    </w:p>
    <w:p w:rsidR="00564AB4" w:rsidRPr="007B01B9" w:rsidRDefault="00564AB4" w:rsidP="007B01B9">
      <w:r>
        <w:br w:type="page"/>
      </w:r>
    </w:p>
    <w:p w:rsidR="00143DC5" w:rsidRDefault="00143DC5" w:rsidP="00143DC5">
      <w:pPr>
        <w:pStyle w:val="Heading1"/>
        <w:numPr>
          <w:ilvl w:val="0"/>
          <w:numId w:val="1"/>
        </w:numPr>
      </w:pPr>
      <w:bookmarkStart w:id="30" w:name="_Toc536191680"/>
      <w:r>
        <w:t>Quality Assurance</w:t>
      </w:r>
      <w:bookmarkEnd w:id="30"/>
    </w:p>
    <w:p w:rsidR="0045741C" w:rsidRDefault="0045741C" w:rsidP="0045741C">
      <w:pPr>
        <w:pStyle w:val="Heading2"/>
        <w:rPr>
          <w:rFonts w:asciiTheme="minorHAnsi" w:eastAsiaTheme="minorHAnsi" w:hAnsiTheme="minorHAnsi" w:cstheme="minorBidi"/>
          <w:b w:val="0"/>
          <w:color w:val="auto"/>
          <w:sz w:val="22"/>
          <w:szCs w:val="22"/>
        </w:rPr>
      </w:pPr>
    </w:p>
    <w:p w:rsidR="00EB69A5" w:rsidRDefault="00EB69A5" w:rsidP="0045741C">
      <w:pPr>
        <w:pStyle w:val="Heading2"/>
        <w:numPr>
          <w:ilvl w:val="1"/>
          <w:numId w:val="1"/>
        </w:numPr>
      </w:pPr>
      <w:bookmarkStart w:id="31" w:name="_Toc536191681"/>
      <w:r w:rsidRPr="00EB69A5">
        <w:t>What is QA?</w:t>
      </w:r>
      <w:bookmarkEnd w:id="31"/>
    </w:p>
    <w:p w:rsidR="00564AB4" w:rsidRPr="00564AB4" w:rsidRDefault="00564AB4" w:rsidP="00564AB4"/>
    <w:p w:rsidR="0045741C" w:rsidRPr="0045741C" w:rsidRDefault="00942DF4" w:rsidP="0045741C">
      <w:r>
        <w:t>Quality assurance is the process of evaluating if a product reaches its proposed requirements.  It ensures that the end-user is receiving the best possible version of the product/service.</w:t>
      </w:r>
    </w:p>
    <w:p w:rsidR="00EB69A5" w:rsidRDefault="00EB69A5" w:rsidP="00942DF4">
      <w:pPr>
        <w:pStyle w:val="Heading3"/>
        <w:numPr>
          <w:ilvl w:val="2"/>
          <w:numId w:val="1"/>
        </w:numPr>
      </w:pPr>
      <w:bookmarkStart w:id="32" w:name="_Toc536191682"/>
      <w:r>
        <w:t>ISO (International Organisation for Standardisation)</w:t>
      </w:r>
      <w:bookmarkEnd w:id="32"/>
    </w:p>
    <w:p w:rsidR="00942DF4" w:rsidRDefault="00942DF4" w:rsidP="00942DF4">
      <w:r>
        <w:t>The ISO are a non-governmental, international group that standardises the development and requirements for thousands of products.  The standards that they apply are globally accepted and this produces a safety net for consumers, making sure that any products with an ISO certificate are of sound quality</w:t>
      </w:r>
      <w:sdt>
        <w:sdtPr>
          <w:id w:val="-2128232976"/>
          <w:citation/>
        </w:sdtPr>
        <w:sdtEndPr/>
        <w:sdtContent>
          <w:r w:rsidR="001457C4">
            <w:fldChar w:fldCharType="begin"/>
          </w:r>
          <w:r w:rsidR="001457C4">
            <w:instrText xml:space="preserve"> CITATION Int182 \l 2057 </w:instrText>
          </w:r>
          <w:r w:rsidR="001457C4">
            <w:fldChar w:fldCharType="separate"/>
          </w:r>
          <w:r w:rsidR="00BA2FD5">
            <w:rPr>
              <w:noProof/>
            </w:rPr>
            <w:t xml:space="preserve"> </w:t>
          </w:r>
          <w:r w:rsidR="00BA2FD5" w:rsidRPr="00BA2FD5">
            <w:rPr>
              <w:noProof/>
            </w:rPr>
            <w:t>[18]</w:t>
          </w:r>
          <w:r w:rsidR="001457C4">
            <w:fldChar w:fldCharType="end"/>
          </w:r>
        </w:sdtContent>
      </w:sdt>
      <w:r>
        <w:t>.</w:t>
      </w:r>
    </w:p>
    <w:p w:rsidR="00F836D3" w:rsidRDefault="00F836D3" w:rsidP="00F836D3">
      <w:pPr>
        <w:keepNext/>
      </w:pPr>
      <w:r>
        <w:rPr>
          <w:noProof/>
        </w:rPr>
        <w:drawing>
          <wp:inline distT="0" distB="0" distL="0" distR="0">
            <wp:extent cx="5731510" cy="2037373"/>
            <wp:effectExtent l="0" t="0" r="2540" b="1270"/>
            <wp:docPr id="14" name="Picture 14" descr="ISO-25010-Quality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25010-QualityTre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37373"/>
                    </a:xfrm>
                    <a:prstGeom prst="rect">
                      <a:avLst/>
                    </a:prstGeom>
                    <a:noFill/>
                    <a:ln>
                      <a:noFill/>
                    </a:ln>
                  </pic:spPr>
                </pic:pic>
              </a:graphicData>
            </a:graphic>
          </wp:inline>
        </w:drawing>
      </w:r>
    </w:p>
    <w:p w:rsidR="00AE5E35" w:rsidRDefault="00F836D3" w:rsidP="00F836D3">
      <w:pPr>
        <w:pStyle w:val="Caption"/>
        <w:jc w:val="right"/>
      </w:pPr>
      <w:r>
        <w:t xml:space="preserve">Figure </w:t>
      </w:r>
      <w:fldSimple w:instr=" SEQ Figure \* ARABIC ">
        <w:r>
          <w:rPr>
            <w:noProof/>
          </w:rPr>
          <w:t>4</w:t>
        </w:r>
      </w:fldSimple>
      <w:r>
        <w:t xml:space="preserve"> - Overview of ISO 25010</w:t>
      </w:r>
      <w:sdt>
        <w:sdtPr>
          <w:id w:val="-707413665"/>
          <w:citation/>
        </w:sdtPr>
        <w:sdtEndPr/>
        <w:sdtContent>
          <w:r>
            <w:fldChar w:fldCharType="begin"/>
          </w:r>
          <w:r>
            <w:instrText xml:space="preserve"> CITATION NoC16 \l 2057 </w:instrText>
          </w:r>
          <w:r>
            <w:fldChar w:fldCharType="separate"/>
          </w:r>
          <w:r w:rsidR="00BA2FD5">
            <w:rPr>
              <w:noProof/>
            </w:rPr>
            <w:t xml:space="preserve"> </w:t>
          </w:r>
          <w:r w:rsidR="00BA2FD5" w:rsidRPr="00BA2FD5">
            <w:rPr>
              <w:noProof/>
            </w:rPr>
            <w:t>[19]</w:t>
          </w:r>
          <w:r>
            <w:fldChar w:fldCharType="end"/>
          </w:r>
        </w:sdtContent>
      </w:sdt>
    </w:p>
    <w:p w:rsidR="00497BB2" w:rsidRPr="00497BB2" w:rsidRDefault="00497BB2" w:rsidP="00497BB2">
      <w:pPr>
        <w:pStyle w:val="Heading3"/>
        <w:numPr>
          <w:ilvl w:val="2"/>
          <w:numId w:val="1"/>
        </w:numPr>
      </w:pPr>
      <w:bookmarkStart w:id="33" w:name="_Toc536191683"/>
      <w:r>
        <w:t>How it Affects the Project</w:t>
      </w:r>
      <w:bookmarkEnd w:id="33"/>
    </w:p>
    <w:tbl>
      <w:tblPr>
        <w:tblStyle w:val="TableGrid"/>
        <w:tblW w:w="0" w:type="auto"/>
        <w:tblLook w:val="04A0" w:firstRow="1" w:lastRow="0" w:firstColumn="1" w:lastColumn="0" w:noHBand="0" w:noVBand="1"/>
      </w:tblPr>
      <w:tblGrid>
        <w:gridCol w:w="4508"/>
        <w:gridCol w:w="4508"/>
      </w:tblGrid>
      <w:tr w:rsidR="00D34C8C" w:rsidTr="00564AB4">
        <w:tc>
          <w:tcPr>
            <w:tcW w:w="4508" w:type="dxa"/>
            <w:shd w:val="clear" w:color="auto" w:fill="FFFFFF" w:themeFill="background1"/>
          </w:tcPr>
          <w:p w:rsidR="00D34C8C" w:rsidRPr="00D34C8C" w:rsidRDefault="00D34C8C" w:rsidP="00D34C8C">
            <w:pPr>
              <w:jc w:val="center"/>
              <w:rPr>
                <w:b/>
              </w:rPr>
            </w:pPr>
            <w:r w:rsidRPr="00D34C8C">
              <w:rPr>
                <w:b/>
              </w:rPr>
              <w:t>Software Qualities</w:t>
            </w:r>
          </w:p>
        </w:tc>
        <w:tc>
          <w:tcPr>
            <w:tcW w:w="4508" w:type="dxa"/>
            <w:shd w:val="clear" w:color="auto" w:fill="FFFFFF" w:themeFill="background1"/>
          </w:tcPr>
          <w:p w:rsidR="00D34C8C" w:rsidRPr="00D34C8C" w:rsidRDefault="00D34C8C" w:rsidP="00D34C8C">
            <w:pPr>
              <w:jc w:val="center"/>
              <w:rPr>
                <w:b/>
              </w:rPr>
            </w:pPr>
            <w:r w:rsidRPr="00D34C8C">
              <w:rPr>
                <w:b/>
              </w:rPr>
              <w:t>Relation to Project</w:t>
            </w:r>
          </w:p>
        </w:tc>
      </w:tr>
      <w:tr w:rsidR="00D34C8C" w:rsidTr="00D34C8C">
        <w:tc>
          <w:tcPr>
            <w:tcW w:w="4508" w:type="dxa"/>
          </w:tcPr>
          <w:p w:rsidR="00D34C8C" w:rsidRPr="00D34C8C" w:rsidRDefault="00D34C8C" w:rsidP="00D34C8C">
            <w:pPr>
              <w:rPr>
                <w:b/>
              </w:rPr>
            </w:pPr>
            <w:r w:rsidRPr="00D34C8C">
              <w:rPr>
                <w:b/>
              </w:rPr>
              <w:t>Functional Stability</w:t>
            </w:r>
          </w:p>
        </w:tc>
        <w:tc>
          <w:tcPr>
            <w:tcW w:w="4508" w:type="dxa"/>
          </w:tcPr>
          <w:p w:rsidR="00D34C8C" w:rsidRDefault="00D34C8C" w:rsidP="00497BB2">
            <w:r>
              <w:t xml:space="preserve">Because the project so far is a prototype, it will not </w:t>
            </w:r>
            <w:r w:rsidR="000D55E7">
              <w:t xml:space="preserve">adequately satisfy the users’ needs. </w:t>
            </w:r>
          </w:p>
        </w:tc>
      </w:tr>
      <w:tr w:rsidR="000D55E7" w:rsidTr="00D34C8C">
        <w:tc>
          <w:tcPr>
            <w:tcW w:w="4508" w:type="dxa"/>
          </w:tcPr>
          <w:p w:rsidR="000D55E7" w:rsidRPr="00D34C8C" w:rsidRDefault="000D55E7" w:rsidP="00D34C8C">
            <w:pPr>
              <w:rPr>
                <w:b/>
              </w:rPr>
            </w:pPr>
            <w:r>
              <w:rPr>
                <w:b/>
              </w:rPr>
              <w:t>Reliability</w:t>
            </w:r>
          </w:p>
        </w:tc>
        <w:tc>
          <w:tcPr>
            <w:tcW w:w="4508" w:type="dxa"/>
          </w:tcPr>
          <w:p w:rsidR="000D55E7" w:rsidRDefault="000D55E7" w:rsidP="00497BB2">
            <w:r>
              <w:t>This category is probably the most important for our project as the application is designed to be used in potentially life-threatening situations.</w:t>
            </w:r>
          </w:p>
        </w:tc>
      </w:tr>
      <w:tr w:rsidR="000D55E7" w:rsidTr="00D34C8C">
        <w:tc>
          <w:tcPr>
            <w:tcW w:w="4508" w:type="dxa"/>
          </w:tcPr>
          <w:p w:rsidR="000D55E7" w:rsidRDefault="000D55E7" w:rsidP="00D34C8C">
            <w:pPr>
              <w:rPr>
                <w:b/>
              </w:rPr>
            </w:pPr>
            <w:r>
              <w:rPr>
                <w:b/>
              </w:rPr>
              <w:t>Efficiency</w:t>
            </w:r>
          </w:p>
        </w:tc>
        <w:tc>
          <w:tcPr>
            <w:tcW w:w="4508" w:type="dxa"/>
          </w:tcPr>
          <w:p w:rsidR="000D55E7" w:rsidRDefault="004265CC" w:rsidP="00497BB2">
            <w:r>
              <w:t>The product needs to have a very fast response time as it may be used in high-stress situations.</w:t>
            </w:r>
          </w:p>
        </w:tc>
      </w:tr>
      <w:tr w:rsidR="004265CC" w:rsidTr="00D34C8C">
        <w:tc>
          <w:tcPr>
            <w:tcW w:w="4508" w:type="dxa"/>
          </w:tcPr>
          <w:p w:rsidR="004265CC" w:rsidRDefault="004265CC" w:rsidP="00D34C8C">
            <w:pPr>
              <w:rPr>
                <w:b/>
              </w:rPr>
            </w:pPr>
            <w:r>
              <w:rPr>
                <w:b/>
              </w:rPr>
              <w:t>Operability</w:t>
            </w:r>
          </w:p>
        </w:tc>
        <w:tc>
          <w:tcPr>
            <w:tcW w:w="4508" w:type="dxa"/>
          </w:tcPr>
          <w:p w:rsidR="004265CC" w:rsidRDefault="004265CC" w:rsidP="00497BB2">
            <w:r>
              <w:t>The application will be used in many different countries where English won’t be the first language.  Because of this the app needs to</w:t>
            </w:r>
            <w:r w:rsidR="00DD7770">
              <w:t xml:space="preserve"> have a natural and fluid layout that relies on self-explanatory images and icons instead of text.</w:t>
            </w:r>
          </w:p>
        </w:tc>
      </w:tr>
      <w:tr w:rsidR="00DD7770" w:rsidTr="00D34C8C">
        <w:tc>
          <w:tcPr>
            <w:tcW w:w="4508" w:type="dxa"/>
          </w:tcPr>
          <w:p w:rsidR="00DD7770" w:rsidRDefault="00DD7770" w:rsidP="00D34C8C">
            <w:pPr>
              <w:rPr>
                <w:b/>
              </w:rPr>
            </w:pPr>
            <w:r>
              <w:rPr>
                <w:b/>
              </w:rPr>
              <w:t>Security</w:t>
            </w:r>
          </w:p>
        </w:tc>
        <w:tc>
          <w:tcPr>
            <w:tcW w:w="4508" w:type="dxa"/>
          </w:tcPr>
          <w:p w:rsidR="00DD7770" w:rsidRDefault="001A4B8D" w:rsidP="00497BB2">
            <w:r>
              <w:t>The users are expected to enter personal information into the app and this personal data will have to be handled properly.</w:t>
            </w:r>
          </w:p>
        </w:tc>
      </w:tr>
      <w:tr w:rsidR="001A4B8D" w:rsidTr="00D34C8C">
        <w:tc>
          <w:tcPr>
            <w:tcW w:w="4508" w:type="dxa"/>
          </w:tcPr>
          <w:p w:rsidR="001A4B8D" w:rsidRDefault="001A4B8D" w:rsidP="00D34C8C">
            <w:pPr>
              <w:rPr>
                <w:b/>
              </w:rPr>
            </w:pPr>
            <w:r>
              <w:rPr>
                <w:b/>
              </w:rPr>
              <w:t>Compatibility</w:t>
            </w:r>
          </w:p>
        </w:tc>
        <w:tc>
          <w:tcPr>
            <w:tcW w:w="4508" w:type="dxa"/>
          </w:tcPr>
          <w:p w:rsidR="001A4B8D" w:rsidRDefault="001A4B8D" w:rsidP="00497BB2">
            <w:r>
              <w:t xml:space="preserve">The application will run on both android and IOS to cover </w:t>
            </w:r>
            <w:proofErr w:type="gramStart"/>
            <w:r>
              <w:t>the majority of</w:t>
            </w:r>
            <w:proofErr w:type="gramEnd"/>
            <w:r>
              <w:t xml:space="preserve"> mobile phones on the market.</w:t>
            </w:r>
          </w:p>
        </w:tc>
      </w:tr>
      <w:tr w:rsidR="00FD0240" w:rsidTr="00D34C8C">
        <w:tc>
          <w:tcPr>
            <w:tcW w:w="4508" w:type="dxa"/>
          </w:tcPr>
          <w:p w:rsidR="00FD0240" w:rsidRDefault="00FD0240" w:rsidP="00D34C8C">
            <w:pPr>
              <w:rPr>
                <w:b/>
              </w:rPr>
            </w:pPr>
            <w:r>
              <w:rPr>
                <w:b/>
              </w:rPr>
              <w:t>Maintainability</w:t>
            </w:r>
          </w:p>
        </w:tc>
        <w:tc>
          <w:tcPr>
            <w:tcW w:w="4508" w:type="dxa"/>
          </w:tcPr>
          <w:p w:rsidR="00FD0240" w:rsidRDefault="00FD0240" w:rsidP="00497BB2">
            <w:r>
              <w:t xml:space="preserve">Test environments would need to be implemented </w:t>
            </w:r>
            <w:proofErr w:type="gramStart"/>
            <w:r>
              <w:t>in order to</w:t>
            </w:r>
            <w:proofErr w:type="gramEnd"/>
            <w:r>
              <w:t xml:space="preserve"> add any new features to the application.</w:t>
            </w:r>
          </w:p>
        </w:tc>
      </w:tr>
      <w:tr w:rsidR="00FD0240" w:rsidTr="00D34C8C">
        <w:tc>
          <w:tcPr>
            <w:tcW w:w="4508" w:type="dxa"/>
          </w:tcPr>
          <w:p w:rsidR="00FD0240" w:rsidRDefault="00FD0240" w:rsidP="00D34C8C">
            <w:pPr>
              <w:rPr>
                <w:b/>
              </w:rPr>
            </w:pPr>
            <w:r>
              <w:rPr>
                <w:b/>
              </w:rPr>
              <w:t>Transferability</w:t>
            </w:r>
          </w:p>
        </w:tc>
        <w:tc>
          <w:tcPr>
            <w:tcW w:w="4508" w:type="dxa"/>
          </w:tcPr>
          <w:p w:rsidR="00FD0240" w:rsidRDefault="00F56112" w:rsidP="00497BB2">
            <w:r>
              <w:t>The application will go through an optimisation stage where the actual size of the app will become as small as possible, thus making installation faster and easier.</w:t>
            </w:r>
          </w:p>
        </w:tc>
      </w:tr>
    </w:tbl>
    <w:p w:rsidR="00497BB2" w:rsidRDefault="00497BB2" w:rsidP="00497BB2"/>
    <w:p w:rsidR="00D34C8C" w:rsidRPr="00497BB2" w:rsidRDefault="00D34C8C" w:rsidP="00497BB2"/>
    <w:p w:rsidR="00EB69A5" w:rsidRDefault="00B71AD2" w:rsidP="00942DF4">
      <w:pPr>
        <w:pStyle w:val="Heading3"/>
        <w:numPr>
          <w:ilvl w:val="2"/>
          <w:numId w:val="1"/>
        </w:numPr>
      </w:pPr>
      <w:bookmarkStart w:id="34" w:name="_Toc536191684"/>
      <w:r>
        <w:t>SQA (Software Quality Assurance)</w:t>
      </w:r>
      <w:bookmarkEnd w:id="34"/>
    </w:p>
    <w:p w:rsidR="00942DF4" w:rsidRDefault="000A10DE" w:rsidP="00942DF4">
      <w:r>
        <w:t>SQU is a stemmed branch of QA that covers software specifically.  The reason that it is exists is that there are multitude of differences when testing and developing software compared to other industrial products.  Two of the main issues that surround SQA are the complexity and visibility</w:t>
      </w:r>
      <w:sdt>
        <w:sdtPr>
          <w:id w:val="1546099837"/>
          <w:citation/>
        </w:sdtPr>
        <w:sdtEndPr/>
        <w:sdtContent>
          <w:r>
            <w:fldChar w:fldCharType="begin"/>
          </w:r>
          <w:r>
            <w:instrText xml:space="preserve"> CITATION Gal04 \l 2057 </w:instrText>
          </w:r>
          <w:r>
            <w:fldChar w:fldCharType="separate"/>
          </w:r>
          <w:r w:rsidR="00BA2FD5">
            <w:rPr>
              <w:noProof/>
            </w:rPr>
            <w:t xml:space="preserve"> </w:t>
          </w:r>
          <w:r w:rsidR="00BA2FD5" w:rsidRPr="00BA2FD5">
            <w:rPr>
              <w:noProof/>
            </w:rPr>
            <w:t>[20]</w:t>
          </w:r>
          <w:r>
            <w:fldChar w:fldCharType="end"/>
          </w:r>
        </w:sdtContent>
      </w:sdt>
      <w:r>
        <w:t>.</w:t>
      </w:r>
    </w:p>
    <w:p w:rsidR="000A10DE" w:rsidRPr="000A10DE" w:rsidRDefault="000A10DE" w:rsidP="000A10DE">
      <w:pPr>
        <w:pStyle w:val="ListParagraph"/>
        <w:numPr>
          <w:ilvl w:val="0"/>
          <w:numId w:val="12"/>
        </w:numPr>
        <w:rPr>
          <w:i/>
        </w:rPr>
      </w:pPr>
      <w:r w:rsidRPr="000A10DE">
        <w:rPr>
          <w:i/>
        </w:rPr>
        <w:t>Complexity</w:t>
      </w:r>
      <w:r>
        <w:t xml:space="preserve"> – Software is usually a very complex thing, using thousands of operational elements.</w:t>
      </w:r>
    </w:p>
    <w:p w:rsidR="00C33977" w:rsidRPr="00F56112" w:rsidRDefault="000A10DE" w:rsidP="00143DC5">
      <w:pPr>
        <w:pStyle w:val="ListParagraph"/>
        <w:numPr>
          <w:ilvl w:val="0"/>
          <w:numId w:val="12"/>
        </w:numPr>
        <w:rPr>
          <w:i/>
        </w:rPr>
      </w:pPr>
      <w:r w:rsidRPr="000A10DE">
        <w:rPr>
          <w:i/>
        </w:rPr>
        <w:t>Visibility</w:t>
      </w:r>
      <w:r>
        <w:rPr>
          <w:i/>
        </w:rPr>
        <w:t xml:space="preserve"> </w:t>
      </w:r>
      <w:r>
        <w:t>– As software is an invisible, or intangible, it is far more open to the overlooking of bugs or defects when compared to a physical product like a bicycle, where you can visibly see if something is wrong.</w:t>
      </w:r>
    </w:p>
    <w:p w:rsidR="00143DC5" w:rsidRDefault="00143DC5" w:rsidP="00143DC5">
      <w:r>
        <w:t xml:space="preserve"> </w:t>
      </w:r>
    </w:p>
    <w:p w:rsidR="001457C4" w:rsidRDefault="001457C4" w:rsidP="00143DC5"/>
    <w:p w:rsidR="001457C4" w:rsidRDefault="001457C4" w:rsidP="00143DC5"/>
    <w:p w:rsidR="001457C4" w:rsidRDefault="001457C4" w:rsidP="00143DC5"/>
    <w:p w:rsidR="001457C4" w:rsidRDefault="001457C4" w:rsidP="00143DC5"/>
    <w:p w:rsidR="004D6EC0" w:rsidRDefault="00564AB4" w:rsidP="00143DC5">
      <w:r>
        <w:br w:type="page"/>
      </w:r>
    </w:p>
    <w:bookmarkStart w:id="35" w:name="_Toc536191685" w:displacedByCustomXml="next"/>
    <w:sdt>
      <w:sdtPr>
        <w:rPr>
          <w:rFonts w:asciiTheme="minorHAnsi" w:eastAsiaTheme="minorHAnsi" w:hAnsiTheme="minorHAnsi" w:cstheme="minorBidi"/>
          <w:b w:val="0"/>
          <w:color w:val="auto"/>
          <w:sz w:val="22"/>
          <w:szCs w:val="22"/>
        </w:rPr>
        <w:id w:val="-848090138"/>
        <w:docPartObj>
          <w:docPartGallery w:val="Bibliographies"/>
          <w:docPartUnique/>
        </w:docPartObj>
      </w:sdtPr>
      <w:sdtEndPr/>
      <w:sdtContent>
        <w:p w:rsidR="004D6EC0" w:rsidRDefault="004D6EC0">
          <w:pPr>
            <w:pStyle w:val="Heading1"/>
          </w:pPr>
          <w:r>
            <w:t>References</w:t>
          </w:r>
          <w:bookmarkEnd w:id="35"/>
        </w:p>
        <w:sdt>
          <w:sdtPr>
            <w:id w:val="-573587230"/>
            <w:bibliography/>
          </w:sdtPr>
          <w:sdtEndPr/>
          <w:sdtContent>
            <w:p w:rsidR="00BA2FD5" w:rsidRDefault="004D6EC0">
              <w:pPr>
                <w:rPr>
                  <w:noProof/>
                </w:rPr>
              </w:pPr>
              <w:r>
                <w:fldChar w:fldCharType="begin"/>
              </w:r>
              <w:r w:rsidRPr="004D6EC0">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A2FD5" w:rsidTr="00BA2FD5">
                <w:trPr>
                  <w:divId w:val="612857974"/>
                  <w:tblCellSpacing w:w="15" w:type="dxa"/>
                </w:trPr>
                <w:tc>
                  <w:tcPr>
                    <w:tcW w:w="522" w:type="dxa"/>
                    <w:hideMark/>
                  </w:tcPr>
                  <w:p w:rsidR="00BA2FD5" w:rsidRDefault="00BA2FD5" w:rsidP="00BA2FD5">
                    <w:pPr>
                      <w:pStyle w:val="Bibliography"/>
                      <w:rPr>
                        <w:noProof/>
                        <w:sz w:val="24"/>
                        <w:szCs w:val="24"/>
                      </w:rPr>
                    </w:pPr>
                    <w:r>
                      <w:rPr>
                        <w:noProof/>
                      </w:rPr>
                      <w:t>[1]</w:t>
                    </w:r>
                  </w:p>
                </w:tc>
                <w:tc>
                  <w:tcPr>
                    <w:tcW w:w="8414" w:type="dxa"/>
                    <w:hideMark/>
                  </w:tcPr>
                  <w:p w:rsidR="00BA2FD5" w:rsidRDefault="00BA2FD5">
                    <w:pPr>
                      <w:pStyle w:val="Bibliography"/>
                      <w:rPr>
                        <w:noProof/>
                      </w:rPr>
                    </w:pPr>
                    <w:r>
                      <w:rPr>
                        <w:noProof/>
                      </w:rPr>
                      <w:t xml:space="preserve">PMBOK, “Project Risk Management,” in </w:t>
                    </w:r>
                    <w:r>
                      <w:rPr>
                        <w:i/>
                        <w:iCs/>
                        <w:noProof/>
                      </w:rPr>
                      <w:t>A Guide to the Project Management Body of Knowledge</w:t>
                    </w:r>
                    <w:r>
                      <w:rPr>
                        <w:noProof/>
                      </w:rPr>
                      <w:t>, Project Management Institute, Inc., 2013, pp. 319-325.</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[2]</w:t>
                    </w:r>
                  </w:p>
                </w:tc>
                <w:tc>
                  <w:tcPr>
                    <w:tcW w:w="8414" w:type="dxa"/>
                    <w:hideMark/>
                  </w:tcPr>
                  <w:p w:rsidR="00BA2FD5" w:rsidRDefault="00BA2FD5">
                    <w:pPr>
                      <w:pStyle w:val="Bibliography"/>
                      <w:rPr>
                        <w:noProof/>
                      </w:rPr>
                    </w:pPr>
                    <w:r>
                      <w:rPr>
                        <w:noProof/>
                      </w:rPr>
                      <w:t xml:space="preserve">A. R. N. O. E. O. Hans Petter Krane, “Categorizing risks in seven large projects—what risks do the projects focus on?,” in </w:t>
                    </w:r>
                    <w:r>
                      <w:rPr>
                        <w:i/>
                        <w:iCs/>
                        <w:noProof/>
                      </w:rPr>
                      <w:t>PMI Global Congress</w:t>
                    </w:r>
                    <w:r>
                      <w:rPr>
                        <w:noProof/>
                      </w:rPr>
                      <w:t xml:space="preserve">, Amsterdam, 2009. </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[3]</w:t>
                    </w:r>
                  </w:p>
                </w:tc>
                <w:tc>
                  <w:tcPr>
                    <w:tcW w:w="8414" w:type="dxa"/>
                    <w:hideMark/>
                  </w:tcPr>
                  <w:p w:rsidR="00BA2FD5" w:rsidRDefault="00BA2FD5">
                    <w:pPr>
                      <w:pStyle w:val="Bibliography"/>
                      <w:rPr>
                        <w:noProof/>
                      </w:rPr>
                    </w:pPr>
                    <w:r>
                      <w:rPr>
                        <w:noProof/>
                      </w:rPr>
                      <w:t xml:space="preserve">S. S. Bonham, “An Enterprise Risk Management Methodology - Risk Assessment,” in </w:t>
                    </w:r>
                    <w:r>
                      <w:rPr>
                        <w:i/>
                        <w:iCs/>
                        <w:noProof/>
                      </w:rPr>
                      <w:t>Actionable Strategies Through Intergrated Performance, Process, Project and Risk Management</w:t>
                    </w:r>
                    <w:r>
                      <w:rPr>
                        <w:noProof/>
                      </w:rPr>
                      <w:t>, Boston, Artech House, 2008, pp. 194-195.</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[4]</w:t>
                    </w:r>
                  </w:p>
                </w:tc>
                <w:tc>
                  <w:tcPr>
                    <w:tcW w:w="8414" w:type="dxa"/>
                    <w:hideMark/>
                  </w:tcPr>
                  <w:p w:rsidR="00BA2FD5" w:rsidRDefault="00BA2FD5">
                    <w:pPr>
                      <w:pStyle w:val="Bibliography"/>
                      <w:rPr>
                        <w:noProof/>
                      </w:rPr>
                    </w:pPr>
                    <w:r>
                      <w:rPr>
                        <w:noProof/>
                      </w:rPr>
                      <w:t>Project Management Skills, “Qualitative Risk Analysis and Assessment,” Project Management Skills, 2018. [Online]. Available: https://www.project-management-skills.com/qualitative-risk-analysis.html. [Accessed 09 01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[5]</w:t>
                    </w:r>
                  </w:p>
                </w:tc>
                <w:tc>
                  <w:tcPr>
                    <w:tcW w:w="8414" w:type="dxa"/>
                    <w:hideMark/>
                  </w:tcPr>
                  <w:p w:rsidR="00BA2FD5" w:rsidRDefault="00BA2FD5">
                    <w:pPr>
                      <w:pStyle w:val="Bibliography"/>
                      <w:rPr>
                        <w:noProof/>
                      </w:rPr>
                    </w:pPr>
                    <w:r>
                      <w:rPr>
                        <w:noProof/>
                      </w:rPr>
                      <w:t xml:space="preserve">P. Roberts, “How Do I Identify and Manage the Risks,” in </w:t>
                    </w:r>
                    <w:r>
                      <w:rPr>
                        <w:i/>
                        <w:iCs/>
                        <w:noProof/>
                      </w:rPr>
                      <w:t>Effective Project Management</w:t>
                    </w:r>
                    <w:r>
                      <w:rPr>
                        <w:noProof/>
                      </w:rPr>
                      <w:t>, London, Kogan Page Limited, 2011, pp. 145-148.</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[6]</w:t>
                    </w:r>
                  </w:p>
                </w:tc>
                <w:tc>
                  <w:tcPr>
                    <w:tcW w:w="8414" w:type="dxa"/>
                    <w:hideMark/>
                  </w:tcPr>
                  <w:p w:rsidR="00BA2FD5" w:rsidRDefault="00BA2FD5">
                    <w:pPr>
                      <w:pStyle w:val="Bibliography"/>
                      <w:rPr>
                        <w:noProof/>
                      </w:rPr>
                    </w:pPr>
                    <w:r>
                      <w:rPr>
                        <w:noProof/>
                      </w:rPr>
                      <w:t>Office for National Statistics, “Energy: Total Consumption,” 12 July 2018. [Online]. Available: https://www.ons.gov.uk/economy/environmentalaccounts/datasets/ukenvironmentalaccountstotalenergyconsumptionbyindustry. [Accessed 12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[7]</w:t>
                    </w:r>
                  </w:p>
                </w:tc>
                <w:tc>
                  <w:tcPr>
                    <w:tcW w:w="8414" w:type="dxa"/>
                    <w:hideMark/>
                  </w:tcPr>
                  <w:p w:rsidR="00BA2FD5" w:rsidRDefault="00BA2FD5">
                    <w:pPr>
                      <w:pStyle w:val="Bibliography"/>
                      <w:rPr>
                        <w:noProof/>
                      </w:rPr>
                    </w:pPr>
                    <w:r>
                      <w:rPr>
                        <w:noProof/>
                      </w:rPr>
                      <w:t xml:space="preserve">V. S. Adib Kabir Chowdhury, “Information Technology: Impacts on Environment and Sustainable,” </w:t>
                    </w:r>
                    <w:r>
                      <w:rPr>
                        <w:i/>
                        <w:iCs/>
                        <w:noProof/>
                      </w:rPr>
                      <w:t xml:space="preserve">Pertanika Journal of Science and Technology, </w:t>
                    </w:r>
                    <w:r>
                      <w:rPr>
                        <w:noProof/>
                      </w:rPr>
                      <w:t xml:space="preserve">vol. 1, no. 23, pp. 128-129, 2015. </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[8]</w:t>
                    </w:r>
                  </w:p>
                </w:tc>
                <w:tc>
                  <w:tcPr>
                    <w:tcW w:w="8414" w:type="dxa"/>
                    <w:hideMark/>
                  </w:tcPr>
                  <w:p w:rsidR="00BA2FD5" w:rsidRDefault="00BA2FD5">
                    <w:pPr>
                      <w:pStyle w:val="Bibliography"/>
                      <w:rPr>
                        <w:noProof/>
                      </w:rPr>
                    </w:pPr>
                    <w:r>
                      <w:rPr>
                        <w:noProof/>
                      </w:rPr>
                      <w:t>Department for Business, Energy &amp; Industrial Strategy, “2017 UK Greenhouse Gas Emissions, Provisional Figures,” 2017. [Online]. Available: https://assets.publishing.service.gov.uk/government/uploads/system/uploads/attachment_data/file/695930/2017_Provisional_Emissions_statistics_2.pdf. [Accessed 22 01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[9]</w:t>
                    </w:r>
                  </w:p>
                </w:tc>
                <w:tc>
                  <w:tcPr>
                    <w:tcW w:w="8414" w:type="dxa"/>
                    <w:hideMark/>
                  </w:tcPr>
                  <w:p w:rsidR="00BA2FD5" w:rsidRDefault="00BA2FD5">
                    <w:pPr>
                      <w:pStyle w:val="Bibliography"/>
                      <w:rPr>
                        <w:noProof/>
                      </w:rPr>
                    </w:pPr>
                    <w:r>
                      <w:rPr>
                        <w:noProof/>
                      </w:rPr>
                      <w:t>M. Brunton, “UK Paper Dropped in 2015,” Brunton Publications, 22 February 2016. [Online]. Available: https://www.thepackagingportal.com/industry-news/uk-paper-production-dropped-in-2015.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[10]</w:t>
                    </w:r>
                  </w:p>
                </w:tc>
                <w:tc>
                  <w:tcPr>
                    <w:tcW w:w="8414" w:type="dxa"/>
                    <w:hideMark/>
                  </w:tcPr>
                  <w:p w:rsidR="00BA2FD5" w:rsidRDefault="00BA2FD5">
                    <w:pPr>
                      <w:pStyle w:val="Bibliography"/>
                      <w:rPr>
                        <w:noProof/>
                      </w:rPr>
                    </w:pPr>
                    <w:r>
                      <w:rPr>
                        <w:noProof/>
                      </w:rPr>
                      <w:t>D. Carli, “Going Paperless: Not as Green as You May Think,” GreenBiz, 14 April 2010. [Online]. Available: https://www.greenbiz.com/blog/2010/04/14/going-paperless-not-green-and-tree-friendly-you-think.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[11]</w:t>
                    </w:r>
                  </w:p>
                </w:tc>
                <w:tc>
                  <w:tcPr>
                    <w:tcW w:w="8414" w:type="dxa"/>
                    <w:hideMark/>
                  </w:tcPr>
                  <w:p w:rsidR="00BA2FD5" w:rsidRDefault="00BA2FD5">
                    <w:pPr>
                      <w:pStyle w:val="Bibliography"/>
                      <w:rPr>
                        <w:noProof/>
                      </w:rPr>
                    </w:pPr>
                    <w:r>
                      <w:rPr>
                        <w:noProof/>
                      </w:rPr>
                      <w:t>Intersoft Consulting, “Article 4 GDPR,” 25 May 2018. [Online]. Available: https://gdpr-info.eu/art-4-gdpr/.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[12]</w:t>
                    </w:r>
                  </w:p>
                </w:tc>
                <w:tc>
                  <w:tcPr>
                    <w:tcW w:w="8414" w:type="dxa"/>
                    <w:hideMark/>
                  </w:tcPr>
                  <w:p w:rsidR="00BA2FD5" w:rsidRDefault="00BA2FD5">
                    <w:pPr>
                      <w:pStyle w:val="Bibliography"/>
                      <w:rPr>
                        <w:noProof/>
                      </w:rPr>
                    </w:pPr>
                    <w:r>
                      <w:rPr>
                        <w:noProof/>
                      </w:rPr>
                      <w:t>Intersoft Consulting, “Right to erasure (‘right to be forgotten’),” 25 May 2018. [Online]. Available: https://gdpr-info.eu/art-17-gdpr/.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[13]</w:t>
                    </w:r>
                  </w:p>
                </w:tc>
                <w:tc>
                  <w:tcPr>
                    <w:tcW w:w="8414" w:type="dxa"/>
                    <w:hideMark/>
                  </w:tcPr>
                  <w:p w:rsidR="00BA2FD5" w:rsidRDefault="00BA2FD5">
                    <w:pPr>
                      <w:pStyle w:val="Bibliography"/>
                      <w:rPr>
                        <w:noProof/>
                      </w:rPr>
                    </w:pPr>
                    <w:r>
                      <w:rPr>
                        <w:noProof/>
                      </w:rPr>
                      <w:t>British Computer Society, “Code of Conduct for BCS Members,” 2015.</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[14]</w:t>
                    </w:r>
                  </w:p>
                </w:tc>
                <w:tc>
                  <w:tcPr>
                    <w:tcW w:w="8414" w:type="dxa"/>
                    <w:hideMark/>
                  </w:tcPr>
                  <w:p w:rsidR="00BA2FD5" w:rsidRDefault="00BA2FD5">
                    <w:pPr>
                      <w:pStyle w:val="Bibliography"/>
                      <w:rPr>
                        <w:noProof/>
                      </w:rPr>
                    </w:pPr>
                    <w:r>
                      <w:rPr>
                        <w:noProof/>
                      </w:rPr>
                      <w:t>Institute of Electrical and Electronics Engineers, “IEEE Code of Ethics,” IEEE, [Online]. Available: https://www.ieee.org/about/corporate/governance/p7-8.html.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[15]</w:t>
                    </w:r>
                  </w:p>
                </w:tc>
                <w:tc>
                  <w:tcPr>
                    <w:tcW w:w="8414" w:type="dxa"/>
                    <w:hideMark/>
                  </w:tcPr>
                  <w:p w:rsidR="00BA2FD5" w:rsidRDefault="00BA2FD5">
                    <w:pPr>
                      <w:pStyle w:val="Bibliography"/>
                      <w:rPr>
                        <w:noProof/>
                      </w:rPr>
                    </w:pPr>
                    <w:r>
                      <w:rPr>
                        <w:noProof/>
                      </w:rPr>
                      <w:t>E. Deane, “How Will Brexit Affect The Third Sector,” The STEP Blog, 7 September 2016. [Online]. Available: https://blog.step.org/2016/09/07/how-will-brexit-affect-the-third-sector/. [Accessed 14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[16]</w:t>
                    </w:r>
                  </w:p>
                </w:tc>
                <w:tc>
                  <w:tcPr>
                    <w:tcW w:w="8414" w:type="dxa"/>
                    <w:hideMark/>
                  </w:tcPr>
                  <w:p w:rsidR="00BA2FD5" w:rsidRDefault="00BA2FD5">
                    <w:pPr>
                      <w:pStyle w:val="Bibliography"/>
                      <w:rPr>
                        <w:noProof/>
                      </w:rPr>
                    </w:pPr>
                    <w:r>
                      <w:rPr>
                        <w:noProof/>
                      </w:rPr>
                      <w:t>J. Steadman, “The Potential Impact of Brexit on the Third Sector,” Red Brick, 28th November 2018. [Online]. Available: https://www.redbrickresearch.com/2018/11/28/impact-of-brexit-third-sector/. [Accessed 14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[17]</w:t>
                    </w:r>
                  </w:p>
                </w:tc>
                <w:tc>
                  <w:tcPr>
                    <w:tcW w:w="8414" w:type="dxa"/>
                    <w:hideMark/>
                  </w:tcPr>
                  <w:p w:rsidR="00BA2FD5" w:rsidRDefault="00BA2FD5">
                    <w:pPr>
                      <w:pStyle w:val="Bibliography"/>
                      <w:rPr>
                        <w:noProof/>
                      </w:rPr>
                    </w:pPr>
                    <w:r>
                      <w:rPr>
                        <w:noProof/>
                      </w:rPr>
                      <w:t>The Welsh Government, “Funding to help third sector prepare for Brexit,” Welsh Government, 21 October 2018. [Online]. Available: https://gov.wales/newsroom/people-and-communities/2018/third-sector-brexit-funding/?lang=en. [Accessed 24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[18]</w:t>
                    </w:r>
                  </w:p>
                </w:tc>
                <w:tc>
                  <w:tcPr>
                    <w:tcW w:w="8414" w:type="dxa"/>
                    <w:hideMark/>
                  </w:tcPr>
                  <w:p w:rsidR="00BA2FD5" w:rsidRDefault="00BA2FD5">
                    <w:pPr>
                      <w:pStyle w:val="Bibliography"/>
                      <w:rPr>
                        <w:noProof/>
                      </w:rPr>
                    </w:pPr>
                    <w:r>
                      <w:rPr>
                        <w:noProof/>
                      </w:rPr>
                      <w:t>International Organization for Standardization, “About ISO,” ISO, 2018. [Online]. Available: https://www.iso.org/about-us.html.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[19]</w:t>
                    </w:r>
                  </w:p>
                </w:tc>
                <w:tc>
                  <w:tcPr>
                    <w:tcW w:w="8414" w:type="dxa"/>
                    <w:hideMark/>
                  </w:tcPr>
                  <w:p w:rsidR="00BA2FD5" w:rsidRDefault="00BA2FD5">
                    <w:pPr>
                      <w:pStyle w:val="Bibliography"/>
                      <w:rPr>
                        <w:noProof/>
                      </w:rPr>
                    </w:pPr>
                    <w:r>
                      <w:rPr>
                        <w:noProof/>
                      </w:rPr>
                      <w:t>No Complexity, “Overview of ISO 25010,” Business IT Design, 11 August 2016. [Online]. Available: https://nocomplexity.com/overview-of-iso-25010/. [Accessed 24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[20]</w:t>
                    </w:r>
                  </w:p>
                </w:tc>
                <w:tc>
                  <w:tcPr>
                    <w:tcW w:w="8414" w:type="dxa"/>
                    <w:hideMark/>
                  </w:tcPr>
                  <w:p w:rsidR="00BA2FD5" w:rsidRDefault="00BA2FD5">
                    <w:pPr>
                      <w:pStyle w:val="Bibliography"/>
                      <w:rPr>
                        <w:noProof/>
                      </w:rPr>
                    </w:pPr>
                    <w:r>
                      <w:rPr>
                        <w:noProof/>
                      </w:rPr>
                      <w:t xml:space="preserve">D. Galin, “The Software Quality Challenge,” in </w:t>
                    </w:r>
                    <w:r>
                      <w:rPr>
                        <w:i/>
                        <w:iCs/>
                        <w:noProof/>
                      </w:rPr>
                      <w:t>Software Quality Assurance</w:t>
                    </w:r>
                    <w:r>
                      <w:rPr>
                        <w:noProof/>
                      </w:rPr>
                      <w:t>, Harlow, Pearson Education Limited, 2004, pp. 4-7.</w:t>
                    </w:r>
                  </w:p>
                </w:tc>
              </w:tr>
            </w:tbl>
            <w:p w:rsidR="00BA2FD5" w:rsidRDefault="00BA2FD5">
              <w:pPr>
                <w:divId w:val="612857974"/>
                <w:rPr>
                  <w:rFonts w:eastAsia="Times New Roman"/>
                  <w:noProof/>
                </w:rPr>
              </w:pPr>
            </w:p>
            <w:p w:rsidR="004D6EC0" w:rsidRDefault="004D6EC0">
              <w:r>
                <w:rPr>
                  <w:b/>
                  <w:bCs/>
                  <w:noProof/>
                </w:rPr>
                <w:fldChar w:fldCharType="end"/>
              </w:r>
            </w:p>
          </w:sdtContent>
        </w:sdt>
      </w:sdtContent>
    </w:sdt>
    <w:p w:rsidR="004D6EC0" w:rsidRDefault="004D6EC0"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BA2FD5">
      <w:pPr>
        <w:pStyle w:val="Heading1"/>
      </w:pPr>
      <w:bookmarkStart w:id="36" w:name="_Toc536191686"/>
      <w:r>
        <w:t>Append</w:t>
      </w:r>
      <w:r w:rsidR="000B7D55">
        <w:t>ices</w:t>
      </w:r>
      <w:bookmarkEnd w:id="36"/>
    </w:p>
    <w:p w:rsidR="00BA2FD5" w:rsidRDefault="00BA2FD5" w:rsidP="00BA2FD5"/>
    <w:p w:rsidR="000B7D55" w:rsidRDefault="003B234B" w:rsidP="00C30CE1">
      <w:pPr>
        <w:pStyle w:val="ListParagraph"/>
        <w:numPr>
          <w:ilvl w:val="0"/>
          <w:numId w:val="14"/>
        </w:numPr>
      </w:pPr>
      <w:r>
        <w:t>A</w:t>
      </w:r>
      <w:r w:rsidR="000B7D55">
        <w:t xml:space="preserve">ppendix </w:t>
      </w:r>
      <w:r>
        <w:t>section 1</w:t>
      </w:r>
      <w:r w:rsidR="000B7D55">
        <w:t xml:space="preserve"> involves screen shots of the product in development in visual studio.</w:t>
      </w:r>
    </w:p>
    <w:p w:rsidR="00C30CE1" w:rsidRDefault="003B234B" w:rsidP="00C30CE1">
      <w:pPr>
        <w:pStyle w:val="ListParagraph"/>
        <w:numPr>
          <w:ilvl w:val="0"/>
          <w:numId w:val="14"/>
        </w:numPr>
      </w:pPr>
      <w:r>
        <w:t>Appendix section 2 shows the team communication tools that were implemented.</w:t>
      </w:r>
    </w:p>
    <w:p w:rsidR="004E67E0" w:rsidRDefault="004E67E0" w:rsidP="00C30CE1">
      <w:pPr>
        <w:pStyle w:val="ListParagraph"/>
        <w:numPr>
          <w:ilvl w:val="0"/>
          <w:numId w:val="14"/>
        </w:numPr>
      </w:pPr>
      <w:r>
        <w:t xml:space="preserve">Appendix section 3 </w:t>
      </w:r>
      <w:r w:rsidR="00370B59">
        <w:t>displays the Gantt chart screenshots.</w:t>
      </w:r>
    </w:p>
    <w:p w:rsidR="003B234B" w:rsidRDefault="003B234B" w:rsidP="003B234B">
      <w:pPr>
        <w:pStyle w:val="Heading2"/>
      </w:pPr>
      <w:bookmarkStart w:id="37" w:name="_Toc536191687"/>
      <w:r>
        <w:t>Appendix Section 1 (Expand to view)</w:t>
      </w:r>
      <w:bookmarkEnd w:id="37"/>
    </w:p>
    <w:p w:rsidR="000B7D55" w:rsidRDefault="000B7D55" w:rsidP="003B234B">
      <w:pPr>
        <w:pStyle w:val="Heading3"/>
      </w:pPr>
      <w:bookmarkStart w:id="38" w:name="_Toc536191688"/>
      <w:r>
        <w:t>Appendix 1A</w:t>
      </w:r>
      <w:bookmarkEnd w:id="38"/>
    </w:p>
    <w:p w:rsidR="00254C59" w:rsidRDefault="000B7D55" w:rsidP="00254C59">
      <w:pPr>
        <w:keepNext/>
      </w:pPr>
      <w:r>
        <w:rPr>
          <w:noProof/>
        </w:rPr>
        <w:drawing>
          <wp:inline distT="0" distB="0" distL="0" distR="0">
            <wp:extent cx="5731510" cy="27914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eSafeApp.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inline>
        </w:drawing>
      </w:r>
    </w:p>
    <w:p w:rsidR="000B7D55" w:rsidRDefault="00254C59" w:rsidP="0030048B">
      <w:pPr>
        <w:pStyle w:val="Caption"/>
        <w:jc w:val="right"/>
      </w:pPr>
      <w:r>
        <w:t xml:space="preserve">Appendix </w:t>
      </w:r>
      <w:fldSimple w:instr=" SEQ Appendix \* ARABIC ">
        <w:r w:rsidR="00370B59">
          <w:rPr>
            <w:noProof/>
          </w:rPr>
          <w:t>1</w:t>
        </w:r>
      </w:fldSimple>
      <w:r>
        <w:t xml:space="preserve"> </w:t>
      </w:r>
      <w:r w:rsidR="0030048B">
        <w:t>–</w:t>
      </w:r>
      <w:r>
        <w:t xml:space="preserve"> </w:t>
      </w:r>
      <w:r w:rsidR="0030048B">
        <w:t>Currency Conversion Page Creation (XAML)</w:t>
      </w:r>
    </w:p>
    <w:p w:rsidR="0030048B" w:rsidRDefault="0030048B" w:rsidP="0030048B">
      <w:pPr>
        <w:pStyle w:val="Heading3"/>
      </w:pPr>
      <w:bookmarkStart w:id="39" w:name="_Toc536191689"/>
      <w:r>
        <w:t>Appendix 1B</w:t>
      </w:r>
      <w:bookmarkEnd w:id="39"/>
    </w:p>
    <w:p w:rsidR="0030048B" w:rsidRDefault="0030048B" w:rsidP="0030048B">
      <w:pPr>
        <w:keepNext/>
      </w:pPr>
      <w:r>
        <w:rPr>
          <w:noProof/>
        </w:rPr>
        <w:drawing>
          <wp:inline distT="0" distB="0" distL="0" distR="0">
            <wp:extent cx="5731510" cy="27330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urrencyConvC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33040"/>
                    </a:xfrm>
                    <a:prstGeom prst="rect">
                      <a:avLst/>
                    </a:prstGeom>
                  </pic:spPr>
                </pic:pic>
              </a:graphicData>
            </a:graphic>
          </wp:inline>
        </w:drawing>
      </w:r>
    </w:p>
    <w:p w:rsidR="0030048B" w:rsidRDefault="0030048B" w:rsidP="0030048B">
      <w:pPr>
        <w:pStyle w:val="Caption"/>
        <w:jc w:val="right"/>
      </w:pPr>
      <w:r>
        <w:t xml:space="preserve">Appendix </w:t>
      </w:r>
      <w:fldSimple w:instr=" SEQ Appendix \* ARABIC ">
        <w:r w:rsidR="00370B59">
          <w:rPr>
            <w:noProof/>
          </w:rPr>
          <w:t>2</w:t>
        </w:r>
      </w:fldSimple>
      <w:r>
        <w:t xml:space="preserve"> - Currency Conversion Back-End (C#)</w:t>
      </w:r>
    </w:p>
    <w:p w:rsidR="0030048B" w:rsidRDefault="0030048B" w:rsidP="0030048B">
      <w:pPr>
        <w:pStyle w:val="Heading3"/>
      </w:pPr>
      <w:bookmarkStart w:id="40" w:name="_Toc536191690"/>
      <w:r>
        <w:t>Appendix 1C</w:t>
      </w:r>
      <w:bookmarkEnd w:id="40"/>
    </w:p>
    <w:p w:rsidR="0030048B" w:rsidRDefault="0030048B" w:rsidP="0030048B">
      <w:pPr>
        <w:keepNext/>
      </w:pPr>
      <w:r>
        <w:rPr>
          <w:noProof/>
        </w:rPr>
        <w:drawing>
          <wp:inline distT="0" distB="0" distL="0" distR="0">
            <wp:extent cx="5731510" cy="27914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inPag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inline>
        </w:drawing>
      </w:r>
    </w:p>
    <w:p w:rsidR="0030048B" w:rsidRDefault="0030048B" w:rsidP="0030048B">
      <w:pPr>
        <w:pStyle w:val="Caption"/>
        <w:jc w:val="right"/>
      </w:pPr>
      <w:r>
        <w:t xml:space="preserve">Appendix </w:t>
      </w:r>
      <w:fldSimple w:instr=" SEQ Appendix \* ARABIC ">
        <w:r w:rsidR="00370B59">
          <w:rPr>
            <w:noProof/>
          </w:rPr>
          <w:t>3</w:t>
        </w:r>
      </w:fldSimple>
      <w:r>
        <w:t xml:space="preserve"> - Main Page Creation (XAML)</w:t>
      </w:r>
    </w:p>
    <w:p w:rsidR="003B234B" w:rsidRPr="003B234B" w:rsidRDefault="003B234B" w:rsidP="003B234B"/>
    <w:p w:rsidR="003B234B" w:rsidRDefault="003B234B" w:rsidP="003B234B">
      <w:pPr>
        <w:pStyle w:val="Heading2"/>
      </w:pPr>
      <w:bookmarkStart w:id="41" w:name="_Toc536191691"/>
      <w:r>
        <w:t>Appendix Section 2 (Expand to view)</w:t>
      </w:r>
      <w:bookmarkEnd w:id="41"/>
    </w:p>
    <w:p w:rsidR="003B234B" w:rsidRDefault="003B234B" w:rsidP="003B234B">
      <w:pPr>
        <w:pStyle w:val="Heading3"/>
      </w:pPr>
      <w:bookmarkStart w:id="42" w:name="_Toc536191692"/>
      <w:r>
        <w:t>Appendix 2A</w:t>
      </w:r>
      <w:bookmarkEnd w:id="42"/>
    </w:p>
    <w:p w:rsidR="00AF4944" w:rsidRDefault="00AF4944" w:rsidP="00AF4944">
      <w:pPr>
        <w:keepNext/>
      </w:pPr>
      <w:r>
        <w:rPr>
          <w:noProof/>
        </w:rPr>
        <w:drawing>
          <wp:inline distT="0" distB="0" distL="0" distR="0">
            <wp:extent cx="5731510" cy="358076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eekly Sheet 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rsidR="003B234B" w:rsidRDefault="00AF4944" w:rsidP="00AF4944">
      <w:pPr>
        <w:pStyle w:val="Caption"/>
        <w:jc w:val="right"/>
      </w:pPr>
      <w:r>
        <w:t xml:space="preserve">Appendix </w:t>
      </w:r>
      <w:fldSimple w:instr=" SEQ Appendix \* ARABIC ">
        <w:r w:rsidR="00370B59">
          <w:rPr>
            <w:noProof/>
          </w:rPr>
          <w:t>4</w:t>
        </w:r>
      </w:fldSimple>
      <w:r>
        <w:t xml:space="preserve"> - Weekly Meeting Sheet 1</w:t>
      </w:r>
    </w:p>
    <w:p w:rsidR="00AF4944" w:rsidRDefault="00AF4944" w:rsidP="00AF4944">
      <w:pPr>
        <w:pStyle w:val="Heading3"/>
      </w:pPr>
      <w:bookmarkStart w:id="43" w:name="_Toc536191693"/>
      <w:r>
        <w:t>Appendix 2B</w:t>
      </w:r>
      <w:bookmarkEnd w:id="43"/>
    </w:p>
    <w:p w:rsidR="00AF4944" w:rsidRDefault="00AF4944" w:rsidP="00AF4944">
      <w:pPr>
        <w:keepNext/>
      </w:pPr>
      <w:r>
        <w:rPr>
          <w:noProof/>
        </w:rPr>
        <w:drawing>
          <wp:inline distT="0" distB="0" distL="0" distR="0">
            <wp:extent cx="5731510" cy="37985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eekly Sheet 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98570"/>
                    </a:xfrm>
                    <a:prstGeom prst="rect">
                      <a:avLst/>
                    </a:prstGeom>
                  </pic:spPr>
                </pic:pic>
              </a:graphicData>
            </a:graphic>
          </wp:inline>
        </w:drawing>
      </w:r>
    </w:p>
    <w:p w:rsidR="00AF4944" w:rsidRDefault="00AF4944" w:rsidP="00AF4944">
      <w:pPr>
        <w:pStyle w:val="Caption"/>
        <w:jc w:val="right"/>
      </w:pPr>
      <w:r>
        <w:t xml:space="preserve">Appendix </w:t>
      </w:r>
      <w:fldSimple w:instr=" SEQ Appendix \* ARABIC ">
        <w:r w:rsidR="00370B59">
          <w:rPr>
            <w:noProof/>
          </w:rPr>
          <w:t>5</w:t>
        </w:r>
      </w:fldSimple>
      <w:r>
        <w:t xml:space="preserve"> </w:t>
      </w:r>
      <w:r w:rsidRPr="008C2915">
        <w:t xml:space="preserve">- Weekly Meeting Sheet </w:t>
      </w:r>
      <w:r>
        <w:t>2</w:t>
      </w:r>
    </w:p>
    <w:p w:rsidR="00AF4944" w:rsidRDefault="00AF4944" w:rsidP="00AF4944">
      <w:pPr>
        <w:pStyle w:val="Heading3"/>
      </w:pPr>
      <w:bookmarkStart w:id="44" w:name="_Toc536191694"/>
      <w:r>
        <w:t>Appendix 2C</w:t>
      </w:r>
      <w:bookmarkEnd w:id="44"/>
    </w:p>
    <w:p w:rsidR="00AF4944" w:rsidRDefault="00AF4944" w:rsidP="00AF4944">
      <w:pPr>
        <w:keepNext/>
      </w:pPr>
      <w:r>
        <w:rPr>
          <w:noProof/>
        </w:rPr>
        <w:drawing>
          <wp:inline distT="0" distB="0" distL="0" distR="0">
            <wp:extent cx="5731510" cy="36798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eekly Sheet 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679825"/>
                    </a:xfrm>
                    <a:prstGeom prst="rect">
                      <a:avLst/>
                    </a:prstGeom>
                  </pic:spPr>
                </pic:pic>
              </a:graphicData>
            </a:graphic>
          </wp:inline>
        </w:drawing>
      </w:r>
    </w:p>
    <w:p w:rsidR="00AF4944" w:rsidRDefault="00AF4944" w:rsidP="00AF4944">
      <w:pPr>
        <w:pStyle w:val="Caption"/>
        <w:jc w:val="right"/>
      </w:pPr>
      <w:r>
        <w:t xml:space="preserve">Appendix </w:t>
      </w:r>
      <w:fldSimple w:instr=" SEQ Appendix \* ARABIC ">
        <w:r w:rsidR="00370B59">
          <w:rPr>
            <w:noProof/>
          </w:rPr>
          <w:t>6</w:t>
        </w:r>
      </w:fldSimple>
      <w:r>
        <w:t xml:space="preserve"> </w:t>
      </w:r>
      <w:r w:rsidRPr="004B00D0">
        <w:t xml:space="preserve">- Weekly Meeting Sheet </w:t>
      </w:r>
      <w:r>
        <w:t>3</w:t>
      </w:r>
    </w:p>
    <w:p w:rsidR="00AF4944" w:rsidRDefault="00AF4944" w:rsidP="00AF4944"/>
    <w:p w:rsidR="00AF4944" w:rsidRDefault="00AF4944" w:rsidP="00AF4944">
      <w:pPr>
        <w:pStyle w:val="Heading3"/>
      </w:pPr>
      <w:bookmarkStart w:id="45" w:name="_Toc536191695"/>
      <w:r>
        <w:t>Appendix 2D</w:t>
      </w:r>
      <w:bookmarkEnd w:id="45"/>
    </w:p>
    <w:p w:rsidR="00AF4944" w:rsidRDefault="00AF4944" w:rsidP="00AF4944">
      <w:pPr>
        <w:keepNext/>
      </w:pPr>
      <w:r>
        <w:rPr>
          <w:noProof/>
        </w:rPr>
        <w:drawing>
          <wp:inline distT="0" distB="0" distL="0" distR="0">
            <wp:extent cx="5731510" cy="35242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eekly Sheet 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24250"/>
                    </a:xfrm>
                    <a:prstGeom prst="rect">
                      <a:avLst/>
                    </a:prstGeom>
                  </pic:spPr>
                </pic:pic>
              </a:graphicData>
            </a:graphic>
          </wp:inline>
        </w:drawing>
      </w:r>
    </w:p>
    <w:p w:rsidR="00AF4944" w:rsidRDefault="00AF4944" w:rsidP="00AF4944">
      <w:pPr>
        <w:pStyle w:val="Caption"/>
        <w:jc w:val="right"/>
      </w:pPr>
      <w:r>
        <w:t xml:space="preserve">Appendix </w:t>
      </w:r>
      <w:fldSimple w:instr=" SEQ Appendix \* ARABIC ">
        <w:r w:rsidR="00370B59">
          <w:rPr>
            <w:noProof/>
          </w:rPr>
          <w:t>7</w:t>
        </w:r>
      </w:fldSimple>
      <w:r>
        <w:t xml:space="preserve"> </w:t>
      </w:r>
      <w:r w:rsidRPr="002006DB">
        <w:t>- Weekly Meeting Sheet</w:t>
      </w:r>
      <w:r>
        <w:t xml:space="preserve"> 4</w:t>
      </w:r>
    </w:p>
    <w:p w:rsidR="00AF4944" w:rsidRDefault="00AF4944" w:rsidP="00AF4944">
      <w:pPr>
        <w:pStyle w:val="Heading3"/>
      </w:pPr>
      <w:bookmarkStart w:id="46" w:name="_Toc536191696"/>
      <w:r>
        <w:t>Appendix 2E</w:t>
      </w:r>
      <w:bookmarkEnd w:id="46"/>
    </w:p>
    <w:p w:rsidR="00AF4944" w:rsidRDefault="00AF4944" w:rsidP="00AF4944">
      <w:pPr>
        <w:keepNext/>
      </w:pPr>
      <w:r>
        <w:rPr>
          <w:noProof/>
        </w:rPr>
        <w:drawing>
          <wp:inline distT="0" distB="0" distL="0" distR="0">
            <wp:extent cx="5731510" cy="3729355"/>
            <wp:effectExtent l="0" t="0" r="254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eekly Sheet 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29355"/>
                    </a:xfrm>
                    <a:prstGeom prst="rect">
                      <a:avLst/>
                    </a:prstGeom>
                  </pic:spPr>
                </pic:pic>
              </a:graphicData>
            </a:graphic>
          </wp:inline>
        </w:drawing>
      </w:r>
    </w:p>
    <w:p w:rsidR="00AF4944" w:rsidRDefault="00AF4944" w:rsidP="00AF4944">
      <w:pPr>
        <w:pStyle w:val="Caption"/>
        <w:jc w:val="right"/>
      </w:pPr>
      <w:r>
        <w:t xml:space="preserve">Appendix </w:t>
      </w:r>
      <w:fldSimple w:instr=" SEQ Appendix \* ARABIC ">
        <w:r w:rsidR="00370B59">
          <w:rPr>
            <w:noProof/>
          </w:rPr>
          <w:t>8</w:t>
        </w:r>
      </w:fldSimple>
      <w:r>
        <w:t xml:space="preserve"> </w:t>
      </w:r>
      <w:r w:rsidRPr="00694CBF">
        <w:t xml:space="preserve">- Weekly Meeting Sheet </w:t>
      </w:r>
      <w:r>
        <w:t>5</w:t>
      </w:r>
    </w:p>
    <w:p w:rsidR="00AF4944" w:rsidRDefault="00AF4944" w:rsidP="00AF4944"/>
    <w:p w:rsidR="00AF4944" w:rsidRDefault="00AF4944" w:rsidP="00AF4944">
      <w:pPr>
        <w:pStyle w:val="Heading3"/>
      </w:pPr>
      <w:bookmarkStart w:id="47" w:name="_Toc536191697"/>
      <w:r>
        <w:t>Appendix 2F</w:t>
      </w:r>
      <w:bookmarkEnd w:id="47"/>
    </w:p>
    <w:p w:rsidR="00AF4944" w:rsidRDefault="00AF4944" w:rsidP="00AF4944">
      <w:pPr>
        <w:keepNext/>
      </w:pPr>
      <w:r>
        <w:rPr>
          <w:noProof/>
        </w:rPr>
        <w:drawing>
          <wp:inline distT="0" distB="0" distL="0" distR="0">
            <wp:extent cx="5731510" cy="57924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eekly Sheet 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5792470"/>
                    </a:xfrm>
                    <a:prstGeom prst="rect">
                      <a:avLst/>
                    </a:prstGeom>
                  </pic:spPr>
                </pic:pic>
              </a:graphicData>
            </a:graphic>
          </wp:inline>
        </w:drawing>
      </w:r>
    </w:p>
    <w:p w:rsidR="00AF4944" w:rsidRDefault="00AF4944" w:rsidP="00AF4944">
      <w:pPr>
        <w:pStyle w:val="Caption"/>
        <w:jc w:val="right"/>
      </w:pPr>
      <w:r>
        <w:t xml:space="preserve">Appendix </w:t>
      </w:r>
      <w:fldSimple w:instr=" SEQ Appendix \* ARABIC ">
        <w:r w:rsidR="00370B59">
          <w:rPr>
            <w:noProof/>
          </w:rPr>
          <w:t>9</w:t>
        </w:r>
      </w:fldSimple>
      <w:r>
        <w:t xml:space="preserve"> </w:t>
      </w:r>
      <w:r w:rsidRPr="00FB2B93">
        <w:t xml:space="preserve">- Weekly Meeting Sheet </w:t>
      </w:r>
      <w:r>
        <w:t>6</w:t>
      </w:r>
    </w:p>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Pr="004E67E0" w:rsidRDefault="004E67E0" w:rsidP="004E67E0"/>
    <w:p w:rsidR="00E75B7E" w:rsidRDefault="00E75B7E" w:rsidP="00E75B7E">
      <w:pPr>
        <w:pStyle w:val="Heading2"/>
      </w:pPr>
      <w:bookmarkStart w:id="48" w:name="_Toc536191698"/>
      <w:r>
        <w:t>Ap</w:t>
      </w:r>
      <w:bookmarkStart w:id="49" w:name="_GoBack"/>
      <w:bookmarkEnd w:id="49"/>
      <w:r>
        <w:t>pendix Section 3 (Expand to view)</w:t>
      </w:r>
      <w:bookmarkEnd w:id="48"/>
    </w:p>
    <w:p w:rsidR="004E67E0" w:rsidRPr="004E67E0" w:rsidRDefault="004E67E0" w:rsidP="004E67E0">
      <w:pPr>
        <w:pStyle w:val="Heading3"/>
      </w:pPr>
      <w:bookmarkStart w:id="50" w:name="_Toc536191699"/>
      <w:r>
        <w:t>Appendix 3A</w:t>
      </w:r>
      <w:bookmarkEnd w:id="50"/>
    </w:p>
    <w:p w:rsidR="004E67E0" w:rsidRDefault="004E67E0" w:rsidP="004E67E0">
      <w:pPr>
        <w:keepNext/>
      </w:pPr>
      <w:r>
        <w:rPr>
          <w:noProof/>
        </w:rPr>
        <w:drawing>
          <wp:inline distT="0" distB="0" distL="0" distR="0">
            <wp:extent cx="5731510" cy="27241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antt Chart 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724150"/>
                    </a:xfrm>
                    <a:prstGeom prst="rect">
                      <a:avLst/>
                    </a:prstGeom>
                  </pic:spPr>
                </pic:pic>
              </a:graphicData>
            </a:graphic>
          </wp:inline>
        </w:drawing>
      </w:r>
    </w:p>
    <w:p w:rsidR="004E67E0" w:rsidRDefault="004E67E0" w:rsidP="004E67E0">
      <w:pPr>
        <w:pStyle w:val="Caption"/>
        <w:jc w:val="right"/>
      </w:pPr>
      <w:r>
        <w:t xml:space="preserve">Appendix </w:t>
      </w:r>
      <w:fldSimple w:instr=" SEQ Appendix \* ARABIC ">
        <w:r w:rsidR="00370B59">
          <w:rPr>
            <w:noProof/>
          </w:rPr>
          <w:t>10</w:t>
        </w:r>
      </w:fldSimple>
      <w:r>
        <w:t xml:space="preserve"> - Gantt Chart Part 1</w:t>
      </w:r>
    </w:p>
    <w:p w:rsidR="004E67E0" w:rsidRDefault="004E67E0" w:rsidP="004E67E0">
      <w:pPr>
        <w:pStyle w:val="Heading3"/>
      </w:pPr>
      <w:bookmarkStart w:id="51" w:name="_Toc536191700"/>
      <w:r>
        <w:t>Appendix 3B</w:t>
      </w:r>
      <w:bookmarkEnd w:id="51"/>
    </w:p>
    <w:p w:rsidR="004E67E0" w:rsidRDefault="004E67E0" w:rsidP="004E67E0">
      <w:pPr>
        <w:keepNext/>
      </w:pPr>
      <w:r>
        <w:rPr>
          <w:noProof/>
        </w:rPr>
        <w:drawing>
          <wp:inline distT="0" distB="0" distL="0" distR="0">
            <wp:extent cx="5731510" cy="1614805"/>
            <wp:effectExtent l="0" t="0" r="254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antt Chart 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614805"/>
                    </a:xfrm>
                    <a:prstGeom prst="rect">
                      <a:avLst/>
                    </a:prstGeom>
                  </pic:spPr>
                </pic:pic>
              </a:graphicData>
            </a:graphic>
          </wp:inline>
        </w:drawing>
      </w:r>
    </w:p>
    <w:p w:rsidR="004E67E0" w:rsidRDefault="004E67E0" w:rsidP="004E67E0">
      <w:pPr>
        <w:pStyle w:val="Caption"/>
        <w:jc w:val="right"/>
      </w:pPr>
      <w:r>
        <w:t xml:space="preserve">Appendix </w:t>
      </w:r>
      <w:fldSimple w:instr=" SEQ Appendix \* ARABIC ">
        <w:r w:rsidR="00370B59">
          <w:rPr>
            <w:noProof/>
          </w:rPr>
          <w:t>11</w:t>
        </w:r>
      </w:fldSimple>
      <w:r w:rsidRPr="00997D8C">
        <w:t xml:space="preserve"> - Gantt Chart Part </w:t>
      </w:r>
      <w:r>
        <w:t>2</w:t>
      </w:r>
    </w:p>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Pr="004E67E0" w:rsidRDefault="004E67E0" w:rsidP="004E67E0">
      <w:pPr>
        <w:pStyle w:val="Heading3"/>
      </w:pPr>
      <w:bookmarkStart w:id="52" w:name="_Toc536191701"/>
      <w:r>
        <w:t>Appendix 3C</w:t>
      </w:r>
      <w:bookmarkEnd w:id="52"/>
    </w:p>
    <w:p w:rsidR="004E67E0" w:rsidRDefault="004E67E0" w:rsidP="004E67E0">
      <w:pPr>
        <w:keepNext/>
      </w:pPr>
      <w:r>
        <w:rPr>
          <w:noProof/>
        </w:rPr>
        <w:drawing>
          <wp:inline distT="0" distB="0" distL="0" distR="0">
            <wp:extent cx="5731510" cy="20574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antt Chart 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057400"/>
                    </a:xfrm>
                    <a:prstGeom prst="rect">
                      <a:avLst/>
                    </a:prstGeom>
                  </pic:spPr>
                </pic:pic>
              </a:graphicData>
            </a:graphic>
          </wp:inline>
        </w:drawing>
      </w:r>
    </w:p>
    <w:p w:rsidR="004E67E0" w:rsidRDefault="004E67E0" w:rsidP="004E67E0">
      <w:pPr>
        <w:pStyle w:val="Caption"/>
        <w:jc w:val="right"/>
      </w:pPr>
      <w:r>
        <w:t xml:space="preserve">Appendix </w:t>
      </w:r>
      <w:fldSimple w:instr=" SEQ Appendix \* ARABIC ">
        <w:r w:rsidR="00370B59">
          <w:rPr>
            <w:noProof/>
          </w:rPr>
          <w:t>12</w:t>
        </w:r>
      </w:fldSimple>
      <w:r w:rsidRPr="00386190">
        <w:t xml:space="preserve"> - Gantt Chart Part </w:t>
      </w:r>
      <w:r>
        <w:t>3</w:t>
      </w:r>
    </w:p>
    <w:p w:rsidR="004E67E0" w:rsidRPr="004E67E0" w:rsidRDefault="004E67E0" w:rsidP="004E67E0">
      <w:pPr>
        <w:pStyle w:val="Heading3"/>
      </w:pPr>
      <w:bookmarkStart w:id="53" w:name="_Toc536191702"/>
      <w:r>
        <w:t>Appendix 3D</w:t>
      </w:r>
      <w:bookmarkEnd w:id="53"/>
    </w:p>
    <w:p w:rsidR="004E67E0" w:rsidRDefault="004E67E0" w:rsidP="004E67E0">
      <w:pPr>
        <w:keepNext/>
      </w:pPr>
      <w:r>
        <w:rPr>
          <w:noProof/>
        </w:rPr>
        <w:drawing>
          <wp:inline distT="0" distB="0" distL="0" distR="0">
            <wp:extent cx="5731510" cy="13995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antt Chart 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399540"/>
                    </a:xfrm>
                    <a:prstGeom prst="rect">
                      <a:avLst/>
                    </a:prstGeom>
                  </pic:spPr>
                </pic:pic>
              </a:graphicData>
            </a:graphic>
          </wp:inline>
        </w:drawing>
      </w:r>
    </w:p>
    <w:p w:rsidR="004E67E0" w:rsidRDefault="004E67E0" w:rsidP="004E67E0">
      <w:pPr>
        <w:pStyle w:val="Caption"/>
        <w:jc w:val="right"/>
      </w:pPr>
      <w:r>
        <w:t xml:space="preserve">Appendix </w:t>
      </w:r>
      <w:fldSimple w:instr=" SEQ Appendix \* ARABIC ">
        <w:r w:rsidR="00370B59">
          <w:rPr>
            <w:noProof/>
          </w:rPr>
          <w:t>13</w:t>
        </w:r>
      </w:fldSimple>
      <w:r w:rsidRPr="00B96500">
        <w:t xml:space="preserve"> - Gantt Chart Part </w:t>
      </w:r>
      <w:r>
        <w:t>4</w:t>
      </w:r>
    </w:p>
    <w:p w:rsidR="00370B59" w:rsidRDefault="00370B59" w:rsidP="00370B59">
      <w:pPr>
        <w:pStyle w:val="Heading3"/>
      </w:pPr>
      <w:bookmarkStart w:id="54" w:name="_Toc536191703"/>
      <w:r>
        <w:t>Appendix 3E</w:t>
      </w:r>
      <w:bookmarkEnd w:id="54"/>
    </w:p>
    <w:p w:rsidR="00370B59" w:rsidRDefault="00370B59" w:rsidP="00370B59">
      <w:pPr>
        <w:keepNext/>
      </w:pPr>
      <w:r>
        <w:rPr>
          <w:noProof/>
        </w:rPr>
        <w:drawing>
          <wp:inline distT="0" distB="0" distL="0" distR="0">
            <wp:extent cx="5731510" cy="1947918"/>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antt Plan.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41943" cy="1951464"/>
                    </a:xfrm>
                    <a:prstGeom prst="rect">
                      <a:avLst/>
                    </a:prstGeom>
                  </pic:spPr>
                </pic:pic>
              </a:graphicData>
            </a:graphic>
          </wp:inline>
        </w:drawing>
      </w:r>
    </w:p>
    <w:p w:rsidR="00370B59" w:rsidRPr="00370B59" w:rsidRDefault="00370B59" w:rsidP="00370B59">
      <w:pPr>
        <w:pStyle w:val="Caption"/>
        <w:jc w:val="right"/>
      </w:pPr>
      <w:r>
        <w:t xml:space="preserve">Appendix </w:t>
      </w:r>
      <w:fldSimple w:instr=" SEQ Appendix \* ARABIC ">
        <w:r>
          <w:rPr>
            <w:noProof/>
          </w:rPr>
          <w:t>14</w:t>
        </w:r>
      </w:fldSimple>
      <w:r>
        <w:t xml:space="preserve"> - Gantt Chart Part 5</w:t>
      </w:r>
    </w:p>
    <w:p w:rsidR="003B234B" w:rsidRPr="003B234B" w:rsidRDefault="003B234B" w:rsidP="003B234B"/>
    <w:sectPr w:rsidR="003B234B" w:rsidRPr="003B234B" w:rsidSect="00C52282">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61B" w:rsidRDefault="0041661B" w:rsidP="001457C4">
      <w:pPr>
        <w:spacing w:after="0" w:line="240" w:lineRule="auto"/>
      </w:pPr>
      <w:r>
        <w:separator/>
      </w:r>
    </w:p>
  </w:endnote>
  <w:endnote w:type="continuationSeparator" w:id="0">
    <w:p w:rsidR="0041661B" w:rsidRDefault="0041661B" w:rsidP="00145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4281684"/>
      <w:docPartObj>
        <w:docPartGallery w:val="Page Numbers (Bottom of Page)"/>
        <w:docPartUnique/>
      </w:docPartObj>
    </w:sdtPr>
    <w:sdtEndPr>
      <w:rPr>
        <w:noProof/>
      </w:rPr>
    </w:sdtEndPr>
    <w:sdtContent>
      <w:p w:rsidR="00370B59" w:rsidRDefault="00370B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70B59" w:rsidRDefault="00370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61B" w:rsidRDefault="0041661B" w:rsidP="001457C4">
      <w:pPr>
        <w:spacing w:after="0" w:line="240" w:lineRule="auto"/>
      </w:pPr>
      <w:r>
        <w:separator/>
      </w:r>
    </w:p>
  </w:footnote>
  <w:footnote w:type="continuationSeparator" w:id="0">
    <w:p w:rsidR="0041661B" w:rsidRDefault="0041661B" w:rsidP="00145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068D3"/>
    <w:multiLevelType w:val="multilevel"/>
    <w:tmpl w:val="A5A66628"/>
    <w:lvl w:ilvl="0">
      <w:start w:val="1"/>
      <w:numFmt w:val="decimal"/>
      <w:lvlText w:val="%1."/>
      <w:lvlJc w:val="left"/>
      <w:pPr>
        <w:ind w:left="720" w:hanging="360"/>
      </w:pPr>
      <w:rPr>
        <w:rFonts w:hint="default"/>
      </w:rPr>
    </w:lvl>
    <w:lvl w:ilvl="1">
      <w:start w:val="1"/>
      <w:numFmt w:val="decimal"/>
      <w:isLgl/>
      <w:lvlText w:val="%1.%2"/>
      <w:lvlJc w:val="left"/>
      <w:pPr>
        <w:ind w:left="747" w:hanging="38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294634E"/>
    <w:multiLevelType w:val="hybridMultilevel"/>
    <w:tmpl w:val="D8303192"/>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825D3"/>
    <w:multiLevelType w:val="hybridMultilevel"/>
    <w:tmpl w:val="D8303192"/>
    <w:lvl w:ilvl="0" w:tplc="0809000F">
      <w:start w:val="1"/>
      <w:numFmt w:val="decimal"/>
      <w:lvlText w:val="%1."/>
      <w:lvlJc w:val="left"/>
      <w:pPr>
        <w:ind w:left="1080" w:hanging="360"/>
      </w:pPr>
      <w:rPr>
        <w:rFonts w:hint="default"/>
      </w:rPr>
    </w:lvl>
    <w:lvl w:ilvl="1" w:tplc="0809000F">
      <w:start w:val="1"/>
      <w:numFmt w:val="decimal"/>
      <w:lvlText w:val="%2."/>
      <w:lvlJc w:val="lef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7815C3"/>
    <w:multiLevelType w:val="hybridMultilevel"/>
    <w:tmpl w:val="3174AD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D8E5C3F"/>
    <w:multiLevelType w:val="hybridMultilevel"/>
    <w:tmpl w:val="4B8A4E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B125CE"/>
    <w:multiLevelType w:val="hybridMultilevel"/>
    <w:tmpl w:val="DF30E444"/>
    <w:lvl w:ilvl="0" w:tplc="0809000F">
      <w:start w:val="1"/>
      <w:numFmt w:val="decimal"/>
      <w:lvlText w:val="%1."/>
      <w:lvlJc w:val="left"/>
      <w:pPr>
        <w:ind w:left="360" w:hanging="360"/>
      </w:pPr>
      <w:rPr>
        <w:rFonts w:hint="default"/>
      </w:rPr>
    </w:lvl>
    <w:lvl w:ilvl="1" w:tplc="47C6E522">
      <w:start w:val="4"/>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3C0688"/>
    <w:multiLevelType w:val="hybridMultilevel"/>
    <w:tmpl w:val="8CF8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AAF"/>
    <w:multiLevelType w:val="hybridMultilevel"/>
    <w:tmpl w:val="D1A0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E94795"/>
    <w:multiLevelType w:val="hybridMultilevel"/>
    <w:tmpl w:val="B4D00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1D7727"/>
    <w:multiLevelType w:val="hybridMultilevel"/>
    <w:tmpl w:val="AF46C75C"/>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E10870"/>
    <w:multiLevelType w:val="hybridMultilevel"/>
    <w:tmpl w:val="B426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77ECC"/>
    <w:multiLevelType w:val="hybridMultilevel"/>
    <w:tmpl w:val="3E443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62C473E"/>
    <w:multiLevelType w:val="hybridMultilevel"/>
    <w:tmpl w:val="D3C0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82A13"/>
    <w:multiLevelType w:val="hybridMultilevel"/>
    <w:tmpl w:val="31109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3"/>
  </w:num>
  <w:num w:numId="3">
    <w:abstractNumId w:val="10"/>
  </w:num>
  <w:num w:numId="4">
    <w:abstractNumId w:val="7"/>
  </w:num>
  <w:num w:numId="5">
    <w:abstractNumId w:val="1"/>
  </w:num>
  <w:num w:numId="6">
    <w:abstractNumId w:val="9"/>
  </w:num>
  <w:num w:numId="7">
    <w:abstractNumId w:val="3"/>
  </w:num>
  <w:num w:numId="8">
    <w:abstractNumId w:val="2"/>
  </w:num>
  <w:num w:numId="9">
    <w:abstractNumId w:val="5"/>
  </w:num>
  <w:num w:numId="10">
    <w:abstractNumId w:val="4"/>
  </w:num>
  <w:num w:numId="11">
    <w:abstractNumId w:val="6"/>
  </w:num>
  <w:num w:numId="12">
    <w:abstractNumId w:val="12"/>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282"/>
    <w:rsid w:val="0003304D"/>
    <w:rsid w:val="00070F79"/>
    <w:rsid w:val="000A10DE"/>
    <w:rsid w:val="000A2009"/>
    <w:rsid w:val="000B1F5B"/>
    <w:rsid w:val="000B337F"/>
    <w:rsid w:val="000B7D55"/>
    <w:rsid w:val="000C13C6"/>
    <w:rsid w:val="000C523D"/>
    <w:rsid w:val="000D06FC"/>
    <w:rsid w:val="000D55E7"/>
    <w:rsid w:val="000E294B"/>
    <w:rsid w:val="000E479D"/>
    <w:rsid w:val="00102425"/>
    <w:rsid w:val="00107315"/>
    <w:rsid w:val="00115F84"/>
    <w:rsid w:val="00136B91"/>
    <w:rsid w:val="00143DC5"/>
    <w:rsid w:val="001457C4"/>
    <w:rsid w:val="001478F6"/>
    <w:rsid w:val="00150A3E"/>
    <w:rsid w:val="00154E68"/>
    <w:rsid w:val="001608E0"/>
    <w:rsid w:val="001A0DB5"/>
    <w:rsid w:val="001A4B8D"/>
    <w:rsid w:val="001B69CA"/>
    <w:rsid w:val="00212C8C"/>
    <w:rsid w:val="00231639"/>
    <w:rsid w:val="00254C59"/>
    <w:rsid w:val="00283AD4"/>
    <w:rsid w:val="002915BC"/>
    <w:rsid w:val="002B2188"/>
    <w:rsid w:val="002B4641"/>
    <w:rsid w:val="002C6200"/>
    <w:rsid w:val="002E40B2"/>
    <w:rsid w:val="002F73DB"/>
    <w:rsid w:val="0030048B"/>
    <w:rsid w:val="003076D5"/>
    <w:rsid w:val="00324D35"/>
    <w:rsid w:val="00332401"/>
    <w:rsid w:val="003638E7"/>
    <w:rsid w:val="00370B59"/>
    <w:rsid w:val="003A08F2"/>
    <w:rsid w:val="003B234B"/>
    <w:rsid w:val="003D3AAA"/>
    <w:rsid w:val="003D5304"/>
    <w:rsid w:val="003E76BA"/>
    <w:rsid w:val="003F194F"/>
    <w:rsid w:val="0041530C"/>
    <w:rsid w:val="0041661B"/>
    <w:rsid w:val="004265CC"/>
    <w:rsid w:val="0042686D"/>
    <w:rsid w:val="00441F5A"/>
    <w:rsid w:val="0045741C"/>
    <w:rsid w:val="004858E6"/>
    <w:rsid w:val="00497BB2"/>
    <w:rsid w:val="004A6E3C"/>
    <w:rsid w:val="004D6EC0"/>
    <w:rsid w:val="004E67E0"/>
    <w:rsid w:val="00543A18"/>
    <w:rsid w:val="00554F5C"/>
    <w:rsid w:val="00555DCD"/>
    <w:rsid w:val="00564AB4"/>
    <w:rsid w:val="0057076D"/>
    <w:rsid w:val="005A2972"/>
    <w:rsid w:val="005C490A"/>
    <w:rsid w:val="005C6E1F"/>
    <w:rsid w:val="005D4C13"/>
    <w:rsid w:val="005D515A"/>
    <w:rsid w:val="005E75E7"/>
    <w:rsid w:val="006023B3"/>
    <w:rsid w:val="00660041"/>
    <w:rsid w:val="006703B2"/>
    <w:rsid w:val="00683E97"/>
    <w:rsid w:val="006B3638"/>
    <w:rsid w:val="006D5501"/>
    <w:rsid w:val="00710F80"/>
    <w:rsid w:val="00714E16"/>
    <w:rsid w:val="0071771A"/>
    <w:rsid w:val="00755018"/>
    <w:rsid w:val="007805C8"/>
    <w:rsid w:val="00781D37"/>
    <w:rsid w:val="0078217B"/>
    <w:rsid w:val="0079097C"/>
    <w:rsid w:val="007930A5"/>
    <w:rsid w:val="00794C1E"/>
    <w:rsid w:val="007A496E"/>
    <w:rsid w:val="007B01B9"/>
    <w:rsid w:val="007C20E4"/>
    <w:rsid w:val="007D0BD9"/>
    <w:rsid w:val="007D3BD9"/>
    <w:rsid w:val="007D723C"/>
    <w:rsid w:val="007E2B32"/>
    <w:rsid w:val="007E4EF1"/>
    <w:rsid w:val="00801B00"/>
    <w:rsid w:val="008154D7"/>
    <w:rsid w:val="00817C3A"/>
    <w:rsid w:val="00835134"/>
    <w:rsid w:val="00836AFD"/>
    <w:rsid w:val="00836D8C"/>
    <w:rsid w:val="008835E7"/>
    <w:rsid w:val="008A3AF8"/>
    <w:rsid w:val="008B5B06"/>
    <w:rsid w:val="008C4910"/>
    <w:rsid w:val="008F35F6"/>
    <w:rsid w:val="008F4587"/>
    <w:rsid w:val="0092399E"/>
    <w:rsid w:val="00930E31"/>
    <w:rsid w:val="00942DF4"/>
    <w:rsid w:val="00954A6B"/>
    <w:rsid w:val="0099231E"/>
    <w:rsid w:val="00993AE4"/>
    <w:rsid w:val="009D7246"/>
    <w:rsid w:val="009E52A1"/>
    <w:rsid w:val="00A32094"/>
    <w:rsid w:val="00A355EB"/>
    <w:rsid w:val="00A504FC"/>
    <w:rsid w:val="00A640E4"/>
    <w:rsid w:val="00A75C34"/>
    <w:rsid w:val="00A80B47"/>
    <w:rsid w:val="00A9545D"/>
    <w:rsid w:val="00AA270E"/>
    <w:rsid w:val="00AE5E35"/>
    <w:rsid w:val="00AF4944"/>
    <w:rsid w:val="00B0384B"/>
    <w:rsid w:val="00B14AE2"/>
    <w:rsid w:val="00B367FA"/>
    <w:rsid w:val="00B57FC6"/>
    <w:rsid w:val="00B71AD2"/>
    <w:rsid w:val="00B94952"/>
    <w:rsid w:val="00BA2FD5"/>
    <w:rsid w:val="00BB20AB"/>
    <w:rsid w:val="00BD4E53"/>
    <w:rsid w:val="00BE56F8"/>
    <w:rsid w:val="00C0101E"/>
    <w:rsid w:val="00C12C63"/>
    <w:rsid w:val="00C30CE1"/>
    <w:rsid w:val="00C322EB"/>
    <w:rsid w:val="00C33977"/>
    <w:rsid w:val="00C46398"/>
    <w:rsid w:val="00C52282"/>
    <w:rsid w:val="00C53AA2"/>
    <w:rsid w:val="00C53EC8"/>
    <w:rsid w:val="00C54EAB"/>
    <w:rsid w:val="00C56A25"/>
    <w:rsid w:val="00C665CA"/>
    <w:rsid w:val="00C70159"/>
    <w:rsid w:val="00C86F5A"/>
    <w:rsid w:val="00C91FFD"/>
    <w:rsid w:val="00C94F84"/>
    <w:rsid w:val="00CA3ED4"/>
    <w:rsid w:val="00CB5003"/>
    <w:rsid w:val="00CB66F9"/>
    <w:rsid w:val="00CD717F"/>
    <w:rsid w:val="00CE03B5"/>
    <w:rsid w:val="00D13521"/>
    <w:rsid w:val="00D34C8C"/>
    <w:rsid w:val="00D4661C"/>
    <w:rsid w:val="00D60311"/>
    <w:rsid w:val="00D6259B"/>
    <w:rsid w:val="00DD2718"/>
    <w:rsid w:val="00DD7770"/>
    <w:rsid w:val="00DE285D"/>
    <w:rsid w:val="00E07FDE"/>
    <w:rsid w:val="00E1095A"/>
    <w:rsid w:val="00E16768"/>
    <w:rsid w:val="00E21704"/>
    <w:rsid w:val="00E446D3"/>
    <w:rsid w:val="00E5124C"/>
    <w:rsid w:val="00E75B7E"/>
    <w:rsid w:val="00EB69A5"/>
    <w:rsid w:val="00EC25D0"/>
    <w:rsid w:val="00EC32EF"/>
    <w:rsid w:val="00EE1FE6"/>
    <w:rsid w:val="00EF6FDB"/>
    <w:rsid w:val="00F0130D"/>
    <w:rsid w:val="00F1154D"/>
    <w:rsid w:val="00F11557"/>
    <w:rsid w:val="00F17523"/>
    <w:rsid w:val="00F21FEB"/>
    <w:rsid w:val="00F368E3"/>
    <w:rsid w:val="00F56112"/>
    <w:rsid w:val="00F60164"/>
    <w:rsid w:val="00F75E41"/>
    <w:rsid w:val="00F836D3"/>
    <w:rsid w:val="00FA161F"/>
    <w:rsid w:val="00FC4EF0"/>
    <w:rsid w:val="00FD0240"/>
    <w:rsid w:val="00FD0BBD"/>
    <w:rsid w:val="00FD16DE"/>
    <w:rsid w:val="00FE3608"/>
    <w:rsid w:val="00FF7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6E070"/>
  <w15:chartTrackingRefBased/>
  <w15:docId w15:val="{09EA8013-9547-487B-940E-5E0683EB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8F6"/>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4661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91F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A270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22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282"/>
    <w:rPr>
      <w:rFonts w:eastAsiaTheme="minorEastAsia"/>
      <w:lang w:val="en-US"/>
    </w:rPr>
  </w:style>
  <w:style w:type="character" w:customStyle="1" w:styleId="Heading1Char">
    <w:name w:val="Heading 1 Char"/>
    <w:basedOn w:val="DefaultParagraphFont"/>
    <w:link w:val="Heading1"/>
    <w:uiPriority w:val="9"/>
    <w:rsid w:val="001478F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D4661C"/>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F60164"/>
    <w:pPr>
      <w:ind w:left="720"/>
      <w:contextualSpacing/>
    </w:pPr>
  </w:style>
  <w:style w:type="character" w:customStyle="1" w:styleId="Heading3Char">
    <w:name w:val="Heading 3 Char"/>
    <w:basedOn w:val="DefaultParagraphFont"/>
    <w:link w:val="Heading3"/>
    <w:uiPriority w:val="9"/>
    <w:rsid w:val="00C91FF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24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4D35"/>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A270E"/>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C322EB"/>
  </w:style>
  <w:style w:type="paragraph" w:styleId="TOCHeading">
    <w:name w:val="TOC Heading"/>
    <w:basedOn w:val="Heading1"/>
    <w:next w:val="Normal"/>
    <w:uiPriority w:val="39"/>
    <w:unhideWhenUsed/>
    <w:qFormat/>
    <w:rsid w:val="00755018"/>
    <w:pPr>
      <w:outlineLvl w:val="9"/>
    </w:pPr>
    <w:rPr>
      <w:rFonts w:asciiTheme="majorHAnsi" w:hAnsiTheme="majorHAnsi"/>
      <w:b w:val="0"/>
      <w:lang w:val="en-US"/>
    </w:rPr>
  </w:style>
  <w:style w:type="paragraph" w:styleId="TOC1">
    <w:name w:val="toc 1"/>
    <w:basedOn w:val="Normal"/>
    <w:next w:val="Normal"/>
    <w:autoRedefine/>
    <w:uiPriority w:val="39"/>
    <w:unhideWhenUsed/>
    <w:rsid w:val="00755018"/>
    <w:pPr>
      <w:spacing w:after="100"/>
    </w:pPr>
  </w:style>
  <w:style w:type="paragraph" w:styleId="TOC2">
    <w:name w:val="toc 2"/>
    <w:basedOn w:val="Normal"/>
    <w:next w:val="Normal"/>
    <w:autoRedefine/>
    <w:uiPriority w:val="39"/>
    <w:unhideWhenUsed/>
    <w:rsid w:val="00755018"/>
    <w:pPr>
      <w:spacing w:after="100"/>
      <w:ind w:left="220"/>
    </w:pPr>
  </w:style>
  <w:style w:type="paragraph" w:styleId="TOC3">
    <w:name w:val="toc 3"/>
    <w:basedOn w:val="Normal"/>
    <w:next w:val="Normal"/>
    <w:autoRedefine/>
    <w:uiPriority w:val="39"/>
    <w:unhideWhenUsed/>
    <w:rsid w:val="00755018"/>
    <w:pPr>
      <w:spacing w:after="100"/>
      <w:ind w:left="440"/>
    </w:pPr>
  </w:style>
  <w:style w:type="character" w:styleId="Hyperlink">
    <w:name w:val="Hyperlink"/>
    <w:basedOn w:val="DefaultParagraphFont"/>
    <w:uiPriority w:val="99"/>
    <w:unhideWhenUsed/>
    <w:rsid w:val="00755018"/>
    <w:rPr>
      <w:color w:val="0563C1" w:themeColor="hyperlink"/>
      <w:u w:val="single"/>
    </w:rPr>
  </w:style>
  <w:style w:type="paragraph" w:styleId="Header">
    <w:name w:val="header"/>
    <w:basedOn w:val="Normal"/>
    <w:link w:val="HeaderChar"/>
    <w:uiPriority w:val="99"/>
    <w:unhideWhenUsed/>
    <w:rsid w:val="00145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7C4"/>
  </w:style>
  <w:style w:type="paragraph" w:styleId="Footer">
    <w:name w:val="footer"/>
    <w:basedOn w:val="Normal"/>
    <w:link w:val="FooterChar"/>
    <w:uiPriority w:val="99"/>
    <w:unhideWhenUsed/>
    <w:rsid w:val="00145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7C4"/>
  </w:style>
  <w:style w:type="paragraph" w:styleId="BalloonText">
    <w:name w:val="Balloon Text"/>
    <w:basedOn w:val="Normal"/>
    <w:link w:val="BalloonTextChar"/>
    <w:uiPriority w:val="99"/>
    <w:semiHidden/>
    <w:unhideWhenUsed/>
    <w:rsid w:val="003B23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3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63">
      <w:bodyDiv w:val="1"/>
      <w:marLeft w:val="0"/>
      <w:marRight w:val="0"/>
      <w:marTop w:val="0"/>
      <w:marBottom w:val="0"/>
      <w:divBdr>
        <w:top w:val="none" w:sz="0" w:space="0" w:color="auto"/>
        <w:left w:val="none" w:sz="0" w:space="0" w:color="auto"/>
        <w:bottom w:val="none" w:sz="0" w:space="0" w:color="auto"/>
        <w:right w:val="none" w:sz="0" w:space="0" w:color="auto"/>
      </w:divBdr>
    </w:div>
    <w:div w:id="662458">
      <w:bodyDiv w:val="1"/>
      <w:marLeft w:val="0"/>
      <w:marRight w:val="0"/>
      <w:marTop w:val="0"/>
      <w:marBottom w:val="0"/>
      <w:divBdr>
        <w:top w:val="none" w:sz="0" w:space="0" w:color="auto"/>
        <w:left w:val="none" w:sz="0" w:space="0" w:color="auto"/>
        <w:bottom w:val="none" w:sz="0" w:space="0" w:color="auto"/>
        <w:right w:val="none" w:sz="0" w:space="0" w:color="auto"/>
      </w:divBdr>
    </w:div>
    <w:div w:id="5790638">
      <w:bodyDiv w:val="1"/>
      <w:marLeft w:val="0"/>
      <w:marRight w:val="0"/>
      <w:marTop w:val="0"/>
      <w:marBottom w:val="0"/>
      <w:divBdr>
        <w:top w:val="none" w:sz="0" w:space="0" w:color="auto"/>
        <w:left w:val="none" w:sz="0" w:space="0" w:color="auto"/>
        <w:bottom w:val="none" w:sz="0" w:space="0" w:color="auto"/>
        <w:right w:val="none" w:sz="0" w:space="0" w:color="auto"/>
      </w:divBdr>
    </w:div>
    <w:div w:id="21396720">
      <w:bodyDiv w:val="1"/>
      <w:marLeft w:val="0"/>
      <w:marRight w:val="0"/>
      <w:marTop w:val="0"/>
      <w:marBottom w:val="0"/>
      <w:divBdr>
        <w:top w:val="none" w:sz="0" w:space="0" w:color="auto"/>
        <w:left w:val="none" w:sz="0" w:space="0" w:color="auto"/>
        <w:bottom w:val="none" w:sz="0" w:space="0" w:color="auto"/>
        <w:right w:val="none" w:sz="0" w:space="0" w:color="auto"/>
      </w:divBdr>
    </w:div>
    <w:div w:id="25646940">
      <w:bodyDiv w:val="1"/>
      <w:marLeft w:val="0"/>
      <w:marRight w:val="0"/>
      <w:marTop w:val="0"/>
      <w:marBottom w:val="0"/>
      <w:divBdr>
        <w:top w:val="none" w:sz="0" w:space="0" w:color="auto"/>
        <w:left w:val="none" w:sz="0" w:space="0" w:color="auto"/>
        <w:bottom w:val="none" w:sz="0" w:space="0" w:color="auto"/>
        <w:right w:val="none" w:sz="0" w:space="0" w:color="auto"/>
      </w:divBdr>
    </w:div>
    <w:div w:id="32729841">
      <w:bodyDiv w:val="1"/>
      <w:marLeft w:val="0"/>
      <w:marRight w:val="0"/>
      <w:marTop w:val="0"/>
      <w:marBottom w:val="0"/>
      <w:divBdr>
        <w:top w:val="none" w:sz="0" w:space="0" w:color="auto"/>
        <w:left w:val="none" w:sz="0" w:space="0" w:color="auto"/>
        <w:bottom w:val="none" w:sz="0" w:space="0" w:color="auto"/>
        <w:right w:val="none" w:sz="0" w:space="0" w:color="auto"/>
      </w:divBdr>
    </w:div>
    <w:div w:id="42801812">
      <w:bodyDiv w:val="1"/>
      <w:marLeft w:val="0"/>
      <w:marRight w:val="0"/>
      <w:marTop w:val="0"/>
      <w:marBottom w:val="0"/>
      <w:divBdr>
        <w:top w:val="none" w:sz="0" w:space="0" w:color="auto"/>
        <w:left w:val="none" w:sz="0" w:space="0" w:color="auto"/>
        <w:bottom w:val="none" w:sz="0" w:space="0" w:color="auto"/>
        <w:right w:val="none" w:sz="0" w:space="0" w:color="auto"/>
      </w:divBdr>
    </w:div>
    <w:div w:id="45028379">
      <w:bodyDiv w:val="1"/>
      <w:marLeft w:val="0"/>
      <w:marRight w:val="0"/>
      <w:marTop w:val="0"/>
      <w:marBottom w:val="0"/>
      <w:divBdr>
        <w:top w:val="none" w:sz="0" w:space="0" w:color="auto"/>
        <w:left w:val="none" w:sz="0" w:space="0" w:color="auto"/>
        <w:bottom w:val="none" w:sz="0" w:space="0" w:color="auto"/>
        <w:right w:val="none" w:sz="0" w:space="0" w:color="auto"/>
      </w:divBdr>
    </w:div>
    <w:div w:id="51926907">
      <w:bodyDiv w:val="1"/>
      <w:marLeft w:val="0"/>
      <w:marRight w:val="0"/>
      <w:marTop w:val="0"/>
      <w:marBottom w:val="0"/>
      <w:divBdr>
        <w:top w:val="none" w:sz="0" w:space="0" w:color="auto"/>
        <w:left w:val="none" w:sz="0" w:space="0" w:color="auto"/>
        <w:bottom w:val="none" w:sz="0" w:space="0" w:color="auto"/>
        <w:right w:val="none" w:sz="0" w:space="0" w:color="auto"/>
      </w:divBdr>
    </w:div>
    <w:div w:id="54161163">
      <w:bodyDiv w:val="1"/>
      <w:marLeft w:val="0"/>
      <w:marRight w:val="0"/>
      <w:marTop w:val="0"/>
      <w:marBottom w:val="0"/>
      <w:divBdr>
        <w:top w:val="none" w:sz="0" w:space="0" w:color="auto"/>
        <w:left w:val="none" w:sz="0" w:space="0" w:color="auto"/>
        <w:bottom w:val="none" w:sz="0" w:space="0" w:color="auto"/>
        <w:right w:val="none" w:sz="0" w:space="0" w:color="auto"/>
      </w:divBdr>
    </w:div>
    <w:div w:id="56637024">
      <w:bodyDiv w:val="1"/>
      <w:marLeft w:val="0"/>
      <w:marRight w:val="0"/>
      <w:marTop w:val="0"/>
      <w:marBottom w:val="0"/>
      <w:divBdr>
        <w:top w:val="none" w:sz="0" w:space="0" w:color="auto"/>
        <w:left w:val="none" w:sz="0" w:space="0" w:color="auto"/>
        <w:bottom w:val="none" w:sz="0" w:space="0" w:color="auto"/>
        <w:right w:val="none" w:sz="0" w:space="0" w:color="auto"/>
      </w:divBdr>
    </w:div>
    <w:div w:id="69280231">
      <w:bodyDiv w:val="1"/>
      <w:marLeft w:val="0"/>
      <w:marRight w:val="0"/>
      <w:marTop w:val="0"/>
      <w:marBottom w:val="0"/>
      <w:divBdr>
        <w:top w:val="none" w:sz="0" w:space="0" w:color="auto"/>
        <w:left w:val="none" w:sz="0" w:space="0" w:color="auto"/>
        <w:bottom w:val="none" w:sz="0" w:space="0" w:color="auto"/>
        <w:right w:val="none" w:sz="0" w:space="0" w:color="auto"/>
      </w:divBdr>
    </w:div>
    <w:div w:id="74128344">
      <w:bodyDiv w:val="1"/>
      <w:marLeft w:val="0"/>
      <w:marRight w:val="0"/>
      <w:marTop w:val="0"/>
      <w:marBottom w:val="0"/>
      <w:divBdr>
        <w:top w:val="none" w:sz="0" w:space="0" w:color="auto"/>
        <w:left w:val="none" w:sz="0" w:space="0" w:color="auto"/>
        <w:bottom w:val="none" w:sz="0" w:space="0" w:color="auto"/>
        <w:right w:val="none" w:sz="0" w:space="0" w:color="auto"/>
      </w:divBdr>
    </w:div>
    <w:div w:id="92022494">
      <w:bodyDiv w:val="1"/>
      <w:marLeft w:val="0"/>
      <w:marRight w:val="0"/>
      <w:marTop w:val="0"/>
      <w:marBottom w:val="0"/>
      <w:divBdr>
        <w:top w:val="none" w:sz="0" w:space="0" w:color="auto"/>
        <w:left w:val="none" w:sz="0" w:space="0" w:color="auto"/>
        <w:bottom w:val="none" w:sz="0" w:space="0" w:color="auto"/>
        <w:right w:val="none" w:sz="0" w:space="0" w:color="auto"/>
      </w:divBdr>
    </w:div>
    <w:div w:id="92361120">
      <w:bodyDiv w:val="1"/>
      <w:marLeft w:val="0"/>
      <w:marRight w:val="0"/>
      <w:marTop w:val="0"/>
      <w:marBottom w:val="0"/>
      <w:divBdr>
        <w:top w:val="none" w:sz="0" w:space="0" w:color="auto"/>
        <w:left w:val="none" w:sz="0" w:space="0" w:color="auto"/>
        <w:bottom w:val="none" w:sz="0" w:space="0" w:color="auto"/>
        <w:right w:val="none" w:sz="0" w:space="0" w:color="auto"/>
      </w:divBdr>
    </w:div>
    <w:div w:id="100497532">
      <w:bodyDiv w:val="1"/>
      <w:marLeft w:val="0"/>
      <w:marRight w:val="0"/>
      <w:marTop w:val="0"/>
      <w:marBottom w:val="0"/>
      <w:divBdr>
        <w:top w:val="none" w:sz="0" w:space="0" w:color="auto"/>
        <w:left w:val="none" w:sz="0" w:space="0" w:color="auto"/>
        <w:bottom w:val="none" w:sz="0" w:space="0" w:color="auto"/>
        <w:right w:val="none" w:sz="0" w:space="0" w:color="auto"/>
      </w:divBdr>
    </w:div>
    <w:div w:id="102773698">
      <w:bodyDiv w:val="1"/>
      <w:marLeft w:val="0"/>
      <w:marRight w:val="0"/>
      <w:marTop w:val="0"/>
      <w:marBottom w:val="0"/>
      <w:divBdr>
        <w:top w:val="none" w:sz="0" w:space="0" w:color="auto"/>
        <w:left w:val="none" w:sz="0" w:space="0" w:color="auto"/>
        <w:bottom w:val="none" w:sz="0" w:space="0" w:color="auto"/>
        <w:right w:val="none" w:sz="0" w:space="0" w:color="auto"/>
      </w:divBdr>
    </w:div>
    <w:div w:id="109401956">
      <w:bodyDiv w:val="1"/>
      <w:marLeft w:val="0"/>
      <w:marRight w:val="0"/>
      <w:marTop w:val="0"/>
      <w:marBottom w:val="0"/>
      <w:divBdr>
        <w:top w:val="none" w:sz="0" w:space="0" w:color="auto"/>
        <w:left w:val="none" w:sz="0" w:space="0" w:color="auto"/>
        <w:bottom w:val="none" w:sz="0" w:space="0" w:color="auto"/>
        <w:right w:val="none" w:sz="0" w:space="0" w:color="auto"/>
      </w:divBdr>
    </w:div>
    <w:div w:id="125895922">
      <w:bodyDiv w:val="1"/>
      <w:marLeft w:val="0"/>
      <w:marRight w:val="0"/>
      <w:marTop w:val="0"/>
      <w:marBottom w:val="0"/>
      <w:divBdr>
        <w:top w:val="none" w:sz="0" w:space="0" w:color="auto"/>
        <w:left w:val="none" w:sz="0" w:space="0" w:color="auto"/>
        <w:bottom w:val="none" w:sz="0" w:space="0" w:color="auto"/>
        <w:right w:val="none" w:sz="0" w:space="0" w:color="auto"/>
      </w:divBdr>
    </w:div>
    <w:div w:id="134956630">
      <w:bodyDiv w:val="1"/>
      <w:marLeft w:val="0"/>
      <w:marRight w:val="0"/>
      <w:marTop w:val="0"/>
      <w:marBottom w:val="0"/>
      <w:divBdr>
        <w:top w:val="none" w:sz="0" w:space="0" w:color="auto"/>
        <w:left w:val="none" w:sz="0" w:space="0" w:color="auto"/>
        <w:bottom w:val="none" w:sz="0" w:space="0" w:color="auto"/>
        <w:right w:val="none" w:sz="0" w:space="0" w:color="auto"/>
      </w:divBdr>
    </w:div>
    <w:div w:id="136343528">
      <w:bodyDiv w:val="1"/>
      <w:marLeft w:val="0"/>
      <w:marRight w:val="0"/>
      <w:marTop w:val="0"/>
      <w:marBottom w:val="0"/>
      <w:divBdr>
        <w:top w:val="none" w:sz="0" w:space="0" w:color="auto"/>
        <w:left w:val="none" w:sz="0" w:space="0" w:color="auto"/>
        <w:bottom w:val="none" w:sz="0" w:space="0" w:color="auto"/>
        <w:right w:val="none" w:sz="0" w:space="0" w:color="auto"/>
      </w:divBdr>
    </w:div>
    <w:div w:id="140850172">
      <w:bodyDiv w:val="1"/>
      <w:marLeft w:val="0"/>
      <w:marRight w:val="0"/>
      <w:marTop w:val="0"/>
      <w:marBottom w:val="0"/>
      <w:divBdr>
        <w:top w:val="none" w:sz="0" w:space="0" w:color="auto"/>
        <w:left w:val="none" w:sz="0" w:space="0" w:color="auto"/>
        <w:bottom w:val="none" w:sz="0" w:space="0" w:color="auto"/>
        <w:right w:val="none" w:sz="0" w:space="0" w:color="auto"/>
      </w:divBdr>
    </w:div>
    <w:div w:id="141318584">
      <w:bodyDiv w:val="1"/>
      <w:marLeft w:val="0"/>
      <w:marRight w:val="0"/>
      <w:marTop w:val="0"/>
      <w:marBottom w:val="0"/>
      <w:divBdr>
        <w:top w:val="none" w:sz="0" w:space="0" w:color="auto"/>
        <w:left w:val="none" w:sz="0" w:space="0" w:color="auto"/>
        <w:bottom w:val="none" w:sz="0" w:space="0" w:color="auto"/>
        <w:right w:val="none" w:sz="0" w:space="0" w:color="auto"/>
      </w:divBdr>
    </w:div>
    <w:div w:id="146284958">
      <w:bodyDiv w:val="1"/>
      <w:marLeft w:val="0"/>
      <w:marRight w:val="0"/>
      <w:marTop w:val="0"/>
      <w:marBottom w:val="0"/>
      <w:divBdr>
        <w:top w:val="none" w:sz="0" w:space="0" w:color="auto"/>
        <w:left w:val="none" w:sz="0" w:space="0" w:color="auto"/>
        <w:bottom w:val="none" w:sz="0" w:space="0" w:color="auto"/>
        <w:right w:val="none" w:sz="0" w:space="0" w:color="auto"/>
      </w:divBdr>
    </w:div>
    <w:div w:id="146409755">
      <w:bodyDiv w:val="1"/>
      <w:marLeft w:val="0"/>
      <w:marRight w:val="0"/>
      <w:marTop w:val="0"/>
      <w:marBottom w:val="0"/>
      <w:divBdr>
        <w:top w:val="none" w:sz="0" w:space="0" w:color="auto"/>
        <w:left w:val="none" w:sz="0" w:space="0" w:color="auto"/>
        <w:bottom w:val="none" w:sz="0" w:space="0" w:color="auto"/>
        <w:right w:val="none" w:sz="0" w:space="0" w:color="auto"/>
      </w:divBdr>
    </w:div>
    <w:div w:id="149365816">
      <w:bodyDiv w:val="1"/>
      <w:marLeft w:val="0"/>
      <w:marRight w:val="0"/>
      <w:marTop w:val="0"/>
      <w:marBottom w:val="0"/>
      <w:divBdr>
        <w:top w:val="none" w:sz="0" w:space="0" w:color="auto"/>
        <w:left w:val="none" w:sz="0" w:space="0" w:color="auto"/>
        <w:bottom w:val="none" w:sz="0" w:space="0" w:color="auto"/>
        <w:right w:val="none" w:sz="0" w:space="0" w:color="auto"/>
      </w:divBdr>
    </w:div>
    <w:div w:id="150559926">
      <w:bodyDiv w:val="1"/>
      <w:marLeft w:val="0"/>
      <w:marRight w:val="0"/>
      <w:marTop w:val="0"/>
      <w:marBottom w:val="0"/>
      <w:divBdr>
        <w:top w:val="none" w:sz="0" w:space="0" w:color="auto"/>
        <w:left w:val="none" w:sz="0" w:space="0" w:color="auto"/>
        <w:bottom w:val="none" w:sz="0" w:space="0" w:color="auto"/>
        <w:right w:val="none" w:sz="0" w:space="0" w:color="auto"/>
      </w:divBdr>
    </w:div>
    <w:div w:id="152375343">
      <w:bodyDiv w:val="1"/>
      <w:marLeft w:val="0"/>
      <w:marRight w:val="0"/>
      <w:marTop w:val="0"/>
      <w:marBottom w:val="0"/>
      <w:divBdr>
        <w:top w:val="none" w:sz="0" w:space="0" w:color="auto"/>
        <w:left w:val="none" w:sz="0" w:space="0" w:color="auto"/>
        <w:bottom w:val="none" w:sz="0" w:space="0" w:color="auto"/>
        <w:right w:val="none" w:sz="0" w:space="0" w:color="auto"/>
      </w:divBdr>
    </w:div>
    <w:div w:id="175852973">
      <w:bodyDiv w:val="1"/>
      <w:marLeft w:val="0"/>
      <w:marRight w:val="0"/>
      <w:marTop w:val="0"/>
      <w:marBottom w:val="0"/>
      <w:divBdr>
        <w:top w:val="none" w:sz="0" w:space="0" w:color="auto"/>
        <w:left w:val="none" w:sz="0" w:space="0" w:color="auto"/>
        <w:bottom w:val="none" w:sz="0" w:space="0" w:color="auto"/>
        <w:right w:val="none" w:sz="0" w:space="0" w:color="auto"/>
      </w:divBdr>
    </w:div>
    <w:div w:id="182786012">
      <w:bodyDiv w:val="1"/>
      <w:marLeft w:val="0"/>
      <w:marRight w:val="0"/>
      <w:marTop w:val="0"/>
      <w:marBottom w:val="0"/>
      <w:divBdr>
        <w:top w:val="none" w:sz="0" w:space="0" w:color="auto"/>
        <w:left w:val="none" w:sz="0" w:space="0" w:color="auto"/>
        <w:bottom w:val="none" w:sz="0" w:space="0" w:color="auto"/>
        <w:right w:val="none" w:sz="0" w:space="0" w:color="auto"/>
      </w:divBdr>
    </w:div>
    <w:div w:id="186407039">
      <w:bodyDiv w:val="1"/>
      <w:marLeft w:val="0"/>
      <w:marRight w:val="0"/>
      <w:marTop w:val="0"/>
      <w:marBottom w:val="0"/>
      <w:divBdr>
        <w:top w:val="none" w:sz="0" w:space="0" w:color="auto"/>
        <w:left w:val="none" w:sz="0" w:space="0" w:color="auto"/>
        <w:bottom w:val="none" w:sz="0" w:space="0" w:color="auto"/>
        <w:right w:val="none" w:sz="0" w:space="0" w:color="auto"/>
      </w:divBdr>
    </w:div>
    <w:div w:id="191118524">
      <w:bodyDiv w:val="1"/>
      <w:marLeft w:val="0"/>
      <w:marRight w:val="0"/>
      <w:marTop w:val="0"/>
      <w:marBottom w:val="0"/>
      <w:divBdr>
        <w:top w:val="none" w:sz="0" w:space="0" w:color="auto"/>
        <w:left w:val="none" w:sz="0" w:space="0" w:color="auto"/>
        <w:bottom w:val="none" w:sz="0" w:space="0" w:color="auto"/>
        <w:right w:val="none" w:sz="0" w:space="0" w:color="auto"/>
      </w:divBdr>
    </w:div>
    <w:div w:id="203057593">
      <w:bodyDiv w:val="1"/>
      <w:marLeft w:val="0"/>
      <w:marRight w:val="0"/>
      <w:marTop w:val="0"/>
      <w:marBottom w:val="0"/>
      <w:divBdr>
        <w:top w:val="none" w:sz="0" w:space="0" w:color="auto"/>
        <w:left w:val="none" w:sz="0" w:space="0" w:color="auto"/>
        <w:bottom w:val="none" w:sz="0" w:space="0" w:color="auto"/>
        <w:right w:val="none" w:sz="0" w:space="0" w:color="auto"/>
      </w:divBdr>
    </w:div>
    <w:div w:id="211699407">
      <w:bodyDiv w:val="1"/>
      <w:marLeft w:val="0"/>
      <w:marRight w:val="0"/>
      <w:marTop w:val="0"/>
      <w:marBottom w:val="0"/>
      <w:divBdr>
        <w:top w:val="none" w:sz="0" w:space="0" w:color="auto"/>
        <w:left w:val="none" w:sz="0" w:space="0" w:color="auto"/>
        <w:bottom w:val="none" w:sz="0" w:space="0" w:color="auto"/>
        <w:right w:val="none" w:sz="0" w:space="0" w:color="auto"/>
      </w:divBdr>
    </w:div>
    <w:div w:id="214007026">
      <w:bodyDiv w:val="1"/>
      <w:marLeft w:val="0"/>
      <w:marRight w:val="0"/>
      <w:marTop w:val="0"/>
      <w:marBottom w:val="0"/>
      <w:divBdr>
        <w:top w:val="none" w:sz="0" w:space="0" w:color="auto"/>
        <w:left w:val="none" w:sz="0" w:space="0" w:color="auto"/>
        <w:bottom w:val="none" w:sz="0" w:space="0" w:color="auto"/>
        <w:right w:val="none" w:sz="0" w:space="0" w:color="auto"/>
      </w:divBdr>
    </w:div>
    <w:div w:id="226107521">
      <w:bodyDiv w:val="1"/>
      <w:marLeft w:val="0"/>
      <w:marRight w:val="0"/>
      <w:marTop w:val="0"/>
      <w:marBottom w:val="0"/>
      <w:divBdr>
        <w:top w:val="none" w:sz="0" w:space="0" w:color="auto"/>
        <w:left w:val="none" w:sz="0" w:space="0" w:color="auto"/>
        <w:bottom w:val="none" w:sz="0" w:space="0" w:color="auto"/>
        <w:right w:val="none" w:sz="0" w:space="0" w:color="auto"/>
      </w:divBdr>
    </w:div>
    <w:div w:id="226886908">
      <w:bodyDiv w:val="1"/>
      <w:marLeft w:val="0"/>
      <w:marRight w:val="0"/>
      <w:marTop w:val="0"/>
      <w:marBottom w:val="0"/>
      <w:divBdr>
        <w:top w:val="none" w:sz="0" w:space="0" w:color="auto"/>
        <w:left w:val="none" w:sz="0" w:space="0" w:color="auto"/>
        <w:bottom w:val="none" w:sz="0" w:space="0" w:color="auto"/>
        <w:right w:val="none" w:sz="0" w:space="0" w:color="auto"/>
      </w:divBdr>
    </w:div>
    <w:div w:id="227612770">
      <w:bodyDiv w:val="1"/>
      <w:marLeft w:val="0"/>
      <w:marRight w:val="0"/>
      <w:marTop w:val="0"/>
      <w:marBottom w:val="0"/>
      <w:divBdr>
        <w:top w:val="none" w:sz="0" w:space="0" w:color="auto"/>
        <w:left w:val="none" w:sz="0" w:space="0" w:color="auto"/>
        <w:bottom w:val="none" w:sz="0" w:space="0" w:color="auto"/>
        <w:right w:val="none" w:sz="0" w:space="0" w:color="auto"/>
      </w:divBdr>
    </w:div>
    <w:div w:id="237053826">
      <w:bodyDiv w:val="1"/>
      <w:marLeft w:val="0"/>
      <w:marRight w:val="0"/>
      <w:marTop w:val="0"/>
      <w:marBottom w:val="0"/>
      <w:divBdr>
        <w:top w:val="none" w:sz="0" w:space="0" w:color="auto"/>
        <w:left w:val="none" w:sz="0" w:space="0" w:color="auto"/>
        <w:bottom w:val="none" w:sz="0" w:space="0" w:color="auto"/>
        <w:right w:val="none" w:sz="0" w:space="0" w:color="auto"/>
      </w:divBdr>
    </w:div>
    <w:div w:id="275912419">
      <w:bodyDiv w:val="1"/>
      <w:marLeft w:val="0"/>
      <w:marRight w:val="0"/>
      <w:marTop w:val="0"/>
      <w:marBottom w:val="0"/>
      <w:divBdr>
        <w:top w:val="none" w:sz="0" w:space="0" w:color="auto"/>
        <w:left w:val="none" w:sz="0" w:space="0" w:color="auto"/>
        <w:bottom w:val="none" w:sz="0" w:space="0" w:color="auto"/>
        <w:right w:val="none" w:sz="0" w:space="0" w:color="auto"/>
      </w:divBdr>
    </w:div>
    <w:div w:id="280190245">
      <w:bodyDiv w:val="1"/>
      <w:marLeft w:val="0"/>
      <w:marRight w:val="0"/>
      <w:marTop w:val="0"/>
      <w:marBottom w:val="0"/>
      <w:divBdr>
        <w:top w:val="none" w:sz="0" w:space="0" w:color="auto"/>
        <w:left w:val="none" w:sz="0" w:space="0" w:color="auto"/>
        <w:bottom w:val="none" w:sz="0" w:space="0" w:color="auto"/>
        <w:right w:val="none" w:sz="0" w:space="0" w:color="auto"/>
      </w:divBdr>
    </w:div>
    <w:div w:id="287323264">
      <w:bodyDiv w:val="1"/>
      <w:marLeft w:val="0"/>
      <w:marRight w:val="0"/>
      <w:marTop w:val="0"/>
      <w:marBottom w:val="0"/>
      <w:divBdr>
        <w:top w:val="none" w:sz="0" w:space="0" w:color="auto"/>
        <w:left w:val="none" w:sz="0" w:space="0" w:color="auto"/>
        <w:bottom w:val="none" w:sz="0" w:space="0" w:color="auto"/>
        <w:right w:val="none" w:sz="0" w:space="0" w:color="auto"/>
      </w:divBdr>
    </w:div>
    <w:div w:id="287397355">
      <w:bodyDiv w:val="1"/>
      <w:marLeft w:val="0"/>
      <w:marRight w:val="0"/>
      <w:marTop w:val="0"/>
      <w:marBottom w:val="0"/>
      <w:divBdr>
        <w:top w:val="none" w:sz="0" w:space="0" w:color="auto"/>
        <w:left w:val="none" w:sz="0" w:space="0" w:color="auto"/>
        <w:bottom w:val="none" w:sz="0" w:space="0" w:color="auto"/>
        <w:right w:val="none" w:sz="0" w:space="0" w:color="auto"/>
      </w:divBdr>
    </w:div>
    <w:div w:id="287862280">
      <w:bodyDiv w:val="1"/>
      <w:marLeft w:val="0"/>
      <w:marRight w:val="0"/>
      <w:marTop w:val="0"/>
      <w:marBottom w:val="0"/>
      <w:divBdr>
        <w:top w:val="none" w:sz="0" w:space="0" w:color="auto"/>
        <w:left w:val="none" w:sz="0" w:space="0" w:color="auto"/>
        <w:bottom w:val="none" w:sz="0" w:space="0" w:color="auto"/>
        <w:right w:val="none" w:sz="0" w:space="0" w:color="auto"/>
      </w:divBdr>
    </w:div>
    <w:div w:id="294988759">
      <w:bodyDiv w:val="1"/>
      <w:marLeft w:val="0"/>
      <w:marRight w:val="0"/>
      <w:marTop w:val="0"/>
      <w:marBottom w:val="0"/>
      <w:divBdr>
        <w:top w:val="none" w:sz="0" w:space="0" w:color="auto"/>
        <w:left w:val="none" w:sz="0" w:space="0" w:color="auto"/>
        <w:bottom w:val="none" w:sz="0" w:space="0" w:color="auto"/>
        <w:right w:val="none" w:sz="0" w:space="0" w:color="auto"/>
      </w:divBdr>
    </w:div>
    <w:div w:id="298844925">
      <w:bodyDiv w:val="1"/>
      <w:marLeft w:val="0"/>
      <w:marRight w:val="0"/>
      <w:marTop w:val="0"/>
      <w:marBottom w:val="0"/>
      <w:divBdr>
        <w:top w:val="none" w:sz="0" w:space="0" w:color="auto"/>
        <w:left w:val="none" w:sz="0" w:space="0" w:color="auto"/>
        <w:bottom w:val="none" w:sz="0" w:space="0" w:color="auto"/>
        <w:right w:val="none" w:sz="0" w:space="0" w:color="auto"/>
      </w:divBdr>
    </w:div>
    <w:div w:id="300766980">
      <w:bodyDiv w:val="1"/>
      <w:marLeft w:val="0"/>
      <w:marRight w:val="0"/>
      <w:marTop w:val="0"/>
      <w:marBottom w:val="0"/>
      <w:divBdr>
        <w:top w:val="none" w:sz="0" w:space="0" w:color="auto"/>
        <w:left w:val="none" w:sz="0" w:space="0" w:color="auto"/>
        <w:bottom w:val="none" w:sz="0" w:space="0" w:color="auto"/>
        <w:right w:val="none" w:sz="0" w:space="0" w:color="auto"/>
      </w:divBdr>
    </w:div>
    <w:div w:id="302932483">
      <w:bodyDiv w:val="1"/>
      <w:marLeft w:val="0"/>
      <w:marRight w:val="0"/>
      <w:marTop w:val="0"/>
      <w:marBottom w:val="0"/>
      <w:divBdr>
        <w:top w:val="none" w:sz="0" w:space="0" w:color="auto"/>
        <w:left w:val="none" w:sz="0" w:space="0" w:color="auto"/>
        <w:bottom w:val="none" w:sz="0" w:space="0" w:color="auto"/>
        <w:right w:val="none" w:sz="0" w:space="0" w:color="auto"/>
      </w:divBdr>
    </w:div>
    <w:div w:id="311837167">
      <w:bodyDiv w:val="1"/>
      <w:marLeft w:val="0"/>
      <w:marRight w:val="0"/>
      <w:marTop w:val="0"/>
      <w:marBottom w:val="0"/>
      <w:divBdr>
        <w:top w:val="none" w:sz="0" w:space="0" w:color="auto"/>
        <w:left w:val="none" w:sz="0" w:space="0" w:color="auto"/>
        <w:bottom w:val="none" w:sz="0" w:space="0" w:color="auto"/>
        <w:right w:val="none" w:sz="0" w:space="0" w:color="auto"/>
      </w:divBdr>
    </w:div>
    <w:div w:id="315259685">
      <w:bodyDiv w:val="1"/>
      <w:marLeft w:val="0"/>
      <w:marRight w:val="0"/>
      <w:marTop w:val="0"/>
      <w:marBottom w:val="0"/>
      <w:divBdr>
        <w:top w:val="none" w:sz="0" w:space="0" w:color="auto"/>
        <w:left w:val="none" w:sz="0" w:space="0" w:color="auto"/>
        <w:bottom w:val="none" w:sz="0" w:space="0" w:color="auto"/>
        <w:right w:val="none" w:sz="0" w:space="0" w:color="auto"/>
      </w:divBdr>
    </w:div>
    <w:div w:id="320086171">
      <w:bodyDiv w:val="1"/>
      <w:marLeft w:val="0"/>
      <w:marRight w:val="0"/>
      <w:marTop w:val="0"/>
      <w:marBottom w:val="0"/>
      <w:divBdr>
        <w:top w:val="none" w:sz="0" w:space="0" w:color="auto"/>
        <w:left w:val="none" w:sz="0" w:space="0" w:color="auto"/>
        <w:bottom w:val="none" w:sz="0" w:space="0" w:color="auto"/>
        <w:right w:val="none" w:sz="0" w:space="0" w:color="auto"/>
      </w:divBdr>
    </w:div>
    <w:div w:id="324749915">
      <w:bodyDiv w:val="1"/>
      <w:marLeft w:val="0"/>
      <w:marRight w:val="0"/>
      <w:marTop w:val="0"/>
      <w:marBottom w:val="0"/>
      <w:divBdr>
        <w:top w:val="none" w:sz="0" w:space="0" w:color="auto"/>
        <w:left w:val="none" w:sz="0" w:space="0" w:color="auto"/>
        <w:bottom w:val="none" w:sz="0" w:space="0" w:color="auto"/>
        <w:right w:val="none" w:sz="0" w:space="0" w:color="auto"/>
      </w:divBdr>
    </w:div>
    <w:div w:id="330835294">
      <w:bodyDiv w:val="1"/>
      <w:marLeft w:val="0"/>
      <w:marRight w:val="0"/>
      <w:marTop w:val="0"/>
      <w:marBottom w:val="0"/>
      <w:divBdr>
        <w:top w:val="none" w:sz="0" w:space="0" w:color="auto"/>
        <w:left w:val="none" w:sz="0" w:space="0" w:color="auto"/>
        <w:bottom w:val="none" w:sz="0" w:space="0" w:color="auto"/>
        <w:right w:val="none" w:sz="0" w:space="0" w:color="auto"/>
      </w:divBdr>
    </w:div>
    <w:div w:id="333270167">
      <w:bodyDiv w:val="1"/>
      <w:marLeft w:val="0"/>
      <w:marRight w:val="0"/>
      <w:marTop w:val="0"/>
      <w:marBottom w:val="0"/>
      <w:divBdr>
        <w:top w:val="none" w:sz="0" w:space="0" w:color="auto"/>
        <w:left w:val="none" w:sz="0" w:space="0" w:color="auto"/>
        <w:bottom w:val="none" w:sz="0" w:space="0" w:color="auto"/>
        <w:right w:val="none" w:sz="0" w:space="0" w:color="auto"/>
      </w:divBdr>
    </w:div>
    <w:div w:id="336923609">
      <w:bodyDiv w:val="1"/>
      <w:marLeft w:val="0"/>
      <w:marRight w:val="0"/>
      <w:marTop w:val="0"/>
      <w:marBottom w:val="0"/>
      <w:divBdr>
        <w:top w:val="none" w:sz="0" w:space="0" w:color="auto"/>
        <w:left w:val="none" w:sz="0" w:space="0" w:color="auto"/>
        <w:bottom w:val="none" w:sz="0" w:space="0" w:color="auto"/>
        <w:right w:val="none" w:sz="0" w:space="0" w:color="auto"/>
      </w:divBdr>
    </w:div>
    <w:div w:id="338624952">
      <w:bodyDiv w:val="1"/>
      <w:marLeft w:val="0"/>
      <w:marRight w:val="0"/>
      <w:marTop w:val="0"/>
      <w:marBottom w:val="0"/>
      <w:divBdr>
        <w:top w:val="none" w:sz="0" w:space="0" w:color="auto"/>
        <w:left w:val="none" w:sz="0" w:space="0" w:color="auto"/>
        <w:bottom w:val="none" w:sz="0" w:space="0" w:color="auto"/>
        <w:right w:val="none" w:sz="0" w:space="0" w:color="auto"/>
      </w:divBdr>
    </w:div>
    <w:div w:id="342048129">
      <w:bodyDiv w:val="1"/>
      <w:marLeft w:val="0"/>
      <w:marRight w:val="0"/>
      <w:marTop w:val="0"/>
      <w:marBottom w:val="0"/>
      <w:divBdr>
        <w:top w:val="none" w:sz="0" w:space="0" w:color="auto"/>
        <w:left w:val="none" w:sz="0" w:space="0" w:color="auto"/>
        <w:bottom w:val="none" w:sz="0" w:space="0" w:color="auto"/>
        <w:right w:val="none" w:sz="0" w:space="0" w:color="auto"/>
      </w:divBdr>
    </w:div>
    <w:div w:id="345401594">
      <w:bodyDiv w:val="1"/>
      <w:marLeft w:val="0"/>
      <w:marRight w:val="0"/>
      <w:marTop w:val="0"/>
      <w:marBottom w:val="0"/>
      <w:divBdr>
        <w:top w:val="none" w:sz="0" w:space="0" w:color="auto"/>
        <w:left w:val="none" w:sz="0" w:space="0" w:color="auto"/>
        <w:bottom w:val="none" w:sz="0" w:space="0" w:color="auto"/>
        <w:right w:val="none" w:sz="0" w:space="0" w:color="auto"/>
      </w:divBdr>
    </w:div>
    <w:div w:id="348602890">
      <w:bodyDiv w:val="1"/>
      <w:marLeft w:val="0"/>
      <w:marRight w:val="0"/>
      <w:marTop w:val="0"/>
      <w:marBottom w:val="0"/>
      <w:divBdr>
        <w:top w:val="none" w:sz="0" w:space="0" w:color="auto"/>
        <w:left w:val="none" w:sz="0" w:space="0" w:color="auto"/>
        <w:bottom w:val="none" w:sz="0" w:space="0" w:color="auto"/>
        <w:right w:val="none" w:sz="0" w:space="0" w:color="auto"/>
      </w:divBdr>
    </w:div>
    <w:div w:id="352878539">
      <w:bodyDiv w:val="1"/>
      <w:marLeft w:val="0"/>
      <w:marRight w:val="0"/>
      <w:marTop w:val="0"/>
      <w:marBottom w:val="0"/>
      <w:divBdr>
        <w:top w:val="none" w:sz="0" w:space="0" w:color="auto"/>
        <w:left w:val="none" w:sz="0" w:space="0" w:color="auto"/>
        <w:bottom w:val="none" w:sz="0" w:space="0" w:color="auto"/>
        <w:right w:val="none" w:sz="0" w:space="0" w:color="auto"/>
      </w:divBdr>
    </w:div>
    <w:div w:id="373817695">
      <w:bodyDiv w:val="1"/>
      <w:marLeft w:val="0"/>
      <w:marRight w:val="0"/>
      <w:marTop w:val="0"/>
      <w:marBottom w:val="0"/>
      <w:divBdr>
        <w:top w:val="none" w:sz="0" w:space="0" w:color="auto"/>
        <w:left w:val="none" w:sz="0" w:space="0" w:color="auto"/>
        <w:bottom w:val="none" w:sz="0" w:space="0" w:color="auto"/>
        <w:right w:val="none" w:sz="0" w:space="0" w:color="auto"/>
      </w:divBdr>
    </w:div>
    <w:div w:id="378096175">
      <w:bodyDiv w:val="1"/>
      <w:marLeft w:val="0"/>
      <w:marRight w:val="0"/>
      <w:marTop w:val="0"/>
      <w:marBottom w:val="0"/>
      <w:divBdr>
        <w:top w:val="none" w:sz="0" w:space="0" w:color="auto"/>
        <w:left w:val="none" w:sz="0" w:space="0" w:color="auto"/>
        <w:bottom w:val="none" w:sz="0" w:space="0" w:color="auto"/>
        <w:right w:val="none" w:sz="0" w:space="0" w:color="auto"/>
      </w:divBdr>
    </w:div>
    <w:div w:id="382337656">
      <w:bodyDiv w:val="1"/>
      <w:marLeft w:val="0"/>
      <w:marRight w:val="0"/>
      <w:marTop w:val="0"/>
      <w:marBottom w:val="0"/>
      <w:divBdr>
        <w:top w:val="none" w:sz="0" w:space="0" w:color="auto"/>
        <w:left w:val="none" w:sz="0" w:space="0" w:color="auto"/>
        <w:bottom w:val="none" w:sz="0" w:space="0" w:color="auto"/>
        <w:right w:val="none" w:sz="0" w:space="0" w:color="auto"/>
      </w:divBdr>
    </w:div>
    <w:div w:id="383602129">
      <w:bodyDiv w:val="1"/>
      <w:marLeft w:val="0"/>
      <w:marRight w:val="0"/>
      <w:marTop w:val="0"/>
      <w:marBottom w:val="0"/>
      <w:divBdr>
        <w:top w:val="none" w:sz="0" w:space="0" w:color="auto"/>
        <w:left w:val="none" w:sz="0" w:space="0" w:color="auto"/>
        <w:bottom w:val="none" w:sz="0" w:space="0" w:color="auto"/>
        <w:right w:val="none" w:sz="0" w:space="0" w:color="auto"/>
      </w:divBdr>
    </w:div>
    <w:div w:id="385757815">
      <w:bodyDiv w:val="1"/>
      <w:marLeft w:val="0"/>
      <w:marRight w:val="0"/>
      <w:marTop w:val="0"/>
      <w:marBottom w:val="0"/>
      <w:divBdr>
        <w:top w:val="none" w:sz="0" w:space="0" w:color="auto"/>
        <w:left w:val="none" w:sz="0" w:space="0" w:color="auto"/>
        <w:bottom w:val="none" w:sz="0" w:space="0" w:color="auto"/>
        <w:right w:val="none" w:sz="0" w:space="0" w:color="auto"/>
      </w:divBdr>
    </w:div>
    <w:div w:id="386338571">
      <w:bodyDiv w:val="1"/>
      <w:marLeft w:val="0"/>
      <w:marRight w:val="0"/>
      <w:marTop w:val="0"/>
      <w:marBottom w:val="0"/>
      <w:divBdr>
        <w:top w:val="none" w:sz="0" w:space="0" w:color="auto"/>
        <w:left w:val="none" w:sz="0" w:space="0" w:color="auto"/>
        <w:bottom w:val="none" w:sz="0" w:space="0" w:color="auto"/>
        <w:right w:val="none" w:sz="0" w:space="0" w:color="auto"/>
      </w:divBdr>
    </w:div>
    <w:div w:id="387532710">
      <w:bodyDiv w:val="1"/>
      <w:marLeft w:val="0"/>
      <w:marRight w:val="0"/>
      <w:marTop w:val="0"/>
      <w:marBottom w:val="0"/>
      <w:divBdr>
        <w:top w:val="none" w:sz="0" w:space="0" w:color="auto"/>
        <w:left w:val="none" w:sz="0" w:space="0" w:color="auto"/>
        <w:bottom w:val="none" w:sz="0" w:space="0" w:color="auto"/>
        <w:right w:val="none" w:sz="0" w:space="0" w:color="auto"/>
      </w:divBdr>
    </w:div>
    <w:div w:id="394397018">
      <w:bodyDiv w:val="1"/>
      <w:marLeft w:val="0"/>
      <w:marRight w:val="0"/>
      <w:marTop w:val="0"/>
      <w:marBottom w:val="0"/>
      <w:divBdr>
        <w:top w:val="none" w:sz="0" w:space="0" w:color="auto"/>
        <w:left w:val="none" w:sz="0" w:space="0" w:color="auto"/>
        <w:bottom w:val="none" w:sz="0" w:space="0" w:color="auto"/>
        <w:right w:val="none" w:sz="0" w:space="0" w:color="auto"/>
      </w:divBdr>
    </w:div>
    <w:div w:id="397628476">
      <w:bodyDiv w:val="1"/>
      <w:marLeft w:val="0"/>
      <w:marRight w:val="0"/>
      <w:marTop w:val="0"/>
      <w:marBottom w:val="0"/>
      <w:divBdr>
        <w:top w:val="none" w:sz="0" w:space="0" w:color="auto"/>
        <w:left w:val="none" w:sz="0" w:space="0" w:color="auto"/>
        <w:bottom w:val="none" w:sz="0" w:space="0" w:color="auto"/>
        <w:right w:val="none" w:sz="0" w:space="0" w:color="auto"/>
      </w:divBdr>
    </w:div>
    <w:div w:id="408621614">
      <w:bodyDiv w:val="1"/>
      <w:marLeft w:val="0"/>
      <w:marRight w:val="0"/>
      <w:marTop w:val="0"/>
      <w:marBottom w:val="0"/>
      <w:divBdr>
        <w:top w:val="none" w:sz="0" w:space="0" w:color="auto"/>
        <w:left w:val="none" w:sz="0" w:space="0" w:color="auto"/>
        <w:bottom w:val="none" w:sz="0" w:space="0" w:color="auto"/>
        <w:right w:val="none" w:sz="0" w:space="0" w:color="auto"/>
      </w:divBdr>
    </w:div>
    <w:div w:id="409890142">
      <w:bodyDiv w:val="1"/>
      <w:marLeft w:val="0"/>
      <w:marRight w:val="0"/>
      <w:marTop w:val="0"/>
      <w:marBottom w:val="0"/>
      <w:divBdr>
        <w:top w:val="none" w:sz="0" w:space="0" w:color="auto"/>
        <w:left w:val="none" w:sz="0" w:space="0" w:color="auto"/>
        <w:bottom w:val="none" w:sz="0" w:space="0" w:color="auto"/>
        <w:right w:val="none" w:sz="0" w:space="0" w:color="auto"/>
      </w:divBdr>
    </w:div>
    <w:div w:id="424885376">
      <w:bodyDiv w:val="1"/>
      <w:marLeft w:val="0"/>
      <w:marRight w:val="0"/>
      <w:marTop w:val="0"/>
      <w:marBottom w:val="0"/>
      <w:divBdr>
        <w:top w:val="none" w:sz="0" w:space="0" w:color="auto"/>
        <w:left w:val="none" w:sz="0" w:space="0" w:color="auto"/>
        <w:bottom w:val="none" w:sz="0" w:space="0" w:color="auto"/>
        <w:right w:val="none" w:sz="0" w:space="0" w:color="auto"/>
      </w:divBdr>
    </w:div>
    <w:div w:id="429860261">
      <w:bodyDiv w:val="1"/>
      <w:marLeft w:val="0"/>
      <w:marRight w:val="0"/>
      <w:marTop w:val="0"/>
      <w:marBottom w:val="0"/>
      <w:divBdr>
        <w:top w:val="none" w:sz="0" w:space="0" w:color="auto"/>
        <w:left w:val="none" w:sz="0" w:space="0" w:color="auto"/>
        <w:bottom w:val="none" w:sz="0" w:space="0" w:color="auto"/>
        <w:right w:val="none" w:sz="0" w:space="0" w:color="auto"/>
      </w:divBdr>
    </w:div>
    <w:div w:id="438456548">
      <w:bodyDiv w:val="1"/>
      <w:marLeft w:val="0"/>
      <w:marRight w:val="0"/>
      <w:marTop w:val="0"/>
      <w:marBottom w:val="0"/>
      <w:divBdr>
        <w:top w:val="none" w:sz="0" w:space="0" w:color="auto"/>
        <w:left w:val="none" w:sz="0" w:space="0" w:color="auto"/>
        <w:bottom w:val="none" w:sz="0" w:space="0" w:color="auto"/>
        <w:right w:val="none" w:sz="0" w:space="0" w:color="auto"/>
      </w:divBdr>
    </w:div>
    <w:div w:id="448284288">
      <w:bodyDiv w:val="1"/>
      <w:marLeft w:val="0"/>
      <w:marRight w:val="0"/>
      <w:marTop w:val="0"/>
      <w:marBottom w:val="0"/>
      <w:divBdr>
        <w:top w:val="none" w:sz="0" w:space="0" w:color="auto"/>
        <w:left w:val="none" w:sz="0" w:space="0" w:color="auto"/>
        <w:bottom w:val="none" w:sz="0" w:space="0" w:color="auto"/>
        <w:right w:val="none" w:sz="0" w:space="0" w:color="auto"/>
      </w:divBdr>
    </w:div>
    <w:div w:id="458450626">
      <w:bodyDiv w:val="1"/>
      <w:marLeft w:val="0"/>
      <w:marRight w:val="0"/>
      <w:marTop w:val="0"/>
      <w:marBottom w:val="0"/>
      <w:divBdr>
        <w:top w:val="none" w:sz="0" w:space="0" w:color="auto"/>
        <w:left w:val="none" w:sz="0" w:space="0" w:color="auto"/>
        <w:bottom w:val="none" w:sz="0" w:space="0" w:color="auto"/>
        <w:right w:val="none" w:sz="0" w:space="0" w:color="auto"/>
      </w:divBdr>
    </w:div>
    <w:div w:id="459539369">
      <w:bodyDiv w:val="1"/>
      <w:marLeft w:val="0"/>
      <w:marRight w:val="0"/>
      <w:marTop w:val="0"/>
      <w:marBottom w:val="0"/>
      <w:divBdr>
        <w:top w:val="none" w:sz="0" w:space="0" w:color="auto"/>
        <w:left w:val="none" w:sz="0" w:space="0" w:color="auto"/>
        <w:bottom w:val="none" w:sz="0" w:space="0" w:color="auto"/>
        <w:right w:val="none" w:sz="0" w:space="0" w:color="auto"/>
      </w:divBdr>
    </w:div>
    <w:div w:id="459766551">
      <w:bodyDiv w:val="1"/>
      <w:marLeft w:val="0"/>
      <w:marRight w:val="0"/>
      <w:marTop w:val="0"/>
      <w:marBottom w:val="0"/>
      <w:divBdr>
        <w:top w:val="none" w:sz="0" w:space="0" w:color="auto"/>
        <w:left w:val="none" w:sz="0" w:space="0" w:color="auto"/>
        <w:bottom w:val="none" w:sz="0" w:space="0" w:color="auto"/>
        <w:right w:val="none" w:sz="0" w:space="0" w:color="auto"/>
      </w:divBdr>
    </w:div>
    <w:div w:id="473908143">
      <w:bodyDiv w:val="1"/>
      <w:marLeft w:val="0"/>
      <w:marRight w:val="0"/>
      <w:marTop w:val="0"/>
      <w:marBottom w:val="0"/>
      <w:divBdr>
        <w:top w:val="none" w:sz="0" w:space="0" w:color="auto"/>
        <w:left w:val="none" w:sz="0" w:space="0" w:color="auto"/>
        <w:bottom w:val="none" w:sz="0" w:space="0" w:color="auto"/>
        <w:right w:val="none" w:sz="0" w:space="0" w:color="auto"/>
      </w:divBdr>
    </w:div>
    <w:div w:id="473986395">
      <w:bodyDiv w:val="1"/>
      <w:marLeft w:val="0"/>
      <w:marRight w:val="0"/>
      <w:marTop w:val="0"/>
      <w:marBottom w:val="0"/>
      <w:divBdr>
        <w:top w:val="none" w:sz="0" w:space="0" w:color="auto"/>
        <w:left w:val="none" w:sz="0" w:space="0" w:color="auto"/>
        <w:bottom w:val="none" w:sz="0" w:space="0" w:color="auto"/>
        <w:right w:val="none" w:sz="0" w:space="0" w:color="auto"/>
      </w:divBdr>
    </w:div>
    <w:div w:id="482896616">
      <w:bodyDiv w:val="1"/>
      <w:marLeft w:val="0"/>
      <w:marRight w:val="0"/>
      <w:marTop w:val="0"/>
      <w:marBottom w:val="0"/>
      <w:divBdr>
        <w:top w:val="none" w:sz="0" w:space="0" w:color="auto"/>
        <w:left w:val="none" w:sz="0" w:space="0" w:color="auto"/>
        <w:bottom w:val="none" w:sz="0" w:space="0" w:color="auto"/>
        <w:right w:val="none" w:sz="0" w:space="0" w:color="auto"/>
      </w:divBdr>
    </w:div>
    <w:div w:id="487285593">
      <w:bodyDiv w:val="1"/>
      <w:marLeft w:val="0"/>
      <w:marRight w:val="0"/>
      <w:marTop w:val="0"/>
      <w:marBottom w:val="0"/>
      <w:divBdr>
        <w:top w:val="none" w:sz="0" w:space="0" w:color="auto"/>
        <w:left w:val="none" w:sz="0" w:space="0" w:color="auto"/>
        <w:bottom w:val="none" w:sz="0" w:space="0" w:color="auto"/>
        <w:right w:val="none" w:sz="0" w:space="0" w:color="auto"/>
      </w:divBdr>
    </w:div>
    <w:div w:id="494995979">
      <w:bodyDiv w:val="1"/>
      <w:marLeft w:val="0"/>
      <w:marRight w:val="0"/>
      <w:marTop w:val="0"/>
      <w:marBottom w:val="0"/>
      <w:divBdr>
        <w:top w:val="none" w:sz="0" w:space="0" w:color="auto"/>
        <w:left w:val="none" w:sz="0" w:space="0" w:color="auto"/>
        <w:bottom w:val="none" w:sz="0" w:space="0" w:color="auto"/>
        <w:right w:val="none" w:sz="0" w:space="0" w:color="auto"/>
      </w:divBdr>
    </w:div>
    <w:div w:id="499543558">
      <w:bodyDiv w:val="1"/>
      <w:marLeft w:val="0"/>
      <w:marRight w:val="0"/>
      <w:marTop w:val="0"/>
      <w:marBottom w:val="0"/>
      <w:divBdr>
        <w:top w:val="none" w:sz="0" w:space="0" w:color="auto"/>
        <w:left w:val="none" w:sz="0" w:space="0" w:color="auto"/>
        <w:bottom w:val="none" w:sz="0" w:space="0" w:color="auto"/>
        <w:right w:val="none" w:sz="0" w:space="0" w:color="auto"/>
      </w:divBdr>
    </w:div>
    <w:div w:id="499583902">
      <w:bodyDiv w:val="1"/>
      <w:marLeft w:val="0"/>
      <w:marRight w:val="0"/>
      <w:marTop w:val="0"/>
      <w:marBottom w:val="0"/>
      <w:divBdr>
        <w:top w:val="none" w:sz="0" w:space="0" w:color="auto"/>
        <w:left w:val="none" w:sz="0" w:space="0" w:color="auto"/>
        <w:bottom w:val="none" w:sz="0" w:space="0" w:color="auto"/>
        <w:right w:val="none" w:sz="0" w:space="0" w:color="auto"/>
      </w:divBdr>
    </w:div>
    <w:div w:id="500582181">
      <w:bodyDiv w:val="1"/>
      <w:marLeft w:val="0"/>
      <w:marRight w:val="0"/>
      <w:marTop w:val="0"/>
      <w:marBottom w:val="0"/>
      <w:divBdr>
        <w:top w:val="none" w:sz="0" w:space="0" w:color="auto"/>
        <w:left w:val="none" w:sz="0" w:space="0" w:color="auto"/>
        <w:bottom w:val="none" w:sz="0" w:space="0" w:color="auto"/>
        <w:right w:val="none" w:sz="0" w:space="0" w:color="auto"/>
      </w:divBdr>
    </w:div>
    <w:div w:id="500853699">
      <w:bodyDiv w:val="1"/>
      <w:marLeft w:val="0"/>
      <w:marRight w:val="0"/>
      <w:marTop w:val="0"/>
      <w:marBottom w:val="0"/>
      <w:divBdr>
        <w:top w:val="none" w:sz="0" w:space="0" w:color="auto"/>
        <w:left w:val="none" w:sz="0" w:space="0" w:color="auto"/>
        <w:bottom w:val="none" w:sz="0" w:space="0" w:color="auto"/>
        <w:right w:val="none" w:sz="0" w:space="0" w:color="auto"/>
      </w:divBdr>
    </w:div>
    <w:div w:id="501165951">
      <w:bodyDiv w:val="1"/>
      <w:marLeft w:val="0"/>
      <w:marRight w:val="0"/>
      <w:marTop w:val="0"/>
      <w:marBottom w:val="0"/>
      <w:divBdr>
        <w:top w:val="none" w:sz="0" w:space="0" w:color="auto"/>
        <w:left w:val="none" w:sz="0" w:space="0" w:color="auto"/>
        <w:bottom w:val="none" w:sz="0" w:space="0" w:color="auto"/>
        <w:right w:val="none" w:sz="0" w:space="0" w:color="auto"/>
      </w:divBdr>
    </w:div>
    <w:div w:id="503866160">
      <w:bodyDiv w:val="1"/>
      <w:marLeft w:val="0"/>
      <w:marRight w:val="0"/>
      <w:marTop w:val="0"/>
      <w:marBottom w:val="0"/>
      <w:divBdr>
        <w:top w:val="none" w:sz="0" w:space="0" w:color="auto"/>
        <w:left w:val="none" w:sz="0" w:space="0" w:color="auto"/>
        <w:bottom w:val="none" w:sz="0" w:space="0" w:color="auto"/>
        <w:right w:val="none" w:sz="0" w:space="0" w:color="auto"/>
      </w:divBdr>
    </w:div>
    <w:div w:id="507642933">
      <w:bodyDiv w:val="1"/>
      <w:marLeft w:val="0"/>
      <w:marRight w:val="0"/>
      <w:marTop w:val="0"/>
      <w:marBottom w:val="0"/>
      <w:divBdr>
        <w:top w:val="none" w:sz="0" w:space="0" w:color="auto"/>
        <w:left w:val="none" w:sz="0" w:space="0" w:color="auto"/>
        <w:bottom w:val="none" w:sz="0" w:space="0" w:color="auto"/>
        <w:right w:val="none" w:sz="0" w:space="0" w:color="auto"/>
      </w:divBdr>
    </w:div>
    <w:div w:id="514392577">
      <w:bodyDiv w:val="1"/>
      <w:marLeft w:val="0"/>
      <w:marRight w:val="0"/>
      <w:marTop w:val="0"/>
      <w:marBottom w:val="0"/>
      <w:divBdr>
        <w:top w:val="none" w:sz="0" w:space="0" w:color="auto"/>
        <w:left w:val="none" w:sz="0" w:space="0" w:color="auto"/>
        <w:bottom w:val="none" w:sz="0" w:space="0" w:color="auto"/>
        <w:right w:val="none" w:sz="0" w:space="0" w:color="auto"/>
      </w:divBdr>
    </w:div>
    <w:div w:id="530727569">
      <w:bodyDiv w:val="1"/>
      <w:marLeft w:val="0"/>
      <w:marRight w:val="0"/>
      <w:marTop w:val="0"/>
      <w:marBottom w:val="0"/>
      <w:divBdr>
        <w:top w:val="none" w:sz="0" w:space="0" w:color="auto"/>
        <w:left w:val="none" w:sz="0" w:space="0" w:color="auto"/>
        <w:bottom w:val="none" w:sz="0" w:space="0" w:color="auto"/>
        <w:right w:val="none" w:sz="0" w:space="0" w:color="auto"/>
      </w:divBdr>
    </w:div>
    <w:div w:id="535698962">
      <w:bodyDiv w:val="1"/>
      <w:marLeft w:val="0"/>
      <w:marRight w:val="0"/>
      <w:marTop w:val="0"/>
      <w:marBottom w:val="0"/>
      <w:divBdr>
        <w:top w:val="none" w:sz="0" w:space="0" w:color="auto"/>
        <w:left w:val="none" w:sz="0" w:space="0" w:color="auto"/>
        <w:bottom w:val="none" w:sz="0" w:space="0" w:color="auto"/>
        <w:right w:val="none" w:sz="0" w:space="0" w:color="auto"/>
      </w:divBdr>
    </w:div>
    <w:div w:id="546068922">
      <w:bodyDiv w:val="1"/>
      <w:marLeft w:val="0"/>
      <w:marRight w:val="0"/>
      <w:marTop w:val="0"/>
      <w:marBottom w:val="0"/>
      <w:divBdr>
        <w:top w:val="none" w:sz="0" w:space="0" w:color="auto"/>
        <w:left w:val="none" w:sz="0" w:space="0" w:color="auto"/>
        <w:bottom w:val="none" w:sz="0" w:space="0" w:color="auto"/>
        <w:right w:val="none" w:sz="0" w:space="0" w:color="auto"/>
      </w:divBdr>
    </w:div>
    <w:div w:id="547454840">
      <w:bodyDiv w:val="1"/>
      <w:marLeft w:val="0"/>
      <w:marRight w:val="0"/>
      <w:marTop w:val="0"/>
      <w:marBottom w:val="0"/>
      <w:divBdr>
        <w:top w:val="none" w:sz="0" w:space="0" w:color="auto"/>
        <w:left w:val="none" w:sz="0" w:space="0" w:color="auto"/>
        <w:bottom w:val="none" w:sz="0" w:space="0" w:color="auto"/>
        <w:right w:val="none" w:sz="0" w:space="0" w:color="auto"/>
      </w:divBdr>
    </w:div>
    <w:div w:id="553347981">
      <w:bodyDiv w:val="1"/>
      <w:marLeft w:val="0"/>
      <w:marRight w:val="0"/>
      <w:marTop w:val="0"/>
      <w:marBottom w:val="0"/>
      <w:divBdr>
        <w:top w:val="none" w:sz="0" w:space="0" w:color="auto"/>
        <w:left w:val="none" w:sz="0" w:space="0" w:color="auto"/>
        <w:bottom w:val="none" w:sz="0" w:space="0" w:color="auto"/>
        <w:right w:val="none" w:sz="0" w:space="0" w:color="auto"/>
      </w:divBdr>
    </w:div>
    <w:div w:id="560751096">
      <w:bodyDiv w:val="1"/>
      <w:marLeft w:val="0"/>
      <w:marRight w:val="0"/>
      <w:marTop w:val="0"/>
      <w:marBottom w:val="0"/>
      <w:divBdr>
        <w:top w:val="none" w:sz="0" w:space="0" w:color="auto"/>
        <w:left w:val="none" w:sz="0" w:space="0" w:color="auto"/>
        <w:bottom w:val="none" w:sz="0" w:space="0" w:color="auto"/>
        <w:right w:val="none" w:sz="0" w:space="0" w:color="auto"/>
      </w:divBdr>
    </w:div>
    <w:div w:id="561136825">
      <w:bodyDiv w:val="1"/>
      <w:marLeft w:val="0"/>
      <w:marRight w:val="0"/>
      <w:marTop w:val="0"/>
      <w:marBottom w:val="0"/>
      <w:divBdr>
        <w:top w:val="none" w:sz="0" w:space="0" w:color="auto"/>
        <w:left w:val="none" w:sz="0" w:space="0" w:color="auto"/>
        <w:bottom w:val="none" w:sz="0" w:space="0" w:color="auto"/>
        <w:right w:val="none" w:sz="0" w:space="0" w:color="auto"/>
      </w:divBdr>
    </w:div>
    <w:div w:id="578099228">
      <w:bodyDiv w:val="1"/>
      <w:marLeft w:val="0"/>
      <w:marRight w:val="0"/>
      <w:marTop w:val="0"/>
      <w:marBottom w:val="0"/>
      <w:divBdr>
        <w:top w:val="none" w:sz="0" w:space="0" w:color="auto"/>
        <w:left w:val="none" w:sz="0" w:space="0" w:color="auto"/>
        <w:bottom w:val="none" w:sz="0" w:space="0" w:color="auto"/>
        <w:right w:val="none" w:sz="0" w:space="0" w:color="auto"/>
      </w:divBdr>
    </w:div>
    <w:div w:id="578440179">
      <w:bodyDiv w:val="1"/>
      <w:marLeft w:val="0"/>
      <w:marRight w:val="0"/>
      <w:marTop w:val="0"/>
      <w:marBottom w:val="0"/>
      <w:divBdr>
        <w:top w:val="none" w:sz="0" w:space="0" w:color="auto"/>
        <w:left w:val="none" w:sz="0" w:space="0" w:color="auto"/>
        <w:bottom w:val="none" w:sz="0" w:space="0" w:color="auto"/>
        <w:right w:val="none" w:sz="0" w:space="0" w:color="auto"/>
      </w:divBdr>
    </w:div>
    <w:div w:id="582882239">
      <w:bodyDiv w:val="1"/>
      <w:marLeft w:val="0"/>
      <w:marRight w:val="0"/>
      <w:marTop w:val="0"/>
      <w:marBottom w:val="0"/>
      <w:divBdr>
        <w:top w:val="none" w:sz="0" w:space="0" w:color="auto"/>
        <w:left w:val="none" w:sz="0" w:space="0" w:color="auto"/>
        <w:bottom w:val="none" w:sz="0" w:space="0" w:color="auto"/>
        <w:right w:val="none" w:sz="0" w:space="0" w:color="auto"/>
      </w:divBdr>
    </w:div>
    <w:div w:id="584846436">
      <w:bodyDiv w:val="1"/>
      <w:marLeft w:val="0"/>
      <w:marRight w:val="0"/>
      <w:marTop w:val="0"/>
      <w:marBottom w:val="0"/>
      <w:divBdr>
        <w:top w:val="none" w:sz="0" w:space="0" w:color="auto"/>
        <w:left w:val="none" w:sz="0" w:space="0" w:color="auto"/>
        <w:bottom w:val="none" w:sz="0" w:space="0" w:color="auto"/>
        <w:right w:val="none" w:sz="0" w:space="0" w:color="auto"/>
      </w:divBdr>
    </w:div>
    <w:div w:id="591160330">
      <w:bodyDiv w:val="1"/>
      <w:marLeft w:val="0"/>
      <w:marRight w:val="0"/>
      <w:marTop w:val="0"/>
      <w:marBottom w:val="0"/>
      <w:divBdr>
        <w:top w:val="none" w:sz="0" w:space="0" w:color="auto"/>
        <w:left w:val="none" w:sz="0" w:space="0" w:color="auto"/>
        <w:bottom w:val="none" w:sz="0" w:space="0" w:color="auto"/>
        <w:right w:val="none" w:sz="0" w:space="0" w:color="auto"/>
      </w:divBdr>
    </w:div>
    <w:div w:id="599071845">
      <w:bodyDiv w:val="1"/>
      <w:marLeft w:val="0"/>
      <w:marRight w:val="0"/>
      <w:marTop w:val="0"/>
      <w:marBottom w:val="0"/>
      <w:divBdr>
        <w:top w:val="none" w:sz="0" w:space="0" w:color="auto"/>
        <w:left w:val="none" w:sz="0" w:space="0" w:color="auto"/>
        <w:bottom w:val="none" w:sz="0" w:space="0" w:color="auto"/>
        <w:right w:val="none" w:sz="0" w:space="0" w:color="auto"/>
      </w:divBdr>
    </w:div>
    <w:div w:id="601112356">
      <w:bodyDiv w:val="1"/>
      <w:marLeft w:val="0"/>
      <w:marRight w:val="0"/>
      <w:marTop w:val="0"/>
      <w:marBottom w:val="0"/>
      <w:divBdr>
        <w:top w:val="none" w:sz="0" w:space="0" w:color="auto"/>
        <w:left w:val="none" w:sz="0" w:space="0" w:color="auto"/>
        <w:bottom w:val="none" w:sz="0" w:space="0" w:color="auto"/>
        <w:right w:val="none" w:sz="0" w:space="0" w:color="auto"/>
      </w:divBdr>
    </w:div>
    <w:div w:id="602759786">
      <w:bodyDiv w:val="1"/>
      <w:marLeft w:val="0"/>
      <w:marRight w:val="0"/>
      <w:marTop w:val="0"/>
      <w:marBottom w:val="0"/>
      <w:divBdr>
        <w:top w:val="none" w:sz="0" w:space="0" w:color="auto"/>
        <w:left w:val="none" w:sz="0" w:space="0" w:color="auto"/>
        <w:bottom w:val="none" w:sz="0" w:space="0" w:color="auto"/>
        <w:right w:val="none" w:sz="0" w:space="0" w:color="auto"/>
      </w:divBdr>
    </w:div>
    <w:div w:id="609315410">
      <w:bodyDiv w:val="1"/>
      <w:marLeft w:val="0"/>
      <w:marRight w:val="0"/>
      <w:marTop w:val="0"/>
      <w:marBottom w:val="0"/>
      <w:divBdr>
        <w:top w:val="none" w:sz="0" w:space="0" w:color="auto"/>
        <w:left w:val="none" w:sz="0" w:space="0" w:color="auto"/>
        <w:bottom w:val="none" w:sz="0" w:space="0" w:color="auto"/>
        <w:right w:val="none" w:sz="0" w:space="0" w:color="auto"/>
      </w:divBdr>
    </w:div>
    <w:div w:id="612832294">
      <w:bodyDiv w:val="1"/>
      <w:marLeft w:val="0"/>
      <w:marRight w:val="0"/>
      <w:marTop w:val="0"/>
      <w:marBottom w:val="0"/>
      <w:divBdr>
        <w:top w:val="none" w:sz="0" w:space="0" w:color="auto"/>
        <w:left w:val="none" w:sz="0" w:space="0" w:color="auto"/>
        <w:bottom w:val="none" w:sz="0" w:space="0" w:color="auto"/>
        <w:right w:val="none" w:sz="0" w:space="0" w:color="auto"/>
      </w:divBdr>
    </w:div>
    <w:div w:id="612857974">
      <w:bodyDiv w:val="1"/>
      <w:marLeft w:val="0"/>
      <w:marRight w:val="0"/>
      <w:marTop w:val="0"/>
      <w:marBottom w:val="0"/>
      <w:divBdr>
        <w:top w:val="none" w:sz="0" w:space="0" w:color="auto"/>
        <w:left w:val="none" w:sz="0" w:space="0" w:color="auto"/>
        <w:bottom w:val="none" w:sz="0" w:space="0" w:color="auto"/>
        <w:right w:val="none" w:sz="0" w:space="0" w:color="auto"/>
      </w:divBdr>
    </w:div>
    <w:div w:id="615480938">
      <w:bodyDiv w:val="1"/>
      <w:marLeft w:val="0"/>
      <w:marRight w:val="0"/>
      <w:marTop w:val="0"/>
      <w:marBottom w:val="0"/>
      <w:divBdr>
        <w:top w:val="none" w:sz="0" w:space="0" w:color="auto"/>
        <w:left w:val="none" w:sz="0" w:space="0" w:color="auto"/>
        <w:bottom w:val="none" w:sz="0" w:space="0" w:color="auto"/>
        <w:right w:val="none" w:sz="0" w:space="0" w:color="auto"/>
      </w:divBdr>
    </w:div>
    <w:div w:id="617028823">
      <w:bodyDiv w:val="1"/>
      <w:marLeft w:val="0"/>
      <w:marRight w:val="0"/>
      <w:marTop w:val="0"/>
      <w:marBottom w:val="0"/>
      <w:divBdr>
        <w:top w:val="none" w:sz="0" w:space="0" w:color="auto"/>
        <w:left w:val="none" w:sz="0" w:space="0" w:color="auto"/>
        <w:bottom w:val="none" w:sz="0" w:space="0" w:color="auto"/>
        <w:right w:val="none" w:sz="0" w:space="0" w:color="auto"/>
      </w:divBdr>
    </w:div>
    <w:div w:id="621352616">
      <w:bodyDiv w:val="1"/>
      <w:marLeft w:val="0"/>
      <w:marRight w:val="0"/>
      <w:marTop w:val="0"/>
      <w:marBottom w:val="0"/>
      <w:divBdr>
        <w:top w:val="none" w:sz="0" w:space="0" w:color="auto"/>
        <w:left w:val="none" w:sz="0" w:space="0" w:color="auto"/>
        <w:bottom w:val="none" w:sz="0" w:space="0" w:color="auto"/>
        <w:right w:val="none" w:sz="0" w:space="0" w:color="auto"/>
      </w:divBdr>
    </w:div>
    <w:div w:id="645822927">
      <w:bodyDiv w:val="1"/>
      <w:marLeft w:val="0"/>
      <w:marRight w:val="0"/>
      <w:marTop w:val="0"/>
      <w:marBottom w:val="0"/>
      <w:divBdr>
        <w:top w:val="none" w:sz="0" w:space="0" w:color="auto"/>
        <w:left w:val="none" w:sz="0" w:space="0" w:color="auto"/>
        <w:bottom w:val="none" w:sz="0" w:space="0" w:color="auto"/>
        <w:right w:val="none" w:sz="0" w:space="0" w:color="auto"/>
      </w:divBdr>
    </w:div>
    <w:div w:id="649944555">
      <w:bodyDiv w:val="1"/>
      <w:marLeft w:val="0"/>
      <w:marRight w:val="0"/>
      <w:marTop w:val="0"/>
      <w:marBottom w:val="0"/>
      <w:divBdr>
        <w:top w:val="none" w:sz="0" w:space="0" w:color="auto"/>
        <w:left w:val="none" w:sz="0" w:space="0" w:color="auto"/>
        <w:bottom w:val="none" w:sz="0" w:space="0" w:color="auto"/>
        <w:right w:val="none" w:sz="0" w:space="0" w:color="auto"/>
      </w:divBdr>
    </w:div>
    <w:div w:id="663124911">
      <w:bodyDiv w:val="1"/>
      <w:marLeft w:val="0"/>
      <w:marRight w:val="0"/>
      <w:marTop w:val="0"/>
      <w:marBottom w:val="0"/>
      <w:divBdr>
        <w:top w:val="none" w:sz="0" w:space="0" w:color="auto"/>
        <w:left w:val="none" w:sz="0" w:space="0" w:color="auto"/>
        <w:bottom w:val="none" w:sz="0" w:space="0" w:color="auto"/>
        <w:right w:val="none" w:sz="0" w:space="0" w:color="auto"/>
      </w:divBdr>
    </w:div>
    <w:div w:id="663316593">
      <w:bodyDiv w:val="1"/>
      <w:marLeft w:val="0"/>
      <w:marRight w:val="0"/>
      <w:marTop w:val="0"/>
      <w:marBottom w:val="0"/>
      <w:divBdr>
        <w:top w:val="none" w:sz="0" w:space="0" w:color="auto"/>
        <w:left w:val="none" w:sz="0" w:space="0" w:color="auto"/>
        <w:bottom w:val="none" w:sz="0" w:space="0" w:color="auto"/>
        <w:right w:val="none" w:sz="0" w:space="0" w:color="auto"/>
      </w:divBdr>
    </w:div>
    <w:div w:id="664938174">
      <w:bodyDiv w:val="1"/>
      <w:marLeft w:val="0"/>
      <w:marRight w:val="0"/>
      <w:marTop w:val="0"/>
      <w:marBottom w:val="0"/>
      <w:divBdr>
        <w:top w:val="none" w:sz="0" w:space="0" w:color="auto"/>
        <w:left w:val="none" w:sz="0" w:space="0" w:color="auto"/>
        <w:bottom w:val="none" w:sz="0" w:space="0" w:color="auto"/>
        <w:right w:val="none" w:sz="0" w:space="0" w:color="auto"/>
      </w:divBdr>
    </w:div>
    <w:div w:id="670108561">
      <w:bodyDiv w:val="1"/>
      <w:marLeft w:val="0"/>
      <w:marRight w:val="0"/>
      <w:marTop w:val="0"/>
      <w:marBottom w:val="0"/>
      <w:divBdr>
        <w:top w:val="none" w:sz="0" w:space="0" w:color="auto"/>
        <w:left w:val="none" w:sz="0" w:space="0" w:color="auto"/>
        <w:bottom w:val="none" w:sz="0" w:space="0" w:color="auto"/>
        <w:right w:val="none" w:sz="0" w:space="0" w:color="auto"/>
      </w:divBdr>
    </w:div>
    <w:div w:id="675884478">
      <w:bodyDiv w:val="1"/>
      <w:marLeft w:val="0"/>
      <w:marRight w:val="0"/>
      <w:marTop w:val="0"/>
      <w:marBottom w:val="0"/>
      <w:divBdr>
        <w:top w:val="none" w:sz="0" w:space="0" w:color="auto"/>
        <w:left w:val="none" w:sz="0" w:space="0" w:color="auto"/>
        <w:bottom w:val="none" w:sz="0" w:space="0" w:color="auto"/>
        <w:right w:val="none" w:sz="0" w:space="0" w:color="auto"/>
      </w:divBdr>
    </w:div>
    <w:div w:id="676270796">
      <w:bodyDiv w:val="1"/>
      <w:marLeft w:val="0"/>
      <w:marRight w:val="0"/>
      <w:marTop w:val="0"/>
      <w:marBottom w:val="0"/>
      <w:divBdr>
        <w:top w:val="none" w:sz="0" w:space="0" w:color="auto"/>
        <w:left w:val="none" w:sz="0" w:space="0" w:color="auto"/>
        <w:bottom w:val="none" w:sz="0" w:space="0" w:color="auto"/>
        <w:right w:val="none" w:sz="0" w:space="0" w:color="auto"/>
      </w:divBdr>
    </w:div>
    <w:div w:id="681005209">
      <w:bodyDiv w:val="1"/>
      <w:marLeft w:val="0"/>
      <w:marRight w:val="0"/>
      <w:marTop w:val="0"/>
      <w:marBottom w:val="0"/>
      <w:divBdr>
        <w:top w:val="none" w:sz="0" w:space="0" w:color="auto"/>
        <w:left w:val="none" w:sz="0" w:space="0" w:color="auto"/>
        <w:bottom w:val="none" w:sz="0" w:space="0" w:color="auto"/>
        <w:right w:val="none" w:sz="0" w:space="0" w:color="auto"/>
      </w:divBdr>
    </w:div>
    <w:div w:id="681205843">
      <w:bodyDiv w:val="1"/>
      <w:marLeft w:val="0"/>
      <w:marRight w:val="0"/>
      <w:marTop w:val="0"/>
      <w:marBottom w:val="0"/>
      <w:divBdr>
        <w:top w:val="none" w:sz="0" w:space="0" w:color="auto"/>
        <w:left w:val="none" w:sz="0" w:space="0" w:color="auto"/>
        <w:bottom w:val="none" w:sz="0" w:space="0" w:color="auto"/>
        <w:right w:val="none" w:sz="0" w:space="0" w:color="auto"/>
      </w:divBdr>
    </w:div>
    <w:div w:id="686758750">
      <w:bodyDiv w:val="1"/>
      <w:marLeft w:val="0"/>
      <w:marRight w:val="0"/>
      <w:marTop w:val="0"/>
      <w:marBottom w:val="0"/>
      <w:divBdr>
        <w:top w:val="none" w:sz="0" w:space="0" w:color="auto"/>
        <w:left w:val="none" w:sz="0" w:space="0" w:color="auto"/>
        <w:bottom w:val="none" w:sz="0" w:space="0" w:color="auto"/>
        <w:right w:val="none" w:sz="0" w:space="0" w:color="auto"/>
      </w:divBdr>
    </w:div>
    <w:div w:id="687875987">
      <w:bodyDiv w:val="1"/>
      <w:marLeft w:val="0"/>
      <w:marRight w:val="0"/>
      <w:marTop w:val="0"/>
      <w:marBottom w:val="0"/>
      <w:divBdr>
        <w:top w:val="none" w:sz="0" w:space="0" w:color="auto"/>
        <w:left w:val="none" w:sz="0" w:space="0" w:color="auto"/>
        <w:bottom w:val="none" w:sz="0" w:space="0" w:color="auto"/>
        <w:right w:val="none" w:sz="0" w:space="0" w:color="auto"/>
      </w:divBdr>
    </w:div>
    <w:div w:id="695695662">
      <w:bodyDiv w:val="1"/>
      <w:marLeft w:val="0"/>
      <w:marRight w:val="0"/>
      <w:marTop w:val="0"/>
      <w:marBottom w:val="0"/>
      <w:divBdr>
        <w:top w:val="none" w:sz="0" w:space="0" w:color="auto"/>
        <w:left w:val="none" w:sz="0" w:space="0" w:color="auto"/>
        <w:bottom w:val="none" w:sz="0" w:space="0" w:color="auto"/>
        <w:right w:val="none" w:sz="0" w:space="0" w:color="auto"/>
      </w:divBdr>
    </w:div>
    <w:div w:id="720247077">
      <w:bodyDiv w:val="1"/>
      <w:marLeft w:val="0"/>
      <w:marRight w:val="0"/>
      <w:marTop w:val="0"/>
      <w:marBottom w:val="0"/>
      <w:divBdr>
        <w:top w:val="none" w:sz="0" w:space="0" w:color="auto"/>
        <w:left w:val="none" w:sz="0" w:space="0" w:color="auto"/>
        <w:bottom w:val="none" w:sz="0" w:space="0" w:color="auto"/>
        <w:right w:val="none" w:sz="0" w:space="0" w:color="auto"/>
      </w:divBdr>
    </w:div>
    <w:div w:id="726102503">
      <w:bodyDiv w:val="1"/>
      <w:marLeft w:val="0"/>
      <w:marRight w:val="0"/>
      <w:marTop w:val="0"/>
      <w:marBottom w:val="0"/>
      <w:divBdr>
        <w:top w:val="none" w:sz="0" w:space="0" w:color="auto"/>
        <w:left w:val="none" w:sz="0" w:space="0" w:color="auto"/>
        <w:bottom w:val="none" w:sz="0" w:space="0" w:color="auto"/>
        <w:right w:val="none" w:sz="0" w:space="0" w:color="auto"/>
      </w:divBdr>
    </w:div>
    <w:div w:id="734664164">
      <w:bodyDiv w:val="1"/>
      <w:marLeft w:val="0"/>
      <w:marRight w:val="0"/>
      <w:marTop w:val="0"/>
      <w:marBottom w:val="0"/>
      <w:divBdr>
        <w:top w:val="none" w:sz="0" w:space="0" w:color="auto"/>
        <w:left w:val="none" w:sz="0" w:space="0" w:color="auto"/>
        <w:bottom w:val="none" w:sz="0" w:space="0" w:color="auto"/>
        <w:right w:val="none" w:sz="0" w:space="0" w:color="auto"/>
      </w:divBdr>
    </w:div>
    <w:div w:id="742877314">
      <w:bodyDiv w:val="1"/>
      <w:marLeft w:val="0"/>
      <w:marRight w:val="0"/>
      <w:marTop w:val="0"/>
      <w:marBottom w:val="0"/>
      <w:divBdr>
        <w:top w:val="none" w:sz="0" w:space="0" w:color="auto"/>
        <w:left w:val="none" w:sz="0" w:space="0" w:color="auto"/>
        <w:bottom w:val="none" w:sz="0" w:space="0" w:color="auto"/>
        <w:right w:val="none" w:sz="0" w:space="0" w:color="auto"/>
      </w:divBdr>
    </w:div>
    <w:div w:id="745153281">
      <w:bodyDiv w:val="1"/>
      <w:marLeft w:val="0"/>
      <w:marRight w:val="0"/>
      <w:marTop w:val="0"/>
      <w:marBottom w:val="0"/>
      <w:divBdr>
        <w:top w:val="none" w:sz="0" w:space="0" w:color="auto"/>
        <w:left w:val="none" w:sz="0" w:space="0" w:color="auto"/>
        <w:bottom w:val="none" w:sz="0" w:space="0" w:color="auto"/>
        <w:right w:val="none" w:sz="0" w:space="0" w:color="auto"/>
      </w:divBdr>
    </w:div>
    <w:div w:id="759834564">
      <w:bodyDiv w:val="1"/>
      <w:marLeft w:val="0"/>
      <w:marRight w:val="0"/>
      <w:marTop w:val="0"/>
      <w:marBottom w:val="0"/>
      <w:divBdr>
        <w:top w:val="none" w:sz="0" w:space="0" w:color="auto"/>
        <w:left w:val="none" w:sz="0" w:space="0" w:color="auto"/>
        <w:bottom w:val="none" w:sz="0" w:space="0" w:color="auto"/>
        <w:right w:val="none" w:sz="0" w:space="0" w:color="auto"/>
      </w:divBdr>
    </w:div>
    <w:div w:id="766773589">
      <w:bodyDiv w:val="1"/>
      <w:marLeft w:val="0"/>
      <w:marRight w:val="0"/>
      <w:marTop w:val="0"/>
      <w:marBottom w:val="0"/>
      <w:divBdr>
        <w:top w:val="none" w:sz="0" w:space="0" w:color="auto"/>
        <w:left w:val="none" w:sz="0" w:space="0" w:color="auto"/>
        <w:bottom w:val="none" w:sz="0" w:space="0" w:color="auto"/>
        <w:right w:val="none" w:sz="0" w:space="0" w:color="auto"/>
      </w:divBdr>
    </w:div>
    <w:div w:id="766970477">
      <w:bodyDiv w:val="1"/>
      <w:marLeft w:val="0"/>
      <w:marRight w:val="0"/>
      <w:marTop w:val="0"/>
      <w:marBottom w:val="0"/>
      <w:divBdr>
        <w:top w:val="none" w:sz="0" w:space="0" w:color="auto"/>
        <w:left w:val="none" w:sz="0" w:space="0" w:color="auto"/>
        <w:bottom w:val="none" w:sz="0" w:space="0" w:color="auto"/>
        <w:right w:val="none" w:sz="0" w:space="0" w:color="auto"/>
      </w:divBdr>
    </w:div>
    <w:div w:id="786971950">
      <w:bodyDiv w:val="1"/>
      <w:marLeft w:val="0"/>
      <w:marRight w:val="0"/>
      <w:marTop w:val="0"/>
      <w:marBottom w:val="0"/>
      <w:divBdr>
        <w:top w:val="none" w:sz="0" w:space="0" w:color="auto"/>
        <w:left w:val="none" w:sz="0" w:space="0" w:color="auto"/>
        <w:bottom w:val="none" w:sz="0" w:space="0" w:color="auto"/>
        <w:right w:val="none" w:sz="0" w:space="0" w:color="auto"/>
      </w:divBdr>
    </w:div>
    <w:div w:id="792482708">
      <w:bodyDiv w:val="1"/>
      <w:marLeft w:val="0"/>
      <w:marRight w:val="0"/>
      <w:marTop w:val="0"/>
      <w:marBottom w:val="0"/>
      <w:divBdr>
        <w:top w:val="none" w:sz="0" w:space="0" w:color="auto"/>
        <w:left w:val="none" w:sz="0" w:space="0" w:color="auto"/>
        <w:bottom w:val="none" w:sz="0" w:space="0" w:color="auto"/>
        <w:right w:val="none" w:sz="0" w:space="0" w:color="auto"/>
      </w:divBdr>
    </w:div>
    <w:div w:id="800685261">
      <w:bodyDiv w:val="1"/>
      <w:marLeft w:val="0"/>
      <w:marRight w:val="0"/>
      <w:marTop w:val="0"/>
      <w:marBottom w:val="0"/>
      <w:divBdr>
        <w:top w:val="none" w:sz="0" w:space="0" w:color="auto"/>
        <w:left w:val="none" w:sz="0" w:space="0" w:color="auto"/>
        <w:bottom w:val="none" w:sz="0" w:space="0" w:color="auto"/>
        <w:right w:val="none" w:sz="0" w:space="0" w:color="auto"/>
      </w:divBdr>
    </w:div>
    <w:div w:id="807552063">
      <w:bodyDiv w:val="1"/>
      <w:marLeft w:val="0"/>
      <w:marRight w:val="0"/>
      <w:marTop w:val="0"/>
      <w:marBottom w:val="0"/>
      <w:divBdr>
        <w:top w:val="none" w:sz="0" w:space="0" w:color="auto"/>
        <w:left w:val="none" w:sz="0" w:space="0" w:color="auto"/>
        <w:bottom w:val="none" w:sz="0" w:space="0" w:color="auto"/>
        <w:right w:val="none" w:sz="0" w:space="0" w:color="auto"/>
      </w:divBdr>
    </w:div>
    <w:div w:id="824321192">
      <w:bodyDiv w:val="1"/>
      <w:marLeft w:val="0"/>
      <w:marRight w:val="0"/>
      <w:marTop w:val="0"/>
      <w:marBottom w:val="0"/>
      <w:divBdr>
        <w:top w:val="none" w:sz="0" w:space="0" w:color="auto"/>
        <w:left w:val="none" w:sz="0" w:space="0" w:color="auto"/>
        <w:bottom w:val="none" w:sz="0" w:space="0" w:color="auto"/>
        <w:right w:val="none" w:sz="0" w:space="0" w:color="auto"/>
      </w:divBdr>
    </w:div>
    <w:div w:id="831258666">
      <w:bodyDiv w:val="1"/>
      <w:marLeft w:val="0"/>
      <w:marRight w:val="0"/>
      <w:marTop w:val="0"/>
      <w:marBottom w:val="0"/>
      <w:divBdr>
        <w:top w:val="none" w:sz="0" w:space="0" w:color="auto"/>
        <w:left w:val="none" w:sz="0" w:space="0" w:color="auto"/>
        <w:bottom w:val="none" w:sz="0" w:space="0" w:color="auto"/>
        <w:right w:val="none" w:sz="0" w:space="0" w:color="auto"/>
      </w:divBdr>
    </w:div>
    <w:div w:id="835652409">
      <w:bodyDiv w:val="1"/>
      <w:marLeft w:val="0"/>
      <w:marRight w:val="0"/>
      <w:marTop w:val="0"/>
      <w:marBottom w:val="0"/>
      <w:divBdr>
        <w:top w:val="none" w:sz="0" w:space="0" w:color="auto"/>
        <w:left w:val="none" w:sz="0" w:space="0" w:color="auto"/>
        <w:bottom w:val="none" w:sz="0" w:space="0" w:color="auto"/>
        <w:right w:val="none" w:sz="0" w:space="0" w:color="auto"/>
      </w:divBdr>
    </w:div>
    <w:div w:id="839395417">
      <w:bodyDiv w:val="1"/>
      <w:marLeft w:val="0"/>
      <w:marRight w:val="0"/>
      <w:marTop w:val="0"/>
      <w:marBottom w:val="0"/>
      <w:divBdr>
        <w:top w:val="none" w:sz="0" w:space="0" w:color="auto"/>
        <w:left w:val="none" w:sz="0" w:space="0" w:color="auto"/>
        <w:bottom w:val="none" w:sz="0" w:space="0" w:color="auto"/>
        <w:right w:val="none" w:sz="0" w:space="0" w:color="auto"/>
      </w:divBdr>
    </w:div>
    <w:div w:id="858667527">
      <w:bodyDiv w:val="1"/>
      <w:marLeft w:val="0"/>
      <w:marRight w:val="0"/>
      <w:marTop w:val="0"/>
      <w:marBottom w:val="0"/>
      <w:divBdr>
        <w:top w:val="none" w:sz="0" w:space="0" w:color="auto"/>
        <w:left w:val="none" w:sz="0" w:space="0" w:color="auto"/>
        <w:bottom w:val="none" w:sz="0" w:space="0" w:color="auto"/>
        <w:right w:val="none" w:sz="0" w:space="0" w:color="auto"/>
      </w:divBdr>
    </w:div>
    <w:div w:id="863440093">
      <w:bodyDiv w:val="1"/>
      <w:marLeft w:val="0"/>
      <w:marRight w:val="0"/>
      <w:marTop w:val="0"/>
      <w:marBottom w:val="0"/>
      <w:divBdr>
        <w:top w:val="none" w:sz="0" w:space="0" w:color="auto"/>
        <w:left w:val="none" w:sz="0" w:space="0" w:color="auto"/>
        <w:bottom w:val="none" w:sz="0" w:space="0" w:color="auto"/>
        <w:right w:val="none" w:sz="0" w:space="0" w:color="auto"/>
      </w:divBdr>
    </w:div>
    <w:div w:id="865560924">
      <w:bodyDiv w:val="1"/>
      <w:marLeft w:val="0"/>
      <w:marRight w:val="0"/>
      <w:marTop w:val="0"/>
      <w:marBottom w:val="0"/>
      <w:divBdr>
        <w:top w:val="none" w:sz="0" w:space="0" w:color="auto"/>
        <w:left w:val="none" w:sz="0" w:space="0" w:color="auto"/>
        <w:bottom w:val="none" w:sz="0" w:space="0" w:color="auto"/>
        <w:right w:val="none" w:sz="0" w:space="0" w:color="auto"/>
      </w:divBdr>
    </w:div>
    <w:div w:id="878783261">
      <w:bodyDiv w:val="1"/>
      <w:marLeft w:val="0"/>
      <w:marRight w:val="0"/>
      <w:marTop w:val="0"/>
      <w:marBottom w:val="0"/>
      <w:divBdr>
        <w:top w:val="none" w:sz="0" w:space="0" w:color="auto"/>
        <w:left w:val="none" w:sz="0" w:space="0" w:color="auto"/>
        <w:bottom w:val="none" w:sz="0" w:space="0" w:color="auto"/>
        <w:right w:val="none" w:sz="0" w:space="0" w:color="auto"/>
      </w:divBdr>
    </w:div>
    <w:div w:id="879509900">
      <w:bodyDiv w:val="1"/>
      <w:marLeft w:val="0"/>
      <w:marRight w:val="0"/>
      <w:marTop w:val="0"/>
      <w:marBottom w:val="0"/>
      <w:divBdr>
        <w:top w:val="none" w:sz="0" w:space="0" w:color="auto"/>
        <w:left w:val="none" w:sz="0" w:space="0" w:color="auto"/>
        <w:bottom w:val="none" w:sz="0" w:space="0" w:color="auto"/>
        <w:right w:val="none" w:sz="0" w:space="0" w:color="auto"/>
      </w:divBdr>
    </w:div>
    <w:div w:id="890767000">
      <w:bodyDiv w:val="1"/>
      <w:marLeft w:val="0"/>
      <w:marRight w:val="0"/>
      <w:marTop w:val="0"/>
      <w:marBottom w:val="0"/>
      <w:divBdr>
        <w:top w:val="none" w:sz="0" w:space="0" w:color="auto"/>
        <w:left w:val="none" w:sz="0" w:space="0" w:color="auto"/>
        <w:bottom w:val="none" w:sz="0" w:space="0" w:color="auto"/>
        <w:right w:val="none" w:sz="0" w:space="0" w:color="auto"/>
      </w:divBdr>
    </w:div>
    <w:div w:id="895434859">
      <w:bodyDiv w:val="1"/>
      <w:marLeft w:val="0"/>
      <w:marRight w:val="0"/>
      <w:marTop w:val="0"/>
      <w:marBottom w:val="0"/>
      <w:divBdr>
        <w:top w:val="none" w:sz="0" w:space="0" w:color="auto"/>
        <w:left w:val="none" w:sz="0" w:space="0" w:color="auto"/>
        <w:bottom w:val="none" w:sz="0" w:space="0" w:color="auto"/>
        <w:right w:val="none" w:sz="0" w:space="0" w:color="auto"/>
      </w:divBdr>
    </w:div>
    <w:div w:id="899244696">
      <w:bodyDiv w:val="1"/>
      <w:marLeft w:val="0"/>
      <w:marRight w:val="0"/>
      <w:marTop w:val="0"/>
      <w:marBottom w:val="0"/>
      <w:divBdr>
        <w:top w:val="none" w:sz="0" w:space="0" w:color="auto"/>
        <w:left w:val="none" w:sz="0" w:space="0" w:color="auto"/>
        <w:bottom w:val="none" w:sz="0" w:space="0" w:color="auto"/>
        <w:right w:val="none" w:sz="0" w:space="0" w:color="auto"/>
      </w:divBdr>
    </w:div>
    <w:div w:id="901597243">
      <w:bodyDiv w:val="1"/>
      <w:marLeft w:val="0"/>
      <w:marRight w:val="0"/>
      <w:marTop w:val="0"/>
      <w:marBottom w:val="0"/>
      <w:divBdr>
        <w:top w:val="none" w:sz="0" w:space="0" w:color="auto"/>
        <w:left w:val="none" w:sz="0" w:space="0" w:color="auto"/>
        <w:bottom w:val="none" w:sz="0" w:space="0" w:color="auto"/>
        <w:right w:val="none" w:sz="0" w:space="0" w:color="auto"/>
      </w:divBdr>
    </w:div>
    <w:div w:id="904222040">
      <w:bodyDiv w:val="1"/>
      <w:marLeft w:val="0"/>
      <w:marRight w:val="0"/>
      <w:marTop w:val="0"/>
      <w:marBottom w:val="0"/>
      <w:divBdr>
        <w:top w:val="none" w:sz="0" w:space="0" w:color="auto"/>
        <w:left w:val="none" w:sz="0" w:space="0" w:color="auto"/>
        <w:bottom w:val="none" w:sz="0" w:space="0" w:color="auto"/>
        <w:right w:val="none" w:sz="0" w:space="0" w:color="auto"/>
      </w:divBdr>
    </w:div>
    <w:div w:id="907765410">
      <w:bodyDiv w:val="1"/>
      <w:marLeft w:val="0"/>
      <w:marRight w:val="0"/>
      <w:marTop w:val="0"/>
      <w:marBottom w:val="0"/>
      <w:divBdr>
        <w:top w:val="none" w:sz="0" w:space="0" w:color="auto"/>
        <w:left w:val="none" w:sz="0" w:space="0" w:color="auto"/>
        <w:bottom w:val="none" w:sz="0" w:space="0" w:color="auto"/>
        <w:right w:val="none" w:sz="0" w:space="0" w:color="auto"/>
      </w:divBdr>
    </w:div>
    <w:div w:id="909120367">
      <w:bodyDiv w:val="1"/>
      <w:marLeft w:val="0"/>
      <w:marRight w:val="0"/>
      <w:marTop w:val="0"/>
      <w:marBottom w:val="0"/>
      <w:divBdr>
        <w:top w:val="none" w:sz="0" w:space="0" w:color="auto"/>
        <w:left w:val="none" w:sz="0" w:space="0" w:color="auto"/>
        <w:bottom w:val="none" w:sz="0" w:space="0" w:color="auto"/>
        <w:right w:val="none" w:sz="0" w:space="0" w:color="auto"/>
      </w:divBdr>
    </w:div>
    <w:div w:id="912130160">
      <w:bodyDiv w:val="1"/>
      <w:marLeft w:val="0"/>
      <w:marRight w:val="0"/>
      <w:marTop w:val="0"/>
      <w:marBottom w:val="0"/>
      <w:divBdr>
        <w:top w:val="none" w:sz="0" w:space="0" w:color="auto"/>
        <w:left w:val="none" w:sz="0" w:space="0" w:color="auto"/>
        <w:bottom w:val="none" w:sz="0" w:space="0" w:color="auto"/>
        <w:right w:val="none" w:sz="0" w:space="0" w:color="auto"/>
      </w:divBdr>
    </w:div>
    <w:div w:id="915549336">
      <w:bodyDiv w:val="1"/>
      <w:marLeft w:val="0"/>
      <w:marRight w:val="0"/>
      <w:marTop w:val="0"/>
      <w:marBottom w:val="0"/>
      <w:divBdr>
        <w:top w:val="none" w:sz="0" w:space="0" w:color="auto"/>
        <w:left w:val="none" w:sz="0" w:space="0" w:color="auto"/>
        <w:bottom w:val="none" w:sz="0" w:space="0" w:color="auto"/>
        <w:right w:val="none" w:sz="0" w:space="0" w:color="auto"/>
      </w:divBdr>
    </w:div>
    <w:div w:id="919870785">
      <w:bodyDiv w:val="1"/>
      <w:marLeft w:val="0"/>
      <w:marRight w:val="0"/>
      <w:marTop w:val="0"/>
      <w:marBottom w:val="0"/>
      <w:divBdr>
        <w:top w:val="none" w:sz="0" w:space="0" w:color="auto"/>
        <w:left w:val="none" w:sz="0" w:space="0" w:color="auto"/>
        <w:bottom w:val="none" w:sz="0" w:space="0" w:color="auto"/>
        <w:right w:val="none" w:sz="0" w:space="0" w:color="auto"/>
      </w:divBdr>
    </w:div>
    <w:div w:id="920986621">
      <w:bodyDiv w:val="1"/>
      <w:marLeft w:val="0"/>
      <w:marRight w:val="0"/>
      <w:marTop w:val="0"/>
      <w:marBottom w:val="0"/>
      <w:divBdr>
        <w:top w:val="none" w:sz="0" w:space="0" w:color="auto"/>
        <w:left w:val="none" w:sz="0" w:space="0" w:color="auto"/>
        <w:bottom w:val="none" w:sz="0" w:space="0" w:color="auto"/>
        <w:right w:val="none" w:sz="0" w:space="0" w:color="auto"/>
      </w:divBdr>
    </w:div>
    <w:div w:id="925923670">
      <w:bodyDiv w:val="1"/>
      <w:marLeft w:val="0"/>
      <w:marRight w:val="0"/>
      <w:marTop w:val="0"/>
      <w:marBottom w:val="0"/>
      <w:divBdr>
        <w:top w:val="none" w:sz="0" w:space="0" w:color="auto"/>
        <w:left w:val="none" w:sz="0" w:space="0" w:color="auto"/>
        <w:bottom w:val="none" w:sz="0" w:space="0" w:color="auto"/>
        <w:right w:val="none" w:sz="0" w:space="0" w:color="auto"/>
      </w:divBdr>
    </w:div>
    <w:div w:id="926307206">
      <w:bodyDiv w:val="1"/>
      <w:marLeft w:val="0"/>
      <w:marRight w:val="0"/>
      <w:marTop w:val="0"/>
      <w:marBottom w:val="0"/>
      <w:divBdr>
        <w:top w:val="none" w:sz="0" w:space="0" w:color="auto"/>
        <w:left w:val="none" w:sz="0" w:space="0" w:color="auto"/>
        <w:bottom w:val="none" w:sz="0" w:space="0" w:color="auto"/>
        <w:right w:val="none" w:sz="0" w:space="0" w:color="auto"/>
      </w:divBdr>
    </w:div>
    <w:div w:id="934752364">
      <w:bodyDiv w:val="1"/>
      <w:marLeft w:val="0"/>
      <w:marRight w:val="0"/>
      <w:marTop w:val="0"/>
      <w:marBottom w:val="0"/>
      <w:divBdr>
        <w:top w:val="none" w:sz="0" w:space="0" w:color="auto"/>
        <w:left w:val="none" w:sz="0" w:space="0" w:color="auto"/>
        <w:bottom w:val="none" w:sz="0" w:space="0" w:color="auto"/>
        <w:right w:val="none" w:sz="0" w:space="0" w:color="auto"/>
      </w:divBdr>
    </w:div>
    <w:div w:id="944115934">
      <w:bodyDiv w:val="1"/>
      <w:marLeft w:val="0"/>
      <w:marRight w:val="0"/>
      <w:marTop w:val="0"/>
      <w:marBottom w:val="0"/>
      <w:divBdr>
        <w:top w:val="none" w:sz="0" w:space="0" w:color="auto"/>
        <w:left w:val="none" w:sz="0" w:space="0" w:color="auto"/>
        <w:bottom w:val="none" w:sz="0" w:space="0" w:color="auto"/>
        <w:right w:val="none" w:sz="0" w:space="0" w:color="auto"/>
      </w:divBdr>
    </w:div>
    <w:div w:id="944575507">
      <w:bodyDiv w:val="1"/>
      <w:marLeft w:val="0"/>
      <w:marRight w:val="0"/>
      <w:marTop w:val="0"/>
      <w:marBottom w:val="0"/>
      <w:divBdr>
        <w:top w:val="none" w:sz="0" w:space="0" w:color="auto"/>
        <w:left w:val="none" w:sz="0" w:space="0" w:color="auto"/>
        <w:bottom w:val="none" w:sz="0" w:space="0" w:color="auto"/>
        <w:right w:val="none" w:sz="0" w:space="0" w:color="auto"/>
      </w:divBdr>
    </w:div>
    <w:div w:id="946429901">
      <w:bodyDiv w:val="1"/>
      <w:marLeft w:val="0"/>
      <w:marRight w:val="0"/>
      <w:marTop w:val="0"/>
      <w:marBottom w:val="0"/>
      <w:divBdr>
        <w:top w:val="none" w:sz="0" w:space="0" w:color="auto"/>
        <w:left w:val="none" w:sz="0" w:space="0" w:color="auto"/>
        <w:bottom w:val="none" w:sz="0" w:space="0" w:color="auto"/>
        <w:right w:val="none" w:sz="0" w:space="0" w:color="auto"/>
      </w:divBdr>
    </w:div>
    <w:div w:id="949429565">
      <w:bodyDiv w:val="1"/>
      <w:marLeft w:val="0"/>
      <w:marRight w:val="0"/>
      <w:marTop w:val="0"/>
      <w:marBottom w:val="0"/>
      <w:divBdr>
        <w:top w:val="none" w:sz="0" w:space="0" w:color="auto"/>
        <w:left w:val="none" w:sz="0" w:space="0" w:color="auto"/>
        <w:bottom w:val="none" w:sz="0" w:space="0" w:color="auto"/>
        <w:right w:val="none" w:sz="0" w:space="0" w:color="auto"/>
      </w:divBdr>
    </w:div>
    <w:div w:id="951473313">
      <w:bodyDiv w:val="1"/>
      <w:marLeft w:val="0"/>
      <w:marRight w:val="0"/>
      <w:marTop w:val="0"/>
      <w:marBottom w:val="0"/>
      <w:divBdr>
        <w:top w:val="none" w:sz="0" w:space="0" w:color="auto"/>
        <w:left w:val="none" w:sz="0" w:space="0" w:color="auto"/>
        <w:bottom w:val="none" w:sz="0" w:space="0" w:color="auto"/>
        <w:right w:val="none" w:sz="0" w:space="0" w:color="auto"/>
      </w:divBdr>
    </w:div>
    <w:div w:id="960693374">
      <w:bodyDiv w:val="1"/>
      <w:marLeft w:val="0"/>
      <w:marRight w:val="0"/>
      <w:marTop w:val="0"/>
      <w:marBottom w:val="0"/>
      <w:divBdr>
        <w:top w:val="none" w:sz="0" w:space="0" w:color="auto"/>
        <w:left w:val="none" w:sz="0" w:space="0" w:color="auto"/>
        <w:bottom w:val="none" w:sz="0" w:space="0" w:color="auto"/>
        <w:right w:val="none" w:sz="0" w:space="0" w:color="auto"/>
      </w:divBdr>
    </w:div>
    <w:div w:id="962885055">
      <w:bodyDiv w:val="1"/>
      <w:marLeft w:val="0"/>
      <w:marRight w:val="0"/>
      <w:marTop w:val="0"/>
      <w:marBottom w:val="0"/>
      <w:divBdr>
        <w:top w:val="none" w:sz="0" w:space="0" w:color="auto"/>
        <w:left w:val="none" w:sz="0" w:space="0" w:color="auto"/>
        <w:bottom w:val="none" w:sz="0" w:space="0" w:color="auto"/>
        <w:right w:val="none" w:sz="0" w:space="0" w:color="auto"/>
      </w:divBdr>
    </w:div>
    <w:div w:id="974680708">
      <w:bodyDiv w:val="1"/>
      <w:marLeft w:val="0"/>
      <w:marRight w:val="0"/>
      <w:marTop w:val="0"/>
      <w:marBottom w:val="0"/>
      <w:divBdr>
        <w:top w:val="none" w:sz="0" w:space="0" w:color="auto"/>
        <w:left w:val="none" w:sz="0" w:space="0" w:color="auto"/>
        <w:bottom w:val="none" w:sz="0" w:space="0" w:color="auto"/>
        <w:right w:val="none" w:sz="0" w:space="0" w:color="auto"/>
      </w:divBdr>
    </w:div>
    <w:div w:id="979186867">
      <w:bodyDiv w:val="1"/>
      <w:marLeft w:val="0"/>
      <w:marRight w:val="0"/>
      <w:marTop w:val="0"/>
      <w:marBottom w:val="0"/>
      <w:divBdr>
        <w:top w:val="none" w:sz="0" w:space="0" w:color="auto"/>
        <w:left w:val="none" w:sz="0" w:space="0" w:color="auto"/>
        <w:bottom w:val="none" w:sz="0" w:space="0" w:color="auto"/>
        <w:right w:val="none" w:sz="0" w:space="0" w:color="auto"/>
      </w:divBdr>
    </w:div>
    <w:div w:id="984354584">
      <w:bodyDiv w:val="1"/>
      <w:marLeft w:val="0"/>
      <w:marRight w:val="0"/>
      <w:marTop w:val="0"/>
      <w:marBottom w:val="0"/>
      <w:divBdr>
        <w:top w:val="none" w:sz="0" w:space="0" w:color="auto"/>
        <w:left w:val="none" w:sz="0" w:space="0" w:color="auto"/>
        <w:bottom w:val="none" w:sz="0" w:space="0" w:color="auto"/>
        <w:right w:val="none" w:sz="0" w:space="0" w:color="auto"/>
      </w:divBdr>
    </w:div>
    <w:div w:id="1001543213">
      <w:bodyDiv w:val="1"/>
      <w:marLeft w:val="0"/>
      <w:marRight w:val="0"/>
      <w:marTop w:val="0"/>
      <w:marBottom w:val="0"/>
      <w:divBdr>
        <w:top w:val="none" w:sz="0" w:space="0" w:color="auto"/>
        <w:left w:val="none" w:sz="0" w:space="0" w:color="auto"/>
        <w:bottom w:val="none" w:sz="0" w:space="0" w:color="auto"/>
        <w:right w:val="none" w:sz="0" w:space="0" w:color="auto"/>
      </w:divBdr>
    </w:div>
    <w:div w:id="1002318188">
      <w:bodyDiv w:val="1"/>
      <w:marLeft w:val="0"/>
      <w:marRight w:val="0"/>
      <w:marTop w:val="0"/>
      <w:marBottom w:val="0"/>
      <w:divBdr>
        <w:top w:val="none" w:sz="0" w:space="0" w:color="auto"/>
        <w:left w:val="none" w:sz="0" w:space="0" w:color="auto"/>
        <w:bottom w:val="none" w:sz="0" w:space="0" w:color="auto"/>
        <w:right w:val="none" w:sz="0" w:space="0" w:color="auto"/>
      </w:divBdr>
    </w:div>
    <w:div w:id="1032341150">
      <w:bodyDiv w:val="1"/>
      <w:marLeft w:val="0"/>
      <w:marRight w:val="0"/>
      <w:marTop w:val="0"/>
      <w:marBottom w:val="0"/>
      <w:divBdr>
        <w:top w:val="none" w:sz="0" w:space="0" w:color="auto"/>
        <w:left w:val="none" w:sz="0" w:space="0" w:color="auto"/>
        <w:bottom w:val="none" w:sz="0" w:space="0" w:color="auto"/>
        <w:right w:val="none" w:sz="0" w:space="0" w:color="auto"/>
      </w:divBdr>
    </w:div>
    <w:div w:id="1042631636">
      <w:bodyDiv w:val="1"/>
      <w:marLeft w:val="0"/>
      <w:marRight w:val="0"/>
      <w:marTop w:val="0"/>
      <w:marBottom w:val="0"/>
      <w:divBdr>
        <w:top w:val="none" w:sz="0" w:space="0" w:color="auto"/>
        <w:left w:val="none" w:sz="0" w:space="0" w:color="auto"/>
        <w:bottom w:val="none" w:sz="0" w:space="0" w:color="auto"/>
        <w:right w:val="none" w:sz="0" w:space="0" w:color="auto"/>
      </w:divBdr>
    </w:div>
    <w:div w:id="1046299282">
      <w:bodyDiv w:val="1"/>
      <w:marLeft w:val="0"/>
      <w:marRight w:val="0"/>
      <w:marTop w:val="0"/>
      <w:marBottom w:val="0"/>
      <w:divBdr>
        <w:top w:val="none" w:sz="0" w:space="0" w:color="auto"/>
        <w:left w:val="none" w:sz="0" w:space="0" w:color="auto"/>
        <w:bottom w:val="none" w:sz="0" w:space="0" w:color="auto"/>
        <w:right w:val="none" w:sz="0" w:space="0" w:color="auto"/>
      </w:divBdr>
    </w:div>
    <w:div w:id="1049106797">
      <w:bodyDiv w:val="1"/>
      <w:marLeft w:val="0"/>
      <w:marRight w:val="0"/>
      <w:marTop w:val="0"/>
      <w:marBottom w:val="0"/>
      <w:divBdr>
        <w:top w:val="none" w:sz="0" w:space="0" w:color="auto"/>
        <w:left w:val="none" w:sz="0" w:space="0" w:color="auto"/>
        <w:bottom w:val="none" w:sz="0" w:space="0" w:color="auto"/>
        <w:right w:val="none" w:sz="0" w:space="0" w:color="auto"/>
      </w:divBdr>
    </w:div>
    <w:div w:id="1049647872">
      <w:bodyDiv w:val="1"/>
      <w:marLeft w:val="0"/>
      <w:marRight w:val="0"/>
      <w:marTop w:val="0"/>
      <w:marBottom w:val="0"/>
      <w:divBdr>
        <w:top w:val="none" w:sz="0" w:space="0" w:color="auto"/>
        <w:left w:val="none" w:sz="0" w:space="0" w:color="auto"/>
        <w:bottom w:val="none" w:sz="0" w:space="0" w:color="auto"/>
        <w:right w:val="none" w:sz="0" w:space="0" w:color="auto"/>
      </w:divBdr>
    </w:div>
    <w:div w:id="1058090142">
      <w:bodyDiv w:val="1"/>
      <w:marLeft w:val="0"/>
      <w:marRight w:val="0"/>
      <w:marTop w:val="0"/>
      <w:marBottom w:val="0"/>
      <w:divBdr>
        <w:top w:val="none" w:sz="0" w:space="0" w:color="auto"/>
        <w:left w:val="none" w:sz="0" w:space="0" w:color="auto"/>
        <w:bottom w:val="none" w:sz="0" w:space="0" w:color="auto"/>
        <w:right w:val="none" w:sz="0" w:space="0" w:color="auto"/>
      </w:divBdr>
    </w:div>
    <w:div w:id="1081683064">
      <w:bodyDiv w:val="1"/>
      <w:marLeft w:val="0"/>
      <w:marRight w:val="0"/>
      <w:marTop w:val="0"/>
      <w:marBottom w:val="0"/>
      <w:divBdr>
        <w:top w:val="none" w:sz="0" w:space="0" w:color="auto"/>
        <w:left w:val="none" w:sz="0" w:space="0" w:color="auto"/>
        <w:bottom w:val="none" w:sz="0" w:space="0" w:color="auto"/>
        <w:right w:val="none" w:sz="0" w:space="0" w:color="auto"/>
      </w:divBdr>
    </w:div>
    <w:div w:id="1110200245">
      <w:bodyDiv w:val="1"/>
      <w:marLeft w:val="0"/>
      <w:marRight w:val="0"/>
      <w:marTop w:val="0"/>
      <w:marBottom w:val="0"/>
      <w:divBdr>
        <w:top w:val="none" w:sz="0" w:space="0" w:color="auto"/>
        <w:left w:val="none" w:sz="0" w:space="0" w:color="auto"/>
        <w:bottom w:val="none" w:sz="0" w:space="0" w:color="auto"/>
        <w:right w:val="none" w:sz="0" w:space="0" w:color="auto"/>
      </w:divBdr>
    </w:div>
    <w:div w:id="1112674440">
      <w:bodyDiv w:val="1"/>
      <w:marLeft w:val="0"/>
      <w:marRight w:val="0"/>
      <w:marTop w:val="0"/>
      <w:marBottom w:val="0"/>
      <w:divBdr>
        <w:top w:val="none" w:sz="0" w:space="0" w:color="auto"/>
        <w:left w:val="none" w:sz="0" w:space="0" w:color="auto"/>
        <w:bottom w:val="none" w:sz="0" w:space="0" w:color="auto"/>
        <w:right w:val="none" w:sz="0" w:space="0" w:color="auto"/>
      </w:divBdr>
    </w:div>
    <w:div w:id="1116293376">
      <w:bodyDiv w:val="1"/>
      <w:marLeft w:val="0"/>
      <w:marRight w:val="0"/>
      <w:marTop w:val="0"/>
      <w:marBottom w:val="0"/>
      <w:divBdr>
        <w:top w:val="none" w:sz="0" w:space="0" w:color="auto"/>
        <w:left w:val="none" w:sz="0" w:space="0" w:color="auto"/>
        <w:bottom w:val="none" w:sz="0" w:space="0" w:color="auto"/>
        <w:right w:val="none" w:sz="0" w:space="0" w:color="auto"/>
      </w:divBdr>
    </w:div>
    <w:div w:id="1118842286">
      <w:bodyDiv w:val="1"/>
      <w:marLeft w:val="0"/>
      <w:marRight w:val="0"/>
      <w:marTop w:val="0"/>
      <w:marBottom w:val="0"/>
      <w:divBdr>
        <w:top w:val="none" w:sz="0" w:space="0" w:color="auto"/>
        <w:left w:val="none" w:sz="0" w:space="0" w:color="auto"/>
        <w:bottom w:val="none" w:sz="0" w:space="0" w:color="auto"/>
        <w:right w:val="none" w:sz="0" w:space="0" w:color="auto"/>
      </w:divBdr>
    </w:div>
    <w:div w:id="1126847601">
      <w:bodyDiv w:val="1"/>
      <w:marLeft w:val="0"/>
      <w:marRight w:val="0"/>
      <w:marTop w:val="0"/>
      <w:marBottom w:val="0"/>
      <w:divBdr>
        <w:top w:val="none" w:sz="0" w:space="0" w:color="auto"/>
        <w:left w:val="none" w:sz="0" w:space="0" w:color="auto"/>
        <w:bottom w:val="none" w:sz="0" w:space="0" w:color="auto"/>
        <w:right w:val="none" w:sz="0" w:space="0" w:color="auto"/>
      </w:divBdr>
    </w:div>
    <w:div w:id="1131441116">
      <w:bodyDiv w:val="1"/>
      <w:marLeft w:val="0"/>
      <w:marRight w:val="0"/>
      <w:marTop w:val="0"/>
      <w:marBottom w:val="0"/>
      <w:divBdr>
        <w:top w:val="none" w:sz="0" w:space="0" w:color="auto"/>
        <w:left w:val="none" w:sz="0" w:space="0" w:color="auto"/>
        <w:bottom w:val="none" w:sz="0" w:space="0" w:color="auto"/>
        <w:right w:val="none" w:sz="0" w:space="0" w:color="auto"/>
      </w:divBdr>
    </w:div>
    <w:div w:id="1137145317">
      <w:bodyDiv w:val="1"/>
      <w:marLeft w:val="0"/>
      <w:marRight w:val="0"/>
      <w:marTop w:val="0"/>
      <w:marBottom w:val="0"/>
      <w:divBdr>
        <w:top w:val="none" w:sz="0" w:space="0" w:color="auto"/>
        <w:left w:val="none" w:sz="0" w:space="0" w:color="auto"/>
        <w:bottom w:val="none" w:sz="0" w:space="0" w:color="auto"/>
        <w:right w:val="none" w:sz="0" w:space="0" w:color="auto"/>
      </w:divBdr>
    </w:div>
    <w:div w:id="1155800954">
      <w:bodyDiv w:val="1"/>
      <w:marLeft w:val="0"/>
      <w:marRight w:val="0"/>
      <w:marTop w:val="0"/>
      <w:marBottom w:val="0"/>
      <w:divBdr>
        <w:top w:val="none" w:sz="0" w:space="0" w:color="auto"/>
        <w:left w:val="none" w:sz="0" w:space="0" w:color="auto"/>
        <w:bottom w:val="none" w:sz="0" w:space="0" w:color="auto"/>
        <w:right w:val="none" w:sz="0" w:space="0" w:color="auto"/>
      </w:divBdr>
    </w:div>
    <w:div w:id="1164976336">
      <w:bodyDiv w:val="1"/>
      <w:marLeft w:val="0"/>
      <w:marRight w:val="0"/>
      <w:marTop w:val="0"/>
      <w:marBottom w:val="0"/>
      <w:divBdr>
        <w:top w:val="none" w:sz="0" w:space="0" w:color="auto"/>
        <w:left w:val="none" w:sz="0" w:space="0" w:color="auto"/>
        <w:bottom w:val="none" w:sz="0" w:space="0" w:color="auto"/>
        <w:right w:val="none" w:sz="0" w:space="0" w:color="auto"/>
      </w:divBdr>
    </w:div>
    <w:div w:id="1169949065">
      <w:bodyDiv w:val="1"/>
      <w:marLeft w:val="0"/>
      <w:marRight w:val="0"/>
      <w:marTop w:val="0"/>
      <w:marBottom w:val="0"/>
      <w:divBdr>
        <w:top w:val="none" w:sz="0" w:space="0" w:color="auto"/>
        <w:left w:val="none" w:sz="0" w:space="0" w:color="auto"/>
        <w:bottom w:val="none" w:sz="0" w:space="0" w:color="auto"/>
        <w:right w:val="none" w:sz="0" w:space="0" w:color="auto"/>
      </w:divBdr>
    </w:div>
    <w:div w:id="1177616871">
      <w:bodyDiv w:val="1"/>
      <w:marLeft w:val="0"/>
      <w:marRight w:val="0"/>
      <w:marTop w:val="0"/>
      <w:marBottom w:val="0"/>
      <w:divBdr>
        <w:top w:val="none" w:sz="0" w:space="0" w:color="auto"/>
        <w:left w:val="none" w:sz="0" w:space="0" w:color="auto"/>
        <w:bottom w:val="none" w:sz="0" w:space="0" w:color="auto"/>
        <w:right w:val="none" w:sz="0" w:space="0" w:color="auto"/>
      </w:divBdr>
    </w:div>
    <w:div w:id="1199471376">
      <w:bodyDiv w:val="1"/>
      <w:marLeft w:val="0"/>
      <w:marRight w:val="0"/>
      <w:marTop w:val="0"/>
      <w:marBottom w:val="0"/>
      <w:divBdr>
        <w:top w:val="none" w:sz="0" w:space="0" w:color="auto"/>
        <w:left w:val="none" w:sz="0" w:space="0" w:color="auto"/>
        <w:bottom w:val="none" w:sz="0" w:space="0" w:color="auto"/>
        <w:right w:val="none" w:sz="0" w:space="0" w:color="auto"/>
      </w:divBdr>
    </w:div>
    <w:div w:id="1209299956">
      <w:bodyDiv w:val="1"/>
      <w:marLeft w:val="0"/>
      <w:marRight w:val="0"/>
      <w:marTop w:val="0"/>
      <w:marBottom w:val="0"/>
      <w:divBdr>
        <w:top w:val="none" w:sz="0" w:space="0" w:color="auto"/>
        <w:left w:val="none" w:sz="0" w:space="0" w:color="auto"/>
        <w:bottom w:val="none" w:sz="0" w:space="0" w:color="auto"/>
        <w:right w:val="none" w:sz="0" w:space="0" w:color="auto"/>
      </w:divBdr>
    </w:div>
    <w:div w:id="1209957420">
      <w:bodyDiv w:val="1"/>
      <w:marLeft w:val="0"/>
      <w:marRight w:val="0"/>
      <w:marTop w:val="0"/>
      <w:marBottom w:val="0"/>
      <w:divBdr>
        <w:top w:val="none" w:sz="0" w:space="0" w:color="auto"/>
        <w:left w:val="none" w:sz="0" w:space="0" w:color="auto"/>
        <w:bottom w:val="none" w:sz="0" w:space="0" w:color="auto"/>
        <w:right w:val="none" w:sz="0" w:space="0" w:color="auto"/>
      </w:divBdr>
    </w:div>
    <w:div w:id="1210533302">
      <w:bodyDiv w:val="1"/>
      <w:marLeft w:val="0"/>
      <w:marRight w:val="0"/>
      <w:marTop w:val="0"/>
      <w:marBottom w:val="0"/>
      <w:divBdr>
        <w:top w:val="none" w:sz="0" w:space="0" w:color="auto"/>
        <w:left w:val="none" w:sz="0" w:space="0" w:color="auto"/>
        <w:bottom w:val="none" w:sz="0" w:space="0" w:color="auto"/>
        <w:right w:val="none" w:sz="0" w:space="0" w:color="auto"/>
      </w:divBdr>
    </w:div>
    <w:div w:id="1229801089">
      <w:bodyDiv w:val="1"/>
      <w:marLeft w:val="0"/>
      <w:marRight w:val="0"/>
      <w:marTop w:val="0"/>
      <w:marBottom w:val="0"/>
      <w:divBdr>
        <w:top w:val="none" w:sz="0" w:space="0" w:color="auto"/>
        <w:left w:val="none" w:sz="0" w:space="0" w:color="auto"/>
        <w:bottom w:val="none" w:sz="0" w:space="0" w:color="auto"/>
        <w:right w:val="none" w:sz="0" w:space="0" w:color="auto"/>
      </w:divBdr>
    </w:div>
    <w:div w:id="1234007278">
      <w:bodyDiv w:val="1"/>
      <w:marLeft w:val="0"/>
      <w:marRight w:val="0"/>
      <w:marTop w:val="0"/>
      <w:marBottom w:val="0"/>
      <w:divBdr>
        <w:top w:val="none" w:sz="0" w:space="0" w:color="auto"/>
        <w:left w:val="none" w:sz="0" w:space="0" w:color="auto"/>
        <w:bottom w:val="none" w:sz="0" w:space="0" w:color="auto"/>
        <w:right w:val="none" w:sz="0" w:space="0" w:color="auto"/>
      </w:divBdr>
    </w:div>
    <w:div w:id="1243833806">
      <w:bodyDiv w:val="1"/>
      <w:marLeft w:val="0"/>
      <w:marRight w:val="0"/>
      <w:marTop w:val="0"/>
      <w:marBottom w:val="0"/>
      <w:divBdr>
        <w:top w:val="none" w:sz="0" w:space="0" w:color="auto"/>
        <w:left w:val="none" w:sz="0" w:space="0" w:color="auto"/>
        <w:bottom w:val="none" w:sz="0" w:space="0" w:color="auto"/>
        <w:right w:val="none" w:sz="0" w:space="0" w:color="auto"/>
      </w:divBdr>
    </w:div>
    <w:div w:id="1246182281">
      <w:bodyDiv w:val="1"/>
      <w:marLeft w:val="0"/>
      <w:marRight w:val="0"/>
      <w:marTop w:val="0"/>
      <w:marBottom w:val="0"/>
      <w:divBdr>
        <w:top w:val="none" w:sz="0" w:space="0" w:color="auto"/>
        <w:left w:val="none" w:sz="0" w:space="0" w:color="auto"/>
        <w:bottom w:val="none" w:sz="0" w:space="0" w:color="auto"/>
        <w:right w:val="none" w:sz="0" w:space="0" w:color="auto"/>
      </w:divBdr>
    </w:div>
    <w:div w:id="1253513591">
      <w:bodyDiv w:val="1"/>
      <w:marLeft w:val="0"/>
      <w:marRight w:val="0"/>
      <w:marTop w:val="0"/>
      <w:marBottom w:val="0"/>
      <w:divBdr>
        <w:top w:val="none" w:sz="0" w:space="0" w:color="auto"/>
        <w:left w:val="none" w:sz="0" w:space="0" w:color="auto"/>
        <w:bottom w:val="none" w:sz="0" w:space="0" w:color="auto"/>
        <w:right w:val="none" w:sz="0" w:space="0" w:color="auto"/>
      </w:divBdr>
    </w:div>
    <w:div w:id="1258371049">
      <w:bodyDiv w:val="1"/>
      <w:marLeft w:val="0"/>
      <w:marRight w:val="0"/>
      <w:marTop w:val="0"/>
      <w:marBottom w:val="0"/>
      <w:divBdr>
        <w:top w:val="none" w:sz="0" w:space="0" w:color="auto"/>
        <w:left w:val="none" w:sz="0" w:space="0" w:color="auto"/>
        <w:bottom w:val="none" w:sz="0" w:space="0" w:color="auto"/>
        <w:right w:val="none" w:sz="0" w:space="0" w:color="auto"/>
      </w:divBdr>
    </w:div>
    <w:div w:id="1259095215">
      <w:bodyDiv w:val="1"/>
      <w:marLeft w:val="0"/>
      <w:marRight w:val="0"/>
      <w:marTop w:val="0"/>
      <w:marBottom w:val="0"/>
      <w:divBdr>
        <w:top w:val="none" w:sz="0" w:space="0" w:color="auto"/>
        <w:left w:val="none" w:sz="0" w:space="0" w:color="auto"/>
        <w:bottom w:val="none" w:sz="0" w:space="0" w:color="auto"/>
        <w:right w:val="none" w:sz="0" w:space="0" w:color="auto"/>
      </w:divBdr>
    </w:div>
    <w:div w:id="1260061941">
      <w:bodyDiv w:val="1"/>
      <w:marLeft w:val="0"/>
      <w:marRight w:val="0"/>
      <w:marTop w:val="0"/>
      <w:marBottom w:val="0"/>
      <w:divBdr>
        <w:top w:val="none" w:sz="0" w:space="0" w:color="auto"/>
        <w:left w:val="none" w:sz="0" w:space="0" w:color="auto"/>
        <w:bottom w:val="none" w:sz="0" w:space="0" w:color="auto"/>
        <w:right w:val="none" w:sz="0" w:space="0" w:color="auto"/>
      </w:divBdr>
    </w:div>
    <w:div w:id="1261255189">
      <w:bodyDiv w:val="1"/>
      <w:marLeft w:val="0"/>
      <w:marRight w:val="0"/>
      <w:marTop w:val="0"/>
      <w:marBottom w:val="0"/>
      <w:divBdr>
        <w:top w:val="none" w:sz="0" w:space="0" w:color="auto"/>
        <w:left w:val="none" w:sz="0" w:space="0" w:color="auto"/>
        <w:bottom w:val="none" w:sz="0" w:space="0" w:color="auto"/>
        <w:right w:val="none" w:sz="0" w:space="0" w:color="auto"/>
      </w:divBdr>
    </w:div>
    <w:div w:id="1263950431">
      <w:bodyDiv w:val="1"/>
      <w:marLeft w:val="0"/>
      <w:marRight w:val="0"/>
      <w:marTop w:val="0"/>
      <w:marBottom w:val="0"/>
      <w:divBdr>
        <w:top w:val="none" w:sz="0" w:space="0" w:color="auto"/>
        <w:left w:val="none" w:sz="0" w:space="0" w:color="auto"/>
        <w:bottom w:val="none" w:sz="0" w:space="0" w:color="auto"/>
        <w:right w:val="none" w:sz="0" w:space="0" w:color="auto"/>
      </w:divBdr>
    </w:div>
    <w:div w:id="1282105943">
      <w:bodyDiv w:val="1"/>
      <w:marLeft w:val="0"/>
      <w:marRight w:val="0"/>
      <w:marTop w:val="0"/>
      <w:marBottom w:val="0"/>
      <w:divBdr>
        <w:top w:val="none" w:sz="0" w:space="0" w:color="auto"/>
        <w:left w:val="none" w:sz="0" w:space="0" w:color="auto"/>
        <w:bottom w:val="none" w:sz="0" w:space="0" w:color="auto"/>
        <w:right w:val="none" w:sz="0" w:space="0" w:color="auto"/>
      </w:divBdr>
    </w:div>
    <w:div w:id="1291060385">
      <w:bodyDiv w:val="1"/>
      <w:marLeft w:val="0"/>
      <w:marRight w:val="0"/>
      <w:marTop w:val="0"/>
      <w:marBottom w:val="0"/>
      <w:divBdr>
        <w:top w:val="none" w:sz="0" w:space="0" w:color="auto"/>
        <w:left w:val="none" w:sz="0" w:space="0" w:color="auto"/>
        <w:bottom w:val="none" w:sz="0" w:space="0" w:color="auto"/>
        <w:right w:val="none" w:sz="0" w:space="0" w:color="auto"/>
      </w:divBdr>
    </w:div>
    <w:div w:id="1300762745">
      <w:bodyDiv w:val="1"/>
      <w:marLeft w:val="0"/>
      <w:marRight w:val="0"/>
      <w:marTop w:val="0"/>
      <w:marBottom w:val="0"/>
      <w:divBdr>
        <w:top w:val="none" w:sz="0" w:space="0" w:color="auto"/>
        <w:left w:val="none" w:sz="0" w:space="0" w:color="auto"/>
        <w:bottom w:val="none" w:sz="0" w:space="0" w:color="auto"/>
        <w:right w:val="none" w:sz="0" w:space="0" w:color="auto"/>
      </w:divBdr>
    </w:div>
    <w:div w:id="1306929615">
      <w:bodyDiv w:val="1"/>
      <w:marLeft w:val="0"/>
      <w:marRight w:val="0"/>
      <w:marTop w:val="0"/>
      <w:marBottom w:val="0"/>
      <w:divBdr>
        <w:top w:val="none" w:sz="0" w:space="0" w:color="auto"/>
        <w:left w:val="none" w:sz="0" w:space="0" w:color="auto"/>
        <w:bottom w:val="none" w:sz="0" w:space="0" w:color="auto"/>
        <w:right w:val="none" w:sz="0" w:space="0" w:color="auto"/>
      </w:divBdr>
    </w:div>
    <w:div w:id="1308126550">
      <w:bodyDiv w:val="1"/>
      <w:marLeft w:val="0"/>
      <w:marRight w:val="0"/>
      <w:marTop w:val="0"/>
      <w:marBottom w:val="0"/>
      <w:divBdr>
        <w:top w:val="none" w:sz="0" w:space="0" w:color="auto"/>
        <w:left w:val="none" w:sz="0" w:space="0" w:color="auto"/>
        <w:bottom w:val="none" w:sz="0" w:space="0" w:color="auto"/>
        <w:right w:val="none" w:sz="0" w:space="0" w:color="auto"/>
      </w:divBdr>
    </w:div>
    <w:div w:id="1312365329">
      <w:bodyDiv w:val="1"/>
      <w:marLeft w:val="0"/>
      <w:marRight w:val="0"/>
      <w:marTop w:val="0"/>
      <w:marBottom w:val="0"/>
      <w:divBdr>
        <w:top w:val="none" w:sz="0" w:space="0" w:color="auto"/>
        <w:left w:val="none" w:sz="0" w:space="0" w:color="auto"/>
        <w:bottom w:val="none" w:sz="0" w:space="0" w:color="auto"/>
        <w:right w:val="none" w:sz="0" w:space="0" w:color="auto"/>
      </w:divBdr>
    </w:div>
    <w:div w:id="1312558092">
      <w:bodyDiv w:val="1"/>
      <w:marLeft w:val="0"/>
      <w:marRight w:val="0"/>
      <w:marTop w:val="0"/>
      <w:marBottom w:val="0"/>
      <w:divBdr>
        <w:top w:val="none" w:sz="0" w:space="0" w:color="auto"/>
        <w:left w:val="none" w:sz="0" w:space="0" w:color="auto"/>
        <w:bottom w:val="none" w:sz="0" w:space="0" w:color="auto"/>
        <w:right w:val="none" w:sz="0" w:space="0" w:color="auto"/>
      </w:divBdr>
    </w:div>
    <w:div w:id="1333219002">
      <w:bodyDiv w:val="1"/>
      <w:marLeft w:val="0"/>
      <w:marRight w:val="0"/>
      <w:marTop w:val="0"/>
      <w:marBottom w:val="0"/>
      <w:divBdr>
        <w:top w:val="none" w:sz="0" w:space="0" w:color="auto"/>
        <w:left w:val="none" w:sz="0" w:space="0" w:color="auto"/>
        <w:bottom w:val="none" w:sz="0" w:space="0" w:color="auto"/>
        <w:right w:val="none" w:sz="0" w:space="0" w:color="auto"/>
      </w:divBdr>
    </w:div>
    <w:div w:id="1346439589">
      <w:bodyDiv w:val="1"/>
      <w:marLeft w:val="0"/>
      <w:marRight w:val="0"/>
      <w:marTop w:val="0"/>
      <w:marBottom w:val="0"/>
      <w:divBdr>
        <w:top w:val="none" w:sz="0" w:space="0" w:color="auto"/>
        <w:left w:val="none" w:sz="0" w:space="0" w:color="auto"/>
        <w:bottom w:val="none" w:sz="0" w:space="0" w:color="auto"/>
        <w:right w:val="none" w:sz="0" w:space="0" w:color="auto"/>
      </w:divBdr>
    </w:div>
    <w:div w:id="1348020832">
      <w:bodyDiv w:val="1"/>
      <w:marLeft w:val="0"/>
      <w:marRight w:val="0"/>
      <w:marTop w:val="0"/>
      <w:marBottom w:val="0"/>
      <w:divBdr>
        <w:top w:val="none" w:sz="0" w:space="0" w:color="auto"/>
        <w:left w:val="none" w:sz="0" w:space="0" w:color="auto"/>
        <w:bottom w:val="none" w:sz="0" w:space="0" w:color="auto"/>
        <w:right w:val="none" w:sz="0" w:space="0" w:color="auto"/>
      </w:divBdr>
    </w:div>
    <w:div w:id="1357275358">
      <w:bodyDiv w:val="1"/>
      <w:marLeft w:val="0"/>
      <w:marRight w:val="0"/>
      <w:marTop w:val="0"/>
      <w:marBottom w:val="0"/>
      <w:divBdr>
        <w:top w:val="none" w:sz="0" w:space="0" w:color="auto"/>
        <w:left w:val="none" w:sz="0" w:space="0" w:color="auto"/>
        <w:bottom w:val="none" w:sz="0" w:space="0" w:color="auto"/>
        <w:right w:val="none" w:sz="0" w:space="0" w:color="auto"/>
      </w:divBdr>
    </w:div>
    <w:div w:id="1360814625">
      <w:bodyDiv w:val="1"/>
      <w:marLeft w:val="0"/>
      <w:marRight w:val="0"/>
      <w:marTop w:val="0"/>
      <w:marBottom w:val="0"/>
      <w:divBdr>
        <w:top w:val="none" w:sz="0" w:space="0" w:color="auto"/>
        <w:left w:val="none" w:sz="0" w:space="0" w:color="auto"/>
        <w:bottom w:val="none" w:sz="0" w:space="0" w:color="auto"/>
        <w:right w:val="none" w:sz="0" w:space="0" w:color="auto"/>
      </w:divBdr>
    </w:div>
    <w:div w:id="1364094160">
      <w:bodyDiv w:val="1"/>
      <w:marLeft w:val="0"/>
      <w:marRight w:val="0"/>
      <w:marTop w:val="0"/>
      <w:marBottom w:val="0"/>
      <w:divBdr>
        <w:top w:val="none" w:sz="0" w:space="0" w:color="auto"/>
        <w:left w:val="none" w:sz="0" w:space="0" w:color="auto"/>
        <w:bottom w:val="none" w:sz="0" w:space="0" w:color="auto"/>
        <w:right w:val="none" w:sz="0" w:space="0" w:color="auto"/>
      </w:divBdr>
    </w:div>
    <w:div w:id="1365669434">
      <w:bodyDiv w:val="1"/>
      <w:marLeft w:val="0"/>
      <w:marRight w:val="0"/>
      <w:marTop w:val="0"/>
      <w:marBottom w:val="0"/>
      <w:divBdr>
        <w:top w:val="none" w:sz="0" w:space="0" w:color="auto"/>
        <w:left w:val="none" w:sz="0" w:space="0" w:color="auto"/>
        <w:bottom w:val="none" w:sz="0" w:space="0" w:color="auto"/>
        <w:right w:val="none" w:sz="0" w:space="0" w:color="auto"/>
      </w:divBdr>
    </w:div>
    <w:div w:id="1366368126">
      <w:bodyDiv w:val="1"/>
      <w:marLeft w:val="0"/>
      <w:marRight w:val="0"/>
      <w:marTop w:val="0"/>
      <w:marBottom w:val="0"/>
      <w:divBdr>
        <w:top w:val="none" w:sz="0" w:space="0" w:color="auto"/>
        <w:left w:val="none" w:sz="0" w:space="0" w:color="auto"/>
        <w:bottom w:val="none" w:sz="0" w:space="0" w:color="auto"/>
        <w:right w:val="none" w:sz="0" w:space="0" w:color="auto"/>
      </w:divBdr>
    </w:div>
    <w:div w:id="1366910699">
      <w:bodyDiv w:val="1"/>
      <w:marLeft w:val="0"/>
      <w:marRight w:val="0"/>
      <w:marTop w:val="0"/>
      <w:marBottom w:val="0"/>
      <w:divBdr>
        <w:top w:val="none" w:sz="0" w:space="0" w:color="auto"/>
        <w:left w:val="none" w:sz="0" w:space="0" w:color="auto"/>
        <w:bottom w:val="none" w:sz="0" w:space="0" w:color="auto"/>
        <w:right w:val="none" w:sz="0" w:space="0" w:color="auto"/>
      </w:divBdr>
    </w:div>
    <w:div w:id="1370378357">
      <w:bodyDiv w:val="1"/>
      <w:marLeft w:val="0"/>
      <w:marRight w:val="0"/>
      <w:marTop w:val="0"/>
      <w:marBottom w:val="0"/>
      <w:divBdr>
        <w:top w:val="none" w:sz="0" w:space="0" w:color="auto"/>
        <w:left w:val="none" w:sz="0" w:space="0" w:color="auto"/>
        <w:bottom w:val="none" w:sz="0" w:space="0" w:color="auto"/>
        <w:right w:val="none" w:sz="0" w:space="0" w:color="auto"/>
      </w:divBdr>
    </w:div>
    <w:div w:id="1393044053">
      <w:bodyDiv w:val="1"/>
      <w:marLeft w:val="0"/>
      <w:marRight w:val="0"/>
      <w:marTop w:val="0"/>
      <w:marBottom w:val="0"/>
      <w:divBdr>
        <w:top w:val="none" w:sz="0" w:space="0" w:color="auto"/>
        <w:left w:val="none" w:sz="0" w:space="0" w:color="auto"/>
        <w:bottom w:val="none" w:sz="0" w:space="0" w:color="auto"/>
        <w:right w:val="none" w:sz="0" w:space="0" w:color="auto"/>
      </w:divBdr>
    </w:div>
    <w:div w:id="1403068736">
      <w:bodyDiv w:val="1"/>
      <w:marLeft w:val="0"/>
      <w:marRight w:val="0"/>
      <w:marTop w:val="0"/>
      <w:marBottom w:val="0"/>
      <w:divBdr>
        <w:top w:val="none" w:sz="0" w:space="0" w:color="auto"/>
        <w:left w:val="none" w:sz="0" w:space="0" w:color="auto"/>
        <w:bottom w:val="none" w:sz="0" w:space="0" w:color="auto"/>
        <w:right w:val="none" w:sz="0" w:space="0" w:color="auto"/>
      </w:divBdr>
    </w:div>
    <w:div w:id="1414088787">
      <w:bodyDiv w:val="1"/>
      <w:marLeft w:val="0"/>
      <w:marRight w:val="0"/>
      <w:marTop w:val="0"/>
      <w:marBottom w:val="0"/>
      <w:divBdr>
        <w:top w:val="none" w:sz="0" w:space="0" w:color="auto"/>
        <w:left w:val="none" w:sz="0" w:space="0" w:color="auto"/>
        <w:bottom w:val="none" w:sz="0" w:space="0" w:color="auto"/>
        <w:right w:val="none" w:sz="0" w:space="0" w:color="auto"/>
      </w:divBdr>
    </w:div>
    <w:div w:id="1419711251">
      <w:bodyDiv w:val="1"/>
      <w:marLeft w:val="0"/>
      <w:marRight w:val="0"/>
      <w:marTop w:val="0"/>
      <w:marBottom w:val="0"/>
      <w:divBdr>
        <w:top w:val="none" w:sz="0" w:space="0" w:color="auto"/>
        <w:left w:val="none" w:sz="0" w:space="0" w:color="auto"/>
        <w:bottom w:val="none" w:sz="0" w:space="0" w:color="auto"/>
        <w:right w:val="none" w:sz="0" w:space="0" w:color="auto"/>
      </w:divBdr>
    </w:div>
    <w:div w:id="1447768224">
      <w:bodyDiv w:val="1"/>
      <w:marLeft w:val="0"/>
      <w:marRight w:val="0"/>
      <w:marTop w:val="0"/>
      <w:marBottom w:val="0"/>
      <w:divBdr>
        <w:top w:val="none" w:sz="0" w:space="0" w:color="auto"/>
        <w:left w:val="none" w:sz="0" w:space="0" w:color="auto"/>
        <w:bottom w:val="none" w:sz="0" w:space="0" w:color="auto"/>
        <w:right w:val="none" w:sz="0" w:space="0" w:color="auto"/>
      </w:divBdr>
    </w:div>
    <w:div w:id="1461142613">
      <w:bodyDiv w:val="1"/>
      <w:marLeft w:val="0"/>
      <w:marRight w:val="0"/>
      <w:marTop w:val="0"/>
      <w:marBottom w:val="0"/>
      <w:divBdr>
        <w:top w:val="none" w:sz="0" w:space="0" w:color="auto"/>
        <w:left w:val="none" w:sz="0" w:space="0" w:color="auto"/>
        <w:bottom w:val="none" w:sz="0" w:space="0" w:color="auto"/>
        <w:right w:val="none" w:sz="0" w:space="0" w:color="auto"/>
      </w:divBdr>
    </w:div>
    <w:div w:id="1463385262">
      <w:bodyDiv w:val="1"/>
      <w:marLeft w:val="0"/>
      <w:marRight w:val="0"/>
      <w:marTop w:val="0"/>
      <w:marBottom w:val="0"/>
      <w:divBdr>
        <w:top w:val="none" w:sz="0" w:space="0" w:color="auto"/>
        <w:left w:val="none" w:sz="0" w:space="0" w:color="auto"/>
        <w:bottom w:val="none" w:sz="0" w:space="0" w:color="auto"/>
        <w:right w:val="none" w:sz="0" w:space="0" w:color="auto"/>
      </w:divBdr>
    </w:div>
    <w:div w:id="1464928767">
      <w:bodyDiv w:val="1"/>
      <w:marLeft w:val="0"/>
      <w:marRight w:val="0"/>
      <w:marTop w:val="0"/>
      <w:marBottom w:val="0"/>
      <w:divBdr>
        <w:top w:val="none" w:sz="0" w:space="0" w:color="auto"/>
        <w:left w:val="none" w:sz="0" w:space="0" w:color="auto"/>
        <w:bottom w:val="none" w:sz="0" w:space="0" w:color="auto"/>
        <w:right w:val="none" w:sz="0" w:space="0" w:color="auto"/>
      </w:divBdr>
    </w:div>
    <w:div w:id="1465931406">
      <w:bodyDiv w:val="1"/>
      <w:marLeft w:val="0"/>
      <w:marRight w:val="0"/>
      <w:marTop w:val="0"/>
      <w:marBottom w:val="0"/>
      <w:divBdr>
        <w:top w:val="none" w:sz="0" w:space="0" w:color="auto"/>
        <w:left w:val="none" w:sz="0" w:space="0" w:color="auto"/>
        <w:bottom w:val="none" w:sz="0" w:space="0" w:color="auto"/>
        <w:right w:val="none" w:sz="0" w:space="0" w:color="auto"/>
      </w:divBdr>
    </w:div>
    <w:div w:id="1470393957">
      <w:bodyDiv w:val="1"/>
      <w:marLeft w:val="0"/>
      <w:marRight w:val="0"/>
      <w:marTop w:val="0"/>
      <w:marBottom w:val="0"/>
      <w:divBdr>
        <w:top w:val="none" w:sz="0" w:space="0" w:color="auto"/>
        <w:left w:val="none" w:sz="0" w:space="0" w:color="auto"/>
        <w:bottom w:val="none" w:sz="0" w:space="0" w:color="auto"/>
        <w:right w:val="none" w:sz="0" w:space="0" w:color="auto"/>
      </w:divBdr>
    </w:div>
    <w:div w:id="1480339693">
      <w:bodyDiv w:val="1"/>
      <w:marLeft w:val="0"/>
      <w:marRight w:val="0"/>
      <w:marTop w:val="0"/>
      <w:marBottom w:val="0"/>
      <w:divBdr>
        <w:top w:val="none" w:sz="0" w:space="0" w:color="auto"/>
        <w:left w:val="none" w:sz="0" w:space="0" w:color="auto"/>
        <w:bottom w:val="none" w:sz="0" w:space="0" w:color="auto"/>
        <w:right w:val="none" w:sz="0" w:space="0" w:color="auto"/>
      </w:divBdr>
    </w:div>
    <w:div w:id="1489980204">
      <w:bodyDiv w:val="1"/>
      <w:marLeft w:val="0"/>
      <w:marRight w:val="0"/>
      <w:marTop w:val="0"/>
      <w:marBottom w:val="0"/>
      <w:divBdr>
        <w:top w:val="none" w:sz="0" w:space="0" w:color="auto"/>
        <w:left w:val="none" w:sz="0" w:space="0" w:color="auto"/>
        <w:bottom w:val="none" w:sz="0" w:space="0" w:color="auto"/>
        <w:right w:val="none" w:sz="0" w:space="0" w:color="auto"/>
      </w:divBdr>
    </w:div>
    <w:div w:id="1491142580">
      <w:bodyDiv w:val="1"/>
      <w:marLeft w:val="0"/>
      <w:marRight w:val="0"/>
      <w:marTop w:val="0"/>
      <w:marBottom w:val="0"/>
      <w:divBdr>
        <w:top w:val="none" w:sz="0" w:space="0" w:color="auto"/>
        <w:left w:val="none" w:sz="0" w:space="0" w:color="auto"/>
        <w:bottom w:val="none" w:sz="0" w:space="0" w:color="auto"/>
        <w:right w:val="none" w:sz="0" w:space="0" w:color="auto"/>
      </w:divBdr>
    </w:div>
    <w:div w:id="1495492500">
      <w:bodyDiv w:val="1"/>
      <w:marLeft w:val="0"/>
      <w:marRight w:val="0"/>
      <w:marTop w:val="0"/>
      <w:marBottom w:val="0"/>
      <w:divBdr>
        <w:top w:val="none" w:sz="0" w:space="0" w:color="auto"/>
        <w:left w:val="none" w:sz="0" w:space="0" w:color="auto"/>
        <w:bottom w:val="none" w:sz="0" w:space="0" w:color="auto"/>
        <w:right w:val="none" w:sz="0" w:space="0" w:color="auto"/>
      </w:divBdr>
    </w:div>
    <w:div w:id="1508473606">
      <w:bodyDiv w:val="1"/>
      <w:marLeft w:val="0"/>
      <w:marRight w:val="0"/>
      <w:marTop w:val="0"/>
      <w:marBottom w:val="0"/>
      <w:divBdr>
        <w:top w:val="none" w:sz="0" w:space="0" w:color="auto"/>
        <w:left w:val="none" w:sz="0" w:space="0" w:color="auto"/>
        <w:bottom w:val="none" w:sz="0" w:space="0" w:color="auto"/>
        <w:right w:val="none" w:sz="0" w:space="0" w:color="auto"/>
      </w:divBdr>
    </w:div>
    <w:div w:id="1511528103">
      <w:bodyDiv w:val="1"/>
      <w:marLeft w:val="0"/>
      <w:marRight w:val="0"/>
      <w:marTop w:val="0"/>
      <w:marBottom w:val="0"/>
      <w:divBdr>
        <w:top w:val="none" w:sz="0" w:space="0" w:color="auto"/>
        <w:left w:val="none" w:sz="0" w:space="0" w:color="auto"/>
        <w:bottom w:val="none" w:sz="0" w:space="0" w:color="auto"/>
        <w:right w:val="none" w:sz="0" w:space="0" w:color="auto"/>
      </w:divBdr>
    </w:div>
    <w:div w:id="1514566319">
      <w:bodyDiv w:val="1"/>
      <w:marLeft w:val="0"/>
      <w:marRight w:val="0"/>
      <w:marTop w:val="0"/>
      <w:marBottom w:val="0"/>
      <w:divBdr>
        <w:top w:val="none" w:sz="0" w:space="0" w:color="auto"/>
        <w:left w:val="none" w:sz="0" w:space="0" w:color="auto"/>
        <w:bottom w:val="none" w:sz="0" w:space="0" w:color="auto"/>
        <w:right w:val="none" w:sz="0" w:space="0" w:color="auto"/>
      </w:divBdr>
    </w:div>
    <w:div w:id="1521890426">
      <w:bodyDiv w:val="1"/>
      <w:marLeft w:val="0"/>
      <w:marRight w:val="0"/>
      <w:marTop w:val="0"/>
      <w:marBottom w:val="0"/>
      <w:divBdr>
        <w:top w:val="none" w:sz="0" w:space="0" w:color="auto"/>
        <w:left w:val="none" w:sz="0" w:space="0" w:color="auto"/>
        <w:bottom w:val="none" w:sz="0" w:space="0" w:color="auto"/>
        <w:right w:val="none" w:sz="0" w:space="0" w:color="auto"/>
      </w:divBdr>
    </w:div>
    <w:div w:id="1523399150">
      <w:bodyDiv w:val="1"/>
      <w:marLeft w:val="0"/>
      <w:marRight w:val="0"/>
      <w:marTop w:val="0"/>
      <w:marBottom w:val="0"/>
      <w:divBdr>
        <w:top w:val="none" w:sz="0" w:space="0" w:color="auto"/>
        <w:left w:val="none" w:sz="0" w:space="0" w:color="auto"/>
        <w:bottom w:val="none" w:sz="0" w:space="0" w:color="auto"/>
        <w:right w:val="none" w:sz="0" w:space="0" w:color="auto"/>
      </w:divBdr>
    </w:div>
    <w:div w:id="1529026313">
      <w:bodyDiv w:val="1"/>
      <w:marLeft w:val="0"/>
      <w:marRight w:val="0"/>
      <w:marTop w:val="0"/>
      <w:marBottom w:val="0"/>
      <w:divBdr>
        <w:top w:val="none" w:sz="0" w:space="0" w:color="auto"/>
        <w:left w:val="none" w:sz="0" w:space="0" w:color="auto"/>
        <w:bottom w:val="none" w:sz="0" w:space="0" w:color="auto"/>
        <w:right w:val="none" w:sz="0" w:space="0" w:color="auto"/>
      </w:divBdr>
    </w:div>
    <w:div w:id="1531916342">
      <w:bodyDiv w:val="1"/>
      <w:marLeft w:val="0"/>
      <w:marRight w:val="0"/>
      <w:marTop w:val="0"/>
      <w:marBottom w:val="0"/>
      <w:divBdr>
        <w:top w:val="none" w:sz="0" w:space="0" w:color="auto"/>
        <w:left w:val="none" w:sz="0" w:space="0" w:color="auto"/>
        <w:bottom w:val="none" w:sz="0" w:space="0" w:color="auto"/>
        <w:right w:val="none" w:sz="0" w:space="0" w:color="auto"/>
      </w:divBdr>
    </w:div>
    <w:div w:id="1539511195">
      <w:bodyDiv w:val="1"/>
      <w:marLeft w:val="0"/>
      <w:marRight w:val="0"/>
      <w:marTop w:val="0"/>
      <w:marBottom w:val="0"/>
      <w:divBdr>
        <w:top w:val="none" w:sz="0" w:space="0" w:color="auto"/>
        <w:left w:val="none" w:sz="0" w:space="0" w:color="auto"/>
        <w:bottom w:val="none" w:sz="0" w:space="0" w:color="auto"/>
        <w:right w:val="none" w:sz="0" w:space="0" w:color="auto"/>
      </w:divBdr>
    </w:div>
    <w:div w:id="1545946759">
      <w:bodyDiv w:val="1"/>
      <w:marLeft w:val="0"/>
      <w:marRight w:val="0"/>
      <w:marTop w:val="0"/>
      <w:marBottom w:val="0"/>
      <w:divBdr>
        <w:top w:val="none" w:sz="0" w:space="0" w:color="auto"/>
        <w:left w:val="none" w:sz="0" w:space="0" w:color="auto"/>
        <w:bottom w:val="none" w:sz="0" w:space="0" w:color="auto"/>
        <w:right w:val="none" w:sz="0" w:space="0" w:color="auto"/>
      </w:divBdr>
    </w:div>
    <w:div w:id="1555582862">
      <w:bodyDiv w:val="1"/>
      <w:marLeft w:val="0"/>
      <w:marRight w:val="0"/>
      <w:marTop w:val="0"/>
      <w:marBottom w:val="0"/>
      <w:divBdr>
        <w:top w:val="none" w:sz="0" w:space="0" w:color="auto"/>
        <w:left w:val="none" w:sz="0" w:space="0" w:color="auto"/>
        <w:bottom w:val="none" w:sz="0" w:space="0" w:color="auto"/>
        <w:right w:val="none" w:sz="0" w:space="0" w:color="auto"/>
      </w:divBdr>
    </w:div>
    <w:div w:id="1570920137">
      <w:bodyDiv w:val="1"/>
      <w:marLeft w:val="0"/>
      <w:marRight w:val="0"/>
      <w:marTop w:val="0"/>
      <w:marBottom w:val="0"/>
      <w:divBdr>
        <w:top w:val="none" w:sz="0" w:space="0" w:color="auto"/>
        <w:left w:val="none" w:sz="0" w:space="0" w:color="auto"/>
        <w:bottom w:val="none" w:sz="0" w:space="0" w:color="auto"/>
        <w:right w:val="none" w:sz="0" w:space="0" w:color="auto"/>
      </w:divBdr>
    </w:div>
    <w:div w:id="1573350133">
      <w:bodyDiv w:val="1"/>
      <w:marLeft w:val="0"/>
      <w:marRight w:val="0"/>
      <w:marTop w:val="0"/>
      <w:marBottom w:val="0"/>
      <w:divBdr>
        <w:top w:val="none" w:sz="0" w:space="0" w:color="auto"/>
        <w:left w:val="none" w:sz="0" w:space="0" w:color="auto"/>
        <w:bottom w:val="none" w:sz="0" w:space="0" w:color="auto"/>
        <w:right w:val="none" w:sz="0" w:space="0" w:color="auto"/>
      </w:divBdr>
    </w:div>
    <w:div w:id="1576431763">
      <w:bodyDiv w:val="1"/>
      <w:marLeft w:val="0"/>
      <w:marRight w:val="0"/>
      <w:marTop w:val="0"/>
      <w:marBottom w:val="0"/>
      <w:divBdr>
        <w:top w:val="none" w:sz="0" w:space="0" w:color="auto"/>
        <w:left w:val="none" w:sz="0" w:space="0" w:color="auto"/>
        <w:bottom w:val="none" w:sz="0" w:space="0" w:color="auto"/>
        <w:right w:val="none" w:sz="0" w:space="0" w:color="auto"/>
      </w:divBdr>
    </w:div>
    <w:div w:id="1607274998">
      <w:bodyDiv w:val="1"/>
      <w:marLeft w:val="0"/>
      <w:marRight w:val="0"/>
      <w:marTop w:val="0"/>
      <w:marBottom w:val="0"/>
      <w:divBdr>
        <w:top w:val="none" w:sz="0" w:space="0" w:color="auto"/>
        <w:left w:val="none" w:sz="0" w:space="0" w:color="auto"/>
        <w:bottom w:val="none" w:sz="0" w:space="0" w:color="auto"/>
        <w:right w:val="none" w:sz="0" w:space="0" w:color="auto"/>
      </w:divBdr>
    </w:div>
    <w:div w:id="1630283497">
      <w:bodyDiv w:val="1"/>
      <w:marLeft w:val="0"/>
      <w:marRight w:val="0"/>
      <w:marTop w:val="0"/>
      <w:marBottom w:val="0"/>
      <w:divBdr>
        <w:top w:val="none" w:sz="0" w:space="0" w:color="auto"/>
        <w:left w:val="none" w:sz="0" w:space="0" w:color="auto"/>
        <w:bottom w:val="none" w:sz="0" w:space="0" w:color="auto"/>
        <w:right w:val="none" w:sz="0" w:space="0" w:color="auto"/>
      </w:divBdr>
    </w:div>
    <w:div w:id="1635720790">
      <w:bodyDiv w:val="1"/>
      <w:marLeft w:val="0"/>
      <w:marRight w:val="0"/>
      <w:marTop w:val="0"/>
      <w:marBottom w:val="0"/>
      <w:divBdr>
        <w:top w:val="none" w:sz="0" w:space="0" w:color="auto"/>
        <w:left w:val="none" w:sz="0" w:space="0" w:color="auto"/>
        <w:bottom w:val="none" w:sz="0" w:space="0" w:color="auto"/>
        <w:right w:val="none" w:sz="0" w:space="0" w:color="auto"/>
      </w:divBdr>
    </w:div>
    <w:div w:id="1643578330">
      <w:bodyDiv w:val="1"/>
      <w:marLeft w:val="0"/>
      <w:marRight w:val="0"/>
      <w:marTop w:val="0"/>
      <w:marBottom w:val="0"/>
      <w:divBdr>
        <w:top w:val="none" w:sz="0" w:space="0" w:color="auto"/>
        <w:left w:val="none" w:sz="0" w:space="0" w:color="auto"/>
        <w:bottom w:val="none" w:sz="0" w:space="0" w:color="auto"/>
        <w:right w:val="none" w:sz="0" w:space="0" w:color="auto"/>
      </w:divBdr>
    </w:div>
    <w:div w:id="1649630014">
      <w:bodyDiv w:val="1"/>
      <w:marLeft w:val="0"/>
      <w:marRight w:val="0"/>
      <w:marTop w:val="0"/>
      <w:marBottom w:val="0"/>
      <w:divBdr>
        <w:top w:val="none" w:sz="0" w:space="0" w:color="auto"/>
        <w:left w:val="none" w:sz="0" w:space="0" w:color="auto"/>
        <w:bottom w:val="none" w:sz="0" w:space="0" w:color="auto"/>
        <w:right w:val="none" w:sz="0" w:space="0" w:color="auto"/>
      </w:divBdr>
    </w:div>
    <w:div w:id="1654140326">
      <w:bodyDiv w:val="1"/>
      <w:marLeft w:val="0"/>
      <w:marRight w:val="0"/>
      <w:marTop w:val="0"/>
      <w:marBottom w:val="0"/>
      <w:divBdr>
        <w:top w:val="none" w:sz="0" w:space="0" w:color="auto"/>
        <w:left w:val="none" w:sz="0" w:space="0" w:color="auto"/>
        <w:bottom w:val="none" w:sz="0" w:space="0" w:color="auto"/>
        <w:right w:val="none" w:sz="0" w:space="0" w:color="auto"/>
      </w:divBdr>
    </w:div>
    <w:div w:id="1654722472">
      <w:bodyDiv w:val="1"/>
      <w:marLeft w:val="0"/>
      <w:marRight w:val="0"/>
      <w:marTop w:val="0"/>
      <w:marBottom w:val="0"/>
      <w:divBdr>
        <w:top w:val="none" w:sz="0" w:space="0" w:color="auto"/>
        <w:left w:val="none" w:sz="0" w:space="0" w:color="auto"/>
        <w:bottom w:val="none" w:sz="0" w:space="0" w:color="auto"/>
        <w:right w:val="none" w:sz="0" w:space="0" w:color="auto"/>
      </w:divBdr>
    </w:div>
    <w:div w:id="1656950708">
      <w:bodyDiv w:val="1"/>
      <w:marLeft w:val="0"/>
      <w:marRight w:val="0"/>
      <w:marTop w:val="0"/>
      <w:marBottom w:val="0"/>
      <w:divBdr>
        <w:top w:val="none" w:sz="0" w:space="0" w:color="auto"/>
        <w:left w:val="none" w:sz="0" w:space="0" w:color="auto"/>
        <w:bottom w:val="none" w:sz="0" w:space="0" w:color="auto"/>
        <w:right w:val="none" w:sz="0" w:space="0" w:color="auto"/>
      </w:divBdr>
    </w:div>
    <w:div w:id="1663197477">
      <w:bodyDiv w:val="1"/>
      <w:marLeft w:val="0"/>
      <w:marRight w:val="0"/>
      <w:marTop w:val="0"/>
      <w:marBottom w:val="0"/>
      <w:divBdr>
        <w:top w:val="none" w:sz="0" w:space="0" w:color="auto"/>
        <w:left w:val="none" w:sz="0" w:space="0" w:color="auto"/>
        <w:bottom w:val="none" w:sz="0" w:space="0" w:color="auto"/>
        <w:right w:val="none" w:sz="0" w:space="0" w:color="auto"/>
      </w:divBdr>
    </w:div>
    <w:div w:id="1664819653">
      <w:bodyDiv w:val="1"/>
      <w:marLeft w:val="0"/>
      <w:marRight w:val="0"/>
      <w:marTop w:val="0"/>
      <w:marBottom w:val="0"/>
      <w:divBdr>
        <w:top w:val="none" w:sz="0" w:space="0" w:color="auto"/>
        <w:left w:val="none" w:sz="0" w:space="0" w:color="auto"/>
        <w:bottom w:val="none" w:sz="0" w:space="0" w:color="auto"/>
        <w:right w:val="none" w:sz="0" w:space="0" w:color="auto"/>
      </w:divBdr>
    </w:div>
    <w:div w:id="1673147441">
      <w:bodyDiv w:val="1"/>
      <w:marLeft w:val="0"/>
      <w:marRight w:val="0"/>
      <w:marTop w:val="0"/>
      <w:marBottom w:val="0"/>
      <w:divBdr>
        <w:top w:val="none" w:sz="0" w:space="0" w:color="auto"/>
        <w:left w:val="none" w:sz="0" w:space="0" w:color="auto"/>
        <w:bottom w:val="none" w:sz="0" w:space="0" w:color="auto"/>
        <w:right w:val="none" w:sz="0" w:space="0" w:color="auto"/>
      </w:divBdr>
    </w:div>
    <w:div w:id="1674070163">
      <w:bodyDiv w:val="1"/>
      <w:marLeft w:val="0"/>
      <w:marRight w:val="0"/>
      <w:marTop w:val="0"/>
      <w:marBottom w:val="0"/>
      <w:divBdr>
        <w:top w:val="none" w:sz="0" w:space="0" w:color="auto"/>
        <w:left w:val="none" w:sz="0" w:space="0" w:color="auto"/>
        <w:bottom w:val="none" w:sz="0" w:space="0" w:color="auto"/>
        <w:right w:val="none" w:sz="0" w:space="0" w:color="auto"/>
      </w:divBdr>
    </w:div>
    <w:div w:id="1676960520">
      <w:bodyDiv w:val="1"/>
      <w:marLeft w:val="0"/>
      <w:marRight w:val="0"/>
      <w:marTop w:val="0"/>
      <w:marBottom w:val="0"/>
      <w:divBdr>
        <w:top w:val="none" w:sz="0" w:space="0" w:color="auto"/>
        <w:left w:val="none" w:sz="0" w:space="0" w:color="auto"/>
        <w:bottom w:val="none" w:sz="0" w:space="0" w:color="auto"/>
        <w:right w:val="none" w:sz="0" w:space="0" w:color="auto"/>
      </w:divBdr>
    </w:div>
    <w:div w:id="1690983956">
      <w:bodyDiv w:val="1"/>
      <w:marLeft w:val="0"/>
      <w:marRight w:val="0"/>
      <w:marTop w:val="0"/>
      <w:marBottom w:val="0"/>
      <w:divBdr>
        <w:top w:val="none" w:sz="0" w:space="0" w:color="auto"/>
        <w:left w:val="none" w:sz="0" w:space="0" w:color="auto"/>
        <w:bottom w:val="none" w:sz="0" w:space="0" w:color="auto"/>
        <w:right w:val="none" w:sz="0" w:space="0" w:color="auto"/>
      </w:divBdr>
    </w:div>
    <w:div w:id="1710062038">
      <w:bodyDiv w:val="1"/>
      <w:marLeft w:val="0"/>
      <w:marRight w:val="0"/>
      <w:marTop w:val="0"/>
      <w:marBottom w:val="0"/>
      <w:divBdr>
        <w:top w:val="none" w:sz="0" w:space="0" w:color="auto"/>
        <w:left w:val="none" w:sz="0" w:space="0" w:color="auto"/>
        <w:bottom w:val="none" w:sz="0" w:space="0" w:color="auto"/>
        <w:right w:val="none" w:sz="0" w:space="0" w:color="auto"/>
      </w:divBdr>
    </w:div>
    <w:div w:id="1716074584">
      <w:bodyDiv w:val="1"/>
      <w:marLeft w:val="0"/>
      <w:marRight w:val="0"/>
      <w:marTop w:val="0"/>
      <w:marBottom w:val="0"/>
      <w:divBdr>
        <w:top w:val="none" w:sz="0" w:space="0" w:color="auto"/>
        <w:left w:val="none" w:sz="0" w:space="0" w:color="auto"/>
        <w:bottom w:val="none" w:sz="0" w:space="0" w:color="auto"/>
        <w:right w:val="none" w:sz="0" w:space="0" w:color="auto"/>
      </w:divBdr>
    </w:div>
    <w:div w:id="1730227470">
      <w:bodyDiv w:val="1"/>
      <w:marLeft w:val="0"/>
      <w:marRight w:val="0"/>
      <w:marTop w:val="0"/>
      <w:marBottom w:val="0"/>
      <w:divBdr>
        <w:top w:val="none" w:sz="0" w:space="0" w:color="auto"/>
        <w:left w:val="none" w:sz="0" w:space="0" w:color="auto"/>
        <w:bottom w:val="none" w:sz="0" w:space="0" w:color="auto"/>
        <w:right w:val="none" w:sz="0" w:space="0" w:color="auto"/>
      </w:divBdr>
    </w:div>
    <w:div w:id="1734739099">
      <w:bodyDiv w:val="1"/>
      <w:marLeft w:val="0"/>
      <w:marRight w:val="0"/>
      <w:marTop w:val="0"/>
      <w:marBottom w:val="0"/>
      <w:divBdr>
        <w:top w:val="none" w:sz="0" w:space="0" w:color="auto"/>
        <w:left w:val="none" w:sz="0" w:space="0" w:color="auto"/>
        <w:bottom w:val="none" w:sz="0" w:space="0" w:color="auto"/>
        <w:right w:val="none" w:sz="0" w:space="0" w:color="auto"/>
      </w:divBdr>
    </w:div>
    <w:div w:id="1756972500">
      <w:bodyDiv w:val="1"/>
      <w:marLeft w:val="0"/>
      <w:marRight w:val="0"/>
      <w:marTop w:val="0"/>
      <w:marBottom w:val="0"/>
      <w:divBdr>
        <w:top w:val="none" w:sz="0" w:space="0" w:color="auto"/>
        <w:left w:val="none" w:sz="0" w:space="0" w:color="auto"/>
        <w:bottom w:val="none" w:sz="0" w:space="0" w:color="auto"/>
        <w:right w:val="none" w:sz="0" w:space="0" w:color="auto"/>
      </w:divBdr>
    </w:div>
    <w:div w:id="1760176268">
      <w:bodyDiv w:val="1"/>
      <w:marLeft w:val="0"/>
      <w:marRight w:val="0"/>
      <w:marTop w:val="0"/>
      <w:marBottom w:val="0"/>
      <w:divBdr>
        <w:top w:val="none" w:sz="0" w:space="0" w:color="auto"/>
        <w:left w:val="none" w:sz="0" w:space="0" w:color="auto"/>
        <w:bottom w:val="none" w:sz="0" w:space="0" w:color="auto"/>
        <w:right w:val="none" w:sz="0" w:space="0" w:color="auto"/>
      </w:divBdr>
    </w:div>
    <w:div w:id="1764450358">
      <w:bodyDiv w:val="1"/>
      <w:marLeft w:val="0"/>
      <w:marRight w:val="0"/>
      <w:marTop w:val="0"/>
      <w:marBottom w:val="0"/>
      <w:divBdr>
        <w:top w:val="none" w:sz="0" w:space="0" w:color="auto"/>
        <w:left w:val="none" w:sz="0" w:space="0" w:color="auto"/>
        <w:bottom w:val="none" w:sz="0" w:space="0" w:color="auto"/>
        <w:right w:val="none" w:sz="0" w:space="0" w:color="auto"/>
      </w:divBdr>
    </w:div>
    <w:div w:id="1768427164">
      <w:bodyDiv w:val="1"/>
      <w:marLeft w:val="0"/>
      <w:marRight w:val="0"/>
      <w:marTop w:val="0"/>
      <w:marBottom w:val="0"/>
      <w:divBdr>
        <w:top w:val="none" w:sz="0" w:space="0" w:color="auto"/>
        <w:left w:val="none" w:sz="0" w:space="0" w:color="auto"/>
        <w:bottom w:val="none" w:sz="0" w:space="0" w:color="auto"/>
        <w:right w:val="none" w:sz="0" w:space="0" w:color="auto"/>
      </w:divBdr>
    </w:div>
    <w:div w:id="1769233001">
      <w:bodyDiv w:val="1"/>
      <w:marLeft w:val="0"/>
      <w:marRight w:val="0"/>
      <w:marTop w:val="0"/>
      <w:marBottom w:val="0"/>
      <w:divBdr>
        <w:top w:val="none" w:sz="0" w:space="0" w:color="auto"/>
        <w:left w:val="none" w:sz="0" w:space="0" w:color="auto"/>
        <w:bottom w:val="none" w:sz="0" w:space="0" w:color="auto"/>
        <w:right w:val="none" w:sz="0" w:space="0" w:color="auto"/>
      </w:divBdr>
    </w:div>
    <w:div w:id="1780028442">
      <w:bodyDiv w:val="1"/>
      <w:marLeft w:val="0"/>
      <w:marRight w:val="0"/>
      <w:marTop w:val="0"/>
      <w:marBottom w:val="0"/>
      <w:divBdr>
        <w:top w:val="none" w:sz="0" w:space="0" w:color="auto"/>
        <w:left w:val="none" w:sz="0" w:space="0" w:color="auto"/>
        <w:bottom w:val="none" w:sz="0" w:space="0" w:color="auto"/>
        <w:right w:val="none" w:sz="0" w:space="0" w:color="auto"/>
      </w:divBdr>
    </w:div>
    <w:div w:id="1780418419">
      <w:bodyDiv w:val="1"/>
      <w:marLeft w:val="0"/>
      <w:marRight w:val="0"/>
      <w:marTop w:val="0"/>
      <w:marBottom w:val="0"/>
      <w:divBdr>
        <w:top w:val="none" w:sz="0" w:space="0" w:color="auto"/>
        <w:left w:val="none" w:sz="0" w:space="0" w:color="auto"/>
        <w:bottom w:val="none" w:sz="0" w:space="0" w:color="auto"/>
        <w:right w:val="none" w:sz="0" w:space="0" w:color="auto"/>
      </w:divBdr>
    </w:div>
    <w:div w:id="1784960478">
      <w:bodyDiv w:val="1"/>
      <w:marLeft w:val="0"/>
      <w:marRight w:val="0"/>
      <w:marTop w:val="0"/>
      <w:marBottom w:val="0"/>
      <w:divBdr>
        <w:top w:val="none" w:sz="0" w:space="0" w:color="auto"/>
        <w:left w:val="none" w:sz="0" w:space="0" w:color="auto"/>
        <w:bottom w:val="none" w:sz="0" w:space="0" w:color="auto"/>
        <w:right w:val="none" w:sz="0" w:space="0" w:color="auto"/>
      </w:divBdr>
    </w:div>
    <w:div w:id="1796482110">
      <w:bodyDiv w:val="1"/>
      <w:marLeft w:val="0"/>
      <w:marRight w:val="0"/>
      <w:marTop w:val="0"/>
      <w:marBottom w:val="0"/>
      <w:divBdr>
        <w:top w:val="none" w:sz="0" w:space="0" w:color="auto"/>
        <w:left w:val="none" w:sz="0" w:space="0" w:color="auto"/>
        <w:bottom w:val="none" w:sz="0" w:space="0" w:color="auto"/>
        <w:right w:val="none" w:sz="0" w:space="0" w:color="auto"/>
      </w:divBdr>
    </w:div>
    <w:div w:id="1799453418">
      <w:bodyDiv w:val="1"/>
      <w:marLeft w:val="0"/>
      <w:marRight w:val="0"/>
      <w:marTop w:val="0"/>
      <w:marBottom w:val="0"/>
      <w:divBdr>
        <w:top w:val="none" w:sz="0" w:space="0" w:color="auto"/>
        <w:left w:val="none" w:sz="0" w:space="0" w:color="auto"/>
        <w:bottom w:val="none" w:sz="0" w:space="0" w:color="auto"/>
        <w:right w:val="none" w:sz="0" w:space="0" w:color="auto"/>
      </w:divBdr>
    </w:div>
    <w:div w:id="1818956506">
      <w:bodyDiv w:val="1"/>
      <w:marLeft w:val="0"/>
      <w:marRight w:val="0"/>
      <w:marTop w:val="0"/>
      <w:marBottom w:val="0"/>
      <w:divBdr>
        <w:top w:val="none" w:sz="0" w:space="0" w:color="auto"/>
        <w:left w:val="none" w:sz="0" w:space="0" w:color="auto"/>
        <w:bottom w:val="none" w:sz="0" w:space="0" w:color="auto"/>
        <w:right w:val="none" w:sz="0" w:space="0" w:color="auto"/>
      </w:divBdr>
    </w:div>
    <w:div w:id="1819375521">
      <w:bodyDiv w:val="1"/>
      <w:marLeft w:val="0"/>
      <w:marRight w:val="0"/>
      <w:marTop w:val="0"/>
      <w:marBottom w:val="0"/>
      <w:divBdr>
        <w:top w:val="none" w:sz="0" w:space="0" w:color="auto"/>
        <w:left w:val="none" w:sz="0" w:space="0" w:color="auto"/>
        <w:bottom w:val="none" w:sz="0" w:space="0" w:color="auto"/>
        <w:right w:val="none" w:sz="0" w:space="0" w:color="auto"/>
      </w:divBdr>
    </w:div>
    <w:div w:id="1819691779">
      <w:bodyDiv w:val="1"/>
      <w:marLeft w:val="0"/>
      <w:marRight w:val="0"/>
      <w:marTop w:val="0"/>
      <w:marBottom w:val="0"/>
      <w:divBdr>
        <w:top w:val="none" w:sz="0" w:space="0" w:color="auto"/>
        <w:left w:val="none" w:sz="0" w:space="0" w:color="auto"/>
        <w:bottom w:val="none" w:sz="0" w:space="0" w:color="auto"/>
        <w:right w:val="none" w:sz="0" w:space="0" w:color="auto"/>
      </w:divBdr>
    </w:div>
    <w:div w:id="1820919097">
      <w:bodyDiv w:val="1"/>
      <w:marLeft w:val="0"/>
      <w:marRight w:val="0"/>
      <w:marTop w:val="0"/>
      <w:marBottom w:val="0"/>
      <w:divBdr>
        <w:top w:val="none" w:sz="0" w:space="0" w:color="auto"/>
        <w:left w:val="none" w:sz="0" w:space="0" w:color="auto"/>
        <w:bottom w:val="none" w:sz="0" w:space="0" w:color="auto"/>
        <w:right w:val="none" w:sz="0" w:space="0" w:color="auto"/>
      </w:divBdr>
    </w:div>
    <w:div w:id="1825587619">
      <w:bodyDiv w:val="1"/>
      <w:marLeft w:val="0"/>
      <w:marRight w:val="0"/>
      <w:marTop w:val="0"/>
      <w:marBottom w:val="0"/>
      <w:divBdr>
        <w:top w:val="none" w:sz="0" w:space="0" w:color="auto"/>
        <w:left w:val="none" w:sz="0" w:space="0" w:color="auto"/>
        <w:bottom w:val="none" w:sz="0" w:space="0" w:color="auto"/>
        <w:right w:val="none" w:sz="0" w:space="0" w:color="auto"/>
      </w:divBdr>
    </w:div>
    <w:div w:id="1845627685">
      <w:bodyDiv w:val="1"/>
      <w:marLeft w:val="0"/>
      <w:marRight w:val="0"/>
      <w:marTop w:val="0"/>
      <w:marBottom w:val="0"/>
      <w:divBdr>
        <w:top w:val="none" w:sz="0" w:space="0" w:color="auto"/>
        <w:left w:val="none" w:sz="0" w:space="0" w:color="auto"/>
        <w:bottom w:val="none" w:sz="0" w:space="0" w:color="auto"/>
        <w:right w:val="none" w:sz="0" w:space="0" w:color="auto"/>
      </w:divBdr>
    </w:div>
    <w:div w:id="1857764234">
      <w:bodyDiv w:val="1"/>
      <w:marLeft w:val="0"/>
      <w:marRight w:val="0"/>
      <w:marTop w:val="0"/>
      <w:marBottom w:val="0"/>
      <w:divBdr>
        <w:top w:val="none" w:sz="0" w:space="0" w:color="auto"/>
        <w:left w:val="none" w:sz="0" w:space="0" w:color="auto"/>
        <w:bottom w:val="none" w:sz="0" w:space="0" w:color="auto"/>
        <w:right w:val="none" w:sz="0" w:space="0" w:color="auto"/>
      </w:divBdr>
    </w:div>
    <w:div w:id="1862165033">
      <w:bodyDiv w:val="1"/>
      <w:marLeft w:val="0"/>
      <w:marRight w:val="0"/>
      <w:marTop w:val="0"/>
      <w:marBottom w:val="0"/>
      <w:divBdr>
        <w:top w:val="none" w:sz="0" w:space="0" w:color="auto"/>
        <w:left w:val="none" w:sz="0" w:space="0" w:color="auto"/>
        <w:bottom w:val="none" w:sz="0" w:space="0" w:color="auto"/>
        <w:right w:val="none" w:sz="0" w:space="0" w:color="auto"/>
      </w:divBdr>
    </w:div>
    <w:div w:id="1862623958">
      <w:bodyDiv w:val="1"/>
      <w:marLeft w:val="0"/>
      <w:marRight w:val="0"/>
      <w:marTop w:val="0"/>
      <w:marBottom w:val="0"/>
      <w:divBdr>
        <w:top w:val="none" w:sz="0" w:space="0" w:color="auto"/>
        <w:left w:val="none" w:sz="0" w:space="0" w:color="auto"/>
        <w:bottom w:val="none" w:sz="0" w:space="0" w:color="auto"/>
        <w:right w:val="none" w:sz="0" w:space="0" w:color="auto"/>
      </w:divBdr>
    </w:div>
    <w:div w:id="1866169995">
      <w:bodyDiv w:val="1"/>
      <w:marLeft w:val="0"/>
      <w:marRight w:val="0"/>
      <w:marTop w:val="0"/>
      <w:marBottom w:val="0"/>
      <w:divBdr>
        <w:top w:val="none" w:sz="0" w:space="0" w:color="auto"/>
        <w:left w:val="none" w:sz="0" w:space="0" w:color="auto"/>
        <w:bottom w:val="none" w:sz="0" w:space="0" w:color="auto"/>
        <w:right w:val="none" w:sz="0" w:space="0" w:color="auto"/>
      </w:divBdr>
    </w:div>
    <w:div w:id="1878807394">
      <w:bodyDiv w:val="1"/>
      <w:marLeft w:val="0"/>
      <w:marRight w:val="0"/>
      <w:marTop w:val="0"/>
      <w:marBottom w:val="0"/>
      <w:divBdr>
        <w:top w:val="none" w:sz="0" w:space="0" w:color="auto"/>
        <w:left w:val="none" w:sz="0" w:space="0" w:color="auto"/>
        <w:bottom w:val="none" w:sz="0" w:space="0" w:color="auto"/>
        <w:right w:val="none" w:sz="0" w:space="0" w:color="auto"/>
      </w:divBdr>
    </w:div>
    <w:div w:id="1888254823">
      <w:bodyDiv w:val="1"/>
      <w:marLeft w:val="0"/>
      <w:marRight w:val="0"/>
      <w:marTop w:val="0"/>
      <w:marBottom w:val="0"/>
      <w:divBdr>
        <w:top w:val="none" w:sz="0" w:space="0" w:color="auto"/>
        <w:left w:val="none" w:sz="0" w:space="0" w:color="auto"/>
        <w:bottom w:val="none" w:sz="0" w:space="0" w:color="auto"/>
        <w:right w:val="none" w:sz="0" w:space="0" w:color="auto"/>
      </w:divBdr>
    </w:div>
    <w:div w:id="1898318271">
      <w:bodyDiv w:val="1"/>
      <w:marLeft w:val="0"/>
      <w:marRight w:val="0"/>
      <w:marTop w:val="0"/>
      <w:marBottom w:val="0"/>
      <w:divBdr>
        <w:top w:val="none" w:sz="0" w:space="0" w:color="auto"/>
        <w:left w:val="none" w:sz="0" w:space="0" w:color="auto"/>
        <w:bottom w:val="none" w:sz="0" w:space="0" w:color="auto"/>
        <w:right w:val="none" w:sz="0" w:space="0" w:color="auto"/>
      </w:divBdr>
    </w:div>
    <w:div w:id="1909262501">
      <w:bodyDiv w:val="1"/>
      <w:marLeft w:val="0"/>
      <w:marRight w:val="0"/>
      <w:marTop w:val="0"/>
      <w:marBottom w:val="0"/>
      <w:divBdr>
        <w:top w:val="none" w:sz="0" w:space="0" w:color="auto"/>
        <w:left w:val="none" w:sz="0" w:space="0" w:color="auto"/>
        <w:bottom w:val="none" w:sz="0" w:space="0" w:color="auto"/>
        <w:right w:val="none" w:sz="0" w:space="0" w:color="auto"/>
      </w:divBdr>
    </w:div>
    <w:div w:id="1918438682">
      <w:bodyDiv w:val="1"/>
      <w:marLeft w:val="0"/>
      <w:marRight w:val="0"/>
      <w:marTop w:val="0"/>
      <w:marBottom w:val="0"/>
      <w:divBdr>
        <w:top w:val="none" w:sz="0" w:space="0" w:color="auto"/>
        <w:left w:val="none" w:sz="0" w:space="0" w:color="auto"/>
        <w:bottom w:val="none" w:sz="0" w:space="0" w:color="auto"/>
        <w:right w:val="none" w:sz="0" w:space="0" w:color="auto"/>
      </w:divBdr>
    </w:div>
    <w:div w:id="1926844412">
      <w:bodyDiv w:val="1"/>
      <w:marLeft w:val="0"/>
      <w:marRight w:val="0"/>
      <w:marTop w:val="0"/>
      <w:marBottom w:val="0"/>
      <w:divBdr>
        <w:top w:val="none" w:sz="0" w:space="0" w:color="auto"/>
        <w:left w:val="none" w:sz="0" w:space="0" w:color="auto"/>
        <w:bottom w:val="none" w:sz="0" w:space="0" w:color="auto"/>
        <w:right w:val="none" w:sz="0" w:space="0" w:color="auto"/>
      </w:divBdr>
    </w:div>
    <w:div w:id="1942225877">
      <w:bodyDiv w:val="1"/>
      <w:marLeft w:val="0"/>
      <w:marRight w:val="0"/>
      <w:marTop w:val="0"/>
      <w:marBottom w:val="0"/>
      <w:divBdr>
        <w:top w:val="none" w:sz="0" w:space="0" w:color="auto"/>
        <w:left w:val="none" w:sz="0" w:space="0" w:color="auto"/>
        <w:bottom w:val="none" w:sz="0" w:space="0" w:color="auto"/>
        <w:right w:val="none" w:sz="0" w:space="0" w:color="auto"/>
      </w:divBdr>
    </w:div>
    <w:div w:id="1946574078">
      <w:bodyDiv w:val="1"/>
      <w:marLeft w:val="0"/>
      <w:marRight w:val="0"/>
      <w:marTop w:val="0"/>
      <w:marBottom w:val="0"/>
      <w:divBdr>
        <w:top w:val="none" w:sz="0" w:space="0" w:color="auto"/>
        <w:left w:val="none" w:sz="0" w:space="0" w:color="auto"/>
        <w:bottom w:val="none" w:sz="0" w:space="0" w:color="auto"/>
        <w:right w:val="none" w:sz="0" w:space="0" w:color="auto"/>
      </w:divBdr>
    </w:div>
    <w:div w:id="1947303919">
      <w:bodyDiv w:val="1"/>
      <w:marLeft w:val="0"/>
      <w:marRight w:val="0"/>
      <w:marTop w:val="0"/>
      <w:marBottom w:val="0"/>
      <w:divBdr>
        <w:top w:val="none" w:sz="0" w:space="0" w:color="auto"/>
        <w:left w:val="none" w:sz="0" w:space="0" w:color="auto"/>
        <w:bottom w:val="none" w:sz="0" w:space="0" w:color="auto"/>
        <w:right w:val="none" w:sz="0" w:space="0" w:color="auto"/>
      </w:divBdr>
    </w:div>
    <w:div w:id="1964073089">
      <w:bodyDiv w:val="1"/>
      <w:marLeft w:val="0"/>
      <w:marRight w:val="0"/>
      <w:marTop w:val="0"/>
      <w:marBottom w:val="0"/>
      <w:divBdr>
        <w:top w:val="none" w:sz="0" w:space="0" w:color="auto"/>
        <w:left w:val="none" w:sz="0" w:space="0" w:color="auto"/>
        <w:bottom w:val="none" w:sz="0" w:space="0" w:color="auto"/>
        <w:right w:val="none" w:sz="0" w:space="0" w:color="auto"/>
      </w:divBdr>
    </w:div>
    <w:div w:id="1966152241">
      <w:bodyDiv w:val="1"/>
      <w:marLeft w:val="0"/>
      <w:marRight w:val="0"/>
      <w:marTop w:val="0"/>
      <w:marBottom w:val="0"/>
      <w:divBdr>
        <w:top w:val="none" w:sz="0" w:space="0" w:color="auto"/>
        <w:left w:val="none" w:sz="0" w:space="0" w:color="auto"/>
        <w:bottom w:val="none" w:sz="0" w:space="0" w:color="auto"/>
        <w:right w:val="none" w:sz="0" w:space="0" w:color="auto"/>
      </w:divBdr>
    </w:div>
    <w:div w:id="1967421264">
      <w:bodyDiv w:val="1"/>
      <w:marLeft w:val="0"/>
      <w:marRight w:val="0"/>
      <w:marTop w:val="0"/>
      <w:marBottom w:val="0"/>
      <w:divBdr>
        <w:top w:val="none" w:sz="0" w:space="0" w:color="auto"/>
        <w:left w:val="none" w:sz="0" w:space="0" w:color="auto"/>
        <w:bottom w:val="none" w:sz="0" w:space="0" w:color="auto"/>
        <w:right w:val="none" w:sz="0" w:space="0" w:color="auto"/>
      </w:divBdr>
    </w:div>
    <w:div w:id="1981350345">
      <w:bodyDiv w:val="1"/>
      <w:marLeft w:val="0"/>
      <w:marRight w:val="0"/>
      <w:marTop w:val="0"/>
      <w:marBottom w:val="0"/>
      <w:divBdr>
        <w:top w:val="none" w:sz="0" w:space="0" w:color="auto"/>
        <w:left w:val="none" w:sz="0" w:space="0" w:color="auto"/>
        <w:bottom w:val="none" w:sz="0" w:space="0" w:color="auto"/>
        <w:right w:val="none" w:sz="0" w:space="0" w:color="auto"/>
      </w:divBdr>
    </w:div>
    <w:div w:id="1982687084">
      <w:bodyDiv w:val="1"/>
      <w:marLeft w:val="0"/>
      <w:marRight w:val="0"/>
      <w:marTop w:val="0"/>
      <w:marBottom w:val="0"/>
      <w:divBdr>
        <w:top w:val="none" w:sz="0" w:space="0" w:color="auto"/>
        <w:left w:val="none" w:sz="0" w:space="0" w:color="auto"/>
        <w:bottom w:val="none" w:sz="0" w:space="0" w:color="auto"/>
        <w:right w:val="none" w:sz="0" w:space="0" w:color="auto"/>
      </w:divBdr>
    </w:div>
    <w:div w:id="1995989408">
      <w:bodyDiv w:val="1"/>
      <w:marLeft w:val="0"/>
      <w:marRight w:val="0"/>
      <w:marTop w:val="0"/>
      <w:marBottom w:val="0"/>
      <w:divBdr>
        <w:top w:val="none" w:sz="0" w:space="0" w:color="auto"/>
        <w:left w:val="none" w:sz="0" w:space="0" w:color="auto"/>
        <w:bottom w:val="none" w:sz="0" w:space="0" w:color="auto"/>
        <w:right w:val="none" w:sz="0" w:space="0" w:color="auto"/>
      </w:divBdr>
    </w:div>
    <w:div w:id="2017925904">
      <w:bodyDiv w:val="1"/>
      <w:marLeft w:val="0"/>
      <w:marRight w:val="0"/>
      <w:marTop w:val="0"/>
      <w:marBottom w:val="0"/>
      <w:divBdr>
        <w:top w:val="none" w:sz="0" w:space="0" w:color="auto"/>
        <w:left w:val="none" w:sz="0" w:space="0" w:color="auto"/>
        <w:bottom w:val="none" w:sz="0" w:space="0" w:color="auto"/>
        <w:right w:val="none" w:sz="0" w:space="0" w:color="auto"/>
      </w:divBdr>
    </w:div>
    <w:div w:id="2033217189">
      <w:bodyDiv w:val="1"/>
      <w:marLeft w:val="0"/>
      <w:marRight w:val="0"/>
      <w:marTop w:val="0"/>
      <w:marBottom w:val="0"/>
      <w:divBdr>
        <w:top w:val="none" w:sz="0" w:space="0" w:color="auto"/>
        <w:left w:val="none" w:sz="0" w:space="0" w:color="auto"/>
        <w:bottom w:val="none" w:sz="0" w:space="0" w:color="auto"/>
        <w:right w:val="none" w:sz="0" w:space="0" w:color="auto"/>
      </w:divBdr>
    </w:div>
    <w:div w:id="2038726348">
      <w:bodyDiv w:val="1"/>
      <w:marLeft w:val="0"/>
      <w:marRight w:val="0"/>
      <w:marTop w:val="0"/>
      <w:marBottom w:val="0"/>
      <w:divBdr>
        <w:top w:val="none" w:sz="0" w:space="0" w:color="auto"/>
        <w:left w:val="none" w:sz="0" w:space="0" w:color="auto"/>
        <w:bottom w:val="none" w:sz="0" w:space="0" w:color="auto"/>
        <w:right w:val="none" w:sz="0" w:space="0" w:color="auto"/>
      </w:divBdr>
    </w:div>
    <w:div w:id="2044406353">
      <w:bodyDiv w:val="1"/>
      <w:marLeft w:val="0"/>
      <w:marRight w:val="0"/>
      <w:marTop w:val="0"/>
      <w:marBottom w:val="0"/>
      <w:divBdr>
        <w:top w:val="none" w:sz="0" w:space="0" w:color="auto"/>
        <w:left w:val="none" w:sz="0" w:space="0" w:color="auto"/>
        <w:bottom w:val="none" w:sz="0" w:space="0" w:color="auto"/>
        <w:right w:val="none" w:sz="0" w:space="0" w:color="auto"/>
      </w:divBdr>
    </w:div>
    <w:div w:id="2045134627">
      <w:bodyDiv w:val="1"/>
      <w:marLeft w:val="0"/>
      <w:marRight w:val="0"/>
      <w:marTop w:val="0"/>
      <w:marBottom w:val="0"/>
      <w:divBdr>
        <w:top w:val="none" w:sz="0" w:space="0" w:color="auto"/>
        <w:left w:val="none" w:sz="0" w:space="0" w:color="auto"/>
        <w:bottom w:val="none" w:sz="0" w:space="0" w:color="auto"/>
        <w:right w:val="none" w:sz="0" w:space="0" w:color="auto"/>
      </w:divBdr>
    </w:div>
    <w:div w:id="2049143641">
      <w:bodyDiv w:val="1"/>
      <w:marLeft w:val="0"/>
      <w:marRight w:val="0"/>
      <w:marTop w:val="0"/>
      <w:marBottom w:val="0"/>
      <w:divBdr>
        <w:top w:val="none" w:sz="0" w:space="0" w:color="auto"/>
        <w:left w:val="none" w:sz="0" w:space="0" w:color="auto"/>
        <w:bottom w:val="none" w:sz="0" w:space="0" w:color="auto"/>
        <w:right w:val="none" w:sz="0" w:space="0" w:color="auto"/>
      </w:divBdr>
    </w:div>
    <w:div w:id="2056658903">
      <w:bodyDiv w:val="1"/>
      <w:marLeft w:val="0"/>
      <w:marRight w:val="0"/>
      <w:marTop w:val="0"/>
      <w:marBottom w:val="0"/>
      <w:divBdr>
        <w:top w:val="none" w:sz="0" w:space="0" w:color="auto"/>
        <w:left w:val="none" w:sz="0" w:space="0" w:color="auto"/>
        <w:bottom w:val="none" w:sz="0" w:space="0" w:color="auto"/>
        <w:right w:val="none" w:sz="0" w:space="0" w:color="auto"/>
      </w:divBdr>
    </w:div>
    <w:div w:id="2057116352">
      <w:bodyDiv w:val="1"/>
      <w:marLeft w:val="0"/>
      <w:marRight w:val="0"/>
      <w:marTop w:val="0"/>
      <w:marBottom w:val="0"/>
      <w:divBdr>
        <w:top w:val="none" w:sz="0" w:space="0" w:color="auto"/>
        <w:left w:val="none" w:sz="0" w:space="0" w:color="auto"/>
        <w:bottom w:val="none" w:sz="0" w:space="0" w:color="auto"/>
        <w:right w:val="none" w:sz="0" w:space="0" w:color="auto"/>
      </w:divBdr>
    </w:div>
    <w:div w:id="2067991685">
      <w:bodyDiv w:val="1"/>
      <w:marLeft w:val="0"/>
      <w:marRight w:val="0"/>
      <w:marTop w:val="0"/>
      <w:marBottom w:val="0"/>
      <w:divBdr>
        <w:top w:val="none" w:sz="0" w:space="0" w:color="auto"/>
        <w:left w:val="none" w:sz="0" w:space="0" w:color="auto"/>
        <w:bottom w:val="none" w:sz="0" w:space="0" w:color="auto"/>
        <w:right w:val="none" w:sz="0" w:space="0" w:color="auto"/>
      </w:divBdr>
    </w:div>
    <w:div w:id="2071804662">
      <w:bodyDiv w:val="1"/>
      <w:marLeft w:val="0"/>
      <w:marRight w:val="0"/>
      <w:marTop w:val="0"/>
      <w:marBottom w:val="0"/>
      <w:divBdr>
        <w:top w:val="none" w:sz="0" w:space="0" w:color="auto"/>
        <w:left w:val="none" w:sz="0" w:space="0" w:color="auto"/>
        <w:bottom w:val="none" w:sz="0" w:space="0" w:color="auto"/>
        <w:right w:val="none" w:sz="0" w:space="0" w:color="auto"/>
      </w:divBdr>
    </w:div>
    <w:div w:id="2090539620">
      <w:bodyDiv w:val="1"/>
      <w:marLeft w:val="0"/>
      <w:marRight w:val="0"/>
      <w:marTop w:val="0"/>
      <w:marBottom w:val="0"/>
      <w:divBdr>
        <w:top w:val="none" w:sz="0" w:space="0" w:color="auto"/>
        <w:left w:val="none" w:sz="0" w:space="0" w:color="auto"/>
        <w:bottom w:val="none" w:sz="0" w:space="0" w:color="auto"/>
        <w:right w:val="none" w:sz="0" w:space="0" w:color="auto"/>
      </w:divBdr>
    </w:div>
    <w:div w:id="2101221454">
      <w:bodyDiv w:val="1"/>
      <w:marLeft w:val="0"/>
      <w:marRight w:val="0"/>
      <w:marTop w:val="0"/>
      <w:marBottom w:val="0"/>
      <w:divBdr>
        <w:top w:val="none" w:sz="0" w:space="0" w:color="auto"/>
        <w:left w:val="none" w:sz="0" w:space="0" w:color="auto"/>
        <w:bottom w:val="none" w:sz="0" w:space="0" w:color="auto"/>
        <w:right w:val="none" w:sz="0" w:space="0" w:color="auto"/>
      </w:divBdr>
    </w:div>
    <w:div w:id="2103258370">
      <w:bodyDiv w:val="1"/>
      <w:marLeft w:val="0"/>
      <w:marRight w:val="0"/>
      <w:marTop w:val="0"/>
      <w:marBottom w:val="0"/>
      <w:divBdr>
        <w:top w:val="none" w:sz="0" w:space="0" w:color="auto"/>
        <w:left w:val="none" w:sz="0" w:space="0" w:color="auto"/>
        <w:bottom w:val="none" w:sz="0" w:space="0" w:color="auto"/>
        <w:right w:val="none" w:sz="0" w:space="0" w:color="auto"/>
      </w:divBdr>
    </w:div>
    <w:div w:id="2128501971">
      <w:bodyDiv w:val="1"/>
      <w:marLeft w:val="0"/>
      <w:marRight w:val="0"/>
      <w:marTop w:val="0"/>
      <w:marBottom w:val="0"/>
      <w:divBdr>
        <w:top w:val="none" w:sz="0" w:space="0" w:color="auto"/>
        <w:left w:val="none" w:sz="0" w:space="0" w:color="auto"/>
        <w:bottom w:val="none" w:sz="0" w:space="0" w:color="auto"/>
        <w:right w:val="none" w:sz="0" w:space="0" w:color="auto"/>
      </w:divBdr>
    </w:div>
    <w:div w:id="213289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Risk Assessment Matrix</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03940815834345"/>
          <c:y val="0.12117962466487936"/>
          <c:w val="0.71839913347747164"/>
          <c:h val="0.72841509503965673"/>
        </c:manualLayout>
      </c:layout>
      <c:scatterChart>
        <c:scatterStyle val="lineMarker"/>
        <c:varyColors val="0"/>
        <c:ser>
          <c:idx val="0"/>
          <c:order val="0"/>
          <c:tx>
            <c:strRef>
              <c:f>Sheet1!$B$1</c:f>
              <c:strCache>
                <c:ptCount val="1"/>
                <c:pt idx="0">
                  <c:v>Impact</c:v>
                </c:pt>
              </c:strCache>
            </c:strRef>
          </c:tx>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r>
                      <a:rPr lang="en-US"/>
                      <a:t>R3</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5AE-48FF-A78D-419A0D632F07}"/>
                </c:ext>
              </c:extLst>
            </c:dLbl>
            <c:dLbl>
              <c:idx val="1"/>
              <c:tx>
                <c:rich>
                  <a:bodyPr/>
                  <a:lstStyle/>
                  <a:p>
                    <a:r>
                      <a:rPr lang="en-US"/>
                      <a:t>R7</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5AE-48FF-A78D-419A0D632F07}"/>
                </c:ext>
              </c:extLst>
            </c:dLbl>
            <c:dLbl>
              <c:idx val="2"/>
              <c:tx>
                <c:rich>
                  <a:bodyPr/>
                  <a:lstStyle/>
                  <a:p>
                    <a:r>
                      <a:rPr lang="en-US"/>
                      <a:t>R6</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5AE-48FF-A78D-419A0D632F07}"/>
                </c:ext>
              </c:extLst>
            </c:dLbl>
            <c:dLbl>
              <c:idx val="3"/>
              <c:tx>
                <c:rich>
                  <a:bodyPr/>
                  <a:lstStyle/>
                  <a:p>
                    <a:r>
                      <a:rPr lang="en-US"/>
                      <a:t>R4</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5AE-48FF-A78D-419A0D632F07}"/>
                </c:ext>
              </c:extLst>
            </c:dLbl>
            <c:dLbl>
              <c:idx val="4"/>
              <c:tx>
                <c:rich>
                  <a:bodyPr/>
                  <a:lstStyle/>
                  <a:p>
                    <a:r>
                      <a:rPr lang="en-US"/>
                      <a:t>R2</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5AE-48FF-A78D-419A0D632F07}"/>
                </c:ext>
              </c:extLst>
            </c:dLbl>
            <c:dLbl>
              <c:idx val="5"/>
              <c:tx>
                <c:rich>
                  <a:bodyPr/>
                  <a:lstStyle/>
                  <a:p>
                    <a:r>
                      <a:rPr lang="en-US"/>
                      <a:t>R5</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5AE-48FF-A78D-419A0D632F07}"/>
                </c:ext>
              </c:extLst>
            </c:dLbl>
            <c:dLbl>
              <c:idx val="6"/>
              <c:tx>
                <c:rich>
                  <a:bodyPr/>
                  <a:lstStyle/>
                  <a:p>
                    <a:r>
                      <a:rPr lang="en-US"/>
                      <a:t>R8</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5AE-48FF-A78D-419A0D632F07}"/>
                </c:ext>
              </c:extLst>
            </c:dLbl>
            <c:dLbl>
              <c:idx val="7"/>
              <c:tx>
                <c:rich>
                  <a:bodyPr/>
                  <a:lstStyle/>
                  <a:p>
                    <a:r>
                      <a:rPr lang="en-US"/>
                      <a:t>R1</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5AE-48FF-A78D-419A0D632F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Sheet1!$A$2:$A$10</c:f>
              <c:numCache>
                <c:formatCode>General</c:formatCode>
                <c:ptCount val="9"/>
                <c:pt idx="0">
                  <c:v>2</c:v>
                </c:pt>
                <c:pt idx="1">
                  <c:v>1</c:v>
                </c:pt>
                <c:pt idx="2">
                  <c:v>1</c:v>
                </c:pt>
                <c:pt idx="3">
                  <c:v>3</c:v>
                </c:pt>
                <c:pt idx="4">
                  <c:v>2</c:v>
                </c:pt>
                <c:pt idx="5">
                  <c:v>3</c:v>
                </c:pt>
                <c:pt idx="6">
                  <c:v>4</c:v>
                </c:pt>
                <c:pt idx="7">
                  <c:v>2</c:v>
                </c:pt>
              </c:numCache>
            </c:numRef>
          </c:xVal>
          <c:yVal>
            <c:numRef>
              <c:f>Sheet1!$B$2:$B$10</c:f>
              <c:numCache>
                <c:formatCode>General</c:formatCode>
                <c:ptCount val="9"/>
                <c:pt idx="0">
                  <c:v>2</c:v>
                </c:pt>
                <c:pt idx="1">
                  <c:v>2</c:v>
                </c:pt>
                <c:pt idx="2">
                  <c:v>3</c:v>
                </c:pt>
                <c:pt idx="3">
                  <c:v>4</c:v>
                </c:pt>
                <c:pt idx="4">
                  <c:v>1</c:v>
                </c:pt>
                <c:pt idx="5">
                  <c:v>2</c:v>
                </c:pt>
                <c:pt idx="6">
                  <c:v>3</c:v>
                </c:pt>
                <c:pt idx="7">
                  <c:v>3</c:v>
                </c:pt>
              </c:numCache>
            </c:numRef>
          </c:yVal>
          <c:smooth val="0"/>
          <c:extLst>
            <c:ext xmlns:c16="http://schemas.microsoft.com/office/drawing/2014/chart" uri="{C3380CC4-5D6E-409C-BE32-E72D297353CC}">
              <c16:uniqueId val="{00000000-E483-40F0-B136-634BF9B7CAF4}"/>
            </c:ext>
          </c:extLst>
        </c:ser>
        <c:dLbls>
          <c:dLblPos val="t"/>
          <c:showLegendKey val="0"/>
          <c:showVal val="1"/>
          <c:showCatName val="0"/>
          <c:showSerName val="0"/>
          <c:showPercent val="0"/>
          <c:showBubbleSize val="0"/>
        </c:dLbls>
        <c:axId val="668636784"/>
        <c:axId val="668637112"/>
      </c:scatterChart>
      <c:valAx>
        <c:axId val="668636784"/>
        <c:scaling>
          <c:orientation val="minMax"/>
          <c:max val="5"/>
          <c:min val="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Occurrence</a:t>
                </a:r>
              </a:p>
            </c:rich>
          </c:tx>
          <c:layout>
            <c:manualLayout>
              <c:xMode val="edge"/>
              <c:yMode val="edge"/>
              <c:x val="0.48354732660029542"/>
              <c:y val="0.897563254368316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637112"/>
        <c:crosses val="autoZero"/>
        <c:crossBetween val="midCat"/>
        <c:majorUnit val="1"/>
        <c:minorUnit val="1"/>
      </c:valAx>
      <c:valAx>
        <c:axId val="668637112"/>
        <c:scaling>
          <c:orientation val="minMax"/>
          <c:max val="5"/>
        </c:scaling>
        <c:delete val="0"/>
        <c:axPos val="l"/>
        <c:minorGridlines>
          <c:spPr>
            <a:ln w="9525" cap="flat" cmpd="sng" algn="ctr">
              <a:solidFill>
                <a:schemeClr val="tx1">
                  <a:lumMod val="5000"/>
                  <a:lumOff val="95000"/>
                </a:schemeClr>
              </a:solidFill>
              <a:round/>
            </a:ln>
            <a:effectLst/>
          </c:spPr>
        </c:min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Impact</a:t>
                </a:r>
              </a:p>
            </c:rich>
          </c:tx>
          <c:layout>
            <c:manualLayout>
              <c:xMode val="edge"/>
              <c:yMode val="edge"/>
              <c:x val="1.3370848794357449E-2"/>
              <c:y val="0.41554277771372616"/>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636784"/>
        <c:crosses val="autoZero"/>
        <c:crossBetween val="midCat"/>
        <c:majorUnit val="1"/>
      </c:valAx>
      <c:spPr>
        <a:noFill/>
        <a:ln>
          <a:solidFill>
            <a:schemeClr val="bg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PMB13</b:Tag>
    <b:SourceType>BookSection</b:SourceType>
    <b:Guid>{3D872C2D-1066-45CF-8890-D54108775474}</b:Guid>
    <b:Title>Project Risk Management</b:Title>
    <b:Year>2013</b:Year>
    <b:Author>
      <b:Author>
        <b:Corporate>PMBOK</b:Corporate>
      </b:Author>
    </b:Author>
    <b:BookTitle>A Guide to the Project Management Body of Knowledge</b:BookTitle>
    <b:Pages>319-325</b:Pages>
    <b:Publisher>Project Management Institute, Inc.</b:Publisher>
    <b:RefOrder>1</b:RefOrder>
  </b:Source>
  <b:Source>
    <b:Tag>Han09</b:Tag>
    <b:SourceType>ConferenceProceedings</b:SourceType>
    <b:Guid>{2A8F7137-9197-4769-AA3B-6A4AD5E3CF55}</b:Guid>
    <b:Title>Categorizing risks in seven large projects—what risks do the projects focus on?</b:Title>
    <b:Year>2009</b:Year>
    <b:City>Amsterdam</b:City>
    <b:ConferenceName>PMI Global Congress</b:ConferenceName>
    <b:Author>
      <b:Author>
        <b:NameList>
          <b:Person>
            <b:Last>Hans Petter Krane</b:Last>
            <b:First>A.</b:First>
            <b:Middle>Rolstadås, Nils O. E. Olsson</b:Middle>
          </b:Person>
        </b:NameList>
      </b:Author>
    </b:Author>
    <b:RefOrder>2</b:RefOrder>
  </b:Source>
  <b:Source>
    <b:Tag>Pro18</b:Tag>
    <b:SourceType>InternetSite</b:SourceType>
    <b:Guid>{54C11C14-4B52-484B-8678-63C82BBA622A}</b:Guid>
    <b:Title>Qualitative Risk Analysis and Assessment</b:Title>
    <b:Year>2018</b:Year>
    <b:Author>
      <b:Author>
        <b:Corporate>Project Management Skills</b:Corporate>
      </b:Author>
    </b:Author>
    <b:ProductionCompany>Project Management Skills</b:ProductionCompany>
    <b:YearAccessed>2019</b:YearAccessed>
    <b:MonthAccessed>01</b:MonthAccessed>
    <b:DayAccessed>09</b:DayAccessed>
    <b:URL>https://www.project-management-skills.com/qualitative-risk-analysis.html</b:URL>
    <b:RefOrder>4</b:RefOrder>
  </b:Source>
  <b:Source>
    <b:Tag>Ste08</b:Tag>
    <b:SourceType>BookSection</b:SourceType>
    <b:Guid>{0575DBE7-3D35-44E7-BF98-DE85FFBAFD0F}</b:Guid>
    <b:Title>An Enterprise Risk Management Methodology - Risk Assessment</b:Title>
    <b:Year>2008</b:Year>
    <b:BookTitle>Actionable Strategies Through Intergrated Performance, Process, Project and Risk Management</b:BookTitle>
    <b:Pages>194-195</b:Pages>
    <b:City>Boston</b:City>
    <b:Publisher>Artech House</b:Publisher>
    <b:Author>
      <b:Author>
        <b:NameList>
          <b:Person>
            <b:Last>Bonham</b:Last>
            <b:First>Stephen</b:First>
            <b:Middle>S.</b:Middle>
          </b:Person>
        </b:NameList>
      </b:Author>
    </b:Author>
    <b:RefOrder>3</b:RefOrder>
  </b:Source>
  <b:Source>
    <b:Tag>Pau11</b:Tag>
    <b:SourceType>BookSection</b:SourceType>
    <b:Guid>{BAD3BB6C-1730-42A3-9F20-F09F97CCDB31}</b:Guid>
    <b:Author>
      <b:Author>
        <b:NameList>
          <b:Person>
            <b:Last>Roberts</b:Last>
            <b:First>Paul</b:First>
          </b:Person>
        </b:NameList>
      </b:Author>
    </b:Author>
    <b:Title>How Do I Identify and Manage the Risks</b:Title>
    <b:BookTitle>Effective Project Management</b:BookTitle>
    <b:Year>2011</b:Year>
    <b:Pages>145-148</b:Pages>
    <b:City>London</b:City>
    <b:Publisher>Kogan Page Limited</b:Publisher>
    <b:RefOrder>5</b:RefOrder>
  </b:Source>
  <b:Source>
    <b:Tag>Off18</b:Tag>
    <b:SourceType>DocumentFromInternetSite</b:SourceType>
    <b:Guid>{C954EB39-AEC3-4115-9B84-B9C41D2E7D46}</b:Guid>
    <b:Title>Energy: Total Consumption</b:Title>
    <b:Year>2018</b:Year>
    <b:Author>
      <b:Author>
        <b:Corporate>Office for National Statistics</b:Corporate>
      </b:Author>
    </b:Author>
    <b:Month>July</b:Month>
    <b:Day>12</b:Day>
    <b:YearAccessed>2019</b:YearAccessed>
    <b:MonthAccessed>January</b:MonthAccessed>
    <b:DayAccessed>12</b:DayAccessed>
    <b:URL>https://www.ons.gov.uk/economy/environmentalaccounts/datasets/ukenvironmentalaccountstotalenergyconsumptionbyindustry</b:URL>
    <b:RefOrder>6</b:RefOrder>
  </b:Source>
  <b:Source>
    <b:Tag>Adi15</b:Tag>
    <b:SourceType>JournalArticle</b:SourceType>
    <b:Guid>{5ABB505F-0047-4254-B10D-BCEE842FA7CD}</b:Guid>
    <b:Title>Information Technology: Impacts on Environment and Sustainable</b:Title>
    <b:Year>2015</b:Year>
    <b:Pages>128-129</b:Pages>
    <b:Author>
      <b:Author>
        <b:NameList>
          <b:Person>
            <b:Last>Adib Kabir Chowdhury</b:Last>
            <b:First>Veeramani</b:First>
            <b:Middle>Shanmugan</b:Middle>
          </b:Person>
        </b:NameList>
      </b:Author>
    </b:Author>
    <b:JournalName>Pertanika Journal of Science and Technology</b:JournalName>
    <b:Volume>1</b:Volume>
    <b:Issue>23</b:Issue>
    <b:RefOrder>7</b:RefOrder>
  </b:Source>
  <b:Source>
    <b:Tag>Dep17</b:Tag>
    <b:SourceType>DocumentFromInternetSite</b:SourceType>
    <b:Guid>{4A774090-2F77-44BD-9DB7-EA9B32C5A59F}</b:Guid>
    <b:Title>2017 UK Greenhouse Gas Emissions, Provisional Figures</b:Title>
    <b:Year>2017</b:Year>
    <b:Author>
      <b:Author>
        <b:Corporate>Department for Business, Energy &amp; Industrial Strategy</b:Corporate>
      </b:Author>
    </b:Author>
    <b:YearAccessed>2019</b:YearAccessed>
    <b:MonthAccessed>01</b:MonthAccessed>
    <b:DayAccessed>22</b:DayAccessed>
    <b:URL>https://assets.publishing.service.gov.uk/government/uploads/system/uploads/attachment_data/file/695930/2017_Provisional_Emissions_statistics_2.pdf</b:URL>
    <b:RefOrder>8</b:RefOrder>
  </b:Source>
  <b:Source>
    <b:Tag>Mic</b:Tag>
    <b:SourceType>InternetSite</b:SourceType>
    <b:Guid>{A7935682-6727-4B81-A927-E2E3FE10EAF6}</b:Guid>
    <b:Author>
      <b:Author>
        <b:NameList>
          <b:Person>
            <b:Last>Brunton</b:Last>
            <b:First>Michael</b:First>
          </b:Person>
        </b:NameList>
      </b:Author>
    </b:Author>
    <b:Title>UK Paper Dropped in 2015</b:Title>
    <b:ProductionCompany>Brunton Publications</b:ProductionCompany>
    <b:Year>2016</b:Year>
    <b:Month>February</b:Month>
    <b:Day>22</b:Day>
    <b:YearAccessed>2019</b:YearAccessed>
    <b:MonthAccessed>January</b:MonthAccessed>
    <b:DayAccessed>23</b:DayAccessed>
    <b:URL>https://www.thepackagingportal.com/industry-news/uk-paper-production-dropped-in-2015</b:URL>
    <b:RefOrder>9</b:RefOrder>
  </b:Source>
  <b:Source>
    <b:Tag>Don10</b:Tag>
    <b:SourceType>InternetSite</b:SourceType>
    <b:Guid>{C8B55B26-C5BE-4902-B667-982E84FAD3AC}</b:Guid>
    <b:Author>
      <b:Author>
        <b:NameList>
          <b:Person>
            <b:Last>Carli</b:Last>
            <b:First>Don</b:First>
          </b:Person>
        </b:NameList>
      </b:Author>
    </b:Author>
    <b:Title>Going Paperless: Not as Green as You May Think</b:Title>
    <b:ProductionCompany>GreenBiz</b:ProductionCompany>
    <b:Year>2010</b:Year>
    <b:Month>April</b:Month>
    <b:Day>14</b:Day>
    <b:YearAccessed>2019</b:YearAccessed>
    <b:MonthAccessed>January</b:MonthAccessed>
    <b:DayAccessed>23</b:DayAccessed>
    <b:URL>https://www.greenbiz.com/blog/2010/04/14/going-paperless-not-green-and-tree-friendly-you-think</b:URL>
    <b:RefOrder>10</b:RefOrder>
  </b:Source>
  <b:Source>
    <b:Tag>Int18</b:Tag>
    <b:SourceType>DocumentFromInternetSite</b:SourceType>
    <b:Guid>{7E2CC9EC-CF01-4749-AAD9-40FF64C94BC0}</b:Guid>
    <b:Author>
      <b:Author>
        <b:Corporate>Intersoft Consulting</b:Corporate>
      </b:Author>
    </b:Author>
    <b:Title>Article 4 GDPR</b:Title>
    <b:Year>2018</b:Year>
    <b:Month>May</b:Month>
    <b:Day>25</b:Day>
    <b:YearAccessed>2019</b:YearAccessed>
    <b:MonthAccessed>January</b:MonthAccessed>
    <b:DayAccessed>23</b:DayAccessed>
    <b:URL>https://gdpr-info.eu/art-4-gdpr/</b:URL>
    <b:RefOrder>11</b:RefOrder>
  </b:Source>
  <b:Source>
    <b:Tag>Int181</b:Tag>
    <b:SourceType>DocumentFromInternetSite</b:SourceType>
    <b:Guid>{EEE2FC3C-814A-47DC-BE6C-831E664E001E}</b:Guid>
    <b:Title>Right to erasure (‘right to be forgotten’)</b:Title>
    <b:Year>2018</b:Year>
    <b:Month>May</b:Month>
    <b:Day>25</b:Day>
    <b:YearAccessed>2019</b:YearAccessed>
    <b:MonthAccessed>January</b:MonthAccessed>
    <b:DayAccessed>23</b:DayAccessed>
    <b:URL>https://gdpr-info.eu/art-17-gdpr/</b:URL>
    <b:Author>
      <b:Author>
        <b:Corporate>Intersoft Consulting</b:Corporate>
      </b:Author>
    </b:Author>
    <b:RefOrder>12</b:RefOrder>
  </b:Source>
  <b:Source>
    <b:Tag>Bri15</b:Tag>
    <b:SourceType>Report</b:SourceType>
    <b:Guid>{B8685197-FCEE-4163-A3F5-8A8889312125}</b:Guid>
    <b:Title>Code of Conduct for BCS Members</b:Title>
    <b:Year>2015</b:Year>
    <b:URL>https://www.bcs.org/upload/pdf/conduct.pdf</b:URL>
    <b:Author>
      <b:Author>
        <b:Corporate>British Computer Society</b:Corporate>
      </b:Author>
    </b:Author>
    <b:RefOrder>13</b:RefOrder>
  </b:Source>
  <b:Source>
    <b:Tag>Ins19</b:Tag>
    <b:SourceType>InternetSite</b:SourceType>
    <b:Guid>{450FE320-437C-42DD-A6A7-38203E50C725}</b:Guid>
    <b:Title>IEEE Code of Ethics</b:Title>
    <b:Author>
      <b:Author>
        <b:Corporate>Institute of Electrical and Electronics Engineers</b:Corporate>
      </b:Author>
    </b:Author>
    <b:ProductionCompany>IEEE</b:ProductionCompany>
    <b:YearAccessed>2019</b:YearAccessed>
    <b:MonthAccessed>January</b:MonthAccessed>
    <b:DayAccessed>23</b:DayAccessed>
    <b:URL>https://www.ieee.org/about/corporate/governance/p7-8.html</b:URL>
    <b:RefOrder>14</b:RefOrder>
  </b:Source>
  <b:Source>
    <b:Tag>Int182</b:Tag>
    <b:SourceType>InternetSite</b:SourceType>
    <b:Guid>{30DA3587-86AD-48E5-8290-FF8A95160873}</b:Guid>
    <b:Author>
      <b:Author>
        <b:Corporate>International Organization for Standardization</b:Corporate>
      </b:Author>
    </b:Author>
    <b:Title>About ISO</b:Title>
    <b:ProductionCompany>ISO</b:ProductionCompany>
    <b:Year>2018</b:Year>
    <b:YearAccessed>2019</b:YearAccessed>
    <b:MonthAccessed>January</b:MonthAccessed>
    <b:DayAccessed>23</b:DayAccessed>
    <b:URL>https://www.iso.org/about-us.html</b:URL>
    <b:RefOrder>18</b:RefOrder>
  </b:Source>
  <b:Source>
    <b:Tag>Gal04</b:Tag>
    <b:SourceType>BookSection</b:SourceType>
    <b:Guid>{CE0820EC-4F9B-41EF-B774-19A2BC4BB488}</b:Guid>
    <b:Author>
      <b:Author>
        <b:NameList>
          <b:Person>
            <b:Last>Galin</b:Last>
            <b:First>Daniel</b:First>
          </b:Person>
        </b:NameList>
      </b:Author>
    </b:Author>
    <b:Title>The Software Quality Challenge</b:Title>
    <b:Year>2004</b:Year>
    <b:City>Harlow</b:City>
    <b:Publisher>Pearson Education Limited</b:Publisher>
    <b:BookTitle>Software Quality Assurance</b:BookTitle>
    <b:Pages>4-7</b:Pages>
    <b:RefOrder>20</b:RefOrder>
  </b:Source>
  <b:Source>
    <b:Tag>NoC16</b:Tag>
    <b:SourceType>InternetSite</b:SourceType>
    <b:Guid>{BDEB9BEA-9E43-4DC8-8D31-3D43ACC80A51}</b:Guid>
    <b:Title>Overview of ISO 25010</b:Title>
    <b:Year>2016</b:Year>
    <b:Author>
      <b:Author>
        <b:Corporate>No Complexity</b:Corporate>
      </b:Author>
    </b:Author>
    <b:ProductionCompany>Business IT Design</b:ProductionCompany>
    <b:Month>August</b:Month>
    <b:Day>11</b:Day>
    <b:YearAccessed>2019</b:YearAccessed>
    <b:MonthAccessed>January</b:MonthAccessed>
    <b:DayAccessed>24</b:DayAccessed>
    <b:URL>https://nocomplexity.com/overview-of-iso-25010/</b:URL>
    <b:RefOrder>19</b:RefOrder>
  </b:Source>
  <b:Source>
    <b:Tag>Emi16</b:Tag>
    <b:SourceType>InternetSite</b:SourceType>
    <b:Guid>{AABBFC22-59BA-460A-9D3F-1D45AE510EEF}</b:Guid>
    <b:Author>
      <b:Author>
        <b:NameList>
          <b:Person>
            <b:Last>Deane</b:Last>
            <b:First>Emily</b:First>
          </b:Person>
        </b:NameList>
      </b:Author>
    </b:Author>
    <b:Title>How Will Brexit Affect The Third Sector</b:Title>
    <b:ProductionCompany>The STEP Blog</b:ProductionCompany>
    <b:Year>2016</b:Year>
    <b:Month>September</b:Month>
    <b:Day>7</b:Day>
    <b:YearAccessed>2019</b:YearAccessed>
    <b:MonthAccessed>January</b:MonthAccessed>
    <b:DayAccessed>14</b:DayAccessed>
    <b:URL>https://blog.step.org/2016/09/07/how-will-brexit-affect-the-third-sector/</b:URL>
    <b:RefOrder>15</b:RefOrder>
  </b:Source>
  <b:Source>
    <b:Tag>Jen18</b:Tag>
    <b:SourceType>InternetSite</b:SourceType>
    <b:Guid>{A3BF0877-555E-4E51-8FC1-2E2236536E5D}</b:Guid>
    <b:Title>The Potential Impact of Brexit on the Third Sector</b:Title>
    <b:ProductionCompany>Red Brick</b:ProductionCompany>
    <b:Year>2018</b:Year>
    <b:Month>November</b:Month>
    <b:Day>28th</b:Day>
    <b:YearAccessed>2019</b:YearAccessed>
    <b:MonthAccessed>January</b:MonthAccessed>
    <b:DayAccessed>14</b:DayAccessed>
    <b:URL>https://www.redbrickresearch.com/2018/11/28/impact-of-brexit-third-sector/</b:URL>
    <b:Author>
      <b:Author>
        <b:NameList>
          <b:Person>
            <b:Last>Steadman</b:Last>
            <b:First>Jen</b:First>
          </b:Person>
        </b:NameList>
      </b:Author>
    </b:Author>
    <b:RefOrder>16</b:RefOrder>
  </b:Source>
  <b:Source>
    <b:Tag>The18</b:Tag>
    <b:SourceType>InternetSite</b:SourceType>
    <b:Guid>{B03D97BE-4A48-4357-96F4-C2B27571314A}</b:Guid>
    <b:Author>
      <b:Author>
        <b:Corporate>The Welsh Government</b:Corporate>
      </b:Author>
    </b:Author>
    <b:Title>Funding to help third sector prepare for Brexit</b:Title>
    <b:ProductionCompany>Welsh Government</b:ProductionCompany>
    <b:Year>2018</b:Year>
    <b:Month>October</b:Month>
    <b:Day>21</b:Day>
    <b:YearAccessed>2019</b:YearAccessed>
    <b:MonthAccessed>January</b:MonthAccessed>
    <b:DayAccessed>24</b:DayAccessed>
    <b:URL>https://gov.wales/newsroom/people-and-communities/2018/third-sector-brexit-funding/?lang=en</b:URL>
    <b:RefOrder>17</b:RefOrder>
  </b:Source>
</b:Sources>
</file>

<file path=customXml/itemProps1.xml><?xml version="1.0" encoding="utf-8"?>
<ds:datastoreItem xmlns:ds="http://schemas.openxmlformats.org/officeDocument/2006/customXml" ds:itemID="{DACA7CC2-49CA-470D-9914-4AD357A1E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3007</TotalTime>
  <Pages>16</Pages>
  <Words>3982</Words>
  <Characters>22703</Characters>
  <Application>Microsoft Office Word</Application>
  <DocSecurity>0</DocSecurity>
  <Lines>189</Lines>
  <Paragraphs>53</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Managing a Hardware/Software Project for Disaster Recovery</vt:lpstr>
      <vt:lpstr>Introduction</vt:lpstr>
      <vt:lpstr>Risk Management	</vt:lpstr>
      <vt:lpstr>    </vt:lpstr>
      <vt:lpstr>    Risk Identification</vt:lpstr>
      <vt:lpstr>    Risk Analysis</vt:lpstr>
      <vt:lpstr>        Qualitative Risk Analysis</vt:lpstr>
      <vt:lpstr>    Risk Planning</vt:lpstr>
      <vt:lpstr>        Accept</vt:lpstr>
      <vt:lpstr>        Lessen</vt:lpstr>
      <vt:lpstr>        Avoid</vt:lpstr>
      <vt:lpstr>        Share</vt:lpstr>
      <vt:lpstr>    Risk Register</vt:lpstr>
      <vt:lpstr>Code of Practice - Sustainability </vt:lpstr>
      <vt:lpstr>    What is Sustainability?</vt:lpstr>
      <vt:lpstr>    The Effects of the Project</vt:lpstr>
      <vt:lpstr>        First Order (Direct Impact)</vt:lpstr>
      <vt:lpstr>        Second Order (Enabling Impact)</vt:lpstr>
      <vt:lpstr>        Third Order (Systematic Impact)</vt:lpstr>
      <vt:lpstr>    Effects of the Project Summary Table</vt:lpstr>
      <vt:lpstr>Code of Practice - Legal and Ethical Issues</vt:lpstr>
      <vt:lpstr>    General Data Protection Regulations (GDPR)</vt:lpstr>
      <vt:lpstr>        Privacy</vt:lpstr>
      <vt:lpstr>        Right to Erasure</vt:lpstr>
      <vt:lpstr>    Codes of Conduct</vt:lpstr>
      <vt:lpstr>        British Computer Society</vt:lpstr>
      <vt:lpstr>        IEEE</vt:lpstr>
      <vt:lpstr>    Impact of Brexit on the Third Sector </vt:lpstr>
      <vt:lpstr>        Tax Reliefs</vt:lpstr>
      <vt:lpstr>        EU Funding</vt:lpstr>
      <vt:lpstr>        Economic Instability</vt:lpstr>
      <vt:lpstr>        Legislative Change</vt:lpstr>
      <vt:lpstr>Quality Assurance</vt:lpstr>
      <vt:lpstr>    </vt:lpstr>
      <vt:lpstr>    What is QA?</vt:lpstr>
      <vt:lpstr>        ISO (International Organisation for Standardisation)</vt:lpstr>
      <vt:lpstr>        How it Affects the Project</vt:lpstr>
      <vt:lpstr>        SQA (Software Quality Assurance)</vt:lpstr>
      <vt:lpstr>&lt;References</vt:lpstr>
      <vt:lpstr>Appendices</vt:lpstr>
      <vt:lpstr>    Appendix Section 1 (Expand to view)</vt:lpstr>
      <vt:lpstr>        Appendix 1A</vt:lpstr>
      <vt:lpstr>        Appendix 1B</vt:lpstr>
      <vt:lpstr>        Appendix 1C</vt:lpstr>
      <vt:lpstr>    Appendix Section 2 (Expand to view)</vt:lpstr>
      <vt:lpstr>        Appendix 2A</vt:lpstr>
      <vt:lpstr>        Appendix 2B</vt:lpstr>
      <vt:lpstr>        Appendix 2C</vt:lpstr>
      <vt:lpstr>        Appendix 2D</vt:lpstr>
      <vt:lpstr>        Appendix 2E</vt:lpstr>
      <vt:lpstr>        Appendix 2F</vt:lpstr>
      <vt:lpstr>    Appendix Section 3 (Expand to view)</vt:lpstr>
      <vt:lpstr>        Appendix 3A</vt:lpstr>
      <vt:lpstr>        Appendix 3B</vt:lpstr>
      <vt:lpstr>        Appendix 3C</vt:lpstr>
      <vt:lpstr>        Appendix 3D</vt:lpstr>
      <vt:lpstr>        Appendix 3E</vt:lpstr>
    </vt:vector>
  </TitlesOfParts>
  <Company/>
  <LinksUpToDate>false</LinksUpToDate>
  <CharactersWithSpaces>26632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for Disaster Recovery</dc:title>
  <dc:subject>Project Managemet</dc:subject>
  <dc:creator>Jonny Davies</dc:creator>
  <cp:keywords/>
  <dc:description/>
  <cp:lastModifiedBy>Jonny Davies</cp:lastModifiedBy>
  <cp:revision>17</cp:revision>
  <dcterms:created xsi:type="dcterms:W3CDTF">2019-01-14T08:38:00Z</dcterms:created>
  <dcterms:modified xsi:type="dcterms:W3CDTF">2019-01-25T15:06:00Z</dcterms:modified>
</cp:coreProperties>
</file>