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93F50" w14:textId="77777777" w:rsidR="009E2C23" w:rsidRDefault="009E2C23" w:rsidP="009E2C23"/>
    <w:p w14:paraId="1ECE8EE5" w14:textId="77777777" w:rsidR="009E2C23" w:rsidRDefault="009E2C23" w:rsidP="009E2C23">
      <w:r w:rsidRPr="00BF0C0D">
        <w:rPr>
          <w:noProof/>
          <w:lang w:eastAsia="en-GB"/>
        </w:rPr>
        <w:drawing>
          <wp:inline distT="0" distB="0" distL="0" distR="0" wp14:anchorId="749D453F" wp14:editId="50766A43">
            <wp:extent cx="1809750" cy="724535"/>
            <wp:effectExtent l="0" t="0" r="0" b="0"/>
            <wp:docPr id="2"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4535"/>
                    </a:xfrm>
                    <a:prstGeom prst="rect">
                      <a:avLst/>
                    </a:prstGeom>
                    <a:noFill/>
                    <a:ln>
                      <a:noFill/>
                    </a:ln>
                  </pic:spPr>
                </pic:pic>
              </a:graphicData>
            </a:graphic>
          </wp:inline>
        </w:drawing>
      </w:r>
    </w:p>
    <w:p w14:paraId="19DBA102" w14:textId="1FAAFE48" w:rsidR="009E2C23" w:rsidRDefault="009E2C23" w:rsidP="009E2C23"/>
    <w:p w14:paraId="19BC80CD" w14:textId="77777777" w:rsidR="009E2C23" w:rsidRDefault="009E2C23" w:rsidP="009E2C23"/>
    <w:p w14:paraId="6FA5FF5A" w14:textId="77777777" w:rsidR="009E2C23" w:rsidRDefault="009E2C23" w:rsidP="009E2C23">
      <w:pPr>
        <w:jc w:val="center"/>
        <w:rPr>
          <w:b/>
          <w:bCs/>
          <w:i/>
          <w:iCs/>
          <w:sz w:val="28"/>
          <w:szCs w:val="28"/>
        </w:rPr>
      </w:pPr>
      <w:r w:rsidRPr="7BD77DE1">
        <w:rPr>
          <w:b/>
          <w:bCs/>
          <w:i/>
          <w:iCs/>
          <w:sz w:val="28"/>
          <w:szCs w:val="28"/>
        </w:rPr>
        <w:t>University of Wales Trinity Saint David M.A. (Ed.) Programme</w:t>
      </w:r>
    </w:p>
    <w:p w14:paraId="4E421974" w14:textId="77777777" w:rsidR="009E2C23" w:rsidRDefault="009E2C23" w:rsidP="009E2C23">
      <w:pPr>
        <w:jc w:val="center"/>
        <w:rPr>
          <w:b/>
          <w:i/>
          <w:sz w:val="28"/>
        </w:rPr>
      </w:pPr>
    </w:p>
    <w:p w14:paraId="5841B3BB" w14:textId="7DE9E4E6" w:rsidR="009E2C23" w:rsidRDefault="009E2C23" w:rsidP="009E2C23"/>
    <w:p w14:paraId="6B99038B" w14:textId="77777777" w:rsidR="009E2C23" w:rsidRDefault="009E2C23" w:rsidP="009E2C23"/>
    <w:p w14:paraId="6829D9F0" w14:textId="77777777" w:rsidR="009E2C23" w:rsidRDefault="009E2C23" w:rsidP="009E2C23">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289AC280" w14:textId="77777777" w:rsidR="009E2C23" w:rsidRDefault="009E2C23" w:rsidP="009E2C23">
      <w:pPr>
        <w:pBdr>
          <w:top w:val="single" w:sz="6" w:space="1" w:color="auto"/>
          <w:left w:val="single" w:sz="6" w:space="1" w:color="auto"/>
          <w:bottom w:val="single" w:sz="6" w:space="1" w:color="auto"/>
          <w:right w:val="single" w:sz="6" w:space="1" w:color="auto"/>
        </w:pBdr>
        <w:jc w:val="center"/>
        <w:rPr>
          <w:sz w:val="28"/>
          <w:szCs w:val="28"/>
        </w:rPr>
      </w:pPr>
      <w:r w:rsidRPr="7BD77DE1">
        <w:rPr>
          <w:b/>
          <w:bCs/>
          <w:sz w:val="36"/>
          <w:szCs w:val="36"/>
        </w:rPr>
        <w:t>Leading Learning and Teaching (Pedagogy)</w:t>
      </w:r>
    </w:p>
    <w:p w14:paraId="54247B12" w14:textId="77777777" w:rsidR="009E2C23" w:rsidRDefault="009E2C23" w:rsidP="009E2C23">
      <w:pPr>
        <w:jc w:val="center"/>
        <w:rPr>
          <w:sz w:val="28"/>
        </w:rPr>
      </w:pPr>
    </w:p>
    <w:p w14:paraId="169241D3" w14:textId="77777777" w:rsidR="009E2C23" w:rsidRPr="00F5369F" w:rsidRDefault="009E2C23" w:rsidP="009E2C23">
      <w:pPr>
        <w:jc w:val="center"/>
        <w:rPr>
          <w:b/>
          <w:sz w:val="28"/>
        </w:rPr>
      </w:pPr>
      <w:r w:rsidRPr="00F5369F">
        <w:rPr>
          <w:b/>
          <w:sz w:val="28"/>
        </w:rPr>
        <w:t>Post Graduate Certificate</w:t>
      </w:r>
    </w:p>
    <w:p w14:paraId="03F3FECB" w14:textId="77777777" w:rsidR="009E2C23" w:rsidRDefault="009E2C23" w:rsidP="009E2C23">
      <w:pPr>
        <w:jc w:val="center"/>
        <w:rPr>
          <w:b/>
          <w:sz w:val="32"/>
        </w:rPr>
      </w:pPr>
    </w:p>
    <w:p w14:paraId="42825BA2" w14:textId="77777777" w:rsidR="009E2C23" w:rsidRDefault="009E2C23" w:rsidP="009E2C23">
      <w:pPr>
        <w:jc w:val="center"/>
        <w:rPr>
          <w:sz w:val="28"/>
          <w:u w:val="single"/>
        </w:rPr>
      </w:pPr>
    </w:p>
    <w:p w14:paraId="1E021DEF" w14:textId="77777777" w:rsidR="009E2C23" w:rsidRDefault="009E2C23" w:rsidP="009E2C23">
      <w:pPr>
        <w:rPr>
          <w:sz w:val="28"/>
        </w:rPr>
      </w:pPr>
    </w:p>
    <w:p w14:paraId="5243299F" w14:textId="4367D6CD" w:rsidR="009E2C23" w:rsidRDefault="009E2C23" w:rsidP="009E2C23">
      <w:pPr>
        <w:rPr>
          <w:sz w:val="28"/>
          <w:szCs w:val="28"/>
        </w:rPr>
      </w:pPr>
      <w:r w:rsidRPr="7BD77DE1">
        <w:rPr>
          <w:b/>
          <w:bCs/>
          <w:sz w:val="28"/>
          <w:szCs w:val="28"/>
        </w:rPr>
        <w:t xml:space="preserve">Student Number: </w:t>
      </w:r>
      <w:r w:rsidR="00436580">
        <w:rPr>
          <w:sz w:val="28"/>
          <w:szCs w:val="28"/>
        </w:rPr>
        <w:t xml:space="preserve"> </w:t>
      </w:r>
      <w:r w:rsidR="001D6C07" w:rsidRPr="00071776">
        <w:rPr>
          <w:sz w:val="44"/>
          <w:szCs w:val="44"/>
        </w:rPr>
        <w:t>1817153</w:t>
      </w:r>
    </w:p>
    <w:p w14:paraId="75A0A3C2" w14:textId="77777777" w:rsidR="009E2C23" w:rsidRDefault="009E2C23" w:rsidP="009E2C23">
      <w:pPr>
        <w:rPr>
          <w:sz w:val="28"/>
        </w:rPr>
      </w:pPr>
    </w:p>
    <w:p w14:paraId="2EB73201" w14:textId="77777777" w:rsidR="009E2C23" w:rsidRDefault="009E2C23" w:rsidP="009E2C23">
      <w:pPr>
        <w:rPr>
          <w:sz w:val="28"/>
        </w:rPr>
      </w:pPr>
    </w:p>
    <w:p w14:paraId="450612D3" w14:textId="77777777" w:rsidR="009E2C23" w:rsidRDefault="009E2C23" w:rsidP="009E2C23">
      <w:pPr>
        <w:rPr>
          <w:sz w:val="28"/>
        </w:rPr>
      </w:pPr>
    </w:p>
    <w:p w14:paraId="150D06EA" w14:textId="77777777" w:rsidR="009E2C23" w:rsidRDefault="009E2C23" w:rsidP="009E2C23">
      <w:pPr>
        <w:rPr>
          <w:b/>
          <w:bCs/>
          <w:sz w:val="28"/>
          <w:szCs w:val="28"/>
        </w:rPr>
      </w:pPr>
      <w:r>
        <w:rPr>
          <w:noProof/>
          <w:sz w:val="28"/>
          <w:lang w:eastAsia="en-GB"/>
        </w:rPr>
        <mc:AlternateContent>
          <mc:Choice Requires="wps">
            <w:drawing>
              <wp:anchor distT="0" distB="0" distL="114300" distR="114300" simplePos="0" relativeHeight="251659264" behindDoc="0" locked="0" layoutInCell="1" allowOverlap="1" wp14:anchorId="69D7673A" wp14:editId="07A00293">
                <wp:simplePos x="0" y="0"/>
                <wp:positionH relativeFrom="column">
                  <wp:posOffset>2337435</wp:posOffset>
                </wp:positionH>
                <wp:positionV relativeFrom="paragraph">
                  <wp:posOffset>74930</wp:posOffset>
                </wp:positionV>
                <wp:extent cx="394335" cy="345440"/>
                <wp:effectExtent l="0" t="0" r="24765" b="1651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0D8B1FD5" w14:textId="77777777" w:rsidR="00892368" w:rsidRDefault="00892368" w:rsidP="009E2C2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D7673A" id="Rectangle 5"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">
                <v:textbox>
                  <w:txbxContent>
                    <w:p w14:paraId="0D8B1FD5" w14:textId="77777777" w:rsidR="00892368" w:rsidRDefault="00892368" w:rsidP="009E2C23">
                      <w:pPr>
                        <w:jc w:val="center"/>
                      </w:pPr>
                    </w:p>
                  </w:txbxContent>
                </v:textbox>
              </v:rect>
            </w:pict>
          </mc:Fallback>
        </mc:AlternateContent>
      </w:r>
      <w:r w:rsidRPr="7BD77DE1">
        <w:rPr>
          <w:b/>
          <w:bCs/>
          <w:sz w:val="28"/>
          <w:szCs w:val="28"/>
        </w:rPr>
        <w:t>Level:</w:t>
      </w:r>
      <w:r>
        <w:rPr>
          <w:b/>
          <w:sz w:val="28"/>
        </w:rPr>
        <w:tab/>
      </w:r>
      <w:r>
        <w:rPr>
          <w:b/>
          <w:sz w:val="28"/>
        </w:rPr>
        <w:tab/>
      </w:r>
      <w:r>
        <w:rPr>
          <w:b/>
          <w:bCs/>
          <w:sz w:val="28"/>
          <w:szCs w:val="28"/>
        </w:rPr>
        <w:t>7</w:t>
      </w:r>
      <w:r>
        <w:rPr>
          <w:b/>
          <w:sz w:val="28"/>
        </w:rPr>
        <w:tab/>
      </w:r>
      <w:r>
        <w:rPr>
          <w:b/>
          <w:sz w:val="28"/>
        </w:rPr>
        <w:tab/>
      </w:r>
      <w:r>
        <w:rPr>
          <w:b/>
          <w:sz w:val="28"/>
        </w:rPr>
        <w:tab/>
      </w:r>
    </w:p>
    <w:p w14:paraId="71C5AC55" w14:textId="77777777" w:rsidR="009E2C23" w:rsidRDefault="009E2C23" w:rsidP="009E2C23">
      <w:pPr>
        <w:rPr>
          <w:sz w:val="28"/>
        </w:rPr>
      </w:pPr>
    </w:p>
    <w:p w14:paraId="47713722" w14:textId="77777777" w:rsidR="009E2C23" w:rsidRDefault="009E2C23" w:rsidP="009E2C23">
      <w:pPr>
        <w:pStyle w:val="Heading1"/>
      </w:pPr>
      <w:r>
        <w:t xml:space="preserve">Assignment Number:           1     </w:t>
      </w:r>
      <w:r w:rsidRPr="00160E17">
        <w:rPr>
          <w:u w:val="single"/>
        </w:rPr>
        <w:t>2</w:t>
      </w:r>
      <w:r>
        <w:t xml:space="preserve">     3     4     </w:t>
      </w:r>
    </w:p>
    <w:p w14:paraId="5D5CEFBD" w14:textId="77777777" w:rsidR="009E2C23" w:rsidRDefault="009E2C23" w:rsidP="009E2C23">
      <w:pPr>
        <w:rPr>
          <w:sz w:val="28"/>
        </w:rPr>
      </w:pPr>
    </w:p>
    <w:p w14:paraId="50D105A1" w14:textId="77777777" w:rsidR="009E2C23" w:rsidRDefault="009E2C23" w:rsidP="009E2C23">
      <w:pPr>
        <w:rPr>
          <w:sz w:val="28"/>
        </w:rPr>
      </w:pPr>
    </w:p>
    <w:p w14:paraId="7DD1CC73" w14:textId="77777777" w:rsidR="009E2C23" w:rsidRDefault="009E2C23" w:rsidP="009E2C23">
      <w:pPr>
        <w:rPr>
          <w:b/>
          <w:bCs/>
          <w:sz w:val="28"/>
          <w:szCs w:val="28"/>
          <w:u w:val="single"/>
        </w:rPr>
      </w:pPr>
      <w:r w:rsidRPr="7BD77DE1">
        <w:rPr>
          <w:b/>
          <w:bCs/>
          <w:sz w:val="28"/>
          <w:szCs w:val="28"/>
        </w:rPr>
        <w:t>Tutor:</w:t>
      </w:r>
      <w:r>
        <w:rPr>
          <w:b/>
          <w:sz w:val="28"/>
        </w:rPr>
        <w:tab/>
      </w:r>
      <w:r w:rsidRPr="7BD77DE1">
        <w:rPr>
          <w:b/>
          <w:bCs/>
          <w:sz w:val="28"/>
          <w:szCs w:val="28"/>
        </w:rPr>
        <w:t xml:space="preserve">Junnine Thomas-Walters </w:t>
      </w:r>
    </w:p>
    <w:p w14:paraId="7E9A556C" w14:textId="77777777" w:rsidR="009E2C23" w:rsidRDefault="009E2C23" w:rsidP="00BF7F1A">
      <w:pPr>
        <w:spacing w:line="360" w:lineRule="auto"/>
      </w:pPr>
    </w:p>
    <w:p w14:paraId="5398D9BB" w14:textId="77777777" w:rsidR="00BA2C71" w:rsidRPr="00071776" w:rsidRDefault="00BA2C71" w:rsidP="005B5072">
      <w:pPr>
        <w:spacing w:line="360" w:lineRule="auto"/>
        <w:rPr>
          <w:u w:val="single"/>
        </w:rPr>
      </w:pPr>
    </w:p>
    <w:p w14:paraId="27831E4E" w14:textId="3C38B0D6" w:rsidR="00F815D8" w:rsidRPr="00071776" w:rsidRDefault="00892368" w:rsidP="00B310EF">
      <w:pPr>
        <w:pStyle w:val="ListParagraph"/>
        <w:spacing w:line="360" w:lineRule="auto"/>
        <w:jc w:val="both"/>
        <w:rPr>
          <w:u w:val="single"/>
        </w:rPr>
      </w:pPr>
      <w:r w:rsidRPr="00071776">
        <w:rPr>
          <w:u w:val="single"/>
        </w:rPr>
        <w:t>Guidance on this Assignment P</w:t>
      </w:r>
      <w:r w:rsidR="00BA2C71" w:rsidRPr="00071776">
        <w:rPr>
          <w:u w:val="single"/>
        </w:rPr>
        <w:t>ortfolio</w:t>
      </w:r>
    </w:p>
    <w:p w14:paraId="6C8E5F03" w14:textId="2CDFF026" w:rsidR="00BA2C71" w:rsidRPr="00071776" w:rsidRDefault="00BA2C71" w:rsidP="00B310EF">
      <w:pPr>
        <w:pStyle w:val="ListParagraph"/>
        <w:spacing w:line="360" w:lineRule="auto"/>
        <w:jc w:val="both"/>
        <w:rPr>
          <w:u w:val="single"/>
        </w:rPr>
      </w:pPr>
    </w:p>
    <w:p w14:paraId="260CB799" w14:textId="5B9E3560" w:rsidR="00BA2C71" w:rsidRPr="00071776" w:rsidRDefault="00BA2C71" w:rsidP="00B310EF">
      <w:pPr>
        <w:pStyle w:val="ListParagraph"/>
        <w:spacing w:line="360" w:lineRule="auto"/>
        <w:jc w:val="both"/>
      </w:pPr>
      <w:r w:rsidRPr="00071776">
        <w:t>The purpose of this portfolio of work is to provide guidance regarding the implementation of the New Curriculum for Wales (</w:t>
      </w:r>
      <w:proofErr w:type="spellStart"/>
      <w:r w:rsidR="00892368" w:rsidRPr="00071776">
        <w:t>CfW</w:t>
      </w:r>
      <w:proofErr w:type="spellEnd"/>
      <w:r w:rsidR="00892368" w:rsidRPr="00071776">
        <w:t xml:space="preserve">) </w:t>
      </w:r>
      <w:r w:rsidR="002D21D5" w:rsidRPr="00071776">
        <w:t xml:space="preserve">currently </w:t>
      </w:r>
      <w:r w:rsidR="00892368" w:rsidRPr="00071776">
        <w:t>launched in d</w:t>
      </w:r>
      <w:r w:rsidR="002D21D5" w:rsidRPr="00071776">
        <w:t>raft form in 201</w:t>
      </w:r>
      <w:r w:rsidRPr="00071776">
        <w:t xml:space="preserve">9. A key driver behind the </w:t>
      </w:r>
      <w:proofErr w:type="spellStart"/>
      <w:r w:rsidRPr="00071776">
        <w:t>CfW</w:t>
      </w:r>
      <w:proofErr w:type="spellEnd"/>
      <w:r w:rsidRPr="00071776">
        <w:t xml:space="preserve"> has been has been the report by Donaldson’s Successful Futures report (2015). The </w:t>
      </w:r>
      <w:r w:rsidR="002425A9" w:rsidRPr="00071776">
        <w:t xml:space="preserve">purpose </w:t>
      </w:r>
      <w:r w:rsidRPr="00071776">
        <w:t xml:space="preserve">of this work will be to consider and </w:t>
      </w:r>
      <w:r w:rsidR="002425A9" w:rsidRPr="00071776">
        <w:t>identify the opportunities and challenges that the implementation of a ne</w:t>
      </w:r>
      <w:r w:rsidR="00BB7D6E" w:rsidRPr="00071776">
        <w:t xml:space="preserve">w </w:t>
      </w:r>
      <w:proofErr w:type="spellStart"/>
      <w:r w:rsidR="00BB7D6E" w:rsidRPr="00071776">
        <w:t>CfW</w:t>
      </w:r>
      <w:proofErr w:type="spellEnd"/>
      <w:r w:rsidR="00BB7D6E" w:rsidRPr="00071776">
        <w:t xml:space="preserve"> will have on schools in Wales.</w:t>
      </w:r>
      <w:r w:rsidR="002425A9" w:rsidRPr="00071776">
        <w:t xml:space="preserve"> The particular focus will be to investigate pedagogical principles that have been identified by Donaldson (2015) and other academics</w:t>
      </w:r>
      <w:r w:rsidR="00B310EF" w:rsidRPr="00071776">
        <w:t>,</w:t>
      </w:r>
      <w:r w:rsidR="002425A9" w:rsidRPr="00071776">
        <w:t xml:space="preserve"> as this is a critical factor to the successful implementation of any new curriculum.</w:t>
      </w:r>
      <w:r w:rsidR="009828C7" w:rsidRPr="00071776">
        <w:t xml:space="preserve"> </w:t>
      </w:r>
      <w:r w:rsidR="002425A9" w:rsidRPr="00071776">
        <w:t xml:space="preserve">The successful implementation of </w:t>
      </w:r>
      <w:proofErr w:type="spellStart"/>
      <w:r w:rsidR="002425A9" w:rsidRPr="00071776">
        <w:t>CfW</w:t>
      </w:r>
      <w:proofErr w:type="spellEnd"/>
      <w:r w:rsidR="002425A9" w:rsidRPr="00071776">
        <w:t xml:space="preserve"> will require an understanding of a r</w:t>
      </w:r>
      <w:r w:rsidR="00B310EF" w:rsidRPr="00071776">
        <w:t xml:space="preserve">ange of pedagogical approaches and the </w:t>
      </w:r>
      <w:r w:rsidR="002425A9" w:rsidRPr="00071776">
        <w:t>ability for schools to implement this successful</w:t>
      </w:r>
      <w:r w:rsidR="005B5507" w:rsidRPr="00071776">
        <w:t>ly</w:t>
      </w:r>
      <w:r w:rsidR="002425A9" w:rsidRPr="00071776">
        <w:t xml:space="preserve"> in their own settings. The first section of this portfolio will try to investigate a range of </w:t>
      </w:r>
      <w:r w:rsidR="001273D5" w:rsidRPr="00071776">
        <w:t>relevant</w:t>
      </w:r>
      <w:r w:rsidR="002425A9" w:rsidRPr="00071776">
        <w:t xml:space="preserve"> research and literature that will </w:t>
      </w:r>
      <w:r w:rsidR="001273D5" w:rsidRPr="00071776">
        <w:t>have a be</w:t>
      </w:r>
      <w:r w:rsidR="005B5507" w:rsidRPr="00071776">
        <w:t>aring when trying to consider</w:t>
      </w:r>
      <w:r w:rsidR="001273D5" w:rsidRPr="00071776">
        <w:t xml:space="preserve"> which pedagogical approaches to implement in educational institutions. </w:t>
      </w:r>
      <w:r w:rsidR="002425A9" w:rsidRPr="00071776">
        <w:t xml:space="preserve">  </w:t>
      </w:r>
    </w:p>
    <w:p w14:paraId="4BCA42A0" w14:textId="67D809D0" w:rsidR="001273D5" w:rsidRPr="00071776" w:rsidRDefault="001273D5" w:rsidP="00B310EF">
      <w:pPr>
        <w:pStyle w:val="ListParagraph"/>
        <w:spacing w:line="360" w:lineRule="auto"/>
        <w:jc w:val="both"/>
      </w:pPr>
    </w:p>
    <w:p w14:paraId="65FD605B" w14:textId="131C4E0B" w:rsidR="001273D5" w:rsidRPr="00071776" w:rsidRDefault="009522C1" w:rsidP="00B310EF">
      <w:pPr>
        <w:pStyle w:val="ListParagraph"/>
        <w:spacing w:line="360" w:lineRule="auto"/>
        <w:jc w:val="both"/>
      </w:pPr>
      <w:r w:rsidRPr="00071776">
        <w:t xml:space="preserve">Following this, </w:t>
      </w:r>
      <w:r w:rsidR="001273D5" w:rsidRPr="00071776">
        <w:t xml:space="preserve">a SWOT </w:t>
      </w:r>
      <w:r w:rsidR="00721B61" w:rsidRPr="00071776">
        <w:t>analysis</w:t>
      </w:r>
      <w:r w:rsidRPr="00071776">
        <w:t xml:space="preserve">, </w:t>
      </w:r>
      <w:r w:rsidR="001273D5" w:rsidRPr="00071776">
        <w:t xml:space="preserve">pertinent </w:t>
      </w:r>
      <w:r w:rsidRPr="00071776">
        <w:t>to my current</w:t>
      </w:r>
      <w:r w:rsidR="001273D5" w:rsidRPr="00071776">
        <w:t xml:space="preserve"> educational setting</w:t>
      </w:r>
      <w:r w:rsidRPr="00071776">
        <w:t xml:space="preserve">, will focus on </w:t>
      </w:r>
      <w:r w:rsidR="001273D5" w:rsidRPr="00071776">
        <w:t>the implementation of th</w:t>
      </w:r>
      <w:r w:rsidRPr="00071776">
        <w:t xml:space="preserve">e </w:t>
      </w:r>
      <w:proofErr w:type="spellStart"/>
      <w:r w:rsidRPr="00071776">
        <w:t>CfW</w:t>
      </w:r>
      <w:proofErr w:type="spellEnd"/>
      <w:r w:rsidRPr="00071776">
        <w:t xml:space="preserve"> and the recommendations f</w:t>
      </w:r>
      <w:r w:rsidR="001273D5" w:rsidRPr="00071776">
        <w:t>r</w:t>
      </w:r>
      <w:r w:rsidRPr="00071776">
        <w:t>o</w:t>
      </w:r>
      <w:r w:rsidR="001273D5" w:rsidRPr="00071776">
        <w:t xml:space="preserve">m the Successful Report (2015). This will </w:t>
      </w:r>
      <w:r w:rsidR="00FD1C07" w:rsidRPr="00071776">
        <w:t>be supported</w:t>
      </w:r>
      <w:r w:rsidR="001273D5" w:rsidRPr="00071776">
        <w:t xml:space="preserve"> </w:t>
      </w:r>
      <w:r w:rsidR="00721B61" w:rsidRPr="00071776">
        <w:t>by a</w:t>
      </w:r>
      <w:r w:rsidR="001273D5" w:rsidRPr="00071776">
        <w:t xml:space="preserve"> strategic plan</w:t>
      </w:r>
      <w:r w:rsidR="00721B61" w:rsidRPr="00071776">
        <w:t>,</w:t>
      </w:r>
      <w:r w:rsidR="001273D5" w:rsidRPr="00071776">
        <w:t xml:space="preserve"> which will be created to identify the steps needed to bring about organisational change and move to </w:t>
      </w:r>
      <w:r w:rsidR="00721B61" w:rsidRPr="00071776">
        <w:t>implement successfully</w:t>
      </w:r>
      <w:r w:rsidR="001273D5" w:rsidRPr="00071776">
        <w:t xml:space="preserve"> the </w:t>
      </w:r>
      <w:proofErr w:type="spellStart"/>
      <w:r w:rsidR="001273D5" w:rsidRPr="00071776">
        <w:t>CfW</w:t>
      </w:r>
      <w:proofErr w:type="spellEnd"/>
      <w:r w:rsidR="001273D5" w:rsidRPr="00071776">
        <w:t xml:space="preserve"> in my own setting. </w:t>
      </w:r>
      <w:r w:rsidRPr="00071776">
        <w:t>Aspects of b</w:t>
      </w:r>
      <w:r w:rsidR="005A62E4" w:rsidRPr="00071776">
        <w:t xml:space="preserve">oth the SWOT and strategic plan </w:t>
      </w:r>
      <w:r w:rsidR="001273D5" w:rsidRPr="00071776">
        <w:t xml:space="preserve">will be </w:t>
      </w:r>
      <w:r w:rsidR="005A62E4" w:rsidRPr="00071776">
        <w:t>subsequently</w:t>
      </w:r>
      <w:r w:rsidR="00721B61" w:rsidRPr="00071776">
        <w:t xml:space="preserve"> </w:t>
      </w:r>
      <w:r w:rsidR="001273D5" w:rsidRPr="00071776">
        <w:t xml:space="preserve">discussed and </w:t>
      </w:r>
      <w:r w:rsidR="00721B61" w:rsidRPr="00071776">
        <w:t>analysed</w:t>
      </w:r>
      <w:r w:rsidR="001273D5" w:rsidRPr="00071776">
        <w:t xml:space="preserve"> </w:t>
      </w:r>
      <w:r w:rsidR="005B5507" w:rsidRPr="00071776">
        <w:t>in the</w:t>
      </w:r>
      <w:r w:rsidR="00721B61" w:rsidRPr="00071776">
        <w:t xml:space="preserve"> rational section</w:t>
      </w:r>
      <w:r w:rsidR="006A1741" w:rsidRPr="00071776">
        <w:t>.</w:t>
      </w:r>
    </w:p>
    <w:p w14:paraId="1853907B" w14:textId="58DA7382" w:rsidR="006A1741" w:rsidRPr="00071776" w:rsidRDefault="006A1741" w:rsidP="00B310EF">
      <w:pPr>
        <w:pStyle w:val="ListParagraph"/>
        <w:spacing w:line="360" w:lineRule="auto"/>
        <w:jc w:val="both"/>
      </w:pPr>
    </w:p>
    <w:p w14:paraId="4F8E1E3D" w14:textId="3FEAAF19" w:rsidR="006A1741" w:rsidRPr="00071776" w:rsidRDefault="005A62E4" w:rsidP="00B310EF">
      <w:pPr>
        <w:pStyle w:val="ListParagraph"/>
        <w:spacing w:line="360" w:lineRule="auto"/>
        <w:jc w:val="both"/>
      </w:pPr>
      <w:r w:rsidRPr="00071776">
        <w:t>Finally</w:t>
      </w:r>
      <w:r w:rsidR="005B5507" w:rsidRPr="00071776">
        <w:t>,</w:t>
      </w:r>
      <w:r w:rsidRPr="00071776">
        <w:t xml:space="preserve"> an academic poster </w:t>
      </w:r>
      <w:r w:rsidR="006A1741" w:rsidRPr="00071776">
        <w:t>will be created, which is aimed to promote staff in my own setting to engage</w:t>
      </w:r>
      <w:r w:rsidR="002D21D5" w:rsidRPr="00071776">
        <w:t xml:space="preserve"> in</w:t>
      </w:r>
      <w:r w:rsidR="00721B61" w:rsidRPr="00071776">
        <w:t xml:space="preserve"> dialogue</w:t>
      </w:r>
      <w:r w:rsidR="002D21D5" w:rsidRPr="00071776">
        <w:t>, related</w:t>
      </w:r>
      <w:r w:rsidR="00721B61" w:rsidRPr="00071776">
        <w:t xml:space="preserve"> to </w:t>
      </w:r>
      <w:r w:rsidR="006A1741" w:rsidRPr="00071776">
        <w:t xml:space="preserve">the </w:t>
      </w:r>
      <w:r w:rsidR="002D21D5" w:rsidRPr="00071776">
        <w:t>‘</w:t>
      </w:r>
      <w:r w:rsidR="006A1741" w:rsidRPr="00071776">
        <w:t>Successful Futures Report</w:t>
      </w:r>
      <w:r w:rsidR="002D21D5" w:rsidRPr="00071776">
        <w:t>’</w:t>
      </w:r>
      <w:r w:rsidR="006A1741" w:rsidRPr="00071776">
        <w:t xml:space="preserve"> (Donaldson 2015) </w:t>
      </w:r>
      <w:r w:rsidR="002D21D5" w:rsidRPr="00071776">
        <w:t xml:space="preserve">and the </w:t>
      </w:r>
      <w:proofErr w:type="spellStart"/>
      <w:r w:rsidR="002D21D5" w:rsidRPr="00071776">
        <w:t>CfW</w:t>
      </w:r>
      <w:proofErr w:type="spellEnd"/>
      <w:r w:rsidR="00721B61" w:rsidRPr="00071776">
        <w:t>.</w:t>
      </w:r>
      <w:r w:rsidR="006A1741" w:rsidRPr="00071776">
        <w:t xml:space="preserve"> </w:t>
      </w:r>
      <w:r w:rsidR="00721B61" w:rsidRPr="00071776">
        <w:t xml:space="preserve">This poster will be critiqued and its intentions evaluated as we move toward institutional change in preparation for the </w:t>
      </w:r>
      <w:proofErr w:type="spellStart"/>
      <w:r w:rsidR="00721B61" w:rsidRPr="00071776">
        <w:t>Cf</w:t>
      </w:r>
      <w:r w:rsidR="006246F5" w:rsidRPr="00071776">
        <w:t>W</w:t>
      </w:r>
      <w:proofErr w:type="spellEnd"/>
      <w:r w:rsidR="00721B61" w:rsidRPr="00071776">
        <w:t>.</w:t>
      </w:r>
      <w:r w:rsidR="006A1741" w:rsidRPr="00071776">
        <w:t xml:space="preserve"> </w:t>
      </w:r>
    </w:p>
    <w:p w14:paraId="0AC26E4B" w14:textId="08ADF352" w:rsidR="00BA2C71" w:rsidRDefault="00BA2C71" w:rsidP="00BF7F1A">
      <w:pPr>
        <w:pStyle w:val="ListParagraph"/>
        <w:spacing w:line="360" w:lineRule="auto"/>
        <w:rPr>
          <w:u w:val="single"/>
        </w:rPr>
      </w:pPr>
    </w:p>
    <w:p w14:paraId="145C447E" w14:textId="5776F4D4" w:rsidR="0094596E" w:rsidRDefault="0094596E" w:rsidP="00BF7F1A">
      <w:pPr>
        <w:pStyle w:val="ListParagraph"/>
        <w:spacing w:line="360" w:lineRule="auto"/>
        <w:rPr>
          <w:u w:val="single"/>
        </w:rPr>
      </w:pPr>
    </w:p>
    <w:p w14:paraId="099B47BB" w14:textId="251B74D4" w:rsidR="00071776" w:rsidRDefault="00071776" w:rsidP="00BF7F1A">
      <w:pPr>
        <w:pStyle w:val="ListParagraph"/>
        <w:spacing w:line="360" w:lineRule="auto"/>
        <w:rPr>
          <w:u w:val="single"/>
        </w:rPr>
      </w:pPr>
    </w:p>
    <w:p w14:paraId="295D9CB8" w14:textId="0751FF10" w:rsidR="00071776" w:rsidRDefault="00071776" w:rsidP="00BF7F1A">
      <w:pPr>
        <w:pStyle w:val="ListParagraph"/>
        <w:spacing w:line="360" w:lineRule="auto"/>
        <w:rPr>
          <w:u w:val="single"/>
        </w:rPr>
      </w:pPr>
    </w:p>
    <w:p w14:paraId="6FB2AF79" w14:textId="77777777" w:rsidR="00071776" w:rsidRDefault="00071776" w:rsidP="00BF7F1A">
      <w:pPr>
        <w:pStyle w:val="ListParagraph"/>
        <w:spacing w:line="360" w:lineRule="auto"/>
        <w:rPr>
          <w:u w:val="single"/>
        </w:rPr>
      </w:pPr>
    </w:p>
    <w:p w14:paraId="7E3B97EF" w14:textId="3225D3F3" w:rsidR="0094596E" w:rsidRDefault="0094596E" w:rsidP="00BF7F1A">
      <w:pPr>
        <w:pStyle w:val="ListParagraph"/>
        <w:spacing w:line="360" w:lineRule="auto"/>
        <w:rPr>
          <w:u w:val="single"/>
        </w:rPr>
      </w:pPr>
    </w:p>
    <w:p w14:paraId="7040E63E" w14:textId="5151B0D3" w:rsidR="00DD1CA2" w:rsidRDefault="00DD1CA2" w:rsidP="00BF7F1A">
      <w:pPr>
        <w:pStyle w:val="ListParagraph"/>
        <w:spacing w:line="360" w:lineRule="auto"/>
        <w:rPr>
          <w:u w:val="single"/>
        </w:rPr>
      </w:pPr>
    </w:p>
    <w:p w14:paraId="45F96C63" w14:textId="77777777" w:rsidR="001F1C61" w:rsidRDefault="001F1C61" w:rsidP="00BF7F1A">
      <w:pPr>
        <w:pStyle w:val="ListParagraph"/>
        <w:spacing w:line="360" w:lineRule="auto"/>
        <w:rPr>
          <w:u w:val="single"/>
        </w:rPr>
      </w:pPr>
    </w:p>
    <w:p w14:paraId="67E36A9C" w14:textId="23B4DE9E" w:rsidR="00DD1CA2" w:rsidRDefault="00DD1CA2" w:rsidP="00BF7F1A">
      <w:pPr>
        <w:pStyle w:val="ListParagraph"/>
        <w:spacing w:line="360" w:lineRule="auto"/>
        <w:rPr>
          <w:u w:val="single"/>
        </w:rPr>
      </w:pPr>
    </w:p>
    <w:p w14:paraId="6CCD1F73" w14:textId="59877451" w:rsidR="002D21D5" w:rsidRDefault="002D21D5" w:rsidP="00BF7F1A">
      <w:pPr>
        <w:pStyle w:val="ListParagraph"/>
        <w:spacing w:line="360" w:lineRule="auto"/>
        <w:rPr>
          <w:u w:val="single"/>
        </w:rPr>
      </w:pPr>
    </w:p>
    <w:p w14:paraId="3C86228A" w14:textId="77777777" w:rsidR="0047448F" w:rsidRDefault="0047448F" w:rsidP="00BF7F1A">
      <w:pPr>
        <w:pStyle w:val="ListParagraph"/>
        <w:spacing w:line="360" w:lineRule="auto"/>
        <w:rPr>
          <w:u w:val="single"/>
        </w:rPr>
      </w:pPr>
    </w:p>
    <w:p w14:paraId="661D0F18" w14:textId="03D8FB11" w:rsidR="00DD1CA2" w:rsidRDefault="00DD1CA2" w:rsidP="00BF7F1A">
      <w:pPr>
        <w:pStyle w:val="ListParagraph"/>
        <w:spacing w:line="360" w:lineRule="auto"/>
        <w:rPr>
          <w:u w:val="single"/>
        </w:rPr>
      </w:pPr>
    </w:p>
    <w:p w14:paraId="36246B81" w14:textId="77777777" w:rsidR="00DD1CA2" w:rsidRPr="00F815D8" w:rsidRDefault="00DD1CA2" w:rsidP="00BF7F1A">
      <w:pPr>
        <w:pStyle w:val="ListParagraph"/>
        <w:spacing w:line="360" w:lineRule="auto"/>
        <w:rPr>
          <w:u w:val="single"/>
        </w:rPr>
      </w:pPr>
    </w:p>
    <w:p w14:paraId="478A79F5" w14:textId="6DA29181" w:rsidR="00F815D8" w:rsidRDefault="00F815D8" w:rsidP="005B5072">
      <w:pPr>
        <w:spacing w:line="360" w:lineRule="auto"/>
        <w:jc w:val="both"/>
        <w:rPr>
          <w:u w:val="single"/>
        </w:rPr>
      </w:pPr>
      <w:r w:rsidRPr="00F815D8">
        <w:rPr>
          <w:u w:val="single"/>
        </w:rPr>
        <w:lastRenderedPageBreak/>
        <w:t xml:space="preserve">A Curriculum for Wales </w:t>
      </w:r>
    </w:p>
    <w:p w14:paraId="10B4E6CB" w14:textId="1023FA5B" w:rsidR="00F815D8" w:rsidRDefault="00F815D8" w:rsidP="005B5072">
      <w:pPr>
        <w:spacing w:line="360" w:lineRule="auto"/>
        <w:jc w:val="both"/>
      </w:pPr>
      <w:r>
        <w:t>The Curriculum for Wales 20</w:t>
      </w:r>
      <w:r w:rsidR="00C45DEA">
        <w:t>19</w:t>
      </w:r>
      <w:r>
        <w:t xml:space="preserve"> (</w:t>
      </w:r>
      <w:proofErr w:type="spellStart"/>
      <w:r>
        <w:t>CfW</w:t>
      </w:r>
      <w:proofErr w:type="spellEnd"/>
      <w:r>
        <w:t xml:space="preserve">) is currently in draft form and will begin implementation and phased role out in 2022. The </w:t>
      </w:r>
      <w:r w:rsidR="00AF750D">
        <w:t xml:space="preserve">development of </w:t>
      </w:r>
      <w:r>
        <w:t>the</w:t>
      </w:r>
      <w:r w:rsidR="00AF750D">
        <w:t xml:space="preserve"> new </w:t>
      </w:r>
      <w:proofErr w:type="spellStart"/>
      <w:r>
        <w:t>CfW</w:t>
      </w:r>
      <w:proofErr w:type="spellEnd"/>
      <w:r>
        <w:t xml:space="preserve"> was based on th</w:t>
      </w:r>
      <w:r w:rsidR="00AF750D">
        <w:t>e report</w:t>
      </w:r>
      <w:r>
        <w:t xml:space="preserve"> </w:t>
      </w:r>
      <w:r w:rsidR="00AF750D">
        <w:t xml:space="preserve">commissioned by the Welsh Government known as </w:t>
      </w:r>
      <w:r>
        <w:t xml:space="preserve">‘Successful Futures’ </w:t>
      </w:r>
      <w:r w:rsidR="00AF750D">
        <w:t>produced by Professor Graham Donaldson in 2015. This was part</w:t>
      </w:r>
      <w:r w:rsidR="00647A87">
        <w:t>ly</w:t>
      </w:r>
      <w:r w:rsidR="00AF750D">
        <w:t xml:space="preserve"> in response to Wales disappointing PISA rankings in comparison to the rest</w:t>
      </w:r>
      <w:r w:rsidR="00E00EFE">
        <w:t xml:space="preserve"> of the UK and other countries.</w:t>
      </w:r>
      <w:r w:rsidR="00DD1CA2">
        <w:t xml:space="preserve"> </w:t>
      </w:r>
      <w:r w:rsidR="00E00EFE">
        <w:t xml:space="preserve"> </w:t>
      </w:r>
      <w:bookmarkStart w:id="0" w:name="_Hlk18213475"/>
      <w:r w:rsidR="00E00EFE">
        <w:t>“</w:t>
      </w:r>
      <w:r w:rsidR="00E00EFE" w:rsidRPr="00EC76A2">
        <w:rPr>
          <w:i/>
          <w:iCs/>
        </w:rPr>
        <w:t>The disappointing performance of Wales in successive PISA surveys has been and remains a significant driver for change</w:t>
      </w:r>
      <w:r w:rsidR="00E00EFE">
        <w:t>.” (</w:t>
      </w:r>
      <w:proofErr w:type="gramStart"/>
      <w:r w:rsidR="00E00EFE" w:rsidRPr="006311CE">
        <w:rPr>
          <w:i/>
        </w:rPr>
        <w:t>Donaldson ,2015</w:t>
      </w:r>
      <w:proofErr w:type="gramEnd"/>
      <w:r w:rsidR="00E00EFE" w:rsidRPr="006311CE">
        <w:rPr>
          <w:i/>
        </w:rPr>
        <w:t>,</w:t>
      </w:r>
      <w:r w:rsidR="001D6C07">
        <w:rPr>
          <w:i/>
        </w:rPr>
        <w:t xml:space="preserve"> P</w:t>
      </w:r>
      <w:r w:rsidR="00E00EFE" w:rsidRPr="006311CE">
        <w:rPr>
          <w:i/>
        </w:rPr>
        <w:t>10</w:t>
      </w:r>
      <w:r w:rsidR="00E00EFE">
        <w:t xml:space="preserve"> )</w:t>
      </w:r>
      <w:bookmarkEnd w:id="0"/>
    </w:p>
    <w:p w14:paraId="57DF7D3E" w14:textId="55340A61" w:rsidR="00AF750D" w:rsidRDefault="00AF750D" w:rsidP="005B5072">
      <w:pPr>
        <w:spacing w:line="360" w:lineRule="auto"/>
        <w:jc w:val="both"/>
      </w:pPr>
      <w:r>
        <w:t xml:space="preserve">Development of a new education curriculum in </w:t>
      </w:r>
      <w:r w:rsidR="00DF0D58">
        <w:t>W</w:t>
      </w:r>
      <w:r>
        <w:t xml:space="preserve">ales has required reflection by many academics and educational experts on </w:t>
      </w:r>
      <w:r w:rsidR="00DF0D58">
        <w:t xml:space="preserve">what is the purpose of an educational curriculum and how to make meet the current and future needs of learners and society. The success of the </w:t>
      </w:r>
      <w:proofErr w:type="spellStart"/>
      <w:r w:rsidR="00DF0D58">
        <w:t>CfW</w:t>
      </w:r>
      <w:proofErr w:type="spellEnd"/>
      <w:r w:rsidR="00DF0D58">
        <w:t xml:space="preserve"> is seen as pivotal to the future generations of Wales. “…</w:t>
      </w:r>
      <w:r w:rsidR="00DF0D58" w:rsidRPr="00DF0D58">
        <w:rPr>
          <w:i/>
          <w:iCs/>
        </w:rPr>
        <w:t xml:space="preserve">education is a vital component in efforts to both create </w:t>
      </w:r>
      <w:r w:rsidR="005A62E4" w:rsidRPr="00DF0D58">
        <w:rPr>
          <w:i/>
          <w:iCs/>
        </w:rPr>
        <w:t>better and cohesive societies</w:t>
      </w:r>
      <w:r w:rsidR="00DF0D58" w:rsidRPr="00DF0D58">
        <w:rPr>
          <w:i/>
          <w:iCs/>
        </w:rPr>
        <w:t xml:space="preserve"> and to address the economic, social and environmental conditions that potentially destabilise modern societies</w:t>
      </w:r>
      <w:r w:rsidR="005A62E4">
        <w:rPr>
          <w:i/>
          <w:iCs/>
        </w:rPr>
        <w:t>.</w:t>
      </w:r>
      <w:r w:rsidR="00DF0D58">
        <w:rPr>
          <w:i/>
          <w:iCs/>
        </w:rPr>
        <w:t>”</w:t>
      </w:r>
      <w:r w:rsidR="00DF0D58" w:rsidRPr="00DF0D58">
        <w:rPr>
          <w:i/>
          <w:iCs/>
        </w:rPr>
        <w:t xml:space="preserve">  </w:t>
      </w:r>
      <w:r w:rsidR="00DF0D58">
        <w:t>(</w:t>
      </w:r>
      <w:r w:rsidR="006311CE">
        <w:rPr>
          <w:i/>
          <w:iCs/>
        </w:rPr>
        <w:t>Priestley &amp;</w:t>
      </w:r>
      <w:r w:rsidR="00DF0D58" w:rsidRPr="00DF0D58">
        <w:rPr>
          <w:i/>
          <w:iCs/>
        </w:rPr>
        <w:t xml:space="preserve"> </w:t>
      </w:r>
      <w:proofErr w:type="spellStart"/>
      <w:r w:rsidR="00DF0D58" w:rsidRPr="00DF0D58">
        <w:rPr>
          <w:i/>
          <w:iCs/>
        </w:rPr>
        <w:t>Philippou</w:t>
      </w:r>
      <w:proofErr w:type="spellEnd"/>
      <w:r w:rsidR="00DF0D58" w:rsidRPr="00DF0D58">
        <w:rPr>
          <w:i/>
          <w:iCs/>
        </w:rPr>
        <w:t>, 2019, p1</w:t>
      </w:r>
      <w:r w:rsidR="00DF0D58">
        <w:t>).</w:t>
      </w:r>
    </w:p>
    <w:p w14:paraId="740639D3" w14:textId="1AD81339" w:rsidR="00DF0D58" w:rsidRDefault="00DF0D58" w:rsidP="005B5072">
      <w:pPr>
        <w:spacing w:line="360" w:lineRule="auto"/>
        <w:jc w:val="both"/>
      </w:pPr>
      <w:r>
        <w:t xml:space="preserve">The term curriculum has many different interpretations. It has been described as </w:t>
      </w:r>
      <w:r w:rsidRPr="00EC1A75">
        <w:rPr>
          <w:i/>
          <w:iCs/>
        </w:rPr>
        <w:t>“.</w:t>
      </w:r>
      <w:r w:rsidR="00FD23D2">
        <w:rPr>
          <w:i/>
          <w:iCs/>
        </w:rPr>
        <w:t>.</w:t>
      </w:r>
      <w:r w:rsidRPr="00EC1A75">
        <w:rPr>
          <w:i/>
          <w:iCs/>
        </w:rPr>
        <w:t xml:space="preserve">.a </w:t>
      </w:r>
      <w:r w:rsidR="00EC1A75" w:rsidRPr="00EC1A75">
        <w:rPr>
          <w:i/>
          <w:iCs/>
        </w:rPr>
        <w:t>course</w:t>
      </w:r>
      <w:r w:rsidRPr="00EC1A75">
        <w:rPr>
          <w:i/>
          <w:iCs/>
        </w:rPr>
        <w:t xml:space="preserve"> of study…with the notion of </w:t>
      </w:r>
      <w:r w:rsidR="00EC1A75" w:rsidRPr="00EC1A75">
        <w:rPr>
          <w:i/>
          <w:iCs/>
        </w:rPr>
        <w:t>going somewhere in a predefined direction</w:t>
      </w:r>
      <w:r w:rsidR="00EC1A75">
        <w:t>” (</w:t>
      </w:r>
      <w:r w:rsidR="006311CE">
        <w:rPr>
          <w:i/>
          <w:iCs/>
        </w:rPr>
        <w:t>Priestly,2019 P</w:t>
      </w:r>
      <w:r w:rsidR="00EC1A75" w:rsidRPr="00EC1A75">
        <w:rPr>
          <w:i/>
          <w:iCs/>
        </w:rPr>
        <w:t>4)</w:t>
      </w:r>
      <w:r w:rsidR="00EC1A75">
        <w:rPr>
          <w:i/>
          <w:iCs/>
        </w:rPr>
        <w:t xml:space="preserve">. </w:t>
      </w:r>
      <w:r w:rsidR="00EC1A75">
        <w:t>Many agree that in terms of education, curriculum is an “</w:t>
      </w:r>
      <w:r w:rsidR="00EC1A75" w:rsidRPr="00EC1A75">
        <w:rPr>
          <w:i/>
          <w:iCs/>
        </w:rPr>
        <w:t xml:space="preserve">Umbrella term denoting the totality of the </w:t>
      </w:r>
      <w:r w:rsidR="00EC1A75">
        <w:rPr>
          <w:i/>
          <w:iCs/>
        </w:rPr>
        <w:t>l</w:t>
      </w:r>
      <w:r w:rsidR="00EC1A75" w:rsidRPr="00EC1A75">
        <w:rPr>
          <w:i/>
          <w:iCs/>
        </w:rPr>
        <w:t>earning experiences of children and young people in school</w:t>
      </w:r>
      <w:r w:rsidR="00EC1A75">
        <w:t>.” (</w:t>
      </w:r>
      <w:r w:rsidR="006311CE">
        <w:rPr>
          <w:i/>
          <w:iCs/>
        </w:rPr>
        <w:t>Priestly, 2019 P</w:t>
      </w:r>
      <w:r w:rsidR="00EC1A75" w:rsidRPr="00EC1A75">
        <w:rPr>
          <w:i/>
          <w:iCs/>
        </w:rPr>
        <w:t>4)</w:t>
      </w:r>
      <w:r w:rsidR="00EC1A75">
        <w:rPr>
          <w:i/>
          <w:iCs/>
        </w:rPr>
        <w:t xml:space="preserve">. </w:t>
      </w:r>
      <w:r w:rsidR="00C953F7">
        <w:t>Current</w:t>
      </w:r>
      <w:r w:rsidR="00EC1A75">
        <w:t xml:space="preserve"> guidance has been provided in the draft documentation of </w:t>
      </w:r>
      <w:r w:rsidR="00C45DEA">
        <w:t>t</w:t>
      </w:r>
      <w:r w:rsidR="00EC1A75">
        <w:t xml:space="preserve">he </w:t>
      </w:r>
      <w:proofErr w:type="spellStart"/>
      <w:r w:rsidR="00EC1A75">
        <w:t>CfW</w:t>
      </w:r>
      <w:proofErr w:type="spellEnd"/>
      <w:r w:rsidR="00EC1A75">
        <w:t xml:space="preserve"> 2019.</w:t>
      </w:r>
      <w:r w:rsidR="00C953F7" w:rsidRPr="00C953F7">
        <w:rPr>
          <w:color w:val="000000"/>
        </w:rPr>
        <w:t xml:space="preserve"> </w:t>
      </w:r>
      <w:r w:rsidR="00C953F7">
        <w:rPr>
          <w:color w:val="000000"/>
        </w:rPr>
        <w:t xml:space="preserve">The </w:t>
      </w:r>
      <w:proofErr w:type="spellStart"/>
      <w:r w:rsidR="00BA2C71">
        <w:rPr>
          <w:color w:val="000000"/>
        </w:rPr>
        <w:t>CfW</w:t>
      </w:r>
      <w:proofErr w:type="spellEnd"/>
      <w:r w:rsidR="00BA2C71">
        <w:rPr>
          <w:color w:val="000000"/>
        </w:rPr>
        <w:t xml:space="preserve"> </w:t>
      </w:r>
      <w:r w:rsidR="00C953F7">
        <w:rPr>
          <w:color w:val="000000"/>
        </w:rPr>
        <w:t>has six Area</w:t>
      </w:r>
      <w:r w:rsidR="006311CE">
        <w:rPr>
          <w:color w:val="000000"/>
        </w:rPr>
        <w:t>s of Learning Experience (</w:t>
      </w:r>
      <w:proofErr w:type="spellStart"/>
      <w:r w:rsidR="006311CE">
        <w:rPr>
          <w:color w:val="000000"/>
        </w:rPr>
        <w:t>AoLE</w:t>
      </w:r>
      <w:proofErr w:type="spellEnd"/>
      <w:r w:rsidR="00C953F7">
        <w:rPr>
          <w:color w:val="000000"/>
        </w:rPr>
        <w:t xml:space="preserve">). Each </w:t>
      </w:r>
      <w:proofErr w:type="spellStart"/>
      <w:r w:rsidR="00C953F7">
        <w:rPr>
          <w:color w:val="000000"/>
        </w:rPr>
        <w:t>AoLE</w:t>
      </w:r>
      <w:proofErr w:type="spellEnd"/>
      <w:r w:rsidR="00C953F7">
        <w:rPr>
          <w:color w:val="000000"/>
        </w:rPr>
        <w:t xml:space="preserve"> will ha</w:t>
      </w:r>
      <w:r w:rsidR="00BA2C71">
        <w:rPr>
          <w:color w:val="000000"/>
        </w:rPr>
        <w:t>s</w:t>
      </w:r>
      <w:r w:rsidR="00C953F7">
        <w:rPr>
          <w:color w:val="000000"/>
        </w:rPr>
        <w:t xml:space="preserve"> a set of core ‘What Matters’ statements that provide some guidance to coverage. These are based on big ideas or </w:t>
      </w:r>
      <w:r w:rsidR="0034324B">
        <w:rPr>
          <w:color w:val="000000"/>
        </w:rPr>
        <w:t xml:space="preserve">over-arching </w:t>
      </w:r>
      <w:r w:rsidR="00C953F7">
        <w:rPr>
          <w:color w:val="000000"/>
        </w:rPr>
        <w:t xml:space="preserve">concepts. </w:t>
      </w:r>
      <w:r w:rsidR="00C953F7">
        <w:t xml:space="preserve"> </w:t>
      </w:r>
      <w:r w:rsidR="00C953F7" w:rsidRPr="00B47EFF">
        <w:rPr>
          <w:color w:val="000000"/>
        </w:rPr>
        <w:t xml:space="preserve">The </w:t>
      </w:r>
      <w:proofErr w:type="spellStart"/>
      <w:r w:rsidR="00C953F7" w:rsidRPr="00B47EFF">
        <w:rPr>
          <w:color w:val="000000"/>
        </w:rPr>
        <w:t>CfW</w:t>
      </w:r>
      <w:proofErr w:type="spellEnd"/>
      <w:r w:rsidR="00C953F7">
        <w:rPr>
          <w:color w:val="000000"/>
        </w:rPr>
        <w:t xml:space="preserve"> allows </w:t>
      </w:r>
      <w:r w:rsidR="00C953F7" w:rsidRPr="00B47EFF">
        <w:rPr>
          <w:color w:val="000000"/>
        </w:rPr>
        <w:t xml:space="preserve">all </w:t>
      </w:r>
      <w:r w:rsidR="00C953F7">
        <w:rPr>
          <w:color w:val="000000"/>
        </w:rPr>
        <w:t>students to</w:t>
      </w:r>
      <w:r w:rsidR="00C953F7" w:rsidRPr="00B47EFF">
        <w:rPr>
          <w:color w:val="000000"/>
        </w:rPr>
        <w:t xml:space="preserve"> progress along </w:t>
      </w:r>
      <w:r w:rsidR="00C953F7">
        <w:rPr>
          <w:color w:val="000000"/>
        </w:rPr>
        <w:t>a</w:t>
      </w:r>
      <w:r w:rsidR="00C953F7" w:rsidRPr="00B47EFF">
        <w:rPr>
          <w:color w:val="000000"/>
        </w:rPr>
        <w:t xml:space="preserve"> continuum </w:t>
      </w:r>
      <w:r w:rsidR="00C953F7">
        <w:rPr>
          <w:color w:val="000000"/>
        </w:rPr>
        <w:t>of learning which will run from</w:t>
      </w:r>
      <w:r w:rsidR="00C45DEA">
        <w:rPr>
          <w:color w:val="000000"/>
        </w:rPr>
        <w:t xml:space="preserve"> the</w:t>
      </w:r>
      <w:r w:rsidR="00C953F7">
        <w:rPr>
          <w:color w:val="000000"/>
        </w:rPr>
        <w:t xml:space="preserve"> ages 3-</w:t>
      </w:r>
      <w:proofErr w:type="gramStart"/>
      <w:r w:rsidR="00C953F7">
        <w:rPr>
          <w:color w:val="000000"/>
        </w:rPr>
        <w:t>16 .</w:t>
      </w:r>
      <w:proofErr w:type="gramEnd"/>
      <w:r w:rsidR="00C953F7">
        <w:rPr>
          <w:color w:val="000000"/>
        </w:rPr>
        <w:t xml:space="preserve"> Identified under each </w:t>
      </w:r>
      <w:proofErr w:type="spellStart"/>
      <w:r w:rsidR="00C953F7">
        <w:rPr>
          <w:color w:val="000000"/>
        </w:rPr>
        <w:t>AoLE</w:t>
      </w:r>
      <w:proofErr w:type="spellEnd"/>
      <w:r w:rsidR="00C953F7">
        <w:rPr>
          <w:color w:val="000000"/>
        </w:rPr>
        <w:t xml:space="preserve"> are</w:t>
      </w:r>
      <w:r w:rsidR="00C953F7" w:rsidRPr="00A207C9">
        <w:rPr>
          <w:color w:val="000000"/>
        </w:rPr>
        <w:t xml:space="preserve"> </w:t>
      </w:r>
      <w:r w:rsidR="00C953F7" w:rsidRPr="00B47EFF">
        <w:rPr>
          <w:color w:val="000000"/>
        </w:rPr>
        <w:t>progression steps</w:t>
      </w:r>
      <w:r w:rsidR="00C953F7" w:rsidRPr="00A207C9">
        <w:rPr>
          <w:color w:val="000000"/>
        </w:rPr>
        <w:t>,</w:t>
      </w:r>
      <w:r w:rsidR="00C953F7">
        <w:rPr>
          <w:color w:val="000000"/>
        </w:rPr>
        <w:t xml:space="preserve"> which will be measurable through </w:t>
      </w:r>
      <w:r w:rsidR="00C953F7" w:rsidRPr="00B47EFF">
        <w:rPr>
          <w:color w:val="000000"/>
        </w:rPr>
        <w:t>achievement outcomes</w:t>
      </w:r>
      <w:r w:rsidR="00C953F7">
        <w:rPr>
          <w:color w:val="000000"/>
        </w:rPr>
        <w:t xml:space="preserve">. </w:t>
      </w:r>
      <w:r w:rsidR="00C953F7">
        <w:t>At the heart the</w:t>
      </w:r>
      <w:r w:rsidR="00EC1A75">
        <w:t xml:space="preserve"> </w:t>
      </w:r>
      <w:proofErr w:type="spellStart"/>
      <w:r w:rsidR="00EC1A75">
        <w:t>CfW</w:t>
      </w:r>
      <w:proofErr w:type="spellEnd"/>
      <w:r w:rsidR="00EC1A75">
        <w:t xml:space="preserve"> is structure around four core purposes. It aims to develop students who are:</w:t>
      </w:r>
    </w:p>
    <w:p w14:paraId="269BE350" w14:textId="42274AC3" w:rsidR="00EC1A75" w:rsidRDefault="006311CE" w:rsidP="005B5072">
      <w:pPr>
        <w:spacing w:line="240" w:lineRule="auto"/>
      </w:pPr>
      <w:r>
        <w:tab/>
        <w:t>Ambitious, capable l</w:t>
      </w:r>
      <w:r w:rsidR="009D0F28">
        <w:t>earners</w:t>
      </w:r>
      <w:r w:rsidR="00EC1A75">
        <w:t>, ready to learn throughout their lives</w:t>
      </w:r>
    </w:p>
    <w:p w14:paraId="4933D73D" w14:textId="3741FA65" w:rsidR="00EC1A75" w:rsidRDefault="006311CE" w:rsidP="005B5072">
      <w:pPr>
        <w:spacing w:line="240" w:lineRule="auto"/>
      </w:pPr>
      <w:r>
        <w:tab/>
        <w:t>Enterprising</w:t>
      </w:r>
      <w:r w:rsidR="00EC1A75">
        <w:t>,</w:t>
      </w:r>
      <w:r>
        <w:t xml:space="preserve"> </w:t>
      </w:r>
      <w:r w:rsidR="009D0F28">
        <w:t>creative contributors</w:t>
      </w:r>
      <w:r w:rsidR="00EC1A75">
        <w:t>,</w:t>
      </w:r>
      <w:r w:rsidR="009D0F28">
        <w:t xml:space="preserve"> </w:t>
      </w:r>
      <w:r w:rsidR="00EC1A75">
        <w:t>ready to play a full part in life and work</w:t>
      </w:r>
    </w:p>
    <w:p w14:paraId="1E34F1A8" w14:textId="6DC15CA9" w:rsidR="00EC1A75" w:rsidRDefault="009D0F28" w:rsidP="005B5072">
      <w:pPr>
        <w:spacing w:line="240" w:lineRule="auto"/>
      </w:pPr>
      <w:r>
        <w:tab/>
        <w:t>Ethical, informed c</w:t>
      </w:r>
      <w:r w:rsidR="00EC1A75">
        <w:t>itizens of Wales and the world.</w:t>
      </w:r>
    </w:p>
    <w:p w14:paraId="0F5F5ACA" w14:textId="363C8F14" w:rsidR="00EC1A75" w:rsidRDefault="009D0F28" w:rsidP="005B5072">
      <w:pPr>
        <w:spacing w:line="240" w:lineRule="auto"/>
      </w:pPr>
      <w:r>
        <w:tab/>
        <w:t>Healthy, confident individuals</w:t>
      </w:r>
      <w:r w:rsidR="00EC1A75">
        <w:t>, ready to lead fulfilling lives as valued members of society.</w:t>
      </w:r>
    </w:p>
    <w:p w14:paraId="414F81C3" w14:textId="77777777" w:rsidR="00BF7F1A" w:rsidRDefault="00BF7F1A" w:rsidP="00BF7F1A">
      <w:pPr>
        <w:spacing w:line="240" w:lineRule="auto"/>
      </w:pPr>
    </w:p>
    <w:p w14:paraId="232FF019" w14:textId="6B959BB9" w:rsidR="00EC1A75" w:rsidRDefault="009D0F28" w:rsidP="00BF7F1A">
      <w:pPr>
        <w:spacing w:line="240" w:lineRule="auto"/>
        <w:ind w:firstLine="720"/>
      </w:pPr>
      <w:r>
        <w:t>(</w:t>
      </w:r>
      <w:r w:rsidR="00BF7F1A">
        <w:t>Welsh Government</w:t>
      </w:r>
      <w:r>
        <w:t>,</w:t>
      </w:r>
      <w:r w:rsidR="00BF7F1A">
        <w:t xml:space="preserve"> 2019, </w:t>
      </w:r>
      <w:r w:rsidR="00EC1A75">
        <w:t xml:space="preserve">Draft </w:t>
      </w:r>
      <w:r w:rsidR="00BF7F1A">
        <w:t>Curriculum</w:t>
      </w:r>
      <w:r>
        <w:t xml:space="preserve"> for Wales)</w:t>
      </w:r>
    </w:p>
    <w:p w14:paraId="17B69D69" w14:textId="77777777" w:rsidR="005B5072" w:rsidRDefault="005B5072" w:rsidP="007E2183">
      <w:pPr>
        <w:spacing w:line="360" w:lineRule="auto"/>
        <w:ind w:firstLine="720"/>
      </w:pPr>
    </w:p>
    <w:p w14:paraId="126DC1E0" w14:textId="294C2747" w:rsidR="0034324B" w:rsidRDefault="0034324B" w:rsidP="005B5072">
      <w:pPr>
        <w:spacing w:line="360" w:lineRule="auto"/>
      </w:pPr>
      <w:r>
        <w:t xml:space="preserve">While the </w:t>
      </w:r>
      <w:proofErr w:type="spellStart"/>
      <w:r>
        <w:t>CfW</w:t>
      </w:r>
      <w:proofErr w:type="spellEnd"/>
      <w:r>
        <w:t xml:space="preserve"> is driven by the four core purposes</w:t>
      </w:r>
      <w:r w:rsidR="00C45DEA">
        <w:t>,</w:t>
      </w:r>
      <w:r>
        <w:t xml:space="preserve"> Donaldson identifies that its success will greatly hinge on the pedagogical approach a school uses to approach the </w:t>
      </w:r>
      <w:proofErr w:type="spellStart"/>
      <w:r>
        <w:t>CfW</w:t>
      </w:r>
      <w:proofErr w:type="spellEnd"/>
      <w:r>
        <w:t>.</w:t>
      </w:r>
      <w:r w:rsidR="00C45DEA">
        <w:t xml:space="preserve"> </w:t>
      </w:r>
      <w:r>
        <w:t xml:space="preserve">In </w:t>
      </w:r>
      <w:r w:rsidR="00C45DEA">
        <w:t>chapter 5 of</w:t>
      </w:r>
      <w:r>
        <w:t xml:space="preserve"> Successful Future</w:t>
      </w:r>
      <w:r w:rsidR="005B5507">
        <w:t>s</w:t>
      </w:r>
      <w:r>
        <w:t xml:space="preserve"> report </w:t>
      </w:r>
      <w:r w:rsidR="009D0F28">
        <w:t>(</w:t>
      </w:r>
      <w:r>
        <w:t>2015</w:t>
      </w:r>
      <w:r w:rsidR="009D0F28">
        <w:t>)</w:t>
      </w:r>
      <w:r w:rsidR="00C45DEA">
        <w:t xml:space="preserve">, </w:t>
      </w:r>
      <w:r>
        <w:t xml:space="preserve">Donaldson identified </w:t>
      </w:r>
      <w:r w:rsidR="002310F6">
        <w:t>twelve</w:t>
      </w:r>
      <w:r>
        <w:t xml:space="preserve"> pedagogical principles that underpins the whole </w:t>
      </w:r>
      <w:proofErr w:type="spellStart"/>
      <w:r>
        <w:t>CfW</w:t>
      </w:r>
      <w:proofErr w:type="spellEnd"/>
      <w:r>
        <w:t>.</w:t>
      </w:r>
    </w:p>
    <w:p w14:paraId="6ED08E62" w14:textId="329B12DB" w:rsidR="00BF7F1A" w:rsidRDefault="0034324B" w:rsidP="005B5072">
      <w:pPr>
        <w:spacing w:line="360" w:lineRule="auto"/>
        <w:ind w:firstLine="720"/>
        <w:jc w:val="both"/>
      </w:pPr>
      <w:r>
        <w:t xml:space="preserve">The </w:t>
      </w:r>
      <w:proofErr w:type="spellStart"/>
      <w:r>
        <w:t>CfW</w:t>
      </w:r>
      <w:proofErr w:type="spellEnd"/>
      <w:r>
        <w:t xml:space="preserve"> does not provide the prescriptive guidance that the previous National Curriculum of 2008 set out. It</w:t>
      </w:r>
      <w:r w:rsidR="005B5072">
        <w:t>s</w:t>
      </w:r>
      <w:r>
        <w:t xml:space="preserve"> success </w:t>
      </w:r>
      <w:proofErr w:type="gramStart"/>
      <w:r>
        <w:t>has been linked</w:t>
      </w:r>
      <w:proofErr w:type="gramEnd"/>
      <w:r>
        <w:t xml:space="preserve"> to teachers being able to develop their own teacher agency, collaborate and produce their own school based curriculum approaches.  </w:t>
      </w:r>
      <w:r w:rsidR="00C45DEA">
        <w:t xml:space="preserve">This will require schools to think carefully about the pedagogical </w:t>
      </w:r>
      <w:r w:rsidR="00C45DEA">
        <w:lastRenderedPageBreak/>
        <w:t xml:space="preserve">approaches they use to implement the </w:t>
      </w:r>
      <w:proofErr w:type="spellStart"/>
      <w:r w:rsidR="00C45DEA">
        <w:t>CfW</w:t>
      </w:r>
      <w:proofErr w:type="spellEnd"/>
      <w:r w:rsidR="00C45DEA">
        <w:t xml:space="preserve">. The purpose of this review will be to consider the opportunities and challenges that should be considered when developing a pedagogical approach to the </w:t>
      </w:r>
      <w:proofErr w:type="spellStart"/>
      <w:r w:rsidR="00C45DEA">
        <w:t>CfW</w:t>
      </w:r>
      <w:proofErr w:type="spellEnd"/>
      <w:r w:rsidR="00C45DEA">
        <w:t xml:space="preserve">. </w:t>
      </w:r>
    </w:p>
    <w:p w14:paraId="5834C4BE" w14:textId="77777777" w:rsidR="005B5072" w:rsidRDefault="005B5072" w:rsidP="005B5072">
      <w:pPr>
        <w:spacing w:line="360" w:lineRule="auto"/>
        <w:rPr>
          <w:u w:val="single"/>
        </w:rPr>
      </w:pPr>
    </w:p>
    <w:p w14:paraId="0D9CB1E6" w14:textId="5AFDDDD9" w:rsidR="00C45DEA" w:rsidRPr="00C45DEA" w:rsidRDefault="00C45DEA" w:rsidP="005B5072">
      <w:pPr>
        <w:spacing w:line="360" w:lineRule="auto"/>
        <w:rPr>
          <w:u w:val="single"/>
        </w:rPr>
      </w:pPr>
      <w:r w:rsidRPr="00C45DEA">
        <w:rPr>
          <w:u w:val="single"/>
        </w:rPr>
        <w:t>What is Pedagogy?</w:t>
      </w:r>
    </w:p>
    <w:p w14:paraId="33BE9F42" w14:textId="77777777" w:rsidR="00C45DEA" w:rsidRDefault="00C45DEA" w:rsidP="007E2183">
      <w:pPr>
        <w:spacing w:line="360" w:lineRule="auto"/>
        <w:ind w:firstLine="720"/>
      </w:pPr>
    </w:p>
    <w:p w14:paraId="3FD562A1" w14:textId="16FE05D0" w:rsidR="00EC1A75" w:rsidRDefault="00A23C76" w:rsidP="005B5072">
      <w:pPr>
        <w:spacing w:line="360" w:lineRule="auto"/>
        <w:jc w:val="both"/>
      </w:pPr>
      <w:r>
        <w:t xml:space="preserve">Pedagogy is defined by the Oxford dictionary as </w:t>
      </w:r>
      <w:r w:rsidR="00340D40">
        <w:t>“</w:t>
      </w:r>
      <w:r w:rsidRPr="009D0F28">
        <w:rPr>
          <w:i/>
        </w:rPr>
        <w:t>The method and practice of teaching, especially as an academic subject or theoretical concept</w:t>
      </w:r>
      <w:r>
        <w:t xml:space="preserve">. </w:t>
      </w:r>
      <w:r w:rsidR="001B5221" w:rsidRPr="009D0F28">
        <w:rPr>
          <w:rFonts w:ascii="Calibri" w:hAnsi="Calibri" w:cs="Calibri"/>
          <w:i/>
          <w:iCs/>
          <w:color w:val="000000" w:themeColor="text1"/>
          <w:shd w:val="clear" w:color="auto" w:fill="FFFFFF"/>
        </w:rPr>
        <w:t>Also: the theory or principles of education; a method of teaching based on such a theory</w:t>
      </w:r>
      <w:r w:rsidR="001B5221" w:rsidRPr="001B5221">
        <w:rPr>
          <w:rFonts w:ascii="Calibri" w:hAnsi="Calibri" w:cs="Calibri"/>
          <w:i/>
          <w:iCs/>
          <w:color w:val="333333"/>
          <w:shd w:val="clear" w:color="auto" w:fill="FFFFFF"/>
        </w:rPr>
        <w:t xml:space="preserve">”. </w:t>
      </w:r>
      <w:r w:rsidR="001B5221" w:rsidRPr="009D0F28">
        <w:rPr>
          <w:rFonts w:ascii="Calibri" w:hAnsi="Calibri" w:cs="Calibri"/>
          <w:i/>
          <w:iCs/>
          <w:color w:val="000000" w:themeColor="text1"/>
          <w:shd w:val="clear" w:color="auto" w:fill="FFFFFF"/>
        </w:rPr>
        <w:t>(</w:t>
      </w:r>
      <w:r w:rsidR="009D0F28">
        <w:rPr>
          <w:rFonts w:ascii="Calibri" w:hAnsi="Calibri" w:cs="Calibri"/>
          <w:i/>
          <w:iCs/>
          <w:color w:val="000000" w:themeColor="text1"/>
          <w:shd w:val="clear" w:color="auto" w:fill="FFFFFF"/>
        </w:rPr>
        <w:t>Oxford Online D</w:t>
      </w:r>
      <w:r w:rsidR="001B5221" w:rsidRPr="009D0F28">
        <w:rPr>
          <w:rFonts w:ascii="Calibri" w:hAnsi="Calibri" w:cs="Calibri"/>
          <w:i/>
          <w:iCs/>
          <w:color w:val="000000" w:themeColor="text1"/>
          <w:shd w:val="clear" w:color="auto" w:fill="FFFFFF"/>
        </w:rPr>
        <w:t>ictionary:</w:t>
      </w:r>
      <w:r w:rsidR="009D0F28">
        <w:rPr>
          <w:rFonts w:ascii="Calibri" w:hAnsi="Calibri" w:cs="Calibri"/>
          <w:i/>
          <w:iCs/>
          <w:color w:val="000000" w:themeColor="text1"/>
          <w:shd w:val="clear" w:color="auto" w:fill="FFFFFF"/>
        </w:rPr>
        <w:t xml:space="preserve"> 2020</w:t>
      </w:r>
      <w:r w:rsidR="0047448F" w:rsidRPr="009D0F28">
        <w:rPr>
          <w:rFonts w:ascii="Calibri" w:hAnsi="Calibri" w:cs="Calibri"/>
          <w:i/>
          <w:iCs/>
          <w:color w:val="000000" w:themeColor="text1"/>
          <w:shd w:val="clear" w:color="auto" w:fill="FFFFFF"/>
        </w:rPr>
        <w:t>)</w:t>
      </w:r>
    </w:p>
    <w:p w14:paraId="4AE62059" w14:textId="1E030AA4" w:rsidR="000124DD" w:rsidRDefault="000124DD" w:rsidP="005B5072">
      <w:pPr>
        <w:spacing w:line="360" w:lineRule="auto"/>
        <w:jc w:val="both"/>
        <w:rPr>
          <w:i/>
          <w:iCs/>
        </w:rPr>
      </w:pPr>
      <w:r>
        <w:t>Educational theorists discuss pedagogy in a range of ways, some take the view that it is not about a teacher imparting knowledge to a pupil, like a vessel being fille</w:t>
      </w:r>
      <w:r w:rsidR="009D0F28">
        <w:t xml:space="preserve">d with knowledge, </w:t>
      </w:r>
      <w:r>
        <w:t xml:space="preserve">often referred to as passive knowledge. </w:t>
      </w:r>
      <w:r w:rsidR="005B5507">
        <w:t>Instead,</w:t>
      </w:r>
      <w:r>
        <w:t xml:space="preserve"> it goes beyond that by providing knowledge of how to learn and adapt what has been taught to a variety of contexts and </w:t>
      </w:r>
      <w:r w:rsidR="009D0F28">
        <w:t>provides</w:t>
      </w:r>
      <w:r>
        <w:t xml:space="preserve"> a deeper understanding of the</w:t>
      </w:r>
      <w:r w:rsidR="00AD3254">
        <w:t xml:space="preserve"> process of learning. </w:t>
      </w:r>
      <w:r w:rsidR="009D0F28">
        <w:rPr>
          <w:i/>
          <w:iCs/>
        </w:rPr>
        <w:t>“</w:t>
      </w:r>
      <w:r w:rsidR="00AD3254" w:rsidRPr="00AD3254">
        <w:rPr>
          <w:i/>
          <w:iCs/>
        </w:rPr>
        <w:t>Pedagogy involves both knowledge about a subject and about a how to lea</w:t>
      </w:r>
      <w:r w:rsidR="009D0F28">
        <w:rPr>
          <w:i/>
          <w:iCs/>
        </w:rPr>
        <w:t>rn a subject.” (Thompson, 2014</w:t>
      </w:r>
      <w:r w:rsidR="00AD3254" w:rsidRPr="00AD3254">
        <w:rPr>
          <w:i/>
          <w:iCs/>
        </w:rPr>
        <w:t xml:space="preserve"> </w:t>
      </w:r>
      <w:r w:rsidR="009D0F28">
        <w:rPr>
          <w:i/>
          <w:iCs/>
        </w:rPr>
        <w:t>P4)</w:t>
      </w:r>
      <w:r w:rsidR="00AD3254" w:rsidRPr="00AD3254">
        <w:rPr>
          <w:i/>
          <w:iCs/>
        </w:rPr>
        <w:t>.</w:t>
      </w:r>
      <w:r w:rsidRPr="00AD3254">
        <w:rPr>
          <w:i/>
          <w:iCs/>
        </w:rPr>
        <w:t xml:space="preserve"> </w:t>
      </w:r>
      <w:r w:rsidR="00AD3254">
        <w:t xml:space="preserve">This is further supported that how something is taught is often more important than the knowledge </w:t>
      </w:r>
      <w:r w:rsidR="0040644B">
        <w:t>retained</w:t>
      </w:r>
      <w:r w:rsidR="00AD3254">
        <w:t xml:space="preserve">. Choosing a range of pedagogical </w:t>
      </w:r>
      <w:r w:rsidR="0040644B">
        <w:t>strategies</w:t>
      </w:r>
      <w:r w:rsidR="009D0F28">
        <w:t>,</w:t>
      </w:r>
      <w:r w:rsidR="00AD3254">
        <w:t xml:space="preserve"> depending </w:t>
      </w:r>
      <w:r w:rsidR="00995679">
        <w:t>o</w:t>
      </w:r>
      <w:r w:rsidR="00AD3254">
        <w:t>n the context of the learner and subject</w:t>
      </w:r>
      <w:r w:rsidR="009D0F28">
        <w:t>, is vital. “</w:t>
      </w:r>
      <w:r w:rsidR="00AD3254" w:rsidRPr="00AD3254">
        <w:rPr>
          <w:i/>
          <w:iCs/>
        </w:rPr>
        <w:t>At the heart of the problem lies what is learned</w:t>
      </w:r>
      <w:r w:rsidR="009D0F28">
        <w:rPr>
          <w:i/>
          <w:iCs/>
        </w:rPr>
        <w:t xml:space="preserve"> and how it is learned”. (Kerry</w:t>
      </w:r>
      <w:r w:rsidR="00AD3254" w:rsidRPr="00AD3254">
        <w:rPr>
          <w:i/>
          <w:iCs/>
        </w:rPr>
        <w:t>,</w:t>
      </w:r>
      <w:r w:rsidR="005B5072">
        <w:rPr>
          <w:i/>
          <w:iCs/>
        </w:rPr>
        <w:t xml:space="preserve"> </w:t>
      </w:r>
      <w:r w:rsidR="00AD3254" w:rsidRPr="00AD3254">
        <w:rPr>
          <w:i/>
          <w:iCs/>
        </w:rPr>
        <w:t>2010 P5)</w:t>
      </w:r>
    </w:p>
    <w:p w14:paraId="2547659B" w14:textId="0E7F7BC4" w:rsidR="0040644B" w:rsidRPr="00AD3254" w:rsidRDefault="00AD3254" w:rsidP="005B5072">
      <w:pPr>
        <w:spacing w:line="360" w:lineRule="auto"/>
        <w:jc w:val="both"/>
      </w:pPr>
      <w:r w:rsidRPr="00AD3254">
        <w:t>Hattie discussed the concept of visible learning being vital in the classroom.</w:t>
      </w:r>
      <w:r w:rsidR="009D0F28">
        <w:t xml:space="preserve"> “</w:t>
      </w:r>
      <w:r w:rsidRPr="0040644B">
        <w:rPr>
          <w:i/>
          <w:iCs/>
        </w:rPr>
        <w:t xml:space="preserve">What are the attributes of schooling that truly make a difference to student </w:t>
      </w:r>
      <w:r w:rsidRPr="00995679">
        <w:rPr>
          <w:i/>
          <w:iCs/>
        </w:rPr>
        <w:t>learning-</w:t>
      </w:r>
      <w:r w:rsidRPr="0040644B">
        <w:t xml:space="preserve"> </w:t>
      </w:r>
      <w:r w:rsidRPr="00995679">
        <w:rPr>
          <w:i/>
          <w:iCs/>
        </w:rPr>
        <w:t>the processing ‘attributes that make learning visible</w:t>
      </w:r>
      <w:r w:rsidR="009D0F28">
        <w:rPr>
          <w:i/>
          <w:iCs/>
        </w:rPr>
        <w:t>”</w:t>
      </w:r>
      <w:r w:rsidRPr="0040644B">
        <w:t xml:space="preserve">. </w:t>
      </w:r>
      <w:r w:rsidR="009D0F28">
        <w:t xml:space="preserve"> (Hattie J ,2011 P</w:t>
      </w:r>
      <w:r w:rsidRPr="0040644B">
        <w:t>1)</w:t>
      </w:r>
      <w:r w:rsidR="0040644B">
        <w:t xml:space="preserve">. He continues to identify the importance of the pupils becoming aware of how they learn and becoming able to teach themselves </w:t>
      </w:r>
      <w:r w:rsidR="005B5072">
        <w:t>“</w:t>
      </w:r>
      <w:r w:rsidR="0040644B" w:rsidRPr="0040644B">
        <w:rPr>
          <w:i/>
          <w:iCs/>
        </w:rPr>
        <w:t>The visible aspect also refers to making teaching visible to the students, such that they learn to become their own teachers</w:t>
      </w:r>
      <w:r w:rsidR="005B5072">
        <w:rPr>
          <w:i/>
          <w:iCs/>
        </w:rPr>
        <w:t>”</w:t>
      </w:r>
      <w:r w:rsidR="009D0F28">
        <w:rPr>
          <w:i/>
          <w:iCs/>
        </w:rPr>
        <w:t xml:space="preserve"> (Hattie J</w:t>
      </w:r>
      <w:r w:rsidR="0040644B" w:rsidRPr="0040644B">
        <w:rPr>
          <w:i/>
          <w:iCs/>
        </w:rPr>
        <w:t>,</w:t>
      </w:r>
      <w:r w:rsidR="009D0F28">
        <w:rPr>
          <w:i/>
          <w:iCs/>
        </w:rPr>
        <w:t xml:space="preserve"> 2011 P</w:t>
      </w:r>
      <w:r w:rsidR="0040644B" w:rsidRPr="0040644B">
        <w:rPr>
          <w:i/>
          <w:iCs/>
        </w:rPr>
        <w:t>1).</w:t>
      </w:r>
      <w:r w:rsidR="0040644B">
        <w:t xml:space="preserve"> Even Albert Einstein identified that education must use pedagogies that help pupils gain more than just knowledge. </w:t>
      </w:r>
      <w:r w:rsidR="005B5072">
        <w:t>“</w:t>
      </w:r>
      <w:r w:rsidR="0040644B" w:rsidRPr="0040644B">
        <w:rPr>
          <w:i/>
          <w:iCs/>
        </w:rPr>
        <w:t>Education is not the learning of facts, but the training of the mind to think</w:t>
      </w:r>
      <w:r w:rsidR="005B5072">
        <w:rPr>
          <w:i/>
          <w:iCs/>
        </w:rPr>
        <w:t>”</w:t>
      </w:r>
      <w:r w:rsidR="0040644B" w:rsidRPr="0040644B">
        <w:rPr>
          <w:i/>
          <w:iCs/>
        </w:rPr>
        <w:t xml:space="preserve"> </w:t>
      </w:r>
      <w:r w:rsidR="006B5786">
        <w:rPr>
          <w:i/>
          <w:iCs/>
        </w:rPr>
        <w:t>(</w:t>
      </w:r>
      <w:r w:rsidR="0040644B" w:rsidRPr="0040644B">
        <w:rPr>
          <w:i/>
          <w:iCs/>
        </w:rPr>
        <w:t>Einstein 1879-1955</w:t>
      </w:r>
      <w:r w:rsidR="006B5786">
        <w:rPr>
          <w:i/>
          <w:iCs/>
        </w:rPr>
        <w:t>)</w:t>
      </w:r>
      <w:r w:rsidR="0040644B">
        <w:t xml:space="preserve">  </w:t>
      </w:r>
    </w:p>
    <w:p w14:paraId="72EF4B12" w14:textId="2A8888B8" w:rsidR="000B32E0" w:rsidRDefault="00F2022A" w:rsidP="005B5072">
      <w:pPr>
        <w:spacing w:line="360" w:lineRule="auto"/>
        <w:jc w:val="both"/>
      </w:pPr>
      <w:r>
        <w:t>In</w:t>
      </w:r>
      <w:r w:rsidR="009D0F28">
        <w:t xml:space="preserve"> the</w:t>
      </w:r>
      <w:r>
        <w:t xml:space="preserve"> Success</w:t>
      </w:r>
      <w:r w:rsidR="005B5507">
        <w:t>ful</w:t>
      </w:r>
      <w:r>
        <w:t xml:space="preserve"> Futures report</w:t>
      </w:r>
      <w:r w:rsidR="006B5786">
        <w:t>,</w:t>
      </w:r>
      <w:r>
        <w:t xml:space="preserve"> chapter five identifies pedagogy as </w:t>
      </w:r>
      <w:r w:rsidR="005B5072">
        <w:t>“</w:t>
      </w:r>
      <w:r w:rsidR="00FD23D2">
        <w:t>.</w:t>
      </w:r>
      <w:r w:rsidR="00A8147B">
        <w:t>..</w:t>
      </w:r>
      <w:r w:rsidR="00A8147B">
        <w:rPr>
          <w:i/>
          <w:iCs/>
        </w:rPr>
        <w:t>b</w:t>
      </w:r>
      <w:r w:rsidRPr="00083003">
        <w:rPr>
          <w:i/>
          <w:iCs/>
        </w:rPr>
        <w:t xml:space="preserve">eing more than teaching in the narrow sense of methods used in the </w:t>
      </w:r>
      <w:r w:rsidR="005B5072">
        <w:rPr>
          <w:i/>
          <w:iCs/>
        </w:rPr>
        <w:t>classroom”</w:t>
      </w:r>
      <w:r>
        <w:t>.</w:t>
      </w:r>
      <w:r w:rsidR="00A8147B">
        <w:t xml:space="preserve"> </w:t>
      </w:r>
      <w:r>
        <w:t>(</w:t>
      </w:r>
      <w:r w:rsidRPr="005B5072">
        <w:rPr>
          <w:i/>
          <w:iCs/>
        </w:rPr>
        <w:t>Donaldson</w:t>
      </w:r>
      <w:r w:rsidR="006B5786">
        <w:rPr>
          <w:i/>
          <w:iCs/>
        </w:rPr>
        <w:t>,</w:t>
      </w:r>
      <w:r w:rsidR="00083003" w:rsidRPr="005B5072">
        <w:rPr>
          <w:i/>
          <w:iCs/>
        </w:rPr>
        <w:t xml:space="preserve"> </w:t>
      </w:r>
      <w:r w:rsidR="006B5786">
        <w:rPr>
          <w:i/>
          <w:iCs/>
        </w:rPr>
        <w:t>2015</w:t>
      </w:r>
      <w:r w:rsidR="00083003" w:rsidRPr="005B5072">
        <w:rPr>
          <w:i/>
          <w:iCs/>
        </w:rPr>
        <w:t>,</w:t>
      </w:r>
      <w:r w:rsidRPr="005B5072">
        <w:rPr>
          <w:i/>
          <w:iCs/>
        </w:rPr>
        <w:t xml:space="preserve"> </w:t>
      </w:r>
      <w:r w:rsidR="00083003" w:rsidRPr="005B5072">
        <w:rPr>
          <w:i/>
          <w:iCs/>
        </w:rPr>
        <w:t>P63</w:t>
      </w:r>
      <w:r w:rsidR="006B5786">
        <w:t>)</w:t>
      </w:r>
      <w:r w:rsidR="000B32E0">
        <w:t xml:space="preserve"> The description of pedagogy in chapter 5 also states that pedagogy is about:</w:t>
      </w:r>
    </w:p>
    <w:p w14:paraId="14D2044A" w14:textId="07B3422D" w:rsidR="000B32E0" w:rsidRDefault="000B32E0" w:rsidP="006B5786">
      <w:pPr>
        <w:spacing w:line="240" w:lineRule="auto"/>
        <w:ind w:left="1134"/>
      </w:pPr>
      <w:r>
        <w:tab/>
        <w:t xml:space="preserve">‘..considered selection of those methods in light of the purposes of the curriculum and the needs and devilment stage of children. It combines theoretical and practical knowledge and skills with fine judgements about what is required to promote effective learning in particular contexts. (Donaldson </w:t>
      </w:r>
      <w:r w:rsidR="006B5786">
        <w:t>2015, P63)</w:t>
      </w:r>
    </w:p>
    <w:p w14:paraId="6CBBD704" w14:textId="09F728AC" w:rsidR="00B90B25" w:rsidRDefault="00083003" w:rsidP="005B5072">
      <w:pPr>
        <w:spacing w:line="360" w:lineRule="auto"/>
        <w:jc w:val="both"/>
      </w:pPr>
      <w:r>
        <w:t xml:space="preserve"> The report goes on to identify </w:t>
      </w:r>
      <w:r w:rsidR="00F2022A">
        <w:t>twelve pedagogical principles</w:t>
      </w:r>
      <w:r w:rsidR="000B32E0">
        <w:t xml:space="preserve"> </w:t>
      </w:r>
      <w:r w:rsidR="005B5507">
        <w:t>(Appendix</w:t>
      </w:r>
      <w:r w:rsidR="001B5221">
        <w:t xml:space="preserve"> 1). It is important to note that Donaldson (2015) Identifies that each of the pedagogical principles is as important as the other. There is no hierarchy in the application of these principles but advises that teachers adopt all the principles at different times in direct response to the teacher conducting ongoing assessment for learning strategies (</w:t>
      </w:r>
      <w:proofErr w:type="spellStart"/>
      <w:r w:rsidR="001B5221">
        <w:t>AfL</w:t>
      </w:r>
      <w:proofErr w:type="spellEnd"/>
      <w:r w:rsidR="001B5221">
        <w:t>) and</w:t>
      </w:r>
      <w:r w:rsidR="006B5786">
        <w:t xml:space="preserve"> then</w:t>
      </w:r>
      <w:r w:rsidR="001B5221">
        <w:t xml:space="preserve"> applying the most pertinent pedagogy that will support students to maximise their learning.</w:t>
      </w:r>
      <w:r w:rsidR="00995679">
        <w:t xml:space="preserve"> </w:t>
      </w:r>
      <w:r w:rsidR="00B90B25">
        <w:t>“…</w:t>
      </w:r>
      <w:r w:rsidR="00B90B25" w:rsidRPr="001B5221">
        <w:rPr>
          <w:i/>
          <w:iCs/>
        </w:rPr>
        <w:t xml:space="preserve">the recommendations of this Review do not imply </w:t>
      </w:r>
      <w:r w:rsidR="00B90B25" w:rsidRPr="001B5221">
        <w:rPr>
          <w:i/>
          <w:iCs/>
        </w:rPr>
        <w:lastRenderedPageBreak/>
        <w:t>an emphasis on any</w:t>
      </w:r>
      <w:r w:rsidR="006B5786">
        <w:rPr>
          <w:i/>
          <w:iCs/>
        </w:rPr>
        <w:t xml:space="preserve"> particular teaching approaches</w:t>
      </w:r>
      <w:r w:rsidR="00B90B25" w:rsidRPr="001B5221">
        <w:rPr>
          <w:i/>
          <w:iCs/>
        </w:rPr>
        <w:t>: Decisions about teaching and learning are very context and purpose specific</w:t>
      </w:r>
      <w:r w:rsidR="00B90B25">
        <w:t xml:space="preserve">” </w:t>
      </w:r>
      <w:r w:rsidR="005B5507">
        <w:t>(Donaldson</w:t>
      </w:r>
      <w:r w:rsidR="006B5786" w:rsidRPr="006B5786">
        <w:rPr>
          <w:i/>
        </w:rPr>
        <w:t>,</w:t>
      </w:r>
      <w:r w:rsidR="00B90B25" w:rsidRPr="006B5786">
        <w:rPr>
          <w:i/>
        </w:rPr>
        <w:t xml:space="preserve"> 2015 P 63</w:t>
      </w:r>
      <w:r w:rsidR="00B90B25">
        <w:t>)</w:t>
      </w:r>
    </w:p>
    <w:p w14:paraId="69BB0E64" w14:textId="614F0516" w:rsidR="001B5221" w:rsidRDefault="00995679" w:rsidP="005B5072">
      <w:pPr>
        <w:spacing w:line="360" w:lineRule="auto"/>
        <w:jc w:val="both"/>
      </w:pPr>
      <w:r>
        <w:t>Practitioners need the knowledge and understanding to apply different methods that fit with the needs of the learners and the classroom environm</w:t>
      </w:r>
      <w:r w:rsidR="006B5786">
        <w:t xml:space="preserve">ent. The right approach must be </w:t>
      </w:r>
      <w:r>
        <w:t>judged on contextual circumstances</w:t>
      </w:r>
      <w:r w:rsidR="00B90B25">
        <w:t>,</w:t>
      </w:r>
      <w:r>
        <w:t xml:space="preserve"> </w:t>
      </w:r>
      <w:r w:rsidR="00B90B25">
        <w:t xml:space="preserve">using </w:t>
      </w:r>
      <w:r>
        <w:t xml:space="preserve">knowledge of the </w:t>
      </w:r>
      <w:r w:rsidR="00B90B25">
        <w:t>curriculum</w:t>
      </w:r>
      <w:r>
        <w:t xml:space="preserve"> and </w:t>
      </w:r>
      <w:r w:rsidR="00B90B25">
        <w:t>professional judgement must be used to maximise learning in the classroom. (Donaldson</w:t>
      </w:r>
      <w:r w:rsidR="006B5786">
        <w:t>,</w:t>
      </w:r>
      <w:r w:rsidR="00B90B25">
        <w:t xml:space="preserve"> 2015</w:t>
      </w:r>
      <w:r w:rsidR="006B5786">
        <w:t xml:space="preserve"> P</w:t>
      </w:r>
      <w:r w:rsidR="00B90B25">
        <w:t>63)</w:t>
      </w:r>
      <w:r>
        <w:t xml:space="preserve">  </w:t>
      </w:r>
    </w:p>
    <w:p w14:paraId="70F3D384" w14:textId="246731CA" w:rsidR="001B5221" w:rsidRDefault="001B5221" w:rsidP="005B5072">
      <w:pPr>
        <w:spacing w:line="360" w:lineRule="auto"/>
        <w:jc w:val="both"/>
      </w:pPr>
      <w:r>
        <w:t>This supports the ideology that the teacher is vital in role of facilitating effective learning for pupils by applying their “.</w:t>
      </w:r>
      <w:r w:rsidR="006B5786">
        <w:t>.</w:t>
      </w:r>
      <w:r w:rsidRPr="001B5221">
        <w:rPr>
          <w:i/>
          <w:iCs/>
        </w:rPr>
        <w:t xml:space="preserve">.subject and </w:t>
      </w:r>
      <w:r w:rsidR="00FD23D2" w:rsidRPr="001B5221">
        <w:rPr>
          <w:i/>
          <w:iCs/>
        </w:rPr>
        <w:t>methodological</w:t>
      </w:r>
      <w:r w:rsidRPr="001B5221">
        <w:rPr>
          <w:i/>
          <w:iCs/>
        </w:rPr>
        <w:t xml:space="preserve"> expertise…</w:t>
      </w:r>
      <w:r w:rsidR="005B5072">
        <w:rPr>
          <w:i/>
          <w:iCs/>
        </w:rPr>
        <w:t xml:space="preserve"> </w:t>
      </w:r>
      <w:r w:rsidRPr="001B5221">
        <w:rPr>
          <w:i/>
          <w:iCs/>
        </w:rPr>
        <w:t>and the ability to excite and inspire children to want to learn independently</w:t>
      </w:r>
      <w:r>
        <w:t>.”</w:t>
      </w:r>
      <w:r w:rsidR="006B5786">
        <w:t xml:space="preserve"> </w:t>
      </w:r>
      <w:r>
        <w:t>(</w:t>
      </w:r>
      <w:r w:rsidRPr="005B5072">
        <w:rPr>
          <w:i/>
          <w:iCs/>
        </w:rPr>
        <w:t>Donaldson 2015 P 63</w:t>
      </w:r>
      <w:r>
        <w:t>)</w:t>
      </w:r>
    </w:p>
    <w:p w14:paraId="1B0CAFCE" w14:textId="0958DDB5" w:rsidR="001B5221" w:rsidRDefault="001B5221" w:rsidP="005B5072">
      <w:pPr>
        <w:tabs>
          <w:tab w:val="left" w:pos="5356"/>
        </w:tabs>
        <w:spacing w:line="360" w:lineRule="auto"/>
        <w:jc w:val="both"/>
        <w:rPr>
          <w:i/>
          <w:iCs/>
        </w:rPr>
      </w:pPr>
      <w:r>
        <w:t>‘Constructivism Learning Theory’ in contrast identifies seven key pedagogical principles. This theory “.</w:t>
      </w:r>
      <w:r w:rsidR="005B5072">
        <w:t>.</w:t>
      </w:r>
      <w:r w:rsidRPr="001B5221">
        <w:rPr>
          <w:i/>
          <w:iCs/>
        </w:rPr>
        <w:t>.hypothesizes that individuals will try to make sense of all the information they perceive, and that each individual will therefore ‘construct’ their own meaning form that information.”</w:t>
      </w:r>
      <w:r>
        <w:rPr>
          <w:i/>
          <w:iCs/>
        </w:rPr>
        <w:t xml:space="preserve"> (Bada &amp; Olusegun</w:t>
      </w:r>
      <w:r w:rsidR="005B5072">
        <w:rPr>
          <w:i/>
          <w:iCs/>
        </w:rPr>
        <w:t>,</w:t>
      </w:r>
      <w:r>
        <w:rPr>
          <w:i/>
          <w:iCs/>
        </w:rPr>
        <w:t xml:space="preserve"> 2015 P69)</w:t>
      </w:r>
    </w:p>
    <w:p w14:paraId="7A8D4D05" w14:textId="4F1E42F5" w:rsidR="001B5221" w:rsidRDefault="001B5221" w:rsidP="005B5072">
      <w:pPr>
        <w:tabs>
          <w:tab w:val="left" w:pos="5356"/>
        </w:tabs>
        <w:spacing w:line="360" w:lineRule="auto"/>
        <w:jc w:val="both"/>
      </w:pPr>
      <w:r w:rsidRPr="001B5221">
        <w:t xml:space="preserve">A key concept in this theory is also </w:t>
      </w:r>
      <w:r>
        <w:t>that pupils experience learning first hand through authentic learning opportunities which is also identified as vital to the learning process by Dona</w:t>
      </w:r>
      <w:r w:rsidR="005B5072">
        <w:t>ld</w:t>
      </w:r>
      <w:r>
        <w:t>son (2015).</w:t>
      </w:r>
    </w:p>
    <w:p w14:paraId="6AE05A50" w14:textId="0A4471FC" w:rsidR="001B5221" w:rsidRDefault="001B5221" w:rsidP="005B5072">
      <w:pPr>
        <w:tabs>
          <w:tab w:val="left" w:pos="5356"/>
        </w:tabs>
        <w:spacing w:line="360" w:lineRule="auto"/>
        <w:jc w:val="both"/>
        <w:rPr>
          <w:i/>
          <w:iCs/>
        </w:rPr>
      </w:pPr>
      <w:r>
        <w:t>“</w:t>
      </w:r>
      <w:r w:rsidRPr="005B5072">
        <w:rPr>
          <w:i/>
          <w:iCs/>
        </w:rPr>
        <w:t xml:space="preserve">For only experiencing the world directly can the learner derive meaning from </w:t>
      </w:r>
      <w:r w:rsidR="006B5786">
        <w:rPr>
          <w:i/>
          <w:iCs/>
        </w:rPr>
        <w:t>it.</w:t>
      </w:r>
      <w:r>
        <w:t>”</w:t>
      </w:r>
      <w:r w:rsidRPr="001B5221">
        <w:rPr>
          <w:i/>
          <w:iCs/>
        </w:rPr>
        <w:t xml:space="preserve"> </w:t>
      </w:r>
      <w:r>
        <w:rPr>
          <w:i/>
          <w:iCs/>
        </w:rPr>
        <w:t>(Bada &amp; Olusegun</w:t>
      </w:r>
      <w:r w:rsidR="006B5786">
        <w:rPr>
          <w:i/>
          <w:iCs/>
        </w:rPr>
        <w:t>,</w:t>
      </w:r>
      <w:r>
        <w:rPr>
          <w:i/>
          <w:iCs/>
        </w:rPr>
        <w:t xml:space="preserve"> 2015 P67)</w:t>
      </w:r>
      <w:r w:rsidR="005B5072">
        <w:rPr>
          <w:i/>
          <w:iCs/>
        </w:rPr>
        <w:t xml:space="preserve"> </w:t>
      </w:r>
      <w:r>
        <w:t>This argues against the t</w:t>
      </w:r>
      <w:r w:rsidR="006B5786">
        <w:t xml:space="preserve">raditional form </w:t>
      </w:r>
      <w:r>
        <w:t>of the teacher impart</w:t>
      </w:r>
      <w:r w:rsidR="006B5786">
        <w:t>ing knowledge and students regurgitating</w:t>
      </w:r>
      <w:r w:rsidR="00AD14C2">
        <w:t xml:space="preserve"> knowledge</w:t>
      </w:r>
      <w:r>
        <w:t xml:space="preserve"> for the purpose of tests</w:t>
      </w:r>
      <w:r w:rsidR="006B5786">
        <w:t xml:space="preserve"> is antiquated;</w:t>
      </w:r>
      <w:r>
        <w:t xml:space="preserve"> </w:t>
      </w:r>
      <w:r w:rsidR="006B5786">
        <w:t>instead,</w:t>
      </w:r>
      <w:r>
        <w:t xml:space="preserve"> it is </w:t>
      </w:r>
      <w:r w:rsidR="006B5786">
        <w:t>more important to</w:t>
      </w:r>
      <w:r>
        <w:t xml:space="preserve"> help facilitate learning and allow pupils to become involved in their own understanding and self-assess to improve their own learning.</w:t>
      </w:r>
      <w:r w:rsidR="006B5786">
        <w:t xml:space="preserve"> The teacher</w:t>
      </w:r>
      <w:r w:rsidR="00AD14C2">
        <w:t xml:space="preserve"> in Constructivist Learning classrooms therefore “</w:t>
      </w:r>
      <w:r w:rsidR="00AD14C2" w:rsidRPr="005B5072">
        <w:rPr>
          <w:i/>
          <w:iCs/>
        </w:rPr>
        <w:t>…functions mo</w:t>
      </w:r>
      <w:r w:rsidR="00FD23D2">
        <w:rPr>
          <w:i/>
          <w:iCs/>
        </w:rPr>
        <w:t>re as a facilitator who coaches, mediate</w:t>
      </w:r>
      <w:r w:rsidR="00AD14C2" w:rsidRPr="005B5072">
        <w:rPr>
          <w:i/>
          <w:iCs/>
        </w:rPr>
        <w:t>,</w:t>
      </w:r>
      <w:r w:rsidR="00FD23D2">
        <w:rPr>
          <w:i/>
          <w:iCs/>
        </w:rPr>
        <w:t xml:space="preserve"> </w:t>
      </w:r>
      <w:r w:rsidR="00AD14C2" w:rsidRPr="005B5072">
        <w:rPr>
          <w:i/>
          <w:iCs/>
        </w:rPr>
        <w:t>prompts and helps students</w:t>
      </w:r>
      <w:r w:rsidR="00AD14C2">
        <w:t>.</w:t>
      </w:r>
      <w:r w:rsidR="006B5786">
        <w:t>.</w:t>
      </w:r>
      <w:r w:rsidR="00AD14C2">
        <w:t xml:space="preserve">.” </w:t>
      </w:r>
      <w:r>
        <w:t xml:space="preserve"> </w:t>
      </w:r>
      <w:r w:rsidR="00AD14C2" w:rsidRPr="005B5072">
        <w:rPr>
          <w:i/>
          <w:iCs/>
        </w:rPr>
        <w:t>(Bada &amp; Olusegun</w:t>
      </w:r>
      <w:r w:rsidR="002A3E7A">
        <w:rPr>
          <w:i/>
          <w:iCs/>
        </w:rPr>
        <w:t>,</w:t>
      </w:r>
      <w:r w:rsidR="00AD14C2" w:rsidRPr="005B5072">
        <w:rPr>
          <w:i/>
          <w:iCs/>
        </w:rPr>
        <w:t xml:space="preserve"> 2015 P68)</w:t>
      </w:r>
    </w:p>
    <w:p w14:paraId="00B5AD29" w14:textId="7D0D50EE" w:rsidR="00AD14C2" w:rsidRDefault="00AD14C2" w:rsidP="005B5072">
      <w:pPr>
        <w:tabs>
          <w:tab w:val="left" w:pos="5356"/>
        </w:tabs>
        <w:spacing w:line="360" w:lineRule="auto"/>
        <w:jc w:val="both"/>
      </w:pPr>
      <w:r>
        <w:t>This theory has large support within education pedagogies and there is a movement away from the traditional view of a knowledge driven curriculum, typical of the early Victoria</w:t>
      </w:r>
      <w:r w:rsidR="005B5072">
        <w:t>n</w:t>
      </w:r>
      <w:r w:rsidR="00FD23D2">
        <w:t xml:space="preserve"> influenced teaching ideologies</w:t>
      </w:r>
      <w:r>
        <w:t>, in which students are passive learners, and the teacher imparts their wisdom. The traditional ‘Top Down’ leadership model and</w:t>
      </w:r>
      <w:r w:rsidR="005B5072">
        <w:t xml:space="preserve"> the</w:t>
      </w:r>
      <w:r>
        <w:t xml:space="preserve"> hierarchy of a teacher in classroom environment </w:t>
      </w:r>
      <w:proofErr w:type="gramStart"/>
      <w:r>
        <w:t>is challenged</w:t>
      </w:r>
      <w:proofErr w:type="gramEnd"/>
      <w:r>
        <w:t xml:space="preserve"> and</w:t>
      </w:r>
      <w:r w:rsidR="002A3E7A">
        <w:t xml:space="preserve"> in its </w:t>
      </w:r>
      <w:r w:rsidR="005B5507">
        <w:t>place,</w:t>
      </w:r>
      <w:r w:rsidR="002A3E7A">
        <w:t xml:space="preserve"> </w:t>
      </w:r>
      <w:r>
        <w:t xml:space="preserve">pupils are encouraged to take on the role of teachers in their own learning. </w:t>
      </w:r>
    </w:p>
    <w:p w14:paraId="3631B62B" w14:textId="72D0252D" w:rsidR="002844B9" w:rsidRDefault="001B5221" w:rsidP="002A3E7A">
      <w:pPr>
        <w:tabs>
          <w:tab w:val="left" w:pos="5356"/>
        </w:tabs>
        <w:spacing w:line="240" w:lineRule="auto"/>
        <w:ind w:left="720"/>
      </w:pPr>
      <w:r>
        <w:rPr>
          <w:i/>
          <w:iCs/>
        </w:rPr>
        <w:t xml:space="preserve">              </w:t>
      </w:r>
      <w:r w:rsidRPr="005B5072">
        <w:t>The classroom is no longer a place where the teacher (</w:t>
      </w:r>
      <w:r w:rsidR="005B5072">
        <w:t>‘</w:t>
      </w:r>
      <w:r w:rsidRPr="005B5072">
        <w:t>expert</w:t>
      </w:r>
      <w:r w:rsidR="005B5072">
        <w:t>’</w:t>
      </w:r>
      <w:r w:rsidRPr="005B5072">
        <w:t xml:space="preserve">) pours knowledge into </w:t>
      </w:r>
      <w:r w:rsidR="00FD23D2" w:rsidRPr="005B5072">
        <w:t>passive students</w:t>
      </w:r>
      <w:r w:rsidRPr="005B5072">
        <w:t xml:space="preserve"> who wait lik</w:t>
      </w:r>
      <w:r w:rsidR="002A3E7A">
        <w:t>e empty vessels to be filled. …s</w:t>
      </w:r>
      <w:r w:rsidRPr="005B5072">
        <w:t>tudents are urged to be actively involved in their own process of learning.”</w:t>
      </w:r>
      <w:r w:rsidRPr="001B5221">
        <w:t xml:space="preserve"> (Bada &amp; Olusegun</w:t>
      </w:r>
      <w:r w:rsidR="002A3E7A">
        <w:t>,</w:t>
      </w:r>
      <w:r w:rsidRPr="001B5221">
        <w:t xml:space="preserve"> 2015 P68) </w:t>
      </w:r>
    </w:p>
    <w:p w14:paraId="54E890BC" w14:textId="6E70DF49" w:rsidR="002844B9" w:rsidRDefault="005B5507" w:rsidP="00AE6733">
      <w:pPr>
        <w:tabs>
          <w:tab w:val="left" w:pos="5356"/>
        </w:tabs>
        <w:spacing w:line="360" w:lineRule="auto"/>
        <w:jc w:val="both"/>
      </w:pPr>
      <w:r>
        <w:t>The Sutton T</w:t>
      </w:r>
      <w:r w:rsidR="00B90B25">
        <w:t xml:space="preserve">rust also identified choosing the pedagogy as being vital to good quality teaching. They identified six components of great teaching. </w:t>
      </w:r>
      <w:r w:rsidR="00B97FBF">
        <w:t xml:space="preserve">(See Appendix </w:t>
      </w:r>
      <w:r w:rsidR="001D6C07">
        <w:t>B</w:t>
      </w:r>
      <w:r w:rsidR="00B97FBF">
        <w:t>) but identify the f</w:t>
      </w:r>
      <w:r w:rsidR="002A3E7A">
        <w:t>irst component as ‘Pedagogical C</w:t>
      </w:r>
      <w:r w:rsidR="00B97FBF">
        <w:t xml:space="preserve">ontent Knowledge’ </w:t>
      </w:r>
      <w:r w:rsidR="002A3E7A">
        <w:t>and</w:t>
      </w:r>
      <w:r w:rsidR="00B97FBF">
        <w:t xml:space="preserve"> evidence</w:t>
      </w:r>
      <w:r w:rsidR="002A3E7A">
        <w:t xml:space="preserve"> suggests</w:t>
      </w:r>
      <w:r w:rsidR="00B97FBF">
        <w:t xml:space="preserve"> that this has a large impact on student outcomes. </w:t>
      </w:r>
      <w:bookmarkStart w:id="1" w:name="_Hlk30253159"/>
      <w:r w:rsidR="00B97FBF">
        <w:t>(</w:t>
      </w:r>
      <w:r w:rsidR="005A1892">
        <w:t>The Sutton Trust</w:t>
      </w:r>
      <w:r w:rsidR="002A3E7A">
        <w:t>,</w:t>
      </w:r>
      <w:r w:rsidR="005A1892">
        <w:t xml:space="preserve"> 2014 P2)</w:t>
      </w:r>
      <w:bookmarkEnd w:id="1"/>
      <w:r w:rsidR="002A3E7A">
        <w:t xml:space="preserve"> They also </w:t>
      </w:r>
      <w:r w:rsidR="005A1892">
        <w:t>suggest</w:t>
      </w:r>
      <w:r w:rsidR="002A3E7A">
        <w:t>s</w:t>
      </w:r>
      <w:r w:rsidR="005A1892">
        <w:t xml:space="preserve"> that effective teachers ‘…</w:t>
      </w:r>
      <w:r w:rsidR="005A1892">
        <w:rPr>
          <w:i/>
          <w:iCs/>
        </w:rPr>
        <w:t xml:space="preserve">must also understand the ways students think about content, be able to evaluate the thinking behind students’ own methods, and identify students’ common misconceptions. </w:t>
      </w:r>
      <w:r w:rsidR="005A1892">
        <w:t>(The Sutton Trust</w:t>
      </w:r>
      <w:r w:rsidR="002A3E7A">
        <w:t>,</w:t>
      </w:r>
      <w:r w:rsidR="005A1892">
        <w:t xml:space="preserve"> 2014 P2</w:t>
      </w:r>
      <w:r w:rsidR="00E74122">
        <w:t>)</w:t>
      </w:r>
      <w:r w:rsidR="002A3E7A">
        <w:t xml:space="preserve"> </w:t>
      </w:r>
      <w:r w:rsidR="005A1892">
        <w:t xml:space="preserve">There is correlation </w:t>
      </w:r>
      <w:r w:rsidR="002A3E7A">
        <w:t>between</w:t>
      </w:r>
      <w:r w:rsidR="005A1892">
        <w:t xml:space="preserve"> the pedagogical principles identified in chapter 5 </w:t>
      </w:r>
      <w:r w:rsidR="002A3E7A">
        <w:t xml:space="preserve">of ‘Successful Futures’ (2015) </w:t>
      </w:r>
      <w:r w:rsidR="005A1892">
        <w:t>and the six elements of great teaching outlined by The Sut</w:t>
      </w:r>
      <w:r w:rsidR="002A3E7A">
        <w:t xml:space="preserve">ton Trust. One contrast from Donaldson </w:t>
      </w:r>
      <w:r>
        <w:t>is identified</w:t>
      </w:r>
      <w:r w:rsidR="002A3E7A">
        <w:t xml:space="preserve"> as the </w:t>
      </w:r>
      <w:r>
        <w:t xml:space="preserve">role </w:t>
      </w:r>
      <w:r>
        <w:lastRenderedPageBreak/>
        <w:t>‘Classroom</w:t>
      </w:r>
      <w:r w:rsidR="005A1892">
        <w:t xml:space="preserve"> Climate’</w:t>
      </w:r>
      <w:r w:rsidR="002A3E7A">
        <w:t xml:space="preserve"> has</w:t>
      </w:r>
      <w:r w:rsidR="005A1892">
        <w:t xml:space="preserve"> </w:t>
      </w:r>
      <w:r w:rsidR="002A3E7A">
        <w:t>in</w:t>
      </w:r>
      <w:r w:rsidR="005A1892">
        <w:t xml:space="preserve"> instilling </w:t>
      </w:r>
      <w:r w:rsidR="00E74122">
        <w:t>the culture that pupils’ recognise</w:t>
      </w:r>
      <w:r w:rsidR="005A1892">
        <w:t xml:space="preserve"> their own ‘</w:t>
      </w:r>
      <w:r w:rsidR="00FD23D2">
        <w:rPr>
          <w:i/>
          <w:iCs/>
        </w:rPr>
        <w:t>Self-</w:t>
      </w:r>
      <w:r w:rsidR="00E74122" w:rsidRPr="00E74122">
        <w:rPr>
          <w:i/>
          <w:iCs/>
        </w:rPr>
        <w:t>w</w:t>
      </w:r>
      <w:r w:rsidR="005A1892" w:rsidRPr="00E74122">
        <w:rPr>
          <w:i/>
          <w:iCs/>
        </w:rPr>
        <w:t>orth</w:t>
      </w:r>
      <w:r w:rsidR="00E74122" w:rsidRPr="00E74122">
        <w:rPr>
          <w:i/>
          <w:iCs/>
        </w:rPr>
        <w:t>’</w:t>
      </w:r>
      <w:r w:rsidR="002A3E7A">
        <w:rPr>
          <w:i/>
          <w:iCs/>
        </w:rPr>
        <w:t xml:space="preserve">. </w:t>
      </w:r>
      <w:r w:rsidR="00E74122">
        <w:t xml:space="preserve"> </w:t>
      </w:r>
      <w:r w:rsidR="002A3E7A">
        <w:t>This requires</w:t>
      </w:r>
      <w:r w:rsidR="00E74122">
        <w:t xml:space="preserve"> that a teacher </w:t>
      </w:r>
      <w:r w:rsidR="002A3E7A">
        <w:t>attribute</w:t>
      </w:r>
      <w:r w:rsidR="00E74122">
        <w:t xml:space="preserve"> ‘</w:t>
      </w:r>
      <w:r w:rsidR="00E74122" w:rsidRPr="00E74122">
        <w:rPr>
          <w:i/>
          <w:iCs/>
        </w:rPr>
        <w:t xml:space="preserve">student success to effort rather than the ability and valuing resilience </w:t>
      </w:r>
      <w:r w:rsidR="00E74122" w:rsidRPr="00E74122">
        <w:t>to failure’</w:t>
      </w:r>
      <w:r w:rsidR="002A3E7A">
        <w:t xml:space="preserve"> (</w:t>
      </w:r>
      <w:r w:rsidR="002A3E7A" w:rsidRPr="002A3E7A">
        <w:rPr>
          <w:i/>
        </w:rPr>
        <w:t xml:space="preserve">The Sutton Trust, </w:t>
      </w:r>
      <w:r w:rsidR="00E74122" w:rsidRPr="002A3E7A">
        <w:rPr>
          <w:i/>
        </w:rPr>
        <w:t>2014 P3</w:t>
      </w:r>
      <w:r w:rsidR="00E74122">
        <w:t xml:space="preserve">) </w:t>
      </w:r>
    </w:p>
    <w:p w14:paraId="0ADF673E" w14:textId="030E5F78" w:rsidR="00E74122" w:rsidRDefault="00E74122" w:rsidP="00AE6733">
      <w:pPr>
        <w:tabs>
          <w:tab w:val="left" w:pos="5356"/>
        </w:tabs>
        <w:spacing w:line="360" w:lineRule="auto"/>
        <w:jc w:val="both"/>
      </w:pPr>
      <w:r>
        <w:t>A further area identified by the Sutton Trust that differs from Donaldson’s pedagogical principles</w:t>
      </w:r>
      <w:r w:rsidR="001D6C07">
        <w:t xml:space="preserve"> (Appendix A) </w:t>
      </w:r>
      <w:r>
        <w:t>is the direct importance attributed to ‘Classroom Management’ and the importance of the teacher to ‘</w:t>
      </w:r>
      <w:r w:rsidRPr="00E74122">
        <w:rPr>
          <w:i/>
          <w:iCs/>
        </w:rPr>
        <w:t>make efficient use of lesson time, to coordinate classroom resources and space, and to manage student’s behaviour with clear rules that are consistently enforced</w:t>
      </w:r>
      <w:r>
        <w:rPr>
          <w:i/>
          <w:iCs/>
        </w:rPr>
        <w:t>.</w:t>
      </w:r>
      <w:r w:rsidRPr="00E74122">
        <w:rPr>
          <w:i/>
          <w:iCs/>
        </w:rPr>
        <w:t>’</w:t>
      </w:r>
      <w:r w:rsidRPr="00E74122">
        <w:t xml:space="preserve"> </w:t>
      </w:r>
      <w:r>
        <w:t xml:space="preserve">(The Sutton Trust 2014 P3) </w:t>
      </w:r>
    </w:p>
    <w:p w14:paraId="03700730" w14:textId="26CB7D8C" w:rsidR="00B50677" w:rsidRPr="00AE6733" w:rsidRDefault="00410464" w:rsidP="00AE6733">
      <w:pPr>
        <w:tabs>
          <w:tab w:val="left" w:pos="5356"/>
        </w:tabs>
        <w:spacing w:line="360" w:lineRule="auto"/>
        <w:jc w:val="both"/>
        <w:rPr>
          <w:i/>
          <w:iCs/>
        </w:rPr>
      </w:pPr>
      <w:r>
        <w:t>Discussion</w:t>
      </w:r>
      <w:r w:rsidR="005B5507">
        <w:t>s</w:t>
      </w:r>
      <w:r>
        <w:t xml:space="preserve"> that took place in our trust group identified that many educationalist</w:t>
      </w:r>
      <w:r w:rsidR="00AE6733">
        <w:t>s</w:t>
      </w:r>
      <w:r>
        <w:t xml:space="preserve"> identify different pedagogical principles that they feel underpin effective teaching. The National College for School Leadership identified </w:t>
      </w:r>
      <w:r w:rsidR="00AE6733">
        <w:t>“.</w:t>
      </w:r>
      <w:r>
        <w:t>.</w:t>
      </w:r>
      <w:r w:rsidRPr="00AE6733">
        <w:rPr>
          <w:i/>
          <w:iCs/>
        </w:rPr>
        <w:t>.nine strong claims about the characteristics of highly successful pedagogies</w:t>
      </w:r>
      <w:r w:rsidR="00AE6733" w:rsidRPr="00AE6733">
        <w:rPr>
          <w:i/>
          <w:iCs/>
        </w:rPr>
        <w:t>”</w:t>
      </w:r>
      <w:r w:rsidRPr="00AE6733">
        <w:rPr>
          <w:i/>
          <w:iCs/>
        </w:rPr>
        <w:t xml:space="preserve"> </w:t>
      </w:r>
      <w:bookmarkStart w:id="2" w:name="_Hlk30261494"/>
      <w:r w:rsidRPr="00AE6733">
        <w:rPr>
          <w:i/>
          <w:iCs/>
        </w:rPr>
        <w:t>(National College for School Leadership</w:t>
      </w:r>
      <w:r w:rsidR="00942C0C">
        <w:rPr>
          <w:i/>
          <w:iCs/>
        </w:rPr>
        <w:t>,</w:t>
      </w:r>
      <w:r w:rsidRPr="00AE6733">
        <w:rPr>
          <w:i/>
          <w:iCs/>
        </w:rPr>
        <w:t xml:space="preserve"> 2012 P2</w:t>
      </w:r>
      <w:bookmarkEnd w:id="2"/>
      <w:r w:rsidR="001D6C07">
        <w:rPr>
          <w:i/>
          <w:iCs/>
        </w:rPr>
        <w:t xml:space="preserve"> appendix D)</w:t>
      </w:r>
    </w:p>
    <w:p w14:paraId="164A516C" w14:textId="574ACA77" w:rsidR="009224C2" w:rsidRDefault="00410464" w:rsidP="00AE6733">
      <w:pPr>
        <w:tabs>
          <w:tab w:val="left" w:pos="5356"/>
        </w:tabs>
        <w:spacing w:line="360" w:lineRule="auto"/>
        <w:jc w:val="both"/>
      </w:pPr>
      <w:r>
        <w:t xml:space="preserve">While </w:t>
      </w:r>
      <w:r w:rsidR="00B50677">
        <w:t xml:space="preserve">many </w:t>
      </w:r>
      <w:r w:rsidR="00AE6733">
        <w:t>pedagogical parallels</w:t>
      </w:r>
      <w:r w:rsidR="00B50677">
        <w:t xml:space="preserve"> can be drawn,</w:t>
      </w:r>
      <w:r>
        <w:t xml:space="preserve"> </w:t>
      </w:r>
      <w:r w:rsidR="00B50677">
        <w:t>including the importance of developing pupils prior learning experiences and the importance of ongoing assessm</w:t>
      </w:r>
      <w:r w:rsidR="00942C0C">
        <w:t xml:space="preserve">ent practices in  Donaldson, </w:t>
      </w:r>
      <w:r w:rsidR="00B50677">
        <w:t>The Sutton Trust and The National College for School Leadership, the later also mentions the need for developing ‘</w:t>
      </w:r>
      <w:r w:rsidR="00B50677" w:rsidRPr="00B50677">
        <w:rPr>
          <w:i/>
          <w:iCs/>
        </w:rPr>
        <w:t>Higher thinking and metacognition’</w:t>
      </w:r>
      <w:r w:rsidR="00B50677">
        <w:t>.  (</w:t>
      </w:r>
      <w:r w:rsidR="00B50677" w:rsidRPr="00942C0C">
        <w:rPr>
          <w:i/>
        </w:rPr>
        <w:t>National College for School Leadership</w:t>
      </w:r>
      <w:r w:rsidR="00942C0C" w:rsidRPr="00942C0C">
        <w:rPr>
          <w:i/>
        </w:rPr>
        <w:t>,</w:t>
      </w:r>
      <w:r w:rsidR="00B50677" w:rsidRPr="00942C0C">
        <w:rPr>
          <w:i/>
        </w:rPr>
        <w:t xml:space="preserve"> 2012 P3</w:t>
      </w:r>
      <w:r w:rsidR="00B50677">
        <w:t>)</w:t>
      </w:r>
      <w:r w:rsidR="009224C2">
        <w:t xml:space="preserve"> </w:t>
      </w:r>
    </w:p>
    <w:p w14:paraId="248F7333" w14:textId="44CBE595" w:rsidR="00410464" w:rsidRDefault="009224C2" w:rsidP="00AE6733">
      <w:pPr>
        <w:tabs>
          <w:tab w:val="left" w:pos="5356"/>
        </w:tabs>
        <w:spacing w:line="360" w:lineRule="auto"/>
        <w:jc w:val="both"/>
        <w:rPr>
          <w:i/>
          <w:iCs/>
        </w:rPr>
      </w:pPr>
      <w:r>
        <w:t xml:space="preserve">Many schools have attributed importance to metacognition and have </w:t>
      </w:r>
      <w:r w:rsidR="00AE6733">
        <w:t>implemented training</w:t>
      </w:r>
      <w:r>
        <w:t xml:space="preserve"> and school approaches to develop this further that links with the ideology put forward by both ‘Growth Mindset’ </w:t>
      </w:r>
      <w:r w:rsidR="001A312A">
        <w:t>established</w:t>
      </w:r>
      <w:r>
        <w:t xml:space="preserve"> by Stanford University psychologist Carol </w:t>
      </w:r>
      <w:proofErr w:type="spellStart"/>
      <w:r>
        <w:t>Dwek</w:t>
      </w:r>
      <w:proofErr w:type="spellEnd"/>
      <w:r>
        <w:t xml:space="preserve">  or ‘Building Learning Power’ (BLP) developed by Guy Claxton. Some schools have introduce SOLO Taxonomy (Structure of Observed Learning Outcomes) </w:t>
      </w:r>
      <w:r w:rsidR="001A312A">
        <w:t>devised by Big</w:t>
      </w:r>
      <w:r w:rsidR="00AE6733">
        <w:t>g</w:t>
      </w:r>
      <w:r w:rsidR="001A312A">
        <w:t xml:space="preserve">s and Collins in 1982. Schools have also attributed the importance of the ‘Learning Pit </w:t>
      </w:r>
      <w:r w:rsidR="00BB6BC5">
        <w:t>‘</w:t>
      </w:r>
      <w:r w:rsidR="001A312A">
        <w:t xml:space="preserve">and the </w:t>
      </w:r>
      <w:r w:rsidR="00BB6BC5">
        <w:t>‘</w:t>
      </w:r>
      <w:r w:rsidR="001A312A">
        <w:t>Power of Yet’ as metacognition strategies to facilitate the learner to become critically reflective on their own learning and to build resilience when they face difficulties. This process of developing reflective, resilient learners who can over come challenge links directly with the first of Donaldson’s four purposes. ‘</w:t>
      </w:r>
      <w:r w:rsidR="00FD23D2">
        <w:rPr>
          <w:i/>
          <w:iCs/>
        </w:rPr>
        <w:t>Ambitious</w:t>
      </w:r>
      <w:r w:rsidR="001A312A" w:rsidRPr="001A312A">
        <w:rPr>
          <w:i/>
          <w:iCs/>
        </w:rPr>
        <w:t>,</w:t>
      </w:r>
      <w:r w:rsidR="00FD23D2">
        <w:rPr>
          <w:i/>
          <w:iCs/>
        </w:rPr>
        <w:t xml:space="preserve"> </w:t>
      </w:r>
      <w:r w:rsidR="001A312A" w:rsidRPr="001A312A">
        <w:rPr>
          <w:i/>
          <w:iCs/>
        </w:rPr>
        <w:t xml:space="preserve">capable Learners who are ready to learn throughout their </w:t>
      </w:r>
      <w:proofErr w:type="gramStart"/>
      <w:r w:rsidR="001A312A" w:rsidRPr="001A312A">
        <w:rPr>
          <w:i/>
          <w:iCs/>
        </w:rPr>
        <w:t>lives’</w:t>
      </w:r>
      <w:r w:rsidR="00BB6BC5">
        <w:t xml:space="preserve"> </w:t>
      </w:r>
      <w:r w:rsidR="001A312A">
        <w:t xml:space="preserve"> </w:t>
      </w:r>
      <w:r w:rsidR="00BB6BC5">
        <w:t>(</w:t>
      </w:r>
      <w:proofErr w:type="gramEnd"/>
      <w:r w:rsidR="00BB6BC5">
        <w:rPr>
          <w:i/>
          <w:iCs/>
        </w:rPr>
        <w:t>Donaldson, 2015)</w:t>
      </w:r>
    </w:p>
    <w:p w14:paraId="4A338F42" w14:textId="036D1360" w:rsidR="00D25D6D" w:rsidRPr="00D25D6D" w:rsidRDefault="00D25D6D" w:rsidP="00AE6733">
      <w:pPr>
        <w:tabs>
          <w:tab w:val="left" w:pos="5356"/>
        </w:tabs>
        <w:spacing w:before="100" w:beforeAutospacing="1" w:line="360" w:lineRule="auto"/>
        <w:jc w:val="both"/>
      </w:pPr>
      <w:r>
        <w:t xml:space="preserve">In school A as part of the learning </w:t>
      </w:r>
      <w:r w:rsidR="005B5507">
        <w:t>visit,</w:t>
      </w:r>
      <w:r>
        <w:t xml:space="preserve"> we observed the development of me</w:t>
      </w:r>
      <w:r w:rsidR="00BB6BC5">
        <w:t>tacognition and the use of the L</w:t>
      </w:r>
      <w:r>
        <w:t>earning Pit with pupils to create more resilience. From Reception through to Year 6</w:t>
      </w:r>
      <w:r w:rsidR="005B5507">
        <w:t>,</w:t>
      </w:r>
      <w:r>
        <w:t xml:space="preserve"> pupils developed learning characters but were able to discuss the characteristics that of the learning by </w:t>
      </w:r>
      <w:r w:rsidR="00AE6733">
        <w:t>self-reflecting</w:t>
      </w:r>
      <w:r>
        <w:t xml:space="preserve"> on how they have emulated the traits of the character in relation to the given task.  School B, which was a Secondary school</w:t>
      </w:r>
      <w:r w:rsidR="00BB6BC5">
        <w:t>,</w:t>
      </w:r>
      <w:r>
        <w:t xml:space="preserve"> used </w:t>
      </w:r>
      <w:r w:rsidR="00BB6BC5">
        <w:t>‘</w:t>
      </w:r>
      <w:r>
        <w:t>Growth Mindset</w:t>
      </w:r>
      <w:r w:rsidR="00BB6BC5">
        <w:t>’</w:t>
      </w:r>
      <w:r>
        <w:t xml:space="preserve"> terminology in the lessons observed and students were encouraged to internalise and reflect on how they were fulfilling different aspects of a growth mindset towards the task at hand and feed this back in group discussion and feedback. It was clear from the teacher questioning and the structured and modelled resp</w:t>
      </w:r>
      <w:r w:rsidR="00BE6445">
        <w:t>onses</w:t>
      </w:r>
      <w:r w:rsidR="00BB6BC5">
        <w:t>,</w:t>
      </w:r>
      <w:r w:rsidR="00BE6445">
        <w:t xml:space="preserve"> that using a Growth Mind S</w:t>
      </w:r>
      <w:r>
        <w:t xml:space="preserve">et approach was embedded across the school.  </w:t>
      </w:r>
    </w:p>
    <w:p w14:paraId="42F4618F" w14:textId="20ECAC82" w:rsidR="00C44464" w:rsidRDefault="00C44464" w:rsidP="00AE6733">
      <w:pPr>
        <w:tabs>
          <w:tab w:val="left" w:pos="5356"/>
        </w:tabs>
        <w:spacing w:line="360" w:lineRule="auto"/>
        <w:jc w:val="both"/>
      </w:pPr>
      <w:r>
        <w:lastRenderedPageBreak/>
        <w:t>The second of Donaldson’s four core principles identifi</w:t>
      </w:r>
      <w:r w:rsidR="00BB6BC5">
        <w:t>es the need for students to be “</w:t>
      </w:r>
      <w:r w:rsidR="00BB6BC5">
        <w:rPr>
          <w:i/>
          <w:iCs/>
        </w:rPr>
        <w:t>Enterprising, c</w:t>
      </w:r>
      <w:r w:rsidRPr="00C44464">
        <w:rPr>
          <w:i/>
          <w:iCs/>
        </w:rPr>
        <w:t>reative contributors</w:t>
      </w:r>
      <w:r>
        <w:rPr>
          <w:i/>
          <w:iCs/>
        </w:rPr>
        <w:t>,</w:t>
      </w:r>
      <w:r w:rsidR="001B7F55">
        <w:rPr>
          <w:i/>
          <w:iCs/>
        </w:rPr>
        <w:t xml:space="preserve"> </w:t>
      </w:r>
      <w:r>
        <w:rPr>
          <w:i/>
          <w:iCs/>
        </w:rPr>
        <w:t>ready to play a full part in life and work.</w:t>
      </w:r>
      <w:r w:rsidR="00BB6BC5">
        <w:t>”</w:t>
      </w:r>
      <w:proofErr w:type="gramStart"/>
      <w:r w:rsidR="00BB6BC5">
        <w:t>(</w:t>
      </w:r>
      <w:r w:rsidRPr="00C44464">
        <w:rPr>
          <w:i/>
          <w:iCs/>
        </w:rPr>
        <w:t xml:space="preserve"> </w:t>
      </w:r>
      <w:r w:rsidR="00BB6BC5">
        <w:rPr>
          <w:i/>
          <w:iCs/>
        </w:rPr>
        <w:t>Donaldson</w:t>
      </w:r>
      <w:proofErr w:type="gramEnd"/>
      <w:r w:rsidR="00BB6BC5">
        <w:rPr>
          <w:i/>
          <w:iCs/>
        </w:rPr>
        <w:t xml:space="preserve"> ,</w:t>
      </w:r>
      <w:r w:rsidRPr="001A312A">
        <w:rPr>
          <w:i/>
          <w:iCs/>
        </w:rPr>
        <w:t>2015</w:t>
      </w:r>
      <w:r>
        <w:rPr>
          <w:i/>
          <w:iCs/>
        </w:rPr>
        <w:t xml:space="preserve">). </w:t>
      </w:r>
      <w:r>
        <w:t xml:space="preserve">In the twelve pedagogical principles creativity is identified as important. Other pedagogies also mention the importance of </w:t>
      </w:r>
      <w:r w:rsidR="001B7F55">
        <w:t xml:space="preserve">developing students’ </w:t>
      </w:r>
      <w:r>
        <w:t>creativity</w:t>
      </w:r>
      <w:r w:rsidR="007E31F3">
        <w:t xml:space="preserve">. </w:t>
      </w:r>
      <w:r>
        <w:t xml:space="preserve"> </w:t>
      </w:r>
    </w:p>
    <w:p w14:paraId="1D464934" w14:textId="6EE9341A" w:rsidR="001B7F55" w:rsidRDefault="00C44464" w:rsidP="002844B9">
      <w:pPr>
        <w:tabs>
          <w:tab w:val="left" w:pos="5356"/>
        </w:tabs>
        <w:spacing w:line="240" w:lineRule="auto"/>
      </w:pPr>
      <w:r>
        <w:t xml:space="preserve">Juliet Desailly identifies the importance of </w:t>
      </w:r>
      <w:r w:rsidR="001B7F55">
        <w:t xml:space="preserve">developing </w:t>
      </w:r>
      <w:r>
        <w:t>creativity in</w:t>
      </w:r>
      <w:r w:rsidR="001B7F55">
        <w:t xml:space="preserve"> students as being vital to facilitating learning.</w:t>
      </w:r>
    </w:p>
    <w:p w14:paraId="49A9419D" w14:textId="023F4E7D" w:rsidR="00C44464" w:rsidRDefault="001B7F55" w:rsidP="001B7F55">
      <w:pPr>
        <w:tabs>
          <w:tab w:val="left" w:pos="5356"/>
        </w:tabs>
        <w:spacing w:before="100" w:beforeAutospacing="1" w:line="240" w:lineRule="auto"/>
        <w:ind w:left="1701"/>
      </w:pPr>
      <w:r>
        <w:t xml:space="preserve">While creativity is seen as having many benefits such as improved retention of information, raising </w:t>
      </w:r>
      <w:r w:rsidR="00BB6BC5">
        <w:t>self-esteem</w:t>
      </w:r>
      <w:r>
        <w:t xml:space="preserve">, personal fulfilment, authentic learning, help develop </w:t>
      </w:r>
      <w:r w:rsidR="00BB6BC5">
        <w:t>lifelong</w:t>
      </w:r>
      <w:r>
        <w:t xml:space="preserve"> skills and enhances motivation and help</w:t>
      </w:r>
      <w:r w:rsidR="00BB6BC5">
        <w:t xml:space="preserve">s lifelong learning’ ( Desailly, </w:t>
      </w:r>
      <w:r>
        <w:t>2012 P 24)</w:t>
      </w:r>
    </w:p>
    <w:p w14:paraId="4532D94B" w14:textId="42D1F04F" w:rsidR="00163EC4" w:rsidRDefault="00F2431E" w:rsidP="00AE6733">
      <w:pPr>
        <w:tabs>
          <w:tab w:val="left" w:pos="5356"/>
        </w:tabs>
        <w:spacing w:before="100" w:beforeAutospacing="1" w:line="360" w:lineRule="auto"/>
        <w:jc w:val="both"/>
      </w:pPr>
      <w:r>
        <w:t>P</w:t>
      </w:r>
      <w:r w:rsidR="007E31F3">
        <w:t xml:space="preserve">upils </w:t>
      </w:r>
      <w:r>
        <w:t>need to be</w:t>
      </w:r>
      <w:r w:rsidR="007E31F3">
        <w:t xml:space="preserve"> creativ</w:t>
      </w:r>
      <w:r>
        <w:t xml:space="preserve">e in order to solve </w:t>
      </w:r>
      <w:r w:rsidR="007E31F3">
        <w:t>problem</w:t>
      </w:r>
      <w:r>
        <w:t>s and</w:t>
      </w:r>
      <w:r w:rsidR="00BB6BC5">
        <w:t xml:space="preserve"> this</w:t>
      </w:r>
      <w:r>
        <w:t xml:space="preserve"> helps them personalise their learning experiences and</w:t>
      </w:r>
      <w:r w:rsidR="00BB6BC5">
        <w:t xml:space="preserve"> further</w:t>
      </w:r>
      <w:r>
        <w:t xml:space="preserve"> develop</w:t>
      </w:r>
      <w:r w:rsidR="00B3591A">
        <w:t>s</w:t>
      </w:r>
      <w:r>
        <w:t xml:space="preserve"> pupils</w:t>
      </w:r>
      <w:r w:rsidR="00B3591A">
        <w:t>’</w:t>
      </w:r>
      <w:r>
        <w:t xml:space="preserve"> engagement. It is also argued that developing a pupils</w:t>
      </w:r>
      <w:r w:rsidR="00B3591A">
        <w:t>’</w:t>
      </w:r>
      <w:r>
        <w:t xml:space="preserve"> creativity allows them the ability to develop resilience and self-reflection.  </w:t>
      </w:r>
      <w:r w:rsidR="00AE6733">
        <w:t>“</w:t>
      </w:r>
      <w:r w:rsidRPr="007E31F3">
        <w:rPr>
          <w:i/>
          <w:iCs/>
        </w:rPr>
        <w:t>A child who learns creatively will be involved in understanding how they learn and how they learn</w:t>
      </w:r>
      <w:r>
        <w:t xml:space="preserve"> best</w:t>
      </w:r>
      <w:r w:rsidR="00AE6733">
        <w:t>”</w:t>
      </w:r>
      <w:r w:rsidR="00BB6BC5">
        <w:t xml:space="preserve"> (Desailly, </w:t>
      </w:r>
      <w:r>
        <w:t>2012 P18)</w:t>
      </w:r>
      <w:r w:rsidR="00B76DDA">
        <w:t>. However</w:t>
      </w:r>
      <w:r w:rsidR="00B3591A">
        <w:t>,</w:t>
      </w:r>
      <w:r w:rsidR="00B76DDA">
        <w:t xml:space="preserve"> we must also understand there can be draw backs with developing a more creative classroom as it can be time intensive, can lead to unique or unconventional approaches and often produces less traditional evidence in books</w:t>
      </w:r>
      <w:r w:rsidR="00BB6BC5">
        <w:t>,</w:t>
      </w:r>
      <w:r w:rsidR="00B76DDA">
        <w:t xml:space="preserve"> which can in turn impact upon the pressures of accountability</w:t>
      </w:r>
      <w:r w:rsidR="00BB6BC5">
        <w:t xml:space="preserve"> and coverage issues. (Desailly, </w:t>
      </w:r>
      <w:r w:rsidR="00B76DDA">
        <w:t>2012</w:t>
      </w:r>
      <w:r w:rsidR="00BB6BC5">
        <w:t xml:space="preserve"> P24</w:t>
      </w:r>
      <w:r w:rsidR="00B76DDA">
        <w:t>)</w:t>
      </w:r>
      <w:r w:rsidR="00B3591A">
        <w:t xml:space="preserve"> It may also be counterproductive is some instances, where a lack of scaffolding and support can become detrimental, if pupils are unable to develop their own ideas and solutions.   </w:t>
      </w:r>
      <w:r w:rsidR="00AE6733">
        <w:t>“</w:t>
      </w:r>
      <w:r w:rsidR="00B3591A" w:rsidRPr="00B3591A">
        <w:rPr>
          <w:i/>
          <w:iCs/>
        </w:rPr>
        <w:t xml:space="preserve">Encouraging a creative approach can lead to the ‘Blank sheet moment’ where personal interpretation may not live up to the desired outcomes or can effect </w:t>
      </w:r>
      <w:proofErr w:type="spellStart"/>
      <w:r w:rsidR="00B3591A" w:rsidRPr="00B3591A">
        <w:rPr>
          <w:i/>
          <w:iCs/>
        </w:rPr>
        <w:t>self esteem</w:t>
      </w:r>
      <w:proofErr w:type="spellEnd"/>
      <w:r w:rsidR="00B3591A">
        <w:rPr>
          <w:i/>
          <w:iCs/>
        </w:rPr>
        <w:t>.</w:t>
      </w:r>
      <w:r w:rsidR="00AE6733">
        <w:rPr>
          <w:i/>
          <w:iCs/>
        </w:rPr>
        <w:t>”</w:t>
      </w:r>
      <w:r w:rsidR="00B3591A" w:rsidRPr="00B3591A">
        <w:t xml:space="preserve"> </w:t>
      </w:r>
      <w:r w:rsidR="00B3591A">
        <w:t>(</w:t>
      </w:r>
      <w:r w:rsidR="00B3591A" w:rsidRPr="00BB6BC5">
        <w:rPr>
          <w:i/>
        </w:rPr>
        <w:t>Desailly</w:t>
      </w:r>
      <w:r w:rsidR="00AE6733" w:rsidRPr="00BB6BC5">
        <w:rPr>
          <w:i/>
        </w:rPr>
        <w:t>,</w:t>
      </w:r>
      <w:r w:rsidR="00B3591A" w:rsidRPr="00BB6BC5">
        <w:rPr>
          <w:i/>
        </w:rPr>
        <w:t xml:space="preserve"> 2012 P25</w:t>
      </w:r>
      <w:r w:rsidR="00B3591A">
        <w:t>)</w:t>
      </w:r>
      <w:r w:rsidR="00323481">
        <w:t xml:space="preserve"> </w:t>
      </w:r>
    </w:p>
    <w:p w14:paraId="1F53E8AA" w14:textId="0A8D01C6" w:rsidR="00B3591A" w:rsidRDefault="00323481" w:rsidP="00AE6733">
      <w:pPr>
        <w:tabs>
          <w:tab w:val="left" w:pos="5356"/>
        </w:tabs>
        <w:spacing w:before="100" w:beforeAutospacing="1" w:line="360" w:lineRule="auto"/>
        <w:jc w:val="both"/>
      </w:pPr>
      <w:r>
        <w:t>School C</w:t>
      </w:r>
      <w:r w:rsidR="00163EC4">
        <w:t>,</w:t>
      </w:r>
      <w:r>
        <w:t xml:space="preserve"> a case study from our talk group</w:t>
      </w:r>
      <w:r w:rsidR="00163EC4">
        <w:t>,</w:t>
      </w:r>
      <w:r>
        <w:t xml:space="preserve"> introduced a culture of freedom, innovation and creativity that drove their </w:t>
      </w:r>
      <w:r w:rsidR="00163EC4">
        <w:t>curriculum</w:t>
      </w:r>
      <w:r>
        <w:t xml:space="preserve"> across the school. They developed a ‘Room 13’</w:t>
      </w:r>
      <w:r w:rsidR="00FD23D2">
        <w:t>,</w:t>
      </w:r>
      <w:r>
        <w:t xml:space="preserve"> which was resourced with Art</w:t>
      </w:r>
      <w:r w:rsidR="00163EC4">
        <w:t>, modelling</w:t>
      </w:r>
      <w:r>
        <w:t xml:space="preserve"> and DT equipment where ever</w:t>
      </w:r>
      <w:r w:rsidR="00BE6445">
        <w:t>y</w:t>
      </w:r>
      <w:r>
        <w:t xml:space="preserve"> child was encouraged to be creative</w:t>
      </w:r>
      <w:r w:rsidR="00163EC4">
        <w:t xml:space="preserve"> and innovative. It also focused on the local environ</w:t>
      </w:r>
      <w:r w:rsidR="00BB6BC5">
        <w:t>ment developing a ‘Forest S</w:t>
      </w:r>
      <w:r w:rsidR="00163EC4">
        <w:t>chool</w:t>
      </w:r>
      <w:r w:rsidR="00BB6BC5">
        <w:t>’</w:t>
      </w:r>
      <w:r w:rsidR="00163EC4">
        <w:t xml:space="preserve"> approach to learning and used the natural resource</w:t>
      </w:r>
      <w:r w:rsidR="00BB6BC5">
        <w:t>s</w:t>
      </w:r>
      <w:r w:rsidR="00163EC4">
        <w:t xml:space="preserve"> of the local </w:t>
      </w:r>
      <w:r w:rsidR="00BB6BC5">
        <w:t>marshlands</w:t>
      </w:r>
      <w:r w:rsidR="00163EC4">
        <w:t xml:space="preserve"> as an outdoor classroom</w:t>
      </w:r>
      <w:r w:rsidR="00BB6BC5">
        <w:t>. Here</w:t>
      </w:r>
      <w:r w:rsidR="005B5507">
        <w:t>,</w:t>
      </w:r>
      <w:r w:rsidR="00163EC4">
        <w:t xml:space="preserve"> pupils raised and cared for animals and developed their learning in authentic contexts. </w:t>
      </w:r>
      <w:r w:rsidR="00AE6733">
        <w:t>Wellbeing</w:t>
      </w:r>
      <w:r w:rsidR="00163EC4">
        <w:t xml:space="preserve">, </w:t>
      </w:r>
      <w:r w:rsidR="00AE6733">
        <w:t>self-esteem</w:t>
      </w:r>
      <w:r w:rsidR="00163EC4">
        <w:t xml:space="preserve"> where highly valued in the school and creativity was at the heart of the pedagogical approach they took towards education. </w:t>
      </w:r>
    </w:p>
    <w:p w14:paraId="12CEAFC1" w14:textId="6F7F4B85" w:rsidR="001B7F55" w:rsidRDefault="00323481" w:rsidP="00AE6733">
      <w:pPr>
        <w:tabs>
          <w:tab w:val="left" w:pos="5356"/>
        </w:tabs>
        <w:spacing w:before="100" w:beforeAutospacing="1" w:line="360" w:lineRule="auto"/>
      </w:pPr>
      <w:r>
        <w:t xml:space="preserve">During our talk group </w:t>
      </w:r>
      <w:r w:rsidR="00BB6BC5">
        <w:t>discussions,</w:t>
      </w:r>
      <w:r>
        <w:t xml:space="preserve"> we discussed the twelve pedagogical principles but also noted that the recent statutory </w:t>
      </w:r>
      <w:r w:rsidR="00BB6BC5">
        <w:t>teaching standards</w:t>
      </w:r>
      <w:r>
        <w:t xml:space="preserve"> for Wales identify a section on pedagogy </w:t>
      </w:r>
      <w:r w:rsidR="00BB6BC5">
        <w:t>and describes “Pedagogy as Paramount.”</w:t>
      </w:r>
      <w:r w:rsidR="00703E97">
        <w:t>(</w:t>
      </w:r>
      <w:r w:rsidR="00703E97" w:rsidRPr="0086386E">
        <w:rPr>
          <w:i/>
          <w:iCs/>
        </w:rPr>
        <w:t>WG 2018 Professional Standards</w:t>
      </w:r>
      <w:r w:rsidR="00703E97">
        <w:rPr>
          <w:i/>
          <w:iCs/>
        </w:rPr>
        <w:t xml:space="preserve"> P 10</w:t>
      </w:r>
      <w:r w:rsidR="00703E97" w:rsidRPr="0086386E">
        <w:rPr>
          <w:i/>
          <w:iCs/>
        </w:rPr>
        <w:t>)</w:t>
      </w:r>
      <w:r w:rsidR="00703E97">
        <w:t xml:space="preserve"> </w:t>
      </w:r>
      <w:r w:rsidR="00BB6BC5">
        <w:t xml:space="preserve">The professional standards </w:t>
      </w:r>
      <w:r>
        <w:t>identify seventeen pedagogy teaching standards</w:t>
      </w:r>
      <w:r w:rsidR="00BB6BC5">
        <w:t>,</w:t>
      </w:r>
      <w:r w:rsidR="00703E97">
        <w:t xml:space="preserve"> split into three sections of pedagogy </w:t>
      </w:r>
      <w:r w:rsidR="00AE6733">
        <w:t>“</w:t>
      </w:r>
      <w:r w:rsidR="00703E97" w:rsidRPr="00AE6733">
        <w:rPr>
          <w:i/>
          <w:iCs/>
        </w:rPr>
        <w:t>Refining Teaching, Advancing Learning, Influencing Learners</w:t>
      </w:r>
      <w:r w:rsidR="00AE6733">
        <w:rPr>
          <w:i/>
          <w:iCs/>
        </w:rPr>
        <w:t>”</w:t>
      </w:r>
      <w:r w:rsidR="00BB6BC5">
        <w:rPr>
          <w:i/>
          <w:iCs/>
        </w:rPr>
        <w:t xml:space="preserve"> </w:t>
      </w:r>
      <w:r w:rsidR="00703E97">
        <w:t>(</w:t>
      </w:r>
      <w:r w:rsidR="00703E97" w:rsidRPr="0086386E">
        <w:rPr>
          <w:i/>
          <w:iCs/>
        </w:rPr>
        <w:t>WG</w:t>
      </w:r>
      <w:r w:rsidR="00BB6BC5">
        <w:rPr>
          <w:i/>
          <w:iCs/>
        </w:rPr>
        <w:t>,</w:t>
      </w:r>
      <w:r w:rsidR="00703E97" w:rsidRPr="0086386E">
        <w:rPr>
          <w:i/>
          <w:iCs/>
        </w:rPr>
        <w:t xml:space="preserve"> 2018 Professional Standards</w:t>
      </w:r>
      <w:r w:rsidR="00703E97">
        <w:rPr>
          <w:i/>
          <w:iCs/>
        </w:rPr>
        <w:t xml:space="preserve"> P 12) </w:t>
      </w:r>
      <w:r w:rsidR="00A465D7">
        <w:t>Several of the professional s</w:t>
      </w:r>
      <w:r w:rsidR="00703E97">
        <w:t xml:space="preserve">tandards in the ‘Pedagogy’ section directly correspond to the those outlined in chapter five of </w:t>
      </w:r>
      <w:r w:rsidR="00A24C48">
        <w:t>Successful Futures</w:t>
      </w:r>
      <w:r w:rsidR="00300F76">
        <w:t xml:space="preserve"> </w:t>
      </w:r>
      <w:r w:rsidR="00BB6BC5">
        <w:t xml:space="preserve">.There are overlaps in relation to </w:t>
      </w:r>
      <w:r w:rsidR="00300F76">
        <w:t>authentic learning, blended approach and developing mindsets</w:t>
      </w:r>
      <w:r w:rsidR="00A24C48">
        <w:t>.</w:t>
      </w:r>
      <w:r w:rsidR="00300F76">
        <w:t xml:space="preserve"> </w:t>
      </w:r>
      <w:r w:rsidR="00AE6733">
        <w:t>However,</w:t>
      </w:r>
      <w:r w:rsidR="00300F76">
        <w:t xml:space="preserve"> the ‘Four Purposes’ are identified explicitly</w:t>
      </w:r>
      <w:r w:rsidR="00BB6BC5">
        <w:t xml:space="preserve">, </w:t>
      </w:r>
      <w:r w:rsidR="00300F76">
        <w:t xml:space="preserve">along with </w:t>
      </w:r>
      <w:r w:rsidR="00AE6733">
        <w:t>wellbeing</w:t>
      </w:r>
      <w:r w:rsidR="00300F76">
        <w:t xml:space="preserve"> which are absent from Donaldson</w:t>
      </w:r>
      <w:r w:rsidR="00E14496">
        <w:t xml:space="preserve">’s </w:t>
      </w:r>
      <w:r w:rsidR="00A465D7">
        <w:t>twelve ‘</w:t>
      </w:r>
      <w:r w:rsidR="00E14496">
        <w:t>Pedagogical Principles</w:t>
      </w:r>
      <w:r w:rsidR="00A465D7">
        <w:t>’</w:t>
      </w:r>
      <w:r w:rsidR="00E14496">
        <w:t>. The Professional standards</w:t>
      </w:r>
      <w:r w:rsidR="001D6C07">
        <w:t xml:space="preserve"> (Appendix C</w:t>
      </w:r>
      <w:proofErr w:type="gramStart"/>
      <w:r w:rsidR="001D6C07">
        <w:t xml:space="preserve">) </w:t>
      </w:r>
      <w:r w:rsidR="00E14496">
        <w:t xml:space="preserve"> also</w:t>
      </w:r>
      <w:proofErr w:type="gramEnd"/>
      <w:r w:rsidR="00E14496">
        <w:t xml:space="preserve"> identify ‘Assessment and Differentiation as part of Pedagogy. In contrast Donaldson also identifies a separate section in Chapter Six of Successful Futures (2015) in relation to Assessment and many </w:t>
      </w:r>
      <w:r w:rsidR="00EA4E43">
        <w:t>educationalists</w:t>
      </w:r>
      <w:r w:rsidR="00E14496">
        <w:t xml:space="preserve"> promote that </w:t>
      </w:r>
      <w:proofErr w:type="spellStart"/>
      <w:r w:rsidR="00E14496">
        <w:t>AfL</w:t>
      </w:r>
      <w:proofErr w:type="spellEnd"/>
      <w:r w:rsidR="00E14496">
        <w:t xml:space="preserve"> is </w:t>
      </w:r>
      <w:r w:rsidR="00E14496">
        <w:lastRenderedPageBreak/>
        <w:t xml:space="preserve">integral to choosing the correct Pedagogy for teaching. </w:t>
      </w:r>
      <w:r>
        <w:t>The</w:t>
      </w:r>
      <w:r w:rsidR="00A465D7">
        <w:t xml:space="preserve"> p</w:t>
      </w:r>
      <w:r w:rsidR="00E14496">
        <w:t>edagogy</w:t>
      </w:r>
      <w:r w:rsidR="00A465D7">
        <w:t xml:space="preserve"> section of the </w:t>
      </w:r>
      <w:r>
        <w:t xml:space="preserve">teaching standards </w:t>
      </w:r>
      <w:r w:rsidR="00A465D7">
        <w:t>believe that the s</w:t>
      </w:r>
      <w:r w:rsidR="001D6C07">
        <w:t>ix</w:t>
      </w:r>
      <w:r w:rsidR="00A465D7">
        <w:t>teen</w:t>
      </w:r>
      <w:r w:rsidR="00E14496">
        <w:t xml:space="preserve"> principles will allow;</w:t>
      </w:r>
      <w:r>
        <w:t xml:space="preserve">  </w:t>
      </w:r>
    </w:p>
    <w:p w14:paraId="0FDBB58E" w14:textId="1AF884B7" w:rsidR="00C44464" w:rsidRPr="00AE6733" w:rsidRDefault="0086386E" w:rsidP="00300F76">
      <w:pPr>
        <w:tabs>
          <w:tab w:val="left" w:pos="5356"/>
        </w:tabs>
        <w:spacing w:line="240" w:lineRule="auto"/>
        <w:ind w:left="1417"/>
      </w:pPr>
      <w:r w:rsidRPr="00AE6733">
        <w:t>The teacher in a formal leadership role exercises accountability for the pedagogy of others by creating and sustaining the conditions to realise the four purposes for learners and achieve the best for them in terms of standards, well-being and progress’ (WG</w:t>
      </w:r>
      <w:r w:rsidR="00AE6733">
        <w:t>,</w:t>
      </w:r>
      <w:r w:rsidRPr="00AE6733">
        <w:t xml:space="preserve"> 2018 Professional Standards P 2)</w:t>
      </w:r>
    </w:p>
    <w:p w14:paraId="0D055826" w14:textId="7C1F6F0D" w:rsidR="00EA4E43" w:rsidRDefault="00EA4E43" w:rsidP="00AE6733">
      <w:pPr>
        <w:tabs>
          <w:tab w:val="left" w:pos="5356"/>
        </w:tabs>
        <w:spacing w:line="360" w:lineRule="auto"/>
        <w:jc w:val="both"/>
      </w:pPr>
      <w:r>
        <w:t xml:space="preserve">Leadership is absent from all the pedagogical approaches but is identified by Harris and </w:t>
      </w:r>
      <w:proofErr w:type="spellStart"/>
      <w:r>
        <w:t>Mujis</w:t>
      </w:r>
      <w:proofErr w:type="spellEnd"/>
      <w:r>
        <w:t>,</w:t>
      </w:r>
      <w:r w:rsidR="00A465D7">
        <w:t xml:space="preserve"> in</w:t>
      </w:r>
      <w:r>
        <w:t xml:space="preserve"> ‘Improving Schools Through Teacher Leadership’ </w:t>
      </w:r>
      <w:r w:rsidR="00A465D7">
        <w:t>as being a decisi</w:t>
      </w:r>
      <w:r>
        <w:t>ve factor in a school</w:t>
      </w:r>
      <w:r w:rsidR="00AE6733">
        <w:t>’</w:t>
      </w:r>
      <w:r>
        <w:t>s ability to improve and develop change.</w:t>
      </w:r>
    </w:p>
    <w:p w14:paraId="363150A8" w14:textId="7DF6557C" w:rsidR="00F20366" w:rsidRDefault="00EA4E43" w:rsidP="00AE6733">
      <w:pPr>
        <w:tabs>
          <w:tab w:val="left" w:pos="5356"/>
        </w:tabs>
        <w:spacing w:line="360" w:lineRule="auto"/>
        <w:jc w:val="both"/>
      </w:pPr>
      <w:r>
        <w:t>“</w:t>
      </w:r>
      <w:r w:rsidRPr="0014553C">
        <w:rPr>
          <w:i/>
        </w:rPr>
        <w:t>Successful school improvement is co-constructed …where leadership is primarily about learning together</w:t>
      </w:r>
      <w:r w:rsidR="00A465D7">
        <w:rPr>
          <w:i/>
        </w:rPr>
        <w:t>.</w:t>
      </w:r>
      <w:r>
        <w:t>”</w:t>
      </w:r>
      <w:r w:rsidR="00F20366">
        <w:t xml:space="preserve"> (Harris </w:t>
      </w:r>
      <w:r w:rsidR="00A465D7">
        <w:t xml:space="preserve">&amp; </w:t>
      </w:r>
      <w:proofErr w:type="spellStart"/>
      <w:r w:rsidR="00A465D7">
        <w:t>Mujis</w:t>
      </w:r>
      <w:proofErr w:type="spellEnd"/>
      <w:r w:rsidR="00A465D7">
        <w:t xml:space="preserve">, </w:t>
      </w:r>
      <w:r w:rsidR="00F20366">
        <w:t>2005 P 13) Developing ‘Professional Learning’ and dialogue within the school and a gaining a shared understanding of p</w:t>
      </w:r>
      <w:r w:rsidR="00A465D7">
        <w:t xml:space="preserve">edagogy is a critical factor </w:t>
      </w:r>
      <w:r w:rsidR="00F20366">
        <w:t xml:space="preserve">identified by Donaldson (2015) to the success of implementing the </w:t>
      </w:r>
      <w:proofErr w:type="spellStart"/>
      <w:r w:rsidR="00F20366">
        <w:t>CfW</w:t>
      </w:r>
      <w:proofErr w:type="spellEnd"/>
      <w:r w:rsidR="00F20366">
        <w:t>.   “</w:t>
      </w:r>
      <w:r w:rsidR="00F20366" w:rsidRPr="00F20366">
        <w:rPr>
          <w:i/>
          <w:iCs/>
        </w:rPr>
        <w:t>Schools which are improving tend to be marked by a consistent interchange of professional dialogue, both formally and informally</w:t>
      </w:r>
      <w:r w:rsidR="00F20366">
        <w:t>” (Harris</w:t>
      </w:r>
      <w:r w:rsidR="00A465D7">
        <w:t xml:space="preserve"> &amp; </w:t>
      </w:r>
      <w:proofErr w:type="spellStart"/>
      <w:r w:rsidR="00A465D7">
        <w:t>Mujis</w:t>
      </w:r>
      <w:proofErr w:type="spellEnd"/>
      <w:r w:rsidR="00AE6733">
        <w:t>,</w:t>
      </w:r>
      <w:r w:rsidR="00F20366">
        <w:t xml:space="preserve"> 2005 P 13).  It is important that a staff work together to and collegially to support each other and school to school working will become important when implementing the </w:t>
      </w:r>
      <w:proofErr w:type="spellStart"/>
      <w:r w:rsidR="00F20366">
        <w:t>CfW</w:t>
      </w:r>
      <w:proofErr w:type="spellEnd"/>
      <w:r w:rsidR="00F20366">
        <w:t xml:space="preserve">. </w:t>
      </w:r>
      <w:r w:rsidR="00FE5850">
        <w:t>“</w:t>
      </w:r>
      <w:r w:rsidR="00FE5850" w:rsidRPr="00FE5850">
        <w:rPr>
          <w:i/>
          <w:iCs/>
        </w:rPr>
        <w:t xml:space="preserve">In </w:t>
      </w:r>
      <w:r w:rsidR="00FE5850">
        <w:rPr>
          <w:i/>
          <w:iCs/>
        </w:rPr>
        <w:t>p</w:t>
      </w:r>
      <w:r w:rsidR="00FE5850" w:rsidRPr="00FE5850">
        <w:rPr>
          <w:i/>
          <w:iCs/>
        </w:rPr>
        <w:t>ractice distributed leadership means giving opportunities to lead and take responsibility for areas of change</w:t>
      </w:r>
      <w:r w:rsidR="00A465D7">
        <w:rPr>
          <w:i/>
          <w:iCs/>
        </w:rPr>
        <w:t>.</w:t>
      </w:r>
      <w:r w:rsidR="00FE5850">
        <w:t>”</w:t>
      </w:r>
      <w:r w:rsidR="00FE5850" w:rsidRPr="00FE5850">
        <w:t xml:space="preserve"> </w:t>
      </w:r>
      <w:r w:rsidR="00A465D7">
        <w:t>(</w:t>
      </w:r>
      <w:r w:rsidR="00FE5850">
        <w:t>Harris</w:t>
      </w:r>
      <w:r w:rsidR="00A465D7">
        <w:t xml:space="preserve"> &amp;</w:t>
      </w:r>
      <w:r w:rsidR="00FE5850">
        <w:t xml:space="preserve"> </w:t>
      </w:r>
      <w:proofErr w:type="spellStart"/>
      <w:r w:rsidR="00A465D7">
        <w:t>Mujis</w:t>
      </w:r>
      <w:proofErr w:type="spellEnd"/>
      <w:r w:rsidR="00A465D7">
        <w:t xml:space="preserve">, </w:t>
      </w:r>
      <w:r w:rsidR="00FE5850">
        <w:t>2005 P 13</w:t>
      </w:r>
      <w:r w:rsidR="00A465D7">
        <w:t>)</w:t>
      </w:r>
      <w:r w:rsidR="00FE5850">
        <w:t xml:space="preserve"> </w:t>
      </w:r>
      <w:r w:rsidR="005876C4">
        <w:t>Nick Waters</w:t>
      </w:r>
      <w:r w:rsidR="00AE6733">
        <w:t>,</w:t>
      </w:r>
      <w:r w:rsidR="005876C4">
        <w:t xml:space="preserve"> a leading educationalist</w:t>
      </w:r>
      <w:r w:rsidR="00AE6733">
        <w:t>,</w:t>
      </w:r>
      <w:r w:rsidR="00FE5850">
        <w:t xml:space="preserve"> recommend</w:t>
      </w:r>
      <w:r w:rsidR="005876C4">
        <w:t>s</w:t>
      </w:r>
      <w:r w:rsidR="00FE5850">
        <w:t xml:space="preserve"> that a</w:t>
      </w:r>
      <w:r w:rsidR="005876C4">
        <w:t xml:space="preserve"> ‘</w:t>
      </w:r>
      <w:r w:rsidR="005876C4" w:rsidRPr="00AE6733">
        <w:rPr>
          <w:i/>
          <w:iCs/>
        </w:rPr>
        <w:t>Pedagogy</w:t>
      </w:r>
      <w:r w:rsidR="00FE5850" w:rsidRPr="00AE6733">
        <w:rPr>
          <w:i/>
          <w:iCs/>
        </w:rPr>
        <w:t xml:space="preserve"> Lead</w:t>
      </w:r>
      <w:r w:rsidR="005876C4" w:rsidRPr="00AE6733">
        <w:rPr>
          <w:i/>
          <w:iCs/>
        </w:rPr>
        <w:t>’</w:t>
      </w:r>
      <w:r w:rsidR="005876C4">
        <w:t xml:space="preserve"> should</w:t>
      </w:r>
      <w:r w:rsidR="00FE5850">
        <w:t xml:space="preserve"> be appointed to develop and drive change w</w:t>
      </w:r>
      <w:r w:rsidR="00A465D7">
        <w:t xml:space="preserve">ithin the school organisation. </w:t>
      </w:r>
      <w:r w:rsidR="00FE5850">
        <w:t xml:space="preserve">The work of the Pioneer Schools and Consortia will be vital in realising the ideals of Successful Futures (2015). </w:t>
      </w:r>
    </w:p>
    <w:p w14:paraId="2AA29DAC" w14:textId="2D9B70DF" w:rsidR="00C50608" w:rsidRDefault="00FE5850" w:rsidP="00AE6733">
      <w:pPr>
        <w:tabs>
          <w:tab w:val="left" w:pos="5356"/>
        </w:tabs>
        <w:spacing w:line="360" w:lineRule="auto"/>
        <w:jc w:val="both"/>
      </w:pPr>
      <w:r>
        <w:t>Study</w:t>
      </w:r>
      <w:r w:rsidR="00A465D7">
        <w:t xml:space="preserve"> of i</w:t>
      </w:r>
      <w:r>
        <w:t>nternational curricular can also provide guidance in relation to pedagogical approaches. “</w:t>
      </w:r>
      <w:r w:rsidRPr="00A465D7">
        <w:rPr>
          <w:i/>
        </w:rPr>
        <w:t>In the USA, Cana</w:t>
      </w:r>
      <w:r w:rsidR="00A465D7" w:rsidRPr="00A465D7">
        <w:rPr>
          <w:i/>
        </w:rPr>
        <w:t xml:space="preserve">da and Australia the notion of </w:t>
      </w:r>
      <w:r w:rsidRPr="00A465D7">
        <w:rPr>
          <w:i/>
        </w:rPr>
        <w:t>distributed Leadership is gaining popularity</w:t>
      </w:r>
      <w:r w:rsidR="00A465D7" w:rsidRPr="00A465D7">
        <w:rPr>
          <w:i/>
        </w:rPr>
        <w:t>.</w:t>
      </w:r>
      <w:r w:rsidRPr="00A465D7">
        <w:rPr>
          <w:i/>
        </w:rPr>
        <w:t xml:space="preserve">” </w:t>
      </w:r>
      <w:r w:rsidR="00A465D7" w:rsidRPr="00A465D7">
        <w:rPr>
          <w:i/>
        </w:rPr>
        <w:t>(</w:t>
      </w:r>
      <w:r w:rsidRPr="00A465D7">
        <w:rPr>
          <w:i/>
        </w:rPr>
        <w:t>Harris</w:t>
      </w:r>
      <w:r w:rsidR="00A465D7" w:rsidRPr="00A465D7">
        <w:rPr>
          <w:i/>
        </w:rPr>
        <w:t xml:space="preserve"> &amp; </w:t>
      </w:r>
      <w:proofErr w:type="spellStart"/>
      <w:r w:rsidR="00A465D7" w:rsidRPr="00A465D7">
        <w:rPr>
          <w:i/>
        </w:rPr>
        <w:t>Mujis</w:t>
      </w:r>
      <w:proofErr w:type="spellEnd"/>
      <w:r w:rsidR="00A465D7" w:rsidRPr="00A465D7">
        <w:rPr>
          <w:i/>
        </w:rPr>
        <w:t xml:space="preserve">, </w:t>
      </w:r>
      <w:r w:rsidRPr="00A465D7">
        <w:rPr>
          <w:i/>
        </w:rPr>
        <w:t>2005 P 14</w:t>
      </w:r>
      <w:r w:rsidR="00A465D7" w:rsidRPr="00A465D7">
        <w:rPr>
          <w:i/>
        </w:rPr>
        <w:t>)</w:t>
      </w:r>
      <w:r>
        <w:t xml:space="preserve"> Traditionally in the UK Leadership in educ</w:t>
      </w:r>
      <w:r w:rsidR="00A465D7">
        <w:t>ational establishments is formal, following a ‘T</w:t>
      </w:r>
      <w:r>
        <w:t>op down</w:t>
      </w:r>
      <w:r w:rsidR="00A465D7">
        <w:t xml:space="preserve">’ approach and is led by the Head. </w:t>
      </w:r>
      <w:r>
        <w:t xml:space="preserve"> </w:t>
      </w:r>
      <w:r w:rsidR="00AE6733">
        <w:t>“</w:t>
      </w:r>
      <w:r w:rsidR="00A465D7">
        <w:t xml:space="preserve">This </w:t>
      </w:r>
      <w:r w:rsidRPr="00C50608">
        <w:rPr>
          <w:i/>
          <w:iCs/>
        </w:rPr>
        <w:t xml:space="preserve">formal role </w:t>
      </w:r>
      <w:r w:rsidR="00C50608" w:rsidRPr="00C50608">
        <w:rPr>
          <w:i/>
          <w:iCs/>
        </w:rPr>
        <w:t>often viewed as an individual role and not a collective endeavour</w:t>
      </w:r>
      <w:r w:rsidR="00A465D7">
        <w:rPr>
          <w:i/>
          <w:iCs/>
        </w:rPr>
        <w:t>.</w:t>
      </w:r>
      <w:r w:rsidR="00A465D7">
        <w:t>”</w:t>
      </w:r>
      <w:r w:rsidR="00C50608" w:rsidRPr="00C50608">
        <w:t xml:space="preserve"> </w:t>
      </w:r>
      <w:r w:rsidR="00C50608">
        <w:t>(</w:t>
      </w:r>
      <w:r w:rsidR="00C50608" w:rsidRPr="00A465D7">
        <w:rPr>
          <w:i/>
        </w:rPr>
        <w:t xml:space="preserve">Harris </w:t>
      </w:r>
      <w:r w:rsidR="00A465D7" w:rsidRPr="00A465D7">
        <w:rPr>
          <w:i/>
        </w:rPr>
        <w:t xml:space="preserve">&amp; </w:t>
      </w:r>
      <w:proofErr w:type="spellStart"/>
      <w:r w:rsidR="00A465D7" w:rsidRPr="00A465D7">
        <w:rPr>
          <w:i/>
        </w:rPr>
        <w:t>Mujis</w:t>
      </w:r>
      <w:proofErr w:type="spellEnd"/>
      <w:r w:rsidR="00AE6733" w:rsidRPr="00A465D7">
        <w:rPr>
          <w:i/>
        </w:rPr>
        <w:t>,</w:t>
      </w:r>
      <w:r w:rsidR="00C50608" w:rsidRPr="00A465D7">
        <w:rPr>
          <w:i/>
        </w:rPr>
        <w:t xml:space="preserve"> 2005 P 15)</w:t>
      </w:r>
      <w:r w:rsidR="00C50608">
        <w:t xml:space="preserve"> To develop true institutional change to implement the </w:t>
      </w:r>
      <w:proofErr w:type="spellStart"/>
      <w:r w:rsidR="00C50608">
        <w:t>CfW</w:t>
      </w:r>
      <w:proofErr w:type="spellEnd"/>
      <w:r w:rsidR="00C50608">
        <w:t xml:space="preserve"> successfully</w:t>
      </w:r>
      <w:r w:rsidR="007A1D5A">
        <w:t>,</w:t>
      </w:r>
      <w:r w:rsidR="00C50608">
        <w:t xml:space="preserve"> a cultural shift in schools must be embarked upon and all stakeholders must</w:t>
      </w:r>
      <w:r w:rsidR="008A1780">
        <w:t xml:space="preserve"> collaborate to drive forward change.</w:t>
      </w:r>
      <w:r w:rsidR="00C50608">
        <w:t xml:space="preserve"> </w:t>
      </w:r>
    </w:p>
    <w:p w14:paraId="35414756" w14:textId="3B0D0711" w:rsidR="00273F4D" w:rsidRPr="00AE6733" w:rsidRDefault="0021513A" w:rsidP="00AE6733">
      <w:pPr>
        <w:spacing w:line="360" w:lineRule="auto"/>
        <w:jc w:val="both"/>
      </w:pPr>
      <w:r>
        <w:t>A</w:t>
      </w:r>
      <w:r w:rsidR="00273F4D">
        <w:t xml:space="preserve"> key driver for the success of the</w:t>
      </w:r>
      <w:r>
        <w:t xml:space="preserve"> Scottish</w:t>
      </w:r>
      <w:r w:rsidR="00273F4D">
        <w:t xml:space="preserve"> </w:t>
      </w:r>
      <w:r w:rsidR="007A1D5A">
        <w:t>‘C</w:t>
      </w:r>
      <w:r w:rsidR="00AE6733">
        <w:t>urriculum</w:t>
      </w:r>
      <w:r>
        <w:t xml:space="preserve"> for Excellence</w:t>
      </w:r>
      <w:r w:rsidR="007A1D5A">
        <w:t>’</w:t>
      </w:r>
      <w:r>
        <w:t xml:space="preserve"> (</w:t>
      </w:r>
      <w:proofErr w:type="spellStart"/>
      <w:r>
        <w:t>CfE</w:t>
      </w:r>
      <w:proofErr w:type="spellEnd"/>
      <w:proofErr w:type="gramStart"/>
      <w:r>
        <w:t xml:space="preserve">) </w:t>
      </w:r>
      <w:r w:rsidR="00273F4D">
        <w:t xml:space="preserve"> </w:t>
      </w:r>
      <w:r>
        <w:t>that</w:t>
      </w:r>
      <w:proofErr w:type="gramEnd"/>
      <w:r>
        <w:t xml:space="preserve"> teachers needed</w:t>
      </w:r>
      <w:r w:rsidR="00273F4D">
        <w:t xml:space="preserve"> to be agents of change, however there </w:t>
      </w:r>
      <w:r>
        <w:t>dichotomy</w:t>
      </w:r>
      <w:r w:rsidR="00273F4D">
        <w:t xml:space="preserve"> </w:t>
      </w:r>
      <w:r>
        <w:t xml:space="preserve">between </w:t>
      </w:r>
      <w:r w:rsidR="00273F4D">
        <w:t>implementing the policy and change</w:t>
      </w:r>
      <w:r>
        <w:t>s</w:t>
      </w:r>
      <w:r w:rsidR="00273F4D">
        <w:t xml:space="preserve"> in classroom practice.  “</w:t>
      </w:r>
      <w:r w:rsidR="00273F4D" w:rsidRPr="00682D38">
        <w:rPr>
          <w:i/>
          <w:iCs/>
        </w:rPr>
        <w:t>A major issue facing externally mandated reform is the ‘implementation gap’ (</w:t>
      </w:r>
      <w:proofErr w:type="spellStart"/>
      <w:r w:rsidR="00273F4D" w:rsidRPr="00682D38">
        <w:rPr>
          <w:i/>
          <w:iCs/>
        </w:rPr>
        <w:t>Supovitz</w:t>
      </w:r>
      <w:proofErr w:type="spellEnd"/>
      <w:r w:rsidR="00273F4D" w:rsidRPr="00682D38">
        <w:rPr>
          <w:i/>
          <w:iCs/>
        </w:rPr>
        <w:t>, 2008) between policy intention and classroom practice</w:t>
      </w:r>
      <w:r w:rsidR="00AE6733">
        <w:rPr>
          <w:i/>
          <w:iCs/>
        </w:rPr>
        <w:t>.</w:t>
      </w:r>
      <w:r w:rsidR="00273F4D" w:rsidRPr="00682D38">
        <w:rPr>
          <w:i/>
          <w:iCs/>
        </w:rPr>
        <w:t>”</w:t>
      </w:r>
      <w:r w:rsidR="00273F4D" w:rsidRPr="00FC192A">
        <w:rPr>
          <w:i/>
          <w:iCs/>
        </w:rPr>
        <w:t xml:space="preserve"> </w:t>
      </w:r>
      <w:proofErr w:type="gramStart"/>
      <w:r w:rsidR="00273F4D">
        <w:rPr>
          <w:i/>
          <w:iCs/>
        </w:rPr>
        <w:t>(</w:t>
      </w:r>
      <w:r w:rsidR="00273F4D" w:rsidRPr="00EC76A2">
        <w:t xml:space="preserve"> </w:t>
      </w:r>
      <w:proofErr w:type="spellStart"/>
      <w:r>
        <w:t>Supovitz</w:t>
      </w:r>
      <w:proofErr w:type="spellEnd"/>
      <w:proofErr w:type="gramEnd"/>
      <w:r>
        <w:t xml:space="preserve"> 2008 </w:t>
      </w:r>
      <w:r w:rsidR="007A1D5A">
        <w:t xml:space="preserve">: </w:t>
      </w:r>
      <w:r w:rsidR="00273F4D" w:rsidRPr="00EC76A2">
        <w:t xml:space="preserve">Priestley </w:t>
      </w:r>
      <w:r w:rsidR="00273F4D">
        <w:t>and</w:t>
      </w:r>
      <w:r w:rsidR="00273F4D" w:rsidRPr="00EC76A2">
        <w:t xml:space="preserve"> Minty</w:t>
      </w:r>
      <w:r w:rsidR="00273F4D">
        <w:t xml:space="preserve">, </w:t>
      </w:r>
      <w:r w:rsidR="00273F4D" w:rsidRPr="00EC76A2">
        <w:t>2013</w:t>
      </w:r>
      <w:r w:rsidR="00273F4D">
        <w:t>,</w:t>
      </w:r>
      <w:r w:rsidR="00273F4D" w:rsidRPr="00EC76A2">
        <w:t xml:space="preserve"> </w:t>
      </w:r>
      <w:r w:rsidR="00273F4D">
        <w:t>p.</w:t>
      </w:r>
      <w:r w:rsidR="00273F4D" w:rsidRPr="00EC76A2">
        <w:t>39</w:t>
      </w:r>
      <w:r w:rsidR="00273F4D">
        <w:rPr>
          <w:i/>
          <w:iCs/>
        </w:rPr>
        <w:t>)</w:t>
      </w:r>
    </w:p>
    <w:p w14:paraId="5745C249" w14:textId="01F9E790" w:rsidR="00273F4D" w:rsidRDefault="00273F4D" w:rsidP="00AE6733">
      <w:pPr>
        <w:spacing w:line="360" w:lineRule="auto"/>
        <w:jc w:val="both"/>
        <w:rPr>
          <w:i/>
          <w:iCs/>
        </w:rPr>
      </w:pPr>
      <w:r w:rsidRPr="004866AF">
        <w:t xml:space="preserve">There was no phased development for implementation </w:t>
      </w:r>
      <w:r w:rsidR="0021513A" w:rsidRPr="004866AF">
        <w:t xml:space="preserve">for </w:t>
      </w:r>
      <w:proofErr w:type="spellStart"/>
      <w:r w:rsidR="0021513A" w:rsidRPr="004866AF">
        <w:t>CfE</w:t>
      </w:r>
      <w:proofErr w:type="spellEnd"/>
      <w:r w:rsidR="0021513A" w:rsidRPr="004866AF">
        <w:t xml:space="preserve"> </w:t>
      </w:r>
      <w:r w:rsidRPr="004866AF">
        <w:t>and both Primary and Secondary education</w:t>
      </w:r>
      <w:r w:rsidR="004866AF" w:rsidRPr="004866AF">
        <w:t>.</w:t>
      </w:r>
      <w:r w:rsidRPr="004866AF">
        <w:t xml:space="preserve"> </w:t>
      </w:r>
      <w:r w:rsidR="004866AF" w:rsidRPr="004866AF">
        <w:t>M</w:t>
      </w:r>
      <w:r w:rsidRPr="004866AF">
        <w:t xml:space="preserve">any teachers </w:t>
      </w:r>
      <w:r w:rsidR="0021513A" w:rsidRPr="004866AF">
        <w:t>did not prepare for the changes when i</w:t>
      </w:r>
      <w:r w:rsidR="004866AF" w:rsidRPr="004866AF">
        <w:t>t was</w:t>
      </w:r>
      <w:r w:rsidR="0021513A" w:rsidRPr="004866AF">
        <w:t xml:space="preserve"> draft form</w:t>
      </w:r>
      <w:r w:rsidR="004866AF" w:rsidRPr="004866AF">
        <w:t xml:space="preserve">. They consequently found it difficult to </w:t>
      </w:r>
      <w:r w:rsidRPr="004866AF">
        <w:t xml:space="preserve">implement it </w:t>
      </w:r>
      <w:r w:rsidR="0021513A" w:rsidRPr="004866AF">
        <w:t>when it became statutory.</w:t>
      </w:r>
      <w:r w:rsidR="0021513A">
        <w:t xml:space="preserve"> While the pedagogical approaches behind the </w:t>
      </w:r>
      <w:proofErr w:type="spellStart"/>
      <w:r w:rsidR="0021513A">
        <w:t>CfE</w:t>
      </w:r>
      <w:proofErr w:type="spellEnd"/>
      <w:r w:rsidR="0021513A">
        <w:t xml:space="preserve"> are closely linked to </w:t>
      </w:r>
      <w:proofErr w:type="spellStart"/>
      <w:r w:rsidR="0021513A">
        <w:t>CfW</w:t>
      </w:r>
      <w:proofErr w:type="spellEnd"/>
      <w:r w:rsidR="0021513A">
        <w:t xml:space="preserve">, a </w:t>
      </w:r>
      <w:r w:rsidR="000079D8">
        <w:t>lack of supporting documents le</w:t>
      </w:r>
      <w:r w:rsidR="0021513A">
        <w:t xml:space="preserve">d to the creation of over 2000 descriptors which reduced the creativity and autonomy of teachers in Scotland. They did not introduce change and continued to work as they did before. Little classroom change took place and pupils did not become empowered </w:t>
      </w:r>
      <w:r w:rsidR="00D45C88">
        <w:t xml:space="preserve">and instead the </w:t>
      </w:r>
      <w:proofErr w:type="spellStart"/>
      <w:r w:rsidR="00D45C88">
        <w:t>CfE</w:t>
      </w:r>
      <w:proofErr w:type="spellEnd"/>
      <w:r w:rsidR="00D45C88">
        <w:t xml:space="preserve"> became a knowledge driven curriculum that did not promote creativity, authentic learning, and </w:t>
      </w:r>
      <w:r w:rsidR="00AE6733">
        <w:t>self-reflective</w:t>
      </w:r>
      <w:r w:rsidR="00D45C88">
        <w:t xml:space="preserve"> learners.   </w:t>
      </w:r>
      <w:r w:rsidR="00ED21F1">
        <w:t>(</w:t>
      </w:r>
      <w:r w:rsidR="00ED21F1" w:rsidRPr="00EC76A2">
        <w:t xml:space="preserve">Priestley </w:t>
      </w:r>
      <w:r w:rsidR="00ED21F1">
        <w:t>and</w:t>
      </w:r>
      <w:r w:rsidR="00ED21F1" w:rsidRPr="00EC76A2">
        <w:t xml:space="preserve"> Minty</w:t>
      </w:r>
      <w:r w:rsidR="00ED21F1">
        <w:t xml:space="preserve">, </w:t>
      </w:r>
      <w:r w:rsidR="00ED21F1" w:rsidRPr="00EC76A2">
        <w:t>2013</w:t>
      </w:r>
      <w:r w:rsidR="00ED21F1">
        <w:t>)</w:t>
      </w:r>
    </w:p>
    <w:p w14:paraId="7E43B876" w14:textId="7366EE46" w:rsidR="00156D37" w:rsidRDefault="00D45C88" w:rsidP="00156D37">
      <w:pPr>
        <w:spacing w:line="360" w:lineRule="auto"/>
      </w:pPr>
      <w:r>
        <w:lastRenderedPageBreak/>
        <w:t xml:space="preserve">In </w:t>
      </w:r>
      <w:r w:rsidR="00156D37">
        <w:t>Alberta</w:t>
      </w:r>
      <w:r>
        <w:t xml:space="preserve"> in Canada they included all stakeholders in the process of educational change and agreed goals </w:t>
      </w:r>
      <w:proofErr w:type="gramStart"/>
      <w:r>
        <w:t xml:space="preserve">that </w:t>
      </w:r>
      <w:r w:rsidR="00156D37">
        <w:t xml:space="preserve"> developed</w:t>
      </w:r>
      <w:proofErr w:type="gramEnd"/>
      <w:r w:rsidR="00156D37">
        <w:t xml:space="preserve"> a vision for 21 century education system knows as ‘The Three E's" of Education’.  These outcomes link closely with the Four Principles of </w:t>
      </w:r>
      <w:proofErr w:type="spellStart"/>
      <w:r w:rsidR="00156D37">
        <w:t>CfW</w:t>
      </w:r>
      <w:proofErr w:type="spellEnd"/>
      <w:r w:rsidR="00156D37">
        <w:t>.</w:t>
      </w:r>
    </w:p>
    <w:p w14:paraId="270AD4D7" w14:textId="366471F7" w:rsidR="00D45C88" w:rsidRDefault="00156D37" w:rsidP="00D45C88">
      <w:pPr>
        <w:spacing w:line="240" w:lineRule="auto"/>
        <w:ind w:left="1134"/>
      </w:pPr>
      <w:r>
        <w:t xml:space="preserve">Engaged thinker – Alberta must cultivate students with an inquisitive, engaged mind.  </w:t>
      </w:r>
      <w:r w:rsidR="00D45C88">
        <w:t xml:space="preserve"> </w:t>
      </w:r>
    </w:p>
    <w:p w14:paraId="6F7330C0" w14:textId="77777777" w:rsidR="00D45C88" w:rsidRDefault="00156D37" w:rsidP="00D45C88">
      <w:pPr>
        <w:spacing w:line="240" w:lineRule="auto"/>
        <w:ind w:left="1134"/>
      </w:pPr>
      <w:r>
        <w:t xml:space="preserve">Ethical citizen –Our children and grandchildren must be ethical, compassionate and   respectful to truly grow and thrive. </w:t>
      </w:r>
    </w:p>
    <w:p w14:paraId="028E5288" w14:textId="4674F25D" w:rsidR="00156D37" w:rsidRDefault="00156D37" w:rsidP="00D45C88">
      <w:pPr>
        <w:spacing w:line="240" w:lineRule="auto"/>
        <w:ind w:left="1134"/>
      </w:pPr>
      <w:r>
        <w:t>Entrepreneurial spirit – To shape innovative ideas into real-world solutions, to develop motivated, resourceful and resilient citizens. (Alberta Government, 2009, p6-7).</w:t>
      </w:r>
    </w:p>
    <w:p w14:paraId="0F82A744" w14:textId="11841EF8" w:rsidR="00D45C88" w:rsidRDefault="00ED21F1" w:rsidP="00AE6733">
      <w:pPr>
        <w:spacing w:line="360" w:lineRule="auto"/>
        <w:jc w:val="both"/>
      </w:pPr>
      <w:r>
        <w:t xml:space="preserve">Under the Canadian system, pupil </w:t>
      </w:r>
      <w:r w:rsidR="00D45C88">
        <w:t>voice</w:t>
      </w:r>
      <w:r>
        <w:t xml:space="preserve"> and </w:t>
      </w:r>
      <w:r w:rsidR="008156A8">
        <w:t xml:space="preserve">learning autonomy of pupils was highly valued. Problem solving and cross circular approach to learning was </w:t>
      </w:r>
      <w:r>
        <w:t>a key driver</w:t>
      </w:r>
      <w:r w:rsidR="008156A8">
        <w:t xml:space="preserve">.  </w:t>
      </w:r>
      <w:r w:rsidR="00D45C88">
        <w:t xml:space="preserve">Teachers were encouraged to undertake professional research </w:t>
      </w:r>
      <w:r>
        <w:t>using the ‘Spiral of I</w:t>
      </w:r>
      <w:r w:rsidR="008156A8">
        <w:t>nquiry</w:t>
      </w:r>
      <w:r>
        <w:t xml:space="preserve">’ </w:t>
      </w:r>
      <w:r w:rsidR="000079D8">
        <w:t>approach</w:t>
      </w:r>
      <w:r w:rsidR="008156A8">
        <w:t xml:space="preserve"> </w:t>
      </w:r>
      <w:r w:rsidR="00D45C88">
        <w:t xml:space="preserve">to help become </w:t>
      </w:r>
      <w:r w:rsidR="008156A8">
        <w:t>facilitators</w:t>
      </w:r>
      <w:r w:rsidR="00D45C88">
        <w:t xml:space="preserve"> of learning and pupils were encouraged to become collaborators and resilient. </w:t>
      </w:r>
      <w:r w:rsidR="008156A8">
        <w:t xml:space="preserve">Alberta is regarded as one of the strongest Canadian education systems and is ranked highly in PISA rankings. We can draw many parallels with the </w:t>
      </w:r>
      <w:proofErr w:type="spellStart"/>
      <w:r w:rsidR="008156A8">
        <w:t>CfW</w:t>
      </w:r>
      <w:proofErr w:type="spellEnd"/>
      <w:r w:rsidR="008156A8">
        <w:t xml:space="preserve">. Teachers’ professionalism and agency and the ability to share and support from school to school were key to their success. </w:t>
      </w:r>
    </w:p>
    <w:p w14:paraId="49733D8B" w14:textId="13370DBA" w:rsidR="008156A8" w:rsidRDefault="008156A8" w:rsidP="00AE6733">
      <w:pPr>
        <w:spacing w:line="360" w:lineRule="auto"/>
        <w:jc w:val="both"/>
      </w:pPr>
      <w:r>
        <w:t>In contrast</w:t>
      </w:r>
      <w:r w:rsidR="000079D8">
        <w:t>,</w:t>
      </w:r>
      <w:r>
        <w:t xml:space="preserve"> in our trust groups we had a gues</w:t>
      </w:r>
      <w:r w:rsidR="00ED21F1">
        <w:t>t speaker who taught in School C</w:t>
      </w:r>
      <w:r>
        <w:t xml:space="preserve"> in North </w:t>
      </w:r>
      <w:r w:rsidR="00F544AA">
        <w:t xml:space="preserve">Carolina in USA. The system was </w:t>
      </w:r>
      <w:r w:rsidR="004866AF">
        <w:t>very</w:t>
      </w:r>
      <w:r w:rsidR="00F544AA">
        <w:t xml:space="preserve"> prescribed with all les</w:t>
      </w:r>
      <w:r w:rsidR="00ED21F1">
        <w:t>sons pre-planned and teachers had to</w:t>
      </w:r>
      <w:r w:rsidR="00F544AA">
        <w:t xml:space="preserve"> follow a state agreed syllabus. A high focus on formative </w:t>
      </w:r>
      <w:r w:rsidR="00ED21F1">
        <w:t xml:space="preserve">assessment took place, </w:t>
      </w:r>
      <w:r w:rsidR="00640EF7">
        <w:t xml:space="preserve">with testing every three </w:t>
      </w:r>
      <w:r w:rsidR="00F544AA">
        <w:t xml:space="preserve">months. This was a fast-paced knowledge driven curriculum, timetabled with very little creativity and authentic learning. Teachers conducted continual professional, development and </w:t>
      </w:r>
      <w:r w:rsidR="000079D8">
        <w:t>research,</w:t>
      </w:r>
      <w:r w:rsidR="00F544AA">
        <w:t xml:space="preserve"> as they had to regain accreditation for teaching </w:t>
      </w:r>
      <w:r w:rsidR="00ED21F1">
        <w:t xml:space="preserve">posts to be renewed </w:t>
      </w:r>
      <w:r w:rsidR="00F544AA">
        <w:t>every year</w:t>
      </w:r>
      <w:r w:rsidR="00ED21F1">
        <w:t xml:space="preserve">. </w:t>
      </w:r>
      <w:r w:rsidR="00F544AA">
        <w:t xml:space="preserve"> </w:t>
      </w:r>
      <w:r w:rsidR="00ED21F1">
        <w:t>Despit</w:t>
      </w:r>
      <w:r w:rsidR="000079D8">
        <w:t xml:space="preserve">e this, </w:t>
      </w:r>
      <w:r w:rsidR="00ED21F1">
        <w:t xml:space="preserve">teachers </w:t>
      </w:r>
      <w:r w:rsidR="00ED21F1" w:rsidRPr="004866AF">
        <w:t xml:space="preserve">had little </w:t>
      </w:r>
      <w:r w:rsidR="004866AF" w:rsidRPr="004866AF">
        <w:t xml:space="preserve">teacher </w:t>
      </w:r>
      <w:r w:rsidR="00ED21F1" w:rsidRPr="004866AF">
        <w:t>agency and were</w:t>
      </w:r>
      <w:r w:rsidR="00ED21F1">
        <w:t xml:space="preserve"> </w:t>
      </w:r>
      <w:r w:rsidR="00F544AA">
        <w:t>unable to institutionalise change</w:t>
      </w:r>
      <w:r w:rsidR="00ED21F1">
        <w:t>. This resulted in</w:t>
      </w:r>
      <w:r w:rsidR="00F544AA">
        <w:t xml:space="preserve"> little autonomy in</w:t>
      </w:r>
      <w:r w:rsidR="00ED21F1">
        <w:t xml:space="preserve"> pedagogy and</w:t>
      </w:r>
      <w:r w:rsidR="00F544AA">
        <w:t xml:space="preserve"> the methods of teaching implemented in the schools</w:t>
      </w:r>
      <w:r w:rsidR="00ED21F1">
        <w:t xml:space="preserve"> was very prescribed</w:t>
      </w:r>
      <w:r w:rsidR="00F544AA">
        <w:t xml:space="preserve">. </w:t>
      </w:r>
    </w:p>
    <w:p w14:paraId="67C3F3F6" w14:textId="0E14AF3D" w:rsidR="00A962B0" w:rsidRDefault="001B6BD8" w:rsidP="00AE6733">
      <w:pPr>
        <w:spacing w:line="360" w:lineRule="auto"/>
        <w:jc w:val="both"/>
      </w:pPr>
      <w:r>
        <w:t>From research and discussion in our trust groups we found out that Japan have implemented lesson studies to develop professional development and investigate the effectiveness of different teaching pedagogies. Groups of teachers</w:t>
      </w:r>
      <w:r w:rsidR="00ED21F1">
        <w:t>,</w:t>
      </w:r>
      <w:r>
        <w:t xml:space="preserve"> in some cases</w:t>
      </w:r>
      <w:r w:rsidR="00ED21F1">
        <w:t xml:space="preserve"> up to twenty teachers, planned </w:t>
      </w:r>
      <w:r>
        <w:t>together and identify desired pupil outcomes</w:t>
      </w:r>
      <w:r w:rsidR="00ED21F1">
        <w:t>.  Then one teacher delivers the lesson</w:t>
      </w:r>
      <w:r>
        <w:t xml:space="preserve"> and reflects and gives feedback on the observed impact on case pupils. This creates a shared understanding of what pedagogies and strategies work best. The draw back is the heavy investment in time it takes to collaborate on such a grand scale. Professional dialogue however is promoted and shared goals implemented unilaterally across the organisation.  </w:t>
      </w:r>
    </w:p>
    <w:p w14:paraId="6F37040B" w14:textId="0D0A4950" w:rsidR="00E7038F" w:rsidRPr="00E27255" w:rsidRDefault="001B6BD8" w:rsidP="00E27255">
      <w:pPr>
        <w:spacing w:line="360" w:lineRule="auto"/>
        <w:jc w:val="both"/>
        <w:rPr>
          <w:rFonts w:cstheme="minorHAnsi"/>
        </w:rPr>
      </w:pPr>
      <w:r w:rsidRPr="00E27255">
        <w:rPr>
          <w:rFonts w:cstheme="minorHAnsi"/>
        </w:rPr>
        <w:t>In contra</w:t>
      </w:r>
      <w:r w:rsidR="00AE6733" w:rsidRPr="00E27255">
        <w:rPr>
          <w:rFonts w:cstheme="minorHAnsi"/>
        </w:rPr>
        <w:t>s</w:t>
      </w:r>
      <w:r w:rsidRPr="00E27255">
        <w:rPr>
          <w:rFonts w:cstheme="minorHAnsi"/>
        </w:rPr>
        <w:t>t</w:t>
      </w:r>
      <w:r w:rsidR="00AE6733" w:rsidRPr="00E27255">
        <w:rPr>
          <w:rFonts w:cstheme="minorHAnsi"/>
        </w:rPr>
        <w:t>,</w:t>
      </w:r>
      <w:r w:rsidRPr="00E27255">
        <w:rPr>
          <w:rFonts w:cstheme="minorHAnsi"/>
        </w:rPr>
        <w:t xml:space="preserve"> Singapore has a highly successful education system but it relies heavily on “</w:t>
      </w:r>
      <w:r w:rsidRPr="00E27255">
        <w:rPr>
          <w:rFonts w:cstheme="minorHAnsi"/>
          <w:i/>
          <w:iCs/>
        </w:rPr>
        <w:t>textbooks, worksheets, worked examples and lots of drill and practice. They also strongly emphasise mastery of specific procedures</w:t>
      </w:r>
      <w:r w:rsidRPr="00E27255">
        <w:rPr>
          <w:rFonts w:cstheme="minorHAnsi"/>
        </w:rPr>
        <w:t>” (Hogan</w:t>
      </w:r>
      <w:r w:rsidR="001554AD">
        <w:rPr>
          <w:rFonts w:cstheme="minorHAnsi"/>
        </w:rPr>
        <w:t>,</w:t>
      </w:r>
      <w:r w:rsidRPr="00E27255">
        <w:rPr>
          <w:rFonts w:cstheme="minorHAnsi"/>
        </w:rPr>
        <w:t xml:space="preserve"> 2014)</w:t>
      </w:r>
      <w:r w:rsidR="001B7628" w:rsidRPr="00E27255">
        <w:rPr>
          <w:rFonts w:cstheme="minorHAnsi"/>
        </w:rPr>
        <w:t xml:space="preserve"> There is very little focus on pupils developing resilience and becoming the</w:t>
      </w:r>
      <w:r w:rsidR="001554AD">
        <w:rPr>
          <w:rFonts w:cstheme="minorHAnsi"/>
        </w:rPr>
        <w:t>ir own facilitators of learning. C</w:t>
      </w:r>
      <w:r w:rsidR="001B7628" w:rsidRPr="00E27255">
        <w:rPr>
          <w:rFonts w:cstheme="minorHAnsi"/>
        </w:rPr>
        <w:t>lassroom discussions are often teacher-</w:t>
      </w:r>
      <w:proofErr w:type="gramStart"/>
      <w:r w:rsidR="001B7628" w:rsidRPr="00E27255">
        <w:rPr>
          <w:rFonts w:cstheme="minorHAnsi"/>
        </w:rPr>
        <w:t>dominated  and</w:t>
      </w:r>
      <w:proofErr w:type="gramEnd"/>
      <w:r w:rsidR="001B7628" w:rsidRPr="00E27255">
        <w:rPr>
          <w:rFonts w:cstheme="minorHAnsi"/>
        </w:rPr>
        <w:t xml:space="preserve"> teachers make “</w:t>
      </w:r>
      <w:r w:rsidR="001B7628" w:rsidRPr="00E27255">
        <w:rPr>
          <w:rFonts w:cstheme="minorHAnsi"/>
          <w:i/>
          <w:iCs/>
        </w:rPr>
        <w:t>limited use of checking a student’s prior knowledge or communicating learning goals and achievement standards</w:t>
      </w:r>
      <w:r w:rsidR="001554AD">
        <w:rPr>
          <w:rFonts w:cstheme="minorHAnsi"/>
          <w:i/>
          <w:iCs/>
        </w:rPr>
        <w:t>.</w:t>
      </w:r>
      <w:r w:rsidR="001554AD">
        <w:rPr>
          <w:rFonts w:cstheme="minorHAnsi"/>
        </w:rPr>
        <w:t>” (Hogan, 2014)</w:t>
      </w:r>
      <w:r w:rsidR="001B7628" w:rsidRPr="00E27255">
        <w:rPr>
          <w:rFonts w:cstheme="minorHAnsi"/>
        </w:rPr>
        <w:t xml:space="preserve"> Part of the success of Singapore often cannot be emulated by other countries as the culture around the educational system is unlike that of any other on the world. “</w:t>
      </w:r>
      <w:r w:rsidR="00156D37" w:rsidRPr="00E27255">
        <w:rPr>
          <w:rFonts w:cstheme="minorHAnsi"/>
        </w:rPr>
        <w:t>Singapore’s unique configuration of historical experience, instruction, institutional arrangements and cultural beliefs has produced an exceptionally effective and successful system.</w:t>
      </w:r>
      <w:r w:rsidR="001B7628" w:rsidRPr="00E27255">
        <w:rPr>
          <w:rFonts w:cstheme="minorHAnsi"/>
        </w:rPr>
        <w:t>”</w:t>
      </w:r>
      <w:r w:rsidR="00156D37" w:rsidRPr="00E27255">
        <w:rPr>
          <w:rFonts w:cstheme="minorHAnsi"/>
        </w:rPr>
        <w:t xml:space="preserve"> </w:t>
      </w:r>
      <w:r w:rsidR="001B7628" w:rsidRPr="00E27255">
        <w:rPr>
          <w:rFonts w:cstheme="minorHAnsi"/>
        </w:rPr>
        <w:t>(Hogan</w:t>
      </w:r>
      <w:r w:rsidR="00AE6733" w:rsidRPr="00E27255">
        <w:rPr>
          <w:rFonts w:cstheme="minorHAnsi"/>
        </w:rPr>
        <w:t>,</w:t>
      </w:r>
      <w:r w:rsidR="001554AD">
        <w:rPr>
          <w:rFonts w:cstheme="minorHAnsi"/>
        </w:rPr>
        <w:t xml:space="preserve"> 2014)</w:t>
      </w:r>
    </w:p>
    <w:p w14:paraId="583BA118" w14:textId="716AD91D" w:rsidR="00747E6F" w:rsidRPr="00E27255" w:rsidRDefault="00142ADD" w:rsidP="00E27255">
      <w:pPr>
        <w:spacing w:line="360" w:lineRule="auto"/>
        <w:jc w:val="both"/>
        <w:rPr>
          <w:rFonts w:cstheme="minorHAnsi"/>
        </w:rPr>
      </w:pPr>
      <w:r w:rsidRPr="00E27255">
        <w:rPr>
          <w:rFonts w:cstheme="minorHAnsi"/>
        </w:rPr>
        <w:lastRenderedPageBreak/>
        <w:t>For effective teaching and learning to take place a range of ‘</w:t>
      </w:r>
      <w:r w:rsidRPr="00E27255">
        <w:rPr>
          <w:rFonts w:cstheme="minorHAnsi"/>
          <w:i/>
          <w:iCs/>
        </w:rPr>
        <w:t>blended teaching’</w:t>
      </w:r>
      <w:r w:rsidRPr="00E27255">
        <w:rPr>
          <w:rFonts w:cstheme="minorHAnsi"/>
        </w:rPr>
        <w:t xml:space="preserve"> strategies must be implemented that use a range of effective pedagogical approaches. </w:t>
      </w:r>
      <w:r w:rsidR="00625E73" w:rsidRPr="00E27255">
        <w:rPr>
          <w:rFonts w:cstheme="minorHAnsi"/>
        </w:rPr>
        <w:t xml:space="preserve">In our talk groups we discussed the model put forward by </w:t>
      </w:r>
      <w:r w:rsidR="005876C4" w:rsidRPr="00E27255">
        <w:rPr>
          <w:rFonts w:cstheme="minorHAnsi"/>
        </w:rPr>
        <w:t xml:space="preserve">Mark Priestly </w:t>
      </w:r>
      <w:r w:rsidR="00625E73" w:rsidRPr="00E27255">
        <w:rPr>
          <w:rFonts w:cstheme="minorHAnsi"/>
        </w:rPr>
        <w:t xml:space="preserve">who </w:t>
      </w:r>
      <w:r w:rsidR="005876C4" w:rsidRPr="00E27255">
        <w:rPr>
          <w:rFonts w:cstheme="minorHAnsi"/>
        </w:rPr>
        <w:t>identifies a ‘</w:t>
      </w:r>
      <w:r w:rsidR="00625E73" w:rsidRPr="00E27255">
        <w:rPr>
          <w:rFonts w:cstheme="minorHAnsi"/>
        </w:rPr>
        <w:t>Holistic</w:t>
      </w:r>
      <w:r w:rsidR="005876C4" w:rsidRPr="00E27255">
        <w:rPr>
          <w:rFonts w:cstheme="minorHAnsi"/>
        </w:rPr>
        <w:t xml:space="preserve"> curriculum’</w:t>
      </w:r>
      <w:r w:rsidR="00625E73" w:rsidRPr="00E27255">
        <w:rPr>
          <w:rFonts w:cstheme="minorHAnsi"/>
        </w:rPr>
        <w:t xml:space="preserve"> in which he</w:t>
      </w:r>
      <w:r w:rsidR="005876C4" w:rsidRPr="00E27255">
        <w:rPr>
          <w:rFonts w:cstheme="minorHAnsi"/>
        </w:rPr>
        <w:t xml:space="preserve"> identif</w:t>
      </w:r>
      <w:r w:rsidR="00625E73" w:rsidRPr="00E27255">
        <w:rPr>
          <w:rFonts w:cstheme="minorHAnsi"/>
        </w:rPr>
        <w:t>ies</w:t>
      </w:r>
      <w:r w:rsidR="005876C4" w:rsidRPr="00E27255">
        <w:rPr>
          <w:rFonts w:cstheme="minorHAnsi"/>
        </w:rPr>
        <w:t xml:space="preserve"> pedagogy as vitally important</w:t>
      </w:r>
      <w:r w:rsidR="00625E73" w:rsidRPr="00E27255">
        <w:rPr>
          <w:rFonts w:cstheme="minorHAnsi"/>
        </w:rPr>
        <w:t xml:space="preserve"> component to effective teaching</w:t>
      </w:r>
      <w:r w:rsidR="005876C4" w:rsidRPr="00E27255">
        <w:rPr>
          <w:rFonts w:cstheme="minorHAnsi"/>
        </w:rPr>
        <w:t xml:space="preserve">. </w:t>
      </w:r>
      <w:r w:rsidRPr="00E27255">
        <w:rPr>
          <w:rFonts w:cstheme="minorHAnsi"/>
        </w:rPr>
        <w:t>Other factors such as leadership, teacher agency</w:t>
      </w:r>
      <w:r w:rsidR="005876C4" w:rsidRPr="00E27255">
        <w:rPr>
          <w:rFonts w:cstheme="minorHAnsi"/>
        </w:rPr>
        <w:t>, staff</w:t>
      </w:r>
      <w:r w:rsidRPr="00E27255">
        <w:rPr>
          <w:rFonts w:cstheme="minorHAnsi"/>
        </w:rPr>
        <w:t xml:space="preserve"> collaboration and ongoing professional research and development within a school organisation will also have a huge impact of the development of </w:t>
      </w:r>
      <w:r w:rsidR="005876C4" w:rsidRPr="00E27255">
        <w:rPr>
          <w:rFonts w:cstheme="minorHAnsi"/>
        </w:rPr>
        <w:t>p</w:t>
      </w:r>
      <w:r w:rsidRPr="00E27255">
        <w:rPr>
          <w:rFonts w:cstheme="minorHAnsi"/>
        </w:rPr>
        <w:t xml:space="preserve">edagogical approaches and the successful implementation of the </w:t>
      </w:r>
      <w:proofErr w:type="spellStart"/>
      <w:r w:rsidRPr="00E27255">
        <w:rPr>
          <w:rFonts w:cstheme="minorHAnsi"/>
        </w:rPr>
        <w:t>CfW</w:t>
      </w:r>
      <w:proofErr w:type="spellEnd"/>
      <w:r w:rsidR="005876C4" w:rsidRPr="00E27255">
        <w:rPr>
          <w:rFonts w:cstheme="minorHAnsi"/>
        </w:rPr>
        <w:t xml:space="preserve"> 2022</w:t>
      </w:r>
      <w:r w:rsidRPr="00E27255">
        <w:rPr>
          <w:rFonts w:cstheme="minorHAnsi"/>
        </w:rPr>
        <w:t xml:space="preserve">. Dylan Williams a leading </w:t>
      </w:r>
      <w:r w:rsidR="005876C4" w:rsidRPr="00E27255">
        <w:rPr>
          <w:rFonts w:cstheme="minorHAnsi"/>
        </w:rPr>
        <w:t>e</w:t>
      </w:r>
      <w:r w:rsidRPr="00E27255">
        <w:rPr>
          <w:rFonts w:cstheme="minorHAnsi"/>
        </w:rPr>
        <w:t xml:space="preserve">ducationist described in his </w:t>
      </w:r>
      <w:r w:rsidR="005876C4" w:rsidRPr="00E27255">
        <w:rPr>
          <w:rFonts w:cstheme="minorHAnsi"/>
        </w:rPr>
        <w:t xml:space="preserve">address hosted by School, Students and Teachers Network </w:t>
      </w:r>
      <w:r w:rsidRPr="00E27255">
        <w:rPr>
          <w:rFonts w:cstheme="minorHAnsi"/>
        </w:rPr>
        <w:t>that ‘</w:t>
      </w:r>
      <w:r w:rsidRPr="00E27255">
        <w:rPr>
          <w:rFonts w:cstheme="minorHAnsi"/>
          <w:i/>
          <w:iCs/>
        </w:rPr>
        <w:t xml:space="preserve">Pedagogy trumps Curriculum’ </w:t>
      </w:r>
      <w:r w:rsidRPr="00E27255">
        <w:rPr>
          <w:rFonts w:cstheme="minorHAnsi"/>
        </w:rPr>
        <w:t>and went on to elaborate further that “</w:t>
      </w:r>
      <w:r w:rsidRPr="00E27255">
        <w:rPr>
          <w:rFonts w:cstheme="minorHAnsi"/>
          <w:i/>
          <w:iCs/>
        </w:rPr>
        <w:t xml:space="preserve">A bad curriculum well taught will trump </w:t>
      </w:r>
      <w:r w:rsidR="005E3139">
        <w:rPr>
          <w:rFonts w:cstheme="minorHAnsi"/>
          <w:i/>
          <w:iCs/>
        </w:rPr>
        <w:t xml:space="preserve">a good curriculum badly taught.”( </w:t>
      </w:r>
      <w:r w:rsidRPr="00E27255">
        <w:rPr>
          <w:rFonts w:cstheme="minorHAnsi"/>
          <w:i/>
          <w:iCs/>
        </w:rPr>
        <w:t>Williams</w:t>
      </w:r>
      <w:r w:rsidR="005E3139">
        <w:rPr>
          <w:rFonts w:cstheme="minorHAnsi"/>
          <w:i/>
          <w:iCs/>
        </w:rPr>
        <w:t>,  2013)</w:t>
      </w:r>
      <w:r w:rsidRPr="00E27255">
        <w:rPr>
          <w:rFonts w:cstheme="minorHAnsi"/>
          <w:i/>
          <w:iCs/>
        </w:rPr>
        <w:t xml:space="preserve"> </w:t>
      </w:r>
      <w:r w:rsidR="00625E73" w:rsidRPr="00E27255">
        <w:rPr>
          <w:rFonts w:cstheme="minorHAnsi"/>
        </w:rPr>
        <w:t xml:space="preserve">This shows the importance that a teacher has in using the correct pedagogical principles to facilitate learning. </w:t>
      </w:r>
    </w:p>
    <w:p w14:paraId="328BD2C4" w14:textId="18FE1ACE" w:rsidR="00625E73" w:rsidRPr="00E27255" w:rsidRDefault="00625E73" w:rsidP="00625E73">
      <w:pPr>
        <w:spacing w:line="240" w:lineRule="auto"/>
        <w:ind w:left="1134"/>
        <w:rPr>
          <w:rFonts w:cstheme="minorHAnsi"/>
        </w:rPr>
      </w:pPr>
      <w:r w:rsidRPr="00E27255">
        <w:rPr>
          <w:rFonts w:cstheme="minorHAnsi"/>
        </w:rPr>
        <w:t>“Of all the factors inside the school that affect children’s learning and achievement, the most important is the teacher-not standards, assessment, resources or even school leadership, but the quality of the teacher.”</w:t>
      </w:r>
      <w:r w:rsidR="0094596E" w:rsidRPr="00E27255">
        <w:rPr>
          <w:rFonts w:cstheme="minorHAnsi"/>
        </w:rPr>
        <w:t xml:space="preserve"> (Hargreaves &amp; </w:t>
      </w:r>
      <w:proofErr w:type="spellStart"/>
      <w:r w:rsidR="0094596E" w:rsidRPr="00E27255">
        <w:rPr>
          <w:rFonts w:cstheme="minorHAnsi"/>
        </w:rPr>
        <w:t>Fullen</w:t>
      </w:r>
      <w:proofErr w:type="spellEnd"/>
      <w:r w:rsidR="00E27255" w:rsidRPr="00E27255">
        <w:rPr>
          <w:rFonts w:cstheme="minorHAnsi"/>
        </w:rPr>
        <w:t>,</w:t>
      </w:r>
      <w:r w:rsidR="0094596E" w:rsidRPr="00E27255">
        <w:rPr>
          <w:rFonts w:cstheme="minorHAnsi"/>
        </w:rPr>
        <w:t xml:space="preserve"> 2012 P12)</w:t>
      </w:r>
    </w:p>
    <w:p w14:paraId="52E7D18F" w14:textId="77777777" w:rsidR="005876C4" w:rsidRPr="00E27255" w:rsidRDefault="005876C4" w:rsidP="00156D37">
      <w:pPr>
        <w:rPr>
          <w:rFonts w:cstheme="minorHAnsi"/>
        </w:rPr>
      </w:pPr>
    </w:p>
    <w:p w14:paraId="2A675EF8" w14:textId="79E9ED48" w:rsidR="00756891" w:rsidRDefault="0094596E" w:rsidP="00030544">
      <w:pPr>
        <w:spacing w:line="360" w:lineRule="auto"/>
        <w:jc w:val="both"/>
        <w:rPr>
          <w:rFonts w:cstheme="minorHAnsi"/>
          <w:i/>
          <w:iCs/>
        </w:rPr>
      </w:pPr>
      <w:r w:rsidRPr="00E27255">
        <w:rPr>
          <w:rFonts w:cstheme="minorHAnsi"/>
        </w:rPr>
        <w:t xml:space="preserve">The development of </w:t>
      </w:r>
      <w:proofErr w:type="spellStart"/>
      <w:r w:rsidRPr="00E27255">
        <w:rPr>
          <w:rFonts w:cstheme="minorHAnsi"/>
        </w:rPr>
        <w:t>CfW</w:t>
      </w:r>
      <w:proofErr w:type="spellEnd"/>
      <w:r w:rsidRPr="00E27255">
        <w:rPr>
          <w:rFonts w:cstheme="minorHAnsi"/>
        </w:rPr>
        <w:t xml:space="preserve"> will require institutional change in education in Wales. </w:t>
      </w:r>
      <w:r w:rsidR="00937A08" w:rsidRPr="00E27255">
        <w:rPr>
          <w:rFonts w:cstheme="minorHAnsi"/>
        </w:rPr>
        <w:t>Developing pedagogical approaches can be influenced by many factors including the school culture, faith, ethnicity and locality. However</w:t>
      </w:r>
      <w:r w:rsidR="000079D8">
        <w:rPr>
          <w:rFonts w:cstheme="minorHAnsi"/>
        </w:rPr>
        <w:t>,</w:t>
      </w:r>
      <w:r w:rsidR="00937A08" w:rsidRPr="00E27255">
        <w:rPr>
          <w:rFonts w:cstheme="minorHAnsi"/>
        </w:rPr>
        <w:t xml:space="preserve"> in our talk groups we discussed that a schools approach to pedagogy </w:t>
      </w:r>
      <w:proofErr w:type="gramStart"/>
      <w:r w:rsidR="00937A08" w:rsidRPr="00E27255">
        <w:rPr>
          <w:rFonts w:cstheme="minorHAnsi"/>
        </w:rPr>
        <w:t>can be seen</w:t>
      </w:r>
      <w:proofErr w:type="gramEnd"/>
      <w:r w:rsidR="00937A08" w:rsidRPr="00E27255">
        <w:rPr>
          <w:rFonts w:cstheme="minorHAnsi"/>
        </w:rPr>
        <w:t xml:space="preserve"> as the dynamic relationship between </w:t>
      </w:r>
      <w:r w:rsidR="005E3139" w:rsidRPr="00E27255">
        <w:rPr>
          <w:rFonts w:cstheme="minorHAnsi"/>
        </w:rPr>
        <w:t>learning,</w:t>
      </w:r>
      <w:r w:rsidR="00937A08" w:rsidRPr="00E27255">
        <w:rPr>
          <w:rFonts w:cstheme="minorHAnsi"/>
        </w:rPr>
        <w:t xml:space="preserve"> teaching and culture. We must always remember </w:t>
      </w:r>
      <w:r w:rsidR="00937A08" w:rsidRPr="00E27255">
        <w:rPr>
          <w:rFonts w:cstheme="minorHAnsi"/>
          <w:i/>
          <w:iCs/>
        </w:rPr>
        <w:t>“At the heart of the education process lies the child</w:t>
      </w:r>
      <w:r w:rsidR="00E27255" w:rsidRPr="00E27255">
        <w:rPr>
          <w:rFonts w:cstheme="minorHAnsi"/>
          <w:i/>
          <w:iCs/>
        </w:rPr>
        <w:t>.</w:t>
      </w:r>
      <w:r w:rsidR="00937A08" w:rsidRPr="00E27255">
        <w:rPr>
          <w:rFonts w:cstheme="minorHAnsi"/>
          <w:i/>
          <w:iCs/>
        </w:rPr>
        <w:t>” (Plowden</w:t>
      </w:r>
      <w:r w:rsidR="00E27255" w:rsidRPr="00E27255">
        <w:rPr>
          <w:rFonts w:cstheme="minorHAnsi"/>
          <w:i/>
          <w:iCs/>
        </w:rPr>
        <w:t>,</w:t>
      </w:r>
      <w:r w:rsidR="00937A08" w:rsidRPr="00E27255">
        <w:rPr>
          <w:rFonts w:cstheme="minorHAnsi"/>
          <w:i/>
          <w:iCs/>
        </w:rPr>
        <w:t xml:space="preserve"> 1967 P9)</w:t>
      </w:r>
    </w:p>
    <w:p w14:paraId="3E3599FF" w14:textId="2154AB2A" w:rsidR="005876C4" w:rsidRPr="00071776" w:rsidRDefault="004E3E8D" w:rsidP="00030544">
      <w:pPr>
        <w:spacing w:line="360" w:lineRule="auto"/>
        <w:jc w:val="both"/>
        <w:rPr>
          <w:rFonts w:cstheme="minorHAnsi"/>
          <w:i/>
          <w:iCs/>
        </w:rPr>
      </w:pPr>
      <w:r>
        <w:rPr>
          <w:rFonts w:cstheme="minorHAnsi"/>
          <w:i/>
          <w:iCs/>
        </w:rPr>
        <w:br w:type="page"/>
      </w:r>
      <w:r w:rsidR="00756891" w:rsidRPr="00FE3B37">
        <w:rPr>
          <w:rFonts w:cstheme="minorHAnsi"/>
          <w:color w:val="000000" w:themeColor="text1"/>
        </w:rPr>
        <w:lastRenderedPageBreak/>
        <w:t xml:space="preserve">In this section there will be a SWOT analysis highlighting the potential strengths, weaknesses, opportunities and threats of implementing the </w:t>
      </w:r>
      <w:proofErr w:type="spellStart"/>
      <w:r w:rsidR="00756891" w:rsidRPr="00FE3B37">
        <w:rPr>
          <w:rFonts w:cstheme="minorHAnsi"/>
          <w:color w:val="000000" w:themeColor="text1"/>
        </w:rPr>
        <w:t>CfW</w:t>
      </w:r>
      <w:proofErr w:type="spellEnd"/>
      <w:r w:rsidR="00756891" w:rsidRPr="00FE3B37">
        <w:rPr>
          <w:rFonts w:cstheme="minorHAnsi"/>
          <w:color w:val="000000" w:themeColor="text1"/>
        </w:rPr>
        <w:t xml:space="preserve"> in my current organisation. This will be followed by a strategic plan which will consider the pedagogical approaches and processes required to implement the </w:t>
      </w:r>
      <w:proofErr w:type="spellStart"/>
      <w:r w:rsidR="00756891" w:rsidRPr="00FE3B37">
        <w:rPr>
          <w:rFonts w:cstheme="minorHAnsi"/>
          <w:color w:val="000000" w:themeColor="text1"/>
        </w:rPr>
        <w:t>CfW</w:t>
      </w:r>
      <w:proofErr w:type="spellEnd"/>
      <w:r w:rsidR="00756891" w:rsidRPr="00FE3B37">
        <w:rPr>
          <w:rFonts w:cstheme="minorHAnsi"/>
          <w:color w:val="000000" w:themeColor="text1"/>
        </w:rPr>
        <w:t xml:space="preserve"> in the school organisation. A rational section will discuss the issues around both the SWOT analysis and the strategic plan. </w:t>
      </w:r>
    </w:p>
    <w:p w14:paraId="36815F2C" w14:textId="22C085A6" w:rsidR="00756891" w:rsidRPr="00C80451" w:rsidRDefault="00756891" w:rsidP="00156D37">
      <w:pPr>
        <w:rPr>
          <w:rFonts w:cstheme="minorHAnsi"/>
          <w:color w:val="383838"/>
          <w:u w:val="single"/>
        </w:rPr>
      </w:pPr>
      <w:r w:rsidRPr="00C80451">
        <w:rPr>
          <w:rFonts w:cstheme="minorHAnsi"/>
          <w:color w:val="383838"/>
          <w:u w:val="single"/>
        </w:rPr>
        <w:t>SWOT Analysis</w:t>
      </w:r>
    </w:p>
    <w:tbl>
      <w:tblPr>
        <w:tblStyle w:val="TableGrid"/>
        <w:tblW w:w="11341" w:type="dxa"/>
        <w:tblInd w:w="-431" w:type="dxa"/>
        <w:tblLook w:val="04A0" w:firstRow="1" w:lastRow="0" w:firstColumn="1" w:lastColumn="0" w:noHBand="0" w:noVBand="1"/>
      </w:tblPr>
      <w:tblGrid>
        <w:gridCol w:w="5659"/>
        <w:gridCol w:w="5682"/>
      </w:tblGrid>
      <w:tr w:rsidR="00756891" w14:paraId="1FB5D31B" w14:textId="77777777" w:rsidTr="00030544">
        <w:tc>
          <w:tcPr>
            <w:tcW w:w="5659" w:type="dxa"/>
            <w:shd w:val="clear" w:color="auto" w:fill="D0CECE" w:themeFill="background2" w:themeFillShade="E6"/>
          </w:tcPr>
          <w:p w14:paraId="7D539821" w14:textId="2F56CFED" w:rsidR="00756891" w:rsidRPr="00030544" w:rsidRDefault="008B6443" w:rsidP="008B6443">
            <w:pPr>
              <w:jc w:val="center"/>
              <w:rPr>
                <w:rFonts w:ascii="Georgia" w:hAnsi="Georgia"/>
                <w:b/>
                <w:bCs/>
                <w:color w:val="383838"/>
              </w:rPr>
            </w:pPr>
            <w:r w:rsidRPr="00030544">
              <w:rPr>
                <w:rFonts w:ascii="Georgia" w:hAnsi="Georgia"/>
                <w:b/>
                <w:bCs/>
                <w:color w:val="383838"/>
              </w:rPr>
              <w:t>Strengths</w:t>
            </w:r>
          </w:p>
        </w:tc>
        <w:tc>
          <w:tcPr>
            <w:tcW w:w="5682" w:type="dxa"/>
            <w:shd w:val="clear" w:color="auto" w:fill="D0CECE" w:themeFill="background2" w:themeFillShade="E6"/>
          </w:tcPr>
          <w:p w14:paraId="0B0025C6" w14:textId="6FAE47C1" w:rsidR="00756891" w:rsidRPr="00030544" w:rsidRDefault="008B6443" w:rsidP="008B6443">
            <w:pPr>
              <w:jc w:val="center"/>
              <w:rPr>
                <w:rFonts w:ascii="Georgia" w:hAnsi="Georgia"/>
                <w:b/>
                <w:bCs/>
                <w:color w:val="383838"/>
              </w:rPr>
            </w:pPr>
            <w:r w:rsidRPr="00030544">
              <w:rPr>
                <w:rFonts w:ascii="Georgia" w:hAnsi="Georgia"/>
                <w:b/>
                <w:bCs/>
                <w:color w:val="383838"/>
              </w:rPr>
              <w:t>Weaknesses</w:t>
            </w:r>
          </w:p>
        </w:tc>
      </w:tr>
      <w:tr w:rsidR="00756891" w14:paraId="1BFED4EF" w14:textId="77777777" w:rsidTr="00F455C5">
        <w:tc>
          <w:tcPr>
            <w:tcW w:w="5659" w:type="dxa"/>
          </w:tcPr>
          <w:p w14:paraId="42CD2BD6" w14:textId="52CD1703" w:rsidR="00756891" w:rsidRPr="00B21544" w:rsidRDefault="00390303" w:rsidP="00030544">
            <w:pPr>
              <w:jc w:val="both"/>
              <w:rPr>
                <w:rFonts w:ascii="Georgia" w:hAnsi="Georgia"/>
                <w:color w:val="383838"/>
                <w:sz w:val="18"/>
                <w:szCs w:val="18"/>
              </w:rPr>
            </w:pPr>
            <w:r w:rsidRPr="00B21544">
              <w:rPr>
                <w:rFonts w:ascii="Georgia" w:hAnsi="Georgia"/>
                <w:b/>
                <w:bCs/>
                <w:color w:val="383838"/>
                <w:sz w:val="18"/>
                <w:szCs w:val="18"/>
              </w:rPr>
              <w:t xml:space="preserve">Leadership </w:t>
            </w:r>
            <w:r w:rsidRPr="00B21544">
              <w:rPr>
                <w:rFonts w:ascii="Georgia" w:hAnsi="Georgia"/>
                <w:color w:val="383838"/>
                <w:sz w:val="18"/>
                <w:szCs w:val="18"/>
              </w:rPr>
              <w:t>– A culture of developing ideas and approaches as a whole school is evident</w:t>
            </w:r>
            <w:r w:rsidR="00B21544">
              <w:rPr>
                <w:rFonts w:ascii="Georgia" w:hAnsi="Georgia"/>
                <w:color w:val="383838"/>
                <w:sz w:val="18"/>
                <w:szCs w:val="18"/>
              </w:rPr>
              <w:t>. Support from the Head teacher and SLT is supportive to new ideas. Staff are encouraged to develop ideas and time has been allocated in INSET for staff to feedback findings and become the leaders. A collegiate management style is introduced. A distributed leadership style is adopted when appropriate. There is evidence of “</w:t>
            </w:r>
            <w:r w:rsidR="00B21544" w:rsidRPr="00F455C5">
              <w:rPr>
                <w:rFonts w:ascii="Georgia" w:hAnsi="Georgia"/>
                <w:i/>
                <w:iCs/>
                <w:color w:val="383838"/>
                <w:sz w:val="18"/>
                <w:szCs w:val="18"/>
              </w:rPr>
              <w:t xml:space="preserve">Multiple groups of individuals in a school who work at guiding and mobilising staff in the instructional change process” Harris &amp; </w:t>
            </w:r>
            <w:proofErr w:type="spellStart"/>
            <w:r w:rsidR="00B21544" w:rsidRPr="00F455C5">
              <w:rPr>
                <w:rFonts w:ascii="Georgia" w:hAnsi="Georgia"/>
                <w:i/>
                <w:iCs/>
                <w:color w:val="383838"/>
                <w:sz w:val="18"/>
                <w:szCs w:val="18"/>
              </w:rPr>
              <w:t>Maijs</w:t>
            </w:r>
            <w:proofErr w:type="spellEnd"/>
            <w:r w:rsidR="005E3139">
              <w:rPr>
                <w:rFonts w:ascii="Georgia" w:hAnsi="Georgia"/>
                <w:i/>
                <w:iCs/>
                <w:color w:val="383838"/>
                <w:sz w:val="18"/>
                <w:szCs w:val="18"/>
              </w:rPr>
              <w:t>,</w:t>
            </w:r>
            <w:r w:rsidR="00B21544" w:rsidRPr="00F455C5">
              <w:rPr>
                <w:rFonts w:ascii="Georgia" w:hAnsi="Georgia"/>
                <w:i/>
                <w:iCs/>
                <w:color w:val="383838"/>
                <w:sz w:val="18"/>
                <w:szCs w:val="18"/>
              </w:rPr>
              <w:t xml:space="preserve"> 2005 p</w:t>
            </w:r>
            <w:r w:rsidR="00F455C5" w:rsidRPr="00F455C5">
              <w:rPr>
                <w:rFonts w:ascii="Georgia" w:hAnsi="Georgia"/>
                <w:i/>
                <w:iCs/>
                <w:color w:val="383838"/>
                <w:sz w:val="18"/>
                <w:szCs w:val="18"/>
              </w:rPr>
              <w:t>31)</w:t>
            </w:r>
            <w:r w:rsidR="00B21544" w:rsidRPr="00F455C5">
              <w:rPr>
                <w:rFonts w:ascii="Georgia" w:hAnsi="Georgia"/>
                <w:i/>
                <w:iCs/>
                <w:color w:val="383838"/>
                <w:sz w:val="18"/>
                <w:szCs w:val="18"/>
              </w:rPr>
              <w:t xml:space="preserve"> </w:t>
            </w:r>
          </w:p>
          <w:p w14:paraId="3C6FD3F3" w14:textId="0D1FECE8" w:rsidR="00390303" w:rsidRPr="00B21544" w:rsidRDefault="00390303" w:rsidP="00030544">
            <w:pPr>
              <w:jc w:val="both"/>
              <w:rPr>
                <w:rFonts w:ascii="Georgia" w:hAnsi="Georgia"/>
                <w:color w:val="383838"/>
                <w:sz w:val="18"/>
                <w:szCs w:val="18"/>
              </w:rPr>
            </w:pPr>
          </w:p>
          <w:p w14:paraId="1CD043F2" w14:textId="778B62D9" w:rsidR="00390303" w:rsidRPr="00B21544" w:rsidRDefault="001528C2" w:rsidP="00030544">
            <w:pPr>
              <w:jc w:val="both"/>
              <w:rPr>
                <w:rFonts w:ascii="Georgia" w:hAnsi="Georgia"/>
                <w:color w:val="383838"/>
                <w:sz w:val="18"/>
                <w:szCs w:val="18"/>
              </w:rPr>
            </w:pPr>
            <w:r w:rsidRPr="00B21544">
              <w:rPr>
                <w:rFonts w:ascii="Georgia" w:hAnsi="Georgia"/>
                <w:b/>
                <w:bCs/>
                <w:color w:val="383838"/>
                <w:sz w:val="18"/>
                <w:szCs w:val="18"/>
              </w:rPr>
              <w:t>Implementing A</w:t>
            </w:r>
            <w:r w:rsidR="00390303" w:rsidRPr="00B21544">
              <w:rPr>
                <w:rFonts w:ascii="Georgia" w:hAnsi="Georgia"/>
                <w:b/>
                <w:bCs/>
                <w:color w:val="383838"/>
                <w:sz w:val="18"/>
                <w:szCs w:val="18"/>
              </w:rPr>
              <w:t xml:space="preserve">daptive </w:t>
            </w:r>
            <w:r w:rsidRPr="00B21544">
              <w:rPr>
                <w:rFonts w:ascii="Georgia" w:hAnsi="Georgia"/>
                <w:b/>
                <w:bCs/>
                <w:color w:val="383838"/>
                <w:sz w:val="18"/>
                <w:szCs w:val="18"/>
              </w:rPr>
              <w:t>A</w:t>
            </w:r>
            <w:r w:rsidR="00390303" w:rsidRPr="00B21544">
              <w:rPr>
                <w:rFonts w:ascii="Georgia" w:hAnsi="Georgia"/>
                <w:b/>
                <w:bCs/>
                <w:color w:val="383838"/>
                <w:sz w:val="18"/>
                <w:szCs w:val="18"/>
              </w:rPr>
              <w:t>pproaches</w:t>
            </w:r>
            <w:r w:rsidRPr="00B21544">
              <w:rPr>
                <w:rFonts w:ascii="Georgia" w:hAnsi="Georgia"/>
                <w:color w:val="383838"/>
                <w:sz w:val="18"/>
                <w:szCs w:val="18"/>
              </w:rPr>
              <w:t>- C</w:t>
            </w:r>
            <w:r w:rsidR="00390303" w:rsidRPr="00B21544">
              <w:rPr>
                <w:rFonts w:ascii="Georgia" w:hAnsi="Georgia"/>
                <w:color w:val="383838"/>
                <w:sz w:val="18"/>
                <w:szCs w:val="18"/>
              </w:rPr>
              <w:t xml:space="preserve">urrently a NQT training school and Professional Learning Lead School, previously a Foundation Phase Lead school. </w:t>
            </w:r>
          </w:p>
          <w:p w14:paraId="0054A0B5" w14:textId="49A5E871" w:rsidR="00390303" w:rsidRPr="00B21544" w:rsidRDefault="00390303" w:rsidP="00030544">
            <w:pPr>
              <w:jc w:val="both"/>
              <w:rPr>
                <w:rFonts w:ascii="Georgia" w:hAnsi="Georgia"/>
                <w:color w:val="383838"/>
                <w:sz w:val="18"/>
                <w:szCs w:val="18"/>
              </w:rPr>
            </w:pPr>
          </w:p>
          <w:p w14:paraId="7CD302BA" w14:textId="6650C691" w:rsidR="00390303" w:rsidRPr="00B21544" w:rsidRDefault="00390303" w:rsidP="00030544">
            <w:pPr>
              <w:jc w:val="both"/>
              <w:rPr>
                <w:rFonts w:ascii="Georgia" w:hAnsi="Georgia"/>
                <w:color w:val="383838"/>
                <w:sz w:val="18"/>
                <w:szCs w:val="18"/>
              </w:rPr>
            </w:pPr>
            <w:r w:rsidRPr="00B21544">
              <w:rPr>
                <w:rFonts w:ascii="Georgia" w:hAnsi="Georgia"/>
                <w:b/>
                <w:bCs/>
                <w:color w:val="383838"/>
                <w:sz w:val="18"/>
                <w:szCs w:val="18"/>
              </w:rPr>
              <w:t>Strong Cluster Working</w:t>
            </w:r>
            <w:r w:rsidRPr="00B21544">
              <w:rPr>
                <w:rFonts w:ascii="Georgia" w:hAnsi="Georgia"/>
                <w:color w:val="383838"/>
                <w:sz w:val="18"/>
                <w:szCs w:val="18"/>
              </w:rPr>
              <w:t xml:space="preserve"> </w:t>
            </w:r>
            <w:r w:rsidR="001528C2" w:rsidRPr="00B21544">
              <w:rPr>
                <w:rFonts w:ascii="Georgia" w:hAnsi="Georgia"/>
                <w:color w:val="383838"/>
                <w:sz w:val="18"/>
                <w:szCs w:val="18"/>
              </w:rPr>
              <w:t>– We have established good links with our cluster schools and the feeder High Schools. We also have had many visitors to the school to share working practices.</w:t>
            </w:r>
          </w:p>
          <w:p w14:paraId="28908C42" w14:textId="5781E57A" w:rsidR="008B6443" w:rsidRPr="00B21544" w:rsidRDefault="008B6443" w:rsidP="00030544">
            <w:pPr>
              <w:jc w:val="both"/>
              <w:rPr>
                <w:rFonts w:ascii="Georgia" w:hAnsi="Georgia"/>
                <w:color w:val="383838"/>
                <w:sz w:val="18"/>
                <w:szCs w:val="18"/>
              </w:rPr>
            </w:pPr>
          </w:p>
          <w:p w14:paraId="1D7072CD" w14:textId="00F78729" w:rsidR="008B6443" w:rsidRPr="00F455C5" w:rsidRDefault="007906E4" w:rsidP="00030544">
            <w:pPr>
              <w:jc w:val="both"/>
              <w:rPr>
                <w:rFonts w:ascii="Georgia" w:hAnsi="Georgia"/>
                <w:color w:val="383838"/>
                <w:sz w:val="18"/>
                <w:szCs w:val="18"/>
              </w:rPr>
            </w:pPr>
            <w:r>
              <w:rPr>
                <w:rFonts w:ascii="Georgia" w:hAnsi="Georgia"/>
                <w:b/>
                <w:bCs/>
                <w:color w:val="383838"/>
                <w:sz w:val="18"/>
                <w:szCs w:val="18"/>
              </w:rPr>
              <w:t>E</w:t>
            </w:r>
            <w:r w:rsidR="008839FE" w:rsidRPr="00B21544">
              <w:rPr>
                <w:rFonts w:ascii="Georgia" w:hAnsi="Georgia"/>
                <w:b/>
                <w:bCs/>
                <w:color w:val="383838"/>
                <w:sz w:val="18"/>
                <w:szCs w:val="18"/>
              </w:rPr>
              <w:t xml:space="preserve">mbedding New </w:t>
            </w:r>
            <w:r w:rsidR="00584D47" w:rsidRPr="00B21544">
              <w:rPr>
                <w:rFonts w:ascii="Georgia" w:hAnsi="Georgia"/>
                <w:b/>
                <w:bCs/>
                <w:color w:val="383838"/>
                <w:sz w:val="18"/>
                <w:szCs w:val="18"/>
              </w:rPr>
              <w:t>Technolog</w:t>
            </w:r>
            <w:r w:rsidR="008839FE" w:rsidRPr="00B21544">
              <w:rPr>
                <w:rFonts w:ascii="Georgia" w:hAnsi="Georgia"/>
                <w:b/>
                <w:bCs/>
                <w:color w:val="383838"/>
                <w:sz w:val="18"/>
                <w:szCs w:val="18"/>
              </w:rPr>
              <w:t>ies</w:t>
            </w:r>
            <w:r w:rsidR="00584D47" w:rsidRPr="00B21544">
              <w:rPr>
                <w:rFonts w:ascii="Georgia" w:hAnsi="Georgia"/>
                <w:b/>
                <w:bCs/>
                <w:color w:val="383838"/>
                <w:sz w:val="18"/>
                <w:szCs w:val="18"/>
              </w:rPr>
              <w:t xml:space="preserve"> </w:t>
            </w:r>
            <w:r w:rsidR="00584D47" w:rsidRPr="00B21544">
              <w:rPr>
                <w:rFonts w:ascii="Georgia" w:hAnsi="Georgia"/>
                <w:color w:val="383838"/>
                <w:sz w:val="18"/>
                <w:szCs w:val="18"/>
              </w:rPr>
              <w:t xml:space="preserve">– A large </w:t>
            </w:r>
            <w:r w:rsidR="00FD23D2">
              <w:rPr>
                <w:rFonts w:ascii="Georgia" w:hAnsi="Georgia"/>
                <w:color w:val="383838"/>
                <w:sz w:val="18"/>
                <w:szCs w:val="18"/>
              </w:rPr>
              <w:t>investment</w:t>
            </w:r>
            <w:r w:rsidR="00584D47" w:rsidRPr="00B21544">
              <w:rPr>
                <w:rFonts w:ascii="Georgia" w:hAnsi="Georgia"/>
                <w:color w:val="383838"/>
                <w:sz w:val="18"/>
                <w:szCs w:val="18"/>
              </w:rPr>
              <w:t xml:space="preserve"> made in technology within the school and this can support a new way of facilitating learning with pupils.</w:t>
            </w:r>
          </w:p>
        </w:tc>
        <w:tc>
          <w:tcPr>
            <w:tcW w:w="5682" w:type="dxa"/>
          </w:tcPr>
          <w:p w14:paraId="34BE17BA" w14:textId="77777777" w:rsidR="00756891" w:rsidRPr="00B21544" w:rsidRDefault="001528C2" w:rsidP="00030544">
            <w:pPr>
              <w:jc w:val="both"/>
              <w:rPr>
                <w:rFonts w:ascii="Georgia" w:hAnsi="Georgia"/>
                <w:color w:val="383838"/>
                <w:sz w:val="18"/>
                <w:szCs w:val="18"/>
              </w:rPr>
            </w:pPr>
            <w:r w:rsidRPr="00B21544">
              <w:rPr>
                <w:rFonts w:ascii="Georgia" w:hAnsi="Georgia"/>
                <w:b/>
                <w:bCs/>
                <w:color w:val="383838"/>
                <w:sz w:val="18"/>
                <w:szCs w:val="18"/>
              </w:rPr>
              <w:t>Resistance to Change</w:t>
            </w:r>
            <w:r w:rsidRPr="00B21544">
              <w:rPr>
                <w:rFonts w:ascii="Georgia" w:hAnsi="Georgia"/>
                <w:color w:val="383838"/>
                <w:sz w:val="18"/>
                <w:szCs w:val="18"/>
              </w:rPr>
              <w:t xml:space="preserve">- Staff can be resistant to organisational change and may not become engaged in learning dialogues. They may fall back onto what is done previously and not introduce institutional change. </w:t>
            </w:r>
          </w:p>
          <w:p w14:paraId="6D879297" w14:textId="77777777" w:rsidR="001528C2" w:rsidRPr="00B21544" w:rsidRDefault="001528C2" w:rsidP="00030544">
            <w:pPr>
              <w:jc w:val="both"/>
              <w:rPr>
                <w:rFonts w:ascii="Georgia" w:hAnsi="Georgia"/>
                <w:color w:val="383838"/>
                <w:sz w:val="18"/>
                <w:szCs w:val="18"/>
              </w:rPr>
            </w:pPr>
          </w:p>
          <w:p w14:paraId="70A63F7F" w14:textId="6E6E5461" w:rsidR="001528C2" w:rsidRPr="00B21544" w:rsidRDefault="00584D47" w:rsidP="00030544">
            <w:pPr>
              <w:jc w:val="both"/>
              <w:rPr>
                <w:rFonts w:ascii="Georgia" w:hAnsi="Georgia"/>
                <w:color w:val="383838"/>
                <w:sz w:val="18"/>
                <w:szCs w:val="18"/>
              </w:rPr>
            </w:pPr>
            <w:r w:rsidRPr="00B21544">
              <w:rPr>
                <w:rFonts w:ascii="Georgia" w:hAnsi="Georgia"/>
                <w:b/>
                <w:bCs/>
                <w:color w:val="383838"/>
                <w:sz w:val="18"/>
                <w:szCs w:val="18"/>
              </w:rPr>
              <w:t xml:space="preserve">Financial </w:t>
            </w:r>
            <w:r w:rsidR="008839FE" w:rsidRPr="00B21544">
              <w:rPr>
                <w:rFonts w:ascii="Georgia" w:hAnsi="Georgia"/>
                <w:b/>
                <w:bCs/>
                <w:color w:val="383838"/>
                <w:sz w:val="18"/>
                <w:szCs w:val="18"/>
              </w:rPr>
              <w:t>C</w:t>
            </w:r>
            <w:r w:rsidRPr="00B21544">
              <w:rPr>
                <w:rFonts w:ascii="Georgia" w:hAnsi="Georgia"/>
                <w:b/>
                <w:bCs/>
                <w:color w:val="383838"/>
                <w:sz w:val="18"/>
                <w:szCs w:val="18"/>
              </w:rPr>
              <w:t xml:space="preserve">onstraints </w:t>
            </w:r>
            <w:r w:rsidRPr="00B21544">
              <w:rPr>
                <w:rFonts w:ascii="Georgia" w:hAnsi="Georgia"/>
                <w:color w:val="383838"/>
                <w:sz w:val="18"/>
                <w:szCs w:val="18"/>
              </w:rPr>
              <w:t>– It is difficult with current budgets to allow all staff to effectively collaborate and enter professional dialogue over the new curriculum. It is difficult to release staff on mass as even many of the INSET has been already booked in the previous financial year or addresses other School Development Plan priorities.</w:t>
            </w:r>
          </w:p>
          <w:p w14:paraId="040B3BD7" w14:textId="3E0355C9" w:rsidR="00584D47" w:rsidRPr="00B21544" w:rsidRDefault="00584D47" w:rsidP="00030544">
            <w:pPr>
              <w:jc w:val="both"/>
              <w:rPr>
                <w:rFonts w:ascii="Georgia" w:hAnsi="Georgia"/>
                <w:color w:val="383838"/>
                <w:sz w:val="18"/>
                <w:szCs w:val="18"/>
              </w:rPr>
            </w:pPr>
          </w:p>
          <w:p w14:paraId="20FEE014" w14:textId="256D5378" w:rsidR="00584D47" w:rsidRPr="00B21544" w:rsidRDefault="00584D47" w:rsidP="00030544">
            <w:pPr>
              <w:jc w:val="both"/>
              <w:rPr>
                <w:rFonts w:ascii="Georgia" w:hAnsi="Georgia"/>
                <w:color w:val="383838"/>
                <w:sz w:val="18"/>
                <w:szCs w:val="18"/>
              </w:rPr>
            </w:pPr>
            <w:r w:rsidRPr="00B21544">
              <w:rPr>
                <w:rFonts w:ascii="Georgia" w:hAnsi="Georgia"/>
                <w:b/>
                <w:bCs/>
                <w:color w:val="383838"/>
                <w:sz w:val="18"/>
                <w:szCs w:val="18"/>
              </w:rPr>
              <w:t xml:space="preserve">Lack of </w:t>
            </w:r>
            <w:r w:rsidR="008839FE" w:rsidRPr="00B21544">
              <w:rPr>
                <w:rFonts w:ascii="Georgia" w:hAnsi="Georgia"/>
                <w:b/>
                <w:bCs/>
                <w:color w:val="383838"/>
                <w:sz w:val="18"/>
                <w:szCs w:val="18"/>
              </w:rPr>
              <w:t>C</w:t>
            </w:r>
            <w:r w:rsidRPr="00B21544">
              <w:rPr>
                <w:rFonts w:ascii="Georgia" w:hAnsi="Georgia"/>
                <w:b/>
                <w:bCs/>
                <w:color w:val="383838"/>
                <w:sz w:val="18"/>
                <w:szCs w:val="18"/>
              </w:rPr>
              <w:t xml:space="preserve">onsistency between </w:t>
            </w:r>
            <w:r w:rsidR="008839FE" w:rsidRPr="00B21544">
              <w:rPr>
                <w:rFonts w:ascii="Georgia" w:hAnsi="Georgia"/>
                <w:b/>
                <w:bCs/>
                <w:color w:val="383838"/>
                <w:sz w:val="18"/>
                <w:szCs w:val="18"/>
              </w:rPr>
              <w:t>S</w:t>
            </w:r>
            <w:r w:rsidRPr="00B21544">
              <w:rPr>
                <w:rFonts w:ascii="Georgia" w:hAnsi="Georgia"/>
                <w:b/>
                <w:bCs/>
                <w:color w:val="383838"/>
                <w:sz w:val="18"/>
                <w:szCs w:val="18"/>
              </w:rPr>
              <w:t xml:space="preserve">econdary and </w:t>
            </w:r>
            <w:r w:rsidR="008839FE" w:rsidRPr="00B21544">
              <w:rPr>
                <w:rFonts w:ascii="Georgia" w:hAnsi="Georgia"/>
                <w:b/>
                <w:bCs/>
                <w:color w:val="383838"/>
                <w:sz w:val="18"/>
                <w:szCs w:val="18"/>
              </w:rPr>
              <w:t>P</w:t>
            </w:r>
            <w:r w:rsidRPr="00B21544">
              <w:rPr>
                <w:rFonts w:ascii="Georgia" w:hAnsi="Georgia"/>
                <w:b/>
                <w:bCs/>
                <w:color w:val="383838"/>
                <w:sz w:val="18"/>
                <w:szCs w:val="18"/>
              </w:rPr>
              <w:t xml:space="preserve">rimary </w:t>
            </w:r>
            <w:r w:rsidR="008839FE" w:rsidRPr="00B21544">
              <w:rPr>
                <w:rFonts w:ascii="Georgia" w:hAnsi="Georgia"/>
                <w:b/>
                <w:bCs/>
                <w:color w:val="383838"/>
                <w:sz w:val="18"/>
                <w:szCs w:val="18"/>
              </w:rPr>
              <w:t>E</w:t>
            </w:r>
            <w:r w:rsidRPr="00B21544">
              <w:rPr>
                <w:rFonts w:ascii="Georgia" w:hAnsi="Georgia"/>
                <w:b/>
                <w:bCs/>
                <w:color w:val="383838"/>
                <w:sz w:val="18"/>
                <w:szCs w:val="18"/>
              </w:rPr>
              <w:t>ducation</w:t>
            </w:r>
            <w:r w:rsidRPr="00B21544">
              <w:rPr>
                <w:rFonts w:ascii="Georgia" w:hAnsi="Georgia"/>
                <w:color w:val="383838"/>
                <w:sz w:val="18"/>
                <w:szCs w:val="18"/>
              </w:rPr>
              <w:t xml:space="preserve">.-While cluster working is strong it is difficult for secondary to emulate the learning environments and opportunities that are presented in </w:t>
            </w:r>
            <w:r w:rsidR="00F53025" w:rsidRPr="00B21544">
              <w:rPr>
                <w:rFonts w:ascii="Georgia" w:hAnsi="Georgia"/>
                <w:color w:val="383838"/>
                <w:sz w:val="18"/>
                <w:szCs w:val="18"/>
              </w:rPr>
              <w:t>p</w:t>
            </w:r>
            <w:r w:rsidRPr="00B21544">
              <w:rPr>
                <w:rFonts w:ascii="Georgia" w:hAnsi="Georgia"/>
                <w:color w:val="383838"/>
                <w:sz w:val="18"/>
                <w:szCs w:val="18"/>
              </w:rPr>
              <w:t>rimary school. The subject specific nature of lessons</w:t>
            </w:r>
            <w:r w:rsidR="00F53025" w:rsidRPr="00B21544">
              <w:rPr>
                <w:rFonts w:ascii="Georgia" w:hAnsi="Georgia"/>
                <w:color w:val="383838"/>
                <w:sz w:val="18"/>
                <w:szCs w:val="18"/>
              </w:rPr>
              <w:t xml:space="preserve"> and generic classroom environments </w:t>
            </w:r>
            <w:r w:rsidRPr="00B21544">
              <w:rPr>
                <w:rFonts w:ascii="Georgia" w:hAnsi="Georgia"/>
                <w:color w:val="383838"/>
                <w:sz w:val="18"/>
                <w:szCs w:val="18"/>
              </w:rPr>
              <w:t xml:space="preserve">provides less flexibility. Secondary school seem to be exam focused and there is </w:t>
            </w:r>
            <w:r w:rsidR="00F53025" w:rsidRPr="00B21544">
              <w:rPr>
                <w:rFonts w:ascii="Georgia" w:hAnsi="Georgia"/>
                <w:color w:val="383838"/>
                <w:sz w:val="18"/>
                <w:szCs w:val="18"/>
              </w:rPr>
              <w:t>ambiguity</w:t>
            </w:r>
            <w:r w:rsidRPr="00B21544">
              <w:rPr>
                <w:rFonts w:ascii="Georgia" w:hAnsi="Georgia"/>
                <w:color w:val="383838"/>
                <w:sz w:val="18"/>
                <w:szCs w:val="18"/>
              </w:rPr>
              <w:t xml:space="preserve"> with assessment procedure currently. </w:t>
            </w:r>
          </w:p>
          <w:p w14:paraId="7DF0DA97" w14:textId="7311102B" w:rsidR="00584D47" w:rsidRPr="00B21544" w:rsidRDefault="00584D47" w:rsidP="00030544">
            <w:pPr>
              <w:jc w:val="both"/>
              <w:rPr>
                <w:rFonts w:ascii="Georgia" w:hAnsi="Georgia"/>
                <w:color w:val="383838"/>
                <w:sz w:val="18"/>
                <w:szCs w:val="18"/>
              </w:rPr>
            </w:pPr>
          </w:p>
        </w:tc>
      </w:tr>
      <w:tr w:rsidR="00756891" w14:paraId="72DBE7F6" w14:textId="77777777" w:rsidTr="00030544">
        <w:tc>
          <w:tcPr>
            <w:tcW w:w="5659" w:type="dxa"/>
            <w:shd w:val="clear" w:color="auto" w:fill="D0CECE" w:themeFill="background2" w:themeFillShade="E6"/>
          </w:tcPr>
          <w:p w14:paraId="1A3B94E4" w14:textId="7B957282" w:rsidR="00756891" w:rsidRPr="00030544" w:rsidRDefault="008B6443" w:rsidP="00030544">
            <w:pPr>
              <w:jc w:val="both"/>
              <w:rPr>
                <w:rFonts w:ascii="Georgia" w:hAnsi="Georgia"/>
                <w:b/>
                <w:bCs/>
                <w:color w:val="383838"/>
                <w:sz w:val="20"/>
                <w:szCs w:val="20"/>
              </w:rPr>
            </w:pPr>
            <w:r w:rsidRPr="00030544">
              <w:rPr>
                <w:rFonts w:ascii="Georgia" w:hAnsi="Georgia"/>
                <w:b/>
                <w:bCs/>
                <w:color w:val="383838"/>
                <w:sz w:val="20"/>
                <w:szCs w:val="20"/>
              </w:rPr>
              <w:t>Opportunities</w:t>
            </w:r>
          </w:p>
        </w:tc>
        <w:tc>
          <w:tcPr>
            <w:tcW w:w="5682" w:type="dxa"/>
            <w:shd w:val="clear" w:color="auto" w:fill="D0CECE" w:themeFill="background2" w:themeFillShade="E6"/>
          </w:tcPr>
          <w:p w14:paraId="7ACBADEA" w14:textId="435ED9EE" w:rsidR="00756891" w:rsidRPr="00030544" w:rsidRDefault="008B6443" w:rsidP="00030544">
            <w:pPr>
              <w:jc w:val="both"/>
              <w:rPr>
                <w:rFonts w:ascii="Georgia" w:hAnsi="Georgia"/>
                <w:b/>
                <w:bCs/>
                <w:color w:val="383838"/>
              </w:rPr>
            </w:pPr>
            <w:r w:rsidRPr="00030544">
              <w:rPr>
                <w:rFonts w:ascii="Georgia" w:hAnsi="Georgia"/>
                <w:b/>
                <w:bCs/>
                <w:color w:val="000000" w:themeColor="text1"/>
              </w:rPr>
              <w:t>Threats</w:t>
            </w:r>
          </w:p>
        </w:tc>
      </w:tr>
      <w:tr w:rsidR="00756891" w14:paraId="014CE26A" w14:textId="77777777" w:rsidTr="00F455C5">
        <w:tc>
          <w:tcPr>
            <w:tcW w:w="5659" w:type="dxa"/>
          </w:tcPr>
          <w:p w14:paraId="6B758276" w14:textId="190E6E40" w:rsidR="008B6443" w:rsidRPr="00B21544" w:rsidRDefault="00F53025" w:rsidP="00030544">
            <w:pPr>
              <w:jc w:val="both"/>
              <w:rPr>
                <w:rFonts w:ascii="Georgia" w:hAnsi="Georgia"/>
                <w:color w:val="383838"/>
                <w:sz w:val="18"/>
                <w:szCs w:val="18"/>
              </w:rPr>
            </w:pPr>
            <w:r w:rsidRPr="00B21544">
              <w:rPr>
                <w:rFonts w:ascii="Georgia" w:hAnsi="Georgia"/>
                <w:b/>
                <w:bCs/>
                <w:color w:val="383838"/>
                <w:sz w:val="18"/>
                <w:szCs w:val="18"/>
              </w:rPr>
              <w:t>Develop Teacher Agency -</w:t>
            </w:r>
            <w:r w:rsidRPr="00B21544">
              <w:rPr>
                <w:rFonts w:ascii="Georgia" w:hAnsi="Georgia"/>
                <w:color w:val="383838"/>
                <w:sz w:val="18"/>
                <w:szCs w:val="18"/>
              </w:rPr>
              <w:t xml:space="preserve">The new </w:t>
            </w:r>
            <w:proofErr w:type="spellStart"/>
            <w:r w:rsidRPr="00B21544">
              <w:rPr>
                <w:rFonts w:ascii="Georgia" w:hAnsi="Georgia"/>
                <w:color w:val="383838"/>
                <w:sz w:val="18"/>
                <w:szCs w:val="18"/>
              </w:rPr>
              <w:t>CfW</w:t>
            </w:r>
            <w:proofErr w:type="spellEnd"/>
            <w:r w:rsidRPr="00B21544">
              <w:rPr>
                <w:rFonts w:ascii="Georgia" w:hAnsi="Georgia"/>
                <w:color w:val="383838"/>
                <w:sz w:val="18"/>
                <w:szCs w:val="18"/>
              </w:rPr>
              <w:t xml:space="preserve"> will need teacher to develop teacher agency. The teachers will be empowered to develop resources and use pupil voice to develop simulating learning opportunities for pupils.</w:t>
            </w:r>
          </w:p>
          <w:p w14:paraId="59A83B54" w14:textId="25F8FA8E" w:rsidR="00F53025" w:rsidRPr="00B21544" w:rsidRDefault="00F53025" w:rsidP="00030544">
            <w:pPr>
              <w:jc w:val="both"/>
              <w:rPr>
                <w:rFonts w:ascii="Georgia" w:hAnsi="Georgia"/>
                <w:b/>
                <w:bCs/>
                <w:color w:val="383838"/>
                <w:sz w:val="18"/>
                <w:szCs w:val="18"/>
              </w:rPr>
            </w:pPr>
          </w:p>
          <w:p w14:paraId="5BB0E8C9" w14:textId="2173550A" w:rsidR="00F53025" w:rsidRPr="00B21544" w:rsidRDefault="00F53025" w:rsidP="00030544">
            <w:pPr>
              <w:jc w:val="both"/>
              <w:rPr>
                <w:rFonts w:ascii="Georgia" w:hAnsi="Georgia"/>
                <w:color w:val="383838"/>
                <w:sz w:val="18"/>
                <w:szCs w:val="18"/>
              </w:rPr>
            </w:pPr>
            <w:r w:rsidRPr="00B21544">
              <w:rPr>
                <w:rFonts w:ascii="Georgia" w:hAnsi="Georgia"/>
                <w:b/>
                <w:bCs/>
                <w:color w:val="383838"/>
                <w:sz w:val="18"/>
                <w:szCs w:val="18"/>
              </w:rPr>
              <w:t>Collectively Develop a School curriculum</w:t>
            </w:r>
            <w:r w:rsidRPr="00B21544">
              <w:rPr>
                <w:rFonts w:ascii="Georgia" w:hAnsi="Georgia"/>
                <w:color w:val="383838"/>
                <w:sz w:val="18"/>
                <w:szCs w:val="18"/>
              </w:rPr>
              <w:t>- There is an opportunity to develop our own school based curriculums that is fit for the needs of our pupils that encompasses the values we want to develop. We are able to use the local environment and develop authentic learning opportunities that engage our learners. Staff are able to work collaboratively and share ideas to develop a shared vision for learning in the school.</w:t>
            </w:r>
          </w:p>
          <w:p w14:paraId="609230CE" w14:textId="6367364F" w:rsidR="00F53025" w:rsidRPr="00B21544" w:rsidRDefault="00F53025" w:rsidP="00030544">
            <w:pPr>
              <w:jc w:val="both"/>
              <w:rPr>
                <w:rFonts w:ascii="Georgia" w:hAnsi="Georgia"/>
                <w:color w:val="383838"/>
                <w:sz w:val="18"/>
                <w:szCs w:val="18"/>
              </w:rPr>
            </w:pPr>
          </w:p>
          <w:p w14:paraId="099B6EFC" w14:textId="059E70A4" w:rsidR="00F53025" w:rsidRPr="00B21544" w:rsidRDefault="00F53025" w:rsidP="00030544">
            <w:pPr>
              <w:jc w:val="both"/>
              <w:rPr>
                <w:rFonts w:ascii="Georgia" w:hAnsi="Georgia"/>
                <w:color w:val="383838"/>
                <w:sz w:val="18"/>
                <w:szCs w:val="18"/>
              </w:rPr>
            </w:pPr>
            <w:r w:rsidRPr="00B21544">
              <w:rPr>
                <w:rFonts w:ascii="Georgia" w:hAnsi="Georgia"/>
                <w:b/>
                <w:bCs/>
                <w:color w:val="383838"/>
                <w:sz w:val="18"/>
                <w:szCs w:val="18"/>
              </w:rPr>
              <w:t xml:space="preserve">To Develop Professional Learning- </w:t>
            </w:r>
            <w:r w:rsidRPr="00B21544">
              <w:rPr>
                <w:rFonts w:ascii="Georgia" w:hAnsi="Georgia"/>
                <w:color w:val="383838"/>
                <w:sz w:val="18"/>
                <w:szCs w:val="18"/>
              </w:rPr>
              <w:t xml:space="preserve">Currently we have several staff undertaking action research in the school and opportunities in INSET and staff meeting have been given to feed this back to all staff. </w:t>
            </w:r>
            <w:r w:rsidR="00B47A5F" w:rsidRPr="00B21544">
              <w:rPr>
                <w:rFonts w:ascii="Georgia" w:hAnsi="Georgia"/>
                <w:color w:val="383838"/>
                <w:sz w:val="18"/>
                <w:szCs w:val="18"/>
              </w:rPr>
              <w:t>Professional</w:t>
            </w:r>
            <w:r w:rsidRPr="00B21544">
              <w:rPr>
                <w:rFonts w:ascii="Georgia" w:hAnsi="Georgia"/>
                <w:color w:val="383838"/>
                <w:sz w:val="18"/>
                <w:szCs w:val="18"/>
              </w:rPr>
              <w:t xml:space="preserve"> Learning has inspired changes in planning and all stakeholders are informed</w:t>
            </w:r>
            <w:r w:rsidR="00B47A5F" w:rsidRPr="00B21544">
              <w:rPr>
                <w:rFonts w:ascii="Georgia" w:hAnsi="Georgia"/>
                <w:color w:val="383838"/>
                <w:sz w:val="18"/>
                <w:szCs w:val="18"/>
              </w:rPr>
              <w:t xml:space="preserve"> to develop their own professional learning. CPD is highly regarded and supported in the school. Three members of staff are currently studying the PG </w:t>
            </w:r>
            <w:proofErr w:type="gramStart"/>
            <w:r w:rsidR="00B47A5F" w:rsidRPr="00B21544">
              <w:rPr>
                <w:rFonts w:ascii="Georgia" w:hAnsi="Georgia"/>
                <w:color w:val="383838"/>
                <w:sz w:val="18"/>
                <w:szCs w:val="18"/>
              </w:rPr>
              <w:t>Cert,</w:t>
            </w:r>
            <w:proofErr w:type="gramEnd"/>
            <w:r w:rsidR="00B47A5F" w:rsidRPr="00B21544">
              <w:rPr>
                <w:rFonts w:ascii="Georgia" w:hAnsi="Georgia"/>
                <w:color w:val="383838"/>
                <w:sz w:val="18"/>
                <w:szCs w:val="18"/>
              </w:rPr>
              <w:t xml:space="preserve"> Two members of staff are attending the Professional Lead Schools and producing case studies on this. </w:t>
            </w:r>
          </w:p>
          <w:p w14:paraId="202D1791" w14:textId="77777777" w:rsidR="008B6443" w:rsidRPr="008839FE" w:rsidRDefault="008B6443" w:rsidP="00030544">
            <w:pPr>
              <w:jc w:val="both"/>
              <w:rPr>
                <w:rFonts w:ascii="Georgia" w:hAnsi="Georgia"/>
                <w:color w:val="383838"/>
                <w:sz w:val="20"/>
                <w:szCs w:val="20"/>
              </w:rPr>
            </w:pPr>
          </w:p>
          <w:p w14:paraId="4E891272" w14:textId="77777777" w:rsidR="008B6443" w:rsidRPr="008839FE" w:rsidRDefault="008B6443" w:rsidP="00030544">
            <w:pPr>
              <w:jc w:val="both"/>
              <w:rPr>
                <w:rFonts w:ascii="Georgia" w:hAnsi="Georgia"/>
                <w:color w:val="383838"/>
                <w:sz w:val="20"/>
                <w:szCs w:val="20"/>
              </w:rPr>
            </w:pPr>
          </w:p>
          <w:p w14:paraId="795EAF3E" w14:textId="7CEDEC24" w:rsidR="008B6443" w:rsidRPr="008839FE" w:rsidRDefault="008B6443" w:rsidP="00030544">
            <w:pPr>
              <w:jc w:val="both"/>
              <w:rPr>
                <w:rFonts w:ascii="Georgia" w:hAnsi="Georgia"/>
                <w:color w:val="383838"/>
                <w:sz w:val="20"/>
                <w:szCs w:val="20"/>
              </w:rPr>
            </w:pPr>
          </w:p>
        </w:tc>
        <w:tc>
          <w:tcPr>
            <w:tcW w:w="5682" w:type="dxa"/>
          </w:tcPr>
          <w:p w14:paraId="6050B665" w14:textId="77777777" w:rsidR="008839FE" w:rsidRPr="00B21544" w:rsidRDefault="008839FE" w:rsidP="00030544">
            <w:pPr>
              <w:jc w:val="both"/>
              <w:rPr>
                <w:rFonts w:ascii="Georgia" w:hAnsi="Georgia"/>
                <w:color w:val="383838"/>
                <w:sz w:val="18"/>
                <w:szCs w:val="18"/>
              </w:rPr>
            </w:pPr>
            <w:r w:rsidRPr="00B21544">
              <w:rPr>
                <w:rFonts w:ascii="Georgia" w:hAnsi="Georgia"/>
                <w:b/>
                <w:bCs/>
                <w:color w:val="383838"/>
                <w:sz w:val="18"/>
                <w:szCs w:val="18"/>
              </w:rPr>
              <w:t>Time Constraints for Professional Learning</w:t>
            </w:r>
            <w:r w:rsidRPr="00B21544">
              <w:rPr>
                <w:rFonts w:ascii="Georgia" w:hAnsi="Georgia"/>
                <w:color w:val="383838"/>
                <w:sz w:val="18"/>
                <w:szCs w:val="18"/>
              </w:rPr>
              <w:t>-</w:t>
            </w:r>
          </w:p>
          <w:p w14:paraId="64E48CA3" w14:textId="41A91F15" w:rsidR="008839FE" w:rsidRPr="00B21544" w:rsidRDefault="008839FE" w:rsidP="00030544">
            <w:pPr>
              <w:jc w:val="both"/>
              <w:rPr>
                <w:rFonts w:ascii="Georgia" w:hAnsi="Georgia"/>
                <w:color w:val="383838"/>
                <w:sz w:val="18"/>
                <w:szCs w:val="18"/>
              </w:rPr>
            </w:pPr>
            <w:r w:rsidRPr="00B21544">
              <w:rPr>
                <w:rFonts w:ascii="Georgia" w:hAnsi="Georgia"/>
                <w:color w:val="383838"/>
                <w:sz w:val="18"/>
                <w:szCs w:val="18"/>
              </w:rPr>
              <w:t xml:space="preserve">It is difficult to direct time for professional learning to take place. While </w:t>
            </w:r>
            <w:proofErr w:type="spellStart"/>
            <w:r w:rsidRPr="00B21544">
              <w:rPr>
                <w:rFonts w:ascii="Georgia" w:hAnsi="Georgia"/>
                <w:color w:val="383838"/>
                <w:sz w:val="18"/>
                <w:szCs w:val="18"/>
              </w:rPr>
              <w:t>AoLE</w:t>
            </w:r>
            <w:proofErr w:type="spellEnd"/>
            <w:r w:rsidRPr="00B21544">
              <w:rPr>
                <w:rFonts w:ascii="Georgia" w:hAnsi="Georgia"/>
                <w:color w:val="383838"/>
                <w:sz w:val="18"/>
                <w:szCs w:val="18"/>
              </w:rPr>
              <w:t xml:space="preserve"> teams have been created and triad working is taking place it is time consuming to conduct action research, implement it and feed back to staff. The difficulty is lies in what to research do we prioritise on things linked to the</w:t>
            </w:r>
            <w:r w:rsidR="005E3139">
              <w:rPr>
                <w:rFonts w:ascii="Georgia" w:hAnsi="Georgia"/>
                <w:color w:val="383838"/>
                <w:sz w:val="18"/>
                <w:szCs w:val="18"/>
              </w:rPr>
              <w:t xml:space="preserve"> SDP or is it a personal choice?</w:t>
            </w:r>
            <w:r w:rsidRPr="00B21544">
              <w:rPr>
                <w:rFonts w:ascii="Georgia" w:hAnsi="Georgia"/>
                <w:color w:val="383838"/>
                <w:sz w:val="18"/>
                <w:szCs w:val="18"/>
              </w:rPr>
              <w:t xml:space="preserve"> How is it monitored and implemented? Often implementing research may have a financial or resourcing implication. Who</w:t>
            </w:r>
            <w:r w:rsidR="007906E4">
              <w:rPr>
                <w:rFonts w:ascii="Georgia" w:hAnsi="Georgia"/>
                <w:color w:val="383838"/>
                <w:sz w:val="18"/>
                <w:szCs w:val="18"/>
              </w:rPr>
              <w:t>se</w:t>
            </w:r>
            <w:r w:rsidRPr="00B21544">
              <w:rPr>
                <w:rFonts w:ascii="Georgia" w:hAnsi="Georgia"/>
                <w:color w:val="383838"/>
                <w:sz w:val="18"/>
                <w:szCs w:val="18"/>
              </w:rPr>
              <w:t xml:space="preserve"> ideas are chose</w:t>
            </w:r>
            <w:r w:rsidR="007906E4">
              <w:rPr>
                <w:rFonts w:ascii="Georgia" w:hAnsi="Georgia"/>
                <w:color w:val="383838"/>
                <w:sz w:val="18"/>
                <w:szCs w:val="18"/>
              </w:rPr>
              <w:t xml:space="preserve">n and how is information </w:t>
            </w:r>
            <w:r w:rsidR="00FD23D2">
              <w:rPr>
                <w:rFonts w:ascii="Georgia" w:hAnsi="Georgia"/>
                <w:color w:val="383838"/>
                <w:sz w:val="18"/>
                <w:szCs w:val="18"/>
              </w:rPr>
              <w:t>shared?</w:t>
            </w:r>
            <w:r w:rsidRPr="00B21544">
              <w:rPr>
                <w:rFonts w:ascii="Georgia" w:hAnsi="Georgia"/>
                <w:color w:val="383838"/>
                <w:sz w:val="18"/>
                <w:szCs w:val="18"/>
              </w:rPr>
              <w:t xml:space="preserve"> Are staff meeting open forums or are do they have strict agendas that do not allow professional dialogue?</w:t>
            </w:r>
          </w:p>
          <w:p w14:paraId="39253CB4" w14:textId="64968587" w:rsidR="00DD5B3C" w:rsidRPr="00B21544" w:rsidRDefault="00DD5B3C" w:rsidP="00030544">
            <w:pPr>
              <w:jc w:val="both"/>
              <w:rPr>
                <w:rFonts w:ascii="Georgia" w:hAnsi="Georgia"/>
                <w:color w:val="383838"/>
                <w:sz w:val="18"/>
                <w:szCs w:val="18"/>
              </w:rPr>
            </w:pPr>
          </w:p>
          <w:p w14:paraId="7D8D7876" w14:textId="55105F63" w:rsidR="00DD5B3C" w:rsidRPr="00B21544" w:rsidRDefault="00DD5B3C" w:rsidP="00030544">
            <w:pPr>
              <w:jc w:val="both"/>
              <w:rPr>
                <w:rFonts w:ascii="Georgia" w:hAnsi="Georgia"/>
                <w:b/>
                <w:bCs/>
                <w:color w:val="383838"/>
                <w:sz w:val="18"/>
                <w:szCs w:val="18"/>
              </w:rPr>
            </w:pPr>
            <w:r w:rsidRPr="00B21544">
              <w:rPr>
                <w:rFonts w:ascii="Georgia" w:hAnsi="Georgia"/>
                <w:b/>
                <w:bCs/>
                <w:color w:val="383838"/>
                <w:sz w:val="18"/>
                <w:szCs w:val="18"/>
              </w:rPr>
              <w:t>Accountability</w:t>
            </w:r>
          </w:p>
          <w:p w14:paraId="19566C1A" w14:textId="0EF7752A" w:rsidR="008839FE" w:rsidRPr="00B21544" w:rsidRDefault="00DD5B3C" w:rsidP="00030544">
            <w:pPr>
              <w:jc w:val="both"/>
              <w:rPr>
                <w:rFonts w:ascii="Georgia" w:hAnsi="Georgia"/>
                <w:color w:val="383838"/>
                <w:sz w:val="18"/>
                <w:szCs w:val="18"/>
              </w:rPr>
            </w:pPr>
            <w:r w:rsidRPr="00B21544">
              <w:rPr>
                <w:rFonts w:ascii="Georgia" w:hAnsi="Georgia"/>
                <w:color w:val="383838"/>
                <w:sz w:val="18"/>
                <w:szCs w:val="18"/>
              </w:rPr>
              <w:t>The ability for teacher autonomy in designing a curriculum can lead to new methods of teaching. Promoting creativity can result in less work in books in contrast to strict timetabling and subject coverage. Rich tasks which are cross curricular may be used but will coverage be an issue? Are the teaching standards</w:t>
            </w:r>
            <w:r w:rsidR="001D6C07">
              <w:rPr>
                <w:rFonts w:ascii="Georgia" w:hAnsi="Georgia"/>
                <w:color w:val="383838"/>
                <w:sz w:val="18"/>
                <w:szCs w:val="18"/>
              </w:rPr>
              <w:t xml:space="preserve"> (Appendix C)</w:t>
            </w:r>
            <w:r w:rsidRPr="00B21544">
              <w:rPr>
                <w:rFonts w:ascii="Georgia" w:hAnsi="Georgia"/>
                <w:color w:val="383838"/>
                <w:sz w:val="18"/>
                <w:szCs w:val="18"/>
              </w:rPr>
              <w:t xml:space="preserve"> or Excellence in Teaching Framework used to monitor lesson observations</w:t>
            </w:r>
            <w:r w:rsidR="005A7921">
              <w:rPr>
                <w:rFonts w:ascii="Georgia" w:hAnsi="Georgia"/>
                <w:color w:val="383838"/>
                <w:sz w:val="18"/>
                <w:szCs w:val="18"/>
              </w:rPr>
              <w:t>?</w:t>
            </w:r>
            <w:r w:rsidRPr="00B21544">
              <w:rPr>
                <w:rFonts w:ascii="Georgia" w:hAnsi="Georgia"/>
                <w:color w:val="383838"/>
                <w:sz w:val="18"/>
                <w:szCs w:val="18"/>
              </w:rPr>
              <w:t xml:space="preserve"> Decisions on what will be monitored and formal assessment proc</w:t>
            </w:r>
            <w:r w:rsidR="005A7921">
              <w:rPr>
                <w:rFonts w:ascii="Georgia" w:hAnsi="Georgia"/>
                <w:color w:val="383838"/>
                <w:sz w:val="18"/>
                <w:szCs w:val="18"/>
              </w:rPr>
              <w:t>edures will need to be clarified</w:t>
            </w:r>
            <w:r w:rsidRPr="00B21544">
              <w:rPr>
                <w:rFonts w:ascii="Georgia" w:hAnsi="Georgia"/>
                <w:color w:val="383838"/>
                <w:sz w:val="18"/>
                <w:szCs w:val="18"/>
              </w:rPr>
              <w:t xml:space="preserve">. Will this fit the new curriculum if based on previous ideologies and approaches? </w:t>
            </w:r>
          </w:p>
          <w:p w14:paraId="2F71FB7B" w14:textId="77777777" w:rsidR="00DD5B3C" w:rsidRPr="00B21544" w:rsidRDefault="00DD5B3C" w:rsidP="00030544">
            <w:pPr>
              <w:jc w:val="both"/>
              <w:rPr>
                <w:rFonts w:ascii="Georgia" w:hAnsi="Georgia"/>
                <w:color w:val="383838"/>
                <w:sz w:val="18"/>
                <w:szCs w:val="18"/>
              </w:rPr>
            </w:pPr>
          </w:p>
          <w:p w14:paraId="4075C680" w14:textId="19938B36" w:rsidR="00DD5B3C" w:rsidRPr="00B21544" w:rsidRDefault="00DD5B3C" w:rsidP="00030544">
            <w:pPr>
              <w:jc w:val="both"/>
              <w:rPr>
                <w:rFonts w:ascii="Georgia" w:hAnsi="Georgia"/>
                <w:color w:val="383838"/>
                <w:sz w:val="18"/>
                <w:szCs w:val="18"/>
              </w:rPr>
            </w:pPr>
            <w:r w:rsidRPr="00B21544">
              <w:rPr>
                <w:rFonts w:ascii="Georgia" w:hAnsi="Georgia"/>
                <w:b/>
                <w:bCs/>
                <w:color w:val="383838"/>
                <w:sz w:val="18"/>
                <w:szCs w:val="18"/>
              </w:rPr>
              <w:t xml:space="preserve">Staff Wellbeing </w:t>
            </w:r>
            <w:r w:rsidRPr="00B21544">
              <w:rPr>
                <w:rFonts w:ascii="Georgia" w:hAnsi="Georgia"/>
                <w:color w:val="383838"/>
                <w:sz w:val="18"/>
                <w:szCs w:val="18"/>
              </w:rPr>
              <w:t xml:space="preserve">– Many teachers will be concerned with the lack of guidance in relation to coverage in comparison to the National </w:t>
            </w:r>
            <w:r w:rsidR="00B21544" w:rsidRPr="00B21544">
              <w:rPr>
                <w:rFonts w:ascii="Georgia" w:hAnsi="Georgia"/>
                <w:color w:val="383838"/>
                <w:sz w:val="18"/>
                <w:szCs w:val="18"/>
              </w:rPr>
              <w:t>Curriculum 2008</w:t>
            </w:r>
            <w:r w:rsidRPr="00B21544">
              <w:rPr>
                <w:rFonts w:ascii="Georgia" w:hAnsi="Georgia"/>
                <w:color w:val="383838"/>
                <w:sz w:val="18"/>
                <w:szCs w:val="18"/>
              </w:rPr>
              <w:t>. Will it be the bird in the cage analogy</w:t>
            </w:r>
            <w:r w:rsidR="00B21544" w:rsidRPr="00B21544">
              <w:rPr>
                <w:rFonts w:ascii="Georgia" w:hAnsi="Georgia"/>
                <w:color w:val="383838"/>
                <w:sz w:val="18"/>
                <w:szCs w:val="18"/>
              </w:rPr>
              <w:t>,</w:t>
            </w:r>
            <w:r w:rsidRPr="00B21544">
              <w:rPr>
                <w:rFonts w:ascii="Georgia" w:hAnsi="Georgia"/>
                <w:color w:val="383838"/>
                <w:sz w:val="18"/>
                <w:szCs w:val="18"/>
              </w:rPr>
              <w:t xml:space="preserve"> that when the cage door is open the bird will stay within the environment it knows.</w:t>
            </w:r>
            <w:r w:rsidR="00B21544" w:rsidRPr="00B21544">
              <w:rPr>
                <w:rFonts w:ascii="Georgia" w:hAnsi="Georgia"/>
                <w:color w:val="383838"/>
                <w:sz w:val="18"/>
                <w:szCs w:val="18"/>
              </w:rPr>
              <w:t>(Talk group)</w:t>
            </w:r>
            <w:r w:rsidRPr="00B21544">
              <w:rPr>
                <w:rFonts w:ascii="Georgia" w:hAnsi="Georgia"/>
                <w:color w:val="383838"/>
                <w:sz w:val="18"/>
                <w:szCs w:val="18"/>
              </w:rPr>
              <w:t xml:space="preserve"> The time constraints </w:t>
            </w:r>
            <w:r w:rsidR="005A7921">
              <w:rPr>
                <w:rFonts w:ascii="Georgia" w:hAnsi="Georgia"/>
                <w:color w:val="383838"/>
                <w:sz w:val="18"/>
                <w:szCs w:val="18"/>
              </w:rPr>
              <w:t>to</w:t>
            </w:r>
            <w:r w:rsidR="00B21544" w:rsidRPr="00B21544">
              <w:rPr>
                <w:rFonts w:ascii="Georgia" w:hAnsi="Georgia"/>
                <w:color w:val="383838"/>
                <w:sz w:val="18"/>
                <w:szCs w:val="18"/>
              </w:rPr>
              <w:t xml:space="preserve"> try implement and review aspect</w:t>
            </w:r>
            <w:r w:rsidR="005A7921">
              <w:rPr>
                <w:rFonts w:ascii="Georgia" w:hAnsi="Georgia"/>
                <w:color w:val="383838"/>
                <w:sz w:val="18"/>
                <w:szCs w:val="18"/>
              </w:rPr>
              <w:t>s</w:t>
            </w:r>
            <w:r w:rsidR="00B21544" w:rsidRPr="00B21544">
              <w:rPr>
                <w:rFonts w:ascii="Georgia" w:hAnsi="Georgia"/>
                <w:color w:val="383838"/>
                <w:sz w:val="18"/>
                <w:szCs w:val="18"/>
              </w:rPr>
              <w:t xml:space="preserve"> of developing a new curriculum may result in mistakes and this may adversely effect pupils learning. There is little gui</w:t>
            </w:r>
            <w:r w:rsidR="005A7921">
              <w:rPr>
                <w:rFonts w:ascii="Georgia" w:hAnsi="Georgia"/>
                <w:color w:val="383838"/>
                <w:sz w:val="18"/>
                <w:szCs w:val="18"/>
              </w:rPr>
              <w:t>dance on what good looks like f</w:t>
            </w:r>
            <w:r w:rsidR="00B21544" w:rsidRPr="00B21544">
              <w:rPr>
                <w:rFonts w:ascii="Georgia" w:hAnsi="Georgia"/>
                <w:color w:val="383838"/>
                <w:sz w:val="18"/>
                <w:szCs w:val="18"/>
              </w:rPr>
              <w:t>r</w:t>
            </w:r>
            <w:r w:rsidR="005A7921">
              <w:rPr>
                <w:rFonts w:ascii="Georgia" w:hAnsi="Georgia"/>
                <w:color w:val="383838"/>
                <w:sz w:val="18"/>
                <w:szCs w:val="18"/>
              </w:rPr>
              <w:t>o</w:t>
            </w:r>
            <w:r w:rsidR="00B21544" w:rsidRPr="00B21544">
              <w:rPr>
                <w:rFonts w:ascii="Georgia" w:hAnsi="Georgia"/>
                <w:color w:val="383838"/>
                <w:sz w:val="18"/>
                <w:szCs w:val="18"/>
              </w:rPr>
              <w:t xml:space="preserve">m the pioneer Schools or </w:t>
            </w:r>
            <w:proofErr w:type="spellStart"/>
            <w:r w:rsidR="00B21544" w:rsidRPr="00B21544">
              <w:rPr>
                <w:rFonts w:ascii="Georgia" w:hAnsi="Georgia"/>
                <w:color w:val="383838"/>
                <w:sz w:val="18"/>
                <w:szCs w:val="18"/>
              </w:rPr>
              <w:t>Esytn</w:t>
            </w:r>
            <w:proofErr w:type="spellEnd"/>
            <w:r w:rsidR="00B21544" w:rsidRPr="00B21544">
              <w:rPr>
                <w:rFonts w:ascii="Georgia" w:hAnsi="Georgia"/>
                <w:color w:val="383838"/>
                <w:sz w:val="18"/>
                <w:szCs w:val="18"/>
              </w:rPr>
              <w:t xml:space="preserve"> in relation to implementing a new pedagogical approach to the </w:t>
            </w:r>
            <w:proofErr w:type="spellStart"/>
            <w:r w:rsidR="00B21544" w:rsidRPr="00B21544">
              <w:rPr>
                <w:rFonts w:ascii="Georgia" w:hAnsi="Georgia"/>
                <w:color w:val="383838"/>
                <w:sz w:val="18"/>
                <w:szCs w:val="18"/>
              </w:rPr>
              <w:t>CfW</w:t>
            </w:r>
            <w:proofErr w:type="spellEnd"/>
            <w:r w:rsidR="00B21544" w:rsidRPr="00B21544">
              <w:rPr>
                <w:rFonts w:ascii="Georgia" w:hAnsi="Georgia"/>
                <w:color w:val="383838"/>
                <w:sz w:val="18"/>
                <w:szCs w:val="18"/>
              </w:rPr>
              <w:t xml:space="preserve">. Indeed the </w:t>
            </w:r>
            <w:proofErr w:type="spellStart"/>
            <w:r w:rsidR="00B21544" w:rsidRPr="00B21544">
              <w:rPr>
                <w:rFonts w:ascii="Georgia" w:hAnsi="Georgia"/>
                <w:color w:val="383838"/>
                <w:sz w:val="18"/>
                <w:szCs w:val="18"/>
              </w:rPr>
              <w:t>CfW</w:t>
            </w:r>
            <w:proofErr w:type="spellEnd"/>
            <w:r w:rsidR="00B21544" w:rsidRPr="00B21544">
              <w:rPr>
                <w:rFonts w:ascii="Georgia" w:hAnsi="Georgia"/>
                <w:color w:val="383838"/>
                <w:sz w:val="18"/>
                <w:szCs w:val="18"/>
              </w:rPr>
              <w:t xml:space="preserve"> does not mention pedagogical practices this is only discuss in Successful Futures chapter 5.</w:t>
            </w:r>
            <w:r w:rsidR="00030544">
              <w:rPr>
                <w:rFonts w:ascii="Georgia" w:hAnsi="Georgia"/>
                <w:color w:val="383838"/>
                <w:sz w:val="18"/>
                <w:szCs w:val="18"/>
              </w:rPr>
              <w:t xml:space="preserve"> </w:t>
            </w:r>
            <w:r w:rsidR="00B21544" w:rsidRPr="00B21544">
              <w:rPr>
                <w:rFonts w:ascii="Georgia" w:hAnsi="Georgia"/>
                <w:color w:val="383838"/>
                <w:sz w:val="18"/>
                <w:szCs w:val="18"/>
              </w:rPr>
              <w:t>(Donaldson</w:t>
            </w:r>
            <w:r w:rsidR="00030544">
              <w:rPr>
                <w:rFonts w:ascii="Georgia" w:hAnsi="Georgia"/>
                <w:color w:val="383838"/>
                <w:sz w:val="18"/>
                <w:szCs w:val="18"/>
              </w:rPr>
              <w:t xml:space="preserve">, </w:t>
            </w:r>
            <w:r w:rsidR="00B21544" w:rsidRPr="00B21544">
              <w:rPr>
                <w:rFonts w:ascii="Georgia" w:hAnsi="Georgia"/>
                <w:color w:val="383838"/>
                <w:sz w:val="18"/>
                <w:szCs w:val="18"/>
              </w:rPr>
              <w:t xml:space="preserve">2015). Is this enough guidance for teachers to raise standards and become excellent teachers? The wellbeing of staff and work life balance is also an important consideration as it will take time to redevelop, resource and implement new approaches. </w:t>
            </w:r>
          </w:p>
        </w:tc>
      </w:tr>
    </w:tbl>
    <w:p w14:paraId="1ACDB40A" w14:textId="77777777" w:rsidR="004E3E8D" w:rsidRDefault="004E3E8D" w:rsidP="00156D37">
      <w:pPr>
        <w:rPr>
          <w:rFonts w:ascii="Georgia" w:hAnsi="Georgia"/>
          <w:color w:val="383838"/>
          <w:u w:val="single"/>
        </w:rPr>
        <w:sectPr w:rsidR="004E3E8D" w:rsidSect="00BF7F1A">
          <w:footerReference w:type="default" r:id="rId9"/>
          <w:pgSz w:w="11906" w:h="16838"/>
          <w:pgMar w:top="720" w:right="720" w:bottom="720" w:left="720" w:header="708" w:footer="708" w:gutter="0"/>
          <w:cols w:space="708"/>
          <w:docGrid w:linePitch="360"/>
        </w:sectPr>
      </w:pPr>
    </w:p>
    <w:p w14:paraId="4ED3F809" w14:textId="17266F43" w:rsidR="00756891" w:rsidRPr="00EC7AA7" w:rsidRDefault="00756891" w:rsidP="00156D37">
      <w:pPr>
        <w:rPr>
          <w:rFonts w:ascii="Georgia" w:hAnsi="Georgia"/>
          <w:color w:val="383838"/>
          <w:u w:val="single"/>
        </w:rPr>
      </w:pPr>
    </w:p>
    <w:p w14:paraId="4339FBED" w14:textId="483722C1" w:rsidR="004E3E8D" w:rsidRPr="00071776" w:rsidRDefault="00FD4D0D" w:rsidP="00156D37">
      <w:pPr>
        <w:rPr>
          <w:rFonts w:ascii="Georgia" w:hAnsi="Georgia"/>
          <w:color w:val="383838"/>
          <w:u w:val="single"/>
        </w:rPr>
      </w:pPr>
      <w:r>
        <w:rPr>
          <w:rFonts w:ascii="Georgia" w:hAnsi="Georgia"/>
          <w:noProof/>
          <w:color w:val="383838"/>
          <w:u w:val="single"/>
          <w:lang w:eastAsia="en-GB"/>
        </w:rPr>
        <w:drawing>
          <wp:inline distT="0" distB="0" distL="0" distR="0" wp14:anchorId="4F05E26F" wp14:editId="1D3F3F82">
            <wp:extent cx="10141231" cy="548626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ragetic plan.png"/>
                    <pic:cNvPicPr/>
                  </pic:nvPicPr>
                  <pic:blipFill>
                    <a:blip r:embed="rId10">
                      <a:extLst>
                        <a:ext uri="{28A0092B-C50C-407E-A947-70E740481C1C}">
                          <a14:useLocalDpi xmlns:a14="http://schemas.microsoft.com/office/drawing/2010/main" val="0"/>
                        </a:ext>
                      </a:extLst>
                    </a:blip>
                    <a:stretch>
                      <a:fillRect/>
                    </a:stretch>
                  </pic:blipFill>
                  <pic:spPr>
                    <a:xfrm>
                      <a:off x="0" y="0"/>
                      <a:ext cx="10188445" cy="5511803"/>
                    </a:xfrm>
                    <a:prstGeom prst="rect">
                      <a:avLst/>
                    </a:prstGeom>
                  </pic:spPr>
                </pic:pic>
              </a:graphicData>
            </a:graphic>
          </wp:inline>
        </w:drawing>
      </w:r>
      <w:r w:rsidR="00756891" w:rsidRPr="00FE3B37">
        <w:rPr>
          <w:rFonts w:ascii="Georgia" w:hAnsi="Georgia"/>
          <w:color w:val="383838"/>
          <w:u w:val="single"/>
        </w:rPr>
        <w:br w:type="page"/>
      </w:r>
    </w:p>
    <w:p w14:paraId="206DF144" w14:textId="20DEFB33" w:rsidR="00C80451" w:rsidRDefault="00FD4D0D" w:rsidP="00156D37">
      <w:pPr>
        <w:rPr>
          <w:rFonts w:cstheme="minorHAnsi"/>
          <w:color w:val="383838"/>
          <w:u w:val="single"/>
        </w:rPr>
        <w:sectPr w:rsidR="00C80451" w:rsidSect="004E3E8D">
          <w:pgSz w:w="16838" w:h="11906" w:orient="landscape"/>
          <w:pgMar w:top="720" w:right="720" w:bottom="720" w:left="720" w:header="708" w:footer="708" w:gutter="0"/>
          <w:cols w:space="708"/>
          <w:docGrid w:linePitch="360"/>
        </w:sectPr>
      </w:pPr>
      <w:r>
        <w:rPr>
          <w:rFonts w:cstheme="minorHAnsi"/>
          <w:noProof/>
          <w:color w:val="383838"/>
          <w:u w:val="single"/>
          <w:lang w:eastAsia="en-GB"/>
        </w:rPr>
        <w:lastRenderedPageBreak/>
        <w:drawing>
          <wp:inline distT="0" distB="0" distL="0" distR="0" wp14:anchorId="2557A32E" wp14:editId="268DB19C">
            <wp:extent cx="9876607" cy="6070231"/>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ragetic plan part 2png.png"/>
                    <pic:cNvPicPr/>
                  </pic:nvPicPr>
                  <pic:blipFill>
                    <a:blip r:embed="rId11">
                      <a:extLst>
                        <a:ext uri="{28A0092B-C50C-407E-A947-70E740481C1C}">
                          <a14:useLocalDpi xmlns:a14="http://schemas.microsoft.com/office/drawing/2010/main" val="0"/>
                        </a:ext>
                      </a:extLst>
                    </a:blip>
                    <a:stretch>
                      <a:fillRect/>
                    </a:stretch>
                  </pic:blipFill>
                  <pic:spPr>
                    <a:xfrm>
                      <a:off x="0" y="0"/>
                      <a:ext cx="9906180" cy="6088407"/>
                    </a:xfrm>
                    <a:prstGeom prst="rect">
                      <a:avLst/>
                    </a:prstGeom>
                  </pic:spPr>
                </pic:pic>
              </a:graphicData>
            </a:graphic>
          </wp:inline>
        </w:drawing>
      </w:r>
    </w:p>
    <w:p w14:paraId="17E53A7E" w14:textId="6080AB56" w:rsidR="005876C4" w:rsidRPr="00FE3B37" w:rsidRDefault="00EC7AA7" w:rsidP="00156D37">
      <w:pPr>
        <w:rPr>
          <w:rFonts w:cstheme="minorHAnsi"/>
          <w:color w:val="383838"/>
          <w:u w:val="single"/>
        </w:rPr>
      </w:pPr>
      <w:r w:rsidRPr="00FE3B37">
        <w:rPr>
          <w:rFonts w:cstheme="minorHAnsi"/>
          <w:color w:val="383838"/>
          <w:u w:val="single"/>
        </w:rPr>
        <w:lastRenderedPageBreak/>
        <w:t>Rationale</w:t>
      </w:r>
    </w:p>
    <w:p w14:paraId="056B1DA4" w14:textId="4F8B0461" w:rsidR="006B0E7E" w:rsidRPr="00FE3B37" w:rsidRDefault="00EC7AA7" w:rsidP="00BE6445">
      <w:pPr>
        <w:spacing w:line="360" w:lineRule="auto"/>
        <w:jc w:val="both"/>
        <w:rPr>
          <w:rFonts w:cstheme="minorHAnsi"/>
          <w:i/>
          <w:color w:val="383838"/>
        </w:rPr>
      </w:pPr>
      <w:r w:rsidRPr="00FE3B37">
        <w:rPr>
          <w:rFonts w:cstheme="minorHAnsi"/>
          <w:color w:val="383838"/>
        </w:rPr>
        <w:t xml:space="preserve">It is evident from the SWOT analysis that School A is currently engaging with the </w:t>
      </w:r>
      <w:proofErr w:type="spellStart"/>
      <w:r w:rsidRPr="00FE3B37">
        <w:rPr>
          <w:rFonts w:cstheme="minorHAnsi"/>
          <w:color w:val="383838"/>
        </w:rPr>
        <w:t>CfW</w:t>
      </w:r>
      <w:proofErr w:type="spellEnd"/>
      <w:r w:rsidRPr="00FE3B37">
        <w:rPr>
          <w:rFonts w:cstheme="minorHAnsi"/>
          <w:color w:val="383838"/>
        </w:rPr>
        <w:t xml:space="preserve"> and is looking to develop a </w:t>
      </w:r>
      <w:r w:rsidR="00BE6445" w:rsidRPr="00FE3B37">
        <w:rPr>
          <w:rFonts w:cstheme="minorHAnsi"/>
          <w:color w:val="383838"/>
        </w:rPr>
        <w:t>school-based</w:t>
      </w:r>
      <w:r w:rsidRPr="00FE3B37">
        <w:rPr>
          <w:rFonts w:cstheme="minorHAnsi"/>
          <w:color w:val="383838"/>
        </w:rPr>
        <w:t xml:space="preserve"> curriculum that engage and ex</w:t>
      </w:r>
      <w:r w:rsidR="0014553C" w:rsidRPr="00FE3B37">
        <w:rPr>
          <w:rFonts w:cstheme="minorHAnsi"/>
          <w:color w:val="383838"/>
        </w:rPr>
        <w:t>cite learners. The existing c</w:t>
      </w:r>
      <w:r w:rsidRPr="00FE3B37">
        <w:rPr>
          <w:rFonts w:cstheme="minorHAnsi"/>
          <w:color w:val="383838"/>
        </w:rPr>
        <w:t xml:space="preserve">ulture of School </w:t>
      </w:r>
      <w:r w:rsidR="0014553C" w:rsidRPr="00FE3B37">
        <w:rPr>
          <w:rFonts w:cstheme="minorHAnsi"/>
          <w:color w:val="383838"/>
        </w:rPr>
        <w:t xml:space="preserve">A has been one of support and </w:t>
      </w:r>
      <w:r w:rsidR="00DB055A">
        <w:rPr>
          <w:rFonts w:cstheme="minorHAnsi"/>
          <w:color w:val="383838"/>
        </w:rPr>
        <w:t xml:space="preserve">they </w:t>
      </w:r>
      <w:r w:rsidR="0014553C" w:rsidRPr="00FE3B37">
        <w:rPr>
          <w:rFonts w:cstheme="minorHAnsi"/>
          <w:color w:val="383838"/>
        </w:rPr>
        <w:t>are</w:t>
      </w:r>
      <w:r w:rsidRPr="00FE3B37">
        <w:rPr>
          <w:rFonts w:cstheme="minorHAnsi"/>
          <w:color w:val="383838"/>
        </w:rPr>
        <w:t xml:space="preserve"> willing to try new ideas. A true strength o</w:t>
      </w:r>
      <w:r w:rsidR="0014553C" w:rsidRPr="00FE3B37">
        <w:rPr>
          <w:rFonts w:cstheme="minorHAnsi"/>
          <w:color w:val="383838"/>
        </w:rPr>
        <w:t>f School A is that l</w:t>
      </w:r>
      <w:r w:rsidR="00D6461A" w:rsidRPr="00FE3B37">
        <w:rPr>
          <w:rFonts w:cstheme="minorHAnsi"/>
          <w:color w:val="383838"/>
        </w:rPr>
        <w:t>eadership f</w:t>
      </w:r>
      <w:r w:rsidRPr="00FE3B37">
        <w:rPr>
          <w:rFonts w:cstheme="minorHAnsi"/>
          <w:color w:val="383838"/>
        </w:rPr>
        <w:t>r</w:t>
      </w:r>
      <w:r w:rsidR="00D6461A" w:rsidRPr="00FE3B37">
        <w:rPr>
          <w:rFonts w:cstheme="minorHAnsi"/>
          <w:color w:val="383838"/>
        </w:rPr>
        <w:t>o</w:t>
      </w:r>
      <w:r w:rsidRPr="00FE3B37">
        <w:rPr>
          <w:rFonts w:cstheme="minorHAnsi"/>
          <w:color w:val="383838"/>
        </w:rPr>
        <w:t>m the Head</w:t>
      </w:r>
      <w:r w:rsidR="00D6461A" w:rsidRPr="00FE3B37">
        <w:rPr>
          <w:rFonts w:cstheme="minorHAnsi"/>
          <w:color w:val="383838"/>
        </w:rPr>
        <w:t>,</w:t>
      </w:r>
      <w:r w:rsidRPr="00FE3B37">
        <w:rPr>
          <w:rFonts w:cstheme="minorHAnsi"/>
          <w:color w:val="383838"/>
        </w:rPr>
        <w:t xml:space="preserve"> </w:t>
      </w:r>
      <w:r w:rsidR="00D6461A" w:rsidRPr="00FE3B37">
        <w:rPr>
          <w:rFonts w:cstheme="minorHAnsi"/>
          <w:color w:val="383838"/>
        </w:rPr>
        <w:t>who is also a</w:t>
      </w:r>
      <w:r w:rsidR="00AB311A">
        <w:rPr>
          <w:rFonts w:cstheme="minorHAnsi"/>
          <w:color w:val="383838"/>
        </w:rPr>
        <w:t>n</w:t>
      </w:r>
      <w:r w:rsidR="00D6461A" w:rsidRPr="00FE3B37">
        <w:rPr>
          <w:rFonts w:cstheme="minorHAnsi"/>
          <w:color w:val="383838"/>
        </w:rPr>
        <w:t xml:space="preserve"> E</w:t>
      </w:r>
      <w:r w:rsidR="00BE6445" w:rsidRPr="00FE3B37">
        <w:rPr>
          <w:rFonts w:cstheme="minorHAnsi"/>
          <w:color w:val="383838"/>
        </w:rPr>
        <w:t>STYN inspector</w:t>
      </w:r>
      <w:r w:rsidR="00D6461A" w:rsidRPr="00FE3B37">
        <w:rPr>
          <w:rFonts w:cstheme="minorHAnsi"/>
          <w:color w:val="383838"/>
        </w:rPr>
        <w:t xml:space="preserve">, </w:t>
      </w:r>
      <w:r w:rsidR="0014553C" w:rsidRPr="00FE3B37">
        <w:rPr>
          <w:rFonts w:cstheme="minorHAnsi"/>
          <w:color w:val="383838"/>
        </w:rPr>
        <w:t xml:space="preserve">who is </w:t>
      </w:r>
      <w:r w:rsidR="00BE6445" w:rsidRPr="00FE3B37">
        <w:rPr>
          <w:rFonts w:cstheme="minorHAnsi"/>
          <w:color w:val="383838"/>
        </w:rPr>
        <w:t>supported by</w:t>
      </w:r>
      <w:r w:rsidR="0014553C" w:rsidRPr="00FE3B37">
        <w:rPr>
          <w:rFonts w:cstheme="minorHAnsi"/>
          <w:color w:val="383838"/>
        </w:rPr>
        <w:t xml:space="preserve"> the </w:t>
      </w:r>
      <w:r w:rsidRPr="00FE3B37">
        <w:rPr>
          <w:rFonts w:cstheme="minorHAnsi"/>
          <w:color w:val="383838"/>
        </w:rPr>
        <w:t xml:space="preserve">SLT </w:t>
      </w:r>
      <w:r w:rsidR="0014553C" w:rsidRPr="00FE3B37">
        <w:rPr>
          <w:rFonts w:cstheme="minorHAnsi"/>
          <w:color w:val="383838"/>
        </w:rPr>
        <w:t xml:space="preserve">to encourage </w:t>
      </w:r>
      <w:r w:rsidRPr="00FE3B37">
        <w:rPr>
          <w:rFonts w:cstheme="minorHAnsi"/>
          <w:color w:val="383838"/>
        </w:rPr>
        <w:t>a culture of enquiry</w:t>
      </w:r>
      <w:r w:rsidR="00DB055A">
        <w:rPr>
          <w:rFonts w:cstheme="minorHAnsi"/>
          <w:color w:val="383838"/>
        </w:rPr>
        <w:t>,</w:t>
      </w:r>
      <w:r w:rsidRPr="00FE3B37">
        <w:rPr>
          <w:rFonts w:cstheme="minorHAnsi"/>
          <w:color w:val="383838"/>
        </w:rPr>
        <w:t xml:space="preserve"> </w:t>
      </w:r>
      <w:r w:rsidR="0014553C" w:rsidRPr="00FE3B37">
        <w:rPr>
          <w:rFonts w:cstheme="minorHAnsi"/>
          <w:color w:val="383838"/>
        </w:rPr>
        <w:t>which</w:t>
      </w:r>
      <w:r w:rsidRPr="00FE3B37">
        <w:rPr>
          <w:rFonts w:cstheme="minorHAnsi"/>
          <w:color w:val="383838"/>
        </w:rPr>
        <w:t xml:space="preserve"> values all the stakeholders in whole school decision making processes. </w:t>
      </w:r>
      <w:r w:rsidR="006B0E7E" w:rsidRPr="00FE3B37">
        <w:rPr>
          <w:rFonts w:cstheme="minorHAnsi"/>
          <w:color w:val="383838"/>
        </w:rPr>
        <w:t>“</w:t>
      </w:r>
      <w:r w:rsidR="006B0E7E" w:rsidRPr="00FE3B37">
        <w:rPr>
          <w:rFonts w:cstheme="minorHAnsi"/>
          <w:i/>
          <w:color w:val="383838"/>
        </w:rPr>
        <w:t xml:space="preserve">Leadership can be defined as providing vision, direction and support towards a different and preferred state- suggesting change.” (Harris &amp; </w:t>
      </w:r>
      <w:proofErr w:type="spellStart"/>
      <w:r w:rsidR="006B0E7E" w:rsidRPr="00FE3B37">
        <w:rPr>
          <w:rFonts w:cstheme="minorHAnsi"/>
          <w:i/>
          <w:color w:val="383838"/>
        </w:rPr>
        <w:t>Muijs</w:t>
      </w:r>
      <w:proofErr w:type="spellEnd"/>
      <w:r w:rsidR="006B0E7E" w:rsidRPr="00FE3B37">
        <w:rPr>
          <w:rFonts w:cstheme="minorHAnsi"/>
          <w:i/>
          <w:color w:val="383838"/>
        </w:rPr>
        <w:t>, 2005 p14)</w:t>
      </w:r>
      <w:r w:rsidR="006B0E7E" w:rsidRPr="00FE3B37">
        <w:rPr>
          <w:rFonts w:cstheme="minorHAnsi"/>
          <w:color w:val="383838"/>
        </w:rPr>
        <w:t>. The importance of involving all staff in bringing about institutional change i</w:t>
      </w:r>
      <w:r w:rsidR="0014553C" w:rsidRPr="00FE3B37">
        <w:rPr>
          <w:rFonts w:cstheme="minorHAnsi"/>
          <w:color w:val="383838"/>
        </w:rPr>
        <w:t>s vital. There is a culture of s</w:t>
      </w:r>
      <w:r w:rsidR="006B0E7E" w:rsidRPr="00FE3B37">
        <w:rPr>
          <w:rFonts w:cstheme="minorHAnsi"/>
          <w:color w:val="383838"/>
        </w:rPr>
        <w:t xml:space="preserve">upport in School A, which allows discussing ideas and sharing best practice. This will be instrumental if changes and approaches are going to be consistent and effective. </w:t>
      </w:r>
      <w:r w:rsidR="00DB055A">
        <w:rPr>
          <w:rFonts w:cstheme="minorHAnsi"/>
          <w:color w:val="383838"/>
        </w:rPr>
        <w:t xml:space="preserve">    </w:t>
      </w:r>
      <w:r w:rsidR="006B0E7E" w:rsidRPr="00FE3B37">
        <w:rPr>
          <w:rFonts w:cstheme="minorHAnsi"/>
          <w:color w:val="383838"/>
        </w:rPr>
        <w:t xml:space="preserve"> </w:t>
      </w:r>
      <w:r w:rsidR="00DB055A">
        <w:rPr>
          <w:rFonts w:cstheme="minorHAnsi"/>
          <w:color w:val="383838"/>
        </w:rPr>
        <w:t>“</w:t>
      </w:r>
      <w:r w:rsidR="006B0E7E" w:rsidRPr="00FE3B37">
        <w:rPr>
          <w:rFonts w:cstheme="minorHAnsi"/>
          <w:i/>
          <w:color w:val="383838"/>
        </w:rPr>
        <w:t>Schools which are improving tend to be marked by a consistent interchange of professional dialogue both formally and informally.”</w:t>
      </w:r>
      <w:r w:rsidR="006B0E7E" w:rsidRPr="00FE3B37">
        <w:rPr>
          <w:rFonts w:cstheme="minorHAnsi"/>
          <w:color w:val="383838"/>
        </w:rPr>
        <w:t xml:space="preserve"> </w:t>
      </w:r>
      <w:r w:rsidR="00DB055A">
        <w:rPr>
          <w:rFonts w:cstheme="minorHAnsi"/>
          <w:i/>
          <w:color w:val="383838"/>
        </w:rPr>
        <w:t xml:space="preserve">(Harris &amp; </w:t>
      </w:r>
      <w:proofErr w:type="spellStart"/>
      <w:r w:rsidR="00DB055A">
        <w:rPr>
          <w:rFonts w:cstheme="minorHAnsi"/>
          <w:i/>
          <w:color w:val="383838"/>
        </w:rPr>
        <w:t>Muijs</w:t>
      </w:r>
      <w:proofErr w:type="spellEnd"/>
      <w:r w:rsidR="00DB055A">
        <w:rPr>
          <w:rFonts w:cstheme="minorHAnsi"/>
          <w:i/>
          <w:color w:val="383838"/>
        </w:rPr>
        <w:t xml:space="preserve">, 2005 p14) </w:t>
      </w:r>
      <w:r w:rsidR="006B0E7E" w:rsidRPr="00FE3B37">
        <w:rPr>
          <w:rFonts w:cstheme="minorHAnsi"/>
          <w:color w:val="383838"/>
        </w:rPr>
        <w:t xml:space="preserve"> This is also evident in the Strat</w:t>
      </w:r>
      <w:r w:rsidR="00DB055A">
        <w:rPr>
          <w:rFonts w:cstheme="minorHAnsi"/>
          <w:color w:val="383838"/>
        </w:rPr>
        <w:t>egic Plan as</w:t>
      </w:r>
      <w:r w:rsidR="006B0E7E" w:rsidRPr="00FE3B37">
        <w:rPr>
          <w:rFonts w:cstheme="minorHAnsi"/>
          <w:color w:val="383838"/>
        </w:rPr>
        <w:t xml:space="preserve"> staff meeting and INSET time has been devoted to working towards the </w:t>
      </w:r>
      <w:proofErr w:type="spellStart"/>
      <w:r w:rsidR="006B0E7E" w:rsidRPr="00FE3B37">
        <w:rPr>
          <w:rFonts w:cstheme="minorHAnsi"/>
          <w:color w:val="383838"/>
        </w:rPr>
        <w:t>CfW</w:t>
      </w:r>
      <w:proofErr w:type="spellEnd"/>
      <w:r w:rsidR="006B0E7E" w:rsidRPr="00FE3B37">
        <w:rPr>
          <w:rFonts w:cstheme="minorHAnsi"/>
          <w:color w:val="383838"/>
        </w:rPr>
        <w:t>. Staff are able to discuss their ideas, share authentic l</w:t>
      </w:r>
      <w:r w:rsidR="00DB055A">
        <w:rPr>
          <w:rFonts w:cstheme="minorHAnsi"/>
          <w:color w:val="383838"/>
        </w:rPr>
        <w:t>earning goal and discuss and co-</w:t>
      </w:r>
      <w:r w:rsidR="006B0E7E" w:rsidRPr="00FE3B37">
        <w:rPr>
          <w:rFonts w:cstheme="minorHAnsi"/>
          <w:color w:val="383838"/>
        </w:rPr>
        <w:t xml:space="preserve">construct the curriculum for the learners. In our talk </w:t>
      </w:r>
      <w:r w:rsidR="00BE6445" w:rsidRPr="00FE3B37">
        <w:rPr>
          <w:rFonts w:cstheme="minorHAnsi"/>
          <w:color w:val="383838"/>
        </w:rPr>
        <w:t>group,</w:t>
      </w:r>
      <w:r w:rsidR="006B0E7E" w:rsidRPr="00FE3B37">
        <w:rPr>
          <w:rFonts w:cstheme="minorHAnsi"/>
          <w:color w:val="383838"/>
        </w:rPr>
        <w:t xml:space="preserve"> we discussed if</w:t>
      </w:r>
      <w:r w:rsidR="00193706" w:rsidRPr="00FE3B37">
        <w:rPr>
          <w:rFonts w:cstheme="minorHAnsi"/>
          <w:color w:val="383838"/>
        </w:rPr>
        <w:t xml:space="preserve"> the format of</w:t>
      </w:r>
      <w:r w:rsidR="006B0E7E" w:rsidRPr="00FE3B37">
        <w:rPr>
          <w:rFonts w:cstheme="minorHAnsi"/>
          <w:color w:val="383838"/>
        </w:rPr>
        <w:t xml:space="preserve"> staff meeting needed to be</w:t>
      </w:r>
      <w:r w:rsidR="00A70503" w:rsidRPr="00FE3B37">
        <w:rPr>
          <w:rFonts w:cstheme="minorHAnsi"/>
          <w:color w:val="383838"/>
        </w:rPr>
        <w:t xml:space="preserve"> more open</w:t>
      </w:r>
      <w:r w:rsidR="006B0E7E" w:rsidRPr="00FE3B37">
        <w:rPr>
          <w:rFonts w:cstheme="minorHAnsi"/>
          <w:color w:val="383838"/>
        </w:rPr>
        <w:t xml:space="preserve"> </w:t>
      </w:r>
      <w:r w:rsidR="00BE6445" w:rsidRPr="00FE3B37">
        <w:rPr>
          <w:rFonts w:cstheme="minorHAnsi"/>
          <w:color w:val="383838"/>
        </w:rPr>
        <w:t>forums so</w:t>
      </w:r>
      <w:r w:rsidR="00A70503" w:rsidRPr="00FE3B37">
        <w:rPr>
          <w:rFonts w:cstheme="minorHAnsi"/>
          <w:color w:val="383838"/>
        </w:rPr>
        <w:t xml:space="preserve"> professional</w:t>
      </w:r>
      <w:r w:rsidR="006B0E7E" w:rsidRPr="00FE3B37">
        <w:rPr>
          <w:rFonts w:cstheme="minorHAnsi"/>
          <w:color w:val="383838"/>
        </w:rPr>
        <w:t xml:space="preserve"> dialogue</w:t>
      </w:r>
      <w:r w:rsidR="00A70503" w:rsidRPr="00FE3B37">
        <w:rPr>
          <w:rFonts w:cstheme="minorHAnsi"/>
          <w:color w:val="383838"/>
        </w:rPr>
        <w:t xml:space="preserve"> c</w:t>
      </w:r>
      <w:r w:rsidR="00BE6445" w:rsidRPr="00FE3B37">
        <w:rPr>
          <w:rFonts w:cstheme="minorHAnsi"/>
          <w:color w:val="383838"/>
        </w:rPr>
        <w:t>an</w:t>
      </w:r>
      <w:r w:rsidR="00A70503" w:rsidRPr="00FE3B37">
        <w:rPr>
          <w:rFonts w:cstheme="minorHAnsi"/>
          <w:color w:val="383838"/>
        </w:rPr>
        <w:t xml:space="preserve"> be developed</w:t>
      </w:r>
      <w:r w:rsidR="006B0E7E" w:rsidRPr="00FE3B37">
        <w:rPr>
          <w:rFonts w:cstheme="minorHAnsi"/>
          <w:color w:val="383838"/>
        </w:rPr>
        <w:t xml:space="preserve"> </w:t>
      </w:r>
      <w:r w:rsidR="00BE6445" w:rsidRPr="00FE3B37">
        <w:rPr>
          <w:rFonts w:cstheme="minorHAnsi"/>
          <w:color w:val="383838"/>
        </w:rPr>
        <w:t>in contrast</w:t>
      </w:r>
      <w:r w:rsidR="00A70503" w:rsidRPr="00FE3B37">
        <w:rPr>
          <w:rFonts w:cstheme="minorHAnsi"/>
          <w:color w:val="383838"/>
        </w:rPr>
        <w:t xml:space="preserve"> to the more traditional current trend, where </w:t>
      </w:r>
      <w:r w:rsidR="00F76B00" w:rsidRPr="00FE3B37">
        <w:rPr>
          <w:rFonts w:cstheme="minorHAnsi"/>
          <w:color w:val="383838"/>
        </w:rPr>
        <w:t>staff become passive learners f</w:t>
      </w:r>
      <w:r w:rsidR="006B0E7E" w:rsidRPr="00FE3B37">
        <w:rPr>
          <w:rFonts w:cstheme="minorHAnsi"/>
          <w:color w:val="383838"/>
        </w:rPr>
        <w:t>r</w:t>
      </w:r>
      <w:r w:rsidR="00F76B00" w:rsidRPr="00FE3B37">
        <w:rPr>
          <w:rFonts w:cstheme="minorHAnsi"/>
          <w:color w:val="383838"/>
        </w:rPr>
        <w:t>o</w:t>
      </w:r>
      <w:r w:rsidR="006B0E7E" w:rsidRPr="00FE3B37">
        <w:rPr>
          <w:rFonts w:cstheme="minorHAnsi"/>
          <w:color w:val="383838"/>
        </w:rPr>
        <w:t xml:space="preserve">m which information was cascaded from above. </w:t>
      </w:r>
      <w:r w:rsidR="00A70503" w:rsidRPr="00FE3B37">
        <w:rPr>
          <w:rFonts w:cstheme="minorHAnsi"/>
          <w:color w:val="383838"/>
        </w:rPr>
        <w:t xml:space="preserve">This shows a </w:t>
      </w:r>
      <w:r w:rsidR="00193706" w:rsidRPr="00FE3B37">
        <w:rPr>
          <w:rFonts w:cstheme="minorHAnsi"/>
          <w:color w:val="383838"/>
        </w:rPr>
        <w:t>constructivist approach to leadership in School A</w:t>
      </w:r>
      <w:r w:rsidR="00A70503" w:rsidRPr="00FE3B37">
        <w:rPr>
          <w:rFonts w:cstheme="minorHAnsi"/>
          <w:color w:val="383838"/>
        </w:rPr>
        <w:t>,</w:t>
      </w:r>
      <w:r w:rsidR="00193706" w:rsidRPr="00FE3B37">
        <w:rPr>
          <w:rFonts w:cstheme="minorHAnsi"/>
          <w:color w:val="383838"/>
        </w:rPr>
        <w:t xml:space="preserve"> </w:t>
      </w:r>
      <w:r w:rsidR="00A70503" w:rsidRPr="00FE3B37">
        <w:rPr>
          <w:rFonts w:cstheme="minorHAnsi"/>
          <w:color w:val="383838"/>
        </w:rPr>
        <w:t>that is</w:t>
      </w:r>
      <w:r w:rsidR="00193706" w:rsidRPr="00FE3B37">
        <w:rPr>
          <w:rFonts w:cstheme="minorHAnsi"/>
          <w:color w:val="383838"/>
        </w:rPr>
        <w:t xml:space="preserve"> developing a collective response</w:t>
      </w:r>
      <w:r w:rsidR="00A70503" w:rsidRPr="00FE3B37">
        <w:rPr>
          <w:rFonts w:cstheme="minorHAnsi"/>
          <w:color w:val="383838"/>
        </w:rPr>
        <w:t xml:space="preserve"> to the </w:t>
      </w:r>
      <w:proofErr w:type="spellStart"/>
      <w:r w:rsidR="00A70503" w:rsidRPr="00FE3B37">
        <w:rPr>
          <w:rFonts w:cstheme="minorHAnsi"/>
          <w:color w:val="383838"/>
        </w:rPr>
        <w:t>CfW</w:t>
      </w:r>
      <w:proofErr w:type="spellEnd"/>
      <w:r w:rsidR="00A70503" w:rsidRPr="00FE3B37">
        <w:rPr>
          <w:rFonts w:cstheme="minorHAnsi"/>
          <w:color w:val="383838"/>
        </w:rPr>
        <w:t>, which ensure all staff have an input if desired. D</w:t>
      </w:r>
      <w:r w:rsidR="00193706" w:rsidRPr="00FE3B37">
        <w:rPr>
          <w:rFonts w:cstheme="minorHAnsi"/>
          <w:color w:val="383838"/>
        </w:rPr>
        <w:t>iscussio</w:t>
      </w:r>
      <w:r w:rsidR="00A70503" w:rsidRPr="00FE3B37">
        <w:rPr>
          <w:rFonts w:cstheme="minorHAnsi"/>
          <w:color w:val="383838"/>
        </w:rPr>
        <w:t xml:space="preserve">n around pedagogical approaches </w:t>
      </w:r>
      <w:r w:rsidR="00193706" w:rsidRPr="00FE3B37">
        <w:rPr>
          <w:rFonts w:cstheme="minorHAnsi"/>
          <w:color w:val="383838"/>
        </w:rPr>
        <w:t>and successes are sh</w:t>
      </w:r>
      <w:r w:rsidR="00A70503" w:rsidRPr="00FE3B37">
        <w:rPr>
          <w:rFonts w:cstheme="minorHAnsi"/>
          <w:color w:val="383838"/>
        </w:rPr>
        <w:t>a</w:t>
      </w:r>
      <w:r w:rsidR="00193706" w:rsidRPr="00FE3B37">
        <w:rPr>
          <w:rFonts w:cstheme="minorHAnsi"/>
          <w:color w:val="383838"/>
        </w:rPr>
        <w:t xml:space="preserve">red. </w:t>
      </w:r>
      <w:r w:rsidR="00A70503" w:rsidRPr="00FE3B37">
        <w:rPr>
          <w:rFonts w:cstheme="minorHAnsi"/>
          <w:i/>
          <w:color w:val="383838"/>
        </w:rPr>
        <w:t>“This process of collaboration and reflection, mediation, formulating agreed collective actions is in essence, teacher leadership in action</w:t>
      </w:r>
      <w:r w:rsidR="00A70503" w:rsidRPr="00FE3B37">
        <w:rPr>
          <w:rFonts w:cstheme="minorHAnsi"/>
          <w:color w:val="383838"/>
        </w:rPr>
        <w:t>.”</w:t>
      </w:r>
      <w:r w:rsidR="00A70503" w:rsidRPr="00FE3B37">
        <w:rPr>
          <w:rFonts w:cstheme="minorHAnsi"/>
          <w:i/>
          <w:color w:val="383838"/>
        </w:rPr>
        <w:t xml:space="preserve">(Harris &amp; </w:t>
      </w:r>
      <w:proofErr w:type="spellStart"/>
      <w:r w:rsidR="00A70503" w:rsidRPr="00FE3B37">
        <w:rPr>
          <w:rFonts w:cstheme="minorHAnsi"/>
          <w:i/>
          <w:color w:val="383838"/>
        </w:rPr>
        <w:t>Muijs</w:t>
      </w:r>
      <w:proofErr w:type="spellEnd"/>
      <w:r w:rsidR="00A70503" w:rsidRPr="00FE3B37">
        <w:rPr>
          <w:rFonts w:cstheme="minorHAnsi"/>
          <w:i/>
          <w:color w:val="383838"/>
        </w:rPr>
        <w:t>, 2005 p13)</w:t>
      </w:r>
    </w:p>
    <w:p w14:paraId="576D4D41" w14:textId="5098E4C1" w:rsidR="00A70503" w:rsidRPr="001D6C07" w:rsidRDefault="00A70503" w:rsidP="00BE6445">
      <w:pPr>
        <w:spacing w:line="360" w:lineRule="auto"/>
        <w:jc w:val="both"/>
        <w:rPr>
          <w:rFonts w:cstheme="minorHAnsi"/>
          <w:color w:val="000000" w:themeColor="text1"/>
        </w:rPr>
      </w:pPr>
      <w:r w:rsidRPr="00FE3B37">
        <w:rPr>
          <w:rFonts w:cstheme="minorHAnsi"/>
          <w:color w:val="383838"/>
        </w:rPr>
        <w:t>Institutional change in a school can often be resisted  by staff , but the adaptive approaches and practices undertaken by School A has resulted it in being a previous ‘Lead School’</w:t>
      </w:r>
      <w:r w:rsidR="007B731A" w:rsidRPr="00FE3B37">
        <w:rPr>
          <w:rFonts w:cstheme="minorHAnsi"/>
          <w:color w:val="383838"/>
        </w:rPr>
        <w:t xml:space="preserve"> for Foundation Phase. School A has adopted a Foundation Phase approach across the whole school, students are able to learn through a variety of authentic contexts, and collaboration is promoted. Pupils are able to develop independent </w:t>
      </w:r>
      <w:proofErr w:type="gramStart"/>
      <w:r w:rsidR="007B731A" w:rsidRPr="00FE3B37">
        <w:rPr>
          <w:rFonts w:cstheme="minorHAnsi"/>
          <w:color w:val="383838"/>
        </w:rPr>
        <w:t>learning  opportunities</w:t>
      </w:r>
      <w:proofErr w:type="gramEnd"/>
      <w:r w:rsidR="007B731A" w:rsidRPr="00FE3B37">
        <w:rPr>
          <w:rFonts w:cstheme="minorHAnsi"/>
          <w:color w:val="383838"/>
        </w:rPr>
        <w:t xml:space="preserve"> and teachers will support pupils in smaller groups on rotation to help</w:t>
      </w:r>
      <w:r w:rsidR="004B5BFC" w:rsidRPr="00FE3B37">
        <w:rPr>
          <w:rFonts w:cstheme="minorHAnsi"/>
          <w:color w:val="383838"/>
        </w:rPr>
        <w:t xml:space="preserve"> deeper learning and </w:t>
      </w:r>
      <w:r w:rsidR="007B731A" w:rsidRPr="00FE3B37">
        <w:rPr>
          <w:rFonts w:cstheme="minorHAnsi"/>
          <w:color w:val="383838"/>
        </w:rPr>
        <w:t xml:space="preserve">facilitate learning. </w:t>
      </w:r>
      <w:r w:rsidR="004B5BFC" w:rsidRPr="00FE3B37">
        <w:rPr>
          <w:rFonts w:cstheme="minorHAnsi"/>
          <w:color w:val="383838"/>
        </w:rPr>
        <w:t xml:space="preserve">The Foundation Phase approach being used across the school </w:t>
      </w:r>
      <w:r w:rsidR="0014553C" w:rsidRPr="00FE3B37">
        <w:rPr>
          <w:rFonts w:cstheme="minorHAnsi"/>
          <w:color w:val="383838"/>
        </w:rPr>
        <w:t>was also seen as part of the l</w:t>
      </w:r>
      <w:r w:rsidR="004B5BFC" w:rsidRPr="00FE3B37">
        <w:rPr>
          <w:rFonts w:cstheme="minorHAnsi"/>
          <w:color w:val="383838"/>
        </w:rPr>
        <w:t xml:space="preserve">earning visit arranged </w:t>
      </w:r>
      <w:r w:rsidR="0014553C" w:rsidRPr="00FE3B37">
        <w:rPr>
          <w:rFonts w:cstheme="minorHAnsi"/>
          <w:color w:val="383838"/>
        </w:rPr>
        <w:t xml:space="preserve">at school B </w:t>
      </w:r>
      <w:r w:rsidR="004B5BFC" w:rsidRPr="00FE3B37">
        <w:rPr>
          <w:rFonts w:cstheme="minorHAnsi"/>
          <w:color w:val="383838"/>
        </w:rPr>
        <w:t>and the similar</w:t>
      </w:r>
      <w:r w:rsidR="00D6461A" w:rsidRPr="00FE3B37">
        <w:rPr>
          <w:rFonts w:cstheme="minorHAnsi"/>
          <w:color w:val="383838"/>
        </w:rPr>
        <w:t xml:space="preserve"> approach</w:t>
      </w:r>
      <w:r w:rsidR="004B5BFC" w:rsidRPr="00FE3B37">
        <w:rPr>
          <w:rFonts w:cstheme="minorHAnsi"/>
          <w:color w:val="383838"/>
        </w:rPr>
        <w:t xml:space="preserve"> echoed the pedagogy</w:t>
      </w:r>
      <w:r w:rsidR="00DB055A">
        <w:rPr>
          <w:rFonts w:cstheme="minorHAnsi"/>
          <w:color w:val="383838"/>
        </w:rPr>
        <w:t xml:space="preserve"> </w:t>
      </w:r>
      <w:r w:rsidR="0014553C" w:rsidRPr="00FE3B37">
        <w:rPr>
          <w:rFonts w:cstheme="minorHAnsi"/>
          <w:color w:val="383838"/>
        </w:rPr>
        <w:t>instilled</w:t>
      </w:r>
      <w:r w:rsidR="004B5BFC" w:rsidRPr="00FE3B37">
        <w:rPr>
          <w:rFonts w:cstheme="minorHAnsi"/>
          <w:color w:val="383838"/>
        </w:rPr>
        <w:t xml:space="preserve"> </w:t>
      </w:r>
      <w:r w:rsidR="0014553C" w:rsidRPr="00FE3B37">
        <w:rPr>
          <w:rFonts w:cstheme="minorHAnsi"/>
          <w:color w:val="383838"/>
        </w:rPr>
        <w:t>at</w:t>
      </w:r>
      <w:r w:rsidR="004B5BFC" w:rsidRPr="00FE3B37">
        <w:rPr>
          <w:rFonts w:cstheme="minorHAnsi"/>
          <w:color w:val="383838"/>
        </w:rPr>
        <w:t xml:space="preserve"> school A. The Head Teacher of School B</w:t>
      </w:r>
      <w:proofErr w:type="gramStart"/>
      <w:r w:rsidR="004B5BFC" w:rsidRPr="00FE3B37">
        <w:rPr>
          <w:rFonts w:cstheme="minorHAnsi"/>
          <w:color w:val="383838"/>
        </w:rPr>
        <w:t>,(</w:t>
      </w:r>
      <w:proofErr w:type="gramEnd"/>
      <w:r w:rsidR="004B5BFC" w:rsidRPr="00FE3B37">
        <w:rPr>
          <w:rFonts w:cstheme="minorHAnsi"/>
          <w:color w:val="383838"/>
        </w:rPr>
        <w:t>Previous Acting Head of School A) has transformed the Pedagogical approach to learning in School B</w:t>
      </w:r>
      <w:r w:rsidR="0014553C" w:rsidRPr="00FE3B37">
        <w:rPr>
          <w:rFonts w:cstheme="minorHAnsi"/>
          <w:color w:val="383838"/>
        </w:rPr>
        <w:t>.</w:t>
      </w:r>
      <w:r w:rsidR="00BE6445" w:rsidRPr="00FE3B37">
        <w:rPr>
          <w:rFonts w:cstheme="minorHAnsi"/>
          <w:color w:val="383838"/>
        </w:rPr>
        <w:t xml:space="preserve"> </w:t>
      </w:r>
      <w:r w:rsidR="0014553C" w:rsidRPr="00FE3B37">
        <w:rPr>
          <w:rFonts w:cstheme="minorHAnsi"/>
          <w:color w:val="383838"/>
        </w:rPr>
        <w:t>At the heart of every planning theme is an authentic learning goal,</w:t>
      </w:r>
      <w:r w:rsidR="00BE6445" w:rsidRPr="00FE3B37">
        <w:rPr>
          <w:rFonts w:cstheme="minorHAnsi"/>
          <w:color w:val="383838"/>
        </w:rPr>
        <w:t xml:space="preserve"> i</w:t>
      </w:r>
      <w:r w:rsidR="007906E4" w:rsidRPr="00FE3B37">
        <w:rPr>
          <w:rFonts w:cstheme="minorHAnsi"/>
          <w:color w:val="383838"/>
        </w:rPr>
        <w:t>nvolvement of pupil</w:t>
      </w:r>
      <w:r w:rsidR="00BE6445" w:rsidRPr="00FE3B37">
        <w:rPr>
          <w:rFonts w:cstheme="minorHAnsi"/>
          <w:color w:val="383838"/>
        </w:rPr>
        <w:t xml:space="preserve"> voice, </w:t>
      </w:r>
      <w:r w:rsidR="0014553C" w:rsidRPr="00FE3B37">
        <w:rPr>
          <w:rFonts w:cstheme="minorHAnsi"/>
          <w:color w:val="383838"/>
        </w:rPr>
        <w:t xml:space="preserve">collaboration on tasks and creative interpretation </w:t>
      </w:r>
      <w:r w:rsidR="00BE6445" w:rsidRPr="00FE3B37">
        <w:rPr>
          <w:rFonts w:cstheme="minorHAnsi"/>
          <w:color w:val="383838"/>
        </w:rPr>
        <w:t>of tasks is</w:t>
      </w:r>
      <w:r w:rsidR="00DB055A">
        <w:rPr>
          <w:rFonts w:cstheme="minorHAnsi"/>
          <w:color w:val="383838"/>
        </w:rPr>
        <w:t xml:space="preserve"> actively</w:t>
      </w:r>
      <w:r w:rsidR="00BE6445" w:rsidRPr="00FE3B37">
        <w:rPr>
          <w:rFonts w:cstheme="minorHAnsi"/>
          <w:color w:val="383838"/>
        </w:rPr>
        <w:t xml:space="preserve"> </w:t>
      </w:r>
      <w:r w:rsidR="0014553C" w:rsidRPr="00FE3B37">
        <w:rPr>
          <w:rFonts w:cstheme="minorHAnsi"/>
          <w:color w:val="383838"/>
        </w:rPr>
        <w:t>encouraged</w:t>
      </w:r>
      <w:r w:rsidR="004B5BFC" w:rsidRPr="00FE3B37">
        <w:rPr>
          <w:rFonts w:cstheme="minorHAnsi"/>
          <w:color w:val="383838"/>
        </w:rPr>
        <w:t>.</w:t>
      </w:r>
      <w:r w:rsidR="00BE6445" w:rsidRPr="00FE3B37">
        <w:rPr>
          <w:rFonts w:cstheme="minorHAnsi"/>
          <w:color w:val="383838"/>
        </w:rPr>
        <w:t xml:space="preserve"> This has resulted in pupils being more motivated in </w:t>
      </w:r>
      <w:r w:rsidR="00BE6445" w:rsidRPr="001D6C07">
        <w:rPr>
          <w:rFonts w:cstheme="minorHAnsi"/>
          <w:color w:val="000000" w:themeColor="text1"/>
        </w:rPr>
        <w:t>their learning. “</w:t>
      </w:r>
      <w:r w:rsidR="00BE6445" w:rsidRPr="001D6C07">
        <w:rPr>
          <w:rFonts w:cstheme="minorHAnsi"/>
          <w:i/>
          <w:color w:val="000000" w:themeColor="text1"/>
        </w:rPr>
        <w:t>Many schools have been adapting what and how the learning is organised to make it more holistic, more engaging, more personalised and more creative</w:t>
      </w:r>
      <w:r w:rsidR="00F7170E" w:rsidRPr="001D6C07">
        <w:rPr>
          <w:rFonts w:cstheme="minorHAnsi"/>
          <w:i/>
          <w:color w:val="000000" w:themeColor="text1"/>
        </w:rPr>
        <w:t>.”</w:t>
      </w:r>
      <w:r w:rsidR="00BE6445" w:rsidRPr="001D6C07">
        <w:rPr>
          <w:rFonts w:cstheme="minorHAnsi"/>
          <w:i/>
          <w:color w:val="000000" w:themeColor="text1"/>
        </w:rPr>
        <w:t xml:space="preserve"> (Juliet Desailly, 2012 P1)</w:t>
      </w:r>
      <w:r w:rsidR="004B5BFC" w:rsidRPr="001D6C07">
        <w:rPr>
          <w:rFonts w:cstheme="minorHAnsi"/>
          <w:color w:val="000000" w:themeColor="text1"/>
        </w:rPr>
        <w:t xml:space="preserve"> Staff have been involved in all stages and research and support has underpinned this new approach. </w:t>
      </w:r>
    </w:p>
    <w:p w14:paraId="759C237A" w14:textId="54AA6BE3" w:rsidR="00C86D06" w:rsidRPr="001D6C07" w:rsidRDefault="00C86D06" w:rsidP="00BE6445">
      <w:pPr>
        <w:spacing w:line="360" w:lineRule="auto"/>
        <w:jc w:val="both"/>
        <w:rPr>
          <w:rFonts w:cstheme="minorHAnsi"/>
          <w:color w:val="000000" w:themeColor="text1"/>
        </w:rPr>
      </w:pPr>
      <w:r w:rsidRPr="001D6C07">
        <w:rPr>
          <w:rFonts w:cstheme="minorHAnsi"/>
          <w:color w:val="000000" w:themeColor="text1"/>
        </w:rPr>
        <w:t xml:space="preserve">School A has also been involved in Lead Schools in Maths and is undertaking </w:t>
      </w:r>
      <w:r w:rsidR="00BE6445" w:rsidRPr="001D6C07">
        <w:rPr>
          <w:rFonts w:cstheme="minorHAnsi"/>
          <w:color w:val="000000" w:themeColor="text1"/>
        </w:rPr>
        <w:t>action-based</w:t>
      </w:r>
      <w:r w:rsidRPr="001D6C07">
        <w:rPr>
          <w:rFonts w:cstheme="minorHAnsi"/>
          <w:color w:val="000000" w:themeColor="text1"/>
        </w:rPr>
        <w:t xml:space="preserve"> research</w:t>
      </w:r>
      <w:r w:rsidR="00DB055A" w:rsidRPr="001D6C07">
        <w:rPr>
          <w:rFonts w:cstheme="minorHAnsi"/>
          <w:color w:val="000000" w:themeColor="text1"/>
        </w:rPr>
        <w:t>, in related to Foundation P</w:t>
      </w:r>
      <w:r w:rsidR="00BE6445" w:rsidRPr="001D6C07">
        <w:rPr>
          <w:rFonts w:cstheme="minorHAnsi"/>
          <w:color w:val="000000" w:themeColor="text1"/>
        </w:rPr>
        <w:t>hase p</w:t>
      </w:r>
      <w:r w:rsidRPr="001D6C07">
        <w:rPr>
          <w:rFonts w:cstheme="minorHAnsi"/>
          <w:color w:val="000000" w:themeColor="text1"/>
        </w:rPr>
        <w:t xml:space="preserve">edagogy. The school is also a regional NQT training school and effective learning is shared with new teaching professionals. </w:t>
      </w:r>
      <w:r w:rsidR="0081780A" w:rsidRPr="001D6C07">
        <w:rPr>
          <w:rFonts w:cstheme="minorHAnsi"/>
          <w:color w:val="000000" w:themeColor="text1"/>
        </w:rPr>
        <w:t xml:space="preserve">School A also has good cluster links with other Primary schools in the local area and with </w:t>
      </w:r>
      <w:r w:rsidR="00BE6445" w:rsidRPr="001D6C07">
        <w:rPr>
          <w:rFonts w:cstheme="minorHAnsi"/>
          <w:color w:val="000000" w:themeColor="text1"/>
        </w:rPr>
        <w:t>the feeder s</w:t>
      </w:r>
      <w:r w:rsidR="0081780A" w:rsidRPr="001D6C07">
        <w:rPr>
          <w:rFonts w:cstheme="minorHAnsi"/>
          <w:color w:val="000000" w:themeColor="text1"/>
        </w:rPr>
        <w:t>econdary schools. Trans</w:t>
      </w:r>
      <w:r w:rsidR="00DB055A" w:rsidRPr="001D6C07">
        <w:rPr>
          <w:rFonts w:cstheme="minorHAnsi"/>
          <w:color w:val="000000" w:themeColor="text1"/>
        </w:rPr>
        <w:t>ition programmes start in Year 4</w:t>
      </w:r>
      <w:r w:rsidR="0081780A" w:rsidRPr="001D6C07">
        <w:rPr>
          <w:rFonts w:cstheme="minorHAnsi"/>
          <w:color w:val="000000" w:themeColor="text1"/>
        </w:rPr>
        <w:t xml:space="preserve">, which expose students to a range of subject </w:t>
      </w:r>
      <w:r w:rsidR="0081780A" w:rsidRPr="001D6C07">
        <w:rPr>
          <w:rFonts w:cstheme="minorHAnsi"/>
          <w:color w:val="000000" w:themeColor="text1"/>
        </w:rPr>
        <w:lastRenderedPageBreak/>
        <w:t xml:space="preserve">disciplines. </w:t>
      </w:r>
      <w:r w:rsidR="00F7170E" w:rsidRPr="001D6C07">
        <w:rPr>
          <w:rFonts w:cstheme="minorHAnsi"/>
          <w:i/>
          <w:color w:val="000000" w:themeColor="text1"/>
        </w:rPr>
        <w:t>“Building professional capital is therefore an opportunity and responsibility for all of us-from supporting the teacher next door, to transforming and entire system.”</w:t>
      </w:r>
      <w:r w:rsidR="0081780A" w:rsidRPr="001D6C07">
        <w:rPr>
          <w:rFonts w:cstheme="minorHAnsi"/>
          <w:color w:val="000000" w:themeColor="text1"/>
        </w:rPr>
        <w:t xml:space="preserve"> </w:t>
      </w:r>
      <w:r w:rsidR="00F7170E" w:rsidRPr="001D6C07">
        <w:rPr>
          <w:rFonts w:cstheme="minorHAnsi"/>
          <w:color w:val="000000" w:themeColor="text1"/>
        </w:rPr>
        <w:t xml:space="preserve">(Hargreaves &amp; </w:t>
      </w:r>
      <w:proofErr w:type="spellStart"/>
      <w:r w:rsidR="00F7170E" w:rsidRPr="001D6C07">
        <w:rPr>
          <w:rFonts w:cstheme="minorHAnsi"/>
          <w:color w:val="000000" w:themeColor="text1"/>
        </w:rPr>
        <w:t>Fullen</w:t>
      </w:r>
      <w:proofErr w:type="spellEnd"/>
      <w:r w:rsidR="00F7170E" w:rsidRPr="001D6C07">
        <w:rPr>
          <w:rFonts w:cstheme="minorHAnsi"/>
          <w:color w:val="000000" w:themeColor="text1"/>
        </w:rPr>
        <w:t xml:space="preserve">, 2012 P17) </w:t>
      </w:r>
      <w:r w:rsidR="0081780A" w:rsidRPr="001D6C07">
        <w:rPr>
          <w:rFonts w:cstheme="minorHAnsi"/>
          <w:color w:val="000000" w:themeColor="text1"/>
        </w:rPr>
        <w:t xml:space="preserve">Close discussion in transition meeting and </w:t>
      </w:r>
      <w:proofErr w:type="spellStart"/>
      <w:r w:rsidR="0081780A" w:rsidRPr="001D6C07">
        <w:rPr>
          <w:rFonts w:cstheme="minorHAnsi"/>
          <w:color w:val="000000" w:themeColor="text1"/>
        </w:rPr>
        <w:t>AoLE</w:t>
      </w:r>
      <w:proofErr w:type="spellEnd"/>
      <w:r w:rsidR="0081780A" w:rsidRPr="001D6C07">
        <w:rPr>
          <w:rFonts w:cstheme="minorHAnsi"/>
          <w:color w:val="000000" w:themeColor="text1"/>
        </w:rPr>
        <w:t xml:space="preserve"> Coordinators have opportunity to meet and share best practice and approaches. This is evident </w:t>
      </w:r>
      <w:r w:rsidR="00BE6445" w:rsidRPr="001D6C07">
        <w:rPr>
          <w:rFonts w:cstheme="minorHAnsi"/>
          <w:color w:val="000000" w:themeColor="text1"/>
        </w:rPr>
        <w:t>in</w:t>
      </w:r>
      <w:r w:rsidR="0081780A" w:rsidRPr="001D6C07">
        <w:rPr>
          <w:rFonts w:cstheme="minorHAnsi"/>
          <w:color w:val="000000" w:themeColor="text1"/>
        </w:rPr>
        <w:t xml:space="preserve"> the </w:t>
      </w:r>
      <w:r w:rsidR="00BE6445" w:rsidRPr="001D6C07">
        <w:rPr>
          <w:rFonts w:cstheme="minorHAnsi"/>
          <w:color w:val="000000" w:themeColor="text1"/>
        </w:rPr>
        <w:t>r</w:t>
      </w:r>
      <w:r w:rsidR="0081780A" w:rsidRPr="001D6C07">
        <w:rPr>
          <w:rFonts w:cstheme="minorHAnsi"/>
          <w:color w:val="000000" w:themeColor="text1"/>
        </w:rPr>
        <w:t xml:space="preserve">ecent LLC cluster </w:t>
      </w:r>
      <w:r w:rsidR="00BE6445" w:rsidRPr="001D6C07">
        <w:rPr>
          <w:rFonts w:cstheme="minorHAnsi"/>
          <w:color w:val="000000" w:themeColor="text1"/>
        </w:rPr>
        <w:t>meeting evident in</w:t>
      </w:r>
      <w:r w:rsidR="00DB055A" w:rsidRPr="001D6C07">
        <w:rPr>
          <w:rFonts w:cstheme="minorHAnsi"/>
          <w:color w:val="000000" w:themeColor="text1"/>
        </w:rPr>
        <w:t xml:space="preserve"> the s</w:t>
      </w:r>
      <w:r w:rsidR="0081780A" w:rsidRPr="001D6C07">
        <w:rPr>
          <w:rFonts w:cstheme="minorHAnsi"/>
          <w:color w:val="000000" w:themeColor="text1"/>
        </w:rPr>
        <w:t xml:space="preserve">trategic plan. </w:t>
      </w:r>
      <w:r w:rsidR="00F7170E" w:rsidRPr="001D6C07">
        <w:rPr>
          <w:rFonts w:cstheme="minorHAnsi"/>
          <w:color w:val="000000" w:themeColor="text1"/>
        </w:rPr>
        <w:t>“</w:t>
      </w:r>
      <w:r w:rsidR="00F7170E" w:rsidRPr="001D6C07">
        <w:rPr>
          <w:rFonts w:cstheme="minorHAnsi"/>
          <w:i/>
          <w:color w:val="000000" w:themeColor="text1"/>
        </w:rPr>
        <w:t>Professional capital is about collective responsibility not individual autonomy</w:t>
      </w:r>
      <w:r w:rsidR="00F7170E" w:rsidRPr="001D6C07">
        <w:rPr>
          <w:rFonts w:cstheme="minorHAnsi"/>
          <w:color w:val="000000" w:themeColor="text1"/>
        </w:rPr>
        <w:t xml:space="preserve">.” (Hargreaves &amp; </w:t>
      </w:r>
      <w:proofErr w:type="spellStart"/>
      <w:r w:rsidR="00F7170E" w:rsidRPr="001D6C07">
        <w:rPr>
          <w:rFonts w:cstheme="minorHAnsi"/>
          <w:color w:val="000000" w:themeColor="text1"/>
        </w:rPr>
        <w:t>Fullen</w:t>
      </w:r>
      <w:proofErr w:type="spellEnd"/>
      <w:r w:rsidR="00F7170E" w:rsidRPr="001D6C07">
        <w:rPr>
          <w:rFonts w:cstheme="minorHAnsi"/>
          <w:color w:val="000000" w:themeColor="text1"/>
        </w:rPr>
        <w:t>, 2012 P15)</w:t>
      </w:r>
    </w:p>
    <w:p w14:paraId="2101B590" w14:textId="385BF971" w:rsidR="007906E4" w:rsidRPr="003E6BA3" w:rsidRDefault="007906E4" w:rsidP="00BE6445">
      <w:pPr>
        <w:spacing w:line="360" w:lineRule="auto"/>
        <w:jc w:val="both"/>
        <w:rPr>
          <w:rFonts w:cstheme="minorHAnsi"/>
          <w:color w:val="000000" w:themeColor="text1"/>
        </w:rPr>
      </w:pPr>
      <w:r w:rsidRPr="003E6BA3">
        <w:rPr>
          <w:rFonts w:cstheme="minorHAnsi"/>
          <w:color w:val="000000" w:themeColor="text1"/>
        </w:rPr>
        <w:t xml:space="preserve">An opportunity identified an actioned in the strategic plan is to develop professional learning. Several staff members have been supported </w:t>
      </w:r>
      <w:r w:rsidR="00DB055A" w:rsidRPr="003E6BA3">
        <w:rPr>
          <w:rFonts w:cstheme="minorHAnsi"/>
          <w:color w:val="000000" w:themeColor="text1"/>
        </w:rPr>
        <w:t xml:space="preserve">by being given time and financial support </w:t>
      </w:r>
      <w:r w:rsidRPr="003E6BA3">
        <w:rPr>
          <w:rFonts w:cstheme="minorHAnsi"/>
          <w:color w:val="000000" w:themeColor="text1"/>
        </w:rPr>
        <w:t xml:space="preserve">to develop their own </w:t>
      </w:r>
      <w:r w:rsidR="00FD23D2" w:rsidRPr="003E6BA3">
        <w:rPr>
          <w:rFonts w:cstheme="minorHAnsi"/>
          <w:color w:val="000000" w:themeColor="text1"/>
        </w:rPr>
        <w:t>pedagogical understanding</w:t>
      </w:r>
      <w:r w:rsidR="00DB055A" w:rsidRPr="003E6BA3">
        <w:rPr>
          <w:rFonts w:cstheme="minorHAnsi"/>
          <w:color w:val="000000" w:themeColor="text1"/>
        </w:rPr>
        <w:t>.  T</w:t>
      </w:r>
      <w:r w:rsidR="00FD23D2" w:rsidRPr="003E6BA3">
        <w:rPr>
          <w:rFonts w:cstheme="minorHAnsi"/>
          <w:color w:val="000000" w:themeColor="text1"/>
        </w:rPr>
        <w:t>hree</w:t>
      </w:r>
      <w:r w:rsidRPr="003E6BA3">
        <w:rPr>
          <w:rFonts w:cstheme="minorHAnsi"/>
          <w:color w:val="000000" w:themeColor="text1"/>
        </w:rPr>
        <w:t xml:space="preserve"> members</w:t>
      </w:r>
      <w:r w:rsidR="00FD23D2" w:rsidRPr="003E6BA3">
        <w:rPr>
          <w:rFonts w:cstheme="minorHAnsi"/>
          <w:color w:val="000000" w:themeColor="text1"/>
        </w:rPr>
        <w:t xml:space="preserve"> of the c</w:t>
      </w:r>
      <w:r w:rsidRPr="003E6BA3">
        <w:rPr>
          <w:rFonts w:cstheme="minorHAnsi"/>
          <w:color w:val="000000" w:themeColor="text1"/>
        </w:rPr>
        <w:t xml:space="preserve">urrent staff in School A are undertaking the PG CERT university course, to further develop their own professional learning. </w:t>
      </w:r>
      <w:r w:rsidR="00FD23D2" w:rsidRPr="003E6BA3">
        <w:rPr>
          <w:rFonts w:cstheme="minorHAnsi"/>
          <w:color w:val="000000" w:themeColor="text1"/>
        </w:rPr>
        <w:t>T</w:t>
      </w:r>
      <w:r w:rsidRPr="003E6BA3">
        <w:rPr>
          <w:rFonts w:cstheme="minorHAnsi"/>
          <w:color w:val="000000" w:themeColor="text1"/>
        </w:rPr>
        <w:t>he strategic plan</w:t>
      </w:r>
      <w:r w:rsidR="00FD23D2" w:rsidRPr="003E6BA3">
        <w:rPr>
          <w:rFonts w:cstheme="minorHAnsi"/>
          <w:color w:val="000000" w:themeColor="text1"/>
        </w:rPr>
        <w:t xml:space="preserve"> highlights that</w:t>
      </w:r>
      <w:r w:rsidRPr="003E6BA3">
        <w:rPr>
          <w:rFonts w:cstheme="minorHAnsi"/>
          <w:color w:val="000000" w:themeColor="text1"/>
        </w:rPr>
        <w:t xml:space="preserve"> these staff have been empowered to lead whole school INSET on develop what learning will look like a</w:t>
      </w:r>
      <w:r w:rsidR="00FD23D2" w:rsidRPr="003E6BA3">
        <w:rPr>
          <w:rFonts w:cstheme="minorHAnsi"/>
          <w:color w:val="000000" w:themeColor="text1"/>
        </w:rPr>
        <w:t>t</w:t>
      </w:r>
      <w:r w:rsidRPr="003E6BA3">
        <w:rPr>
          <w:rFonts w:cstheme="minorHAnsi"/>
          <w:color w:val="000000" w:themeColor="text1"/>
        </w:rPr>
        <w:t xml:space="preserve"> School A and have shared ideas and findings on the academic research investigated</w:t>
      </w:r>
      <w:r w:rsidR="00FD23D2" w:rsidRPr="003E6BA3">
        <w:rPr>
          <w:rFonts w:cstheme="minorHAnsi"/>
          <w:color w:val="000000" w:themeColor="text1"/>
        </w:rPr>
        <w:t xml:space="preserve"> with all staff</w:t>
      </w:r>
      <w:r w:rsidRPr="003E6BA3">
        <w:rPr>
          <w:rFonts w:cstheme="minorHAnsi"/>
          <w:color w:val="000000" w:themeColor="text1"/>
        </w:rPr>
        <w:t>. This investment shows willingness by leaders to empower staff to implement change.</w:t>
      </w:r>
      <w:r w:rsidRPr="003E6BA3">
        <w:rPr>
          <w:rFonts w:cstheme="minorHAnsi"/>
          <w:i/>
          <w:color w:val="000000" w:themeColor="text1"/>
        </w:rPr>
        <w:t xml:space="preserve"> “In </w:t>
      </w:r>
      <w:r w:rsidR="00FD23D2" w:rsidRPr="003E6BA3">
        <w:rPr>
          <w:rFonts w:cstheme="minorHAnsi"/>
          <w:i/>
          <w:color w:val="000000" w:themeColor="text1"/>
        </w:rPr>
        <w:t>p</w:t>
      </w:r>
      <w:r w:rsidRPr="003E6BA3">
        <w:rPr>
          <w:rFonts w:cstheme="minorHAnsi"/>
          <w:i/>
          <w:color w:val="000000" w:themeColor="text1"/>
        </w:rPr>
        <w:t xml:space="preserve">ractice distributed leadership means giving opportunities to lead and take responsibility for areas of change” (Harris &amp; </w:t>
      </w:r>
      <w:proofErr w:type="spellStart"/>
      <w:r w:rsidRPr="003E6BA3">
        <w:rPr>
          <w:rFonts w:cstheme="minorHAnsi"/>
          <w:i/>
          <w:color w:val="000000" w:themeColor="text1"/>
        </w:rPr>
        <w:t>Muijs</w:t>
      </w:r>
      <w:proofErr w:type="spellEnd"/>
      <w:r w:rsidR="005D4BBB" w:rsidRPr="003E6BA3">
        <w:rPr>
          <w:rFonts w:cstheme="minorHAnsi"/>
          <w:i/>
          <w:color w:val="000000" w:themeColor="text1"/>
        </w:rPr>
        <w:t>, 2005 p14</w:t>
      </w:r>
      <w:r w:rsidRPr="003E6BA3">
        <w:rPr>
          <w:rFonts w:cstheme="minorHAnsi"/>
          <w:i/>
          <w:color w:val="000000" w:themeColor="text1"/>
        </w:rPr>
        <w:t>)</w:t>
      </w:r>
    </w:p>
    <w:p w14:paraId="1852E49B" w14:textId="4AF92CD3" w:rsidR="00E63774" w:rsidRPr="003E6BA3" w:rsidRDefault="00640EF7" w:rsidP="001D6C07">
      <w:pPr>
        <w:spacing w:line="360" w:lineRule="auto"/>
        <w:jc w:val="both"/>
        <w:rPr>
          <w:rFonts w:cstheme="minorHAnsi"/>
          <w:color w:val="000000" w:themeColor="text1"/>
        </w:rPr>
      </w:pPr>
      <w:r w:rsidRPr="003E6BA3">
        <w:rPr>
          <w:rFonts w:cstheme="minorHAnsi"/>
          <w:color w:val="000000" w:themeColor="text1"/>
        </w:rPr>
        <w:t>As evidence</w:t>
      </w:r>
      <w:r w:rsidR="00E63774" w:rsidRPr="003E6BA3">
        <w:rPr>
          <w:rFonts w:cstheme="minorHAnsi"/>
          <w:color w:val="000000" w:themeColor="text1"/>
        </w:rPr>
        <w:t>d</w:t>
      </w:r>
      <w:r w:rsidRPr="003E6BA3">
        <w:rPr>
          <w:rFonts w:cstheme="minorHAnsi"/>
          <w:color w:val="000000" w:themeColor="text1"/>
        </w:rPr>
        <w:t xml:space="preserve"> in the strategic plan an ESTYN visit will take place as work toward a case study is being produced on how nurture and support of pupils </w:t>
      </w:r>
      <w:r w:rsidR="001F6BF5" w:rsidRPr="003E6BA3">
        <w:rPr>
          <w:rFonts w:cstheme="minorHAnsi"/>
          <w:color w:val="000000" w:themeColor="text1"/>
        </w:rPr>
        <w:t xml:space="preserve">coupled with </w:t>
      </w:r>
      <w:r w:rsidRPr="003E6BA3">
        <w:rPr>
          <w:rFonts w:cstheme="minorHAnsi"/>
          <w:color w:val="000000" w:themeColor="text1"/>
        </w:rPr>
        <w:t>school metacognition strategies develop resilience with different group of learners. This is due to the recent Inspection being graded excellence in this area. A key area of this is the development of metacognition strategies and utilising</w:t>
      </w:r>
      <w:r w:rsidR="00903B29" w:rsidRPr="003E6BA3">
        <w:rPr>
          <w:rFonts w:cstheme="minorHAnsi"/>
          <w:color w:val="000000" w:themeColor="text1"/>
        </w:rPr>
        <w:t xml:space="preserve"> Learning Pit, Solo</w:t>
      </w:r>
      <w:r w:rsidRPr="003E6BA3">
        <w:rPr>
          <w:rFonts w:cstheme="minorHAnsi"/>
          <w:color w:val="000000" w:themeColor="text1"/>
        </w:rPr>
        <w:t xml:space="preserve"> </w:t>
      </w:r>
      <w:r w:rsidR="00903B29" w:rsidRPr="003E6BA3">
        <w:rPr>
          <w:rFonts w:cstheme="minorHAnsi"/>
          <w:color w:val="000000" w:themeColor="text1"/>
        </w:rPr>
        <w:t>Taxonomy</w:t>
      </w:r>
      <w:r w:rsidRPr="003E6BA3">
        <w:rPr>
          <w:rFonts w:cstheme="minorHAnsi"/>
          <w:color w:val="000000" w:themeColor="text1"/>
        </w:rPr>
        <w:t xml:space="preserve"> </w:t>
      </w:r>
      <w:r w:rsidR="00903B29" w:rsidRPr="003E6BA3">
        <w:rPr>
          <w:rFonts w:cstheme="minorHAnsi"/>
          <w:color w:val="000000" w:themeColor="text1"/>
        </w:rPr>
        <w:t xml:space="preserve">and developing </w:t>
      </w:r>
      <w:r w:rsidR="00E63774" w:rsidRPr="003E6BA3">
        <w:rPr>
          <w:rFonts w:cstheme="minorHAnsi"/>
          <w:color w:val="000000" w:themeColor="text1"/>
        </w:rPr>
        <w:t>Growth Mind Set strategies</w:t>
      </w:r>
      <w:r w:rsidR="001F6BF5" w:rsidRPr="003E6BA3">
        <w:rPr>
          <w:rFonts w:cstheme="minorHAnsi"/>
          <w:color w:val="000000" w:themeColor="text1"/>
        </w:rPr>
        <w:t xml:space="preserve"> with the development of s</w:t>
      </w:r>
      <w:r w:rsidR="00903B29" w:rsidRPr="003E6BA3">
        <w:rPr>
          <w:rFonts w:cstheme="minorHAnsi"/>
          <w:color w:val="000000" w:themeColor="text1"/>
        </w:rPr>
        <w:t xml:space="preserve">chool based learning characters that display different traits of learning. </w:t>
      </w:r>
      <w:r w:rsidR="00E63774" w:rsidRPr="003E6BA3">
        <w:rPr>
          <w:rFonts w:cstheme="minorHAnsi"/>
          <w:color w:val="000000" w:themeColor="text1"/>
        </w:rPr>
        <w:t>(</w:t>
      </w:r>
      <w:r w:rsidR="00903B29" w:rsidRPr="003E6BA3">
        <w:rPr>
          <w:rFonts w:cstheme="minorHAnsi"/>
          <w:i/>
          <w:color w:val="000000" w:themeColor="text1"/>
        </w:rPr>
        <w:t xml:space="preserve">Persevere with Pop, be resilience with Robbie, collaborate like Cal, </w:t>
      </w:r>
      <w:r w:rsidR="00E63774" w:rsidRPr="003E6BA3">
        <w:rPr>
          <w:rFonts w:cstheme="minorHAnsi"/>
          <w:i/>
          <w:color w:val="000000" w:themeColor="text1"/>
        </w:rPr>
        <w:t>b</w:t>
      </w:r>
      <w:r w:rsidR="00903B29" w:rsidRPr="003E6BA3">
        <w:rPr>
          <w:rFonts w:cstheme="minorHAnsi"/>
          <w:i/>
          <w:color w:val="000000" w:themeColor="text1"/>
        </w:rPr>
        <w:t>e reflective</w:t>
      </w:r>
      <w:r w:rsidR="00E63774" w:rsidRPr="003E6BA3">
        <w:rPr>
          <w:rFonts w:cstheme="minorHAnsi"/>
          <w:i/>
          <w:color w:val="000000" w:themeColor="text1"/>
        </w:rPr>
        <w:t xml:space="preserve"> like Rylee</w:t>
      </w:r>
      <w:r w:rsidR="00903B29" w:rsidRPr="003E6BA3">
        <w:rPr>
          <w:rFonts w:cstheme="minorHAnsi"/>
          <w:i/>
          <w:color w:val="000000" w:themeColor="text1"/>
        </w:rPr>
        <w:t>,</w:t>
      </w:r>
      <w:r w:rsidR="00E63774" w:rsidRPr="003E6BA3">
        <w:rPr>
          <w:rFonts w:cstheme="minorHAnsi"/>
          <w:i/>
          <w:color w:val="000000" w:themeColor="text1"/>
        </w:rPr>
        <w:t xml:space="preserve"> be resourceful with Ruby, be motivated with Marty</w:t>
      </w:r>
      <w:r w:rsidR="00E63774" w:rsidRPr="003E6BA3">
        <w:rPr>
          <w:rFonts w:cstheme="minorHAnsi"/>
          <w:color w:val="000000" w:themeColor="text1"/>
        </w:rPr>
        <w:t>). School A have also embedded Solo Taxonomy in KS2</w:t>
      </w:r>
      <w:r w:rsidR="001F6BF5" w:rsidRPr="003E6BA3">
        <w:rPr>
          <w:rFonts w:cstheme="minorHAnsi"/>
          <w:color w:val="000000" w:themeColor="text1"/>
        </w:rPr>
        <w:t xml:space="preserve"> to allow pupils to be reflective</w:t>
      </w:r>
      <w:r w:rsidR="00E63774" w:rsidRPr="003E6BA3">
        <w:rPr>
          <w:rFonts w:cstheme="minorHAnsi"/>
          <w:color w:val="000000" w:themeColor="text1"/>
        </w:rPr>
        <w:t xml:space="preserve"> o</w:t>
      </w:r>
      <w:r w:rsidR="001F6BF5" w:rsidRPr="003E6BA3">
        <w:rPr>
          <w:rFonts w:cstheme="minorHAnsi"/>
          <w:color w:val="000000" w:themeColor="text1"/>
        </w:rPr>
        <w:t>n their learning journey. They u</w:t>
      </w:r>
      <w:r w:rsidR="00E63774" w:rsidRPr="003E6BA3">
        <w:rPr>
          <w:rFonts w:cstheme="minorHAnsi"/>
          <w:color w:val="000000" w:themeColor="text1"/>
        </w:rPr>
        <w:t xml:space="preserve">se the terminology of the learning pit to help build resilience and use a range of whole school behaviour strategies such as </w:t>
      </w:r>
      <w:r w:rsidR="001F6BF5" w:rsidRPr="003E6BA3">
        <w:rPr>
          <w:rFonts w:cstheme="minorHAnsi"/>
          <w:color w:val="000000" w:themeColor="text1"/>
        </w:rPr>
        <w:t>‘</w:t>
      </w:r>
      <w:r w:rsidR="00E63774" w:rsidRPr="003E6BA3">
        <w:rPr>
          <w:rFonts w:cstheme="minorHAnsi"/>
          <w:color w:val="000000" w:themeColor="text1"/>
        </w:rPr>
        <w:t>Good to Be Green</w:t>
      </w:r>
      <w:r w:rsidR="001F6BF5" w:rsidRPr="003E6BA3">
        <w:rPr>
          <w:rFonts w:cstheme="minorHAnsi"/>
          <w:color w:val="000000" w:themeColor="text1"/>
        </w:rPr>
        <w:t>’</w:t>
      </w:r>
      <w:r w:rsidR="00E63774" w:rsidRPr="003E6BA3">
        <w:rPr>
          <w:rFonts w:cstheme="minorHAnsi"/>
          <w:color w:val="000000" w:themeColor="text1"/>
        </w:rPr>
        <w:t xml:space="preserve"> and </w:t>
      </w:r>
      <w:r w:rsidR="001F6BF5" w:rsidRPr="003E6BA3">
        <w:rPr>
          <w:rFonts w:cstheme="minorHAnsi"/>
          <w:color w:val="000000" w:themeColor="text1"/>
        </w:rPr>
        <w:t>‘</w:t>
      </w:r>
      <w:r w:rsidR="00E63774" w:rsidRPr="003E6BA3">
        <w:rPr>
          <w:rFonts w:cstheme="minorHAnsi"/>
          <w:color w:val="000000" w:themeColor="text1"/>
        </w:rPr>
        <w:t>Class Dojo</w:t>
      </w:r>
      <w:r w:rsidR="001F6BF5" w:rsidRPr="003E6BA3">
        <w:rPr>
          <w:rFonts w:cstheme="minorHAnsi"/>
          <w:color w:val="000000" w:themeColor="text1"/>
        </w:rPr>
        <w:t>’</w:t>
      </w:r>
      <w:r w:rsidR="00E63774" w:rsidRPr="003E6BA3">
        <w:rPr>
          <w:rFonts w:cstheme="minorHAnsi"/>
          <w:color w:val="000000" w:themeColor="text1"/>
        </w:rPr>
        <w:t xml:space="preserve">. </w:t>
      </w:r>
    </w:p>
    <w:p w14:paraId="3939CFEC" w14:textId="7808726B" w:rsidR="00E63774" w:rsidRPr="003E6BA3" w:rsidRDefault="00E63774" w:rsidP="001D6C07">
      <w:pPr>
        <w:spacing w:line="360" w:lineRule="auto"/>
        <w:jc w:val="both"/>
        <w:rPr>
          <w:rFonts w:cstheme="minorHAnsi"/>
          <w:color w:val="000000" w:themeColor="text1"/>
        </w:rPr>
      </w:pPr>
      <w:r w:rsidRPr="003E6BA3">
        <w:rPr>
          <w:rFonts w:cstheme="minorHAnsi"/>
          <w:color w:val="000000" w:themeColor="text1"/>
        </w:rPr>
        <w:t>A range of support groups which target pupil wellbeing</w:t>
      </w:r>
      <w:r w:rsidR="001F6BF5" w:rsidRPr="003E6BA3">
        <w:rPr>
          <w:rFonts w:cstheme="minorHAnsi"/>
          <w:color w:val="000000" w:themeColor="text1"/>
        </w:rPr>
        <w:t xml:space="preserve"> are evident f</w:t>
      </w:r>
      <w:r w:rsidR="00FE3B37" w:rsidRPr="003E6BA3">
        <w:rPr>
          <w:rFonts w:cstheme="minorHAnsi"/>
          <w:color w:val="000000" w:themeColor="text1"/>
        </w:rPr>
        <w:t>r</w:t>
      </w:r>
      <w:r w:rsidR="001F6BF5" w:rsidRPr="003E6BA3">
        <w:rPr>
          <w:rFonts w:cstheme="minorHAnsi"/>
          <w:color w:val="000000" w:themeColor="text1"/>
        </w:rPr>
        <w:t>o</w:t>
      </w:r>
      <w:r w:rsidR="00FE3B37" w:rsidRPr="003E6BA3">
        <w:rPr>
          <w:rFonts w:cstheme="minorHAnsi"/>
          <w:color w:val="000000" w:themeColor="text1"/>
        </w:rPr>
        <w:t xml:space="preserve">m the strategic plan, </w:t>
      </w:r>
      <w:r w:rsidRPr="003E6BA3">
        <w:rPr>
          <w:rFonts w:cstheme="minorHAnsi"/>
          <w:color w:val="000000" w:themeColor="text1"/>
        </w:rPr>
        <w:t xml:space="preserve"> including Thrive, Lego Therapy, Forest and Coastal Schoo</w:t>
      </w:r>
      <w:r w:rsidR="001F6BF5" w:rsidRPr="003E6BA3">
        <w:rPr>
          <w:rFonts w:cstheme="minorHAnsi"/>
          <w:color w:val="000000" w:themeColor="text1"/>
        </w:rPr>
        <w:t xml:space="preserve">l programmes,  Gypsy Traveller </w:t>
      </w:r>
      <w:r w:rsidRPr="003E6BA3">
        <w:rPr>
          <w:rFonts w:cstheme="minorHAnsi"/>
          <w:color w:val="000000" w:themeColor="text1"/>
        </w:rPr>
        <w:t>support group and intervention and catch up programmes</w:t>
      </w:r>
      <w:r w:rsidR="001F6BF5" w:rsidRPr="003E6BA3">
        <w:rPr>
          <w:rFonts w:cstheme="minorHAnsi"/>
          <w:color w:val="000000" w:themeColor="text1"/>
        </w:rPr>
        <w:t xml:space="preserve"> all </w:t>
      </w:r>
      <w:r w:rsidRPr="003E6BA3">
        <w:rPr>
          <w:rFonts w:cstheme="minorHAnsi"/>
          <w:color w:val="000000" w:themeColor="text1"/>
        </w:rPr>
        <w:t xml:space="preserve"> run to help foster and nurture pupils needs and develop pupils</w:t>
      </w:r>
      <w:r w:rsidR="001F6BF5" w:rsidRPr="003E6BA3">
        <w:rPr>
          <w:rFonts w:cstheme="minorHAnsi"/>
          <w:color w:val="000000" w:themeColor="text1"/>
        </w:rPr>
        <w:t>’</w:t>
      </w:r>
      <w:r w:rsidRPr="003E6BA3">
        <w:rPr>
          <w:rFonts w:cstheme="minorHAnsi"/>
          <w:color w:val="000000" w:themeColor="text1"/>
        </w:rPr>
        <w:t xml:space="preserve"> </w:t>
      </w:r>
      <w:r w:rsidR="001F6BF5" w:rsidRPr="003E6BA3">
        <w:rPr>
          <w:rFonts w:cstheme="minorHAnsi"/>
          <w:color w:val="000000" w:themeColor="text1"/>
        </w:rPr>
        <w:t>self-confidence</w:t>
      </w:r>
      <w:r w:rsidR="00FE3B37" w:rsidRPr="003E6BA3">
        <w:rPr>
          <w:rFonts w:cstheme="minorHAnsi"/>
          <w:color w:val="000000" w:themeColor="text1"/>
        </w:rPr>
        <w:t>. This range of support helps the learners and provision is being made to; “…</w:t>
      </w:r>
      <w:r w:rsidR="00FE3B37" w:rsidRPr="003E6BA3">
        <w:rPr>
          <w:rFonts w:cstheme="minorHAnsi"/>
          <w:i/>
          <w:color w:val="000000" w:themeColor="text1"/>
        </w:rPr>
        <w:t>best meet their present needs and equip them for their future lives in 21</w:t>
      </w:r>
      <w:r w:rsidR="00FE3B37" w:rsidRPr="003E6BA3">
        <w:rPr>
          <w:rFonts w:cstheme="minorHAnsi"/>
          <w:i/>
          <w:color w:val="000000" w:themeColor="text1"/>
          <w:vertAlign w:val="superscript"/>
        </w:rPr>
        <w:t>st</w:t>
      </w:r>
      <w:r w:rsidR="00FE3B37" w:rsidRPr="003E6BA3">
        <w:rPr>
          <w:rFonts w:cstheme="minorHAnsi"/>
          <w:i/>
          <w:color w:val="000000" w:themeColor="text1"/>
        </w:rPr>
        <w:t xml:space="preserve"> Century”</w:t>
      </w:r>
      <w:r w:rsidRPr="003E6BA3">
        <w:rPr>
          <w:rFonts w:cstheme="minorHAnsi"/>
          <w:i/>
          <w:color w:val="000000" w:themeColor="text1"/>
        </w:rPr>
        <w:t xml:space="preserve">. </w:t>
      </w:r>
      <w:r w:rsidR="00FE3B37" w:rsidRPr="003E6BA3">
        <w:rPr>
          <w:rFonts w:cstheme="minorHAnsi"/>
          <w:color w:val="000000" w:themeColor="text1"/>
        </w:rPr>
        <w:t>(</w:t>
      </w:r>
      <w:r w:rsidR="00FE3B37" w:rsidRPr="003E6BA3">
        <w:rPr>
          <w:rFonts w:cstheme="minorHAnsi"/>
          <w:i/>
          <w:color w:val="000000" w:themeColor="text1"/>
        </w:rPr>
        <w:t>Donaldson, 2015 P 5)</w:t>
      </w:r>
      <w:r w:rsidR="00FE3B37" w:rsidRPr="003E6BA3">
        <w:rPr>
          <w:rFonts w:cstheme="minorHAnsi"/>
          <w:color w:val="000000" w:themeColor="text1"/>
        </w:rPr>
        <w:t xml:space="preserve"> </w:t>
      </w:r>
      <w:r w:rsidRPr="003E6BA3">
        <w:rPr>
          <w:rFonts w:cstheme="minorHAnsi"/>
          <w:color w:val="000000" w:themeColor="text1"/>
        </w:rPr>
        <w:t xml:space="preserve"> </w:t>
      </w:r>
    </w:p>
    <w:p w14:paraId="163C0ADB" w14:textId="52E0F760" w:rsidR="00F7170E" w:rsidRPr="003E6BA3" w:rsidRDefault="00FE3B37" w:rsidP="001D6C07">
      <w:pPr>
        <w:spacing w:line="360" w:lineRule="auto"/>
        <w:jc w:val="both"/>
        <w:rPr>
          <w:rFonts w:cstheme="minorHAnsi"/>
          <w:color w:val="000000" w:themeColor="text1"/>
        </w:rPr>
      </w:pPr>
      <w:r w:rsidRPr="003E6BA3">
        <w:rPr>
          <w:rFonts w:cstheme="minorHAnsi"/>
          <w:color w:val="000000" w:themeColor="text1"/>
        </w:rPr>
        <w:t>A lack of clear understan</w:t>
      </w:r>
      <w:r w:rsidR="00CB4B4A" w:rsidRPr="003E6BA3">
        <w:rPr>
          <w:rFonts w:cstheme="minorHAnsi"/>
          <w:color w:val="000000" w:themeColor="text1"/>
        </w:rPr>
        <w:t xml:space="preserve">ding of assessment arrangements, </w:t>
      </w:r>
      <w:r w:rsidR="00436580" w:rsidRPr="003E6BA3">
        <w:rPr>
          <w:rFonts w:cstheme="minorHAnsi"/>
          <w:color w:val="000000" w:themeColor="text1"/>
        </w:rPr>
        <w:t>ambiguous guidance</w:t>
      </w:r>
      <w:r w:rsidR="00CB4B4A" w:rsidRPr="003E6BA3">
        <w:rPr>
          <w:rFonts w:cstheme="minorHAnsi"/>
          <w:color w:val="000000" w:themeColor="text1"/>
        </w:rPr>
        <w:t xml:space="preserve"> on content and exemplification will result in a </w:t>
      </w:r>
      <w:r w:rsidR="00436580" w:rsidRPr="003E6BA3">
        <w:rPr>
          <w:rFonts w:cstheme="minorHAnsi"/>
          <w:color w:val="000000" w:themeColor="text1"/>
        </w:rPr>
        <w:t>heavy reliance</w:t>
      </w:r>
      <w:r w:rsidR="00CB4B4A" w:rsidRPr="003E6BA3">
        <w:rPr>
          <w:rFonts w:cstheme="minorHAnsi"/>
          <w:color w:val="000000" w:themeColor="text1"/>
        </w:rPr>
        <w:t xml:space="preserve"> of developing teacher agency to develop a </w:t>
      </w:r>
      <w:r w:rsidR="00436580" w:rsidRPr="003E6BA3">
        <w:rPr>
          <w:rFonts w:cstheme="minorHAnsi"/>
          <w:color w:val="000000" w:themeColor="text1"/>
        </w:rPr>
        <w:t>school-based</w:t>
      </w:r>
      <w:r w:rsidR="00CB4B4A" w:rsidRPr="003E6BA3">
        <w:rPr>
          <w:rFonts w:cstheme="minorHAnsi"/>
          <w:color w:val="000000" w:themeColor="text1"/>
        </w:rPr>
        <w:t xml:space="preserve"> curriculum. This can lead to variation from school to school. Pioneers schools may provide some guidance but often the curriculum is context specific to pupils and locality and not </w:t>
      </w:r>
      <w:r w:rsidR="001F6BF5" w:rsidRPr="003E6BA3">
        <w:rPr>
          <w:rFonts w:cstheme="minorHAnsi"/>
          <w:color w:val="000000" w:themeColor="text1"/>
        </w:rPr>
        <w:t>always</w:t>
      </w:r>
      <w:r w:rsidR="00CB4B4A" w:rsidRPr="003E6BA3">
        <w:rPr>
          <w:rFonts w:cstheme="minorHAnsi"/>
          <w:color w:val="000000" w:themeColor="text1"/>
        </w:rPr>
        <w:t xml:space="preserve"> transferable. The lack of guidance and open interpretation of the draft </w:t>
      </w:r>
      <w:proofErr w:type="spellStart"/>
      <w:r w:rsidR="00CB4B4A" w:rsidRPr="003E6BA3">
        <w:rPr>
          <w:rFonts w:cstheme="minorHAnsi"/>
          <w:color w:val="000000" w:themeColor="text1"/>
        </w:rPr>
        <w:t>CfW</w:t>
      </w:r>
      <w:proofErr w:type="spellEnd"/>
      <w:r w:rsidR="00CB4B4A" w:rsidRPr="003E6BA3">
        <w:rPr>
          <w:rFonts w:cstheme="minorHAnsi"/>
          <w:color w:val="000000" w:themeColor="text1"/>
        </w:rPr>
        <w:t xml:space="preserve"> </w:t>
      </w:r>
      <w:proofErr w:type="gramStart"/>
      <w:r w:rsidR="00CB4B4A" w:rsidRPr="003E6BA3">
        <w:rPr>
          <w:rFonts w:cstheme="minorHAnsi"/>
          <w:color w:val="000000" w:themeColor="text1"/>
        </w:rPr>
        <w:t>2019  could</w:t>
      </w:r>
      <w:proofErr w:type="gramEnd"/>
      <w:r w:rsidR="00CB4B4A" w:rsidRPr="003E6BA3">
        <w:rPr>
          <w:rFonts w:cstheme="minorHAnsi"/>
          <w:color w:val="000000" w:themeColor="text1"/>
        </w:rPr>
        <w:t xml:space="preserve"> result in variation between schools. </w:t>
      </w:r>
      <w:r w:rsidR="001F6BF5" w:rsidRPr="003E6BA3">
        <w:rPr>
          <w:rFonts w:cstheme="minorHAnsi"/>
          <w:color w:val="000000" w:themeColor="text1"/>
        </w:rPr>
        <w:t>Staff</w:t>
      </w:r>
      <w:r w:rsidR="00CB4B4A" w:rsidRPr="003E6BA3">
        <w:rPr>
          <w:rFonts w:cstheme="minorHAnsi"/>
          <w:color w:val="000000" w:themeColor="text1"/>
        </w:rPr>
        <w:t xml:space="preserve"> may not embrace</w:t>
      </w:r>
      <w:r w:rsidR="001F6BF5" w:rsidRPr="003E6BA3">
        <w:rPr>
          <w:rFonts w:cstheme="minorHAnsi"/>
          <w:color w:val="000000" w:themeColor="text1"/>
        </w:rPr>
        <w:t xml:space="preserve"> teacher </w:t>
      </w:r>
      <w:r w:rsidR="00CB4B4A" w:rsidRPr="003E6BA3">
        <w:rPr>
          <w:rFonts w:cstheme="minorHAnsi"/>
          <w:color w:val="000000" w:themeColor="text1"/>
        </w:rPr>
        <w:t xml:space="preserve">agency and will revert to what they </w:t>
      </w:r>
      <w:r w:rsidR="00E00EFE" w:rsidRPr="003E6BA3">
        <w:rPr>
          <w:rFonts w:cstheme="minorHAnsi"/>
          <w:color w:val="000000" w:themeColor="text1"/>
        </w:rPr>
        <w:t>always done</w:t>
      </w:r>
      <w:r w:rsidR="00CB4B4A" w:rsidRPr="003E6BA3">
        <w:rPr>
          <w:rFonts w:cstheme="minorHAnsi"/>
          <w:color w:val="000000" w:themeColor="text1"/>
        </w:rPr>
        <w:t>.</w:t>
      </w:r>
      <w:r w:rsidR="00B06312" w:rsidRPr="003E6BA3">
        <w:rPr>
          <w:i/>
          <w:iCs/>
          <w:color w:val="000000" w:themeColor="text1"/>
        </w:rPr>
        <w:t xml:space="preserve"> “It will be critical that the transition for teachers to move away from existing practices and develop teacher agency and strive to provide rich learning experiences for students that deeper their understanding” (</w:t>
      </w:r>
      <w:r w:rsidR="00B06312" w:rsidRPr="003E6BA3">
        <w:rPr>
          <w:color w:val="000000" w:themeColor="text1"/>
        </w:rPr>
        <w:t xml:space="preserve">Priestley and </w:t>
      </w:r>
      <w:proofErr w:type="spellStart"/>
      <w:r w:rsidR="00B06312" w:rsidRPr="003E6BA3">
        <w:rPr>
          <w:color w:val="000000" w:themeColor="text1"/>
        </w:rPr>
        <w:t>Humes</w:t>
      </w:r>
      <w:proofErr w:type="spellEnd"/>
      <w:r w:rsidR="00B06312" w:rsidRPr="003E6BA3">
        <w:rPr>
          <w:i/>
          <w:iCs/>
          <w:color w:val="000000" w:themeColor="text1"/>
        </w:rPr>
        <w:t xml:space="preserve">, 2010, </w:t>
      </w:r>
      <w:r w:rsidR="001F6BF5" w:rsidRPr="003E6BA3">
        <w:rPr>
          <w:i/>
          <w:iCs/>
          <w:color w:val="000000" w:themeColor="text1"/>
        </w:rPr>
        <w:t>P</w:t>
      </w:r>
      <w:r w:rsidR="00B06312" w:rsidRPr="003E6BA3">
        <w:rPr>
          <w:i/>
          <w:iCs/>
          <w:color w:val="000000" w:themeColor="text1"/>
        </w:rPr>
        <w:t xml:space="preserve">4) </w:t>
      </w:r>
      <w:r w:rsidR="00B06312" w:rsidRPr="003E6BA3">
        <w:rPr>
          <w:rFonts w:cstheme="minorHAnsi"/>
          <w:color w:val="000000" w:themeColor="text1"/>
        </w:rPr>
        <w:t xml:space="preserve"> The</w:t>
      </w:r>
      <w:r w:rsidR="00CB4B4A" w:rsidRPr="003E6BA3">
        <w:rPr>
          <w:rFonts w:cstheme="minorHAnsi"/>
          <w:color w:val="000000" w:themeColor="text1"/>
        </w:rPr>
        <w:t xml:space="preserve"> bird in the cage analogy, discussed in our </w:t>
      </w:r>
      <w:r w:rsidR="00B06312" w:rsidRPr="003E6BA3">
        <w:rPr>
          <w:rFonts w:cstheme="minorHAnsi"/>
          <w:color w:val="000000" w:themeColor="text1"/>
        </w:rPr>
        <w:t>talk group,</w:t>
      </w:r>
      <w:r w:rsidR="00CB4B4A" w:rsidRPr="003E6BA3">
        <w:rPr>
          <w:rFonts w:cstheme="minorHAnsi"/>
          <w:color w:val="000000" w:themeColor="text1"/>
        </w:rPr>
        <w:t xml:space="preserve"> is pert</w:t>
      </w:r>
      <w:r w:rsidR="001F6BF5" w:rsidRPr="003E6BA3">
        <w:rPr>
          <w:rFonts w:cstheme="minorHAnsi"/>
          <w:color w:val="000000" w:themeColor="text1"/>
        </w:rPr>
        <w:t xml:space="preserve">inent here. If the cage door is </w:t>
      </w:r>
      <w:r w:rsidR="00CB4B4A" w:rsidRPr="003E6BA3">
        <w:rPr>
          <w:rFonts w:cstheme="minorHAnsi"/>
          <w:color w:val="000000" w:themeColor="text1"/>
        </w:rPr>
        <w:lastRenderedPageBreak/>
        <w:t>open</w:t>
      </w:r>
      <w:r w:rsidR="00B06312" w:rsidRPr="003E6BA3">
        <w:rPr>
          <w:rFonts w:cstheme="minorHAnsi"/>
          <w:color w:val="000000" w:themeColor="text1"/>
        </w:rPr>
        <w:t>ed</w:t>
      </w:r>
      <w:r w:rsidR="001F6BF5" w:rsidRPr="003E6BA3">
        <w:rPr>
          <w:rFonts w:cstheme="minorHAnsi"/>
          <w:color w:val="000000" w:themeColor="text1"/>
        </w:rPr>
        <w:t>,</w:t>
      </w:r>
      <w:r w:rsidR="00B06312" w:rsidRPr="003E6BA3">
        <w:rPr>
          <w:rFonts w:cstheme="minorHAnsi"/>
          <w:color w:val="000000" w:themeColor="text1"/>
        </w:rPr>
        <w:t xml:space="preserve"> will the bird fly out and</w:t>
      </w:r>
      <w:r w:rsidR="00CB4B4A" w:rsidRPr="003E6BA3">
        <w:rPr>
          <w:rFonts w:cstheme="minorHAnsi"/>
          <w:color w:val="000000" w:themeColor="text1"/>
        </w:rPr>
        <w:t xml:space="preserve"> soar or </w:t>
      </w:r>
      <w:r w:rsidR="00B06312" w:rsidRPr="003E6BA3">
        <w:rPr>
          <w:rFonts w:cstheme="minorHAnsi"/>
          <w:color w:val="000000" w:themeColor="text1"/>
        </w:rPr>
        <w:t xml:space="preserve">choose to remain and </w:t>
      </w:r>
      <w:r w:rsidR="00CB4B4A" w:rsidRPr="003E6BA3">
        <w:rPr>
          <w:rFonts w:cstheme="minorHAnsi"/>
          <w:color w:val="000000" w:themeColor="text1"/>
        </w:rPr>
        <w:t>stay in the</w:t>
      </w:r>
      <w:r w:rsidR="00B06312" w:rsidRPr="003E6BA3">
        <w:rPr>
          <w:rFonts w:cstheme="minorHAnsi"/>
          <w:color w:val="000000" w:themeColor="text1"/>
        </w:rPr>
        <w:t xml:space="preserve"> security and familiarity of the</w:t>
      </w:r>
      <w:r w:rsidR="00CB4B4A" w:rsidRPr="003E6BA3">
        <w:rPr>
          <w:rFonts w:cstheme="minorHAnsi"/>
          <w:color w:val="000000" w:themeColor="text1"/>
        </w:rPr>
        <w:t xml:space="preserve"> cage</w:t>
      </w:r>
      <w:r w:rsidR="00B06312" w:rsidRPr="003E6BA3">
        <w:rPr>
          <w:rFonts w:cstheme="minorHAnsi"/>
          <w:color w:val="000000" w:themeColor="text1"/>
        </w:rPr>
        <w:t>?</w:t>
      </w:r>
      <w:r w:rsidR="00CB4B4A" w:rsidRPr="003E6BA3">
        <w:rPr>
          <w:rFonts w:cstheme="minorHAnsi"/>
          <w:color w:val="000000" w:themeColor="text1"/>
        </w:rPr>
        <w:t xml:space="preserve"> </w:t>
      </w:r>
      <w:r w:rsidR="00E00EFE" w:rsidRPr="003E6BA3">
        <w:rPr>
          <w:rFonts w:cstheme="minorHAnsi"/>
          <w:color w:val="000000" w:themeColor="text1"/>
        </w:rPr>
        <w:t xml:space="preserve">This ‘try it and see’ approach could result in a lack of coverage and disadvantage pupils. Staff </w:t>
      </w:r>
      <w:r w:rsidR="000079D8" w:rsidRPr="003E6BA3">
        <w:rPr>
          <w:rFonts w:cstheme="minorHAnsi"/>
          <w:color w:val="000000" w:themeColor="text1"/>
        </w:rPr>
        <w:t>well-being</w:t>
      </w:r>
      <w:r w:rsidR="00E00EFE" w:rsidRPr="003E6BA3">
        <w:rPr>
          <w:rFonts w:cstheme="minorHAnsi"/>
          <w:color w:val="000000" w:themeColor="text1"/>
        </w:rPr>
        <w:t xml:space="preserve"> may be effected and a lack of clear vision or exemplification unnerving.  Lesson</w:t>
      </w:r>
      <w:r w:rsidR="00B06312" w:rsidRPr="003E6BA3">
        <w:rPr>
          <w:rFonts w:cstheme="minorHAnsi"/>
          <w:color w:val="000000" w:themeColor="text1"/>
        </w:rPr>
        <w:t>s</w:t>
      </w:r>
      <w:r w:rsidR="00E00EFE" w:rsidRPr="003E6BA3">
        <w:rPr>
          <w:rFonts w:cstheme="minorHAnsi"/>
          <w:color w:val="000000" w:themeColor="text1"/>
        </w:rPr>
        <w:t xml:space="preserve"> must be lea</w:t>
      </w:r>
      <w:r w:rsidR="00B06312" w:rsidRPr="003E6BA3">
        <w:rPr>
          <w:rFonts w:cstheme="minorHAnsi"/>
          <w:color w:val="000000" w:themeColor="text1"/>
        </w:rPr>
        <w:t>rnt f</w:t>
      </w:r>
      <w:r w:rsidR="00E00EFE" w:rsidRPr="003E6BA3">
        <w:rPr>
          <w:rFonts w:cstheme="minorHAnsi"/>
          <w:color w:val="000000" w:themeColor="text1"/>
        </w:rPr>
        <w:t>r</w:t>
      </w:r>
      <w:r w:rsidR="00B06312" w:rsidRPr="003E6BA3">
        <w:rPr>
          <w:rFonts w:cstheme="minorHAnsi"/>
          <w:color w:val="000000" w:themeColor="text1"/>
        </w:rPr>
        <w:t>o</w:t>
      </w:r>
      <w:r w:rsidR="00E00EFE" w:rsidRPr="003E6BA3">
        <w:rPr>
          <w:rFonts w:cstheme="minorHAnsi"/>
          <w:color w:val="000000" w:themeColor="text1"/>
        </w:rPr>
        <w:t>m the Scottish Curriculum for Excellence where it was seen that</w:t>
      </w:r>
      <w:r w:rsidR="00B06312" w:rsidRPr="003E6BA3">
        <w:rPr>
          <w:rFonts w:cstheme="minorHAnsi"/>
          <w:color w:val="000000" w:themeColor="text1"/>
        </w:rPr>
        <w:t>:</w:t>
      </w:r>
      <w:r w:rsidR="00E00EFE" w:rsidRPr="003E6BA3">
        <w:rPr>
          <w:rFonts w:cstheme="minorHAnsi"/>
          <w:color w:val="000000" w:themeColor="text1"/>
        </w:rPr>
        <w:t xml:space="preserve">  </w:t>
      </w:r>
    </w:p>
    <w:p w14:paraId="1E2CF728" w14:textId="2C1A133F" w:rsidR="00B06312" w:rsidRPr="003E6BA3" w:rsidRDefault="00B06312" w:rsidP="001D6C07">
      <w:pPr>
        <w:spacing w:line="360" w:lineRule="auto"/>
        <w:jc w:val="both"/>
        <w:rPr>
          <w:i/>
          <w:iCs/>
          <w:color w:val="000000" w:themeColor="text1"/>
        </w:rPr>
      </w:pPr>
      <w:r w:rsidRPr="003E6BA3">
        <w:rPr>
          <w:color w:val="000000" w:themeColor="text1"/>
        </w:rPr>
        <w:t>“</w:t>
      </w:r>
      <w:r w:rsidRPr="003E6BA3">
        <w:rPr>
          <w:i/>
          <w:iCs/>
          <w:color w:val="000000" w:themeColor="text1"/>
        </w:rPr>
        <w:t xml:space="preserve">Too much good practice has been thrown out as everyone interprets </w:t>
      </w:r>
      <w:proofErr w:type="spellStart"/>
      <w:r w:rsidRPr="003E6BA3">
        <w:rPr>
          <w:i/>
          <w:iCs/>
          <w:color w:val="000000" w:themeColor="text1"/>
        </w:rPr>
        <w:t>CfE</w:t>
      </w:r>
      <w:proofErr w:type="spellEnd"/>
      <w:r w:rsidRPr="003E6BA3">
        <w:rPr>
          <w:i/>
          <w:iCs/>
          <w:color w:val="000000" w:themeColor="text1"/>
        </w:rPr>
        <w:t xml:space="preserve"> in their own way due to the wooliness of the documents”</w:t>
      </w:r>
      <w:r w:rsidRPr="003E6BA3">
        <w:rPr>
          <w:color w:val="000000" w:themeColor="text1"/>
        </w:rPr>
        <w:t xml:space="preserve"> (Priestley and Minty</w:t>
      </w:r>
      <w:r w:rsidRPr="003E6BA3">
        <w:rPr>
          <w:i/>
          <w:iCs/>
          <w:color w:val="000000" w:themeColor="text1"/>
        </w:rPr>
        <w:t xml:space="preserve">, </w:t>
      </w:r>
      <w:r w:rsidR="00DB5C10" w:rsidRPr="003E6BA3">
        <w:rPr>
          <w:i/>
          <w:iCs/>
          <w:color w:val="000000" w:themeColor="text1"/>
        </w:rPr>
        <w:t xml:space="preserve">2013, </w:t>
      </w:r>
      <w:proofErr w:type="gramStart"/>
      <w:r w:rsidR="00DB5C10" w:rsidRPr="003E6BA3">
        <w:rPr>
          <w:i/>
          <w:iCs/>
          <w:color w:val="000000" w:themeColor="text1"/>
        </w:rPr>
        <w:t>P46 )</w:t>
      </w:r>
      <w:proofErr w:type="gramEnd"/>
    </w:p>
    <w:p w14:paraId="0485DC01" w14:textId="4EF00235" w:rsidR="004E3E8D" w:rsidRPr="003E6BA3" w:rsidRDefault="00FE032C" w:rsidP="001D6C07">
      <w:pPr>
        <w:spacing w:line="360" w:lineRule="auto"/>
        <w:jc w:val="both"/>
        <w:rPr>
          <w:rFonts w:cstheme="minorHAnsi"/>
          <w:color w:val="000000" w:themeColor="text1"/>
        </w:rPr>
        <w:sectPr w:rsidR="004E3E8D" w:rsidRPr="003E6BA3" w:rsidSect="00BF7F1A">
          <w:pgSz w:w="11906" w:h="16838"/>
          <w:pgMar w:top="720" w:right="720" w:bottom="720" w:left="720" w:header="708" w:footer="708" w:gutter="0"/>
          <w:cols w:space="708"/>
          <w:docGrid w:linePitch="360"/>
        </w:sectPr>
      </w:pPr>
      <w:r w:rsidRPr="003E6BA3">
        <w:rPr>
          <w:iCs/>
          <w:color w:val="000000" w:themeColor="text1"/>
        </w:rPr>
        <w:t>The Journey that School A is embarking upon is unknown</w:t>
      </w:r>
      <w:r w:rsidR="00CF52D1" w:rsidRPr="003E6BA3">
        <w:rPr>
          <w:iCs/>
          <w:color w:val="000000" w:themeColor="text1"/>
        </w:rPr>
        <w:t>,</w:t>
      </w:r>
      <w:r w:rsidRPr="003E6BA3">
        <w:rPr>
          <w:iCs/>
          <w:color w:val="000000" w:themeColor="text1"/>
        </w:rPr>
        <w:t xml:space="preserve"> like </w:t>
      </w:r>
      <w:r w:rsidR="00CF52D1" w:rsidRPr="003E6BA3">
        <w:rPr>
          <w:iCs/>
          <w:color w:val="000000" w:themeColor="text1"/>
        </w:rPr>
        <w:t>others in</w:t>
      </w:r>
      <w:r w:rsidRPr="003E6BA3">
        <w:rPr>
          <w:iCs/>
          <w:color w:val="000000" w:themeColor="text1"/>
        </w:rPr>
        <w:t xml:space="preserve"> Wales. The approaches it takes</w:t>
      </w:r>
      <w:r w:rsidR="00CF52D1" w:rsidRPr="003E6BA3">
        <w:rPr>
          <w:iCs/>
          <w:color w:val="000000" w:themeColor="text1"/>
        </w:rPr>
        <w:t xml:space="preserve"> </w:t>
      </w:r>
      <w:r w:rsidRPr="003E6BA3">
        <w:rPr>
          <w:iCs/>
          <w:color w:val="000000" w:themeColor="text1"/>
        </w:rPr>
        <w:t>will only be successful if all stakeholders both staff</w:t>
      </w:r>
      <w:r w:rsidR="00CF52D1" w:rsidRPr="003E6BA3">
        <w:rPr>
          <w:iCs/>
          <w:color w:val="000000" w:themeColor="text1"/>
        </w:rPr>
        <w:t>,</w:t>
      </w:r>
      <w:r w:rsidRPr="003E6BA3">
        <w:rPr>
          <w:iCs/>
          <w:color w:val="000000" w:themeColor="text1"/>
        </w:rPr>
        <w:t xml:space="preserve"> pupils</w:t>
      </w:r>
      <w:r w:rsidR="00CF52D1" w:rsidRPr="003E6BA3">
        <w:rPr>
          <w:iCs/>
          <w:color w:val="000000" w:themeColor="text1"/>
        </w:rPr>
        <w:t>,</w:t>
      </w:r>
      <w:r w:rsidRPr="003E6BA3">
        <w:rPr>
          <w:iCs/>
          <w:color w:val="000000" w:themeColor="text1"/>
        </w:rPr>
        <w:t xml:space="preserve"> parents and wider school community are involved in developing</w:t>
      </w:r>
      <w:r w:rsidR="00C604B4" w:rsidRPr="003E6BA3">
        <w:rPr>
          <w:iCs/>
          <w:color w:val="000000" w:themeColor="text1"/>
        </w:rPr>
        <w:t xml:space="preserve"> an approach to the </w:t>
      </w:r>
      <w:proofErr w:type="spellStart"/>
      <w:r w:rsidR="00C604B4" w:rsidRPr="003E6BA3">
        <w:rPr>
          <w:iCs/>
          <w:color w:val="000000" w:themeColor="text1"/>
        </w:rPr>
        <w:t>CfW</w:t>
      </w:r>
      <w:proofErr w:type="spellEnd"/>
      <w:r w:rsidRPr="003E6BA3">
        <w:rPr>
          <w:iCs/>
          <w:color w:val="000000" w:themeColor="text1"/>
        </w:rPr>
        <w:t xml:space="preserve"> that suits the needs of the learners that are in the school. A culture of collaboration </w:t>
      </w:r>
      <w:r w:rsidR="00CF52D1" w:rsidRPr="003E6BA3">
        <w:rPr>
          <w:iCs/>
          <w:color w:val="000000" w:themeColor="text1"/>
        </w:rPr>
        <w:t>needs to be fostered</w:t>
      </w:r>
      <w:r w:rsidR="001F6BF5" w:rsidRPr="003E6BA3">
        <w:rPr>
          <w:iCs/>
          <w:color w:val="000000" w:themeColor="text1"/>
        </w:rPr>
        <w:t>, t</w:t>
      </w:r>
      <w:r w:rsidR="00CF52D1" w:rsidRPr="003E6BA3">
        <w:rPr>
          <w:iCs/>
          <w:color w:val="000000" w:themeColor="text1"/>
        </w:rPr>
        <w:t>he ability</w:t>
      </w:r>
      <w:r w:rsidRPr="003E6BA3">
        <w:rPr>
          <w:iCs/>
          <w:color w:val="000000" w:themeColor="text1"/>
        </w:rPr>
        <w:t xml:space="preserve"> to feedback, develop a shared </w:t>
      </w:r>
      <w:r w:rsidR="00CF52D1" w:rsidRPr="003E6BA3">
        <w:rPr>
          <w:iCs/>
          <w:color w:val="000000" w:themeColor="text1"/>
        </w:rPr>
        <w:t>action</w:t>
      </w:r>
      <w:r w:rsidRPr="003E6BA3">
        <w:rPr>
          <w:iCs/>
          <w:color w:val="000000" w:themeColor="text1"/>
        </w:rPr>
        <w:t>,</w:t>
      </w:r>
      <w:r w:rsidR="00CF52D1" w:rsidRPr="003E6BA3">
        <w:rPr>
          <w:iCs/>
          <w:color w:val="000000" w:themeColor="text1"/>
        </w:rPr>
        <w:t xml:space="preserve"> </w:t>
      </w:r>
      <w:r w:rsidRPr="003E6BA3">
        <w:rPr>
          <w:iCs/>
          <w:color w:val="000000" w:themeColor="text1"/>
        </w:rPr>
        <w:t>monitor changes and review and adjust will be needed to implement change that put the learners at the core of all we do.</w:t>
      </w:r>
    </w:p>
    <w:p w14:paraId="6351E4DB" w14:textId="58DBBBED" w:rsidR="00F7170E" w:rsidRDefault="004E3E8D" w:rsidP="00BE6445">
      <w:pPr>
        <w:spacing w:line="360" w:lineRule="auto"/>
        <w:jc w:val="both"/>
        <w:rPr>
          <w:rFonts w:cstheme="minorHAnsi"/>
          <w:color w:val="383838"/>
        </w:rPr>
      </w:pPr>
      <w:r w:rsidRPr="004E3E8D">
        <w:rPr>
          <w:rFonts w:cstheme="minorHAnsi"/>
          <w:noProof/>
          <w:color w:val="383838"/>
          <w:lang w:eastAsia="en-GB"/>
        </w:rPr>
        <w:lastRenderedPageBreak/>
        <mc:AlternateContent>
          <mc:Choice Requires="wps">
            <w:drawing>
              <wp:anchor distT="45720" distB="45720" distL="114300" distR="114300" simplePos="0" relativeHeight="251661312" behindDoc="0" locked="0" layoutInCell="1" allowOverlap="1" wp14:anchorId="551107BE" wp14:editId="60A643F0">
                <wp:simplePos x="0" y="0"/>
                <wp:positionH relativeFrom="margin">
                  <wp:posOffset>-635</wp:posOffset>
                </wp:positionH>
                <wp:positionV relativeFrom="paragraph">
                  <wp:posOffset>0</wp:posOffset>
                </wp:positionV>
                <wp:extent cx="3910965" cy="386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0965" cy="386080"/>
                        </a:xfrm>
                        <a:prstGeom prst="rect">
                          <a:avLst/>
                        </a:prstGeom>
                        <a:solidFill>
                          <a:srgbClr val="FFFFFF"/>
                        </a:solidFill>
                        <a:ln w="9525">
                          <a:noFill/>
                          <a:miter lim="800000"/>
                          <a:headEnd/>
                          <a:tailEnd/>
                        </a:ln>
                      </wps:spPr>
                      <wps:txbx>
                        <w:txbxContent>
                          <w:p w14:paraId="6B9FB8BF" w14:textId="5887DFD5" w:rsidR="00892368" w:rsidRDefault="00892368">
                            <w:r>
                              <w:t>Academic Poster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51107BE" id="_x0000_t202" coordsize="21600,21600" o:spt="202" path="m,l,21600r21600,l21600,xe">
                <v:stroke joinstyle="miter"/>
                <v:path gradientshapeok="t" o:connecttype="rect"/>
              </v:shapetype>
              <v:shape id="Text Box 2" o:spid="_x0000_s1027" type="#_x0000_t202" style="position:absolute;left:0;text-align:left;margin-left:-.05pt;margin-top:0;width:307.95pt;height:30.4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" stroked="f">
                <v:textbox style="mso-fit-shape-to-text:t">
                  <w:txbxContent>
                    <w:p w14:paraId="6B9FB8BF" w14:textId="5887DFD5" w:rsidR="00892368" w:rsidRDefault="00892368">
                      <w:r>
                        <w:t>Academic Poster</w:t>
                      </w:r>
                    </w:p>
                  </w:txbxContent>
                </v:textbox>
                <w10:wrap type="square" anchorx="margin"/>
              </v:shape>
            </w:pict>
          </mc:Fallback>
        </mc:AlternateContent>
      </w:r>
      <w:r w:rsidR="00FD4D0D">
        <w:rPr>
          <w:rFonts w:cstheme="minorHAnsi"/>
          <w:noProof/>
          <w:color w:val="383838"/>
          <w:lang w:eastAsia="en-GB"/>
        </w:rPr>
        <w:drawing>
          <wp:inline distT="0" distB="0" distL="0" distR="0" wp14:anchorId="00C562D2" wp14:editId="50242EDB">
            <wp:extent cx="9400540" cy="63907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nal Successful Futures  Poster CBowen.jpg"/>
                    <pic:cNvPicPr/>
                  </pic:nvPicPr>
                  <pic:blipFill>
                    <a:blip r:embed="rId12">
                      <a:extLst>
                        <a:ext uri="{28A0092B-C50C-407E-A947-70E740481C1C}">
                          <a14:useLocalDpi xmlns:a14="http://schemas.microsoft.com/office/drawing/2010/main" val="0"/>
                        </a:ext>
                      </a:extLst>
                    </a:blip>
                    <a:stretch>
                      <a:fillRect/>
                    </a:stretch>
                  </pic:blipFill>
                  <pic:spPr>
                    <a:xfrm>
                      <a:off x="0" y="0"/>
                      <a:ext cx="9401865" cy="6391630"/>
                    </a:xfrm>
                    <a:prstGeom prst="rect">
                      <a:avLst/>
                    </a:prstGeom>
                  </pic:spPr>
                </pic:pic>
              </a:graphicData>
            </a:graphic>
          </wp:inline>
        </w:drawing>
      </w:r>
    </w:p>
    <w:p w14:paraId="7E8A6BAA" w14:textId="45EA85F1" w:rsidR="004E3E8D" w:rsidRDefault="004E3E8D" w:rsidP="00BE6445">
      <w:pPr>
        <w:spacing w:line="360" w:lineRule="auto"/>
        <w:jc w:val="both"/>
        <w:rPr>
          <w:rFonts w:cstheme="minorHAnsi"/>
          <w:color w:val="383838"/>
        </w:rPr>
        <w:sectPr w:rsidR="004E3E8D" w:rsidSect="004E3E8D">
          <w:pgSz w:w="16838" w:h="11906" w:orient="landscape"/>
          <w:pgMar w:top="720" w:right="720" w:bottom="720" w:left="720" w:header="708" w:footer="708" w:gutter="0"/>
          <w:cols w:space="708"/>
          <w:docGrid w:linePitch="360"/>
        </w:sectPr>
      </w:pPr>
    </w:p>
    <w:p w14:paraId="6435AE67" w14:textId="1E55B3DC" w:rsidR="007C7401" w:rsidRPr="003E6BA3" w:rsidRDefault="007C7401" w:rsidP="00BE6445">
      <w:pPr>
        <w:spacing w:line="360" w:lineRule="auto"/>
        <w:jc w:val="both"/>
        <w:rPr>
          <w:rFonts w:cstheme="minorHAnsi"/>
          <w:color w:val="000000" w:themeColor="text1"/>
        </w:rPr>
      </w:pPr>
    </w:p>
    <w:p w14:paraId="48C3592A" w14:textId="4DF9D427" w:rsidR="007C7401" w:rsidRPr="001F1C61" w:rsidRDefault="007C7401" w:rsidP="00BE6445">
      <w:pPr>
        <w:spacing w:line="360" w:lineRule="auto"/>
        <w:jc w:val="both"/>
        <w:rPr>
          <w:rFonts w:cstheme="minorHAnsi"/>
          <w:color w:val="000000" w:themeColor="text1"/>
          <w:u w:val="single"/>
        </w:rPr>
      </w:pPr>
      <w:r w:rsidRPr="001F1C61">
        <w:rPr>
          <w:rFonts w:cstheme="minorHAnsi"/>
          <w:color w:val="000000" w:themeColor="text1"/>
          <w:u w:val="single"/>
        </w:rPr>
        <w:t xml:space="preserve">Academic Poster Rationale </w:t>
      </w:r>
    </w:p>
    <w:p w14:paraId="1336FE81" w14:textId="3B13D676" w:rsidR="00E53E73" w:rsidRPr="003E6BA3" w:rsidRDefault="001F1C61" w:rsidP="00BE6445">
      <w:pPr>
        <w:spacing w:line="360" w:lineRule="auto"/>
        <w:jc w:val="both"/>
        <w:rPr>
          <w:rFonts w:cstheme="minorHAnsi"/>
          <w:color w:val="000000" w:themeColor="text1"/>
        </w:rPr>
      </w:pPr>
      <w:r>
        <w:rPr>
          <w:rFonts w:cstheme="minorHAnsi"/>
          <w:color w:val="000000" w:themeColor="text1"/>
        </w:rPr>
        <w:t>The Layout and</w:t>
      </w:r>
      <w:r w:rsidR="00E53E73" w:rsidRPr="003E6BA3">
        <w:rPr>
          <w:rFonts w:cstheme="minorHAnsi"/>
          <w:color w:val="000000" w:themeColor="text1"/>
        </w:rPr>
        <w:t xml:space="preserve"> structure of the poster</w:t>
      </w:r>
      <w:r w:rsidR="006425A3" w:rsidRPr="003E6BA3">
        <w:rPr>
          <w:rFonts w:cstheme="minorHAnsi"/>
          <w:color w:val="000000" w:themeColor="text1"/>
        </w:rPr>
        <w:t xml:space="preserve"> is split into </w:t>
      </w:r>
      <w:proofErr w:type="gramStart"/>
      <w:r w:rsidR="006425A3" w:rsidRPr="003E6BA3">
        <w:rPr>
          <w:rFonts w:cstheme="minorHAnsi"/>
          <w:color w:val="000000" w:themeColor="text1"/>
        </w:rPr>
        <w:t>3</w:t>
      </w:r>
      <w:proofErr w:type="gramEnd"/>
      <w:r w:rsidR="006425A3" w:rsidRPr="003E6BA3">
        <w:rPr>
          <w:rFonts w:cstheme="minorHAnsi"/>
          <w:color w:val="000000" w:themeColor="text1"/>
        </w:rPr>
        <w:t xml:space="preserve"> sections. Each third is roughly equal. I </w:t>
      </w:r>
      <w:r w:rsidR="00E53E73" w:rsidRPr="003E6BA3">
        <w:rPr>
          <w:rFonts w:cstheme="minorHAnsi"/>
          <w:color w:val="000000" w:themeColor="text1"/>
        </w:rPr>
        <w:t xml:space="preserve"> tried to include elements of symmetry with the</w:t>
      </w:r>
      <w:r w:rsidR="006425A3" w:rsidRPr="003E6BA3">
        <w:rPr>
          <w:rFonts w:cstheme="minorHAnsi"/>
          <w:color w:val="000000" w:themeColor="text1"/>
        </w:rPr>
        <w:t xml:space="preserve"> two main bodies of text forming</w:t>
      </w:r>
      <w:r w:rsidR="00E53E73" w:rsidRPr="003E6BA3">
        <w:rPr>
          <w:rFonts w:cstheme="minorHAnsi"/>
          <w:color w:val="000000" w:themeColor="text1"/>
        </w:rPr>
        <w:t xml:space="preserve"> opposite columns and then two main illustrations</w:t>
      </w:r>
      <w:r w:rsidR="006425A3" w:rsidRPr="003E6BA3">
        <w:rPr>
          <w:rFonts w:cstheme="minorHAnsi"/>
          <w:color w:val="000000" w:themeColor="text1"/>
        </w:rPr>
        <w:t xml:space="preserve">, one </w:t>
      </w:r>
      <w:r w:rsidR="00E53E73" w:rsidRPr="003E6BA3">
        <w:rPr>
          <w:rFonts w:cstheme="minorHAnsi"/>
          <w:color w:val="000000" w:themeColor="text1"/>
        </w:rPr>
        <w:t xml:space="preserve"> related to the twelve pedagogical principles and </w:t>
      </w:r>
      <w:r w:rsidR="006425A3" w:rsidRPr="003E6BA3">
        <w:rPr>
          <w:rFonts w:cstheme="minorHAnsi"/>
          <w:color w:val="000000" w:themeColor="text1"/>
        </w:rPr>
        <w:t xml:space="preserve">the other </w:t>
      </w:r>
      <w:r w:rsidR="00E53E73" w:rsidRPr="003E6BA3">
        <w:rPr>
          <w:rFonts w:cstheme="minorHAnsi"/>
          <w:color w:val="000000" w:themeColor="text1"/>
        </w:rPr>
        <w:t xml:space="preserve"> a ‘Word Art’ which displayed  key words taken fr</w:t>
      </w:r>
      <w:r w:rsidR="00DB5C10" w:rsidRPr="003E6BA3">
        <w:rPr>
          <w:rFonts w:cstheme="minorHAnsi"/>
          <w:color w:val="000000" w:themeColor="text1"/>
        </w:rPr>
        <w:t>om ‘ Successful Futures Report.’</w:t>
      </w:r>
      <w:r w:rsidR="00E53E73" w:rsidRPr="003E6BA3">
        <w:rPr>
          <w:rFonts w:cstheme="minorHAnsi"/>
          <w:color w:val="000000" w:themeColor="text1"/>
        </w:rPr>
        <w:t xml:space="preserve"> (Donaldson, 2015)</w:t>
      </w:r>
      <w:r w:rsidR="00BD0D66" w:rsidRPr="003E6BA3">
        <w:rPr>
          <w:rFonts w:cstheme="minorHAnsi"/>
          <w:color w:val="000000" w:themeColor="text1"/>
        </w:rPr>
        <w:t xml:space="preserve"> </w:t>
      </w:r>
      <w:r w:rsidR="00E53E73" w:rsidRPr="003E6BA3">
        <w:rPr>
          <w:rFonts w:cstheme="minorHAnsi"/>
          <w:color w:val="000000" w:themeColor="text1"/>
        </w:rPr>
        <w:t xml:space="preserve">The text was set out under sub headings and </w:t>
      </w:r>
      <w:r w:rsidR="006425A3" w:rsidRPr="003E6BA3">
        <w:rPr>
          <w:rFonts w:cstheme="minorHAnsi"/>
          <w:color w:val="000000" w:themeColor="text1"/>
        </w:rPr>
        <w:t xml:space="preserve">the language used </w:t>
      </w:r>
      <w:r w:rsidR="00E53E73" w:rsidRPr="003E6BA3">
        <w:rPr>
          <w:rFonts w:cstheme="minorHAnsi"/>
          <w:color w:val="000000" w:themeColor="text1"/>
        </w:rPr>
        <w:t xml:space="preserve">was </w:t>
      </w:r>
      <w:r w:rsidR="00763551" w:rsidRPr="003E6BA3">
        <w:rPr>
          <w:rFonts w:cstheme="minorHAnsi"/>
          <w:color w:val="000000" w:themeColor="text1"/>
        </w:rPr>
        <w:t>concise</w:t>
      </w:r>
      <w:r w:rsidR="00E53E73" w:rsidRPr="003E6BA3">
        <w:rPr>
          <w:rFonts w:cstheme="minorHAnsi"/>
          <w:color w:val="000000" w:themeColor="text1"/>
        </w:rPr>
        <w:t xml:space="preserve"> and direct.</w:t>
      </w:r>
      <w:r w:rsidR="00BD0D66" w:rsidRPr="003E6BA3">
        <w:rPr>
          <w:rFonts w:cstheme="minorHAnsi"/>
          <w:color w:val="000000" w:themeColor="text1"/>
        </w:rPr>
        <w:t xml:space="preserve"> In the or</w:t>
      </w:r>
      <w:r w:rsidR="00AF48A7" w:rsidRPr="003E6BA3">
        <w:rPr>
          <w:rFonts w:cstheme="minorHAnsi"/>
          <w:color w:val="000000" w:themeColor="text1"/>
        </w:rPr>
        <w:t>i</w:t>
      </w:r>
      <w:r w:rsidR="00592900" w:rsidRPr="003E6BA3">
        <w:rPr>
          <w:rFonts w:cstheme="minorHAnsi"/>
          <w:color w:val="000000" w:themeColor="text1"/>
        </w:rPr>
        <w:t xml:space="preserve">ginal draft the (See Appendix </w:t>
      </w:r>
      <w:r w:rsidR="003E6BA3" w:rsidRPr="003E6BA3">
        <w:rPr>
          <w:rFonts w:cstheme="minorHAnsi"/>
          <w:color w:val="000000" w:themeColor="text1"/>
        </w:rPr>
        <w:t>E</w:t>
      </w:r>
      <w:r w:rsidR="00BD0D66" w:rsidRPr="003E6BA3">
        <w:rPr>
          <w:rFonts w:cstheme="minorHAnsi"/>
          <w:color w:val="000000" w:themeColor="text1"/>
        </w:rPr>
        <w:t xml:space="preserve">) </w:t>
      </w:r>
      <w:proofErr w:type="gramStart"/>
      <w:r w:rsidR="00BD0D66" w:rsidRPr="003E6BA3">
        <w:rPr>
          <w:rFonts w:cstheme="minorHAnsi"/>
          <w:color w:val="000000" w:themeColor="text1"/>
        </w:rPr>
        <w:t>The</w:t>
      </w:r>
      <w:proofErr w:type="gramEnd"/>
      <w:r w:rsidR="00BD0D66" w:rsidRPr="003E6BA3">
        <w:rPr>
          <w:rFonts w:cstheme="minorHAnsi"/>
          <w:color w:val="000000" w:themeColor="text1"/>
        </w:rPr>
        <w:t xml:space="preserve"> fonts was not justified and words expanded over two lines. This has been subsequently adjusted and the whole font size</w:t>
      </w:r>
      <w:r w:rsidR="00AF48A7" w:rsidRPr="003E6BA3">
        <w:rPr>
          <w:rFonts w:cstheme="minorHAnsi"/>
          <w:color w:val="000000" w:themeColor="text1"/>
        </w:rPr>
        <w:t xml:space="preserve"> was</w:t>
      </w:r>
      <w:r w:rsidR="00BD0D66" w:rsidRPr="003E6BA3">
        <w:rPr>
          <w:rFonts w:cstheme="minorHAnsi"/>
          <w:color w:val="000000" w:themeColor="text1"/>
        </w:rPr>
        <w:t xml:space="preserve"> changed and resized for greater clarity. </w:t>
      </w:r>
      <w:r w:rsidR="00AF48A7" w:rsidRPr="003E6BA3">
        <w:rPr>
          <w:rFonts w:cstheme="minorHAnsi"/>
          <w:color w:val="000000" w:themeColor="text1"/>
        </w:rPr>
        <w:t>The content was chosen</w:t>
      </w:r>
      <w:r w:rsidR="00E53E73" w:rsidRPr="003E6BA3">
        <w:rPr>
          <w:rFonts w:cstheme="minorHAnsi"/>
          <w:color w:val="000000" w:themeColor="text1"/>
        </w:rPr>
        <w:t xml:space="preserve"> because it built on INSET training</w:t>
      </w:r>
      <w:r w:rsidR="006425A3" w:rsidRPr="003E6BA3">
        <w:rPr>
          <w:rFonts w:cstheme="minorHAnsi"/>
          <w:color w:val="000000" w:themeColor="text1"/>
        </w:rPr>
        <w:t xml:space="preserve"> undertaken </w:t>
      </w:r>
      <w:r w:rsidR="00E53E73" w:rsidRPr="003E6BA3">
        <w:rPr>
          <w:rFonts w:cstheme="minorHAnsi"/>
          <w:color w:val="000000" w:themeColor="text1"/>
        </w:rPr>
        <w:t xml:space="preserve">in school related to the </w:t>
      </w:r>
      <w:proofErr w:type="spellStart"/>
      <w:r w:rsidR="00E53E73" w:rsidRPr="003E6BA3">
        <w:rPr>
          <w:rFonts w:cstheme="minorHAnsi"/>
          <w:color w:val="000000" w:themeColor="text1"/>
        </w:rPr>
        <w:t>CfW</w:t>
      </w:r>
      <w:proofErr w:type="spellEnd"/>
      <w:r w:rsidR="00E53E73" w:rsidRPr="003E6BA3">
        <w:rPr>
          <w:rFonts w:cstheme="minorHAnsi"/>
          <w:color w:val="000000" w:themeColor="text1"/>
        </w:rPr>
        <w:t xml:space="preserve">. Professional dialogue has been undertaken in staff meetings and on an INSET day </w:t>
      </w:r>
      <w:r w:rsidR="00763551" w:rsidRPr="003E6BA3">
        <w:rPr>
          <w:rFonts w:cstheme="minorHAnsi"/>
          <w:color w:val="000000" w:themeColor="text1"/>
        </w:rPr>
        <w:t>around Successful</w:t>
      </w:r>
      <w:r w:rsidR="00E53E73" w:rsidRPr="003E6BA3">
        <w:rPr>
          <w:rFonts w:cstheme="minorHAnsi"/>
          <w:color w:val="000000" w:themeColor="text1"/>
        </w:rPr>
        <w:t xml:space="preserve"> Futures and CFW. A deliberate focus </w:t>
      </w:r>
      <w:r w:rsidR="00763551" w:rsidRPr="003E6BA3">
        <w:rPr>
          <w:rFonts w:cstheme="minorHAnsi"/>
          <w:color w:val="000000" w:themeColor="text1"/>
        </w:rPr>
        <w:t xml:space="preserve">was chosen around </w:t>
      </w:r>
      <w:r w:rsidR="00E53E73" w:rsidRPr="003E6BA3">
        <w:rPr>
          <w:rFonts w:cstheme="minorHAnsi"/>
          <w:color w:val="000000" w:themeColor="text1"/>
        </w:rPr>
        <w:t xml:space="preserve">the </w:t>
      </w:r>
      <w:r w:rsidR="00763551" w:rsidRPr="003E6BA3">
        <w:rPr>
          <w:rFonts w:cstheme="minorHAnsi"/>
          <w:color w:val="000000" w:themeColor="text1"/>
        </w:rPr>
        <w:t>‘</w:t>
      </w:r>
      <w:r w:rsidR="00E53E73" w:rsidRPr="003E6BA3">
        <w:rPr>
          <w:rFonts w:cstheme="minorHAnsi"/>
          <w:color w:val="000000" w:themeColor="text1"/>
        </w:rPr>
        <w:t>Four Purposes</w:t>
      </w:r>
      <w:r w:rsidR="00763551" w:rsidRPr="003E6BA3">
        <w:rPr>
          <w:rFonts w:cstheme="minorHAnsi"/>
          <w:color w:val="000000" w:themeColor="text1"/>
        </w:rPr>
        <w:t>’</w:t>
      </w:r>
      <w:r w:rsidR="00E53E73" w:rsidRPr="003E6BA3">
        <w:rPr>
          <w:rFonts w:cstheme="minorHAnsi"/>
          <w:color w:val="000000" w:themeColor="text1"/>
        </w:rPr>
        <w:t xml:space="preserve"> that underpin the </w:t>
      </w:r>
      <w:proofErr w:type="spellStart"/>
      <w:r w:rsidR="00E53E73" w:rsidRPr="003E6BA3">
        <w:rPr>
          <w:rFonts w:cstheme="minorHAnsi"/>
          <w:color w:val="000000" w:themeColor="text1"/>
        </w:rPr>
        <w:t>CfW</w:t>
      </w:r>
      <w:proofErr w:type="spellEnd"/>
      <w:r w:rsidR="00E53E73" w:rsidRPr="003E6BA3">
        <w:rPr>
          <w:rFonts w:cstheme="minorHAnsi"/>
          <w:color w:val="000000" w:themeColor="text1"/>
        </w:rPr>
        <w:t xml:space="preserve"> because staff are familiar with these as we have be using these as the core of long term planning in the school for over two year</w:t>
      </w:r>
      <w:r w:rsidR="00763551" w:rsidRPr="003E6BA3">
        <w:rPr>
          <w:rFonts w:cstheme="minorHAnsi"/>
          <w:color w:val="000000" w:themeColor="text1"/>
        </w:rPr>
        <w:t>s. More recently,</w:t>
      </w:r>
      <w:r w:rsidR="00E53E73" w:rsidRPr="003E6BA3">
        <w:rPr>
          <w:rFonts w:cstheme="minorHAnsi"/>
          <w:color w:val="000000" w:themeColor="text1"/>
        </w:rPr>
        <w:t xml:space="preserve"> </w:t>
      </w:r>
      <w:r w:rsidR="00763551" w:rsidRPr="003E6BA3">
        <w:rPr>
          <w:rFonts w:cstheme="minorHAnsi"/>
          <w:color w:val="000000" w:themeColor="text1"/>
        </w:rPr>
        <w:t>we have ado</w:t>
      </w:r>
      <w:r w:rsidR="00E53E73" w:rsidRPr="003E6BA3">
        <w:rPr>
          <w:rFonts w:cstheme="minorHAnsi"/>
          <w:color w:val="000000" w:themeColor="text1"/>
        </w:rPr>
        <w:t>pted</w:t>
      </w:r>
      <w:r w:rsidR="00763551" w:rsidRPr="003E6BA3">
        <w:rPr>
          <w:rFonts w:cstheme="minorHAnsi"/>
          <w:color w:val="000000" w:themeColor="text1"/>
        </w:rPr>
        <w:t xml:space="preserve"> a</w:t>
      </w:r>
      <w:r w:rsidR="00E53E73" w:rsidRPr="003E6BA3">
        <w:rPr>
          <w:rFonts w:cstheme="minorHAnsi"/>
          <w:color w:val="000000" w:themeColor="text1"/>
        </w:rPr>
        <w:t xml:space="preserve"> new planning</w:t>
      </w:r>
      <w:r w:rsidR="00763551" w:rsidRPr="003E6BA3">
        <w:rPr>
          <w:rFonts w:cstheme="minorHAnsi"/>
          <w:color w:val="000000" w:themeColor="text1"/>
        </w:rPr>
        <w:t xml:space="preserve"> format, which starts with identifying </w:t>
      </w:r>
      <w:r w:rsidR="00E53E73" w:rsidRPr="003E6BA3">
        <w:rPr>
          <w:rFonts w:cstheme="minorHAnsi"/>
          <w:color w:val="000000" w:themeColor="text1"/>
        </w:rPr>
        <w:t xml:space="preserve">how we address </w:t>
      </w:r>
      <w:r w:rsidR="00763551" w:rsidRPr="003E6BA3">
        <w:rPr>
          <w:rFonts w:cstheme="minorHAnsi"/>
          <w:color w:val="000000" w:themeColor="text1"/>
        </w:rPr>
        <w:t>the Four P</w:t>
      </w:r>
      <w:r w:rsidR="00E53E73" w:rsidRPr="003E6BA3">
        <w:rPr>
          <w:rFonts w:cstheme="minorHAnsi"/>
          <w:color w:val="000000" w:themeColor="text1"/>
        </w:rPr>
        <w:t>urpos</w:t>
      </w:r>
      <w:r w:rsidR="00AF48A7" w:rsidRPr="003E6BA3">
        <w:rPr>
          <w:rFonts w:cstheme="minorHAnsi"/>
          <w:color w:val="000000" w:themeColor="text1"/>
        </w:rPr>
        <w:t xml:space="preserve">es in the learning </w:t>
      </w:r>
      <w:proofErr w:type="gramStart"/>
      <w:r w:rsidR="00AF48A7" w:rsidRPr="003E6BA3">
        <w:rPr>
          <w:rFonts w:cstheme="minorHAnsi"/>
          <w:color w:val="000000" w:themeColor="text1"/>
        </w:rPr>
        <w:t xml:space="preserve">experiences </w:t>
      </w:r>
      <w:r w:rsidR="00E53E73" w:rsidRPr="003E6BA3">
        <w:rPr>
          <w:rFonts w:cstheme="minorHAnsi"/>
          <w:color w:val="000000" w:themeColor="text1"/>
        </w:rPr>
        <w:t xml:space="preserve"> provide</w:t>
      </w:r>
      <w:r w:rsidR="00AF48A7" w:rsidRPr="003E6BA3">
        <w:rPr>
          <w:rFonts w:cstheme="minorHAnsi"/>
          <w:color w:val="000000" w:themeColor="text1"/>
        </w:rPr>
        <w:t>d</w:t>
      </w:r>
      <w:proofErr w:type="gramEnd"/>
      <w:r w:rsidR="00E53E73" w:rsidRPr="003E6BA3">
        <w:rPr>
          <w:rFonts w:cstheme="minorHAnsi"/>
          <w:color w:val="000000" w:themeColor="text1"/>
        </w:rPr>
        <w:t xml:space="preserve"> to the pupils. </w:t>
      </w:r>
    </w:p>
    <w:p w14:paraId="0547C9CA" w14:textId="2A1488A8" w:rsidR="00763551" w:rsidRPr="003E6BA3" w:rsidRDefault="00763551" w:rsidP="00BE6445">
      <w:pPr>
        <w:spacing w:line="360" w:lineRule="auto"/>
        <w:jc w:val="both"/>
        <w:rPr>
          <w:rFonts w:cstheme="minorHAnsi"/>
          <w:color w:val="000000" w:themeColor="text1"/>
        </w:rPr>
      </w:pPr>
      <w:r w:rsidRPr="003E6BA3">
        <w:rPr>
          <w:rFonts w:cstheme="minorHAnsi"/>
          <w:color w:val="000000" w:themeColor="text1"/>
        </w:rPr>
        <w:t>“</w:t>
      </w:r>
      <w:r w:rsidRPr="003E6BA3">
        <w:rPr>
          <w:rFonts w:cstheme="minorHAnsi"/>
          <w:i/>
          <w:color w:val="000000" w:themeColor="text1"/>
        </w:rPr>
        <w:t>Teachers should apply the pedagogical principles identified in this report when planning their teaching and learning, to ensure that the activities related directly to the curriculum purposes</w:t>
      </w:r>
      <w:r w:rsidRPr="003E6BA3">
        <w:rPr>
          <w:rFonts w:cstheme="minorHAnsi"/>
          <w:color w:val="000000" w:themeColor="text1"/>
        </w:rPr>
        <w:t>.’ (</w:t>
      </w:r>
      <w:proofErr w:type="gramStart"/>
      <w:r w:rsidRPr="003E6BA3">
        <w:rPr>
          <w:rFonts w:cstheme="minorHAnsi"/>
          <w:i/>
          <w:color w:val="000000" w:themeColor="text1"/>
        </w:rPr>
        <w:t>Donaldson ,</w:t>
      </w:r>
      <w:proofErr w:type="gramEnd"/>
      <w:r w:rsidRPr="003E6BA3">
        <w:rPr>
          <w:rFonts w:cstheme="minorHAnsi"/>
          <w:i/>
          <w:color w:val="000000" w:themeColor="text1"/>
        </w:rPr>
        <w:t xml:space="preserve"> 2015 P 71</w:t>
      </w:r>
      <w:r w:rsidRPr="003E6BA3">
        <w:rPr>
          <w:rFonts w:cstheme="minorHAnsi"/>
          <w:color w:val="000000" w:themeColor="text1"/>
        </w:rPr>
        <w:t>)</w:t>
      </w:r>
    </w:p>
    <w:p w14:paraId="70CB55D7" w14:textId="2067660C" w:rsidR="006425A3" w:rsidRPr="003E6BA3" w:rsidRDefault="006425A3" w:rsidP="00BE6445">
      <w:pPr>
        <w:spacing w:line="360" w:lineRule="auto"/>
        <w:jc w:val="both"/>
        <w:rPr>
          <w:rFonts w:cstheme="minorHAnsi"/>
          <w:color w:val="000000" w:themeColor="text1"/>
        </w:rPr>
      </w:pPr>
      <w:r w:rsidRPr="003E6BA3">
        <w:rPr>
          <w:rFonts w:cstheme="minorHAnsi"/>
          <w:color w:val="000000" w:themeColor="text1"/>
        </w:rPr>
        <w:t xml:space="preserve">The importance of the </w:t>
      </w:r>
      <w:r w:rsidR="00BD0D66" w:rsidRPr="003E6BA3">
        <w:rPr>
          <w:rFonts w:cstheme="minorHAnsi"/>
          <w:color w:val="000000" w:themeColor="text1"/>
        </w:rPr>
        <w:t>f</w:t>
      </w:r>
      <w:r w:rsidRPr="003E6BA3">
        <w:rPr>
          <w:rFonts w:cstheme="minorHAnsi"/>
          <w:color w:val="000000" w:themeColor="text1"/>
        </w:rPr>
        <w:t>our core purposes was reinforced with the</w:t>
      </w:r>
      <w:r w:rsidR="00AF48A7" w:rsidRPr="003E6BA3">
        <w:rPr>
          <w:rFonts w:cstheme="minorHAnsi"/>
          <w:color w:val="000000" w:themeColor="text1"/>
        </w:rPr>
        <w:t xml:space="preserve"> inclusion of </w:t>
      </w:r>
      <w:proofErr w:type="gramStart"/>
      <w:r w:rsidR="00AF48A7" w:rsidRPr="003E6BA3">
        <w:rPr>
          <w:rFonts w:cstheme="minorHAnsi"/>
          <w:color w:val="000000" w:themeColor="text1"/>
        </w:rPr>
        <w:t xml:space="preserve">the </w:t>
      </w:r>
      <w:r w:rsidRPr="003E6BA3">
        <w:rPr>
          <w:rFonts w:cstheme="minorHAnsi"/>
          <w:color w:val="000000" w:themeColor="text1"/>
        </w:rPr>
        <w:t xml:space="preserve"> diagram</w:t>
      </w:r>
      <w:proofErr w:type="gramEnd"/>
      <w:r w:rsidRPr="003E6BA3">
        <w:rPr>
          <w:rFonts w:cstheme="minorHAnsi"/>
          <w:color w:val="000000" w:themeColor="text1"/>
        </w:rPr>
        <w:t xml:space="preserve"> that first appeared in the Successfully Futures Report (Donaldson, 2015 P 31)</w:t>
      </w:r>
    </w:p>
    <w:p w14:paraId="27EBD59C" w14:textId="283D87B1" w:rsidR="006425A3" w:rsidRPr="003E6BA3" w:rsidRDefault="006425A3" w:rsidP="00BE6445">
      <w:pPr>
        <w:spacing w:line="360" w:lineRule="auto"/>
        <w:jc w:val="both"/>
        <w:rPr>
          <w:rFonts w:cstheme="minorHAnsi"/>
          <w:color w:val="000000" w:themeColor="text1"/>
        </w:rPr>
      </w:pPr>
      <w:r w:rsidRPr="003E6BA3">
        <w:rPr>
          <w:rFonts w:cstheme="minorHAnsi"/>
          <w:color w:val="000000" w:themeColor="text1"/>
        </w:rPr>
        <w:t xml:space="preserve">The word art </w:t>
      </w:r>
      <w:r w:rsidR="00AF48A7" w:rsidRPr="003E6BA3">
        <w:rPr>
          <w:rFonts w:cstheme="minorHAnsi"/>
          <w:color w:val="000000" w:themeColor="text1"/>
        </w:rPr>
        <w:t xml:space="preserve">was created using </w:t>
      </w:r>
      <w:proofErr w:type="gramStart"/>
      <w:r w:rsidR="00AF48A7" w:rsidRPr="003E6BA3">
        <w:rPr>
          <w:rFonts w:cstheme="minorHAnsi"/>
          <w:color w:val="000000" w:themeColor="text1"/>
        </w:rPr>
        <w:t xml:space="preserve">selected </w:t>
      </w:r>
      <w:r w:rsidRPr="003E6BA3">
        <w:rPr>
          <w:rFonts w:cstheme="minorHAnsi"/>
          <w:color w:val="000000" w:themeColor="text1"/>
        </w:rPr>
        <w:t xml:space="preserve"> words</w:t>
      </w:r>
      <w:proofErr w:type="gramEnd"/>
      <w:r w:rsidRPr="003E6BA3">
        <w:rPr>
          <w:rFonts w:cstheme="minorHAnsi"/>
          <w:color w:val="000000" w:themeColor="text1"/>
        </w:rPr>
        <w:t xml:space="preserve"> from the core purposes</w:t>
      </w:r>
      <w:r w:rsidR="00AF48A7" w:rsidRPr="003E6BA3">
        <w:rPr>
          <w:rFonts w:cstheme="minorHAnsi"/>
          <w:color w:val="000000" w:themeColor="text1"/>
        </w:rPr>
        <w:t xml:space="preserve"> and the Key vocabulary for the Succe</w:t>
      </w:r>
      <w:r w:rsidR="003E6BA3">
        <w:rPr>
          <w:rFonts w:cstheme="minorHAnsi"/>
          <w:color w:val="000000" w:themeColor="text1"/>
        </w:rPr>
        <w:t>s</w:t>
      </w:r>
      <w:r w:rsidR="00AF48A7" w:rsidRPr="003E6BA3">
        <w:rPr>
          <w:rFonts w:cstheme="minorHAnsi"/>
          <w:color w:val="000000" w:themeColor="text1"/>
        </w:rPr>
        <w:t>sful Future</w:t>
      </w:r>
      <w:r w:rsidR="003E6BA3">
        <w:rPr>
          <w:rFonts w:cstheme="minorHAnsi"/>
          <w:color w:val="000000" w:themeColor="text1"/>
        </w:rPr>
        <w:t>s</w:t>
      </w:r>
      <w:r w:rsidR="00AF48A7" w:rsidRPr="003E6BA3">
        <w:rPr>
          <w:rFonts w:cstheme="minorHAnsi"/>
          <w:color w:val="000000" w:themeColor="text1"/>
        </w:rPr>
        <w:t xml:space="preserve"> report</w:t>
      </w:r>
      <w:r w:rsidRPr="003E6BA3">
        <w:rPr>
          <w:rFonts w:cstheme="minorHAnsi"/>
          <w:color w:val="000000" w:themeColor="text1"/>
        </w:rPr>
        <w:t xml:space="preserve">, such as pupils voice, collaboration, resilience, achievement, etc. The colours chosen were complimentary colours of orange and blue but the printed </w:t>
      </w:r>
      <w:r w:rsidR="00152DA8" w:rsidRPr="003E6BA3">
        <w:rPr>
          <w:rFonts w:cstheme="minorHAnsi"/>
          <w:color w:val="000000" w:themeColor="text1"/>
        </w:rPr>
        <w:t>version is not as clear as the d</w:t>
      </w:r>
      <w:r w:rsidRPr="003E6BA3">
        <w:rPr>
          <w:rFonts w:cstheme="minorHAnsi"/>
          <w:color w:val="000000" w:themeColor="text1"/>
        </w:rPr>
        <w:t>igital copy.</w:t>
      </w:r>
      <w:r w:rsidR="00152DA8" w:rsidRPr="003E6BA3">
        <w:rPr>
          <w:rFonts w:cstheme="minorHAnsi"/>
          <w:color w:val="000000" w:themeColor="text1"/>
        </w:rPr>
        <w:t xml:space="preserve"> The automated selection of words in the Word Art programme resulted in some words presented in a larger text than others and words such as </w:t>
      </w:r>
      <w:r w:rsidR="00AF48A7" w:rsidRPr="003E6BA3">
        <w:rPr>
          <w:rFonts w:cstheme="minorHAnsi"/>
          <w:color w:val="000000" w:themeColor="text1"/>
        </w:rPr>
        <w:t>‘</w:t>
      </w:r>
      <w:r w:rsidR="00152DA8" w:rsidRPr="003E6BA3">
        <w:rPr>
          <w:rFonts w:cstheme="minorHAnsi"/>
          <w:color w:val="000000" w:themeColor="text1"/>
        </w:rPr>
        <w:t>Skills</w:t>
      </w:r>
      <w:r w:rsidR="00AF48A7" w:rsidRPr="003E6BA3">
        <w:rPr>
          <w:rFonts w:cstheme="minorHAnsi"/>
          <w:color w:val="000000" w:themeColor="text1"/>
        </w:rPr>
        <w:t>’</w:t>
      </w:r>
      <w:r w:rsidR="00152DA8" w:rsidRPr="003E6BA3">
        <w:rPr>
          <w:rFonts w:cstheme="minorHAnsi"/>
          <w:color w:val="000000" w:themeColor="text1"/>
        </w:rPr>
        <w:t xml:space="preserve"> are larger than others. I would have preferred to have been able to choose the size of the </w:t>
      </w:r>
      <w:r w:rsidR="00AF48A7" w:rsidRPr="003E6BA3">
        <w:rPr>
          <w:rFonts w:cstheme="minorHAnsi"/>
          <w:color w:val="000000" w:themeColor="text1"/>
        </w:rPr>
        <w:t>font</w:t>
      </w:r>
      <w:r w:rsidR="00152DA8" w:rsidRPr="003E6BA3">
        <w:rPr>
          <w:rFonts w:cstheme="minorHAnsi"/>
          <w:color w:val="000000" w:themeColor="text1"/>
        </w:rPr>
        <w:t xml:space="preserve"> making the statements or </w:t>
      </w:r>
      <w:r w:rsidR="00AF48A7" w:rsidRPr="003E6BA3">
        <w:rPr>
          <w:rFonts w:cstheme="minorHAnsi"/>
          <w:color w:val="000000" w:themeColor="text1"/>
        </w:rPr>
        <w:t>words</w:t>
      </w:r>
      <w:r w:rsidR="00152DA8" w:rsidRPr="003E6BA3">
        <w:rPr>
          <w:rFonts w:cstheme="minorHAnsi"/>
          <w:color w:val="000000" w:themeColor="text1"/>
        </w:rPr>
        <w:t xml:space="preserve"> I feel are important to Successful Futures larger and consequently giving them more emphasis.</w:t>
      </w:r>
      <w:r w:rsidR="00AF48A7" w:rsidRPr="003E6BA3">
        <w:rPr>
          <w:rFonts w:cstheme="minorHAnsi"/>
          <w:color w:val="000000" w:themeColor="text1"/>
        </w:rPr>
        <w:t xml:space="preserve"> </w:t>
      </w:r>
      <w:r w:rsidRPr="003E6BA3">
        <w:rPr>
          <w:rFonts w:cstheme="minorHAnsi"/>
          <w:color w:val="000000" w:themeColor="text1"/>
        </w:rPr>
        <w:t xml:space="preserve"> The contrast </w:t>
      </w:r>
      <w:r w:rsidR="00BE7F6D" w:rsidRPr="003E6BA3">
        <w:rPr>
          <w:rFonts w:cstheme="minorHAnsi"/>
          <w:color w:val="000000" w:themeColor="text1"/>
        </w:rPr>
        <w:t xml:space="preserve">on the hard copy </w:t>
      </w:r>
      <w:r w:rsidRPr="003E6BA3">
        <w:rPr>
          <w:rFonts w:cstheme="minorHAnsi"/>
          <w:color w:val="000000" w:themeColor="text1"/>
        </w:rPr>
        <w:t>is poor due to ink quality.</w:t>
      </w:r>
      <w:r w:rsidR="00BE7F6D" w:rsidRPr="003E6BA3">
        <w:rPr>
          <w:rFonts w:cstheme="minorHAnsi"/>
          <w:color w:val="000000" w:themeColor="text1"/>
        </w:rPr>
        <w:t xml:space="preserve"> Photo chromatic paper would provide a deeper contrast and </w:t>
      </w:r>
      <w:r w:rsidR="00152DA8" w:rsidRPr="003E6BA3">
        <w:rPr>
          <w:rFonts w:cstheme="minorHAnsi"/>
          <w:color w:val="000000" w:themeColor="text1"/>
        </w:rPr>
        <w:t>clarity to</w:t>
      </w:r>
      <w:r w:rsidR="00BE7F6D" w:rsidRPr="003E6BA3">
        <w:rPr>
          <w:rFonts w:cstheme="minorHAnsi"/>
          <w:color w:val="000000" w:themeColor="text1"/>
        </w:rPr>
        <w:t xml:space="preserve"> the poster. </w:t>
      </w:r>
      <w:r w:rsidRPr="003E6BA3">
        <w:rPr>
          <w:rFonts w:cstheme="minorHAnsi"/>
          <w:color w:val="000000" w:themeColor="text1"/>
        </w:rPr>
        <w:t xml:space="preserve"> </w:t>
      </w:r>
    </w:p>
    <w:p w14:paraId="57284D28" w14:textId="33FE746A" w:rsidR="009B6823" w:rsidRPr="003E6BA3" w:rsidRDefault="00CD7DDE" w:rsidP="00BE6445">
      <w:pPr>
        <w:spacing w:line="360" w:lineRule="auto"/>
        <w:jc w:val="both"/>
        <w:rPr>
          <w:rFonts w:cstheme="minorHAnsi"/>
          <w:color w:val="000000" w:themeColor="text1"/>
        </w:rPr>
      </w:pPr>
      <w:r w:rsidRPr="003E6BA3">
        <w:rPr>
          <w:rFonts w:cstheme="minorHAnsi"/>
          <w:color w:val="000000" w:themeColor="text1"/>
        </w:rPr>
        <w:t xml:space="preserve">The image of the Jigsaw design was chosen as a background to display the twelve pedagogical principles against as the </w:t>
      </w:r>
      <w:proofErr w:type="spellStart"/>
      <w:r w:rsidRPr="003E6BA3">
        <w:rPr>
          <w:rFonts w:cstheme="minorHAnsi"/>
          <w:color w:val="000000" w:themeColor="text1"/>
        </w:rPr>
        <w:t>CfW</w:t>
      </w:r>
      <w:proofErr w:type="spellEnd"/>
      <w:r w:rsidRPr="003E6BA3">
        <w:rPr>
          <w:rFonts w:cstheme="minorHAnsi"/>
          <w:color w:val="000000" w:themeColor="text1"/>
        </w:rPr>
        <w:t xml:space="preserve"> will only be full realised when all the twelve pedagogical principles are implemented together to promote effective teaching and learning. No one strategy is more important </w:t>
      </w:r>
      <w:r w:rsidRPr="003E6BA3">
        <w:rPr>
          <w:rFonts w:cstheme="minorHAnsi"/>
          <w:color w:val="000000" w:themeColor="text1"/>
        </w:rPr>
        <w:lastRenderedPageBreak/>
        <w:t>than another but a whole blend of the pedagogical principles is needed to fulfil the needs of the learner.</w:t>
      </w:r>
      <w:r w:rsidR="002E672A" w:rsidRPr="003E6BA3">
        <w:rPr>
          <w:rFonts w:cstheme="minorHAnsi"/>
          <w:color w:val="000000" w:themeColor="text1"/>
        </w:rPr>
        <w:t xml:space="preserve"> The Welsh Government‘s </w:t>
      </w:r>
      <w:proofErr w:type="gramStart"/>
      <w:r w:rsidR="002E672A" w:rsidRPr="003E6BA3">
        <w:rPr>
          <w:rFonts w:cstheme="minorHAnsi"/>
          <w:color w:val="000000" w:themeColor="text1"/>
        </w:rPr>
        <w:t>statutory  Teaching</w:t>
      </w:r>
      <w:proofErr w:type="gramEnd"/>
      <w:r w:rsidR="002E672A" w:rsidRPr="003E6BA3">
        <w:rPr>
          <w:rFonts w:cstheme="minorHAnsi"/>
          <w:color w:val="000000" w:themeColor="text1"/>
        </w:rPr>
        <w:t xml:space="preserve"> Standards identify ‘A Blended Approach’ as one of their 1</w:t>
      </w:r>
      <w:r w:rsidR="003E6BA3">
        <w:rPr>
          <w:rFonts w:cstheme="minorHAnsi"/>
          <w:color w:val="000000" w:themeColor="text1"/>
        </w:rPr>
        <w:t>6</w:t>
      </w:r>
      <w:r w:rsidR="002E672A" w:rsidRPr="003E6BA3">
        <w:rPr>
          <w:rFonts w:cstheme="minorHAnsi"/>
          <w:color w:val="000000" w:themeColor="text1"/>
        </w:rPr>
        <w:t xml:space="preserve"> pedagogical principles. </w:t>
      </w:r>
      <w:r w:rsidRPr="003E6BA3">
        <w:rPr>
          <w:rFonts w:cstheme="minorHAnsi"/>
          <w:color w:val="000000" w:themeColor="text1"/>
        </w:rPr>
        <w:t xml:space="preserve"> Often there is overlap in the pedagogical principles so the image of them fitting together to complete a whole approach to </w:t>
      </w:r>
      <w:proofErr w:type="spellStart"/>
      <w:r w:rsidRPr="003E6BA3">
        <w:rPr>
          <w:rFonts w:cstheme="minorHAnsi"/>
          <w:color w:val="000000" w:themeColor="text1"/>
        </w:rPr>
        <w:t>CfW</w:t>
      </w:r>
      <w:proofErr w:type="spellEnd"/>
      <w:r w:rsidRPr="003E6BA3">
        <w:rPr>
          <w:rFonts w:cstheme="minorHAnsi"/>
          <w:color w:val="000000" w:themeColor="text1"/>
        </w:rPr>
        <w:t xml:space="preserve"> is a relevant analogy. </w:t>
      </w:r>
      <w:r w:rsidR="00AF48A7" w:rsidRPr="003E6BA3">
        <w:rPr>
          <w:rFonts w:cstheme="minorHAnsi"/>
          <w:color w:val="000000" w:themeColor="text1"/>
        </w:rPr>
        <w:t>Also</w:t>
      </w:r>
      <w:r w:rsidR="000079D8" w:rsidRPr="003E6BA3">
        <w:rPr>
          <w:rFonts w:cstheme="minorHAnsi"/>
          <w:color w:val="000000" w:themeColor="text1"/>
        </w:rPr>
        <w:t>,</w:t>
      </w:r>
      <w:r w:rsidR="00AF48A7" w:rsidRPr="003E6BA3">
        <w:rPr>
          <w:rFonts w:cstheme="minorHAnsi"/>
          <w:color w:val="000000" w:themeColor="text1"/>
        </w:rPr>
        <w:t xml:space="preserve"> completing a jig</w:t>
      </w:r>
      <w:r w:rsidR="009B6823" w:rsidRPr="003E6BA3">
        <w:rPr>
          <w:rFonts w:cstheme="minorHAnsi"/>
          <w:color w:val="000000" w:themeColor="text1"/>
        </w:rPr>
        <w:t>saw requires the person to be reflective, to see where the pieces fit together</w:t>
      </w:r>
      <w:r w:rsidR="000079D8" w:rsidRPr="003E6BA3">
        <w:rPr>
          <w:rFonts w:cstheme="minorHAnsi"/>
          <w:color w:val="000000" w:themeColor="text1"/>
        </w:rPr>
        <w:t xml:space="preserve">. </w:t>
      </w:r>
      <w:r w:rsidR="00AF48A7" w:rsidRPr="003E6BA3">
        <w:rPr>
          <w:rFonts w:cstheme="minorHAnsi"/>
          <w:color w:val="000000" w:themeColor="text1"/>
        </w:rPr>
        <w:t>T</w:t>
      </w:r>
      <w:r w:rsidR="009B6823" w:rsidRPr="003E6BA3">
        <w:rPr>
          <w:rFonts w:cstheme="minorHAnsi"/>
          <w:color w:val="000000" w:themeColor="text1"/>
        </w:rPr>
        <w:t>his can</w:t>
      </w:r>
      <w:r w:rsidR="00AF48A7" w:rsidRPr="003E6BA3">
        <w:rPr>
          <w:rFonts w:cstheme="minorHAnsi"/>
          <w:color w:val="000000" w:themeColor="text1"/>
        </w:rPr>
        <w:t xml:space="preserve"> also</w:t>
      </w:r>
      <w:r w:rsidR="009B6823" w:rsidRPr="003E6BA3">
        <w:rPr>
          <w:rFonts w:cstheme="minorHAnsi"/>
          <w:color w:val="000000" w:themeColor="text1"/>
        </w:rPr>
        <w:t xml:space="preserve"> </w:t>
      </w:r>
      <w:proofErr w:type="gramStart"/>
      <w:r w:rsidR="009B6823" w:rsidRPr="003E6BA3">
        <w:rPr>
          <w:rFonts w:cstheme="minorHAnsi"/>
          <w:color w:val="000000" w:themeColor="text1"/>
        </w:rPr>
        <w:t>reference  the</w:t>
      </w:r>
      <w:proofErr w:type="gramEnd"/>
      <w:r w:rsidR="009B6823" w:rsidRPr="003E6BA3">
        <w:rPr>
          <w:rFonts w:cstheme="minorHAnsi"/>
          <w:color w:val="000000" w:themeColor="text1"/>
        </w:rPr>
        <w:t xml:space="preserve"> educators’ need  to observe, the learners, know the next steps , look for patterns, make links and apply what fits to provide a holistic learning experience for students. The idea that all the educators involved </w:t>
      </w:r>
      <w:r w:rsidR="00AF48A7" w:rsidRPr="003E6BA3">
        <w:rPr>
          <w:rFonts w:cstheme="minorHAnsi"/>
          <w:color w:val="000000" w:themeColor="text1"/>
        </w:rPr>
        <w:t>with</w:t>
      </w:r>
      <w:r w:rsidR="009B6823" w:rsidRPr="003E6BA3">
        <w:rPr>
          <w:rFonts w:cstheme="minorHAnsi"/>
          <w:color w:val="000000" w:themeColor="text1"/>
        </w:rPr>
        <w:t xml:space="preserve"> </w:t>
      </w:r>
      <w:r w:rsidR="00AF48A7" w:rsidRPr="003E6BA3">
        <w:rPr>
          <w:rFonts w:cstheme="minorHAnsi"/>
          <w:color w:val="000000" w:themeColor="text1"/>
        </w:rPr>
        <w:t>learners</w:t>
      </w:r>
      <w:r w:rsidR="009B6823" w:rsidRPr="003E6BA3">
        <w:rPr>
          <w:rFonts w:cstheme="minorHAnsi"/>
          <w:color w:val="000000" w:themeColor="text1"/>
        </w:rPr>
        <w:t xml:space="preserve"> all have a part to play and </w:t>
      </w:r>
      <w:r w:rsidR="00AF48A7" w:rsidRPr="003E6BA3">
        <w:rPr>
          <w:rFonts w:cstheme="minorHAnsi"/>
          <w:color w:val="000000" w:themeColor="text1"/>
        </w:rPr>
        <w:t>help build</w:t>
      </w:r>
      <w:r w:rsidR="009B6823" w:rsidRPr="003E6BA3">
        <w:rPr>
          <w:rFonts w:cstheme="minorHAnsi"/>
          <w:color w:val="000000" w:themeColor="text1"/>
        </w:rPr>
        <w:t xml:space="preserve"> the full</w:t>
      </w:r>
      <w:r w:rsidR="00AF48A7" w:rsidRPr="003E6BA3">
        <w:rPr>
          <w:rFonts w:cstheme="minorHAnsi"/>
          <w:color w:val="000000" w:themeColor="text1"/>
        </w:rPr>
        <w:t xml:space="preserve"> potential </w:t>
      </w:r>
      <w:r w:rsidR="009B6823" w:rsidRPr="003E6BA3">
        <w:rPr>
          <w:rFonts w:cstheme="minorHAnsi"/>
          <w:color w:val="000000" w:themeColor="text1"/>
        </w:rPr>
        <w:t xml:space="preserve"> picture</w:t>
      </w:r>
      <w:r w:rsidR="00AF48A7" w:rsidRPr="003E6BA3">
        <w:rPr>
          <w:rFonts w:cstheme="minorHAnsi"/>
          <w:color w:val="000000" w:themeColor="text1"/>
        </w:rPr>
        <w:t xml:space="preserve"> of a child’s potential</w:t>
      </w:r>
      <w:r w:rsidR="009B6823" w:rsidRPr="003E6BA3">
        <w:rPr>
          <w:rFonts w:cstheme="minorHAnsi"/>
          <w:color w:val="000000" w:themeColor="text1"/>
        </w:rPr>
        <w:t xml:space="preserve">. </w:t>
      </w:r>
    </w:p>
    <w:p w14:paraId="67A5A676" w14:textId="712C5699" w:rsidR="00CD7DDE" w:rsidRPr="003E6BA3" w:rsidRDefault="00AF48A7" w:rsidP="00BE6445">
      <w:pPr>
        <w:spacing w:line="360" w:lineRule="auto"/>
        <w:jc w:val="both"/>
        <w:rPr>
          <w:rFonts w:cstheme="minorHAnsi"/>
          <w:color w:val="000000" w:themeColor="text1"/>
        </w:rPr>
      </w:pPr>
      <w:r w:rsidRPr="003E6BA3">
        <w:rPr>
          <w:rFonts w:cstheme="minorHAnsi"/>
          <w:color w:val="000000" w:themeColor="text1"/>
        </w:rPr>
        <w:t>The ‘Twelve P</w:t>
      </w:r>
      <w:r w:rsidR="009B6823" w:rsidRPr="003E6BA3">
        <w:rPr>
          <w:rFonts w:cstheme="minorHAnsi"/>
          <w:color w:val="000000" w:themeColor="text1"/>
        </w:rPr>
        <w:t>edagogical Principles</w:t>
      </w:r>
      <w:r w:rsidRPr="003E6BA3">
        <w:rPr>
          <w:rFonts w:cstheme="minorHAnsi"/>
          <w:color w:val="000000" w:themeColor="text1"/>
        </w:rPr>
        <w:t>’</w:t>
      </w:r>
      <w:r w:rsidR="009B6823" w:rsidRPr="003E6BA3">
        <w:rPr>
          <w:rFonts w:cstheme="minorHAnsi"/>
          <w:color w:val="000000" w:themeColor="text1"/>
        </w:rPr>
        <w:t xml:space="preserve"> were chosen as this links to INSET training and staff meetings previously undertaken at School A. It is a visual reminder of the importance of pedagogy and the principles that they can apply to their own classes and pupils. The pedagogical principles are at the top </w:t>
      </w:r>
      <w:r w:rsidR="004A6772" w:rsidRPr="003E6BA3">
        <w:rPr>
          <w:rFonts w:cstheme="minorHAnsi"/>
          <w:color w:val="000000" w:themeColor="text1"/>
        </w:rPr>
        <w:t>centre</w:t>
      </w:r>
      <w:r w:rsidR="009B6823" w:rsidRPr="003E6BA3">
        <w:rPr>
          <w:rFonts w:cstheme="minorHAnsi"/>
          <w:color w:val="000000" w:themeColor="text1"/>
        </w:rPr>
        <w:t xml:space="preserve"> of the poster as this is where the eye will be typically drawn to this </w:t>
      </w:r>
      <w:r w:rsidR="004A6772" w:rsidRPr="003E6BA3">
        <w:rPr>
          <w:rFonts w:cstheme="minorHAnsi"/>
          <w:color w:val="000000" w:themeColor="text1"/>
        </w:rPr>
        <w:t>section first</w:t>
      </w:r>
      <w:r w:rsidR="009B6823" w:rsidRPr="003E6BA3">
        <w:rPr>
          <w:rFonts w:cstheme="minorHAnsi"/>
          <w:color w:val="000000" w:themeColor="text1"/>
        </w:rPr>
        <w:t xml:space="preserve"> and it is the most important feature of the poster.  Pedagogy is vital to the success of the CFW. Without </w:t>
      </w:r>
      <w:r w:rsidR="004A6772" w:rsidRPr="003E6BA3">
        <w:rPr>
          <w:rFonts w:cstheme="minorHAnsi"/>
          <w:color w:val="000000" w:themeColor="text1"/>
        </w:rPr>
        <w:t xml:space="preserve">applying </w:t>
      </w:r>
      <w:r w:rsidR="009B6823" w:rsidRPr="003E6BA3">
        <w:rPr>
          <w:rFonts w:cstheme="minorHAnsi"/>
          <w:color w:val="000000" w:themeColor="text1"/>
        </w:rPr>
        <w:t>the correct pedagogical approaches to facilitate the learning</w:t>
      </w:r>
      <w:r w:rsidR="004A6772" w:rsidRPr="003E6BA3">
        <w:rPr>
          <w:rFonts w:cstheme="minorHAnsi"/>
          <w:color w:val="000000" w:themeColor="text1"/>
        </w:rPr>
        <w:t xml:space="preserve"> experiences for students </w:t>
      </w:r>
      <w:r w:rsidR="009B6823" w:rsidRPr="003E6BA3">
        <w:rPr>
          <w:rFonts w:cstheme="minorHAnsi"/>
          <w:color w:val="000000" w:themeColor="text1"/>
        </w:rPr>
        <w:t xml:space="preserve">the </w:t>
      </w:r>
      <w:proofErr w:type="spellStart"/>
      <w:r w:rsidR="009B6823" w:rsidRPr="003E6BA3">
        <w:rPr>
          <w:rFonts w:cstheme="minorHAnsi"/>
          <w:color w:val="000000" w:themeColor="text1"/>
        </w:rPr>
        <w:t>CfW</w:t>
      </w:r>
      <w:proofErr w:type="spellEnd"/>
      <w:r w:rsidR="009B6823" w:rsidRPr="003E6BA3">
        <w:rPr>
          <w:rFonts w:cstheme="minorHAnsi"/>
          <w:color w:val="000000" w:themeColor="text1"/>
        </w:rPr>
        <w:t xml:space="preserve"> </w:t>
      </w:r>
      <w:r w:rsidR="004A6772" w:rsidRPr="003E6BA3">
        <w:rPr>
          <w:rFonts w:cstheme="minorHAnsi"/>
          <w:color w:val="000000" w:themeColor="text1"/>
        </w:rPr>
        <w:t xml:space="preserve">will not have the impact it aspires to evoke. </w:t>
      </w:r>
      <w:r w:rsidR="00CA2C82" w:rsidRPr="003E6BA3">
        <w:rPr>
          <w:rFonts w:cstheme="minorHAnsi"/>
          <w:color w:val="000000" w:themeColor="text1"/>
        </w:rPr>
        <w:t>Dylan Williams a leading educationist alluded to this point in talk to the SSTN stating that ‘</w:t>
      </w:r>
      <w:r w:rsidR="00CA2C82" w:rsidRPr="003E6BA3">
        <w:rPr>
          <w:rFonts w:cstheme="minorHAnsi"/>
          <w:i/>
          <w:iCs/>
          <w:color w:val="000000" w:themeColor="text1"/>
        </w:rPr>
        <w:t>Pedagogy trumps Curriculum’</w:t>
      </w:r>
      <w:r w:rsidR="009B6823" w:rsidRPr="003E6BA3">
        <w:rPr>
          <w:rFonts w:cstheme="minorHAnsi"/>
          <w:color w:val="000000" w:themeColor="text1"/>
        </w:rPr>
        <w:t xml:space="preserve"> </w:t>
      </w:r>
      <w:r w:rsidR="00CA2C82" w:rsidRPr="003E6BA3">
        <w:rPr>
          <w:rFonts w:cstheme="minorHAnsi"/>
          <w:color w:val="000000" w:themeColor="text1"/>
        </w:rPr>
        <w:t>.This is further supported by the Sutton Trust who describe</w:t>
      </w:r>
      <w:r w:rsidRPr="003E6BA3">
        <w:rPr>
          <w:rFonts w:cstheme="minorHAnsi"/>
          <w:color w:val="000000" w:themeColor="text1"/>
        </w:rPr>
        <w:t xml:space="preserve">d </w:t>
      </w:r>
      <w:proofErr w:type="gramStart"/>
      <w:r w:rsidRPr="003E6BA3">
        <w:rPr>
          <w:rFonts w:cstheme="minorHAnsi"/>
          <w:color w:val="000000" w:themeColor="text1"/>
        </w:rPr>
        <w:t>the</w:t>
      </w:r>
      <w:r w:rsidR="00CA2C82" w:rsidRPr="003E6BA3">
        <w:rPr>
          <w:rFonts w:cstheme="minorHAnsi"/>
          <w:color w:val="000000" w:themeColor="text1"/>
        </w:rPr>
        <w:t xml:space="preserve">  importance</w:t>
      </w:r>
      <w:proofErr w:type="gramEnd"/>
      <w:r w:rsidR="00CA2C82" w:rsidRPr="003E6BA3">
        <w:rPr>
          <w:rFonts w:cstheme="minorHAnsi"/>
          <w:color w:val="000000" w:themeColor="text1"/>
        </w:rPr>
        <w:t xml:space="preserve"> of implementing the correct </w:t>
      </w:r>
      <w:r w:rsidR="009B6823" w:rsidRPr="003E6BA3">
        <w:rPr>
          <w:rFonts w:cstheme="minorHAnsi"/>
          <w:color w:val="000000" w:themeColor="text1"/>
        </w:rPr>
        <w:t xml:space="preserve"> </w:t>
      </w:r>
      <w:r w:rsidRPr="003E6BA3">
        <w:rPr>
          <w:rFonts w:cstheme="minorHAnsi"/>
          <w:color w:val="000000" w:themeColor="text1"/>
        </w:rPr>
        <w:t>p</w:t>
      </w:r>
      <w:r w:rsidR="00CA2C82" w:rsidRPr="003E6BA3">
        <w:rPr>
          <w:rFonts w:cstheme="minorHAnsi"/>
          <w:color w:val="000000" w:themeColor="text1"/>
        </w:rPr>
        <w:t>edagogical approach is vita</w:t>
      </w:r>
      <w:r w:rsidRPr="003E6BA3">
        <w:rPr>
          <w:rFonts w:cstheme="minorHAnsi"/>
          <w:color w:val="000000" w:themeColor="text1"/>
        </w:rPr>
        <w:t>l</w:t>
      </w:r>
      <w:r w:rsidR="00CA2C82" w:rsidRPr="003E6BA3">
        <w:rPr>
          <w:rFonts w:cstheme="minorHAnsi"/>
          <w:color w:val="000000" w:themeColor="text1"/>
        </w:rPr>
        <w:t xml:space="preserve">. </w:t>
      </w:r>
      <w:proofErr w:type="gramStart"/>
      <w:r w:rsidR="00CA2C82" w:rsidRPr="003E6BA3">
        <w:rPr>
          <w:rFonts w:cstheme="minorHAnsi"/>
          <w:color w:val="000000" w:themeColor="text1"/>
        </w:rPr>
        <w:t>“</w:t>
      </w:r>
      <w:r w:rsidR="00CA2C82" w:rsidRPr="003E6BA3">
        <w:rPr>
          <w:rFonts w:cstheme="minorHAnsi"/>
          <w:i/>
          <w:color w:val="000000" w:themeColor="text1"/>
        </w:rPr>
        <w:t xml:space="preserve"> Pedagogy</w:t>
      </w:r>
      <w:proofErr w:type="gramEnd"/>
      <w:r w:rsidR="00CA2C82" w:rsidRPr="003E6BA3">
        <w:rPr>
          <w:rFonts w:cstheme="minorHAnsi"/>
          <w:i/>
          <w:color w:val="000000" w:themeColor="text1"/>
        </w:rPr>
        <w:t xml:space="preserve"> </w:t>
      </w:r>
      <w:r w:rsidR="00CA2C82" w:rsidRPr="003E6BA3">
        <w:rPr>
          <w:i/>
          <w:color w:val="000000" w:themeColor="text1"/>
        </w:rPr>
        <w:t>has a large impact on student outcomes.</w:t>
      </w:r>
      <w:r w:rsidRPr="003E6BA3">
        <w:rPr>
          <w:i/>
          <w:color w:val="000000" w:themeColor="text1"/>
        </w:rPr>
        <w:t>”</w:t>
      </w:r>
      <w:r w:rsidR="00CA2C82" w:rsidRPr="003E6BA3">
        <w:rPr>
          <w:i/>
          <w:color w:val="000000" w:themeColor="text1"/>
        </w:rPr>
        <w:t xml:space="preserve"> </w:t>
      </w:r>
      <w:r w:rsidR="00CA2C82" w:rsidRPr="003E6BA3">
        <w:rPr>
          <w:color w:val="000000" w:themeColor="text1"/>
        </w:rPr>
        <w:t>(The Sutton Trust 2014 P2)</w:t>
      </w:r>
      <w:r w:rsidR="00550B8B" w:rsidRPr="003E6BA3">
        <w:rPr>
          <w:color w:val="000000" w:themeColor="text1"/>
        </w:rPr>
        <w:t xml:space="preserve">. </w:t>
      </w:r>
    </w:p>
    <w:p w14:paraId="4970C596" w14:textId="0B193E1A" w:rsidR="00CF31C3" w:rsidRDefault="00CF31C3" w:rsidP="00BE6445">
      <w:pPr>
        <w:spacing w:line="360" w:lineRule="auto"/>
        <w:jc w:val="both"/>
      </w:pPr>
      <w:r w:rsidRPr="003E6BA3">
        <w:rPr>
          <w:color w:val="000000" w:themeColor="text1"/>
        </w:rPr>
        <w:t xml:space="preserve">In the talk group several discussions about the use of QR codes to link to further reading was discussed and we agreed it </w:t>
      </w:r>
      <w:proofErr w:type="gramStart"/>
      <w:r w:rsidRPr="003E6BA3">
        <w:rPr>
          <w:color w:val="000000" w:themeColor="text1"/>
        </w:rPr>
        <w:t>promoted  continuing</w:t>
      </w:r>
      <w:proofErr w:type="gramEnd"/>
      <w:r w:rsidRPr="003E6BA3">
        <w:rPr>
          <w:color w:val="000000" w:themeColor="text1"/>
        </w:rPr>
        <w:t xml:space="preserve"> professional devel</w:t>
      </w:r>
      <w:r w:rsidR="00AF48A7" w:rsidRPr="003E6BA3">
        <w:rPr>
          <w:color w:val="000000" w:themeColor="text1"/>
        </w:rPr>
        <w:t>opment. I added two QR codes, f</w:t>
      </w:r>
      <w:r w:rsidRPr="003E6BA3">
        <w:rPr>
          <w:color w:val="000000" w:themeColor="text1"/>
        </w:rPr>
        <w:t>r</w:t>
      </w:r>
      <w:r w:rsidR="00AF48A7" w:rsidRPr="003E6BA3">
        <w:rPr>
          <w:color w:val="000000" w:themeColor="text1"/>
        </w:rPr>
        <w:t>o</w:t>
      </w:r>
      <w:r w:rsidRPr="003E6BA3">
        <w:rPr>
          <w:color w:val="000000" w:themeColor="text1"/>
        </w:rPr>
        <w:t>m my original draft. (See appendix</w:t>
      </w:r>
      <w:r w:rsidR="00592900" w:rsidRPr="003E6BA3">
        <w:rPr>
          <w:color w:val="000000" w:themeColor="text1"/>
        </w:rPr>
        <w:t xml:space="preserve"> </w:t>
      </w:r>
      <w:r w:rsidR="003E6BA3">
        <w:rPr>
          <w:color w:val="000000" w:themeColor="text1"/>
        </w:rPr>
        <w:t>E</w:t>
      </w:r>
      <w:r w:rsidRPr="003E6BA3">
        <w:rPr>
          <w:color w:val="000000" w:themeColor="text1"/>
        </w:rPr>
        <w:t xml:space="preserve">) to promote staff </w:t>
      </w:r>
      <w:r w:rsidR="00592900" w:rsidRPr="003E6BA3">
        <w:rPr>
          <w:color w:val="000000" w:themeColor="text1"/>
        </w:rPr>
        <w:t>engagement</w:t>
      </w:r>
      <w:r w:rsidRPr="003E6BA3">
        <w:rPr>
          <w:color w:val="000000" w:themeColor="text1"/>
        </w:rPr>
        <w:t xml:space="preserve"> with The Successful Futures Report.</w:t>
      </w:r>
      <w:r w:rsidR="00C604B4" w:rsidRPr="003E6BA3">
        <w:rPr>
          <w:color w:val="000000" w:themeColor="text1"/>
        </w:rPr>
        <w:t xml:space="preserve"> </w:t>
      </w:r>
      <w:r w:rsidRPr="003E6BA3">
        <w:rPr>
          <w:color w:val="000000" w:themeColor="text1"/>
        </w:rPr>
        <w:t>(</w:t>
      </w:r>
      <w:proofErr w:type="spellStart"/>
      <w:r w:rsidRPr="003E6BA3">
        <w:rPr>
          <w:color w:val="000000" w:themeColor="text1"/>
        </w:rPr>
        <w:t>Dona</w:t>
      </w:r>
      <w:r w:rsidR="00C604B4" w:rsidRPr="003E6BA3">
        <w:rPr>
          <w:color w:val="000000" w:themeColor="text1"/>
        </w:rPr>
        <w:t>d</w:t>
      </w:r>
      <w:r w:rsidRPr="003E6BA3">
        <w:rPr>
          <w:color w:val="000000" w:themeColor="text1"/>
        </w:rPr>
        <w:t>lson</w:t>
      </w:r>
      <w:proofErr w:type="spellEnd"/>
      <w:r w:rsidRPr="003E6BA3">
        <w:rPr>
          <w:color w:val="000000" w:themeColor="text1"/>
        </w:rPr>
        <w:t xml:space="preserve"> 2015).   The Welsh Government official Summary and the full Successful Futures report are both linked to the poster. When you search for an online version of the Successful Futures, the full report is often difficult to find. All staff are allocated an iPad and they are able to download the PDF </w:t>
      </w:r>
      <w:r>
        <w:t>versions of both repo</w:t>
      </w:r>
      <w:r w:rsidR="00592900">
        <w:t xml:space="preserve">rts, hosted by Learning Wales, </w:t>
      </w:r>
      <w:r>
        <w:t xml:space="preserve">by scanning the QR code. </w:t>
      </w:r>
      <w:r w:rsidR="00592900">
        <w:t>These</w:t>
      </w:r>
      <w:r>
        <w:t xml:space="preserve"> documents can be saved to </w:t>
      </w:r>
      <w:r w:rsidR="00592900">
        <w:t>‘</w:t>
      </w:r>
      <w:proofErr w:type="spellStart"/>
      <w:r>
        <w:t>iBooks</w:t>
      </w:r>
      <w:proofErr w:type="spellEnd"/>
      <w:r w:rsidR="00592900">
        <w:t>’</w:t>
      </w:r>
      <w:r>
        <w:t xml:space="preserve"> and viewed offline at the teachers convenience. This will hopefully promote more engagement with the reports and can help deepen their own understanding of the documents. The document can also be </w:t>
      </w:r>
      <w:r w:rsidR="00C604B4">
        <w:t>referred</w:t>
      </w:r>
      <w:r w:rsidR="00BD0D66">
        <w:t xml:space="preserve"> back to once scanned in </w:t>
      </w:r>
      <w:proofErr w:type="spellStart"/>
      <w:r w:rsidR="00BD0D66">
        <w:t>iBooks</w:t>
      </w:r>
      <w:proofErr w:type="spellEnd"/>
      <w:r w:rsidR="00BD0D66">
        <w:t>,</w:t>
      </w:r>
      <w:r>
        <w:t xml:space="preserve"> as we have used these in subsequent staff meeting and whole inset training in relation to the new </w:t>
      </w:r>
      <w:proofErr w:type="spellStart"/>
      <w:r>
        <w:t>CfW</w:t>
      </w:r>
      <w:proofErr w:type="spellEnd"/>
      <w:r w:rsidR="00BD0D66">
        <w:t xml:space="preserve">. </w:t>
      </w:r>
    </w:p>
    <w:p w14:paraId="6D9A5665" w14:textId="092EC54A" w:rsidR="00C604B4" w:rsidRDefault="00C604B4" w:rsidP="00BE6445">
      <w:pPr>
        <w:spacing w:line="360" w:lineRule="auto"/>
        <w:jc w:val="both"/>
      </w:pPr>
      <w:r>
        <w:t>From discussion in our talk groups</w:t>
      </w:r>
      <w:r w:rsidR="00592900">
        <w:t xml:space="preserve"> I would have liked to add the S</w:t>
      </w:r>
      <w:r>
        <w:t>chool</w:t>
      </w:r>
      <w:r w:rsidR="00592900">
        <w:t xml:space="preserve"> A’s</w:t>
      </w:r>
      <w:r>
        <w:t xml:space="preserve"> vision mission and core values on the outside edges of the poster but when I attempted to do this it ruined the format and layout of the other areas so I removed this</w:t>
      </w:r>
      <w:r w:rsidR="00592900">
        <w:t xml:space="preserve"> a</w:t>
      </w:r>
      <w:r>
        <w:t xml:space="preserve">s it pushed the references off the page. The poster is </w:t>
      </w:r>
      <w:r>
        <w:lastRenderedPageBreak/>
        <w:t xml:space="preserve">displayed in natural warm pastel colours. This is chosen as </w:t>
      </w:r>
      <w:r w:rsidR="003E6BA3">
        <w:t>the phycology</w:t>
      </w:r>
      <w:r>
        <w:t xml:space="preserve"> of colour identifies as yellow and orange are warm, </w:t>
      </w:r>
      <w:r w:rsidR="00A819EB">
        <w:t>non-threating</w:t>
      </w:r>
      <w:r>
        <w:t xml:space="preserve"> colours which link to staff not being alarmed about interacting with Successful Futures document and instead see it as an opportunity to help them put our learners at th</w:t>
      </w:r>
      <w:r w:rsidR="00592900">
        <w:t>e centre of all we do. In contrast,</w:t>
      </w:r>
      <w:r>
        <w:t xml:space="preserve"> there is a brighter multi-coloured Jigsaw that contrast to the background to stand out as the pedagogical principles are important. </w:t>
      </w:r>
    </w:p>
    <w:p w14:paraId="013C2EBE" w14:textId="65B2437A" w:rsidR="00AD3D5D" w:rsidRDefault="00C604B4" w:rsidP="00BE6445">
      <w:pPr>
        <w:spacing w:line="360" w:lineRule="auto"/>
        <w:jc w:val="both"/>
      </w:pPr>
      <w:r>
        <w:t>I would like to add a link to the teaching standards</w:t>
      </w:r>
      <w:r w:rsidR="003E6BA3">
        <w:t xml:space="preserve"> (Appendix C</w:t>
      </w:r>
      <w:proofErr w:type="gramStart"/>
      <w:r w:rsidR="003E6BA3">
        <w:t xml:space="preserve">) </w:t>
      </w:r>
      <w:r>
        <w:t xml:space="preserve"> by</w:t>
      </w:r>
      <w:proofErr w:type="gramEnd"/>
      <w:r>
        <w:t xml:space="preserve"> a third QR code effected the poster layout and look. This would be us</w:t>
      </w:r>
      <w:r w:rsidR="00592900">
        <w:t>eful for staff to compare the seventeen</w:t>
      </w:r>
      <w:r>
        <w:t xml:space="preserve"> pedagogical principles identified in the </w:t>
      </w:r>
      <w:r w:rsidR="00F326F3">
        <w:t>statutory Teaching</w:t>
      </w:r>
      <w:r>
        <w:t xml:space="preserve"> Standards for Wales. </w:t>
      </w:r>
    </w:p>
    <w:p w14:paraId="1194E6F7" w14:textId="0DC4CEFE" w:rsidR="004E3E8D" w:rsidRDefault="00F326F3" w:rsidP="00BE6445">
      <w:pPr>
        <w:spacing w:line="360" w:lineRule="auto"/>
        <w:jc w:val="both"/>
      </w:pPr>
      <w:r>
        <w:t>Overall,</w:t>
      </w:r>
      <w:r w:rsidR="00AD3D5D">
        <w:t xml:space="preserve"> I feel the poster suits my current staff as we are promoting interaction and it reinforces several areas of training areas undertaken.</w:t>
      </w:r>
      <w:r w:rsidR="00A819EB">
        <w:t xml:space="preserve"> Other posters in our talk groups were far more detailed and academic in their approach </w:t>
      </w:r>
      <w:r w:rsidR="000079D8">
        <w:t>but I</w:t>
      </w:r>
      <w:r w:rsidR="00A819EB">
        <w:t xml:space="preserve"> feel my poster </w:t>
      </w:r>
      <w:r w:rsidR="00AD3D5D">
        <w:t xml:space="preserve">promotes </w:t>
      </w:r>
      <w:r w:rsidR="00A819EB">
        <w:t xml:space="preserve">several key messages that will help my </w:t>
      </w:r>
      <w:r w:rsidR="00AD3D5D">
        <w:t xml:space="preserve">organisation and encourage teachers to embrace and interact further with these important documents. </w:t>
      </w:r>
    </w:p>
    <w:p w14:paraId="5245ADE7" w14:textId="77777777" w:rsidR="004866AF" w:rsidRDefault="004866AF" w:rsidP="00BE6445">
      <w:pPr>
        <w:spacing w:line="360" w:lineRule="auto"/>
        <w:jc w:val="both"/>
      </w:pPr>
    </w:p>
    <w:p w14:paraId="17FA088A" w14:textId="18F3851F" w:rsidR="00CC636E" w:rsidRPr="00592900" w:rsidRDefault="00CC636E" w:rsidP="00C822C7">
      <w:pPr>
        <w:spacing w:line="360" w:lineRule="auto"/>
        <w:jc w:val="both"/>
        <w:rPr>
          <w:u w:val="single"/>
        </w:rPr>
      </w:pPr>
      <w:r w:rsidRPr="00592900">
        <w:rPr>
          <w:u w:val="single"/>
        </w:rPr>
        <w:t xml:space="preserve">Conclusion </w:t>
      </w:r>
    </w:p>
    <w:p w14:paraId="7422BE88" w14:textId="27DB1B7F" w:rsidR="00732364" w:rsidRDefault="00A819EB" w:rsidP="00C822C7">
      <w:pPr>
        <w:spacing w:line="360" w:lineRule="auto"/>
        <w:jc w:val="both"/>
      </w:pPr>
      <w:r>
        <w:t xml:space="preserve">Developing and implementing a shared </w:t>
      </w:r>
      <w:r w:rsidR="00C822C7">
        <w:t>school approach</w:t>
      </w:r>
      <w:r>
        <w:t xml:space="preserve"> to the new </w:t>
      </w:r>
      <w:proofErr w:type="spellStart"/>
      <w:r>
        <w:t>CfW</w:t>
      </w:r>
      <w:proofErr w:type="spellEnd"/>
      <w:r>
        <w:t xml:space="preserve"> is a difficult task. </w:t>
      </w:r>
      <w:r w:rsidR="00732364">
        <w:t>“</w:t>
      </w:r>
      <w:r w:rsidR="00732364">
        <w:rPr>
          <w:i/>
        </w:rPr>
        <w:t>We are f</w:t>
      </w:r>
      <w:r w:rsidR="00732364" w:rsidRPr="00732364">
        <w:rPr>
          <w:i/>
        </w:rPr>
        <w:t xml:space="preserve">acing the greatest challenge to the teaching profession that has occurred in more than half a century.” </w:t>
      </w:r>
      <w:r w:rsidR="00732364">
        <w:t xml:space="preserve">(Hargreaves &amp; </w:t>
      </w:r>
      <w:proofErr w:type="spellStart"/>
      <w:r w:rsidR="00732364">
        <w:t>Fullen</w:t>
      </w:r>
      <w:proofErr w:type="spellEnd"/>
      <w:r w:rsidR="00732364">
        <w:t>, 2012 p 15)</w:t>
      </w:r>
    </w:p>
    <w:p w14:paraId="67984E4D" w14:textId="1D89CEFF" w:rsidR="008039D8" w:rsidRDefault="00732364" w:rsidP="00C822C7">
      <w:pPr>
        <w:spacing w:line="360" w:lineRule="auto"/>
        <w:jc w:val="both"/>
      </w:pPr>
      <w:r>
        <w:t>Success will hinge on the</w:t>
      </w:r>
      <w:r w:rsidR="00A819EB">
        <w:t xml:space="preserve"> involve</w:t>
      </w:r>
      <w:r>
        <w:t xml:space="preserve">ment </w:t>
      </w:r>
      <w:r w:rsidR="00C822C7">
        <w:t>of all staff</w:t>
      </w:r>
      <w:r w:rsidR="00A819EB">
        <w:t xml:space="preserve"> who are best place</w:t>
      </w:r>
      <w:r w:rsidR="00592900">
        <w:t>d</w:t>
      </w:r>
      <w:r w:rsidR="00A819EB">
        <w:t xml:space="preserve"> to know the needs of our </w:t>
      </w:r>
      <w:r w:rsidR="00C822C7">
        <w:t>learners. They are</w:t>
      </w:r>
      <w:r w:rsidR="00A819EB">
        <w:t xml:space="preserve"> able</w:t>
      </w:r>
      <w:r w:rsidR="00592900">
        <w:t xml:space="preserve"> to utilise a given</w:t>
      </w:r>
      <w:r w:rsidR="00A819EB">
        <w:t xml:space="preserve"> locality to provide authentic learning opportunities </w:t>
      </w:r>
      <w:r w:rsidR="00592900">
        <w:t xml:space="preserve">and </w:t>
      </w:r>
      <w:r w:rsidR="00C822C7">
        <w:t>are able to use</w:t>
      </w:r>
      <w:r w:rsidR="00A819EB">
        <w:t xml:space="preserve"> a blended approach to teaching pedagogies.</w:t>
      </w:r>
      <w:r>
        <w:t xml:space="preserve"> Hattie gives a compelling argument that educator’s roles are vital in moving learning forward.</w:t>
      </w:r>
      <w:r w:rsidR="00C822C7">
        <w:t xml:space="preserve"> Good teaching will require </w:t>
      </w:r>
      <w:r>
        <w:t>continual evaluation of the lea</w:t>
      </w:r>
      <w:r w:rsidR="00592900">
        <w:t>r</w:t>
      </w:r>
      <w:r>
        <w:t xml:space="preserve">ning thus </w:t>
      </w:r>
      <w:r w:rsidR="00C822C7">
        <w:t>enacting a</w:t>
      </w:r>
      <w:r>
        <w:t xml:space="preserve"> range of pedagogies to facilitate effective learning. </w:t>
      </w:r>
      <w:r w:rsidR="00C822C7">
        <w:t>“</w:t>
      </w:r>
      <w:r w:rsidR="00C822C7" w:rsidRPr="00C822C7">
        <w:rPr>
          <w:i/>
        </w:rPr>
        <w:t>Teachers</w:t>
      </w:r>
      <w:r w:rsidRPr="00C822C7">
        <w:rPr>
          <w:i/>
        </w:rPr>
        <w:t xml:space="preserve"> and</w:t>
      </w:r>
      <w:r w:rsidRPr="00732364">
        <w:rPr>
          <w:i/>
        </w:rPr>
        <w:t xml:space="preserve"> school leaders need to be critical evaluators of the effects they are having on their students.” </w:t>
      </w:r>
      <w:r>
        <w:t>(</w:t>
      </w:r>
      <w:r w:rsidRPr="00592900">
        <w:rPr>
          <w:i/>
        </w:rPr>
        <w:t>Hattie, 2011 p15</w:t>
      </w:r>
      <w:r>
        <w:t>)</w:t>
      </w:r>
      <w:r w:rsidR="00A819EB">
        <w:t xml:space="preserve"> Leadership has been key to empowering staff to become involved in developing an approach to the </w:t>
      </w:r>
      <w:proofErr w:type="spellStart"/>
      <w:r w:rsidR="00A819EB">
        <w:t>CfW</w:t>
      </w:r>
      <w:proofErr w:type="spellEnd"/>
      <w:r w:rsidR="00A819EB">
        <w:t xml:space="preserve"> at School A.   ”…</w:t>
      </w:r>
      <w:r w:rsidR="00A819EB" w:rsidRPr="00A819EB">
        <w:rPr>
          <w:i/>
        </w:rPr>
        <w:t>to construct a curriculum on the basis of what pupils and society need- to begin not form the content by form the learners</w:t>
      </w:r>
      <w:r w:rsidR="00A819EB">
        <w:rPr>
          <w:i/>
        </w:rPr>
        <w:t>.</w:t>
      </w:r>
      <w:r w:rsidR="00A819EB">
        <w:t xml:space="preserve">” </w:t>
      </w:r>
      <w:proofErr w:type="gramStart"/>
      <w:r w:rsidR="00A819EB">
        <w:t>( Kerry</w:t>
      </w:r>
      <w:proofErr w:type="gramEnd"/>
      <w:r w:rsidR="00A819EB">
        <w:t xml:space="preserve"> , 2010 P9)</w:t>
      </w:r>
    </w:p>
    <w:p w14:paraId="11FB71CB" w14:textId="6967BB52" w:rsidR="00F326F3" w:rsidRPr="004866AF" w:rsidRDefault="008039D8" w:rsidP="00BE6445">
      <w:pPr>
        <w:spacing w:line="360" w:lineRule="auto"/>
        <w:jc w:val="both"/>
      </w:pPr>
      <w:r>
        <w:t xml:space="preserve">It is a fine balance to move toward enacting the aims of Successful futures and the </w:t>
      </w:r>
      <w:proofErr w:type="spellStart"/>
      <w:r>
        <w:t>CfW</w:t>
      </w:r>
      <w:proofErr w:type="spellEnd"/>
      <w:r>
        <w:t>. It will require teacher agency and innovation to move forward to realise the four core purposes. While teacher agency</w:t>
      </w:r>
      <w:r w:rsidR="001F5478">
        <w:t xml:space="preserve"> is essential, good teaching “Involve guiding the agency of the learner to actions that strengthen their understanding of tasks and their impact on them.” (Thompson, 2014 P 9)</w:t>
      </w:r>
    </w:p>
    <w:p w14:paraId="36B78DAE" w14:textId="77777777" w:rsidR="00FD4D0D" w:rsidRDefault="00FD4D0D" w:rsidP="00FD4D0D">
      <w:pPr>
        <w:rPr>
          <w:sz w:val="36"/>
          <w:szCs w:val="36"/>
        </w:rPr>
      </w:pPr>
      <w:bookmarkStart w:id="3" w:name="_GoBack"/>
      <w:bookmarkEnd w:id="3"/>
      <w:r>
        <w:rPr>
          <w:sz w:val="36"/>
          <w:szCs w:val="36"/>
        </w:rPr>
        <w:lastRenderedPageBreak/>
        <w:br w:type="page"/>
      </w:r>
    </w:p>
    <w:p w14:paraId="3AC32813" w14:textId="77777777" w:rsidR="00FD4D0D" w:rsidRDefault="00FD4D0D" w:rsidP="00FD4D0D">
      <w:pPr>
        <w:rPr>
          <w:sz w:val="36"/>
          <w:szCs w:val="36"/>
        </w:rPr>
        <w:sectPr w:rsidR="00FD4D0D">
          <w:pgSz w:w="11906" w:h="16838"/>
          <w:pgMar w:top="1440" w:right="1440" w:bottom="1440" w:left="1440" w:header="708" w:footer="708" w:gutter="0"/>
          <w:cols w:space="708"/>
          <w:docGrid w:linePitch="360"/>
        </w:sectPr>
      </w:pPr>
    </w:p>
    <w:p w14:paraId="6BE52EE6" w14:textId="77777777" w:rsidR="00FD4D0D" w:rsidRPr="001E37E5" w:rsidRDefault="00FD4D0D" w:rsidP="00FD4D0D">
      <w:pPr>
        <w:rPr>
          <w:sz w:val="20"/>
          <w:szCs w:val="20"/>
        </w:rPr>
      </w:pPr>
      <w:r w:rsidRPr="001E37E5">
        <w:rPr>
          <w:sz w:val="20"/>
          <w:szCs w:val="20"/>
        </w:rPr>
        <w:lastRenderedPageBreak/>
        <w:t>Appendix E</w:t>
      </w:r>
    </w:p>
    <w:p w14:paraId="52453121" w14:textId="6AD78C65" w:rsidR="00FD4D0D" w:rsidRDefault="00FD4D0D" w:rsidP="00FD4D0D">
      <w:pPr>
        <w:rPr>
          <w:sz w:val="20"/>
          <w:szCs w:val="20"/>
        </w:rPr>
      </w:pPr>
      <w:r w:rsidRPr="001E37E5">
        <w:rPr>
          <w:sz w:val="20"/>
          <w:szCs w:val="20"/>
        </w:rPr>
        <w:t xml:space="preserve">Draft Academic Poster </w:t>
      </w:r>
      <w:r>
        <w:rPr>
          <w:noProof/>
          <w:sz w:val="20"/>
          <w:szCs w:val="20"/>
          <w:lang w:eastAsia="en-GB"/>
        </w:rPr>
        <w:drawing>
          <wp:inline distT="0" distB="0" distL="0" distR="0" wp14:anchorId="6A31E724" wp14:editId="478CF6F7">
            <wp:extent cx="9367284" cy="573405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ster draft jpeg.png"/>
                    <pic:cNvPicPr/>
                  </pic:nvPicPr>
                  <pic:blipFill>
                    <a:blip r:embed="rId13">
                      <a:extLst>
                        <a:ext uri="{28A0092B-C50C-407E-A947-70E740481C1C}">
                          <a14:useLocalDpi xmlns:a14="http://schemas.microsoft.com/office/drawing/2010/main" val="0"/>
                        </a:ext>
                      </a:extLst>
                    </a:blip>
                    <a:stretch>
                      <a:fillRect/>
                    </a:stretch>
                  </pic:blipFill>
                  <pic:spPr>
                    <a:xfrm>
                      <a:off x="0" y="0"/>
                      <a:ext cx="9377115" cy="5740068"/>
                    </a:xfrm>
                    <a:prstGeom prst="rect">
                      <a:avLst/>
                    </a:prstGeom>
                  </pic:spPr>
                </pic:pic>
              </a:graphicData>
            </a:graphic>
          </wp:inline>
        </w:drawing>
      </w:r>
    </w:p>
    <w:p w14:paraId="6096C983" w14:textId="77777777" w:rsidR="00FD4D0D" w:rsidRPr="001E37E5" w:rsidRDefault="00FD4D0D" w:rsidP="00FD4D0D">
      <w:pPr>
        <w:rPr>
          <w:sz w:val="20"/>
          <w:szCs w:val="20"/>
        </w:rPr>
      </w:pPr>
    </w:p>
    <w:p w14:paraId="57CF7D20" w14:textId="437A9754" w:rsidR="00647A87" w:rsidRDefault="00647A87" w:rsidP="00FD4D0D">
      <w:pPr>
        <w:tabs>
          <w:tab w:val="left" w:pos="6966"/>
        </w:tabs>
        <w:spacing w:line="360" w:lineRule="auto"/>
      </w:pPr>
    </w:p>
    <w:p w14:paraId="46DC281D" w14:textId="77777777" w:rsidR="0040644B" w:rsidRDefault="0040644B" w:rsidP="007E2183">
      <w:pPr>
        <w:spacing w:line="360" w:lineRule="auto"/>
      </w:pPr>
    </w:p>
    <w:p w14:paraId="061A916A" w14:textId="77777777" w:rsidR="000124DD" w:rsidRDefault="000124DD" w:rsidP="007E2183">
      <w:pPr>
        <w:spacing w:line="360" w:lineRule="auto"/>
      </w:pPr>
    </w:p>
    <w:p w14:paraId="73D28DDF" w14:textId="77777777" w:rsidR="00A8147B" w:rsidRDefault="00A8147B" w:rsidP="00F815D8"/>
    <w:p w14:paraId="17BBA35C" w14:textId="77777777" w:rsidR="00A8147B" w:rsidRDefault="00A8147B" w:rsidP="00F815D8"/>
    <w:p w14:paraId="3E29D7A5" w14:textId="77777777" w:rsidR="00EC1A75" w:rsidRPr="00EC1A75" w:rsidRDefault="00EC1A75" w:rsidP="00F815D8"/>
    <w:p w14:paraId="02349129" w14:textId="77777777" w:rsidR="00DF0D58" w:rsidRPr="00F815D8" w:rsidRDefault="00DF0D58" w:rsidP="00F815D8"/>
    <w:p w14:paraId="097CFCC5" w14:textId="58B51D3C" w:rsidR="00F815D8" w:rsidRDefault="00F815D8" w:rsidP="00F815D8">
      <w:pPr>
        <w:pStyle w:val="ListParagraph"/>
      </w:pPr>
    </w:p>
    <w:sectPr w:rsidR="00F815D8" w:rsidSect="00FD4D0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5ADB0" w14:textId="77777777" w:rsidR="00285ADF" w:rsidRDefault="00285ADF" w:rsidP="00071776">
      <w:pPr>
        <w:spacing w:after="0" w:line="240" w:lineRule="auto"/>
      </w:pPr>
      <w:r>
        <w:separator/>
      </w:r>
    </w:p>
  </w:endnote>
  <w:endnote w:type="continuationSeparator" w:id="0">
    <w:p w14:paraId="2D3414F7" w14:textId="77777777" w:rsidR="00285ADF" w:rsidRDefault="00285ADF" w:rsidP="00071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12499"/>
      <w:docPartObj>
        <w:docPartGallery w:val="Page Numbers (Bottom of Page)"/>
        <w:docPartUnique/>
      </w:docPartObj>
    </w:sdtPr>
    <w:sdtEndPr>
      <w:rPr>
        <w:noProof/>
      </w:rPr>
    </w:sdtEndPr>
    <w:sdtContent>
      <w:p w14:paraId="109E7055" w14:textId="14B905D3" w:rsidR="00071776" w:rsidRDefault="00071776">
        <w:pPr>
          <w:pStyle w:val="Footer"/>
          <w:jc w:val="right"/>
        </w:pPr>
        <w:r>
          <w:fldChar w:fldCharType="begin"/>
        </w:r>
        <w:r>
          <w:instrText xml:space="preserve"> PAGE   \* MERGEFORMAT </w:instrText>
        </w:r>
        <w:r>
          <w:fldChar w:fldCharType="separate"/>
        </w:r>
        <w:r w:rsidR="003A2065">
          <w:rPr>
            <w:noProof/>
          </w:rPr>
          <w:t>1</w:t>
        </w:r>
        <w:r>
          <w:rPr>
            <w:noProof/>
          </w:rPr>
          <w:fldChar w:fldCharType="end"/>
        </w:r>
      </w:p>
    </w:sdtContent>
  </w:sdt>
  <w:p w14:paraId="440ACDA2" w14:textId="77777777" w:rsidR="00071776" w:rsidRDefault="00071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FBC11" w14:textId="77777777" w:rsidR="00285ADF" w:rsidRDefault="00285ADF" w:rsidP="00071776">
      <w:pPr>
        <w:spacing w:after="0" w:line="240" w:lineRule="auto"/>
      </w:pPr>
      <w:r>
        <w:separator/>
      </w:r>
    </w:p>
  </w:footnote>
  <w:footnote w:type="continuationSeparator" w:id="0">
    <w:p w14:paraId="705CA878" w14:textId="77777777" w:rsidR="00285ADF" w:rsidRDefault="00285ADF" w:rsidP="00071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A3F3F"/>
    <w:multiLevelType w:val="hybridMultilevel"/>
    <w:tmpl w:val="ECE4888A"/>
    <w:lvl w:ilvl="0" w:tplc="D29892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67B2113"/>
    <w:multiLevelType w:val="hybridMultilevel"/>
    <w:tmpl w:val="ED4621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0A1853"/>
    <w:multiLevelType w:val="hybridMultilevel"/>
    <w:tmpl w:val="2D300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C66318"/>
    <w:multiLevelType w:val="hybridMultilevel"/>
    <w:tmpl w:val="67245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C21E8C"/>
    <w:multiLevelType w:val="hybridMultilevel"/>
    <w:tmpl w:val="F000C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5D8"/>
    <w:rsid w:val="000079D8"/>
    <w:rsid w:val="000124DD"/>
    <w:rsid w:val="00030047"/>
    <w:rsid w:val="00030544"/>
    <w:rsid w:val="00035234"/>
    <w:rsid w:val="0004212C"/>
    <w:rsid w:val="0004567E"/>
    <w:rsid w:val="00071776"/>
    <w:rsid w:val="00083003"/>
    <w:rsid w:val="00092578"/>
    <w:rsid w:val="000B32E0"/>
    <w:rsid w:val="00107B6A"/>
    <w:rsid w:val="0012052C"/>
    <w:rsid w:val="00126723"/>
    <w:rsid w:val="001273D5"/>
    <w:rsid w:val="00142ADD"/>
    <w:rsid w:val="0014553C"/>
    <w:rsid w:val="00150A39"/>
    <w:rsid w:val="001528C2"/>
    <w:rsid w:val="00152DA8"/>
    <w:rsid w:val="001554AD"/>
    <w:rsid w:val="00156D37"/>
    <w:rsid w:val="00163EC4"/>
    <w:rsid w:val="00193706"/>
    <w:rsid w:val="001A312A"/>
    <w:rsid w:val="001B5221"/>
    <w:rsid w:val="001B6BD8"/>
    <w:rsid w:val="001B7628"/>
    <w:rsid w:val="001B7F55"/>
    <w:rsid w:val="001D6C07"/>
    <w:rsid w:val="001F1C61"/>
    <w:rsid w:val="001F5478"/>
    <w:rsid w:val="001F6BF5"/>
    <w:rsid w:val="0021513A"/>
    <w:rsid w:val="002176BF"/>
    <w:rsid w:val="002310F6"/>
    <w:rsid w:val="002425A9"/>
    <w:rsid w:val="00273F4D"/>
    <w:rsid w:val="002844B9"/>
    <w:rsid w:val="00285ADF"/>
    <w:rsid w:val="002A3E7A"/>
    <w:rsid w:val="002D21D5"/>
    <w:rsid w:val="002E672A"/>
    <w:rsid w:val="00300F76"/>
    <w:rsid w:val="00323481"/>
    <w:rsid w:val="00332998"/>
    <w:rsid w:val="00340D40"/>
    <w:rsid w:val="0034324B"/>
    <w:rsid w:val="00371D5B"/>
    <w:rsid w:val="00390303"/>
    <w:rsid w:val="003A2065"/>
    <w:rsid w:val="003D279C"/>
    <w:rsid w:val="003E6BA3"/>
    <w:rsid w:val="0040644B"/>
    <w:rsid w:val="00410464"/>
    <w:rsid w:val="00424AF8"/>
    <w:rsid w:val="00436580"/>
    <w:rsid w:val="0047448F"/>
    <w:rsid w:val="004866AF"/>
    <w:rsid w:val="004A6772"/>
    <w:rsid w:val="004B5BFC"/>
    <w:rsid w:val="004C2F04"/>
    <w:rsid w:val="004C3FCA"/>
    <w:rsid w:val="004E3E8D"/>
    <w:rsid w:val="00550B8B"/>
    <w:rsid w:val="00584D47"/>
    <w:rsid w:val="005850E6"/>
    <w:rsid w:val="005876C4"/>
    <w:rsid w:val="00592900"/>
    <w:rsid w:val="005A1892"/>
    <w:rsid w:val="005A62E4"/>
    <w:rsid w:val="005A7921"/>
    <w:rsid w:val="005B5072"/>
    <w:rsid w:val="005B5507"/>
    <w:rsid w:val="005D4BBB"/>
    <w:rsid w:val="005E3139"/>
    <w:rsid w:val="0062376E"/>
    <w:rsid w:val="006246F5"/>
    <w:rsid w:val="00625E73"/>
    <w:rsid w:val="006311CE"/>
    <w:rsid w:val="006323A2"/>
    <w:rsid w:val="00640EF7"/>
    <w:rsid w:val="006425A3"/>
    <w:rsid w:val="00647A87"/>
    <w:rsid w:val="006A1741"/>
    <w:rsid w:val="006B0E7E"/>
    <w:rsid w:val="006B559D"/>
    <w:rsid w:val="006B5786"/>
    <w:rsid w:val="006E5FB9"/>
    <w:rsid w:val="00703E97"/>
    <w:rsid w:val="00721B61"/>
    <w:rsid w:val="00726C8F"/>
    <w:rsid w:val="00732364"/>
    <w:rsid w:val="00747E6F"/>
    <w:rsid w:val="00756891"/>
    <w:rsid w:val="00763551"/>
    <w:rsid w:val="007906E4"/>
    <w:rsid w:val="007A1D5A"/>
    <w:rsid w:val="007B731A"/>
    <w:rsid w:val="007C7401"/>
    <w:rsid w:val="007E2183"/>
    <w:rsid w:val="007E31F3"/>
    <w:rsid w:val="008039D8"/>
    <w:rsid w:val="008156A8"/>
    <w:rsid w:val="0081780A"/>
    <w:rsid w:val="0086386E"/>
    <w:rsid w:val="008839FE"/>
    <w:rsid w:val="00892368"/>
    <w:rsid w:val="008A1780"/>
    <w:rsid w:val="008B6443"/>
    <w:rsid w:val="00903B29"/>
    <w:rsid w:val="009224C2"/>
    <w:rsid w:val="00937A08"/>
    <w:rsid w:val="00942C0C"/>
    <w:rsid w:val="0094596E"/>
    <w:rsid w:val="009522C1"/>
    <w:rsid w:val="0096487C"/>
    <w:rsid w:val="009674F7"/>
    <w:rsid w:val="009828C7"/>
    <w:rsid w:val="00991C04"/>
    <w:rsid w:val="00995679"/>
    <w:rsid w:val="009B6823"/>
    <w:rsid w:val="009D0F28"/>
    <w:rsid w:val="009E2C23"/>
    <w:rsid w:val="00A23C76"/>
    <w:rsid w:val="00A24C48"/>
    <w:rsid w:val="00A465D7"/>
    <w:rsid w:val="00A53230"/>
    <w:rsid w:val="00A56C66"/>
    <w:rsid w:val="00A63D1F"/>
    <w:rsid w:val="00A70503"/>
    <w:rsid w:val="00A8147B"/>
    <w:rsid w:val="00A819EB"/>
    <w:rsid w:val="00A962B0"/>
    <w:rsid w:val="00AB311A"/>
    <w:rsid w:val="00AD14C2"/>
    <w:rsid w:val="00AD3254"/>
    <w:rsid w:val="00AD3D5D"/>
    <w:rsid w:val="00AE6733"/>
    <w:rsid w:val="00AF48A7"/>
    <w:rsid w:val="00AF750D"/>
    <w:rsid w:val="00B06312"/>
    <w:rsid w:val="00B21544"/>
    <w:rsid w:val="00B310EF"/>
    <w:rsid w:val="00B3591A"/>
    <w:rsid w:val="00B47A5F"/>
    <w:rsid w:val="00B50677"/>
    <w:rsid w:val="00B76DDA"/>
    <w:rsid w:val="00B90B25"/>
    <w:rsid w:val="00B97FBF"/>
    <w:rsid w:val="00BA2C71"/>
    <w:rsid w:val="00BB6BC5"/>
    <w:rsid w:val="00BB7D6E"/>
    <w:rsid w:val="00BD0D66"/>
    <w:rsid w:val="00BD5333"/>
    <w:rsid w:val="00BE6445"/>
    <w:rsid w:val="00BE7F6D"/>
    <w:rsid w:val="00BF7F1A"/>
    <w:rsid w:val="00C34039"/>
    <w:rsid w:val="00C44464"/>
    <w:rsid w:val="00C45DEA"/>
    <w:rsid w:val="00C50608"/>
    <w:rsid w:val="00C604B4"/>
    <w:rsid w:val="00C80451"/>
    <w:rsid w:val="00C822C7"/>
    <w:rsid w:val="00C86D06"/>
    <w:rsid w:val="00C953F7"/>
    <w:rsid w:val="00CA2C82"/>
    <w:rsid w:val="00CB4B4A"/>
    <w:rsid w:val="00CC636E"/>
    <w:rsid w:val="00CD7DDE"/>
    <w:rsid w:val="00CF31C3"/>
    <w:rsid w:val="00CF3ABB"/>
    <w:rsid w:val="00CF52D1"/>
    <w:rsid w:val="00D25D6D"/>
    <w:rsid w:val="00D45C88"/>
    <w:rsid w:val="00D6461A"/>
    <w:rsid w:val="00D86A90"/>
    <w:rsid w:val="00DB055A"/>
    <w:rsid w:val="00DB5C10"/>
    <w:rsid w:val="00DD1CA2"/>
    <w:rsid w:val="00DD5B3C"/>
    <w:rsid w:val="00DF0D58"/>
    <w:rsid w:val="00E00EFE"/>
    <w:rsid w:val="00E14496"/>
    <w:rsid w:val="00E27255"/>
    <w:rsid w:val="00E53E73"/>
    <w:rsid w:val="00E63774"/>
    <w:rsid w:val="00E67986"/>
    <w:rsid w:val="00E7038F"/>
    <w:rsid w:val="00E74122"/>
    <w:rsid w:val="00EA4E43"/>
    <w:rsid w:val="00EC1A75"/>
    <w:rsid w:val="00EC7AA7"/>
    <w:rsid w:val="00ED21F1"/>
    <w:rsid w:val="00F2022A"/>
    <w:rsid w:val="00F20366"/>
    <w:rsid w:val="00F2431E"/>
    <w:rsid w:val="00F326F3"/>
    <w:rsid w:val="00F455C5"/>
    <w:rsid w:val="00F53025"/>
    <w:rsid w:val="00F544AA"/>
    <w:rsid w:val="00F659EE"/>
    <w:rsid w:val="00F7170E"/>
    <w:rsid w:val="00F76B00"/>
    <w:rsid w:val="00F815D8"/>
    <w:rsid w:val="00FD1C07"/>
    <w:rsid w:val="00FD23D2"/>
    <w:rsid w:val="00FD4D0D"/>
    <w:rsid w:val="00FD67E7"/>
    <w:rsid w:val="00FE032C"/>
    <w:rsid w:val="00FE3B37"/>
    <w:rsid w:val="00FE5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26C9"/>
  <w15:chartTrackingRefBased/>
  <w15:docId w15:val="{5CDB1B26-590F-4D32-A2DB-E021BB256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776"/>
  </w:style>
  <w:style w:type="paragraph" w:styleId="Heading1">
    <w:name w:val="heading 1"/>
    <w:basedOn w:val="Normal"/>
    <w:link w:val="Heading1Char"/>
    <w:uiPriority w:val="9"/>
    <w:qFormat/>
    <w:rsid w:val="003D27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5D8"/>
    <w:pPr>
      <w:ind w:left="720"/>
      <w:contextualSpacing/>
    </w:pPr>
  </w:style>
  <w:style w:type="character" w:styleId="Hyperlink">
    <w:name w:val="Hyperlink"/>
    <w:basedOn w:val="DefaultParagraphFont"/>
    <w:uiPriority w:val="99"/>
    <w:unhideWhenUsed/>
    <w:rsid w:val="00156D37"/>
    <w:rPr>
      <w:color w:val="0563C1" w:themeColor="hyperlink"/>
      <w:u w:val="single"/>
    </w:rPr>
  </w:style>
  <w:style w:type="character" w:customStyle="1" w:styleId="UnresolvedMention1">
    <w:name w:val="Unresolved Mention1"/>
    <w:basedOn w:val="DefaultParagraphFont"/>
    <w:uiPriority w:val="99"/>
    <w:semiHidden/>
    <w:unhideWhenUsed/>
    <w:rsid w:val="00156D37"/>
    <w:rPr>
      <w:color w:val="605E5C"/>
      <w:shd w:val="clear" w:color="auto" w:fill="E1DFDD"/>
    </w:rPr>
  </w:style>
  <w:style w:type="character" w:customStyle="1" w:styleId="fn">
    <w:name w:val="fn"/>
    <w:basedOn w:val="DefaultParagraphFont"/>
    <w:rsid w:val="00156D37"/>
  </w:style>
  <w:style w:type="paragraph" w:customStyle="1" w:styleId="role">
    <w:name w:val="role"/>
    <w:basedOn w:val="Normal"/>
    <w:rsid w:val="00156D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D279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3D279C"/>
    <w:rPr>
      <w:b/>
      <w:bCs/>
    </w:rPr>
  </w:style>
  <w:style w:type="paragraph" w:styleId="NormalWeb">
    <w:name w:val="Normal (Web)"/>
    <w:basedOn w:val="Normal"/>
    <w:uiPriority w:val="99"/>
    <w:semiHidden/>
    <w:unhideWhenUsed/>
    <w:rsid w:val="003D27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ew-count">
    <w:name w:val="view-count"/>
    <w:basedOn w:val="DefaultParagraphFont"/>
    <w:rsid w:val="00142ADD"/>
  </w:style>
  <w:style w:type="character" w:customStyle="1" w:styleId="style-scope">
    <w:name w:val="style-scope"/>
    <w:basedOn w:val="DefaultParagraphFont"/>
    <w:rsid w:val="00142ADD"/>
  </w:style>
  <w:style w:type="table" w:styleId="TableGrid">
    <w:name w:val="Table Grid"/>
    <w:basedOn w:val="TableNormal"/>
    <w:uiPriority w:val="39"/>
    <w:rsid w:val="00756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7A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AA7"/>
    <w:rPr>
      <w:rFonts w:ascii="Segoe UI" w:hAnsi="Segoe UI" w:cs="Segoe UI"/>
      <w:sz w:val="18"/>
      <w:szCs w:val="18"/>
    </w:rPr>
  </w:style>
  <w:style w:type="character" w:styleId="FollowedHyperlink">
    <w:name w:val="FollowedHyperlink"/>
    <w:basedOn w:val="DefaultParagraphFont"/>
    <w:uiPriority w:val="99"/>
    <w:semiHidden/>
    <w:unhideWhenUsed/>
    <w:rsid w:val="009E2C23"/>
    <w:rPr>
      <w:color w:val="954F72" w:themeColor="followedHyperlink"/>
      <w:u w:val="single"/>
    </w:rPr>
  </w:style>
  <w:style w:type="paragraph" w:styleId="Bibliography">
    <w:name w:val="Bibliography"/>
    <w:basedOn w:val="Normal"/>
    <w:next w:val="Normal"/>
    <w:uiPriority w:val="37"/>
    <w:unhideWhenUsed/>
    <w:rsid w:val="00BD5333"/>
  </w:style>
  <w:style w:type="character" w:customStyle="1" w:styleId="UnresolvedMention">
    <w:name w:val="Unresolved Mention"/>
    <w:basedOn w:val="DefaultParagraphFont"/>
    <w:uiPriority w:val="99"/>
    <w:semiHidden/>
    <w:unhideWhenUsed/>
    <w:rsid w:val="004866AF"/>
    <w:rPr>
      <w:color w:val="605E5C"/>
      <w:shd w:val="clear" w:color="auto" w:fill="E1DFDD"/>
    </w:rPr>
  </w:style>
  <w:style w:type="paragraph" w:styleId="Header">
    <w:name w:val="header"/>
    <w:basedOn w:val="Normal"/>
    <w:link w:val="HeaderChar"/>
    <w:uiPriority w:val="99"/>
    <w:unhideWhenUsed/>
    <w:rsid w:val="00071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776"/>
  </w:style>
  <w:style w:type="paragraph" w:styleId="Footer">
    <w:name w:val="footer"/>
    <w:basedOn w:val="Normal"/>
    <w:link w:val="FooterChar"/>
    <w:uiPriority w:val="99"/>
    <w:unhideWhenUsed/>
    <w:rsid w:val="00071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999229">
      <w:bodyDiv w:val="1"/>
      <w:marLeft w:val="0"/>
      <w:marRight w:val="0"/>
      <w:marTop w:val="0"/>
      <w:marBottom w:val="0"/>
      <w:divBdr>
        <w:top w:val="none" w:sz="0" w:space="0" w:color="auto"/>
        <w:left w:val="none" w:sz="0" w:space="0" w:color="auto"/>
        <w:bottom w:val="none" w:sz="0" w:space="0" w:color="auto"/>
        <w:right w:val="none" w:sz="0" w:space="0" w:color="auto"/>
      </w:divBdr>
    </w:div>
    <w:div w:id="802306592">
      <w:bodyDiv w:val="1"/>
      <w:marLeft w:val="0"/>
      <w:marRight w:val="0"/>
      <w:marTop w:val="0"/>
      <w:marBottom w:val="0"/>
      <w:divBdr>
        <w:top w:val="none" w:sz="0" w:space="0" w:color="auto"/>
        <w:left w:val="none" w:sz="0" w:space="0" w:color="auto"/>
        <w:bottom w:val="none" w:sz="0" w:space="0" w:color="auto"/>
        <w:right w:val="none" w:sz="0" w:space="0" w:color="auto"/>
      </w:divBdr>
      <w:divsChild>
        <w:div w:id="292096886">
          <w:marLeft w:val="0"/>
          <w:marRight w:val="0"/>
          <w:marTop w:val="0"/>
          <w:marBottom w:val="0"/>
          <w:divBdr>
            <w:top w:val="none" w:sz="0" w:space="0" w:color="auto"/>
            <w:left w:val="none" w:sz="0" w:space="0" w:color="auto"/>
            <w:bottom w:val="none" w:sz="0" w:space="0" w:color="auto"/>
            <w:right w:val="none" w:sz="0" w:space="0" w:color="auto"/>
          </w:divBdr>
        </w:div>
      </w:divsChild>
    </w:div>
    <w:div w:id="932393870">
      <w:bodyDiv w:val="1"/>
      <w:marLeft w:val="0"/>
      <w:marRight w:val="0"/>
      <w:marTop w:val="0"/>
      <w:marBottom w:val="0"/>
      <w:divBdr>
        <w:top w:val="none" w:sz="0" w:space="0" w:color="auto"/>
        <w:left w:val="none" w:sz="0" w:space="0" w:color="auto"/>
        <w:bottom w:val="none" w:sz="0" w:space="0" w:color="auto"/>
        <w:right w:val="none" w:sz="0" w:space="0" w:color="auto"/>
      </w:divBdr>
    </w:div>
    <w:div w:id="958219406">
      <w:bodyDiv w:val="1"/>
      <w:marLeft w:val="0"/>
      <w:marRight w:val="0"/>
      <w:marTop w:val="0"/>
      <w:marBottom w:val="0"/>
      <w:divBdr>
        <w:top w:val="none" w:sz="0" w:space="0" w:color="auto"/>
        <w:left w:val="none" w:sz="0" w:space="0" w:color="auto"/>
        <w:bottom w:val="none" w:sz="0" w:space="0" w:color="auto"/>
        <w:right w:val="none" w:sz="0" w:space="0" w:color="auto"/>
      </w:divBdr>
    </w:div>
    <w:div w:id="1958173271">
      <w:bodyDiv w:val="1"/>
      <w:marLeft w:val="0"/>
      <w:marRight w:val="0"/>
      <w:marTop w:val="0"/>
      <w:marBottom w:val="0"/>
      <w:divBdr>
        <w:top w:val="none" w:sz="0" w:space="0" w:color="auto"/>
        <w:left w:val="none" w:sz="0" w:space="0" w:color="auto"/>
        <w:bottom w:val="none" w:sz="0" w:space="0" w:color="auto"/>
        <w:right w:val="none" w:sz="0" w:space="0" w:color="auto"/>
      </w:divBdr>
      <w:divsChild>
        <w:div w:id="1069379555">
          <w:marLeft w:val="0"/>
          <w:marRight w:val="0"/>
          <w:marTop w:val="0"/>
          <w:marBottom w:val="0"/>
          <w:divBdr>
            <w:top w:val="none" w:sz="0" w:space="0" w:color="auto"/>
            <w:left w:val="none" w:sz="0" w:space="0" w:color="auto"/>
            <w:bottom w:val="none" w:sz="0" w:space="0" w:color="auto"/>
            <w:right w:val="none" w:sz="0" w:space="0" w:color="auto"/>
          </w:divBdr>
          <w:divsChild>
            <w:div w:id="1316757771">
              <w:marLeft w:val="0"/>
              <w:marRight w:val="0"/>
              <w:marTop w:val="0"/>
              <w:marBottom w:val="0"/>
              <w:divBdr>
                <w:top w:val="none" w:sz="0" w:space="0" w:color="auto"/>
                <w:left w:val="none" w:sz="0" w:space="0" w:color="auto"/>
                <w:bottom w:val="none" w:sz="0" w:space="0" w:color="auto"/>
                <w:right w:val="none" w:sz="0" w:space="0" w:color="auto"/>
              </w:divBdr>
            </w:div>
            <w:div w:id="78820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EF710-4586-4003-B1C0-CEE7ABC4E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7652</Words>
  <Characters>43621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powell</dc:creator>
  <cp:keywords/>
  <dc:description/>
  <cp:lastModifiedBy>GSP.CBowen</cp:lastModifiedBy>
  <cp:revision>3</cp:revision>
  <cp:lastPrinted>2020-01-22T08:42:00Z</cp:lastPrinted>
  <dcterms:created xsi:type="dcterms:W3CDTF">2020-01-22T13:21:00Z</dcterms:created>
  <dcterms:modified xsi:type="dcterms:W3CDTF">2020-01-22T13:22:00Z</dcterms:modified>
</cp:coreProperties>
</file>