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1A24F3" w:rsidP="000307F8">
      <w:pPr>
        <w:pStyle w:val="a3"/>
        <w:tabs>
          <w:tab w:val="clear" w:pos="4153"/>
          <w:tab w:val="clear" w:pos="8306"/>
          <w:tab w:val="left" w:pos="9214"/>
        </w:tabs>
        <w:spacing w:line="360" w:lineRule="auto"/>
        <w:ind w:left="426"/>
        <w:jc w:val="right"/>
        <w:rPr>
          <w:b/>
          <w:sz w:val="24"/>
          <w:szCs w:val="24"/>
        </w:rPr>
      </w:pPr>
      <w:r w:rsidRPr="000307F8">
        <w:rPr>
          <w:noProof/>
          <w:sz w:val="24"/>
          <w:szCs w:val="24"/>
          <w:lang w:val="en-US" w:eastAsia="zh-TW"/>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0307F8">
        <w:rPr>
          <w:sz w:val="24"/>
          <w:szCs w:val="24"/>
        </w:rPr>
        <w:br w:type="textWrapping" w:clear="all"/>
      </w:r>
      <w:r w:rsidR="005F3A53" w:rsidRPr="000307F8">
        <w:rPr>
          <w:b/>
          <w:sz w:val="24"/>
          <w:szCs w:val="24"/>
        </w:rPr>
        <w:t xml:space="preserve">APPENDIX </w:t>
      </w:r>
      <w:r w:rsidR="00E61D43" w:rsidRPr="000307F8">
        <w:rPr>
          <w:b/>
          <w:sz w:val="24"/>
          <w:szCs w:val="24"/>
        </w:rPr>
        <w:t>GA36d</w:t>
      </w:r>
    </w:p>
    <w:p w:rsidR="00B709F0" w:rsidRPr="00B709F0" w:rsidRDefault="00B709F0" w:rsidP="000307F8">
      <w:pPr>
        <w:pStyle w:val="a3"/>
        <w:tabs>
          <w:tab w:val="clear" w:pos="4153"/>
          <w:tab w:val="clear" w:pos="8306"/>
          <w:tab w:val="left" w:pos="9214"/>
        </w:tabs>
        <w:spacing w:line="360" w:lineRule="auto"/>
        <w:ind w:left="426"/>
        <w:jc w:val="right"/>
        <w:rPr>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329"/>
      </w:tblGrid>
      <w:tr w:rsidR="003A3CE5" w:rsidRPr="000307F8" w:rsidTr="00B709F0">
        <w:tc>
          <w:tcPr>
            <w:tcW w:w="8329" w:type="dxa"/>
            <w:shd w:val="clear" w:color="auto" w:fill="C0C0C0"/>
          </w:tcPr>
          <w:p w:rsidR="00681FA9" w:rsidRPr="00B709F0" w:rsidRDefault="00F45764" w:rsidP="000307F8">
            <w:pPr>
              <w:pStyle w:val="4"/>
              <w:tabs>
                <w:tab w:val="left" w:pos="9214"/>
              </w:tabs>
              <w:spacing w:line="360" w:lineRule="auto"/>
              <w:ind w:left="426"/>
              <w:rPr>
                <w:b/>
                <w:sz w:val="28"/>
                <w:szCs w:val="28"/>
              </w:rPr>
            </w:pPr>
            <w:r w:rsidRPr="00B709F0">
              <w:rPr>
                <w:b/>
                <w:sz w:val="28"/>
                <w:szCs w:val="28"/>
              </w:rPr>
              <w:t>LEVEL 7</w:t>
            </w:r>
            <w:r w:rsidR="00552351" w:rsidRPr="00B709F0">
              <w:rPr>
                <w:b/>
                <w:sz w:val="28"/>
                <w:szCs w:val="28"/>
              </w:rPr>
              <w:t>ASSESSMENT</w:t>
            </w:r>
            <w:r w:rsidR="003A3CE5" w:rsidRPr="00B709F0">
              <w:rPr>
                <w:b/>
                <w:sz w:val="28"/>
                <w:szCs w:val="28"/>
              </w:rPr>
              <w:t xml:space="preserve"> SPECIFICATION </w:t>
            </w:r>
          </w:p>
        </w:tc>
      </w:tr>
    </w:tbl>
    <w:p w:rsidR="003A3CE5" w:rsidRPr="000307F8" w:rsidRDefault="003A3CE5" w:rsidP="000307F8">
      <w:pPr>
        <w:tabs>
          <w:tab w:val="left" w:pos="9214"/>
        </w:tabs>
        <w:spacing w:line="360" w:lineRule="auto"/>
        <w:ind w:left="426"/>
        <w:jc w:val="center"/>
        <w:rPr>
          <w:b/>
          <w:i/>
          <w:sz w:val="24"/>
          <w:szCs w:val="24"/>
        </w:rPr>
      </w:pP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2018"/>
        <w:gridCol w:w="2409"/>
        <w:gridCol w:w="1843"/>
      </w:tblGrid>
      <w:tr w:rsidR="003B3F9D" w:rsidRPr="000307F8" w:rsidTr="00B709F0">
        <w:tc>
          <w:tcPr>
            <w:tcW w:w="2093" w:type="dxa"/>
            <w:shd w:val="pct15" w:color="auto" w:fill="auto"/>
          </w:tcPr>
          <w:p w:rsidR="003B3F9D" w:rsidRPr="00B709F0" w:rsidRDefault="003B3F9D" w:rsidP="00B709F0">
            <w:pPr>
              <w:tabs>
                <w:tab w:val="left" w:pos="9214"/>
              </w:tabs>
              <w:spacing w:before="120" w:after="120" w:line="276" w:lineRule="auto"/>
              <w:ind w:left="426"/>
              <w:jc w:val="both"/>
              <w:rPr>
                <w:b/>
                <w:sz w:val="22"/>
                <w:szCs w:val="22"/>
              </w:rPr>
            </w:pPr>
            <w:r w:rsidRPr="00B709F0">
              <w:rPr>
                <w:b/>
                <w:sz w:val="22"/>
                <w:szCs w:val="22"/>
              </w:rPr>
              <w:t>Student name:</w:t>
            </w:r>
          </w:p>
        </w:tc>
        <w:tc>
          <w:tcPr>
            <w:tcW w:w="2018" w:type="dxa"/>
          </w:tcPr>
          <w:p w:rsidR="003B3F9D" w:rsidRPr="00B709F0" w:rsidRDefault="0091317C" w:rsidP="00B709F0">
            <w:pPr>
              <w:tabs>
                <w:tab w:val="left" w:pos="67"/>
                <w:tab w:val="left" w:pos="9214"/>
              </w:tabs>
              <w:spacing w:before="120" w:after="120" w:line="276" w:lineRule="auto"/>
              <w:ind w:firstLineChars="27" w:firstLine="59"/>
              <w:rPr>
                <w:b/>
                <w:sz w:val="22"/>
                <w:szCs w:val="22"/>
              </w:rPr>
            </w:pPr>
            <w:r w:rsidRPr="00B709F0">
              <w:rPr>
                <w:b/>
                <w:sz w:val="22"/>
                <w:szCs w:val="22"/>
              </w:rPr>
              <w:t>Wong King</w:t>
            </w:r>
          </w:p>
        </w:tc>
        <w:tc>
          <w:tcPr>
            <w:tcW w:w="2409" w:type="dxa"/>
            <w:shd w:val="clear" w:color="auto" w:fill="D9D9D9"/>
          </w:tcPr>
          <w:p w:rsidR="003B3F9D" w:rsidRPr="00B709F0" w:rsidRDefault="00552351" w:rsidP="00B709F0">
            <w:pPr>
              <w:tabs>
                <w:tab w:val="left" w:pos="9214"/>
              </w:tabs>
              <w:spacing w:before="120" w:after="120" w:line="276" w:lineRule="auto"/>
              <w:ind w:leftChars="87" w:left="174"/>
              <w:rPr>
                <w:b/>
                <w:sz w:val="22"/>
                <w:szCs w:val="22"/>
              </w:rPr>
            </w:pPr>
            <w:r w:rsidRPr="00B709F0">
              <w:rPr>
                <w:b/>
                <w:sz w:val="22"/>
                <w:szCs w:val="22"/>
              </w:rPr>
              <w:t xml:space="preserve">Student ID </w:t>
            </w:r>
            <w:r w:rsidR="003B3F9D" w:rsidRPr="00B709F0">
              <w:rPr>
                <w:b/>
                <w:sz w:val="22"/>
                <w:szCs w:val="22"/>
              </w:rPr>
              <w:t>number:</w:t>
            </w:r>
          </w:p>
        </w:tc>
        <w:tc>
          <w:tcPr>
            <w:tcW w:w="1843" w:type="dxa"/>
          </w:tcPr>
          <w:p w:rsidR="003B3F9D" w:rsidRPr="00B709F0" w:rsidRDefault="0091317C" w:rsidP="00B709F0">
            <w:pPr>
              <w:tabs>
                <w:tab w:val="left" w:pos="9214"/>
              </w:tabs>
              <w:spacing w:before="120" w:after="120" w:line="276" w:lineRule="auto"/>
              <w:ind w:left="31" w:hangingChars="14" w:hanging="31"/>
              <w:rPr>
                <w:b/>
                <w:sz w:val="22"/>
                <w:szCs w:val="22"/>
              </w:rPr>
            </w:pPr>
            <w:r w:rsidRPr="00B709F0">
              <w:rPr>
                <w:b/>
                <w:sz w:val="22"/>
                <w:szCs w:val="22"/>
              </w:rPr>
              <w:t>1922248</w:t>
            </w:r>
          </w:p>
        </w:tc>
      </w:tr>
      <w:tr w:rsidR="00A309F9" w:rsidRPr="000307F8" w:rsidTr="00AE7B70">
        <w:tc>
          <w:tcPr>
            <w:tcW w:w="2093" w:type="dxa"/>
            <w:shd w:val="pct15" w:color="auto" w:fill="auto"/>
          </w:tcPr>
          <w:p w:rsidR="00A309F9" w:rsidRPr="00B709F0" w:rsidRDefault="00A309F9" w:rsidP="00B709F0">
            <w:pPr>
              <w:tabs>
                <w:tab w:val="left" w:pos="9214"/>
              </w:tabs>
              <w:spacing w:before="120" w:after="120" w:line="276" w:lineRule="auto"/>
              <w:ind w:left="426"/>
              <w:jc w:val="both"/>
              <w:rPr>
                <w:b/>
                <w:sz w:val="22"/>
                <w:szCs w:val="22"/>
              </w:rPr>
            </w:pPr>
            <w:r w:rsidRPr="00B709F0">
              <w:rPr>
                <w:b/>
                <w:sz w:val="22"/>
                <w:szCs w:val="22"/>
              </w:rPr>
              <w:t>Programme:</w:t>
            </w:r>
          </w:p>
        </w:tc>
        <w:tc>
          <w:tcPr>
            <w:tcW w:w="6270" w:type="dxa"/>
            <w:gridSpan w:val="3"/>
          </w:tcPr>
          <w:p w:rsidR="00A309F9" w:rsidRPr="00B709F0" w:rsidRDefault="00A309F9" w:rsidP="00B709F0">
            <w:pPr>
              <w:tabs>
                <w:tab w:val="left" w:pos="67"/>
                <w:tab w:val="left" w:pos="9214"/>
              </w:tabs>
              <w:spacing w:before="120" w:after="120" w:line="276" w:lineRule="auto"/>
              <w:ind w:firstLineChars="27" w:firstLine="59"/>
              <w:rPr>
                <w:b/>
                <w:sz w:val="22"/>
                <w:szCs w:val="22"/>
              </w:rPr>
            </w:pPr>
            <w:r w:rsidRPr="00B709F0">
              <w:rPr>
                <w:b/>
                <w:sz w:val="22"/>
                <w:szCs w:val="22"/>
              </w:rPr>
              <w:t>DBA</w:t>
            </w:r>
          </w:p>
        </w:tc>
      </w:tr>
      <w:tr w:rsidR="00A309F9" w:rsidRPr="000307F8" w:rsidTr="00AE7B70">
        <w:tc>
          <w:tcPr>
            <w:tcW w:w="2093" w:type="dxa"/>
            <w:shd w:val="pct15" w:color="auto" w:fill="auto"/>
          </w:tcPr>
          <w:p w:rsidR="00A309F9" w:rsidRPr="00B709F0" w:rsidRDefault="00A309F9" w:rsidP="00B709F0">
            <w:pPr>
              <w:tabs>
                <w:tab w:val="left" w:pos="9214"/>
              </w:tabs>
              <w:spacing w:before="120" w:after="120" w:line="276" w:lineRule="auto"/>
              <w:ind w:left="426"/>
              <w:jc w:val="both"/>
              <w:rPr>
                <w:b/>
                <w:sz w:val="22"/>
                <w:szCs w:val="22"/>
              </w:rPr>
            </w:pPr>
            <w:r w:rsidRPr="00B709F0">
              <w:rPr>
                <w:b/>
                <w:sz w:val="22"/>
                <w:szCs w:val="22"/>
              </w:rPr>
              <w:t>Module:</w:t>
            </w:r>
          </w:p>
        </w:tc>
        <w:tc>
          <w:tcPr>
            <w:tcW w:w="6270" w:type="dxa"/>
            <w:gridSpan w:val="3"/>
            <w:shd w:val="clear" w:color="auto" w:fill="auto"/>
          </w:tcPr>
          <w:p w:rsidR="00A309F9" w:rsidRPr="00B709F0" w:rsidRDefault="00A309F9" w:rsidP="00B709F0">
            <w:pPr>
              <w:tabs>
                <w:tab w:val="left" w:pos="67"/>
                <w:tab w:val="left" w:pos="9214"/>
              </w:tabs>
              <w:spacing w:before="120" w:after="120" w:line="276" w:lineRule="auto"/>
              <w:ind w:firstLineChars="27" w:firstLine="59"/>
              <w:rPr>
                <w:b/>
                <w:sz w:val="22"/>
                <w:szCs w:val="22"/>
              </w:rPr>
            </w:pPr>
            <w:r w:rsidRPr="00B709F0">
              <w:rPr>
                <w:b/>
                <w:sz w:val="22"/>
                <w:szCs w:val="22"/>
              </w:rPr>
              <w:t>Quantitative Research Methods</w:t>
            </w:r>
          </w:p>
        </w:tc>
      </w:tr>
      <w:tr w:rsidR="00A309F9" w:rsidRPr="000307F8" w:rsidTr="00B709F0">
        <w:trPr>
          <w:trHeight w:val="985"/>
        </w:trPr>
        <w:tc>
          <w:tcPr>
            <w:tcW w:w="2093" w:type="dxa"/>
            <w:shd w:val="pct15" w:color="auto" w:fill="auto"/>
          </w:tcPr>
          <w:p w:rsidR="00A309F9" w:rsidRPr="00B709F0" w:rsidRDefault="00A309F9" w:rsidP="00B709F0">
            <w:pPr>
              <w:tabs>
                <w:tab w:val="left" w:pos="9214"/>
              </w:tabs>
              <w:spacing w:before="120" w:after="120" w:line="276" w:lineRule="auto"/>
              <w:ind w:left="426"/>
              <w:jc w:val="both"/>
              <w:rPr>
                <w:b/>
                <w:sz w:val="22"/>
                <w:szCs w:val="22"/>
              </w:rPr>
            </w:pPr>
            <w:r w:rsidRPr="00B709F0">
              <w:rPr>
                <w:b/>
                <w:sz w:val="22"/>
                <w:szCs w:val="22"/>
              </w:rPr>
              <w:t>Module code:</w:t>
            </w:r>
          </w:p>
        </w:tc>
        <w:tc>
          <w:tcPr>
            <w:tcW w:w="2018" w:type="dxa"/>
          </w:tcPr>
          <w:p w:rsidR="00A309F9" w:rsidRPr="00B709F0" w:rsidRDefault="000051EA" w:rsidP="00B709F0">
            <w:pPr>
              <w:tabs>
                <w:tab w:val="left" w:pos="67"/>
                <w:tab w:val="left" w:pos="9214"/>
              </w:tabs>
              <w:spacing w:before="120" w:after="120" w:line="276" w:lineRule="auto"/>
              <w:ind w:firstLineChars="27" w:firstLine="59"/>
              <w:rPr>
                <w:b/>
                <w:sz w:val="22"/>
                <w:szCs w:val="22"/>
              </w:rPr>
            </w:pPr>
            <w:r w:rsidRPr="00B709F0">
              <w:rPr>
                <w:b/>
                <w:sz w:val="22"/>
                <w:szCs w:val="22"/>
              </w:rPr>
              <w:t>HKBM7004</w:t>
            </w:r>
          </w:p>
        </w:tc>
        <w:tc>
          <w:tcPr>
            <w:tcW w:w="2409" w:type="dxa"/>
            <w:shd w:val="clear" w:color="auto" w:fill="D9D9D9"/>
          </w:tcPr>
          <w:p w:rsidR="00A309F9" w:rsidRPr="00B709F0" w:rsidRDefault="00A309F9" w:rsidP="00B709F0">
            <w:pPr>
              <w:tabs>
                <w:tab w:val="left" w:pos="9214"/>
              </w:tabs>
              <w:spacing w:before="120" w:after="120" w:line="276" w:lineRule="auto"/>
              <w:ind w:leftChars="87" w:left="174"/>
              <w:rPr>
                <w:b/>
                <w:sz w:val="22"/>
                <w:szCs w:val="22"/>
              </w:rPr>
            </w:pPr>
            <w:r w:rsidRPr="00B709F0">
              <w:rPr>
                <w:b/>
                <w:sz w:val="22"/>
                <w:szCs w:val="22"/>
              </w:rPr>
              <w:t>Contribution to Overall Module Assessment (%):</w:t>
            </w:r>
          </w:p>
        </w:tc>
        <w:tc>
          <w:tcPr>
            <w:tcW w:w="1843" w:type="dxa"/>
          </w:tcPr>
          <w:p w:rsidR="00A309F9" w:rsidRPr="00B709F0" w:rsidRDefault="00A309F9" w:rsidP="00B709F0">
            <w:pPr>
              <w:tabs>
                <w:tab w:val="left" w:pos="9214"/>
              </w:tabs>
              <w:spacing w:before="120" w:after="120" w:line="276" w:lineRule="auto"/>
              <w:ind w:left="31" w:hangingChars="14" w:hanging="31"/>
              <w:jc w:val="center"/>
              <w:rPr>
                <w:b/>
                <w:sz w:val="22"/>
                <w:szCs w:val="22"/>
              </w:rPr>
            </w:pPr>
            <w:r w:rsidRPr="00B709F0">
              <w:rPr>
                <w:b/>
                <w:sz w:val="22"/>
                <w:szCs w:val="22"/>
              </w:rPr>
              <w:t>100%</w:t>
            </w:r>
          </w:p>
        </w:tc>
      </w:tr>
      <w:tr w:rsidR="00A309F9" w:rsidRPr="000307F8" w:rsidTr="00B709F0">
        <w:tc>
          <w:tcPr>
            <w:tcW w:w="2093" w:type="dxa"/>
            <w:shd w:val="pct15" w:color="auto" w:fill="auto"/>
          </w:tcPr>
          <w:p w:rsidR="00A309F9" w:rsidRPr="00B709F0" w:rsidRDefault="00A309F9" w:rsidP="00B709F0">
            <w:pPr>
              <w:tabs>
                <w:tab w:val="left" w:pos="9214"/>
              </w:tabs>
              <w:spacing w:before="120" w:after="120" w:line="276" w:lineRule="auto"/>
              <w:ind w:left="426"/>
              <w:jc w:val="both"/>
              <w:rPr>
                <w:b/>
                <w:sz w:val="22"/>
                <w:szCs w:val="22"/>
              </w:rPr>
            </w:pPr>
            <w:r w:rsidRPr="00B709F0">
              <w:rPr>
                <w:b/>
                <w:sz w:val="22"/>
                <w:szCs w:val="22"/>
              </w:rPr>
              <w:t>Lecturer:</w:t>
            </w:r>
          </w:p>
        </w:tc>
        <w:tc>
          <w:tcPr>
            <w:tcW w:w="2018" w:type="dxa"/>
          </w:tcPr>
          <w:p w:rsidR="00A309F9" w:rsidRPr="00B709F0" w:rsidRDefault="00A309F9" w:rsidP="00B709F0">
            <w:pPr>
              <w:tabs>
                <w:tab w:val="left" w:pos="67"/>
                <w:tab w:val="left" w:pos="9214"/>
              </w:tabs>
              <w:spacing w:before="120" w:after="120" w:line="276" w:lineRule="auto"/>
              <w:ind w:firstLineChars="27" w:firstLine="59"/>
              <w:rPr>
                <w:b/>
                <w:sz w:val="22"/>
                <w:szCs w:val="22"/>
              </w:rPr>
            </w:pPr>
            <w:r w:rsidRPr="00B709F0">
              <w:rPr>
                <w:b/>
                <w:sz w:val="22"/>
                <w:szCs w:val="22"/>
              </w:rPr>
              <w:t>Dr Andrew Chan</w:t>
            </w:r>
          </w:p>
        </w:tc>
        <w:tc>
          <w:tcPr>
            <w:tcW w:w="2409" w:type="dxa"/>
            <w:shd w:val="clear" w:color="auto" w:fill="D9D9D9"/>
          </w:tcPr>
          <w:p w:rsidR="00A309F9" w:rsidRPr="00B709F0" w:rsidRDefault="00A309F9" w:rsidP="00B709F0">
            <w:pPr>
              <w:tabs>
                <w:tab w:val="left" w:pos="9214"/>
              </w:tabs>
              <w:spacing w:before="120" w:after="120" w:line="276" w:lineRule="auto"/>
              <w:ind w:leftChars="87" w:left="174"/>
              <w:rPr>
                <w:b/>
                <w:sz w:val="22"/>
                <w:szCs w:val="22"/>
              </w:rPr>
            </w:pPr>
            <w:r w:rsidRPr="00B709F0">
              <w:rPr>
                <w:b/>
                <w:sz w:val="22"/>
                <w:szCs w:val="22"/>
              </w:rPr>
              <w:t>Internal Verifier:</w:t>
            </w:r>
          </w:p>
        </w:tc>
        <w:tc>
          <w:tcPr>
            <w:tcW w:w="1843" w:type="dxa"/>
          </w:tcPr>
          <w:p w:rsidR="00A309F9" w:rsidRPr="00B709F0" w:rsidRDefault="00166581" w:rsidP="00B709F0">
            <w:pPr>
              <w:tabs>
                <w:tab w:val="left" w:pos="9214"/>
              </w:tabs>
              <w:spacing w:before="120" w:after="120" w:line="276" w:lineRule="auto"/>
              <w:ind w:left="31" w:hangingChars="14" w:hanging="31"/>
              <w:rPr>
                <w:b/>
                <w:sz w:val="22"/>
                <w:szCs w:val="22"/>
              </w:rPr>
            </w:pPr>
            <w:r w:rsidRPr="00B709F0">
              <w:rPr>
                <w:b/>
                <w:sz w:val="22"/>
                <w:szCs w:val="22"/>
              </w:rPr>
              <w:t>Prof.</w:t>
            </w:r>
            <w:r w:rsidR="00AE7B70" w:rsidRPr="00B709F0">
              <w:rPr>
                <w:b/>
                <w:sz w:val="22"/>
                <w:szCs w:val="22"/>
              </w:rPr>
              <w:t xml:space="preserve"> </w:t>
            </w:r>
            <w:proofErr w:type="spellStart"/>
            <w:r w:rsidRPr="00B709F0">
              <w:rPr>
                <w:b/>
                <w:sz w:val="22"/>
                <w:szCs w:val="22"/>
              </w:rPr>
              <w:t>Luk</w:t>
            </w:r>
            <w:proofErr w:type="spellEnd"/>
            <w:r w:rsidRPr="00B709F0">
              <w:rPr>
                <w:b/>
                <w:sz w:val="22"/>
                <w:szCs w:val="22"/>
              </w:rPr>
              <w:t xml:space="preserve"> Chung Leung</w:t>
            </w:r>
          </w:p>
        </w:tc>
      </w:tr>
      <w:tr w:rsidR="00A309F9" w:rsidRPr="000307F8" w:rsidTr="00B709F0">
        <w:tc>
          <w:tcPr>
            <w:tcW w:w="2093" w:type="dxa"/>
            <w:shd w:val="pct15" w:color="auto" w:fill="auto"/>
          </w:tcPr>
          <w:p w:rsidR="00A309F9" w:rsidRPr="00B709F0" w:rsidRDefault="00A309F9" w:rsidP="00B709F0">
            <w:pPr>
              <w:tabs>
                <w:tab w:val="left" w:pos="9214"/>
              </w:tabs>
              <w:spacing w:before="120" w:after="120" w:line="276" w:lineRule="auto"/>
              <w:ind w:left="426"/>
              <w:jc w:val="both"/>
              <w:rPr>
                <w:b/>
                <w:sz w:val="22"/>
                <w:szCs w:val="22"/>
              </w:rPr>
            </w:pPr>
            <w:r w:rsidRPr="00B709F0">
              <w:rPr>
                <w:b/>
                <w:sz w:val="22"/>
                <w:szCs w:val="22"/>
              </w:rPr>
              <w:t>Assignment Title:</w:t>
            </w:r>
          </w:p>
        </w:tc>
        <w:tc>
          <w:tcPr>
            <w:tcW w:w="2018" w:type="dxa"/>
          </w:tcPr>
          <w:p w:rsidR="00A309F9" w:rsidRPr="00B709F0" w:rsidRDefault="00A309F9" w:rsidP="00B709F0">
            <w:pPr>
              <w:tabs>
                <w:tab w:val="left" w:pos="67"/>
                <w:tab w:val="left" w:pos="9214"/>
              </w:tabs>
              <w:spacing w:before="120" w:after="120" w:line="276" w:lineRule="auto"/>
              <w:ind w:firstLineChars="27" w:firstLine="59"/>
              <w:rPr>
                <w:b/>
                <w:sz w:val="22"/>
                <w:szCs w:val="22"/>
              </w:rPr>
            </w:pPr>
            <w:r w:rsidRPr="00B709F0">
              <w:rPr>
                <w:b/>
                <w:sz w:val="22"/>
                <w:szCs w:val="22"/>
              </w:rPr>
              <w:t>Project report</w:t>
            </w:r>
          </w:p>
        </w:tc>
        <w:tc>
          <w:tcPr>
            <w:tcW w:w="2409" w:type="dxa"/>
            <w:shd w:val="pct15" w:color="auto" w:fill="auto"/>
          </w:tcPr>
          <w:p w:rsidR="00A309F9" w:rsidRPr="00B709F0" w:rsidRDefault="00A309F9" w:rsidP="00B709F0">
            <w:pPr>
              <w:tabs>
                <w:tab w:val="left" w:pos="9214"/>
              </w:tabs>
              <w:spacing w:before="120" w:after="120" w:line="276" w:lineRule="auto"/>
              <w:ind w:leftChars="87" w:left="174"/>
              <w:rPr>
                <w:b/>
                <w:sz w:val="22"/>
                <w:szCs w:val="22"/>
              </w:rPr>
            </w:pPr>
            <w:r w:rsidRPr="00B709F0">
              <w:rPr>
                <w:b/>
                <w:sz w:val="22"/>
                <w:szCs w:val="22"/>
              </w:rPr>
              <w:t>Word count (or equivalent):</w:t>
            </w:r>
          </w:p>
        </w:tc>
        <w:tc>
          <w:tcPr>
            <w:tcW w:w="1843" w:type="dxa"/>
          </w:tcPr>
          <w:p w:rsidR="00A309F9" w:rsidRPr="00B709F0" w:rsidRDefault="003C530B" w:rsidP="00B709F0">
            <w:pPr>
              <w:tabs>
                <w:tab w:val="left" w:pos="9214"/>
              </w:tabs>
              <w:spacing w:before="120" w:after="120" w:line="276" w:lineRule="auto"/>
              <w:ind w:left="31" w:hangingChars="14" w:hanging="31"/>
              <w:rPr>
                <w:b/>
                <w:sz w:val="22"/>
                <w:szCs w:val="22"/>
              </w:rPr>
            </w:pPr>
            <w:r w:rsidRPr="00B709F0">
              <w:rPr>
                <w:b/>
                <w:sz w:val="22"/>
                <w:szCs w:val="22"/>
              </w:rPr>
              <w:t>75</w:t>
            </w:r>
            <w:r w:rsidR="00A309F9" w:rsidRPr="00B709F0">
              <w:rPr>
                <w:b/>
                <w:sz w:val="22"/>
                <w:szCs w:val="22"/>
              </w:rPr>
              <w:t>00</w:t>
            </w:r>
            <w:r w:rsidR="00432271" w:rsidRPr="00B709F0">
              <w:rPr>
                <w:b/>
                <w:sz w:val="22"/>
                <w:szCs w:val="22"/>
              </w:rPr>
              <w:t xml:space="preserve"> words</w:t>
            </w:r>
          </w:p>
        </w:tc>
      </w:tr>
      <w:tr w:rsidR="00B84B5B" w:rsidRPr="000307F8" w:rsidTr="00B709F0">
        <w:tc>
          <w:tcPr>
            <w:tcW w:w="2093" w:type="dxa"/>
            <w:shd w:val="pct15" w:color="auto" w:fill="auto"/>
          </w:tcPr>
          <w:p w:rsidR="00B84B5B" w:rsidRPr="00B709F0" w:rsidRDefault="00552351" w:rsidP="00B709F0">
            <w:pPr>
              <w:tabs>
                <w:tab w:val="left" w:pos="9214"/>
              </w:tabs>
              <w:spacing w:before="120" w:after="120" w:line="276" w:lineRule="auto"/>
              <w:ind w:left="426"/>
              <w:jc w:val="both"/>
              <w:rPr>
                <w:b/>
                <w:sz w:val="22"/>
                <w:szCs w:val="22"/>
              </w:rPr>
            </w:pPr>
            <w:r w:rsidRPr="00B709F0">
              <w:rPr>
                <w:b/>
                <w:sz w:val="22"/>
                <w:szCs w:val="22"/>
              </w:rPr>
              <w:t>Submission deadline:</w:t>
            </w:r>
          </w:p>
        </w:tc>
        <w:tc>
          <w:tcPr>
            <w:tcW w:w="2018" w:type="dxa"/>
            <w:shd w:val="clear" w:color="auto" w:fill="auto"/>
          </w:tcPr>
          <w:p w:rsidR="00B84B5B" w:rsidRPr="00B709F0" w:rsidRDefault="00166581" w:rsidP="00B709F0">
            <w:pPr>
              <w:tabs>
                <w:tab w:val="left" w:pos="67"/>
                <w:tab w:val="left" w:pos="9214"/>
              </w:tabs>
              <w:spacing w:before="120" w:after="120" w:line="276" w:lineRule="auto"/>
              <w:ind w:firstLineChars="27" w:firstLine="59"/>
              <w:rPr>
                <w:b/>
                <w:sz w:val="22"/>
                <w:szCs w:val="22"/>
              </w:rPr>
            </w:pPr>
            <w:r w:rsidRPr="00B709F0">
              <w:rPr>
                <w:b/>
                <w:sz w:val="22"/>
                <w:szCs w:val="22"/>
              </w:rPr>
              <w:t>2</w:t>
            </w:r>
            <w:r w:rsidR="00B01733" w:rsidRPr="00B709F0">
              <w:rPr>
                <w:b/>
                <w:sz w:val="22"/>
                <w:szCs w:val="22"/>
              </w:rPr>
              <w:t>8</w:t>
            </w:r>
            <w:r w:rsidRPr="00B709F0">
              <w:rPr>
                <w:b/>
                <w:sz w:val="22"/>
                <w:szCs w:val="22"/>
              </w:rPr>
              <w:t xml:space="preserve"> December 2020</w:t>
            </w:r>
          </w:p>
        </w:tc>
        <w:tc>
          <w:tcPr>
            <w:tcW w:w="2409" w:type="dxa"/>
            <w:shd w:val="pct15" w:color="auto" w:fill="auto"/>
          </w:tcPr>
          <w:p w:rsidR="00B84B5B" w:rsidRPr="00B709F0" w:rsidRDefault="00552351" w:rsidP="00B709F0">
            <w:pPr>
              <w:tabs>
                <w:tab w:val="left" w:pos="9214"/>
              </w:tabs>
              <w:spacing w:before="120" w:after="120" w:line="276" w:lineRule="auto"/>
              <w:ind w:leftChars="87" w:left="174"/>
              <w:rPr>
                <w:b/>
                <w:sz w:val="22"/>
                <w:szCs w:val="22"/>
              </w:rPr>
            </w:pPr>
            <w:r w:rsidRPr="00B709F0">
              <w:rPr>
                <w:b/>
                <w:sz w:val="22"/>
                <w:szCs w:val="22"/>
              </w:rPr>
              <w:t>Return date of provisional marks &amp; written feedback:</w:t>
            </w:r>
          </w:p>
        </w:tc>
        <w:tc>
          <w:tcPr>
            <w:tcW w:w="1843" w:type="dxa"/>
          </w:tcPr>
          <w:p w:rsidR="00B84B5B" w:rsidRPr="00B709F0" w:rsidRDefault="00166581" w:rsidP="00B709F0">
            <w:pPr>
              <w:tabs>
                <w:tab w:val="left" w:pos="9214"/>
              </w:tabs>
              <w:spacing w:before="120" w:after="120" w:line="276" w:lineRule="auto"/>
              <w:ind w:left="31" w:hangingChars="14" w:hanging="31"/>
              <w:jc w:val="center"/>
              <w:rPr>
                <w:b/>
                <w:sz w:val="22"/>
                <w:szCs w:val="22"/>
              </w:rPr>
            </w:pPr>
            <w:r w:rsidRPr="00B709F0">
              <w:rPr>
                <w:b/>
                <w:sz w:val="22"/>
                <w:szCs w:val="22"/>
              </w:rPr>
              <w:t>22 January 2021</w:t>
            </w:r>
          </w:p>
        </w:tc>
      </w:tr>
      <w:tr w:rsidR="00152E9D" w:rsidRPr="000307F8" w:rsidTr="00AE7B70">
        <w:tc>
          <w:tcPr>
            <w:tcW w:w="2093" w:type="dxa"/>
            <w:shd w:val="pct15" w:color="auto" w:fill="auto"/>
          </w:tcPr>
          <w:p w:rsidR="00152E9D" w:rsidRPr="00B709F0" w:rsidRDefault="00A406E5" w:rsidP="00B709F0">
            <w:pPr>
              <w:tabs>
                <w:tab w:val="left" w:pos="9214"/>
              </w:tabs>
              <w:spacing w:before="120" w:after="120" w:line="276" w:lineRule="auto"/>
              <w:ind w:left="426"/>
              <w:jc w:val="both"/>
              <w:rPr>
                <w:b/>
                <w:sz w:val="22"/>
                <w:szCs w:val="22"/>
              </w:rPr>
            </w:pPr>
            <w:r w:rsidRPr="00B709F0">
              <w:rPr>
                <w:b/>
                <w:sz w:val="22"/>
                <w:szCs w:val="22"/>
              </w:rPr>
              <w:t>Submission method:</w:t>
            </w:r>
          </w:p>
        </w:tc>
        <w:tc>
          <w:tcPr>
            <w:tcW w:w="6270" w:type="dxa"/>
            <w:gridSpan w:val="3"/>
            <w:shd w:val="clear" w:color="auto" w:fill="auto"/>
          </w:tcPr>
          <w:p w:rsidR="00A406E5" w:rsidRPr="00B709F0" w:rsidRDefault="00A406E5" w:rsidP="00B709F0">
            <w:pPr>
              <w:tabs>
                <w:tab w:val="left" w:pos="9214"/>
              </w:tabs>
              <w:spacing w:line="276" w:lineRule="auto"/>
              <w:ind w:leftChars="33" w:left="66"/>
              <w:rPr>
                <w:sz w:val="22"/>
                <w:szCs w:val="22"/>
              </w:rPr>
            </w:pPr>
            <w:r w:rsidRPr="00B709F0">
              <w:rPr>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B709F0" w:rsidRDefault="00A406E5" w:rsidP="00B709F0">
            <w:pPr>
              <w:tabs>
                <w:tab w:val="left" w:pos="9214"/>
              </w:tabs>
              <w:spacing w:before="120" w:after="120" w:line="276" w:lineRule="auto"/>
              <w:ind w:leftChars="33" w:left="66"/>
              <w:jc w:val="both"/>
              <w:rPr>
                <w:b/>
                <w:sz w:val="22"/>
                <w:szCs w:val="22"/>
              </w:rPr>
            </w:pPr>
            <w:r w:rsidRPr="00B709F0">
              <w:rPr>
                <w:b/>
                <w:sz w:val="22"/>
                <w:szCs w:val="22"/>
              </w:rPr>
              <w:t xml:space="preserve">Alternative submission method (if applicable): </w:t>
            </w:r>
          </w:p>
          <w:p w:rsidR="00A406E5" w:rsidRPr="00B709F0" w:rsidRDefault="00A406E5" w:rsidP="00B709F0">
            <w:pPr>
              <w:tabs>
                <w:tab w:val="left" w:pos="9214"/>
              </w:tabs>
              <w:spacing w:before="120" w:after="120" w:line="276" w:lineRule="auto"/>
              <w:ind w:leftChars="33" w:left="66"/>
              <w:jc w:val="both"/>
              <w:rPr>
                <w:b/>
                <w:sz w:val="22"/>
                <w:szCs w:val="22"/>
              </w:rPr>
            </w:pPr>
            <w:r w:rsidRPr="00B709F0">
              <w:rPr>
                <w:b/>
                <w:sz w:val="22"/>
                <w:szCs w:val="22"/>
              </w:rPr>
              <w:t xml:space="preserve">Late submission of the assessment will result in a late penalty mark.  </w:t>
            </w:r>
            <w:r w:rsidRPr="00B709F0">
              <w:rPr>
                <w:sz w:val="22"/>
                <w:szCs w:val="22"/>
              </w:rPr>
              <w:t>Penalties for late submission: Up to one week late, maximum mark o</w:t>
            </w:r>
            <w:r w:rsidR="00F45764" w:rsidRPr="00B709F0">
              <w:rPr>
                <w:sz w:val="22"/>
                <w:szCs w:val="22"/>
              </w:rPr>
              <w:t>f 5</w:t>
            </w:r>
            <w:r w:rsidR="008F1308" w:rsidRPr="00B709F0">
              <w:rPr>
                <w:sz w:val="22"/>
                <w:szCs w:val="22"/>
              </w:rPr>
              <w:t>0%.  Over one week late, 0%</w:t>
            </w:r>
            <w:r w:rsidRPr="00B709F0">
              <w:rPr>
                <w:sz w:val="22"/>
                <w:szCs w:val="22"/>
              </w:rPr>
              <w:t>.  Only the Extenuating Circumstances Panel may approve a change to submission dates.</w:t>
            </w:r>
          </w:p>
        </w:tc>
      </w:tr>
      <w:tr w:rsidR="00A406E5" w:rsidRPr="000307F8" w:rsidTr="00B709F0">
        <w:trPr>
          <w:trHeight w:val="1585"/>
        </w:trPr>
        <w:tc>
          <w:tcPr>
            <w:tcW w:w="2093" w:type="dxa"/>
            <w:shd w:val="pct15" w:color="auto" w:fill="auto"/>
          </w:tcPr>
          <w:p w:rsidR="00A406E5" w:rsidRPr="00B709F0" w:rsidRDefault="00A406E5" w:rsidP="00B709F0">
            <w:pPr>
              <w:tabs>
                <w:tab w:val="left" w:pos="9214"/>
              </w:tabs>
              <w:spacing w:before="120" w:after="120" w:line="276" w:lineRule="auto"/>
              <w:ind w:left="426"/>
              <w:rPr>
                <w:b/>
                <w:sz w:val="22"/>
                <w:szCs w:val="22"/>
              </w:rPr>
            </w:pPr>
            <w:r w:rsidRPr="00B709F0">
              <w:rPr>
                <w:b/>
                <w:sz w:val="22"/>
                <w:szCs w:val="22"/>
              </w:rPr>
              <w:t>Academic honesty / referencing:</w:t>
            </w:r>
          </w:p>
        </w:tc>
        <w:tc>
          <w:tcPr>
            <w:tcW w:w="6270" w:type="dxa"/>
            <w:gridSpan w:val="3"/>
            <w:shd w:val="clear" w:color="auto" w:fill="auto"/>
          </w:tcPr>
          <w:p w:rsidR="00A406E5" w:rsidRPr="00B709F0" w:rsidRDefault="00A406E5" w:rsidP="00B709F0">
            <w:pPr>
              <w:tabs>
                <w:tab w:val="left" w:pos="9214"/>
              </w:tabs>
              <w:spacing w:line="276" w:lineRule="auto"/>
              <w:ind w:leftChars="33" w:left="66"/>
              <w:rPr>
                <w:sz w:val="22"/>
                <w:szCs w:val="22"/>
              </w:rPr>
            </w:pPr>
            <w:r w:rsidRPr="00B709F0">
              <w:rPr>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B709F0">
              <w:rPr>
                <w:sz w:val="22"/>
                <w:szCs w:val="22"/>
              </w:rPr>
              <w:t xml:space="preserve">used, </w:t>
            </w:r>
            <w:r w:rsidRPr="00B709F0">
              <w:rPr>
                <w:sz w:val="22"/>
                <w:szCs w:val="22"/>
              </w:rPr>
              <w:t xml:space="preserve">cited or quoted in order to complete this assessment.  </w:t>
            </w:r>
          </w:p>
        </w:tc>
      </w:tr>
    </w:tbl>
    <w:p w:rsidR="001826A1" w:rsidRDefault="001826A1" w:rsidP="000307F8">
      <w:pPr>
        <w:tabs>
          <w:tab w:val="left" w:pos="9214"/>
        </w:tabs>
        <w:spacing w:line="360" w:lineRule="auto"/>
        <w:ind w:left="426" w:right="-5"/>
        <w:jc w:val="center"/>
        <w:rPr>
          <w:b/>
          <w:bCs/>
          <w:sz w:val="24"/>
          <w:szCs w:val="24"/>
        </w:rPr>
      </w:pPr>
    </w:p>
    <w:p w:rsidR="00B709F0" w:rsidRDefault="00B709F0" w:rsidP="000307F8">
      <w:pPr>
        <w:tabs>
          <w:tab w:val="left" w:pos="9214"/>
        </w:tabs>
        <w:spacing w:line="360" w:lineRule="auto"/>
        <w:ind w:left="426" w:right="-5"/>
        <w:jc w:val="center"/>
        <w:rPr>
          <w:b/>
          <w:bCs/>
          <w:sz w:val="24"/>
          <w:szCs w:val="24"/>
        </w:rPr>
      </w:pPr>
    </w:p>
    <w:p w:rsidR="00733AC2" w:rsidRDefault="00733AC2" w:rsidP="000307F8">
      <w:pPr>
        <w:tabs>
          <w:tab w:val="left" w:pos="9214"/>
        </w:tabs>
        <w:spacing w:line="360" w:lineRule="auto"/>
        <w:ind w:left="426" w:right="-5"/>
        <w:jc w:val="center"/>
        <w:rPr>
          <w:b/>
          <w:bCs/>
          <w:sz w:val="24"/>
          <w:szCs w:val="24"/>
        </w:rPr>
      </w:pPr>
    </w:p>
    <w:p w:rsidR="001826A1" w:rsidRPr="000307F8" w:rsidRDefault="001826A1" w:rsidP="000307F8">
      <w:pPr>
        <w:tabs>
          <w:tab w:val="left" w:pos="9214"/>
        </w:tabs>
        <w:spacing w:line="360" w:lineRule="auto"/>
        <w:ind w:left="426" w:right="-5"/>
        <w:jc w:val="center"/>
        <w:rPr>
          <w:b/>
          <w:bCs/>
          <w:sz w:val="24"/>
          <w:szCs w:val="24"/>
        </w:rPr>
      </w:pPr>
    </w:p>
    <w:p w:rsidR="0091317C" w:rsidRPr="000307F8" w:rsidRDefault="0091317C" w:rsidP="000307F8">
      <w:pPr>
        <w:tabs>
          <w:tab w:val="left" w:pos="9214"/>
        </w:tabs>
        <w:spacing w:line="360" w:lineRule="auto"/>
        <w:ind w:left="426" w:right="-5"/>
        <w:jc w:val="center"/>
        <w:rPr>
          <w:b/>
          <w:bCs/>
          <w:sz w:val="24"/>
          <w:szCs w:val="24"/>
        </w:rPr>
      </w:pPr>
      <w:r w:rsidRPr="000307F8">
        <w:rPr>
          <w:b/>
          <w:noProof/>
          <w:sz w:val="24"/>
          <w:szCs w:val="24"/>
          <w:lang w:val="en-US" w:eastAsia="zh-TW"/>
        </w:rPr>
        <w:drawing>
          <wp:inline distT="0" distB="0" distL="0" distR="0">
            <wp:extent cx="1510665" cy="18046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0665" cy="1804670"/>
                    </a:xfrm>
                    <a:prstGeom prst="rect">
                      <a:avLst/>
                    </a:prstGeom>
                    <a:noFill/>
                    <a:ln>
                      <a:noFill/>
                    </a:ln>
                  </pic:spPr>
                </pic:pic>
              </a:graphicData>
            </a:graphic>
          </wp:inline>
        </w:drawing>
      </w:r>
    </w:p>
    <w:p w:rsidR="0091317C" w:rsidRDefault="0091317C" w:rsidP="000307F8">
      <w:pPr>
        <w:tabs>
          <w:tab w:val="left" w:pos="9214"/>
        </w:tabs>
        <w:spacing w:line="360" w:lineRule="auto"/>
        <w:ind w:left="426" w:right="-5"/>
        <w:jc w:val="center"/>
        <w:rPr>
          <w:b/>
          <w:bCs/>
          <w:sz w:val="24"/>
          <w:szCs w:val="24"/>
        </w:rPr>
      </w:pPr>
    </w:p>
    <w:p w:rsidR="00733AC2" w:rsidRPr="000307F8" w:rsidRDefault="00733AC2" w:rsidP="000307F8">
      <w:pPr>
        <w:tabs>
          <w:tab w:val="left" w:pos="9214"/>
        </w:tabs>
        <w:spacing w:line="360" w:lineRule="auto"/>
        <w:ind w:left="426" w:right="-5"/>
        <w:jc w:val="center"/>
        <w:rPr>
          <w:b/>
          <w:bCs/>
          <w:sz w:val="24"/>
          <w:szCs w:val="24"/>
        </w:rPr>
      </w:pP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University of WalesTrinity Saint David</w:t>
      </w: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HKBM700</w:t>
      </w:r>
      <w:r w:rsidR="00F72843" w:rsidRPr="000307F8">
        <w:rPr>
          <w:rFonts w:ascii="Times New Roman" w:eastAsia="MingLiU" w:hAnsi="Times New Roman"/>
          <w:b/>
          <w:sz w:val="24"/>
          <w:szCs w:val="24"/>
          <w:lang w:val="en-AU" w:eastAsia="zh-TW"/>
        </w:rPr>
        <w:t>4Quantitative Research Methods</w:t>
      </w: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 xml:space="preserve">(Lecturer: </w:t>
      </w:r>
      <w:r w:rsidR="00F72843" w:rsidRPr="000307F8">
        <w:rPr>
          <w:rFonts w:ascii="Times New Roman" w:eastAsia="MingLiU" w:hAnsi="Times New Roman"/>
          <w:b/>
          <w:sz w:val="24"/>
          <w:szCs w:val="24"/>
          <w:lang w:eastAsia="zh-TW"/>
        </w:rPr>
        <w:t>Dr Andrew Chan</w:t>
      </w:r>
      <w:r w:rsidRPr="000307F8">
        <w:rPr>
          <w:rFonts w:ascii="Times New Roman" w:eastAsia="MingLiU" w:hAnsi="Times New Roman"/>
          <w:b/>
          <w:sz w:val="24"/>
          <w:szCs w:val="24"/>
          <w:lang w:eastAsia="zh-TW"/>
        </w:rPr>
        <w:t>)</w:t>
      </w: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val="en-AU" w:eastAsia="zh-TW"/>
        </w:rPr>
      </w:pP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p>
    <w:p w:rsidR="001826A1" w:rsidRPr="000307F8" w:rsidRDefault="001826A1" w:rsidP="000307F8">
      <w:pPr>
        <w:pStyle w:val="ad"/>
        <w:tabs>
          <w:tab w:val="left" w:pos="9214"/>
        </w:tabs>
        <w:spacing w:line="360" w:lineRule="auto"/>
        <w:ind w:left="426"/>
        <w:jc w:val="center"/>
        <w:rPr>
          <w:rFonts w:ascii="Times New Roman" w:eastAsia="MingLiU" w:hAnsi="Times New Roman"/>
          <w:b/>
          <w:sz w:val="24"/>
          <w:szCs w:val="24"/>
          <w:lang w:eastAsia="zh-TW"/>
        </w:rPr>
      </w:pPr>
    </w:p>
    <w:p w:rsidR="0091317C" w:rsidRPr="000307F8" w:rsidRDefault="0091317C" w:rsidP="000307F8">
      <w:pPr>
        <w:pStyle w:val="ad"/>
        <w:tabs>
          <w:tab w:val="left" w:pos="9214"/>
        </w:tabs>
        <w:spacing w:line="360" w:lineRule="auto"/>
        <w:ind w:left="426" w:right="873"/>
        <w:jc w:val="center"/>
        <w:rPr>
          <w:rFonts w:ascii="Times New Roman" w:eastAsia="MingLiU" w:hAnsi="Times New Roman"/>
          <w:b/>
          <w:sz w:val="24"/>
          <w:szCs w:val="24"/>
          <w:lang w:eastAsia="zh-TW"/>
        </w:rPr>
      </w:pPr>
    </w:p>
    <w:p w:rsidR="001826A1" w:rsidRPr="000307F8" w:rsidRDefault="00F72843" w:rsidP="000307F8">
      <w:pPr>
        <w:pStyle w:val="ad"/>
        <w:tabs>
          <w:tab w:val="left" w:pos="9214"/>
        </w:tabs>
        <w:spacing w:line="360" w:lineRule="auto"/>
        <w:ind w:left="426" w:right="1098"/>
        <w:jc w:val="center"/>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Importance of 7Ps marketing mix for Hong Kong consumers’ choice of Barrister for legal services required by them</w:t>
      </w:r>
    </w:p>
    <w:p w:rsidR="0091317C" w:rsidRPr="000307F8" w:rsidRDefault="00F72843" w:rsidP="000307F8">
      <w:pPr>
        <w:pStyle w:val="ad"/>
        <w:tabs>
          <w:tab w:val="left" w:pos="9214"/>
        </w:tabs>
        <w:spacing w:line="360" w:lineRule="auto"/>
        <w:ind w:left="426" w:right="1098"/>
        <w:jc w:val="center"/>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 xml:space="preserve"> – </w:t>
      </w:r>
      <w:r w:rsidR="002600B9" w:rsidRPr="000307F8">
        <w:rPr>
          <w:rFonts w:ascii="Times New Roman" w:eastAsia="MingLiU" w:hAnsi="Times New Roman"/>
          <w:b/>
          <w:sz w:val="24"/>
          <w:szCs w:val="24"/>
          <w:lang w:eastAsia="zh-TW"/>
        </w:rPr>
        <w:t>Perspective</w:t>
      </w:r>
      <w:r w:rsidRPr="000307F8">
        <w:rPr>
          <w:rFonts w:ascii="Times New Roman" w:eastAsia="MingLiU" w:hAnsi="Times New Roman"/>
          <w:b/>
          <w:sz w:val="24"/>
          <w:szCs w:val="24"/>
          <w:lang w:eastAsia="zh-TW"/>
        </w:rPr>
        <w:t xml:space="preserve"> from </w:t>
      </w:r>
      <w:r w:rsidR="002600B9" w:rsidRPr="000307F8">
        <w:rPr>
          <w:rFonts w:ascii="Times New Roman" w:eastAsia="MingLiU" w:hAnsi="Times New Roman"/>
          <w:b/>
          <w:sz w:val="24"/>
          <w:szCs w:val="24"/>
          <w:lang w:eastAsia="zh-TW"/>
        </w:rPr>
        <w:t>different gender</w:t>
      </w:r>
      <w:r w:rsidR="00B01733">
        <w:rPr>
          <w:rFonts w:ascii="Times New Roman" w:eastAsia="MingLiU" w:hAnsi="Times New Roman"/>
          <w:b/>
          <w:sz w:val="24"/>
          <w:szCs w:val="24"/>
          <w:lang w:eastAsia="zh-TW"/>
        </w:rPr>
        <w:t>s</w:t>
      </w: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p>
    <w:p w:rsidR="001826A1" w:rsidRPr="000307F8" w:rsidRDefault="001826A1" w:rsidP="000307F8">
      <w:pPr>
        <w:pStyle w:val="ad"/>
        <w:tabs>
          <w:tab w:val="left" w:pos="9214"/>
        </w:tabs>
        <w:spacing w:line="360" w:lineRule="auto"/>
        <w:ind w:left="426"/>
        <w:jc w:val="center"/>
        <w:rPr>
          <w:rFonts w:ascii="Times New Roman" w:eastAsia="MingLiU" w:hAnsi="Times New Roman"/>
          <w:b/>
          <w:sz w:val="24"/>
          <w:szCs w:val="24"/>
          <w:lang w:eastAsia="zh-TW"/>
        </w:rPr>
      </w:pPr>
    </w:p>
    <w:p w:rsidR="001826A1" w:rsidRDefault="001826A1" w:rsidP="000307F8">
      <w:pPr>
        <w:pStyle w:val="ad"/>
        <w:tabs>
          <w:tab w:val="left" w:pos="9214"/>
        </w:tabs>
        <w:spacing w:line="360" w:lineRule="auto"/>
        <w:ind w:left="426"/>
        <w:jc w:val="center"/>
        <w:rPr>
          <w:rFonts w:ascii="Times New Roman" w:eastAsia="MingLiU" w:hAnsi="Times New Roman"/>
          <w:b/>
          <w:sz w:val="24"/>
          <w:szCs w:val="24"/>
          <w:lang w:eastAsia="zh-TW"/>
        </w:rPr>
      </w:pPr>
    </w:p>
    <w:p w:rsidR="00733AC2" w:rsidRPr="000307F8" w:rsidRDefault="00733AC2" w:rsidP="000307F8">
      <w:pPr>
        <w:pStyle w:val="ad"/>
        <w:tabs>
          <w:tab w:val="left" w:pos="9214"/>
        </w:tabs>
        <w:spacing w:line="360" w:lineRule="auto"/>
        <w:ind w:left="426"/>
        <w:jc w:val="center"/>
        <w:rPr>
          <w:rFonts w:ascii="Times New Roman" w:eastAsia="MingLiU" w:hAnsi="Times New Roman"/>
          <w:b/>
          <w:sz w:val="24"/>
          <w:szCs w:val="24"/>
          <w:lang w:eastAsia="zh-TW"/>
        </w:rPr>
      </w:pPr>
    </w:p>
    <w:p w:rsidR="001826A1" w:rsidRPr="000307F8" w:rsidRDefault="001826A1" w:rsidP="000307F8">
      <w:pPr>
        <w:pStyle w:val="ad"/>
        <w:tabs>
          <w:tab w:val="left" w:pos="9214"/>
        </w:tabs>
        <w:spacing w:line="360" w:lineRule="auto"/>
        <w:ind w:left="426"/>
        <w:jc w:val="center"/>
        <w:rPr>
          <w:rFonts w:ascii="Times New Roman" w:eastAsia="MingLiU" w:hAnsi="Times New Roman"/>
          <w:b/>
          <w:sz w:val="24"/>
          <w:szCs w:val="24"/>
          <w:lang w:eastAsia="zh-TW"/>
        </w:rPr>
      </w:pP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King Wong</w:t>
      </w: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Student ID No. 1922248</w:t>
      </w:r>
    </w:p>
    <w:p w:rsidR="0091317C" w:rsidRPr="000307F8" w:rsidRDefault="00DE47A4" w:rsidP="000307F8">
      <w:pPr>
        <w:pStyle w:val="ad"/>
        <w:tabs>
          <w:tab w:val="left" w:pos="9214"/>
        </w:tabs>
        <w:spacing w:line="360" w:lineRule="auto"/>
        <w:ind w:left="426"/>
        <w:jc w:val="center"/>
        <w:rPr>
          <w:rFonts w:ascii="Times New Roman" w:eastAsia="MingLiU" w:hAnsi="Times New Roman"/>
          <w:b/>
          <w:sz w:val="24"/>
          <w:szCs w:val="24"/>
          <w:lang w:eastAsia="zh-TW"/>
        </w:rPr>
      </w:pPr>
      <w:r>
        <w:rPr>
          <w:rFonts w:ascii="Times New Roman" w:eastAsia="MingLiU" w:hAnsi="Times New Roman"/>
          <w:b/>
          <w:sz w:val="24"/>
          <w:szCs w:val="24"/>
          <w:lang w:eastAsia="zh-TW"/>
        </w:rPr>
        <w:t>18</w:t>
      </w:r>
      <w:r w:rsidR="00B01733">
        <w:rPr>
          <w:rFonts w:ascii="Times New Roman" w:eastAsia="MingLiU" w:hAnsi="Times New Roman"/>
          <w:b/>
          <w:sz w:val="24"/>
          <w:szCs w:val="24"/>
          <w:lang w:eastAsia="zh-TW"/>
        </w:rPr>
        <w:t xml:space="preserve"> </w:t>
      </w:r>
      <w:r>
        <w:rPr>
          <w:rFonts w:ascii="Times New Roman" w:eastAsia="MingLiU" w:hAnsi="Times New Roman"/>
          <w:b/>
          <w:sz w:val="24"/>
          <w:szCs w:val="24"/>
          <w:lang w:eastAsia="zh-TW"/>
        </w:rPr>
        <w:t>December</w:t>
      </w:r>
      <w:r w:rsidR="0091317C" w:rsidRPr="000307F8">
        <w:rPr>
          <w:rFonts w:ascii="Times New Roman" w:eastAsia="MingLiU" w:hAnsi="Times New Roman"/>
          <w:b/>
          <w:sz w:val="24"/>
          <w:szCs w:val="24"/>
          <w:lang w:eastAsia="zh-TW"/>
        </w:rPr>
        <w:t xml:space="preserve"> 2020</w:t>
      </w:r>
    </w:p>
    <w:p w:rsidR="0091317C" w:rsidRPr="000307F8" w:rsidRDefault="0091317C" w:rsidP="000307F8">
      <w:pPr>
        <w:pStyle w:val="ad"/>
        <w:tabs>
          <w:tab w:val="left" w:pos="9214"/>
        </w:tabs>
        <w:spacing w:line="360" w:lineRule="auto"/>
        <w:ind w:left="426"/>
        <w:rPr>
          <w:rFonts w:ascii="Times New Roman" w:eastAsia="MingLiU" w:hAnsi="Times New Roman"/>
          <w:sz w:val="24"/>
          <w:szCs w:val="24"/>
          <w:lang w:eastAsia="zh-TW"/>
        </w:rPr>
      </w:pPr>
    </w:p>
    <w:p w:rsidR="001826A1" w:rsidRPr="000307F8" w:rsidRDefault="001826A1" w:rsidP="000307F8">
      <w:pPr>
        <w:pStyle w:val="ad"/>
        <w:tabs>
          <w:tab w:val="left" w:pos="9214"/>
        </w:tabs>
        <w:spacing w:line="360" w:lineRule="auto"/>
        <w:ind w:left="426"/>
        <w:jc w:val="center"/>
        <w:rPr>
          <w:rFonts w:ascii="Times New Roman" w:eastAsia="MingLiU" w:hAnsi="Times New Roman"/>
          <w:b/>
          <w:sz w:val="24"/>
          <w:szCs w:val="24"/>
          <w:u w:val="single"/>
          <w:lang w:eastAsia="zh-TW"/>
        </w:rPr>
      </w:pPr>
    </w:p>
    <w:p w:rsidR="001826A1" w:rsidRPr="000307F8" w:rsidRDefault="001826A1" w:rsidP="000307F8">
      <w:pPr>
        <w:pStyle w:val="ad"/>
        <w:tabs>
          <w:tab w:val="left" w:pos="9214"/>
        </w:tabs>
        <w:spacing w:line="360" w:lineRule="auto"/>
        <w:ind w:left="426"/>
        <w:jc w:val="center"/>
        <w:rPr>
          <w:rFonts w:ascii="Times New Roman" w:eastAsia="MingLiU" w:hAnsi="Times New Roman"/>
          <w:b/>
          <w:sz w:val="24"/>
          <w:szCs w:val="24"/>
          <w:u w:val="single"/>
          <w:lang w:eastAsia="zh-TW"/>
        </w:rPr>
      </w:pPr>
    </w:p>
    <w:p w:rsidR="001826A1" w:rsidRPr="000307F8" w:rsidRDefault="001826A1" w:rsidP="000307F8">
      <w:pPr>
        <w:pStyle w:val="ad"/>
        <w:tabs>
          <w:tab w:val="left" w:pos="9214"/>
        </w:tabs>
        <w:spacing w:line="360" w:lineRule="auto"/>
        <w:ind w:left="426"/>
        <w:jc w:val="center"/>
        <w:rPr>
          <w:rFonts w:ascii="Times New Roman" w:eastAsia="MingLiU" w:hAnsi="Times New Roman"/>
          <w:b/>
          <w:sz w:val="24"/>
          <w:szCs w:val="24"/>
          <w:u w:val="single"/>
          <w:lang w:eastAsia="zh-TW"/>
        </w:rPr>
      </w:pPr>
    </w:p>
    <w:p w:rsidR="0091317C" w:rsidRPr="00C562CA" w:rsidRDefault="0091317C" w:rsidP="000307F8">
      <w:pPr>
        <w:pStyle w:val="ad"/>
        <w:tabs>
          <w:tab w:val="left" w:pos="9214"/>
        </w:tabs>
        <w:spacing w:line="360" w:lineRule="auto"/>
        <w:ind w:left="426"/>
        <w:jc w:val="center"/>
        <w:rPr>
          <w:rFonts w:ascii="Times New Roman" w:eastAsia="MingLiU" w:hAnsi="Times New Roman"/>
          <w:b/>
          <w:sz w:val="36"/>
          <w:szCs w:val="36"/>
          <w:u w:val="single"/>
          <w:lang w:eastAsia="zh-TW"/>
        </w:rPr>
      </w:pPr>
      <w:r w:rsidRPr="00C562CA">
        <w:rPr>
          <w:rFonts w:ascii="Times New Roman" w:eastAsia="MingLiU" w:hAnsi="Times New Roman"/>
          <w:b/>
          <w:sz w:val="36"/>
          <w:szCs w:val="36"/>
          <w:u w:val="single"/>
          <w:lang w:eastAsia="zh-TW"/>
        </w:rPr>
        <w:t>Content</w:t>
      </w: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u w:val="single"/>
          <w:lang w:eastAsia="zh-TW"/>
        </w:rPr>
      </w:pPr>
    </w:p>
    <w:p w:rsidR="0091317C" w:rsidRPr="000307F8" w:rsidRDefault="0091317C" w:rsidP="000307F8">
      <w:pPr>
        <w:pStyle w:val="ad"/>
        <w:tabs>
          <w:tab w:val="left" w:pos="9214"/>
        </w:tabs>
        <w:spacing w:line="360" w:lineRule="auto"/>
        <w:ind w:left="426"/>
        <w:jc w:val="center"/>
        <w:rPr>
          <w:rFonts w:ascii="Times New Roman" w:eastAsia="MingLiU" w:hAnsi="Times New Roman"/>
          <w:b/>
          <w:sz w:val="24"/>
          <w:szCs w:val="24"/>
          <w:u w:val="single"/>
          <w:lang w:eastAsia="zh-TW"/>
        </w:rPr>
      </w:pPr>
    </w:p>
    <w:p w:rsidR="0091317C" w:rsidRPr="000307F8" w:rsidRDefault="0091317C" w:rsidP="000307F8">
      <w:pPr>
        <w:pStyle w:val="ad"/>
        <w:tabs>
          <w:tab w:val="left" w:pos="9214"/>
        </w:tabs>
        <w:spacing w:line="360" w:lineRule="auto"/>
        <w:ind w:left="426"/>
        <w:rPr>
          <w:rFonts w:ascii="Times New Roman" w:eastAsia="MingLiU" w:hAnsi="Times New Roman"/>
          <w:b/>
          <w:sz w:val="24"/>
          <w:szCs w:val="24"/>
          <w:u w:val="single"/>
          <w:lang w:eastAsia="zh-TW"/>
        </w:rPr>
      </w:pPr>
    </w:p>
    <w:p w:rsidR="0091317C" w:rsidRPr="000307F8" w:rsidRDefault="0091317C" w:rsidP="000307F8">
      <w:pPr>
        <w:pStyle w:val="ad"/>
        <w:tabs>
          <w:tab w:val="left" w:pos="9214"/>
        </w:tabs>
        <w:spacing w:line="360" w:lineRule="auto"/>
        <w:ind w:left="426"/>
        <w:rPr>
          <w:rFonts w:ascii="Times New Roman" w:eastAsia="MingLiU" w:hAnsi="Times New Roman"/>
          <w:b/>
          <w:sz w:val="24"/>
          <w:szCs w:val="24"/>
          <w:lang w:eastAsia="zh-TW"/>
        </w:rPr>
      </w:pPr>
    </w:p>
    <w:p w:rsidR="0091317C" w:rsidRPr="000307F8" w:rsidRDefault="0091317C" w:rsidP="000307F8">
      <w:pPr>
        <w:pStyle w:val="ad"/>
        <w:numPr>
          <w:ilvl w:val="0"/>
          <w:numId w:val="29"/>
        </w:numPr>
        <w:tabs>
          <w:tab w:val="left" w:pos="851"/>
        </w:tabs>
        <w:spacing w:line="360" w:lineRule="auto"/>
        <w:ind w:left="426" w:firstLine="0"/>
        <w:jc w:val="both"/>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 xml:space="preserve">INTRODUCTION </w:t>
      </w:r>
    </w:p>
    <w:p w:rsidR="0091317C" w:rsidRPr="000307F8" w:rsidRDefault="0091317C" w:rsidP="000307F8">
      <w:pPr>
        <w:pStyle w:val="ad"/>
        <w:tabs>
          <w:tab w:val="left" w:pos="9214"/>
        </w:tabs>
        <w:spacing w:line="360" w:lineRule="auto"/>
        <w:ind w:left="426"/>
        <w:rPr>
          <w:rFonts w:ascii="Times New Roman" w:eastAsia="MingLiU" w:hAnsi="Times New Roman"/>
          <w:sz w:val="24"/>
          <w:szCs w:val="24"/>
          <w:lang w:eastAsia="zh-TW"/>
        </w:rPr>
      </w:pPr>
    </w:p>
    <w:p w:rsidR="0091317C" w:rsidRPr="000307F8" w:rsidRDefault="001826A1" w:rsidP="000307F8">
      <w:pPr>
        <w:pStyle w:val="ad"/>
        <w:numPr>
          <w:ilvl w:val="0"/>
          <w:numId w:val="29"/>
        </w:numPr>
        <w:tabs>
          <w:tab w:val="left" w:pos="851"/>
        </w:tabs>
        <w:spacing w:line="360" w:lineRule="auto"/>
        <w:ind w:left="426" w:firstLine="0"/>
        <w:jc w:val="both"/>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LITERATURE REVIEW</w:t>
      </w:r>
    </w:p>
    <w:p w:rsidR="0091317C" w:rsidRPr="000307F8" w:rsidRDefault="0091317C" w:rsidP="000307F8">
      <w:pPr>
        <w:pStyle w:val="ad"/>
        <w:tabs>
          <w:tab w:val="left" w:pos="851"/>
        </w:tabs>
        <w:spacing w:line="360" w:lineRule="auto"/>
        <w:ind w:left="426"/>
        <w:jc w:val="both"/>
        <w:rPr>
          <w:rFonts w:ascii="Times New Roman" w:eastAsia="MingLiU" w:hAnsi="Times New Roman"/>
          <w:b/>
          <w:sz w:val="24"/>
          <w:szCs w:val="24"/>
          <w:lang w:eastAsia="zh-TW"/>
        </w:rPr>
      </w:pPr>
    </w:p>
    <w:p w:rsidR="0091317C" w:rsidRPr="000307F8" w:rsidRDefault="0091317C" w:rsidP="000307F8">
      <w:pPr>
        <w:pStyle w:val="ad"/>
        <w:numPr>
          <w:ilvl w:val="0"/>
          <w:numId w:val="29"/>
        </w:numPr>
        <w:tabs>
          <w:tab w:val="left" w:pos="851"/>
        </w:tabs>
        <w:spacing w:line="360" w:lineRule="auto"/>
        <w:ind w:left="426" w:firstLine="0"/>
        <w:jc w:val="both"/>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METHODOLGY</w:t>
      </w:r>
    </w:p>
    <w:p w:rsidR="0091317C" w:rsidRPr="000307F8" w:rsidRDefault="0091317C" w:rsidP="000307F8">
      <w:pPr>
        <w:pStyle w:val="ad"/>
        <w:tabs>
          <w:tab w:val="left" w:pos="851"/>
        </w:tabs>
        <w:spacing w:line="360" w:lineRule="auto"/>
        <w:ind w:left="426"/>
        <w:jc w:val="both"/>
        <w:rPr>
          <w:rFonts w:ascii="Times New Roman" w:eastAsia="MingLiU" w:hAnsi="Times New Roman"/>
          <w:b/>
          <w:sz w:val="24"/>
          <w:szCs w:val="24"/>
          <w:lang w:eastAsia="zh-TW"/>
        </w:rPr>
      </w:pPr>
    </w:p>
    <w:p w:rsidR="0091317C" w:rsidRPr="000307F8" w:rsidRDefault="001826A1" w:rsidP="000307F8">
      <w:pPr>
        <w:pStyle w:val="ad"/>
        <w:numPr>
          <w:ilvl w:val="0"/>
          <w:numId w:val="29"/>
        </w:numPr>
        <w:tabs>
          <w:tab w:val="left" w:pos="851"/>
        </w:tabs>
        <w:spacing w:line="360" w:lineRule="auto"/>
        <w:ind w:left="426" w:firstLine="0"/>
        <w:jc w:val="both"/>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RESULTS</w:t>
      </w:r>
    </w:p>
    <w:p w:rsidR="001826A1" w:rsidRPr="000307F8" w:rsidRDefault="001826A1" w:rsidP="000307F8">
      <w:pPr>
        <w:pStyle w:val="ad"/>
        <w:tabs>
          <w:tab w:val="left" w:pos="851"/>
        </w:tabs>
        <w:spacing w:line="360" w:lineRule="auto"/>
        <w:ind w:left="426"/>
        <w:jc w:val="both"/>
        <w:rPr>
          <w:rFonts w:ascii="Times New Roman" w:eastAsia="MingLiU" w:hAnsi="Times New Roman"/>
          <w:b/>
          <w:sz w:val="24"/>
          <w:szCs w:val="24"/>
          <w:lang w:eastAsia="zh-TW"/>
        </w:rPr>
      </w:pPr>
    </w:p>
    <w:p w:rsidR="0091317C" w:rsidRPr="000307F8" w:rsidRDefault="001826A1" w:rsidP="000307F8">
      <w:pPr>
        <w:pStyle w:val="ad"/>
        <w:numPr>
          <w:ilvl w:val="0"/>
          <w:numId w:val="29"/>
        </w:numPr>
        <w:tabs>
          <w:tab w:val="left" w:pos="851"/>
        </w:tabs>
        <w:spacing w:line="360" w:lineRule="auto"/>
        <w:ind w:left="426" w:firstLine="0"/>
        <w:jc w:val="both"/>
        <w:rPr>
          <w:rFonts w:ascii="Times New Roman" w:eastAsia="MingLiU" w:hAnsi="Times New Roman"/>
          <w:b/>
          <w:sz w:val="24"/>
          <w:szCs w:val="24"/>
          <w:lang w:eastAsia="zh-TW"/>
        </w:rPr>
      </w:pPr>
      <w:r w:rsidRPr="000307F8">
        <w:rPr>
          <w:rFonts w:ascii="Times New Roman" w:eastAsia="MingLiU" w:hAnsi="Times New Roman"/>
          <w:b/>
          <w:sz w:val="24"/>
          <w:szCs w:val="24"/>
          <w:lang w:eastAsia="zh-TW"/>
        </w:rPr>
        <w:t xml:space="preserve">DISCUSSIONS </w:t>
      </w:r>
      <w:r w:rsidR="00F31C21">
        <w:rPr>
          <w:rFonts w:ascii="Times New Roman" w:eastAsia="MingLiU" w:hAnsi="Times New Roman"/>
          <w:b/>
          <w:sz w:val="24"/>
          <w:szCs w:val="24"/>
          <w:lang w:eastAsia="zh-TW"/>
        </w:rPr>
        <w:t>AND CONCLUSION</w:t>
      </w:r>
    </w:p>
    <w:p w:rsidR="001826A1" w:rsidRPr="000307F8" w:rsidRDefault="001826A1" w:rsidP="000307F8">
      <w:pPr>
        <w:pStyle w:val="ad"/>
        <w:tabs>
          <w:tab w:val="left" w:pos="851"/>
        </w:tabs>
        <w:spacing w:line="360" w:lineRule="auto"/>
        <w:ind w:left="426"/>
        <w:jc w:val="both"/>
        <w:rPr>
          <w:rFonts w:ascii="Times New Roman" w:eastAsia="MingLiU" w:hAnsi="Times New Roman"/>
          <w:b/>
          <w:sz w:val="24"/>
          <w:szCs w:val="24"/>
          <w:lang w:eastAsia="zh-TW"/>
        </w:rPr>
      </w:pPr>
    </w:p>
    <w:p w:rsidR="00F31C21" w:rsidRPr="00F31C21" w:rsidRDefault="00F31C21" w:rsidP="00F31C21">
      <w:pPr>
        <w:pStyle w:val="ab"/>
        <w:numPr>
          <w:ilvl w:val="0"/>
          <w:numId w:val="29"/>
        </w:numPr>
        <w:tabs>
          <w:tab w:val="left" w:pos="709"/>
        </w:tabs>
        <w:spacing w:line="360" w:lineRule="auto"/>
        <w:ind w:right="-14"/>
        <w:jc w:val="both"/>
        <w:rPr>
          <w:b/>
          <w:sz w:val="24"/>
          <w:szCs w:val="24"/>
        </w:rPr>
      </w:pPr>
      <w:r>
        <w:rPr>
          <w:b/>
          <w:sz w:val="24"/>
          <w:szCs w:val="24"/>
        </w:rPr>
        <w:t>LIMITATION and FUTURE RESEARCH</w:t>
      </w:r>
    </w:p>
    <w:p w:rsidR="001826A1" w:rsidRPr="000307F8" w:rsidRDefault="0091317C" w:rsidP="000307F8">
      <w:pPr>
        <w:pStyle w:val="ad"/>
        <w:numPr>
          <w:ilvl w:val="0"/>
          <w:numId w:val="29"/>
        </w:numPr>
        <w:tabs>
          <w:tab w:val="left" w:pos="851"/>
        </w:tabs>
        <w:spacing w:line="360" w:lineRule="auto"/>
        <w:ind w:left="426" w:firstLine="0"/>
        <w:jc w:val="both"/>
        <w:rPr>
          <w:rFonts w:ascii="Times New Roman" w:eastAsia="MingLiU" w:hAnsi="Times New Roman"/>
          <w:b/>
          <w:sz w:val="24"/>
          <w:szCs w:val="24"/>
          <w:lang w:eastAsia="zh-TW"/>
        </w:rPr>
      </w:pPr>
      <w:r w:rsidRPr="000307F8">
        <w:rPr>
          <w:rFonts w:ascii="Times New Roman" w:eastAsia="MingLiU" w:hAnsi="Times New Roman"/>
          <w:b/>
          <w:sz w:val="24"/>
          <w:szCs w:val="24"/>
          <w:lang w:eastAsia="zh-TW"/>
        </w:rPr>
        <w:br w:type="page"/>
      </w:r>
    </w:p>
    <w:p w:rsidR="0091317C" w:rsidRPr="000307F8" w:rsidRDefault="001826A1" w:rsidP="000307F8">
      <w:pPr>
        <w:pStyle w:val="ad"/>
        <w:numPr>
          <w:ilvl w:val="0"/>
          <w:numId w:val="34"/>
        </w:numPr>
        <w:tabs>
          <w:tab w:val="left" w:pos="8364"/>
        </w:tabs>
        <w:spacing w:line="360" w:lineRule="auto"/>
        <w:ind w:right="-70"/>
        <w:jc w:val="both"/>
        <w:rPr>
          <w:rFonts w:ascii="Times New Roman" w:eastAsia="MingLiU" w:hAnsi="Times New Roman"/>
          <w:b/>
          <w:sz w:val="24"/>
          <w:szCs w:val="24"/>
          <w:lang w:val="en-AU" w:eastAsia="zh-TW"/>
        </w:rPr>
      </w:pPr>
      <w:r w:rsidRPr="000307F8">
        <w:rPr>
          <w:rFonts w:ascii="Times New Roman" w:eastAsia="MingLiU" w:hAnsi="Times New Roman"/>
          <w:b/>
          <w:sz w:val="24"/>
          <w:szCs w:val="24"/>
          <w:lang w:val="en-AU" w:eastAsia="zh-TW"/>
        </w:rPr>
        <w:lastRenderedPageBreak/>
        <w:t>INTRODUCTION</w:t>
      </w:r>
    </w:p>
    <w:p w:rsidR="002A2D8F" w:rsidRPr="000307F8" w:rsidRDefault="00C85B07" w:rsidP="000307F8">
      <w:pPr>
        <w:pStyle w:val="ad"/>
        <w:tabs>
          <w:tab w:val="left" w:pos="709"/>
        </w:tabs>
        <w:spacing w:line="360" w:lineRule="auto"/>
        <w:jc w:val="both"/>
        <w:rPr>
          <w:rFonts w:ascii="Times New Roman" w:hAnsi="Times New Roman"/>
          <w:sz w:val="24"/>
          <w:szCs w:val="24"/>
        </w:rPr>
      </w:pPr>
      <w:r w:rsidRPr="000307F8">
        <w:rPr>
          <w:rFonts w:ascii="Times New Roman" w:eastAsia="MingLiU" w:hAnsi="Times New Roman"/>
          <w:b/>
          <w:sz w:val="24"/>
          <w:szCs w:val="24"/>
          <w:lang w:val="en-AU" w:eastAsia="zh-TW"/>
        </w:rPr>
        <w:tab/>
      </w:r>
    </w:p>
    <w:p w:rsidR="00CE4B4A" w:rsidRPr="000307F8" w:rsidRDefault="00C85B07" w:rsidP="000307F8">
      <w:pPr>
        <w:tabs>
          <w:tab w:val="left" w:pos="9072"/>
        </w:tabs>
        <w:spacing w:line="360" w:lineRule="auto"/>
        <w:ind w:right="-14" w:firstLine="709"/>
        <w:jc w:val="both"/>
        <w:rPr>
          <w:sz w:val="24"/>
          <w:szCs w:val="24"/>
        </w:rPr>
      </w:pPr>
      <w:r w:rsidRPr="000307F8">
        <w:rPr>
          <w:rFonts w:eastAsia="MingLiU"/>
          <w:sz w:val="24"/>
          <w:szCs w:val="24"/>
          <w:lang w:eastAsia="zh-TW"/>
        </w:rPr>
        <w:t xml:space="preserve">Hong Kong is one of the major financial </w:t>
      </w:r>
      <w:r w:rsidR="00B01733" w:rsidRPr="000307F8">
        <w:rPr>
          <w:rFonts w:eastAsia="MingLiU"/>
          <w:sz w:val="24"/>
          <w:szCs w:val="24"/>
          <w:lang w:eastAsia="zh-TW"/>
        </w:rPr>
        <w:t>centres</w:t>
      </w:r>
      <w:r w:rsidRPr="000307F8">
        <w:rPr>
          <w:rFonts w:eastAsia="MingLiU"/>
          <w:sz w:val="24"/>
          <w:szCs w:val="24"/>
          <w:lang w:eastAsia="zh-TW"/>
        </w:rPr>
        <w:t xml:space="preserve"> in the world. After </w:t>
      </w:r>
      <w:r w:rsidR="00CE4B4A" w:rsidRPr="000307F8">
        <w:rPr>
          <w:sz w:val="24"/>
          <w:szCs w:val="24"/>
        </w:rPr>
        <w:t xml:space="preserve">Hong Kong reverted to Chinese rule in </w:t>
      </w:r>
      <w:r w:rsidR="0062519C" w:rsidRPr="000307F8">
        <w:rPr>
          <w:sz w:val="24"/>
          <w:szCs w:val="24"/>
        </w:rPr>
        <w:t xml:space="preserve">1 July 1997, </w:t>
      </w:r>
      <w:r w:rsidRPr="000307F8">
        <w:rPr>
          <w:sz w:val="24"/>
          <w:szCs w:val="24"/>
        </w:rPr>
        <w:t xml:space="preserve">what makes Hong Kong distinguished from other major </w:t>
      </w:r>
      <w:r w:rsidR="00B01733">
        <w:rPr>
          <w:sz w:val="24"/>
          <w:szCs w:val="24"/>
        </w:rPr>
        <w:t xml:space="preserve">Chinese </w:t>
      </w:r>
      <w:r w:rsidRPr="000307F8">
        <w:rPr>
          <w:sz w:val="24"/>
          <w:szCs w:val="24"/>
        </w:rPr>
        <w:t>cities is the underlying principles</w:t>
      </w:r>
      <w:r w:rsidR="00B01733">
        <w:rPr>
          <w:sz w:val="24"/>
          <w:szCs w:val="24"/>
        </w:rPr>
        <w:t xml:space="preserve"> </w:t>
      </w:r>
      <w:r w:rsidRPr="000307F8">
        <w:rPr>
          <w:sz w:val="24"/>
          <w:szCs w:val="24"/>
        </w:rPr>
        <w:t xml:space="preserve">of “one country, two systems” provided in the </w:t>
      </w:r>
      <w:r w:rsidR="00975998" w:rsidRPr="000307F8">
        <w:rPr>
          <w:sz w:val="24"/>
          <w:szCs w:val="24"/>
        </w:rPr>
        <w:t xml:space="preserve">Basic Law of the HKSAR </w:t>
      </w:r>
      <w:r w:rsidRPr="000307F8">
        <w:rPr>
          <w:sz w:val="24"/>
          <w:szCs w:val="24"/>
        </w:rPr>
        <w:t xml:space="preserve">which was </w:t>
      </w:r>
      <w:r w:rsidR="00975998" w:rsidRPr="000307F8">
        <w:rPr>
          <w:sz w:val="24"/>
          <w:szCs w:val="24"/>
        </w:rPr>
        <w:t xml:space="preserve">enacted by the </w:t>
      </w:r>
      <w:r w:rsidR="00323EA8" w:rsidRPr="000307F8">
        <w:rPr>
          <w:sz w:val="24"/>
          <w:szCs w:val="24"/>
        </w:rPr>
        <w:t xml:space="preserve">Chinese </w:t>
      </w:r>
      <w:r w:rsidR="00A027A6" w:rsidRPr="000307F8">
        <w:rPr>
          <w:sz w:val="24"/>
          <w:szCs w:val="24"/>
        </w:rPr>
        <w:t>National People’</w:t>
      </w:r>
      <w:r w:rsidR="00975998" w:rsidRPr="000307F8">
        <w:rPr>
          <w:sz w:val="24"/>
          <w:szCs w:val="24"/>
        </w:rPr>
        <w:t>s Congress</w:t>
      </w:r>
      <w:r w:rsidR="00B01733">
        <w:rPr>
          <w:sz w:val="24"/>
          <w:szCs w:val="24"/>
        </w:rPr>
        <w:t>.</w:t>
      </w:r>
      <w:r w:rsidR="00975998" w:rsidRPr="000307F8">
        <w:rPr>
          <w:sz w:val="24"/>
          <w:szCs w:val="24"/>
        </w:rPr>
        <w:t xml:space="preserve"> </w:t>
      </w:r>
      <w:r w:rsidR="0062519C" w:rsidRPr="000307F8">
        <w:rPr>
          <w:sz w:val="24"/>
          <w:szCs w:val="24"/>
        </w:rPr>
        <w:t xml:space="preserve">Not only </w:t>
      </w:r>
      <w:r w:rsidR="00975998" w:rsidRPr="000307F8">
        <w:rPr>
          <w:sz w:val="24"/>
          <w:szCs w:val="24"/>
        </w:rPr>
        <w:t xml:space="preserve">the </w:t>
      </w:r>
      <w:r w:rsidR="0062519C" w:rsidRPr="000307F8">
        <w:rPr>
          <w:sz w:val="24"/>
          <w:szCs w:val="24"/>
        </w:rPr>
        <w:t xml:space="preserve">Chinese </w:t>
      </w:r>
      <w:r w:rsidR="00975998" w:rsidRPr="000307F8">
        <w:rPr>
          <w:sz w:val="24"/>
          <w:szCs w:val="24"/>
        </w:rPr>
        <w:t xml:space="preserve">socialist system and policies </w:t>
      </w:r>
      <w:r w:rsidR="0062519C" w:rsidRPr="000307F8">
        <w:rPr>
          <w:sz w:val="24"/>
          <w:szCs w:val="24"/>
        </w:rPr>
        <w:t>will</w:t>
      </w:r>
      <w:r w:rsidR="00975998" w:rsidRPr="000307F8">
        <w:rPr>
          <w:sz w:val="24"/>
          <w:szCs w:val="24"/>
        </w:rPr>
        <w:t xml:space="preserve"> not be practised in the </w:t>
      </w:r>
      <w:r w:rsidR="00E90B1C">
        <w:rPr>
          <w:sz w:val="24"/>
          <w:szCs w:val="24"/>
        </w:rPr>
        <w:t>Hong Kong</w:t>
      </w:r>
      <w:r w:rsidR="00E12BA7" w:rsidRPr="000307F8">
        <w:rPr>
          <w:sz w:val="24"/>
          <w:szCs w:val="24"/>
        </w:rPr>
        <w:t xml:space="preserve">, but also </w:t>
      </w:r>
      <w:r w:rsidR="00975998" w:rsidRPr="000307F8">
        <w:rPr>
          <w:sz w:val="24"/>
          <w:szCs w:val="24"/>
        </w:rPr>
        <w:t xml:space="preserve">the capitalist system and </w:t>
      </w:r>
      <w:r w:rsidR="00E12BA7" w:rsidRPr="000307F8">
        <w:rPr>
          <w:sz w:val="24"/>
          <w:szCs w:val="24"/>
        </w:rPr>
        <w:t xml:space="preserve">legal system inherited from the </w:t>
      </w:r>
      <w:r w:rsidR="00703C70" w:rsidRPr="000307F8">
        <w:rPr>
          <w:sz w:val="24"/>
          <w:szCs w:val="24"/>
        </w:rPr>
        <w:t>British colony</w:t>
      </w:r>
      <w:r w:rsidR="00E12BA7" w:rsidRPr="000307F8">
        <w:rPr>
          <w:sz w:val="24"/>
          <w:szCs w:val="24"/>
        </w:rPr>
        <w:t xml:space="preserve"> will </w:t>
      </w:r>
      <w:r w:rsidR="00B01733">
        <w:rPr>
          <w:sz w:val="24"/>
          <w:szCs w:val="24"/>
        </w:rPr>
        <w:t xml:space="preserve">be </w:t>
      </w:r>
      <w:r w:rsidR="00E12BA7" w:rsidRPr="000307F8">
        <w:rPr>
          <w:sz w:val="24"/>
          <w:szCs w:val="24"/>
        </w:rPr>
        <w:t>continue</w:t>
      </w:r>
      <w:r w:rsidR="00B01733">
        <w:rPr>
          <w:sz w:val="24"/>
          <w:szCs w:val="24"/>
        </w:rPr>
        <w:t>d</w:t>
      </w:r>
      <w:r w:rsidR="00E12BA7" w:rsidRPr="000307F8">
        <w:rPr>
          <w:sz w:val="24"/>
          <w:szCs w:val="24"/>
        </w:rPr>
        <w:t xml:space="preserve"> </w:t>
      </w:r>
      <w:r w:rsidR="00975998" w:rsidRPr="000307F8">
        <w:rPr>
          <w:sz w:val="24"/>
          <w:szCs w:val="24"/>
        </w:rPr>
        <w:t xml:space="preserve">for </w:t>
      </w:r>
      <w:r w:rsidR="00B01733">
        <w:rPr>
          <w:sz w:val="24"/>
          <w:szCs w:val="24"/>
        </w:rPr>
        <w:t xml:space="preserve">another </w:t>
      </w:r>
      <w:r w:rsidR="00975998" w:rsidRPr="000307F8">
        <w:rPr>
          <w:sz w:val="24"/>
          <w:szCs w:val="24"/>
        </w:rPr>
        <w:t>50 years</w:t>
      </w:r>
      <w:r w:rsidR="00E12BA7" w:rsidRPr="000307F8">
        <w:rPr>
          <w:sz w:val="24"/>
          <w:szCs w:val="24"/>
        </w:rPr>
        <w:t xml:space="preserve"> until 2047</w:t>
      </w:r>
      <w:r w:rsidR="00975998" w:rsidRPr="000307F8">
        <w:rPr>
          <w:sz w:val="24"/>
          <w:szCs w:val="24"/>
        </w:rPr>
        <w:t>.</w:t>
      </w:r>
    </w:p>
    <w:p w:rsidR="00441A72" w:rsidRPr="00B01733" w:rsidRDefault="00441A72" w:rsidP="000307F8">
      <w:pPr>
        <w:tabs>
          <w:tab w:val="left" w:pos="8647"/>
        </w:tabs>
        <w:spacing w:line="360" w:lineRule="auto"/>
        <w:rPr>
          <w:rFonts w:eastAsia="MingLiU"/>
          <w:b/>
          <w:sz w:val="24"/>
          <w:szCs w:val="24"/>
          <w:lang w:eastAsia="zh-TW"/>
        </w:rPr>
      </w:pPr>
    </w:p>
    <w:p w:rsidR="00441A72" w:rsidRPr="000307F8" w:rsidRDefault="00441A72" w:rsidP="000307F8">
      <w:pPr>
        <w:tabs>
          <w:tab w:val="left" w:pos="8647"/>
        </w:tabs>
        <w:spacing w:line="360" w:lineRule="auto"/>
        <w:rPr>
          <w:rFonts w:eastAsia="MingLiU"/>
          <w:b/>
          <w:sz w:val="24"/>
          <w:szCs w:val="24"/>
          <w:lang w:val="en-AU" w:eastAsia="zh-TW"/>
        </w:rPr>
      </w:pPr>
      <w:r w:rsidRPr="000307F8">
        <w:rPr>
          <w:rFonts w:eastAsia="MingLiU"/>
          <w:b/>
          <w:sz w:val="24"/>
          <w:szCs w:val="24"/>
          <w:lang w:val="en-AU" w:eastAsia="zh-TW"/>
        </w:rPr>
        <w:t>Legal Profession in Hong Kong</w:t>
      </w:r>
    </w:p>
    <w:p w:rsidR="00CE4B4A" w:rsidRPr="000307F8" w:rsidRDefault="00CE4B4A" w:rsidP="000307F8">
      <w:pPr>
        <w:tabs>
          <w:tab w:val="left" w:pos="8647"/>
          <w:tab w:val="left" w:pos="9214"/>
        </w:tabs>
        <w:spacing w:line="360" w:lineRule="auto"/>
        <w:ind w:right="531"/>
        <w:jc w:val="both"/>
        <w:rPr>
          <w:sz w:val="24"/>
          <w:szCs w:val="24"/>
        </w:rPr>
      </w:pPr>
    </w:p>
    <w:p w:rsidR="00323EA8" w:rsidRPr="000307F8" w:rsidRDefault="00E12BA7" w:rsidP="000307F8">
      <w:pPr>
        <w:tabs>
          <w:tab w:val="left" w:pos="9072"/>
        </w:tabs>
        <w:spacing w:line="360" w:lineRule="auto"/>
        <w:ind w:right="-14" w:firstLine="709"/>
        <w:jc w:val="both"/>
        <w:rPr>
          <w:sz w:val="24"/>
          <w:szCs w:val="24"/>
        </w:rPr>
      </w:pPr>
      <w:r w:rsidRPr="000307F8">
        <w:rPr>
          <w:sz w:val="24"/>
          <w:szCs w:val="24"/>
        </w:rPr>
        <w:t xml:space="preserve">While the laws previously in force in Hong Kong </w:t>
      </w:r>
      <w:r w:rsidR="00A027A6" w:rsidRPr="000307F8">
        <w:rPr>
          <w:sz w:val="24"/>
          <w:szCs w:val="24"/>
        </w:rPr>
        <w:t>have been</w:t>
      </w:r>
      <w:r w:rsidRPr="000307F8">
        <w:rPr>
          <w:sz w:val="24"/>
          <w:szCs w:val="24"/>
        </w:rPr>
        <w:t xml:space="preserve"> </w:t>
      </w:r>
      <w:r w:rsidR="004065E3">
        <w:rPr>
          <w:sz w:val="24"/>
          <w:szCs w:val="24"/>
        </w:rPr>
        <w:t>vastly unchanged</w:t>
      </w:r>
      <w:r w:rsidRPr="000307F8">
        <w:rPr>
          <w:sz w:val="24"/>
          <w:szCs w:val="24"/>
        </w:rPr>
        <w:t xml:space="preserve">, </w:t>
      </w:r>
      <w:r w:rsidR="00CE4B4A" w:rsidRPr="000307F8">
        <w:rPr>
          <w:sz w:val="24"/>
          <w:szCs w:val="24"/>
        </w:rPr>
        <w:t>unless they are in con</w:t>
      </w:r>
      <w:r w:rsidR="004065E3">
        <w:rPr>
          <w:sz w:val="24"/>
          <w:szCs w:val="24"/>
        </w:rPr>
        <w:t>flict</w:t>
      </w:r>
      <w:r w:rsidR="00CE4B4A" w:rsidRPr="000307F8">
        <w:rPr>
          <w:sz w:val="24"/>
          <w:szCs w:val="24"/>
        </w:rPr>
        <w:t xml:space="preserve"> </w:t>
      </w:r>
      <w:r w:rsidR="004065E3">
        <w:rPr>
          <w:sz w:val="24"/>
          <w:szCs w:val="24"/>
        </w:rPr>
        <w:t>with</w:t>
      </w:r>
      <w:r w:rsidR="00CE4B4A" w:rsidRPr="000307F8">
        <w:rPr>
          <w:sz w:val="24"/>
          <w:szCs w:val="24"/>
        </w:rPr>
        <w:t xml:space="preserve"> </w:t>
      </w:r>
      <w:r w:rsidRPr="000307F8">
        <w:rPr>
          <w:sz w:val="24"/>
          <w:szCs w:val="24"/>
        </w:rPr>
        <w:t xml:space="preserve">the Basic Law and subject to any </w:t>
      </w:r>
      <w:r w:rsidR="00CE4B4A" w:rsidRPr="000307F8">
        <w:rPr>
          <w:sz w:val="24"/>
          <w:szCs w:val="24"/>
        </w:rPr>
        <w:t>future</w:t>
      </w:r>
      <w:r w:rsidRPr="000307F8">
        <w:rPr>
          <w:sz w:val="24"/>
          <w:szCs w:val="24"/>
        </w:rPr>
        <w:t xml:space="preserve"> amendment</w:t>
      </w:r>
      <w:r w:rsidR="004065E3">
        <w:rPr>
          <w:sz w:val="24"/>
          <w:szCs w:val="24"/>
        </w:rPr>
        <w:t>s</w:t>
      </w:r>
      <w:r w:rsidRPr="000307F8">
        <w:rPr>
          <w:sz w:val="24"/>
          <w:szCs w:val="24"/>
        </w:rPr>
        <w:t xml:space="preserve"> by the </w:t>
      </w:r>
      <w:r w:rsidR="00E90B1C">
        <w:rPr>
          <w:sz w:val="24"/>
          <w:szCs w:val="24"/>
        </w:rPr>
        <w:t>local</w:t>
      </w:r>
      <w:r w:rsidRPr="000307F8">
        <w:rPr>
          <w:sz w:val="24"/>
          <w:szCs w:val="24"/>
        </w:rPr>
        <w:t xml:space="preserve"> </w:t>
      </w:r>
      <w:r w:rsidR="00CE4B4A" w:rsidRPr="000307F8">
        <w:rPr>
          <w:sz w:val="24"/>
          <w:szCs w:val="24"/>
        </w:rPr>
        <w:t>l</w:t>
      </w:r>
      <w:r w:rsidRPr="000307F8">
        <w:rPr>
          <w:sz w:val="24"/>
          <w:szCs w:val="24"/>
        </w:rPr>
        <w:t xml:space="preserve">egislature, the </w:t>
      </w:r>
      <w:r w:rsidR="00323EA8" w:rsidRPr="000307F8">
        <w:rPr>
          <w:sz w:val="24"/>
          <w:szCs w:val="24"/>
        </w:rPr>
        <w:t xml:space="preserve">colonial </w:t>
      </w:r>
      <w:r w:rsidRPr="000307F8">
        <w:rPr>
          <w:sz w:val="24"/>
          <w:szCs w:val="24"/>
        </w:rPr>
        <w:t xml:space="preserve">legal profession in Hong Kong </w:t>
      </w:r>
      <w:r w:rsidR="004065E3">
        <w:rPr>
          <w:sz w:val="24"/>
          <w:szCs w:val="24"/>
        </w:rPr>
        <w:t xml:space="preserve">also </w:t>
      </w:r>
      <w:r w:rsidRPr="000307F8">
        <w:rPr>
          <w:sz w:val="24"/>
          <w:szCs w:val="24"/>
        </w:rPr>
        <w:t>remains unchanged</w:t>
      </w:r>
      <w:r w:rsidR="004065E3">
        <w:rPr>
          <w:sz w:val="24"/>
          <w:szCs w:val="24"/>
        </w:rPr>
        <w:t xml:space="preserve"> and</w:t>
      </w:r>
      <w:r w:rsidRPr="000307F8">
        <w:rPr>
          <w:sz w:val="24"/>
          <w:szCs w:val="24"/>
        </w:rPr>
        <w:t xml:space="preserve"> </w:t>
      </w:r>
      <w:r w:rsidR="004065E3">
        <w:rPr>
          <w:sz w:val="24"/>
          <w:szCs w:val="24"/>
        </w:rPr>
        <w:t xml:space="preserve">the </w:t>
      </w:r>
      <w:r w:rsidRPr="000307F8">
        <w:rPr>
          <w:sz w:val="24"/>
          <w:szCs w:val="24"/>
        </w:rPr>
        <w:t xml:space="preserve">split </w:t>
      </w:r>
      <w:r w:rsidR="004065E3">
        <w:rPr>
          <w:sz w:val="24"/>
          <w:szCs w:val="24"/>
        </w:rPr>
        <w:t xml:space="preserve">profession </w:t>
      </w:r>
      <w:r w:rsidR="00CE4B4A" w:rsidRPr="000307F8">
        <w:rPr>
          <w:sz w:val="24"/>
          <w:szCs w:val="24"/>
        </w:rPr>
        <w:t>between</w:t>
      </w:r>
      <w:r w:rsidRPr="000307F8">
        <w:rPr>
          <w:sz w:val="24"/>
          <w:szCs w:val="24"/>
        </w:rPr>
        <w:t xml:space="preserve"> </w:t>
      </w:r>
      <w:r w:rsidR="004065E3" w:rsidRPr="000307F8">
        <w:rPr>
          <w:sz w:val="24"/>
          <w:szCs w:val="24"/>
        </w:rPr>
        <w:t xml:space="preserve">solicitors </w:t>
      </w:r>
      <w:r w:rsidR="004065E3">
        <w:rPr>
          <w:sz w:val="24"/>
          <w:szCs w:val="24"/>
        </w:rPr>
        <w:t xml:space="preserve">and </w:t>
      </w:r>
      <w:r w:rsidRPr="000307F8">
        <w:rPr>
          <w:sz w:val="24"/>
          <w:szCs w:val="24"/>
        </w:rPr>
        <w:t xml:space="preserve">barristers </w:t>
      </w:r>
      <w:r w:rsidR="00323EA8" w:rsidRPr="000307F8">
        <w:rPr>
          <w:sz w:val="24"/>
          <w:szCs w:val="24"/>
        </w:rPr>
        <w:t>(also referred to as “counsel”)</w:t>
      </w:r>
      <w:r w:rsidR="00703C70" w:rsidRPr="000307F8">
        <w:rPr>
          <w:sz w:val="24"/>
          <w:szCs w:val="24"/>
        </w:rPr>
        <w:t xml:space="preserve"> </w:t>
      </w:r>
      <w:r w:rsidR="004065E3">
        <w:rPr>
          <w:sz w:val="24"/>
          <w:szCs w:val="24"/>
        </w:rPr>
        <w:t>continued</w:t>
      </w:r>
      <w:r w:rsidR="00D06B40" w:rsidRPr="000307F8">
        <w:rPr>
          <w:sz w:val="24"/>
          <w:szCs w:val="24"/>
        </w:rPr>
        <w:t xml:space="preserve">. </w:t>
      </w:r>
      <w:r w:rsidR="004065E3">
        <w:rPr>
          <w:sz w:val="24"/>
          <w:szCs w:val="24"/>
        </w:rPr>
        <w:t>Under the split legal profession, t</w:t>
      </w:r>
      <w:r w:rsidR="00D06B40" w:rsidRPr="000307F8">
        <w:rPr>
          <w:sz w:val="24"/>
          <w:szCs w:val="24"/>
        </w:rPr>
        <w:t xml:space="preserve">he practice of </w:t>
      </w:r>
      <w:r w:rsidRPr="000307F8">
        <w:rPr>
          <w:sz w:val="24"/>
          <w:szCs w:val="24"/>
        </w:rPr>
        <w:t>solicitors</w:t>
      </w:r>
      <w:r w:rsidR="00D06B40" w:rsidRPr="000307F8">
        <w:rPr>
          <w:sz w:val="24"/>
          <w:szCs w:val="24"/>
        </w:rPr>
        <w:t xml:space="preserve"> and</w:t>
      </w:r>
      <w:r w:rsidR="004065E3">
        <w:rPr>
          <w:sz w:val="24"/>
          <w:szCs w:val="24"/>
        </w:rPr>
        <w:t xml:space="preserve"> </w:t>
      </w:r>
      <w:r w:rsidR="00D06B40" w:rsidRPr="000307F8">
        <w:rPr>
          <w:sz w:val="24"/>
          <w:szCs w:val="24"/>
        </w:rPr>
        <w:t>barristers are mutually exclusive to each other and any one lawyer is not allowed to practise both profession</w:t>
      </w:r>
      <w:r w:rsidR="00A027A6" w:rsidRPr="000307F8">
        <w:rPr>
          <w:sz w:val="24"/>
          <w:szCs w:val="24"/>
        </w:rPr>
        <w:t>s</w:t>
      </w:r>
      <w:r w:rsidR="00D06B40" w:rsidRPr="000307F8">
        <w:rPr>
          <w:sz w:val="24"/>
          <w:szCs w:val="24"/>
        </w:rPr>
        <w:t xml:space="preserve"> at the same time. </w:t>
      </w:r>
      <w:r w:rsidR="00CE4B4A" w:rsidRPr="000307F8">
        <w:rPr>
          <w:sz w:val="24"/>
          <w:szCs w:val="24"/>
        </w:rPr>
        <w:t xml:space="preserve">Currently, there are only a few jurisdictions in the world, including </w:t>
      </w:r>
      <w:r w:rsidR="00703C70" w:rsidRPr="000307F8">
        <w:rPr>
          <w:sz w:val="24"/>
          <w:szCs w:val="24"/>
        </w:rPr>
        <w:t xml:space="preserve">those in the United Kingdom (i.e. </w:t>
      </w:r>
      <w:r w:rsidR="00CE4B4A" w:rsidRPr="000307F8">
        <w:rPr>
          <w:sz w:val="24"/>
          <w:szCs w:val="24"/>
        </w:rPr>
        <w:t>England and Wales, Northern Ireland</w:t>
      </w:r>
      <w:r w:rsidR="00A027A6" w:rsidRPr="000307F8">
        <w:rPr>
          <w:sz w:val="24"/>
          <w:szCs w:val="24"/>
        </w:rPr>
        <w:t xml:space="preserve"> and</w:t>
      </w:r>
      <w:r w:rsidR="00CE4B4A" w:rsidRPr="000307F8">
        <w:rPr>
          <w:sz w:val="24"/>
          <w:szCs w:val="24"/>
        </w:rPr>
        <w:t xml:space="preserve"> Scotland</w:t>
      </w:r>
      <w:r w:rsidR="00703C70" w:rsidRPr="000307F8">
        <w:rPr>
          <w:sz w:val="24"/>
          <w:szCs w:val="24"/>
        </w:rPr>
        <w:t>)</w:t>
      </w:r>
      <w:r w:rsidR="00CE4B4A" w:rsidRPr="000307F8">
        <w:rPr>
          <w:sz w:val="24"/>
          <w:szCs w:val="24"/>
        </w:rPr>
        <w:t xml:space="preserve">, </w:t>
      </w:r>
      <w:r w:rsidR="00703C70" w:rsidRPr="000307F8">
        <w:rPr>
          <w:sz w:val="24"/>
          <w:szCs w:val="24"/>
        </w:rPr>
        <w:t xml:space="preserve">Republic of Ireland, </w:t>
      </w:r>
      <w:r w:rsidR="00124B13">
        <w:rPr>
          <w:sz w:val="24"/>
          <w:szCs w:val="24"/>
        </w:rPr>
        <w:t xml:space="preserve">some states in </w:t>
      </w:r>
      <w:r w:rsidR="00CE4B4A" w:rsidRPr="000307F8">
        <w:rPr>
          <w:sz w:val="24"/>
          <w:szCs w:val="24"/>
        </w:rPr>
        <w:t xml:space="preserve">Australia, New Zealand and South Africa, </w:t>
      </w:r>
      <w:r w:rsidR="00A027A6" w:rsidRPr="000307F8">
        <w:rPr>
          <w:sz w:val="24"/>
          <w:szCs w:val="24"/>
        </w:rPr>
        <w:t xml:space="preserve">etc, </w:t>
      </w:r>
      <w:r w:rsidR="004065E3">
        <w:rPr>
          <w:sz w:val="24"/>
          <w:szCs w:val="24"/>
        </w:rPr>
        <w:t>still implementing such</w:t>
      </w:r>
      <w:r w:rsidR="00CE4B4A" w:rsidRPr="000307F8">
        <w:rPr>
          <w:sz w:val="24"/>
          <w:szCs w:val="24"/>
        </w:rPr>
        <w:t xml:space="preserve"> similar split legal profession.</w:t>
      </w:r>
      <w:r w:rsidR="00323EA8" w:rsidRPr="000307F8">
        <w:rPr>
          <w:sz w:val="24"/>
          <w:szCs w:val="24"/>
        </w:rPr>
        <w:t xml:space="preserve"> Apart from theses </w:t>
      </w:r>
      <w:r w:rsidR="004065E3">
        <w:rPr>
          <w:sz w:val="24"/>
          <w:szCs w:val="24"/>
        </w:rPr>
        <w:t xml:space="preserve">few </w:t>
      </w:r>
      <w:r w:rsidR="00323EA8" w:rsidRPr="000307F8">
        <w:rPr>
          <w:sz w:val="24"/>
          <w:szCs w:val="24"/>
        </w:rPr>
        <w:t xml:space="preserve">jurisdictions, </w:t>
      </w:r>
      <w:r w:rsidR="00E90B1C">
        <w:rPr>
          <w:sz w:val="24"/>
          <w:szCs w:val="24"/>
        </w:rPr>
        <w:t xml:space="preserve">lawyers in </w:t>
      </w:r>
      <w:r w:rsidR="00323EA8" w:rsidRPr="000307F8">
        <w:rPr>
          <w:sz w:val="24"/>
          <w:szCs w:val="24"/>
        </w:rPr>
        <w:t>the rest of the</w:t>
      </w:r>
      <w:r w:rsidR="007D495D" w:rsidRPr="000307F8">
        <w:rPr>
          <w:sz w:val="24"/>
          <w:szCs w:val="24"/>
        </w:rPr>
        <w:t xml:space="preserve"> world, including</w:t>
      </w:r>
      <w:r w:rsidR="00323EA8" w:rsidRPr="000307F8">
        <w:rPr>
          <w:sz w:val="24"/>
          <w:szCs w:val="24"/>
        </w:rPr>
        <w:t xml:space="preserve"> China</w:t>
      </w:r>
      <w:r w:rsidR="00A027A6" w:rsidRPr="000307F8">
        <w:rPr>
          <w:sz w:val="24"/>
          <w:szCs w:val="24"/>
        </w:rPr>
        <w:t>, Japan, countries in the European Union</w:t>
      </w:r>
      <w:r w:rsidR="00323EA8" w:rsidRPr="000307F8">
        <w:rPr>
          <w:sz w:val="24"/>
          <w:szCs w:val="24"/>
        </w:rPr>
        <w:t xml:space="preserve"> and the United States, are </w:t>
      </w:r>
      <w:r w:rsidR="00E90B1C">
        <w:rPr>
          <w:sz w:val="24"/>
          <w:szCs w:val="24"/>
        </w:rPr>
        <w:t xml:space="preserve">practicing in the same and unified profession </w:t>
      </w:r>
      <w:r w:rsidR="00124B13">
        <w:rPr>
          <w:sz w:val="24"/>
          <w:szCs w:val="24"/>
        </w:rPr>
        <w:t>which are</w:t>
      </w:r>
      <w:r w:rsidR="00E90B1C">
        <w:rPr>
          <w:sz w:val="24"/>
          <w:szCs w:val="24"/>
        </w:rPr>
        <w:t xml:space="preserve"> </w:t>
      </w:r>
      <w:r w:rsidR="00323EA8" w:rsidRPr="000307F8">
        <w:rPr>
          <w:sz w:val="24"/>
          <w:szCs w:val="24"/>
        </w:rPr>
        <w:t>known</w:t>
      </w:r>
      <w:r w:rsidR="00E90B1C">
        <w:rPr>
          <w:sz w:val="24"/>
          <w:szCs w:val="24"/>
        </w:rPr>
        <w:t xml:space="preserve"> as</w:t>
      </w:r>
      <w:r w:rsidR="00323EA8" w:rsidRPr="000307F8">
        <w:rPr>
          <w:sz w:val="24"/>
          <w:szCs w:val="24"/>
        </w:rPr>
        <w:t xml:space="preserve"> </w:t>
      </w:r>
      <w:r w:rsidR="00E90B1C">
        <w:rPr>
          <w:sz w:val="24"/>
          <w:szCs w:val="24"/>
        </w:rPr>
        <w:t>“</w:t>
      </w:r>
      <w:r w:rsidR="00323EA8" w:rsidRPr="000307F8">
        <w:rPr>
          <w:sz w:val="24"/>
          <w:szCs w:val="24"/>
        </w:rPr>
        <w:t>attorneys</w:t>
      </w:r>
      <w:r w:rsidR="00E90B1C">
        <w:rPr>
          <w:sz w:val="24"/>
          <w:szCs w:val="24"/>
        </w:rPr>
        <w:t>”</w:t>
      </w:r>
      <w:r w:rsidR="00323EA8" w:rsidRPr="000307F8">
        <w:rPr>
          <w:sz w:val="24"/>
          <w:szCs w:val="24"/>
        </w:rPr>
        <w:t>.</w:t>
      </w:r>
    </w:p>
    <w:p w:rsidR="00323EA8" w:rsidRPr="000307F8" w:rsidRDefault="00323EA8" w:rsidP="000307F8">
      <w:pPr>
        <w:tabs>
          <w:tab w:val="left" w:pos="9072"/>
        </w:tabs>
        <w:spacing w:line="360" w:lineRule="auto"/>
        <w:ind w:right="-14" w:firstLine="709"/>
        <w:jc w:val="both"/>
        <w:rPr>
          <w:sz w:val="24"/>
          <w:szCs w:val="24"/>
        </w:rPr>
      </w:pPr>
    </w:p>
    <w:p w:rsidR="0009379E" w:rsidRPr="000307F8" w:rsidRDefault="00323EA8" w:rsidP="000307F8">
      <w:pPr>
        <w:tabs>
          <w:tab w:val="left" w:pos="9072"/>
        </w:tabs>
        <w:spacing w:line="360" w:lineRule="auto"/>
        <w:ind w:right="-14" w:firstLine="709"/>
        <w:jc w:val="both"/>
        <w:rPr>
          <w:sz w:val="24"/>
          <w:szCs w:val="24"/>
        </w:rPr>
      </w:pPr>
      <w:r w:rsidRPr="000307F8">
        <w:rPr>
          <w:sz w:val="24"/>
          <w:szCs w:val="24"/>
        </w:rPr>
        <w:t>According to the solicitor’s Law Lis</w:t>
      </w:r>
      <w:r w:rsidR="00621E59" w:rsidRPr="000307F8">
        <w:rPr>
          <w:sz w:val="24"/>
          <w:szCs w:val="24"/>
        </w:rPr>
        <w:t>t</w:t>
      </w:r>
      <w:r w:rsidR="00141204" w:rsidRPr="000307F8">
        <w:rPr>
          <w:rStyle w:val="af1"/>
          <w:sz w:val="24"/>
          <w:szCs w:val="24"/>
        </w:rPr>
        <w:footnoteReference w:id="2"/>
      </w:r>
      <w:r w:rsidRPr="000307F8">
        <w:rPr>
          <w:sz w:val="24"/>
          <w:szCs w:val="24"/>
        </w:rPr>
        <w:t xml:space="preserve"> and barrister’s Bar List</w:t>
      </w:r>
      <w:r w:rsidR="00141204" w:rsidRPr="000307F8">
        <w:rPr>
          <w:rStyle w:val="af1"/>
          <w:sz w:val="24"/>
          <w:szCs w:val="24"/>
        </w:rPr>
        <w:footnoteReference w:id="3"/>
      </w:r>
      <w:r w:rsidRPr="000307F8">
        <w:rPr>
          <w:sz w:val="24"/>
          <w:szCs w:val="24"/>
        </w:rPr>
        <w:t xml:space="preserve">, in 2020, there are </w:t>
      </w:r>
      <w:r w:rsidR="0009379E" w:rsidRPr="000307F8">
        <w:rPr>
          <w:sz w:val="24"/>
          <w:szCs w:val="24"/>
        </w:rPr>
        <w:t xml:space="preserve">more than </w:t>
      </w:r>
      <w:r w:rsidR="007D495D" w:rsidRPr="000307F8">
        <w:rPr>
          <w:sz w:val="24"/>
          <w:szCs w:val="24"/>
        </w:rPr>
        <w:t>1</w:t>
      </w:r>
      <w:r w:rsidR="002C3777" w:rsidRPr="000307F8">
        <w:rPr>
          <w:sz w:val="24"/>
          <w:szCs w:val="24"/>
        </w:rPr>
        <w:t>2</w:t>
      </w:r>
      <w:r w:rsidR="0009379E" w:rsidRPr="000307F8">
        <w:rPr>
          <w:sz w:val="24"/>
          <w:szCs w:val="24"/>
        </w:rPr>
        <w:t xml:space="preserve">,000 solicitors </w:t>
      </w:r>
      <w:r w:rsidR="007D495D" w:rsidRPr="000307F8">
        <w:rPr>
          <w:sz w:val="24"/>
          <w:szCs w:val="24"/>
        </w:rPr>
        <w:t>and</w:t>
      </w:r>
      <w:r w:rsidR="0009379E" w:rsidRPr="000307F8">
        <w:rPr>
          <w:sz w:val="24"/>
          <w:szCs w:val="24"/>
        </w:rPr>
        <w:t xml:space="preserve"> a</w:t>
      </w:r>
      <w:r w:rsidR="00E90B1C">
        <w:rPr>
          <w:sz w:val="24"/>
          <w:szCs w:val="24"/>
        </w:rPr>
        <w:t>bout</w:t>
      </w:r>
      <w:r w:rsidR="0009379E" w:rsidRPr="000307F8">
        <w:rPr>
          <w:sz w:val="24"/>
          <w:szCs w:val="24"/>
        </w:rPr>
        <w:t xml:space="preserve"> 1,</w:t>
      </w:r>
      <w:r w:rsidR="002C3777" w:rsidRPr="000307F8">
        <w:rPr>
          <w:sz w:val="24"/>
          <w:szCs w:val="24"/>
        </w:rPr>
        <w:t>6</w:t>
      </w:r>
      <w:r w:rsidR="0009379E" w:rsidRPr="000307F8">
        <w:rPr>
          <w:sz w:val="24"/>
          <w:szCs w:val="24"/>
        </w:rPr>
        <w:t>00 barristers</w:t>
      </w:r>
      <w:r w:rsidR="0006538A" w:rsidRPr="000307F8">
        <w:rPr>
          <w:sz w:val="24"/>
          <w:szCs w:val="24"/>
        </w:rPr>
        <w:t xml:space="preserve"> (including about 100 Senior Counsel</w:t>
      </w:r>
      <w:r w:rsidR="00A027A6" w:rsidRPr="000307F8">
        <w:rPr>
          <w:sz w:val="24"/>
          <w:szCs w:val="24"/>
        </w:rPr>
        <w:t>s</w:t>
      </w:r>
      <w:r w:rsidR="0006538A" w:rsidRPr="000307F8">
        <w:rPr>
          <w:sz w:val="24"/>
          <w:szCs w:val="24"/>
        </w:rPr>
        <w:t xml:space="preserve"> and about 1,500 Junior Counsel</w:t>
      </w:r>
      <w:r w:rsidR="00A027A6" w:rsidRPr="000307F8">
        <w:rPr>
          <w:sz w:val="24"/>
          <w:szCs w:val="24"/>
        </w:rPr>
        <w:t>s</w:t>
      </w:r>
      <w:r w:rsidR="00E90B1C">
        <w:rPr>
          <w:sz w:val="24"/>
          <w:szCs w:val="24"/>
        </w:rPr>
        <w:t xml:space="preserve"> </w:t>
      </w:r>
      <w:r w:rsidR="00A027A6" w:rsidRPr="000307F8">
        <w:rPr>
          <w:sz w:val="24"/>
          <w:szCs w:val="24"/>
        </w:rPr>
        <w:t>, who are counsels not yet qualified as Senior Counsel</w:t>
      </w:r>
      <w:r w:rsidR="0006538A" w:rsidRPr="000307F8">
        <w:rPr>
          <w:sz w:val="24"/>
          <w:szCs w:val="24"/>
        </w:rPr>
        <w:t xml:space="preserve">) </w:t>
      </w:r>
      <w:r w:rsidRPr="000307F8">
        <w:rPr>
          <w:sz w:val="24"/>
          <w:szCs w:val="24"/>
        </w:rPr>
        <w:t>practicing in Hong Kong</w:t>
      </w:r>
      <w:r w:rsidR="0009379E" w:rsidRPr="000307F8">
        <w:rPr>
          <w:sz w:val="24"/>
          <w:szCs w:val="24"/>
        </w:rPr>
        <w:t xml:space="preserve">. </w:t>
      </w:r>
      <w:r w:rsidR="007D495D" w:rsidRPr="000307F8">
        <w:rPr>
          <w:sz w:val="24"/>
          <w:szCs w:val="24"/>
        </w:rPr>
        <w:t xml:space="preserve">Among the </w:t>
      </w:r>
      <w:r w:rsidR="002C3777" w:rsidRPr="000307F8">
        <w:rPr>
          <w:sz w:val="24"/>
          <w:szCs w:val="24"/>
        </w:rPr>
        <w:t>12</w:t>
      </w:r>
      <w:r w:rsidR="007D495D" w:rsidRPr="000307F8">
        <w:rPr>
          <w:sz w:val="24"/>
          <w:szCs w:val="24"/>
        </w:rPr>
        <w:t xml:space="preserve">,000 solicitors, there are 75 Solicitors </w:t>
      </w:r>
      <w:r w:rsidR="007D495D" w:rsidRPr="000307F8">
        <w:rPr>
          <w:sz w:val="24"/>
          <w:szCs w:val="24"/>
        </w:rPr>
        <w:lastRenderedPageBreak/>
        <w:t>Advocates</w:t>
      </w:r>
      <w:r w:rsidR="00141204" w:rsidRPr="000307F8">
        <w:rPr>
          <w:rStyle w:val="af1"/>
          <w:sz w:val="24"/>
          <w:szCs w:val="24"/>
        </w:rPr>
        <w:footnoteReference w:id="4"/>
      </w:r>
      <w:r w:rsidR="00E90B1C">
        <w:rPr>
          <w:sz w:val="24"/>
          <w:szCs w:val="24"/>
        </w:rPr>
        <w:t xml:space="preserve"> </w:t>
      </w:r>
      <w:r w:rsidR="007D495D" w:rsidRPr="000307F8">
        <w:rPr>
          <w:sz w:val="24"/>
          <w:szCs w:val="24"/>
        </w:rPr>
        <w:t xml:space="preserve">and </w:t>
      </w:r>
      <w:r w:rsidR="00A027A6" w:rsidRPr="000307F8">
        <w:rPr>
          <w:sz w:val="24"/>
          <w:szCs w:val="24"/>
        </w:rPr>
        <w:t xml:space="preserve">more than </w:t>
      </w:r>
      <w:r w:rsidR="007D495D" w:rsidRPr="000307F8">
        <w:rPr>
          <w:sz w:val="24"/>
          <w:szCs w:val="24"/>
        </w:rPr>
        <w:t>1,5</w:t>
      </w:r>
      <w:r w:rsidR="00A027A6" w:rsidRPr="000307F8">
        <w:rPr>
          <w:sz w:val="24"/>
          <w:szCs w:val="24"/>
        </w:rPr>
        <w:t>00</w:t>
      </w:r>
      <w:r w:rsidR="007D495D" w:rsidRPr="000307F8">
        <w:rPr>
          <w:sz w:val="24"/>
          <w:szCs w:val="24"/>
        </w:rPr>
        <w:t xml:space="preserve"> solicitors without </w:t>
      </w:r>
      <w:r w:rsidR="00141204" w:rsidRPr="000307F8">
        <w:rPr>
          <w:sz w:val="24"/>
          <w:szCs w:val="24"/>
        </w:rPr>
        <w:t>practicing certificates. Fu</w:t>
      </w:r>
      <w:r w:rsidRPr="000307F8">
        <w:rPr>
          <w:sz w:val="24"/>
          <w:szCs w:val="24"/>
        </w:rPr>
        <w:t>rther,</w:t>
      </w:r>
      <w:r w:rsidR="0009379E" w:rsidRPr="000307F8">
        <w:rPr>
          <w:sz w:val="24"/>
          <w:szCs w:val="24"/>
        </w:rPr>
        <w:t xml:space="preserve"> there are </w:t>
      </w:r>
      <w:r w:rsidRPr="000307F8">
        <w:rPr>
          <w:sz w:val="24"/>
          <w:szCs w:val="24"/>
        </w:rPr>
        <w:t>about</w:t>
      </w:r>
      <w:r w:rsidR="0009379E" w:rsidRPr="000307F8">
        <w:rPr>
          <w:sz w:val="24"/>
          <w:szCs w:val="24"/>
        </w:rPr>
        <w:t xml:space="preserve"> 1,</w:t>
      </w:r>
      <w:r w:rsidR="00141204" w:rsidRPr="000307F8">
        <w:rPr>
          <w:sz w:val="24"/>
          <w:szCs w:val="24"/>
        </w:rPr>
        <w:t>500</w:t>
      </w:r>
      <w:r w:rsidR="0009379E" w:rsidRPr="000307F8">
        <w:rPr>
          <w:sz w:val="24"/>
          <w:szCs w:val="24"/>
        </w:rPr>
        <w:t xml:space="preserve"> registered foreign lawyers </w:t>
      </w:r>
      <w:r w:rsidRPr="000307F8">
        <w:rPr>
          <w:sz w:val="24"/>
          <w:szCs w:val="24"/>
        </w:rPr>
        <w:t xml:space="preserve">qualified in other </w:t>
      </w:r>
      <w:r w:rsidR="0009379E" w:rsidRPr="000307F8">
        <w:rPr>
          <w:sz w:val="24"/>
          <w:szCs w:val="24"/>
        </w:rPr>
        <w:t>jurisdictions</w:t>
      </w:r>
      <w:r w:rsidRPr="000307F8">
        <w:rPr>
          <w:sz w:val="24"/>
          <w:szCs w:val="24"/>
        </w:rPr>
        <w:t xml:space="preserve"> </w:t>
      </w:r>
      <w:r w:rsidR="00E90B1C">
        <w:rPr>
          <w:sz w:val="24"/>
          <w:szCs w:val="24"/>
        </w:rPr>
        <w:t xml:space="preserve">and </w:t>
      </w:r>
      <w:r w:rsidRPr="000307F8">
        <w:rPr>
          <w:sz w:val="24"/>
          <w:szCs w:val="24"/>
        </w:rPr>
        <w:t>practic</w:t>
      </w:r>
      <w:r w:rsidR="00141204" w:rsidRPr="000307F8">
        <w:rPr>
          <w:sz w:val="24"/>
          <w:szCs w:val="24"/>
        </w:rPr>
        <w:t>ing foreign laws</w:t>
      </w:r>
      <w:r w:rsidRPr="000307F8">
        <w:rPr>
          <w:sz w:val="24"/>
          <w:szCs w:val="24"/>
        </w:rPr>
        <w:t xml:space="preserve"> in Hong Kong</w:t>
      </w:r>
      <w:r w:rsidR="00141204" w:rsidRPr="000307F8">
        <w:rPr>
          <w:rStyle w:val="af1"/>
          <w:sz w:val="24"/>
          <w:szCs w:val="24"/>
        </w:rPr>
        <w:footnoteReference w:id="5"/>
      </w:r>
      <w:r w:rsidR="0009379E" w:rsidRPr="000307F8">
        <w:rPr>
          <w:sz w:val="24"/>
          <w:szCs w:val="24"/>
        </w:rPr>
        <w:t>.</w:t>
      </w:r>
      <w:r w:rsidR="00A84E38" w:rsidRPr="000307F8">
        <w:rPr>
          <w:sz w:val="24"/>
          <w:szCs w:val="24"/>
        </w:rPr>
        <w:t xml:space="preserve"> Despite </w:t>
      </w:r>
      <w:r w:rsidR="00A91FD3" w:rsidRPr="000307F8">
        <w:rPr>
          <w:sz w:val="24"/>
          <w:szCs w:val="24"/>
        </w:rPr>
        <w:t xml:space="preserve">barristers and </w:t>
      </w:r>
      <w:r w:rsidR="00A84E38" w:rsidRPr="000307F8">
        <w:rPr>
          <w:sz w:val="24"/>
          <w:szCs w:val="24"/>
        </w:rPr>
        <w:t xml:space="preserve">solicitors are </w:t>
      </w:r>
      <w:r w:rsidR="00BB2957">
        <w:rPr>
          <w:sz w:val="24"/>
          <w:szCs w:val="24"/>
        </w:rPr>
        <w:t xml:space="preserve">mainly </w:t>
      </w:r>
      <w:r w:rsidR="00A91FD3" w:rsidRPr="000307F8">
        <w:rPr>
          <w:sz w:val="24"/>
          <w:szCs w:val="24"/>
        </w:rPr>
        <w:t xml:space="preserve">practiced </w:t>
      </w:r>
      <w:r w:rsidR="00A84E38" w:rsidRPr="000307F8">
        <w:rPr>
          <w:sz w:val="24"/>
          <w:szCs w:val="24"/>
        </w:rPr>
        <w:t xml:space="preserve">in private practice, </w:t>
      </w:r>
      <w:r w:rsidR="00BB2957">
        <w:rPr>
          <w:sz w:val="24"/>
          <w:szCs w:val="24"/>
        </w:rPr>
        <w:t xml:space="preserve">the </w:t>
      </w:r>
      <w:r w:rsidR="003A27AB" w:rsidRPr="000307F8">
        <w:rPr>
          <w:sz w:val="24"/>
          <w:szCs w:val="24"/>
        </w:rPr>
        <w:t>others</w:t>
      </w:r>
      <w:r w:rsidR="00441A72" w:rsidRPr="000307F8">
        <w:rPr>
          <w:sz w:val="24"/>
          <w:szCs w:val="24"/>
        </w:rPr>
        <w:t xml:space="preserve"> </w:t>
      </w:r>
      <w:r w:rsidR="00E90B1C">
        <w:rPr>
          <w:sz w:val="24"/>
          <w:szCs w:val="24"/>
        </w:rPr>
        <w:t>are</w:t>
      </w:r>
      <w:r w:rsidR="00A91FD3" w:rsidRPr="000307F8">
        <w:rPr>
          <w:sz w:val="24"/>
          <w:szCs w:val="24"/>
        </w:rPr>
        <w:t xml:space="preserve"> </w:t>
      </w:r>
      <w:r w:rsidR="00BB2957">
        <w:rPr>
          <w:sz w:val="24"/>
          <w:szCs w:val="24"/>
        </w:rPr>
        <w:t xml:space="preserve">working as </w:t>
      </w:r>
      <w:r w:rsidR="00A91FD3" w:rsidRPr="000307F8">
        <w:rPr>
          <w:sz w:val="24"/>
          <w:szCs w:val="24"/>
        </w:rPr>
        <w:t xml:space="preserve">employed </w:t>
      </w:r>
      <w:r w:rsidR="00BB2957">
        <w:rPr>
          <w:sz w:val="24"/>
          <w:szCs w:val="24"/>
        </w:rPr>
        <w:t xml:space="preserve">lawyers </w:t>
      </w:r>
      <w:r w:rsidR="00BB2957" w:rsidRPr="000307F8">
        <w:rPr>
          <w:sz w:val="24"/>
          <w:szCs w:val="24"/>
        </w:rPr>
        <w:t>as in-house legal advisor</w:t>
      </w:r>
      <w:r w:rsidR="00BB2957">
        <w:rPr>
          <w:sz w:val="24"/>
          <w:szCs w:val="24"/>
        </w:rPr>
        <w:t>s</w:t>
      </w:r>
      <w:r w:rsidR="00BB2957" w:rsidRPr="000307F8">
        <w:rPr>
          <w:sz w:val="24"/>
          <w:szCs w:val="24"/>
        </w:rPr>
        <w:t xml:space="preserve"> for commercial corporations </w:t>
      </w:r>
      <w:r w:rsidR="00BB2957">
        <w:rPr>
          <w:sz w:val="24"/>
          <w:szCs w:val="24"/>
        </w:rPr>
        <w:t>or government counsel for</w:t>
      </w:r>
      <w:r w:rsidR="00A84E38" w:rsidRPr="000307F8">
        <w:rPr>
          <w:sz w:val="24"/>
          <w:szCs w:val="24"/>
        </w:rPr>
        <w:t xml:space="preserve"> </w:t>
      </w:r>
      <w:r w:rsidR="003A27AB" w:rsidRPr="000307F8">
        <w:rPr>
          <w:sz w:val="24"/>
          <w:szCs w:val="24"/>
        </w:rPr>
        <w:t xml:space="preserve">various </w:t>
      </w:r>
      <w:r w:rsidR="00BB2957">
        <w:rPr>
          <w:sz w:val="24"/>
          <w:szCs w:val="24"/>
        </w:rPr>
        <w:t xml:space="preserve">government departments </w:t>
      </w:r>
      <w:r w:rsidR="00A91FD3" w:rsidRPr="000307F8">
        <w:rPr>
          <w:sz w:val="24"/>
          <w:szCs w:val="24"/>
        </w:rPr>
        <w:t>including government counsel</w:t>
      </w:r>
      <w:r w:rsidR="00BB2957">
        <w:rPr>
          <w:sz w:val="24"/>
          <w:szCs w:val="24"/>
        </w:rPr>
        <w:t xml:space="preserve"> in the Department of Justice</w:t>
      </w:r>
      <w:r w:rsidR="00A91FD3" w:rsidRPr="000307F8">
        <w:rPr>
          <w:sz w:val="24"/>
          <w:szCs w:val="24"/>
        </w:rPr>
        <w:t xml:space="preserve">. Some may be </w:t>
      </w:r>
      <w:r w:rsidR="00A84E38" w:rsidRPr="000307F8">
        <w:rPr>
          <w:sz w:val="24"/>
          <w:szCs w:val="24"/>
        </w:rPr>
        <w:t xml:space="preserve">engaged </w:t>
      </w:r>
      <w:r w:rsidR="003A27AB" w:rsidRPr="000307F8">
        <w:rPr>
          <w:sz w:val="24"/>
          <w:szCs w:val="24"/>
        </w:rPr>
        <w:t>as lecturers</w:t>
      </w:r>
      <w:r w:rsidR="00A84E38" w:rsidRPr="000307F8">
        <w:rPr>
          <w:sz w:val="24"/>
          <w:szCs w:val="24"/>
        </w:rPr>
        <w:t xml:space="preserve"> and research</w:t>
      </w:r>
      <w:r w:rsidR="003A27AB" w:rsidRPr="000307F8">
        <w:rPr>
          <w:sz w:val="24"/>
          <w:szCs w:val="24"/>
        </w:rPr>
        <w:t>ers</w:t>
      </w:r>
      <w:r w:rsidR="00A84E38" w:rsidRPr="000307F8">
        <w:rPr>
          <w:sz w:val="24"/>
          <w:szCs w:val="24"/>
        </w:rPr>
        <w:t xml:space="preserve"> in universities.</w:t>
      </w:r>
    </w:p>
    <w:p w:rsidR="00323EA8" w:rsidRPr="000307F8" w:rsidRDefault="00323EA8" w:rsidP="000307F8">
      <w:pPr>
        <w:tabs>
          <w:tab w:val="left" w:pos="9072"/>
        </w:tabs>
        <w:spacing w:line="360" w:lineRule="auto"/>
        <w:ind w:right="-14" w:firstLine="709"/>
        <w:jc w:val="both"/>
        <w:rPr>
          <w:sz w:val="24"/>
          <w:szCs w:val="24"/>
        </w:rPr>
      </w:pPr>
    </w:p>
    <w:p w:rsidR="005665B6" w:rsidRPr="000307F8" w:rsidRDefault="00323EA8" w:rsidP="000307F8">
      <w:pPr>
        <w:tabs>
          <w:tab w:val="left" w:pos="9072"/>
        </w:tabs>
        <w:spacing w:line="360" w:lineRule="auto"/>
        <w:ind w:right="-14"/>
        <w:jc w:val="both"/>
        <w:rPr>
          <w:b/>
          <w:sz w:val="24"/>
          <w:szCs w:val="24"/>
        </w:rPr>
      </w:pPr>
      <w:r w:rsidRPr="000307F8">
        <w:rPr>
          <w:b/>
          <w:sz w:val="24"/>
          <w:szCs w:val="24"/>
        </w:rPr>
        <w:t xml:space="preserve">Characteristics of </w:t>
      </w:r>
      <w:r w:rsidR="005665B6" w:rsidRPr="000307F8">
        <w:rPr>
          <w:b/>
          <w:sz w:val="24"/>
          <w:szCs w:val="24"/>
        </w:rPr>
        <w:t xml:space="preserve">Split </w:t>
      </w:r>
      <w:r w:rsidR="008A4666" w:rsidRPr="000307F8">
        <w:rPr>
          <w:b/>
          <w:sz w:val="24"/>
          <w:szCs w:val="24"/>
        </w:rPr>
        <w:t xml:space="preserve">Legal </w:t>
      </w:r>
      <w:r w:rsidR="005665B6" w:rsidRPr="000307F8">
        <w:rPr>
          <w:b/>
          <w:sz w:val="24"/>
          <w:szCs w:val="24"/>
        </w:rPr>
        <w:t>Profession</w:t>
      </w:r>
    </w:p>
    <w:p w:rsidR="009D593E" w:rsidRPr="000307F8" w:rsidRDefault="009D593E" w:rsidP="000307F8">
      <w:pPr>
        <w:tabs>
          <w:tab w:val="left" w:pos="9072"/>
        </w:tabs>
        <w:spacing w:line="360" w:lineRule="auto"/>
        <w:ind w:right="-14" w:firstLine="709"/>
        <w:jc w:val="both"/>
        <w:rPr>
          <w:sz w:val="24"/>
          <w:szCs w:val="24"/>
        </w:rPr>
      </w:pPr>
    </w:p>
    <w:p w:rsidR="00D06B40" w:rsidRPr="000307F8" w:rsidRDefault="00170D04" w:rsidP="000307F8">
      <w:pPr>
        <w:tabs>
          <w:tab w:val="left" w:pos="9072"/>
        </w:tabs>
        <w:spacing w:line="360" w:lineRule="auto"/>
        <w:ind w:right="-14" w:firstLine="709"/>
        <w:jc w:val="both"/>
        <w:rPr>
          <w:sz w:val="24"/>
          <w:szCs w:val="24"/>
        </w:rPr>
      </w:pPr>
      <w:r>
        <w:rPr>
          <w:sz w:val="24"/>
          <w:szCs w:val="24"/>
        </w:rPr>
        <w:t>T</w:t>
      </w:r>
      <w:r w:rsidR="00D06B40" w:rsidRPr="000307F8">
        <w:rPr>
          <w:sz w:val="24"/>
          <w:szCs w:val="24"/>
        </w:rPr>
        <w:t xml:space="preserve">he major </w:t>
      </w:r>
      <w:r w:rsidR="00D473BA" w:rsidRPr="000307F8">
        <w:rPr>
          <w:sz w:val="24"/>
          <w:szCs w:val="24"/>
        </w:rPr>
        <w:t>difference</w:t>
      </w:r>
      <w:r w:rsidR="00D06B40" w:rsidRPr="000307F8">
        <w:rPr>
          <w:sz w:val="24"/>
          <w:szCs w:val="24"/>
        </w:rPr>
        <w:t xml:space="preserve"> between solicitors and barristers is the “right of audience”, or the right to </w:t>
      </w:r>
      <w:r>
        <w:rPr>
          <w:sz w:val="24"/>
          <w:szCs w:val="24"/>
        </w:rPr>
        <w:t xml:space="preserve">appear </w:t>
      </w:r>
      <w:r w:rsidR="00933A47">
        <w:rPr>
          <w:sz w:val="24"/>
          <w:szCs w:val="24"/>
        </w:rPr>
        <w:t>in court hearings</w:t>
      </w:r>
      <w:r>
        <w:rPr>
          <w:sz w:val="24"/>
          <w:szCs w:val="24"/>
        </w:rPr>
        <w:t xml:space="preserve"> for their clients for</w:t>
      </w:r>
      <w:r w:rsidR="009D593E" w:rsidRPr="000307F8">
        <w:rPr>
          <w:sz w:val="24"/>
          <w:szCs w:val="24"/>
        </w:rPr>
        <w:t xml:space="preserve"> cross-examin</w:t>
      </w:r>
      <w:r>
        <w:rPr>
          <w:sz w:val="24"/>
          <w:szCs w:val="24"/>
        </w:rPr>
        <w:t>ing</w:t>
      </w:r>
      <w:r w:rsidR="009D593E" w:rsidRPr="000307F8">
        <w:rPr>
          <w:sz w:val="24"/>
          <w:szCs w:val="24"/>
        </w:rPr>
        <w:t xml:space="preserve"> witnesse</w:t>
      </w:r>
      <w:r>
        <w:rPr>
          <w:sz w:val="24"/>
          <w:szCs w:val="24"/>
        </w:rPr>
        <w:t>s, or</w:t>
      </w:r>
      <w:r w:rsidR="009D593E" w:rsidRPr="000307F8">
        <w:rPr>
          <w:sz w:val="24"/>
          <w:szCs w:val="24"/>
        </w:rPr>
        <w:t xml:space="preserve"> </w:t>
      </w:r>
      <w:r>
        <w:rPr>
          <w:sz w:val="24"/>
          <w:szCs w:val="24"/>
        </w:rPr>
        <w:t>marking</w:t>
      </w:r>
      <w:r w:rsidR="009D593E" w:rsidRPr="000307F8">
        <w:rPr>
          <w:sz w:val="24"/>
          <w:szCs w:val="24"/>
        </w:rPr>
        <w:t xml:space="preserve"> oral submissions,</w:t>
      </w:r>
      <w:r w:rsidR="00933A47">
        <w:rPr>
          <w:sz w:val="24"/>
          <w:szCs w:val="24"/>
        </w:rPr>
        <w:t xml:space="preserve"> etc,</w:t>
      </w:r>
      <w:r w:rsidR="009D593E" w:rsidRPr="000307F8">
        <w:rPr>
          <w:sz w:val="24"/>
          <w:szCs w:val="24"/>
        </w:rPr>
        <w:t xml:space="preserve"> in any litigation </w:t>
      </w:r>
      <w:r w:rsidR="00D06B40" w:rsidRPr="000307F8">
        <w:rPr>
          <w:sz w:val="24"/>
          <w:szCs w:val="24"/>
        </w:rPr>
        <w:t>before the High Court and superior courts.</w:t>
      </w:r>
      <w:r w:rsidR="003C33C2" w:rsidRPr="000307F8">
        <w:rPr>
          <w:sz w:val="24"/>
          <w:szCs w:val="24"/>
        </w:rPr>
        <w:t xml:space="preserve">  </w:t>
      </w:r>
    </w:p>
    <w:p w:rsidR="00D06B40" w:rsidRPr="000307F8" w:rsidRDefault="00D06B40" w:rsidP="000307F8">
      <w:pPr>
        <w:tabs>
          <w:tab w:val="left" w:pos="9072"/>
        </w:tabs>
        <w:spacing w:line="360" w:lineRule="auto"/>
        <w:ind w:right="-14" w:firstLine="709"/>
        <w:jc w:val="both"/>
        <w:rPr>
          <w:sz w:val="24"/>
          <w:szCs w:val="24"/>
        </w:rPr>
      </w:pPr>
    </w:p>
    <w:p w:rsidR="009D593E" w:rsidRPr="000307F8" w:rsidRDefault="0013703B" w:rsidP="000307F8">
      <w:pPr>
        <w:tabs>
          <w:tab w:val="left" w:pos="9072"/>
        </w:tabs>
        <w:spacing w:line="360" w:lineRule="auto"/>
        <w:ind w:right="-14" w:firstLine="709"/>
        <w:jc w:val="both"/>
        <w:rPr>
          <w:sz w:val="24"/>
          <w:szCs w:val="24"/>
        </w:rPr>
      </w:pPr>
      <w:r w:rsidRPr="000307F8">
        <w:rPr>
          <w:sz w:val="24"/>
          <w:szCs w:val="24"/>
        </w:rPr>
        <w:t xml:space="preserve">In </w:t>
      </w:r>
      <w:r w:rsidR="00933A47">
        <w:rPr>
          <w:sz w:val="24"/>
          <w:szCs w:val="24"/>
        </w:rPr>
        <w:t xml:space="preserve">general, in </w:t>
      </w:r>
      <w:r w:rsidRPr="000307F8">
        <w:rPr>
          <w:sz w:val="24"/>
          <w:szCs w:val="24"/>
        </w:rPr>
        <w:t>any litigation, s</w:t>
      </w:r>
      <w:r w:rsidR="00975998" w:rsidRPr="000307F8">
        <w:rPr>
          <w:sz w:val="24"/>
          <w:szCs w:val="24"/>
        </w:rPr>
        <w:t xml:space="preserve">olicitors </w:t>
      </w:r>
      <w:r w:rsidR="00933A47" w:rsidRPr="000307F8">
        <w:rPr>
          <w:sz w:val="24"/>
          <w:szCs w:val="24"/>
        </w:rPr>
        <w:t>only ha</w:t>
      </w:r>
      <w:r w:rsidR="00933A47">
        <w:rPr>
          <w:sz w:val="24"/>
          <w:szCs w:val="24"/>
        </w:rPr>
        <w:t>ve</w:t>
      </w:r>
      <w:r w:rsidR="00933A47" w:rsidRPr="000307F8">
        <w:rPr>
          <w:sz w:val="24"/>
          <w:szCs w:val="24"/>
        </w:rPr>
        <w:t xml:space="preserve"> limited </w:t>
      </w:r>
      <w:r w:rsidR="006679AB">
        <w:rPr>
          <w:sz w:val="24"/>
          <w:szCs w:val="24"/>
        </w:rPr>
        <w:t xml:space="preserve">right of </w:t>
      </w:r>
      <w:r w:rsidR="00933A47" w:rsidRPr="000307F8">
        <w:rPr>
          <w:sz w:val="24"/>
          <w:szCs w:val="24"/>
        </w:rPr>
        <w:t xml:space="preserve">audience </w:t>
      </w:r>
      <w:r w:rsidR="00933A47">
        <w:rPr>
          <w:sz w:val="24"/>
          <w:szCs w:val="24"/>
        </w:rPr>
        <w:t xml:space="preserve">and </w:t>
      </w:r>
      <w:r w:rsidR="006679AB">
        <w:rPr>
          <w:sz w:val="24"/>
          <w:szCs w:val="24"/>
        </w:rPr>
        <w:t>may</w:t>
      </w:r>
      <w:r w:rsidR="00975998" w:rsidRPr="000307F8">
        <w:rPr>
          <w:sz w:val="24"/>
          <w:szCs w:val="24"/>
        </w:rPr>
        <w:t xml:space="preserve"> </w:t>
      </w:r>
      <w:r w:rsidR="00170D04">
        <w:rPr>
          <w:sz w:val="24"/>
          <w:szCs w:val="24"/>
        </w:rPr>
        <w:t>appear</w:t>
      </w:r>
      <w:r w:rsidR="00975998" w:rsidRPr="000307F8">
        <w:rPr>
          <w:sz w:val="24"/>
          <w:szCs w:val="24"/>
        </w:rPr>
        <w:t xml:space="preserve"> in </w:t>
      </w:r>
      <w:r w:rsidR="00F66C35" w:rsidRPr="000307F8">
        <w:rPr>
          <w:sz w:val="24"/>
          <w:szCs w:val="24"/>
        </w:rPr>
        <w:t xml:space="preserve">lower </w:t>
      </w:r>
      <w:r w:rsidR="00975998" w:rsidRPr="000307F8">
        <w:rPr>
          <w:sz w:val="24"/>
          <w:szCs w:val="24"/>
        </w:rPr>
        <w:t>court hearings</w:t>
      </w:r>
      <w:r w:rsidR="00170D04">
        <w:rPr>
          <w:sz w:val="24"/>
          <w:szCs w:val="24"/>
        </w:rPr>
        <w:t xml:space="preserve"> for their clients</w:t>
      </w:r>
      <w:r w:rsidR="00441A72" w:rsidRPr="000307F8">
        <w:rPr>
          <w:sz w:val="24"/>
          <w:szCs w:val="24"/>
        </w:rPr>
        <w:t>,</w:t>
      </w:r>
      <w:r w:rsidR="00975998" w:rsidRPr="000307F8">
        <w:rPr>
          <w:sz w:val="24"/>
          <w:szCs w:val="24"/>
        </w:rPr>
        <w:t xml:space="preserve"> or the</w:t>
      </w:r>
      <w:r w:rsidR="00170D04">
        <w:rPr>
          <w:sz w:val="24"/>
          <w:szCs w:val="24"/>
        </w:rPr>
        <w:t>y can</w:t>
      </w:r>
      <w:r w:rsidR="00975998" w:rsidRPr="000307F8">
        <w:rPr>
          <w:sz w:val="24"/>
          <w:szCs w:val="24"/>
        </w:rPr>
        <w:t xml:space="preserve"> instruct barristers </w:t>
      </w:r>
      <w:r w:rsidR="00170D04">
        <w:rPr>
          <w:sz w:val="24"/>
          <w:szCs w:val="24"/>
        </w:rPr>
        <w:t>to appear for</w:t>
      </w:r>
      <w:r w:rsidR="00975998" w:rsidRPr="000307F8">
        <w:rPr>
          <w:sz w:val="24"/>
          <w:szCs w:val="24"/>
        </w:rPr>
        <w:t xml:space="preserve"> </w:t>
      </w:r>
      <w:r w:rsidRPr="000307F8">
        <w:rPr>
          <w:sz w:val="24"/>
          <w:szCs w:val="24"/>
        </w:rPr>
        <w:t>the</w:t>
      </w:r>
      <w:r w:rsidR="00170D04">
        <w:rPr>
          <w:sz w:val="24"/>
          <w:szCs w:val="24"/>
        </w:rPr>
        <w:t>ir</w:t>
      </w:r>
      <w:r w:rsidR="0036790D" w:rsidRPr="000307F8">
        <w:rPr>
          <w:sz w:val="24"/>
          <w:szCs w:val="24"/>
        </w:rPr>
        <w:t xml:space="preserve"> client</w:t>
      </w:r>
      <w:r w:rsidR="00170D04">
        <w:rPr>
          <w:sz w:val="24"/>
          <w:szCs w:val="24"/>
        </w:rPr>
        <w:t>s</w:t>
      </w:r>
      <w:r w:rsidR="006679AB">
        <w:rPr>
          <w:sz w:val="24"/>
          <w:szCs w:val="24"/>
        </w:rPr>
        <w:t xml:space="preserve"> </w:t>
      </w:r>
      <w:r w:rsidR="00F66C35" w:rsidRPr="000307F8">
        <w:rPr>
          <w:sz w:val="24"/>
          <w:szCs w:val="24"/>
        </w:rPr>
        <w:t xml:space="preserve">for </w:t>
      </w:r>
      <w:r w:rsidR="00170D04">
        <w:rPr>
          <w:sz w:val="24"/>
          <w:szCs w:val="24"/>
        </w:rPr>
        <w:t>hearings in any level of courts</w:t>
      </w:r>
      <w:r w:rsidRPr="000307F8">
        <w:rPr>
          <w:sz w:val="24"/>
          <w:szCs w:val="24"/>
        </w:rPr>
        <w:t xml:space="preserve">. </w:t>
      </w:r>
      <w:r w:rsidR="006679AB">
        <w:rPr>
          <w:sz w:val="24"/>
          <w:szCs w:val="24"/>
        </w:rPr>
        <w:t>S</w:t>
      </w:r>
      <w:r w:rsidR="006679AB" w:rsidRPr="000307F8">
        <w:rPr>
          <w:sz w:val="24"/>
          <w:szCs w:val="24"/>
        </w:rPr>
        <w:t xml:space="preserve">ince January 2010, </w:t>
      </w:r>
      <w:r w:rsidR="006679AB">
        <w:rPr>
          <w:sz w:val="24"/>
          <w:szCs w:val="24"/>
        </w:rPr>
        <w:t>if a solicitor</w:t>
      </w:r>
      <w:r w:rsidR="006679AB" w:rsidRPr="000307F8">
        <w:rPr>
          <w:sz w:val="24"/>
          <w:szCs w:val="24"/>
        </w:rPr>
        <w:t xml:space="preserve"> satisfies the experience and passes a specified assessment requirement set by the Hong Kong Law Society and the Higher Rights of Audience Assessment Board and qualified as a Solicitors Advocate, he or she </w:t>
      </w:r>
      <w:r w:rsidR="006679AB">
        <w:rPr>
          <w:sz w:val="24"/>
          <w:szCs w:val="24"/>
        </w:rPr>
        <w:t>will</w:t>
      </w:r>
      <w:r w:rsidR="006679AB" w:rsidRPr="000307F8">
        <w:rPr>
          <w:sz w:val="24"/>
          <w:szCs w:val="24"/>
        </w:rPr>
        <w:t xml:space="preserve"> has </w:t>
      </w:r>
      <w:r w:rsidR="006679AB">
        <w:rPr>
          <w:sz w:val="24"/>
          <w:szCs w:val="24"/>
        </w:rPr>
        <w:t>extended right of</w:t>
      </w:r>
      <w:r w:rsidR="006679AB" w:rsidRPr="000307F8">
        <w:rPr>
          <w:sz w:val="24"/>
          <w:szCs w:val="24"/>
        </w:rPr>
        <w:t xml:space="preserve"> audience in the higher courts </w:t>
      </w:r>
      <w:r w:rsidR="006679AB">
        <w:rPr>
          <w:sz w:val="24"/>
          <w:szCs w:val="24"/>
        </w:rPr>
        <w:t>in</w:t>
      </w:r>
      <w:r w:rsidR="006679AB" w:rsidRPr="000307F8">
        <w:rPr>
          <w:sz w:val="24"/>
          <w:szCs w:val="24"/>
        </w:rPr>
        <w:t xml:space="preserve"> Hong Kong.</w:t>
      </w:r>
      <w:r w:rsidR="006679AB">
        <w:rPr>
          <w:sz w:val="24"/>
          <w:szCs w:val="24"/>
        </w:rPr>
        <w:t xml:space="preserve"> </w:t>
      </w:r>
      <w:r w:rsidR="0036790D" w:rsidRPr="000307F8">
        <w:rPr>
          <w:sz w:val="24"/>
          <w:szCs w:val="24"/>
        </w:rPr>
        <w:t xml:space="preserve">In terms of daily operation, </w:t>
      </w:r>
      <w:r w:rsidRPr="000307F8">
        <w:rPr>
          <w:sz w:val="24"/>
          <w:szCs w:val="24"/>
        </w:rPr>
        <w:t>majority of s</w:t>
      </w:r>
      <w:r w:rsidR="00975998" w:rsidRPr="000307F8">
        <w:rPr>
          <w:sz w:val="24"/>
          <w:szCs w:val="24"/>
        </w:rPr>
        <w:t xml:space="preserve">olicitors </w:t>
      </w:r>
      <w:r w:rsidRPr="000307F8">
        <w:rPr>
          <w:sz w:val="24"/>
          <w:szCs w:val="24"/>
        </w:rPr>
        <w:t xml:space="preserve">are involved in </w:t>
      </w:r>
      <w:r w:rsidR="00975998" w:rsidRPr="000307F8">
        <w:rPr>
          <w:sz w:val="24"/>
          <w:szCs w:val="24"/>
        </w:rPr>
        <w:t>handl</w:t>
      </w:r>
      <w:r w:rsidRPr="000307F8">
        <w:rPr>
          <w:sz w:val="24"/>
          <w:szCs w:val="24"/>
        </w:rPr>
        <w:t xml:space="preserve">ing </w:t>
      </w:r>
      <w:r w:rsidR="00975998" w:rsidRPr="000307F8">
        <w:rPr>
          <w:sz w:val="24"/>
          <w:szCs w:val="24"/>
        </w:rPr>
        <w:t xml:space="preserve">documentation files </w:t>
      </w:r>
      <w:r w:rsidR="0036790D" w:rsidRPr="000307F8">
        <w:rPr>
          <w:sz w:val="24"/>
          <w:szCs w:val="24"/>
        </w:rPr>
        <w:t xml:space="preserve">and paper works </w:t>
      </w:r>
      <w:r w:rsidR="00975998" w:rsidRPr="000307F8">
        <w:rPr>
          <w:sz w:val="24"/>
          <w:szCs w:val="24"/>
        </w:rPr>
        <w:t xml:space="preserve">such as drafting of </w:t>
      </w:r>
      <w:r w:rsidR="00170D04">
        <w:rPr>
          <w:sz w:val="24"/>
          <w:szCs w:val="24"/>
        </w:rPr>
        <w:t xml:space="preserve">various kinds of legal documents, such as </w:t>
      </w:r>
      <w:r w:rsidR="00491758">
        <w:rPr>
          <w:sz w:val="24"/>
          <w:szCs w:val="24"/>
        </w:rPr>
        <w:t xml:space="preserve">leases, </w:t>
      </w:r>
      <w:r w:rsidRPr="000307F8">
        <w:rPr>
          <w:sz w:val="24"/>
          <w:szCs w:val="24"/>
        </w:rPr>
        <w:t>contracts</w:t>
      </w:r>
      <w:r w:rsidR="00491758">
        <w:rPr>
          <w:sz w:val="24"/>
          <w:szCs w:val="24"/>
        </w:rPr>
        <w:t xml:space="preserve"> and</w:t>
      </w:r>
      <w:r w:rsidRPr="000307F8">
        <w:rPr>
          <w:sz w:val="24"/>
          <w:szCs w:val="24"/>
        </w:rPr>
        <w:t xml:space="preserve"> wills</w:t>
      </w:r>
      <w:r w:rsidR="00975998" w:rsidRPr="000307F8">
        <w:rPr>
          <w:sz w:val="24"/>
          <w:szCs w:val="24"/>
        </w:rPr>
        <w:t xml:space="preserve">, </w:t>
      </w:r>
      <w:r w:rsidR="00491758">
        <w:rPr>
          <w:sz w:val="24"/>
          <w:szCs w:val="24"/>
        </w:rPr>
        <w:t xml:space="preserve">and </w:t>
      </w:r>
      <w:r w:rsidR="00975998" w:rsidRPr="000307F8">
        <w:rPr>
          <w:sz w:val="24"/>
          <w:szCs w:val="24"/>
        </w:rPr>
        <w:t xml:space="preserve">preparing property </w:t>
      </w:r>
      <w:proofErr w:type="spellStart"/>
      <w:r w:rsidRPr="000307F8">
        <w:rPr>
          <w:sz w:val="24"/>
          <w:szCs w:val="24"/>
        </w:rPr>
        <w:t>conveyancing</w:t>
      </w:r>
      <w:proofErr w:type="spellEnd"/>
      <w:r w:rsidRPr="000307F8">
        <w:rPr>
          <w:sz w:val="24"/>
          <w:szCs w:val="24"/>
        </w:rPr>
        <w:t xml:space="preserve"> </w:t>
      </w:r>
      <w:r w:rsidR="0036790D" w:rsidRPr="000307F8">
        <w:rPr>
          <w:sz w:val="24"/>
          <w:szCs w:val="24"/>
        </w:rPr>
        <w:t xml:space="preserve">documents, etc. </w:t>
      </w:r>
      <w:r w:rsidR="00975998" w:rsidRPr="000307F8">
        <w:rPr>
          <w:sz w:val="24"/>
          <w:szCs w:val="24"/>
        </w:rPr>
        <w:t xml:space="preserve">They </w:t>
      </w:r>
      <w:r w:rsidR="00621E59" w:rsidRPr="000307F8">
        <w:rPr>
          <w:sz w:val="24"/>
          <w:szCs w:val="24"/>
        </w:rPr>
        <w:t xml:space="preserve">can also </w:t>
      </w:r>
      <w:r w:rsidR="003A27AB" w:rsidRPr="000307F8">
        <w:rPr>
          <w:sz w:val="24"/>
          <w:szCs w:val="24"/>
        </w:rPr>
        <w:t>giv</w:t>
      </w:r>
      <w:r w:rsidR="006679AB">
        <w:rPr>
          <w:sz w:val="24"/>
          <w:szCs w:val="24"/>
        </w:rPr>
        <w:t>e</w:t>
      </w:r>
      <w:r w:rsidR="003A27AB" w:rsidRPr="000307F8">
        <w:rPr>
          <w:sz w:val="24"/>
          <w:szCs w:val="24"/>
        </w:rPr>
        <w:t xml:space="preserve"> advi</w:t>
      </w:r>
      <w:r w:rsidR="005A4CA2" w:rsidRPr="000307F8">
        <w:rPr>
          <w:sz w:val="24"/>
          <w:szCs w:val="24"/>
        </w:rPr>
        <w:t>c</w:t>
      </w:r>
      <w:r w:rsidR="003A27AB" w:rsidRPr="000307F8">
        <w:rPr>
          <w:sz w:val="24"/>
          <w:szCs w:val="24"/>
        </w:rPr>
        <w:t xml:space="preserve">e </w:t>
      </w:r>
      <w:r w:rsidR="00491758">
        <w:rPr>
          <w:sz w:val="24"/>
          <w:szCs w:val="24"/>
        </w:rPr>
        <w:t xml:space="preserve">to their clients </w:t>
      </w:r>
      <w:r w:rsidR="003A27AB" w:rsidRPr="000307F8">
        <w:rPr>
          <w:sz w:val="24"/>
          <w:szCs w:val="24"/>
        </w:rPr>
        <w:t xml:space="preserve">in </w:t>
      </w:r>
      <w:r w:rsidR="0036790D" w:rsidRPr="000307F8">
        <w:rPr>
          <w:sz w:val="24"/>
          <w:szCs w:val="24"/>
        </w:rPr>
        <w:t xml:space="preserve">any </w:t>
      </w:r>
      <w:r w:rsidR="003A27AB" w:rsidRPr="000307F8">
        <w:rPr>
          <w:sz w:val="24"/>
          <w:szCs w:val="24"/>
        </w:rPr>
        <w:t xml:space="preserve">legal matters </w:t>
      </w:r>
      <w:r w:rsidR="0036790D" w:rsidRPr="000307F8">
        <w:rPr>
          <w:sz w:val="24"/>
          <w:szCs w:val="24"/>
        </w:rPr>
        <w:t xml:space="preserve">and </w:t>
      </w:r>
      <w:r w:rsidR="00441A72" w:rsidRPr="000307F8">
        <w:rPr>
          <w:sz w:val="24"/>
          <w:szCs w:val="24"/>
        </w:rPr>
        <w:t xml:space="preserve">in </w:t>
      </w:r>
      <w:r w:rsidR="0036790D" w:rsidRPr="000307F8">
        <w:rPr>
          <w:sz w:val="24"/>
          <w:szCs w:val="24"/>
        </w:rPr>
        <w:t>engagement of barrister services</w:t>
      </w:r>
      <w:r w:rsidR="00975998" w:rsidRPr="000307F8">
        <w:rPr>
          <w:sz w:val="24"/>
          <w:szCs w:val="24"/>
        </w:rPr>
        <w:t>.</w:t>
      </w:r>
      <w:r w:rsidR="006679AB">
        <w:rPr>
          <w:sz w:val="24"/>
          <w:szCs w:val="24"/>
        </w:rPr>
        <w:t xml:space="preserve"> </w:t>
      </w:r>
      <w:r w:rsidR="00491758">
        <w:rPr>
          <w:sz w:val="24"/>
          <w:szCs w:val="24"/>
        </w:rPr>
        <w:t>There are also</w:t>
      </w:r>
      <w:r w:rsidR="00A91FD3" w:rsidRPr="000307F8">
        <w:rPr>
          <w:sz w:val="24"/>
          <w:szCs w:val="24"/>
        </w:rPr>
        <w:t xml:space="preserve"> solicitors </w:t>
      </w:r>
      <w:r w:rsidR="00491758">
        <w:rPr>
          <w:sz w:val="24"/>
          <w:szCs w:val="24"/>
        </w:rPr>
        <w:t xml:space="preserve">who </w:t>
      </w:r>
      <w:r w:rsidR="00A91FD3" w:rsidRPr="000307F8">
        <w:rPr>
          <w:sz w:val="24"/>
          <w:szCs w:val="24"/>
        </w:rPr>
        <w:t xml:space="preserve">are qualified </w:t>
      </w:r>
      <w:r w:rsidR="00491758">
        <w:rPr>
          <w:sz w:val="24"/>
          <w:szCs w:val="24"/>
        </w:rPr>
        <w:t>as</w:t>
      </w:r>
      <w:r w:rsidR="00A91FD3" w:rsidRPr="000307F8">
        <w:rPr>
          <w:sz w:val="24"/>
          <w:szCs w:val="24"/>
        </w:rPr>
        <w:t xml:space="preserve"> notar</w:t>
      </w:r>
      <w:r w:rsidR="00491758">
        <w:rPr>
          <w:sz w:val="24"/>
          <w:szCs w:val="24"/>
        </w:rPr>
        <w:t>ies</w:t>
      </w:r>
      <w:r w:rsidR="00A91FD3" w:rsidRPr="000307F8">
        <w:rPr>
          <w:sz w:val="24"/>
          <w:szCs w:val="24"/>
        </w:rPr>
        <w:t xml:space="preserve"> public </w:t>
      </w:r>
      <w:r w:rsidR="00ED7EAF" w:rsidRPr="000307F8">
        <w:rPr>
          <w:sz w:val="24"/>
          <w:szCs w:val="24"/>
        </w:rPr>
        <w:t xml:space="preserve">or Chinese attestation </w:t>
      </w:r>
      <w:r w:rsidR="00491758">
        <w:rPr>
          <w:sz w:val="24"/>
          <w:szCs w:val="24"/>
        </w:rPr>
        <w:t xml:space="preserve">officers providing notaries and attestation </w:t>
      </w:r>
      <w:r w:rsidR="00ED7EAF" w:rsidRPr="000307F8">
        <w:rPr>
          <w:sz w:val="24"/>
          <w:szCs w:val="24"/>
        </w:rPr>
        <w:t xml:space="preserve">services </w:t>
      </w:r>
      <w:r w:rsidR="00A91FD3" w:rsidRPr="000307F8">
        <w:rPr>
          <w:sz w:val="24"/>
          <w:szCs w:val="24"/>
        </w:rPr>
        <w:t xml:space="preserve">in Hong Kong. </w:t>
      </w:r>
      <w:r w:rsidR="005A4CA2" w:rsidRPr="000307F8">
        <w:rPr>
          <w:sz w:val="24"/>
          <w:szCs w:val="24"/>
        </w:rPr>
        <w:t>Accordingly, s</w:t>
      </w:r>
      <w:r w:rsidR="0036790D" w:rsidRPr="000307F8">
        <w:rPr>
          <w:sz w:val="24"/>
          <w:szCs w:val="24"/>
        </w:rPr>
        <w:t>olicitors are the first point of contact for lay clients for any advice or consultation related to any legal matters.</w:t>
      </w:r>
    </w:p>
    <w:p w:rsidR="0036790D" w:rsidRPr="000307F8" w:rsidRDefault="0036790D" w:rsidP="000307F8">
      <w:pPr>
        <w:tabs>
          <w:tab w:val="left" w:pos="9072"/>
        </w:tabs>
        <w:spacing w:line="360" w:lineRule="auto"/>
        <w:ind w:right="-14" w:firstLine="709"/>
        <w:jc w:val="both"/>
        <w:rPr>
          <w:sz w:val="24"/>
          <w:szCs w:val="24"/>
        </w:rPr>
      </w:pPr>
    </w:p>
    <w:p w:rsidR="00975998" w:rsidRPr="000307F8" w:rsidRDefault="0036790D" w:rsidP="000307F8">
      <w:pPr>
        <w:tabs>
          <w:tab w:val="left" w:pos="9072"/>
        </w:tabs>
        <w:spacing w:line="360" w:lineRule="auto"/>
        <w:ind w:right="-14" w:firstLine="709"/>
        <w:jc w:val="both"/>
        <w:rPr>
          <w:sz w:val="24"/>
          <w:szCs w:val="24"/>
        </w:rPr>
      </w:pPr>
      <w:r w:rsidRPr="000307F8">
        <w:rPr>
          <w:sz w:val="24"/>
          <w:szCs w:val="24"/>
        </w:rPr>
        <w:lastRenderedPageBreak/>
        <w:t>On the other hand, b</w:t>
      </w:r>
      <w:r w:rsidR="00975998" w:rsidRPr="000307F8">
        <w:rPr>
          <w:sz w:val="24"/>
          <w:szCs w:val="24"/>
        </w:rPr>
        <w:t xml:space="preserve">arristers have </w:t>
      </w:r>
      <w:r w:rsidR="00491758">
        <w:rPr>
          <w:sz w:val="24"/>
          <w:szCs w:val="24"/>
        </w:rPr>
        <w:t>unrestricted</w:t>
      </w:r>
      <w:r w:rsidR="00975998" w:rsidRPr="000307F8">
        <w:rPr>
          <w:sz w:val="24"/>
          <w:szCs w:val="24"/>
        </w:rPr>
        <w:t xml:space="preserve"> rights of audience </w:t>
      </w:r>
      <w:r w:rsidR="00491758">
        <w:rPr>
          <w:sz w:val="24"/>
          <w:szCs w:val="24"/>
        </w:rPr>
        <w:t>to appear in</w:t>
      </w:r>
      <w:r w:rsidR="00975998" w:rsidRPr="000307F8">
        <w:rPr>
          <w:sz w:val="24"/>
          <w:szCs w:val="24"/>
        </w:rPr>
        <w:t xml:space="preserve"> </w:t>
      </w:r>
      <w:r w:rsidR="00491758">
        <w:rPr>
          <w:sz w:val="24"/>
          <w:szCs w:val="24"/>
        </w:rPr>
        <w:t>various</w:t>
      </w:r>
      <w:r w:rsidRPr="000307F8">
        <w:rPr>
          <w:sz w:val="24"/>
          <w:szCs w:val="24"/>
        </w:rPr>
        <w:t xml:space="preserve"> </w:t>
      </w:r>
      <w:r w:rsidR="00BE6B13" w:rsidRPr="000307F8">
        <w:rPr>
          <w:sz w:val="24"/>
          <w:szCs w:val="24"/>
        </w:rPr>
        <w:t>levels</w:t>
      </w:r>
      <w:r w:rsidRPr="000307F8">
        <w:rPr>
          <w:sz w:val="24"/>
          <w:szCs w:val="24"/>
        </w:rPr>
        <w:t xml:space="preserve"> of </w:t>
      </w:r>
      <w:r w:rsidR="00975998" w:rsidRPr="000307F8">
        <w:rPr>
          <w:sz w:val="24"/>
          <w:szCs w:val="24"/>
        </w:rPr>
        <w:t>court</w:t>
      </w:r>
      <w:r w:rsidR="00491758">
        <w:rPr>
          <w:sz w:val="24"/>
          <w:szCs w:val="24"/>
        </w:rPr>
        <w:t xml:space="preserve"> hearings</w:t>
      </w:r>
      <w:r w:rsidR="00975998" w:rsidRPr="000307F8">
        <w:rPr>
          <w:sz w:val="24"/>
          <w:szCs w:val="24"/>
        </w:rPr>
        <w:t xml:space="preserve">. They specialize in litigation and </w:t>
      </w:r>
      <w:r w:rsidRPr="000307F8">
        <w:rPr>
          <w:sz w:val="24"/>
          <w:szCs w:val="24"/>
        </w:rPr>
        <w:t xml:space="preserve">advocacy. Most barristers involve in litigation </w:t>
      </w:r>
      <w:r w:rsidR="00A84E38" w:rsidRPr="000307F8">
        <w:rPr>
          <w:sz w:val="24"/>
          <w:szCs w:val="24"/>
        </w:rPr>
        <w:t xml:space="preserve">and arbitration in giving pre-trial legal advice and </w:t>
      </w:r>
      <w:r w:rsidR="005A4CA2" w:rsidRPr="000307F8">
        <w:rPr>
          <w:sz w:val="24"/>
          <w:szCs w:val="24"/>
        </w:rPr>
        <w:t xml:space="preserve">conducting trials, i.e., </w:t>
      </w:r>
      <w:r w:rsidR="00A84E38" w:rsidRPr="000307F8">
        <w:rPr>
          <w:sz w:val="24"/>
          <w:szCs w:val="24"/>
        </w:rPr>
        <w:t>cross examination of witnesses and making submissions to the judges</w:t>
      </w:r>
      <w:r w:rsidR="005A4CA2" w:rsidRPr="000307F8">
        <w:rPr>
          <w:sz w:val="24"/>
          <w:szCs w:val="24"/>
        </w:rPr>
        <w:t>, etc</w:t>
      </w:r>
      <w:r w:rsidR="00A84E38" w:rsidRPr="000307F8">
        <w:rPr>
          <w:sz w:val="24"/>
          <w:szCs w:val="24"/>
        </w:rPr>
        <w:t xml:space="preserve">. Barristers take the role of mastermind in any litigation for setting the courses and strategy of the litigation.  </w:t>
      </w:r>
      <w:r w:rsidR="00ED7EAF" w:rsidRPr="000307F8">
        <w:rPr>
          <w:sz w:val="24"/>
          <w:szCs w:val="24"/>
        </w:rPr>
        <w:t>Like</w:t>
      </w:r>
      <w:r w:rsidR="00975998" w:rsidRPr="000307F8">
        <w:rPr>
          <w:sz w:val="24"/>
          <w:szCs w:val="24"/>
        </w:rPr>
        <w:t xml:space="preserve"> solicitors, barristers </w:t>
      </w:r>
      <w:r w:rsidR="005A4CA2" w:rsidRPr="000307F8">
        <w:rPr>
          <w:sz w:val="24"/>
          <w:szCs w:val="24"/>
        </w:rPr>
        <w:t xml:space="preserve">can </w:t>
      </w:r>
      <w:r w:rsidR="00975998" w:rsidRPr="000307F8">
        <w:rPr>
          <w:sz w:val="24"/>
          <w:szCs w:val="24"/>
        </w:rPr>
        <w:t xml:space="preserve">also </w:t>
      </w:r>
      <w:r w:rsidR="00A84E38" w:rsidRPr="000307F8">
        <w:rPr>
          <w:sz w:val="24"/>
          <w:szCs w:val="24"/>
        </w:rPr>
        <w:t xml:space="preserve">provide </w:t>
      </w:r>
      <w:r w:rsidR="00975998" w:rsidRPr="000307F8">
        <w:rPr>
          <w:sz w:val="24"/>
          <w:szCs w:val="24"/>
        </w:rPr>
        <w:t>draft</w:t>
      </w:r>
      <w:r w:rsidR="00A84E38" w:rsidRPr="000307F8">
        <w:rPr>
          <w:sz w:val="24"/>
          <w:szCs w:val="24"/>
        </w:rPr>
        <w:t xml:space="preserve">ing services for </w:t>
      </w:r>
      <w:r w:rsidR="00975998" w:rsidRPr="000307F8">
        <w:rPr>
          <w:sz w:val="24"/>
          <w:szCs w:val="24"/>
        </w:rPr>
        <w:t>legal documents</w:t>
      </w:r>
      <w:r w:rsidR="00BE6B13">
        <w:rPr>
          <w:sz w:val="24"/>
          <w:szCs w:val="24"/>
        </w:rPr>
        <w:t>,</w:t>
      </w:r>
      <w:r w:rsidR="00975998" w:rsidRPr="000307F8">
        <w:rPr>
          <w:sz w:val="24"/>
          <w:szCs w:val="24"/>
        </w:rPr>
        <w:t xml:space="preserve"> giv</w:t>
      </w:r>
      <w:r w:rsidR="00CC73EA">
        <w:rPr>
          <w:sz w:val="24"/>
          <w:szCs w:val="24"/>
        </w:rPr>
        <w:t>ing</w:t>
      </w:r>
      <w:r w:rsidR="00975998" w:rsidRPr="000307F8">
        <w:rPr>
          <w:sz w:val="24"/>
          <w:szCs w:val="24"/>
        </w:rPr>
        <w:t xml:space="preserve"> </w:t>
      </w:r>
      <w:r w:rsidR="00BE6B13">
        <w:rPr>
          <w:sz w:val="24"/>
          <w:szCs w:val="24"/>
        </w:rPr>
        <w:t xml:space="preserve">professional </w:t>
      </w:r>
      <w:r w:rsidR="00975998" w:rsidRPr="000307F8">
        <w:rPr>
          <w:sz w:val="24"/>
          <w:szCs w:val="24"/>
        </w:rPr>
        <w:t xml:space="preserve">legal </w:t>
      </w:r>
      <w:r w:rsidR="00BE6B13">
        <w:rPr>
          <w:sz w:val="24"/>
          <w:szCs w:val="24"/>
        </w:rPr>
        <w:t>opinions</w:t>
      </w:r>
      <w:r w:rsidR="00975998" w:rsidRPr="000307F8">
        <w:rPr>
          <w:sz w:val="24"/>
          <w:szCs w:val="24"/>
        </w:rPr>
        <w:t xml:space="preserve"> to their clients</w:t>
      </w:r>
      <w:r w:rsidR="00EC6905" w:rsidRPr="000307F8">
        <w:rPr>
          <w:sz w:val="24"/>
          <w:szCs w:val="24"/>
        </w:rPr>
        <w:t xml:space="preserve"> and participated in various form of dispute resolution, such as </w:t>
      </w:r>
      <w:r w:rsidR="00BE6B13">
        <w:rPr>
          <w:sz w:val="24"/>
          <w:szCs w:val="24"/>
        </w:rPr>
        <w:t xml:space="preserve">negotiation, </w:t>
      </w:r>
      <w:r w:rsidR="00EC6905" w:rsidRPr="000307F8">
        <w:rPr>
          <w:sz w:val="24"/>
          <w:szCs w:val="24"/>
        </w:rPr>
        <w:t>mediation, arbitration and litigation</w:t>
      </w:r>
      <w:r w:rsidR="00975998" w:rsidRPr="000307F8">
        <w:rPr>
          <w:sz w:val="24"/>
          <w:szCs w:val="24"/>
        </w:rPr>
        <w:t>.</w:t>
      </w:r>
      <w:r w:rsidR="005A4CA2" w:rsidRPr="000307F8">
        <w:rPr>
          <w:sz w:val="24"/>
          <w:szCs w:val="24"/>
        </w:rPr>
        <w:t xml:space="preserve"> </w:t>
      </w:r>
      <w:r w:rsidR="00BE6B13">
        <w:rPr>
          <w:sz w:val="24"/>
          <w:szCs w:val="24"/>
        </w:rPr>
        <w:t>E</w:t>
      </w:r>
      <w:r w:rsidR="006679AB" w:rsidRPr="000307F8">
        <w:rPr>
          <w:sz w:val="24"/>
          <w:szCs w:val="24"/>
        </w:rPr>
        <w:t>xcept for the several design</w:t>
      </w:r>
      <w:r w:rsidR="006679AB">
        <w:rPr>
          <w:sz w:val="24"/>
          <w:szCs w:val="24"/>
        </w:rPr>
        <w:t>at</w:t>
      </w:r>
      <w:r w:rsidR="006679AB" w:rsidRPr="000307F8">
        <w:rPr>
          <w:sz w:val="24"/>
          <w:szCs w:val="24"/>
        </w:rPr>
        <w:t xml:space="preserve">ed professions specified in the Direct Access Scheme under the Bar Code, barristers are prohibited to approach any lay client </w:t>
      </w:r>
      <w:r w:rsidR="006679AB">
        <w:rPr>
          <w:sz w:val="24"/>
          <w:szCs w:val="24"/>
        </w:rPr>
        <w:t xml:space="preserve">directly </w:t>
      </w:r>
      <w:r w:rsidR="006679AB" w:rsidRPr="000307F8">
        <w:rPr>
          <w:sz w:val="24"/>
          <w:szCs w:val="24"/>
        </w:rPr>
        <w:t xml:space="preserve">for provision of legal services. </w:t>
      </w:r>
      <w:r w:rsidR="00F03CF7">
        <w:rPr>
          <w:sz w:val="24"/>
          <w:szCs w:val="24"/>
        </w:rPr>
        <w:t xml:space="preserve"> In other words, </w:t>
      </w:r>
      <w:r w:rsidR="00F03CF7" w:rsidRPr="000307F8">
        <w:rPr>
          <w:sz w:val="24"/>
          <w:szCs w:val="24"/>
        </w:rPr>
        <w:t>clients</w:t>
      </w:r>
      <w:r w:rsidR="00F03CF7">
        <w:rPr>
          <w:sz w:val="24"/>
          <w:szCs w:val="24"/>
        </w:rPr>
        <w:t xml:space="preserve"> </w:t>
      </w:r>
      <w:r w:rsidR="00F03CF7" w:rsidRPr="000307F8">
        <w:rPr>
          <w:sz w:val="24"/>
          <w:szCs w:val="24"/>
        </w:rPr>
        <w:t>can only approach a barrister for services through a solicitor.</w:t>
      </w:r>
      <w:r w:rsidR="00F03CF7">
        <w:rPr>
          <w:sz w:val="24"/>
          <w:szCs w:val="24"/>
        </w:rPr>
        <w:t xml:space="preserve"> As mentioned before</w:t>
      </w:r>
      <w:r w:rsidR="006679AB" w:rsidRPr="000307F8">
        <w:rPr>
          <w:sz w:val="24"/>
          <w:szCs w:val="24"/>
        </w:rPr>
        <w:t xml:space="preserve">, solicitors are the first point in contact with anyone </w:t>
      </w:r>
      <w:r w:rsidR="006679AB">
        <w:rPr>
          <w:sz w:val="24"/>
          <w:szCs w:val="24"/>
        </w:rPr>
        <w:t>who</w:t>
      </w:r>
      <w:r w:rsidR="006679AB" w:rsidRPr="000307F8">
        <w:rPr>
          <w:sz w:val="24"/>
          <w:szCs w:val="24"/>
        </w:rPr>
        <w:t xml:space="preserve"> requires the services from </w:t>
      </w:r>
      <w:r w:rsidR="006679AB">
        <w:rPr>
          <w:sz w:val="24"/>
          <w:szCs w:val="24"/>
        </w:rPr>
        <w:t xml:space="preserve">a </w:t>
      </w:r>
      <w:r w:rsidR="006679AB" w:rsidRPr="000307F8">
        <w:rPr>
          <w:sz w:val="24"/>
          <w:szCs w:val="24"/>
        </w:rPr>
        <w:t xml:space="preserve">barrister. </w:t>
      </w:r>
      <w:r w:rsidR="005A4CA2" w:rsidRPr="000307F8">
        <w:rPr>
          <w:sz w:val="24"/>
          <w:szCs w:val="24"/>
        </w:rPr>
        <w:t>Further,</w:t>
      </w:r>
      <w:r w:rsidR="00F03CF7">
        <w:rPr>
          <w:sz w:val="24"/>
          <w:szCs w:val="24"/>
        </w:rPr>
        <w:t xml:space="preserve"> </w:t>
      </w:r>
      <w:r w:rsidR="008A20F6" w:rsidRPr="000307F8">
        <w:rPr>
          <w:sz w:val="24"/>
          <w:szCs w:val="24"/>
        </w:rPr>
        <w:t>a solicitor must be present when a barrister is taking instructions from a client or interviewing a witness</w:t>
      </w:r>
      <w:r w:rsidR="001461CA" w:rsidRPr="000307F8">
        <w:rPr>
          <w:sz w:val="24"/>
          <w:szCs w:val="24"/>
        </w:rPr>
        <w:t>, or attending in court</w:t>
      </w:r>
      <w:r w:rsidR="008A20F6" w:rsidRPr="000307F8">
        <w:rPr>
          <w:sz w:val="24"/>
          <w:szCs w:val="24"/>
        </w:rPr>
        <w:t>.</w:t>
      </w:r>
      <w:r w:rsidR="00EC6905" w:rsidRPr="000307F8">
        <w:rPr>
          <w:sz w:val="24"/>
          <w:szCs w:val="24"/>
        </w:rPr>
        <w:t xml:space="preserve"> When </w:t>
      </w:r>
      <w:r w:rsidR="00F03CF7">
        <w:rPr>
          <w:sz w:val="24"/>
          <w:szCs w:val="24"/>
        </w:rPr>
        <w:t xml:space="preserve">a </w:t>
      </w:r>
      <w:r w:rsidR="00EC6905" w:rsidRPr="000307F8">
        <w:rPr>
          <w:sz w:val="24"/>
          <w:szCs w:val="24"/>
        </w:rPr>
        <w:t>barrister</w:t>
      </w:r>
      <w:r w:rsidR="00F03CF7">
        <w:rPr>
          <w:sz w:val="24"/>
          <w:szCs w:val="24"/>
        </w:rPr>
        <w:t xml:space="preserve"> is</w:t>
      </w:r>
      <w:r w:rsidR="00EC6905" w:rsidRPr="000307F8">
        <w:rPr>
          <w:sz w:val="24"/>
          <w:szCs w:val="24"/>
        </w:rPr>
        <w:t xml:space="preserve"> appointed as </w:t>
      </w:r>
      <w:r w:rsidR="00D76A67" w:rsidRPr="000307F8">
        <w:rPr>
          <w:sz w:val="24"/>
          <w:szCs w:val="24"/>
        </w:rPr>
        <w:t xml:space="preserve">third party neutral, such as </w:t>
      </w:r>
      <w:r w:rsidR="00EC6905" w:rsidRPr="000307F8">
        <w:rPr>
          <w:sz w:val="24"/>
          <w:szCs w:val="24"/>
        </w:rPr>
        <w:t>mediato</w:t>
      </w:r>
      <w:r w:rsidR="00D76A67" w:rsidRPr="000307F8">
        <w:rPr>
          <w:sz w:val="24"/>
          <w:szCs w:val="24"/>
        </w:rPr>
        <w:t>r</w:t>
      </w:r>
      <w:r w:rsidR="00F03CF7">
        <w:rPr>
          <w:sz w:val="24"/>
          <w:szCs w:val="24"/>
        </w:rPr>
        <w:t xml:space="preserve"> or</w:t>
      </w:r>
      <w:r w:rsidR="00D76A67" w:rsidRPr="000307F8">
        <w:rPr>
          <w:sz w:val="24"/>
          <w:szCs w:val="24"/>
        </w:rPr>
        <w:t xml:space="preserve"> arbitrator, there is no instruction required from any solicitor.</w:t>
      </w:r>
    </w:p>
    <w:p w:rsidR="00AD7FF8" w:rsidRPr="000307F8" w:rsidRDefault="00AD7FF8" w:rsidP="000307F8">
      <w:pPr>
        <w:tabs>
          <w:tab w:val="left" w:pos="9072"/>
        </w:tabs>
        <w:spacing w:line="360" w:lineRule="auto"/>
        <w:ind w:right="-14" w:firstLine="709"/>
        <w:jc w:val="both"/>
        <w:rPr>
          <w:sz w:val="24"/>
          <w:szCs w:val="24"/>
        </w:rPr>
      </w:pPr>
    </w:p>
    <w:p w:rsidR="00975998" w:rsidRPr="000307F8" w:rsidRDefault="00AD7FF8" w:rsidP="000307F8">
      <w:pPr>
        <w:tabs>
          <w:tab w:val="left" w:pos="9072"/>
        </w:tabs>
        <w:spacing w:line="360" w:lineRule="auto"/>
        <w:ind w:right="-14" w:firstLine="709"/>
        <w:jc w:val="both"/>
        <w:rPr>
          <w:sz w:val="24"/>
          <w:szCs w:val="24"/>
        </w:rPr>
      </w:pPr>
      <w:r w:rsidRPr="000307F8">
        <w:rPr>
          <w:sz w:val="24"/>
          <w:szCs w:val="24"/>
        </w:rPr>
        <w:t>Typical</w:t>
      </w:r>
      <w:r w:rsidR="005A4CA2" w:rsidRPr="000307F8">
        <w:rPr>
          <w:sz w:val="24"/>
          <w:szCs w:val="24"/>
        </w:rPr>
        <w:t>ly,</w:t>
      </w:r>
      <w:r w:rsidRPr="000307F8">
        <w:rPr>
          <w:sz w:val="24"/>
          <w:szCs w:val="24"/>
        </w:rPr>
        <w:t xml:space="preserve"> to qualif</w:t>
      </w:r>
      <w:r w:rsidR="001C516D">
        <w:rPr>
          <w:sz w:val="24"/>
          <w:szCs w:val="24"/>
        </w:rPr>
        <w:t>y as a</w:t>
      </w:r>
      <w:r w:rsidRPr="000307F8">
        <w:rPr>
          <w:sz w:val="24"/>
          <w:szCs w:val="24"/>
        </w:rPr>
        <w:t xml:space="preserve"> solicitor or barrister, one have to complete a </w:t>
      </w:r>
      <w:r w:rsidR="001C516D">
        <w:rPr>
          <w:sz w:val="24"/>
          <w:szCs w:val="24"/>
        </w:rPr>
        <w:t>four</w:t>
      </w:r>
      <w:r w:rsidRPr="000307F8">
        <w:rPr>
          <w:sz w:val="24"/>
          <w:szCs w:val="24"/>
        </w:rPr>
        <w:t xml:space="preserve"> years full time common law course and a one year full time </w:t>
      </w:r>
      <w:r w:rsidR="001C516D">
        <w:rPr>
          <w:sz w:val="24"/>
          <w:szCs w:val="24"/>
        </w:rPr>
        <w:t xml:space="preserve">course in </w:t>
      </w:r>
      <w:r w:rsidRPr="000307F8">
        <w:rPr>
          <w:sz w:val="24"/>
          <w:szCs w:val="24"/>
        </w:rPr>
        <w:t>post graduate certificate in laws, also known as “PCLL”, before commencement of his or her practical training as a trainee solicitor or a pupil barrister</w:t>
      </w:r>
      <w:r w:rsidR="005A4CA2" w:rsidRPr="000307F8">
        <w:rPr>
          <w:sz w:val="24"/>
          <w:szCs w:val="24"/>
        </w:rPr>
        <w:t xml:space="preserve"> respectively</w:t>
      </w:r>
      <w:r w:rsidRPr="000307F8">
        <w:rPr>
          <w:sz w:val="24"/>
          <w:szCs w:val="24"/>
        </w:rPr>
        <w:t>.</w:t>
      </w:r>
      <w:r w:rsidR="001C516D">
        <w:rPr>
          <w:sz w:val="24"/>
          <w:szCs w:val="24"/>
        </w:rPr>
        <w:t xml:space="preserve"> </w:t>
      </w:r>
      <w:r w:rsidR="005A4CA2" w:rsidRPr="000307F8">
        <w:rPr>
          <w:sz w:val="24"/>
          <w:szCs w:val="24"/>
        </w:rPr>
        <w:t>In general</w:t>
      </w:r>
      <w:r w:rsidR="00F46572" w:rsidRPr="000307F8">
        <w:rPr>
          <w:sz w:val="24"/>
          <w:szCs w:val="24"/>
        </w:rPr>
        <w:t xml:space="preserve">, the period for training as a trainee solicitor is two years and for </w:t>
      </w:r>
      <w:r w:rsidR="001C516D">
        <w:rPr>
          <w:sz w:val="24"/>
          <w:szCs w:val="24"/>
        </w:rPr>
        <w:t>a</w:t>
      </w:r>
      <w:r w:rsidR="00F46572" w:rsidRPr="000307F8">
        <w:rPr>
          <w:sz w:val="24"/>
          <w:szCs w:val="24"/>
        </w:rPr>
        <w:t xml:space="preserve"> barrister </w:t>
      </w:r>
      <w:proofErr w:type="spellStart"/>
      <w:r w:rsidR="00F46572" w:rsidRPr="000307F8">
        <w:rPr>
          <w:sz w:val="24"/>
          <w:szCs w:val="24"/>
        </w:rPr>
        <w:t>pupillage</w:t>
      </w:r>
      <w:proofErr w:type="spellEnd"/>
      <w:r w:rsidR="00F46572" w:rsidRPr="000307F8">
        <w:rPr>
          <w:sz w:val="24"/>
          <w:szCs w:val="24"/>
        </w:rPr>
        <w:t xml:space="preserve"> is one year respectively before they get fully admitted to practice as a solicitor or barrister.</w:t>
      </w:r>
      <w:r w:rsidR="001C516D">
        <w:rPr>
          <w:sz w:val="24"/>
          <w:szCs w:val="24"/>
        </w:rPr>
        <w:t xml:space="preserve"> </w:t>
      </w:r>
      <w:r w:rsidR="00F46572" w:rsidRPr="000307F8">
        <w:rPr>
          <w:sz w:val="24"/>
          <w:szCs w:val="24"/>
        </w:rPr>
        <w:t>For any barrister</w:t>
      </w:r>
      <w:r w:rsidR="00C54A02" w:rsidRPr="000307F8">
        <w:rPr>
          <w:sz w:val="24"/>
          <w:szCs w:val="24"/>
        </w:rPr>
        <w:t xml:space="preserve">, he or she may be appointed by the Chief Justice as a Senior Counselafter </w:t>
      </w:r>
      <w:r w:rsidR="00F46572" w:rsidRPr="000307F8">
        <w:rPr>
          <w:sz w:val="24"/>
          <w:szCs w:val="24"/>
        </w:rPr>
        <w:t>practic</w:t>
      </w:r>
      <w:r w:rsidR="00C54A02" w:rsidRPr="000307F8">
        <w:rPr>
          <w:sz w:val="24"/>
          <w:szCs w:val="24"/>
        </w:rPr>
        <w:t>ing</w:t>
      </w:r>
      <w:r w:rsidR="00F46572" w:rsidRPr="000307F8">
        <w:rPr>
          <w:sz w:val="24"/>
          <w:szCs w:val="24"/>
        </w:rPr>
        <w:t xml:space="preserve"> for at least 10 years and </w:t>
      </w:r>
      <w:r w:rsidR="00975998" w:rsidRPr="000307F8">
        <w:rPr>
          <w:sz w:val="24"/>
          <w:szCs w:val="24"/>
        </w:rPr>
        <w:t>a</w:t>
      </w:r>
      <w:r w:rsidR="00F46572" w:rsidRPr="000307F8">
        <w:rPr>
          <w:sz w:val="24"/>
          <w:szCs w:val="24"/>
        </w:rPr>
        <w:t>chieved</w:t>
      </w:r>
      <w:r w:rsidR="00975998" w:rsidRPr="000307F8">
        <w:rPr>
          <w:sz w:val="24"/>
          <w:szCs w:val="24"/>
        </w:rPr>
        <w:t xml:space="preserve"> a substantial level of accomplishment and recognition. </w:t>
      </w:r>
      <w:r w:rsidR="00C54A02" w:rsidRPr="000307F8">
        <w:rPr>
          <w:sz w:val="24"/>
          <w:szCs w:val="24"/>
        </w:rPr>
        <w:t>T</w:t>
      </w:r>
      <w:r w:rsidR="008A20F6" w:rsidRPr="000307F8">
        <w:rPr>
          <w:sz w:val="24"/>
          <w:szCs w:val="24"/>
        </w:rPr>
        <w:t>radition</w:t>
      </w:r>
      <w:r w:rsidR="00C54A02" w:rsidRPr="000307F8">
        <w:rPr>
          <w:sz w:val="24"/>
          <w:szCs w:val="24"/>
        </w:rPr>
        <w:t>ally</w:t>
      </w:r>
      <w:r w:rsidR="008A20F6" w:rsidRPr="000307F8">
        <w:rPr>
          <w:sz w:val="24"/>
          <w:szCs w:val="24"/>
        </w:rPr>
        <w:t>, no matter how old or how long he</w:t>
      </w:r>
      <w:r w:rsidR="00C54A02" w:rsidRPr="000307F8">
        <w:rPr>
          <w:sz w:val="24"/>
          <w:szCs w:val="24"/>
        </w:rPr>
        <w:t xml:space="preserve"> or she </w:t>
      </w:r>
      <w:r w:rsidR="008A20F6" w:rsidRPr="000307F8">
        <w:rPr>
          <w:sz w:val="24"/>
          <w:szCs w:val="24"/>
        </w:rPr>
        <w:t>has practice, a</w:t>
      </w:r>
      <w:r w:rsidR="00C54A02" w:rsidRPr="000307F8">
        <w:rPr>
          <w:sz w:val="24"/>
          <w:szCs w:val="24"/>
        </w:rPr>
        <w:t>ny</w:t>
      </w:r>
      <w:r w:rsidR="008A20F6" w:rsidRPr="000307F8">
        <w:rPr>
          <w:sz w:val="24"/>
          <w:szCs w:val="24"/>
        </w:rPr>
        <w:t xml:space="preserve"> barrister who is not qualified as Senior Counsel are referred to as “</w:t>
      </w:r>
      <w:r w:rsidR="00C54A02" w:rsidRPr="000307F8">
        <w:rPr>
          <w:sz w:val="24"/>
          <w:szCs w:val="24"/>
        </w:rPr>
        <w:t>J</w:t>
      </w:r>
      <w:r w:rsidR="008A20F6" w:rsidRPr="000307F8">
        <w:rPr>
          <w:sz w:val="24"/>
          <w:szCs w:val="24"/>
        </w:rPr>
        <w:t xml:space="preserve">unior” </w:t>
      </w:r>
      <w:r w:rsidR="001C516D">
        <w:rPr>
          <w:sz w:val="24"/>
          <w:szCs w:val="24"/>
        </w:rPr>
        <w:t>C</w:t>
      </w:r>
      <w:r w:rsidR="008A20F6" w:rsidRPr="000307F8">
        <w:rPr>
          <w:sz w:val="24"/>
          <w:szCs w:val="24"/>
        </w:rPr>
        <w:t xml:space="preserve">ounsel. </w:t>
      </w:r>
      <w:r w:rsidR="005A4CA2" w:rsidRPr="000307F8">
        <w:rPr>
          <w:sz w:val="24"/>
          <w:szCs w:val="24"/>
        </w:rPr>
        <w:t>Therefore, any Junior Counsel with high s</w:t>
      </w:r>
      <w:r w:rsidR="001C516D">
        <w:rPr>
          <w:sz w:val="24"/>
          <w:szCs w:val="24"/>
        </w:rPr>
        <w:t>e</w:t>
      </w:r>
      <w:r w:rsidR="005A4CA2" w:rsidRPr="000307F8">
        <w:rPr>
          <w:sz w:val="24"/>
          <w:szCs w:val="24"/>
        </w:rPr>
        <w:t>n</w:t>
      </w:r>
      <w:r w:rsidR="001C516D">
        <w:rPr>
          <w:sz w:val="24"/>
          <w:szCs w:val="24"/>
        </w:rPr>
        <w:t>i</w:t>
      </w:r>
      <w:r w:rsidR="005A4CA2" w:rsidRPr="000307F8">
        <w:rPr>
          <w:sz w:val="24"/>
          <w:szCs w:val="24"/>
        </w:rPr>
        <w:t xml:space="preserve">ority is referred to as senior Junior Counsel. </w:t>
      </w:r>
      <w:r w:rsidR="005C2B56" w:rsidRPr="000307F8">
        <w:rPr>
          <w:sz w:val="24"/>
          <w:szCs w:val="24"/>
        </w:rPr>
        <w:t>Often</w:t>
      </w:r>
      <w:r w:rsidR="008A20F6" w:rsidRPr="000307F8">
        <w:rPr>
          <w:sz w:val="24"/>
          <w:szCs w:val="24"/>
        </w:rPr>
        <w:t xml:space="preserve"> Senior Counsel</w:t>
      </w:r>
      <w:r w:rsidR="005A4CA2" w:rsidRPr="000307F8">
        <w:rPr>
          <w:sz w:val="24"/>
          <w:szCs w:val="24"/>
        </w:rPr>
        <w:t>s</w:t>
      </w:r>
      <w:r w:rsidR="008A20F6" w:rsidRPr="000307F8">
        <w:rPr>
          <w:sz w:val="24"/>
          <w:szCs w:val="24"/>
        </w:rPr>
        <w:t xml:space="preserve"> are expertise and speciali</w:t>
      </w:r>
      <w:r w:rsidR="005C2B56" w:rsidRPr="000307F8">
        <w:rPr>
          <w:sz w:val="24"/>
          <w:szCs w:val="24"/>
        </w:rPr>
        <w:t>zed</w:t>
      </w:r>
      <w:r w:rsidR="008A20F6" w:rsidRPr="000307F8">
        <w:rPr>
          <w:sz w:val="24"/>
          <w:szCs w:val="24"/>
        </w:rPr>
        <w:t xml:space="preserve"> in a </w:t>
      </w:r>
      <w:r w:rsidR="00C54A02" w:rsidRPr="000307F8">
        <w:rPr>
          <w:sz w:val="24"/>
          <w:szCs w:val="24"/>
        </w:rPr>
        <w:t>specific</w:t>
      </w:r>
      <w:r w:rsidR="008A20F6" w:rsidRPr="000307F8">
        <w:rPr>
          <w:sz w:val="24"/>
          <w:szCs w:val="24"/>
        </w:rPr>
        <w:t xml:space="preserve"> area of law</w:t>
      </w:r>
      <w:r w:rsidR="005C2B56" w:rsidRPr="000307F8">
        <w:rPr>
          <w:sz w:val="24"/>
          <w:szCs w:val="24"/>
        </w:rPr>
        <w:t xml:space="preserve"> and they are </w:t>
      </w:r>
      <w:r w:rsidR="001C516D">
        <w:rPr>
          <w:sz w:val="24"/>
          <w:szCs w:val="24"/>
        </w:rPr>
        <w:t xml:space="preserve">usually </w:t>
      </w:r>
      <w:r w:rsidR="005C2B56" w:rsidRPr="000307F8">
        <w:rPr>
          <w:sz w:val="24"/>
          <w:szCs w:val="24"/>
        </w:rPr>
        <w:t xml:space="preserve">engaged </w:t>
      </w:r>
      <w:r w:rsidR="001C516D">
        <w:rPr>
          <w:sz w:val="24"/>
          <w:szCs w:val="24"/>
        </w:rPr>
        <w:t xml:space="preserve">cases with larger dispute amount and </w:t>
      </w:r>
      <w:r w:rsidR="005C2B56" w:rsidRPr="000307F8">
        <w:rPr>
          <w:sz w:val="24"/>
          <w:szCs w:val="24"/>
        </w:rPr>
        <w:t>more complex</w:t>
      </w:r>
      <w:r w:rsidR="001C516D">
        <w:rPr>
          <w:sz w:val="24"/>
          <w:szCs w:val="24"/>
        </w:rPr>
        <w:t>ity</w:t>
      </w:r>
      <w:r w:rsidR="005C2B56" w:rsidRPr="000307F8">
        <w:rPr>
          <w:sz w:val="24"/>
          <w:szCs w:val="24"/>
        </w:rPr>
        <w:t xml:space="preserve"> in particular area</w:t>
      </w:r>
      <w:r w:rsidR="001C516D">
        <w:rPr>
          <w:sz w:val="24"/>
          <w:szCs w:val="24"/>
        </w:rPr>
        <w:t xml:space="preserve"> of law</w:t>
      </w:r>
      <w:r w:rsidR="005C2B56" w:rsidRPr="000307F8">
        <w:rPr>
          <w:sz w:val="24"/>
          <w:szCs w:val="24"/>
        </w:rPr>
        <w:t xml:space="preserve">. </w:t>
      </w:r>
      <w:r w:rsidR="001C516D">
        <w:rPr>
          <w:sz w:val="24"/>
          <w:szCs w:val="24"/>
        </w:rPr>
        <w:t>Accordingly, c</w:t>
      </w:r>
      <w:r w:rsidR="005C2B56" w:rsidRPr="000307F8">
        <w:rPr>
          <w:sz w:val="24"/>
          <w:szCs w:val="24"/>
        </w:rPr>
        <w:t>ompare with Junior Counsel, Senior Counsel</w:t>
      </w:r>
      <w:r w:rsidR="001C516D">
        <w:rPr>
          <w:sz w:val="24"/>
          <w:szCs w:val="24"/>
        </w:rPr>
        <w:t>s</w:t>
      </w:r>
      <w:r w:rsidR="005C2B56" w:rsidRPr="000307F8">
        <w:rPr>
          <w:sz w:val="24"/>
          <w:szCs w:val="24"/>
        </w:rPr>
        <w:t xml:space="preserve"> usually charge at a higher rate for their higher demand because of their reputation as a specialist in </w:t>
      </w:r>
      <w:r w:rsidR="001C516D">
        <w:rPr>
          <w:sz w:val="24"/>
          <w:szCs w:val="24"/>
        </w:rPr>
        <w:t xml:space="preserve">a </w:t>
      </w:r>
      <w:r w:rsidR="005C2B56" w:rsidRPr="000307F8">
        <w:rPr>
          <w:sz w:val="24"/>
          <w:szCs w:val="24"/>
        </w:rPr>
        <w:t>certain area of the law. It is not uncommon that the d</w:t>
      </w:r>
      <w:r w:rsidR="001C516D">
        <w:rPr>
          <w:sz w:val="24"/>
          <w:szCs w:val="24"/>
        </w:rPr>
        <w:t>i</w:t>
      </w:r>
      <w:r w:rsidR="005C2B56" w:rsidRPr="000307F8">
        <w:rPr>
          <w:sz w:val="24"/>
          <w:szCs w:val="24"/>
        </w:rPr>
        <w:t>a</w:t>
      </w:r>
      <w:r w:rsidR="001C516D">
        <w:rPr>
          <w:sz w:val="24"/>
          <w:szCs w:val="24"/>
        </w:rPr>
        <w:t>ry</w:t>
      </w:r>
      <w:r w:rsidR="005C2B56" w:rsidRPr="000307F8">
        <w:rPr>
          <w:sz w:val="24"/>
          <w:szCs w:val="24"/>
        </w:rPr>
        <w:t xml:space="preserve"> </w:t>
      </w:r>
      <w:r w:rsidR="00A27E9F" w:rsidRPr="000307F8">
        <w:rPr>
          <w:sz w:val="24"/>
          <w:szCs w:val="24"/>
        </w:rPr>
        <w:t xml:space="preserve">of </w:t>
      </w:r>
      <w:r w:rsidR="001C516D">
        <w:rPr>
          <w:sz w:val="24"/>
          <w:szCs w:val="24"/>
        </w:rPr>
        <w:t xml:space="preserve">a </w:t>
      </w:r>
      <w:r w:rsidR="00A27E9F" w:rsidRPr="000307F8">
        <w:rPr>
          <w:sz w:val="24"/>
          <w:szCs w:val="24"/>
        </w:rPr>
        <w:t xml:space="preserve">Senior Counsel </w:t>
      </w:r>
      <w:r w:rsidR="001C516D">
        <w:rPr>
          <w:sz w:val="24"/>
          <w:szCs w:val="24"/>
        </w:rPr>
        <w:t>is</w:t>
      </w:r>
      <w:r w:rsidR="00A27E9F" w:rsidRPr="000307F8">
        <w:rPr>
          <w:sz w:val="24"/>
          <w:szCs w:val="24"/>
        </w:rPr>
        <w:t xml:space="preserve"> fully booked for months</w:t>
      </w:r>
      <w:r w:rsidR="00D473BA" w:rsidRPr="000307F8">
        <w:rPr>
          <w:sz w:val="24"/>
          <w:szCs w:val="24"/>
        </w:rPr>
        <w:t xml:space="preserve">, while </w:t>
      </w:r>
      <w:r w:rsidR="001C516D">
        <w:rPr>
          <w:sz w:val="24"/>
          <w:szCs w:val="24"/>
        </w:rPr>
        <w:t xml:space="preserve">the same for a </w:t>
      </w:r>
      <w:r w:rsidR="00D473BA" w:rsidRPr="000307F8">
        <w:rPr>
          <w:sz w:val="24"/>
          <w:szCs w:val="24"/>
        </w:rPr>
        <w:t xml:space="preserve">junior </w:t>
      </w:r>
      <w:proofErr w:type="spellStart"/>
      <w:r w:rsidR="00D473BA" w:rsidRPr="001C516D">
        <w:rPr>
          <w:sz w:val="24"/>
          <w:szCs w:val="24"/>
        </w:rPr>
        <w:t>Junior</w:t>
      </w:r>
      <w:proofErr w:type="spellEnd"/>
      <w:r w:rsidR="00D473BA" w:rsidRPr="000307F8">
        <w:rPr>
          <w:sz w:val="24"/>
          <w:szCs w:val="24"/>
        </w:rPr>
        <w:t xml:space="preserve"> Counsels are full of empty slots</w:t>
      </w:r>
      <w:r w:rsidR="00A27E9F" w:rsidRPr="000307F8">
        <w:rPr>
          <w:sz w:val="24"/>
          <w:szCs w:val="24"/>
        </w:rPr>
        <w:t>.</w:t>
      </w:r>
    </w:p>
    <w:p w:rsidR="005665B6" w:rsidRPr="000307F8" w:rsidRDefault="005665B6" w:rsidP="000307F8">
      <w:pPr>
        <w:tabs>
          <w:tab w:val="left" w:pos="9072"/>
        </w:tabs>
        <w:spacing w:line="360" w:lineRule="auto"/>
        <w:ind w:right="-14" w:firstLine="709"/>
        <w:jc w:val="both"/>
        <w:rPr>
          <w:sz w:val="24"/>
          <w:szCs w:val="24"/>
        </w:rPr>
      </w:pPr>
    </w:p>
    <w:p w:rsidR="005665B6" w:rsidRPr="000307F8" w:rsidRDefault="005665B6" w:rsidP="000307F8">
      <w:pPr>
        <w:tabs>
          <w:tab w:val="left" w:pos="9072"/>
        </w:tabs>
        <w:spacing w:line="360" w:lineRule="auto"/>
        <w:ind w:right="-14"/>
        <w:jc w:val="both"/>
        <w:rPr>
          <w:b/>
          <w:sz w:val="24"/>
          <w:szCs w:val="24"/>
        </w:rPr>
      </w:pPr>
      <w:r w:rsidRPr="000307F8">
        <w:rPr>
          <w:b/>
          <w:sz w:val="24"/>
          <w:szCs w:val="24"/>
        </w:rPr>
        <w:t xml:space="preserve">Operation </w:t>
      </w:r>
      <w:r w:rsidR="00B26140">
        <w:rPr>
          <w:b/>
          <w:sz w:val="24"/>
          <w:szCs w:val="24"/>
        </w:rPr>
        <w:t xml:space="preserve">and Marketing </w:t>
      </w:r>
      <w:r w:rsidRPr="000307F8">
        <w:rPr>
          <w:b/>
          <w:sz w:val="24"/>
          <w:szCs w:val="24"/>
        </w:rPr>
        <w:t xml:space="preserve">of </w:t>
      </w:r>
      <w:r w:rsidR="008A4666" w:rsidRPr="000307F8">
        <w:rPr>
          <w:b/>
          <w:sz w:val="24"/>
          <w:szCs w:val="24"/>
        </w:rPr>
        <w:t>a</w:t>
      </w:r>
      <w:r w:rsidRPr="000307F8">
        <w:rPr>
          <w:b/>
          <w:sz w:val="24"/>
          <w:szCs w:val="24"/>
        </w:rPr>
        <w:t xml:space="preserve"> Barrister Business</w:t>
      </w:r>
    </w:p>
    <w:p w:rsidR="009C503E" w:rsidRPr="000307F8" w:rsidRDefault="009C503E" w:rsidP="000307F8">
      <w:pPr>
        <w:tabs>
          <w:tab w:val="left" w:pos="9072"/>
        </w:tabs>
        <w:spacing w:line="360" w:lineRule="auto"/>
        <w:ind w:right="-14" w:firstLine="709"/>
        <w:jc w:val="both"/>
        <w:rPr>
          <w:sz w:val="24"/>
          <w:szCs w:val="24"/>
        </w:rPr>
      </w:pPr>
    </w:p>
    <w:p w:rsidR="00321F68" w:rsidRPr="000307F8" w:rsidRDefault="00F63144" w:rsidP="000307F8">
      <w:pPr>
        <w:tabs>
          <w:tab w:val="left" w:pos="9072"/>
        </w:tabs>
        <w:spacing w:line="360" w:lineRule="auto"/>
        <w:ind w:right="-14" w:firstLine="709"/>
        <w:jc w:val="both"/>
        <w:rPr>
          <w:sz w:val="24"/>
          <w:szCs w:val="24"/>
        </w:rPr>
      </w:pPr>
      <w:r w:rsidRPr="000307F8">
        <w:rPr>
          <w:sz w:val="24"/>
          <w:szCs w:val="24"/>
        </w:rPr>
        <w:t xml:space="preserve">In terms of business structures, a barrister is operated as a sole proprietor </w:t>
      </w:r>
      <w:r w:rsidR="001C516D">
        <w:rPr>
          <w:sz w:val="24"/>
          <w:szCs w:val="24"/>
        </w:rPr>
        <w:t>while</w:t>
      </w:r>
      <w:r w:rsidRPr="000307F8">
        <w:rPr>
          <w:sz w:val="24"/>
          <w:szCs w:val="24"/>
        </w:rPr>
        <w:t xml:space="preserve"> a solicitor can operated as either a sole proprietor or in partnership</w:t>
      </w:r>
      <w:r w:rsidR="001C516D">
        <w:rPr>
          <w:sz w:val="24"/>
          <w:szCs w:val="24"/>
        </w:rPr>
        <w:t xml:space="preserve"> with other solicitors</w:t>
      </w:r>
      <w:r w:rsidRPr="000307F8">
        <w:rPr>
          <w:sz w:val="24"/>
          <w:szCs w:val="24"/>
        </w:rPr>
        <w:t xml:space="preserve">. Besides those employed barristers, all barristers in private practice must maintain </w:t>
      </w:r>
      <w:proofErr w:type="gramStart"/>
      <w:r w:rsidRPr="000307F8">
        <w:rPr>
          <w:sz w:val="24"/>
          <w:szCs w:val="24"/>
        </w:rPr>
        <w:t>a professional chambers</w:t>
      </w:r>
      <w:proofErr w:type="gramEnd"/>
      <w:r w:rsidRPr="000307F8">
        <w:rPr>
          <w:sz w:val="24"/>
          <w:szCs w:val="24"/>
        </w:rPr>
        <w:t>,</w:t>
      </w:r>
      <w:r w:rsidR="001C516D">
        <w:rPr>
          <w:sz w:val="24"/>
          <w:szCs w:val="24"/>
        </w:rPr>
        <w:t xml:space="preserve"> </w:t>
      </w:r>
      <w:r w:rsidR="0063101E" w:rsidRPr="000307F8">
        <w:rPr>
          <w:sz w:val="24"/>
          <w:szCs w:val="24"/>
        </w:rPr>
        <w:t>an office where barristers practise law,</w:t>
      </w:r>
      <w:r w:rsidR="001C516D">
        <w:rPr>
          <w:sz w:val="24"/>
          <w:szCs w:val="24"/>
        </w:rPr>
        <w:t xml:space="preserve"> </w:t>
      </w:r>
      <w:r w:rsidRPr="000307F8">
        <w:rPr>
          <w:sz w:val="24"/>
          <w:szCs w:val="24"/>
        </w:rPr>
        <w:t>otherwise, it would be an act of miscon</w:t>
      </w:r>
      <w:r w:rsidR="00410429" w:rsidRPr="000307F8">
        <w:rPr>
          <w:sz w:val="24"/>
          <w:szCs w:val="24"/>
        </w:rPr>
        <w:t>du</w:t>
      </w:r>
      <w:r w:rsidRPr="000307F8">
        <w:rPr>
          <w:sz w:val="24"/>
          <w:szCs w:val="24"/>
        </w:rPr>
        <w:t>ct and subject to dis</w:t>
      </w:r>
      <w:r w:rsidR="00410429" w:rsidRPr="000307F8">
        <w:rPr>
          <w:sz w:val="24"/>
          <w:szCs w:val="24"/>
        </w:rPr>
        <w:t>ci</w:t>
      </w:r>
      <w:r w:rsidRPr="000307F8">
        <w:rPr>
          <w:sz w:val="24"/>
          <w:szCs w:val="24"/>
        </w:rPr>
        <w:t>p</w:t>
      </w:r>
      <w:r w:rsidR="00410429" w:rsidRPr="000307F8">
        <w:rPr>
          <w:sz w:val="24"/>
          <w:szCs w:val="24"/>
        </w:rPr>
        <w:t>l</w:t>
      </w:r>
      <w:r w:rsidRPr="000307F8">
        <w:rPr>
          <w:sz w:val="24"/>
          <w:szCs w:val="24"/>
        </w:rPr>
        <w:t xml:space="preserve">inary </w:t>
      </w:r>
      <w:r w:rsidR="00410429" w:rsidRPr="000307F8">
        <w:rPr>
          <w:sz w:val="24"/>
          <w:szCs w:val="24"/>
        </w:rPr>
        <w:t>penalty</w:t>
      </w:r>
      <w:r w:rsidRPr="000307F8">
        <w:rPr>
          <w:sz w:val="24"/>
          <w:szCs w:val="24"/>
        </w:rPr>
        <w:t>.</w:t>
      </w:r>
      <w:r w:rsidR="00410429" w:rsidRPr="000307F8">
        <w:rPr>
          <w:rStyle w:val="af1"/>
          <w:sz w:val="24"/>
          <w:szCs w:val="24"/>
        </w:rPr>
        <w:footnoteReference w:id="6"/>
      </w:r>
      <w:r w:rsidR="00410429" w:rsidRPr="000307F8">
        <w:rPr>
          <w:sz w:val="24"/>
          <w:szCs w:val="24"/>
        </w:rPr>
        <w:t xml:space="preserve">To utilize </w:t>
      </w:r>
      <w:r w:rsidR="00EB1BE7">
        <w:rPr>
          <w:sz w:val="24"/>
          <w:szCs w:val="24"/>
        </w:rPr>
        <w:t xml:space="preserve">chambers’ </w:t>
      </w:r>
      <w:r w:rsidR="00410429" w:rsidRPr="000307F8">
        <w:rPr>
          <w:sz w:val="24"/>
          <w:szCs w:val="24"/>
        </w:rPr>
        <w:t>administrati</w:t>
      </w:r>
      <w:r w:rsidR="00EB1BE7">
        <w:rPr>
          <w:sz w:val="24"/>
          <w:szCs w:val="24"/>
        </w:rPr>
        <w:t>ve</w:t>
      </w:r>
      <w:r w:rsidR="00410429" w:rsidRPr="000307F8">
        <w:rPr>
          <w:sz w:val="24"/>
          <w:szCs w:val="24"/>
        </w:rPr>
        <w:t xml:space="preserve"> resources, i.e. chambers staff, office equipment and legal references, more efficiently, the common practice is for barristers to operate a set of chambers together and share the </w:t>
      </w:r>
      <w:r w:rsidR="00EB1BE7">
        <w:rPr>
          <w:sz w:val="24"/>
          <w:szCs w:val="24"/>
        </w:rPr>
        <w:t xml:space="preserve">common </w:t>
      </w:r>
      <w:r w:rsidR="00410429" w:rsidRPr="000307F8">
        <w:rPr>
          <w:sz w:val="24"/>
          <w:szCs w:val="24"/>
        </w:rPr>
        <w:t xml:space="preserve">operating expenses of the </w:t>
      </w:r>
      <w:r w:rsidR="00EB1BE7">
        <w:rPr>
          <w:sz w:val="24"/>
          <w:szCs w:val="24"/>
        </w:rPr>
        <w:t xml:space="preserve">set of </w:t>
      </w:r>
      <w:r w:rsidR="00410429" w:rsidRPr="000307F8">
        <w:rPr>
          <w:sz w:val="24"/>
          <w:szCs w:val="24"/>
        </w:rPr>
        <w:t xml:space="preserve">chambers. The number of barristers practicing in a set of chambers can be </w:t>
      </w:r>
      <w:r w:rsidR="00EB1BE7">
        <w:rPr>
          <w:sz w:val="24"/>
          <w:szCs w:val="24"/>
        </w:rPr>
        <w:t xml:space="preserve">one to </w:t>
      </w:r>
      <w:r w:rsidR="00D473BA" w:rsidRPr="000307F8">
        <w:rPr>
          <w:sz w:val="24"/>
          <w:szCs w:val="24"/>
        </w:rPr>
        <w:t xml:space="preserve">more than </w:t>
      </w:r>
      <w:r w:rsidR="00EB1BE7">
        <w:rPr>
          <w:sz w:val="24"/>
          <w:szCs w:val="24"/>
        </w:rPr>
        <w:t>seventy</w:t>
      </w:r>
      <w:r w:rsidR="00D473BA" w:rsidRPr="000307F8">
        <w:rPr>
          <w:sz w:val="24"/>
          <w:szCs w:val="24"/>
        </w:rPr>
        <w:t xml:space="preserve"> barristers</w:t>
      </w:r>
      <w:r w:rsidR="00321F68" w:rsidRPr="000307F8">
        <w:rPr>
          <w:sz w:val="24"/>
          <w:szCs w:val="24"/>
        </w:rPr>
        <w:t>.</w:t>
      </w:r>
      <w:r w:rsidR="000F7D5B" w:rsidRPr="000307F8">
        <w:rPr>
          <w:sz w:val="24"/>
          <w:szCs w:val="24"/>
        </w:rPr>
        <w:t xml:space="preserve"> Usually, new members admitted to practice in a set of chambers are newly admitted barrister</w:t>
      </w:r>
      <w:r w:rsidR="00D473BA" w:rsidRPr="000307F8">
        <w:rPr>
          <w:sz w:val="24"/>
          <w:szCs w:val="24"/>
        </w:rPr>
        <w:t>s</w:t>
      </w:r>
      <w:r w:rsidR="000F7D5B" w:rsidRPr="000307F8">
        <w:rPr>
          <w:sz w:val="24"/>
          <w:szCs w:val="24"/>
        </w:rPr>
        <w:t xml:space="preserve"> who have gone through a period of </w:t>
      </w:r>
      <w:proofErr w:type="spellStart"/>
      <w:r w:rsidR="000F7D5B" w:rsidRPr="000307F8">
        <w:rPr>
          <w:sz w:val="24"/>
          <w:szCs w:val="24"/>
        </w:rPr>
        <w:t>pupillage</w:t>
      </w:r>
      <w:proofErr w:type="spellEnd"/>
      <w:r w:rsidR="000F7D5B" w:rsidRPr="000307F8">
        <w:rPr>
          <w:sz w:val="24"/>
          <w:szCs w:val="24"/>
        </w:rPr>
        <w:t xml:space="preserve"> with </w:t>
      </w:r>
      <w:r w:rsidR="00EB1BE7">
        <w:rPr>
          <w:sz w:val="24"/>
          <w:szCs w:val="24"/>
        </w:rPr>
        <w:t xml:space="preserve">masters who are </w:t>
      </w:r>
      <w:r w:rsidR="000F7D5B" w:rsidRPr="000307F8">
        <w:rPr>
          <w:sz w:val="24"/>
          <w:szCs w:val="24"/>
        </w:rPr>
        <w:t xml:space="preserve">exiting members of the </w:t>
      </w:r>
      <w:r w:rsidR="00EB1BE7">
        <w:rPr>
          <w:sz w:val="24"/>
          <w:szCs w:val="24"/>
        </w:rPr>
        <w:t xml:space="preserve">set of </w:t>
      </w:r>
      <w:r w:rsidR="00D473BA" w:rsidRPr="000307F8">
        <w:rPr>
          <w:sz w:val="24"/>
          <w:szCs w:val="24"/>
        </w:rPr>
        <w:t>c</w:t>
      </w:r>
      <w:r w:rsidR="000F7D5B" w:rsidRPr="000307F8">
        <w:rPr>
          <w:sz w:val="24"/>
          <w:szCs w:val="24"/>
        </w:rPr>
        <w:t>hambers.</w:t>
      </w:r>
    </w:p>
    <w:p w:rsidR="000F7D5B" w:rsidRPr="000307F8" w:rsidRDefault="000F7D5B" w:rsidP="000307F8">
      <w:pPr>
        <w:tabs>
          <w:tab w:val="left" w:pos="9072"/>
        </w:tabs>
        <w:spacing w:line="360" w:lineRule="auto"/>
        <w:ind w:right="-14" w:firstLine="709"/>
        <w:jc w:val="both"/>
        <w:rPr>
          <w:sz w:val="24"/>
          <w:szCs w:val="24"/>
        </w:rPr>
      </w:pPr>
    </w:p>
    <w:p w:rsidR="00410429" w:rsidRPr="000307F8" w:rsidRDefault="00D341EC" w:rsidP="000307F8">
      <w:pPr>
        <w:tabs>
          <w:tab w:val="left" w:pos="9072"/>
        </w:tabs>
        <w:spacing w:line="360" w:lineRule="auto"/>
        <w:ind w:right="-14" w:firstLine="709"/>
        <w:jc w:val="both"/>
        <w:rPr>
          <w:sz w:val="24"/>
          <w:szCs w:val="24"/>
        </w:rPr>
      </w:pPr>
      <w:r w:rsidRPr="000307F8">
        <w:rPr>
          <w:sz w:val="24"/>
          <w:szCs w:val="24"/>
        </w:rPr>
        <w:t xml:space="preserve">In terms of marketing of a Barrister’s business, </w:t>
      </w:r>
      <w:r w:rsidR="00DB0549" w:rsidRPr="000307F8">
        <w:rPr>
          <w:sz w:val="24"/>
          <w:szCs w:val="24"/>
        </w:rPr>
        <w:t xml:space="preserve">it is highly regulated </w:t>
      </w:r>
      <w:r w:rsidR="008A4666" w:rsidRPr="000307F8">
        <w:rPr>
          <w:sz w:val="24"/>
          <w:szCs w:val="24"/>
        </w:rPr>
        <w:t>by</w:t>
      </w:r>
      <w:r w:rsidR="00DB0549" w:rsidRPr="000307F8">
        <w:rPr>
          <w:sz w:val="24"/>
          <w:szCs w:val="24"/>
        </w:rPr>
        <w:t xml:space="preserve"> the </w:t>
      </w:r>
      <w:r w:rsidR="00EB1BE7">
        <w:rPr>
          <w:sz w:val="24"/>
          <w:szCs w:val="24"/>
        </w:rPr>
        <w:t xml:space="preserve">professional </w:t>
      </w:r>
      <w:r w:rsidR="00DB0549" w:rsidRPr="000307F8">
        <w:rPr>
          <w:sz w:val="24"/>
          <w:szCs w:val="24"/>
        </w:rPr>
        <w:t xml:space="preserve">Bar Code. Firstly, except for the appointment of third party </w:t>
      </w:r>
      <w:r w:rsidR="004C629E" w:rsidRPr="000307F8">
        <w:rPr>
          <w:sz w:val="24"/>
          <w:szCs w:val="24"/>
        </w:rPr>
        <w:t>neutral</w:t>
      </w:r>
      <w:r w:rsidR="00EB1BE7">
        <w:rPr>
          <w:sz w:val="24"/>
          <w:szCs w:val="24"/>
        </w:rPr>
        <w:t xml:space="preserve"> and appointment under the Direct Access Scheme</w:t>
      </w:r>
      <w:r w:rsidR="00DB0549" w:rsidRPr="000307F8">
        <w:rPr>
          <w:sz w:val="24"/>
          <w:szCs w:val="24"/>
        </w:rPr>
        <w:t xml:space="preserve">, </w:t>
      </w:r>
      <w:r w:rsidR="008A4666" w:rsidRPr="000307F8">
        <w:rPr>
          <w:sz w:val="24"/>
          <w:szCs w:val="24"/>
        </w:rPr>
        <w:t>barrister’s</w:t>
      </w:r>
      <w:r w:rsidR="00DB0549" w:rsidRPr="000307F8">
        <w:rPr>
          <w:sz w:val="24"/>
          <w:szCs w:val="24"/>
        </w:rPr>
        <w:t xml:space="preserve"> business is mainly </w:t>
      </w:r>
      <w:r w:rsidR="004C629E" w:rsidRPr="000307F8">
        <w:rPr>
          <w:sz w:val="24"/>
          <w:szCs w:val="24"/>
        </w:rPr>
        <w:t>by referral of solicitors. Secondly,</w:t>
      </w:r>
      <w:r w:rsidR="000307F8">
        <w:rPr>
          <w:sz w:val="24"/>
          <w:szCs w:val="24"/>
        </w:rPr>
        <w:t xml:space="preserve"> </w:t>
      </w:r>
      <w:r w:rsidR="004C629E" w:rsidRPr="000307F8">
        <w:rPr>
          <w:sz w:val="24"/>
          <w:szCs w:val="24"/>
        </w:rPr>
        <w:t xml:space="preserve">there are many </w:t>
      </w:r>
      <w:r w:rsidR="008A4666" w:rsidRPr="000307F8">
        <w:rPr>
          <w:sz w:val="24"/>
          <w:szCs w:val="24"/>
        </w:rPr>
        <w:t>restrictions</w:t>
      </w:r>
      <w:r w:rsidR="004C629E" w:rsidRPr="000307F8">
        <w:rPr>
          <w:sz w:val="24"/>
          <w:szCs w:val="24"/>
        </w:rPr>
        <w:t xml:space="preserve"> under the </w:t>
      </w:r>
      <w:r w:rsidR="000F7D5B" w:rsidRPr="000307F8">
        <w:rPr>
          <w:sz w:val="24"/>
          <w:szCs w:val="24"/>
        </w:rPr>
        <w:t xml:space="preserve">Bar </w:t>
      </w:r>
      <w:r w:rsidR="004C629E" w:rsidRPr="000307F8">
        <w:rPr>
          <w:sz w:val="24"/>
          <w:szCs w:val="24"/>
        </w:rPr>
        <w:t>C</w:t>
      </w:r>
      <w:r w:rsidR="000F7D5B" w:rsidRPr="000307F8">
        <w:rPr>
          <w:sz w:val="24"/>
          <w:szCs w:val="24"/>
        </w:rPr>
        <w:t>ode</w:t>
      </w:r>
      <w:r w:rsidR="00B82FC2" w:rsidRPr="000307F8">
        <w:rPr>
          <w:sz w:val="24"/>
          <w:szCs w:val="24"/>
        </w:rPr>
        <w:t xml:space="preserve"> for </w:t>
      </w:r>
      <w:r w:rsidR="007E4F15" w:rsidRPr="000307F8">
        <w:rPr>
          <w:sz w:val="24"/>
          <w:szCs w:val="24"/>
        </w:rPr>
        <w:t xml:space="preserve">advertisement </w:t>
      </w:r>
      <w:r w:rsidR="00D6306B" w:rsidRPr="000307F8">
        <w:rPr>
          <w:sz w:val="24"/>
          <w:szCs w:val="24"/>
        </w:rPr>
        <w:t xml:space="preserve">or promotion </w:t>
      </w:r>
      <w:r w:rsidR="00B82FC2" w:rsidRPr="000307F8">
        <w:rPr>
          <w:sz w:val="24"/>
          <w:szCs w:val="24"/>
        </w:rPr>
        <w:t xml:space="preserve">of the legal services provided by a barrister. In particular, Code 8.1 </w:t>
      </w:r>
      <w:r w:rsidR="00D57D3D" w:rsidRPr="000307F8">
        <w:rPr>
          <w:sz w:val="24"/>
          <w:szCs w:val="24"/>
        </w:rPr>
        <w:t xml:space="preserve">of the Bar Code </w:t>
      </w:r>
      <w:r w:rsidR="00B82FC2" w:rsidRPr="000307F8">
        <w:rPr>
          <w:sz w:val="24"/>
          <w:szCs w:val="24"/>
        </w:rPr>
        <w:t>provides that:</w:t>
      </w:r>
    </w:p>
    <w:p w:rsidR="00B82FC2" w:rsidRPr="000307F8" w:rsidRDefault="00B82FC2" w:rsidP="000307F8">
      <w:pPr>
        <w:tabs>
          <w:tab w:val="left" w:pos="9214"/>
        </w:tabs>
        <w:spacing w:line="360" w:lineRule="auto"/>
        <w:ind w:left="720" w:firstLine="720"/>
        <w:jc w:val="both"/>
        <w:rPr>
          <w:sz w:val="24"/>
          <w:szCs w:val="24"/>
        </w:rPr>
      </w:pPr>
    </w:p>
    <w:p w:rsidR="00B82FC2" w:rsidRPr="000307F8" w:rsidRDefault="00B82FC2" w:rsidP="000307F8">
      <w:pPr>
        <w:tabs>
          <w:tab w:val="left" w:pos="9214"/>
        </w:tabs>
        <w:spacing w:line="360" w:lineRule="auto"/>
        <w:ind w:left="1560" w:right="956" w:hanging="709"/>
        <w:jc w:val="both"/>
        <w:rPr>
          <w:sz w:val="24"/>
          <w:szCs w:val="24"/>
        </w:rPr>
      </w:pPr>
      <w:r w:rsidRPr="000307F8">
        <w:rPr>
          <w:sz w:val="24"/>
          <w:szCs w:val="24"/>
        </w:rPr>
        <w:t>“</w:t>
      </w:r>
      <w:r w:rsidR="007E4F15" w:rsidRPr="000307F8">
        <w:rPr>
          <w:sz w:val="24"/>
          <w:szCs w:val="24"/>
        </w:rPr>
        <w:t xml:space="preserve">(a) </w:t>
      </w:r>
      <w:r w:rsidR="007E4F15" w:rsidRPr="000307F8">
        <w:rPr>
          <w:sz w:val="24"/>
          <w:szCs w:val="24"/>
        </w:rPr>
        <w:tab/>
      </w:r>
      <w:r w:rsidRPr="000307F8">
        <w:rPr>
          <w:sz w:val="24"/>
          <w:szCs w:val="24"/>
        </w:rPr>
        <w:t>Subject to the overriding duty under paragraphs 3.2 and 4.1, and sub-paragraph (b)</w:t>
      </w:r>
      <w:r w:rsidR="000307F8">
        <w:rPr>
          <w:sz w:val="24"/>
          <w:szCs w:val="24"/>
        </w:rPr>
        <w:t xml:space="preserve"> </w:t>
      </w:r>
      <w:r w:rsidR="00D6306B" w:rsidRPr="000307F8">
        <w:rPr>
          <w:sz w:val="24"/>
          <w:szCs w:val="24"/>
        </w:rPr>
        <w:t>hereof, a barrister may engage in advertising or promotion in connection with his practice and such advertising or promotion may include:</w:t>
      </w:r>
    </w:p>
    <w:p w:rsidR="007E4F15" w:rsidRPr="000307F8" w:rsidRDefault="00B82FC2" w:rsidP="000307F8">
      <w:pPr>
        <w:pStyle w:val="ab"/>
        <w:numPr>
          <w:ilvl w:val="0"/>
          <w:numId w:val="33"/>
        </w:numPr>
        <w:tabs>
          <w:tab w:val="left" w:pos="9214"/>
        </w:tabs>
        <w:spacing w:line="360" w:lineRule="auto"/>
        <w:ind w:left="2268" w:right="956" w:hanging="698"/>
        <w:jc w:val="both"/>
        <w:rPr>
          <w:sz w:val="24"/>
          <w:szCs w:val="24"/>
        </w:rPr>
      </w:pPr>
      <w:r w:rsidRPr="000307F8">
        <w:rPr>
          <w:sz w:val="24"/>
          <w:szCs w:val="24"/>
        </w:rPr>
        <w:t>subject to paragraphs 8.3 and 8.4, photographs or other illustrations of thebarrister;</w:t>
      </w:r>
    </w:p>
    <w:p w:rsidR="00B82FC2" w:rsidRPr="000307F8" w:rsidRDefault="00B82FC2" w:rsidP="000307F8">
      <w:pPr>
        <w:pStyle w:val="ab"/>
        <w:numPr>
          <w:ilvl w:val="0"/>
          <w:numId w:val="33"/>
        </w:numPr>
        <w:tabs>
          <w:tab w:val="left" w:pos="9214"/>
        </w:tabs>
        <w:spacing w:line="360" w:lineRule="auto"/>
        <w:ind w:left="2268" w:right="956" w:hanging="698"/>
        <w:jc w:val="both"/>
        <w:rPr>
          <w:sz w:val="24"/>
          <w:szCs w:val="24"/>
        </w:rPr>
      </w:pPr>
      <w:r w:rsidRPr="000307F8">
        <w:rPr>
          <w:sz w:val="24"/>
          <w:szCs w:val="24"/>
        </w:rPr>
        <w:t>statements about the nature and extent of the barrister services andexperience;</w:t>
      </w:r>
    </w:p>
    <w:p w:rsidR="00D6306B" w:rsidRPr="000307F8" w:rsidRDefault="00D6306B" w:rsidP="000307F8">
      <w:pPr>
        <w:tabs>
          <w:tab w:val="left" w:pos="9214"/>
        </w:tabs>
        <w:spacing w:line="360" w:lineRule="auto"/>
        <w:ind w:left="2268" w:right="956" w:hanging="698"/>
        <w:jc w:val="both"/>
        <w:rPr>
          <w:sz w:val="24"/>
          <w:szCs w:val="24"/>
        </w:rPr>
      </w:pPr>
      <w:r w:rsidRPr="000307F8">
        <w:rPr>
          <w:sz w:val="24"/>
          <w:szCs w:val="24"/>
        </w:rPr>
        <w:t>(</w:t>
      </w:r>
      <w:proofErr w:type="spellStart"/>
      <w:r w:rsidRPr="000307F8">
        <w:rPr>
          <w:sz w:val="24"/>
          <w:szCs w:val="24"/>
        </w:rPr>
        <w:t>iia</w:t>
      </w:r>
      <w:proofErr w:type="spellEnd"/>
      <w:r w:rsidRPr="000307F8">
        <w:rPr>
          <w:sz w:val="24"/>
          <w:szCs w:val="24"/>
        </w:rPr>
        <w:t>)</w:t>
      </w:r>
      <w:r w:rsidRPr="000307F8">
        <w:rPr>
          <w:sz w:val="24"/>
          <w:szCs w:val="24"/>
        </w:rPr>
        <w:tab/>
        <w:t xml:space="preserve">statements about the quality of the barrister’s work provided that such statements are other than by way of </w:t>
      </w:r>
      <w:r w:rsidRPr="000307F8">
        <w:rPr>
          <w:sz w:val="24"/>
          <w:szCs w:val="24"/>
        </w:rPr>
        <w:lastRenderedPageBreak/>
        <w:t>self-assertion and provided that the source of the statement is identified;</w:t>
      </w:r>
    </w:p>
    <w:p w:rsidR="00B82FC2" w:rsidRPr="000307F8" w:rsidRDefault="00B82FC2" w:rsidP="000307F8">
      <w:pPr>
        <w:pStyle w:val="ab"/>
        <w:numPr>
          <w:ilvl w:val="0"/>
          <w:numId w:val="33"/>
        </w:numPr>
        <w:tabs>
          <w:tab w:val="left" w:pos="9214"/>
        </w:tabs>
        <w:spacing w:line="360" w:lineRule="auto"/>
        <w:ind w:left="2268" w:right="956" w:hanging="698"/>
        <w:jc w:val="both"/>
        <w:rPr>
          <w:sz w:val="24"/>
          <w:szCs w:val="24"/>
        </w:rPr>
      </w:pPr>
      <w:r w:rsidRPr="000307F8">
        <w:rPr>
          <w:sz w:val="24"/>
          <w:szCs w:val="24"/>
        </w:rPr>
        <w:t>statements about the barrister</w:t>
      </w:r>
      <w:r w:rsidR="00D6306B" w:rsidRPr="000307F8">
        <w:rPr>
          <w:sz w:val="24"/>
          <w:szCs w:val="24"/>
        </w:rPr>
        <w:t>’s</w:t>
      </w:r>
      <w:r w:rsidRPr="000307F8">
        <w:rPr>
          <w:sz w:val="24"/>
          <w:szCs w:val="24"/>
        </w:rPr>
        <w:t xml:space="preserve"> education, qualifications, affiliations and</w:t>
      </w:r>
      <w:r w:rsidR="00EA612C">
        <w:rPr>
          <w:sz w:val="24"/>
          <w:szCs w:val="24"/>
        </w:rPr>
        <w:t xml:space="preserve"> </w:t>
      </w:r>
      <w:r w:rsidRPr="000307F8">
        <w:rPr>
          <w:sz w:val="24"/>
          <w:szCs w:val="24"/>
        </w:rPr>
        <w:t>membership;</w:t>
      </w:r>
    </w:p>
    <w:p w:rsidR="00B82FC2" w:rsidRPr="000307F8" w:rsidRDefault="00B82FC2" w:rsidP="000307F8">
      <w:pPr>
        <w:pStyle w:val="ab"/>
        <w:numPr>
          <w:ilvl w:val="0"/>
          <w:numId w:val="33"/>
        </w:numPr>
        <w:tabs>
          <w:tab w:val="left" w:pos="9214"/>
        </w:tabs>
        <w:spacing w:line="360" w:lineRule="auto"/>
        <w:ind w:left="2268" w:right="956" w:hanging="698"/>
        <w:jc w:val="both"/>
        <w:rPr>
          <w:sz w:val="24"/>
          <w:szCs w:val="24"/>
        </w:rPr>
      </w:pPr>
      <w:r w:rsidRPr="000307F8">
        <w:rPr>
          <w:sz w:val="24"/>
          <w:szCs w:val="24"/>
        </w:rPr>
        <w:t>statements of rates and methods of charging;</w:t>
      </w:r>
    </w:p>
    <w:p w:rsidR="00B82FC2" w:rsidRPr="000307F8" w:rsidRDefault="00B82FC2" w:rsidP="000307F8">
      <w:pPr>
        <w:pStyle w:val="ab"/>
        <w:numPr>
          <w:ilvl w:val="0"/>
          <w:numId w:val="33"/>
        </w:numPr>
        <w:tabs>
          <w:tab w:val="left" w:pos="9214"/>
        </w:tabs>
        <w:spacing w:line="360" w:lineRule="auto"/>
        <w:ind w:left="2268" w:right="956" w:hanging="698"/>
        <w:jc w:val="both"/>
        <w:rPr>
          <w:sz w:val="24"/>
          <w:szCs w:val="24"/>
        </w:rPr>
      </w:pPr>
      <w:proofErr w:type="gramStart"/>
      <w:r w:rsidRPr="000307F8">
        <w:rPr>
          <w:sz w:val="24"/>
          <w:szCs w:val="24"/>
        </w:rPr>
        <w:t>information</w:t>
      </w:r>
      <w:proofErr w:type="gramEnd"/>
      <w:r w:rsidRPr="000307F8">
        <w:rPr>
          <w:sz w:val="24"/>
          <w:szCs w:val="24"/>
        </w:rPr>
        <w:t xml:space="preserve"> about the barrister</w:t>
      </w:r>
      <w:r w:rsidR="00D6306B" w:rsidRPr="000307F8">
        <w:rPr>
          <w:sz w:val="24"/>
          <w:szCs w:val="24"/>
        </w:rPr>
        <w:t>’s</w:t>
      </w:r>
      <w:r w:rsidRPr="000307F8">
        <w:rPr>
          <w:sz w:val="24"/>
          <w:szCs w:val="24"/>
        </w:rPr>
        <w:t xml:space="preserve"> involvement in any case in which the</w:t>
      </w:r>
      <w:r w:rsidR="00EA612C">
        <w:rPr>
          <w:sz w:val="24"/>
          <w:szCs w:val="24"/>
        </w:rPr>
        <w:t xml:space="preserve"> </w:t>
      </w:r>
      <w:r w:rsidRPr="000307F8">
        <w:rPr>
          <w:sz w:val="24"/>
          <w:szCs w:val="24"/>
        </w:rPr>
        <w:t>barrister has acted (including the name of any client for whom the barrister</w:t>
      </w:r>
      <w:r w:rsidR="00EA612C">
        <w:rPr>
          <w:sz w:val="24"/>
          <w:szCs w:val="24"/>
        </w:rPr>
        <w:t xml:space="preserve"> </w:t>
      </w:r>
      <w:r w:rsidRPr="000307F8">
        <w:rPr>
          <w:sz w:val="24"/>
          <w:szCs w:val="24"/>
        </w:rPr>
        <w:t>has acted) where such information has already become publicly available or,where it has not already become publicly available, with the express prior</w:t>
      </w:r>
      <w:r w:rsidR="00EA612C">
        <w:rPr>
          <w:sz w:val="24"/>
          <w:szCs w:val="24"/>
        </w:rPr>
        <w:t xml:space="preserve"> </w:t>
      </w:r>
      <w:r w:rsidRPr="000307F8">
        <w:rPr>
          <w:sz w:val="24"/>
          <w:szCs w:val="24"/>
        </w:rPr>
        <w:t>written consent of the lay client. (Circular No. 104/17)</w:t>
      </w:r>
    </w:p>
    <w:p w:rsidR="00D6306B" w:rsidRPr="000307F8" w:rsidRDefault="00D6306B" w:rsidP="000307F8">
      <w:pPr>
        <w:pStyle w:val="ab"/>
        <w:tabs>
          <w:tab w:val="left" w:pos="9214"/>
        </w:tabs>
        <w:spacing w:line="360" w:lineRule="auto"/>
        <w:ind w:left="2704" w:right="956" w:hanging="1134"/>
        <w:jc w:val="both"/>
        <w:rPr>
          <w:sz w:val="24"/>
          <w:szCs w:val="24"/>
        </w:rPr>
      </w:pPr>
    </w:p>
    <w:p w:rsidR="00B82FC2" w:rsidRPr="000307F8" w:rsidRDefault="00B82FC2" w:rsidP="000307F8">
      <w:pPr>
        <w:tabs>
          <w:tab w:val="left" w:pos="9214"/>
        </w:tabs>
        <w:spacing w:line="360" w:lineRule="auto"/>
        <w:ind w:left="1560" w:right="956" w:hanging="709"/>
        <w:jc w:val="both"/>
        <w:rPr>
          <w:sz w:val="24"/>
          <w:szCs w:val="24"/>
        </w:rPr>
      </w:pPr>
      <w:r w:rsidRPr="000307F8">
        <w:rPr>
          <w:sz w:val="24"/>
          <w:szCs w:val="24"/>
        </w:rPr>
        <w:t xml:space="preserve">(b) </w:t>
      </w:r>
      <w:r w:rsidR="00D6306B" w:rsidRPr="000307F8">
        <w:rPr>
          <w:sz w:val="24"/>
          <w:szCs w:val="24"/>
        </w:rPr>
        <w:tab/>
      </w:r>
      <w:r w:rsidRPr="000307F8">
        <w:rPr>
          <w:sz w:val="24"/>
          <w:szCs w:val="24"/>
        </w:rPr>
        <w:t>Advertising or promotion must not:</w:t>
      </w:r>
    </w:p>
    <w:p w:rsidR="00B82FC2" w:rsidRPr="000307F8" w:rsidRDefault="00B82FC2" w:rsidP="000307F8">
      <w:pPr>
        <w:tabs>
          <w:tab w:val="left" w:pos="9214"/>
        </w:tabs>
        <w:spacing w:line="360" w:lineRule="auto"/>
        <w:ind w:left="2268" w:right="956" w:hanging="708"/>
        <w:jc w:val="both"/>
        <w:rPr>
          <w:sz w:val="24"/>
          <w:szCs w:val="24"/>
        </w:rPr>
      </w:pPr>
      <w:r w:rsidRPr="000307F8">
        <w:rPr>
          <w:sz w:val="24"/>
          <w:szCs w:val="24"/>
        </w:rPr>
        <w:t>(</w:t>
      </w:r>
      <w:proofErr w:type="spellStart"/>
      <w:proofErr w:type="gramStart"/>
      <w:r w:rsidRPr="000307F8">
        <w:rPr>
          <w:sz w:val="24"/>
          <w:szCs w:val="24"/>
        </w:rPr>
        <w:t>i</w:t>
      </w:r>
      <w:proofErr w:type="spellEnd"/>
      <w:proofErr w:type="gramEnd"/>
      <w:r w:rsidRPr="000307F8">
        <w:rPr>
          <w:sz w:val="24"/>
          <w:szCs w:val="24"/>
        </w:rPr>
        <w:t xml:space="preserve">) </w:t>
      </w:r>
      <w:r w:rsidR="00D6306B" w:rsidRPr="000307F8">
        <w:rPr>
          <w:sz w:val="24"/>
          <w:szCs w:val="24"/>
        </w:rPr>
        <w:tab/>
      </w:r>
      <w:r w:rsidRPr="000307F8">
        <w:rPr>
          <w:sz w:val="24"/>
          <w:szCs w:val="24"/>
        </w:rPr>
        <w:t>be inaccurate, unverifiable or likely to mislead. A statement about the quality of a barrister’s work with the source identified is deemed to be verified on proof of the fact that the statement has been made in the said source and accurately quoted;</w:t>
      </w:r>
    </w:p>
    <w:p w:rsidR="00B82FC2" w:rsidRPr="000307F8" w:rsidRDefault="00B82FC2" w:rsidP="000307F8">
      <w:pPr>
        <w:tabs>
          <w:tab w:val="left" w:pos="9214"/>
        </w:tabs>
        <w:spacing w:line="360" w:lineRule="auto"/>
        <w:ind w:left="2268" w:right="956" w:hanging="708"/>
        <w:jc w:val="both"/>
        <w:rPr>
          <w:sz w:val="24"/>
          <w:szCs w:val="24"/>
        </w:rPr>
      </w:pPr>
      <w:r w:rsidRPr="000307F8">
        <w:rPr>
          <w:sz w:val="24"/>
          <w:szCs w:val="24"/>
        </w:rPr>
        <w:t xml:space="preserve">(ii) </w:t>
      </w:r>
      <w:r w:rsidR="00D6306B" w:rsidRPr="000307F8">
        <w:rPr>
          <w:sz w:val="24"/>
          <w:szCs w:val="24"/>
        </w:rPr>
        <w:tab/>
      </w:r>
      <w:proofErr w:type="gramStart"/>
      <w:r w:rsidRPr="000307F8">
        <w:rPr>
          <w:sz w:val="24"/>
          <w:szCs w:val="24"/>
        </w:rPr>
        <w:t>be</w:t>
      </w:r>
      <w:proofErr w:type="gramEnd"/>
      <w:r w:rsidRPr="000307F8">
        <w:rPr>
          <w:sz w:val="24"/>
          <w:szCs w:val="24"/>
        </w:rPr>
        <w:t xml:space="preserve"> likely to diminish public confidence in the legal profession or the administration of justice or otherwise bring the legal profession or the administration of justice into disrepute;</w:t>
      </w:r>
    </w:p>
    <w:p w:rsidR="00B82FC2" w:rsidRPr="000307F8" w:rsidRDefault="00B82FC2" w:rsidP="000307F8">
      <w:pPr>
        <w:tabs>
          <w:tab w:val="left" w:pos="9214"/>
        </w:tabs>
        <w:spacing w:line="360" w:lineRule="auto"/>
        <w:ind w:left="2268" w:right="956" w:hanging="708"/>
        <w:jc w:val="both"/>
        <w:rPr>
          <w:sz w:val="24"/>
          <w:szCs w:val="24"/>
        </w:rPr>
      </w:pPr>
      <w:r w:rsidRPr="000307F8">
        <w:rPr>
          <w:sz w:val="24"/>
          <w:szCs w:val="24"/>
        </w:rPr>
        <w:t xml:space="preserve">(iii) </w:t>
      </w:r>
      <w:r w:rsidR="00D6306B" w:rsidRPr="000307F8">
        <w:rPr>
          <w:sz w:val="24"/>
          <w:szCs w:val="24"/>
        </w:rPr>
        <w:tab/>
      </w:r>
      <w:proofErr w:type="gramStart"/>
      <w:r w:rsidRPr="000307F8">
        <w:rPr>
          <w:sz w:val="24"/>
          <w:szCs w:val="24"/>
        </w:rPr>
        <w:t>make</w:t>
      </w:r>
      <w:proofErr w:type="gramEnd"/>
      <w:r w:rsidRPr="000307F8">
        <w:rPr>
          <w:sz w:val="24"/>
          <w:szCs w:val="24"/>
        </w:rPr>
        <w:t xml:space="preserve"> comparisons with or criticisms of other barristers, solicitors or members of any other profession;</w:t>
      </w:r>
    </w:p>
    <w:p w:rsidR="00B82FC2" w:rsidRPr="000307F8" w:rsidRDefault="00B82FC2" w:rsidP="000307F8">
      <w:pPr>
        <w:tabs>
          <w:tab w:val="left" w:pos="9214"/>
        </w:tabs>
        <w:spacing w:line="360" w:lineRule="auto"/>
        <w:ind w:left="2268" w:right="956" w:hanging="708"/>
        <w:jc w:val="both"/>
        <w:rPr>
          <w:sz w:val="24"/>
          <w:szCs w:val="24"/>
        </w:rPr>
      </w:pPr>
      <w:r w:rsidRPr="000307F8">
        <w:rPr>
          <w:sz w:val="24"/>
          <w:szCs w:val="24"/>
        </w:rPr>
        <w:t xml:space="preserve">(iv) </w:t>
      </w:r>
      <w:r w:rsidR="00D6306B" w:rsidRPr="000307F8">
        <w:rPr>
          <w:sz w:val="24"/>
          <w:szCs w:val="24"/>
        </w:rPr>
        <w:tab/>
      </w:r>
      <w:proofErr w:type="gramStart"/>
      <w:r w:rsidR="00D57D3D" w:rsidRPr="000307F8">
        <w:rPr>
          <w:sz w:val="24"/>
          <w:szCs w:val="24"/>
        </w:rPr>
        <w:t>i</w:t>
      </w:r>
      <w:r w:rsidRPr="000307F8">
        <w:rPr>
          <w:sz w:val="24"/>
          <w:szCs w:val="24"/>
        </w:rPr>
        <w:t>nclude</w:t>
      </w:r>
      <w:proofErr w:type="gramEnd"/>
      <w:r w:rsidRPr="000307F8">
        <w:rPr>
          <w:sz w:val="24"/>
          <w:szCs w:val="24"/>
        </w:rPr>
        <w:t xml:space="preserve"> statements about the barrister’s earnings or success of his practice or his success rate;</w:t>
      </w:r>
    </w:p>
    <w:p w:rsidR="00D6306B" w:rsidRPr="000307F8" w:rsidRDefault="00D6306B" w:rsidP="000307F8">
      <w:pPr>
        <w:tabs>
          <w:tab w:val="left" w:pos="9214"/>
        </w:tabs>
        <w:spacing w:line="360" w:lineRule="auto"/>
        <w:ind w:left="2268" w:right="956" w:hanging="708"/>
        <w:jc w:val="both"/>
        <w:rPr>
          <w:sz w:val="24"/>
          <w:szCs w:val="24"/>
        </w:rPr>
      </w:pPr>
      <w:r w:rsidRPr="000307F8">
        <w:rPr>
          <w:sz w:val="24"/>
          <w:szCs w:val="24"/>
        </w:rPr>
        <w:t xml:space="preserve">(v) </w:t>
      </w:r>
      <w:r w:rsidRPr="000307F8">
        <w:rPr>
          <w:sz w:val="24"/>
          <w:szCs w:val="24"/>
        </w:rPr>
        <w:tab/>
      </w:r>
      <w:proofErr w:type="gramStart"/>
      <w:r w:rsidRPr="000307F8">
        <w:rPr>
          <w:sz w:val="24"/>
          <w:szCs w:val="24"/>
        </w:rPr>
        <w:t>indicate</w:t>
      </w:r>
      <w:proofErr w:type="gramEnd"/>
      <w:r w:rsidRPr="000307F8">
        <w:rPr>
          <w:sz w:val="24"/>
          <w:szCs w:val="24"/>
        </w:rPr>
        <w:t xml:space="preserve"> or imply any willingness to accept a brief or instructions or any intention to restrict the persons from whom a brief or instructions may be accepted otherwise than in accordance with this Code;</w:t>
      </w:r>
    </w:p>
    <w:p w:rsidR="00D6306B" w:rsidRPr="000307F8" w:rsidRDefault="00D6306B" w:rsidP="000307F8">
      <w:pPr>
        <w:tabs>
          <w:tab w:val="left" w:pos="9214"/>
        </w:tabs>
        <w:spacing w:line="360" w:lineRule="auto"/>
        <w:ind w:left="2268" w:right="956" w:hanging="708"/>
        <w:jc w:val="both"/>
        <w:rPr>
          <w:sz w:val="24"/>
          <w:szCs w:val="24"/>
        </w:rPr>
      </w:pPr>
      <w:r w:rsidRPr="000307F8">
        <w:rPr>
          <w:sz w:val="24"/>
          <w:szCs w:val="24"/>
        </w:rPr>
        <w:lastRenderedPageBreak/>
        <w:t xml:space="preserve">(vi) </w:t>
      </w:r>
      <w:r w:rsidRPr="000307F8">
        <w:rPr>
          <w:sz w:val="24"/>
          <w:szCs w:val="24"/>
        </w:rPr>
        <w:tab/>
      </w:r>
      <w:proofErr w:type="gramStart"/>
      <w:r w:rsidRPr="000307F8">
        <w:rPr>
          <w:sz w:val="24"/>
          <w:szCs w:val="24"/>
        </w:rPr>
        <w:t>be</w:t>
      </w:r>
      <w:proofErr w:type="gramEnd"/>
      <w:r w:rsidRPr="000307F8">
        <w:rPr>
          <w:sz w:val="24"/>
          <w:szCs w:val="24"/>
        </w:rPr>
        <w:t xml:space="preserve"> intrusive, offensive or otherwise inappropriate having regard to the manner, medium, frequency of approach or surrounding circumstances;</w:t>
      </w:r>
    </w:p>
    <w:p w:rsidR="00D6306B" w:rsidRPr="000307F8" w:rsidRDefault="00D6306B" w:rsidP="000307F8">
      <w:pPr>
        <w:tabs>
          <w:tab w:val="left" w:pos="9214"/>
        </w:tabs>
        <w:spacing w:line="360" w:lineRule="auto"/>
        <w:ind w:left="2268" w:right="956" w:hanging="708"/>
        <w:jc w:val="both"/>
        <w:rPr>
          <w:sz w:val="24"/>
          <w:szCs w:val="24"/>
        </w:rPr>
      </w:pPr>
      <w:r w:rsidRPr="000307F8">
        <w:rPr>
          <w:sz w:val="24"/>
          <w:szCs w:val="24"/>
        </w:rPr>
        <w:t xml:space="preserve">(vii) </w:t>
      </w:r>
      <w:r w:rsidRPr="000307F8">
        <w:rPr>
          <w:sz w:val="24"/>
          <w:szCs w:val="24"/>
        </w:rPr>
        <w:tab/>
      </w:r>
      <w:proofErr w:type="gramStart"/>
      <w:r w:rsidRPr="000307F8">
        <w:rPr>
          <w:sz w:val="24"/>
          <w:szCs w:val="24"/>
        </w:rPr>
        <w:t>be</w:t>
      </w:r>
      <w:proofErr w:type="gramEnd"/>
      <w:r w:rsidRPr="000307F8">
        <w:rPr>
          <w:sz w:val="24"/>
          <w:szCs w:val="24"/>
        </w:rPr>
        <w:t xml:space="preserve"> calculated or likely to exploit or manipulate the weak or vulnerable state of the recipient or intended recipient;</w:t>
      </w:r>
    </w:p>
    <w:p w:rsidR="00D6306B" w:rsidRPr="000307F8" w:rsidRDefault="00D6306B" w:rsidP="000307F8">
      <w:pPr>
        <w:tabs>
          <w:tab w:val="left" w:pos="9214"/>
        </w:tabs>
        <w:spacing w:line="360" w:lineRule="auto"/>
        <w:ind w:left="2268" w:right="956" w:hanging="708"/>
        <w:jc w:val="both"/>
        <w:rPr>
          <w:sz w:val="24"/>
          <w:szCs w:val="24"/>
        </w:rPr>
      </w:pPr>
      <w:r w:rsidRPr="000307F8">
        <w:rPr>
          <w:sz w:val="24"/>
          <w:szCs w:val="24"/>
        </w:rPr>
        <w:t xml:space="preserve">(viii) </w:t>
      </w:r>
      <w:r w:rsidRPr="000307F8">
        <w:rPr>
          <w:sz w:val="24"/>
          <w:szCs w:val="24"/>
        </w:rPr>
        <w:tab/>
      </w:r>
      <w:proofErr w:type="gramStart"/>
      <w:r w:rsidRPr="000307F8">
        <w:rPr>
          <w:sz w:val="24"/>
          <w:szCs w:val="24"/>
        </w:rPr>
        <w:t>take</w:t>
      </w:r>
      <w:proofErr w:type="gramEnd"/>
      <w:r w:rsidRPr="000307F8">
        <w:rPr>
          <w:sz w:val="24"/>
          <w:szCs w:val="24"/>
        </w:rPr>
        <w:t xml:space="preserve"> place in or in the immediate vicinity of a hospital or similar medical establishment, court, tribunal, police station or place of detention;</w:t>
      </w:r>
    </w:p>
    <w:p w:rsidR="00D6306B" w:rsidRPr="000307F8" w:rsidRDefault="00D6306B" w:rsidP="000307F8">
      <w:pPr>
        <w:tabs>
          <w:tab w:val="left" w:pos="9214"/>
        </w:tabs>
        <w:spacing w:line="360" w:lineRule="auto"/>
        <w:ind w:left="2268" w:right="956" w:hanging="708"/>
        <w:jc w:val="both"/>
        <w:rPr>
          <w:sz w:val="24"/>
          <w:szCs w:val="24"/>
        </w:rPr>
      </w:pPr>
      <w:r w:rsidRPr="000307F8">
        <w:rPr>
          <w:sz w:val="24"/>
          <w:szCs w:val="24"/>
        </w:rPr>
        <w:t xml:space="preserve">(ix) </w:t>
      </w:r>
      <w:r w:rsidRPr="000307F8">
        <w:rPr>
          <w:sz w:val="24"/>
          <w:szCs w:val="24"/>
        </w:rPr>
        <w:tab/>
      </w:r>
      <w:proofErr w:type="gramStart"/>
      <w:r w:rsidRPr="000307F8">
        <w:rPr>
          <w:sz w:val="24"/>
          <w:szCs w:val="24"/>
        </w:rPr>
        <w:t>be</w:t>
      </w:r>
      <w:proofErr w:type="gramEnd"/>
      <w:r w:rsidRPr="000307F8">
        <w:rPr>
          <w:sz w:val="24"/>
          <w:szCs w:val="24"/>
        </w:rPr>
        <w:t xml:space="preserve"> directed at a person who has made known a desire not to be contacted;</w:t>
      </w:r>
    </w:p>
    <w:p w:rsidR="00D6306B" w:rsidRPr="000307F8" w:rsidRDefault="00D6306B" w:rsidP="000307F8">
      <w:pPr>
        <w:tabs>
          <w:tab w:val="left" w:pos="9214"/>
        </w:tabs>
        <w:spacing w:line="360" w:lineRule="auto"/>
        <w:ind w:left="2268" w:right="956" w:hanging="708"/>
        <w:jc w:val="both"/>
        <w:rPr>
          <w:sz w:val="24"/>
          <w:szCs w:val="24"/>
        </w:rPr>
      </w:pPr>
      <w:r w:rsidRPr="000307F8">
        <w:rPr>
          <w:sz w:val="24"/>
          <w:szCs w:val="24"/>
        </w:rPr>
        <w:t xml:space="preserve">(x) </w:t>
      </w:r>
      <w:r w:rsidRPr="000307F8">
        <w:rPr>
          <w:sz w:val="24"/>
          <w:szCs w:val="24"/>
        </w:rPr>
        <w:tab/>
      </w:r>
      <w:proofErr w:type="gramStart"/>
      <w:r w:rsidRPr="000307F8">
        <w:rPr>
          <w:sz w:val="24"/>
          <w:szCs w:val="24"/>
        </w:rPr>
        <w:t>be</w:t>
      </w:r>
      <w:proofErr w:type="gramEnd"/>
      <w:r w:rsidRPr="000307F8">
        <w:rPr>
          <w:sz w:val="24"/>
          <w:szCs w:val="24"/>
        </w:rPr>
        <w:t xml:space="preserve"> inappropriate having regard to the best interest of the public;</w:t>
      </w:r>
    </w:p>
    <w:p w:rsidR="00D6306B" w:rsidRPr="000307F8" w:rsidRDefault="00D6306B" w:rsidP="000307F8">
      <w:pPr>
        <w:tabs>
          <w:tab w:val="left" w:pos="9214"/>
        </w:tabs>
        <w:spacing w:line="360" w:lineRule="auto"/>
        <w:ind w:left="2268" w:right="956" w:hanging="708"/>
        <w:jc w:val="both"/>
        <w:rPr>
          <w:sz w:val="24"/>
          <w:szCs w:val="24"/>
        </w:rPr>
      </w:pPr>
      <w:r w:rsidRPr="000307F8">
        <w:rPr>
          <w:sz w:val="24"/>
          <w:szCs w:val="24"/>
        </w:rPr>
        <w:t xml:space="preserve">(xi) </w:t>
      </w:r>
      <w:r w:rsidRPr="000307F8">
        <w:rPr>
          <w:sz w:val="24"/>
          <w:szCs w:val="24"/>
        </w:rPr>
        <w:tab/>
      </w:r>
      <w:proofErr w:type="gramStart"/>
      <w:r w:rsidRPr="000307F8">
        <w:rPr>
          <w:sz w:val="24"/>
          <w:szCs w:val="24"/>
        </w:rPr>
        <w:t>except</w:t>
      </w:r>
      <w:proofErr w:type="gramEnd"/>
      <w:r w:rsidRPr="000307F8">
        <w:rPr>
          <w:sz w:val="24"/>
          <w:szCs w:val="24"/>
        </w:rPr>
        <w:t xml:space="preserve"> where permitted in paragraph 8.1(a)(v), include the name of any professional or lay client. (Circular No. 104/17)”</w:t>
      </w:r>
      <w:r w:rsidR="00D57D3D" w:rsidRPr="000307F8">
        <w:rPr>
          <w:rStyle w:val="af1"/>
          <w:sz w:val="24"/>
          <w:szCs w:val="24"/>
        </w:rPr>
        <w:footnoteReference w:id="7"/>
      </w:r>
    </w:p>
    <w:p w:rsidR="00D6306B" w:rsidRPr="000307F8" w:rsidRDefault="00D6306B" w:rsidP="000307F8">
      <w:pPr>
        <w:tabs>
          <w:tab w:val="left" w:pos="9214"/>
        </w:tabs>
        <w:spacing w:line="360" w:lineRule="auto"/>
        <w:ind w:left="720" w:firstLine="720"/>
        <w:jc w:val="both"/>
        <w:rPr>
          <w:sz w:val="24"/>
          <w:szCs w:val="24"/>
        </w:rPr>
      </w:pPr>
    </w:p>
    <w:p w:rsidR="00D6306B" w:rsidRPr="000307F8" w:rsidRDefault="00D57D3D" w:rsidP="000307F8">
      <w:pPr>
        <w:tabs>
          <w:tab w:val="left" w:pos="9072"/>
        </w:tabs>
        <w:spacing w:line="360" w:lineRule="auto"/>
        <w:ind w:right="-14" w:firstLine="709"/>
        <w:jc w:val="both"/>
        <w:rPr>
          <w:sz w:val="24"/>
          <w:szCs w:val="24"/>
        </w:rPr>
      </w:pPr>
      <w:r w:rsidRPr="000307F8">
        <w:rPr>
          <w:sz w:val="24"/>
          <w:szCs w:val="24"/>
        </w:rPr>
        <w:t xml:space="preserve">Despite the Bar Code has clearly indicated that barristers are permitted to advertise, </w:t>
      </w:r>
      <w:r w:rsidR="0006602C" w:rsidRPr="000307F8">
        <w:rPr>
          <w:sz w:val="24"/>
          <w:szCs w:val="24"/>
        </w:rPr>
        <w:t>however, a</w:t>
      </w:r>
      <w:r w:rsidR="008A4666" w:rsidRPr="000307F8">
        <w:rPr>
          <w:sz w:val="24"/>
          <w:szCs w:val="24"/>
        </w:rPr>
        <w:t xml:space="preserve">n inspection of </w:t>
      </w:r>
      <w:r w:rsidR="0006602C" w:rsidRPr="000307F8">
        <w:rPr>
          <w:sz w:val="24"/>
          <w:szCs w:val="24"/>
        </w:rPr>
        <w:t xml:space="preserve">the </w:t>
      </w:r>
      <w:r w:rsidR="00D473BA" w:rsidRPr="000307F8">
        <w:rPr>
          <w:sz w:val="24"/>
          <w:szCs w:val="24"/>
        </w:rPr>
        <w:t xml:space="preserve">Bar List and </w:t>
      </w:r>
      <w:r w:rsidR="0006602C" w:rsidRPr="000307F8">
        <w:rPr>
          <w:sz w:val="24"/>
          <w:szCs w:val="24"/>
        </w:rPr>
        <w:t xml:space="preserve">web-sites of barrister chambers in Hong Kong </w:t>
      </w:r>
      <w:r w:rsidR="00EA612C">
        <w:rPr>
          <w:sz w:val="24"/>
          <w:szCs w:val="24"/>
        </w:rPr>
        <w:t xml:space="preserve">has </w:t>
      </w:r>
      <w:r w:rsidR="0006602C" w:rsidRPr="000307F8">
        <w:rPr>
          <w:sz w:val="24"/>
          <w:szCs w:val="24"/>
        </w:rPr>
        <w:t xml:space="preserve">indicated that </w:t>
      </w:r>
      <w:r w:rsidR="00D473BA" w:rsidRPr="000307F8">
        <w:rPr>
          <w:sz w:val="24"/>
          <w:szCs w:val="24"/>
        </w:rPr>
        <w:t>not all</w:t>
      </w:r>
      <w:r w:rsidR="0006602C" w:rsidRPr="000307F8">
        <w:rPr>
          <w:sz w:val="24"/>
          <w:szCs w:val="24"/>
        </w:rPr>
        <w:t xml:space="preserve"> barristers ha</w:t>
      </w:r>
      <w:r w:rsidR="00D473BA" w:rsidRPr="000307F8">
        <w:rPr>
          <w:sz w:val="24"/>
          <w:szCs w:val="24"/>
        </w:rPr>
        <w:t>ve</w:t>
      </w:r>
      <w:r w:rsidR="0006602C" w:rsidRPr="000307F8">
        <w:rPr>
          <w:sz w:val="24"/>
          <w:szCs w:val="24"/>
        </w:rPr>
        <w:t xml:space="preserve"> put up their advertisements on the web</w:t>
      </w:r>
      <w:r w:rsidR="00BD3F05">
        <w:rPr>
          <w:sz w:val="24"/>
          <w:szCs w:val="24"/>
        </w:rPr>
        <w:t xml:space="preserve">-site </w:t>
      </w:r>
      <w:r w:rsidR="0006602C" w:rsidRPr="000307F8">
        <w:rPr>
          <w:sz w:val="24"/>
          <w:szCs w:val="24"/>
        </w:rPr>
        <w:t>to allow the public to inspect the</w:t>
      </w:r>
      <w:r w:rsidR="00006471">
        <w:rPr>
          <w:sz w:val="24"/>
          <w:szCs w:val="24"/>
        </w:rPr>
        <w:t>ir</w:t>
      </w:r>
      <w:r w:rsidR="0006602C" w:rsidRPr="000307F8">
        <w:rPr>
          <w:sz w:val="24"/>
          <w:szCs w:val="24"/>
        </w:rPr>
        <w:t xml:space="preserve"> background information. </w:t>
      </w:r>
    </w:p>
    <w:p w:rsidR="002E3098" w:rsidRDefault="002E3098" w:rsidP="000307F8">
      <w:pPr>
        <w:tabs>
          <w:tab w:val="left" w:pos="9072"/>
        </w:tabs>
        <w:spacing w:line="360" w:lineRule="auto"/>
        <w:ind w:right="-14"/>
        <w:jc w:val="both"/>
        <w:rPr>
          <w:sz w:val="24"/>
          <w:szCs w:val="24"/>
        </w:rPr>
      </w:pPr>
    </w:p>
    <w:p w:rsidR="00006471" w:rsidRPr="00006471" w:rsidRDefault="00006471" w:rsidP="00006471">
      <w:pPr>
        <w:spacing w:line="360" w:lineRule="auto"/>
        <w:ind w:left="992" w:right="283" w:hangingChars="413" w:hanging="992"/>
        <w:jc w:val="both"/>
        <w:rPr>
          <w:b/>
          <w:sz w:val="24"/>
          <w:szCs w:val="24"/>
        </w:rPr>
      </w:pPr>
      <w:r w:rsidRPr="00006471">
        <w:rPr>
          <w:b/>
          <w:sz w:val="24"/>
          <w:szCs w:val="24"/>
        </w:rPr>
        <w:t xml:space="preserve">Table 1: Statistics for Web-site Advertisements posted by Barristers and/or </w:t>
      </w:r>
      <w:r>
        <w:rPr>
          <w:b/>
          <w:sz w:val="24"/>
          <w:szCs w:val="24"/>
        </w:rPr>
        <w:t xml:space="preserve">Barristers’ </w:t>
      </w:r>
      <w:r w:rsidRPr="00006471">
        <w:rPr>
          <w:b/>
          <w:sz w:val="24"/>
          <w:szCs w:val="24"/>
        </w:rPr>
        <w:t>Chambers</w:t>
      </w:r>
      <w:r w:rsidR="00BD3F05">
        <w:rPr>
          <w:rStyle w:val="af1"/>
          <w:b/>
          <w:sz w:val="24"/>
          <w:szCs w:val="24"/>
        </w:rPr>
        <w:footnoteReference w:id="8"/>
      </w:r>
    </w:p>
    <w:tbl>
      <w:tblPr>
        <w:tblW w:w="8520" w:type="dxa"/>
        <w:tblInd w:w="13" w:type="dxa"/>
        <w:tblCellMar>
          <w:left w:w="28" w:type="dxa"/>
          <w:right w:w="28" w:type="dxa"/>
        </w:tblCellMar>
        <w:tblLook w:val="04A0"/>
      </w:tblPr>
      <w:tblGrid>
        <w:gridCol w:w="1244"/>
        <w:gridCol w:w="1181"/>
        <w:gridCol w:w="1134"/>
        <w:gridCol w:w="1559"/>
        <w:gridCol w:w="1843"/>
        <w:gridCol w:w="1559"/>
      </w:tblGrid>
      <w:tr w:rsidR="004F279B" w:rsidRPr="000307F8" w:rsidTr="00BD3F05">
        <w:trPr>
          <w:trHeight w:val="1596"/>
        </w:trPr>
        <w:tc>
          <w:tcPr>
            <w:tcW w:w="1244" w:type="dxa"/>
            <w:tcBorders>
              <w:top w:val="single" w:sz="8" w:space="0" w:color="auto"/>
              <w:left w:val="single" w:sz="8" w:space="0" w:color="auto"/>
              <w:bottom w:val="single" w:sz="8" w:space="0" w:color="auto"/>
              <w:right w:val="single" w:sz="8" w:space="0" w:color="auto"/>
            </w:tcBorders>
            <w:shd w:val="clear" w:color="000000" w:fill="DEEBF6"/>
            <w:vAlign w:val="center"/>
            <w:hideMark/>
          </w:tcPr>
          <w:p w:rsidR="00006471" w:rsidRPr="00BD3F05" w:rsidRDefault="00A6768E" w:rsidP="00006471">
            <w:pPr>
              <w:spacing w:line="360" w:lineRule="auto"/>
              <w:jc w:val="center"/>
              <w:rPr>
                <w:b/>
                <w:bCs/>
                <w:color w:val="000000"/>
                <w:sz w:val="22"/>
                <w:szCs w:val="22"/>
                <w:lang w:val="en-US" w:eastAsia="zh-TW"/>
              </w:rPr>
            </w:pPr>
            <w:r w:rsidRPr="00BD3F05">
              <w:rPr>
                <w:b/>
                <w:bCs/>
                <w:color w:val="000000"/>
                <w:sz w:val="22"/>
                <w:szCs w:val="22"/>
                <w:lang w:val="en-US" w:eastAsia="zh-TW"/>
              </w:rPr>
              <w:t>Chambers Size</w:t>
            </w:r>
            <w:r w:rsidR="00006471" w:rsidRPr="00BD3F05">
              <w:rPr>
                <w:b/>
                <w:bCs/>
                <w:color w:val="000000"/>
                <w:sz w:val="22"/>
                <w:szCs w:val="22"/>
                <w:lang w:val="en-US" w:eastAsia="zh-TW"/>
              </w:rPr>
              <w:t xml:space="preserve">  </w:t>
            </w:r>
          </w:p>
          <w:p w:rsidR="00A6768E" w:rsidRPr="00BD3F05" w:rsidRDefault="00A6768E" w:rsidP="00006471">
            <w:pPr>
              <w:spacing w:line="360" w:lineRule="auto"/>
              <w:jc w:val="center"/>
              <w:rPr>
                <w:b/>
                <w:bCs/>
                <w:color w:val="000000"/>
                <w:sz w:val="22"/>
                <w:szCs w:val="22"/>
                <w:lang w:val="en-US" w:eastAsia="zh-TW"/>
              </w:rPr>
            </w:pPr>
            <w:r w:rsidRPr="00BD3F05">
              <w:rPr>
                <w:b/>
                <w:bCs/>
                <w:color w:val="000000"/>
                <w:sz w:val="22"/>
                <w:szCs w:val="22"/>
                <w:lang w:val="en-US" w:eastAsia="zh-TW"/>
              </w:rPr>
              <w:t>(No. of Barristers)</w:t>
            </w:r>
          </w:p>
        </w:tc>
        <w:tc>
          <w:tcPr>
            <w:tcW w:w="1181" w:type="dxa"/>
            <w:tcBorders>
              <w:top w:val="single" w:sz="8" w:space="0" w:color="auto"/>
              <w:left w:val="nil"/>
              <w:bottom w:val="single" w:sz="8" w:space="0" w:color="auto"/>
              <w:right w:val="single" w:sz="8" w:space="0" w:color="auto"/>
            </w:tcBorders>
            <w:shd w:val="clear" w:color="000000" w:fill="DEEBF6"/>
            <w:vAlign w:val="center"/>
            <w:hideMark/>
          </w:tcPr>
          <w:p w:rsidR="00A6768E" w:rsidRPr="00BD3F05" w:rsidRDefault="00A6768E" w:rsidP="000307F8">
            <w:pPr>
              <w:spacing w:line="360" w:lineRule="auto"/>
              <w:jc w:val="center"/>
              <w:rPr>
                <w:b/>
                <w:bCs/>
                <w:color w:val="000000"/>
                <w:sz w:val="22"/>
                <w:szCs w:val="22"/>
                <w:lang w:val="en-US" w:eastAsia="zh-TW"/>
              </w:rPr>
            </w:pPr>
            <w:r w:rsidRPr="00BD3F05">
              <w:rPr>
                <w:b/>
                <w:bCs/>
                <w:color w:val="000000"/>
                <w:sz w:val="22"/>
                <w:szCs w:val="22"/>
                <w:lang w:val="en-US" w:eastAsia="zh-TW"/>
              </w:rPr>
              <w:t>Number of Chambers</w:t>
            </w:r>
          </w:p>
        </w:tc>
        <w:tc>
          <w:tcPr>
            <w:tcW w:w="1134" w:type="dxa"/>
            <w:tcBorders>
              <w:top w:val="single" w:sz="8" w:space="0" w:color="auto"/>
              <w:left w:val="nil"/>
              <w:bottom w:val="single" w:sz="8" w:space="0" w:color="auto"/>
              <w:right w:val="single" w:sz="8" w:space="0" w:color="auto"/>
            </w:tcBorders>
            <w:shd w:val="clear" w:color="000000" w:fill="DEEBF6"/>
            <w:vAlign w:val="center"/>
            <w:hideMark/>
          </w:tcPr>
          <w:p w:rsidR="00A6768E" w:rsidRPr="00BD3F05" w:rsidRDefault="00A6768E" w:rsidP="00BD3F05">
            <w:pPr>
              <w:spacing w:line="360" w:lineRule="auto"/>
              <w:jc w:val="center"/>
              <w:rPr>
                <w:b/>
                <w:bCs/>
                <w:color w:val="000000"/>
                <w:sz w:val="22"/>
                <w:szCs w:val="22"/>
                <w:lang w:val="en-US" w:eastAsia="zh-TW"/>
              </w:rPr>
            </w:pPr>
            <w:r w:rsidRPr="00BD3F05">
              <w:rPr>
                <w:b/>
                <w:bCs/>
                <w:color w:val="000000"/>
                <w:sz w:val="22"/>
                <w:szCs w:val="22"/>
                <w:lang w:val="en-US" w:eastAsia="zh-TW"/>
              </w:rPr>
              <w:t xml:space="preserve">Number of Barristers </w:t>
            </w:r>
          </w:p>
        </w:tc>
        <w:tc>
          <w:tcPr>
            <w:tcW w:w="1559" w:type="dxa"/>
            <w:tcBorders>
              <w:top w:val="single" w:sz="8" w:space="0" w:color="auto"/>
              <w:left w:val="nil"/>
              <w:bottom w:val="single" w:sz="8" w:space="0" w:color="auto"/>
              <w:right w:val="single" w:sz="8" w:space="0" w:color="auto"/>
            </w:tcBorders>
            <w:shd w:val="clear" w:color="000000" w:fill="DEEBF6"/>
            <w:vAlign w:val="center"/>
            <w:hideMark/>
          </w:tcPr>
          <w:p w:rsidR="00A6768E" w:rsidRPr="00BD3F05" w:rsidRDefault="00A6768E" w:rsidP="00BD3F05">
            <w:pPr>
              <w:spacing w:line="360" w:lineRule="auto"/>
              <w:jc w:val="center"/>
              <w:rPr>
                <w:b/>
                <w:bCs/>
                <w:color w:val="000000"/>
                <w:sz w:val="22"/>
                <w:szCs w:val="22"/>
                <w:lang w:val="en-US" w:eastAsia="zh-TW"/>
              </w:rPr>
            </w:pPr>
            <w:r w:rsidRPr="00BD3F05">
              <w:rPr>
                <w:b/>
                <w:bCs/>
                <w:color w:val="000000"/>
                <w:sz w:val="22"/>
                <w:szCs w:val="22"/>
                <w:lang w:val="en-US" w:eastAsia="zh-TW"/>
              </w:rPr>
              <w:t>Number of Barristers with web-site Advertisement</w:t>
            </w:r>
          </w:p>
        </w:tc>
        <w:tc>
          <w:tcPr>
            <w:tcW w:w="1843" w:type="dxa"/>
            <w:tcBorders>
              <w:top w:val="single" w:sz="8" w:space="0" w:color="auto"/>
              <w:left w:val="nil"/>
              <w:bottom w:val="single" w:sz="8" w:space="0" w:color="auto"/>
              <w:right w:val="single" w:sz="8" w:space="0" w:color="auto"/>
            </w:tcBorders>
            <w:shd w:val="clear" w:color="000000" w:fill="DEEBF6"/>
            <w:vAlign w:val="center"/>
            <w:hideMark/>
          </w:tcPr>
          <w:p w:rsidR="00A6768E" w:rsidRPr="00BD3F05" w:rsidRDefault="00A6768E" w:rsidP="00BD3F05">
            <w:pPr>
              <w:spacing w:line="360" w:lineRule="auto"/>
              <w:jc w:val="center"/>
              <w:rPr>
                <w:b/>
                <w:bCs/>
                <w:color w:val="000000"/>
                <w:sz w:val="22"/>
                <w:szCs w:val="22"/>
                <w:lang w:val="en-US" w:eastAsia="zh-TW"/>
              </w:rPr>
            </w:pPr>
            <w:r w:rsidRPr="00BD3F05">
              <w:rPr>
                <w:b/>
                <w:bCs/>
                <w:color w:val="000000"/>
                <w:sz w:val="22"/>
                <w:szCs w:val="22"/>
                <w:lang w:val="en-US" w:eastAsia="zh-TW"/>
              </w:rPr>
              <w:t xml:space="preserve">Number of Barristers Disclose Qualifications only </w:t>
            </w:r>
          </w:p>
        </w:tc>
        <w:tc>
          <w:tcPr>
            <w:tcW w:w="1559" w:type="dxa"/>
            <w:tcBorders>
              <w:top w:val="single" w:sz="8" w:space="0" w:color="auto"/>
              <w:left w:val="nil"/>
              <w:bottom w:val="single" w:sz="8" w:space="0" w:color="auto"/>
              <w:right w:val="single" w:sz="8" w:space="0" w:color="auto"/>
            </w:tcBorders>
            <w:shd w:val="clear" w:color="000000" w:fill="DEEBF6"/>
            <w:vAlign w:val="center"/>
            <w:hideMark/>
          </w:tcPr>
          <w:p w:rsidR="00A6768E" w:rsidRPr="00BD3F05" w:rsidRDefault="00A6768E" w:rsidP="000307F8">
            <w:pPr>
              <w:spacing w:line="360" w:lineRule="auto"/>
              <w:jc w:val="center"/>
              <w:rPr>
                <w:b/>
                <w:bCs/>
                <w:color w:val="000000"/>
                <w:sz w:val="22"/>
                <w:szCs w:val="22"/>
                <w:lang w:val="en-US" w:eastAsia="zh-TW"/>
              </w:rPr>
            </w:pPr>
            <w:r w:rsidRPr="00BD3F05">
              <w:rPr>
                <w:b/>
                <w:bCs/>
                <w:color w:val="000000"/>
                <w:sz w:val="22"/>
                <w:szCs w:val="22"/>
                <w:lang w:val="en-US" w:eastAsia="zh-TW"/>
              </w:rPr>
              <w:t>% of Barristers with web-site Advertisement</w:t>
            </w:r>
          </w:p>
        </w:tc>
      </w:tr>
      <w:tr w:rsidR="00A6768E" w:rsidRPr="000307F8" w:rsidTr="00BD3F05">
        <w:trPr>
          <w:trHeight w:val="240"/>
        </w:trPr>
        <w:tc>
          <w:tcPr>
            <w:tcW w:w="1244" w:type="dxa"/>
            <w:tcBorders>
              <w:top w:val="single" w:sz="4" w:space="0" w:color="auto"/>
              <w:left w:val="single" w:sz="4" w:space="0" w:color="auto"/>
              <w:bottom w:val="single" w:sz="4" w:space="0" w:color="auto"/>
              <w:right w:val="single" w:sz="4" w:space="0" w:color="auto"/>
            </w:tcBorders>
            <w:shd w:val="clear" w:color="000000" w:fill="D8D8D8"/>
            <w:vAlign w:val="bottom"/>
            <w:hideMark/>
          </w:tcPr>
          <w:p w:rsidR="00A6768E" w:rsidRPr="000307F8" w:rsidRDefault="00A6768E" w:rsidP="000307F8">
            <w:pPr>
              <w:spacing w:line="360" w:lineRule="auto"/>
              <w:jc w:val="center"/>
              <w:rPr>
                <w:b/>
                <w:bCs/>
                <w:color w:val="000000"/>
                <w:sz w:val="24"/>
                <w:szCs w:val="24"/>
                <w:lang w:val="en-US" w:eastAsia="zh-TW"/>
              </w:rPr>
            </w:pPr>
            <w:r w:rsidRPr="000307F8">
              <w:rPr>
                <w:b/>
                <w:bCs/>
                <w:color w:val="000000"/>
                <w:sz w:val="24"/>
                <w:szCs w:val="24"/>
                <w:lang w:val="en-US" w:eastAsia="zh-TW"/>
              </w:rPr>
              <w:t>over 70</w:t>
            </w:r>
          </w:p>
        </w:tc>
        <w:tc>
          <w:tcPr>
            <w:tcW w:w="1181"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89 (20)</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89 (20)</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0 (0)</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100%</w:t>
            </w:r>
          </w:p>
        </w:tc>
      </w:tr>
      <w:tr w:rsidR="00A6768E" w:rsidRPr="000307F8" w:rsidTr="00BD3F05">
        <w:trPr>
          <w:trHeight w:val="240"/>
        </w:trPr>
        <w:tc>
          <w:tcPr>
            <w:tcW w:w="1244" w:type="dxa"/>
            <w:tcBorders>
              <w:top w:val="nil"/>
              <w:left w:val="single" w:sz="4" w:space="0" w:color="auto"/>
              <w:bottom w:val="single" w:sz="4" w:space="0" w:color="auto"/>
              <w:right w:val="single" w:sz="4" w:space="0" w:color="auto"/>
            </w:tcBorders>
            <w:shd w:val="clear" w:color="000000" w:fill="D8D8D8"/>
            <w:vAlign w:val="bottom"/>
            <w:hideMark/>
          </w:tcPr>
          <w:p w:rsidR="00A6768E" w:rsidRPr="000307F8" w:rsidRDefault="00A6768E" w:rsidP="000307F8">
            <w:pPr>
              <w:spacing w:line="360" w:lineRule="auto"/>
              <w:jc w:val="center"/>
              <w:rPr>
                <w:b/>
                <w:bCs/>
                <w:color w:val="000000"/>
                <w:sz w:val="24"/>
                <w:szCs w:val="24"/>
                <w:lang w:val="en-US" w:eastAsia="zh-TW"/>
              </w:rPr>
            </w:pPr>
            <w:r w:rsidRPr="000307F8">
              <w:rPr>
                <w:b/>
                <w:bCs/>
                <w:color w:val="000000"/>
                <w:sz w:val="24"/>
                <w:szCs w:val="24"/>
                <w:lang w:val="en-US" w:eastAsia="zh-TW"/>
              </w:rPr>
              <w:t>61-70</w:t>
            </w:r>
          </w:p>
        </w:tc>
        <w:tc>
          <w:tcPr>
            <w:tcW w:w="1181"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3</w:t>
            </w:r>
          </w:p>
        </w:tc>
        <w:tc>
          <w:tcPr>
            <w:tcW w:w="1134"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191 (33)</w:t>
            </w:r>
          </w:p>
        </w:tc>
        <w:tc>
          <w:tcPr>
            <w:tcW w:w="1559"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133 (32)</w:t>
            </w:r>
          </w:p>
        </w:tc>
        <w:tc>
          <w:tcPr>
            <w:tcW w:w="1843"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53 (0)</w:t>
            </w:r>
          </w:p>
        </w:tc>
        <w:tc>
          <w:tcPr>
            <w:tcW w:w="1559"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70%</w:t>
            </w:r>
          </w:p>
        </w:tc>
      </w:tr>
      <w:tr w:rsidR="00A6768E" w:rsidRPr="000307F8" w:rsidTr="00300C35">
        <w:trPr>
          <w:trHeight w:val="240"/>
        </w:trPr>
        <w:tc>
          <w:tcPr>
            <w:tcW w:w="1244" w:type="dxa"/>
            <w:tcBorders>
              <w:top w:val="nil"/>
              <w:left w:val="single" w:sz="4" w:space="0" w:color="auto"/>
              <w:bottom w:val="single" w:sz="4" w:space="0" w:color="auto"/>
              <w:right w:val="single" w:sz="4" w:space="0" w:color="auto"/>
            </w:tcBorders>
            <w:shd w:val="clear" w:color="000000" w:fill="D8D8D8"/>
            <w:vAlign w:val="bottom"/>
            <w:hideMark/>
          </w:tcPr>
          <w:p w:rsidR="00A6768E" w:rsidRPr="000307F8" w:rsidRDefault="00A6768E" w:rsidP="000307F8">
            <w:pPr>
              <w:spacing w:line="360" w:lineRule="auto"/>
              <w:jc w:val="center"/>
              <w:rPr>
                <w:b/>
                <w:bCs/>
                <w:color w:val="000000"/>
                <w:sz w:val="24"/>
                <w:szCs w:val="24"/>
                <w:lang w:val="en-US" w:eastAsia="zh-TW"/>
              </w:rPr>
            </w:pPr>
            <w:r w:rsidRPr="000307F8">
              <w:rPr>
                <w:b/>
                <w:bCs/>
                <w:color w:val="000000"/>
                <w:sz w:val="24"/>
                <w:szCs w:val="24"/>
                <w:lang w:val="en-US" w:eastAsia="zh-TW"/>
              </w:rPr>
              <w:t>51-60</w:t>
            </w:r>
          </w:p>
        </w:tc>
        <w:tc>
          <w:tcPr>
            <w:tcW w:w="1181"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w:t>
            </w:r>
          </w:p>
        </w:tc>
        <w:tc>
          <w:tcPr>
            <w:tcW w:w="1134"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55 (4)</w:t>
            </w:r>
          </w:p>
        </w:tc>
        <w:tc>
          <w:tcPr>
            <w:tcW w:w="1559"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27 (2)</w:t>
            </w:r>
          </w:p>
        </w:tc>
        <w:tc>
          <w:tcPr>
            <w:tcW w:w="1843"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7 (0)</w:t>
            </w:r>
          </w:p>
        </w:tc>
        <w:tc>
          <w:tcPr>
            <w:tcW w:w="1559" w:type="dxa"/>
            <w:tcBorders>
              <w:top w:val="nil"/>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49%</w:t>
            </w:r>
          </w:p>
        </w:tc>
      </w:tr>
      <w:tr w:rsidR="00A6768E" w:rsidRPr="000307F8" w:rsidTr="00300C35">
        <w:trPr>
          <w:trHeight w:val="240"/>
        </w:trPr>
        <w:tc>
          <w:tcPr>
            <w:tcW w:w="1244" w:type="dxa"/>
            <w:tcBorders>
              <w:top w:val="single" w:sz="4" w:space="0" w:color="auto"/>
              <w:left w:val="single" w:sz="4" w:space="0" w:color="auto"/>
              <w:bottom w:val="single" w:sz="4" w:space="0" w:color="auto"/>
              <w:right w:val="single" w:sz="4" w:space="0" w:color="auto"/>
            </w:tcBorders>
            <w:shd w:val="clear" w:color="000000" w:fill="D8D8D8"/>
            <w:vAlign w:val="bottom"/>
            <w:hideMark/>
          </w:tcPr>
          <w:p w:rsidR="00A6768E" w:rsidRPr="000307F8" w:rsidRDefault="00A6768E" w:rsidP="000307F8">
            <w:pPr>
              <w:spacing w:line="360" w:lineRule="auto"/>
              <w:jc w:val="center"/>
              <w:rPr>
                <w:b/>
                <w:bCs/>
                <w:color w:val="000000"/>
                <w:sz w:val="24"/>
                <w:szCs w:val="24"/>
                <w:lang w:val="en-US" w:eastAsia="zh-TW"/>
              </w:rPr>
            </w:pPr>
            <w:r w:rsidRPr="000307F8">
              <w:rPr>
                <w:b/>
                <w:bCs/>
                <w:color w:val="000000"/>
                <w:sz w:val="24"/>
                <w:szCs w:val="24"/>
                <w:lang w:val="en-US" w:eastAsia="zh-TW"/>
              </w:rPr>
              <w:lastRenderedPageBreak/>
              <w:t>41-50</w:t>
            </w:r>
          </w:p>
        </w:tc>
        <w:tc>
          <w:tcPr>
            <w:tcW w:w="118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171 (15)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75 (12)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78 (3)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44%</w:t>
            </w:r>
          </w:p>
        </w:tc>
      </w:tr>
      <w:tr w:rsidR="00A6768E" w:rsidRPr="000307F8" w:rsidTr="00300C35">
        <w:trPr>
          <w:trHeight w:val="240"/>
        </w:trPr>
        <w:tc>
          <w:tcPr>
            <w:tcW w:w="1244" w:type="dxa"/>
            <w:tcBorders>
              <w:top w:val="single" w:sz="4" w:space="0" w:color="auto"/>
              <w:left w:val="single" w:sz="4" w:space="0" w:color="auto"/>
              <w:bottom w:val="single" w:sz="4" w:space="0" w:color="auto"/>
              <w:right w:val="single" w:sz="4" w:space="0" w:color="auto"/>
            </w:tcBorders>
            <w:shd w:val="clear" w:color="000000" w:fill="D8D8D8"/>
            <w:vAlign w:val="bottom"/>
            <w:hideMark/>
          </w:tcPr>
          <w:p w:rsidR="00A6768E" w:rsidRPr="000307F8" w:rsidRDefault="00A6768E" w:rsidP="000307F8">
            <w:pPr>
              <w:spacing w:line="360" w:lineRule="auto"/>
              <w:jc w:val="center"/>
              <w:rPr>
                <w:b/>
                <w:bCs/>
                <w:color w:val="000000"/>
                <w:sz w:val="24"/>
                <w:szCs w:val="24"/>
                <w:lang w:val="en-US" w:eastAsia="zh-TW"/>
              </w:rPr>
            </w:pPr>
            <w:r w:rsidRPr="000307F8">
              <w:rPr>
                <w:b/>
                <w:bCs/>
                <w:color w:val="000000"/>
                <w:sz w:val="24"/>
                <w:szCs w:val="24"/>
                <w:lang w:val="en-US" w:eastAsia="zh-TW"/>
              </w:rPr>
              <w:t>31-40</w:t>
            </w:r>
          </w:p>
        </w:tc>
        <w:tc>
          <w:tcPr>
            <w:tcW w:w="1181"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171 (9)</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42 (8)</w:t>
            </w:r>
          </w:p>
        </w:tc>
        <w:tc>
          <w:tcPr>
            <w:tcW w:w="1843"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71 (1)</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25%</w:t>
            </w:r>
          </w:p>
        </w:tc>
      </w:tr>
      <w:tr w:rsidR="00A6768E" w:rsidRPr="000307F8" w:rsidTr="00BD3F05">
        <w:trPr>
          <w:trHeight w:val="240"/>
        </w:trPr>
        <w:tc>
          <w:tcPr>
            <w:tcW w:w="1244" w:type="dxa"/>
            <w:tcBorders>
              <w:top w:val="nil"/>
              <w:left w:val="single" w:sz="8" w:space="0" w:color="auto"/>
              <w:bottom w:val="single" w:sz="4" w:space="0" w:color="auto"/>
              <w:right w:val="single" w:sz="8" w:space="0" w:color="auto"/>
            </w:tcBorders>
            <w:shd w:val="clear" w:color="000000" w:fill="D8D8D8"/>
            <w:vAlign w:val="bottom"/>
            <w:hideMark/>
          </w:tcPr>
          <w:p w:rsidR="00A6768E" w:rsidRPr="000307F8" w:rsidRDefault="00A6768E" w:rsidP="000307F8">
            <w:pPr>
              <w:spacing w:line="360" w:lineRule="auto"/>
              <w:jc w:val="center"/>
              <w:rPr>
                <w:b/>
                <w:bCs/>
                <w:color w:val="000000"/>
                <w:sz w:val="24"/>
                <w:szCs w:val="24"/>
                <w:lang w:val="en-US" w:eastAsia="zh-TW"/>
              </w:rPr>
            </w:pPr>
            <w:r w:rsidRPr="000307F8">
              <w:rPr>
                <w:b/>
                <w:bCs/>
                <w:color w:val="000000"/>
                <w:sz w:val="24"/>
                <w:szCs w:val="24"/>
                <w:lang w:val="en-US" w:eastAsia="zh-TW"/>
              </w:rPr>
              <w:t>21-30</w:t>
            </w:r>
          </w:p>
        </w:tc>
        <w:tc>
          <w:tcPr>
            <w:tcW w:w="1181"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14</w:t>
            </w:r>
          </w:p>
        </w:tc>
        <w:tc>
          <w:tcPr>
            <w:tcW w:w="1134"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326 (5)</w:t>
            </w:r>
          </w:p>
        </w:tc>
        <w:tc>
          <w:tcPr>
            <w:tcW w:w="1559"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84 (5)</w:t>
            </w:r>
          </w:p>
        </w:tc>
        <w:tc>
          <w:tcPr>
            <w:tcW w:w="1843"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134 (0)</w:t>
            </w:r>
          </w:p>
        </w:tc>
        <w:tc>
          <w:tcPr>
            <w:tcW w:w="1559"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26%</w:t>
            </w:r>
          </w:p>
        </w:tc>
      </w:tr>
      <w:tr w:rsidR="00A6768E" w:rsidRPr="000307F8" w:rsidTr="00BD3F05">
        <w:trPr>
          <w:trHeight w:val="240"/>
        </w:trPr>
        <w:tc>
          <w:tcPr>
            <w:tcW w:w="1244" w:type="dxa"/>
            <w:tcBorders>
              <w:top w:val="nil"/>
              <w:left w:val="single" w:sz="8" w:space="0" w:color="auto"/>
              <w:bottom w:val="single" w:sz="4" w:space="0" w:color="auto"/>
              <w:right w:val="single" w:sz="8" w:space="0" w:color="auto"/>
            </w:tcBorders>
            <w:shd w:val="clear" w:color="000000" w:fill="D8D8D8"/>
            <w:vAlign w:val="bottom"/>
            <w:hideMark/>
          </w:tcPr>
          <w:p w:rsidR="00A6768E" w:rsidRPr="000307F8" w:rsidRDefault="00A6768E" w:rsidP="000307F8">
            <w:pPr>
              <w:spacing w:line="360" w:lineRule="auto"/>
              <w:jc w:val="center"/>
              <w:rPr>
                <w:b/>
                <w:bCs/>
                <w:color w:val="000000"/>
                <w:sz w:val="24"/>
                <w:szCs w:val="24"/>
                <w:lang w:val="en-US" w:eastAsia="zh-TW"/>
              </w:rPr>
            </w:pPr>
            <w:r w:rsidRPr="000307F8">
              <w:rPr>
                <w:b/>
                <w:bCs/>
                <w:color w:val="000000"/>
                <w:sz w:val="24"/>
                <w:szCs w:val="24"/>
                <w:lang w:val="en-US" w:eastAsia="zh-TW"/>
              </w:rPr>
              <w:t>11-20</w:t>
            </w:r>
          </w:p>
        </w:tc>
        <w:tc>
          <w:tcPr>
            <w:tcW w:w="1181"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21</w:t>
            </w:r>
          </w:p>
        </w:tc>
        <w:tc>
          <w:tcPr>
            <w:tcW w:w="1134"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308 (7)</w:t>
            </w:r>
          </w:p>
        </w:tc>
        <w:tc>
          <w:tcPr>
            <w:tcW w:w="1559"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64 (3)</w:t>
            </w:r>
          </w:p>
        </w:tc>
        <w:tc>
          <w:tcPr>
            <w:tcW w:w="1843"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120 (2)</w:t>
            </w:r>
          </w:p>
        </w:tc>
        <w:tc>
          <w:tcPr>
            <w:tcW w:w="1559"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21%</w:t>
            </w:r>
          </w:p>
        </w:tc>
      </w:tr>
      <w:tr w:rsidR="00A6768E" w:rsidRPr="000307F8" w:rsidTr="00BD3F05">
        <w:trPr>
          <w:trHeight w:val="255"/>
        </w:trPr>
        <w:tc>
          <w:tcPr>
            <w:tcW w:w="1244" w:type="dxa"/>
            <w:tcBorders>
              <w:top w:val="nil"/>
              <w:left w:val="single" w:sz="8" w:space="0" w:color="auto"/>
              <w:bottom w:val="nil"/>
              <w:right w:val="single" w:sz="8" w:space="0" w:color="auto"/>
            </w:tcBorders>
            <w:shd w:val="clear" w:color="000000" w:fill="D8D8D8"/>
            <w:vAlign w:val="bottom"/>
            <w:hideMark/>
          </w:tcPr>
          <w:p w:rsidR="00A6768E" w:rsidRPr="000307F8" w:rsidRDefault="00BD3F05" w:rsidP="00BD3F05">
            <w:pPr>
              <w:spacing w:line="360" w:lineRule="auto"/>
              <w:jc w:val="center"/>
              <w:rPr>
                <w:b/>
                <w:bCs/>
                <w:color w:val="000000"/>
                <w:sz w:val="24"/>
                <w:szCs w:val="24"/>
                <w:lang w:val="en-US" w:eastAsia="zh-TW"/>
              </w:rPr>
            </w:pPr>
            <w:r>
              <w:rPr>
                <w:rFonts w:hint="eastAsia"/>
                <w:b/>
                <w:bCs/>
                <w:color w:val="000000"/>
                <w:sz w:val="24"/>
                <w:szCs w:val="24"/>
                <w:lang w:val="en-US" w:eastAsia="zh-TW"/>
              </w:rPr>
              <w:t>＜</w:t>
            </w:r>
            <w:r w:rsidR="00A6768E" w:rsidRPr="000307F8">
              <w:rPr>
                <w:b/>
                <w:bCs/>
                <w:color w:val="000000"/>
                <w:sz w:val="24"/>
                <w:szCs w:val="24"/>
                <w:lang w:val="en-US" w:eastAsia="zh-TW"/>
              </w:rPr>
              <w:t>1</w:t>
            </w:r>
            <w:r>
              <w:rPr>
                <w:b/>
                <w:bCs/>
                <w:color w:val="000000"/>
                <w:sz w:val="24"/>
                <w:szCs w:val="24"/>
                <w:lang w:val="en-US" w:eastAsia="zh-TW"/>
              </w:rPr>
              <w:t>1</w:t>
            </w:r>
          </w:p>
        </w:tc>
        <w:tc>
          <w:tcPr>
            <w:tcW w:w="1181" w:type="dxa"/>
            <w:tcBorders>
              <w:top w:val="nil"/>
              <w:left w:val="nil"/>
              <w:bottom w:val="nil"/>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88</w:t>
            </w:r>
          </w:p>
        </w:tc>
        <w:tc>
          <w:tcPr>
            <w:tcW w:w="1134" w:type="dxa"/>
            <w:tcBorders>
              <w:top w:val="nil"/>
              <w:left w:val="nil"/>
              <w:bottom w:val="nil"/>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246 (9)</w:t>
            </w:r>
          </w:p>
        </w:tc>
        <w:tc>
          <w:tcPr>
            <w:tcW w:w="1559" w:type="dxa"/>
            <w:tcBorders>
              <w:top w:val="nil"/>
              <w:left w:val="nil"/>
              <w:bottom w:val="nil"/>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12 (1)</w:t>
            </w:r>
          </w:p>
        </w:tc>
        <w:tc>
          <w:tcPr>
            <w:tcW w:w="1843"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93 (1)</w:t>
            </w:r>
          </w:p>
        </w:tc>
        <w:tc>
          <w:tcPr>
            <w:tcW w:w="1559" w:type="dxa"/>
            <w:tcBorders>
              <w:top w:val="nil"/>
              <w:left w:val="nil"/>
              <w:bottom w:val="single" w:sz="4"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5%</w:t>
            </w:r>
          </w:p>
        </w:tc>
      </w:tr>
      <w:tr w:rsidR="00A6768E" w:rsidRPr="000307F8" w:rsidTr="00BD3F05">
        <w:trPr>
          <w:trHeight w:val="255"/>
        </w:trPr>
        <w:tc>
          <w:tcPr>
            <w:tcW w:w="1244" w:type="dxa"/>
            <w:tcBorders>
              <w:top w:val="single" w:sz="8" w:space="0" w:color="auto"/>
              <w:left w:val="single" w:sz="8" w:space="0" w:color="auto"/>
              <w:bottom w:val="single" w:sz="8" w:space="0" w:color="auto"/>
              <w:right w:val="single" w:sz="8" w:space="0" w:color="auto"/>
            </w:tcBorders>
            <w:shd w:val="clear" w:color="000000" w:fill="D8D8D8"/>
            <w:vAlign w:val="bottom"/>
            <w:hideMark/>
          </w:tcPr>
          <w:p w:rsidR="00A6768E" w:rsidRPr="000307F8" w:rsidRDefault="00A6768E" w:rsidP="000307F8">
            <w:pPr>
              <w:spacing w:line="360" w:lineRule="auto"/>
              <w:jc w:val="center"/>
              <w:rPr>
                <w:b/>
                <w:bCs/>
                <w:color w:val="000000"/>
                <w:sz w:val="24"/>
                <w:szCs w:val="24"/>
                <w:lang w:val="en-US" w:eastAsia="zh-TW"/>
              </w:rPr>
            </w:pPr>
            <w:r w:rsidRPr="000307F8">
              <w:rPr>
                <w:b/>
                <w:bCs/>
                <w:color w:val="000000"/>
                <w:sz w:val="24"/>
                <w:szCs w:val="24"/>
                <w:lang w:val="en-US" w:eastAsia="zh-TW"/>
              </w:rPr>
              <w:t>Total</w:t>
            </w:r>
          </w:p>
        </w:tc>
        <w:tc>
          <w:tcPr>
            <w:tcW w:w="1181" w:type="dxa"/>
            <w:tcBorders>
              <w:top w:val="single" w:sz="8" w:space="0" w:color="auto"/>
              <w:left w:val="nil"/>
              <w:bottom w:val="single" w:sz="8" w:space="0" w:color="auto"/>
              <w:right w:val="single" w:sz="8"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137</w:t>
            </w:r>
          </w:p>
        </w:tc>
        <w:tc>
          <w:tcPr>
            <w:tcW w:w="1134" w:type="dxa"/>
            <w:tcBorders>
              <w:top w:val="single" w:sz="8" w:space="0" w:color="auto"/>
              <w:left w:val="nil"/>
              <w:bottom w:val="single" w:sz="8" w:space="0" w:color="auto"/>
              <w:right w:val="nil"/>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1557</w:t>
            </w:r>
          </w:p>
        </w:tc>
        <w:tc>
          <w:tcPr>
            <w:tcW w:w="1559"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526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556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6768E" w:rsidRPr="000307F8" w:rsidRDefault="00A6768E" w:rsidP="000307F8">
            <w:pPr>
              <w:spacing w:line="360" w:lineRule="auto"/>
              <w:jc w:val="center"/>
              <w:rPr>
                <w:color w:val="000000"/>
                <w:sz w:val="24"/>
                <w:szCs w:val="24"/>
                <w:lang w:val="en-US" w:eastAsia="zh-TW"/>
              </w:rPr>
            </w:pPr>
            <w:r w:rsidRPr="000307F8">
              <w:rPr>
                <w:color w:val="000000"/>
                <w:sz w:val="24"/>
                <w:szCs w:val="24"/>
                <w:lang w:val="en-US" w:eastAsia="zh-TW"/>
              </w:rPr>
              <w:t>34%</w:t>
            </w:r>
          </w:p>
        </w:tc>
      </w:tr>
    </w:tbl>
    <w:p w:rsidR="00BD3F05" w:rsidRPr="00BD3F05" w:rsidRDefault="00BD3F05" w:rsidP="00006471">
      <w:pPr>
        <w:tabs>
          <w:tab w:val="left" w:pos="9072"/>
        </w:tabs>
        <w:spacing w:line="360" w:lineRule="auto"/>
        <w:ind w:right="-14"/>
        <w:jc w:val="both"/>
        <w:rPr>
          <w:sz w:val="22"/>
          <w:szCs w:val="22"/>
        </w:rPr>
      </w:pPr>
      <w:r w:rsidRPr="00BD3F05">
        <w:rPr>
          <w:sz w:val="22"/>
          <w:szCs w:val="22"/>
        </w:rPr>
        <w:t xml:space="preserve">Figures inside the brackets are number of Senior Counsel within the number of barristers </w:t>
      </w:r>
    </w:p>
    <w:p w:rsidR="00A6768E" w:rsidRPr="000307F8" w:rsidRDefault="00A6768E" w:rsidP="000307F8">
      <w:pPr>
        <w:tabs>
          <w:tab w:val="left" w:pos="9072"/>
        </w:tabs>
        <w:spacing w:line="360" w:lineRule="auto"/>
        <w:ind w:right="-14"/>
        <w:jc w:val="both"/>
        <w:rPr>
          <w:sz w:val="24"/>
          <w:szCs w:val="24"/>
        </w:rPr>
      </w:pPr>
    </w:p>
    <w:p w:rsidR="006836D3" w:rsidRPr="000307F8" w:rsidRDefault="006836D3" w:rsidP="000307F8">
      <w:pPr>
        <w:tabs>
          <w:tab w:val="left" w:pos="9072"/>
        </w:tabs>
        <w:spacing w:line="360" w:lineRule="auto"/>
        <w:ind w:right="-14" w:firstLine="709"/>
        <w:jc w:val="both"/>
        <w:rPr>
          <w:sz w:val="24"/>
          <w:szCs w:val="24"/>
        </w:rPr>
      </w:pPr>
      <w:r w:rsidRPr="000307F8">
        <w:rPr>
          <w:sz w:val="24"/>
          <w:szCs w:val="24"/>
        </w:rPr>
        <w:t>From Table 1</w:t>
      </w:r>
      <w:r w:rsidR="003A56CB" w:rsidRPr="000307F8">
        <w:rPr>
          <w:sz w:val="24"/>
          <w:szCs w:val="24"/>
        </w:rPr>
        <w:t>,</w:t>
      </w:r>
      <w:r w:rsidRPr="000307F8">
        <w:rPr>
          <w:sz w:val="24"/>
          <w:szCs w:val="24"/>
        </w:rPr>
        <w:t xml:space="preserve"> it indicated that those chambers with 41 or more barristers (the “Big Chambers”) housed about 33% of all practicing barristers and about 72% of all Senior Counsels in Hong Kong. All of these Big Chambers do have their own web-site to promote the practice of their member barristers. On the other hand, only 28% of those chambers with 40 or less members (the “Small Chambers”) have their web-site </w:t>
      </w:r>
      <w:r w:rsidR="003A56CB" w:rsidRPr="000307F8">
        <w:rPr>
          <w:sz w:val="24"/>
          <w:szCs w:val="24"/>
        </w:rPr>
        <w:t>for promotion.</w:t>
      </w:r>
      <w:r w:rsidRPr="000307F8">
        <w:rPr>
          <w:sz w:val="24"/>
          <w:szCs w:val="24"/>
        </w:rPr>
        <w:t xml:space="preserve"> It is likely that the higher </w:t>
      </w:r>
      <w:r w:rsidR="003A56CB" w:rsidRPr="000307F8">
        <w:rPr>
          <w:sz w:val="24"/>
          <w:szCs w:val="24"/>
        </w:rPr>
        <w:t>rate of web-site advertisement is caused by larger recourses gathered by the Big Chambers as they have more members to share the costs of web-site advertisement. In other words, Big Chambers are likely to operate their marketing more efficiently because of better economic of scale</w:t>
      </w:r>
      <w:r w:rsidR="00BD3F05">
        <w:rPr>
          <w:sz w:val="24"/>
          <w:szCs w:val="24"/>
        </w:rPr>
        <w:t xml:space="preserve"> in utilising chambers’ resources</w:t>
      </w:r>
      <w:r w:rsidR="003A56CB" w:rsidRPr="000307F8">
        <w:rPr>
          <w:sz w:val="24"/>
          <w:szCs w:val="24"/>
        </w:rPr>
        <w:t>.</w:t>
      </w:r>
    </w:p>
    <w:p w:rsidR="003A56CB" w:rsidRPr="000307F8" w:rsidRDefault="003A56CB" w:rsidP="000307F8">
      <w:pPr>
        <w:tabs>
          <w:tab w:val="left" w:pos="9072"/>
        </w:tabs>
        <w:spacing w:line="360" w:lineRule="auto"/>
        <w:ind w:right="-14" w:firstLine="709"/>
        <w:jc w:val="both"/>
        <w:rPr>
          <w:sz w:val="24"/>
          <w:szCs w:val="24"/>
        </w:rPr>
      </w:pPr>
    </w:p>
    <w:p w:rsidR="003A56CB" w:rsidRPr="000307F8" w:rsidRDefault="003A56CB" w:rsidP="000307F8">
      <w:pPr>
        <w:tabs>
          <w:tab w:val="left" w:pos="9072"/>
        </w:tabs>
        <w:spacing w:line="360" w:lineRule="auto"/>
        <w:ind w:right="-14" w:firstLine="709"/>
        <w:jc w:val="both"/>
        <w:rPr>
          <w:sz w:val="24"/>
          <w:szCs w:val="24"/>
        </w:rPr>
      </w:pPr>
      <w:r w:rsidRPr="000307F8">
        <w:rPr>
          <w:sz w:val="24"/>
          <w:szCs w:val="24"/>
        </w:rPr>
        <w:t xml:space="preserve">Further, it is </w:t>
      </w:r>
      <w:r w:rsidR="004A7C6E">
        <w:rPr>
          <w:sz w:val="24"/>
          <w:szCs w:val="24"/>
        </w:rPr>
        <w:t xml:space="preserve">also </w:t>
      </w:r>
      <w:r w:rsidRPr="000307F8">
        <w:rPr>
          <w:sz w:val="24"/>
          <w:szCs w:val="24"/>
        </w:rPr>
        <w:t xml:space="preserve">interested to find out that about </w:t>
      </w:r>
      <w:r w:rsidR="008B2F66" w:rsidRPr="000307F8">
        <w:rPr>
          <w:sz w:val="24"/>
          <w:szCs w:val="24"/>
        </w:rPr>
        <w:t>9</w:t>
      </w:r>
      <w:r w:rsidRPr="000307F8">
        <w:rPr>
          <w:sz w:val="24"/>
          <w:szCs w:val="24"/>
        </w:rPr>
        <w:t xml:space="preserve">% of the barristers in the Big Chambers do not provide any background information on the chambers’ web-site, </w:t>
      </w:r>
      <w:r w:rsidR="008B2F66" w:rsidRPr="000307F8">
        <w:rPr>
          <w:sz w:val="24"/>
          <w:szCs w:val="24"/>
        </w:rPr>
        <w:t>while</w:t>
      </w:r>
      <w:r w:rsidR="00BD3F05">
        <w:rPr>
          <w:sz w:val="24"/>
          <w:szCs w:val="24"/>
        </w:rPr>
        <w:t xml:space="preserve"> </w:t>
      </w:r>
      <w:r w:rsidR="008B2F66" w:rsidRPr="000307F8">
        <w:rPr>
          <w:sz w:val="24"/>
          <w:szCs w:val="24"/>
        </w:rPr>
        <w:t xml:space="preserve">about 27% of them </w:t>
      </w:r>
      <w:r w:rsidRPr="000307F8">
        <w:rPr>
          <w:sz w:val="24"/>
          <w:szCs w:val="24"/>
        </w:rPr>
        <w:t>simply only provide their qualifications on the chambers’ web-site.</w:t>
      </w:r>
      <w:r w:rsidR="008B2F66" w:rsidRPr="000307F8">
        <w:rPr>
          <w:sz w:val="24"/>
          <w:szCs w:val="24"/>
        </w:rPr>
        <w:t xml:space="preserve"> In contrast, almost 40% of the barristers in the Small Chambers provide </w:t>
      </w:r>
      <w:r w:rsidR="004557D5">
        <w:rPr>
          <w:sz w:val="24"/>
          <w:szCs w:val="24"/>
        </w:rPr>
        <w:t xml:space="preserve">only </w:t>
      </w:r>
      <w:r w:rsidR="008B2F66" w:rsidRPr="000307F8">
        <w:rPr>
          <w:sz w:val="24"/>
          <w:szCs w:val="24"/>
        </w:rPr>
        <w:t>their qualifications on the chambers’ web-site but without detail description of their experiences and track records. It is possible that the barristers in the Small Chambers may not have enough re</w:t>
      </w:r>
      <w:r w:rsidR="00661701" w:rsidRPr="000307F8">
        <w:rPr>
          <w:sz w:val="24"/>
          <w:szCs w:val="24"/>
        </w:rPr>
        <w:t>sources</w:t>
      </w:r>
      <w:r w:rsidR="008B2F66" w:rsidRPr="000307F8">
        <w:rPr>
          <w:sz w:val="24"/>
          <w:szCs w:val="24"/>
        </w:rPr>
        <w:t xml:space="preserve"> to put up web-site advertisement in a more detail manner.</w:t>
      </w:r>
      <w:r w:rsidR="00661701" w:rsidRPr="000307F8">
        <w:rPr>
          <w:sz w:val="24"/>
          <w:szCs w:val="24"/>
        </w:rPr>
        <w:t xml:space="preserve"> Nevertheless, it is noted that only 34% of all practi</w:t>
      </w:r>
      <w:r w:rsidR="00051080" w:rsidRPr="000307F8">
        <w:rPr>
          <w:sz w:val="24"/>
          <w:szCs w:val="24"/>
        </w:rPr>
        <w:t>ci</w:t>
      </w:r>
      <w:r w:rsidR="00661701" w:rsidRPr="000307F8">
        <w:rPr>
          <w:sz w:val="24"/>
          <w:szCs w:val="24"/>
        </w:rPr>
        <w:t xml:space="preserve">ng barristers in Hong Kong do have web-site advertisement for promotion of their practice. </w:t>
      </w:r>
      <w:r w:rsidR="004557D5">
        <w:rPr>
          <w:sz w:val="24"/>
          <w:szCs w:val="24"/>
        </w:rPr>
        <w:t xml:space="preserve">For newly admitted barristers, unless they are joining one of those nine Big Chambers in Hong Kong, otherwise, it is likely that they may not have any resources to put up any advertisement in a professional manner on the web-site. </w:t>
      </w:r>
    </w:p>
    <w:p w:rsidR="006836D3" w:rsidRPr="000307F8" w:rsidRDefault="006836D3" w:rsidP="000307F8">
      <w:pPr>
        <w:tabs>
          <w:tab w:val="left" w:pos="9072"/>
        </w:tabs>
        <w:spacing w:line="360" w:lineRule="auto"/>
        <w:ind w:right="-14" w:firstLine="709"/>
        <w:jc w:val="both"/>
        <w:rPr>
          <w:sz w:val="24"/>
          <w:szCs w:val="24"/>
        </w:rPr>
      </w:pPr>
    </w:p>
    <w:p w:rsidR="00A96193" w:rsidRPr="000307F8" w:rsidRDefault="00A96193" w:rsidP="000307F8">
      <w:pPr>
        <w:tabs>
          <w:tab w:val="left" w:pos="9072"/>
        </w:tabs>
        <w:spacing w:line="360" w:lineRule="auto"/>
        <w:ind w:right="-14" w:firstLine="709"/>
        <w:jc w:val="both"/>
        <w:rPr>
          <w:sz w:val="24"/>
          <w:szCs w:val="24"/>
        </w:rPr>
      </w:pPr>
      <w:r w:rsidRPr="000307F8">
        <w:rPr>
          <w:sz w:val="24"/>
          <w:szCs w:val="24"/>
        </w:rPr>
        <w:lastRenderedPageBreak/>
        <w:t xml:space="preserve">Another aspect related to the </w:t>
      </w:r>
      <w:r w:rsidR="00661701" w:rsidRPr="000307F8">
        <w:rPr>
          <w:sz w:val="24"/>
          <w:szCs w:val="24"/>
        </w:rPr>
        <w:t>sourcing</w:t>
      </w:r>
      <w:r w:rsidRPr="000307F8">
        <w:rPr>
          <w:sz w:val="24"/>
          <w:szCs w:val="24"/>
        </w:rPr>
        <w:t xml:space="preserve"> of barristers’ business is the </w:t>
      </w:r>
      <w:r w:rsidR="00661701" w:rsidRPr="000307F8">
        <w:rPr>
          <w:sz w:val="24"/>
          <w:szCs w:val="24"/>
        </w:rPr>
        <w:t>“</w:t>
      </w:r>
      <w:r w:rsidRPr="000307F8">
        <w:rPr>
          <w:sz w:val="24"/>
          <w:szCs w:val="24"/>
        </w:rPr>
        <w:t>cab-rank rule</w:t>
      </w:r>
      <w:r w:rsidR="00661701" w:rsidRPr="000307F8">
        <w:rPr>
          <w:sz w:val="24"/>
          <w:szCs w:val="24"/>
        </w:rPr>
        <w:t>”</w:t>
      </w:r>
      <w:r w:rsidRPr="000307F8">
        <w:rPr>
          <w:sz w:val="24"/>
          <w:szCs w:val="24"/>
        </w:rPr>
        <w:t xml:space="preserve">. </w:t>
      </w:r>
      <w:r w:rsidR="00BE6B13">
        <w:rPr>
          <w:sz w:val="24"/>
          <w:szCs w:val="24"/>
        </w:rPr>
        <w:t>Like any taxi lining up in a taxi standing</w:t>
      </w:r>
      <w:r w:rsidRPr="000307F8">
        <w:rPr>
          <w:sz w:val="24"/>
          <w:szCs w:val="24"/>
        </w:rPr>
        <w:t xml:space="preserve">, a barrister is </w:t>
      </w:r>
      <w:r w:rsidR="00BE6B13">
        <w:rPr>
          <w:sz w:val="24"/>
          <w:szCs w:val="24"/>
        </w:rPr>
        <w:t>obliged</w:t>
      </w:r>
      <w:r w:rsidRPr="000307F8">
        <w:rPr>
          <w:sz w:val="24"/>
          <w:szCs w:val="24"/>
        </w:rPr>
        <w:t xml:space="preserve"> to </w:t>
      </w:r>
      <w:r w:rsidR="000528D1">
        <w:rPr>
          <w:sz w:val="24"/>
          <w:szCs w:val="24"/>
        </w:rPr>
        <w:t>take</w:t>
      </w:r>
      <w:r w:rsidR="00FF0C6F">
        <w:rPr>
          <w:sz w:val="24"/>
          <w:szCs w:val="24"/>
        </w:rPr>
        <w:t xml:space="preserve"> the instruction from any </w:t>
      </w:r>
      <w:r w:rsidR="000528D1">
        <w:rPr>
          <w:sz w:val="24"/>
          <w:szCs w:val="24"/>
        </w:rPr>
        <w:t xml:space="preserve">client </w:t>
      </w:r>
      <w:r w:rsidR="00661701" w:rsidRPr="000307F8">
        <w:rPr>
          <w:sz w:val="24"/>
          <w:szCs w:val="24"/>
        </w:rPr>
        <w:t xml:space="preserve">if the </w:t>
      </w:r>
      <w:r w:rsidR="000528D1">
        <w:rPr>
          <w:sz w:val="24"/>
          <w:szCs w:val="24"/>
        </w:rPr>
        <w:t xml:space="preserve">client’s </w:t>
      </w:r>
      <w:r w:rsidR="00661701" w:rsidRPr="000307F8">
        <w:rPr>
          <w:sz w:val="24"/>
          <w:szCs w:val="24"/>
        </w:rPr>
        <w:t xml:space="preserve">case </w:t>
      </w:r>
      <w:r w:rsidR="000528D1">
        <w:rPr>
          <w:sz w:val="24"/>
          <w:szCs w:val="24"/>
        </w:rPr>
        <w:t>falls</w:t>
      </w:r>
      <w:r w:rsidR="00661701" w:rsidRPr="000307F8">
        <w:rPr>
          <w:sz w:val="24"/>
          <w:szCs w:val="24"/>
        </w:rPr>
        <w:t xml:space="preserve"> within his usual practice and the client </w:t>
      </w:r>
      <w:r w:rsidR="000528D1">
        <w:rPr>
          <w:sz w:val="24"/>
          <w:szCs w:val="24"/>
        </w:rPr>
        <w:t>can</w:t>
      </w:r>
      <w:r w:rsidR="00661701" w:rsidRPr="000307F8">
        <w:rPr>
          <w:sz w:val="24"/>
          <w:szCs w:val="24"/>
        </w:rPr>
        <w:t xml:space="preserve"> </w:t>
      </w:r>
      <w:r w:rsidR="000528D1">
        <w:rPr>
          <w:sz w:val="24"/>
          <w:szCs w:val="24"/>
        </w:rPr>
        <w:t xml:space="preserve">afford </w:t>
      </w:r>
      <w:r w:rsidRPr="000307F8">
        <w:rPr>
          <w:sz w:val="24"/>
          <w:szCs w:val="24"/>
        </w:rPr>
        <w:t xml:space="preserve">his usual </w:t>
      </w:r>
      <w:r w:rsidR="000528D1">
        <w:rPr>
          <w:sz w:val="24"/>
          <w:szCs w:val="24"/>
        </w:rPr>
        <w:t>fees charged in according to the</w:t>
      </w:r>
      <w:r w:rsidRPr="000307F8">
        <w:rPr>
          <w:sz w:val="24"/>
          <w:szCs w:val="24"/>
        </w:rPr>
        <w:t xml:space="preserve"> nature and difficulty of the case. Th</w:t>
      </w:r>
      <w:r w:rsidR="00661701" w:rsidRPr="000307F8">
        <w:rPr>
          <w:sz w:val="24"/>
          <w:szCs w:val="24"/>
        </w:rPr>
        <w:t xml:space="preserve">is is because </w:t>
      </w:r>
      <w:r w:rsidRPr="000307F8">
        <w:rPr>
          <w:sz w:val="24"/>
          <w:szCs w:val="24"/>
        </w:rPr>
        <w:t xml:space="preserve">barristers </w:t>
      </w:r>
      <w:r w:rsidR="00661701" w:rsidRPr="000307F8">
        <w:rPr>
          <w:sz w:val="24"/>
          <w:szCs w:val="24"/>
        </w:rPr>
        <w:t xml:space="preserve">are </w:t>
      </w:r>
      <w:r w:rsidR="004557D5">
        <w:rPr>
          <w:sz w:val="24"/>
          <w:szCs w:val="24"/>
        </w:rPr>
        <w:t>prohibited</w:t>
      </w:r>
      <w:r w:rsidR="00661701" w:rsidRPr="000307F8">
        <w:rPr>
          <w:sz w:val="24"/>
          <w:szCs w:val="24"/>
        </w:rPr>
        <w:t xml:space="preserve"> to </w:t>
      </w:r>
      <w:r w:rsidR="004557D5">
        <w:rPr>
          <w:sz w:val="24"/>
          <w:szCs w:val="24"/>
        </w:rPr>
        <w:t>screen their potential</w:t>
      </w:r>
      <w:r w:rsidRPr="000307F8">
        <w:rPr>
          <w:sz w:val="24"/>
          <w:szCs w:val="24"/>
        </w:rPr>
        <w:t xml:space="preserve"> clients </w:t>
      </w:r>
      <w:r w:rsidR="00661701" w:rsidRPr="000307F8">
        <w:rPr>
          <w:sz w:val="24"/>
          <w:szCs w:val="24"/>
        </w:rPr>
        <w:t xml:space="preserve">in relation to their </w:t>
      </w:r>
      <w:r w:rsidRPr="000307F8">
        <w:rPr>
          <w:sz w:val="24"/>
          <w:szCs w:val="24"/>
        </w:rPr>
        <w:t xml:space="preserve">political, </w:t>
      </w:r>
      <w:r w:rsidR="000528D1">
        <w:rPr>
          <w:sz w:val="24"/>
          <w:szCs w:val="24"/>
        </w:rPr>
        <w:t>religious,</w:t>
      </w:r>
      <w:r w:rsidRPr="000307F8">
        <w:rPr>
          <w:sz w:val="24"/>
          <w:szCs w:val="24"/>
        </w:rPr>
        <w:t xml:space="preserve"> or other grounds.</w:t>
      </w:r>
      <w:r w:rsidR="00661701" w:rsidRPr="000307F8">
        <w:rPr>
          <w:sz w:val="24"/>
          <w:szCs w:val="24"/>
        </w:rPr>
        <w:t xml:space="preserve"> Further, under the principle of “presumption of innocent”, </w:t>
      </w:r>
      <w:r w:rsidR="00AF43B4" w:rsidRPr="000307F8">
        <w:rPr>
          <w:sz w:val="24"/>
          <w:szCs w:val="24"/>
        </w:rPr>
        <w:t xml:space="preserve">only a judge can decide if a person is guilty or not and </w:t>
      </w:r>
      <w:r w:rsidR="00661701" w:rsidRPr="000307F8">
        <w:rPr>
          <w:sz w:val="24"/>
          <w:szCs w:val="24"/>
        </w:rPr>
        <w:t xml:space="preserve">no client should be refused </w:t>
      </w:r>
      <w:r w:rsidR="00AF43B4" w:rsidRPr="000307F8">
        <w:rPr>
          <w:sz w:val="24"/>
          <w:szCs w:val="24"/>
        </w:rPr>
        <w:t>just because the barrister has pre-maturely decided he or she appear to be guilty.</w:t>
      </w:r>
    </w:p>
    <w:p w:rsidR="00A96193" w:rsidRPr="000307F8" w:rsidRDefault="00A96193" w:rsidP="000307F8">
      <w:pPr>
        <w:tabs>
          <w:tab w:val="left" w:pos="9214"/>
        </w:tabs>
        <w:spacing w:line="360" w:lineRule="auto"/>
        <w:ind w:left="720" w:right="531" w:firstLine="720"/>
        <w:jc w:val="both"/>
        <w:rPr>
          <w:sz w:val="24"/>
          <w:szCs w:val="24"/>
        </w:rPr>
      </w:pPr>
    </w:p>
    <w:p w:rsidR="00A96193" w:rsidRPr="000307F8" w:rsidRDefault="002A7723" w:rsidP="000307F8">
      <w:pPr>
        <w:tabs>
          <w:tab w:val="left" w:pos="9214"/>
        </w:tabs>
        <w:spacing w:line="360" w:lineRule="auto"/>
        <w:ind w:left="720" w:right="531" w:hanging="720"/>
        <w:jc w:val="both"/>
        <w:rPr>
          <w:b/>
          <w:sz w:val="24"/>
          <w:szCs w:val="24"/>
        </w:rPr>
      </w:pPr>
      <w:r w:rsidRPr="000307F8">
        <w:rPr>
          <w:b/>
          <w:sz w:val="24"/>
          <w:szCs w:val="24"/>
        </w:rPr>
        <w:t>High Termination Rate for Newly Admitted Barristers</w:t>
      </w:r>
    </w:p>
    <w:p w:rsidR="00A96193" w:rsidRPr="000307F8" w:rsidRDefault="00A96193" w:rsidP="000307F8">
      <w:pPr>
        <w:tabs>
          <w:tab w:val="left" w:pos="9214"/>
        </w:tabs>
        <w:spacing w:line="360" w:lineRule="auto"/>
        <w:ind w:left="720" w:right="531" w:firstLine="720"/>
        <w:jc w:val="both"/>
        <w:rPr>
          <w:sz w:val="24"/>
          <w:szCs w:val="24"/>
        </w:rPr>
      </w:pPr>
    </w:p>
    <w:p w:rsidR="00D036F6" w:rsidRPr="000307F8" w:rsidRDefault="00A96193" w:rsidP="000307F8">
      <w:pPr>
        <w:tabs>
          <w:tab w:val="left" w:pos="9072"/>
        </w:tabs>
        <w:spacing w:line="360" w:lineRule="auto"/>
        <w:ind w:right="-14" w:firstLine="709"/>
        <w:jc w:val="both"/>
        <w:rPr>
          <w:sz w:val="24"/>
          <w:szCs w:val="24"/>
        </w:rPr>
      </w:pPr>
      <w:r w:rsidRPr="000307F8">
        <w:rPr>
          <w:sz w:val="24"/>
          <w:szCs w:val="24"/>
        </w:rPr>
        <w:t>A</w:t>
      </w:r>
      <w:r w:rsidR="00444633" w:rsidRPr="000307F8">
        <w:rPr>
          <w:sz w:val="24"/>
          <w:szCs w:val="24"/>
        </w:rPr>
        <w:t xml:space="preserve">ccording to </w:t>
      </w:r>
      <w:r w:rsidR="005771F2">
        <w:rPr>
          <w:sz w:val="24"/>
          <w:szCs w:val="24"/>
        </w:rPr>
        <w:t xml:space="preserve">the </w:t>
      </w:r>
      <w:r w:rsidR="00444633" w:rsidRPr="000307F8">
        <w:rPr>
          <w:sz w:val="24"/>
          <w:szCs w:val="24"/>
        </w:rPr>
        <w:t>Bar List</w:t>
      </w:r>
      <w:r w:rsidR="005771F2">
        <w:rPr>
          <w:sz w:val="24"/>
          <w:szCs w:val="24"/>
        </w:rPr>
        <w:t>s</w:t>
      </w:r>
      <w:r w:rsidR="00993E85" w:rsidRPr="000307F8">
        <w:rPr>
          <w:sz w:val="24"/>
          <w:szCs w:val="24"/>
        </w:rPr>
        <w:t xml:space="preserve"> for the years 201</w:t>
      </w:r>
      <w:r w:rsidR="008F5F7B" w:rsidRPr="000307F8">
        <w:rPr>
          <w:sz w:val="24"/>
          <w:szCs w:val="24"/>
        </w:rPr>
        <w:t>5</w:t>
      </w:r>
      <w:r w:rsidR="00993E85" w:rsidRPr="000307F8">
        <w:rPr>
          <w:sz w:val="24"/>
          <w:szCs w:val="24"/>
        </w:rPr>
        <w:t xml:space="preserve"> to 2020</w:t>
      </w:r>
      <w:r w:rsidR="00444633" w:rsidRPr="000307F8">
        <w:rPr>
          <w:sz w:val="24"/>
          <w:szCs w:val="24"/>
        </w:rPr>
        <w:t>, the</w:t>
      </w:r>
      <w:r w:rsidR="005771F2">
        <w:rPr>
          <w:sz w:val="24"/>
          <w:szCs w:val="24"/>
        </w:rPr>
        <w:t xml:space="preserve"> </w:t>
      </w:r>
      <w:r w:rsidR="008F5F7B" w:rsidRPr="000307F8">
        <w:rPr>
          <w:sz w:val="24"/>
          <w:szCs w:val="24"/>
        </w:rPr>
        <w:t xml:space="preserve">number of barristers newly </w:t>
      </w:r>
      <w:r w:rsidR="00993E85" w:rsidRPr="000307F8">
        <w:rPr>
          <w:sz w:val="24"/>
          <w:szCs w:val="24"/>
        </w:rPr>
        <w:t>admitted in 201</w:t>
      </w:r>
      <w:r w:rsidR="008F5F7B" w:rsidRPr="000307F8">
        <w:rPr>
          <w:sz w:val="24"/>
          <w:szCs w:val="24"/>
        </w:rPr>
        <w:t>5</w:t>
      </w:r>
      <w:r w:rsidR="00993E85" w:rsidRPr="000307F8">
        <w:rPr>
          <w:sz w:val="24"/>
          <w:szCs w:val="24"/>
        </w:rPr>
        <w:t xml:space="preserve"> to 20</w:t>
      </w:r>
      <w:r w:rsidR="008F5F7B" w:rsidRPr="000307F8">
        <w:rPr>
          <w:sz w:val="24"/>
          <w:szCs w:val="24"/>
        </w:rPr>
        <w:t>17</w:t>
      </w:r>
      <w:r w:rsidR="00993E85" w:rsidRPr="000307F8">
        <w:rPr>
          <w:sz w:val="24"/>
          <w:szCs w:val="24"/>
        </w:rPr>
        <w:t xml:space="preserve">, but </w:t>
      </w:r>
      <w:r w:rsidR="008F5F7B" w:rsidRPr="000307F8">
        <w:rPr>
          <w:sz w:val="24"/>
          <w:szCs w:val="24"/>
        </w:rPr>
        <w:t xml:space="preserve">is </w:t>
      </w:r>
      <w:r w:rsidR="00993E85" w:rsidRPr="000307F8">
        <w:rPr>
          <w:sz w:val="24"/>
          <w:szCs w:val="24"/>
        </w:rPr>
        <w:t xml:space="preserve">no longer </w:t>
      </w:r>
      <w:r w:rsidR="008F5F7B" w:rsidRPr="000307F8">
        <w:rPr>
          <w:sz w:val="24"/>
          <w:szCs w:val="24"/>
        </w:rPr>
        <w:t xml:space="preserve">practiced </w:t>
      </w:r>
      <w:r w:rsidR="00993E85" w:rsidRPr="000307F8">
        <w:rPr>
          <w:sz w:val="24"/>
          <w:szCs w:val="24"/>
        </w:rPr>
        <w:t>in 2020</w:t>
      </w:r>
      <w:r w:rsidR="008F5F7B" w:rsidRPr="000307F8">
        <w:rPr>
          <w:sz w:val="24"/>
          <w:szCs w:val="24"/>
        </w:rPr>
        <w:t>,</w:t>
      </w:r>
      <w:r w:rsidR="00993E85" w:rsidRPr="000307F8">
        <w:rPr>
          <w:sz w:val="24"/>
          <w:szCs w:val="24"/>
        </w:rPr>
        <w:t xml:space="preserve"> </w:t>
      </w:r>
      <w:r w:rsidR="00B41E3F">
        <w:rPr>
          <w:sz w:val="24"/>
          <w:szCs w:val="24"/>
        </w:rPr>
        <w:t>is</w:t>
      </w:r>
      <w:r w:rsidR="00993E85" w:rsidRPr="000307F8">
        <w:rPr>
          <w:sz w:val="24"/>
          <w:szCs w:val="24"/>
        </w:rPr>
        <w:t xml:space="preserve"> shown in Table 2. </w:t>
      </w:r>
    </w:p>
    <w:p w:rsidR="00D036F6" w:rsidRPr="000307F8" w:rsidRDefault="00D036F6" w:rsidP="000307F8">
      <w:pPr>
        <w:tabs>
          <w:tab w:val="left" w:pos="9072"/>
        </w:tabs>
        <w:spacing w:line="360" w:lineRule="auto"/>
        <w:ind w:right="-14" w:firstLine="709"/>
        <w:jc w:val="both"/>
        <w:rPr>
          <w:sz w:val="24"/>
          <w:szCs w:val="24"/>
        </w:rPr>
      </w:pPr>
    </w:p>
    <w:p w:rsidR="00D036F6" w:rsidRPr="000307F8" w:rsidRDefault="00D036F6" w:rsidP="000307F8">
      <w:pPr>
        <w:tabs>
          <w:tab w:val="left" w:pos="9072"/>
        </w:tabs>
        <w:spacing w:line="360" w:lineRule="auto"/>
        <w:ind w:right="-14" w:firstLine="709"/>
        <w:jc w:val="both"/>
        <w:rPr>
          <w:b/>
          <w:sz w:val="24"/>
          <w:szCs w:val="24"/>
        </w:rPr>
      </w:pPr>
      <w:r w:rsidRPr="000307F8">
        <w:rPr>
          <w:b/>
          <w:sz w:val="24"/>
          <w:szCs w:val="24"/>
        </w:rPr>
        <w:t xml:space="preserve">Table 2: </w:t>
      </w:r>
      <w:r w:rsidR="008F5F7B" w:rsidRPr="000307F8">
        <w:rPr>
          <w:b/>
          <w:sz w:val="24"/>
          <w:szCs w:val="24"/>
        </w:rPr>
        <w:t>Number of De-listed Barristers admitted in 2015 to 2017</w:t>
      </w:r>
    </w:p>
    <w:tbl>
      <w:tblPr>
        <w:tblW w:w="6960" w:type="dxa"/>
        <w:tblInd w:w="674" w:type="dxa"/>
        <w:tblCellMar>
          <w:left w:w="28" w:type="dxa"/>
          <w:right w:w="28" w:type="dxa"/>
        </w:tblCellMar>
        <w:tblLook w:val="04A0"/>
      </w:tblPr>
      <w:tblGrid>
        <w:gridCol w:w="1160"/>
        <w:gridCol w:w="1160"/>
        <w:gridCol w:w="1043"/>
        <w:gridCol w:w="1277"/>
        <w:gridCol w:w="1043"/>
        <w:gridCol w:w="1277"/>
      </w:tblGrid>
      <w:tr w:rsidR="008F5F7B" w:rsidRPr="000307F8" w:rsidTr="005771F2">
        <w:trPr>
          <w:trHeight w:val="624"/>
        </w:trPr>
        <w:tc>
          <w:tcPr>
            <w:tcW w:w="11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F5F7B" w:rsidRPr="004A7C6E" w:rsidRDefault="008F5F7B" w:rsidP="000307F8">
            <w:pPr>
              <w:spacing w:line="360" w:lineRule="auto"/>
              <w:jc w:val="center"/>
              <w:rPr>
                <w:b/>
                <w:color w:val="000000"/>
                <w:sz w:val="24"/>
                <w:szCs w:val="24"/>
                <w:lang w:val="en-US" w:eastAsia="zh-TW"/>
              </w:rPr>
            </w:pPr>
            <w:r w:rsidRPr="004A7C6E">
              <w:rPr>
                <w:b/>
                <w:color w:val="000000"/>
                <w:sz w:val="24"/>
                <w:szCs w:val="24"/>
                <w:lang w:val="en-US" w:eastAsia="zh-TW"/>
              </w:rPr>
              <w:t>Year of Admission</w:t>
            </w:r>
          </w:p>
        </w:tc>
        <w:tc>
          <w:tcPr>
            <w:tcW w:w="11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F5F7B" w:rsidRPr="004A7C6E" w:rsidRDefault="008F5F7B" w:rsidP="000307F8">
            <w:pPr>
              <w:spacing w:line="360" w:lineRule="auto"/>
              <w:jc w:val="center"/>
              <w:rPr>
                <w:b/>
                <w:color w:val="000000"/>
                <w:sz w:val="24"/>
                <w:szCs w:val="24"/>
                <w:lang w:val="en-US" w:eastAsia="zh-TW"/>
              </w:rPr>
            </w:pPr>
            <w:r w:rsidRPr="004A7C6E">
              <w:rPr>
                <w:b/>
                <w:color w:val="000000"/>
                <w:sz w:val="24"/>
                <w:szCs w:val="24"/>
                <w:lang w:val="en-US" w:eastAsia="zh-TW"/>
              </w:rPr>
              <w:t>Number of Barrister Newly Admitted</w:t>
            </w:r>
          </w:p>
        </w:tc>
        <w:tc>
          <w:tcPr>
            <w:tcW w:w="4640" w:type="dxa"/>
            <w:gridSpan w:val="4"/>
            <w:tcBorders>
              <w:top w:val="single" w:sz="8" w:space="0" w:color="auto"/>
              <w:left w:val="nil"/>
              <w:bottom w:val="nil"/>
              <w:right w:val="single" w:sz="8" w:space="0" w:color="000000"/>
            </w:tcBorders>
            <w:shd w:val="clear" w:color="auto" w:fill="auto"/>
            <w:noWrap/>
            <w:vAlign w:val="center"/>
            <w:hideMark/>
          </w:tcPr>
          <w:p w:rsidR="008F5F7B" w:rsidRPr="004A7C6E" w:rsidRDefault="008F5F7B" w:rsidP="000307F8">
            <w:pPr>
              <w:spacing w:line="360" w:lineRule="auto"/>
              <w:jc w:val="center"/>
              <w:rPr>
                <w:b/>
                <w:color w:val="000000"/>
                <w:sz w:val="24"/>
                <w:szCs w:val="24"/>
                <w:lang w:val="en-US" w:eastAsia="zh-TW"/>
              </w:rPr>
            </w:pPr>
            <w:r w:rsidRPr="004A7C6E">
              <w:rPr>
                <w:b/>
                <w:color w:val="000000"/>
                <w:sz w:val="24"/>
                <w:szCs w:val="24"/>
                <w:lang w:val="en-US" w:eastAsia="zh-TW"/>
              </w:rPr>
              <w:t>Barrister De-listed (Accumulated)</w:t>
            </w:r>
          </w:p>
        </w:tc>
      </w:tr>
      <w:tr w:rsidR="008F5F7B" w:rsidRPr="000307F8" w:rsidTr="008F5F7B">
        <w:trPr>
          <w:trHeight w:val="1140"/>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8F5F7B" w:rsidRPr="000307F8" w:rsidRDefault="008F5F7B" w:rsidP="000307F8">
            <w:pPr>
              <w:spacing w:line="360" w:lineRule="auto"/>
              <w:rPr>
                <w:color w:val="000000"/>
                <w:sz w:val="24"/>
                <w:szCs w:val="24"/>
                <w:lang w:val="en-US" w:eastAsia="zh-TW"/>
              </w:rPr>
            </w:pPr>
          </w:p>
        </w:tc>
        <w:tc>
          <w:tcPr>
            <w:tcW w:w="1160" w:type="dxa"/>
            <w:vMerge/>
            <w:tcBorders>
              <w:top w:val="single" w:sz="8" w:space="0" w:color="auto"/>
              <w:left w:val="single" w:sz="8" w:space="0" w:color="auto"/>
              <w:bottom w:val="single" w:sz="8" w:space="0" w:color="000000"/>
              <w:right w:val="single" w:sz="8" w:space="0" w:color="auto"/>
            </w:tcBorders>
            <w:vAlign w:val="center"/>
            <w:hideMark/>
          </w:tcPr>
          <w:p w:rsidR="008F5F7B" w:rsidRPr="000307F8" w:rsidRDefault="008F5F7B" w:rsidP="000307F8">
            <w:pPr>
              <w:spacing w:line="360" w:lineRule="auto"/>
              <w:rPr>
                <w:color w:val="000000"/>
                <w:sz w:val="24"/>
                <w:szCs w:val="24"/>
                <w:lang w:val="en-US" w:eastAsia="zh-TW"/>
              </w:rPr>
            </w:pPr>
          </w:p>
        </w:tc>
        <w:tc>
          <w:tcPr>
            <w:tcW w:w="232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8F5F7B" w:rsidRPr="004A7C6E" w:rsidRDefault="008F5F7B" w:rsidP="000307F8">
            <w:pPr>
              <w:spacing w:line="360" w:lineRule="auto"/>
              <w:jc w:val="center"/>
              <w:rPr>
                <w:b/>
                <w:color w:val="000000"/>
                <w:sz w:val="24"/>
                <w:szCs w:val="24"/>
                <w:lang w:val="en-US" w:eastAsia="zh-TW"/>
              </w:rPr>
            </w:pPr>
            <w:r w:rsidRPr="004A7C6E">
              <w:rPr>
                <w:b/>
                <w:color w:val="000000"/>
                <w:sz w:val="24"/>
                <w:szCs w:val="24"/>
                <w:lang w:val="en-US" w:eastAsia="zh-TW"/>
              </w:rPr>
              <w:t>2018</w:t>
            </w:r>
          </w:p>
        </w:tc>
        <w:tc>
          <w:tcPr>
            <w:tcW w:w="232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8F5F7B" w:rsidRPr="004A7C6E" w:rsidRDefault="008F5F7B" w:rsidP="000307F8">
            <w:pPr>
              <w:spacing w:line="360" w:lineRule="auto"/>
              <w:jc w:val="center"/>
              <w:rPr>
                <w:b/>
                <w:color w:val="000000"/>
                <w:sz w:val="24"/>
                <w:szCs w:val="24"/>
                <w:lang w:val="en-US" w:eastAsia="zh-TW"/>
              </w:rPr>
            </w:pPr>
            <w:r w:rsidRPr="004A7C6E">
              <w:rPr>
                <w:b/>
                <w:color w:val="000000"/>
                <w:sz w:val="24"/>
                <w:szCs w:val="24"/>
                <w:lang w:val="en-US" w:eastAsia="zh-TW"/>
              </w:rPr>
              <w:t>2020</w:t>
            </w:r>
          </w:p>
        </w:tc>
      </w:tr>
      <w:tr w:rsidR="008F5F7B" w:rsidRPr="000307F8" w:rsidTr="008F5F7B">
        <w:trPr>
          <w:trHeight w:val="330"/>
        </w:trPr>
        <w:tc>
          <w:tcPr>
            <w:tcW w:w="1160" w:type="dxa"/>
            <w:vMerge/>
            <w:tcBorders>
              <w:top w:val="single" w:sz="8" w:space="0" w:color="auto"/>
              <w:left w:val="single" w:sz="8" w:space="0" w:color="auto"/>
              <w:bottom w:val="single" w:sz="8" w:space="0" w:color="000000"/>
              <w:right w:val="single" w:sz="8" w:space="0" w:color="auto"/>
            </w:tcBorders>
            <w:vAlign w:val="center"/>
            <w:hideMark/>
          </w:tcPr>
          <w:p w:rsidR="008F5F7B" w:rsidRPr="000307F8" w:rsidRDefault="008F5F7B" w:rsidP="000307F8">
            <w:pPr>
              <w:spacing w:line="360" w:lineRule="auto"/>
              <w:rPr>
                <w:color w:val="000000"/>
                <w:sz w:val="24"/>
                <w:szCs w:val="24"/>
                <w:lang w:val="en-US" w:eastAsia="zh-TW"/>
              </w:rPr>
            </w:pPr>
          </w:p>
        </w:tc>
        <w:tc>
          <w:tcPr>
            <w:tcW w:w="1160" w:type="dxa"/>
            <w:vMerge/>
            <w:tcBorders>
              <w:top w:val="single" w:sz="8" w:space="0" w:color="auto"/>
              <w:left w:val="single" w:sz="8" w:space="0" w:color="auto"/>
              <w:bottom w:val="single" w:sz="8" w:space="0" w:color="000000"/>
              <w:right w:val="single" w:sz="8" w:space="0" w:color="auto"/>
            </w:tcBorders>
            <w:vAlign w:val="center"/>
            <w:hideMark/>
          </w:tcPr>
          <w:p w:rsidR="008F5F7B" w:rsidRPr="000307F8" w:rsidRDefault="008F5F7B" w:rsidP="000307F8">
            <w:pPr>
              <w:spacing w:line="360" w:lineRule="auto"/>
              <w:rPr>
                <w:color w:val="000000"/>
                <w:sz w:val="24"/>
                <w:szCs w:val="24"/>
                <w:lang w:val="en-US" w:eastAsia="zh-TW"/>
              </w:rPr>
            </w:pPr>
          </w:p>
        </w:tc>
        <w:tc>
          <w:tcPr>
            <w:tcW w:w="1043" w:type="dxa"/>
            <w:tcBorders>
              <w:top w:val="nil"/>
              <w:left w:val="nil"/>
              <w:bottom w:val="single" w:sz="8" w:space="0" w:color="auto"/>
              <w:right w:val="single" w:sz="4"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No.</w:t>
            </w:r>
          </w:p>
        </w:tc>
        <w:tc>
          <w:tcPr>
            <w:tcW w:w="1277" w:type="dxa"/>
            <w:tcBorders>
              <w:top w:val="nil"/>
              <w:left w:val="nil"/>
              <w:bottom w:val="single" w:sz="8"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w:t>
            </w:r>
          </w:p>
        </w:tc>
        <w:tc>
          <w:tcPr>
            <w:tcW w:w="1043" w:type="dxa"/>
            <w:tcBorders>
              <w:top w:val="nil"/>
              <w:left w:val="nil"/>
              <w:bottom w:val="single" w:sz="8" w:space="0" w:color="auto"/>
              <w:right w:val="single" w:sz="4"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No.</w:t>
            </w:r>
          </w:p>
        </w:tc>
        <w:tc>
          <w:tcPr>
            <w:tcW w:w="1277" w:type="dxa"/>
            <w:tcBorders>
              <w:top w:val="nil"/>
              <w:left w:val="nil"/>
              <w:bottom w:val="single" w:sz="8"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w:t>
            </w:r>
          </w:p>
        </w:tc>
      </w:tr>
      <w:tr w:rsidR="008F5F7B" w:rsidRPr="000307F8" w:rsidTr="008F5F7B">
        <w:trPr>
          <w:trHeight w:val="315"/>
        </w:trPr>
        <w:tc>
          <w:tcPr>
            <w:tcW w:w="1160" w:type="dxa"/>
            <w:tcBorders>
              <w:top w:val="nil"/>
              <w:left w:val="single" w:sz="8" w:space="0" w:color="auto"/>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2015</w:t>
            </w:r>
          </w:p>
        </w:tc>
        <w:tc>
          <w:tcPr>
            <w:tcW w:w="1160"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64</w:t>
            </w:r>
          </w:p>
        </w:tc>
        <w:tc>
          <w:tcPr>
            <w:tcW w:w="1043" w:type="dxa"/>
            <w:tcBorders>
              <w:top w:val="nil"/>
              <w:left w:val="nil"/>
              <w:bottom w:val="single" w:sz="4" w:space="0" w:color="auto"/>
              <w:right w:val="single" w:sz="4"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9</w:t>
            </w:r>
          </w:p>
        </w:tc>
        <w:tc>
          <w:tcPr>
            <w:tcW w:w="1277"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14%</w:t>
            </w:r>
          </w:p>
        </w:tc>
        <w:tc>
          <w:tcPr>
            <w:tcW w:w="1043" w:type="dxa"/>
            <w:tcBorders>
              <w:top w:val="nil"/>
              <w:left w:val="nil"/>
              <w:bottom w:val="single" w:sz="4" w:space="0" w:color="auto"/>
              <w:right w:val="single" w:sz="4"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15</w:t>
            </w:r>
          </w:p>
        </w:tc>
        <w:tc>
          <w:tcPr>
            <w:tcW w:w="1277"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23%</w:t>
            </w:r>
          </w:p>
        </w:tc>
      </w:tr>
      <w:tr w:rsidR="008F5F7B" w:rsidRPr="000307F8" w:rsidTr="008F5F7B">
        <w:trPr>
          <w:trHeight w:val="315"/>
        </w:trPr>
        <w:tc>
          <w:tcPr>
            <w:tcW w:w="1160" w:type="dxa"/>
            <w:tcBorders>
              <w:top w:val="nil"/>
              <w:left w:val="single" w:sz="8" w:space="0" w:color="auto"/>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2016</w:t>
            </w:r>
          </w:p>
        </w:tc>
        <w:tc>
          <w:tcPr>
            <w:tcW w:w="1160"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61</w:t>
            </w:r>
          </w:p>
        </w:tc>
        <w:tc>
          <w:tcPr>
            <w:tcW w:w="1043" w:type="dxa"/>
            <w:tcBorders>
              <w:top w:val="nil"/>
              <w:left w:val="nil"/>
              <w:bottom w:val="single" w:sz="4" w:space="0" w:color="auto"/>
              <w:right w:val="single" w:sz="4"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6</w:t>
            </w:r>
          </w:p>
        </w:tc>
        <w:tc>
          <w:tcPr>
            <w:tcW w:w="1277"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10%</w:t>
            </w:r>
          </w:p>
        </w:tc>
        <w:tc>
          <w:tcPr>
            <w:tcW w:w="1043" w:type="dxa"/>
            <w:tcBorders>
              <w:top w:val="nil"/>
              <w:left w:val="nil"/>
              <w:bottom w:val="single" w:sz="4" w:space="0" w:color="auto"/>
              <w:right w:val="single" w:sz="4"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11</w:t>
            </w:r>
          </w:p>
        </w:tc>
        <w:tc>
          <w:tcPr>
            <w:tcW w:w="1277"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18%</w:t>
            </w:r>
          </w:p>
        </w:tc>
      </w:tr>
      <w:tr w:rsidR="008F5F7B" w:rsidRPr="000307F8" w:rsidTr="008F5F7B">
        <w:trPr>
          <w:trHeight w:val="315"/>
        </w:trPr>
        <w:tc>
          <w:tcPr>
            <w:tcW w:w="1160" w:type="dxa"/>
            <w:tcBorders>
              <w:top w:val="nil"/>
              <w:left w:val="single" w:sz="8" w:space="0" w:color="auto"/>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2017</w:t>
            </w:r>
          </w:p>
        </w:tc>
        <w:tc>
          <w:tcPr>
            <w:tcW w:w="1160"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58</w:t>
            </w:r>
          </w:p>
        </w:tc>
        <w:tc>
          <w:tcPr>
            <w:tcW w:w="1043" w:type="dxa"/>
            <w:tcBorders>
              <w:top w:val="nil"/>
              <w:left w:val="nil"/>
              <w:bottom w:val="single" w:sz="4" w:space="0" w:color="auto"/>
              <w:right w:val="single" w:sz="4"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4</w:t>
            </w:r>
          </w:p>
        </w:tc>
        <w:tc>
          <w:tcPr>
            <w:tcW w:w="1277"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7%</w:t>
            </w:r>
          </w:p>
        </w:tc>
        <w:tc>
          <w:tcPr>
            <w:tcW w:w="1043" w:type="dxa"/>
            <w:tcBorders>
              <w:top w:val="nil"/>
              <w:left w:val="nil"/>
              <w:bottom w:val="single" w:sz="4" w:space="0" w:color="auto"/>
              <w:right w:val="single" w:sz="4"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11</w:t>
            </w:r>
          </w:p>
        </w:tc>
        <w:tc>
          <w:tcPr>
            <w:tcW w:w="1277" w:type="dxa"/>
            <w:tcBorders>
              <w:top w:val="nil"/>
              <w:left w:val="nil"/>
              <w:bottom w:val="single" w:sz="4" w:space="0" w:color="auto"/>
              <w:right w:val="single" w:sz="8" w:space="0" w:color="auto"/>
            </w:tcBorders>
            <w:shd w:val="clear" w:color="auto" w:fill="auto"/>
            <w:noWrap/>
            <w:vAlign w:val="center"/>
            <w:hideMark/>
          </w:tcPr>
          <w:p w:rsidR="008F5F7B" w:rsidRPr="000307F8" w:rsidRDefault="008F5F7B" w:rsidP="000307F8">
            <w:pPr>
              <w:spacing w:line="360" w:lineRule="auto"/>
              <w:jc w:val="center"/>
              <w:rPr>
                <w:color w:val="000000"/>
                <w:sz w:val="24"/>
                <w:szCs w:val="24"/>
                <w:lang w:val="en-US" w:eastAsia="zh-TW"/>
              </w:rPr>
            </w:pPr>
            <w:r w:rsidRPr="000307F8">
              <w:rPr>
                <w:color w:val="000000"/>
                <w:sz w:val="24"/>
                <w:szCs w:val="24"/>
                <w:lang w:val="en-US" w:eastAsia="zh-TW"/>
              </w:rPr>
              <w:t>19%</w:t>
            </w:r>
          </w:p>
        </w:tc>
      </w:tr>
    </w:tbl>
    <w:p w:rsidR="00D036F6" w:rsidRPr="000307F8" w:rsidRDefault="00D036F6" w:rsidP="000307F8">
      <w:pPr>
        <w:tabs>
          <w:tab w:val="left" w:pos="9072"/>
        </w:tabs>
        <w:spacing w:line="360" w:lineRule="auto"/>
        <w:ind w:right="-14" w:firstLine="709"/>
        <w:jc w:val="both"/>
        <w:rPr>
          <w:sz w:val="24"/>
          <w:szCs w:val="24"/>
        </w:rPr>
      </w:pPr>
    </w:p>
    <w:p w:rsidR="00051080" w:rsidRPr="000307F8" w:rsidRDefault="008F5F7B" w:rsidP="000307F8">
      <w:pPr>
        <w:tabs>
          <w:tab w:val="left" w:pos="9072"/>
        </w:tabs>
        <w:spacing w:line="360" w:lineRule="auto"/>
        <w:ind w:right="-14" w:firstLine="709"/>
        <w:jc w:val="both"/>
        <w:rPr>
          <w:sz w:val="24"/>
          <w:szCs w:val="24"/>
        </w:rPr>
      </w:pPr>
      <w:r w:rsidRPr="000307F8">
        <w:rPr>
          <w:sz w:val="24"/>
          <w:szCs w:val="24"/>
        </w:rPr>
        <w:t xml:space="preserve">From Table 2, for the years between 2015 and 2017 the percentage of </w:t>
      </w:r>
      <w:r w:rsidR="00051080" w:rsidRPr="000307F8">
        <w:rPr>
          <w:sz w:val="24"/>
          <w:szCs w:val="24"/>
        </w:rPr>
        <w:t xml:space="preserve">newly admitted </w:t>
      </w:r>
      <w:r w:rsidRPr="000307F8">
        <w:rPr>
          <w:sz w:val="24"/>
          <w:szCs w:val="24"/>
        </w:rPr>
        <w:t xml:space="preserve">barrister terminated their practice within five years is about 20%. </w:t>
      </w:r>
      <w:r w:rsidR="00051080" w:rsidRPr="000307F8">
        <w:rPr>
          <w:sz w:val="24"/>
          <w:szCs w:val="24"/>
        </w:rPr>
        <w:t>Further, it is noted that only one of the names of these de-listed barristers appeared in the 2020 Solicitors’ Law List. It inferred that except the one delisted barrister</w:t>
      </w:r>
      <w:r w:rsidR="00DB0608">
        <w:rPr>
          <w:sz w:val="24"/>
          <w:szCs w:val="24"/>
        </w:rPr>
        <w:t xml:space="preserve"> who has</w:t>
      </w:r>
      <w:r w:rsidR="00051080" w:rsidRPr="000307F8">
        <w:rPr>
          <w:sz w:val="24"/>
          <w:szCs w:val="24"/>
        </w:rPr>
        <w:t xml:space="preserve"> changed his profession in another branch of the legal profession, all the others have completely left the private practice as a professional lawyer. It is a petty and </w:t>
      </w:r>
      <w:r w:rsidR="00DB0608">
        <w:rPr>
          <w:sz w:val="24"/>
          <w:szCs w:val="24"/>
        </w:rPr>
        <w:t xml:space="preserve">must be </w:t>
      </w:r>
      <w:r w:rsidR="00051080" w:rsidRPr="000307F8">
        <w:rPr>
          <w:sz w:val="24"/>
          <w:szCs w:val="24"/>
        </w:rPr>
        <w:t xml:space="preserve">difficult decision for any new barrister to terminate his or her legal professional practice and </w:t>
      </w:r>
      <w:r w:rsidR="00051080" w:rsidRPr="000307F8">
        <w:rPr>
          <w:sz w:val="24"/>
          <w:szCs w:val="24"/>
        </w:rPr>
        <w:lastRenderedPageBreak/>
        <w:t xml:space="preserve">have to give up his or her fresh investment for setting up the Chambers business after five years of full time </w:t>
      </w:r>
      <w:r w:rsidR="00DB0608">
        <w:rPr>
          <w:sz w:val="24"/>
          <w:szCs w:val="24"/>
        </w:rPr>
        <w:t xml:space="preserve">professional legal </w:t>
      </w:r>
      <w:r w:rsidR="00051080" w:rsidRPr="000307F8">
        <w:rPr>
          <w:sz w:val="24"/>
          <w:szCs w:val="24"/>
        </w:rPr>
        <w:t xml:space="preserve">education. </w:t>
      </w:r>
    </w:p>
    <w:p w:rsidR="00051080" w:rsidRPr="000307F8" w:rsidRDefault="00051080" w:rsidP="000307F8">
      <w:pPr>
        <w:tabs>
          <w:tab w:val="left" w:pos="9072"/>
        </w:tabs>
        <w:spacing w:line="360" w:lineRule="auto"/>
        <w:ind w:right="-14" w:firstLine="709"/>
        <w:jc w:val="both"/>
        <w:rPr>
          <w:sz w:val="24"/>
          <w:szCs w:val="24"/>
        </w:rPr>
      </w:pPr>
    </w:p>
    <w:p w:rsidR="00314305" w:rsidRPr="000307F8" w:rsidRDefault="00D036F6" w:rsidP="000307F8">
      <w:pPr>
        <w:tabs>
          <w:tab w:val="left" w:pos="9072"/>
        </w:tabs>
        <w:spacing w:line="360" w:lineRule="auto"/>
        <w:ind w:right="-14" w:firstLine="709"/>
        <w:jc w:val="both"/>
        <w:rPr>
          <w:sz w:val="24"/>
          <w:szCs w:val="24"/>
        </w:rPr>
      </w:pPr>
      <w:r w:rsidRPr="000307F8">
        <w:rPr>
          <w:sz w:val="24"/>
          <w:szCs w:val="24"/>
        </w:rPr>
        <w:t>I</w:t>
      </w:r>
      <w:r w:rsidR="001669D4" w:rsidRPr="000307F8">
        <w:rPr>
          <w:sz w:val="24"/>
          <w:szCs w:val="24"/>
        </w:rPr>
        <w:t xml:space="preserve">t is a known fact among </w:t>
      </w:r>
      <w:r w:rsidRPr="000307F8">
        <w:rPr>
          <w:sz w:val="24"/>
          <w:szCs w:val="24"/>
        </w:rPr>
        <w:t>the</w:t>
      </w:r>
      <w:r w:rsidR="00993E85" w:rsidRPr="000307F8">
        <w:rPr>
          <w:sz w:val="24"/>
          <w:szCs w:val="24"/>
        </w:rPr>
        <w:t xml:space="preserve"> barrister pr</w:t>
      </w:r>
      <w:r w:rsidRPr="000307F8">
        <w:rPr>
          <w:sz w:val="24"/>
          <w:szCs w:val="24"/>
        </w:rPr>
        <w:t>ofession</w:t>
      </w:r>
      <w:r w:rsidR="001669D4" w:rsidRPr="000307F8">
        <w:rPr>
          <w:sz w:val="24"/>
          <w:szCs w:val="24"/>
        </w:rPr>
        <w:t xml:space="preserve"> that</w:t>
      </w:r>
      <w:r w:rsidR="00993E85" w:rsidRPr="000307F8">
        <w:rPr>
          <w:sz w:val="24"/>
          <w:szCs w:val="24"/>
        </w:rPr>
        <w:t xml:space="preserve"> one of the reasons for the high </w:t>
      </w:r>
      <w:r w:rsidR="001669D4" w:rsidRPr="000307F8">
        <w:rPr>
          <w:sz w:val="24"/>
          <w:szCs w:val="24"/>
        </w:rPr>
        <w:t xml:space="preserve">termination </w:t>
      </w:r>
      <w:r w:rsidR="008F5F7B" w:rsidRPr="000307F8">
        <w:rPr>
          <w:sz w:val="24"/>
          <w:szCs w:val="24"/>
        </w:rPr>
        <w:t xml:space="preserve">rate </w:t>
      </w:r>
      <w:r w:rsidR="001669D4" w:rsidRPr="000307F8">
        <w:rPr>
          <w:sz w:val="24"/>
          <w:szCs w:val="24"/>
        </w:rPr>
        <w:t xml:space="preserve">for newly admitted </w:t>
      </w:r>
      <w:r w:rsidR="00051080" w:rsidRPr="000307F8">
        <w:rPr>
          <w:sz w:val="24"/>
          <w:szCs w:val="24"/>
        </w:rPr>
        <w:t xml:space="preserve">barristers to terminate </w:t>
      </w:r>
      <w:r w:rsidR="00993E85" w:rsidRPr="000307F8">
        <w:rPr>
          <w:sz w:val="24"/>
          <w:szCs w:val="24"/>
        </w:rPr>
        <w:t>within five years</w:t>
      </w:r>
      <w:r w:rsidR="00051080" w:rsidRPr="000307F8">
        <w:rPr>
          <w:sz w:val="24"/>
          <w:szCs w:val="24"/>
        </w:rPr>
        <w:t xml:space="preserve"> after </w:t>
      </w:r>
      <w:r w:rsidR="00DB0608">
        <w:rPr>
          <w:sz w:val="24"/>
          <w:szCs w:val="24"/>
        </w:rPr>
        <w:t>their</w:t>
      </w:r>
      <w:r w:rsidR="00051080" w:rsidRPr="000307F8">
        <w:rPr>
          <w:sz w:val="24"/>
          <w:szCs w:val="24"/>
        </w:rPr>
        <w:t xml:space="preserve"> admission</w:t>
      </w:r>
      <w:r w:rsidR="00DB0608">
        <w:rPr>
          <w:sz w:val="24"/>
          <w:szCs w:val="24"/>
        </w:rPr>
        <w:t xml:space="preserve"> </w:t>
      </w:r>
      <w:r w:rsidR="001669D4" w:rsidRPr="000307F8">
        <w:rPr>
          <w:sz w:val="24"/>
          <w:szCs w:val="24"/>
        </w:rPr>
        <w:t xml:space="preserve">is because </w:t>
      </w:r>
      <w:r w:rsidR="00051080" w:rsidRPr="000307F8">
        <w:rPr>
          <w:sz w:val="24"/>
          <w:szCs w:val="24"/>
        </w:rPr>
        <w:t xml:space="preserve">lack of </w:t>
      </w:r>
      <w:r w:rsidRPr="000307F8">
        <w:rPr>
          <w:sz w:val="24"/>
          <w:szCs w:val="24"/>
        </w:rPr>
        <w:t xml:space="preserve">business to generate </w:t>
      </w:r>
      <w:r w:rsidR="001669D4" w:rsidRPr="000307F8">
        <w:rPr>
          <w:sz w:val="24"/>
          <w:szCs w:val="24"/>
        </w:rPr>
        <w:t>sufficient</w:t>
      </w:r>
      <w:r w:rsidRPr="000307F8">
        <w:rPr>
          <w:sz w:val="24"/>
          <w:szCs w:val="24"/>
        </w:rPr>
        <w:t xml:space="preserve"> revenue to cover the operating cost of their Chambers.</w:t>
      </w:r>
      <w:r w:rsidR="00DB0608">
        <w:rPr>
          <w:sz w:val="24"/>
          <w:szCs w:val="24"/>
        </w:rPr>
        <w:t xml:space="preserve"> </w:t>
      </w:r>
      <w:r w:rsidR="005A441D" w:rsidRPr="000307F8">
        <w:rPr>
          <w:sz w:val="24"/>
          <w:szCs w:val="24"/>
        </w:rPr>
        <w:t>The seriousness of th</w:t>
      </w:r>
      <w:r w:rsidR="00DB0608">
        <w:rPr>
          <w:sz w:val="24"/>
          <w:szCs w:val="24"/>
        </w:rPr>
        <w:t>is</w:t>
      </w:r>
      <w:r w:rsidR="005A441D" w:rsidRPr="000307F8">
        <w:rPr>
          <w:sz w:val="24"/>
          <w:szCs w:val="24"/>
        </w:rPr>
        <w:t xml:space="preserve"> surviving problem for </w:t>
      </w:r>
      <w:r w:rsidR="00DB0608">
        <w:rPr>
          <w:sz w:val="24"/>
          <w:szCs w:val="24"/>
        </w:rPr>
        <w:t xml:space="preserve">these </w:t>
      </w:r>
      <w:r w:rsidR="005A441D" w:rsidRPr="000307F8">
        <w:rPr>
          <w:sz w:val="24"/>
          <w:szCs w:val="24"/>
        </w:rPr>
        <w:t xml:space="preserve">new barristers has </w:t>
      </w:r>
      <w:r w:rsidR="00DB0608" w:rsidRPr="000307F8">
        <w:rPr>
          <w:sz w:val="24"/>
          <w:szCs w:val="24"/>
        </w:rPr>
        <w:t>caught</w:t>
      </w:r>
      <w:r w:rsidR="005A441D" w:rsidRPr="000307F8">
        <w:rPr>
          <w:sz w:val="24"/>
          <w:szCs w:val="24"/>
        </w:rPr>
        <w:t xml:space="preserve"> the attention of the Bar Council</w:t>
      </w:r>
      <w:r w:rsidR="00DB0608">
        <w:rPr>
          <w:sz w:val="24"/>
          <w:szCs w:val="24"/>
        </w:rPr>
        <w:t xml:space="preserve"> of the Hong Kong Bar Association</w:t>
      </w:r>
      <w:r w:rsidR="005A441D" w:rsidRPr="000307F8">
        <w:rPr>
          <w:sz w:val="24"/>
          <w:szCs w:val="24"/>
        </w:rPr>
        <w:t xml:space="preserve">. </w:t>
      </w:r>
      <w:r w:rsidR="00D03848" w:rsidRPr="000307F8">
        <w:rPr>
          <w:sz w:val="24"/>
          <w:szCs w:val="24"/>
        </w:rPr>
        <w:t xml:space="preserve">In 2019, </w:t>
      </w:r>
      <w:r w:rsidR="00413586" w:rsidRPr="000307F8">
        <w:rPr>
          <w:sz w:val="24"/>
          <w:szCs w:val="24"/>
        </w:rPr>
        <w:t xml:space="preserve">one of the topics </w:t>
      </w:r>
      <w:r w:rsidR="00D03848" w:rsidRPr="000307F8">
        <w:rPr>
          <w:sz w:val="24"/>
          <w:szCs w:val="24"/>
        </w:rPr>
        <w:t xml:space="preserve">in one of the </w:t>
      </w:r>
      <w:r w:rsidR="001669D4" w:rsidRPr="000307F8">
        <w:rPr>
          <w:sz w:val="24"/>
          <w:szCs w:val="24"/>
        </w:rPr>
        <w:t xml:space="preserve">Advanced Legal Education </w:t>
      </w:r>
      <w:r w:rsidR="005A441D" w:rsidRPr="000307F8">
        <w:rPr>
          <w:sz w:val="24"/>
          <w:szCs w:val="24"/>
        </w:rPr>
        <w:t>talks organised by the Bar Association</w:t>
      </w:r>
      <w:r w:rsidR="001669D4" w:rsidRPr="000307F8">
        <w:rPr>
          <w:sz w:val="24"/>
          <w:szCs w:val="24"/>
        </w:rPr>
        <w:t>, which was targeted on pupils and new admitted barristers</w:t>
      </w:r>
      <w:r w:rsidR="00DB0608">
        <w:rPr>
          <w:sz w:val="24"/>
          <w:szCs w:val="24"/>
        </w:rPr>
        <w:t xml:space="preserve"> </w:t>
      </w:r>
      <w:r w:rsidR="00D03848" w:rsidRPr="000307F8">
        <w:rPr>
          <w:sz w:val="24"/>
          <w:szCs w:val="24"/>
        </w:rPr>
        <w:t>is</w:t>
      </w:r>
      <w:r w:rsidR="00DB0608">
        <w:rPr>
          <w:sz w:val="24"/>
          <w:szCs w:val="24"/>
        </w:rPr>
        <w:t>:</w:t>
      </w:r>
      <w:r w:rsidR="00D03848" w:rsidRPr="000307F8">
        <w:rPr>
          <w:sz w:val="24"/>
          <w:szCs w:val="24"/>
        </w:rPr>
        <w:t xml:space="preserve"> </w:t>
      </w:r>
      <w:r w:rsidR="00413586" w:rsidRPr="000307F8">
        <w:rPr>
          <w:sz w:val="24"/>
          <w:szCs w:val="24"/>
        </w:rPr>
        <w:t xml:space="preserve">“Early days at the Bar </w:t>
      </w:r>
      <w:r w:rsidR="000307F8">
        <w:rPr>
          <w:sz w:val="24"/>
          <w:szCs w:val="24"/>
        </w:rPr>
        <w:t>-</w:t>
      </w:r>
      <w:r w:rsidR="00413586" w:rsidRPr="000307F8">
        <w:rPr>
          <w:sz w:val="24"/>
          <w:szCs w:val="24"/>
        </w:rPr>
        <w:t xml:space="preserve"> anxiety and fear of not getting work and comparison with other peers”</w:t>
      </w:r>
      <w:r w:rsidR="00413586" w:rsidRPr="000307F8">
        <w:rPr>
          <w:rStyle w:val="af1"/>
          <w:sz w:val="24"/>
          <w:szCs w:val="24"/>
        </w:rPr>
        <w:footnoteReference w:id="9"/>
      </w:r>
      <w:r w:rsidR="00413586" w:rsidRPr="000307F8">
        <w:rPr>
          <w:sz w:val="24"/>
          <w:szCs w:val="24"/>
        </w:rPr>
        <w:t xml:space="preserve">.  </w:t>
      </w:r>
    </w:p>
    <w:p w:rsidR="00314305" w:rsidRPr="000307F8" w:rsidRDefault="00314305" w:rsidP="000307F8">
      <w:pPr>
        <w:tabs>
          <w:tab w:val="left" w:pos="9072"/>
        </w:tabs>
        <w:spacing w:line="360" w:lineRule="auto"/>
        <w:ind w:right="-14" w:firstLine="709"/>
        <w:jc w:val="both"/>
        <w:rPr>
          <w:sz w:val="24"/>
          <w:szCs w:val="24"/>
        </w:rPr>
      </w:pPr>
    </w:p>
    <w:p w:rsidR="00AC2EFA" w:rsidRPr="000307F8" w:rsidRDefault="005A441D" w:rsidP="000307F8">
      <w:pPr>
        <w:tabs>
          <w:tab w:val="left" w:pos="9072"/>
        </w:tabs>
        <w:spacing w:line="360" w:lineRule="auto"/>
        <w:ind w:right="-14" w:firstLine="709"/>
        <w:jc w:val="both"/>
        <w:rPr>
          <w:sz w:val="24"/>
          <w:szCs w:val="24"/>
        </w:rPr>
      </w:pPr>
      <w:r w:rsidRPr="000307F8">
        <w:rPr>
          <w:sz w:val="24"/>
          <w:szCs w:val="24"/>
        </w:rPr>
        <w:t>T</w:t>
      </w:r>
      <w:r w:rsidR="00314305" w:rsidRPr="000307F8">
        <w:rPr>
          <w:sz w:val="24"/>
          <w:szCs w:val="24"/>
        </w:rPr>
        <w:t xml:space="preserve">o </w:t>
      </w:r>
      <w:r w:rsidR="009F744B" w:rsidRPr="000307F8">
        <w:rPr>
          <w:sz w:val="24"/>
          <w:szCs w:val="24"/>
        </w:rPr>
        <w:t xml:space="preserve">investigate the problem and to </w:t>
      </w:r>
      <w:r w:rsidR="00314305" w:rsidRPr="000307F8">
        <w:rPr>
          <w:sz w:val="24"/>
          <w:szCs w:val="24"/>
        </w:rPr>
        <w:t xml:space="preserve">assist </w:t>
      </w:r>
      <w:r w:rsidR="00DF7325" w:rsidRPr="000307F8">
        <w:rPr>
          <w:sz w:val="24"/>
          <w:szCs w:val="24"/>
        </w:rPr>
        <w:t xml:space="preserve">the </w:t>
      </w:r>
      <w:r w:rsidR="00314305" w:rsidRPr="000307F8">
        <w:rPr>
          <w:sz w:val="24"/>
          <w:szCs w:val="24"/>
        </w:rPr>
        <w:t xml:space="preserve">new barristers to </w:t>
      </w:r>
      <w:r w:rsidR="00DF7325" w:rsidRPr="000307F8">
        <w:rPr>
          <w:sz w:val="24"/>
          <w:szCs w:val="24"/>
        </w:rPr>
        <w:t xml:space="preserve">survive from their practice, a research </w:t>
      </w:r>
      <w:r w:rsidR="000B4790" w:rsidRPr="000307F8">
        <w:rPr>
          <w:sz w:val="24"/>
          <w:szCs w:val="24"/>
        </w:rPr>
        <w:t>for marketability</w:t>
      </w:r>
      <w:r w:rsidR="00DF7325" w:rsidRPr="000307F8">
        <w:rPr>
          <w:sz w:val="24"/>
          <w:szCs w:val="24"/>
        </w:rPr>
        <w:t xml:space="preserve"> of the barristers’ legal services is proposed. The purpose of this paper is to provide a pilot study for th</w:t>
      </w:r>
      <w:r w:rsidR="00306689" w:rsidRPr="000307F8">
        <w:rPr>
          <w:sz w:val="24"/>
          <w:szCs w:val="24"/>
        </w:rPr>
        <w:t>e</w:t>
      </w:r>
      <w:r w:rsidR="00DF7325" w:rsidRPr="000307F8">
        <w:rPr>
          <w:sz w:val="24"/>
          <w:szCs w:val="24"/>
        </w:rPr>
        <w:t xml:space="preserve"> proposed research</w:t>
      </w:r>
      <w:r w:rsidR="009F744B" w:rsidRPr="000307F8">
        <w:rPr>
          <w:sz w:val="24"/>
          <w:szCs w:val="24"/>
        </w:rPr>
        <w:t xml:space="preserve"> by study</w:t>
      </w:r>
      <w:r w:rsidR="00306689" w:rsidRPr="000307F8">
        <w:rPr>
          <w:sz w:val="24"/>
          <w:szCs w:val="24"/>
        </w:rPr>
        <w:t>ing</w:t>
      </w:r>
      <w:r w:rsidR="009F744B" w:rsidRPr="000307F8">
        <w:rPr>
          <w:sz w:val="24"/>
          <w:szCs w:val="24"/>
        </w:rPr>
        <w:t xml:space="preserve"> the application of the 7Ps market</w:t>
      </w:r>
      <w:r w:rsidR="00DB0608">
        <w:rPr>
          <w:sz w:val="24"/>
          <w:szCs w:val="24"/>
        </w:rPr>
        <w:t>ing</w:t>
      </w:r>
      <w:r w:rsidR="009F744B" w:rsidRPr="000307F8">
        <w:rPr>
          <w:sz w:val="24"/>
          <w:szCs w:val="24"/>
        </w:rPr>
        <w:t xml:space="preserve"> mix framework for market</w:t>
      </w:r>
      <w:r w:rsidR="00DB0608">
        <w:rPr>
          <w:sz w:val="24"/>
          <w:szCs w:val="24"/>
        </w:rPr>
        <w:t>ability of t</w:t>
      </w:r>
      <w:r w:rsidR="009F744B" w:rsidRPr="000307F8">
        <w:rPr>
          <w:sz w:val="24"/>
          <w:szCs w:val="24"/>
        </w:rPr>
        <w:t xml:space="preserve">he barristers’ legal services from the consumer’s perspective.  It is expected that </w:t>
      </w:r>
      <w:r w:rsidR="00517FB6" w:rsidRPr="000307F8">
        <w:rPr>
          <w:sz w:val="24"/>
          <w:szCs w:val="24"/>
        </w:rPr>
        <w:t>b</w:t>
      </w:r>
      <w:r w:rsidR="009F744B" w:rsidRPr="000307F8">
        <w:rPr>
          <w:sz w:val="24"/>
          <w:szCs w:val="24"/>
        </w:rPr>
        <w:t>y knowing the</w:t>
      </w:r>
      <w:r w:rsidR="00517FB6" w:rsidRPr="000307F8">
        <w:rPr>
          <w:sz w:val="24"/>
          <w:szCs w:val="24"/>
        </w:rPr>
        <w:t xml:space="preserve"> market</w:t>
      </w:r>
      <w:r w:rsidR="00DB0608">
        <w:rPr>
          <w:sz w:val="24"/>
          <w:szCs w:val="24"/>
        </w:rPr>
        <w:t>ing</w:t>
      </w:r>
      <w:r w:rsidR="00517FB6" w:rsidRPr="000307F8">
        <w:rPr>
          <w:sz w:val="24"/>
          <w:szCs w:val="24"/>
        </w:rPr>
        <w:t xml:space="preserve"> mix from the consumers </w:t>
      </w:r>
      <w:r w:rsidR="00CB6CF7" w:rsidRPr="000307F8">
        <w:rPr>
          <w:sz w:val="24"/>
          <w:szCs w:val="24"/>
        </w:rPr>
        <w:t>perspective</w:t>
      </w:r>
      <w:r w:rsidR="00517FB6" w:rsidRPr="000307F8">
        <w:rPr>
          <w:sz w:val="24"/>
          <w:szCs w:val="24"/>
        </w:rPr>
        <w:t xml:space="preserve">, </w:t>
      </w:r>
      <w:r w:rsidR="00075218" w:rsidRPr="000307F8">
        <w:rPr>
          <w:sz w:val="24"/>
          <w:szCs w:val="24"/>
        </w:rPr>
        <w:t>the new</w:t>
      </w:r>
      <w:r w:rsidR="00DB0608">
        <w:rPr>
          <w:sz w:val="24"/>
          <w:szCs w:val="24"/>
        </w:rPr>
        <w:t xml:space="preserve">ly admitted </w:t>
      </w:r>
      <w:r w:rsidR="00075218" w:rsidRPr="000307F8">
        <w:rPr>
          <w:sz w:val="24"/>
          <w:szCs w:val="24"/>
        </w:rPr>
        <w:t xml:space="preserve">barristers may </w:t>
      </w:r>
      <w:r w:rsidR="000B4790" w:rsidRPr="000307F8">
        <w:rPr>
          <w:sz w:val="24"/>
          <w:szCs w:val="24"/>
        </w:rPr>
        <w:t xml:space="preserve">better utilise their resources for marketing of their business and </w:t>
      </w:r>
      <w:r w:rsidR="00075218" w:rsidRPr="000307F8">
        <w:rPr>
          <w:sz w:val="24"/>
          <w:szCs w:val="24"/>
        </w:rPr>
        <w:t xml:space="preserve">be </w:t>
      </w:r>
      <w:r w:rsidR="00CB6CF7" w:rsidRPr="000307F8">
        <w:rPr>
          <w:sz w:val="24"/>
          <w:szCs w:val="24"/>
        </w:rPr>
        <w:t>able</w:t>
      </w:r>
      <w:r w:rsidR="00075218" w:rsidRPr="000307F8">
        <w:rPr>
          <w:sz w:val="24"/>
          <w:szCs w:val="24"/>
        </w:rPr>
        <w:t xml:space="preserve"> to </w:t>
      </w:r>
      <w:r w:rsidR="00CB6CF7" w:rsidRPr="000307F8">
        <w:rPr>
          <w:sz w:val="24"/>
          <w:szCs w:val="24"/>
        </w:rPr>
        <w:t>survive</w:t>
      </w:r>
      <w:r w:rsidR="00075218" w:rsidRPr="000307F8">
        <w:rPr>
          <w:sz w:val="24"/>
          <w:szCs w:val="24"/>
        </w:rPr>
        <w:t xml:space="preserve"> </w:t>
      </w:r>
      <w:r w:rsidR="00DB0608">
        <w:rPr>
          <w:sz w:val="24"/>
          <w:szCs w:val="24"/>
        </w:rPr>
        <w:t xml:space="preserve">from </w:t>
      </w:r>
      <w:r w:rsidR="00075218" w:rsidRPr="000307F8">
        <w:rPr>
          <w:sz w:val="24"/>
          <w:szCs w:val="24"/>
        </w:rPr>
        <w:t>the</w:t>
      </w:r>
      <w:r w:rsidR="00DB0608">
        <w:rPr>
          <w:sz w:val="24"/>
          <w:szCs w:val="24"/>
        </w:rPr>
        <w:t>ir</w:t>
      </w:r>
      <w:r w:rsidR="00075218" w:rsidRPr="000307F8">
        <w:rPr>
          <w:sz w:val="24"/>
          <w:szCs w:val="24"/>
        </w:rPr>
        <w:t xml:space="preserve"> business and keep their private practice. </w:t>
      </w:r>
      <w:r w:rsidR="00CB6CF7" w:rsidRPr="000307F8">
        <w:rPr>
          <w:sz w:val="24"/>
          <w:szCs w:val="24"/>
        </w:rPr>
        <w:t>After all</w:t>
      </w:r>
      <w:r w:rsidR="00075218" w:rsidRPr="000307F8">
        <w:rPr>
          <w:sz w:val="24"/>
          <w:szCs w:val="24"/>
        </w:rPr>
        <w:t>, it is important that any proper legal system must be operated by</w:t>
      </w:r>
      <w:r w:rsidR="00DB0608">
        <w:rPr>
          <w:sz w:val="24"/>
          <w:szCs w:val="24"/>
        </w:rPr>
        <w:t xml:space="preserve"> a team of </w:t>
      </w:r>
      <w:r w:rsidR="00075218" w:rsidRPr="000307F8">
        <w:rPr>
          <w:sz w:val="24"/>
          <w:szCs w:val="24"/>
        </w:rPr>
        <w:t xml:space="preserve">good </w:t>
      </w:r>
      <w:r w:rsidR="00DB0608">
        <w:rPr>
          <w:sz w:val="24"/>
          <w:szCs w:val="24"/>
        </w:rPr>
        <w:t>legal practitioners. It is also vital for the legal profession to be able to continuously attract new blood and talents to join the profession</w:t>
      </w:r>
      <w:r w:rsidR="00934C87" w:rsidRPr="000307F8">
        <w:rPr>
          <w:sz w:val="24"/>
          <w:szCs w:val="24"/>
        </w:rPr>
        <w:t>. This is because without a proper legal system operated by local competent lawyers</w:t>
      </w:r>
      <w:r w:rsidR="00DB0608">
        <w:rPr>
          <w:sz w:val="24"/>
          <w:szCs w:val="24"/>
        </w:rPr>
        <w:t>, it</w:t>
      </w:r>
      <w:r w:rsidR="00934C87" w:rsidRPr="000307F8">
        <w:rPr>
          <w:sz w:val="24"/>
          <w:szCs w:val="24"/>
        </w:rPr>
        <w:t xml:space="preserve"> will be detrimental to Hong Kong in all aspects. Local </w:t>
      </w:r>
      <w:r w:rsidR="00075218" w:rsidRPr="000307F8">
        <w:rPr>
          <w:sz w:val="24"/>
          <w:szCs w:val="24"/>
        </w:rPr>
        <w:t xml:space="preserve">and competent </w:t>
      </w:r>
      <w:r w:rsidR="00934C87" w:rsidRPr="000307F8">
        <w:rPr>
          <w:sz w:val="24"/>
          <w:szCs w:val="24"/>
        </w:rPr>
        <w:t xml:space="preserve">young </w:t>
      </w:r>
      <w:r w:rsidR="00075218" w:rsidRPr="000307F8">
        <w:rPr>
          <w:sz w:val="24"/>
          <w:szCs w:val="24"/>
        </w:rPr>
        <w:t>lawyer</w:t>
      </w:r>
      <w:r w:rsidR="00934C87" w:rsidRPr="000307F8">
        <w:rPr>
          <w:sz w:val="24"/>
          <w:szCs w:val="24"/>
        </w:rPr>
        <w:t>s</w:t>
      </w:r>
      <w:r w:rsidR="00075218" w:rsidRPr="000307F8">
        <w:rPr>
          <w:sz w:val="24"/>
          <w:szCs w:val="24"/>
        </w:rPr>
        <w:t xml:space="preserve"> should not be discouraged because lack of business </w:t>
      </w:r>
      <w:r w:rsidR="00306689" w:rsidRPr="000307F8">
        <w:rPr>
          <w:sz w:val="24"/>
          <w:szCs w:val="24"/>
        </w:rPr>
        <w:t>or</w:t>
      </w:r>
      <w:r w:rsidR="00075218" w:rsidRPr="000307F8">
        <w:rPr>
          <w:sz w:val="24"/>
          <w:szCs w:val="24"/>
        </w:rPr>
        <w:t xml:space="preserve"> marketing knowledge to operate their business.</w:t>
      </w:r>
      <w:r w:rsidR="00934C87" w:rsidRPr="000307F8">
        <w:rPr>
          <w:sz w:val="24"/>
          <w:szCs w:val="24"/>
        </w:rPr>
        <w:t xml:space="preserve"> To maintain a healthy development of the local barrister profession, not only the young barristers should be able to maintain in their practice, but also fresh talents</w:t>
      </w:r>
      <w:r w:rsidR="0038415F">
        <w:rPr>
          <w:sz w:val="24"/>
          <w:szCs w:val="24"/>
        </w:rPr>
        <w:t xml:space="preserve"> </w:t>
      </w:r>
      <w:r w:rsidR="00934C87" w:rsidRPr="000307F8">
        <w:rPr>
          <w:sz w:val="24"/>
          <w:szCs w:val="24"/>
        </w:rPr>
        <w:t xml:space="preserve">should be attracted to take the legal education and to join the profession. </w:t>
      </w:r>
    </w:p>
    <w:p w:rsidR="00AC2EFA" w:rsidRPr="000307F8" w:rsidRDefault="00AC2EFA" w:rsidP="000307F8">
      <w:pPr>
        <w:tabs>
          <w:tab w:val="left" w:pos="9072"/>
        </w:tabs>
        <w:spacing w:line="360" w:lineRule="auto"/>
        <w:ind w:right="-14" w:firstLine="709"/>
        <w:jc w:val="both"/>
        <w:rPr>
          <w:sz w:val="24"/>
          <w:szCs w:val="24"/>
        </w:rPr>
      </w:pPr>
    </w:p>
    <w:p w:rsidR="00AC2EFA" w:rsidRPr="000307F8" w:rsidRDefault="00306689" w:rsidP="000307F8">
      <w:pPr>
        <w:tabs>
          <w:tab w:val="left" w:pos="9072"/>
        </w:tabs>
        <w:spacing w:line="360" w:lineRule="auto"/>
        <w:ind w:right="-14" w:firstLine="709"/>
        <w:jc w:val="both"/>
        <w:rPr>
          <w:sz w:val="24"/>
          <w:szCs w:val="24"/>
        </w:rPr>
      </w:pPr>
      <w:r w:rsidRPr="000307F8">
        <w:rPr>
          <w:sz w:val="24"/>
          <w:szCs w:val="24"/>
        </w:rPr>
        <w:lastRenderedPageBreak/>
        <w:t xml:space="preserve">One of the major concepts in marketing is </w:t>
      </w:r>
      <w:r w:rsidR="00AC2EFA" w:rsidRPr="000307F8">
        <w:rPr>
          <w:sz w:val="24"/>
          <w:szCs w:val="24"/>
        </w:rPr>
        <w:t>“</w:t>
      </w:r>
      <w:r w:rsidRPr="000307F8">
        <w:rPr>
          <w:sz w:val="24"/>
          <w:szCs w:val="24"/>
        </w:rPr>
        <w:t>market segmentation</w:t>
      </w:r>
      <w:r w:rsidR="00AC2EFA" w:rsidRPr="000307F8">
        <w:rPr>
          <w:sz w:val="24"/>
          <w:szCs w:val="24"/>
        </w:rPr>
        <w:t>”</w:t>
      </w:r>
      <w:r w:rsidRPr="000307F8">
        <w:rPr>
          <w:sz w:val="24"/>
          <w:szCs w:val="24"/>
        </w:rPr>
        <w:t xml:space="preserve"> which </w:t>
      </w:r>
      <w:r w:rsidR="00AC2EFA" w:rsidRPr="000307F8">
        <w:rPr>
          <w:sz w:val="24"/>
          <w:szCs w:val="24"/>
        </w:rPr>
        <w:t xml:space="preserve">is </w:t>
      </w:r>
      <w:r w:rsidRPr="000307F8">
        <w:rPr>
          <w:sz w:val="24"/>
          <w:szCs w:val="24"/>
        </w:rPr>
        <w:t xml:space="preserve">often </w:t>
      </w:r>
      <w:r w:rsidR="00AC2EFA" w:rsidRPr="000307F8">
        <w:rPr>
          <w:sz w:val="24"/>
          <w:szCs w:val="24"/>
        </w:rPr>
        <w:t>applied</w:t>
      </w:r>
      <w:r w:rsidRPr="000307F8">
        <w:rPr>
          <w:sz w:val="24"/>
          <w:szCs w:val="24"/>
        </w:rPr>
        <w:t xml:space="preserve"> to identify </w:t>
      </w:r>
      <w:r w:rsidR="0038415F">
        <w:rPr>
          <w:sz w:val="24"/>
          <w:szCs w:val="24"/>
        </w:rPr>
        <w:t xml:space="preserve">certain segment of the </w:t>
      </w:r>
      <w:r w:rsidR="00AC2EFA" w:rsidRPr="000307F8">
        <w:rPr>
          <w:sz w:val="24"/>
          <w:szCs w:val="24"/>
        </w:rPr>
        <w:t>markets which include</w:t>
      </w:r>
      <w:r w:rsidR="0038415F">
        <w:rPr>
          <w:sz w:val="24"/>
          <w:szCs w:val="24"/>
        </w:rPr>
        <w:t xml:space="preserve"> </w:t>
      </w:r>
      <w:r w:rsidR="0038415F" w:rsidRPr="000307F8">
        <w:rPr>
          <w:sz w:val="24"/>
          <w:szCs w:val="24"/>
        </w:rPr>
        <w:t xml:space="preserve">targeted </w:t>
      </w:r>
      <w:r w:rsidRPr="000307F8">
        <w:rPr>
          <w:sz w:val="24"/>
          <w:szCs w:val="24"/>
        </w:rPr>
        <w:t>group</w:t>
      </w:r>
      <w:r w:rsidR="00AC2EFA" w:rsidRPr="000307F8">
        <w:rPr>
          <w:sz w:val="24"/>
          <w:szCs w:val="24"/>
        </w:rPr>
        <w:t>s</w:t>
      </w:r>
      <w:r w:rsidRPr="000307F8">
        <w:rPr>
          <w:sz w:val="24"/>
          <w:szCs w:val="24"/>
        </w:rPr>
        <w:t xml:space="preserve"> of consumers</w:t>
      </w:r>
      <w:r w:rsidR="0038415F">
        <w:rPr>
          <w:sz w:val="24"/>
          <w:szCs w:val="24"/>
        </w:rPr>
        <w:t xml:space="preserve"> </w:t>
      </w:r>
      <w:r w:rsidRPr="000307F8">
        <w:rPr>
          <w:sz w:val="24"/>
          <w:szCs w:val="24"/>
        </w:rPr>
        <w:t xml:space="preserve">who </w:t>
      </w:r>
      <w:r w:rsidR="0038415F">
        <w:rPr>
          <w:sz w:val="24"/>
          <w:szCs w:val="24"/>
        </w:rPr>
        <w:t>would probably</w:t>
      </w:r>
      <w:r w:rsidRPr="000307F8">
        <w:rPr>
          <w:sz w:val="24"/>
          <w:szCs w:val="24"/>
        </w:rPr>
        <w:t xml:space="preserve"> respond in a relatively consistent manner to a certain product or services.</w:t>
      </w:r>
      <w:r w:rsidR="00AC2EFA" w:rsidRPr="000307F8">
        <w:rPr>
          <w:sz w:val="24"/>
          <w:szCs w:val="24"/>
        </w:rPr>
        <w:t xml:space="preserve"> Gender is one of the important </w:t>
      </w:r>
      <w:r w:rsidR="00A55BE7" w:rsidRPr="000307F8">
        <w:rPr>
          <w:sz w:val="24"/>
          <w:szCs w:val="24"/>
        </w:rPr>
        <w:t>variables</w:t>
      </w:r>
      <w:r w:rsidR="00AC2EFA" w:rsidRPr="000307F8">
        <w:rPr>
          <w:sz w:val="24"/>
          <w:szCs w:val="24"/>
        </w:rPr>
        <w:t xml:space="preserve"> </w:t>
      </w:r>
      <w:r w:rsidR="0038415F">
        <w:rPr>
          <w:sz w:val="24"/>
          <w:szCs w:val="24"/>
        </w:rPr>
        <w:t xml:space="preserve">for the consideration of </w:t>
      </w:r>
      <w:r w:rsidR="0038415F" w:rsidRPr="000307F8">
        <w:rPr>
          <w:sz w:val="24"/>
          <w:szCs w:val="24"/>
        </w:rPr>
        <w:t xml:space="preserve">segmentation </w:t>
      </w:r>
      <w:r w:rsidR="00AC2EFA" w:rsidRPr="000307F8">
        <w:rPr>
          <w:sz w:val="24"/>
          <w:szCs w:val="24"/>
        </w:rPr>
        <w:t xml:space="preserve">as many research indicated that responses from men and women to consumer products and </w:t>
      </w:r>
      <w:r w:rsidR="0038415F">
        <w:rPr>
          <w:sz w:val="24"/>
          <w:szCs w:val="24"/>
        </w:rPr>
        <w:t>service</w:t>
      </w:r>
      <w:r w:rsidR="00AC2EFA" w:rsidRPr="000307F8">
        <w:rPr>
          <w:sz w:val="24"/>
          <w:szCs w:val="24"/>
        </w:rPr>
        <w:t>s can be very much differ</w:t>
      </w:r>
      <w:r w:rsidR="00AC2EFA" w:rsidRPr="004A0873">
        <w:rPr>
          <w:sz w:val="24"/>
          <w:szCs w:val="24"/>
        </w:rPr>
        <w:t>ent (</w:t>
      </w:r>
      <w:proofErr w:type="spellStart"/>
      <w:r w:rsidR="00AC2EFA" w:rsidRPr="004A0873">
        <w:rPr>
          <w:sz w:val="24"/>
          <w:szCs w:val="24"/>
        </w:rPr>
        <w:t>Rao</w:t>
      </w:r>
      <w:proofErr w:type="spellEnd"/>
      <w:r w:rsidR="007E21D2" w:rsidRPr="004A0873">
        <w:rPr>
          <w:sz w:val="24"/>
          <w:szCs w:val="24"/>
        </w:rPr>
        <w:t xml:space="preserve"> and</w:t>
      </w:r>
      <w:r w:rsidR="000307F8" w:rsidRPr="004A0873">
        <w:rPr>
          <w:sz w:val="24"/>
          <w:szCs w:val="24"/>
        </w:rPr>
        <w:t xml:space="preserve"> </w:t>
      </w:r>
      <w:proofErr w:type="spellStart"/>
      <w:r w:rsidR="00AC2EFA" w:rsidRPr="004A0873">
        <w:rPr>
          <w:sz w:val="24"/>
          <w:szCs w:val="24"/>
        </w:rPr>
        <w:t>Wugayan</w:t>
      </w:r>
      <w:proofErr w:type="spellEnd"/>
      <w:r w:rsidR="00AC2EFA" w:rsidRPr="004A0873">
        <w:rPr>
          <w:sz w:val="24"/>
          <w:szCs w:val="24"/>
        </w:rPr>
        <w:t>, 2005).</w:t>
      </w:r>
      <w:r w:rsidR="00AC2EFA" w:rsidRPr="000307F8">
        <w:rPr>
          <w:sz w:val="24"/>
          <w:szCs w:val="24"/>
        </w:rPr>
        <w:t xml:space="preserve"> Accordingly, gender difference among consumers who may have to engage a barrister for legal services will be focused in this pilot study.</w:t>
      </w:r>
      <w:r w:rsidR="00FA4E22" w:rsidRPr="000307F8">
        <w:rPr>
          <w:sz w:val="24"/>
          <w:szCs w:val="24"/>
        </w:rPr>
        <w:t xml:space="preserve"> In particular, this pilot study will examine whether there is gender-related differences in</w:t>
      </w:r>
      <w:r w:rsidR="0038415F">
        <w:rPr>
          <w:sz w:val="24"/>
          <w:szCs w:val="24"/>
        </w:rPr>
        <w:t xml:space="preserve"> their attitudes regarding</w:t>
      </w:r>
      <w:r w:rsidR="00FA4E22" w:rsidRPr="000307F8">
        <w:rPr>
          <w:sz w:val="24"/>
          <w:szCs w:val="24"/>
        </w:rPr>
        <w:t xml:space="preserve"> the</w:t>
      </w:r>
      <w:r w:rsidR="0038415F">
        <w:rPr>
          <w:sz w:val="24"/>
          <w:szCs w:val="24"/>
        </w:rPr>
        <w:t xml:space="preserve"> </w:t>
      </w:r>
      <w:r w:rsidR="00FA4E22" w:rsidRPr="000307F8">
        <w:rPr>
          <w:sz w:val="24"/>
          <w:szCs w:val="24"/>
        </w:rPr>
        <w:t>i</w:t>
      </w:r>
      <w:r w:rsidR="00AC2EFA" w:rsidRPr="000307F8">
        <w:rPr>
          <w:sz w:val="24"/>
          <w:szCs w:val="24"/>
        </w:rPr>
        <w:t xml:space="preserve">mportance of 7Ps marketing mix for Hong Kong consumers’ choice of </w:t>
      </w:r>
      <w:r w:rsidR="00FA4E22" w:rsidRPr="000307F8">
        <w:rPr>
          <w:sz w:val="24"/>
          <w:szCs w:val="24"/>
        </w:rPr>
        <w:t>b</w:t>
      </w:r>
      <w:r w:rsidR="00AC2EFA" w:rsidRPr="000307F8">
        <w:rPr>
          <w:sz w:val="24"/>
          <w:szCs w:val="24"/>
        </w:rPr>
        <w:t>arrister for legal services required by them</w:t>
      </w:r>
      <w:r w:rsidR="00FA4E22" w:rsidRPr="000307F8">
        <w:rPr>
          <w:sz w:val="24"/>
          <w:szCs w:val="24"/>
        </w:rPr>
        <w:t>.</w:t>
      </w:r>
    </w:p>
    <w:p w:rsidR="00D75097" w:rsidRDefault="00D75097" w:rsidP="00D75097">
      <w:pPr>
        <w:tabs>
          <w:tab w:val="left" w:pos="9072"/>
        </w:tabs>
        <w:spacing w:line="360" w:lineRule="auto"/>
        <w:ind w:right="-14" w:firstLine="709"/>
        <w:jc w:val="both"/>
        <w:rPr>
          <w:color w:val="FF0000"/>
          <w:sz w:val="24"/>
          <w:szCs w:val="24"/>
        </w:rPr>
      </w:pPr>
    </w:p>
    <w:p w:rsidR="00D75097" w:rsidRPr="004A7C6E" w:rsidRDefault="004A7C6E" w:rsidP="00D75097">
      <w:pPr>
        <w:tabs>
          <w:tab w:val="left" w:pos="9072"/>
        </w:tabs>
        <w:spacing w:line="360" w:lineRule="auto"/>
        <w:ind w:right="-14" w:firstLine="709"/>
        <w:jc w:val="both"/>
        <w:rPr>
          <w:sz w:val="24"/>
          <w:szCs w:val="24"/>
        </w:rPr>
      </w:pPr>
      <w:r>
        <w:rPr>
          <w:sz w:val="24"/>
          <w:szCs w:val="24"/>
        </w:rPr>
        <w:t xml:space="preserve">It is noted that despite there are </w:t>
      </w:r>
      <w:r w:rsidR="0038415F">
        <w:rPr>
          <w:sz w:val="24"/>
          <w:szCs w:val="24"/>
        </w:rPr>
        <w:t xml:space="preserve">some </w:t>
      </w:r>
      <w:r>
        <w:rPr>
          <w:sz w:val="24"/>
          <w:szCs w:val="24"/>
        </w:rPr>
        <w:t>l</w:t>
      </w:r>
      <w:r w:rsidRPr="004A7C6E">
        <w:rPr>
          <w:sz w:val="24"/>
          <w:szCs w:val="24"/>
        </w:rPr>
        <w:t>iterature</w:t>
      </w:r>
      <w:r>
        <w:rPr>
          <w:sz w:val="24"/>
          <w:szCs w:val="24"/>
        </w:rPr>
        <w:t xml:space="preserve">s regarding the marketing of the legal services provided by lawyers, however, the previous studies were mainly in relation to lawyers </w:t>
      </w:r>
      <w:r w:rsidR="0038415F">
        <w:rPr>
          <w:sz w:val="24"/>
          <w:szCs w:val="24"/>
        </w:rPr>
        <w:t>practicing in jurisdictions where</w:t>
      </w:r>
      <w:r>
        <w:rPr>
          <w:sz w:val="24"/>
          <w:szCs w:val="24"/>
        </w:rPr>
        <w:t xml:space="preserve"> </w:t>
      </w:r>
      <w:r w:rsidR="0038415F">
        <w:rPr>
          <w:sz w:val="24"/>
          <w:szCs w:val="24"/>
        </w:rPr>
        <w:t>unified</w:t>
      </w:r>
      <w:r>
        <w:rPr>
          <w:sz w:val="24"/>
          <w:szCs w:val="24"/>
        </w:rPr>
        <w:t xml:space="preserve"> profession</w:t>
      </w:r>
      <w:r w:rsidR="0038415F">
        <w:rPr>
          <w:sz w:val="24"/>
          <w:szCs w:val="24"/>
        </w:rPr>
        <w:t xml:space="preserve"> exited</w:t>
      </w:r>
      <w:r>
        <w:rPr>
          <w:sz w:val="24"/>
          <w:szCs w:val="24"/>
        </w:rPr>
        <w:t xml:space="preserve">, but not in relation to barristers who are practiced under a split legal profession in Hong Kong. Further, because </w:t>
      </w:r>
      <w:r w:rsidR="00117BB6">
        <w:rPr>
          <w:sz w:val="24"/>
          <w:szCs w:val="24"/>
        </w:rPr>
        <w:t xml:space="preserve">marketing for </w:t>
      </w:r>
      <w:r>
        <w:rPr>
          <w:sz w:val="24"/>
          <w:szCs w:val="24"/>
        </w:rPr>
        <w:t xml:space="preserve">the business structure of a law firm in partnership is </w:t>
      </w:r>
      <w:r w:rsidR="00117BB6">
        <w:rPr>
          <w:sz w:val="24"/>
          <w:szCs w:val="24"/>
        </w:rPr>
        <w:t xml:space="preserve">likely to be </w:t>
      </w:r>
      <w:r>
        <w:rPr>
          <w:sz w:val="24"/>
          <w:szCs w:val="24"/>
        </w:rPr>
        <w:t xml:space="preserve">very much different from </w:t>
      </w:r>
      <w:r w:rsidR="00117BB6">
        <w:rPr>
          <w:sz w:val="24"/>
          <w:szCs w:val="24"/>
        </w:rPr>
        <w:t xml:space="preserve">marketing of </w:t>
      </w:r>
      <w:r>
        <w:rPr>
          <w:sz w:val="24"/>
          <w:szCs w:val="24"/>
        </w:rPr>
        <w:t>the business structure of a barrister’s business, which is a sole proprietor</w:t>
      </w:r>
      <w:r w:rsidR="00117BB6">
        <w:rPr>
          <w:sz w:val="24"/>
          <w:szCs w:val="24"/>
        </w:rPr>
        <w:t>ship</w:t>
      </w:r>
      <w:r>
        <w:rPr>
          <w:sz w:val="24"/>
          <w:szCs w:val="24"/>
        </w:rPr>
        <w:t>.</w:t>
      </w:r>
      <w:r w:rsidR="00117BB6">
        <w:rPr>
          <w:sz w:val="24"/>
          <w:szCs w:val="24"/>
        </w:rPr>
        <w:t xml:space="preserve"> Accordingly, the proposed research is expected to fill the gap of marketing knowledge in marketability of the barristers’ </w:t>
      </w:r>
      <w:r w:rsidR="0038415F">
        <w:rPr>
          <w:sz w:val="24"/>
          <w:szCs w:val="24"/>
        </w:rPr>
        <w:t xml:space="preserve">sole proprietorship </w:t>
      </w:r>
      <w:r w:rsidR="00117BB6">
        <w:rPr>
          <w:sz w:val="24"/>
          <w:szCs w:val="24"/>
        </w:rPr>
        <w:t>business. Further, t</w:t>
      </w:r>
      <w:r w:rsidR="00117BB6" w:rsidRPr="004A7C6E">
        <w:rPr>
          <w:sz w:val="24"/>
          <w:szCs w:val="24"/>
        </w:rPr>
        <w:t xml:space="preserve">his </w:t>
      </w:r>
      <w:r w:rsidR="006C4A10">
        <w:rPr>
          <w:sz w:val="24"/>
          <w:szCs w:val="24"/>
        </w:rPr>
        <w:t>study</w:t>
      </w:r>
      <w:r w:rsidR="00117BB6" w:rsidRPr="004A7C6E">
        <w:rPr>
          <w:sz w:val="24"/>
          <w:szCs w:val="24"/>
        </w:rPr>
        <w:t xml:space="preserve"> </w:t>
      </w:r>
      <w:r w:rsidR="00117BB6">
        <w:rPr>
          <w:sz w:val="24"/>
          <w:szCs w:val="24"/>
        </w:rPr>
        <w:t xml:space="preserve">focuses and </w:t>
      </w:r>
      <w:r w:rsidR="00117BB6" w:rsidRPr="004A7C6E">
        <w:rPr>
          <w:sz w:val="24"/>
          <w:szCs w:val="24"/>
        </w:rPr>
        <w:t xml:space="preserve">contributes to the study of consumer behaviour </w:t>
      </w:r>
      <w:r w:rsidR="00117BB6">
        <w:rPr>
          <w:sz w:val="24"/>
          <w:szCs w:val="24"/>
        </w:rPr>
        <w:t xml:space="preserve">of different genders </w:t>
      </w:r>
      <w:r w:rsidR="00117BB6" w:rsidRPr="004A7C6E">
        <w:rPr>
          <w:sz w:val="24"/>
          <w:szCs w:val="24"/>
        </w:rPr>
        <w:t>by exploring their attitudes regarding the importance of the 7Ps market</w:t>
      </w:r>
      <w:r w:rsidR="006C4A10">
        <w:rPr>
          <w:sz w:val="24"/>
          <w:szCs w:val="24"/>
        </w:rPr>
        <w:t>ing</w:t>
      </w:r>
      <w:r w:rsidR="00117BB6" w:rsidRPr="004A7C6E">
        <w:rPr>
          <w:sz w:val="24"/>
          <w:szCs w:val="24"/>
        </w:rPr>
        <w:t xml:space="preserve"> mix when they </w:t>
      </w:r>
      <w:r w:rsidR="00612925">
        <w:rPr>
          <w:sz w:val="24"/>
          <w:szCs w:val="24"/>
        </w:rPr>
        <w:t xml:space="preserve">have to </w:t>
      </w:r>
      <w:r w:rsidR="00117BB6">
        <w:rPr>
          <w:sz w:val="24"/>
          <w:szCs w:val="24"/>
        </w:rPr>
        <w:t>s</w:t>
      </w:r>
      <w:r w:rsidR="00117BB6" w:rsidRPr="004A7C6E">
        <w:rPr>
          <w:sz w:val="24"/>
          <w:szCs w:val="24"/>
        </w:rPr>
        <w:t>elect</w:t>
      </w:r>
      <w:r w:rsidR="00612925">
        <w:rPr>
          <w:sz w:val="24"/>
          <w:szCs w:val="24"/>
        </w:rPr>
        <w:t xml:space="preserve"> a</w:t>
      </w:r>
      <w:r w:rsidR="00117BB6" w:rsidRPr="004A7C6E">
        <w:rPr>
          <w:sz w:val="24"/>
          <w:szCs w:val="24"/>
        </w:rPr>
        <w:t xml:space="preserve"> barrister for legal services they needed. </w:t>
      </w:r>
      <w:r w:rsidR="00117BB6">
        <w:rPr>
          <w:sz w:val="24"/>
          <w:szCs w:val="24"/>
        </w:rPr>
        <w:t xml:space="preserve"> </w:t>
      </w:r>
    </w:p>
    <w:p w:rsidR="009F744B" w:rsidRPr="000307F8" w:rsidRDefault="009F744B" w:rsidP="000307F8">
      <w:pPr>
        <w:tabs>
          <w:tab w:val="left" w:pos="9072"/>
        </w:tabs>
        <w:spacing w:line="360" w:lineRule="auto"/>
        <w:ind w:right="-14" w:firstLine="709"/>
        <w:jc w:val="both"/>
        <w:rPr>
          <w:sz w:val="24"/>
          <w:szCs w:val="24"/>
        </w:rPr>
      </w:pPr>
    </w:p>
    <w:p w:rsidR="00141F91" w:rsidRPr="000307F8" w:rsidRDefault="00141F91" w:rsidP="000307F8">
      <w:pPr>
        <w:tabs>
          <w:tab w:val="left" w:pos="9072"/>
        </w:tabs>
        <w:spacing w:line="360" w:lineRule="auto"/>
        <w:ind w:right="-14" w:firstLine="709"/>
        <w:jc w:val="both"/>
        <w:rPr>
          <w:sz w:val="24"/>
          <w:szCs w:val="24"/>
        </w:rPr>
      </w:pPr>
      <w:r w:rsidRPr="000307F8">
        <w:rPr>
          <w:sz w:val="24"/>
          <w:szCs w:val="24"/>
        </w:rPr>
        <w:t>Th</w:t>
      </w:r>
      <w:r w:rsidR="00FA4E22" w:rsidRPr="000307F8">
        <w:rPr>
          <w:sz w:val="24"/>
          <w:szCs w:val="24"/>
        </w:rPr>
        <w:t xml:space="preserve">is </w:t>
      </w:r>
      <w:r w:rsidRPr="000307F8">
        <w:rPr>
          <w:sz w:val="24"/>
          <w:szCs w:val="24"/>
        </w:rPr>
        <w:t xml:space="preserve">paper is </w:t>
      </w:r>
      <w:r w:rsidR="00FA4E22" w:rsidRPr="000307F8">
        <w:rPr>
          <w:sz w:val="24"/>
          <w:szCs w:val="24"/>
        </w:rPr>
        <w:t>structured in the following manner</w:t>
      </w:r>
      <w:r w:rsidRPr="000307F8">
        <w:rPr>
          <w:sz w:val="24"/>
          <w:szCs w:val="24"/>
        </w:rPr>
        <w:t xml:space="preserve">. </w:t>
      </w:r>
      <w:r w:rsidR="00612925">
        <w:rPr>
          <w:sz w:val="24"/>
          <w:szCs w:val="24"/>
        </w:rPr>
        <w:t>Firstly</w:t>
      </w:r>
      <w:r w:rsidR="00FA4E22" w:rsidRPr="000307F8">
        <w:rPr>
          <w:sz w:val="24"/>
          <w:szCs w:val="24"/>
        </w:rPr>
        <w:t xml:space="preserve">, there will be a </w:t>
      </w:r>
      <w:r w:rsidRPr="000307F8">
        <w:rPr>
          <w:sz w:val="24"/>
          <w:szCs w:val="24"/>
        </w:rPr>
        <w:t>review</w:t>
      </w:r>
      <w:r w:rsidR="00FA4E22" w:rsidRPr="000307F8">
        <w:rPr>
          <w:sz w:val="24"/>
          <w:szCs w:val="24"/>
        </w:rPr>
        <w:t xml:space="preserve"> of</w:t>
      </w:r>
      <w:r w:rsidRPr="000307F8">
        <w:rPr>
          <w:sz w:val="24"/>
          <w:szCs w:val="24"/>
        </w:rPr>
        <w:t xml:space="preserve"> the relevant literature on </w:t>
      </w:r>
      <w:r w:rsidR="00FA4E22" w:rsidRPr="000307F8">
        <w:rPr>
          <w:sz w:val="24"/>
          <w:szCs w:val="24"/>
        </w:rPr>
        <w:t xml:space="preserve">the concept of </w:t>
      </w:r>
      <w:r w:rsidR="007E21D2" w:rsidRPr="000307F8">
        <w:rPr>
          <w:sz w:val="24"/>
          <w:szCs w:val="24"/>
        </w:rPr>
        <w:t xml:space="preserve">(1) </w:t>
      </w:r>
      <w:r w:rsidR="00FA4E22" w:rsidRPr="000307F8">
        <w:rPr>
          <w:sz w:val="24"/>
          <w:szCs w:val="24"/>
        </w:rPr>
        <w:t>the 7Ps of market</w:t>
      </w:r>
      <w:r w:rsidR="00612925">
        <w:rPr>
          <w:sz w:val="24"/>
          <w:szCs w:val="24"/>
        </w:rPr>
        <w:t>ing</w:t>
      </w:r>
      <w:r w:rsidR="00FA4E22" w:rsidRPr="000307F8">
        <w:rPr>
          <w:sz w:val="24"/>
          <w:szCs w:val="24"/>
        </w:rPr>
        <w:t xml:space="preserve"> mix and </w:t>
      </w:r>
      <w:r w:rsidR="007E21D2" w:rsidRPr="000307F8">
        <w:rPr>
          <w:sz w:val="24"/>
          <w:szCs w:val="24"/>
        </w:rPr>
        <w:t xml:space="preserve">(2) </w:t>
      </w:r>
      <w:r w:rsidR="00FA4E22" w:rsidRPr="000307F8">
        <w:rPr>
          <w:sz w:val="24"/>
          <w:szCs w:val="24"/>
        </w:rPr>
        <w:t xml:space="preserve">the gender difference. Based on the literature </w:t>
      </w:r>
      <w:r w:rsidRPr="000307F8">
        <w:rPr>
          <w:sz w:val="24"/>
          <w:szCs w:val="24"/>
        </w:rPr>
        <w:t xml:space="preserve">research </w:t>
      </w:r>
      <w:r w:rsidR="00612925">
        <w:rPr>
          <w:sz w:val="24"/>
          <w:szCs w:val="24"/>
        </w:rPr>
        <w:t xml:space="preserve">a </w:t>
      </w:r>
      <w:r w:rsidR="00FA4E22" w:rsidRPr="000307F8">
        <w:rPr>
          <w:sz w:val="24"/>
          <w:szCs w:val="24"/>
        </w:rPr>
        <w:t>hypothesis</w:t>
      </w:r>
      <w:r w:rsidR="00612925">
        <w:rPr>
          <w:sz w:val="24"/>
          <w:szCs w:val="24"/>
        </w:rPr>
        <w:t xml:space="preserve"> </w:t>
      </w:r>
      <w:r w:rsidR="00FA4E22" w:rsidRPr="000307F8">
        <w:rPr>
          <w:sz w:val="24"/>
          <w:szCs w:val="24"/>
        </w:rPr>
        <w:t>will be developed for statistical analysis</w:t>
      </w:r>
      <w:r w:rsidRPr="000307F8">
        <w:rPr>
          <w:sz w:val="24"/>
          <w:szCs w:val="24"/>
        </w:rPr>
        <w:t xml:space="preserve">. </w:t>
      </w:r>
      <w:r w:rsidR="00FA4E22" w:rsidRPr="000307F8">
        <w:rPr>
          <w:sz w:val="24"/>
          <w:szCs w:val="24"/>
        </w:rPr>
        <w:t>Then</w:t>
      </w:r>
      <w:r w:rsidRPr="000307F8">
        <w:rPr>
          <w:sz w:val="24"/>
          <w:szCs w:val="24"/>
        </w:rPr>
        <w:t>, the research methodology</w:t>
      </w:r>
      <w:r w:rsidR="00FA4E22" w:rsidRPr="000307F8">
        <w:rPr>
          <w:sz w:val="24"/>
          <w:szCs w:val="24"/>
        </w:rPr>
        <w:t xml:space="preserve"> will be discussed</w:t>
      </w:r>
      <w:r w:rsidRPr="000307F8">
        <w:rPr>
          <w:sz w:val="24"/>
          <w:szCs w:val="24"/>
        </w:rPr>
        <w:t xml:space="preserve">, followed by presentation of the results. </w:t>
      </w:r>
      <w:r w:rsidR="00FA4E22" w:rsidRPr="000307F8">
        <w:rPr>
          <w:sz w:val="24"/>
          <w:szCs w:val="24"/>
        </w:rPr>
        <w:t>Further, t</w:t>
      </w:r>
      <w:r w:rsidRPr="000307F8">
        <w:rPr>
          <w:sz w:val="24"/>
          <w:szCs w:val="24"/>
        </w:rPr>
        <w:t xml:space="preserve">he paper </w:t>
      </w:r>
      <w:r w:rsidR="00FA4E22" w:rsidRPr="000307F8">
        <w:rPr>
          <w:sz w:val="24"/>
          <w:szCs w:val="24"/>
        </w:rPr>
        <w:t xml:space="preserve">will </w:t>
      </w:r>
      <w:r w:rsidRPr="000307F8">
        <w:rPr>
          <w:sz w:val="24"/>
          <w:szCs w:val="24"/>
        </w:rPr>
        <w:t xml:space="preserve">conclude with </w:t>
      </w:r>
      <w:r w:rsidR="007E21D2" w:rsidRPr="000307F8">
        <w:rPr>
          <w:sz w:val="24"/>
          <w:szCs w:val="24"/>
        </w:rPr>
        <w:t xml:space="preserve">a </w:t>
      </w:r>
      <w:r w:rsidRPr="000307F8">
        <w:rPr>
          <w:sz w:val="24"/>
          <w:szCs w:val="24"/>
        </w:rPr>
        <w:t xml:space="preserve">discussion </w:t>
      </w:r>
      <w:r w:rsidR="007E21D2" w:rsidRPr="000307F8">
        <w:rPr>
          <w:sz w:val="24"/>
          <w:szCs w:val="24"/>
        </w:rPr>
        <w:t xml:space="preserve">on </w:t>
      </w:r>
      <w:r w:rsidR="00FA4E22" w:rsidRPr="000307F8">
        <w:rPr>
          <w:sz w:val="24"/>
          <w:szCs w:val="24"/>
        </w:rPr>
        <w:t xml:space="preserve">limitation of this study and </w:t>
      </w:r>
      <w:r w:rsidR="007E21D2" w:rsidRPr="000307F8">
        <w:rPr>
          <w:sz w:val="24"/>
          <w:szCs w:val="24"/>
        </w:rPr>
        <w:t xml:space="preserve">a </w:t>
      </w:r>
      <w:r w:rsidR="00FA4E22" w:rsidRPr="000307F8">
        <w:rPr>
          <w:sz w:val="24"/>
          <w:szCs w:val="24"/>
        </w:rPr>
        <w:t>proposal for researchers for further studies.</w:t>
      </w:r>
    </w:p>
    <w:p w:rsidR="005665B6" w:rsidRPr="000307F8" w:rsidRDefault="005665B6" w:rsidP="000307F8">
      <w:pPr>
        <w:tabs>
          <w:tab w:val="left" w:pos="9214"/>
        </w:tabs>
        <w:spacing w:line="360" w:lineRule="auto"/>
        <w:ind w:left="426"/>
        <w:rPr>
          <w:rFonts w:eastAsia="MingLiU"/>
          <w:b/>
          <w:sz w:val="24"/>
          <w:szCs w:val="24"/>
          <w:lang w:val="en-AU" w:eastAsia="zh-TW"/>
        </w:rPr>
      </w:pPr>
    </w:p>
    <w:p w:rsidR="0009379E" w:rsidRPr="000307F8" w:rsidRDefault="00717FF4" w:rsidP="000307F8">
      <w:pPr>
        <w:tabs>
          <w:tab w:val="left" w:pos="9214"/>
        </w:tabs>
        <w:spacing w:line="360" w:lineRule="auto"/>
        <w:ind w:left="426" w:hanging="426"/>
        <w:rPr>
          <w:rFonts w:eastAsia="MingLiU"/>
          <w:b/>
          <w:sz w:val="24"/>
          <w:szCs w:val="24"/>
          <w:lang w:eastAsia="zh-TW"/>
        </w:rPr>
      </w:pPr>
      <w:r>
        <w:rPr>
          <w:rFonts w:eastAsia="MingLiU"/>
          <w:b/>
          <w:sz w:val="24"/>
          <w:szCs w:val="24"/>
          <w:lang w:eastAsia="zh-TW"/>
        </w:rPr>
        <w:t>2</w:t>
      </w:r>
      <w:r w:rsidR="00167BA7" w:rsidRPr="000307F8">
        <w:rPr>
          <w:rFonts w:eastAsia="MingLiU"/>
          <w:b/>
          <w:sz w:val="24"/>
          <w:szCs w:val="24"/>
          <w:lang w:eastAsia="zh-TW"/>
        </w:rPr>
        <w:t>.</w:t>
      </w:r>
      <w:r w:rsidR="00167BA7" w:rsidRPr="000307F8">
        <w:rPr>
          <w:rFonts w:eastAsia="MingLiU"/>
          <w:b/>
          <w:sz w:val="24"/>
          <w:szCs w:val="24"/>
          <w:lang w:eastAsia="zh-TW"/>
        </w:rPr>
        <w:tab/>
        <w:t>Literature Review</w:t>
      </w:r>
    </w:p>
    <w:p w:rsidR="007E21D2" w:rsidRPr="000307F8" w:rsidRDefault="007E21D2" w:rsidP="000307F8">
      <w:pPr>
        <w:tabs>
          <w:tab w:val="left" w:pos="9072"/>
        </w:tabs>
        <w:spacing w:line="360" w:lineRule="auto"/>
        <w:ind w:right="-14"/>
        <w:jc w:val="both"/>
        <w:rPr>
          <w:rFonts w:eastAsia="MingLiU"/>
          <w:b/>
          <w:sz w:val="24"/>
          <w:szCs w:val="24"/>
          <w:lang w:eastAsia="zh-TW"/>
        </w:rPr>
      </w:pPr>
    </w:p>
    <w:p w:rsidR="00C76F79" w:rsidRPr="000307F8" w:rsidRDefault="00C76F79" w:rsidP="000307F8">
      <w:pPr>
        <w:tabs>
          <w:tab w:val="left" w:pos="9072"/>
        </w:tabs>
        <w:spacing w:line="360" w:lineRule="auto"/>
        <w:ind w:right="-14"/>
        <w:jc w:val="both"/>
        <w:rPr>
          <w:sz w:val="24"/>
          <w:szCs w:val="24"/>
          <w:u w:val="single"/>
        </w:rPr>
      </w:pPr>
      <w:r w:rsidRPr="000307F8">
        <w:rPr>
          <w:sz w:val="24"/>
          <w:szCs w:val="24"/>
          <w:u w:val="single"/>
        </w:rPr>
        <w:lastRenderedPageBreak/>
        <w:t>The 7Ps of Market</w:t>
      </w:r>
      <w:r w:rsidR="00612925">
        <w:rPr>
          <w:sz w:val="24"/>
          <w:szCs w:val="24"/>
          <w:u w:val="single"/>
        </w:rPr>
        <w:t>ing</w:t>
      </w:r>
      <w:r w:rsidRPr="000307F8">
        <w:rPr>
          <w:sz w:val="24"/>
          <w:szCs w:val="24"/>
          <w:u w:val="single"/>
        </w:rPr>
        <w:t xml:space="preserve"> Mix</w:t>
      </w:r>
    </w:p>
    <w:p w:rsidR="00B46570" w:rsidRPr="000307F8" w:rsidRDefault="00B46570" w:rsidP="000307F8">
      <w:pPr>
        <w:tabs>
          <w:tab w:val="left" w:pos="9072"/>
        </w:tabs>
        <w:spacing w:line="360" w:lineRule="auto"/>
        <w:ind w:right="-14"/>
        <w:jc w:val="both"/>
        <w:rPr>
          <w:sz w:val="24"/>
          <w:szCs w:val="24"/>
        </w:rPr>
      </w:pPr>
    </w:p>
    <w:p w:rsidR="00B46570" w:rsidRPr="000307F8" w:rsidRDefault="00B46570" w:rsidP="000307F8">
      <w:pPr>
        <w:tabs>
          <w:tab w:val="left" w:pos="9072"/>
        </w:tabs>
        <w:spacing w:line="360" w:lineRule="auto"/>
        <w:ind w:right="-14" w:firstLine="709"/>
        <w:jc w:val="both"/>
        <w:rPr>
          <w:sz w:val="24"/>
          <w:szCs w:val="24"/>
        </w:rPr>
      </w:pPr>
      <w:r w:rsidRPr="000307F8">
        <w:rPr>
          <w:sz w:val="24"/>
          <w:szCs w:val="24"/>
        </w:rPr>
        <w:t>The 4Ps (Product, Price, Promotion and Place) market</w:t>
      </w:r>
      <w:r w:rsidR="00612925">
        <w:rPr>
          <w:sz w:val="24"/>
          <w:szCs w:val="24"/>
        </w:rPr>
        <w:t>ing</w:t>
      </w:r>
      <w:r w:rsidRPr="000307F8">
        <w:rPr>
          <w:sz w:val="24"/>
          <w:szCs w:val="24"/>
        </w:rPr>
        <w:t xml:space="preserve"> mix </w:t>
      </w:r>
      <w:r w:rsidR="00612925">
        <w:rPr>
          <w:sz w:val="24"/>
          <w:szCs w:val="24"/>
        </w:rPr>
        <w:t>concept</w:t>
      </w:r>
      <w:r w:rsidR="007E21D2" w:rsidRPr="000307F8">
        <w:rPr>
          <w:sz w:val="24"/>
          <w:szCs w:val="24"/>
        </w:rPr>
        <w:t xml:space="preserve"> </w:t>
      </w:r>
      <w:r w:rsidRPr="000307F8">
        <w:rPr>
          <w:sz w:val="24"/>
          <w:szCs w:val="24"/>
        </w:rPr>
        <w:t>established in the early sixties b</w:t>
      </w:r>
      <w:r w:rsidRPr="004A0873">
        <w:rPr>
          <w:sz w:val="24"/>
          <w:szCs w:val="24"/>
        </w:rPr>
        <w:t>y McCarthy (1964) is one</w:t>
      </w:r>
      <w:r w:rsidRPr="000307F8">
        <w:rPr>
          <w:sz w:val="24"/>
          <w:szCs w:val="24"/>
        </w:rPr>
        <w:t xml:space="preserve"> of the </w:t>
      </w:r>
      <w:r w:rsidR="007E21D2" w:rsidRPr="000307F8">
        <w:rPr>
          <w:sz w:val="24"/>
          <w:szCs w:val="24"/>
        </w:rPr>
        <w:t>classical</w:t>
      </w:r>
      <w:r w:rsidRPr="000307F8">
        <w:rPr>
          <w:sz w:val="24"/>
          <w:szCs w:val="24"/>
        </w:rPr>
        <w:t xml:space="preserve"> theories for </w:t>
      </w:r>
      <w:r w:rsidR="007E21D2" w:rsidRPr="000307F8">
        <w:rPr>
          <w:sz w:val="24"/>
          <w:szCs w:val="24"/>
        </w:rPr>
        <w:t>businesses</w:t>
      </w:r>
      <w:r w:rsidRPr="000307F8">
        <w:rPr>
          <w:sz w:val="24"/>
          <w:szCs w:val="24"/>
        </w:rPr>
        <w:t xml:space="preserve"> to identify their target market. </w:t>
      </w:r>
      <w:r w:rsidR="00612925">
        <w:rPr>
          <w:sz w:val="24"/>
          <w:szCs w:val="24"/>
        </w:rPr>
        <w:t xml:space="preserve">Since then, </w:t>
      </w:r>
      <w:r w:rsidRPr="000307F8">
        <w:rPr>
          <w:sz w:val="24"/>
          <w:szCs w:val="24"/>
        </w:rPr>
        <w:t xml:space="preserve">the </w:t>
      </w:r>
      <w:r w:rsidR="00612925">
        <w:rPr>
          <w:sz w:val="24"/>
          <w:szCs w:val="24"/>
        </w:rPr>
        <w:t xml:space="preserve">concept of </w:t>
      </w:r>
      <w:r w:rsidRPr="000307F8">
        <w:rPr>
          <w:sz w:val="24"/>
          <w:szCs w:val="24"/>
        </w:rPr>
        <w:t xml:space="preserve">4Ps </w:t>
      </w:r>
      <w:r w:rsidR="007E21D2" w:rsidRPr="000307F8">
        <w:rPr>
          <w:sz w:val="24"/>
          <w:szCs w:val="24"/>
        </w:rPr>
        <w:t>market</w:t>
      </w:r>
      <w:r w:rsidR="00612925">
        <w:rPr>
          <w:sz w:val="24"/>
          <w:szCs w:val="24"/>
        </w:rPr>
        <w:t>ing</w:t>
      </w:r>
      <w:r w:rsidR="007E21D2" w:rsidRPr="000307F8">
        <w:rPr>
          <w:sz w:val="24"/>
          <w:szCs w:val="24"/>
        </w:rPr>
        <w:t xml:space="preserve"> </w:t>
      </w:r>
      <w:r w:rsidRPr="000307F8">
        <w:rPr>
          <w:sz w:val="24"/>
          <w:szCs w:val="24"/>
        </w:rPr>
        <w:t>mix ha</w:t>
      </w:r>
      <w:r w:rsidR="00612925">
        <w:rPr>
          <w:sz w:val="24"/>
          <w:szCs w:val="24"/>
        </w:rPr>
        <w:t>s</w:t>
      </w:r>
      <w:r w:rsidRPr="000307F8">
        <w:rPr>
          <w:sz w:val="24"/>
          <w:szCs w:val="24"/>
        </w:rPr>
        <w:t xml:space="preserve"> been discussed and reviewed by many researchers (see for example </w:t>
      </w:r>
      <w:proofErr w:type="spellStart"/>
      <w:r w:rsidRPr="000307F8">
        <w:rPr>
          <w:sz w:val="24"/>
          <w:szCs w:val="24"/>
        </w:rPr>
        <w:t>Kotler</w:t>
      </w:r>
      <w:proofErr w:type="spellEnd"/>
      <w:r w:rsidRPr="000307F8">
        <w:rPr>
          <w:sz w:val="24"/>
          <w:szCs w:val="24"/>
        </w:rPr>
        <w:t xml:space="preserve">, 1986; </w:t>
      </w:r>
      <w:proofErr w:type="spellStart"/>
      <w:r w:rsidRPr="000307F8">
        <w:rPr>
          <w:sz w:val="24"/>
          <w:szCs w:val="24"/>
        </w:rPr>
        <w:t>Mindak</w:t>
      </w:r>
      <w:proofErr w:type="spellEnd"/>
      <w:r w:rsidR="000307F8">
        <w:rPr>
          <w:sz w:val="24"/>
          <w:szCs w:val="24"/>
        </w:rPr>
        <w:t xml:space="preserve"> </w:t>
      </w:r>
      <w:proofErr w:type="spellStart"/>
      <w:r w:rsidRPr="000307F8">
        <w:rPr>
          <w:sz w:val="24"/>
          <w:szCs w:val="24"/>
        </w:rPr>
        <w:t>el.at</w:t>
      </w:r>
      <w:proofErr w:type="spellEnd"/>
      <w:r w:rsidRPr="000307F8">
        <w:rPr>
          <w:sz w:val="24"/>
          <w:szCs w:val="24"/>
        </w:rPr>
        <w:t xml:space="preserve">., 1981; Nickels el.at., 1976; </w:t>
      </w:r>
      <w:proofErr w:type="spellStart"/>
      <w:r w:rsidRPr="000307F8">
        <w:rPr>
          <w:sz w:val="24"/>
          <w:szCs w:val="24"/>
        </w:rPr>
        <w:t>Waterschoot</w:t>
      </w:r>
      <w:proofErr w:type="spellEnd"/>
      <w:r w:rsidRPr="000307F8">
        <w:rPr>
          <w:sz w:val="24"/>
          <w:szCs w:val="24"/>
        </w:rPr>
        <w:t xml:space="preserve"> </w:t>
      </w:r>
      <w:proofErr w:type="spellStart"/>
      <w:r w:rsidRPr="000307F8">
        <w:rPr>
          <w:sz w:val="24"/>
          <w:szCs w:val="24"/>
        </w:rPr>
        <w:t>el.at</w:t>
      </w:r>
      <w:proofErr w:type="spellEnd"/>
      <w:r w:rsidRPr="000307F8">
        <w:rPr>
          <w:sz w:val="24"/>
          <w:szCs w:val="24"/>
        </w:rPr>
        <w:t xml:space="preserve">. 1992 as cited in Rafiq el.at., 1995) Researchers have submitted various proposals to modify or replace the McCarthy’s 4Ps </w:t>
      </w:r>
      <w:r w:rsidR="00612925">
        <w:rPr>
          <w:sz w:val="24"/>
          <w:szCs w:val="24"/>
        </w:rPr>
        <w:t xml:space="preserve">marketing </w:t>
      </w:r>
      <w:r w:rsidRPr="000307F8">
        <w:rPr>
          <w:sz w:val="24"/>
          <w:szCs w:val="24"/>
        </w:rPr>
        <w:t xml:space="preserve">mix. In the early eighties, the McCarthy 4Ps framework </w:t>
      </w:r>
      <w:r w:rsidR="007E21D2" w:rsidRPr="000307F8">
        <w:rPr>
          <w:sz w:val="24"/>
          <w:szCs w:val="24"/>
        </w:rPr>
        <w:t xml:space="preserve">was extended </w:t>
      </w:r>
      <w:r w:rsidRPr="000307F8">
        <w:rPr>
          <w:sz w:val="24"/>
          <w:szCs w:val="24"/>
        </w:rPr>
        <w:t xml:space="preserve">to cover additional </w:t>
      </w:r>
      <w:r w:rsidR="00612925">
        <w:rPr>
          <w:sz w:val="24"/>
          <w:szCs w:val="24"/>
        </w:rPr>
        <w:t>three</w:t>
      </w:r>
      <w:r w:rsidRPr="000307F8">
        <w:rPr>
          <w:sz w:val="24"/>
          <w:szCs w:val="24"/>
        </w:rPr>
        <w:t xml:space="preserve"> other market</w:t>
      </w:r>
      <w:r w:rsidR="00612925">
        <w:rPr>
          <w:sz w:val="24"/>
          <w:szCs w:val="24"/>
        </w:rPr>
        <w:t>ing</w:t>
      </w:r>
      <w:r w:rsidRPr="000307F8">
        <w:rPr>
          <w:sz w:val="24"/>
          <w:szCs w:val="24"/>
        </w:rPr>
        <w:t xml:space="preserve"> mixes, including Process, Physical evidence and Participants</w:t>
      </w:r>
      <w:r w:rsidR="007E21D2" w:rsidRPr="000307F8">
        <w:rPr>
          <w:sz w:val="24"/>
          <w:szCs w:val="24"/>
        </w:rPr>
        <w:t xml:space="preserve"> for the better application of service marketing</w:t>
      </w:r>
      <w:r w:rsidRPr="000307F8">
        <w:rPr>
          <w:sz w:val="24"/>
          <w:szCs w:val="24"/>
        </w:rPr>
        <w:t xml:space="preserve"> (Booms and Bitner1981 as cited in Rafiq el.at., 1995). </w:t>
      </w:r>
    </w:p>
    <w:p w:rsidR="00B46570" w:rsidRPr="000307F8" w:rsidRDefault="00B46570" w:rsidP="000307F8">
      <w:pPr>
        <w:tabs>
          <w:tab w:val="left" w:pos="9072"/>
        </w:tabs>
        <w:spacing w:line="360" w:lineRule="auto"/>
        <w:ind w:right="-14" w:firstLine="709"/>
        <w:jc w:val="both"/>
        <w:rPr>
          <w:sz w:val="24"/>
          <w:szCs w:val="24"/>
        </w:rPr>
      </w:pPr>
    </w:p>
    <w:p w:rsidR="00B46570" w:rsidRPr="000307F8" w:rsidRDefault="00B46570" w:rsidP="000307F8">
      <w:pPr>
        <w:tabs>
          <w:tab w:val="left" w:pos="9072"/>
        </w:tabs>
        <w:spacing w:line="360" w:lineRule="auto"/>
        <w:ind w:right="-14" w:firstLine="709"/>
        <w:jc w:val="both"/>
        <w:rPr>
          <w:sz w:val="24"/>
          <w:szCs w:val="24"/>
        </w:rPr>
      </w:pPr>
      <w:r w:rsidRPr="000307F8">
        <w:rPr>
          <w:sz w:val="24"/>
          <w:szCs w:val="24"/>
        </w:rPr>
        <w:t>The 7Ps marketing framework is widely accepted by marketers and academics, especially for its application in services marketin</w:t>
      </w:r>
      <w:r w:rsidRPr="004A0873">
        <w:rPr>
          <w:sz w:val="24"/>
          <w:szCs w:val="24"/>
        </w:rPr>
        <w:t>g (Rafiq 1995). Th</w:t>
      </w:r>
      <w:r w:rsidRPr="000307F8">
        <w:rPr>
          <w:sz w:val="24"/>
          <w:szCs w:val="24"/>
        </w:rPr>
        <w:t xml:space="preserve">is is because marketing for services is very different from marketing for products. In particular, the process involved in services delivery and services consumption (Process), physical evidences associated with services provided to the customers for their inferences of the intangible quality of services (Physical evidence), and the people associated to the provision of the service, including the person serving the customer and the other persons, such as other consumers using the service at the same time (People) are also critical factors for customers to evaluate any service and they should be considered in addition to the McCarthy’s 4Ps </w:t>
      </w:r>
      <w:r w:rsidR="002707A5">
        <w:rPr>
          <w:sz w:val="24"/>
          <w:szCs w:val="24"/>
        </w:rPr>
        <w:t xml:space="preserve">marketing </w:t>
      </w:r>
      <w:r w:rsidRPr="000307F8">
        <w:rPr>
          <w:sz w:val="24"/>
          <w:szCs w:val="24"/>
        </w:rPr>
        <w:t>mix.</w:t>
      </w:r>
    </w:p>
    <w:p w:rsidR="00B46570" w:rsidRPr="000307F8" w:rsidRDefault="00B46570" w:rsidP="000307F8">
      <w:pPr>
        <w:tabs>
          <w:tab w:val="left" w:pos="9072"/>
        </w:tabs>
        <w:spacing w:line="360" w:lineRule="auto"/>
        <w:ind w:right="-14" w:firstLine="709"/>
        <w:jc w:val="both"/>
        <w:rPr>
          <w:sz w:val="24"/>
          <w:szCs w:val="24"/>
        </w:rPr>
      </w:pPr>
    </w:p>
    <w:p w:rsidR="00B46570" w:rsidRPr="000307F8" w:rsidRDefault="00B46570" w:rsidP="000307F8">
      <w:pPr>
        <w:tabs>
          <w:tab w:val="left" w:pos="9072"/>
        </w:tabs>
        <w:spacing w:line="360" w:lineRule="auto"/>
        <w:ind w:right="-14" w:firstLine="709"/>
        <w:jc w:val="both"/>
        <w:rPr>
          <w:sz w:val="24"/>
          <w:szCs w:val="24"/>
        </w:rPr>
      </w:pPr>
      <w:r w:rsidRPr="000307F8">
        <w:rPr>
          <w:sz w:val="24"/>
          <w:szCs w:val="24"/>
        </w:rPr>
        <w:t>From the literature review, there have been numerous researches (see for examp</w:t>
      </w:r>
      <w:r w:rsidRPr="004A0873">
        <w:rPr>
          <w:sz w:val="24"/>
          <w:szCs w:val="24"/>
        </w:rPr>
        <w:t>le Angelica, 2017) with</w:t>
      </w:r>
      <w:r w:rsidRPr="000307F8">
        <w:rPr>
          <w:sz w:val="24"/>
          <w:szCs w:val="24"/>
        </w:rPr>
        <w:t xml:space="preserve"> application of the 4Ps </w:t>
      </w:r>
      <w:r w:rsidR="002707A5">
        <w:rPr>
          <w:sz w:val="24"/>
          <w:szCs w:val="24"/>
        </w:rPr>
        <w:t xml:space="preserve">marketing </w:t>
      </w:r>
      <w:r w:rsidRPr="000307F8">
        <w:rPr>
          <w:sz w:val="24"/>
          <w:szCs w:val="24"/>
        </w:rPr>
        <w:t xml:space="preserve">framework to health related industry. However, there has not been any research related to </w:t>
      </w:r>
      <w:r w:rsidR="00781B25" w:rsidRPr="000307F8">
        <w:rPr>
          <w:sz w:val="24"/>
          <w:szCs w:val="24"/>
        </w:rPr>
        <w:t>gender’s different attitudes in relation to the importance of 7Ps marketing mix for Hong Kong consumers’ choice of barrister for legal services required by them</w:t>
      </w:r>
      <w:r w:rsidRPr="000307F8">
        <w:rPr>
          <w:sz w:val="24"/>
          <w:szCs w:val="24"/>
        </w:rPr>
        <w:t>. This research should fill up the gap of application of the 7Ps market</w:t>
      </w:r>
      <w:r w:rsidR="002707A5">
        <w:rPr>
          <w:sz w:val="24"/>
          <w:szCs w:val="24"/>
        </w:rPr>
        <w:t>ing</w:t>
      </w:r>
      <w:r w:rsidRPr="000307F8">
        <w:rPr>
          <w:sz w:val="24"/>
          <w:szCs w:val="24"/>
        </w:rPr>
        <w:t xml:space="preserve"> mix framework in relat</w:t>
      </w:r>
      <w:r w:rsidR="002707A5">
        <w:rPr>
          <w:sz w:val="24"/>
          <w:szCs w:val="24"/>
        </w:rPr>
        <w:t>ion</w:t>
      </w:r>
      <w:r w:rsidRPr="000307F8">
        <w:rPr>
          <w:sz w:val="24"/>
          <w:szCs w:val="24"/>
        </w:rPr>
        <w:t xml:space="preserve"> to this type of service</w:t>
      </w:r>
      <w:r w:rsidR="002707A5">
        <w:rPr>
          <w:sz w:val="24"/>
          <w:szCs w:val="24"/>
        </w:rPr>
        <w:t xml:space="preserve"> under the split legal profession in Hong Kong</w:t>
      </w:r>
      <w:r w:rsidRPr="000307F8">
        <w:rPr>
          <w:sz w:val="24"/>
          <w:szCs w:val="24"/>
        </w:rPr>
        <w:t>.</w:t>
      </w:r>
    </w:p>
    <w:p w:rsidR="00B46570" w:rsidRPr="000307F8" w:rsidRDefault="00B46570" w:rsidP="000307F8">
      <w:pPr>
        <w:tabs>
          <w:tab w:val="left" w:pos="9072"/>
        </w:tabs>
        <w:spacing w:line="360" w:lineRule="auto"/>
        <w:ind w:right="-14" w:firstLine="709"/>
        <w:jc w:val="both"/>
        <w:rPr>
          <w:sz w:val="24"/>
          <w:szCs w:val="24"/>
        </w:rPr>
      </w:pPr>
    </w:p>
    <w:p w:rsidR="00C76F79" w:rsidRPr="000307F8" w:rsidRDefault="006E1AB5" w:rsidP="000307F8">
      <w:pPr>
        <w:tabs>
          <w:tab w:val="left" w:pos="9072"/>
        </w:tabs>
        <w:spacing w:line="360" w:lineRule="auto"/>
        <w:ind w:right="-14" w:firstLine="709"/>
        <w:jc w:val="both"/>
        <w:rPr>
          <w:sz w:val="24"/>
          <w:szCs w:val="24"/>
        </w:rPr>
      </w:pPr>
      <w:r w:rsidRPr="000307F8">
        <w:rPr>
          <w:sz w:val="24"/>
          <w:szCs w:val="24"/>
        </w:rPr>
        <w:t>Given the market situation for the newly admitted barristers as mentioned hereinabove, it is essential for barristers to find out the consumer</w:t>
      </w:r>
      <w:r w:rsidR="001838CA">
        <w:rPr>
          <w:sz w:val="24"/>
          <w:szCs w:val="24"/>
        </w:rPr>
        <w:t>s’</w:t>
      </w:r>
      <w:r w:rsidRPr="000307F8">
        <w:rPr>
          <w:sz w:val="24"/>
          <w:szCs w:val="24"/>
        </w:rPr>
        <w:t xml:space="preserve"> decision process </w:t>
      </w:r>
      <w:r w:rsidR="006C57FB">
        <w:rPr>
          <w:sz w:val="24"/>
          <w:szCs w:val="24"/>
        </w:rPr>
        <w:t xml:space="preserve">in </w:t>
      </w:r>
      <w:r w:rsidR="001838CA">
        <w:rPr>
          <w:sz w:val="24"/>
          <w:szCs w:val="24"/>
        </w:rPr>
        <w:lastRenderedPageBreak/>
        <w:t xml:space="preserve">how they choose </w:t>
      </w:r>
      <w:r w:rsidRPr="000307F8">
        <w:rPr>
          <w:sz w:val="24"/>
          <w:szCs w:val="24"/>
        </w:rPr>
        <w:t>a barrister</w:t>
      </w:r>
      <w:r w:rsidR="001838CA">
        <w:rPr>
          <w:sz w:val="24"/>
          <w:szCs w:val="24"/>
        </w:rPr>
        <w:t xml:space="preserve"> for legal services they needed</w:t>
      </w:r>
      <w:r w:rsidRPr="000307F8">
        <w:rPr>
          <w:sz w:val="24"/>
          <w:szCs w:val="24"/>
        </w:rPr>
        <w:t xml:space="preserve">. To </w:t>
      </w:r>
      <w:r w:rsidR="001838CA">
        <w:rPr>
          <w:sz w:val="24"/>
          <w:szCs w:val="24"/>
        </w:rPr>
        <w:t>allow</w:t>
      </w:r>
      <w:r w:rsidRPr="000307F8">
        <w:rPr>
          <w:sz w:val="24"/>
          <w:szCs w:val="24"/>
        </w:rPr>
        <w:t xml:space="preserve"> barristers </w:t>
      </w:r>
      <w:r w:rsidR="001838CA">
        <w:rPr>
          <w:sz w:val="24"/>
          <w:szCs w:val="24"/>
        </w:rPr>
        <w:t xml:space="preserve">to understand </w:t>
      </w:r>
      <w:r w:rsidRPr="000307F8">
        <w:rPr>
          <w:sz w:val="24"/>
          <w:szCs w:val="24"/>
        </w:rPr>
        <w:t xml:space="preserve">this process, this </w:t>
      </w:r>
      <w:r w:rsidR="001838CA">
        <w:rPr>
          <w:sz w:val="24"/>
          <w:szCs w:val="24"/>
        </w:rPr>
        <w:t>paper</w:t>
      </w:r>
      <w:r w:rsidRPr="000307F8">
        <w:rPr>
          <w:sz w:val="24"/>
          <w:szCs w:val="24"/>
        </w:rPr>
        <w:t xml:space="preserve"> </w:t>
      </w:r>
      <w:r w:rsidR="001838CA">
        <w:rPr>
          <w:sz w:val="24"/>
          <w:szCs w:val="24"/>
        </w:rPr>
        <w:t>examines</w:t>
      </w:r>
      <w:r w:rsidRPr="000307F8">
        <w:rPr>
          <w:sz w:val="24"/>
          <w:szCs w:val="24"/>
        </w:rPr>
        <w:t xml:space="preserve"> the importance </w:t>
      </w:r>
      <w:r w:rsidR="00361642" w:rsidRPr="000307F8">
        <w:rPr>
          <w:sz w:val="24"/>
          <w:szCs w:val="24"/>
        </w:rPr>
        <w:t>of the 7Ps market</w:t>
      </w:r>
      <w:r w:rsidR="006C57FB">
        <w:rPr>
          <w:sz w:val="24"/>
          <w:szCs w:val="24"/>
        </w:rPr>
        <w:t>ing</w:t>
      </w:r>
      <w:r w:rsidR="00361642" w:rsidRPr="000307F8">
        <w:rPr>
          <w:sz w:val="24"/>
          <w:szCs w:val="24"/>
        </w:rPr>
        <w:t xml:space="preserve"> mixes by revealing </w:t>
      </w:r>
      <w:r w:rsidRPr="000307F8">
        <w:rPr>
          <w:sz w:val="24"/>
          <w:szCs w:val="24"/>
        </w:rPr>
        <w:t xml:space="preserve">35 different selection criteria that consumers may use in the selection of barristers. </w:t>
      </w:r>
      <w:r w:rsidR="00653660" w:rsidRPr="000307F8">
        <w:rPr>
          <w:sz w:val="24"/>
          <w:szCs w:val="24"/>
        </w:rPr>
        <w:t xml:space="preserve">The 7Ps marketing mixes are considered as variables which are important in any market analysis. </w:t>
      </w:r>
      <w:r w:rsidR="00B46570" w:rsidRPr="000307F8">
        <w:rPr>
          <w:sz w:val="24"/>
          <w:szCs w:val="24"/>
        </w:rPr>
        <w:t xml:space="preserve">The purpose of the proposed research is to </w:t>
      </w:r>
      <w:r w:rsidR="00781B25" w:rsidRPr="000307F8">
        <w:rPr>
          <w:sz w:val="24"/>
          <w:szCs w:val="24"/>
        </w:rPr>
        <w:t>identify the</w:t>
      </w:r>
      <w:r w:rsidR="00B46570" w:rsidRPr="000307F8">
        <w:rPr>
          <w:sz w:val="24"/>
          <w:szCs w:val="24"/>
        </w:rPr>
        <w:t xml:space="preserve"> marketing mix</w:t>
      </w:r>
      <w:r w:rsidR="00781B25" w:rsidRPr="000307F8">
        <w:rPr>
          <w:sz w:val="24"/>
          <w:szCs w:val="24"/>
        </w:rPr>
        <w:t>es</w:t>
      </w:r>
      <w:r w:rsidR="00B46570" w:rsidRPr="000307F8">
        <w:rPr>
          <w:sz w:val="24"/>
          <w:szCs w:val="24"/>
        </w:rPr>
        <w:t xml:space="preserve"> that </w:t>
      </w:r>
      <w:r w:rsidR="00781B25" w:rsidRPr="000307F8">
        <w:rPr>
          <w:sz w:val="24"/>
          <w:szCs w:val="24"/>
        </w:rPr>
        <w:t xml:space="preserve">may be </w:t>
      </w:r>
      <w:r w:rsidR="006C57FB">
        <w:rPr>
          <w:sz w:val="24"/>
          <w:szCs w:val="24"/>
        </w:rPr>
        <w:t>more important</w:t>
      </w:r>
      <w:r w:rsidR="00B46570" w:rsidRPr="000307F8">
        <w:rPr>
          <w:sz w:val="24"/>
          <w:szCs w:val="24"/>
        </w:rPr>
        <w:t xml:space="preserve"> for planning and implementing a more effective </w:t>
      </w:r>
      <w:r w:rsidR="00781B25" w:rsidRPr="000307F8">
        <w:rPr>
          <w:sz w:val="24"/>
          <w:szCs w:val="24"/>
        </w:rPr>
        <w:t>allocation of resources</w:t>
      </w:r>
      <w:r w:rsidR="00B46570" w:rsidRPr="000307F8">
        <w:rPr>
          <w:sz w:val="24"/>
          <w:szCs w:val="24"/>
        </w:rPr>
        <w:t xml:space="preserve"> for better market</w:t>
      </w:r>
      <w:r w:rsidR="006C57FB">
        <w:rPr>
          <w:sz w:val="24"/>
          <w:szCs w:val="24"/>
        </w:rPr>
        <w:t>ing</w:t>
      </w:r>
      <w:r w:rsidR="00B46570" w:rsidRPr="000307F8">
        <w:rPr>
          <w:sz w:val="24"/>
          <w:szCs w:val="24"/>
        </w:rPr>
        <w:t xml:space="preserve"> </w:t>
      </w:r>
      <w:r w:rsidR="00781B25" w:rsidRPr="000307F8">
        <w:rPr>
          <w:sz w:val="24"/>
          <w:szCs w:val="24"/>
        </w:rPr>
        <w:t>of the legal services provided by barristers</w:t>
      </w:r>
      <w:r w:rsidR="00B46570" w:rsidRPr="000307F8">
        <w:rPr>
          <w:sz w:val="24"/>
          <w:szCs w:val="24"/>
        </w:rPr>
        <w:t>.</w:t>
      </w:r>
    </w:p>
    <w:p w:rsidR="006B19A3" w:rsidRPr="000307F8" w:rsidRDefault="006B19A3" w:rsidP="000307F8">
      <w:pPr>
        <w:tabs>
          <w:tab w:val="left" w:pos="9072"/>
        </w:tabs>
        <w:spacing w:line="360" w:lineRule="auto"/>
        <w:ind w:right="-14"/>
        <w:jc w:val="both"/>
        <w:rPr>
          <w:sz w:val="24"/>
          <w:szCs w:val="24"/>
        </w:rPr>
      </w:pPr>
    </w:p>
    <w:p w:rsidR="006B19A3" w:rsidRPr="000307F8" w:rsidRDefault="00F20CDD" w:rsidP="000307F8">
      <w:pPr>
        <w:tabs>
          <w:tab w:val="left" w:pos="9072"/>
        </w:tabs>
        <w:spacing w:line="360" w:lineRule="auto"/>
        <w:ind w:right="-14"/>
        <w:jc w:val="both"/>
        <w:rPr>
          <w:sz w:val="24"/>
          <w:szCs w:val="24"/>
          <w:u w:val="single"/>
        </w:rPr>
      </w:pPr>
      <w:r w:rsidRPr="000307F8">
        <w:rPr>
          <w:sz w:val="24"/>
          <w:szCs w:val="24"/>
          <w:u w:val="single"/>
        </w:rPr>
        <w:t>Gender Differences</w:t>
      </w:r>
    </w:p>
    <w:p w:rsidR="00F20CDD" w:rsidRPr="000307F8" w:rsidRDefault="00F20CDD" w:rsidP="000307F8">
      <w:pPr>
        <w:tabs>
          <w:tab w:val="left" w:pos="9072"/>
        </w:tabs>
        <w:spacing w:line="360" w:lineRule="auto"/>
        <w:ind w:right="-14"/>
        <w:jc w:val="both"/>
        <w:rPr>
          <w:sz w:val="24"/>
          <w:szCs w:val="24"/>
        </w:rPr>
      </w:pPr>
    </w:p>
    <w:p w:rsidR="000C51B6" w:rsidRPr="000307F8" w:rsidRDefault="00AE37C6" w:rsidP="000307F8">
      <w:pPr>
        <w:tabs>
          <w:tab w:val="left" w:pos="9072"/>
        </w:tabs>
        <w:spacing w:line="360" w:lineRule="auto"/>
        <w:ind w:right="-14" w:firstLine="709"/>
        <w:jc w:val="both"/>
        <w:rPr>
          <w:sz w:val="24"/>
          <w:szCs w:val="24"/>
        </w:rPr>
      </w:pPr>
      <w:r w:rsidRPr="000307F8">
        <w:rPr>
          <w:sz w:val="24"/>
          <w:szCs w:val="24"/>
        </w:rPr>
        <w:t xml:space="preserve">In the study by </w:t>
      </w:r>
      <w:r w:rsidRPr="004A0873">
        <w:rPr>
          <w:sz w:val="24"/>
          <w:szCs w:val="24"/>
        </w:rPr>
        <w:t xml:space="preserve">McMahan, </w:t>
      </w:r>
      <w:proofErr w:type="gramStart"/>
      <w:r w:rsidRPr="004A0873">
        <w:rPr>
          <w:sz w:val="24"/>
          <w:szCs w:val="24"/>
        </w:rPr>
        <w:t>el.at.,</w:t>
      </w:r>
      <w:proofErr w:type="gramEnd"/>
      <w:r w:rsidRPr="004A0873">
        <w:rPr>
          <w:sz w:val="24"/>
          <w:szCs w:val="24"/>
        </w:rPr>
        <w:t xml:space="preserve"> (2009) the term of gender and sex was adopted interchangeably despite they had acknowledged the</w:t>
      </w:r>
      <w:r w:rsidR="000528D1" w:rsidRPr="004A0873">
        <w:rPr>
          <w:sz w:val="24"/>
          <w:szCs w:val="24"/>
        </w:rPr>
        <w:t>re are</w:t>
      </w:r>
      <w:r w:rsidRPr="004A0873">
        <w:rPr>
          <w:sz w:val="24"/>
          <w:szCs w:val="24"/>
        </w:rPr>
        <w:t xml:space="preserve"> difference</w:t>
      </w:r>
      <w:r w:rsidR="000528D1" w:rsidRPr="004A0873">
        <w:rPr>
          <w:sz w:val="24"/>
          <w:szCs w:val="24"/>
        </w:rPr>
        <w:t>s</w:t>
      </w:r>
      <w:r w:rsidRPr="004A0873">
        <w:rPr>
          <w:sz w:val="24"/>
          <w:szCs w:val="24"/>
        </w:rPr>
        <w:t xml:space="preserve"> in </w:t>
      </w:r>
      <w:r w:rsidR="000528D1" w:rsidRPr="004A0873">
        <w:rPr>
          <w:sz w:val="24"/>
          <w:szCs w:val="24"/>
        </w:rPr>
        <w:t xml:space="preserve">these two terms in </w:t>
      </w:r>
      <w:r w:rsidRPr="004A0873">
        <w:rPr>
          <w:sz w:val="24"/>
          <w:szCs w:val="24"/>
        </w:rPr>
        <w:t>academic literature</w:t>
      </w:r>
      <w:r w:rsidR="000528D1" w:rsidRPr="004A0873">
        <w:rPr>
          <w:sz w:val="24"/>
          <w:szCs w:val="24"/>
        </w:rPr>
        <w:t>s</w:t>
      </w:r>
      <w:r w:rsidRPr="004A0873">
        <w:rPr>
          <w:sz w:val="24"/>
          <w:szCs w:val="24"/>
        </w:rPr>
        <w:t xml:space="preserve">. McMahan noted in previous studies that while </w:t>
      </w:r>
      <w:r w:rsidR="009D4013" w:rsidRPr="004A0873">
        <w:rPr>
          <w:sz w:val="24"/>
          <w:szCs w:val="24"/>
        </w:rPr>
        <w:t xml:space="preserve">sex is determined biologically, </w:t>
      </w:r>
      <w:r w:rsidRPr="004A0873">
        <w:rPr>
          <w:sz w:val="24"/>
          <w:szCs w:val="24"/>
        </w:rPr>
        <w:t>g</w:t>
      </w:r>
      <w:r w:rsidR="000C51B6" w:rsidRPr="004A0873">
        <w:rPr>
          <w:sz w:val="24"/>
          <w:szCs w:val="24"/>
        </w:rPr>
        <w:t>ender</w:t>
      </w:r>
      <w:r w:rsidR="009D4013" w:rsidRPr="004A0873">
        <w:rPr>
          <w:sz w:val="24"/>
          <w:szCs w:val="24"/>
        </w:rPr>
        <w:t xml:space="preserve"> </w:t>
      </w:r>
      <w:r w:rsidR="000C51B6" w:rsidRPr="004A0873">
        <w:rPr>
          <w:sz w:val="24"/>
          <w:szCs w:val="24"/>
        </w:rPr>
        <w:t>refer</w:t>
      </w:r>
      <w:r w:rsidR="009D4013" w:rsidRPr="004A0873">
        <w:rPr>
          <w:sz w:val="24"/>
          <w:szCs w:val="24"/>
        </w:rPr>
        <w:t>s</w:t>
      </w:r>
      <w:r w:rsidR="000C51B6" w:rsidRPr="004A0873">
        <w:rPr>
          <w:sz w:val="24"/>
          <w:szCs w:val="24"/>
        </w:rPr>
        <w:t xml:space="preserve"> to </w:t>
      </w:r>
      <w:r w:rsidR="009D4013" w:rsidRPr="004A0873">
        <w:rPr>
          <w:sz w:val="24"/>
          <w:szCs w:val="24"/>
        </w:rPr>
        <w:t xml:space="preserve">the social, behavioural, psychological, and cultural meanings related to male and female as stereotyped by the society which have been experienced by a </w:t>
      </w:r>
      <w:r w:rsidR="00361642" w:rsidRPr="004A0873">
        <w:rPr>
          <w:sz w:val="24"/>
          <w:szCs w:val="24"/>
        </w:rPr>
        <w:t>person</w:t>
      </w:r>
      <w:r w:rsidR="009D4013" w:rsidRPr="004A0873">
        <w:rPr>
          <w:sz w:val="24"/>
          <w:szCs w:val="24"/>
        </w:rPr>
        <w:t xml:space="preserve"> in his</w:t>
      </w:r>
      <w:r w:rsidRPr="004A0873">
        <w:rPr>
          <w:sz w:val="24"/>
          <w:szCs w:val="24"/>
        </w:rPr>
        <w:t xml:space="preserve"> </w:t>
      </w:r>
      <w:r w:rsidR="00361642" w:rsidRPr="004A0873">
        <w:rPr>
          <w:sz w:val="24"/>
          <w:szCs w:val="24"/>
        </w:rPr>
        <w:t xml:space="preserve">social </w:t>
      </w:r>
      <w:r w:rsidRPr="004A0873">
        <w:rPr>
          <w:sz w:val="24"/>
          <w:szCs w:val="24"/>
        </w:rPr>
        <w:t>learning experience</w:t>
      </w:r>
      <w:r w:rsidR="009D4013" w:rsidRPr="004A0873">
        <w:rPr>
          <w:sz w:val="24"/>
          <w:szCs w:val="24"/>
        </w:rPr>
        <w:t>.</w:t>
      </w:r>
      <w:r w:rsidR="000C51B6" w:rsidRPr="004A0873">
        <w:rPr>
          <w:sz w:val="24"/>
          <w:szCs w:val="24"/>
        </w:rPr>
        <w:t xml:space="preserve"> </w:t>
      </w:r>
      <w:proofErr w:type="gramStart"/>
      <w:r w:rsidR="000C51B6" w:rsidRPr="004A0873">
        <w:rPr>
          <w:sz w:val="24"/>
          <w:szCs w:val="24"/>
        </w:rPr>
        <w:t>(</w:t>
      </w:r>
      <w:proofErr w:type="spellStart"/>
      <w:r w:rsidR="000C51B6" w:rsidRPr="004A0873">
        <w:rPr>
          <w:sz w:val="24"/>
          <w:szCs w:val="24"/>
        </w:rPr>
        <w:t>Alvesson</w:t>
      </w:r>
      <w:proofErr w:type="spellEnd"/>
      <w:r w:rsidR="000C51B6" w:rsidRPr="004A0873">
        <w:rPr>
          <w:sz w:val="24"/>
          <w:szCs w:val="24"/>
        </w:rPr>
        <w:t xml:space="preserve"> and Billings 1997</w:t>
      </w:r>
      <w:r w:rsidR="006E4FF3" w:rsidRPr="004A0873">
        <w:rPr>
          <w:sz w:val="24"/>
          <w:szCs w:val="24"/>
        </w:rPr>
        <w:t>)</w:t>
      </w:r>
      <w:r w:rsidR="000C51B6" w:rsidRPr="004A0873">
        <w:rPr>
          <w:sz w:val="24"/>
          <w:szCs w:val="24"/>
        </w:rPr>
        <w:t>.</w:t>
      </w:r>
      <w:proofErr w:type="gramEnd"/>
      <w:r w:rsidR="000C51B6" w:rsidRPr="000307F8">
        <w:rPr>
          <w:sz w:val="24"/>
          <w:szCs w:val="24"/>
        </w:rPr>
        <w:t xml:space="preserve"> For the purposes of this study, </w:t>
      </w:r>
      <w:r w:rsidR="00BA12C3" w:rsidRPr="000307F8">
        <w:rPr>
          <w:sz w:val="24"/>
          <w:szCs w:val="24"/>
        </w:rPr>
        <w:t>the same approach as McMahan</w:t>
      </w:r>
      <w:r w:rsidR="006C57FB">
        <w:rPr>
          <w:sz w:val="24"/>
          <w:szCs w:val="24"/>
        </w:rPr>
        <w:t xml:space="preserve"> is adopted</w:t>
      </w:r>
      <w:r w:rsidR="000C51B6" w:rsidRPr="000307F8">
        <w:rPr>
          <w:sz w:val="24"/>
          <w:szCs w:val="24"/>
        </w:rPr>
        <w:t>.</w:t>
      </w:r>
    </w:p>
    <w:p w:rsidR="000C51B6" w:rsidRPr="000307F8" w:rsidRDefault="000C51B6" w:rsidP="000307F8">
      <w:pPr>
        <w:tabs>
          <w:tab w:val="left" w:pos="9072"/>
        </w:tabs>
        <w:spacing w:line="360" w:lineRule="auto"/>
        <w:ind w:right="-14" w:firstLine="709"/>
        <w:jc w:val="both"/>
        <w:rPr>
          <w:sz w:val="24"/>
          <w:szCs w:val="24"/>
        </w:rPr>
      </w:pPr>
    </w:p>
    <w:p w:rsidR="00A55BE7" w:rsidRPr="000307F8" w:rsidRDefault="00BA12C3" w:rsidP="000307F8">
      <w:pPr>
        <w:spacing w:line="360" w:lineRule="auto"/>
        <w:ind w:firstLine="720"/>
        <w:jc w:val="both"/>
        <w:rPr>
          <w:sz w:val="24"/>
          <w:szCs w:val="24"/>
        </w:rPr>
      </w:pPr>
      <w:r w:rsidRPr="000307F8">
        <w:rPr>
          <w:sz w:val="24"/>
          <w:szCs w:val="24"/>
        </w:rPr>
        <w:t>Previous psychology and social-psychology researches revealed that different genders tend to perceive, processes information and behave differently. In a study of</w:t>
      </w:r>
      <w:r w:rsidR="00644509">
        <w:rPr>
          <w:sz w:val="24"/>
          <w:szCs w:val="24"/>
        </w:rPr>
        <w:t xml:space="preserve"> </w:t>
      </w:r>
      <w:r w:rsidR="00361642" w:rsidRPr="000307F8">
        <w:rPr>
          <w:sz w:val="24"/>
          <w:szCs w:val="24"/>
        </w:rPr>
        <w:t>different genders’ approach in</w:t>
      </w:r>
      <w:r w:rsidR="00644509">
        <w:rPr>
          <w:sz w:val="24"/>
          <w:szCs w:val="24"/>
        </w:rPr>
        <w:t xml:space="preserve"> </w:t>
      </w:r>
      <w:r w:rsidRPr="000307F8">
        <w:rPr>
          <w:sz w:val="24"/>
          <w:szCs w:val="24"/>
        </w:rPr>
        <w:t>the cognitive processing of advertisements, it has been found that females were more responsive to complex and</w:t>
      </w:r>
      <w:r w:rsidR="00644509">
        <w:rPr>
          <w:sz w:val="24"/>
          <w:szCs w:val="24"/>
        </w:rPr>
        <w:t xml:space="preserve"> </w:t>
      </w:r>
      <w:r w:rsidRPr="000307F8">
        <w:rPr>
          <w:sz w:val="24"/>
          <w:szCs w:val="24"/>
        </w:rPr>
        <w:t xml:space="preserve">verbal advertisements while males preferred simple and comparative advertisements </w:t>
      </w:r>
      <w:r w:rsidRPr="004A0873">
        <w:rPr>
          <w:sz w:val="24"/>
          <w:szCs w:val="24"/>
        </w:rPr>
        <w:t>(</w:t>
      </w:r>
      <w:proofErr w:type="spellStart"/>
      <w:r w:rsidRPr="004A0873">
        <w:rPr>
          <w:sz w:val="24"/>
          <w:szCs w:val="24"/>
        </w:rPr>
        <w:t>Putrevu</w:t>
      </w:r>
      <w:proofErr w:type="spellEnd"/>
      <w:r w:rsidRPr="004A0873">
        <w:rPr>
          <w:sz w:val="24"/>
          <w:szCs w:val="24"/>
        </w:rPr>
        <w:t xml:space="preserve"> 2004)</w:t>
      </w:r>
      <w:r w:rsidR="00040BC3" w:rsidRPr="004A0873">
        <w:rPr>
          <w:sz w:val="24"/>
          <w:szCs w:val="24"/>
        </w:rPr>
        <w:t xml:space="preserve"> (</w:t>
      </w:r>
      <w:r w:rsidR="00040BC3" w:rsidRPr="004A0873">
        <w:rPr>
          <w:i/>
          <w:sz w:val="24"/>
          <w:szCs w:val="24"/>
        </w:rPr>
        <w:t>Promotion</w:t>
      </w:r>
      <w:r w:rsidR="00040BC3" w:rsidRPr="004A0873">
        <w:rPr>
          <w:sz w:val="24"/>
          <w:szCs w:val="24"/>
        </w:rPr>
        <w:t>)</w:t>
      </w:r>
      <w:r w:rsidR="00361642" w:rsidRPr="004A0873">
        <w:rPr>
          <w:rStyle w:val="af1"/>
          <w:sz w:val="24"/>
          <w:szCs w:val="24"/>
        </w:rPr>
        <w:footnoteReference w:id="10"/>
      </w:r>
      <w:r w:rsidRPr="004A0873">
        <w:rPr>
          <w:sz w:val="24"/>
          <w:szCs w:val="24"/>
        </w:rPr>
        <w:t>.</w:t>
      </w:r>
      <w:r w:rsidR="00A55BE7" w:rsidRPr="004A0873">
        <w:rPr>
          <w:sz w:val="24"/>
          <w:szCs w:val="24"/>
        </w:rPr>
        <w:t>Similarly, by comparing business card design by different genders, Moss</w:t>
      </w:r>
      <w:r w:rsidR="001F7030" w:rsidRPr="004A0873">
        <w:rPr>
          <w:sz w:val="24"/>
          <w:szCs w:val="24"/>
        </w:rPr>
        <w:t xml:space="preserve"> and Andrew</w:t>
      </w:r>
      <w:r w:rsidR="00A55BE7" w:rsidRPr="004A0873">
        <w:rPr>
          <w:sz w:val="24"/>
          <w:szCs w:val="24"/>
        </w:rPr>
        <w:t xml:space="preserve"> (2001) found that females are more interest in and adventurousness with</w:t>
      </w:r>
      <w:r w:rsidR="00A55BE7" w:rsidRPr="000307F8">
        <w:rPr>
          <w:sz w:val="24"/>
          <w:szCs w:val="24"/>
        </w:rPr>
        <w:t xml:space="preserve"> colour.</w:t>
      </w:r>
      <w:r w:rsidR="00040BC3" w:rsidRPr="000307F8">
        <w:rPr>
          <w:sz w:val="24"/>
          <w:szCs w:val="24"/>
        </w:rPr>
        <w:t xml:space="preserve"> (</w:t>
      </w:r>
      <w:r w:rsidR="00040BC3" w:rsidRPr="00644509">
        <w:rPr>
          <w:i/>
          <w:sz w:val="24"/>
          <w:szCs w:val="24"/>
        </w:rPr>
        <w:t>Promotion</w:t>
      </w:r>
      <w:r w:rsidR="00040BC3" w:rsidRPr="000307F8">
        <w:rPr>
          <w:sz w:val="24"/>
          <w:szCs w:val="24"/>
        </w:rPr>
        <w:t>)</w:t>
      </w:r>
      <w:r w:rsidR="00644509">
        <w:rPr>
          <w:sz w:val="24"/>
          <w:szCs w:val="24"/>
        </w:rPr>
        <w:t xml:space="preserve"> </w:t>
      </w:r>
      <w:r w:rsidR="00040BC3" w:rsidRPr="000307F8">
        <w:rPr>
          <w:sz w:val="24"/>
          <w:szCs w:val="24"/>
        </w:rPr>
        <w:t xml:space="preserve">Further, by comparing different gender’s buying preference of cards designed by different gender, Moss </w:t>
      </w:r>
      <w:r w:rsidR="001F7030" w:rsidRPr="000307F8">
        <w:rPr>
          <w:sz w:val="24"/>
          <w:szCs w:val="24"/>
        </w:rPr>
        <w:t xml:space="preserve">and Andrew </w:t>
      </w:r>
      <w:r w:rsidR="00040BC3" w:rsidRPr="000307F8">
        <w:rPr>
          <w:sz w:val="24"/>
          <w:szCs w:val="24"/>
        </w:rPr>
        <w:t xml:space="preserve">also revealed that there is strong tendency for both males and females to prefer cards designed by designers with the same sex. In the barristers’ practice, it is not unusual that some clients would prefer barristers of the same gender, especially </w:t>
      </w:r>
      <w:r w:rsidR="00D628C3" w:rsidRPr="000307F8">
        <w:rPr>
          <w:sz w:val="24"/>
          <w:szCs w:val="24"/>
        </w:rPr>
        <w:t xml:space="preserve">when </w:t>
      </w:r>
      <w:r w:rsidR="00040BC3" w:rsidRPr="000307F8">
        <w:rPr>
          <w:sz w:val="24"/>
          <w:szCs w:val="24"/>
        </w:rPr>
        <w:t xml:space="preserve">matters involved with family disputes </w:t>
      </w:r>
      <w:r w:rsidR="00D628C3" w:rsidRPr="000307F8">
        <w:rPr>
          <w:sz w:val="24"/>
          <w:szCs w:val="24"/>
        </w:rPr>
        <w:t>or</w:t>
      </w:r>
      <w:r w:rsidR="00040BC3" w:rsidRPr="000307F8">
        <w:rPr>
          <w:sz w:val="24"/>
          <w:szCs w:val="24"/>
        </w:rPr>
        <w:t xml:space="preserve"> criminal sex offenses.</w:t>
      </w:r>
      <w:r w:rsidR="0064113B">
        <w:rPr>
          <w:sz w:val="24"/>
          <w:szCs w:val="24"/>
        </w:rPr>
        <w:t xml:space="preserve"> </w:t>
      </w:r>
      <w:r w:rsidR="00040BC3" w:rsidRPr="000307F8">
        <w:rPr>
          <w:sz w:val="24"/>
          <w:szCs w:val="24"/>
        </w:rPr>
        <w:t>(</w:t>
      </w:r>
      <w:r w:rsidR="00040BC3" w:rsidRPr="000307F8">
        <w:rPr>
          <w:i/>
          <w:sz w:val="24"/>
          <w:szCs w:val="24"/>
        </w:rPr>
        <w:t>People</w:t>
      </w:r>
      <w:r w:rsidR="00040BC3" w:rsidRPr="000307F8">
        <w:rPr>
          <w:sz w:val="24"/>
          <w:szCs w:val="24"/>
        </w:rPr>
        <w:t xml:space="preserve">) The same studies also </w:t>
      </w:r>
      <w:r w:rsidR="00D628C3" w:rsidRPr="000307F8">
        <w:rPr>
          <w:sz w:val="24"/>
          <w:szCs w:val="24"/>
        </w:rPr>
        <w:t>concluded</w:t>
      </w:r>
      <w:r w:rsidR="00040BC3" w:rsidRPr="000307F8">
        <w:rPr>
          <w:sz w:val="24"/>
          <w:szCs w:val="24"/>
        </w:rPr>
        <w:t xml:space="preserve"> that male work more technical and more concern with function </w:t>
      </w:r>
      <w:r w:rsidR="00D628C3" w:rsidRPr="000307F8">
        <w:rPr>
          <w:sz w:val="24"/>
          <w:szCs w:val="24"/>
        </w:rPr>
        <w:t>(</w:t>
      </w:r>
      <w:r w:rsidR="00D628C3" w:rsidRPr="000307F8">
        <w:rPr>
          <w:i/>
          <w:sz w:val="24"/>
          <w:szCs w:val="24"/>
        </w:rPr>
        <w:t>Product</w:t>
      </w:r>
      <w:r w:rsidR="00D628C3" w:rsidRPr="000307F8">
        <w:rPr>
          <w:sz w:val="24"/>
          <w:szCs w:val="24"/>
        </w:rPr>
        <w:t>)</w:t>
      </w:r>
      <w:r w:rsidR="003153EA">
        <w:rPr>
          <w:sz w:val="24"/>
          <w:szCs w:val="24"/>
        </w:rPr>
        <w:t>,</w:t>
      </w:r>
      <w:r w:rsidR="00D628C3" w:rsidRPr="000307F8">
        <w:rPr>
          <w:sz w:val="24"/>
          <w:szCs w:val="24"/>
        </w:rPr>
        <w:t xml:space="preserve"> </w:t>
      </w:r>
      <w:r w:rsidR="00040BC3" w:rsidRPr="000307F8">
        <w:rPr>
          <w:sz w:val="24"/>
          <w:szCs w:val="24"/>
        </w:rPr>
        <w:t xml:space="preserve">while </w:t>
      </w:r>
      <w:r w:rsidR="00D628C3" w:rsidRPr="000307F8">
        <w:rPr>
          <w:sz w:val="24"/>
          <w:szCs w:val="24"/>
        </w:rPr>
        <w:t>females</w:t>
      </w:r>
      <w:r w:rsidR="00040BC3" w:rsidRPr="000307F8">
        <w:rPr>
          <w:sz w:val="24"/>
          <w:szCs w:val="24"/>
        </w:rPr>
        <w:t xml:space="preserve"> concerned more </w:t>
      </w:r>
      <w:r w:rsidR="00040BC3" w:rsidRPr="000307F8">
        <w:rPr>
          <w:sz w:val="24"/>
          <w:szCs w:val="24"/>
        </w:rPr>
        <w:lastRenderedPageBreak/>
        <w:t>with aesthetics. (</w:t>
      </w:r>
      <w:r w:rsidR="00040BC3" w:rsidRPr="000307F8">
        <w:rPr>
          <w:i/>
          <w:sz w:val="24"/>
          <w:szCs w:val="24"/>
        </w:rPr>
        <w:t>Physical Evidence</w:t>
      </w:r>
      <w:r w:rsidR="00040BC3" w:rsidRPr="000307F8">
        <w:rPr>
          <w:sz w:val="24"/>
          <w:szCs w:val="24"/>
        </w:rPr>
        <w:t xml:space="preserve">) </w:t>
      </w:r>
      <w:r w:rsidR="00A55BE7" w:rsidRPr="000307F8">
        <w:rPr>
          <w:sz w:val="24"/>
          <w:szCs w:val="24"/>
        </w:rPr>
        <w:t>In</w:t>
      </w:r>
      <w:r w:rsidRPr="000307F8">
        <w:rPr>
          <w:sz w:val="24"/>
          <w:szCs w:val="24"/>
        </w:rPr>
        <w:t xml:space="preserve"> another study concluded</w:t>
      </w:r>
      <w:r w:rsidR="000307F8">
        <w:rPr>
          <w:sz w:val="24"/>
          <w:szCs w:val="24"/>
        </w:rPr>
        <w:t xml:space="preserve"> </w:t>
      </w:r>
      <w:r w:rsidR="00A55BE7" w:rsidRPr="000307F8">
        <w:rPr>
          <w:sz w:val="24"/>
          <w:szCs w:val="24"/>
        </w:rPr>
        <w:t>b</w:t>
      </w:r>
      <w:r w:rsidR="00A55BE7" w:rsidRPr="004A0873">
        <w:rPr>
          <w:sz w:val="24"/>
          <w:szCs w:val="24"/>
        </w:rPr>
        <w:t xml:space="preserve">y </w:t>
      </w:r>
      <w:proofErr w:type="spellStart"/>
      <w:r w:rsidR="00A55BE7" w:rsidRPr="004A0873">
        <w:rPr>
          <w:sz w:val="24"/>
          <w:szCs w:val="24"/>
        </w:rPr>
        <w:t>Buttner</w:t>
      </w:r>
      <w:proofErr w:type="spellEnd"/>
      <w:r w:rsidR="00A55BE7" w:rsidRPr="004A0873">
        <w:rPr>
          <w:sz w:val="24"/>
          <w:szCs w:val="24"/>
        </w:rPr>
        <w:t xml:space="preserve"> (2001), he found tha</w:t>
      </w:r>
      <w:r w:rsidRPr="004A0873">
        <w:rPr>
          <w:sz w:val="24"/>
          <w:szCs w:val="24"/>
        </w:rPr>
        <w:t xml:space="preserve">t males </w:t>
      </w:r>
      <w:r w:rsidR="00A55BE7" w:rsidRPr="004A0873">
        <w:rPr>
          <w:sz w:val="24"/>
          <w:szCs w:val="24"/>
        </w:rPr>
        <w:t>put</w:t>
      </w:r>
      <w:r w:rsidRPr="004A0873">
        <w:rPr>
          <w:sz w:val="24"/>
          <w:szCs w:val="24"/>
        </w:rPr>
        <w:t>less emphasis on relationships when compare with</w:t>
      </w:r>
      <w:r w:rsidR="003153EA" w:rsidRPr="004A0873">
        <w:rPr>
          <w:sz w:val="24"/>
          <w:szCs w:val="24"/>
        </w:rPr>
        <w:t xml:space="preserve"> </w:t>
      </w:r>
      <w:r w:rsidRPr="004A0873">
        <w:rPr>
          <w:sz w:val="24"/>
          <w:szCs w:val="24"/>
        </w:rPr>
        <w:t xml:space="preserve">females. </w:t>
      </w:r>
      <w:r w:rsidR="00040BC3" w:rsidRPr="004A0873">
        <w:rPr>
          <w:sz w:val="24"/>
          <w:szCs w:val="24"/>
        </w:rPr>
        <w:t>(</w:t>
      </w:r>
      <w:r w:rsidR="00040BC3" w:rsidRPr="004A0873">
        <w:rPr>
          <w:i/>
          <w:sz w:val="24"/>
          <w:szCs w:val="24"/>
        </w:rPr>
        <w:t>Process</w:t>
      </w:r>
      <w:r w:rsidR="00040BC3" w:rsidRPr="004A0873">
        <w:rPr>
          <w:sz w:val="24"/>
          <w:szCs w:val="24"/>
        </w:rPr>
        <w:t>)</w:t>
      </w:r>
      <w:r w:rsidR="001F7030" w:rsidRPr="004A0873">
        <w:rPr>
          <w:sz w:val="24"/>
          <w:szCs w:val="24"/>
        </w:rPr>
        <w:t xml:space="preserve"> Cron et.al.(2009) also found that female have a higher relationship orientation than male.(</w:t>
      </w:r>
      <w:r w:rsidR="001F7030" w:rsidRPr="004A0873">
        <w:rPr>
          <w:i/>
          <w:sz w:val="24"/>
          <w:szCs w:val="24"/>
        </w:rPr>
        <w:t>Process</w:t>
      </w:r>
      <w:r w:rsidR="001F7030" w:rsidRPr="004A0873">
        <w:rPr>
          <w:sz w:val="24"/>
          <w:szCs w:val="24"/>
        </w:rPr>
        <w:t xml:space="preserve">) Further, </w:t>
      </w:r>
      <w:r w:rsidR="00A45F95" w:rsidRPr="004A0873">
        <w:rPr>
          <w:sz w:val="24"/>
          <w:szCs w:val="24"/>
        </w:rPr>
        <w:t xml:space="preserve">it also found that </w:t>
      </w:r>
      <w:r w:rsidR="001F7030" w:rsidRPr="004A0873">
        <w:rPr>
          <w:sz w:val="24"/>
          <w:szCs w:val="24"/>
        </w:rPr>
        <w:t>because of the higher relationship orientation</w:t>
      </w:r>
      <w:r w:rsidR="00A45F95" w:rsidRPr="004A0873">
        <w:rPr>
          <w:sz w:val="24"/>
          <w:szCs w:val="24"/>
        </w:rPr>
        <w:t xml:space="preserve"> by female veterinary, their </w:t>
      </w:r>
      <w:r w:rsidR="001F7030" w:rsidRPr="004A0873">
        <w:rPr>
          <w:sz w:val="24"/>
          <w:szCs w:val="24"/>
        </w:rPr>
        <w:t xml:space="preserve">transactional pricing </w:t>
      </w:r>
      <w:r w:rsidR="00A45F95" w:rsidRPr="004A0873">
        <w:rPr>
          <w:sz w:val="24"/>
          <w:szCs w:val="24"/>
        </w:rPr>
        <w:t xml:space="preserve">is biased and </w:t>
      </w:r>
      <w:r w:rsidR="001F7030" w:rsidRPr="004A0873">
        <w:rPr>
          <w:sz w:val="24"/>
          <w:szCs w:val="24"/>
        </w:rPr>
        <w:t xml:space="preserve">towards more compassionate pricing. </w:t>
      </w:r>
      <w:proofErr w:type="gramStart"/>
      <w:r w:rsidR="001F7030" w:rsidRPr="004A0873">
        <w:rPr>
          <w:sz w:val="24"/>
          <w:szCs w:val="24"/>
        </w:rPr>
        <w:t>(</w:t>
      </w:r>
      <w:r w:rsidR="001F7030" w:rsidRPr="004A0873">
        <w:rPr>
          <w:i/>
          <w:sz w:val="24"/>
          <w:szCs w:val="24"/>
        </w:rPr>
        <w:t>Pricing</w:t>
      </w:r>
      <w:r w:rsidR="001F7030" w:rsidRPr="004A0873">
        <w:rPr>
          <w:sz w:val="24"/>
          <w:szCs w:val="24"/>
        </w:rPr>
        <w:t>).</w:t>
      </w:r>
      <w:proofErr w:type="gramEnd"/>
      <w:r w:rsidR="00A45F95" w:rsidRPr="004A0873">
        <w:rPr>
          <w:sz w:val="24"/>
          <w:szCs w:val="24"/>
        </w:rPr>
        <w:t xml:space="preserve"> This pricing attitude is important when the services provided by a professional to his or her clients are unique and engaged infrequently, therefore the </w:t>
      </w:r>
      <w:r w:rsidR="00984936" w:rsidRPr="004A0873">
        <w:rPr>
          <w:sz w:val="24"/>
          <w:szCs w:val="24"/>
        </w:rPr>
        <w:t>pricing strategies</w:t>
      </w:r>
      <w:r w:rsidR="00A45F95" w:rsidRPr="004A0873">
        <w:rPr>
          <w:sz w:val="24"/>
          <w:szCs w:val="24"/>
        </w:rPr>
        <w:t xml:space="preserve"> for services may be heavily related to the professional’s relationship orientation with the client. (Winer 2005)</w:t>
      </w:r>
      <w:r w:rsidR="00A45F95" w:rsidRPr="000307F8">
        <w:rPr>
          <w:sz w:val="24"/>
          <w:szCs w:val="24"/>
        </w:rPr>
        <w:t xml:space="preserve">  </w:t>
      </w:r>
    </w:p>
    <w:p w:rsidR="00A55BE7" w:rsidRPr="000307F8" w:rsidRDefault="00A55BE7" w:rsidP="000307F8">
      <w:pPr>
        <w:spacing w:line="360" w:lineRule="auto"/>
        <w:ind w:firstLine="720"/>
        <w:jc w:val="both"/>
        <w:rPr>
          <w:sz w:val="24"/>
          <w:szCs w:val="24"/>
        </w:rPr>
      </w:pPr>
    </w:p>
    <w:p w:rsidR="00984936" w:rsidRPr="000307F8" w:rsidRDefault="00984936" w:rsidP="000307F8">
      <w:pPr>
        <w:spacing w:line="360" w:lineRule="auto"/>
        <w:ind w:firstLine="720"/>
        <w:jc w:val="both"/>
        <w:rPr>
          <w:sz w:val="24"/>
          <w:szCs w:val="24"/>
        </w:rPr>
      </w:pPr>
      <w:r w:rsidRPr="000307F8">
        <w:rPr>
          <w:sz w:val="24"/>
          <w:szCs w:val="24"/>
        </w:rPr>
        <w:t>Based on the gender differences found in the</w:t>
      </w:r>
      <w:r w:rsidR="00DC5387" w:rsidRPr="000307F8">
        <w:rPr>
          <w:sz w:val="24"/>
          <w:szCs w:val="24"/>
        </w:rPr>
        <w:t>ir attitudes in relation to the</w:t>
      </w:r>
      <w:r w:rsidRPr="000307F8">
        <w:rPr>
          <w:sz w:val="24"/>
          <w:szCs w:val="24"/>
        </w:rPr>
        <w:t xml:space="preserve"> 7Ps market</w:t>
      </w:r>
      <w:r w:rsidR="003153EA">
        <w:rPr>
          <w:sz w:val="24"/>
          <w:szCs w:val="24"/>
        </w:rPr>
        <w:t>ing</w:t>
      </w:r>
      <w:r w:rsidRPr="000307F8">
        <w:rPr>
          <w:sz w:val="24"/>
          <w:szCs w:val="24"/>
        </w:rPr>
        <w:t xml:space="preserve"> mixes in accordance with the above literature review, </w:t>
      </w:r>
      <w:r w:rsidR="00F60931">
        <w:rPr>
          <w:sz w:val="24"/>
          <w:szCs w:val="24"/>
        </w:rPr>
        <w:t>we set the research question as follows:</w:t>
      </w:r>
    </w:p>
    <w:p w:rsidR="00F60931" w:rsidRDefault="00F60931" w:rsidP="00F60931">
      <w:pPr>
        <w:spacing w:line="360" w:lineRule="auto"/>
        <w:jc w:val="both"/>
        <w:rPr>
          <w:sz w:val="24"/>
          <w:szCs w:val="24"/>
        </w:rPr>
      </w:pPr>
    </w:p>
    <w:p w:rsidR="00984936" w:rsidRPr="00F60931" w:rsidRDefault="00F60931" w:rsidP="003153EA">
      <w:pPr>
        <w:spacing w:line="360" w:lineRule="auto"/>
        <w:ind w:left="2412" w:hangingChars="1004" w:hanging="2412"/>
        <w:jc w:val="both"/>
        <w:rPr>
          <w:sz w:val="24"/>
          <w:szCs w:val="24"/>
        </w:rPr>
      </w:pPr>
      <w:r w:rsidRPr="00F60931">
        <w:rPr>
          <w:b/>
          <w:sz w:val="24"/>
          <w:szCs w:val="24"/>
        </w:rPr>
        <w:t xml:space="preserve">Research Questions: </w:t>
      </w:r>
      <w:r w:rsidR="003153EA">
        <w:rPr>
          <w:b/>
          <w:sz w:val="24"/>
          <w:szCs w:val="24"/>
        </w:rPr>
        <w:tab/>
      </w:r>
      <w:r w:rsidRPr="00F60931">
        <w:rPr>
          <w:sz w:val="24"/>
          <w:szCs w:val="24"/>
        </w:rPr>
        <w:t xml:space="preserve">Are there any gender difference in attitudes regarding the importance of </w:t>
      </w:r>
      <w:r w:rsidR="003153EA">
        <w:rPr>
          <w:sz w:val="24"/>
          <w:szCs w:val="24"/>
        </w:rPr>
        <w:t xml:space="preserve">the </w:t>
      </w:r>
      <w:r w:rsidRPr="00F60931">
        <w:rPr>
          <w:sz w:val="24"/>
          <w:szCs w:val="24"/>
        </w:rPr>
        <w:t>7Ps marketing mix in relation to their choice of barrister for legal services required by them.</w:t>
      </w:r>
    </w:p>
    <w:p w:rsidR="00F60931" w:rsidRDefault="00F60931" w:rsidP="00F60931">
      <w:pPr>
        <w:spacing w:line="360" w:lineRule="auto"/>
        <w:ind w:firstLine="720"/>
        <w:jc w:val="both"/>
        <w:rPr>
          <w:sz w:val="24"/>
          <w:szCs w:val="24"/>
        </w:rPr>
      </w:pPr>
    </w:p>
    <w:p w:rsidR="00F60931" w:rsidRPr="000307F8" w:rsidRDefault="00F60931" w:rsidP="00F60931">
      <w:pPr>
        <w:spacing w:line="360" w:lineRule="auto"/>
        <w:ind w:firstLine="720"/>
        <w:jc w:val="both"/>
        <w:rPr>
          <w:sz w:val="24"/>
          <w:szCs w:val="24"/>
        </w:rPr>
      </w:pPr>
      <w:r>
        <w:rPr>
          <w:sz w:val="24"/>
          <w:szCs w:val="24"/>
        </w:rPr>
        <w:t xml:space="preserve">Further, </w:t>
      </w:r>
      <w:r w:rsidRPr="000307F8">
        <w:rPr>
          <w:sz w:val="24"/>
          <w:szCs w:val="24"/>
        </w:rPr>
        <w:t>the following hypothesis is to be tested in this study:</w:t>
      </w:r>
    </w:p>
    <w:p w:rsidR="00F60931" w:rsidRDefault="00F60931" w:rsidP="000307F8">
      <w:pPr>
        <w:spacing w:line="360" w:lineRule="auto"/>
        <w:rPr>
          <w:b/>
          <w:color w:val="FF0000"/>
          <w:sz w:val="24"/>
          <w:szCs w:val="24"/>
        </w:rPr>
      </w:pPr>
    </w:p>
    <w:p w:rsidR="00984936" w:rsidRPr="00F60931" w:rsidRDefault="00984936" w:rsidP="000307F8">
      <w:pPr>
        <w:spacing w:line="360" w:lineRule="auto"/>
        <w:rPr>
          <w:b/>
          <w:sz w:val="24"/>
          <w:szCs w:val="24"/>
        </w:rPr>
      </w:pPr>
      <w:r w:rsidRPr="00F60931">
        <w:rPr>
          <w:b/>
          <w:sz w:val="24"/>
          <w:szCs w:val="24"/>
        </w:rPr>
        <w:t>Hypothesis:</w:t>
      </w:r>
    </w:p>
    <w:p w:rsidR="00984936" w:rsidRPr="00F60931" w:rsidRDefault="00984936" w:rsidP="000307F8">
      <w:pPr>
        <w:spacing w:line="360" w:lineRule="auto"/>
        <w:rPr>
          <w:sz w:val="24"/>
          <w:szCs w:val="24"/>
        </w:rPr>
      </w:pPr>
    </w:p>
    <w:p w:rsidR="00984936" w:rsidRPr="00F60931" w:rsidRDefault="00984936" w:rsidP="00C028C2">
      <w:pPr>
        <w:spacing w:line="360" w:lineRule="auto"/>
        <w:ind w:left="2551" w:hangingChars="1063" w:hanging="2551"/>
        <w:jc w:val="both"/>
        <w:rPr>
          <w:sz w:val="24"/>
          <w:szCs w:val="24"/>
        </w:rPr>
      </w:pPr>
      <w:r w:rsidRPr="00F60931">
        <w:rPr>
          <w:sz w:val="24"/>
          <w:szCs w:val="24"/>
        </w:rPr>
        <w:t>Null Hypothes</w:t>
      </w:r>
      <w:r w:rsidR="004F50FC" w:rsidRPr="00F60931">
        <w:rPr>
          <w:sz w:val="24"/>
          <w:szCs w:val="24"/>
        </w:rPr>
        <w:t>i</w:t>
      </w:r>
      <w:r w:rsidRPr="00F60931">
        <w:rPr>
          <w:sz w:val="24"/>
          <w:szCs w:val="24"/>
        </w:rPr>
        <w:t xml:space="preserve">s: </w:t>
      </w:r>
      <w:r w:rsidR="00E41679" w:rsidRPr="00F60931">
        <w:rPr>
          <w:sz w:val="24"/>
          <w:szCs w:val="24"/>
        </w:rPr>
        <w:tab/>
        <w:t xml:space="preserve">Consumers with different gender have </w:t>
      </w:r>
      <w:r w:rsidR="006E563A" w:rsidRPr="00F60931">
        <w:rPr>
          <w:sz w:val="24"/>
          <w:szCs w:val="24"/>
        </w:rPr>
        <w:t xml:space="preserve">no </w:t>
      </w:r>
      <w:r w:rsidR="00E41679" w:rsidRPr="00F60931">
        <w:rPr>
          <w:sz w:val="24"/>
          <w:szCs w:val="24"/>
        </w:rPr>
        <w:t xml:space="preserve">different attitudes regarding the importance of </w:t>
      </w:r>
      <w:r w:rsidRPr="00F60931">
        <w:rPr>
          <w:sz w:val="24"/>
          <w:szCs w:val="24"/>
        </w:rPr>
        <w:t xml:space="preserve">7Ps marketing mix </w:t>
      </w:r>
      <w:r w:rsidR="00E41679" w:rsidRPr="00F60931">
        <w:rPr>
          <w:sz w:val="24"/>
          <w:szCs w:val="24"/>
        </w:rPr>
        <w:t>in relation to their</w:t>
      </w:r>
      <w:r w:rsidRPr="00F60931">
        <w:rPr>
          <w:sz w:val="24"/>
          <w:szCs w:val="24"/>
        </w:rPr>
        <w:t xml:space="preserve"> choice of </w:t>
      </w:r>
      <w:r w:rsidR="00DC5387" w:rsidRPr="00F60931">
        <w:rPr>
          <w:sz w:val="24"/>
          <w:szCs w:val="24"/>
        </w:rPr>
        <w:t>b</w:t>
      </w:r>
      <w:r w:rsidRPr="00F60931">
        <w:rPr>
          <w:sz w:val="24"/>
          <w:szCs w:val="24"/>
        </w:rPr>
        <w:t>arrister for legal services required by them</w:t>
      </w:r>
      <w:r w:rsidR="006E563A" w:rsidRPr="00F60931">
        <w:rPr>
          <w:sz w:val="24"/>
          <w:szCs w:val="24"/>
        </w:rPr>
        <w:t>.</w:t>
      </w:r>
    </w:p>
    <w:p w:rsidR="00984936" w:rsidRPr="00F60931" w:rsidRDefault="00984936" w:rsidP="00C028C2">
      <w:pPr>
        <w:spacing w:line="360" w:lineRule="auto"/>
        <w:ind w:left="2551" w:hangingChars="1063" w:hanging="2551"/>
        <w:jc w:val="both"/>
        <w:rPr>
          <w:sz w:val="24"/>
          <w:szCs w:val="24"/>
        </w:rPr>
      </w:pPr>
    </w:p>
    <w:p w:rsidR="00984936" w:rsidRPr="00F60931" w:rsidRDefault="00984936" w:rsidP="00C028C2">
      <w:pPr>
        <w:spacing w:line="360" w:lineRule="auto"/>
        <w:ind w:left="2551" w:hangingChars="1063" w:hanging="2551"/>
        <w:jc w:val="both"/>
        <w:rPr>
          <w:sz w:val="24"/>
          <w:szCs w:val="24"/>
        </w:rPr>
      </w:pPr>
      <w:r w:rsidRPr="00F60931">
        <w:rPr>
          <w:sz w:val="24"/>
          <w:szCs w:val="24"/>
        </w:rPr>
        <w:t>Alternative Hypothes</w:t>
      </w:r>
      <w:r w:rsidR="004F50FC" w:rsidRPr="00F60931">
        <w:rPr>
          <w:sz w:val="24"/>
          <w:szCs w:val="24"/>
        </w:rPr>
        <w:t>i</w:t>
      </w:r>
      <w:r w:rsidRPr="00F60931">
        <w:rPr>
          <w:sz w:val="24"/>
          <w:szCs w:val="24"/>
        </w:rPr>
        <w:t xml:space="preserve">s: </w:t>
      </w:r>
      <w:r w:rsidR="00E41679" w:rsidRPr="00F60931">
        <w:rPr>
          <w:sz w:val="24"/>
          <w:szCs w:val="24"/>
        </w:rPr>
        <w:t>Consumers with different gender have different attitudes regarding the importance of 7Ps marketing mix in relation to their choice of barrister for legal services required by them</w:t>
      </w:r>
      <w:r w:rsidR="006E563A" w:rsidRPr="00F60931">
        <w:rPr>
          <w:sz w:val="24"/>
          <w:szCs w:val="24"/>
        </w:rPr>
        <w:t>.</w:t>
      </w:r>
    </w:p>
    <w:p w:rsidR="007115C7" w:rsidRPr="000307F8" w:rsidRDefault="007115C7" w:rsidP="000307F8">
      <w:pPr>
        <w:tabs>
          <w:tab w:val="left" w:pos="9072"/>
        </w:tabs>
        <w:spacing w:line="360" w:lineRule="auto"/>
        <w:ind w:right="-14" w:firstLine="709"/>
        <w:jc w:val="both"/>
        <w:rPr>
          <w:sz w:val="24"/>
          <w:szCs w:val="24"/>
        </w:rPr>
      </w:pPr>
    </w:p>
    <w:p w:rsidR="007115C7" w:rsidRPr="000307F8" w:rsidRDefault="00717FF4" w:rsidP="000307F8">
      <w:pPr>
        <w:spacing w:line="360" w:lineRule="auto"/>
        <w:ind w:left="426" w:hanging="426"/>
        <w:rPr>
          <w:rFonts w:eastAsia="MingLiU"/>
          <w:b/>
          <w:sz w:val="24"/>
          <w:szCs w:val="24"/>
          <w:lang w:eastAsia="zh-TW"/>
        </w:rPr>
      </w:pPr>
      <w:r>
        <w:rPr>
          <w:rFonts w:eastAsia="MingLiU"/>
          <w:b/>
          <w:sz w:val="24"/>
          <w:szCs w:val="24"/>
          <w:lang w:eastAsia="zh-TW"/>
        </w:rPr>
        <w:t>3.</w:t>
      </w:r>
      <w:r w:rsidR="007115C7" w:rsidRPr="000307F8">
        <w:rPr>
          <w:rFonts w:eastAsia="MingLiU"/>
          <w:b/>
          <w:sz w:val="24"/>
          <w:szCs w:val="24"/>
          <w:lang w:eastAsia="zh-TW"/>
        </w:rPr>
        <w:t xml:space="preserve"> </w:t>
      </w:r>
      <w:r w:rsidR="000307F8">
        <w:rPr>
          <w:rFonts w:eastAsia="MingLiU"/>
          <w:b/>
          <w:sz w:val="24"/>
          <w:szCs w:val="24"/>
          <w:lang w:eastAsia="zh-TW"/>
        </w:rPr>
        <w:tab/>
      </w:r>
      <w:r w:rsidR="000307F8">
        <w:rPr>
          <w:rFonts w:eastAsia="MingLiU"/>
          <w:b/>
          <w:sz w:val="24"/>
          <w:szCs w:val="24"/>
          <w:lang w:eastAsia="zh-TW"/>
        </w:rPr>
        <w:tab/>
      </w:r>
      <w:r w:rsidR="007115C7" w:rsidRPr="000307F8">
        <w:rPr>
          <w:rFonts w:eastAsia="MingLiU"/>
          <w:b/>
          <w:sz w:val="24"/>
          <w:szCs w:val="24"/>
          <w:lang w:eastAsia="zh-TW"/>
        </w:rPr>
        <w:t>Method</w:t>
      </w:r>
      <w:r w:rsidR="00F5200E" w:rsidRPr="000307F8">
        <w:rPr>
          <w:rFonts w:eastAsia="MingLiU"/>
          <w:b/>
          <w:sz w:val="24"/>
          <w:szCs w:val="24"/>
          <w:lang w:eastAsia="zh-TW"/>
        </w:rPr>
        <w:t>ology</w:t>
      </w:r>
    </w:p>
    <w:p w:rsidR="007115C7" w:rsidRPr="000307F8" w:rsidRDefault="007115C7" w:rsidP="000307F8">
      <w:pPr>
        <w:tabs>
          <w:tab w:val="left" w:pos="9072"/>
        </w:tabs>
        <w:spacing w:line="360" w:lineRule="auto"/>
        <w:ind w:right="-14" w:firstLine="709"/>
        <w:jc w:val="both"/>
        <w:rPr>
          <w:sz w:val="24"/>
          <w:szCs w:val="24"/>
          <w:highlight w:val="yellow"/>
        </w:rPr>
      </w:pPr>
    </w:p>
    <w:p w:rsidR="007115C7" w:rsidRPr="000307F8" w:rsidRDefault="007115C7" w:rsidP="000307F8">
      <w:pPr>
        <w:tabs>
          <w:tab w:val="left" w:pos="9072"/>
        </w:tabs>
        <w:spacing w:line="360" w:lineRule="auto"/>
        <w:ind w:right="-14"/>
        <w:jc w:val="both"/>
        <w:rPr>
          <w:sz w:val="24"/>
          <w:szCs w:val="24"/>
          <w:u w:val="single"/>
        </w:rPr>
      </w:pPr>
      <w:r w:rsidRPr="000307F8">
        <w:rPr>
          <w:sz w:val="24"/>
          <w:szCs w:val="24"/>
          <w:u w:val="single"/>
        </w:rPr>
        <w:t>Sample and data collection</w:t>
      </w:r>
    </w:p>
    <w:p w:rsidR="00340A5C" w:rsidRPr="000307F8" w:rsidRDefault="00340A5C" w:rsidP="000307F8">
      <w:pPr>
        <w:tabs>
          <w:tab w:val="left" w:pos="9072"/>
        </w:tabs>
        <w:spacing w:line="360" w:lineRule="auto"/>
        <w:ind w:right="-14" w:firstLine="709"/>
        <w:jc w:val="both"/>
        <w:rPr>
          <w:sz w:val="24"/>
          <w:szCs w:val="24"/>
          <w:highlight w:val="yellow"/>
        </w:rPr>
      </w:pPr>
    </w:p>
    <w:p w:rsidR="00D3091A" w:rsidRPr="000307F8" w:rsidRDefault="007115C7" w:rsidP="000307F8">
      <w:pPr>
        <w:tabs>
          <w:tab w:val="left" w:pos="9072"/>
        </w:tabs>
        <w:spacing w:line="360" w:lineRule="auto"/>
        <w:ind w:right="-14" w:firstLine="709"/>
        <w:jc w:val="both"/>
        <w:rPr>
          <w:sz w:val="24"/>
          <w:szCs w:val="24"/>
        </w:rPr>
      </w:pPr>
      <w:r w:rsidRPr="000307F8">
        <w:rPr>
          <w:sz w:val="24"/>
          <w:szCs w:val="24"/>
        </w:rPr>
        <w:lastRenderedPageBreak/>
        <w:t xml:space="preserve">The study employed a </w:t>
      </w:r>
      <w:r w:rsidR="00653660" w:rsidRPr="000307F8">
        <w:rPr>
          <w:sz w:val="24"/>
          <w:szCs w:val="24"/>
        </w:rPr>
        <w:t>c</w:t>
      </w:r>
      <w:r w:rsidR="0067354B" w:rsidRPr="000307F8">
        <w:rPr>
          <w:sz w:val="24"/>
          <w:szCs w:val="24"/>
        </w:rPr>
        <w:t xml:space="preserve">onvenience sampling method to collect data. </w:t>
      </w:r>
      <w:r w:rsidR="00653660" w:rsidRPr="000307F8">
        <w:rPr>
          <w:sz w:val="24"/>
          <w:szCs w:val="24"/>
        </w:rPr>
        <w:t>This is</w:t>
      </w:r>
      <w:r w:rsidR="0067354B" w:rsidRPr="000307F8">
        <w:rPr>
          <w:sz w:val="24"/>
          <w:szCs w:val="24"/>
        </w:rPr>
        <w:t xml:space="preserve"> because t</w:t>
      </w:r>
      <w:r w:rsidR="00653660" w:rsidRPr="000307F8">
        <w:rPr>
          <w:sz w:val="24"/>
          <w:szCs w:val="24"/>
        </w:rPr>
        <w:t>he samples in this study are collected from a “</w:t>
      </w:r>
      <w:r w:rsidR="0067354B" w:rsidRPr="000307F8">
        <w:rPr>
          <w:sz w:val="24"/>
          <w:szCs w:val="24"/>
        </w:rPr>
        <w:t>convenient</w:t>
      </w:r>
      <w:r w:rsidR="00653660" w:rsidRPr="000307F8">
        <w:rPr>
          <w:sz w:val="24"/>
          <w:szCs w:val="24"/>
        </w:rPr>
        <w:t>”</w:t>
      </w:r>
      <w:r w:rsidR="0067354B" w:rsidRPr="000307F8">
        <w:rPr>
          <w:sz w:val="24"/>
          <w:szCs w:val="24"/>
        </w:rPr>
        <w:t xml:space="preserve"> source of data for </w:t>
      </w:r>
      <w:r w:rsidR="007C61C2">
        <w:rPr>
          <w:sz w:val="24"/>
          <w:szCs w:val="24"/>
        </w:rPr>
        <w:t xml:space="preserve">the </w:t>
      </w:r>
      <w:r w:rsidR="0067354B" w:rsidRPr="000307F8">
        <w:rPr>
          <w:sz w:val="24"/>
          <w:szCs w:val="24"/>
        </w:rPr>
        <w:t xml:space="preserve">researcher. In </w:t>
      </w:r>
      <w:r w:rsidR="0042153D" w:rsidRPr="000307F8">
        <w:rPr>
          <w:sz w:val="24"/>
          <w:szCs w:val="24"/>
        </w:rPr>
        <w:t xml:space="preserve">particular, in </w:t>
      </w:r>
      <w:r w:rsidR="0067354B" w:rsidRPr="000307F8">
        <w:rPr>
          <w:sz w:val="24"/>
          <w:szCs w:val="24"/>
        </w:rPr>
        <w:t>this pilot study, s</w:t>
      </w:r>
      <w:r w:rsidRPr="000307F8">
        <w:rPr>
          <w:sz w:val="24"/>
          <w:szCs w:val="24"/>
        </w:rPr>
        <w:t xml:space="preserve">tudents enrolled in </w:t>
      </w:r>
      <w:r w:rsidR="00653660" w:rsidRPr="000307F8">
        <w:rPr>
          <w:sz w:val="24"/>
          <w:szCs w:val="24"/>
        </w:rPr>
        <w:t>the same</w:t>
      </w:r>
      <w:r w:rsidR="007C61C2">
        <w:rPr>
          <w:sz w:val="24"/>
          <w:szCs w:val="24"/>
        </w:rPr>
        <w:t xml:space="preserve"> </w:t>
      </w:r>
      <w:r w:rsidRPr="000307F8">
        <w:rPr>
          <w:sz w:val="24"/>
          <w:szCs w:val="24"/>
        </w:rPr>
        <w:t xml:space="preserve">postgraduate programme </w:t>
      </w:r>
      <w:r w:rsidR="00653660" w:rsidRPr="000307F8">
        <w:rPr>
          <w:sz w:val="24"/>
          <w:szCs w:val="24"/>
        </w:rPr>
        <w:t xml:space="preserve">as the researcher </w:t>
      </w:r>
      <w:r w:rsidRPr="000307F8">
        <w:rPr>
          <w:sz w:val="24"/>
          <w:szCs w:val="24"/>
        </w:rPr>
        <w:t xml:space="preserve">at </w:t>
      </w:r>
      <w:r w:rsidR="00653660" w:rsidRPr="000307F8">
        <w:rPr>
          <w:sz w:val="24"/>
          <w:szCs w:val="24"/>
        </w:rPr>
        <w:t>the same</w:t>
      </w:r>
      <w:r w:rsidRPr="000307F8">
        <w:rPr>
          <w:sz w:val="24"/>
          <w:szCs w:val="24"/>
        </w:rPr>
        <w:t xml:space="preserve"> management school </w:t>
      </w:r>
      <w:r w:rsidR="0067354B" w:rsidRPr="000307F8">
        <w:rPr>
          <w:sz w:val="24"/>
          <w:szCs w:val="24"/>
        </w:rPr>
        <w:t xml:space="preserve">are selected to </w:t>
      </w:r>
      <w:r w:rsidRPr="000307F8">
        <w:rPr>
          <w:sz w:val="24"/>
          <w:szCs w:val="24"/>
        </w:rPr>
        <w:t xml:space="preserve">participate in the study. The choice of postgraduate students to serve as respondents for this study was </w:t>
      </w:r>
      <w:r w:rsidR="0067354B" w:rsidRPr="000307F8">
        <w:rPr>
          <w:sz w:val="24"/>
          <w:szCs w:val="24"/>
        </w:rPr>
        <w:t>because the</w:t>
      </w:r>
      <w:r w:rsidR="007C61C2">
        <w:rPr>
          <w:sz w:val="24"/>
          <w:szCs w:val="24"/>
        </w:rPr>
        <w:t>y</w:t>
      </w:r>
      <w:r w:rsidR="00D3091A" w:rsidRPr="000307F8">
        <w:rPr>
          <w:sz w:val="24"/>
          <w:szCs w:val="24"/>
        </w:rPr>
        <w:t xml:space="preserve"> are readily available and the </w:t>
      </w:r>
      <w:r w:rsidR="0067354B" w:rsidRPr="000307F8">
        <w:rPr>
          <w:sz w:val="24"/>
          <w:szCs w:val="24"/>
        </w:rPr>
        <w:t>research</w:t>
      </w:r>
      <w:r w:rsidR="00D3091A" w:rsidRPr="000307F8">
        <w:rPr>
          <w:sz w:val="24"/>
          <w:szCs w:val="24"/>
        </w:rPr>
        <w:t>er</w:t>
      </w:r>
      <w:r w:rsidR="0067354B" w:rsidRPr="000307F8">
        <w:rPr>
          <w:sz w:val="24"/>
          <w:szCs w:val="24"/>
        </w:rPr>
        <w:t xml:space="preserve"> is also one of the students in the programme. Despite the</w:t>
      </w:r>
      <w:r w:rsidR="00D3091A" w:rsidRPr="000307F8">
        <w:rPr>
          <w:sz w:val="24"/>
          <w:szCs w:val="24"/>
        </w:rPr>
        <w:t>re</w:t>
      </w:r>
      <w:r w:rsidR="007C61C2">
        <w:rPr>
          <w:sz w:val="24"/>
          <w:szCs w:val="24"/>
        </w:rPr>
        <w:t xml:space="preserve"> </w:t>
      </w:r>
      <w:r w:rsidR="00D3091A" w:rsidRPr="000307F8">
        <w:rPr>
          <w:sz w:val="24"/>
          <w:szCs w:val="24"/>
        </w:rPr>
        <w:t xml:space="preserve">may be a chance that the students may not accurately represent the population of interest, and </w:t>
      </w:r>
      <w:r w:rsidR="00653660" w:rsidRPr="000307F8">
        <w:rPr>
          <w:sz w:val="24"/>
          <w:szCs w:val="24"/>
        </w:rPr>
        <w:t xml:space="preserve">the chance of bias may </w:t>
      </w:r>
      <w:r w:rsidR="00D3091A" w:rsidRPr="000307F8">
        <w:rPr>
          <w:sz w:val="24"/>
          <w:szCs w:val="24"/>
        </w:rPr>
        <w:t xml:space="preserve">possibly </w:t>
      </w:r>
      <w:r w:rsidR="00653660" w:rsidRPr="000307F8">
        <w:rPr>
          <w:sz w:val="24"/>
          <w:szCs w:val="24"/>
        </w:rPr>
        <w:t>be</w:t>
      </w:r>
      <w:r w:rsidR="007C61C2">
        <w:rPr>
          <w:sz w:val="24"/>
          <w:szCs w:val="24"/>
        </w:rPr>
        <w:t xml:space="preserve"> </w:t>
      </w:r>
      <w:r w:rsidR="00D3091A" w:rsidRPr="000307F8">
        <w:rPr>
          <w:sz w:val="24"/>
          <w:szCs w:val="24"/>
        </w:rPr>
        <w:t>increase</w:t>
      </w:r>
      <w:r w:rsidR="00653660" w:rsidRPr="000307F8">
        <w:rPr>
          <w:sz w:val="24"/>
          <w:szCs w:val="24"/>
        </w:rPr>
        <w:t>d</w:t>
      </w:r>
      <w:r w:rsidR="00D3091A" w:rsidRPr="000307F8">
        <w:rPr>
          <w:sz w:val="24"/>
          <w:szCs w:val="24"/>
        </w:rPr>
        <w:t xml:space="preserve">, however, at this </w:t>
      </w:r>
      <w:r w:rsidR="0067354B" w:rsidRPr="000307F8">
        <w:rPr>
          <w:sz w:val="24"/>
          <w:szCs w:val="24"/>
        </w:rPr>
        <w:t xml:space="preserve">initial stages of </w:t>
      </w:r>
      <w:r w:rsidR="00D3091A" w:rsidRPr="000307F8">
        <w:rPr>
          <w:sz w:val="24"/>
          <w:szCs w:val="24"/>
        </w:rPr>
        <w:t xml:space="preserve">the proposed </w:t>
      </w:r>
      <w:r w:rsidR="0067354B" w:rsidRPr="000307F8">
        <w:rPr>
          <w:sz w:val="24"/>
          <w:szCs w:val="24"/>
        </w:rPr>
        <w:t xml:space="preserve">research, convenience sampling </w:t>
      </w:r>
      <w:r w:rsidR="00653660" w:rsidRPr="000307F8">
        <w:rPr>
          <w:sz w:val="24"/>
          <w:szCs w:val="24"/>
        </w:rPr>
        <w:t xml:space="preserve">as mentioned in the above </w:t>
      </w:r>
      <w:r w:rsidR="00D3091A" w:rsidRPr="000307F8">
        <w:rPr>
          <w:sz w:val="24"/>
          <w:szCs w:val="24"/>
        </w:rPr>
        <w:t xml:space="preserve">is </w:t>
      </w:r>
      <w:r w:rsidR="00653660" w:rsidRPr="000307F8">
        <w:rPr>
          <w:sz w:val="24"/>
          <w:szCs w:val="24"/>
        </w:rPr>
        <w:t xml:space="preserve">considered as </w:t>
      </w:r>
      <w:r w:rsidR="00D3091A" w:rsidRPr="000307F8">
        <w:rPr>
          <w:sz w:val="24"/>
          <w:szCs w:val="24"/>
        </w:rPr>
        <w:t xml:space="preserve">a quick, economical and easy way </w:t>
      </w:r>
      <w:r w:rsidR="0067354B" w:rsidRPr="000307F8">
        <w:rPr>
          <w:sz w:val="24"/>
          <w:szCs w:val="24"/>
        </w:rPr>
        <w:t xml:space="preserve">to </w:t>
      </w:r>
      <w:r w:rsidR="00D3091A" w:rsidRPr="000307F8">
        <w:rPr>
          <w:sz w:val="24"/>
          <w:szCs w:val="24"/>
        </w:rPr>
        <w:t xml:space="preserve">gain initial primary data </w:t>
      </w:r>
      <w:r w:rsidR="002A4E44" w:rsidRPr="000307F8">
        <w:rPr>
          <w:sz w:val="24"/>
          <w:szCs w:val="24"/>
        </w:rPr>
        <w:t>from different genders</w:t>
      </w:r>
      <w:r w:rsidR="007C61C2">
        <w:rPr>
          <w:sz w:val="24"/>
          <w:szCs w:val="24"/>
        </w:rPr>
        <w:t xml:space="preserve"> </w:t>
      </w:r>
      <w:r w:rsidR="00D3091A" w:rsidRPr="000307F8">
        <w:rPr>
          <w:sz w:val="24"/>
          <w:szCs w:val="24"/>
        </w:rPr>
        <w:t xml:space="preserve">regarding </w:t>
      </w:r>
      <w:r w:rsidR="002A4E44" w:rsidRPr="000307F8">
        <w:rPr>
          <w:sz w:val="24"/>
          <w:szCs w:val="24"/>
        </w:rPr>
        <w:t>consumers’ attitude for the 7Ps marketing mix.</w:t>
      </w:r>
    </w:p>
    <w:p w:rsidR="00D3091A" w:rsidRPr="000307F8" w:rsidRDefault="00D3091A" w:rsidP="000307F8">
      <w:pPr>
        <w:tabs>
          <w:tab w:val="left" w:pos="9072"/>
        </w:tabs>
        <w:spacing w:line="360" w:lineRule="auto"/>
        <w:ind w:right="-14" w:firstLine="709"/>
        <w:jc w:val="both"/>
        <w:rPr>
          <w:sz w:val="24"/>
          <w:szCs w:val="24"/>
        </w:rPr>
      </w:pPr>
    </w:p>
    <w:p w:rsidR="00F669CF" w:rsidRPr="000307F8" w:rsidRDefault="002A4E44" w:rsidP="000307F8">
      <w:pPr>
        <w:tabs>
          <w:tab w:val="left" w:pos="9072"/>
        </w:tabs>
        <w:spacing w:line="360" w:lineRule="auto"/>
        <w:ind w:right="-14" w:firstLine="709"/>
        <w:jc w:val="both"/>
        <w:rPr>
          <w:rFonts w:eastAsia="MingLiU"/>
          <w:sz w:val="24"/>
          <w:szCs w:val="24"/>
          <w:lang w:eastAsia="zh-TW"/>
        </w:rPr>
      </w:pPr>
      <w:r w:rsidRPr="000307F8">
        <w:rPr>
          <w:sz w:val="24"/>
          <w:szCs w:val="24"/>
        </w:rPr>
        <w:t xml:space="preserve">However, as there are only </w:t>
      </w:r>
      <w:r w:rsidR="00653660" w:rsidRPr="000307F8">
        <w:rPr>
          <w:sz w:val="24"/>
          <w:szCs w:val="24"/>
        </w:rPr>
        <w:t>3</w:t>
      </w:r>
      <w:r w:rsidRPr="000307F8">
        <w:rPr>
          <w:sz w:val="24"/>
          <w:szCs w:val="24"/>
        </w:rPr>
        <w:t xml:space="preserve"> female</w:t>
      </w:r>
      <w:r w:rsidR="00D3091A" w:rsidRPr="000307F8">
        <w:rPr>
          <w:sz w:val="24"/>
          <w:szCs w:val="24"/>
        </w:rPr>
        <w:t xml:space="preserve"> student</w:t>
      </w:r>
      <w:r w:rsidRPr="000307F8">
        <w:rPr>
          <w:sz w:val="24"/>
          <w:szCs w:val="24"/>
        </w:rPr>
        <w:t>s from the class</w:t>
      </w:r>
      <w:r w:rsidR="007C61C2">
        <w:rPr>
          <w:sz w:val="24"/>
          <w:szCs w:val="24"/>
        </w:rPr>
        <w:t xml:space="preserve"> </w:t>
      </w:r>
      <w:r w:rsidRPr="000307F8">
        <w:rPr>
          <w:sz w:val="24"/>
          <w:szCs w:val="24"/>
        </w:rPr>
        <w:t xml:space="preserve">containing about 18 students, there may not be </w:t>
      </w:r>
      <w:r w:rsidR="00D3091A" w:rsidRPr="000307F8">
        <w:rPr>
          <w:sz w:val="24"/>
          <w:szCs w:val="24"/>
        </w:rPr>
        <w:t>sufficient number of respondents</w:t>
      </w:r>
      <w:r w:rsidRPr="000307F8">
        <w:rPr>
          <w:sz w:val="24"/>
          <w:szCs w:val="24"/>
        </w:rPr>
        <w:t xml:space="preserve"> for female respondents for comparison. Therefore, about 10 other samples have been collected from outside sources by snowball sampling</w:t>
      </w:r>
      <w:r w:rsidR="007C61C2">
        <w:rPr>
          <w:sz w:val="24"/>
          <w:szCs w:val="24"/>
        </w:rPr>
        <w:t xml:space="preserve"> method</w:t>
      </w:r>
      <w:r w:rsidRPr="000307F8">
        <w:rPr>
          <w:sz w:val="24"/>
          <w:szCs w:val="24"/>
        </w:rPr>
        <w:t xml:space="preserve">. </w:t>
      </w:r>
      <w:r w:rsidRPr="000307F8">
        <w:rPr>
          <w:rFonts w:eastAsia="MingLiU"/>
          <w:sz w:val="24"/>
          <w:szCs w:val="24"/>
          <w:lang w:eastAsia="zh-TW"/>
        </w:rPr>
        <w:t xml:space="preserve">Under this snowball sampling method, initial respondents have been identified as those acquaintances to the researcher. Then by referral of these acquaintances, more participants have been identified and invited to answer the questionnaires. This referral repeated again and again from those willing respondents and more and more respondents </w:t>
      </w:r>
      <w:r w:rsidR="00F669CF" w:rsidRPr="000307F8">
        <w:rPr>
          <w:rFonts w:eastAsia="MingLiU"/>
          <w:sz w:val="24"/>
          <w:szCs w:val="24"/>
          <w:lang w:eastAsia="zh-TW"/>
        </w:rPr>
        <w:t>have been</w:t>
      </w:r>
      <w:r w:rsidRPr="000307F8">
        <w:rPr>
          <w:rFonts w:eastAsia="MingLiU"/>
          <w:sz w:val="24"/>
          <w:szCs w:val="24"/>
          <w:lang w:eastAsia="zh-TW"/>
        </w:rPr>
        <w:t xml:space="preserve"> identified again and again. With limited resources on time</w:t>
      </w:r>
      <w:r w:rsidR="007C61C2">
        <w:rPr>
          <w:rFonts w:eastAsia="MingLiU"/>
          <w:sz w:val="24"/>
          <w:szCs w:val="24"/>
          <w:lang w:eastAsia="zh-TW"/>
        </w:rPr>
        <w:t xml:space="preserve"> </w:t>
      </w:r>
      <w:r w:rsidRPr="000307F8">
        <w:rPr>
          <w:rFonts w:eastAsia="MingLiU"/>
          <w:sz w:val="24"/>
          <w:szCs w:val="24"/>
          <w:lang w:eastAsia="zh-TW"/>
        </w:rPr>
        <w:t xml:space="preserve">and money, </w:t>
      </w:r>
      <w:r w:rsidR="00F669CF" w:rsidRPr="000307F8">
        <w:rPr>
          <w:rFonts w:eastAsia="MingLiU"/>
          <w:sz w:val="24"/>
          <w:szCs w:val="24"/>
          <w:lang w:eastAsia="zh-TW"/>
        </w:rPr>
        <w:t>another 10 respondents containing 8 females and 2 males have been identified within two days. These 10 respondents have similar demography</w:t>
      </w:r>
      <w:r w:rsidR="0042153D" w:rsidRPr="000307F8">
        <w:rPr>
          <w:rFonts w:eastAsia="MingLiU"/>
          <w:sz w:val="24"/>
          <w:szCs w:val="24"/>
          <w:lang w:eastAsia="zh-TW"/>
        </w:rPr>
        <w:t>, in terms of education level and s</w:t>
      </w:r>
      <w:r w:rsidR="007C61C2">
        <w:rPr>
          <w:rFonts w:eastAsia="MingLiU"/>
          <w:sz w:val="24"/>
          <w:szCs w:val="24"/>
          <w:lang w:eastAsia="zh-TW"/>
        </w:rPr>
        <w:t>e</w:t>
      </w:r>
      <w:r w:rsidR="0042153D" w:rsidRPr="000307F8">
        <w:rPr>
          <w:rFonts w:eastAsia="MingLiU"/>
          <w:sz w:val="24"/>
          <w:szCs w:val="24"/>
          <w:lang w:eastAsia="zh-TW"/>
        </w:rPr>
        <w:t>n</w:t>
      </w:r>
      <w:r w:rsidR="007C61C2">
        <w:rPr>
          <w:rFonts w:eastAsia="MingLiU"/>
          <w:sz w:val="24"/>
          <w:szCs w:val="24"/>
          <w:lang w:eastAsia="zh-TW"/>
        </w:rPr>
        <w:t>i</w:t>
      </w:r>
      <w:r w:rsidR="0042153D" w:rsidRPr="000307F8">
        <w:rPr>
          <w:rFonts w:eastAsia="MingLiU"/>
          <w:sz w:val="24"/>
          <w:szCs w:val="24"/>
          <w:lang w:eastAsia="zh-TW"/>
        </w:rPr>
        <w:t xml:space="preserve">ority in their employment, i.e. graduates and employment in middle to senior management level, </w:t>
      </w:r>
      <w:r w:rsidR="00F669CF" w:rsidRPr="000307F8">
        <w:rPr>
          <w:rFonts w:eastAsia="MingLiU"/>
          <w:sz w:val="24"/>
          <w:szCs w:val="24"/>
          <w:lang w:eastAsia="zh-TW"/>
        </w:rPr>
        <w:t>as students in the postgraduate programme. Altogether, there are 25 respondents, 15 males</w:t>
      </w:r>
      <w:r w:rsidR="004E47B6" w:rsidRPr="000307F8">
        <w:rPr>
          <w:rFonts w:eastAsia="MingLiU"/>
          <w:sz w:val="24"/>
          <w:szCs w:val="24"/>
          <w:lang w:eastAsia="zh-TW"/>
        </w:rPr>
        <w:t xml:space="preserve"> (60%)</w:t>
      </w:r>
      <w:r w:rsidR="00F669CF" w:rsidRPr="000307F8">
        <w:rPr>
          <w:rFonts w:eastAsia="MingLiU"/>
          <w:sz w:val="24"/>
          <w:szCs w:val="24"/>
          <w:lang w:eastAsia="zh-TW"/>
        </w:rPr>
        <w:t xml:space="preserve"> and 10 females</w:t>
      </w:r>
      <w:r w:rsidR="004E47B6" w:rsidRPr="000307F8">
        <w:rPr>
          <w:rFonts w:eastAsia="MingLiU"/>
          <w:sz w:val="24"/>
          <w:szCs w:val="24"/>
          <w:lang w:eastAsia="zh-TW"/>
        </w:rPr>
        <w:t xml:space="preserve"> (40%)</w:t>
      </w:r>
      <w:r w:rsidR="00F669CF" w:rsidRPr="000307F8">
        <w:rPr>
          <w:rFonts w:eastAsia="MingLiU"/>
          <w:sz w:val="24"/>
          <w:szCs w:val="24"/>
          <w:lang w:eastAsia="zh-TW"/>
        </w:rPr>
        <w:t xml:space="preserve"> responded to the survey </w:t>
      </w:r>
      <w:r w:rsidR="007C61C2">
        <w:rPr>
          <w:rFonts w:eastAsia="MingLiU"/>
          <w:sz w:val="24"/>
          <w:szCs w:val="24"/>
          <w:lang w:eastAsia="zh-TW"/>
        </w:rPr>
        <w:t xml:space="preserve">questionnaires </w:t>
      </w:r>
      <w:r w:rsidR="00F669CF" w:rsidRPr="000307F8">
        <w:rPr>
          <w:rFonts w:eastAsia="MingLiU"/>
          <w:sz w:val="24"/>
          <w:szCs w:val="24"/>
          <w:lang w:eastAsia="zh-TW"/>
        </w:rPr>
        <w:t>send out for this pilot study.</w:t>
      </w:r>
    </w:p>
    <w:p w:rsidR="00D3091A" w:rsidRPr="000307F8" w:rsidRDefault="00D3091A" w:rsidP="000307F8">
      <w:pPr>
        <w:tabs>
          <w:tab w:val="left" w:pos="9072"/>
        </w:tabs>
        <w:spacing w:line="360" w:lineRule="auto"/>
        <w:ind w:right="-14" w:firstLine="709"/>
        <w:jc w:val="both"/>
        <w:rPr>
          <w:sz w:val="24"/>
          <w:szCs w:val="24"/>
          <w:shd w:val="clear" w:color="auto" w:fill="FFFFFF"/>
        </w:rPr>
      </w:pPr>
    </w:p>
    <w:p w:rsidR="00F669CF" w:rsidRPr="000307F8" w:rsidRDefault="00F669CF" w:rsidP="000307F8">
      <w:pPr>
        <w:tabs>
          <w:tab w:val="left" w:pos="9072"/>
        </w:tabs>
        <w:spacing w:line="360" w:lineRule="auto"/>
        <w:ind w:right="-14"/>
        <w:jc w:val="both"/>
        <w:rPr>
          <w:sz w:val="24"/>
          <w:szCs w:val="24"/>
          <w:u w:val="single"/>
          <w:shd w:val="clear" w:color="auto" w:fill="FFFFFF"/>
        </w:rPr>
      </w:pPr>
      <w:r w:rsidRPr="000307F8">
        <w:rPr>
          <w:sz w:val="24"/>
          <w:szCs w:val="24"/>
          <w:u w:val="single"/>
          <w:shd w:val="clear" w:color="auto" w:fill="FFFFFF"/>
        </w:rPr>
        <w:t>Questionnaire</w:t>
      </w:r>
    </w:p>
    <w:p w:rsidR="0067354B" w:rsidRPr="000307F8" w:rsidRDefault="0067354B" w:rsidP="000307F8">
      <w:pPr>
        <w:tabs>
          <w:tab w:val="left" w:pos="9072"/>
        </w:tabs>
        <w:spacing w:line="360" w:lineRule="auto"/>
        <w:ind w:right="-14" w:firstLine="709"/>
        <w:jc w:val="both"/>
        <w:rPr>
          <w:sz w:val="24"/>
          <w:szCs w:val="24"/>
          <w:highlight w:val="yellow"/>
        </w:rPr>
      </w:pPr>
    </w:p>
    <w:p w:rsidR="0067354B" w:rsidRPr="000307F8" w:rsidRDefault="00F669CF" w:rsidP="000307F8">
      <w:pPr>
        <w:tabs>
          <w:tab w:val="left" w:pos="9072"/>
        </w:tabs>
        <w:spacing w:line="360" w:lineRule="auto"/>
        <w:ind w:right="-14" w:firstLine="709"/>
        <w:jc w:val="both"/>
        <w:rPr>
          <w:sz w:val="24"/>
          <w:szCs w:val="24"/>
        </w:rPr>
      </w:pPr>
      <w:r w:rsidRPr="000307F8">
        <w:rPr>
          <w:sz w:val="24"/>
          <w:szCs w:val="24"/>
        </w:rPr>
        <w:t xml:space="preserve">The </w:t>
      </w:r>
      <w:r w:rsidR="00A46918" w:rsidRPr="000307F8">
        <w:rPr>
          <w:sz w:val="24"/>
          <w:szCs w:val="24"/>
        </w:rPr>
        <w:t xml:space="preserve">data collection for the </w:t>
      </w:r>
      <w:r w:rsidRPr="000307F8">
        <w:rPr>
          <w:sz w:val="24"/>
          <w:szCs w:val="24"/>
        </w:rPr>
        <w:t>survey of t</w:t>
      </w:r>
      <w:r w:rsidR="0067354B" w:rsidRPr="000307F8">
        <w:rPr>
          <w:sz w:val="24"/>
          <w:szCs w:val="24"/>
        </w:rPr>
        <w:t>his pilot study</w:t>
      </w:r>
      <w:r w:rsidRPr="000307F8">
        <w:rPr>
          <w:sz w:val="24"/>
          <w:szCs w:val="24"/>
        </w:rPr>
        <w:t xml:space="preserve"> is conducted by sending out </w:t>
      </w:r>
      <w:r w:rsidR="0067354B" w:rsidRPr="000307F8">
        <w:rPr>
          <w:sz w:val="24"/>
          <w:szCs w:val="24"/>
        </w:rPr>
        <w:t>self-administered questionnaire</w:t>
      </w:r>
      <w:r w:rsidR="00A46918" w:rsidRPr="000307F8">
        <w:rPr>
          <w:sz w:val="24"/>
          <w:szCs w:val="24"/>
        </w:rPr>
        <w:t xml:space="preserve">s to the respondents. </w:t>
      </w:r>
    </w:p>
    <w:p w:rsidR="00A46918" w:rsidRPr="000307F8" w:rsidRDefault="00A46918" w:rsidP="000307F8">
      <w:pPr>
        <w:tabs>
          <w:tab w:val="left" w:pos="9072"/>
        </w:tabs>
        <w:spacing w:line="360" w:lineRule="auto"/>
        <w:ind w:right="-14" w:firstLine="709"/>
        <w:jc w:val="both"/>
        <w:rPr>
          <w:sz w:val="24"/>
          <w:szCs w:val="24"/>
        </w:rPr>
      </w:pPr>
    </w:p>
    <w:p w:rsidR="00A46918" w:rsidRPr="000307F8" w:rsidRDefault="00A46918" w:rsidP="000307F8">
      <w:pPr>
        <w:tabs>
          <w:tab w:val="left" w:pos="9072"/>
        </w:tabs>
        <w:spacing w:line="360" w:lineRule="auto"/>
        <w:ind w:right="-14" w:firstLine="709"/>
        <w:jc w:val="both"/>
        <w:rPr>
          <w:sz w:val="24"/>
          <w:szCs w:val="24"/>
        </w:rPr>
      </w:pPr>
      <w:r w:rsidRPr="000307F8">
        <w:rPr>
          <w:sz w:val="24"/>
          <w:szCs w:val="24"/>
        </w:rPr>
        <w:lastRenderedPageBreak/>
        <w:t>A set of questionnaire containing 40 questions which is modified from the SERVQUAL questionnaire</w:t>
      </w:r>
      <w:r w:rsidR="009411D8">
        <w:rPr>
          <w:rStyle w:val="af1"/>
          <w:sz w:val="24"/>
          <w:szCs w:val="24"/>
        </w:rPr>
        <w:footnoteReference w:id="11"/>
      </w:r>
      <w:r w:rsidRPr="000307F8">
        <w:rPr>
          <w:sz w:val="24"/>
          <w:szCs w:val="24"/>
        </w:rPr>
        <w:t>, has been set for this survey. The purpose of any survey based on the SER</w:t>
      </w:r>
      <w:r w:rsidR="004E47B6" w:rsidRPr="000307F8">
        <w:rPr>
          <w:sz w:val="24"/>
          <w:szCs w:val="24"/>
        </w:rPr>
        <w:t>V</w:t>
      </w:r>
      <w:r w:rsidRPr="000307F8">
        <w:rPr>
          <w:sz w:val="24"/>
          <w:szCs w:val="24"/>
        </w:rPr>
        <w:t>QUAL questionnaire is to evaluate the expected services that the customers wanted and the perception or reality of the services obtained by the customers.</w:t>
      </w:r>
      <w:r w:rsidR="007C61C2">
        <w:rPr>
          <w:sz w:val="24"/>
          <w:szCs w:val="24"/>
        </w:rPr>
        <w:t xml:space="preserve"> </w:t>
      </w:r>
      <w:r w:rsidR="001D6AB4" w:rsidRPr="000307F8">
        <w:rPr>
          <w:sz w:val="24"/>
          <w:szCs w:val="24"/>
        </w:rPr>
        <w:t>As the SERVQUAL questionnaire is about a survey on the service quality</w:t>
      </w:r>
      <w:r w:rsidR="00DD4B29" w:rsidRPr="000307F8">
        <w:rPr>
          <w:sz w:val="24"/>
          <w:szCs w:val="24"/>
        </w:rPr>
        <w:t>,</w:t>
      </w:r>
      <w:r w:rsidR="001D6AB4" w:rsidRPr="000307F8">
        <w:rPr>
          <w:sz w:val="24"/>
          <w:szCs w:val="24"/>
        </w:rPr>
        <w:t xml:space="preserve"> which is the consumer’s assessment of overall delivery and value of the service provider</w:t>
      </w:r>
      <w:r w:rsidR="00DD4B29" w:rsidRPr="000307F8">
        <w:rPr>
          <w:sz w:val="24"/>
          <w:szCs w:val="24"/>
        </w:rPr>
        <w:t>, by</w:t>
      </w:r>
      <w:r w:rsidR="001D6AB4" w:rsidRPr="000307F8">
        <w:rPr>
          <w:sz w:val="24"/>
          <w:szCs w:val="24"/>
        </w:rPr>
        <w:t xml:space="preserve"> making the assumption that customers’ satisfaction is relevant to the consumers’ choice of </w:t>
      </w:r>
      <w:r w:rsidR="0042153D" w:rsidRPr="000307F8">
        <w:rPr>
          <w:sz w:val="24"/>
          <w:szCs w:val="24"/>
        </w:rPr>
        <w:t>b</w:t>
      </w:r>
      <w:r w:rsidR="001D6AB4" w:rsidRPr="000307F8">
        <w:rPr>
          <w:sz w:val="24"/>
          <w:szCs w:val="24"/>
        </w:rPr>
        <w:t>arrister</w:t>
      </w:r>
      <w:r w:rsidR="0042153D" w:rsidRPr="000307F8">
        <w:rPr>
          <w:sz w:val="24"/>
          <w:szCs w:val="24"/>
        </w:rPr>
        <w:t>s</w:t>
      </w:r>
      <w:r w:rsidR="001D6AB4" w:rsidRPr="000307F8">
        <w:rPr>
          <w:sz w:val="24"/>
          <w:szCs w:val="24"/>
        </w:rPr>
        <w:t xml:space="preserve"> for legal services required by them, the </w:t>
      </w:r>
      <w:r w:rsidR="007C61C2" w:rsidRPr="000307F8">
        <w:rPr>
          <w:sz w:val="24"/>
          <w:szCs w:val="24"/>
        </w:rPr>
        <w:t xml:space="preserve">SERVQUAL’s 22 questions </w:t>
      </w:r>
      <w:r w:rsidR="0042153D" w:rsidRPr="000307F8">
        <w:rPr>
          <w:sz w:val="24"/>
          <w:szCs w:val="24"/>
        </w:rPr>
        <w:t>ha</w:t>
      </w:r>
      <w:r w:rsidR="007C61C2">
        <w:rPr>
          <w:sz w:val="24"/>
          <w:szCs w:val="24"/>
        </w:rPr>
        <w:t>ve</w:t>
      </w:r>
      <w:r w:rsidR="0042153D" w:rsidRPr="000307F8">
        <w:rPr>
          <w:sz w:val="24"/>
          <w:szCs w:val="24"/>
        </w:rPr>
        <w:t xml:space="preserve"> been</w:t>
      </w:r>
      <w:r w:rsidR="001D6AB4" w:rsidRPr="000307F8">
        <w:rPr>
          <w:sz w:val="24"/>
          <w:szCs w:val="24"/>
        </w:rPr>
        <w:t xml:space="preserve"> </w:t>
      </w:r>
      <w:r w:rsidR="007C61C2">
        <w:rPr>
          <w:sz w:val="24"/>
          <w:szCs w:val="24"/>
        </w:rPr>
        <w:t xml:space="preserve">adopted and </w:t>
      </w:r>
      <w:r w:rsidR="001D6AB4" w:rsidRPr="000307F8">
        <w:rPr>
          <w:sz w:val="24"/>
          <w:szCs w:val="24"/>
        </w:rPr>
        <w:t xml:space="preserve">modified to allow its </w:t>
      </w:r>
      <w:r w:rsidR="0042153D" w:rsidRPr="000307F8">
        <w:rPr>
          <w:sz w:val="24"/>
          <w:szCs w:val="24"/>
        </w:rPr>
        <w:t xml:space="preserve">relevant </w:t>
      </w:r>
      <w:r w:rsidR="001D6AB4" w:rsidRPr="000307F8">
        <w:rPr>
          <w:sz w:val="24"/>
          <w:szCs w:val="24"/>
        </w:rPr>
        <w:t xml:space="preserve">application to </w:t>
      </w:r>
      <w:r w:rsidR="0042153D" w:rsidRPr="000307F8">
        <w:rPr>
          <w:sz w:val="24"/>
          <w:szCs w:val="24"/>
        </w:rPr>
        <w:t xml:space="preserve">(1) </w:t>
      </w:r>
      <w:r w:rsidR="001D6AB4" w:rsidRPr="000307F8">
        <w:rPr>
          <w:sz w:val="24"/>
          <w:szCs w:val="24"/>
        </w:rPr>
        <w:t xml:space="preserve">legal services provided by </w:t>
      </w:r>
      <w:r w:rsidR="0042153D" w:rsidRPr="000307F8">
        <w:rPr>
          <w:sz w:val="24"/>
          <w:szCs w:val="24"/>
        </w:rPr>
        <w:t>b</w:t>
      </w:r>
      <w:r w:rsidR="001D6AB4" w:rsidRPr="000307F8">
        <w:rPr>
          <w:sz w:val="24"/>
          <w:szCs w:val="24"/>
        </w:rPr>
        <w:t xml:space="preserve">arristers and </w:t>
      </w:r>
      <w:r w:rsidR="0042153D" w:rsidRPr="000307F8">
        <w:rPr>
          <w:sz w:val="24"/>
          <w:szCs w:val="24"/>
        </w:rPr>
        <w:t xml:space="preserve">(2) </w:t>
      </w:r>
      <w:r w:rsidR="001D6AB4" w:rsidRPr="000307F8">
        <w:rPr>
          <w:sz w:val="24"/>
          <w:szCs w:val="24"/>
        </w:rPr>
        <w:t xml:space="preserve">the 7Ps marketing mix framework. </w:t>
      </w:r>
      <w:r w:rsidR="004E47B6" w:rsidRPr="000307F8">
        <w:rPr>
          <w:sz w:val="24"/>
          <w:szCs w:val="24"/>
        </w:rPr>
        <w:t>The</w:t>
      </w:r>
      <w:r w:rsidR="007C61C2">
        <w:rPr>
          <w:sz w:val="24"/>
          <w:szCs w:val="24"/>
        </w:rPr>
        <w:t xml:space="preserve"> original</w:t>
      </w:r>
      <w:r w:rsidR="004E47B6" w:rsidRPr="000307F8">
        <w:rPr>
          <w:sz w:val="24"/>
          <w:szCs w:val="24"/>
        </w:rPr>
        <w:t xml:space="preserve"> 22 questions in the SERVQUAL questionnaire </w:t>
      </w:r>
      <w:r w:rsidR="007C61C2">
        <w:rPr>
          <w:sz w:val="24"/>
          <w:szCs w:val="24"/>
        </w:rPr>
        <w:t>ar</w:t>
      </w:r>
      <w:r w:rsidR="00A130C0">
        <w:rPr>
          <w:sz w:val="24"/>
          <w:szCs w:val="24"/>
        </w:rPr>
        <w:t>e</w:t>
      </w:r>
      <w:r w:rsidR="004E47B6" w:rsidRPr="000307F8">
        <w:rPr>
          <w:sz w:val="24"/>
          <w:szCs w:val="24"/>
        </w:rPr>
        <w:t xml:space="preserve"> grouped into 5 main factors including: (1) Tangibles, (2) Reliability, (3) Responsiveness, (4) Assurance and (5) Empathy. </w:t>
      </w:r>
      <w:r w:rsidR="001A331B">
        <w:rPr>
          <w:sz w:val="24"/>
          <w:szCs w:val="24"/>
        </w:rPr>
        <w:t>With reference to a previous research regarding the factors in relation to the marketing of legal services (</w:t>
      </w:r>
      <w:r w:rsidR="00CE59B2">
        <w:rPr>
          <w:sz w:val="24"/>
          <w:szCs w:val="24"/>
        </w:rPr>
        <w:t>Donna, 1981)</w:t>
      </w:r>
      <w:r w:rsidR="00CE59B2">
        <w:rPr>
          <w:rStyle w:val="af1"/>
          <w:sz w:val="24"/>
          <w:szCs w:val="24"/>
        </w:rPr>
        <w:footnoteReference w:id="12"/>
      </w:r>
      <w:r w:rsidR="001D6AB4" w:rsidRPr="000307F8">
        <w:rPr>
          <w:sz w:val="24"/>
          <w:szCs w:val="24"/>
        </w:rPr>
        <w:t xml:space="preserve"> the SERVQUAL questionnaire </w:t>
      </w:r>
      <w:r w:rsidR="00CE59B2">
        <w:rPr>
          <w:sz w:val="24"/>
          <w:szCs w:val="24"/>
        </w:rPr>
        <w:t xml:space="preserve">has been modified </w:t>
      </w:r>
      <w:r w:rsidR="001D6AB4" w:rsidRPr="000307F8">
        <w:rPr>
          <w:sz w:val="24"/>
          <w:szCs w:val="24"/>
        </w:rPr>
        <w:t xml:space="preserve">to suite the services provided by a barrister, </w:t>
      </w:r>
      <w:r w:rsidR="00A130C0">
        <w:rPr>
          <w:sz w:val="24"/>
          <w:szCs w:val="24"/>
        </w:rPr>
        <w:t xml:space="preserve">therefore, </w:t>
      </w:r>
      <w:r w:rsidR="001D6AB4" w:rsidRPr="000307F8">
        <w:rPr>
          <w:sz w:val="24"/>
          <w:szCs w:val="24"/>
        </w:rPr>
        <w:t>the number of questions has been increased from 22 to 40.</w:t>
      </w:r>
      <w:r w:rsidR="007E6FFF" w:rsidRPr="000307F8">
        <w:rPr>
          <w:sz w:val="24"/>
          <w:szCs w:val="24"/>
        </w:rPr>
        <w:t xml:space="preserve"> </w:t>
      </w:r>
      <w:r w:rsidR="00A130C0">
        <w:rPr>
          <w:sz w:val="24"/>
          <w:szCs w:val="24"/>
        </w:rPr>
        <w:t>Other than 5 questions asking the background information of the respondents, the 35 questions for</w:t>
      </w:r>
      <w:r w:rsidR="007E6FFF" w:rsidRPr="000307F8">
        <w:rPr>
          <w:sz w:val="24"/>
          <w:szCs w:val="24"/>
        </w:rPr>
        <w:t xml:space="preserve"> the modified questionnaire </w:t>
      </w:r>
      <w:r w:rsidR="00A130C0">
        <w:rPr>
          <w:sz w:val="24"/>
          <w:szCs w:val="24"/>
        </w:rPr>
        <w:t>are</w:t>
      </w:r>
      <w:r w:rsidR="007E6FFF" w:rsidRPr="000307F8">
        <w:rPr>
          <w:sz w:val="24"/>
          <w:szCs w:val="24"/>
        </w:rPr>
        <w:t xml:space="preserve"> </w:t>
      </w:r>
      <w:r w:rsidR="009411D8">
        <w:rPr>
          <w:sz w:val="24"/>
          <w:szCs w:val="24"/>
        </w:rPr>
        <w:t>shown in Table 4 herein below</w:t>
      </w:r>
      <w:r w:rsidR="007E6FFF" w:rsidRPr="000307F8">
        <w:rPr>
          <w:sz w:val="24"/>
          <w:szCs w:val="24"/>
        </w:rPr>
        <w:t>.</w:t>
      </w:r>
    </w:p>
    <w:p w:rsidR="00A46918" w:rsidRPr="000307F8" w:rsidRDefault="00A46918" w:rsidP="000307F8">
      <w:pPr>
        <w:tabs>
          <w:tab w:val="left" w:pos="9072"/>
        </w:tabs>
        <w:spacing w:line="360" w:lineRule="auto"/>
        <w:ind w:right="-14" w:firstLine="709"/>
        <w:jc w:val="both"/>
        <w:rPr>
          <w:sz w:val="24"/>
          <w:szCs w:val="24"/>
          <w:highlight w:val="yellow"/>
        </w:rPr>
      </w:pPr>
    </w:p>
    <w:p w:rsidR="00A130C0" w:rsidRDefault="00E965BB" w:rsidP="000307F8">
      <w:pPr>
        <w:tabs>
          <w:tab w:val="left" w:pos="9072"/>
        </w:tabs>
        <w:spacing w:line="360" w:lineRule="auto"/>
        <w:ind w:right="-14" w:firstLine="709"/>
        <w:jc w:val="both"/>
        <w:rPr>
          <w:sz w:val="24"/>
          <w:szCs w:val="24"/>
        </w:rPr>
      </w:pPr>
      <w:r w:rsidRPr="000307F8">
        <w:rPr>
          <w:sz w:val="24"/>
          <w:szCs w:val="24"/>
        </w:rPr>
        <w:t xml:space="preserve">Other than the first 5 questions, which </w:t>
      </w:r>
      <w:r w:rsidR="0042153D" w:rsidRPr="000307F8">
        <w:rPr>
          <w:sz w:val="24"/>
          <w:szCs w:val="24"/>
        </w:rPr>
        <w:t xml:space="preserve">are </w:t>
      </w:r>
      <w:r w:rsidRPr="000307F8">
        <w:rPr>
          <w:sz w:val="24"/>
          <w:szCs w:val="24"/>
        </w:rPr>
        <w:t>set for the background of the respondents, t</w:t>
      </w:r>
      <w:r w:rsidR="007115C7" w:rsidRPr="000307F8">
        <w:rPr>
          <w:sz w:val="24"/>
          <w:szCs w:val="24"/>
        </w:rPr>
        <w:t xml:space="preserve">he item scale </w:t>
      </w:r>
      <w:r w:rsidRPr="000307F8">
        <w:rPr>
          <w:sz w:val="24"/>
          <w:szCs w:val="24"/>
        </w:rPr>
        <w:t xml:space="preserve">for the remaining 35 questions </w:t>
      </w:r>
      <w:r w:rsidR="007115C7" w:rsidRPr="000307F8">
        <w:rPr>
          <w:sz w:val="24"/>
          <w:szCs w:val="24"/>
        </w:rPr>
        <w:t xml:space="preserve">was measured on a five-point scale ranging from 1 (strongly disagree) to 5 (strongly agree). The </w:t>
      </w:r>
      <w:r w:rsidR="00A130C0">
        <w:rPr>
          <w:sz w:val="24"/>
          <w:szCs w:val="24"/>
        </w:rPr>
        <w:t xml:space="preserve">modified </w:t>
      </w:r>
      <w:r w:rsidR="007115C7" w:rsidRPr="000307F8">
        <w:rPr>
          <w:sz w:val="24"/>
          <w:szCs w:val="24"/>
        </w:rPr>
        <w:t xml:space="preserve">questionnaire </w:t>
      </w:r>
      <w:r w:rsidR="00C06090" w:rsidRPr="000307F8">
        <w:rPr>
          <w:sz w:val="24"/>
          <w:szCs w:val="24"/>
        </w:rPr>
        <w:t>has been submitted to a barrister to comment the relevancy related to the legal services provided by barristers</w:t>
      </w:r>
      <w:r w:rsidR="0042153D" w:rsidRPr="000307F8">
        <w:rPr>
          <w:sz w:val="24"/>
          <w:szCs w:val="24"/>
        </w:rPr>
        <w:t>;</w:t>
      </w:r>
      <w:r w:rsidR="00C06090" w:rsidRPr="000307F8">
        <w:rPr>
          <w:sz w:val="24"/>
          <w:szCs w:val="24"/>
        </w:rPr>
        <w:t xml:space="preserve"> and </w:t>
      </w:r>
      <w:r w:rsidR="007115C7" w:rsidRPr="000307F8">
        <w:rPr>
          <w:sz w:val="24"/>
          <w:szCs w:val="24"/>
        </w:rPr>
        <w:t>to figure out any ambiguity in t</w:t>
      </w:r>
      <w:r w:rsidR="00A130C0">
        <w:rPr>
          <w:sz w:val="24"/>
          <w:szCs w:val="24"/>
        </w:rPr>
        <w:t>he questions. The modified questions are relatively easy and straight forward. Further, b</w:t>
      </w:r>
      <w:r w:rsidR="007115C7" w:rsidRPr="000307F8">
        <w:rPr>
          <w:sz w:val="24"/>
          <w:szCs w:val="24"/>
        </w:rPr>
        <w:t xml:space="preserve">ased on the input from the </w:t>
      </w:r>
      <w:r w:rsidR="00C06090" w:rsidRPr="000307F8">
        <w:rPr>
          <w:sz w:val="24"/>
          <w:szCs w:val="24"/>
        </w:rPr>
        <w:t>barrister</w:t>
      </w:r>
      <w:r w:rsidR="007115C7" w:rsidRPr="000307F8">
        <w:rPr>
          <w:sz w:val="24"/>
          <w:szCs w:val="24"/>
        </w:rPr>
        <w:t xml:space="preserve">, minor modifications </w:t>
      </w:r>
      <w:r w:rsidR="0042153D" w:rsidRPr="000307F8">
        <w:rPr>
          <w:sz w:val="24"/>
          <w:szCs w:val="24"/>
        </w:rPr>
        <w:t>have been</w:t>
      </w:r>
      <w:r w:rsidR="007115C7" w:rsidRPr="000307F8">
        <w:rPr>
          <w:sz w:val="24"/>
          <w:szCs w:val="24"/>
        </w:rPr>
        <w:t xml:space="preserve"> made to the wording of the questions to improve clarity and </w:t>
      </w:r>
      <w:r w:rsidR="0042153D" w:rsidRPr="000307F8">
        <w:rPr>
          <w:sz w:val="24"/>
          <w:szCs w:val="24"/>
        </w:rPr>
        <w:t xml:space="preserve">for easier </w:t>
      </w:r>
      <w:r w:rsidR="007115C7" w:rsidRPr="000307F8">
        <w:rPr>
          <w:sz w:val="24"/>
          <w:szCs w:val="24"/>
        </w:rPr>
        <w:t>understanding</w:t>
      </w:r>
      <w:r w:rsidR="0042153D" w:rsidRPr="000307F8">
        <w:rPr>
          <w:sz w:val="24"/>
          <w:szCs w:val="24"/>
        </w:rPr>
        <w:t xml:space="preserve"> by the respondents</w:t>
      </w:r>
      <w:r w:rsidR="007115C7" w:rsidRPr="000307F8">
        <w:rPr>
          <w:sz w:val="24"/>
          <w:szCs w:val="24"/>
        </w:rPr>
        <w:t xml:space="preserve">. </w:t>
      </w:r>
    </w:p>
    <w:p w:rsidR="00A130C0" w:rsidRDefault="00A130C0" w:rsidP="000307F8">
      <w:pPr>
        <w:tabs>
          <w:tab w:val="left" w:pos="9072"/>
        </w:tabs>
        <w:spacing w:line="360" w:lineRule="auto"/>
        <w:ind w:right="-14" w:firstLine="709"/>
        <w:jc w:val="both"/>
        <w:rPr>
          <w:sz w:val="24"/>
          <w:szCs w:val="24"/>
        </w:rPr>
      </w:pPr>
    </w:p>
    <w:p w:rsidR="005B126A" w:rsidRPr="000307F8" w:rsidRDefault="00C06090" w:rsidP="000307F8">
      <w:pPr>
        <w:tabs>
          <w:tab w:val="left" w:pos="9072"/>
        </w:tabs>
        <w:spacing w:line="360" w:lineRule="auto"/>
        <w:ind w:right="-14" w:firstLine="709"/>
        <w:jc w:val="both"/>
        <w:rPr>
          <w:sz w:val="24"/>
          <w:szCs w:val="24"/>
        </w:rPr>
      </w:pPr>
      <w:r w:rsidRPr="000307F8">
        <w:rPr>
          <w:sz w:val="24"/>
          <w:szCs w:val="24"/>
        </w:rPr>
        <w:t>The questionnaires are set in Goo</w:t>
      </w:r>
      <w:r w:rsidR="00E965BB" w:rsidRPr="000307F8">
        <w:rPr>
          <w:sz w:val="24"/>
          <w:szCs w:val="24"/>
        </w:rPr>
        <w:t>g</w:t>
      </w:r>
      <w:r w:rsidRPr="000307F8">
        <w:rPr>
          <w:sz w:val="24"/>
          <w:szCs w:val="24"/>
        </w:rPr>
        <w:t xml:space="preserve">le Form and sent to 27 respondents through electronic means by emails and </w:t>
      </w:r>
      <w:r w:rsidR="00050E93" w:rsidRPr="000307F8">
        <w:rPr>
          <w:sz w:val="24"/>
          <w:szCs w:val="24"/>
        </w:rPr>
        <w:t xml:space="preserve">by </w:t>
      </w:r>
      <w:proofErr w:type="spellStart"/>
      <w:r w:rsidRPr="000307F8">
        <w:rPr>
          <w:sz w:val="24"/>
          <w:szCs w:val="24"/>
        </w:rPr>
        <w:t>Whatsapps</w:t>
      </w:r>
      <w:proofErr w:type="spellEnd"/>
      <w:r w:rsidRPr="000307F8">
        <w:rPr>
          <w:sz w:val="24"/>
          <w:szCs w:val="24"/>
        </w:rPr>
        <w:t xml:space="preserve">. What the respondents needed to do is just </w:t>
      </w:r>
      <w:r w:rsidR="00050E93" w:rsidRPr="000307F8">
        <w:rPr>
          <w:sz w:val="24"/>
          <w:szCs w:val="24"/>
        </w:rPr>
        <w:t xml:space="preserve">answer the 40 questions by ticking the relevant criteria and then </w:t>
      </w:r>
      <w:r w:rsidRPr="000307F8">
        <w:rPr>
          <w:sz w:val="24"/>
          <w:szCs w:val="24"/>
        </w:rPr>
        <w:t xml:space="preserve">submit </w:t>
      </w:r>
      <w:r w:rsidR="00A130C0">
        <w:rPr>
          <w:sz w:val="24"/>
          <w:szCs w:val="24"/>
        </w:rPr>
        <w:t xml:space="preserve">back </w:t>
      </w:r>
      <w:r w:rsidRPr="000307F8">
        <w:rPr>
          <w:sz w:val="24"/>
          <w:szCs w:val="24"/>
        </w:rPr>
        <w:t>the completed Goo</w:t>
      </w:r>
      <w:r w:rsidR="00E965BB" w:rsidRPr="000307F8">
        <w:rPr>
          <w:sz w:val="24"/>
          <w:szCs w:val="24"/>
        </w:rPr>
        <w:t>g</w:t>
      </w:r>
      <w:r w:rsidRPr="000307F8">
        <w:rPr>
          <w:sz w:val="24"/>
          <w:szCs w:val="24"/>
        </w:rPr>
        <w:t xml:space="preserve">le Form </w:t>
      </w:r>
      <w:r w:rsidR="00050E93" w:rsidRPr="000307F8">
        <w:rPr>
          <w:sz w:val="24"/>
          <w:szCs w:val="24"/>
        </w:rPr>
        <w:t>electronically</w:t>
      </w:r>
      <w:r w:rsidRPr="000307F8">
        <w:rPr>
          <w:sz w:val="24"/>
          <w:szCs w:val="24"/>
        </w:rPr>
        <w:t xml:space="preserve">.There are fifteen </w:t>
      </w:r>
      <w:r w:rsidR="007115C7" w:rsidRPr="000307F8">
        <w:rPr>
          <w:sz w:val="24"/>
          <w:szCs w:val="24"/>
        </w:rPr>
        <w:t xml:space="preserve">completed responses from male </w:t>
      </w:r>
      <w:r w:rsidR="00A130C0">
        <w:rPr>
          <w:sz w:val="24"/>
          <w:szCs w:val="24"/>
        </w:rPr>
        <w:lastRenderedPageBreak/>
        <w:t>respondent</w:t>
      </w:r>
      <w:r w:rsidR="007115C7" w:rsidRPr="000307F8">
        <w:rPr>
          <w:sz w:val="24"/>
          <w:szCs w:val="24"/>
        </w:rPr>
        <w:t xml:space="preserve">s and </w:t>
      </w:r>
      <w:r w:rsidRPr="000307F8">
        <w:rPr>
          <w:sz w:val="24"/>
          <w:szCs w:val="24"/>
        </w:rPr>
        <w:t>ten</w:t>
      </w:r>
      <w:r w:rsidR="007115C7" w:rsidRPr="000307F8">
        <w:rPr>
          <w:sz w:val="24"/>
          <w:szCs w:val="24"/>
        </w:rPr>
        <w:t xml:space="preserve"> responses from female </w:t>
      </w:r>
      <w:r w:rsidR="00A130C0">
        <w:rPr>
          <w:sz w:val="24"/>
          <w:szCs w:val="24"/>
        </w:rPr>
        <w:t>respondent</w:t>
      </w:r>
      <w:r w:rsidR="007115C7" w:rsidRPr="000307F8">
        <w:rPr>
          <w:sz w:val="24"/>
          <w:szCs w:val="24"/>
        </w:rPr>
        <w:t xml:space="preserve">s </w:t>
      </w:r>
      <w:r w:rsidR="00050E93" w:rsidRPr="000307F8">
        <w:rPr>
          <w:sz w:val="24"/>
          <w:szCs w:val="24"/>
        </w:rPr>
        <w:t xml:space="preserve">collected from the survey. </w:t>
      </w:r>
      <w:r w:rsidR="00A130C0">
        <w:rPr>
          <w:sz w:val="24"/>
          <w:szCs w:val="24"/>
        </w:rPr>
        <w:t>A s</w:t>
      </w:r>
      <w:r w:rsidR="00A130C0" w:rsidRPr="00A130C0">
        <w:rPr>
          <w:sz w:val="24"/>
          <w:szCs w:val="24"/>
        </w:rPr>
        <w:t xml:space="preserve">ummary of </w:t>
      </w:r>
      <w:r w:rsidR="00A130C0">
        <w:rPr>
          <w:sz w:val="24"/>
          <w:szCs w:val="24"/>
        </w:rPr>
        <w:t>d</w:t>
      </w:r>
      <w:r w:rsidR="00A130C0" w:rsidRPr="00A130C0">
        <w:rPr>
          <w:sz w:val="24"/>
          <w:szCs w:val="24"/>
        </w:rPr>
        <w:t xml:space="preserve">emography of </w:t>
      </w:r>
      <w:r w:rsidR="00A130C0">
        <w:rPr>
          <w:sz w:val="24"/>
          <w:szCs w:val="24"/>
        </w:rPr>
        <w:t>the r</w:t>
      </w:r>
      <w:r w:rsidR="00A130C0" w:rsidRPr="00A130C0">
        <w:rPr>
          <w:sz w:val="24"/>
          <w:szCs w:val="24"/>
        </w:rPr>
        <w:t>espondents is shown in the following Table 3.</w:t>
      </w:r>
    </w:p>
    <w:p w:rsidR="005B126A" w:rsidRPr="000307F8" w:rsidRDefault="005B126A" w:rsidP="000307F8">
      <w:pPr>
        <w:tabs>
          <w:tab w:val="left" w:pos="9072"/>
        </w:tabs>
        <w:spacing w:line="360" w:lineRule="auto"/>
        <w:ind w:right="-14" w:firstLine="709"/>
        <w:jc w:val="both"/>
        <w:rPr>
          <w:sz w:val="24"/>
          <w:szCs w:val="24"/>
        </w:rPr>
      </w:pPr>
    </w:p>
    <w:tbl>
      <w:tblPr>
        <w:tblW w:w="7551" w:type="dxa"/>
        <w:tblInd w:w="374" w:type="dxa"/>
        <w:tblCellMar>
          <w:left w:w="28" w:type="dxa"/>
          <w:right w:w="28" w:type="dxa"/>
        </w:tblCellMar>
        <w:tblLook w:val="04A0"/>
      </w:tblPr>
      <w:tblGrid>
        <w:gridCol w:w="3765"/>
        <w:gridCol w:w="1518"/>
        <w:gridCol w:w="1134"/>
        <w:gridCol w:w="1134"/>
      </w:tblGrid>
      <w:tr w:rsidR="005B126A" w:rsidRPr="000307F8" w:rsidTr="0014627E">
        <w:trPr>
          <w:trHeight w:val="330"/>
        </w:trPr>
        <w:tc>
          <w:tcPr>
            <w:tcW w:w="5283" w:type="dxa"/>
            <w:gridSpan w:val="2"/>
            <w:tcBorders>
              <w:top w:val="nil"/>
              <w:left w:val="nil"/>
              <w:bottom w:val="nil"/>
              <w:right w:val="nil"/>
            </w:tcBorders>
            <w:shd w:val="clear" w:color="auto" w:fill="auto"/>
            <w:noWrap/>
            <w:vAlign w:val="center"/>
            <w:hideMark/>
          </w:tcPr>
          <w:p w:rsidR="005B126A" w:rsidRPr="000307F8" w:rsidRDefault="005B126A" w:rsidP="000307F8">
            <w:pPr>
              <w:spacing w:line="360" w:lineRule="auto"/>
              <w:rPr>
                <w:b/>
                <w:bCs/>
                <w:color w:val="000000"/>
                <w:sz w:val="24"/>
                <w:szCs w:val="24"/>
                <w:u w:val="single"/>
                <w:lang w:val="en-US" w:eastAsia="zh-TW"/>
              </w:rPr>
            </w:pPr>
            <w:r w:rsidRPr="000307F8">
              <w:rPr>
                <w:b/>
                <w:bCs/>
                <w:color w:val="000000"/>
                <w:sz w:val="24"/>
                <w:szCs w:val="24"/>
                <w:u w:val="single"/>
                <w:lang w:val="en-US" w:eastAsia="zh-TW"/>
              </w:rPr>
              <w:t xml:space="preserve">Table 3: </w:t>
            </w:r>
            <w:r w:rsidR="0014627E" w:rsidRPr="000307F8">
              <w:rPr>
                <w:b/>
                <w:sz w:val="24"/>
                <w:szCs w:val="24"/>
                <w:u w:val="single"/>
              </w:rPr>
              <w:t>Summary of</w:t>
            </w:r>
            <w:r w:rsidR="00717FF4">
              <w:rPr>
                <w:b/>
                <w:sz w:val="24"/>
                <w:szCs w:val="24"/>
                <w:u w:val="single"/>
              </w:rPr>
              <w:t xml:space="preserve"> </w:t>
            </w:r>
            <w:r w:rsidRPr="000307F8">
              <w:rPr>
                <w:b/>
                <w:bCs/>
                <w:color w:val="000000"/>
                <w:sz w:val="24"/>
                <w:szCs w:val="24"/>
                <w:u w:val="single"/>
                <w:lang w:val="en-US" w:eastAsia="zh-TW"/>
              </w:rPr>
              <w:t>Demography of Respondents</w:t>
            </w:r>
          </w:p>
          <w:p w:rsidR="005B126A" w:rsidRPr="000307F8" w:rsidRDefault="005B126A" w:rsidP="000307F8">
            <w:pPr>
              <w:spacing w:line="360" w:lineRule="auto"/>
              <w:rPr>
                <w:b/>
                <w:bCs/>
                <w:color w:val="000000"/>
                <w:sz w:val="24"/>
                <w:szCs w:val="24"/>
                <w:u w:val="single"/>
                <w:lang w:val="en-US" w:eastAsia="zh-TW"/>
              </w:rPr>
            </w:pPr>
          </w:p>
        </w:tc>
        <w:tc>
          <w:tcPr>
            <w:tcW w:w="1134" w:type="dxa"/>
            <w:tcBorders>
              <w:top w:val="nil"/>
              <w:left w:val="nil"/>
              <w:bottom w:val="nil"/>
              <w:right w:val="nil"/>
            </w:tcBorders>
            <w:shd w:val="clear" w:color="auto" w:fill="auto"/>
            <w:noWrap/>
            <w:vAlign w:val="center"/>
            <w:hideMark/>
          </w:tcPr>
          <w:p w:rsidR="005B126A" w:rsidRPr="000307F8" w:rsidRDefault="005B126A" w:rsidP="000307F8">
            <w:pPr>
              <w:spacing w:line="360" w:lineRule="auto"/>
              <w:rPr>
                <w:color w:val="000000"/>
                <w:sz w:val="24"/>
                <w:szCs w:val="24"/>
                <w:lang w:val="en-US" w:eastAsia="zh-TW"/>
              </w:rPr>
            </w:pPr>
          </w:p>
        </w:tc>
        <w:tc>
          <w:tcPr>
            <w:tcW w:w="1134" w:type="dxa"/>
            <w:tcBorders>
              <w:top w:val="nil"/>
              <w:left w:val="nil"/>
              <w:bottom w:val="nil"/>
              <w:right w:val="nil"/>
            </w:tcBorders>
            <w:shd w:val="clear" w:color="auto" w:fill="auto"/>
            <w:noWrap/>
            <w:vAlign w:val="center"/>
            <w:hideMark/>
          </w:tcPr>
          <w:p w:rsidR="005B126A" w:rsidRPr="000307F8" w:rsidRDefault="005B126A" w:rsidP="000307F8">
            <w:pPr>
              <w:spacing w:line="360" w:lineRule="auto"/>
              <w:rPr>
                <w:color w:val="000000"/>
                <w:sz w:val="24"/>
                <w:szCs w:val="24"/>
                <w:lang w:val="en-US" w:eastAsia="zh-TW"/>
              </w:rPr>
            </w:pPr>
          </w:p>
        </w:tc>
      </w:tr>
      <w:tr w:rsidR="005B126A" w:rsidRPr="000307F8" w:rsidTr="0014627E">
        <w:trPr>
          <w:trHeight w:val="330"/>
        </w:trPr>
        <w:tc>
          <w:tcPr>
            <w:tcW w:w="3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b/>
                <w:bCs/>
                <w:color w:val="000000"/>
                <w:sz w:val="24"/>
                <w:szCs w:val="24"/>
                <w:lang w:val="en-US" w:eastAsia="zh-TW"/>
              </w:rPr>
            </w:pPr>
            <w:r w:rsidRPr="000307F8">
              <w:rPr>
                <w:b/>
                <w:bCs/>
                <w:color w:val="000000"/>
                <w:sz w:val="24"/>
                <w:szCs w:val="24"/>
                <w:lang w:val="en-US" w:eastAsia="zh-TW"/>
              </w:rPr>
              <w:t>Description</w:t>
            </w:r>
          </w:p>
        </w:tc>
        <w:tc>
          <w:tcPr>
            <w:tcW w:w="1518" w:type="dxa"/>
            <w:tcBorders>
              <w:top w:val="single" w:sz="4" w:space="0" w:color="auto"/>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b/>
                <w:bCs/>
                <w:color w:val="000000"/>
                <w:sz w:val="24"/>
                <w:szCs w:val="24"/>
                <w:lang w:val="en-US" w:eastAsia="zh-TW"/>
              </w:rPr>
            </w:pPr>
            <w:r w:rsidRPr="000307F8">
              <w:rPr>
                <w:b/>
                <w:bCs/>
                <w:color w:val="000000"/>
                <w:sz w:val="24"/>
                <w:szCs w:val="24"/>
                <w:lang w:val="en-US" w:eastAsia="zh-TW"/>
              </w:rPr>
              <w:t xml:space="preserve">Male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b/>
                <w:bCs/>
                <w:color w:val="000000"/>
                <w:sz w:val="24"/>
                <w:szCs w:val="24"/>
                <w:lang w:val="en-US" w:eastAsia="zh-TW"/>
              </w:rPr>
            </w:pPr>
            <w:r w:rsidRPr="000307F8">
              <w:rPr>
                <w:b/>
                <w:bCs/>
                <w:color w:val="000000"/>
                <w:sz w:val="24"/>
                <w:szCs w:val="24"/>
                <w:lang w:val="en-US" w:eastAsia="zh-TW"/>
              </w:rPr>
              <w:t>Female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b/>
                <w:bCs/>
                <w:color w:val="000000"/>
                <w:sz w:val="24"/>
                <w:szCs w:val="24"/>
                <w:lang w:val="en-US" w:eastAsia="zh-TW"/>
              </w:rPr>
            </w:pPr>
            <w:r w:rsidRPr="000307F8">
              <w:rPr>
                <w:b/>
                <w:bCs/>
                <w:color w:val="000000"/>
                <w:sz w:val="24"/>
                <w:szCs w:val="24"/>
                <w:lang w:val="en-US" w:eastAsia="zh-TW"/>
              </w:rPr>
              <w:t>Total</w:t>
            </w: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rPr>
                <w:b/>
                <w:bCs/>
                <w:color w:val="000000"/>
                <w:sz w:val="24"/>
                <w:szCs w:val="24"/>
                <w:u w:val="single"/>
                <w:lang w:val="en-US" w:eastAsia="zh-TW"/>
              </w:rPr>
            </w:pPr>
            <w:r w:rsidRPr="000307F8">
              <w:rPr>
                <w:b/>
                <w:bCs/>
                <w:color w:val="000000"/>
                <w:sz w:val="24"/>
                <w:szCs w:val="24"/>
                <w:u w:val="single"/>
                <w:lang w:val="en-US" w:eastAsia="zh-TW"/>
              </w:rPr>
              <w:t>No of Respondent</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15</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10</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25</w:t>
            </w: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rPr>
                <w:b/>
                <w:bCs/>
                <w:color w:val="000000"/>
                <w:sz w:val="24"/>
                <w:szCs w:val="24"/>
                <w:u w:val="single"/>
                <w:lang w:val="en-US" w:eastAsia="zh-TW"/>
              </w:rPr>
            </w:pPr>
            <w:r w:rsidRPr="000307F8">
              <w:rPr>
                <w:b/>
                <w:bCs/>
                <w:color w:val="000000"/>
                <w:sz w:val="24"/>
                <w:szCs w:val="24"/>
                <w:u w:val="single"/>
                <w:lang w:val="en-US" w:eastAsia="zh-TW"/>
              </w:rPr>
              <w:t>Age</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right"/>
              <w:rPr>
                <w:bCs/>
                <w:color w:val="000000"/>
                <w:sz w:val="24"/>
                <w:szCs w:val="24"/>
                <w:lang w:val="en-US" w:eastAsia="zh-TW"/>
              </w:rPr>
            </w:pPr>
            <w:r w:rsidRPr="000307F8">
              <w:rPr>
                <w:bCs/>
                <w:color w:val="000000"/>
                <w:sz w:val="24"/>
                <w:szCs w:val="24"/>
                <w:lang w:val="en-US" w:eastAsia="zh-TW"/>
              </w:rPr>
              <w:t>44 or below</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4</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5</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9</w:t>
            </w:r>
          </w:p>
        </w:tc>
      </w:tr>
      <w:tr w:rsidR="005B126A" w:rsidRPr="000307F8" w:rsidTr="00A130C0">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right"/>
              <w:rPr>
                <w:bCs/>
                <w:color w:val="000000"/>
                <w:sz w:val="24"/>
                <w:szCs w:val="24"/>
                <w:lang w:val="en-US" w:eastAsia="zh-TW"/>
              </w:rPr>
            </w:pPr>
            <w:r w:rsidRPr="000307F8">
              <w:rPr>
                <w:bCs/>
                <w:color w:val="000000"/>
                <w:sz w:val="24"/>
                <w:szCs w:val="24"/>
                <w:lang w:val="en-US" w:eastAsia="zh-TW"/>
              </w:rPr>
              <w:t>45 or above</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11</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5</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16</w:t>
            </w:r>
          </w:p>
        </w:tc>
      </w:tr>
      <w:tr w:rsidR="005B126A" w:rsidRPr="000307F8" w:rsidTr="00A130C0">
        <w:trPr>
          <w:trHeight w:val="330"/>
        </w:trPr>
        <w:tc>
          <w:tcPr>
            <w:tcW w:w="3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rPr>
                <w:b/>
                <w:bCs/>
                <w:color w:val="000000"/>
                <w:sz w:val="24"/>
                <w:szCs w:val="24"/>
                <w:u w:val="single"/>
                <w:lang w:val="en-US" w:eastAsia="zh-TW"/>
              </w:rPr>
            </w:pPr>
            <w:r w:rsidRPr="000307F8">
              <w:rPr>
                <w:b/>
                <w:bCs/>
                <w:color w:val="000000"/>
                <w:sz w:val="24"/>
                <w:szCs w:val="24"/>
                <w:u w:val="single"/>
                <w:lang w:val="en-US" w:eastAsia="zh-TW"/>
              </w:rPr>
              <w:t>Education Level</w:t>
            </w:r>
          </w:p>
        </w:tc>
        <w:tc>
          <w:tcPr>
            <w:tcW w:w="15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r>
      <w:tr w:rsidR="005B126A" w:rsidRPr="000307F8" w:rsidTr="00A130C0">
        <w:trPr>
          <w:trHeight w:val="330"/>
        </w:trPr>
        <w:tc>
          <w:tcPr>
            <w:tcW w:w="37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right"/>
              <w:rPr>
                <w:bCs/>
                <w:color w:val="000000"/>
                <w:sz w:val="24"/>
                <w:szCs w:val="24"/>
                <w:lang w:val="en-US" w:eastAsia="zh-TW"/>
              </w:rPr>
            </w:pPr>
            <w:r w:rsidRPr="000307F8">
              <w:rPr>
                <w:bCs/>
                <w:color w:val="000000"/>
                <w:sz w:val="24"/>
                <w:szCs w:val="24"/>
                <w:lang w:val="en-US" w:eastAsia="zh-TW"/>
              </w:rPr>
              <w:t>Bachelor or below</w:t>
            </w:r>
          </w:p>
        </w:tc>
        <w:tc>
          <w:tcPr>
            <w:tcW w:w="1518" w:type="dxa"/>
            <w:tcBorders>
              <w:top w:val="single" w:sz="4" w:space="0" w:color="auto"/>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4</w:t>
            </w: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right"/>
              <w:rPr>
                <w:bCs/>
                <w:color w:val="000000"/>
                <w:sz w:val="24"/>
                <w:szCs w:val="24"/>
                <w:lang w:val="en-US" w:eastAsia="zh-TW"/>
              </w:rPr>
            </w:pPr>
            <w:r w:rsidRPr="000307F8">
              <w:rPr>
                <w:bCs/>
                <w:color w:val="000000"/>
                <w:sz w:val="24"/>
                <w:szCs w:val="24"/>
                <w:lang w:val="en-US" w:eastAsia="zh-TW"/>
              </w:rPr>
              <w:t>Master or above</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15</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6</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21</w:t>
            </w: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rPr>
                <w:b/>
                <w:bCs/>
                <w:color w:val="000000"/>
                <w:sz w:val="24"/>
                <w:szCs w:val="24"/>
                <w:u w:val="single"/>
                <w:lang w:val="en-US" w:eastAsia="zh-TW"/>
              </w:rPr>
            </w:pPr>
            <w:r w:rsidRPr="000307F8">
              <w:rPr>
                <w:b/>
                <w:bCs/>
                <w:color w:val="000000"/>
                <w:sz w:val="24"/>
                <w:szCs w:val="24"/>
                <w:u w:val="single"/>
                <w:lang w:val="en-US" w:eastAsia="zh-TW"/>
              </w:rPr>
              <w:t>Monthly Income</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right"/>
              <w:rPr>
                <w:bCs/>
                <w:color w:val="000000"/>
                <w:sz w:val="24"/>
                <w:szCs w:val="24"/>
                <w:lang w:val="en-US" w:eastAsia="zh-TW"/>
              </w:rPr>
            </w:pPr>
            <w:r w:rsidRPr="000307F8">
              <w:rPr>
                <w:bCs/>
                <w:color w:val="000000"/>
                <w:sz w:val="24"/>
                <w:szCs w:val="24"/>
                <w:lang w:val="en-US" w:eastAsia="zh-TW"/>
              </w:rPr>
              <w:t>$74,900 or below</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3</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4</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7</w:t>
            </w: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right"/>
              <w:rPr>
                <w:bCs/>
                <w:color w:val="000000"/>
                <w:sz w:val="24"/>
                <w:szCs w:val="24"/>
                <w:lang w:val="en-US" w:eastAsia="zh-TW"/>
              </w:rPr>
            </w:pPr>
            <w:r w:rsidRPr="000307F8">
              <w:rPr>
                <w:bCs/>
                <w:color w:val="000000"/>
                <w:sz w:val="24"/>
                <w:szCs w:val="24"/>
                <w:lang w:val="en-US" w:eastAsia="zh-TW"/>
              </w:rPr>
              <w:t>$75,000 or above</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12</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6</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18</w:t>
            </w: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rPr>
                <w:b/>
                <w:bCs/>
                <w:color w:val="000000"/>
                <w:sz w:val="24"/>
                <w:szCs w:val="24"/>
                <w:u w:val="single"/>
                <w:lang w:val="en-US" w:eastAsia="zh-TW"/>
              </w:rPr>
            </w:pPr>
            <w:r w:rsidRPr="000307F8">
              <w:rPr>
                <w:b/>
                <w:bCs/>
                <w:color w:val="000000"/>
                <w:sz w:val="24"/>
                <w:szCs w:val="24"/>
                <w:u w:val="single"/>
                <w:lang w:val="en-US" w:eastAsia="zh-TW"/>
              </w:rPr>
              <w:t>Experience with Barristers</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right"/>
              <w:rPr>
                <w:bCs/>
                <w:color w:val="000000"/>
                <w:sz w:val="24"/>
                <w:szCs w:val="24"/>
                <w:lang w:val="en-US" w:eastAsia="zh-TW"/>
              </w:rPr>
            </w:pPr>
            <w:r w:rsidRPr="000307F8">
              <w:rPr>
                <w:bCs/>
                <w:color w:val="000000"/>
                <w:sz w:val="24"/>
                <w:szCs w:val="24"/>
                <w:lang w:val="en-US" w:eastAsia="zh-TW"/>
              </w:rPr>
              <w:t>Yes</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5</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6</w:t>
            </w:r>
          </w:p>
        </w:tc>
      </w:tr>
      <w:tr w:rsidR="005B126A" w:rsidRPr="000307F8" w:rsidTr="0014627E">
        <w:trPr>
          <w:trHeight w:val="330"/>
        </w:trPr>
        <w:tc>
          <w:tcPr>
            <w:tcW w:w="3765" w:type="dxa"/>
            <w:tcBorders>
              <w:top w:val="nil"/>
              <w:left w:val="single" w:sz="4" w:space="0" w:color="auto"/>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right"/>
              <w:rPr>
                <w:bCs/>
                <w:color w:val="000000"/>
                <w:sz w:val="24"/>
                <w:szCs w:val="24"/>
                <w:lang w:val="en-US" w:eastAsia="zh-TW"/>
              </w:rPr>
            </w:pPr>
            <w:r w:rsidRPr="000307F8">
              <w:rPr>
                <w:bCs/>
                <w:color w:val="000000"/>
                <w:sz w:val="24"/>
                <w:szCs w:val="24"/>
                <w:lang w:val="en-US" w:eastAsia="zh-TW"/>
              </w:rPr>
              <w:t>No</w:t>
            </w:r>
          </w:p>
        </w:tc>
        <w:tc>
          <w:tcPr>
            <w:tcW w:w="1518"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10</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9</w:t>
            </w:r>
          </w:p>
        </w:tc>
        <w:tc>
          <w:tcPr>
            <w:tcW w:w="1134" w:type="dxa"/>
            <w:tcBorders>
              <w:top w:val="nil"/>
              <w:left w:val="nil"/>
              <w:bottom w:val="single" w:sz="4" w:space="0" w:color="auto"/>
              <w:right w:val="single" w:sz="4" w:space="0" w:color="auto"/>
            </w:tcBorders>
            <w:shd w:val="clear" w:color="auto" w:fill="auto"/>
            <w:noWrap/>
            <w:vAlign w:val="center"/>
            <w:hideMark/>
          </w:tcPr>
          <w:p w:rsidR="005B126A" w:rsidRPr="000307F8" w:rsidRDefault="005B126A" w:rsidP="000307F8">
            <w:pPr>
              <w:spacing w:line="360" w:lineRule="auto"/>
              <w:jc w:val="center"/>
              <w:rPr>
                <w:color w:val="000000"/>
                <w:sz w:val="24"/>
                <w:szCs w:val="24"/>
                <w:lang w:val="en-US" w:eastAsia="zh-TW"/>
              </w:rPr>
            </w:pPr>
            <w:r w:rsidRPr="000307F8">
              <w:rPr>
                <w:color w:val="000000"/>
                <w:sz w:val="24"/>
                <w:szCs w:val="24"/>
                <w:lang w:val="en-US" w:eastAsia="zh-TW"/>
              </w:rPr>
              <w:t>19</w:t>
            </w:r>
          </w:p>
        </w:tc>
      </w:tr>
    </w:tbl>
    <w:p w:rsidR="005B126A" w:rsidRPr="000307F8" w:rsidRDefault="005B126A" w:rsidP="000307F8">
      <w:pPr>
        <w:tabs>
          <w:tab w:val="left" w:pos="9072"/>
        </w:tabs>
        <w:spacing w:line="360" w:lineRule="auto"/>
        <w:ind w:right="-14" w:firstLine="709"/>
        <w:jc w:val="both"/>
        <w:rPr>
          <w:sz w:val="24"/>
          <w:szCs w:val="24"/>
        </w:rPr>
      </w:pPr>
    </w:p>
    <w:p w:rsidR="007115C7" w:rsidRPr="000307F8" w:rsidRDefault="007115C7" w:rsidP="000307F8">
      <w:pPr>
        <w:tabs>
          <w:tab w:val="left" w:pos="9072"/>
        </w:tabs>
        <w:spacing w:line="360" w:lineRule="auto"/>
        <w:ind w:right="-14"/>
        <w:jc w:val="both"/>
        <w:rPr>
          <w:sz w:val="24"/>
          <w:szCs w:val="24"/>
          <w:u w:val="single"/>
        </w:rPr>
      </w:pPr>
      <w:r w:rsidRPr="000307F8">
        <w:rPr>
          <w:sz w:val="24"/>
          <w:szCs w:val="24"/>
          <w:u w:val="single"/>
        </w:rPr>
        <w:t>Data analysis</w:t>
      </w:r>
    </w:p>
    <w:p w:rsidR="00EB6C0A" w:rsidRPr="000307F8" w:rsidRDefault="00EB6C0A" w:rsidP="000307F8">
      <w:pPr>
        <w:tabs>
          <w:tab w:val="left" w:pos="9072"/>
        </w:tabs>
        <w:spacing w:line="360" w:lineRule="auto"/>
        <w:ind w:right="-14"/>
        <w:jc w:val="both"/>
        <w:rPr>
          <w:sz w:val="24"/>
          <w:szCs w:val="24"/>
          <w:u w:val="single"/>
        </w:rPr>
      </w:pPr>
    </w:p>
    <w:p w:rsidR="00CD5B7A" w:rsidRPr="000307F8" w:rsidRDefault="00172A5C" w:rsidP="000307F8">
      <w:pPr>
        <w:tabs>
          <w:tab w:val="left" w:pos="9072"/>
        </w:tabs>
        <w:spacing w:line="360" w:lineRule="auto"/>
        <w:ind w:right="-14" w:firstLine="709"/>
        <w:jc w:val="both"/>
        <w:rPr>
          <w:sz w:val="24"/>
          <w:szCs w:val="24"/>
        </w:rPr>
      </w:pPr>
      <w:proofErr w:type="spellStart"/>
      <w:r w:rsidRPr="000307F8">
        <w:rPr>
          <w:sz w:val="24"/>
          <w:szCs w:val="24"/>
        </w:rPr>
        <w:t>Cronbach’s</w:t>
      </w:r>
      <w:proofErr w:type="spellEnd"/>
      <w:r w:rsidRPr="000307F8">
        <w:rPr>
          <w:sz w:val="24"/>
          <w:szCs w:val="24"/>
        </w:rPr>
        <w:t xml:space="preserve"> Alpha has been calculated</w:t>
      </w:r>
      <w:r>
        <w:rPr>
          <w:sz w:val="24"/>
          <w:szCs w:val="24"/>
        </w:rPr>
        <w:t xml:space="preserve"> by using the SPSS program</w:t>
      </w:r>
      <w:r w:rsidRPr="000307F8">
        <w:rPr>
          <w:sz w:val="24"/>
          <w:szCs w:val="24"/>
        </w:rPr>
        <w:t xml:space="preserve"> </w:t>
      </w:r>
      <w:r>
        <w:rPr>
          <w:sz w:val="24"/>
          <w:szCs w:val="24"/>
        </w:rPr>
        <w:t>for measurement of</w:t>
      </w:r>
      <w:r w:rsidR="00CD5B7A" w:rsidRPr="000307F8">
        <w:rPr>
          <w:sz w:val="24"/>
          <w:szCs w:val="24"/>
        </w:rPr>
        <w:t xml:space="preserve"> internal consistency of the instrument scales</w:t>
      </w:r>
      <w:r w:rsidR="0014627E" w:rsidRPr="000307F8">
        <w:rPr>
          <w:sz w:val="24"/>
          <w:szCs w:val="24"/>
        </w:rPr>
        <w:t xml:space="preserve"> and reliability of the measurement scales for the 35 questions</w:t>
      </w:r>
      <w:r>
        <w:rPr>
          <w:sz w:val="24"/>
          <w:szCs w:val="24"/>
        </w:rPr>
        <w:t xml:space="preserve"> stated in the questionnaire (see Table 4).</w:t>
      </w:r>
      <w:r w:rsidR="00CD5B7A" w:rsidRPr="000307F8">
        <w:rPr>
          <w:sz w:val="24"/>
          <w:szCs w:val="24"/>
        </w:rPr>
        <w:t xml:space="preserve"> </w:t>
      </w:r>
      <w:r w:rsidR="0010567D" w:rsidRPr="000307F8">
        <w:rPr>
          <w:sz w:val="24"/>
          <w:szCs w:val="24"/>
        </w:rPr>
        <w:t xml:space="preserve">In general, </w:t>
      </w:r>
      <w:proofErr w:type="spellStart"/>
      <w:r w:rsidR="0010567D" w:rsidRPr="000307F8">
        <w:rPr>
          <w:sz w:val="24"/>
          <w:szCs w:val="24"/>
        </w:rPr>
        <w:t>Cronbach</w:t>
      </w:r>
      <w:r w:rsidR="00A130C0">
        <w:rPr>
          <w:sz w:val="24"/>
          <w:szCs w:val="24"/>
        </w:rPr>
        <w:t>’</w:t>
      </w:r>
      <w:r w:rsidR="0010567D" w:rsidRPr="000307F8">
        <w:rPr>
          <w:sz w:val="24"/>
          <w:szCs w:val="24"/>
        </w:rPr>
        <w:t>s</w:t>
      </w:r>
      <w:proofErr w:type="spellEnd"/>
      <w:r w:rsidR="0010567D" w:rsidRPr="000307F8">
        <w:rPr>
          <w:sz w:val="24"/>
          <w:szCs w:val="24"/>
        </w:rPr>
        <w:t xml:space="preserve"> alpha value of 0.6 or lower indicates unsatisfactory internal consistency reliability.</w:t>
      </w:r>
      <w:r w:rsidR="00DC108B">
        <w:rPr>
          <w:sz w:val="24"/>
          <w:szCs w:val="24"/>
        </w:rPr>
        <w:t xml:space="preserve"> </w:t>
      </w:r>
      <w:r w:rsidR="0010567D" w:rsidRPr="000307F8">
        <w:rPr>
          <w:sz w:val="24"/>
          <w:szCs w:val="24"/>
        </w:rPr>
        <w:t>In this case, the Cronbach’s Alpha for the 35 questions is 0.941, which indicates a high reliability.</w:t>
      </w:r>
    </w:p>
    <w:p w:rsidR="00C72568" w:rsidRPr="000307F8" w:rsidRDefault="00C72568" w:rsidP="000307F8">
      <w:pPr>
        <w:tabs>
          <w:tab w:val="left" w:pos="9072"/>
        </w:tabs>
        <w:spacing w:line="360" w:lineRule="auto"/>
        <w:ind w:right="-14" w:firstLine="709"/>
        <w:jc w:val="both"/>
        <w:rPr>
          <w:sz w:val="24"/>
          <w:szCs w:val="24"/>
        </w:rPr>
      </w:pPr>
    </w:p>
    <w:p w:rsidR="00C72568" w:rsidRPr="000307F8" w:rsidRDefault="00C72568" w:rsidP="000307F8">
      <w:pPr>
        <w:tabs>
          <w:tab w:val="left" w:pos="9072"/>
        </w:tabs>
        <w:spacing w:line="360" w:lineRule="auto"/>
        <w:ind w:right="-14" w:firstLine="709"/>
        <w:jc w:val="both"/>
        <w:rPr>
          <w:sz w:val="24"/>
          <w:szCs w:val="24"/>
        </w:rPr>
      </w:pPr>
      <w:r w:rsidRPr="000307F8">
        <w:rPr>
          <w:sz w:val="24"/>
          <w:szCs w:val="24"/>
        </w:rPr>
        <w:t>Since the Dependent Variables to be tested are the 7Ps market mixes, therefore, the scores of the 35 questions have been composited accordingly to the relevancy of each of the market</w:t>
      </w:r>
      <w:r w:rsidR="00DC108B">
        <w:rPr>
          <w:sz w:val="24"/>
          <w:szCs w:val="24"/>
        </w:rPr>
        <w:t>ing</w:t>
      </w:r>
      <w:r w:rsidRPr="000307F8">
        <w:rPr>
          <w:sz w:val="24"/>
          <w:szCs w:val="24"/>
        </w:rPr>
        <w:t xml:space="preserve"> mix as follows:</w:t>
      </w:r>
    </w:p>
    <w:p w:rsidR="00EB6C0A" w:rsidRPr="000307F8" w:rsidRDefault="00EB6C0A" w:rsidP="000307F8">
      <w:pPr>
        <w:tabs>
          <w:tab w:val="left" w:pos="9072"/>
        </w:tabs>
        <w:spacing w:line="360" w:lineRule="auto"/>
        <w:ind w:right="-14" w:firstLine="709"/>
        <w:jc w:val="both"/>
        <w:rPr>
          <w:sz w:val="24"/>
          <w:szCs w:val="24"/>
        </w:rPr>
      </w:pPr>
    </w:p>
    <w:p w:rsidR="00EB6C0A" w:rsidRDefault="00EB6C0A" w:rsidP="000307F8">
      <w:pPr>
        <w:tabs>
          <w:tab w:val="left" w:pos="9072"/>
        </w:tabs>
        <w:spacing w:line="360" w:lineRule="auto"/>
        <w:ind w:right="-14"/>
        <w:jc w:val="both"/>
        <w:rPr>
          <w:b/>
          <w:sz w:val="23"/>
          <w:szCs w:val="23"/>
          <w:u w:val="single"/>
        </w:rPr>
      </w:pPr>
      <w:r w:rsidRPr="000307F8">
        <w:rPr>
          <w:b/>
          <w:sz w:val="23"/>
          <w:szCs w:val="23"/>
          <w:u w:val="single"/>
        </w:rPr>
        <w:lastRenderedPageBreak/>
        <w:t>Table 4: Questions posted in the Questionnaire grouped into relevant Market</w:t>
      </w:r>
      <w:r w:rsidR="00DC108B">
        <w:rPr>
          <w:b/>
          <w:sz w:val="23"/>
          <w:szCs w:val="23"/>
          <w:u w:val="single"/>
        </w:rPr>
        <w:t>ing</w:t>
      </w:r>
      <w:r w:rsidRPr="000307F8">
        <w:rPr>
          <w:b/>
          <w:sz w:val="23"/>
          <w:szCs w:val="23"/>
          <w:u w:val="single"/>
        </w:rPr>
        <w:t xml:space="preserve"> Mix </w:t>
      </w:r>
    </w:p>
    <w:p w:rsidR="000307F8" w:rsidRPr="000307F8" w:rsidRDefault="000307F8" w:rsidP="000307F8">
      <w:pPr>
        <w:tabs>
          <w:tab w:val="left" w:pos="9072"/>
        </w:tabs>
        <w:spacing w:line="360" w:lineRule="auto"/>
        <w:ind w:right="-14"/>
        <w:jc w:val="both"/>
        <w:rPr>
          <w:b/>
          <w:sz w:val="23"/>
          <w:szCs w:val="23"/>
          <w:u w:val="single"/>
        </w:rPr>
      </w:pPr>
    </w:p>
    <w:tbl>
      <w:tblPr>
        <w:tblW w:w="8379" w:type="dxa"/>
        <w:tblInd w:w="13" w:type="dxa"/>
        <w:tblLayout w:type="fixed"/>
        <w:tblCellMar>
          <w:left w:w="28" w:type="dxa"/>
          <w:right w:w="28" w:type="dxa"/>
        </w:tblCellMar>
        <w:tblLook w:val="04A0"/>
      </w:tblPr>
      <w:tblGrid>
        <w:gridCol w:w="1858"/>
        <w:gridCol w:w="1701"/>
        <w:gridCol w:w="4820"/>
      </w:tblGrid>
      <w:tr w:rsidR="00D4739A" w:rsidRPr="000307F8" w:rsidTr="00D4739A">
        <w:trPr>
          <w:trHeight w:val="615"/>
        </w:trPr>
        <w:tc>
          <w:tcPr>
            <w:tcW w:w="18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739A" w:rsidRPr="000307F8" w:rsidRDefault="00D4739A" w:rsidP="000307F8">
            <w:pPr>
              <w:spacing w:line="360" w:lineRule="auto"/>
              <w:jc w:val="center"/>
              <w:rPr>
                <w:b/>
                <w:bCs/>
                <w:color w:val="000000"/>
                <w:sz w:val="24"/>
                <w:szCs w:val="24"/>
                <w:lang w:val="en-US" w:eastAsia="zh-TW"/>
              </w:rPr>
            </w:pPr>
            <w:r w:rsidRPr="000307F8">
              <w:rPr>
                <w:b/>
                <w:bCs/>
                <w:color w:val="000000"/>
                <w:sz w:val="24"/>
                <w:szCs w:val="24"/>
                <w:lang w:val="en-US" w:eastAsia="zh-TW"/>
              </w:rPr>
              <w:t>7Ps Marketing Mix</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4739A" w:rsidRPr="000307F8" w:rsidRDefault="00D4739A" w:rsidP="000307F8">
            <w:pPr>
              <w:spacing w:line="360" w:lineRule="auto"/>
              <w:jc w:val="center"/>
              <w:rPr>
                <w:b/>
                <w:bCs/>
                <w:color w:val="000000"/>
                <w:sz w:val="24"/>
                <w:szCs w:val="24"/>
                <w:lang w:val="en-US" w:eastAsia="zh-TW"/>
              </w:rPr>
            </w:pPr>
            <w:r w:rsidRPr="000307F8">
              <w:rPr>
                <w:b/>
                <w:bCs/>
                <w:color w:val="000000"/>
                <w:sz w:val="24"/>
                <w:szCs w:val="24"/>
                <w:lang w:val="en-US" w:eastAsia="zh-TW"/>
              </w:rPr>
              <w:t>SERVQUAL’s Main Factor</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D4739A" w:rsidRPr="000307F8" w:rsidRDefault="00D4739A" w:rsidP="000307F8">
            <w:pPr>
              <w:spacing w:line="360" w:lineRule="auto"/>
              <w:jc w:val="center"/>
              <w:rPr>
                <w:b/>
                <w:bCs/>
                <w:color w:val="000000"/>
                <w:sz w:val="24"/>
                <w:szCs w:val="24"/>
                <w:lang w:val="en-US" w:eastAsia="zh-TW"/>
              </w:rPr>
            </w:pPr>
            <w:r w:rsidRPr="000307F8">
              <w:rPr>
                <w:b/>
                <w:bCs/>
                <w:color w:val="000000"/>
                <w:sz w:val="24"/>
                <w:szCs w:val="24"/>
                <w:lang w:val="en-US" w:eastAsia="zh-TW"/>
              </w:rPr>
              <w:t>Dimension/Question Area</w:t>
            </w:r>
            <w:r w:rsidR="00EB6C0A" w:rsidRPr="000307F8">
              <w:rPr>
                <w:b/>
                <w:bCs/>
                <w:color w:val="000000"/>
                <w:sz w:val="24"/>
                <w:szCs w:val="24"/>
                <w:lang w:val="en-US" w:eastAsia="zh-TW"/>
              </w:rPr>
              <w:t>*</w:t>
            </w:r>
          </w:p>
        </w:tc>
      </w:tr>
      <w:tr w:rsidR="00D4739A" w:rsidRPr="000307F8" w:rsidTr="00D4739A">
        <w:trPr>
          <w:trHeight w:val="315"/>
        </w:trPr>
        <w:tc>
          <w:tcPr>
            <w:tcW w:w="1858" w:type="dxa"/>
            <w:tcBorders>
              <w:top w:val="nil"/>
              <w:left w:val="single" w:sz="4" w:space="0" w:color="auto"/>
              <w:bottom w:val="single" w:sz="4" w:space="0" w:color="auto"/>
              <w:right w:val="single" w:sz="4" w:space="0" w:color="auto"/>
            </w:tcBorders>
            <w:shd w:val="clear" w:color="auto" w:fill="auto"/>
            <w:vAlign w:val="bottom"/>
            <w:hideMark/>
          </w:tcPr>
          <w:p w:rsidR="00D4739A" w:rsidRPr="000307F8" w:rsidRDefault="00D4739A" w:rsidP="000307F8">
            <w:pPr>
              <w:spacing w:line="360" w:lineRule="auto"/>
              <w:rPr>
                <w:color w:val="000000"/>
                <w:sz w:val="24"/>
                <w:szCs w:val="24"/>
                <w:lang w:val="en-US" w:eastAsia="zh-TW"/>
              </w:rPr>
            </w:pP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b/>
                <w:bCs/>
                <w:color w:val="000000"/>
                <w:sz w:val="24"/>
                <w:szCs w:val="24"/>
                <w:u w:val="single"/>
                <w:lang w:val="en-US" w:eastAsia="zh-TW"/>
              </w:rPr>
            </w:pPr>
            <w:r w:rsidRPr="000307F8">
              <w:rPr>
                <w:b/>
                <w:bCs/>
                <w:color w:val="000000"/>
                <w:sz w:val="24"/>
                <w:szCs w:val="24"/>
                <w:u w:val="single"/>
                <w:lang w:val="en-US" w:eastAsia="zh-TW"/>
              </w:rPr>
              <w:t>Tangibles</w:t>
            </w:r>
          </w:p>
        </w:tc>
        <w:tc>
          <w:tcPr>
            <w:tcW w:w="4820" w:type="dxa"/>
            <w:tcBorders>
              <w:top w:val="nil"/>
              <w:left w:val="nil"/>
              <w:bottom w:val="single" w:sz="4" w:space="0" w:color="auto"/>
              <w:right w:val="single" w:sz="4" w:space="0" w:color="auto"/>
            </w:tcBorders>
            <w:shd w:val="clear" w:color="auto" w:fill="auto"/>
            <w:vAlign w:val="center"/>
            <w:hideMark/>
          </w:tcPr>
          <w:p w:rsidR="00D4739A" w:rsidRPr="000307F8" w:rsidRDefault="00D4739A" w:rsidP="000307F8">
            <w:pPr>
              <w:spacing w:line="360" w:lineRule="auto"/>
              <w:jc w:val="center"/>
              <w:rPr>
                <w:b/>
                <w:bCs/>
                <w:color w:val="000000"/>
                <w:sz w:val="24"/>
                <w:szCs w:val="24"/>
                <w:lang w:val="en-US" w:eastAsia="zh-TW"/>
              </w:rPr>
            </w:pPr>
          </w:p>
        </w:tc>
      </w:tr>
      <w:tr w:rsidR="00D4739A" w:rsidRPr="000307F8" w:rsidTr="00D4739A">
        <w:trPr>
          <w:trHeight w:val="31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Place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 xml:space="preserve">Location of the </w:t>
            </w:r>
            <w:proofErr w:type="spellStart"/>
            <w:r w:rsidRPr="000307F8">
              <w:rPr>
                <w:i/>
                <w:iCs/>
                <w:color w:val="000000"/>
                <w:sz w:val="24"/>
                <w:szCs w:val="24"/>
                <w:lang w:val="en-US" w:eastAsia="zh-TW"/>
              </w:rPr>
              <w:t>Counsel</w:t>
            </w:r>
            <w:proofErr w:type="spellEnd"/>
            <w:r w:rsidRPr="000307F8">
              <w:rPr>
                <w:i/>
                <w:iCs/>
                <w:color w:val="000000"/>
                <w:sz w:val="24"/>
                <w:szCs w:val="24"/>
                <w:lang w:val="en-US" w:eastAsia="zh-TW"/>
              </w:rPr>
              <w:t xml:space="preserve"> Chambers</w:t>
            </w:r>
          </w:p>
        </w:tc>
      </w:tr>
      <w:tr w:rsidR="00D4739A" w:rsidRPr="000307F8" w:rsidTr="00D4739A">
        <w:trPr>
          <w:trHeight w:val="70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Physical Evidence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 xml:space="preserve">Physical facilities of Counsel Chambers are visually appealing </w:t>
            </w:r>
          </w:p>
        </w:tc>
      </w:tr>
      <w:tr w:rsidR="00D4739A" w:rsidRPr="000307F8" w:rsidTr="00D4739A">
        <w:trPr>
          <w:trHeight w:val="73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Physical Evidence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3</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Up-to-date equipment and legal references in the Chambers</w:t>
            </w:r>
          </w:p>
        </w:tc>
      </w:tr>
      <w:tr w:rsidR="00D4739A" w:rsidRPr="000307F8" w:rsidTr="008F20BA">
        <w:trPr>
          <w:trHeight w:val="36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4</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 xml:space="preserve">Counsel's Personal Appearance </w:t>
            </w:r>
          </w:p>
        </w:tc>
      </w:tr>
      <w:tr w:rsidR="00D4739A" w:rsidRPr="000307F8" w:rsidTr="008F20BA">
        <w:trPr>
          <w:trHeight w:val="360"/>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5</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Counsel's Gender</w:t>
            </w:r>
          </w:p>
        </w:tc>
      </w:tr>
      <w:tr w:rsidR="00D4739A" w:rsidRPr="000307F8" w:rsidTr="008F20BA">
        <w:trPr>
          <w:trHeight w:val="315"/>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c>
          <w:tcPr>
            <w:tcW w:w="1701"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b/>
                <w:bCs/>
                <w:color w:val="000000"/>
                <w:sz w:val="24"/>
                <w:szCs w:val="24"/>
                <w:u w:val="single"/>
                <w:lang w:val="en-US" w:eastAsia="zh-TW"/>
              </w:rPr>
            </w:pPr>
            <w:r w:rsidRPr="000307F8">
              <w:rPr>
                <w:b/>
                <w:bCs/>
                <w:color w:val="000000"/>
                <w:sz w:val="24"/>
                <w:szCs w:val="24"/>
                <w:u w:val="single"/>
                <w:lang w:val="en-US" w:eastAsia="zh-TW"/>
              </w:rPr>
              <w:t>Reliability</w:t>
            </w:r>
          </w:p>
        </w:tc>
        <w:tc>
          <w:tcPr>
            <w:tcW w:w="4820"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r>
      <w:tr w:rsidR="00D4739A" w:rsidRPr="000307F8" w:rsidTr="00D4739A">
        <w:trPr>
          <w:trHeight w:val="70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Process</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6</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Counsel's ability to meet his/ her promised time-frames for response (Timeliness)</w:t>
            </w:r>
          </w:p>
        </w:tc>
      </w:tr>
      <w:tr w:rsidR="00D4739A" w:rsidRPr="000307F8" w:rsidTr="00D4739A">
        <w:trPr>
          <w:trHeight w:val="72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Process</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7</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 is sympathetic and reassuring, when the customer has problems</w:t>
            </w:r>
          </w:p>
        </w:tc>
      </w:tr>
      <w:tr w:rsidR="00D4739A" w:rsidRPr="000307F8" w:rsidTr="00D4739A">
        <w:trPr>
          <w:trHeight w:val="37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Product /  Service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8</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 is dependable</w:t>
            </w:r>
          </w:p>
        </w:tc>
      </w:tr>
      <w:tr w:rsidR="00D4739A" w:rsidRPr="000307F8" w:rsidTr="00D4739A">
        <w:trPr>
          <w:trHeight w:val="70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Product /  Service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9</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Counsel's ability to provide his/her services at the times promised (Availability)</w:t>
            </w:r>
          </w:p>
        </w:tc>
      </w:tr>
      <w:tr w:rsidR="00D4739A" w:rsidRPr="000307F8" w:rsidTr="00D4739A">
        <w:trPr>
          <w:trHeight w:val="36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Process</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10</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Counsel's ability to keep accurate records</w:t>
            </w:r>
          </w:p>
        </w:tc>
      </w:tr>
      <w:tr w:rsidR="00D4739A" w:rsidRPr="000307F8" w:rsidTr="00D4739A">
        <w:trPr>
          <w:trHeight w:val="39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b/>
                <w:bCs/>
                <w:color w:val="000000"/>
                <w:sz w:val="24"/>
                <w:szCs w:val="24"/>
                <w:u w:val="single"/>
                <w:lang w:val="en-US" w:eastAsia="zh-TW"/>
              </w:rPr>
            </w:pPr>
            <w:r w:rsidRPr="000307F8">
              <w:rPr>
                <w:b/>
                <w:bCs/>
                <w:color w:val="000000"/>
                <w:sz w:val="24"/>
                <w:szCs w:val="24"/>
                <w:u w:val="single"/>
                <w:lang w:val="en-US" w:eastAsia="zh-TW"/>
              </w:rPr>
              <w:t>Responsiveness</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r>
      <w:tr w:rsidR="00D4739A" w:rsidRPr="000307F8" w:rsidTr="00D4739A">
        <w:trPr>
          <w:trHeight w:val="63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Process</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11</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Counsel's ability to tell  customer (lay client) exactly when the service will be performed</w:t>
            </w:r>
          </w:p>
        </w:tc>
      </w:tr>
      <w:tr w:rsidR="00D4739A" w:rsidRPr="000307F8" w:rsidTr="00D4739A">
        <w:trPr>
          <w:trHeight w:val="36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Product / Service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12</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Prompt service from Counsel</w:t>
            </w:r>
          </w:p>
        </w:tc>
      </w:tr>
      <w:tr w:rsidR="00D5269C" w:rsidRPr="000307F8" w:rsidTr="00AB42D5">
        <w:trPr>
          <w:trHeight w:val="615"/>
        </w:trPr>
        <w:tc>
          <w:tcPr>
            <w:tcW w:w="18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269C" w:rsidRPr="000307F8" w:rsidRDefault="00D5269C" w:rsidP="00AB42D5">
            <w:pPr>
              <w:spacing w:line="360" w:lineRule="auto"/>
              <w:jc w:val="center"/>
              <w:rPr>
                <w:b/>
                <w:bCs/>
                <w:color w:val="000000"/>
                <w:sz w:val="24"/>
                <w:szCs w:val="24"/>
                <w:lang w:val="en-US" w:eastAsia="zh-TW"/>
              </w:rPr>
            </w:pPr>
            <w:r w:rsidRPr="000307F8">
              <w:rPr>
                <w:b/>
                <w:bCs/>
                <w:color w:val="000000"/>
                <w:sz w:val="24"/>
                <w:szCs w:val="24"/>
                <w:lang w:val="en-US" w:eastAsia="zh-TW"/>
              </w:rPr>
              <w:t>7Ps Marketing Mix</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5269C" w:rsidRPr="000307F8" w:rsidRDefault="00D5269C" w:rsidP="00AB42D5">
            <w:pPr>
              <w:spacing w:line="360" w:lineRule="auto"/>
              <w:jc w:val="center"/>
              <w:rPr>
                <w:b/>
                <w:bCs/>
                <w:color w:val="000000"/>
                <w:sz w:val="24"/>
                <w:szCs w:val="24"/>
                <w:lang w:val="en-US" w:eastAsia="zh-TW"/>
              </w:rPr>
            </w:pPr>
            <w:r w:rsidRPr="000307F8">
              <w:rPr>
                <w:b/>
                <w:bCs/>
                <w:color w:val="000000"/>
                <w:sz w:val="24"/>
                <w:szCs w:val="24"/>
                <w:lang w:val="en-US" w:eastAsia="zh-TW"/>
              </w:rPr>
              <w:t>SERVQUAL’s Main Factor</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D5269C" w:rsidRPr="000307F8" w:rsidRDefault="00D5269C" w:rsidP="00AB42D5">
            <w:pPr>
              <w:spacing w:line="360" w:lineRule="auto"/>
              <w:jc w:val="center"/>
              <w:rPr>
                <w:b/>
                <w:bCs/>
                <w:color w:val="000000"/>
                <w:sz w:val="24"/>
                <w:szCs w:val="24"/>
                <w:lang w:val="en-US" w:eastAsia="zh-TW"/>
              </w:rPr>
            </w:pPr>
            <w:r w:rsidRPr="000307F8">
              <w:rPr>
                <w:b/>
                <w:bCs/>
                <w:color w:val="000000"/>
                <w:sz w:val="24"/>
                <w:szCs w:val="24"/>
                <w:lang w:val="en-US" w:eastAsia="zh-TW"/>
              </w:rPr>
              <w:t>Dimension/Question Area*</w:t>
            </w:r>
          </w:p>
        </w:tc>
      </w:tr>
      <w:tr w:rsidR="00D4739A" w:rsidRPr="000307F8" w:rsidTr="00D4739A">
        <w:trPr>
          <w:trHeight w:val="63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Product / Service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13</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 willing to help customers for services provided in his brief</w:t>
            </w:r>
          </w:p>
        </w:tc>
      </w:tr>
      <w:tr w:rsidR="00D4739A" w:rsidRPr="000307F8" w:rsidTr="00D4739A">
        <w:trPr>
          <w:trHeight w:val="63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14</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Counsel's ability to provide reasonable estimate of cost and time for handling the case</w:t>
            </w:r>
          </w:p>
        </w:tc>
      </w:tr>
      <w:tr w:rsidR="00D4739A" w:rsidRPr="000307F8" w:rsidTr="00300C35">
        <w:trPr>
          <w:trHeight w:val="63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15</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 xml:space="preserve">Counsel's ability to provide reasonable estimate of chance for winning the case </w:t>
            </w:r>
          </w:p>
        </w:tc>
      </w:tr>
      <w:tr w:rsidR="00D4739A" w:rsidRPr="000307F8" w:rsidTr="00300C35">
        <w:trPr>
          <w:trHeight w:val="630"/>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lastRenderedPageBreak/>
              <w:t>Product / Service</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16</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Counsel's ability to tell the customer (lay client) how to win the case</w:t>
            </w:r>
          </w:p>
        </w:tc>
      </w:tr>
      <w:tr w:rsidR="00D4739A" w:rsidRPr="000307F8" w:rsidTr="00300C35">
        <w:trPr>
          <w:trHeight w:val="315"/>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c>
          <w:tcPr>
            <w:tcW w:w="1701"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b/>
                <w:bCs/>
                <w:color w:val="000000"/>
                <w:sz w:val="24"/>
                <w:szCs w:val="24"/>
                <w:u w:val="single"/>
                <w:lang w:val="en-US" w:eastAsia="zh-TW"/>
              </w:rPr>
            </w:pPr>
            <w:r w:rsidRPr="000307F8">
              <w:rPr>
                <w:b/>
                <w:bCs/>
                <w:color w:val="000000"/>
                <w:sz w:val="24"/>
                <w:szCs w:val="24"/>
                <w:u w:val="single"/>
                <w:lang w:val="en-US" w:eastAsia="zh-TW"/>
              </w:rPr>
              <w:t>Assurance</w:t>
            </w:r>
          </w:p>
        </w:tc>
        <w:tc>
          <w:tcPr>
            <w:tcW w:w="4820"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r>
      <w:tr w:rsidR="00D4739A" w:rsidRPr="000307F8" w:rsidTr="00AD4E01">
        <w:trPr>
          <w:trHeight w:val="64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17</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 is trustworthy and able to keep client information confidential</w:t>
            </w:r>
          </w:p>
        </w:tc>
      </w:tr>
      <w:tr w:rsidR="00D4739A" w:rsidRPr="000307F8" w:rsidTr="00AD4E01">
        <w:trPr>
          <w:trHeight w:val="63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18</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Customers feel safe when transacting with Chambers' employees</w:t>
            </w:r>
          </w:p>
        </w:tc>
      </w:tr>
      <w:tr w:rsidR="00D4739A" w:rsidRPr="000307F8" w:rsidTr="00AD4E01">
        <w:trPr>
          <w:trHeight w:val="31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19</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Politeness of Counsel and Chambers' employees</w:t>
            </w:r>
          </w:p>
        </w:tc>
      </w:tr>
      <w:tr w:rsidR="00D4739A" w:rsidRPr="000307F8" w:rsidTr="00D4739A">
        <w:trPr>
          <w:trHeight w:val="630"/>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20</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Chambers' employees have adequate support from the Chambers to do their job well</w:t>
            </w:r>
          </w:p>
        </w:tc>
      </w:tr>
      <w:tr w:rsidR="00D4739A" w:rsidRPr="000307F8" w:rsidTr="008F20BA">
        <w:trPr>
          <w:trHeight w:val="315"/>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Promotion</w:t>
            </w:r>
          </w:p>
        </w:tc>
        <w:tc>
          <w:tcPr>
            <w:tcW w:w="1701"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21</w:t>
            </w:r>
          </w:p>
        </w:tc>
        <w:tc>
          <w:tcPr>
            <w:tcW w:w="4820"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Chambers' Reputation</w:t>
            </w:r>
          </w:p>
        </w:tc>
      </w:tr>
      <w:tr w:rsidR="00D4739A" w:rsidRPr="000307F8" w:rsidTr="008F20BA">
        <w:trPr>
          <w:trHeight w:val="315"/>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Promotion</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22</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Counsel's Reputation</w:t>
            </w:r>
          </w:p>
        </w:tc>
      </w:tr>
      <w:tr w:rsidR="00D4739A" w:rsidRPr="000307F8" w:rsidTr="008F20BA">
        <w:trPr>
          <w:trHeight w:val="315"/>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23</w:t>
            </w:r>
          </w:p>
        </w:tc>
        <w:tc>
          <w:tcPr>
            <w:tcW w:w="4820"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 xml:space="preserve">Counsel' experience relevant to the dispute </w:t>
            </w:r>
          </w:p>
        </w:tc>
      </w:tr>
      <w:tr w:rsidR="00D4739A" w:rsidRPr="000307F8" w:rsidTr="00D4739A">
        <w:trPr>
          <w:trHeight w:val="31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24</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 xml:space="preserve">Counsel's qualifications relevant to the dispute </w:t>
            </w:r>
          </w:p>
        </w:tc>
      </w:tr>
      <w:tr w:rsidR="00D4739A" w:rsidRPr="000307F8" w:rsidTr="00D4739A">
        <w:trPr>
          <w:trHeight w:val="31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25</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 xml:space="preserve">Counsel's track record relevant to the dispute </w:t>
            </w:r>
          </w:p>
        </w:tc>
      </w:tr>
      <w:tr w:rsidR="00D4739A" w:rsidRPr="000307F8" w:rsidTr="00D4739A">
        <w:trPr>
          <w:trHeight w:val="31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Product /Service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26</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Counsel's ability to keep the budget as advised</w:t>
            </w:r>
          </w:p>
        </w:tc>
      </w:tr>
      <w:tr w:rsidR="00D4739A" w:rsidRPr="000307F8" w:rsidTr="00D4739A">
        <w:trPr>
          <w:trHeight w:val="12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r>
      <w:tr w:rsidR="00D4739A" w:rsidRPr="000307F8" w:rsidTr="00D4739A">
        <w:trPr>
          <w:trHeight w:val="31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b/>
                <w:bCs/>
                <w:color w:val="000000"/>
                <w:sz w:val="24"/>
                <w:szCs w:val="24"/>
                <w:u w:val="single"/>
                <w:lang w:val="en-US" w:eastAsia="zh-TW"/>
              </w:rPr>
            </w:pPr>
            <w:r w:rsidRPr="000307F8">
              <w:rPr>
                <w:b/>
                <w:bCs/>
                <w:color w:val="000000"/>
                <w:sz w:val="24"/>
                <w:szCs w:val="24"/>
                <w:u w:val="single"/>
                <w:lang w:val="en-US" w:eastAsia="zh-TW"/>
              </w:rPr>
              <w:t>Empathy</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r>
      <w:tr w:rsidR="00D4739A" w:rsidRPr="000307F8" w:rsidTr="00D4739A">
        <w:trPr>
          <w:trHeight w:val="63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27</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Counsel's ability to give each customer individualized attention</w:t>
            </w:r>
          </w:p>
        </w:tc>
      </w:tr>
      <w:tr w:rsidR="00D4739A" w:rsidRPr="000307F8" w:rsidTr="00D4739A">
        <w:trPr>
          <w:trHeight w:val="63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28</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Counsel’s ability to fully understand the needs of the customer</w:t>
            </w:r>
          </w:p>
        </w:tc>
      </w:tr>
      <w:tr w:rsidR="00D4739A" w:rsidRPr="000307F8" w:rsidTr="00D4739A">
        <w:trPr>
          <w:trHeight w:val="64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People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29</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 is able to have the best interests of the customer at heart</w:t>
            </w:r>
          </w:p>
        </w:tc>
      </w:tr>
      <w:tr w:rsidR="005D58AC" w:rsidRPr="000307F8" w:rsidTr="00AB42D5">
        <w:trPr>
          <w:trHeight w:val="615"/>
        </w:trPr>
        <w:tc>
          <w:tcPr>
            <w:tcW w:w="18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58AC" w:rsidRPr="000307F8" w:rsidRDefault="005D58AC" w:rsidP="00AB42D5">
            <w:pPr>
              <w:spacing w:line="360" w:lineRule="auto"/>
              <w:jc w:val="center"/>
              <w:rPr>
                <w:b/>
                <w:bCs/>
                <w:color w:val="000000"/>
                <w:sz w:val="24"/>
                <w:szCs w:val="24"/>
                <w:lang w:val="en-US" w:eastAsia="zh-TW"/>
              </w:rPr>
            </w:pPr>
            <w:r w:rsidRPr="000307F8">
              <w:rPr>
                <w:b/>
                <w:bCs/>
                <w:color w:val="000000"/>
                <w:sz w:val="24"/>
                <w:szCs w:val="24"/>
                <w:lang w:val="en-US" w:eastAsia="zh-TW"/>
              </w:rPr>
              <w:t>7Ps Marketing Mix</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D58AC" w:rsidRPr="000307F8" w:rsidRDefault="005D58AC" w:rsidP="00AB42D5">
            <w:pPr>
              <w:spacing w:line="360" w:lineRule="auto"/>
              <w:jc w:val="center"/>
              <w:rPr>
                <w:b/>
                <w:bCs/>
                <w:color w:val="000000"/>
                <w:sz w:val="24"/>
                <w:szCs w:val="24"/>
                <w:lang w:val="en-US" w:eastAsia="zh-TW"/>
              </w:rPr>
            </w:pPr>
            <w:r w:rsidRPr="000307F8">
              <w:rPr>
                <w:b/>
                <w:bCs/>
                <w:color w:val="000000"/>
                <w:sz w:val="24"/>
                <w:szCs w:val="24"/>
                <w:lang w:val="en-US" w:eastAsia="zh-TW"/>
              </w:rPr>
              <w:t>SERVQUAL’s Main Factor</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rsidR="005D58AC" w:rsidRPr="000307F8" w:rsidRDefault="005D58AC" w:rsidP="00AB42D5">
            <w:pPr>
              <w:spacing w:line="360" w:lineRule="auto"/>
              <w:jc w:val="center"/>
              <w:rPr>
                <w:b/>
                <w:bCs/>
                <w:color w:val="000000"/>
                <w:sz w:val="24"/>
                <w:szCs w:val="24"/>
                <w:lang w:val="en-US" w:eastAsia="zh-TW"/>
              </w:rPr>
            </w:pPr>
            <w:r w:rsidRPr="000307F8">
              <w:rPr>
                <w:b/>
                <w:bCs/>
                <w:color w:val="000000"/>
                <w:sz w:val="24"/>
                <w:szCs w:val="24"/>
                <w:lang w:val="en-US" w:eastAsia="zh-TW"/>
              </w:rPr>
              <w:t>Dimension/Question Area*</w:t>
            </w:r>
          </w:p>
        </w:tc>
      </w:tr>
      <w:tr w:rsidR="00D4739A" w:rsidRPr="000307F8" w:rsidTr="00D4739A">
        <w:trPr>
          <w:trHeight w:val="630"/>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Product / Services</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30</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Counsel operated at extended hours convenient to customers</w:t>
            </w:r>
          </w:p>
        </w:tc>
      </w:tr>
      <w:tr w:rsidR="00D4739A" w:rsidRPr="000307F8" w:rsidTr="00D4739A">
        <w:trPr>
          <w:trHeight w:val="31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b/>
                <w:bCs/>
                <w:color w:val="000000"/>
                <w:sz w:val="24"/>
                <w:szCs w:val="24"/>
                <w:u w:val="single"/>
                <w:lang w:val="en-US" w:eastAsia="zh-TW"/>
              </w:rPr>
            </w:pPr>
            <w:r w:rsidRPr="000307F8">
              <w:rPr>
                <w:b/>
                <w:bCs/>
                <w:color w:val="000000"/>
                <w:sz w:val="24"/>
                <w:szCs w:val="24"/>
                <w:u w:val="single"/>
                <w:lang w:val="en-US" w:eastAsia="zh-TW"/>
              </w:rPr>
              <w:t>Others</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p>
        </w:tc>
      </w:tr>
      <w:tr w:rsidR="00D4739A" w:rsidRPr="000307F8" w:rsidTr="00D4739A">
        <w:trPr>
          <w:trHeight w:val="94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Price</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31</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Counsel charges reasonably in accordance with his/ her experience, qualification, expertise and competence</w:t>
            </w:r>
          </w:p>
        </w:tc>
      </w:tr>
      <w:tr w:rsidR="00D4739A" w:rsidRPr="000307F8" w:rsidTr="00300C35">
        <w:trPr>
          <w:trHeight w:val="315"/>
        </w:trPr>
        <w:tc>
          <w:tcPr>
            <w:tcW w:w="1858" w:type="dxa"/>
            <w:tcBorders>
              <w:top w:val="nil"/>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Promotion</w:t>
            </w:r>
          </w:p>
        </w:tc>
        <w:tc>
          <w:tcPr>
            <w:tcW w:w="1701"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32</w:t>
            </w:r>
          </w:p>
        </w:tc>
        <w:tc>
          <w:tcPr>
            <w:tcW w:w="4820" w:type="dxa"/>
            <w:tcBorders>
              <w:top w:val="nil"/>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Referral by solicitor handling the case</w:t>
            </w:r>
          </w:p>
        </w:tc>
      </w:tr>
      <w:tr w:rsidR="00D4739A" w:rsidRPr="000307F8" w:rsidTr="00300C35">
        <w:trPr>
          <w:trHeight w:val="630"/>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lastRenderedPageBreak/>
              <w:t>Promotion</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33</w:t>
            </w:r>
          </w:p>
        </w:tc>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Referral from sources other than solicitor handling the case</w:t>
            </w:r>
          </w:p>
        </w:tc>
      </w:tr>
      <w:tr w:rsidR="00D4739A" w:rsidRPr="000307F8" w:rsidTr="00300C35">
        <w:trPr>
          <w:trHeight w:val="600"/>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Promotion</w:t>
            </w:r>
          </w:p>
        </w:tc>
        <w:tc>
          <w:tcPr>
            <w:tcW w:w="1701"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34</w:t>
            </w:r>
          </w:p>
        </w:tc>
        <w:tc>
          <w:tcPr>
            <w:tcW w:w="4820"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Counsel background information available to the public</w:t>
            </w:r>
          </w:p>
        </w:tc>
      </w:tr>
      <w:tr w:rsidR="00D4739A" w:rsidRPr="000307F8" w:rsidTr="00D4739A">
        <w:trPr>
          <w:trHeight w:val="720"/>
        </w:trPr>
        <w:tc>
          <w:tcPr>
            <w:tcW w:w="1858" w:type="dxa"/>
            <w:tcBorders>
              <w:top w:val="single" w:sz="4" w:space="0" w:color="auto"/>
              <w:left w:val="single" w:sz="4" w:space="0" w:color="auto"/>
              <w:bottom w:val="single" w:sz="4" w:space="0" w:color="auto"/>
              <w:right w:val="single" w:sz="4" w:space="0" w:color="auto"/>
            </w:tcBorders>
            <w:shd w:val="clear" w:color="auto" w:fill="auto"/>
            <w:hideMark/>
          </w:tcPr>
          <w:p w:rsidR="00D4739A" w:rsidRPr="000307F8" w:rsidRDefault="00D4739A" w:rsidP="000307F8">
            <w:pPr>
              <w:spacing w:line="360" w:lineRule="auto"/>
              <w:rPr>
                <w:color w:val="000000"/>
                <w:sz w:val="24"/>
                <w:szCs w:val="24"/>
                <w:lang w:val="en-US" w:eastAsia="zh-TW"/>
              </w:rPr>
            </w:pPr>
            <w:r w:rsidRPr="000307F8">
              <w:rPr>
                <w:color w:val="000000"/>
                <w:sz w:val="24"/>
                <w:szCs w:val="24"/>
                <w:lang w:val="en-US" w:eastAsia="zh-TW"/>
              </w:rPr>
              <w:t>Promotion</w:t>
            </w:r>
          </w:p>
        </w:tc>
        <w:tc>
          <w:tcPr>
            <w:tcW w:w="1701"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jc w:val="center"/>
              <w:rPr>
                <w:color w:val="000000"/>
                <w:sz w:val="24"/>
                <w:szCs w:val="24"/>
                <w:lang w:val="en-US" w:eastAsia="zh-TW"/>
              </w:rPr>
            </w:pPr>
            <w:r w:rsidRPr="000307F8">
              <w:rPr>
                <w:color w:val="000000"/>
                <w:sz w:val="24"/>
                <w:szCs w:val="24"/>
                <w:lang w:val="en-US" w:eastAsia="zh-TW"/>
              </w:rPr>
              <w:t>35</w:t>
            </w:r>
          </w:p>
        </w:tc>
        <w:tc>
          <w:tcPr>
            <w:tcW w:w="4820" w:type="dxa"/>
            <w:tcBorders>
              <w:top w:val="single" w:sz="4" w:space="0" w:color="auto"/>
              <w:left w:val="nil"/>
              <w:bottom w:val="single" w:sz="4" w:space="0" w:color="auto"/>
              <w:right w:val="single" w:sz="4" w:space="0" w:color="auto"/>
            </w:tcBorders>
            <w:shd w:val="clear" w:color="auto" w:fill="auto"/>
            <w:hideMark/>
          </w:tcPr>
          <w:p w:rsidR="00D4739A" w:rsidRPr="000307F8" w:rsidRDefault="00D4739A" w:rsidP="000307F8">
            <w:pPr>
              <w:spacing w:line="360" w:lineRule="auto"/>
              <w:rPr>
                <w:i/>
                <w:iCs/>
                <w:color w:val="000000"/>
                <w:sz w:val="24"/>
                <w:szCs w:val="24"/>
                <w:lang w:val="en-US" w:eastAsia="zh-TW"/>
              </w:rPr>
            </w:pPr>
            <w:r w:rsidRPr="000307F8">
              <w:rPr>
                <w:i/>
                <w:iCs/>
                <w:color w:val="000000"/>
                <w:sz w:val="24"/>
                <w:szCs w:val="24"/>
                <w:lang w:val="en-US" w:eastAsia="zh-TW"/>
              </w:rPr>
              <w:t>Perceived Counsel' scale of fee available to the public</w:t>
            </w:r>
          </w:p>
        </w:tc>
      </w:tr>
    </w:tbl>
    <w:p w:rsidR="00C72568" w:rsidRPr="000307F8" w:rsidRDefault="00EB6C0A" w:rsidP="000307F8">
      <w:pPr>
        <w:tabs>
          <w:tab w:val="left" w:pos="9072"/>
        </w:tabs>
        <w:spacing w:line="360" w:lineRule="auto"/>
        <w:ind w:right="-14"/>
        <w:jc w:val="both"/>
        <w:rPr>
          <w:sz w:val="24"/>
          <w:szCs w:val="24"/>
        </w:rPr>
      </w:pPr>
      <w:r w:rsidRPr="000307F8">
        <w:rPr>
          <w:sz w:val="24"/>
          <w:szCs w:val="24"/>
        </w:rPr>
        <w:t xml:space="preserve">*Questions in </w:t>
      </w:r>
      <w:r w:rsidRPr="000307F8">
        <w:rPr>
          <w:i/>
          <w:sz w:val="24"/>
          <w:szCs w:val="24"/>
        </w:rPr>
        <w:t>italics</w:t>
      </w:r>
      <w:r w:rsidRPr="000307F8">
        <w:rPr>
          <w:sz w:val="24"/>
          <w:szCs w:val="24"/>
        </w:rPr>
        <w:t xml:space="preserve"> are questions </w:t>
      </w:r>
      <w:r w:rsidR="008F20BA">
        <w:rPr>
          <w:sz w:val="24"/>
          <w:szCs w:val="24"/>
        </w:rPr>
        <w:t>in addition to</w:t>
      </w:r>
      <w:r w:rsidRPr="000307F8">
        <w:rPr>
          <w:sz w:val="24"/>
          <w:szCs w:val="24"/>
        </w:rPr>
        <w:t xml:space="preserve"> the</w:t>
      </w:r>
      <w:r w:rsidR="005D58AC">
        <w:rPr>
          <w:sz w:val="24"/>
          <w:szCs w:val="24"/>
        </w:rPr>
        <w:t xml:space="preserve"> </w:t>
      </w:r>
      <w:r w:rsidRPr="000307F8">
        <w:rPr>
          <w:bCs/>
          <w:color w:val="000000"/>
          <w:sz w:val="24"/>
          <w:szCs w:val="24"/>
          <w:lang w:val="en-US" w:eastAsia="zh-TW"/>
        </w:rPr>
        <w:t>SERVQUAL’s 22 Questions.</w:t>
      </w:r>
    </w:p>
    <w:p w:rsidR="00C72568" w:rsidRPr="000307F8" w:rsidRDefault="00C72568" w:rsidP="000307F8">
      <w:pPr>
        <w:tabs>
          <w:tab w:val="left" w:pos="9072"/>
        </w:tabs>
        <w:spacing w:line="360" w:lineRule="auto"/>
        <w:ind w:right="-14" w:firstLine="709"/>
        <w:jc w:val="both"/>
        <w:rPr>
          <w:sz w:val="24"/>
          <w:szCs w:val="24"/>
          <w:highlight w:val="yellow"/>
        </w:rPr>
      </w:pPr>
    </w:p>
    <w:p w:rsidR="00D14606" w:rsidRPr="000307F8" w:rsidRDefault="00EB6C0A" w:rsidP="000307F8">
      <w:pPr>
        <w:tabs>
          <w:tab w:val="left" w:pos="9072"/>
        </w:tabs>
        <w:spacing w:line="360" w:lineRule="auto"/>
        <w:ind w:right="-14" w:firstLine="709"/>
        <w:jc w:val="both"/>
        <w:rPr>
          <w:sz w:val="24"/>
          <w:szCs w:val="24"/>
        </w:rPr>
      </w:pPr>
      <w:r w:rsidRPr="000307F8">
        <w:rPr>
          <w:sz w:val="24"/>
          <w:szCs w:val="24"/>
        </w:rPr>
        <w:t>After the item-scores of the 35 questions combined</w:t>
      </w:r>
      <w:r w:rsidR="00D14606" w:rsidRPr="000307F8">
        <w:rPr>
          <w:sz w:val="24"/>
          <w:szCs w:val="24"/>
        </w:rPr>
        <w:t xml:space="preserve"> by the SPSS program</w:t>
      </w:r>
      <w:r w:rsidRPr="000307F8">
        <w:rPr>
          <w:sz w:val="24"/>
          <w:szCs w:val="24"/>
        </w:rPr>
        <w:t xml:space="preserve"> into </w:t>
      </w:r>
      <w:r w:rsidRPr="005D58AC">
        <w:rPr>
          <w:sz w:val="24"/>
          <w:szCs w:val="24"/>
        </w:rPr>
        <w:t xml:space="preserve">overall scores which represent </w:t>
      </w:r>
      <w:r w:rsidR="00D14606" w:rsidRPr="005D58AC">
        <w:rPr>
          <w:sz w:val="24"/>
          <w:szCs w:val="24"/>
        </w:rPr>
        <w:t xml:space="preserve">each of the </w:t>
      </w:r>
      <w:r w:rsidRPr="005D58AC">
        <w:rPr>
          <w:sz w:val="24"/>
          <w:szCs w:val="24"/>
        </w:rPr>
        <w:t>relevant market mix</w:t>
      </w:r>
      <w:r w:rsidR="00D14606" w:rsidRPr="005D58AC">
        <w:rPr>
          <w:sz w:val="24"/>
          <w:szCs w:val="24"/>
        </w:rPr>
        <w:t>e</w:t>
      </w:r>
      <w:r w:rsidR="003704FE">
        <w:rPr>
          <w:sz w:val="24"/>
          <w:szCs w:val="24"/>
        </w:rPr>
        <w:t>s</w:t>
      </w:r>
      <w:r w:rsidRPr="005D58AC">
        <w:rPr>
          <w:sz w:val="24"/>
          <w:szCs w:val="24"/>
        </w:rPr>
        <w:t xml:space="preserve"> as </w:t>
      </w:r>
      <w:r w:rsidR="00D14606" w:rsidRPr="005D58AC">
        <w:rPr>
          <w:sz w:val="24"/>
          <w:szCs w:val="24"/>
        </w:rPr>
        <w:t xml:space="preserve">indicated in Table 4, the new variables of each of the market mix have been used for the t-test to test </w:t>
      </w:r>
      <w:r w:rsidR="008B750A" w:rsidRPr="005D58AC">
        <w:rPr>
          <w:sz w:val="24"/>
          <w:szCs w:val="24"/>
        </w:rPr>
        <w:t>if the data provide</w:t>
      </w:r>
      <w:r w:rsidR="005D58AC" w:rsidRPr="005D58AC">
        <w:rPr>
          <w:sz w:val="24"/>
          <w:szCs w:val="24"/>
        </w:rPr>
        <w:t>s</w:t>
      </w:r>
      <w:r w:rsidR="008B750A" w:rsidRPr="005D58AC">
        <w:rPr>
          <w:sz w:val="24"/>
          <w:szCs w:val="24"/>
        </w:rPr>
        <w:t xml:space="preserve"> enough evidence to conclude that the gender has a significant impact on the attitudes regarding the importance of the 7Ps </w:t>
      </w:r>
      <w:r w:rsidR="009E6FC0">
        <w:rPr>
          <w:sz w:val="24"/>
          <w:szCs w:val="24"/>
        </w:rPr>
        <w:t xml:space="preserve">marketing mix </w:t>
      </w:r>
      <w:r w:rsidR="008B750A" w:rsidRPr="005D58AC">
        <w:rPr>
          <w:sz w:val="24"/>
          <w:szCs w:val="24"/>
        </w:rPr>
        <w:t xml:space="preserve">when the consumers want to </w:t>
      </w:r>
      <w:r w:rsidR="009E6FC0">
        <w:rPr>
          <w:sz w:val="24"/>
          <w:szCs w:val="24"/>
        </w:rPr>
        <w:t>select</w:t>
      </w:r>
      <w:r w:rsidR="008B750A" w:rsidRPr="005D58AC">
        <w:rPr>
          <w:sz w:val="24"/>
          <w:szCs w:val="24"/>
        </w:rPr>
        <w:t xml:space="preserve"> a barrister for legal services.</w:t>
      </w:r>
      <w:r w:rsidR="005D58AC">
        <w:rPr>
          <w:sz w:val="24"/>
          <w:szCs w:val="24"/>
        </w:rPr>
        <w:t xml:space="preserve"> </w:t>
      </w:r>
      <w:r w:rsidR="008B750A" w:rsidRPr="005D58AC">
        <w:rPr>
          <w:sz w:val="24"/>
          <w:szCs w:val="24"/>
        </w:rPr>
        <w:t>A two tailed test at the 0.05 level of significance is examined.</w:t>
      </w:r>
    </w:p>
    <w:p w:rsidR="00D14606" w:rsidRPr="000307F8" w:rsidRDefault="00D14606" w:rsidP="000307F8">
      <w:pPr>
        <w:tabs>
          <w:tab w:val="left" w:pos="9072"/>
        </w:tabs>
        <w:spacing w:line="360" w:lineRule="auto"/>
        <w:ind w:right="-14" w:firstLine="709"/>
        <w:jc w:val="both"/>
        <w:rPr>
          <w:sz w:val="24"/>
          <w:szCs w:val="24"/>
        </w:rPr>
      </w:pPr>
    </w:p>
    <w:p w:rsidR="008F1C2A" w:rsidRPr="000307F8" w:rsidRDefault="009E6FC0" w:rsidP="000307F8">
      <w:pPr>
        <w:tabs>
          <w:tab w:val="left" w:pos="9072"/>
        </w:tabs>
        <w:spacing w:line="360" w:lineRule="auto"/>
        <w:ind w:right="-14" w:firstLine="709"/>
        <w:jc w:val="both"/>
        <w:rPr>
          <w:sz w:val="24"/>
          <w:szCs w:val="24"/>
        </w:rPr>
      </w:pPr>
      <w:r>
        <w:rPr>
          <w:sz w:val="24"/>
          <w:szCs w:val="24"/>
        </w:rPr>
        <w:t>B</w:t>
      </w:r>
      <w:r w:rsidR="00D14606" w:rsidRPr="000307F8">
        <w:rPr>
          <w:sz w:val="24"/>
          <w:szCs w:val="24"/>
        </w:rPr>
        <w:t xml:space="preserve">efore, the t-test was preformed, </w:t>
      </w:r>
      <w:r w:rsidR="008F1C2A" w:rsidRPr="000307F8">
        <w:rPr>
          <w:sz w:val="24"/>
          <w:szCs w:val="24"/>
        </w:rPr>
        <w:t xml:space="preserve">the internal consistency of the instrument scales and reliability of the measurement scales for the </w:t>
      </w:r>
      <w:r w:rsidR="00AD4E01" w:rsidRPr="000307F8">
        <w:rPr>
          <w:sz w:val="24"/>
          <w:szCs w:val="24"/>
        </w:rPr>
        <w:t>new variables of each of the 7Ps market</w:t>
      </w:r>
      <w:r>
        <w:rPr>
          <w:sz w:val="24"/>
          <w:szCs w:val="24"/>
        </w:rPr>
        <w:t>ing</w:t>
      </w:r>
      <w:r w:rsidR="00AD4E01" w:rsidRPr="000307F8">
        <w:rPr>
          <w:sz w:val="24"/>
          <w:szCs w:val="24"/>
        </w:rPr>
        <w:t xml:space="preserve"> mix</w:t>
      </w:r>
      <w:r w:rsidR="00172A5C" w:rsidRPr="00172A5C">
        <w:rPr>
          <w:sz w:val="24"/>
          <w:szCs w:val="24"/>
        </w:rPr>
        <w:t xml:space="preserve"> </w:t>
      </w:r>
      <w:r w:rsidR="00172A5C">
        <w:rPr>
          <w:sz w:val="24"/>
          <w:szCs w:val="24"/>
        </w:rPr>
        <w:t>were</w:t>
      </w:r>
      <w:r w:rsidR="00172A5C" w:rsidRPr="000307F8">
        <w:rPr>
          <w:sz w:val="24"/>
          <w:szCs w:val="24"/>
        </w:rPr>
        <w:t xml:space="preserve"> </w:t>
      </w:r>
      <w:r w:rsidR="00172A5C">
        <w:rPr>
          <w:sz w:val="24"/>
          <w:szCs w:val="24"/>
        </w:rPr>
        <w:t>measured by calculating the</w:t>
      </w:r>
      <w:r w:rsidR="008F1C2A" w:rsidRPr="000307F8">
        <w:rPr>
          <w:sz w:val="24"/>
          <w:szCs w:val="24"/>
        </w:rPr>
        <w:t xml:space="preserve"> </w:t>
      </w:r>
      <w:proofErr w:type="spellStart"/>
      <w:r w:rsidR="008F1C2A" w:rsidRPr="000307F8">
        <w:rPr>
          <w:sz w:val="24"/>
          <w:szCs w:val="24"/>
        </w:rPr>
        <w:t>Cronbach’s</w:t>
      </w:r>
      <w:proofErr w:type="spellEnd"/>
      <w:r w:rsidR="008F1C2A" w:rsidRPr="000307F8">
        <w:rPr>
          <w:sz w:val="24"/>
          <w:szCs w:val="24"/>
        </w:rPr>
        <w:t xml:space="preserve"> Alpha</w:t>
      </w:r>
      <w:r>
        <w:rPr>
          <w:sz w:val="24"/>
          <w:szCs w:val="24"/>
        </w:rPr>
        <w:t xml:space="preserve"> (Weighted Average)</w:t>
      </w:r>
      <w:r w:rsidR="008F1C2A" w:rsidRPr="000307F8">
        <w:rPr>
          <w:sz w:val="24"/>
          <w:szCs w:val="24"/>
        </w:rPr>
        <w:t xml:space="preserve">. </w:t>
      </w:r>
      <w:r w:rsidR="00AD4E01" w:rsidRPr="000307F8">
        <w:rPr>
          <w:sz w:val="24"/>
          <w:szCs w:val="24"/>
        </w:rPr>
        <w:t xml:space="preserve">As shown in Table 5. </w:t>
      </w:r>
      <w:r w:rsidR="008F1C2A" w:rsidRPr="000307F8">
        <w:rPr>
          <w:sz w:val="24"/>
          <w:szCs w:val="24"/>
        </w:rPr>
        <w:t xml:space="preserve">The </w:t>
      </w:r>
      <w:proofErr w:type="spellStart"/>
      <w:r w:rsidR="008F1C2A" w:rsidRPr="000307F8">
        <w:rPr>
          <w:sz w:val="24"/>
          <w:szCs w:val="24"/>
        </w:rPr>
        <w:t>Cronbach’s</w:t>
      </w:r>
      <w:proofErr w:type="spellEnd"/>
      <w:r w:rsidR="008F1C2A" w:rsidRPr="000307F8">
        <w:rPr>
          <w:sz w:val="24"/>
          <w:szCs w:val="24"/>
        </w:rPr>
        <w:t xml:space="preserve"> Alpha</w:t>
      </w:r>
      <w:r w:rsidR="00172A5C">
        <w:rPr>
          <w:sz w:val="24"/>
          <w:szCs w:val="24"/>
        </w:rPr>
        <w:t xml:space="preserve"> (Weighted Average)</w:t>
      </w:r>
      <w:r w:rsidR="008F1C2A" w:rsidRPr="000307F8">
        <w:rPr>
          <w:sz w:val="24"/>
          <w:szCs w:val="24"/>
        </w:rPr>
        <w:t xml:space="preserve"> for the </w:t>
      </w:r>
      <w:r w:rsidR="00AD4E01" w:rsidRPr="000307F8">
        <w:rPr>
          <w:sz w:val="24"/>
          <w:szCs w:val="24"/>
        </w:rPr>
        <w:t>new variables of the 7Ps market</w:t>
      </w:r>
      <w:r>
        <w:rPr>
          <w:sz w:val="24"/>
          <w:szCs w:val="24"/>
        </w:rPr>
        <w:t>ing</w:t>
      </w:r>
      <w:r w:rsidR="00AD4E01" w:rsidRPr="000307F8">
        <w:rPr>
          <w:sz w:val="24"/>
          <w:szCs w:val="24"/>
        </w:rPr>
        <w:t xml:space="preserve"> mix and the overall </w:t>
      </w:r>
      <w:proofErr w:type="spellStart"/>
      <w:r w:rsidR="00AD4E01" w:rsidRPr="000307F8">
        <w:rPr>
          <w:sz w:val="24"/>
          <w:szCs w:val="24"/>
        </w:rPr>
        <w:t>Cronbach’s</w:t>
      </w:r>
      <w:proofErr w:type="spellEnd"/>
      <w:r w:rsidR="00AD4E01" w:rsidRPr="000307F8">
        <w:rPr>
          <w:sz w:val="24"/>
          <w:szCs w:val="24"/>
        </w:rPr>
        <w:t xml:space="preserve"> Alpha for the</w:t>
      </w:r>
      <w:r w:rsidR="00172A5C">
        <w:rPr>
          <w:sz w:val="24"/>
          <w:szCs w:val="24"/>
        </w:rPr>
        <w:t xml:space="preserve"> </w:t>
      </w:r>
      <w:r w:rsidR="008F1C2A" w:rsidRPr="000307F8">
        <w:rPr>
          <w:sz w:val="24"/>
          <w:szCs w:val="24"/>
        </w:rPr>
        <w:t xml:space="preserve">35 questions </w:t>
      </w:r>
      <w:r w:rsidR="00AD4E01" w:rsidRPr="000307F8">
        <w:rPr>
          <w:sz w:val="24"/>
          <w:szCs w:val="24"/>
        </w:rPr>
        <w:t xml:space="preserve">are 0.767 and </w:t>
      </w:r>
      <w:r w:rsidR="008F1C2A" w:rsidRPr="000307F8">
        <w:rPr>
          <w:sz w:val="24"/>
          <w:szCs w:val="24"/>
        </w:rPr>
        <w:t>0.941</w:t>
      </w:r>
      <w:r w:rsidR="00AD4E01" w:rsidRPr="000307F8">
        <w:rPr>
          <w:sz w:val="24"/>
          <w:szCs w:val="24"/>
        </w:rPr>
        <w:t xml:space="preserve"> respectively</w:t>
      </w:r>
      <w:r w:rsidR="008F1C2A" w:rsidRPr="000307F8">
        <w:rPr>
          <w:sz w:val="24"/>
          <w:szCs w:val="24"/>
        </w:rPr>
        <w:t xml:space="preserve">, which </w:t>
      </w:r>
      <w:r w:rsidR="00AD4E01" w:rsidRPr="000307F8">
        <w:rPr>
          <w:sz w:val="24"/>
          <w:szCs w:val="24"/>
        </w:rPr>
        <w:t xml:space="preserve">are both larger than the bench mark of 0.6 and therefore </w:t>
      </w:r>
      <w:r w:rsidR="008F1C2A" w:rsidRPr="000307F8">
        <w:rPr>
          <w:sz w:val="24"/>
          <w:szCs w:val="24"/>
        </w:rPr>
        <w:t>indicate a high reliability.</w:t>
      </w:r>
    </w:p>
    <w:p w:rsidR="005D58AC" w:rsidRPr="000307F8" w:rsidRDefault="005D58AC" w:rsidP="000307F8">
      <w:pPr>
        <w:tabs>
          <w:tab w:val="left" w:pos="9072"/>
        </w:tabs>
        <w:spacing w:line="360" w:lineRule="auto"/>
        <w:ind w:right="-14" w:firstLine="709"/>
        <w:jc w:val="both"/>
        <w:rPr>
          <w:sz w:val="24"/>
          <w:szCs w:val="24"/>
        </w:rPr>
      </w:pPr>
    </w:p>
    <w:tbl>
      <w:tblPr>
        <w:tblW w:w="7200" w:type="dxa"/>
        <w:tblInd w:w="554" w:type="dxa"/>
        <w:tblCellMar>
          <w:left w:w="28" w:type="dxa"/>
          <w:right w:w="28" w:type="dxa"/>
        </w:tblCellMar>
        <w:tblLook w:val="04A0"/>
      </w:tblPr>
      <w:tblGrid>
        <w:gridCol w:w="2600"/>
        <w:gridCol w:w="1600"/>
        <w:gridCol w:w="1520"/>
        <w:gridCol w:w="1480"/>
      </w:tblGrid>
      <w:tr w:rsidR="00D14606" w:rsidRPr="000307F8" w:rsidTr="00D14606">
        <w:trPr>
          <w:trHeight w:val="420"/>
        </w:trPr>
        <w:tc>
          <w:tcPr>
            <w:tcW w:w="7200" w:type="dxa"/>
            <w:gridSpan w:val="4"/>
            <w:tcBorders>
              <w:top w:val="nil"/>
              <w:left w:val="nil"/>
              <w:bottom w:val="nil"/>
              <w:right w:val="nil"/>
            </w:tcBorders>
            <w:shd w:val="clear" w:color="auto" w:fill="auto"/>
            <w:noWrap/>
            <w:vAlign w:val="bottom"/>
            <w:hideMark/>
          </w:tcPr>
          <w:p w:rsidR="00D14606" w:rsidRPr="000307F8" w:rsidRDefault="00D14606" w:rsidP="000307F8">
            <w:pPr>
              <w:spacing w:line="360" w:lineRule="auto"/>
              <w:rPr>
                <w:b/>
                <w:bCs/>
                <w:color w:val="000000"/>
                <w:sz w:val="24"/>
                <w:szCs w:val="24"/>
                <w:u w:val="single"/>
                <w:lang w:val="en-US" w:eastAsia="zh-TW"/>
              </w:rPr>
            </w:pPr>
            <w:r w:rsidRPr="000307F8">
              <w:rPr>
                <w:b/>
                <w:bCs/>
                <w:color w:val="000000"/>
                <w:sz w:val="24"/>
                <w:szCs w:val="24"/>
                <w:u w:val="single"/>
                <w:lang w:val="en-US" w:eastAsia="zh-TW"/>
              </w:rPr>
              <w:t>Table 5: Calculation of Cronbach's Alpha (Weighted Average)</w:t>
            </w:r>
          </w:p>
        </w:tc>
      </w:tr>
      <w:tr w:rsidR="00D14606" w:rsidRPr="000307F8" w:rsidTr="00D14606">
        <w:trPr>
          <w:trHeight w:val="315"/>
        </w:trPr>
        <w:tc>
          <w:tcPr>
            <w:tcW w:w="2600" w:type="dxa"/>
            <w:tcBorders>
              <w:top w:val="nil"/>
              <w:left w:val="nil"/>
              <w:bottom w:val="nil"/>
              <w:right w:val="nil"/>
            </w:tcBorders>
            <w:shd w:val="clear" w:color="auto" w:fill="auto"/>
            <w:noWrap/>
            <w:vAlign w:val="bottom"/>
            <w:hideMark/>
          </w:tcPr>
          <w:p w:rsidR="00D14606" w:rsidRPr="000307F8" w:rsidRDefault="00D14606" w:rsidP="000307F8">
            <w:pPr>
              <w:spacing w:line="360" w:lineRule="auto"/>
              <w:rPr>
                <w:color w:val="000000"/>
                <w:sz w:val="24"/>
                <w:szCs w:val="24"/>
                <w:lang w:val="en-US" w:eastAsia="zh-TW"/>
              </w:rPr>
            </w:pPr>
          </w:p>
        </w:tc>
        <w:tc>
          <w:tcPr>
            <w:tcW w:w="1600" w:type="dxa"/>
            <w:tcBorders>
              <w:top w:val="nil"/>
              <w:left w:val="nil"/>
              <w:bottom w:val="nil"/>
              <w:right w:val="nil"/>
            </w:tcBorders>
            <w:shd w:val="clear" w:color="auto" w:fill="auto"/>
            <w:noWrap/>
            <w:vAlign w:val="bottom"/>
            <w:hideMark/>
          </w:tcPr>
          <w:p w:rsidR="00D14606" w:rsidRPr="000307F8" w:rsidRDefault="00D14606" w:rsidP="000307F8">
            <w:pPr>
              <w:spacing w:line="360" w:lineRule="auto"/>
              <w:rPr>
                <w:color w:val="000000"/>
                <w:sz w:val="24"/>
                <w:szCs w:val="24"/>
                <w:lang w:val="en-US" w:eastAsia="zh-TW"/>
              </w:rPr>
            </w:pPr>
          </w:p>
        </w:tc>
        <w:tc>
          <w:tcPr>
            <w:tcW w:w="1520" w:type="dxa"/>
            <w:tcBorders>
              <w:top w:val="nil"/>
              <w:left w:val="nil"/>
              <w:bottom w:val="nil"/>
              <w:right w:val="nil"/>
            </w:tcBorders>
            <w:shd w:val="clear" w:color="auto" w:fill="auto"/>
            <w:noWrap/>
            <w:vAlign w:val="bottom"/>
            <w:hideMark/>
          </w:tcPr>
          <w:p w:rsidR="00D14606" w:rsidRPr="000307F8" w:rsidRDefault="00D14606" w:rsidP="000307F8">
            <w:pPr>
              <w:spacing w:line="360" w:lineRule="auto"/>
              <w:rPr>
                <w:color w:val="000000"/>
                <w:sz w:val="24"/>
                <w:szCs w:val="24"/>
                <w:lang w:val="en-US" w:eastAsia="zh-TW"/>
              </w:rPr>
            </w:pPr>
          </w:p>
        </w:tc>
        <w:tc>
          <w:tcPr>
            <w:tcW w:w="1480" w:type="dxa"/>
            <w:tcBorders>
              <w:top w:val="nil"/>
              <w:left w:val="nil"/>
              <w:bottom w:val="nil"/>
              <w:right w:val="nil"/>
            </w:tcBorders>
            <w:shd w:val="clear" w:color="auto" w:fill="auto"/>
            <w:noWrap/>
            <w:vAlign w:val="bottom"/>
            <w:hideMark/>
          </w:tcPr>
          <w:p w:rsidR="00D14606" w:rsidRPr="000307F8" w:rsidRDefault="00D14606" w:rsidP="000307F8">
            <w:pPr>
              <w:spacing w:line="360" w:lineRule="auto"/>
              <w:rPr>
                <w:color w:val="000000"/>
                <w:sz w:val="24"/>
                <w:szCs w:val="24"/>
                <w:lang w:val="en-US" w:eastAsia="zh-TW"/>
              </w:rPr>
            </w:pPr>
          </w:p>
        </w:tc>
      </w:tr>
      <w:tr w:rsidR="00D14606" w:rsidRPr="000307F8" w:rsidTr="00D14606">
        <w:trPr>
          <w:trHeight w:val="855"/>
        </w:trPr>
        <w:tc>
          <w:tcPr>
            <w:tcW w:w="2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b/>
                <w:bCs/>
                <w:color w:val="000000"/>
                <w:sz w:val="24"/>
                <w:szCs w:val="24"/>
                <w:lang w:val="en-US" w:eastAsia="zh-TW"/>
              </w:rPr>
            </w:pPr>
            <w:r w:rsidRPr="000307F8">
              <w:rPr>
                <w:b/>
                <w:bCs/>
                <w:color w:val="000000"/>
                <w:sz w:val="24"/>
                <w:szCs w:val="24"/>
                <w:lang w:val="en-US" w:eastAsia="zh-TW"/>
              </w:rPr>
              <w:t>Market Mix</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b/>
                <w:bCs/>
                <w:color w:val="000000"/>
                <w:sz w:val="24"/>
                <w:szCs w:val="24"/>
                <w:lang w:val="en-US" w:eastAsia="zh-TW"/>
              </w:rPr>
            </w:pPr>
            <w:r w:rsidRPr="000307F8">
              <w:rPr>
                <w:b/>
                <w:bCs/>
                <w:color w:val="000000"/>
                <w:sz w:val="24"/>
                <w:szCs w:val="24"/>
                <w:lang w:val="en-US" w:eastAsia="zh-TW"/>
              </w:rPr>
              <w:t>Cronbach's Alpha</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b/>
                <w:bCs/>
                <w:color w:val="000000"/>
                <w:sz w:val="24"/>
                <w:szCs w:val="24"/>
                <w:lang w:val="en-US" w:eastAsia="zh-TW"/>
              </w:rPr>
            </w:pPr>
            <w:r w:rsidRPr="000307F8">
              <w:rPr>
                <w:b/>
                <w:bCs/>
                <w:color w:val="000000"/>
                <w:sz w:val="24"/>
                <w:szCs w:val="24"/>
                <w:lang w:val="en-US" w:eastAsia="zh-TW"/>
              </w:rPr>
              <w:t>Number of Items</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b/>
                <w:bCs/>
                <w:color w:val="000000"/>
                <w:sz w:val="24"/>
                <w:szCs w:val="24"/>
                <w:lang w:val="en-US" w:eastAsia="zh-TW"/>
              </w:rPr>
            </w:pPr>
          </w:p>
        </w:tc>
      </w:tr>
      <w:tr w:rsidR="00D14606" w:rsidRPr="000307F8" w:rsidTr="00D14606">
        <w:trPr>
          <w:trHeight w:val="3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rPr>
                <w:b/>
                <w:bCs/>
                <w:color w:val="000000"/>
                <w:sz w:val="24"/>
                <w:szCs w:val="24"/>
                <w:lang w:val="en-US" w:eastAsia="zh-TW"/>
              </w:rPr>
            </w:pPr>
            <w:r w:rsidRPr="000307F8">
              <w:rPr>
                <w:b/>
                <w:bCs/>
                <w:color w:val="000000"/>
                <w:sz w:val="24"/>
                <w:szCs w:val="24"/>
                <w:lang w:val="en-US" w:eastAsia="zh-TW"/>
              </w:rPr>
              <w:t>Place</w:t>
            </w:r>
          </w:p>
        </w:tc>
        <w:tc>
          <w:tcPr>
            <w:tcW w:w="1600" w:type="dxa"/>
            <w:tcBorders>
              <w:top w:val="nil"/>
              <w:left w:val="nil"/>
              <w:bottom w:val="single" w:sz="4" w:space="0" w:color="auto"/>
              <w:right w:val="single" w:sz="4" w:space="0" w:color="auto"/>
            </w:tcBorders>
            <w:shd w:val="clear" w:color="000000" w:fill="FFFFFF"/>
            <w:noWrap/>
            <w:vAlign w:val="bottom"/>
            <w:hideMark/>
          </w:tcPr>
          <w:p w:rsidR="00D14606" w:rsidRPr="000307F8" w:rsidRDefault="00D14606" w:rsidP="000307F8">
            <w:pPr>
              <w:spacing w:line="360" w:lineRule="auto"/>
              <w:jc w:val="center"/>
              <w:rPr>
                <w:sz w:val="24"/>
                <w:szCs w:val="24"/>
                <w:lang w:val="en-US" w:eastAsia="zh-TW"/>
              </w:rPr>
            </w:pPr>
            <w:r w:rsidRPr="000307F8">
              <w:rPr>
                <w:sz w:val="24"/>
                <w:szCs w:val="24"/>
                <w:lang w:val="en-US" w:eastAsia="zh-TW"/>
              </w:rPr>
              <w:t>1</w:t>
            </w:r>
          </w:p>
        </w:tc>
        <w:tc>
          <w:tcPr>
            <w:tcW w:w="152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1</w:t>
            </w:r>
          </w:p>
        </w:tc>
        <w:tc>
          <w:tcPr>
            <w:tcW w:w="148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sz w:val="24"/>
                <w:szCs w:val="24"/>
                <w:lang w:val="en-US" w:eastAsia="zh-TW"/>
              </w:rPr>
            </w:pPr>
            <w:r w:rsidRPr="000307F8">
              <w:rPr>
                <w:sz w:val="24"/>
                <w:szCs w:val="24"/>
                <w:lang w:val="en-US" w:eastAsia="zh-TW"/>
              </w:rPr>
              <w:t>1.000</w:t>
            </w:r>
          </w:p>
        </w:tc>
      </w:tr>
      <w:tr w:rsidR="00D14606" w:rsidRPr="000307F8" w:rsidTr="00D14606">
        <w:trPr>
          <w:trHeight w:val="3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rPr>
                <w:b/>
                <w:bCs/>
                <w:color w:val="000000"/>
                <w:sz w:val="24"/>
                <w:szCs w:val="24"/>
                <w:lang w:val="en-US" w:eastAsia="zh-TW"/>
              </w:rPr>
            </w:pPr>
            <w:r w:rsidRPr="000307F8">
              <w:rPr>
                <w:b/>
                <w:bCs/>
                <w:color w:val="000000"/>
                <w:sz w:val="24"/>
                <w:szCs w:val="24"/>
                <w:lang w:val="en-US" w:eastAsia="zh-TW"/>
              </w:rPr>
              <w:t>People</w:t>
            </w:r>
          </w:p>
        </w:tc>
        <w:tc>
          <w:tcPr>
            <w:tcW w:w="160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0.84</w:t>
            </w:r>
          </w:p>
        </w:tc>
        <w:tc>
          <w:tcPr>
            <w:tcW w:w="152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10</w:t>
            </w:r>
          </w:p>
        </w:tc>
        <w:tc>
          <w:tcPr>
            <w:tcW w:w="148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8.400</w:t>
            </w:r>
          </w:p>
        </w:tc>
      </w:tr>
      <w:tr w:rsidR="00D14606" w:rsidRPr="000307F8" w:rsidTr="00D14606">
        <w:trPr>
          <w:trHeight w:val="3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rPr>
                <w:b/>
                <w:bCs/>
                <w:color w:val="000000"/>
                <w:sz w:val="24"/>
                <w:szCs w:val="24"/>
                <w:lang w:val="en-US" w:eastAsia="zh-TW"/>
              </w:rPr>
            </w:pPr>
            <w:r w:rsidRPr="000307F8">
              <w:rPr>
                <w:b/>
                <w:bCs/>
                <w:color w:val="000000"/>
                <w:sz w:val="24"/>
                <w:szCs w:val="24"/>
                <w:lang w:val="en-US" w:eastAsia="zh-TW"/>
              </w:rPr>
              <w:t>Promotion</w:t>
            </w:r>
          </w:p>
        </w:tc>
        <w:tc>
          <w:tcPr>
            <w:tcW w:w="160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0.59</w:t>
            </w:r>
          </w:p>
        </w:tc>
        <w:tc>
          <w:tcPr>
            <w:tcW w:w="152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8</w:t>
            </w:r>
          </w:p>
        </w:tc>
        <w:tc>
          <w:tcPr>
            <w:tcW w:w="148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4.720</w:t>
            </w:r>
          </w:p>
        </w:tc>
      </w:tr>
      <w:tr w:rsidR="00D14606" w:rsidRPr="000307F8" w:rsidTr="00D14606">
        <w:trPr>
          <w:trHeight w:val="3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rPr>
                <w:b/>
                <w:bCs/>
                <w:color w:val="000000"/>
                <w:sz w:val="24"/>
                <w:szCs w:val="24"/>
                <w:lang w:val="en-US" w:eastAsia="zh-TW"/>
              </w:rPr>
            </w:pPr>
            <w:r w:rsidRPr="000307F8">
              <w:rPr>
                <w:b/>
                <w:bCs/>
                <w:color w:val="000000"/>
                <w:sz w:val="24"/>
                <w:szCs w:val="24"/>
                <w:lang w:val="en-US" w:eastAsia="zh-TW"/>
              </w:rPr>
              <w:t>Price</w:t>
            </w:r>
          </w:p>
        </w:tc>
        <w:tc>
          <w:tcPr>
            <w:tcW w:w="160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0.759</w:t>
            </w:r>
          </w:p>
        </w:tc>
        <w:tc>
          <w:tcPr>
            <w:tcW w:w="152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2</w:t>
            </w:r>
          </w:p>
        </w:tc>
        <w:tc>
          <w:tcPr>
            <w:tcW w:w="148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1.518</w:t>
            </w:r>
          </w:p>
        </w:tc>
      </w:tr>
      <w:tr w:rsidR="00D14606" w:rsidRPr="000307F8" w:rsidTr="00300C35">
        <w:trPr>
          <w:trHeight w:val="3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rPr>
                <w:b/>
                <w:bCs/>
                <w:color w:val="000000"/>
                <w:sz w:val="24"/>
                <w:szCs w:val="24"/>
                <w:lang w:val="en-US" w:eastAsia="zh-TW"/>
              </w:rPr>
            </w:pPr>
            <w:r w:rsidRPr="000307F8">
              <w:rPr>
                <w:b/>
                <w:bCs/>
                <w:color w:val="000000"/>
                <w:sz w:val="24"/>
                <w:szCs w:val="24"/>
                <w:lang w:val="en-US" w:eastAsia="zh-TW"/>
              </w:rPr>
              <w:t>Physical Evidence</w:t>
            </w:r>
          </w:p>
        </w:tc>
        <w:tc>
          <w:tcPr>
            <w:tcW w:w="160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0.658</w:t>
            </w:r>
          </w:p>
        </w:tc>
        <w:tc>
          <w:tcPr>
            <w:tcW w:w="152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2</w:t>
            </w:r>
          </w:p>
        </w:tc>
        <w:tc>
          <w:tcPr>
            <w:tcW w:w="148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1.316</w:t>
            </w:r>
          </w:p>
        </w:tc>
      </w:tr>
      <w:tr w:rsidR="00D14606" w:rsidRPr="000307F8" w:rsidTr="00300C35">
        <w:trPr>
          <w:trHeight w:val="390"/>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rPr>
                <w:b/>
                <w:bCs/>
                <w:color w:val="000000"/>
                <w:sz w:val="24"/>
                <w:szCs w:val="24"/>
                <w:lang w:val="en-US" w:eastAsia="zh-TW"/>
              </w:rPr>
            </w:pPr>
            <w:r w:rsidRPr="000307F8">
              <w:rPr>
                <w:b/>
                <w:bCs/>
                <w:color w:val="000000"/>
                <w:sz w:val="24"/>
                <w:szCs w:val="24"/>
                <w:lang w:val="en-US" w:eastAsia="zh-TW"/>
              </w:rPr>
              <w:lastRenderedPageBreak/>
              <w:t>Product</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0.879</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10</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8.790</w:t>
            </w:r>
          </w:p>
        </w:tc>
      </w:tr>
      <w:tr w:rsidR="00D14606" w:rsidRPr="000307F8" w:rsidTr="00300C35">
        <w:trPr>
          <w:trHeight w:val="390"/>
        </w:trPr>
        <w:tc>
          <w:tcPr>
            <w:tcW w:w="2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rPr>
                <w:b/>
                <w:bCs/>
                <w:color w:val="000000"/>
                <w:sz w:val="24"/>
                <w:szCs w:val="24"/>
                <w:lang w:val="en-US" w:eastAsia="zh-TW"/>
              </w:rPr>
            </w:pPr>
            <w:r w:rsidRPr="000307F8">
              <w:rPr>
                <w:b/>
                <w:bCs/>
                <w:color w:val="000000"/>
                <w:sz w:val="24"/>
                <w:szCs w:val="24"/>
                <w:lang w:val="en-US" w:eastAsia="zh-TW"/>
              </w:rPr>
              <w:t>Process</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0.548</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2</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1.096</w:t>
            </w:r>
          </w:p>
        </w:tc>
      </w:tr>
      <w:tr w:rsidR="00D14606" w:rsidRPr="000307F8" w:rsidTr="00D14606">
        <w:trPr>
          <w:trHeight w:val="390"/>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rsidR="00D14606" w:rsidRPr="000307F8" w:rsidRDefault="00D14606" w:rsidP="005D58AC">
            <w:pPr>
              <w:spacing w:line="360" w:lineRule="auto"/>
              <w:jc w:val="right"/>
              <w:rPr>
                <w:b/>
                <w:bCs/>
                <w:color w:val="000000"/>
                <w:sz w:val="24"/>
                <w:szCs w:val="24"/>
                <w:lang w:val="en-US" w:eastAsia="zh-TW"/>
              </w:rPr>
            </w:pPr>
            <w:r w:rsidRPr="000307F8">
              <w:rPr>
                <w:b/>
                <w:bCs/>
                <w:color w:val="000000"/>
                <w:sz w:val="24"/>
                <w:szCs w:val="24"/>
                <w:lang w:val="en-US" w:eastAsia="zh-TW"/>
              </w:rPr>
              <w:t>Total No. of Items</w:t>
            </w:r>
          </w:p>
        </w:tc>
        <w:tc>
          <w:tcPr>
            <w:tcW w:w="160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p>
        </w:tc>
        <w:tc>
          <w:tcPr>
            <w:tcW w:w="152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35</w:t>
            </w:r>
          </w:p>
        </w:tc>
        <w:tc>
          <w:tcPr>
            <w:tcW w:w="148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26.840</w:t>
            </w:r>
          </w:p>
        </w:tc>
      </w:tr>
      <w:tr w:rsidR="00D14606" w:rsidRPr="000307F8" w:rsidTr="00D14606">
        <w:trPr>
          <w:trHeight w:val="810"/>
        </w:trPr>
        <w:tc>
          <w:tcPr>
            <w:tcW w:w="2600" w:type="dxa"/>
            <w:tcBorders>
              <w:top w:val="nil"/>
              <w:left w:val="single" w:sz="4" w:space="0" w:color="auto"/>
              <w:bottom w:val="single" w:sz="4" w:space="0" w:color="auto"/>
              <w:right w:val="single" w:sz="4" w:space="0" w:color="auto"/>
            </w:tcBorders>
            <w:shd w:val="clear" w:color="auto" w:fill="auto"/>
            <w:vAlign w:val="center"/>
            <w:hideMark/>
          </w:tcPr>
          <w:p w:rsidR="00D14606" w:rsidRPr="000307F8" w:rsidRDefault="005D58AC" w:rsidP="005D58AC">
            <w:pPr>
              <w:spacing w:line="360" w:lineRule="auto"/>
              <w:rPr>
                <w:b/>
                <w:bCs/>
                <w:color w:val="000000"/>
                <w:sz w:val="24"/>
                <w:szCs w:val="24"/>
                <w:lang w:val="en-US" w:eastAsia="zh-TW"/>
              </w:rPr>
            </w:pPr>
            <w:proofErr w:type="spellStart"/>
            <w:r>
              <w:rPr>
                <w:b/>
                <w:bCs/>
                <w:color w:val="000000"/>
                <w:sz w:val="24"/>
                <w:szCs w:val="24"/>
                <w:lang w:val="en-US" w:eastAsia="zh-TW"/>
              </w:rPr>
              <w:t>Crobach’</w:t>
            </w:r>
            <w:r w:rsidR="00D14606" w:rsidRPr="000307F8">
              <w:rPr>
                <w:b/>
                <w:bCs/>
                <w:color w:val="000000"/>
                <w:sz w:val="24"/>
                <w:szCs w:val="24"/>
                <w:lang w:val="en-US" w:eastAsia="zh-TW"/>
              </w:rPr>
              <w:t>s</w:t>
            </w:r>
            <w:proofErr w:type="spellEnd"/>
            <w:r w:rsidR="00D14606" w:rsidRPr="000307F8">
              <w:rPr>
                <w:b/>
                <w:bCs/>
                <w:color w:val="000000"/>
                <w:sz w:val="24"/>
                <w:szCs w:val="24"/>
                <w:lang w:val="en-US" w:eastAsia="zh-TW"/>
              </w:rPr>
              <w:t xml:space="preserve"> Alpha (Weighted Average</w:t>
            </w:r>
            <w:r>
              <w:rPr>
                <w:b/>
                <w:bCs/>
                <w:color w:val="000000"/>
                <w:sz w:val="24"/>
                <w:szCs w:val="24"/>
                <w:lang w:val="en-US" w:eastAsia="zh-TW"/>
              </w:rPr>
              <w:t xml:space="preserve"> of the 7Ps Market Mixes</w:t>
            </w:r>
            <w:r w:rsidR="00D14606" w:rsidRPr="000307F8">
              <w:rPr>
                <w:b/>
                <w:bCs/>
                <w:color w:val="000000"/>
                <w:sz w:val="24"/>
                <w:szCs w:val="24"/>
                <w:lang w:val="en-US" w:eastAsia="zh-TW"/>
              </w:rPr>
              <w:t>)</w:t>
            </w:r>
          </w:p>
        </w:tc>
        <w:tc>
          <w:tcPr>
            <w:tcW w:w="1600" w:type="dxa"/>
            <w:tcBorders>
              <w:top w:val="nil"/>
              <w:left w:val="nil"/>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color w:val="000000"/>
                <w:sz w:val="24"/>
                <w:szCs w:val="24"/>
                <w:lang w:val="en-US" w:eastAsia="zh-TW"/>
              </w:rPr>
            </w:pPr>
          </w:p>
        </w:tc>
        <w:tc>
          <w:tcPr>
            <w:tcW w:w="1520" w:type="dxa"/>
            <w:tcBorders>
              <w:top w:val="nil"/>
              <w:left w:val="nil"/>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color w:val="000000"/>
                <w:sz w:val="24"/>
                <w:szCs w:val="24"/>
                <w:lang w:val="en-US" w:eastAsia="zh-TW"/>
              </w:rPr>
            </w:pPr>
          </w:p>
        </w:tc>
        <w:tc>
          <w:tcPr>
            <w:tcW w:w="1480" w:type="dxa"/>
            <w:tcBorders>
              <w:top w:val="nil"/>
              <w:left w:val="nil"/>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b/>
                <w:bCs/>
                <w:color w:val="000000"/>
                <w:sz w:val="24"/>
                <w:szCs w:val="24"/>
                <w:lang w:val="en-US" w:eastAsia="zh-TW"/>
              </w:rPr>
            </w:pPr>
            <w:r w:rsidRPr="000307F8">
              <w:rPr>
                <w:b/>
                <w:bCs/>
                <w:color w:val="000000"/>
                <w:sz w:val="24"/>
                <w:szCs w:val="24"/>
                <w:lang w:val="en-US" w:eastAsia="zh-TW"/>
              </w:rPr>
              <w:t>0.767</w:t>
            </w:r>
          </w:p>
        </w:tc>
      </w:tr>
      <w:tr w:rsidR="00D14606" w:rsidRPr="000307F8" w:rsidTr="00D14606">
        <w:trPr>
          <w:trHeight w:val="1247"/>
        </w:trPr>
        <w:tc>
          <w:tcPr>
            <w:tcW w:w="2600" w:type="dxa"/>
            <w:tcBorders>
              <w:top w:val="nil"/>
              <w:left w:val="single" w:sz="4" w:space="0" w:color="auto"/>
              <w:bottom w:val="single" w:sz="4" w:space="0" w:color="auto"/>
              <w:right w:val="single" w:sz="4" w:space="0" w:color="auto"/>
            </w:tcBorders>
            <w:shd w:val="clear" w:color="auto" w:fill="auto"/>
            <w:vAlign w:val="center"/>
            <w:hideMark/>
          </w:tcPr>
          <w:p w:rsidR="00D14606" w:rsidRPr="000307F8" w:rsidRDefault="00D14606" w:rsidP="005D58AC">
            <w:pPr>
              <w:spacing w:line="360" w:lineRule="auto"/>
              <w:rPr>
                <w:b/>
                <w:bCs/>
                <w:color w:val="000000"/>
                <w:sz w:val="24"/>
                <w:szCs w:val="24"/>
                <w:lang w:val="en-US" w:eastAsia="zh-TW"/>
              </w:rPr>
            </w:pPr>
            <w:proofErr w:type="spellStart"/>
            <w:r w:rsidRPr="000307F8">
              <w:rPr>
                <w:b/>
                <w:bCs/>
                <w:color w:val="000000"/>
                <w:sz w:val="24"/>
                <w:szCs w:val="24"/>
                <w:lang w:val="en-US" w:eastAsia="zh-TW"/>
              </w:rPr>
              <w:t>Cronbach’s</w:t>
            </w:r>
            <w:proofErr w:type="spellEnd"/>
            <w:r w:rsidRPr="000307F8">
              <w:rPr>
                <w:b/>
                <w:bCs/>
                <w:color w:val="000000"/>
                <w:sz w:val="24"/>
                <w:szCs w:val="24"/>
                <w:lang w:val="en-US" w:eastAsia="zh-TW"/>
              </w:rPr>
              <w:t xml:space="preserve"> Alpha of the entire scale (the overall scale reliability)</w:t>
            </w:r>
          </w:p>
        </w:tc>
        <w:tc>
          <w:tcPr>
            <w:tcW w:w="1600" w:type="dxa"/>
            <w:tcBorders>
              <w:top w:val="nil"/>
              <w:left w:val="nil"/>
              <w:bottom w:val="single" w:sz="4" w:space="0" w:color="auto"/>
              <w:right w:val="single" w:sz="4" w:space="0" w:color="auto"/>
            </w:tcBorders>
            <w:shd w:val="clear" w:color="auto" w:fill="auto"/>
            <w:noWrap/>
            <w:vAlign w:val="bottom"/>
            <w:hideMark/>
          </w:tcPr>
          <w:p w:rsidR="00D14606" w:rsidRPr="000307F8" w:rsidRDefault="00D14606" w:rsidP="000307F8">
            <w:pPr>
              <w:spacing w:line="360" w:lineRule="auto"/>
              <w:rPr>
                <w:color w:val="000000"/>
                <w:sz w:val="24"/>
                <w:szCs w:val="24"/>
                <w:lang w:val="en-US" w:eastAsia="zh-TW"/>
              </w:rPr>
            </w:pPr>
          </w:p>
        </w:tc>
        <w:tc>
          <w:tcPr>
            <w:tcW w:w="1520" w:type="dxa"/>
            <w:tcBorders>
              <w:top w:val="nil"/>
              <w:left w:val="nil"/>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color w:val="000000"/>
                <w:sz w:val="24"/>
                <w:szCs w:val="24"/>
                <w:lang w:val="en-US" w:eastAsia="zh-TW"/>
              </w:rPr>
            </w:pPr>
            <w:r w:rsidRPr="000307F8">
              <w:rPr>
                <w:color w:val="000000"/>
                <w:sz w:val="24"/>
                <w:szCs w:val="24"/>
                <w:lang w:val="en-US" w:eastAsia="zh-TW"/>
              </w:rPr>
              <w:t>35</w:t>
            </w:r>
          </w:p>
        </w:tc>
        <w:tc>
          <w:tcPr>
            <w:tcW w:w="1480" w:type="dxa"/>
            <w:tcBorders>
              <w:top w:val="nil"/>
              <w:left w:val="nil"/>
              <w:bottom w:val="single" w:sz="4" w:space="0" w:color="auto"/>
              <w:right w:val="single" w:sz="4" w:space="0" w:color="auto"/>
            </w:tcBorders>
            <w:shd w:val="clear" w:color="auto" w:fill="auto"/>
            <w:vAlign w:val="center"/>
            <w:hideMark/>
          </w:tcPr>
          <w:p w:rsidR="00D14606" w:rsidRPr="000307F8" w:rsidRDefault="00D14606" w:rsidP="000307F8">
            <w:pPr>
              <w:spacing w:line="360" w:lineRule="auto"/>
              <w:jc w:val="center"/>
              <w:rPr>
                <w:b/>
                <w:bCs/>
                <w:color w:val="000000"/>
                <w:sz w:val="24"/>
                <w:szCs w:val="24"/>
                <w:lang w:val="en-US" w:eastAsia="zh-TW"/>
              </w:rPr>
            </w:pPr>
            <w:r w:rsidRPr="000307F8">
              <w:rPr>
                <w:b/>
                <w:bCs/>
                <w:color w:val="000000"/>
                <w:sz w:val="24"/>
                <w:szCs w:val="24"/>
                <w:lang w:val="en-US" w:eastAsia="zh-TW"/>
              </w:rPr>
              <w:t>0.941</w:t>
            </w:r>
          </w:p>
        </w:tc>
      </w:tr>
    </w:tbl>
    <w:p w:rsidR="008B750A" w:rsidRPr="000307F8" w:rsidRDefault="008B750A" w:rsidP="000307F8">
      <w:pPr>
        <w:tabs>
          <w:tab w:val="left" w:pos="9072"/>
        </w:tabs>
        <w:spacing w:line="360" w:lineRule="auto"/>
        <w:ind w:right="-14" w:firstLine="709"/>
        <w:jc w:val="both"/>
        <w:rPr>
          <w:sz w:val="24"/>
          <w:szCs w:val="24"/>
        </w:rPr>
      </w:pPr>
    </w:p>
    <w:p w:rsidR="00AD4E01" w:rsidRPr="000307F8" w:rsidRDefault="00AD4E01" w:rsidP="004974B1">
      <w:pPr>
        <w:tabs>
          <w:tab w:val="left" w:pos="9072"/>
        </w:tabs>
        <w:spacing w:line="360" w:lineRule="auto"/>
        <w:ind w:right="-14" w:firstLine="709"/>
        <w:jc w:val="both"/>
        <w:rPr>
          <w:bCs/>
          <w:color w:val="000000"/>
          <w:sz w:val="24"/>
          <w:szCs w:val="24"/>
          <w:lang w:val="en-US" w:eastAsia="zh-TW"/>
        </w:rPr>
      </w:pPr>
      <w:r w:rsidRPr="000307F8">
        <w:rPr>
          <w:sz w:val="24"/>
          <w:szCs w:val="24"/>
        </w:rPr>
        <w:t>After the</w:t>
      </w:r>
      <w:r w:rsidRPr="000307F8">
        <w:rPr>
          <w:bCs/>
          <w:color w:val="000000"/>
          <w:sz w:val="24"/>
          <w:szCs w:val="24"/>
          <w:lang w:val="en-US" w:eastAsia="zh-TW"/>
        </w:rPr>
        <w:t>Cronbach’s Alphas have been confirmed as larger than 0.6, the</w:t>
      </w:r>
      <w:r w:rsidR="005C22EF" w:rsidRPr="000307F8">
        <w:rPr>
          <w:bCs/>
          <w:color w:val="000000"/>
          <w:sz w:val="24"/>
          <w:szCs w:val="24"/>
          <w:lang w:val="en-US" w:eastAsia="zh-TW"/>
        </w:rPr>
        <w:t xml:space="preserve"> independent sample</w:t>
      </w:r>
      <w:r w:rsidRPr="000307F8">
        <w:rPr>
          <w:bCs/>
          <w:color w:val="000000"/>
          <w:sz w:val="24"/>
          <w:szCs w:val="24"/>
          <w:lang w:val="en-US" w:eastAsia="zh-TW"/>
        </w:rPr>
        <w:t xml:space="preserve"> t-test was performed by the SPSS program to compare the means of the two independent variables, the two group of genders, in order to determine whether there is any statistical evidence that the </w:t>
      </w:r>
      <w:r w:rsidRPr="004974B1">
        <w:rPr>
          <w:bCs/>
          <w:color w:val="000000"/>
          <w:sz w:val="24"/>
          <w:szCs w:val="24"/>
          <w:lang w:val="en-US" w:eastAsia="zh-TW"/>
        </w:rPr>
        <w:t xml:space="preserve">means </w:t>
      </w:r>
      <w:r w:rsidR="004974B1">
        <w:rPr>
          <w:bCs/>
          <w:color w:val="000000"/>
          <w:sz w:val="24"/>
          <w:szCs w:val="24"/>
          <w:lang w:val="en-US" w:eastAsia="zh-TW"/>
        </w:rPr>
        <w:t xml:space="preserve">from the two genders </w:t>
      </w:r>
      <w:r w:rsidRPr="004974B1">
        <w:rPr>
          <w:bCs/>
          <w:color w:val="000000"/>
          <w:sz w:val="24"/>
          <w:szCs w:val="24"/>
          <w:lang w:val="en-US" w:eastAsia="zh-TW"/>
        </w:rPr>
        <w:t>a</w:t>
      </w:r>
      <w:r w:rsidRPr="000307F8">
        <w:rPr>
          <w:bCs/>
          <w:color w:val="000000"/>
          <w:sz w:val="24"/>
          <w:szCs w:val="24"/>
          <w:lang w:val="en-US" w:eastAsia="zh-TW"/>
        </w:rPr>
        <w:t>re significantly different.</w:t>
      </w:r>
      <w:r w:rsidR="004974B1">
        <w:rPr>
          <w:bCs/>
          <w:color w:val="000000"/>
          <w:sz w:val="24"/>
          <w:szCs w:val="24"/>
          <w:lang w:val="en-US" w:eastAsia="zh-TW"/>
        </w:rPr>
        <w:t xml:space="preserve"> </w:t>
      </w:r>
      <w:r w:rsidR="005C22EF" w:rsidRPr="000307F8">
        <w:rPr>
          <w:sz w:val="24"/>
          <w:szCs w:val="24"/>
        </w:rPr>
        <w:t xml:space="preserve">In other words, the difference in consumer’s attitudes in relation to the 7Ps marketing </w:t>
      </w:r>
      <w:proofErr w:type="spellStart"/>
      <w:r w:rsidR="005C22EF" w:rsidRPr="000307F8">
        <w:rPr>
          <w:sz w:val="24"/>
          <w:szCs w:val="24"/>
        </w:rPr>
        <w:t>mixe</w:t>
      </w:r>
      <w:proofErr w:type="spellEnd"/>
      <w:r w:rsidR="005C22EF" w:rsidRPr="000307F8">
        <w:rPr>
          <w:sz w:val="24"/>
          <w:szCs w:val="24"/>
        </w:rPr>
        <w:t xml:space="preserve"> between men and women was tested using independent samples t-test. </w:t>
      </w:r>
      <w:r w:rsidR="004974B1">
        <w:rPr>
          <w:sz w:val="24"/>
          <w:szCs w:val="24"/>
        </w:rPr>
        <w:t>Further, t</w:t>
      </w:r>
      <w:r w:rsidR="004974B1" w:rsidRPr="000307F8">
        <w:rPr>
          <w:bCs/>
          <w:color w:val="000000"/>
          <w:sz w:val="24"/>
          <w:szCs w:val="24"/>
          <w:lang w:val="en-US" w:eastAsia="zh-TW"/>
        </w:rPr>
        <w:t>he default value of 95% under the SPSS program for the desired confidence level for the mean difference has been adopted</w:t>
      </w:r>
      <w:r w:rsidR="004974B1">
        <w:rPr>
          <w:bCs/>
          <w:color w:val="000000"/>
          <w:sz w:val="24"/>
          <w:szCs w:val="24"/>
          <w:lang w:val="en-US" w:eastAsia="zh-TW"/>
        </w:rPr>
        <w:t xml:space="preserve"> in the t-test</w:t>
      </w:r>
      <w:r w:rsidR="004974B1" w:rsidRPr="000307F8">
        <w:rPr>
          <w:bCs/>
          <w:color w:val="000000"/>
          <w:sz w:val="24"/>
          <w:szCs w:val="24"/>
          <w:lang w:val="en-US" w:eastAsia="zh-TW"/>
        </w:rPr>
        <w:t>.</w:t>
      </w:r>
      <w:r w:rsidR="004974B1">
        <w:rPr>
          <w:bCs/>
          <w:color w:val="000000"/>
          <w:sz w:val="24"/>
          <w:szCs w:val="24"/>
          <w:lang w:val="en-US" w:eastAsia="zh-TW"/>
        </w:rPr>
        <w:t xml:space="preserve"> </w:t>
      </w:r>
      <w:r w:rsidR="005C22EF" w:rsidRPr="000307F8">
        <w:rPr>
          <w:sz w:val="24"/>
          <w:szCs w:val="24"/>
        </w:rPr>
        <w:t>The results are presented in the</w:t>
      </w:r>
      <w:r w:rsidR="00E55A9A">
        <w:rPr>
          <w:sz w:val="24"/>
          <w:szCs w:val="24"/>
        </w:rPr>
        <w:t xml:space="preserve"> following</w:t>
      </w:r>
      <w:r w:rsidR="005C22EF" w:rsidRPr="000307F8">
        <w:rPr>
          <w:sz w:val="24"/>
          <w:szCs w:val="24"/>
        </w:rPr>
        <w:t xml:space="preserve"> section.</w:t>
      </w:r>
    </w:p>
    <w:p w:rsidR="00340A5C" w:rsidRPr="000307F8" w:rsidRDefault="00340A5C" w:rsidP="000307F8">
      <w:pPr>
        <w:tabs>
          <w:tab w:val="left" w:pos="9072"/>
        </w:tabs>
        <w:spacing w:line="360" w:lineRule="auto"/>
        <w:ind w:right="-14" w:firstLine="709"/>
        <w:jc w:val="both"/>
        <w:rPr>
          <w:sz w:val="24"/>
          <w:szCs w:val="24"/>
          <w:highlight w:val="yellow"/>
        </w:rPr>
      </w:pPr>
    </w:p>
    <w:p w:rsidR="00340A5C" w:rsidRDefault="005D58AC" w:rsidP="00DE3197">
      <w:pPr>
        <w:spacing w:line="360" w:lineRule="auto"/>
        <w:ind w:right="-14"/>
        <w:jc w:val="both"/>
        <w:rPr>
          <w:b/>
          <w:sz w:val="24"/>
          <w:szCs w:val="24"/>
        </w:rPr>
      </w:pPr>
      <w:r>
        <w:rPr>
          <w:b/>
          <w:sz w:val="24"/>
          <w:szCs w:val="24"/>
        </w:rPr>
        <w:t>4</w:t>
      </w:r>
      <w:r w:rsidR="00DE3197">
        <w:rPr>
          <w:b/>
          <w:sz w:val="24"/>
          <w:szCs w:val="24"/>
        </w:rPr>
        <w:t>.</w:t>
      </w:r>
      <w:r w:rsidR="00DE3197">
        <w:rPr>
          <w:b/>
          <w:sz w:val="24"/>
          <w:szCs w:val="24"/>
        </w:rPr>
        <w:tab/>
      </w:r>
      <w:r w:rsidR="00340A5C" w:rsidRPr="000307F8">
        <w:rPr>
          <w:b/>
          <w:sz w:val="24"/>
          <w:szCs w:val="24"/>
        </w:rPr>
        <w:t>Results</w:t>
      </w:r>
    </w:p>
    <w:p w:rsidR="00DE3197" w:rsidRDefault="00DE3197" w:rsidP="00DE3197">
      <w:pPr>
        <w:spacing w:line="360" w:lineRule="auto"/>
        <w:ind w:right="-14"/>
        <w:jc w:val="both"/>
        <w:rPr>
          <w:b/>
          <w:sz w:val="24"/>
          <w:szCs w:val="24"/>
        </w:rPr>
      </w:pPr>
    </w:p>
    <w:p w:rsidR="00DE3197" w:rsidRDefault="00DE3197" w:rsidP="004974B1">
      <w:pPr>
        <w:spacing w:line="360" w:lineRule="auto"/>
        <w:ind w:right="-14" w:firstLine="720"/>
        <w:jc w:val="both"/>
        <w:rPr>
          <w:bCs/>
          <w:color w:val="000000"/>
          <w:sz w:val="24"/>
          <w:szCs w:val="24"/>
          <w:lang w:val="en-US" w:eastAsia="zh-TW"/>
        </w:rPr>
      </w:pPr>
      <w:r w:rsidRPr="000307F8">
        <w:rPr>
          <w:bCs/>
          <w:color w:val="000000"/>
          <w:sz w:val="24"/>
          <w:szCs w:val="24"/>
          <w:lang w:val="en-US" w:eastAsia="zh-TW"/>
        </w:rPr>
        <w:t xml:space="preserve">From the </w:t>
      </w:r>
      <w:r w:rsidR="004974B1">
        <w:rPr>
          <w:bCs/>
          <w:color w:val="000000"/>
          <w:sz w:val="24"/>
          <w:szCs w:val="24"/>
          <w:lang w:val="en-US" w:eastAsia="zh-TW"/>
        </w:rPr>
        <w:t xml:space="preserve">following </w:t>
      </w:r>
      <w:r w:rsidRPr="000307F8">
        <w:rPr>
          <w:bCs/>
          <w:color w:val="000000"/>
          <w:sz w:val="24"/>
          <w:szCs w:val="24"/>
          <w:lang w:val="en-US" w:eastAsia="zh-TW"/>
        </w:rPr>
        <w:t>Group Statistics Table generated by the SPSS program, it is noted in th</w:t>
      </w:r>
      <w:r w:rsidR="00564CCC">
        <w:rPr>
          <w:bCs/>
          <w:color w:val="000000"/>
          <w:sz w:val="24"/>
          <w:szCs w:val="24"/>
          <w:lang w:val="en-US" w:eastAsia="zh-TW"/>
        </w:rPr>
        <w:t>is</w:t>
      </w:r>
      <w:r w:rsidRPr="000307F8">
        <w:rPr>
          <w:bCs/>
          <w:color w:val="000000"/>
          <w:sz w:val="24"/>
          <w:szCs w:val="24"/>
          <w:lang w:val="en-US" w:eastAsia="zh-TW"/>
        </w:rPr>
        <w:t xml:space="preserve"> descriptive statistics that the Means of the two genders for each of the </w:t>
      </w:r>
      <w:r>
        <w:rPr>
          <w:bCs/>
          <w:color w:val="000000"/>
          <w:sz w:val="24"/>
          <w:szCs w:val="24"/>
          <w:lang w:val="en-US" w:eastAsia="zh-TW"/>
        </w:rPr>
        <w:t xml:space="preserve">7Ps </w:t>
      </w:r>
      <w:r w:rsidRPr="000307F8">
        <w:rPr>
          <w:bCs/>
          <w:color w:val="000000"/>
          <w:sz w:val="24"/>
          <w:szCs w:val="24"/>
          <w:lang w:val="en-US" w:eastAsia="zh-TW"/>
        </w:rPr>
        <w:t>market</w:t>
      </w:r>
      <w:r w:rsidR="009E6FC0">
        <w:rPr>
          <w:bCs/>
          <w:color w:val="000000"/>
          <w:sz w:val="24"/>
          <w:szCs w:val="24"/>
          <w:lang w:val="en-US" w:eastAsia="zh-TW"/>
        </w:rPr>
        <w:t>ing</w:t>
      </w:r>
      <w:r w:rsidRPr="000307F8">
        <w:rPr>
          <w:bCs/>
          <w:color w:val="000000"/>
          <w:sz w:val="24"/>
          <w:szCs w:val="24"/>
          <w:lang w:val="en-US" w:eastAsia="zh-TW"/>
        </w:rPr>
        <w:t xml:space="preserve"> mix variables are no</w:t>
      </w:r>
      <w:r>
        <w:rPr>
          <w:bCs/>
          <w:color w:val="000000"/>
          <w:sz w:val="24"/>
          <w:szCs w:val="24"/>
          <w:lang w:val="en-US" w:eastAsia="zh-TW"/>
        </w:rPr>
        <w:t>t</w:t>
      </w:r>
      <w:r w:rsidRPr="000307F8">
        <w:rPr>
          <w:bCs/>
          <w:color w:val="000000"/>
          <w:sz w:val="24"/>
          <w:szCs w:val="24"/>
          <w:lang w:val="en-US" w:eastAsia="zh-TW"/>
        </w:rPr>
        <w:t xml:space="preserve"> equal</w:t>
      </w:r>
      <w:r w:rsidR="004974B1">
        <w:rPr>
          <w:bCs/>
          <w:color w:val="000000"/>
          <w:sz w:val="24"/>
          <w:szCs w:val="24"/>
          <w:lang w:val="en-US" w:eastAsia="zh-TW"/>
        </w:rPr>
        <w:t>,</w:t>
      </w:r>
      <w:r>
        <w:rPr>
          <w:bCs/>
          <w:color w:val="000000"/>
          <w:sz w:val="24"/>
          <w:szCs w:val="24"/>
          <w:lang w:val="en-US" w:eastAsia="zh-TW"/>
        </w:rPr>
        <w:t xml:space="preserve"> despite the difference</w:t>
      </w:r>
      <w:r w:rsidR="004974B1">
        <w:rPr>
          <w:bCs/>
          <w:color w:val="000000"/>
          <w:sz w:val="24"/>
          <w:szCs w:val="24"/>
          <w:lang w:val="en-US" w:eastAsia="zh-TW"/>
        </w:rPr>
        <w:t>s are relatively small</w:t>
      </w:r>
      <w:r w:rsidRPr="000307F8">
        <w:rPr>
          <w:bCs/>
          <w:color w:val="000000"/>
          <w:sz w:val="24"/>
          <w:szCs w:val="24"/>
          <w:lang w:val="en-US" w:eastAsia="zh-TW"/>
        </w:rPr>
        <w:t>.</w:t>
      </w:r>
      <w:r w:rsidR="006131C9">
        <w:rPr>
          <w:bCs/>
          <w:color w:val="000000"/>
          <w:sz w:val="24"/>
          <w:szCs w:val="24"/>
          <w:lang w:val="en-US" w:eastAsia="zh-TW"/>
        </w:rPr>
        <w:t xml:space="preserve"> In general, except the market</w:t>
      </w:r>
      <w:r w:rsidR="009E6FC0">
        <w:rPr>
          <w:bCs/>
          <w:color w:val="000000"/>
          <w:sz w:val="24"/>
          <w:szCs w:val="24"/>
          <w:lang w:val="en-US" w:eastAsia="zh-TW"/>
        </w:rPr>
        <w:t>ing</w:t>
      </w:r>
      <w:r w:rsidR="006131C9">
        <w:rPr>
          <w:bCs/>
          <w:color w:val="000000"/>
          <w:sz w:val="24"/>
          <w:szCs w:val="24"/>
          <w:lang w:val="en-US" w:eastAsia="zh-TW"/>
        </w:rPr>
        <w:t xml:space="preserve"> mix of “Place”, females always have a higher value </w:t>
      </w:r>
      <w:r w:rsidR="009E6FC0">
        <w:rPr>
          <w:bCs/>
          <w:color w:val="000000"/>
          <w:sz w:val="24"/>
          <w:szCs w:val="24"/>
          <w:lang w:val="en-US" w:eastAsia="zh-TW"/>
        </w:rPr>
        <w:t xml:space="preserve">then the males </w:t>
      </w:r>
      <w:r w:rsidR="006131C9">
        <w:rPr>
          <w:bCs/>
          <w:color w:val="000000"/>
          <w:sz w:val="24"/>
          <w:szCs w:val="24"/>
          <w:lang w:val="en-US" w:eastAsia="zh-TW"/>
        </w:rPr>
        <w:t>for the means of the other market</w:t>
      </w:r>
      <w:r w:rsidR="009E6FC0">
        <w:rPr>
          <w:bCs/>
          <w:color w:val="000000"/>
          <w:sz w:val="24"/>
          <w:szCs w:val="24"/>
          <w:lang w:val="en-US" w:eastAsia="zh-TW"/>
        </w:rPr>
        <w:t>ing</w:t>
      </w:r>
      <w:r w:rsidR="006131C9">
        <w:rPr>
          <w:bCs/>
          <w:color w:val="000000"/>
          <w:sz w:val="24"/>
          <w:szCs w:val="24"/>
          <w:lang w:val="en-US" w:eastAsia="zh-TW"/>
        </w:rPr>
        <w:t xml:space="preserve"> mix</w:t>
      </w:r>
      <w:r w:rsidR="009E6FC0">
        <w:rPr>
          <w:bCs/>
          <w:color w:val="000000"/>
          <w:sz w:val="24"/>
          <w:szCs w:val="24"/>
          <w:lang w:val="en-US" w:eastAsia="zh-TW"/>
        </w:rPr>
        <w:t>es</w:t>
      </w:r>
      <w:r w:rsidR="006131C9">
        <w:rPr>
          <w:bCs/>
          <w:color w:val="000000"/>
          <w:sz w:val="24"/>
          <w:szCs w:val="24"/>
          <w:lang w:val="en-US" w:eastAsia="zh-TW"/>
        </w:rPr>
        <w:t>. Therefore, as compare to males, the females considers the 7Ps market</w:t>
      </w:r>
      <w:r w:rsidR="009E6FC0">
        <w:rPr>
          <w:bCs/>
          <w:color w:val="000000"/>
          <w:sz w:val="24"/>
          <w:szCs w:val="24"/>
          <w:lang w:val="en-US" w:eastAsia="zh-TW"/>
        </w:rPr>
        <w:t>ing</w:t>
      </w:r>
      <w:r w:rsidR="006131C9">
        <w:rPr>
          <w:bCs/>
          <w:color w:val="000000"/>
          <w:sz w:val="24"/>
          <w:szCs w:val="24"/>
          <w:lang w:val="en-US" w:eastAsia="zh-TW"/>
        </w:rPr>
        <w:t xml:space="preserve"> mixes, except the “Place” factor</w:t>
      </w:r>
      <w:r w:rsidR="009E6FC0">
        <w:rPr>
          <w:bCs/>
          <w:color w:val="000000"/>
          <w:sz w:val="24"/>
          <w:szCs w:val="24"/>
          <w:lang w:val="en-US" w:eastAsia="zh-TW"/>
        </w:rPr>
        <w:t>,</w:t>
      </w:r>
      <w:r w:rsidR="006131C9">
        <w:rPr>
          <w:bCs/>
          <w:color w:val="000000"/>
          <w:sz w:val="24"/>
          <w:szCs w:val="24"/>
          <w:lang w:val="en-US" w:eastAsia="zh-TW"/>
        </w:rPr>
        <w:t xml:space="preserve"> are more important when they are designing which barrister to engage for the legal services they needed. Also, the standard deviations for the females are in general smaller than the males</w:t>
      </w:r>
      <w:r w:rsidR="009E6FC0">
        <w:rPr>
          <w:bCs/>
          <w:color w:val="000000"/>
          <w:sz w:val="24"/>
          <w:szCs w:val="24"/>
          <w:lang w:val="en-US" w:eastAsia="zh-TW"/>
        </w:rPr>
        <w:t>. I</w:t>
      </w:r>
      <w:r w:rsidR="006131C9">
        <w:rPr>
          <w:bCs/>
          <w:color w:val="000000"/>
          <w:sz w:val="24"/>
          <w:szCs w:val="24"/>
          <w:lang w:val="en-US" w:eastAsia="zh-TW"/>
        </w:rPr>
        <w:t>t indicate</w:t>
      </w:r>
      <w:r w:rsidR="009E6FC0">
        <w:rPr>
          <w:bCs/>
          <w:color w:val="000000"/>
          <w:sz w:val="24"/>
          <w:szCs w:val="24"/>
          <w:lang w:val="en-US" w:eastAsia="zh-TW"/>
        </w:rPr>
        <w:t>s</w:t>
      </w:r>
      <w:r w:rsidR="006131C9">
        <w:rPr>
          <w:bCs/>
          <w:color w:val="000000"/>
          <w:sz w:val="24"/>
          <w:szCs w:val="24"/>
          <w:lang w:val="en-US" w:eastAsia="zh-TW"/>
        </w:rPr>
        <w:t xml:space="preserve"> that the </w:t>
      </w:r>
      <w:proofErr w:type="gramStart"/>
      <w:r w:rsidR="006131C9">
        <w:rPr>
          <w:bCs/>
          <w:color w:val="000000"/>
          <w:sz w:val="24"/>
          <w:szCs w:val="24"/>
          <w:lang w:val="en-US" w:eastAsia="zh-TW"/>
        </w:rPr>
        <w:t>females</w:t>
      </w:r>
      <w:proofErr w:type="gramEnd"/>
      <w:r w:rsidR="006131C9">
        <w:rPr>
          <w:bCs/>
          <w:color w:val="000000"/>
          <w:sz w:val="24"/>
          <w:szCs w:val="24"/>
          <w:lang w:val="en-US" w:eastAsia="zh-TW"/>
        </w:rPr>
        <w:t xml:space="preserve"> attitudes are more close to each others as compare to males.</w:t>
      </w:r>
    </w:p>
    <w:p w:rsidR="00564CCC" w:rsidRPr="00564CCC" w:rsidRDefault="00564CCC" w:rsidP="00DE3197">
      <w:pPr>
        <w:spacing w:line="360" w:lineRule="auto"/>
        <w:ind w:right="-14"/>
        <w:jc w:val="both"/>
        <w:rPr>
          <w:b/>
          <w:sz w:val="24"/>
          <w:szCs w:val="24"/>
          <w:lang w:val="en-US"/>
        </w:rPr>
      </w:pPr>
    </w:p>
    <w:tbl>
      <w:tblPr>
        <w:tblW w:w="8660" w:type="dxa"/>
        <w:tblInd w:w="15" w:type="dxa"/>
        <w:tblCellMar>
          <w:left w:w="28" w:type="dxa"/>
          <w:right w:w="28" w:type="dxa"/>
        </w:tblCellMar>
        <w:tblLook w:val="04A0"/>
      </w:tblPr>
      <w:tblGrid>
        <w:gridCol w:w="1998"/>
        <w:gridCol w:w="850"/>
        <w:gridCol w:w="709"/>
        <w:gridCol w:w="1276"/>
        <w:gridCol w:w="1701"/>
        <w:gridCol w:w="1984"/>
        <w:gridCol w:w="142"/>
      </w:tblGrid>
      <w:tr w:rsidR="00DE3197" w:rsidRPr="00DE3197" w:rsidTr="00DE3197">
        <w:trPr>
          <w:trHeight w:val="402"/>
        </w:trPr>
        <w:tc>
          <w:tcPr>
            <w:tcW w:w="8660" w:type="dxa"/>
            <w:gridSpan w:val="7"/>
            <w:tcBorders>
              <w:top w:val="nil"/>
              <w:left w:val="nil"/>
              <w:bottom w:val="nil"/>
              <w:right w:val="nil"/>
            </w:tcBorders>
            <w:shd w:val="clear" w:color="auto" w:fill="auto"/>
            <w:vAlign w:val="center"/>
            <w:hideMark/>
          </w:tcPr>
          <w:p w:rsidR="00DE3197" w:rsidRPr="00DE3197" w:rsidRDefault="00DE3197" w:rsidP="00814600">
            <w:pPr>
              <w:rPr>
                <w:b/>
                <w:bCs/>
                <w:color w:val="010205"/>
                <w:sz w:val="24"/>
                <w:szCs w:val="24"/>
                <w:lang w:val="en-US" w:eastAsia="zh-TW"/>
              </w:rPr>
            </w:pPr>
            <w:r>
              <w:rPr>
                <w:b/>
                <w:bCs/>
                <w:color w:val="010205"/>
                <w:sz w:val="24"/>
                <w:szCs w:val="24"/>
                <w:lang w:val="en-US" w:eastAsia="zh-TW"/>
              </w:rPr>
              <w:lastRenderedPageBreak/>
              <w:t xml:space="preserve">Table </w:t>
            </w:r>
            <w:r w:rsidR="00814600">
              <w:rPr>
                <w:b/>
                <w:bCs/>
                <w:color w:val="010205"/>
                <w:sz w:val="24"/>
                <w:szCs w:val="24"/>
                <w:lang w:val="en-US" w:eastAsia="zh-TW"/>
              </w:rPr>
              <w:t>6</w:t>
            </w:r>
            <w:r>
              <w:rPr>
                <w:b/>
                <w:bCs/>
                <w:color w:val="010205"/>
                <w:sz w:val="24"/>
                <w:szCs w:val="24"/>
                <w:lang w:val="en-US" w:eastAsia="zh-TW"/>
              </w:rPr>
              <w:t xml:space="preserve">: </w:t>
            </w:r>
            <w:r w:rsidRPr="00DE3197">
              <w:rPr>
                <w:b/>
                <w:bCs/>
                <w:color w:val="010205"/>
                <w:sz w:val="24"/>
                <w:szCs w:val="24"/>
                <w:lang w:val="en-US" w:eastAsia="zh-TW"/>
              </w:rPr>
              <w:t>Group Statistics</w:t>
            </w:r>
            <w:r w:rsidR="0011341D">
              <w:rPr>
                <w:b/>
                <w:bCs/>
                <w:color w:val="010205"/>
                <w:sz w:val="24"/>
                <w:szCs w:val="24"/>
                <w:lang w:val="en-US" w:eastAsia="zh-TW"/>
              </w:rPr>
              <w:t xml:space="preserve"> Table</w:t>
            </w:r>
          </w:p>
        </w:tc>
      </w:tr>
      <w:tr w:rsidR="00DE3197" w:rsidRPr="00DE3197" w:rsidTr="00DE3197">
        <w:trPr>
          <w:gridAfter w:val="1"/>
          <w:wAfter w:w="142" w:type="dxa"/>
          <w:trHeight w:val="582"/>
        </w:trPr>
        <w:tc>
          <w:tcPr>
            <w:tcW w:w="19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3197" w:rsidRPr="00DE3197" w:rsidRDefault="00DE3197" w:rsidP="00DE3197">
            <w:pPr>
              <w:jc w:val="center"/>
              <w:rPr>
                <w:b/>
                <w:color w:val="264A60"/>
                <w:sz w:val="24"/>
                <w:szCs w:val="24"/>
                <w:lang w:val="en-US" w:eastAsia="zh-TW"/>
              </w:rPr>
            </w:pPr>
            <w:r w:rsidRPr="00DE3197">
              <w:rPr>
                <w:b/>
                <w:color w:val="264A60"/>
                <w:sz w:val="24"/>
                <w:szCs w:val="24"/>
                <w:lang w:val="en-US" w:eastAsia="zh-TW"/>
              </w:rPr>
              <w:t>Gender</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3197" w:rsidRPr="00DE3197" w:rsidRDefault="00DE3197" w:rsidP="00DE3197">
            <w:pPr>
              <w:jc w:val="center"/>
              <w:rPr>
                <w:b/>
                <w:color w:val="000000"/>
                <w:sz w:val="24"/>
                <w:szCs w:val="24"/>
                <w:lang w:val="en-US" w:eastAsia="zh-TW"/>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3197" w:rsidRPr="00DE3197" w:rsidRDefault="00DE3197" w:rsidP="00DE3197">
            <w:pPr>
              <w:jc w:val="center"/>
              <w:rPr>
                <w:b/>
                <w:color w:val="264A60"/>
                <w:sz w:val="24"/>
                <w:szCs w:val="24"/>
                <w:lang w:val="en-US" w:eastAsia="zh-TW"/>
              </w:rPr>
            </w:pPr>
            <w:r w:rsidRPr="00DE3197">
              <w:rPr>
                <w:b/>
                <w:color w:val="264A60"/>
                <w:sz w:val="24"/>
                <w:szCs w:val="24"/>
                <w:lang w:val="en-US" w:eastAsia="zh-TW"/>
              </w:rPr>
              <w:t>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3197" w:rsidRPr="00DE3197" w:rsidRDefault="00DE3197" w:rsidP="00DE3197">
            <w:pPr>
              <w:jc w:val="center"/>
              <w:rPr>
                <w:b/>
                <w:color w:val="264A60"/>
                <w:sz w:val="24"/>
                <w:szCs w:val="24"/>
                <w:lang w:val="en-US" w:eastAsia="zh-TW"/>
              </w:rPr>
            </w:pPr>
            <w:r w:rsidRPr="00DE3197">
              <w:rPr>
                <w:b/>
                <w:color w:val="264A60"/>
                <w:sz w:val="24"/>
                <w:szCs w:val="24"/>
                <w:lang w:val="en-US" w:eastAsia="zh-TW"/>
              </w:rPr>
              <w:t>Mean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3197" w:rsidRPr="00DE3197" w:rsidRDefault="00DE3197" w:rsidP="00DE3197">
            <w:pPr>
              <w:jc w:val="center"/>
              <w:rPr>
                <w:b/>
                <w:color w:val="264A60"/>
                <w:sz w:val="24"/>
                <w:szCs w:val="24"/>
                <w:lang w:val="en-US" w:eastAsia="zh-TW"/>
              </w:rPr>
            </w:pPr>
            <w:r w:rsidRPr="00DE3197">
              <w:rPr>
                <w:b/>
                <w:color w:val="264A60"/>
                <w:sz w:val="24"/>
                <w:szCs w:val="24"/>
                <w:lang w:val="en-US" w:eastAsia="zh-TW"/>
              </w:rPr>
              <w:t>Std. Deviation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E3197" w:rsidRPr="00DE3197" w:rsidRDefault="00DE3197" w:rsidP="00DE3197">
            <w:pPr>
              <w:jc w:val="center"/>
              <w:rPr>
                <w:b/>
                <w:color w:val="264A60"/>
                <w:sz w:val="24"/>
                <w:szCs w:val="24"/>
                <w:lang w:val="en-US" w:eastAsia="zh-TW"/>
              </w:rPr>
            </w:pPr>
            <w:r w:rsidRPr="00DE3197">
              <w:rPr>
                <w:b/>
                <w:color w:val="264A60"/>
                <w:sz w:val="24"/>
                <w:szCs w:val="24"/>
                <w:lang w:val="en-US" w:eastAsia="zh-TW"/>
              </w:rPr>
              <w:t>Std. Error Mean</w:t>
            </w:r>
          </w:p>
        </w:tc>
      </w:tr>
      <w:tr w:rsidR="00DE3197" w:rsidRPr="00DE3197" w:rsidTr="00DE3197">
        <w:trPr>
          <w:gridAfter w:val="1"/>
          <w:wAfter w:w="142" w:type="dxa"/>
          <w:trHeight w:val="342"/>
        </w:trPr>
        <w:tc>
          <w:tcPr>
            <w:tcW w:w="1998" w:type="dxa"/>
            <w:vMerge w:val="restart"/>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rPr>
                <w:b/>
                <w:color w:val="264A60"/>
                <w:sz w:val="24"/>
                <w:szCs w:val="24"/>
                <w:lang w:val="en-US" w:eastAsia="zh-TW"/>
              </w:rPr>
            </w:pPr>
            <w:r w:rsidRPr="00DE3197">
              <w:rPr>
                <w:b/>
                <w:color w:val="264A60"/>
                <w:sz w:val="24"/>
                <w:szCs w:val="24"/>
                <w:lang w:val="en-US" w:eastAsia="zh-TW"/>
              </w:rPr>
              <w:t>Physical Evidence</w:t>
            </w: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15</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3.6667</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0.67259</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0.17366</w:t>
            </w:r>
          </w:p>
        </w:tc>
      </w:tr>
      <w:tr w:rsidR="00DE3197" w:rsidRPr="00DE3197" w:rsidTr="00DE3197">
        <w:trPr>
          <w:gridAfter w:val="1"/>
          <w:wAfter w:w="142" w:type="dxa"/>
          <w:trHeight w:val="342"/>
        </w:trPr>
        <w:tc>
          <w:tcPr>
            <w:tcW w:w="1998" w:type="dxa"/>
            <w:vMerge/>
            <w:tcBorders>
              <w:top w:val="single" w:sz="4" w:space="0" w:color="auto"/>
              <w:left w:val="single" w:sz="4" w:space="0" w:color="auto"/>
              <w:bottom w:val="single" w:sz="4" w:space="0" w:color="auto"/>
              <w:right w:val="single" w:sz="4" w:space="0" w:color="auto"/>
            </w:tcBorders>
            <w:vAlign w:val="center"/>
            <w:hideMark/>
          </w:tcPr>
          <w:p w:rsidR="00DE3197" w:rsidRPr="00DE3197" w:rsidRDefault="00DE3197" w:rsidP="00DE3197">
            <w:pPr>
              <w:rPr>
                <w:b/>
                <w:color w:val="264A60"/>
                <w:sz w:val="24"/>
                <w:szCs w:val="24"/>
                <w:lang w:val="en-US" w:eastAsia="zh-TW"/>
              </w:rPr>
            </w:pP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Female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10</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3.8500</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1.02875</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0.32532</w:t>
            </w:r>
          </w:p>
        </w:tc>
      </w:tr>
      <w:tr w:rsidR="00DE3197" w:rsidRPr="00DE3197" w:rsidTr="00DE3197">
        <w:trPr>
          <w:gridAfter w:val="1"/>
          <w:wAfter w:w="142" w:type="dxa"/>
          <w:trHeight w:val="342"/>
        </w:trPr>
        <w:tc>
          <w:tcPr>
            <w:tcW w:w="1998" w:type="dxa"/>
            <w:vMerge w:val="restart"/>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rPr>
                <w:b/>
                <w:color w:val="264A60"/>
                <w:sz w:val="24"/>
                <w:szCs w:val="24"/>
                <w:lang w:val="en-US" w:eastAsia="zh-TW"/>
              </w:rPr>
            </w:pPr>
            <w:r w:rsidRPr="00DE3197">
              <w:rPr>
                <w:b/>
                <w:color w:val="264A60"/>
                <w:sz w:val="24"/>
                <w:szCs w:val="24"/>
                <w:lang w:val="en-US" w:eastAsia="zh-TW"/>
              </w:rPr>
              <w:t>Process</w:t>
            </w: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15</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4.4667</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0.61140</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0.15786</w:t>
            </w:r>
          </w:p>
        </w:tc>
      </w:tr>
      <w:tr w:rsidR="00DE3197" w:rsidRPr="00DE3197" w:rsidTr="00DE3197">
        <w:trPr>
          <w:gridAfter w:val="1"/>
          <w:wAfter w:w="142" w:type="dxa"/>
          <w:trHeight w:val="342"/>
        </w:trPr>
        <w:tc>
          <w:tcPr>
            <w:tcW w:w="1998" w:type="dxa"/>
            <w:vMerge/>
            <w:tcBorders>
              <w:top w:val="single" w:sz="4" w:space="0" w:color="auto"/>
              <w:left w:val="single" w:sz="4" w:space="0" w:color="auto"/>
              <w:bottom w:val="single" w:sz="4" w:space="0" w:color="auto"/>
              <w:right w:val="single" w:sz="4" w:space="0" w:color="auto"/>
            </w:tcBorders>
            <w:vAlign w:val="center"/>
            <w:hideMark/>
          </w:tcPr>
          <w:p w:rsidR="00DE3197" w:rsidRPr="00DE3197" w:rsidRDefault="00DE3197" w:rsidP="00DE3197">
            <w:pPr>
              <w:rPr>
                <w:b/>
                <w:color w:val="264A60"/>
                <w:sz w:val="24"/>
                <w:szCs w:val="24"/>
                <w:lang w:val="en-US" w:eastAsia="zh-TW"/>
              </w:rPr>
            </w:pP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Female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10</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4.8500</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0.24152</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0.07638</w:t>
            </w:r>
          </w:p>
        </w:tc>
      </w:tr>
      <w:tr w:rsidR="00DE3197" w:rsidRPr="00DE3197" w:rsidTr="00DE3197">
        <w:trPr>
          <w:gridAfter w:val="1"/>
          <w:wAfter w:w="142" w:type="dxa"/>
          <w:trHeight w:val="342"/>
        </w:trPr>
        <w:tc>
          <w:tcPr>
            <w:tcW w:w="1998" w:type="dxa"/>
            <w:vMerge w:val="restart"/>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rPr>
                <w:b/>
                <w:color w:val="264A60"/>
                <w:sz w:val="24"/>
                <w:szCs w:val="24"/>
                <w:lang w:val="en-US" w:eastAsia="zh-TW"/>
              </w:rPr>
            </w:pPr>
            <w:r w:rsidRPr="00DE3197">
              <w:rPr>
                <w:b/>
                <w:color w:val="264A60"/>
                <w:sz w:val="24"/>
                <w:szCs w:val="24"/>
                <w:lang w:val="en-US" w:eastAsia="zh-TW"/>
              </w:rPr>
              <w:t>Place</w:t>
            </w: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15</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3.4667</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1.18723</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0.30654</w:t>
            </w:r>
          </w:p>
        </w:tc>
      </w:tr>
      <w:tr w:rsidR="00DE3197" w:rsidRPr="00DE3197" w:rsidTr="00DE3197">
        <w:trPr>
          <w:gridAfter w:val="1"/>
          <w:wAfter w:w="142" w:type="dxa"/>
          <w:trHeight w:val="342"/>
        </w:trPr>
        <w:tc>
          <w:tcPr>
            <w:tcW w:w="1998" w:type="dxa"/>
            <w:vMerge/>
            <w:tcBorders>
              <w:top w:val="single" w:sz="4" w:space="0" w:color="auto"/>
              <w:left w:val="single" w:sz="4" w:space="0" w:color="auto"/>
              <w:bottom w:val="single" w:sz="4" w:space="0" w:color="auto"/>
              <w:right w:val="single" w:sz="4" w:space="0" w:color="auto"/>
            </w:tcBorders>
            <w:vAlign w:val="center"/>
            <w:hideMark/>
          </w:tcPr>
          <w:p w:rsidR="00DE3197" w:rsidRPr="00DE3197" w:rsidRDefault="00DE3197" w:rsidP="00DE3197">
            <w:pPr>
              <w:rPr>
                <w:b/>
                <w:color w:val="264A60"/>
                <w:sz w:val="24"/>
                <w:szCs w:val="24"/>
                <w:lang w:val="en-US" w:eastAsia="zh-TW"/>
              </w:rPr>
            </w:pP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Female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10</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3.1000</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1.19722</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0.37859</w:t>
            </w:r>
          </w:p>
        </w:tc>
      </w:tr>
      <w:tr w:rsidR="00DE3197" w:rsidRPr="00DE3197" w:rsidTr="00DE3197">
        <w:trPr>
          <w:gridAfter w:val="1"/>
          <w:wAfter w:w="142" w:type="dxa"/>
          <w:trHeight w:val="342"/>
        </w:trPr>
        <w:tc>
          <w:tcPr>
            <w:tcW w:w="1998" w:type="dxa"/>
            <w:vMerge w:val="restart"/>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rPr>
                <w:b/>
                <w:color w:val="264A60"/>
                <w:sz w:val="24"/>
                <w:szCs w:val="24"/>
                <w:lang w:val="en-US" w:eastAsia="zh-TW"/>
              </w:rPr>
            </w:pPr>
            <w:r w:rsidRPr="00DE3197">
              <w:rPr>
                <w:b/>
                <w:color w:val="264A60"/>
                <w:sz w:val="24"/>
                <w:szCs w:val="24"/>
                <w:lang w:val="en-US" w:eastAsia="zh-TW"/>
              </w:rPr>
              <w:t>People</w:t>
            </w: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15</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4.1852</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0.56191</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0.14508</w:t>
            </w:r>
          </w:p>
        </w:tc>
      </w:tr>
      <w:tr w:rsidR="00DE3197" w:rsidRPr="00DE3197" w:rsidTr="00DE3197">
        <w:trPr>
          <w:gridAfter w:val="1"/>
          <w:wAfter w:w="142" w:type="dxa"/>
          <w:trHeight w:val="342"/>
        </w:trPr>
        <w:tc>
          <w:tcPr>
            <w:tcW w:w="1998" w:type="dxa"/>
            <w:vMerge/>
            <w:tcBorders>
              <w:top w:val="single" w:sz="4" w:space="0" w:color="auto"/>
              <w:left w:val="single" w:sz="4" w:space="0" w:color="auto"/>
              <w:bottom w:val="single" w:sz="4" w:space="0" w:color="auto"/>
              <w:right w:val="single" w:sz="4" w:space="0" w:color="auto"/>
            </w:tcBorders>
            <w:vAlign w:val="center"/>
            <w:hideMark/>
          </w:tcPr>
          <w:p w:rsidR="00DE3197" w:rsidRPr="00DE3197" w:rsidRDefault="00DE3197" w:rsidP="00DE3197">
            <w:pPr>
              <w:rPr>
                <w:b/>
                <w:color w:val="264A60"/>
                <w:sz w:val="24"/>
                <w:szCs w:val="24"/>
                <w:lang w:val="en-US" w:eastAsia="zh-TW"/>
              </w:rPr>
            </w:pP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Female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10</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4.3711</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0.28580</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0.09038</w:t>
            </w:r>
          </w:p>
        </w:tc>
      </w:tr>
      <w:tr w:rsidR="00DE3197" w:rsidRPr="00DE3197" w:rsidTr="00DE3197">
        <w:trPr>
          <w:gridAfter w:val="1"/>
          <w:wAfter w:w="142" w:type="dxa"/>
          <w:trHeight w:val="342"/>
        </w:trPr>
        <w:tc>
          <w:tcPr>
            <w:tcW w:w="1998" w:type="dxa"/>
            <w:vMerge w:val="restart"/>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rPr>
                <w:b/>
                <w:color w:val="264A60"/>
                <w:sz w:val="24"/>
                <w:szCs w:val="24"/>
                <w:lang w:val="en-US" w:eastAsia="zh-TW"/>
              </w:rPr>
            </w:pPr>
            <w:r w:rsidRPr="00DE3197">
              <w:rPr>
                <w:b/>
                <w:color w:val="264A60"/>
                <w:sz w:val="24"/>
                <w:szCs w:val="24"/>
                <w:lang w:val="en-US" w:eastAsia="zh-TW"/>
              </w:rPr>
              <w:t>Product</w:t>
            </w: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15</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4.4133</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0.54885</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0.14171</w:t>
            </w:r>
          </w:p>
        </w:tc>
      </w:tr>
      <w:tr w:rsidR="00DE3197" w:rsidRPr="00DE3197" w:rsidTr="00DE3197">
        <w:trPr>
          <w:gridAfter w:val="1"/>
          <w:wAfter w:w="142" w:type="dxa"/>
          <w:trHeight w:val="342"/>
        </w:trPr>
        <w:tc>
          <w:tcPr>
            <w:tcW w:w="1998" w:type="dxa"/>
            <w:vMerge/>
            <w:tcBorders>
              <w:top w:val="single" w:sz="4" w:space="0" w:color="auto"/>
              <w:left w:val="single" w:sz="4" w:space="0" w:color="auto"/>
              <w:bottom w:val="single" w:sz="4" w:space="0" w:color="auto"/>
              <w:right w:val="single" w:sz="4" w:space="0" w:color="auto"/>
            </w:tcBorders>
            <w:vAlign w:val="center"/>
            <w:hideMark/>
          </w:tcPr>
          <w:p w:rsidR="00DE3197" w:rsidRPr="00DE3197" w:rsidRDefault="00DE3197" w:rsidP="00DE3197">
            <w:pPr>
              <w:rPr>
                <w:color w:val="264A60"/>
                <w:sz w:val="24"/>
                <w:szCs w:val="24"/>
                <w:lang w:val="en-US" w:eastAsia="zh-TW"/>
              </w:rPr>
            </w:pP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Female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10</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4.6800</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0.22998</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0.07272</w:t>
            </w:r>
          </w:p>
        </w:tc>
      </w:tr>
      <w:tr w:rsidR="00DE3197" w:rsidRPr="00DE3197" w:rsidTr="00DE3197">
        <w:trPr>
          <w:gridAfter w:val="1"/>
          <w:wAfter w:w="142" w:type="dxa"/>
          <w:trHeight w:val="342"/>
        </w:trPr>
        <w:tc>
          <w:tcPr>
            <w:tcW w:w="1998" w:type="dxa"/>
            <w:vMerge w:val="restart"/>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rPr>
                <w:b/>
                <w:color w:val="264A60"/>
                <w:sz w:val="24"/>
                <w:szCs w:val="24"/>
                <w:lang w:val="en-US" w:eastAsia="zh-TW"/>
              </w:rPr>
            </w:pPr>
            <w:r w:rsidRPr="00DE3197">
              <w:rPr>
                <w:b/>
                <w:color w:val="264A60"/>
                <w:sz w:val="24"/>
                <w:szCs w:val="24"/>
                <w:lang w:val="en-US" w:eastAsia="zh-TW"/>
              </w:rPr>
              <w:t>Promotion</w:t>
            </w: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15</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4.1583</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0.40219</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0.10384</w:t>
            </w:r>
          </w:p>
        </w:tc>
      </w:tr>
      <w:tr w:rsidR="00DE3197" w:rsidRPr="00DE3197" w:rsidTr="00DE3197">
        <w:trPr>
          <w:gridAfter w:val="1"/>
          <w:wAfter w:w="142" w:type="dxa"/>
          <w:trHeight w:val="342"/>
        </w:trPr>
        <w:tc>
          <w:tcPr>
            <w:tcW w:w="1998" w:type="dxa"/>
            <w:vMerge/>
            <w:tcBorders>
              <w:top w:val="single" w:sz="4" w:space="0" w:color="auto"/>
              <w:left w:val="single" w:sz="4" w:space="0" w:color="auto"/>
              <w:bottom w:val="single" w:sz="4" w:space="0" w:color="auto"/>
              <w:right w:val="single" w:sz="4" w:space="0" w:color="auto"/>
            </w:tcBorders>
            <w:vAlign w:val="center"/>
            <w:hideMark/>
          </w:tcPr>
          <w:p w:rsidR="00DE3197" w:rsidRPr="00DE3197" w:rsidRDefault="00DE3197" w:rsidP="00DE3197">
            <w:pPr>
              <w:rPr>
                <w:b/>
                <w:color w:val="264A60"/>
                <w:sz w:val="24"/>
                <w:szCs w:val="24"/>
                <w:lang w:val="en-US" w:eastAsia="zh-TW"/>
              </w:rPr>
            </w:pP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Female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10</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4.3875</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0.26647</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0.08427</w:t>
            </w:r>
          </w:p>
        </w:tc>
      </w:tr>
      <w:tr w:rsidR="00DE3197" w:rsidRPr="00DE3197" w:rsidTr="00DE3197">
        <w:trPr>
          <w:gridAfter w:val="1"/>
          <w:wAfter w:w="142" w:type="dxa"/>
          <w:trHeight w:val="342"/>
        </w:trPr>
        <w:tc>
          <w:tcPr>
            <w:tcW w:w="1998" w:type="dxa"/>
            <w:vMerge w:val="restart"/>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rPr>
                <w:b/>
                <w:color w:val="264A60"/>
                <w:sz w:val="24"/>
                <w:szCs w:val="24"/>
                <w:lang w:val="en-US" w:eastAsia="zh-TW"/>
              </w:rPr>
            </w:pPr>
            <w:r w:rsidRPr="00DE3197">
              <w:rPr>
                <w:b/>
                <w:color w:val="264A60"/>
                <w:sz w:val="24"/>
                <w:szCs w:val="24"/>
                <w:lang w:val="en-US" w:eastAsia="zh-TW"/>
              </w:rPr>
              <w:t>Price</w:t>
            </w: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15</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4.2000</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0.59161</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0.15275</w:t>
            </w:r>
          </w:p>
        </w:tc>
      </w:tr>
      <w:tr w:rsidR="00DE3197" w:rsidRPr="00DE3197" w:rsidTr="00DE3197">
        <w:trPr>
          <w:gridAfter w:val="1"/>
          <w:wAfter w:w="142" w:type="dxa"/>
          <w:trHeight w:val="342"/>
        </w:trPr>
        <w:tc>
          <w:tcPr>
            <w:tcW w:w="1998" w:type="dxa"/>
            <w:vMerge/>
            <w:tcBorders>
              <w:top w:val="single" w:sz="4" w:space="0" w:color="auto"/>
              <w:left w:val="single" w:sz="4" w:space="0" w:color="auto"/>
              <w:bottom w:val="single" w:sz="4" w:space="0" w:color="auto"/>
              <w:right w:val="single" w:sz="4" w:space="0" w:color="auto"/>
            </w:tcBorders>
            <w:vAlign w:val="center"/>
            <w:hideMark/>
          </w:tcPr>
          <w:p w:rsidR="00DE3197" w:rsidRPr="00DE3197" w:rsidRDefault="00DE3197" w:rsidP="00DE3197">
            <w:pPr>
              <w:rPr>
                <w:color w:val="264A60"/>
                <w:sz w:val="24"/>
                <w:szCs w:val="24"/>
                <w:lang w:val="en-US" w:eastAsia="zh-TW"/>
              </w:rPr>
            </w:pPr>
          </w:p>
        </w:tc>
        <w:tc>
          <w:tcPr>
            <w:tcW w:w="850" w:type="dxa"/>
            <w:tcBorders>
              <w:top w:val="single" w:sz="4" w:space="0" w:color="auto"/>
              <w:left w:val="single" w:sz="4" w:space="0" w:color="auto"/>
              <w:bottom w:val="single" w:sz="4" w:space="0" w:color="auto"/>
              <w:right w:val="single" w:sz="4" w:space="0" w:color="auto"/>
            </w:tcBorders>
            <w:shd w:val="clear" w:color="000000" w:fill="E0E0E0"/>
            <w:hideMark/>
          </w:tcPr>
          <w:p w:rsidR="00DE3197" w:rsidRPr="00DE3197" w:rsidRDefault="00DE3197" w:rsidP="00DE3197">
            <w:pPr>
              <w:jc w:val="center"/>
              <w:rPr>
                <w:color w:val="264A60"/>
                <w:sz w:val="24"/>
                <w:szCs w:val="24"/>
                <w:lang w:val="en-US" w:eastAsia="zh-TW"/>
              </w:rPr>
            </w:pPr>
            <w:r w:rsidRPr="00DE3197">
              <w:rPr>
                <w:color w:val="264A60"/>
                <w:sz w:val="24"/>
                <w:szCs w:val="24"/>
                <w:lang w:val="en-US" w:eastAsia="zh-TW"/>
              </w:rPr>
              <w:t>Female</w:t>
            </w:r>
          </w:p>
        </w:tc>
        <w:tc>
          <w:tcPr>
            <w:tcW w:w="709"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10</w:t>
            </w:r>
          </w:p>
        </w:tc>
        <w:tc>
          <w:tcPr>
            <w:tcW w:w="1276"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4.3500</w:t>
            </w:r>
          </w:p>
        </w:tc>
        <w:tc>
          <w:tcPr>
            <w:tcW w:w="1701"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0.57975</w:t>
            </w:r>
          </w:p>
        </w:tc>
        <w:tc>
          <w:tcPr>
            <w:tcW w:w="1984" w:type="dxa"/>
            <w:tcBorders>
              <w:top w:val="single" w:sz="4" w:space="0" w:color="auto"/>
              <w:left w:val="single" w:sz="4" w:space="0" w:color="auto"/>
              <w:bottom w:val="single" w:sz="4" w:space="0" w:color="auto"/>
              <w:right w:val="single" w:sz="4" w:space="0" w:color="auto"/>
            </w:tcBorders>
            <w:shd w:val="clear" w:color="000000" w:fill="F9F9FB"/>
            <w:noWrap/>
            <w:hideMark/>
          </w:tcPr>
          <w:p w:rsidR="00DE3197" w:rsidRPr="00DE3197" w:rsidRDefault="00DE3197" w:rsidP="00DE3197">
            <w:pPr>
              <w:jc w:val="center"/>
              <w:rPr>
                <w:color w:val="010205"/>
                <w:sz w:val="24"/>
                <w:szCs w:val="24"/>
                <w:lang w:val="en-US" w:eastAsia="zh-TW"/>
              </w:rPr>
            </w:pPr>
            <w:r w:rsidRPr="00DE3197">
              <w:rPr>
                <w:color w:val="010205"/>
                <w:sz w:val="24"/>
                <w:szCs w:val="24"/>
                <w:lang w:val="en-US" w:eastAsia="zh-TW"/>
              </w:rPr>
              <w:t>0.18333</w:t>
            </w:r>
          </w:p>
        </w:tc>
      </w:tr>
    </w:tbl>
    <w:p w:rsidR="005C22EF" w:rsidRPr="000307F8" w:rsidRDefault="005C22EF" w:rsidP="000307F8">
      <w:pPr>
        <w:tabs>
          <w:tab w:val="left" w:pos="9072"/>
        </w:tabs>
        <w:spacing w:line="360" w:lineRule="auto"/>
        <w:ind w:right="-14" w:firstLine="709"/>
        <w:jc w:val="both"/>
        <w:rPr>
          <w:bCs/>
          <w:color w:val="000000"/>
          <w:sz w:val="24"/>
          <w:szCs w:val="24"/>
          <w:lang w:val="en-US" w:eastAsia="zh-TW"/>
        </w:rPr>
      </w:pPr>
    </w:p>
    <w:p w:rsidR="005C22EF" w:rsidRDefault="004974B1" w:rsidP="000307F8">
      <w:pPr>
        <w:tabs>
          <w:tab w:val="left" w:pos="9072"/>
        </w:tabs>
        <w:spacing w:line="360" w:lineRule="auto"/>
        <w:ind w:right="-14" w:firstLine="709"/>
        <w:jc w:val="both"/>
        <w:rPr>
          <w:bCs/>
          <w:color w:val="000000"/>
          <w:sz w:val="24"/>
          <w:szCs w:val="24"/>
          <w:lang w:val="en-US" w:eastAsia="zh-TW"/>
        </w:rPr>
      </w:pPr>
      <w:r>
        <w:rPr>
          <w:bCs/>
          <w:color w:val="000000"/>
          <w:sz w:val="24"/>
          <w:szCs w:val="24"/>
          <w:lang w:val="en-US" w:eastAsia="zh-TW"/>
        </w:rPr>
        <w:t>Further, i</w:t>
      </w:r>
      <w:r w:rsidR="006D3EC4" w:rsidRPr="000307F8">
        <w:rPr>
          <w:bCs/>
          <w:color w:val="000000"/>
          <w:sz w:val="24"/>
          <w:szCs w:val="24"/>
          <w:lang w:val="en-US" w:eastAsia="zh-TW"/>
        </w:rPr>
        <w:t xml:space="preserve">n the second table generated by the SPSS program output, it </w:t>
      </w:r>
      <w:r w:rsidR="005C22EF" w:rsidRPr="000307F8">
        <w:rPr>
          <w:bCs/>
          <w:color w:val="000000"/>
          <w:sz w:val="24"/>
          <w:szCs w:val="24"/>
          <w:lang w:val="en-US" w:eastAsia="zh-TW"/>
        </w:rPr>
        <w:t xml:space="preserve">indicated that the </w:t>
      </w:r>
      <w:r w:rsidR="006D3EC4" w:rsidRPr="000307F8">
        <w:rPr>
          <w:bCs/>
          <w:color w:val="000000"/>
          <w:sz w:val="24"/>
          <w:szCs w:val="24"/>
          <w:lang w:val="en-US" w:eastAsia="zh-TW"/>
        </w:rPr>
        <w:t xml:space="preserve">output of the </w:t>
      </w:r>
      <w:proofErr w:type="spellStart"/>
      <w:r w:rsidR="006D3EC4" w:rsidRPr="000307F8">
        <w:rPr>
          <w:bCs/>
          <w:color w:val="000000"/>
          <w:sz w:val="24"/>
          <w:szCs w:val="24"/>
          <w:lang w:val="en-US" w:eastAsia="zh-TW"/>
        </w:rPr>
        <w:t>Levene’s</w:t>
      </w:r>
      <w:proofErr w:type="spellEnd"/>
      <w:r w:rsidR="006D3EC4" w:rsidRPr="000307F8">
        <w:rPr>
          <w:bCs/>
          <w:color w:val="000000"/>
          <w:sz w:val="24"/>
          <w:szCs w:val="24"/>
          <w:lang w:val="en-US" w:eastAsia="zh-TW"/>
        </w:rPr>
        <w:t xml:space="preserve"> Test </w:t>
      </w:r>
      <w:r w:rsidR="00564CCC">
        <w:rPr>
          <w:bCs/>
          <w:color w:val="000000"/>
          <w:sz w:val="24"/>
          <w:szCs w:val="24"/>
          <w:lang w:val="en-US" w:eastAsia="zh-TW"/>
        </w:rPr>
        <w:t>of variances,</w:t>
      </w:r>
      <w:r w:rsidR="00564CCC" w:rsidRPr="00564CCC">
        <w:rPr>
          <w:bCs/>
          <w:sz w:val="24"/>
          <w:szCs w:val="24"/>
          <w:lang w:val="en-US" w:eastAsia="zh-TW"/>
        </w:rPr>
        <w:t xml:space="preserve"> </w:t>
      </w:r>
      <w:r w:rsidR="00564CCC">
        <w:rPr>
          <w:bCs/>
          <w:sz w:val="24"/>
          <w:szCs w:val="24"/>
          <w:lang w:val="en-US" w:eastAsia="zh-TW"/>
        </w:rPr>
        <w:t xml:space="preserve">the </w:t>
      </w:r>
      <w:r w:rsidR="00564CCC" w:rsidRPr="00564CCC">
        <w:rPr>
          <w:i/>
          <w:iCs/>
          <w:sz w:val="24"/>
          <w:szCs w:val="24"/>
        </w:rPr>
        <w:t>p</w:t>
      </w:r>
      <w:r w:rsidR="0011341D">
        <w:rPr>
          <w:iCs/>
          <w:sz w:val="24"/>
          <w:szCs w:val="24"/>
        </w:rPr>
        <w:t xml:space="preserve"> value</w:t>
      </w:r>
      <w:r w:rsidR="00564CCC">
        <w:rPr>
          <w:iCs/>
          <w:sz w:val="24"/>
          <w:szCs w:val="24"/>
        </w:rPr>
        <w:t>s</w:t>
      </w:r>
      <w:r w:rsidR="00B2124B">
        <w:rPr>
          <w:iCs/>
          <w:sz w:val="24"/>
          <w:szCs w:val="24"/>
        </w:rPr>
        <w:t>,</w:t>
      </w:r>
      <w:r w:rsidR="00564CCC" w:rsidRPr="000307F8">
        <w:rPr>
          <w:bCs/>
          <w:color w:val="000000"/>
          <w:sz w:val="24"/>
          <w:szCs w:val="24"/>
          <w:lang w:val="en-US" w:eastAsia="zh-TW"/>
        </w:rPr>
        <w:t xml:space="preserve"> </w:t>
      </w:r>
      <w:r w:rsidR="006D3EC4" w:rsidRPr="000307F8">
        <w:rPr>
          <w:bCs/>
          <w:color w:val="000000"/>
          <w:sz w:val="24"/>
          <w:szCs w:val="24"/>
          <w:lang w:val="en-US" w:eastAsia="zh-TW"/>
        </w:rPr>
        <w:t xml:space="preserve">are larger than 0.05, therefore, </w:t>
      </w:r>
      <w:r w:rsidR="0011341D">
        <w:rPr>
          <w:bCs/>
          <w:color w:val="000000"/>
          <w:sz w:val="24"/>
          <w:szCs w:val="24"/>
          <w:lang w:val="en-US" w:eastAsia="zh-TW"/>
        </w:rPr>
        <w:t xml:space="preserve">the </w:t>
      </w:r>
      <w:r w:rsidR="0011341D" w:rsidRPr="0011341D">
        <w:rPr>
          <w:sz w:val="24"/>
          <w:szCs w:val="24"/>
        </w:rPr>
        <w:t xml:space="preserve">null of </w:t>
      </w:r>
      <w:proofErr w:type="spellStart"/>
      <w:r w:rsidR="0011341D" w:rsidRPr="0011341D">
        <w:rPr>
          <w:sz w:val="24"/>
          <w:szCs w:val="24"/>
        </w:rPr>
        <w:t>Levene</w:t>
      </w:r>
      <w:r w:rsidR="0011341D">
        <w:rPr>
          <w:sz w:val="24"/>
          <w:szCs w:val="24"/>
        </w:rPr>
        <w:t>’</w:t>
      </w:r>
      <w:r w:rsidR="0011341D" w:rsidRPr="0011341D">
        <w:rPr>
          <w:sz w:val="24"/>
          <w:szCs w:val="24"/>
        </w:rPr>
        <w:t>s</w:t>
      </w:r>
      <w:proofErr w:type="spellEnd"/>
      <w:r w:rsidR="0011341D" w:rsidRPr="0011341D">
        <w:rPr>
          <w:sz w:val="24"/>
          <w:szCs w:val="24"/>
        </w:rPr>
        <w:t xml:space="preserve"> test can be accepted. </w:t>
      </w:r>
      <w:r w:rsidR="0011341D" w:rsidRPr="0011341D">
        <w:rPr>
          <w:bCs/>
          <w:sz w:val="24"/>
          <w:szCs w:val="24"/>
          <w:lang w:val="en-US" w:eastAsia="zh-TW"/>
        </w:rPr>
        <w:t xml:space="preserve"> </w:t>
      </w:r>
      <w:r w:rsidR="0011341D">
        <w:rPr>
          <w:bCs/>
          <w:sz w:val="24"/>
          <w:szCs w:val="24"/>
          <w:lang w:val="en-US" w:eastAsia="zh-TW"/>
        </w:rPr>
        <w:t>E</w:t>
      </w:r>
      <w:r w:rsidR="002E713C">
        <w:rPr>
          <w:bCs/>
          <w:color w:val="000000"/>
          <w:sz w:val="24"/>
          <w:szCs w:val="24"/>
          <w:lang w:val="en-US" w:eastAsia="zh-TW"/>
        </w:rPr>
        <w:t xml:space="preserve">ven the sample sizes of the two groups are different, </w:t>
      </w:r>
      <w:r w:rsidR="006D3EC4" w:rsidRPr="000307F8">
        <w:rPr>
          <w:bCs/>
          <w:color w:val="000000"/>
          <w:sz w:val="24"/>
          <w:szCs w:val="24"/>
          <w:lang w:val="en-US" w:eastAsia="zh-TW"/>
        </w:rPr>
        <w:t xml:space="preserve">there is no evidence </w:t>
      </w:r>
      <w:r>
        <w:rPr>
          <w:bCs/>
          <w:color w:val="000000"/>
          <w:sz w:val="24"/>
          <w:szCs w:val="24"/>
          <w:lang w:val="en-US" w:eastAsia="zh-TW"/>
        </w:rPr>
        <w:t>t</w:t>
      </w:r>
      <w:r w:rsidR="006D3EC4" w:rsidRPr="000307F8">
        <w:rPr>
          <w:bCs/>
          <w:color w:val="000000"/>
          <w:sz w:val="24"/>
          <w:szCs w:val="24"/>
          <w:lang w:val="en-US" w:eastAsia="zh-TW"/>
        </w:rPr>
        <w:t xml:space="preserve">o suggest that the variances </w:t>
      </w:r>
      <w:r w:rsidR="00564CCC">
        <w:rPr>
          <w:bCs/>
          <w:color w:val="000000"/>
          <w:sz w:val="24"/>
          <w:szCs w:val="24"/>
          <w:lang w:val="en-US" w:eastAsia="zh-TW"/>
        </w:rPr>
        <w:t xml:space="preserve">of the two groups </w:t>
      </w:r>
      <w:r w:rsidR="006D3EC4" w:rsidRPr="000307F8">
        <w:rPr>
          <w:bCs/>
          <w:color w:val="000000"/>
          <w:sz w:val="24"/>
          <w:szCs w:val="24"/>
          <w:lang w:val="en-US" w:eastAsia="zh-TW"/>
        </w:rPr>
        <w:t xml:space="preserve">are not equal, or equal variances </w:t>
      </w:r>
      <w:r>
        <w:rPr>
          <w:bCs/>
          <w:color w:val="000000"/>
          <w:sz w:val="24"/>
          <w:szCs w:val="24"/>
          <w:lang w:val="en-US" w:eastAsia="zh-TW"/>
        </w:rPr>
        <w:t xml:space="preserve">should be </w:t>
      </w:r>
      <w:r w:rsidR="006D3EC4" w:rsidRPr="000307F8">
        <w:rPr>
          <w:bCs/>
          <w:color w:val="000000"/>
          <w:sz w:val="24"/>
          <w:szCs w:val="24"/>
          <w:lang w:val="en-US" w:eastAsia="zh-TW"/>
        </w:rPr>
        <w:t>assumed</w:t>
      </w:r>
      <w:r w:rsidR="006131C9">
        <w:rPr>
          <w:bCs/>
          <w:color w:val="000000"/>
          <w:sz w:val="24"/>
          <w:szCs w:val="24"/>
          <w:lang w:val="en-US" w:eastAsia="zh-TW"/>
        </w:rPr>
        <w:t xml:space="preserve">. </w:t>
      </w:r>
      <w:r w:rsidR="0011341D">
        <w:rPr>
          <w:bCs/>
          <w:color w:val="000000"/>
          <w:sz w:val="24"/>
          <w:szCs w:val="24"/>
          <w:lang w:val="en-US" w:eastAsia="zh-TW"/>
        </w:rPr>
        <w:t xml:space="preserve">This result is </w:t>
      </w:r>
      <w:r w:rsidR="00B2124B">
        <w:rPr>
          <w:bCs/>
          <w:color w:val="000000"/>
          <w:sz w:val="24"/>
          <w:szCs w:val="24"/>
          <w:lang w:val="en-US" w:eastAsia="zh-TW"/>
        </w:rPr>
        <w:t xml:space="preserve">in </w:t>
      </w:r>
      <w:r w:rsidR="0011341D">
        <w:rPr>
          <w:bCs/>
          <w:color w:val="000000"/>
          <w:sz w:val="24"/>
          <w:szCs w:val="24"/>
          <w:lang w:val="en-US" w:eastAsia="zh-TW"/>
        </w:rPr>
        <w:t>consistent with the small differences for the standard deviations of different genders for each of the market</w:t>
      </w:r>
      <w:r w:rsidR="00B2124B">
        <w:rPr>
          <w:bCs/>
          <w:color w:val="000000"/>
          <w:sz w:val="24"/>
          <w:szCs w:val="24"/>
          <w:lang w:val="en-US" w:eastAsia="zh-TW"/>
        </w:rPr>
        <w:t>ing</w:t>
      </w:r>
      <w:r w:rsidR="0011341D">
        <w:rPr>
          <w:bCs/>
          <w:color w:val="000000"/>
          <w:sz w:val="24"/>
          <w:szCs w:val="24"/>
          <w:lang w:val="en-US" w:eastAsia="zh-TW"/>
        </w:rPr>
        <w:t xml:space="preserve"> mix as indicated in the above Group Statistics Table. A</w:t>
      </w:r>
      <w:r w:rsidR="006D3EC4" w:rsidRPr="000307F8">
        <w:rPr>
          <w:bCs/>
          <w:color w:val="000000"/>
          <w:sz w:val="24"/>
          <w:szCs w:val="24"/>
          <w:lang w:val="en-US" w:eastAsia="zh-TW"/>
        </w:rPr>
        <w:t>ccordingly, the pooled t</w:t>
      </w:r>
      <w:r>
        <w:rPr>
          <w:bCs/>
          <w:color w:val="000000"/>
          <w:sz w:val="24"/>
          <w:szCs w:val="24"/>
          <w:lang w:val="en-US" w:eastAsia="zh-TW"/>
        </w:rPr>
        <w:t>-</w:t>
      </w:r>
      <w:r w:rsidR="006D3EC4" w:rsidRPr="000307F8">
        <w:rPr>
          <w:bCs/>
          <w:color w:val="000000"/>
          <w:sz w:val="24"/>
          <w:szCs w:val="24"/>
          <w:lang w:val="en-US" w:eastAsia="zh-TW"/>
        </w:rPr>
        <w:t>test result</w:t>
      </w:r>
      <w:r w:rsidR="00564CCC">
        <w:rPr>
          <w:bCs/>
          <w:color w:val="000000"/>
          <w:sz w:val="24"/>
          <w:szCs w:val="24"/>
          <w:lang w:val="en-US" w:eastAsia="zh-TW"/>
        </w:rPr>
        <w:t>s</w:t>
      </w:r>
      <w:r w:rsidR="006D3EC4" w:rsidRPr="000307F8">
        <w:rPr>
          <w:bCs/>
          <w:color w:val="000000"/>
          <w:sz w:val="24"/>
          <w:szCs w:val="24"/>
          <w:lang w:val="en-US" w:eastAsia="zh-TW"/>
        </w:rPr>
        <w:t xml:space="preserve"> found in </w:t>
      </w:r>
      <w:r>
        <w:rPr>
          <w:bCs/>
          <w:color w:val="000000"/>
          <w:sz w:val="24"/>
          <w:szCs w:val="24"/>
          <w:lang w:val="en-US" w:eastAsia="zh-TW"/>
        </w:rPr>
        <w:t>t</w:t>
      </w:r>
      <w:r w:rsidR="006D3EC4" w:rsidRPr="000307F8">
        <w:rPr>
          <w:bCs/>
          <w:color w:val="000000"/>
          <w:sz w:val="24"/>
          <w:szCs w:val="24"/>
          <w:lang w:val="en-US" w:eastAsia="zh-TW"/>
        </w:rPr>
        <w:t xml:space="preserve">he first row of the SPSS output </w:t>
      </w:r>
      <w:r w:rsidR="00E9740C">
        <w:rPr>
          <w:bCs/>
          <w:color w:val="000000"/>
          <w:sz w:val="24"/>
          <w:szCs w:val="24"/>
          <w:lang w:val="en-US" w:eastAsia="zh-TW"/>
        </w:rPr>
        <w:t>ha</w:t>
      </w:r>
      <w:r w:rsidR="0011341D">
        <w:rPr>
          <w:bCs/>
          <w:color w:val="000000"/>
          <w:sz w:val="24"/>
          <w:szCs w:val="24"/>
          <w:lang w:val="en-US" w:eastAsia="zh-TW"/>
        </w:rPr>
        <w:t>ve</w:t>
      </w:r>
      <w:r w:rsidR="00E9740C">
        <w:rPr>
          <w:bCs/>
          <w:color w:val="000000"/>
          <w:sz w:val="24"/>
          <w:szCs w:val="24"/>
          <w:lang w:val="en-US" w:eastAsia="zh-TW"/>
        </w:rPr>
        <w:t xml:space="preserve"> been </w:t>
      </w:r>
      <w:r w:rsidR="006D3EC4" w:rsidRPr="000307F8">
        <w:rPr>
          <w:bCs/>
          <w:color w:val="000000"/>
          <w:sz w:val="24"/>
          <w:szCs w:val="24"/>
          <w:lang w:val="en-US" w:eastAsia="zh-TW"/>
        </w:rPr>
        <w:t>used.</w:t>
      </w:r>
    </w:p>
    <w:p w:rsidR="00E9740C" w:rsidRDefault="00E9740C" w:rsidP="000307F8">
      <w:pPr>
        <w:tabs>
          <w:tab w:val="left" w:pos="9072"/>
        </w:tabs>
        <w:spacing w:line="360" w:lineRule="auto"/>
        <w:ind w:right="-14" w:firstLine="709"/>
        <w:jc w:val="both"/>
        <w:rPr>
          <w:bCs/>
          <w:color w:val="000000"/>
          <w:sz w:val="24"/>
          <w:szCs w:val="24"/>
          <w:lang w:val="en-US" w:eastAsia="zh-TW"/>
        </w:rPr>
      </w:pPr>
    </w:p>
    <w:p w:rsidR="004974B1" w:rsidRPr="00172A5C" w:rsidRDefault="004974B1" w:rsidP="00E9740C">
      <w:pPr>
        <w:tabs>
          <w:tab w:val="left" w:pos="9072"/>
        </w:tabs>
        <w:spacing w:line="360" w:lineRule="auto"/>
        <w:ind w:right="-14" w:firstLine="426"/>
        <w:jc w:val="both"/>
        <w:rPr>
          <w:b/>
          <w:bCs/>
          <w:color w:val="000000"/>
          <w:sz w:val="24"/>
          <w:szCs w:val="24"/>
          <w:lang w:val="en-US" w:eastAsia="zh-TW"/>
        </w:rPr>
      </w:pPr>
      <w:r w:rsidRPr="00172A5C">
        <w:rPr>
          <w:b/>
          <w:bCs/>
          <w:color w:val="000000"/>
          <w:sz w:val="24"/>
          <w:szCs w:val="24"/>
          <w:lang w:val="en-US" w:eastAsia="zh-TW"/>
        </w:rPr>
        <w:t xml:space="preserve">Table </w:t>
      </w:r>
      <w:r w:rsidR="00814600" w:rsidRPr="00172A5C">
        <w:rPr>
          <w:b/>
          <w:bCs/>
          <w:color w:val="000000"/>
          <w:sz w:val="24"/>
          <w:szCs w:val="24"/>
          <w:lang w:val="en-US" w:eastAsia="zh-TW"/>
        </w:rPr>
        <w:t>7</w:t>
      </w:r>
      <w:r w:rsidRPr="00172A5C">
        <w:rPr>
          <w:b/>
          <w:bCs/>
          <w:color w:val="000000"/>
          <w:sz w:val="24"/>
          <w:szCs w:val="24"/>
          <w:lang w:val="en-US" w:eastAsia="zh-TW"/>
        </w:rPr>
        <w:t xml:space="preserve">: </w:t>
      </w:r>
      <w:r w:rsidR="00E9740C" w:rsidRPr="00172A5C">
        <w:rPr>
          <w:b/>
          <w:bCs/>
          <w:color w:val="000000"/>
          <w:sz w:val="24"/>
          <w:szCs w:val="24"/>
          <w:lang w:val="en-US" w:eastAsia="zh-TW"/>
        </w:rPr>
        <w:t xml:space="preserve"> </w:t>
      </w:r>
      <w:proofErr w:type="spellStart"/>
      <w:r w:rsidRPr="00172A5C">
        <w:rPr>
          <w:b/>
          <w:color w:val="264A60"/>
          <w:sz w:val="24"/>
          <w:szCs w:val="24"/>
          <w:lang w:val="en-US" w:eastAsia="zh-TW"/>
        </w:rPr>
        <w:t>Levene</w:t>
      </w:r>
      <w:r w:rsidR="00E9740C" w:rsidRPr="00172A5C">
        <w:rPr>
          <w:b/>
          <w:color w:val="264A60"/>
          <w:sz w:val="24"/>
          <w:szCs w:val="24"/>
          <w:lang w:val="en-US" w:eastAsia="zh-TW"/>
        </w:rPr>
        <w:t>’</w:t>
      </w:r>
      <w:r w:rsidRPr="00172A5C">
        <w:rPr>
          <w:b/>
          <w:color w:val="264A60"/>
          <w:sz w:val="24"/>
          <w:szCs w:val="24"/>
          <w:lang w:val="en-US" w:eastAsia="zh-TW"/>
        </w:rPr>
        <w:t>s</w:t>
      </w:r>
      <w:proofErr w:type="spellEnd"/>
      <w:r w:rsidRPr="00172A5C">
        <w:rPr>
          <w:b/>
          <w:color w:val="264A60"/>
          <w:sz w:val="24"/>
          <w:szCs w:val="24"/>
          <w:lang w:val="en-US" w:eastAsia="zh-TW"/>
        </w:rPr>
        <w:t xml:space="preserve"> Test for Equality of Variances</w:t>
      </w:r>
    </w:p>
    <w:tbl>
      <w:tblPr>
        <w:tblW w:w="758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200"/>
        <w:gridCol w:w="1980"/>
        <w:gridCol w:w="1700"/>
        <w:gridCol w:w="1700"/>
      </w:tblGrid>
      <w:tr w:rsidR="004974B1" w:rsidRPr="00172A5C" w:rsidTr="004974B1">
        <w:trPr>
          <w:trHeight w:val="582"/>
        </w:trPr>
        <w:tc>
          <w:tcPr>
            <w:tcW w:w="2200" w:type="dxa"/>
            <w:tcBorders>
              <w:bottom w:val="nil"/>
            </w:tcBorders>
            <w:shd w:val="clear" w:color="auto" w:fill="auto"/>
            <w:noWrap/>
            <w:vAlign w:val="bottom"/>
            <w:hideMark/>
          </w:tcPr>
          <w:p w:rsidR="004974B1" w:rsidRPr="00172A5C" w:rsidRDefault="004974B1" w:rsidP="004974B1">
            <w:pPr>
              <w:rPr>
                <w:color w:val="000000"/>
                <w:sz w:val="24"/>
                <w:szCs w:val="24"/>
                <w:lang w:val="en-US" w:eastAsia="zh-TW"/>
              </w:rPr>
            </w:pPr>
          </w:p>
        </w:tc>
        <w:tc>
          <w:tcPr>
            <w:tcW w:w="1980" w:type="dxa"/>
            <w:tcBorders>
              <w:bottom w:val="nil"/>
            </w:tcBorders>
            <w:shd w:val="clear" w:color="auto" w:fill="auto"/>
            <w:noWrap/>
            <w:vAlign w:val="bottom"/>
            <w:hideMark/>
          </w:tcPr>
          <w:p w:rsidR="004974B1" w:rsidRPr="00172A5C" w:rsidRDefault="004974B1" w:rsidP="004974B1">
            <w:pPr>
              <w:rPr>
                <w:color w:val="000000"/>
                <w:sz w:val="24"/>
                <w:szCs w:val="24"/>
                <w:lang w:val="en-US" w:eastAsia="zh-TW"/>
              </w:rPr>
            </w:pPr>
          </w:p>
        </w:tc>
        <w:tc>
          <w:tcPr>
            <w:tcW w:w="3400" w:type="dxa"/>
            <w:gridSpan w:val="2"/>
            <w:shd w:val="clear" w:color="auto" w:fill="auto"/>
            <w:vAlign w:val="bottom"/>
            <w:hideMark/>
          </w:tcPr>
          <w:p w:rsidR="004974B1" w:rsidRPr="00172A5C" w:rsidRDefault="004974B1" w:rsidP="00E9740C">
            <w:pPr>
              <w:rPr>
                <w:b/>
                <w:color w:val="264A60"/>
                <w:sz w:val="24"/>
                <w:szCs w:val="24"/>
                <w:lang w:val="en-US" w:eastAsia="zh-TW"/>
              </w:rPr>
            </w:pPr>
            <w:proofErr w:type="spellStart"/>
            <w:r w:rsidRPr="00172A5C">
              <w:rPr>
                <w:b/>
                <w:color w:val="264A60"/>
                <w:sz w:val="24"/>
                <w:szCs w:val="24"/>
                <w:lang w:val="en-US" w:eastAsia="zh-TW"/>
              </w:rPr>
              <w:t>Levene</w:t>
            </w:r>
            <w:r w:rsidR="00E9740C" w:rsidRPr="00172A5C">
              <w:rPr>
                <w:b/>
                <w:color w:val="264A60"/>
                <w:sz w:val="24"/>
                <w:szCs w:val="24"/>
                <w:lang w:val="en-US" w:eastAsia="zh-TW"/>
              </w:rPr>
              <w:t>’</w:t>
            </w:r>
            <w:r w:rsidRPr="00172A5C">
              <w:rPr>
                <w:b/>
                <w:color w:val="264A60"/>
                <w:sz w:val="24"/>
                <w:szCs w:val="24"/>
                <w:lang w:val="en-US" w:eastAsia="zh-TW"/>
              </w:rPr>
              <w:t>s</w:t>
            </w:r>
            <w:proofErr w:type="spellEnd"/>
            <w:r w:rsidRPr="00172A5C">
              <w:rPr>
                <w:b/>
                <w:color w:val="264A60"/>
                <w:sz w:val="24"/>
                <w:szCs w:val="24"/>
                <w:lang w:val="en-US" w:eastAsia="zh-TW"/>
              </w:rPr>
              <w:t xml:space="preserve"> Test for Equality of Variances</w:t>
            </w:r>
          </w:p>
        </w:tc>
      </w:tr>
      <w:tr w:rsidR="00E9740C" w:rsidRPr="00172A5C" w:rsidTr="00E9740C">
        <w:trPr>
          <w:trHeight w:val="649"/>
        </w:trPr>
        <w:tc>
          <w:tcPr>
            <w:tcW w:w="2200" w:type="dxa"/>
            <w:tcBorders>
              <w:top w:val="nil"/>
              <w:left w:val="single" w:sz="4" w:space="0" w:color="auto"/>
              <w:right w:val="single" w:sz="4" w:space="0" w:color="auto"/>
            </w:tcBorders>
            <w:shd w:val="clear" w:color="auto" w:fill="auto"/>
            <w:noWrap/>
            <w:vAlign w:val="bottom"/>
            <w:hideMark/>
          </w:tcPr>
          <w:p w:rsidR="00E9740C" w:rsidRPr="00172A5C" w:rsidRDefault="00E9740C" w:rsidP="004974B1">
            <w:pPr>
              <w:rPr>
                <w:color w:val="000000"/>
                <w:sz w:val="24"/>
                <w:szCs w:val="24"/>
                <w:lang w:val="en-US" w:eastAsia="zh-TW"/>
              </w:rPr>
            </w:pPr>
          </w:p>
        </w:tc>
        <w:tc>
          <w:tcPr>
            <w:tcW w:w="1980" w:type="dxa"/>
            <w:tcBorders>
              <w:top w:val="nil"/>
              <w:left w:val="single" w:sz="4" w:space="0" w:color="auto"/>
              <w:right w:val="single" w:sz="4" w:space="0" w:color="auto"/>
            </w:tcBorders>
            <w:shd w:val="clear" w:color="auto" w:fill="auto"/>
            <w:noWrap/>
            <w:vAlign w:val="bottom"/>
            <w:hideMark/>
          </w:tcPr>
          <w:p w:rsidR="00E9740C" w:rsidRPr="00172A5C" w:rsidRDefault="00E9740C" w:rsidP="004974B1">
            <w:pPr>
              <w:rPr>
                <w:color w:val="000000"/>
                <w:sz w:val="24"/>
                <w:szCs w:val="24"/>
                <w:lang w:val="en-US" w:eastAsia="zh-TW"/>
              </w:rPr>
            </w:pPr>
          </w:p>
        </w:tc>
        <w:tc>
          <w:tcPr>
            <w:tcW w:w="1700" w:type="dxa"/>
            <w:tcBorders>
              <w:left w:val="single" w:sz="4" w:space="0" w:color="auto"/>
            </w:tcBorders>
            <w:shd w:val="clear" w:color="auto" w:fill="auto"/>
            <w:vAlign w:val="bottom"/>
            <w:hideMark/>
          </w:tcPr>
          <w:p w:rsidR="00E9740C" w:rsidRPr="00172A5C" w:rsidRDefault="00E9740C" w:rsidP="004974B1">
            <w:pPr>
              <w:jc w:val="center"/>
              <w:rPr>
                <w:b/>
                <w:color w:val="264A60"/>
                <w:sz w:val="24"/>
                <w:szCs w:val="24"/>
                <w:lang w:val="en-US" w:eastAsia="zh-TW"/>
              </w:rPr>
            </w:pPr>
            <w:r w:rsidRPr="00172A5C">
              <w:rPr>
                <w:b/>
                <w:color w:val="264A60"/>
                <w:sz w:val="24"/>
                <w:szCs w:val="24"/>
                <w:lang w:val="en-US" w:eastAsia="zh-TW"/>
              </w:rPr>
              <w:t>F</w:t>
            </w:r>
          </w:p>
        </w:tc>
        <w:tc>
          <w:tcPr>
            <w:tcW w:w="1700" w:type="dxa"/>
            <w:shd w:val="clear" w:color="000000" w:fill="FFFF00"/>
            <w:vAlign w:val="bottom"/>
            <w:hideMark/>
          </w:tcPr>
          <w:p w:rsidR="00E9740C" w:rsidRPr="00172A5C" w:rsidRDefault="00E9740C" w:rsidP="004974B1">
            <w:pPr>
              <w:jc w:val="center"/>
              <w:rPr>
                <w:b/>
                <w:color w:val="264A60"/>
                <w:sz w:val="24"/>
                <w:szCs w:val="24"/>
                <w:lang w:val="en-US" w:eastAsia="zh-TW"/>
              </w:rPr>
            </w:pPr>
            <w:r w:rsidRPr="00172A5C">
              <w:rPr>
                <w:b/>
                <w:color w:val="264A60"/>
                <w:sz w:val="24"/>
                <w:szCs w:val="24"/>
                <w:lang w:val="en-US" w:eastAsia="zh-TW"/>
              </w:rPr>
              <w:t>Sig.</w:t>
            </w:r>
          </w:p>
        </w:tc>
      </w:tr>
      <w:tr w:rsidR="004974B1" w:rsidRPr="00172A5C" w:rsidTr="004974B1">
        <w:trPr>
          <w:trHeight w:val="600"/>
        </w:trPr>
        <w:tc>
          <w:tcPr>
            <w:tcW w:w="2200" w:type="dxa"/>
            <w:vMerge w:val="restart"/>
            <w:shd w:val="clear" w:color="000000" w:fill="E0E0E0"/>
            <w:hideMark/>
          </w:tcPr>
          <w:p w:rsidR="004974B1" w:rsidRPr="00172A5C" w:rsidRDefault="004974B1" w:rsidP="004974B1">
            <w:pPr>
              <w:rPr>
                <w:b/>
                <w:color w:val="264A60"/>
                <w:sz w:val="24"/>
                <w:szCs w:val="24"/>
                <w:lang w:val="en-US" w:eastAsia="zh-TW"/>
              </w:rPr>
            </w:pPr>
            <w:r w:rsidRPr="00172A5C">
              <w:rPr>
                <w:b/>
                <w:color w:val="264A60"/>
                <w:sz w:val="24"/>
                <w:szCs w:val="24"/>
                <w:lang w:val="en-US" w:eastAsia="zh-TW"/>
              </w:rPr>
              <w:t>Physical Evidence</w:t>
            </w: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assumed</w:t>
            </w:r>
          </w:p>
        </w:tc>
        <w:tc>
          <w:tcPr>
            <w:tcW w:w="1700" w:type="dxa"/>
            <w:shd w:val="clear" w:color="000000" w:fill="F9F9FB"/>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1.184</w:t>
            </w:r>
          </w:p>
        </w:tc>
        <w:tc>
          <w:tcPr>
            <w:tcW w:w="1700" w:type="dxa"/>
            <w:shd w:val="clear" w:color="000000" w:fill="FFFF00"/>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0.288</w:t>
            </w:r>
          </w:p>
        </w:tc>
      </w:tr>
      <w:tr w:rsidR="004974B1" w:rsidRPr="00172A5C" w:rsidTr="004974B1">
        <w:trPr>
          <w:trHeight w:val="600"/>
        </w:trPr>
        <w:tc>
          <w:tcPr>
            <w:tcW w:w="2200" w:type="dxa"/>
            <w:vMerge/>
            <w:vAlign w:val="center"/>
            <w:hideMark/>
          </w:tcPr>
          <w:p w:rsidR="004974B1" w:rsidRPr="00172A5C" w:rsidRDefault="004974B1" w:rsidP="004974B1">
            <w:pPr>
              <w:rPr>
                <w:b/>
                <w:color w:val="264A60"/>
                <w:sz w:val="24"/>
                <w:szCs w:val="24"/>
                <w:lang w:val="en-US" w:eastAsia="zh-TW"/>
              </w:rPr>
            </w:pP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not assumed</w:t>
            </w:r>
          </w:p>
        </w:tc>
        <w:tc>
          <w:tcPr>
            <w:tcW w:w="1700" w:type="dxa"/>
            <w:shd w:val="clear" w:color="000000" w:fill="F9F9FB"/>
            <w:hideMark/>
          </w:tcPr>
          <w:p w:rsidR="004974B1" w:rsidRPr="00172A5C" w:rsidRDefault="004974B1" w:rsidP="004974B1">
            <w:pPr>
              <w:jc w:val="center"/>
              <w:rPr>
                <w:color w:val="010205"/>
                <w:sz w:val="24"/>
                <w:szCs w:val="24"/>
                <w:lang w:val="en-US" w:eastAsia="zh-TW"/>
              </w:rPr>
            </w:pPr>
          </w:p>
        </w:tc>
        <w:tc>
          <w:tcPr>
            <w:tcW w:w="1700" w:type="dxa"/>
            <w:shd w:val="clear" w:color="000000" w:fill="FFFF00"/>
            <w:hideMark/>
          </w:tcPr>
          <w:p w:rsidR="004974B1" w:rsidRPr="00172A5C" w:rsidRDefault="004974B1" w:rsidP="004974B1">
            <w:pPr>
              <w:jc w:val="center"/>
              <w:rPr>
                <w:color w:val="010205"/>
                <w:sz w:val="24"/>
                <w:szCs w:val="24"/>
                <w:lang w:val="en-US" w:eastAsia="zh-TW"/>
              </w:rPr>
            </w:pPr>
          </w:p>
        </w:tc>
      </w:tr>
      <w:tr w:rsidR="004974B1" w:rsidRPr="00172A5C" w:rsidTr="004974B1">
        <w:trPr>
          <w:trHeight w:val="600"/>
        </w:trPr>
        <w:tc>
          <w:tcPr>
            <w:tcW w:w="2200" w:type="dxa"/>
            <w:vMerge w:val="restart"/>
            <w:shd w:val="clear" w:color="000000" w:fill="E0E0E0"/>
            <w:hideMark/>
          </w:tcPr>
          <w:p w:rsidR="004974B1" w:rsidRPr="00172A5C" w:rsidRDefault="004974B1" w:rsidP="004974B1">
            <w:pPr>
              <w:rPr>
                <w:b/>
                <w:color w:val="264A60"/>
                <w:sz w:val="24"/>
                <w:szCs w:val="24"/>
                <w:lang w:val="en-US" w:eastAsia="zh-TW"/>
              </w:rPr>
            </w:pPr>
            <w:r w:rsidRPr="00172A5C">
              <w:rPr>
                <w:b/>
                <w:color w:val="264A60"/>
                <w:sz w:val="24"/>
                <w:szCs w:val="24"/>
                <w:lang w:val="en-US" w:eastAsia="zh-TW"/>
              </w:rPr>
              <w:t>Process</w:t>
            </w: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assumed</w:t>
            </w:r>
          </w:p>
        </w:tc>
        <w:tc>
          <w:tcPr>
            <w:tcW w:w="1700" w:type="dxa"/>
            <w:shd w:val="clear" w:color="000000" w:fill="F9F9FB"/>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3.432</w:t>
            </w:r>
          </w:p>
        </w:tc>
        <w:tc>
          <w:tcPr>
            <w:tcW w:w="1700" w:type="dxa"/>
            <w:shd w:val="clear" w:color="000000" w:fill="FFFF00"/>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0.077</w:t>
            </w:r>
          </w:p>
        </w:tc>
      </w:tr>
      <w:tr w:rsidR="004974B1" w:rsidRPr="00172A5C" w:rsidTr="004974B1">
        <w:trPr>
          <w:trHeight w:val="600"/>
        </w:trPr>
        <w:tc>
          <w:tcPr>
            <w:tcW w:w="2200" w:type="dxa"/>
            <w:vMerge/>
            <w:vAlign w:val="center"/>
            <w:hideMark/>
          </w:tcPr>
          <w:p w:rsidR="004974B1" w:rsidRPr="00172A5C" w:rsidRDefault="004974B1" w:rsidP="004974B1">
            <w:pPr>
              <w:rPr>
                <w:b/>
                <w:color w:val="264A60"/>
                <w:sz w:val="24"/>
                <w:szCs w:val="24"/>
                <w:lang w:val="en-US" w:eastAsia="zh-TW"/>
              </w:rPr>
            </w:pP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not assumed</w:t>
            </w:r>
          </w:p>
        </w:tc>
        <w:tc>
          <w:tcPr>
            <w:tcW w:w="1700" w:type="dxa"/>
            <w:shd w:val="clear" w:color="000000" w:fill="F9F9FB"/>
            <w:hideMark/>
          </w:tcPr>
          <w:p w:rsidR="004974B1" w:rsidRPr="00172A5C" w:rsidRDefault="004974B1" w:rsidP="004974B1">
            <w:pPr>
              <w:jc w:val="center"/>
              <w:rPr>
                <w:color w:val="010205"/>
                <w:sz w:val="24"/>
                <w:szCs w:val="24"/>
                <w:lang w:val="en-US" w:eastAsia="zh-TW"/>
              </w:rPr>
            </w:pPr>
          </w:p>
        </w:tc>
        <w:tc>
          <w:tcPr>
            <w:tcW w:w="1700" w:type="dxa"/>
            <w:shd w:val="clear" w:color="000000" w:fill="FFFF00"/>
            <w:hideMark/>
          </w:tcPr>
          <w:p w:rsidR="004974B1" w:rsidRPr="00172A5C" w:rsidRDefault="004974B1" w:rsidP="004974B1">
            <w:pPr>
              <w:jc w:val="center"/>
              <w:rPr>
                <w:color w:val="010205"/>
                <w:sz w:val="24"/>
                <w:szCs w:val="24"/>
                <w:lang w:val="en-US" w:eastAsia="zh-TW"/>
              </w:rPr>
            </w:pPr>
          </w:p>
        </w:tc>
      </w:tr>
      <w:tr w:rsidR="004974B1" w:rsidRPr="00172A5C" w:rsidTr="004974B1">
        <w:trPr>
          <w:trHeight w:val="600"/>
        </w:trPr>
        <w:tc>
          <w:tcPr>
            <w:tcW w:w="2200" w:type="dxa"/>
            <w:vMerge w:val="restart"/>
            <w:shd w:val="clear" w:color="000000" w:fill="E0E0E0"/>
            <w:hideMark/>
          </w:tcPr>
          <w:p w:rsidR="004974B1" w:rsidRPr="00172A5C" w:rsidRDefault="004974B1" w:rsidP="004974B1">
            <w:pPr>
              <w:rPr>
                <w:b/>
                <w:color w:val="264A60"/>
                <w:sz w:val="24"/>
                <w:szCs w:val="24"/>
                <w:lang w:val="en-US" w:eastAsia="zh-TW"/>
              </w:rPr>
            </w:pPr>
            <w:r w:rsidRPr="00172A5C">
              <w:rPr>
                <w:b/>
                <w:color w:val="264A60"/>
                <w:sz w:val="24"/>
                <w:szCs w:val="24"/>
                <w:lang w:val="en-US" w:eastAsia="zh-TW"/>
              </w:rPr>
              <w:t>Place</w:t>
            </w: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assumed</w:t>
            </w:r>
          </w:p>
        </w:tc>
        <w:tc>
          <w:tcPr>
            <w:tcW w:w="1700" w:type="dxa"/>
            <w:shd w:val="clear" w:color="000000" w:fill="F9F9FB"/>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0.033</w:t>
            </w:r>
          </w:p>
        </w:tc>
        <w:tc>
          <w:tcPr>
            <w:tcW w:w="1700" w:type="dxa"/>
            <w:shd w:val="clear" w:color="000000" w:fill="FFFF00"/>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0.858</w:t>
            </w:r>
          </w:p>
        </w:tc>
      </w:tr>
      <w:tr w:rsidR="004974B1" w:rsidRPr="00172A5C" w:rsidTr="004974B1">
        <w:trPr>
          <w:trHeight w:val="600"/>
        </w:trPr>
        <w:tc>
          <w:tcPr>
            <w:tcW w:w="2200" w:type="dxa"/>
            <w:vMerge/>
            <w:vAlign w:val="center"/>
            <w:hideMark/>
          </w:tcPr>
          <w:p w:rsidR="004974B1" w:rsidRPr="00172A5C" w:rsidRDefault="004974B1" w:rsidP="004974B1">
            <w:pPr>
              <w:rPr>
                <w:b/>
                <w:color w:val="264A60"/>
                <w:sz w:val="24"/>
                <w:szCs w:val="24"/>
                <w:lang w:val="en-US" w:eastAsia="zh-TW"/>
              </w:rPr>
            </w:pP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not assumed</w:t>
            </w:r>
          </w:p>
        </w:tc>
        <w:tc>
          <w:tcPr>
            <w:tcW w:w="1700" w:type="dxa"/>
            <w:shd w:val="clear" w:color="000000" w:fill="F9F9FB"/>
            <w:hideMark/>
          </w:tcPr>
          <w:p w:rsidR="004974B1" w:rsidRPr="00172A5C" w:rsidRDefault="004974B1" w:rsidP="004974B1">
            <w:pPr>
              <w:jc w:val="center"/>
              <w:rPr>
                <w:color w:val="010205"/>
                <w:sz w:val="24"/>
                <w:szCs w:val="24"/>
                <w:lang w:val="en-US" w:eastAsia="zh-TW"/>
              </w:rPr>
            </w:pPr>
          </w:p>
        </w:tc>
        <w:tc>
          <w:tcPr>
            <w:tcW w:w="1700" w:type="dxa"/>
            <w:shd w:val="clear" w:color="000000" w:fill="FFFF00"/>
            <w:hideMark/>
          </w:tcPr>
          <w:p w:rsidR="004974B1" w:rsidRPr="00172A5C" w:rsidRDefault="004974B1" w:rsidP="004974B1">
            <w:pPr>
              <w:jc w:val="center"/>
              <w:rPr>
                <w:color w:val="010205"/>
                <w:sz w:val="24"/>
                <w:szCs w:val="24"/>
                <w:lang w:val="en-US" w:eastAsia="zh-TW"/>
              </w:rPr>
            </w:pPr>
          </w:p>
        </w:tc>
      </w:tr>
      <w:tr w:rsidR="004974B1" w:rsidRPr="00172A5C" w:rsidTr="004974B1">
        <w:trPr>
          <w:trHeight w:val="600"/>
        </w:trPr>
        <w:tc>
          <w:tcPr>
            <w:tcW w:w="2200" w:type="dxa"/>
            <w:vMerge w:val="restart"/>
            <w:shd w:val="clear" w:color="000000" w:fill="E0E0E0"/>
            <w:hideMark/>
          </w:tcPr>
          <w:p w:rsidR="004974B1" w:rsidRPr="00172A5C" w:rsidRDefault="004974B1" w:rsidP="004974B1">
            <w:pPr>
              <w:rPr>
                <w:b/>
                <w:color w:val="264A60"/>
                <w:sz w:val="24"/>
                <w:szCs w:val="24"/>
                <w:lang w:val="en-US" w:eastAsia="zh-TW"/>
              </w:rPr>
            </w:pPr>
            <w:r w:rsidRPr="00172A5C">
              <w:rPr>
                <w:b/>
                <w:color w:val="264A60"/>
                <w:sz w:val="24"/>
                <w:szCs w:val="24"/>
                <w:lang w:val="en-US" w:eastAsia="zh-TW"/>
              </w:rPr>
              <w:t>People</w:t>
            </w: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assumed</w:t>
            </w:r>
          </w:p>
        </w:tc>
        <w:tc>
          <w:tcPr>
            <w:tcW w:w="1700" w:type="dxa"/>
            <w:shd w:val="clear" w:color="000000" w:fill="F9F9FB"/>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2.857</w:t>
            </w:r>
          </w:p>
        </w:tc>
        <w:tc>
          <w:tcPr>
            <w:tcW w:w="1700" w:type="dxa"/>
            <w:shd w:val="clear" w:color="000000" w:fill="FFFF00"/>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0.104</w:t>
            </w:r>
          </w:p>
        </w:tc>
      </w:tr>
      <w:tr w:rsidR="004974B1" w:rsidRPr="00172A5C" w:rsidTr="004974B1">
        <w:trPr>
          <w:trHeight w:val="600"/>
        </w:trPr>
        <w:tc>
          <w:tcPr>
            <w:tcW w:w="2200" w:type="dxa"/>
            <w:vMerge/>
            <w:vAlign w:val="center"/>
            <w:hideMark/>
          </w:tcPr>
          <w:p w:rsidR="004974B1" w:rsidRPr="00172A5C" w:rsidRDefault="004974B1" w:rsidP="004974B1">
            <w:pPr>
              <w:rPr>
                <w:b/>
                <w:color w:val="264A60"/>
                <w:sz w:val="24"/>
                <w:szCs w:val="24"/>
                <w:lang w:val="en-US" w:eastAsia="zh-TW"/>
              </w:rPr>
            </w:pP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not assumed</w:t>
            </w:r>
          </w:p>
        </w:tc>
        <w:tc>
          <w:tcPr>
            <w:tcW w:w="1700" w:type="dxa"/>
            <w:shd w:val="clear" w:color="000000" w:fill="F9F9FB"/>
            <w:hideMark/>
          </w:tcPr>
          <w:p w:rsidR="004974B1" w:rsidRPr="00172A5C" w:rsidRDefault="004974B1" w:rsidP="004974B1">
            <w:pPr>
              <w:jc w:val="center"/>
              <w:rPr>
                <w:color w:val="010205"/>
                <w:sz w:val="24"/>
                <w:szCs w:val="24"/>
                <w:lang w:val="en-US" w:eastAsia="zh-TW"/>
              </w:rPr>
            </w:pPr>
          </w:p>
        </w:tc>
        <w:tc>
          <w:tcPr>
            <w:tcW w:w="1700" w:type="dxa"/>
            <w:shd w:val="clear" w:color="000000" w:fill="FFFF00"/>
            <w:hideMark/>
          </w:tcPr>
          <w:p w:rsidR="004974B1" w:rsidRPr="00172A5C" w:rsidRDefault="004974B1" w:rsidP="004974B1">
            <w:pPr>
              <w:jc w:val="center"/>
              <w:rPr>
                <w:color w:val="010205"/>
                <w:sz w:val="24"/>
                <w:szCs w:val="24"/>
                <w:lang w:val="en-US" w:eastAsia="zh-TW"/>
              </w:rPr>
            </w:pPr>
          </w:p>
        </w:tc>
      </w:tr>
      <w:tr w:rsidR="004974B1" w:rsidRPr="00172A5C" w:rsidTr="004974B1">
        <w:trPr>
          <w:trHeight w:val="600"/>
        </w:trPr>
        <w:tc>
          <w:tcPr>
            <w:tcW w:w="2200" w:type="dxa"/>
            <w:vMerge w:val="restart"/>
            <w:shd w:val="clear" w:color="000000" w:fill="E0E0E0"/>
            <w:hideMark/>
          </w:tcPr>
          <w:p w:rsidR="004974B1" w:rsidRPr="00172A5C" w:rsidRDefault="004974B1" w:rsidP="004974B1">
            <w:pPr>
              <w:rPr>
                <w:b/>
                <w:color w:val="264A60"/>
                <w:sz w:val="24"/>
                <w:szCs w:val="24"/>
                <w:lang w:val="en-US" w:eastAsia="zh-TW"/>
              </w:rPr>
            </w:pPr>
            <w:r w:rsidRPr="00172A5C">
              <w:rPr>
                <w:b/>
                <w:color w:val="264A60"/>
                <w:sz w:val="24"/>
                <w:szCs w:val="24"/>
                <w:lang w:val="en-US" w:eastAsia="zh-TW"/>
              </w:rPr>
              <w:t>Product</w:t>
            </w: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assumed</w:t>
            </w:r>
          </w:p>
        </w:tc>
        <w:tc>
          <w:tcPr>
            <w:tcW w:w="1700" w:type="dxa"/>
            <w:shd w:val="clear" w:color="000000" w:fill="F9F9FB"/>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3.742</w:t>
            </w:r>
          </w:p>
        </w:tc>
        <w:tc>
          <w:tcPr>
            <w:tcW w:w="1700" w:type="dxa"/>
            <w:shd w:val="clear" w:color="000000" w:fill="FFFF00"/>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0.065</w:t>
            </w:r>
          </w:p>
        </w:tc>
      </w:tr>
      <w:tr w:rsidR="004974B1" w:rsidRPr="00172A5C" w:rsidTr="004974B1">
        <w:trPr>
          <w:trHeight w:val="600"/>
        </w:trPr>
        <w:tc>
          <w:tcPr>
            <w:tcW w:w="2200" w:type="dxa"/>
            <w:vMerge/>
            <w:vAlign w:val="center"/>
            <w:hideMark/>
          </w:tcPr>
          <w:p w:rsidR="004974B1" w:rsidRPr="00172A5C" w:rsidRDefault="004974B1" w:rsidP="004974B1">
            <w:pPr>
              <w:rPr>
                <w:b/>
                <w:color w:val="264A60"/>
                <w:sz w:val="24"/>
                <w:szCs w:val="24"/>
                <w:lang w:val="en-US" w:eastAsia="zh-TW"/>
              </w:rPr>
            </w:pP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not assumed</w:t>
            </w:r>
          </w:p>
        </w:tc>
        <w:tc>
          <w:tcPr>
            <w:tcW w:w="1700" w:type="dxa"/>
            <w:shd w:val="clear" w:color="000000" w:fill="F9F9FB"/>
            <w:hideMark/>
          </w:tcPr>
          <w:p w:rsidR="004974B1" w:rsidRPr="00172A5C" w:rsidRDefault="004974B1" w:rsidP="004974B1">
            <w:pPr>
              <w:jc w:val="center"/>
              <w:rPr>
                <w:color w:val="010205"/>
                <w:sz w:val="24"/>
                <w:szCs w:val="24"/>
                <w:lang w:val="en-US" w:eastAsia="zh-TW"/>
              </w:rPr>
            </w:pPr>
          </w:p>
        </w:tc>
        <w:tc>
          <w:tcPr>
            <w:tcW w:w="1700" w:type="dxa"/>
            <w:shd w:val="clear" w:color="000000" w:fill="FFFF00"/>
            <w:hideMark/>
          </w:tcPr>
          <w:p w:rsidR="004974B1" w:rsidRPr="00172A5C" w:rsidRDefault="004974B1" w:rsidP="004974B1">
            <w:pPr>
              <w:jc w:val="center"/>
              <w:rPr>
                <w:color w:val="010205"/>
                <w:sz w:val="24"/>
                <w:szCs w:val="24"/>
                <w:lang w:val="en-US" w:eastAsia="zh-TW"/>
              </w:rPr>
            </w:pPr>
          </w:p>
        </w:tc>
      </w:tr>
      <w:tr w:rsidR="004974B1" w:rsidRPr="00172A5C" w:rsidTr="004974B1">
        <w:trPr>
          <w:trHeight w:val="600"/>
        </w:trPr>
        <w:tc>
          <w:tcPr>
            <w:tcW w:w="2200" w:type="dxa"/>
            <w:vMerge w:val="restart"/>
            <w:shd w:val="clear" w:color="000000" w:fill="E0E0E0"/>
            <w:hideMark/>
          </w:tcPr>
          <w:p w:rsidR="004974B1" w:rsidRPr="00172A5C" w:rsidRDefault="004974B1" w:rsidP="004974B1">
            <w:pPr>
              <w:rPr>
                <w:b/>
                <w:color w:val="264A60"/>
                <w:sz w:val="24"/>
                <w:szCs w:val="24"/>
                <w:lang w:val="en-US" w:eastAsia="zh-TW"/>
              </w:rPr>
            </w:pPr>
            <w:r w:rsidRPr="00172A5C">
              <w:rPr>
                <w:b/>
                <w:color w:val="264A60"/>
                <w:sz w:val="24"/>
                <w:szCs w:val="24"/>
                <w:lang w:val="en-US" w:eastAsia="zh-TW"/>
              </w:rPr>
              <w:t>Promotion</w:t>
            </w: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assumed</w:t>
            </w:r>
          </w:p>
        </w:tc>
        <w:tc>
          <w:tcPr>
            <w:tcW w:w="1700" w:type="dxa"/>
            <w:shd w:val="clear" w:color="000000" w:fill="F9F9FB"/>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0.706</w:t>
            </w:r>
          </w:p>
        </w:tc>
        <w:tc>
          <w:tcPr>
            <w:tcW w:w="1700" w:type="dxa"/>
            <w:shd w:val="clear" w:color="000000" w:fill="FFFF00"/>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0.409</w:t>
            </w:r>
          </w:p>
        </w:tc>
      </w:tr>
      <w:tr w:rsidR="004974B1" w:rsidRPr="00172A5C" w:rsidTr="004974B1">
        <w:trPr>
          <w:trHeight w:val="600"/>
        </w:trPr>
        <w:tc>
          <w:tcPr>
            <w:tcW w:w="2200" w:type="dxa"/>
            <w:vMerge/>
            <w:vAlign w:val="center"/>
            <w:hideMark/>
          </w:tcPr>
          <w:p w:rsidR="004974B1" w:rsidRPr="00172A5C" w:rsidRDefault="004974B1" w:rsidP="004974B1">
            <w:pPr>
              <w:rPr>
                <w:b/>
                <w:color w:val="264A60"/>
                <w:sz w:val="24"/>
                <w:szCs w:val="24"/>
                <w:lang w:val="en-US" w:eastAsia="zh-TW"/>
              </w:rPr>
            </w:pP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not assumed</w:t>
            </w:r>
          </w:p>
        </w:tc>
        <w:tc>
          <w:tcPr>
            <w:tcW w:w="1700" w:type="dxa"/>
            <w:shd w:val="clear" w:color="000000" w:fill="F9F9FB"/>
            <w:hideMark/>
          </w:tcPr>
          <w:p w:rsidR="004974B1" w:rsidRPr="00172A5C" w:rsidRDefault="004974B1" w:rsidP="004974B1">
            <w:pPr>
              <w:jc w:val="center"/>
              <w:rPr>
                <w:color w:val="010205"/>
                <w:sz w:val="24"/>
                <w:szCs w:val="24"/>
                <w:lang w:val="en-US" w:eastAsia="zh-TW"/>
              </w:rPr>
            </w:pPr>
          </w:p>
        </w:tc>
        <w:tc>
          <w:tcPr>
            <w:tcW w:w="1700" w:type="dxa"/>
            <w:shd w:val="clear" w:color="000000" w:fill="FFFF00"/>
            <w:hideMark/>
          </w:tcPr>
          <w:p w:rsidR="004974B1" w:rsidRPr="00172A5C" w:rsidRDefault="004974B1" w:rsidP="004974B1">
            <w:pPr>
              <w:jc w:val="center"/>
              <w:rPr>
                <w:color w:val="010205"/>
                <w:sz w:val="24"/>
                <w:szCs w:val="24"/>
                <w:lang w:val="en-US" w:eastAsia="zh-TW"/>
              </w:rPr>
            </w:pPr>
          </w:p>
        </w:tc>
      </w:tr>
      <w:tr w:rsidR="004974B1" w:rsidRPr="00172A5C" w:rsidTr="004974B1">
        <w:trPr>
          <w:trHeight w:val="600"/>
        </w:trPr>
        <w:tc>
          <w:tcPr>
            <w:tcW w:w="2200" w:type="dxa"/>
            <w:vMerge w:val="restart"/>
            <w:shd w:val="clear" w:color="000000" w:fill="E0E0E0"/>
            <w:hideMark/>
          </w:tcPr>
          <w:p w:rsidR="004974B1" w:rsidRPr="00172A5C" w:rsidRDefault="004974B1" w:rsidP="004974B1">
            <w:pPr>
              <w:rPr>
                <w:b/>
                <w:color w:val="264A60"/>
                <w:sz w:val="24"/>
                <w:szCs w:val="24"/>
                <w:lang w:val="en-US" w:eastAsia="zh-TW"/>
              </w:rPr>
            </w:pPr>
            <w:r w:rsidRPr="00172A5C">
              <w:rPr>
                <w:b/>
                <w:color w:val="264A60"/>
                <w:sz w:val="24"/>
                <w:szCs w:val="24"/>
                <w:lang w:val="en-US" w:eastAsia="zh-TW"/>
              </w:rPr>
              <w:t>Price</w:t>
            </w: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assumed</w:t>
            </w:r>
          </w:p>
        </w:tc>
        <w:tc>
          <w:tcPr>
            <w:tcW w:w="1700" w:type="dxa"/>
            <w:shd w:val="clear" w:color="000000" w:fill="F9F9FB"/>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0.000</w:t>
            </w:r>
          </w:p>
        </w:tc>
        <w:tc>
          <w:tcPr>
            <w:tcW w:w="1700" w:type="dxa"/>
            <w:shd w:val="clear" w:color="000000" w:fill="FFFF00"/>
            <w:noWrap/>
            <w:hideMark/>
          </w:tcPr>
          <w:p w:rsidR="004974B1" w:rsidRPr="00172A5C" w:rsidRDefault="004974B1" w:rsidP="004974B1">
            <w:pPr>
              <w:jc w:val="center"/>
              <w:rPr>
                <w:color w:val="010205"/>
                <w:sz w:val="24"/>
                <w:szCs w:val="24"/>
                <w:lang w:val="en-US" w:eastAsia="zh-TW"/>
              </w:rPr>
            </w:pPr>
            <w:r w:rsidRPr="00172A5C">
              <w:rPr>
                <w:color w:val="010205"/>
                <w:sz w:val="24"/>
                <w:szCs w:val="24"/>
                <w:lang w:val="en-US" w:eastAsia="zh-TW"/>
              </w:rPr>
              <w:t>1.000</w:t>
            </w:r>
          </w:p>
        </w:tc>
      </w:tr>
      <w:tr w:rsidR="004974B1" w:rsidRPr="00172A5C" w:rsidTr="004974B1">
        <w:trPr>
          <w:trHeight w:val="600"/>
        </w:trPr>
        <w:tc>
          <w:tcPr>
            <w:tcW w:w="2200" w:type="dxa"/>
            <w:vMerge/>
            <w:vAlign w:val="center"/>
            <w:hideMark/>
          </w:tcPr>
          <w:p w:rsidR="004974B1" w:rsidRPr="00172A5C" w:rsidRDefault="004974B1" w:rsidP="004974B1">
            <w:pPr>
              <w:rPr>
                <w:color w:val="264A60"/>
                <w:sz w:val="24"/>
                <w:szCs w:val="24"/>
                <w:lang w:val="en-US" w:eastAsia="zh-TW"/>
              </w:rPr>
            </w:pPr>
          </w:p>
        </w:tc>
        <w:tc>
          <w:tcPr>
            <w:tcW w:w="1980" w:type="dxa"/>
            <w:shd w:val="clear" w:color="000000" w:fill="E0E0E0"/>
            <w:hideMark/>
          </w:tcPr>
          <w:p w:rsidR="004974B1" w:rsidRPr="00172A5C" w:rsidRDefault="004974B1" w:rsidP="004974B1">
            <w:pPr>
              <w:rPr>
                <w:color w:val="264A60"/>
                <w:sz w:val="24"/>
                <w:szCs w:val="24"/>
                <w:lang w:val="en-US" w:eastAsia="zh-TW"/>
              </w:rPr>
            </w:pPr>
            <w:r w:rsidRPr="00172A5C">
              <w:rPr>
                <w:color w:val="264A60"/>
                <w:sz w:val="24"/>
                <w:szCs w:val="24"/>
                <w:lang w:val="en-US" w:eastAsia="zh-TW"/>
              </w:rPr>
              <w:t>Equal variances not assumed</w:t>
            </w:r>
          </w:p>
        </w:tc>
        <w:tc>
          <w:tcPr>
            <w:tcW w:w="1700" w:type="dxa"/>
            <w:shd w:val="clear" w:color="000000" w:fill="F9F9FB"/>
            <w:hideMark/>
          </w:tcPr>
          <w:p w:rsidR="004974B1" w:rsidRPr="00172A5C" w:rsidRDefault="004974B1" w:rsidP="004974B1">
            <w:pPr>
              <w:jc w:val="center"/>
              <w:rPr>
                <w:color w:val="010205"/>
                <w:sz w:val="24"/>
                <w:szCs w:val="24"/>
                <w:lang w:val="en-US" w:eastAsia="zh-TW"/>
              </w:rPr>
            </w:pPr>
          </w:p>
        </w:tc>
        <w:tc>
          <w:tcPr>
            <w:tcW w:w="1700" w:type="dxa"/>
            <w:shd w:val="clear" w:color="000000" w:fill="FFFF00"/>
            <w:hideMark/>
          </w:tcPr>
          <w:p w:rsidR="004974B1" w:rsidRPr="00172A5C" w:rsidRDefault="004974B1" w:rsidP="004974B1">
            <w:pPr>
              <w:jc w:val="center"/>
              <w:rPr>
                <w:color w:val="010205"/>
                <w:sz w:val="24"/>
                <w:szCs w:val="24"/>
                <w:lang w:val="en-US" w:eastAsia="zh-TW"/>
              </w:rPr>
            </w:pPr>
          </w:p>
        </w:tc>
      </w:tr>
    </w:tbl>
    <w:p w:rsidR="005C22EF" w:rsidRPr="00172A5C" w:rsidRDefault="005C22EF" w:rsidP="000307F8">
      <w:pPr>
        <w:tabs>
          <w:tab w:val="left" w:pos="9072"/>
        </w:tabs>
        <w:spacing w:line="360" w:lineRule="auto"/>
        <w:ind w:right="-14" w:firstLine="709"/>
        <w:jc w:val="both"/>
        <w:rPr>
          <w:sz w:val="24"/>
          <w:szCs w:val="24"/>
          <w:lang w:val="en-US"/>
        </w:rPr>
      </w:pPr>
    </w:p>
    <w:p w:rsidR="002E713C" w:rsidRDefault="002E713C" w:rsidP="000307F8">
      <w:pPr>
        <w:tabs>
          <w:tab w:val="left" w:pos="9072"/>
        </w:tabs>
        <w:spacing w:line="360" w:lineRule="auto"/>
        <w:ind w:right="-14" w:firstLine="709"/>
        <w:jc w:val="both"/>
        <w:rPr>
          <w:sz w:val="24"/>
          <w:szCs w:val="24"/>
          <w:lang w:val="en-AU"/>
        </w:rPr>
      </w:pPr>
      <w:r w:rsidRPr="00172A5C">
        <w:rPr>
          <w:sz w:val="24"/>
          <w:szCs w:val="24"/>
          <w:lang w:val="en-AU"/>
        </w:rPr>
        <w:t xml:space="preserve">According to the following extracts of the t-test outputs form the SPSS program, it indicated that none of the 7Ps marketing mix variables has a </w:t>
      </w:r>
      <w:r w:rsidRPr="00172A5C">
        <w:rPr>
          <w:i/>
          <w:sz w:val="24"/>
          <w:szCs w:val="24"/>
          <w:lang w:val="en-AU"/>
        </w:rPr>
        <w:t>p</w:t>
      </w:r>
      <w:r w:rsidRPr="00172A5C">
        <w:rPr>
          <w:sz w:val="24"/>
          <w:szCs w:val="24"/>
          <w:lang w:val="en-AU"/>
        </w:rPr>
        <w:t xml:space="preserve">-value smaller than 0.05, therefore, </w:t>
      </w:r>
      <w:r w:rsidR="004B5875" w:rsidRPr="00172A5C">
        <w:rPr>
          <w:sz w:val="24"/>
          <w:szCs w:val="24"/>
          <w:lang w:val="en-AU"/>
        </w:rPr>
        <w:t>the</w:t>
      </w:r>
      <w:r w:rsidR="004B5875" w:rsidRPr="00172A5C">
        <w:rPr>
          <w:color w:val="FF0000"/>
          <w:sz w:val="24"/>
          <w:szCs w:val="24"/>
          <w:lang w:val="en-AU"/>
        </w:rPr>
        <w:t xml:space="preserve"> </w:t>
      </w:r>
      <w:r w:rsidR="004B5875" w:rsidRPr="00172A5C">
        <w:rPr>
          <w:sz w:val="24"/>
          <w:szCs w:val="24"/>
          <w:lang w:val="en-AU"/>
        </w:rPr>
        <w:t xml:space="preserve">null hypothesis can be accepted </w:t>
      </w:r>
      <w:r w:rsidR="00F60931" w:rsidRPr="00172A5C">
        <w:rPr>
          <w:sz w:val="24"/>
          <w:szCs w:val="24"/>
          <w:lang w:val="en-AU"/>
        </w:rPr>
        <w:t xml:space="preserve">and </w:t>
      </w:r>
      <w:r w:rsidR="004B5875" w:rsidRPr="00172A5C">
        <w:rPr>
          <w:sz w:val="24"/>
          <w:szCs w:val="24"/>
          <w:lang w:val="en-AU"/>
        </w:rPr>
        <w:t>that means the mean scores of the two groups are not significantly different. Accordingly, t</w:t>
      </w:r>
      <w:r w:rsidRPr="00172A5C">
        <w:rPr>
          <w:sz w:val="24"/>
          <w:szCs w:val="24"/>
          <w:lang w:val="en-AU"/>
        </w:rPr>
        <w:t>here is evidence that gender ha</w:t>
      </w:r>
      <w:r w:rsidR="00B2124B" w:rsidRPr="00172A5C">
        <w:rPr>
          <w:sz w:val="24"/>
          <w:szCs w:val="24"/>
          <w:lang w:val="en-AU"/>
        </w:rPr>
        <w:t>s</w:t>
      </w:r>
      <w:r w:rsidRPr="00172A5C">
        <w:rPr>
          <w:sz w:val="24"/>
          <w:szCs w:val="24"/>
          <w:lang w:val="en-AU"/>
        </w:rPr>
        <w:t xml:space="preserve"> no significant effect on the attitudes of the importance of anyone of the 7Ps marketing mix when consumers select</w:t>
      </w:r>
      <w:r w:rsidR="0011341D" w:rsidRPr="00172A5C">
        <w:rPr>
          <w:sz w:val="24"/>
          <w:szCs w:val="24"/>
          <w:lang w:val="en-AU"/>
        </w:rPr>
        <w:t>ing</w:t>
      </w:r>
      <w:r w:rsidRPr="00172A5C">
        <w:rPr>
          <w:sz w:val="24"/>
          <w:szCs w:val="24"/>
          <w:lang w:val="en-AU"/>
        </w:rPr>
        <w:t xml:space="preserve"> a barrister for the legal services t</w:t>
      </w:r>
      <w:r>
        <w:rPr>
          <w:sz w:val="24"/>
          <w:szCs w:val="24"/>
          <w:lang w:val="en-AU"/>
        </w:rPr>
        <w:t>hat they needed.</w:t>
      </w:r>
    </w:p>
    <w:p w:rsidR="002E713C" w:rsidRPr="00B2124B" w:rsidRDefault="002E713C" w:rsidP="004B0470">
      <w:pPr>
        <w:tabs>
          <w:tab w:val="left" w:pos="9072"/>
        </w:tabs>
        <w:spacing w:line="360" w:lineRule="auto"/>
        <w:ind w:right="-14"/>
        <w:jc w:val="both"/>
        <w:rPr>
          <w:lang w:val="en-AU"/>
        </w:rPr>
      </w:pPr>
    </w:p>
    <w:tbl>
      <w:tblPr>
        <w:tblW w:w="8520" w:type="dxa"/>
        <w:tblInd w:w="13" w:type="dxa"/>
        <w:tblLayout w:type="fixed"/>
        <w:tblCellMar>
          <w:left w:w="28" w:type="dxa"/>
          <w:right w:w="28" w:type="dxa"/>
        </w:tblCellMar>
        <w:tblLook w:val="04A0"/>
      </w:tblPr>
      <w:tblGrid>
        <w:gridCol w:w="1149"/>
        <w:gridCol w:w="1134"/>
        <w:gridCol w:w="851"/>
        <w:gridCol w:w="567"/>
        <w:gridCol w:w="850"/>
        <w:gridCol w:w="1134"/>
        <w:gridCol w:w="851"/>
        <w:gridCol w:w="992"/>
        <w:gridCol w:w="992"/>
      </w:tblGrid>
      <w:tr w:rsidR="004B0470" w:rsidRPr="004B0470" w:rsidTr="004B0470">
        <w:trPr>
          <w:trHeight w:val="402"/>
        </w:trPr>
        <w:tc>
          <w:tcPr>
            <w:tcW w:w="8520" w:type="dxa"/>
            <w:gridSpan w:val="9"/>
            <w:tcBorders>
              <w:top w:val="nil"/>
              <w:left w:val="nil"/>
              <w:bottom w:val="nil"/>
              <w:right w:val="nil"/>
            </w:tcBorders>
            <w:shd w:val="clear" w:color="auto" w:fill="auto"/>
            <w:vAlign w:val="center"/>
            <w:hideMark/>
          </w:tcPr>
          <w:p w:rsidR="004B0470" w:rsidRPr="004B0470" w:rsidRDefault="00814600" w:rsidP="00814600">
            <w:pPr>
              <w:rPr>
                <w:b/>
                <w:bCs/>
                <w:color w:val="010205"/>
                <w:sz w:val="24"/>
                <w:szCs w:val="24"/>
                <w:lang w:val="en-US" w:eastAsia="zh-TW"/>
              </w:rPr>
            </w:pPr>
            <w:r>
              <w:rPr>
                <w:b/>
                <w:bCs/>
                <w:color w:val="010205"/>
                <w:sz w:val="24"/>
                <w:szCs w:val="24"/>
                <w:lang w:val="en-US" w:eastAsia="zh-TW"/>
              </w:rPr>
              <w:t xml:space="preserve">Table 8: </w:t>
            </w:r>
            <w:r w:rsidR="004B0470" w:rsidRPr="004B0470">
              <w:rPr>
                <w:b/>
                <w:bCs/>
                <w:color w:val="010205"/>
                <w:sz w:val="24"/>
                <w:szCs w:val="24"/>
                <w:lang w:val="en-US" w:eastAsia="zh-TW"/>
              </w:rPr>
              <w:t>Independent Samples Test</w:t>
            </w:r>
            <w:r>
              <w:rPr>
                <w:b/>
                <w:bCs/>
                <w:color w:val="010205"/>
                <w:sz w:val="24"/>
                <w:szCs w:val="24"/>
                <w:lang w:val="en-US" w:eastAsia="zh-TW"/>
              </w:rPr>
              <w:t xml:space="preserve"> Result</w:t>
            </w:r>
          </w:p>
        </w:tc>
      </w:tr>
      <w:tr w:rsidR="004B0470" w:rsidRPr="004B0470" w:rsidTr="004B0470">
        <w:trPr>
          <w:trHeight w:val="582"/>
        </w:trPr>
        <w:tc>
          <w:tcPr>
            <w:tcW w:w="1149" w:type="dxa"/>
            <w:tcBorders>
              <w:top w:val="single" w:sz="4" w:space="0" w:color="auto"/>
              <w:left w:val="single" w:sz="4" w:space="0" w:color="auto"/>
              <w:bottom w:val="nil"/>
              <w:right w:val="single" w:sz="4" w:space="0" w:color="auto"/>
            </w:tcBorders>
            <w:shd w:val="clear" w:color="auto" w:fill="auto"/>
            <w:noWrap/>
            <w:vAlign w:val="bottom"/>
            <w:hideMark/>
          </w:tcPr>
          <w:p w:rsidR="004B0470" w:rsidRPr="004B0470" w:rsidRDefault="004B0470" w:rsidP="004B0470">
            <w:pPr>
              <w:rPr>
                <w:color w:val="000000"/>
                <w:sz w:val="24"/>
                <w:szCs w:val="24"/>
                <w:lang w:val="en-US" w:eastAsia="zh-TW"/>
              </w:rPr>
            </w:pPr>
          </w:p>
        </w:tc>
        <w:tc>
          <w:tcPr>
            <w:tcW w:w="1134" w:type="dxa"/>
            <w:tcBorders>
              <w:top w:val="single" w:sz="4" w:space="0" w:color="auto"/>
              <w:left w:val="nil"/>
              <w:bottom w:val="nil"/>
              <w:right w:val="single" w:sz="4" w:space="0" w:color="auto"/>
            </w:tcBorders>
            <w:shd w:val="clear" w:color="auto" w:fill="auto"/>
            <w:noWrap/>
            <w:vAlign w:val="bottom"/>
            <w:hideMark/>
          </w:tcPr>
          <w:p w:rsidR="004B0470" w:rsidRPr="004B0470" w:rsidRDefault="004B0470" w:rsidP="004B0470">
            <w:pPr>
              <w:rPr>
                <w:color w:val="000000"/>
                <w:sz w:val="24"/>
                <w:szCs w:val="24"/>
                <w:lang w:val="en-US" w:eastAsia="zh-TW"/>
              </w:rPr>
            </w:pPr>
          </w:p>
        </w:tc>
        <w:tc>
          <w:tcPr>
            <w:tcW w:w="6237" w:type="dxa"/>
            <w:gridSpan w:val="7"/>
            <w:tcBorders>
              <w:top w:val="single" w:sz="4" w:space="0" w:color="auto"/>
              <w:left w:val="nil"/>
              <w:bottom w:val="single" w:sz="4" w:space="0" w:color="auto"/>
              <w:right w:val="single" w:sz="4" w:space="0" w:color="auto"/>
            </w:tcBorders>
            <w:shd w:val="clear" w:color="auto" w:fill="auto"/>
            <w:vAlign w:val="bottom"/>
            <w:hideMark/>
          </w:tcPr>
          <w:p w:rsidR="004B0470" w:rsidRPr="004B0470" w:rsidRDefault="004B0470" w:rsidP="004B0470">
            <w:pPr>
              <w:jc w:val="center"/>
              <w:rPr>
                <w:color w:val="264A60"/>
                <w:sz w:val="24"/>
                <w:szCs w:val="24"/>
                <w:lang w:val="en-US" w:eastAsia="zh-TW"/>
              </w:rPr>
            </w:pPr>
            <w:r w:rsidRPr="004B0470">
              <w:rPr>
                <w:color w:val="264A60"/>
                <w:sz w:val="24"/>
                <w:szCs w:val="24"/>
                <w:lang w:val="en-US" w:eastAsia="zh-TW"/>
              </w:rPr>
              <w:t>t-test for Equality of Means</w:t>
            </w:r>
          </w:p>
        </w:tc>
      </w:tr>
      <w:tr w:rsidR="004B0470" w:rsidRPr="004B0470" w:rsidTr="004B0470">
        <w:trPr>
          <w:trHeight w:val="1080"/>
        </w:trPr>
        <w:tc>
          <w:tcPr>
            <w:tcW w:w="1149" w:type="dxa"/>
            <w:tcBorders>
              <w:top w:val="nil"/>
              <w:left w:val="single" w:sz="4" w:space="0" w:color="auto"/>
              <w:bottom w:val="nil"/>
              <w:right w:val="nil"/>
            </w:tcBorders>
            <w:shd w:val="clear" w:color="auto" w:fill="auto"/>
            <w:noWrap/>
            <w:vAlign w:val="bottom"/>
            <w:hideMark/>
          </w:tcPr>
          <w:p w:rsidR="004B0470" w:rsidRPr="004B0470" w:rsidRDefault="004B0470" w:rsidP="004B0470">
            <w:pPr>
              <w:rPr>
                <w:color w:val="000000"/>
                <w:sz w:val="24"/>
                <w:szCs w:val="24"/>
                <w:lang w:val="en-US" w:eastAsia="zh-TW"/>
              </w:rPr>
            </w:pPr>
          </w:p>
        </w:tc>
        <w:tc>
          <w:tcPr>
            <w:tcW w:w="1134" w:type="dxa"/>
            <w:tcBorders>
              <w:top w:val="nil"/>
              <w:left w:val="single" w:sz="4" w:space="0" w:color="auto"/>
              <w:bottom w:val="nil"/>
              <w:right w:val="nil"/>
            </w:tcBorders>
            <w:shd w:val="clear" w:color="auto" w:fill="auto"/>
            <w:noWrap/>
            <w:vAlign w:val="bottom"/>
            <w:hideMark/>
          </w:tcPr>
          <w:p w:rsidR="004B0470" w:rsidRPr="004B0470" w:rsidRDefault="004B0470" w:rsidP="004B0470">
            <w:pPr>
              <w:rPr>
                <w:color w:val="000000"/>
                <w:sz w:val="24"/>
                <w:szCs w:val="24"/>
                <w:lang w:val="en-US" w:eastAsia="zh-TW"/>
              </w:rPr>
            </w:pP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4B0470" w:rsidRPr="004B0470" w:rsidRDefault="004B0470" w:rsidP="004B0470">
            <w:pPr>
              <w:jc w:val="center"/>
              <w:rPr>
                <w:b/>
                <w:color w:val="264A60"/>
                <w:sz w:val="24"/>
                <w:szCs w:val="24"/>
                <w:lang w:val="en-US" w:eastAsia="zh-TW"/>
              </w:rPr>
            </w:pPr>
            <w:r w:rsidRPr="004B0470">
              <w:rPr>
                <w:b/>
                <w:color w:val="264A60"/>
                <w:sz w:val="24"/>
                <w:szCs w:val="24"/>
                <w:lang w:val="en-US" w:eastAsia="zh-TW"/>
              </w:rPr>
              <w:t>t</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4B0470" w:rsidRPr="004B0470" w:rsidRDefault="004B0470" w:rsidP="004B0470">
            <w:pPr>
              <w:jc w:val="center"/>
              <w:rPr>
                <w:b/>
                <w:color w:val="264A60"/>
                <w:sz w:val="24"/>
                <w:szCs w:val="24"/>
                <w:lang w:val="en-US" w:eastAsia="zh-TW"/>
              </w:rPr>
            </w:pPr>
            <w:proofErr w:type="spellStart"/>
            <w:r w:rsidRPr="004B0470">
              <w:rPr>
                <w:b/>
                <w:color w:val="264A60"/>
                <w:sz w:val="24"/>
                <w:szCs w:val="24"/>
                <w:lang w:val="en-US" w:eastAsia="zh-TW"/>
              </w:rPr>
              <w:t>df</w:t>
            </w:r>
            <w:proofErr w:type="spellEnd"/>
          </w:p>
        </w:tc>
        <w:tc>
          <w:tcPr>
            <w:tcW w:w="850" w:type="dxa"/>
            <w:vMerge w:val="restart"/>
            <w:tcBorders>
              <w:top w:val="nil"/>
              <w:left w:val="single" w:sz="4" w:space="0" w:color="auto"/>
              <w:bottom w:val="single" w:sz="4" w:space="0" w:color="auto"/>
              <w:right w:val="single" w:sz="4" w:space="0" w:color="auto"/>
            </w:tcBorders>
            <w:shd w:val="clear" w:color="000000" w:fill="FFFFFF"/>
            <w:vAlign w:val="bottom"/>
            <w:hideMark/>
          </w:tcPr>
          <w:p w:rsidR="004B0470" w:rsidRPr="004B0470" w:rsidRDefault="004B0470" w:rsidP="004B0470">
            <w:pPr>
              <w:jc w:val="center"/>
              <w:rPr>
                <w:b/>
                <w:color w:val="264A60"/>
                <w:sz w:val="24"/>
                <w:szCs w:val="24"/>
                <w:lang w:val="en-US" w:eastAsia="zh-TW"/>
              </w:rPr>
            </w:pPr>
            <w:r w:rsidRPr="004B0470">
              <w:rPr>
                <w:b/>
                <w:color w:val="264A60"/>
                <w:sz w:val="24"/>
                <w:szCs w:val="24"/>
                <w:lang w:val="en-US" w:eastAsia="zh-TW"/>
              </w:rPr>
              <w:t>Sig. (2-tailed)</w:t>
            </w:r>
          </w:p>
        </w:tc>
        <w:tc>
          <w:tcPr>
            <w:tcW w:w="1134" w:type="dxa"/>
            <w:vMerge w:val="restart"/>
            <w:tcBorders>
              <w:top w:val="nil"/>
              <w:left w:val="single" w:sz="4" w:space="0" w:color="auto"/>
              <w:bottom w:val="single" w:sz="4" w:space="0" w:color="auto"/>
              <w:right w:val="single" w:sz="4" w:space="0" w:color="auto"/>
            </w:tcBorders>
            <w:shd w:val="clear" w:color="auto" w:fill="auto"/>
            <w:vAlign w:val="bottom"/>
            <w:hideMark/>
          </w:tcPr>
          <w:p w:rsidR="004B0470" w:rsidRPr="004B0470" w:rsidRDefault="004B0470" w:rsidP="004B0470">
            <w:pPr>
              <w:jc w:val="center"/>
              <w:rPr>
                <w:b/>
                <w:color w:val="264A60"/>
                <w:sz w:val="24"/>
                <w:szCs w:val="24"/>
                <w:lang w:val="en-US" w:eastAsia="zh-TW"/>
              </w:rPr>
            </w:pPr>
            <w:r w:rsidRPr="004B0470">
              <w:rPr>
                <w:b/>
                <w:color w:val="264A60"/>
                <w:sz w:val="24"/>
                <w:szCs w:val="24"/>
                <w:lang w:val="en-US" w:eastAsia="zh-TW"/>
              </w:rPr>
              <w:t>Mean Diff.</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4B0470" w:rsidRPr="004B0470" w:rsidRDefault="004B0470" w:rsidP="004B0470">
            <w:pPr>
              <w:jc w:val="center"/>
              <w:rPr>
                <w:b/>
                <w:color w:val="264A60"/>
                <w:sz w:val="24"/>
                <w:szCs w:val="24"/>
                <w:lang w:val="en-US" w:eastAsia="zh-TW"/>
              </w:rPr>
            </w:pPr>
            <w:r w:rsidRPr="004B0470">
              <w:rPr>
                <w:b/>
                <w:color w:val="264A60"/>
                <w:sz w:val="24"/>
                <w:szCs w:val="24"/>
                <w:lang w:val="en-US" w:eastAsia="zh-TW"/>
              </w:rPr>
              <w:t>Std. Error Diff.</w:t>
            </w:r>
          </w:p>
        </w:tc>
        <w:tc>
          <w:tcPr>
            <w:tcW w:w="1984" w:type="dxa"/>
            <w:gridSpan w:val="2"/>
            <w:tcBorders>
              <w:top w:val="single" w:sz="4" w:space="0" w:color="auto"/>
              <w:left w:val="nil"/>
              <w:bottom w:val="single" w:sz="4" w:space="0" w:color="auto"/>
              <w:right w:val="single" w:sz="4" w:space="0" w:color="auto"/>
            </w:tcBorders>
            <w:shd w:val="clear" w:color="auto" w:fill="auto"/>
            <w:vAlign w:val="bottom"/>
            <w:hideMark/>
          </w:tcPr>
          <w:p w:rsidR="004B0470" w:rsidRPr="004B0470" w:rsidRDefault="004B0470" w:rsidP="004B0470">
            <w:pPr>
              <w:jc w:val="center"/>
              <w:rPr>
                <w:b/>
                <w:color w:val="264A60"/>
                <w:sz w:val="24"/>
                <w:szCs w:val="24"/>
                <w:lang w:val="en-US" w:eastAsia="zh-TW"/>
              </w:rPr>
            </w:pPr>
            <w:r w:rsidRPr="004B0470">
              <w:rPr>
                <w:b/>
                <w:color w:val="264A60"/>
                <w:sz w:val="24"/>
                <w:szCs w:val="24"/>
                <w:lang w:val="en-US" w:eastAsia="zh-TW"/>
              </w:rPr>
              <w:t>95% Confidence Interval of the Difference</w:t>
            </w:r>
          </w:p>
        </w:tc>
      </w:tr>
      <w:tr w:rsidR="004B0470" w:rsidRPr="004B0470" w:rsidTr="004B0470">
        <w:trPr>
          <w:trHeight w:val="319"/>
        </w:trPr>
        <w:tc>
          <w:tcPr>
            <w:tcW w:w="1149" w:type="dxa"/>
            <w:tcBorders>
              <w:top w:val="nil"/>
              <w:left w:val="single" w:sz="4" w:space="0" w:color="auto"/>
              <w:bottom w:val="single" w:sz="4" w:space="0" w:color="auto"/>
              <w:right w:val="single" w:sz="4" w:space="0" w:color="auto"/>
            </w:tcBorders>
            <w:shd w:val="clear" w:color="auto" w:fill="auto"/>
            <w:noWrap/>
            <w:vAlign w:val="bottom"/>
            <w:hideMark/>
          </w:tcPr>
          <w:p w:rsidR="004B0470" w:rsidRPr="004B0470" w:rsidRDefault="004B0470" w:rsidP="004B0470">
            <w:pPr>
              <w:rPr>
                <w:color w:val="000000"/>
                <w:sz w:val="24"/>
                <w:szCs w:val="24"/>
                <w:lang w:val="en-US" w:eastAsia="zh-TW"/>
              </w:rPr>
            </w:pPr>
          </w:p>
        </w:tc>
        <w:tc>
          <w:tcPr>
            <w:tcW w:w="1134" w:type="dxa"/>
            <w:tcBorders>
              <w:top w:val="nil"/>
              <w:left w:val="nil"/>
              <w:bottom w:val="single" w:sz="4" w:space="0" w:color="auto"/>
              <w:right w:val="nil"/>
            </w:tcBorders>
            <w:shd w:val="clear" w:color="auto" w:fill="auto"/>
            <w:noWrap/>
            <w:vAlign w:val="bottom"/>
            <w:hideMark/>
          </w:tcPr>
          <w:p w:rsidR="004B0470" w:rsidRPr="004B0470" w:rsidRDefault="004B0470" w:rsidP="004B0470">
            <w:pPr>
              <w:rPr>
                <w:color w:val="000000"/>
                <w:sz w:val="24"/>
                <w:szCs w:val="24"/>
                <w:lang w:val="en-US" w:eastAsia="zh-TW"/>
              </w:rPr>
            </w:pPr>
          </w:p>
        </w:tc>
        <w:tc>
          <w:tcPr>
            <w:tcW w:w="851" w:type="dxa"/>
            <w:vMerge/>
            <w:tcBorders>
              <w:top w:val="nil"/>
              <w:left w:val="single" w:sz="4" w:space="0" w:color="auto"/>
              <w:bottom w:val="single" w:sz="4" w:space="0" w:color="auto"/>
              <w:right w:val="single" w:sz="4" w:space="0" w:color="auto"/>
            </w:tcBorders>
            <w:vAlign w:val="center"/>
            <w:hideMark/>
          </w:tcPr>
          <w:p w:rsidR="004B0470" w:rsidRPr="004B0470" w:rsidRDefault="004B0470" w:rsidP="004B0470">
            <w:pPr>
              <w:rPr>
                <w:b/>
                <w:color w:val="264A60"/>
                <w:sz w:val="24"/>
                <w:szCs w:val="24"/>
                <w:lang w:val="en-US" w:eastAsia="zh-TW"/>
              </w:rPr>
            </w:pPr>
          </w:p>
        </w:tc>
        <w:tc>
          <w:tcPr>
            <w:tcW w:w="567" w:type="dxa"/>
            <w:vMerge/>
            <w:tcBorders>
              <w:top w:val="nil"/>
              <w:left w:val="single" w:sz="4" w:space="0" w:color="auto"/>
              <w:bottom w:val="single" w:sz="4" w:space="0" w:color="auto"/>
              <w:right w:val="single" w:sz="4" w:space="0" w:color="auto"/>
            </w:tcBorders>
            <w:vAlign w:val="center"/>
            <w:hideMark/>
          </w:tcPr>
          <w:p w:rsidR="004B0470" w:rsidRPr="004B0470" w:rsidRDefault="004B0470" w:rsidP="004B0470">
            <w:pPr>
              <w:rPr>
                <w:b/>
                <w:color w:val="264A60"/>
                <w:sz w:val="24"/>
                <w:szCs w:val="24"/>
                <w:lang w:val="en-US" w:eastAsia="zh-TW"/>
              </w:rPr>
            </w:pPr>
          </w:p>
        </w:tc>
        <w:tc>
          <w:tcPr>
            <w:tcW w:w="850" w:type="dxa"/>
            <w:vMerge/>
            <w:tcBorders>
              <w:top w:val="nil"/>
              <w:left w:val="single" w:sz="4" w:space="0" w:color="auto"/>
              <w:bottom w:val="single" w:sz="4" w:space="0" w:color="auto"/>
              <w:right w:val="single" w:sz="4" w:space="0" w:color="auto"/>
            </w:tcBorders>
            <w:vAlign w:val="center"/>
            <w:hideMark/>
          </w:tcPr>
          <w:p w:rsidR="004B0470" w:rsidRPr="004B0470" w:rsidRDefault="004B0470" w:rsidP="004B0470">
            <w:pPr>
              <w:rPr>
                <w:b/>
                <w:color w:val="264A60"/>
                <w:sz w:val="24"/>
                <w:szCs w:val="24"/>
                <w:lang w:val="en-US" w:eastAsia="zh-TW"/>
              </w:rPr>
            </w:pPr>
          </w:p>
        </w:tc>
        <w:tc>
          <w:tcPr>
            <w:tcW w:w="1134" w:type="dxa"/>
            <w:vMerge/>
            <w:tcBorders>
              <w:top w:val="nil"/>
              <w:left w:val="single" w:sz="4" w:space="0" w:color="auto"/>
              <w:bottom w:val="single" w:sz="4" w:space="0" w:color="auto"/>
              <w:right w:val="single" w:sz="4" w:space="0" w:color="auto"/>
            </w:tcBorders>
            <w:vAlign w:val="center"/>
            <w:hideMark/>
          </w:tcPr>
          <w:p w:rsidR="004B0470" w:rsidRPr="004B0470" w:rsidRDefault="004B0470" w:rsidP="004B0470">
            <w:pPr>
              <w:rPr>
                <w:b/>
                <w:color w:val="264A60"/>
                <w:sz w:val="24"/>
                <w:szCs w:val="24"/>
                <w:lang w:val="en-US" w:eastAsia="zh-TW"/>
              </w:rPr>
            </w:pPr>
          </w:p>
        </w:tc>
        <w:tc>
          <w:tcPr>
            <w:tcW w:w="851" w:type="dxa"/>
            <w:vMerge/>
            <w:tcBorders>
              <w:top w:val="nil"/>
              <w:left w:val="single" w:sz="4" w:space="0" w:color="auto"/>
              <w:bottom w:val="single" w:sz="4" w:space="0" w:color="auto"/>
              <w:right w:val="single" w:sz="4" w:space="0" w:color="auto"/>
            </w:tcBorders>
            <w:vAlign w:val="center"/>
            <w:hideMark/>
          </w:tcPr>
          <w:p w:rsidR="004B0470" w:rsidRPr="004B0470" w:rsidRDefault="004B0470" w:rsidP="004B0470">
            <w:pPr>
              <w:rPr>
                <w:b/>
                <w:color w:val="264A60"/>
                <w:sz w:val="24"/>
                <w:szCs w:val="24"/>
                <w:lang w:val="en-US" w:eastAsia="zh-TW"/>
              </w:rPr>
            </w:pPr>
          </w:p>
        </w:tc>
        <w:tc>
          <w:tcPr>
            <w:tcW w:w="992" w:type="dxa"/>
            <w:tcBorders>
              <w:top w:val="nil"/>
              <w:left w:val="nil"/>
              <w:bottom w:val="single" w:sz="4" w:space="0" w:color="auto"/>
              <w:right w:val="single" w:sz="4" w:space="0" w:color="auto"/>
            </w:tcBorders>
            <w:shd w:val="clear" w:color="auto" w:fill="auto"/>
            <w:vAlign w:val="bottom"/>
            <w:hideMark/>
          </w:tcPr>
          <w:p w:rsidR="004B0470" w:rsidRPr="004B0470" w:rsidRDefault="004B0470" w:rsidP="004B0470">
            <w:pPr>
              <w:jc w:val="center"/>
              <w:rPr>
                <w:b/>
                <w:color w:val="264A60"/>
                <w:sz w:val="24"/>
                <w:szCs w:val="24"/>
                <w:lang w:val="en-US" w:eastAsia="zh-TW"/>
              </w:rPr>
            </w:pPr>
            <w:r w:rsidRPr="004B0470">
              <w:rPr>
                <w:b/>
                <w:color w:val="264A60"/>
                <w:sz w:val="24"/>
                <w:szCs w:val="24"/>
                <w:lang w:val="en-US" w:eastAsia="zh-TW"/>
              </w:rPr>
              <w:t>Lower</w:t>
            </w:r>
          </w:p>
        </w:tc>
        <w:tc>
          <w:tcPr>
            <w:tcW w:w="992" w:type="dxa"/>
            <w:tcBorders>
              <w:top w:val="nil"/>
              <w:left w:val="nil"/>
              <w:bottom w:val="single" w:sz="4" w:space="0" w:color="auto"/>
              <w:right w:val="single" w:sz="4" w:space="0" w:color="auto"/>
            </w:tcBorders>
            <w:shd w:val="clear" w:color="auto" w:fill="auto"/>
            <w:vAlign w:val="bottom"/>
            <w:hideMark/>
          </w:tcPr>
          <w:p w:rsidR="004B0470" w:rsidRPr="004B0470" w:rsidRDefault="004B0470" w:rsidP="004B0470">
            <w:pPr>
              <w:jc w:val="center"/>
              <w:rPr>
                <w:b/>
                <w:color w:val="264A60"/>
                <w:sz w:val="24"/>
                <w:szCs w:val="24"/>
                <w:lang w:val="en-US" w:eastAsia="zh-TW"/>
              </w:rPr>
            </w:pPr>
            <w:r w:rsidRPr="004B0470">
              <w:rPr>
                <w:b/>
                <w:color w:val="264A60"/>
                <w:sz w:val="24"/>
                <w:szCs w:val="24"/>
                <w:lang w:val="en-US" w:eastAsia="zh-TW"/>
              </w:rPr>
              <w:t>Upper</w:t>
            </w:r>
          </w:p>
        </w:tc>
      </w:tr>
      <w:tr w:rsidR="004B0470" w:rsidRPr="004B0470" w:rsidTr="00300C35">
        <w:trPr>
          <w:trHeight w:val="600"/>
        </w:trPr>
        <w:tc>
          <w:tcPr>
            <w:tcW w:w="1149" w:type="dxa"/>
            <w:tcBorders>
              <w:top w:val="nil"/>
              <w:left w:val="single" w:sz="4" w:space="0" w:color="auto"/>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Physical Evidence</w:t>
            </w:r>
          </w:p>
        </w:tc>
        <w:tc>
          <w:tcPr>
            <w:tcW w:w="1134" w:type="dxa"/>
            <w:tcBorders>
              <w:top w:val="nil"/>
              <w:left w:val="nil"/>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Equal variances assumed</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-0.541</w:t>
            </w:r>
          </w:p>
        </w:tc>
        <w:tc>
          <w:tcPr>
            <w:tcW w:w="567"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23</w:t>
            </w:r>
          </w:p>
        </w:tc>
        <w:tc>
          <w:tcPr>
            <w:tcW w:w="850" w:type="dxa"/>
            <w:tcBorders>
              <w:top w:val="nil"/>
              <w:left w:val="nil"/>
              <w:bottom w:val="single" w:sz="4" w:space="0" w:color="auto"/>
              <w:right w:val="single" w:sz="4" w:space="0" w:color="auto"/>
            </w:tcBorders>
            <w:shd w:val="clear" w:color="000000" w:fill="FFFFFF"/>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0.594</w:t>
            </w:r>
          </w:p>
        </w:tc>
        <w:tc>
          <w:tcPr>
            <w:tcW w:w="1134"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-0.18333</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0.33899</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-0.88459</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0.51792</w:t>
            </w:r>
          </w:p>
        </w:tc>
      </w:tr>
      <w:tr w:rsidR="004B0470" w:rsidRPr="004B0470" w:rsidTr="00300C35">
        <w:trPr>
          <w:trHeight w:val="600"/>
        </w:trPr>
        <w:tc>
          <w:tcPr>
            <w:tcW w:w="1149" w:type="dxa"/>
            <w:tcBorders>
              <w:top w:val="single" w:sz="4" w:space="0" w:color="auto"/>
              <w:left w:val="single" w:sz="4" w:space="0" w:color="auto"/>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Process</w:t>
            </w:r>
          </w:p>
        </w:tc>
        <w:tc>
          <w:tcPr>
            <w:tcW w:w="1134" w:type="dxa"/>
            <w:tcBorders>
              <w:top w:val="single" w:sz="4" w:space="0" w:color="auto"/>
              <w:left w:val="single" w:sz="4" w:space="0" w:color="auto"/>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 xml:space="preserve">Equal variances </w:t>
            </w:r>
            <w:r w:rsidRPr="004B0470">
              <w:rPr>
                <w:b/>
                <w:color w:val="264A60"/>
                <w:sz w:val="24"/>
                <w:szCs w:val="24"/>
                <w:lang w:val="en-US" w:eastAsia="zh-TW"/>
              </w:rPr>
              <w:lastRenderedPageBreak/>
              <w:t>assumed</w:t>
            </w:r>
          </w:p>
        </w:tc>
        <w:tc>
          <w:tcPr>
            <w:tcW w:w="851" w:type="dxa"/>
            <w:tcBorders>
              <w:top w:val="single" w:sz="4" w:space="0" w:color="auto"/>
              <w:left w:val="single" w:sz="4" w:space="0" w:color="auto"/>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lastRenderedPageBreak/>
              <w:t>-1.877</w:t>
            </w:r>
          </w:p>
        </w:tc>
        <w:tc>
          <w:tcPr>
            <w:tcW w:w="567" w:type="dxa"/>
            <w:tcBorders>
              <w:top w:val="single" w:sz="4" w:space="0" w:color="auto"/>
              <w:left w:val="single" w:sz="4" w:space="0" w:color="auto"/>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23</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0.073</w:t>
            </w:r>
          </w:p>
        </w:tc>
        <w:tc>
          <w:tcPr>
            <w:tcW w:w="1134" w:type="dxa"/>
            <w:tcBorders>
              <w:top w:val="single" w:sz="4" w:space="0" w:color="auto"/>
              <w:left w:val="single" w:sz="4" w:space="0" w:color="auto"/>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-0.38333</w:t>
            </w:r>
          </w:p>
        </w:tc>
        <w:tc>
          <w:tcPr>
            <w:tcW w:w="851" w:type="dxa"/>
            <w:tcBorders>
              <w:top w:val="single" w:sz="4" w:space="0" w:color="auto"/>
              <w:left w:val="single" w:sz="4" w:space="0" w:color="auto"/>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0.20427</w:t>
            </w:r>
          </w:p>
        </w:tc>
        <w:tc>
          <w:tcPr>
            <w:tcW w:w="992" w:type="dxa"/>
            <w:tcBorders>
              <w:top w:val="single" w:sz="4" w:space="0" w:color="auto"/>
              <w:left w:val="single" w:sz="4" w:space="0" w:color="auto"/>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-0.80590</w:t>
            </w:r>
          </w:p>
        </w:tc>
        <w:tc>
          <w:tcPr>
            <w:tcW w:w="992" w:type="dxa"/>
            <w:tcBorders>
              <w:top w:val="single" w:sz="4" w:space="0" w:color="auto"/>
              <w:left w:val="single" w:sz="4" w:space="0" w:color="auto"/>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0.03924</w:t>
            </w:r>
          </w:p>
        </w:tc>
      </w:tr>
      <w:tr w:rsidR="004B0470" w:rsidRPr="004B0470" w:rsidTr="00300C35">
        <w:trPr>
          <w:trHeight w:val="600"/>
        </w:trPr>
        <w:tc>
          <w:tcPr>
            <w:tcW w:w="1149" w:type="dxa"/>
            <w:tcBorders>
              <w:top w:val="single" w:sz="4" w:space="0" w:color="auto"/>
              <w:left w:val="single" w:sz="4" w:space="0" w:color="auto"/>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lastRenderedPageBreak/>
              <w:t>Place</w:t>
            </w:r>
          </w:p>
        </w:tc>
        <w:tc>
          <w:tcPr>
            <w:tcW w:w="1134" w:type="dxa"/>
            <w:tcBorders>
              <w:top w:val="single" w:sz="4" w:space="0" w:color="auto"/>
              <w:left w:val="nil"/>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Equal variances assumed</w:t>
            </w:r>
          </w:p>
        </w:tc>
        <w:tc>
          <w:tcPr>
            <w:tcW w:w="851" w:type="dxa"/>
            <w:tcBorders>
              <w:top w:val="single" w:sz="4" w:space="0" w:color="auto"/>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0.754</w:t>
            </w:r>
          </w:p>
        </w:tc>
        <w:tc>
          <w:tcPr>
            <w:tcW w:w="567" w:type="dxa"/>
            <w:tcBorders>
              <w:top w:val="single" w:sz="4" w:space="0" w:color="auto"/>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23</w:t>
            </w:r>
          </w:p>
        </w:tc>
        <w:tc>
          <w:tcPr>
            <w:tcW w:w="850" w:type="dxa"/>
            <w:tcBorders>
              <w:top w:val="single" w:sz="4" w:space="0" w:color="auto"/>
              <w:left w:val="nil"/>
              <w:bottom w:val="single" w:sz="4" w:space="0" w:color="auto"/>
              <w:right w:val="single" w:sz="4" w:space="0" w:color="auto"/>
            </w:tcBorders>
            <w:shd w:val="clear" w:color="000000" w:fill="FFFFFF"/>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0.458</w:t>
            </w:r>
          </w:p>
        </w:tc>
        <w:tc>
          <w:tcPr>
            <w:tcW w:w="1134" w:type="dxa"/>
            <w:tcBorders>
              <w:top w:val="single" w:sz="4" w:space="0" w:color="auto"/>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0.36667</w:t>
            </w:r>
          </w:p>
        </w:tc>
        <w:tc>
          <w:tcPr>
            <w:tcW w:w="851" w:type="dxa"/>
            <w:tcBorders>
              <w:top w:val="single" w:sz="4" w:space="0" w:color="auto"/>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0.48629</w:t>
            </w:r>
          </w:p>
        </w:tc>
        <w:tc>
          <w:tcPr>
            <w:tcW w:w="992" w:type="dxa"/>
            <w:tcBorders>
              <w:top w:val="single" w:sz="4" w:space="0" w:color="auto"/>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-0.63929</w:t>
            </w:r>
          </w:p>
        </w:tc>
        <w:tc>
          <w:tcPr>
            <w:tcW w:w="992" w:type="dxa"/>
            <w:tcBorders>
              <w:top w:val="single" w:sz="4" w:space="0" w:color="auto"/>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1.37262</w:t>
            </w:r>
          </w:p>
        </w:tc>
      </w:tr>
      <w:tr w:rsidR="004B0470" w:rsidRPr="004B0470" w:rsidTr="004B0470">
        <w:trPr>
          <w:trHeight w:val="600"/>
        </w:trPr>
        <w:tc>
          <w:tcPr>
            <w:tcW w:w="1149" w:type="dxa"/>
            <w:tcBorders>
              <w:top w:val="nil"/>
              <w:left w:val="single" w:sz="4" w:space="0" w:color="auto"/>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People</w:t>
            </w:r>
          </w:p>
        </w:tc>
        <w:tc>
          <w:tcPr>
            <w:tcW w:w="1134" w:type="dxa"/>
            <w:tcBorders>
              <w:top w:val="nil"/>
              <w:left w:val="nil"/>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Equal variances assumed</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-0.962</w:t>
            </w:r>
          </w:p>
        </w:tc>
        <w:tc>
          <w:tcPr>
            <w:tcW w:w="567"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23</w:t>
            </w:r>
          </w:p>
        </w:tc>
        <w:tc>
          <w:tcPr>
            <w:tcW w:w="850" w:type="dxa"/>
            <w:tcBorders>
              <w:top w:val="nil"/>
              <w:left w:val="nil"/>
              <w:bottom w:val="single" w:sz="4" w:space="0" w:color="auto"/>
              <w:right w:val="single" w:sz="4" w:space="0" w:color="auto"/>
            </w:tcBorders>
            <w:shd w:val="clear" w:color="000000" w:fill="FFFFFF"/>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0.346</w:t>
            </w:r>
          </w:p>
        </w:tc>
        <w:tc>
          <w:tcPr>
            <w:tcW w:w="1134"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-0.18593</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0.19328</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-0.58577</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0.21391</w:t>
            </w:r>
          </w:p>
        </w:tc>
      </w:tr>
      <w:tr w:rsidR="004B0470" w:rsidRPr="004B0470" w:rsidTr="004B0470">
        <w:trPr>
          <w:trHeight w:val="600"/>
        </w:trPr>
        <w:tc>
          <w:tcPr>
            <w:tcW w:w="1149" w:type="dxa"/>
            <w:tcBorders>
              <w:top w:val="nil"/>
              <w:left w:val="single" w:sz="4" w:space="0" w:color="auto"/>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Product</w:t>
            </w:r>
          </w:p>
        </w:tc>
        <w:tc>
          <w:tcPr>
            <w:tcW w:w="1134" w:type="dxa"/>
            <w:tcBorders>
              <w:top w:val="nil"/>
              <w:left w:val="nil"/>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Equal variances assumed</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-1.446</w:t>
            </w:r>
          </w:p>
        </w:tc>
        <w:tc>
          <w:tcPr>
            <w:tcW w:w="567"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23</w:t>
            </w:r>
          </w:p>
        </w:tc>
        <w:tc>
          <w:tcPr>
            <w:tcW w:w="850" w:type="dxa"/>
            <w:tcBorders>
              <w:top w:val="nil"/>
              <w:left w:val="nil"/>
              <w:bottom w:val="single" w:sz="4" w:space="0" w:color="auto"/>
              <w:right w:val="single" w:sz="4" w:space="0" w:color="auto"/>
            </w:tcBorders>
            <w:shd w:val="clear" w:color="000000" w:fill="FFFFFF"/>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0.162</w:t>
            </w:r>
          </w:p>
        </w:tc>
        <w:tc>
          <w:tcPr>
            <w:tcW w:w="1134"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-0.26667</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0.18442</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-0.64816</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0.11483</w:t>
            </w:r>
          </w:p>
        </w:tc>
      </w:tr>
      <w:tr w:rsidR="004B0470" w:rsidRPr="004B0470" w:rsidTr="004B0470">
        <w:trPr>
          <w:trHeight w:val="600"/>
        </w:trPr>
        <w:tc>
          <w:tcPr>
            <w:tcW w:w="1149" w:type="dxa"/>
            <w:tcBorders>
              <w:top w:val="nil"/>
              <w:left w:val="single" w:sz="4" w:space="0" w:color="auto"/>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Promotion</w:t>
            </w:r>
          </w:p>
        </w:tc>
        <w:tc>
          <w:tcPr>
            <w:tcW w:w="1134" w:type="dxa"/>
            <w:tcBorders>
              <w:top w:val="nil"/>
              <w:left w:val="nil"/>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Equal variances assumed</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-1.580</w:t>
            </w:r>
          </w:p>
        </w:tc>
        <w:tc>
          <w:tcPr>
            <w:tcW w:w="567"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23</w:t>
            </w:r>
          </w:p>
        </w:tc>
        <w:tc>
          <w:tcPr>
            <w:tcW w:w="850" w:type="dxa"/>
            <w:tcBorders>
              <w:top w:val="nil"/>
              <w:left w:val="nil"/>
              <w:bottom w:val="single" w:sz="4" w:space="0" w:color="auto"/>
              <w:right w:val="single" w:sz="4" w:space="0" w:color="auto"/>
            </w:tcBorders>
            <w:shd w:val="clear" w:color="000000" w:fill="FFFFFF"/>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0.128</w:t>
            </w:r>
          </w:p>
        </w:tc>
        <w:tc>
          <w:tcPr>
            <w:tcW w:w="1134"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-0.22917</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0.14505</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-0.52924</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0.07090</w:t>
            </w:r>
          </w:p>
        </w:tc>
      </w:tr>
      <w:tr w:rsidR="004B0470" w:rsidRPr="004B0470" w:rsidTr="004B0470">
        <w:trPr>
          <w:trHeight w:val="600"/>
        </w:trPr>
        <w:tc>
          <w:tcPr>
            <w:tcW w:w="1149" w:type="dxa"/>
            <w:tcBorders>
              <w:top w:val="nil"/>
              <w:left w:val="single" w:sz="4" w:space="0" w:color="auto"/>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Price</w:t>
            </w:r>
          </w:p>
        </w:tc>
        <w:tc>
          <w:tcPr>
            <w:tcW w:w="1134" w:type="dxa"/>
            <w:tcBorders>
              <w:top w:val="nil"/>
              <w:left w:val="nil"/>
              <w:bottom w:val="single" w:sz="4" w:space="0" w:color="auto"/>
              <w:right w:val="single" w:sz="4" w:space="0" w:color="auto"/>
            </w:tcBorders>
            <w:shd w:val="clear" w:color="000000" w:fill="E0E0E0"/>
            <w:hideMark/>
          </w:tcPr>
          <w:p w:rsidR="004B0470" w:rsidRPr="004B0470" w:rsidRDefault="004B0470" w:rsidP="004B0470">
            <w:pPr>
              <w:rPr>
                <w:b/>
                <w:color w:val="264A60"/>
                <w:sz w:val="24"/>
                <w:szCs w:val="24"/>
                <w:lang w:val="en-US" w:eastAsia="zh-TW"/>
              </w:rPr>
            </w:pPr>
            <w:r w:rsidRPr="004B0470">
              <w:rPr>
                <w:b/>
                <w:color w:val="264A60"/>
                <w:sz w:val="24"/>
                <w:szCs w:val="24"/>
                <w:lang w:val="en-US" w:eastAsia="zh-TW"/>
              </w:rPr>
              <w:t>Equal variances assumed</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-0.626</w:t>
            </w:r>
          </w:p>
        </w:tc>
        <w:tc>
          <w:tcPr>
            <w:tcW w:w="567"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23</w:t>
            </w:r>
          </w:p>
        </w:tc>
        <w:tc>
          <w:tcPr>
            <w:tcW w:w="850" w:type="dxa"/>
            <w:tcBorders>
              <w:top w:val="nil"/>
              <w:left w:val="nil"/>
              <w:bottom w:val="single" w:sz="4" w:space="0" w:color="auto"/>
              <w:right w:val="single" w:sz="4" w:space="0" w:color="auto"/>
            </w:tcBorders>
            <w:shd w:val="clear" w:color="000000" w:fill="FFFFFF"/>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0.538</w:t>
            </w:r>
          </w:p>
        </w:tc>
        <w:tc>
          <w:tcPr>
            <w:tcW w:w="1134"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-0.15000</w:t>
            </w:r>
          </w:p>
        </w:tc>
        <w:tc>
          <w:tcPr>
            <w:tcW w:w="851"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0.23964</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-0.64573</w:t>
            </w:r>
          </w:p>
        </w:tc>
        <w:tc>
          <w:tcPr>
            <w:tcW w:w="992" w:type="dxa"/>
            <w:tcBorders>
              <w:top w:val="nil"/>
              <w:left w:val="nil"/>
              <w:bottom w:val="single" w:sz="4" w:space="0" w:color="auto"/>
              <w:right w:val="single" w:sz="4" w:space="0" w:color="auto"/>
            </w:tcBorders>
            <w:shd w:val="clear" w:color="000000" w:fill="F9F9FB"/>
            <w:noWrap/>
            <w:hideMark/>
          </w:tcPr>
          <w:p w:rsidR="004B0470" w:rsidRPr="004B0470" w:rsidRDefault="004B0470" w:rsidP="004B0470">
            <w:pPr>
              <w:jc w:val="right"/>
              <w:rPr>
                <w:color w:val="010205"/>
                <w:sz w:val="24"/>
                <w:szCs w:val="24"/>
                <w:lang w:val="en-US" w:eastAsia="zh-TW"/>
              </w:rPr>
            </w:pPr>
            <w:r w:rsidRPr="004B0470">
              <w:rPr>
                <w:color w:val="010205"/>
                <w:sz w:val="24"/>
                <w:szCs w:val="24"/>
                <w:lang w:val="en-US" w:eastAsia="zh-TW"/>
              </w:rPr>
              <w:t>0.34573</w:t>
            </w:r>
          </w:p>
        </w:tc>
      </w:tr>
    </w:tbl>
    <w:p w:rsidR="004B0470" w:rsidRDefault="004B0470" w:rsidP="004B0470">
      <w:pPr>
        <w:tabs>
          <w:tab w:val="left" w:pos="9072"/>
        </w:tabs>
        <w:spacing w:line="360" w:lineRule="auto"/>
        <w:ind w:right="-14"/>
        <w:jc w:val="both"/>
        <w:rPr>
          <w:sz w:val="24"/>
          <w:szCs w:val="24"/>
          <w:lang w:val="en-AU"/>
        </w:rPr>
      </w:pPr>
    </w:p>
    <w:p w:rsidR="00D75097" w:rsidRPr="000307F8" w:rsidRDefault="00814600" w:rsidP="00D75097">
      <w:pPr>
        <w:spacing w:line="360" w:lineRule="auto"/>
        <w:ind w:right="-14"/>
        <w:jc w:val="both"/>
        <w:rPr>
          <w:b/>
          <w:sz w:val="24"/>
          <w:szCs w:val="24"/>
        </w:rPr>
      </w:pPr>
      <w:r>
        <w:rPr>
          <w:b/>
          <w:sz w:val="24"/>
          <w:szCs w:val="24"/>
        </w:rPr>
        <w:t>5</w:t>
      </w:r>
      <w:r w:rsidR="00D75097">
        <w:rPr>
          <w:b/>
          <w:sz w:val="24"/>
          <w:szCs w:val="24"/>
        </w:rPr>
        <w:t>.</w:t>
      </w:r>
      <w:r w:rsidR="00D75097">
        <w:rPr>
          <w:b/>
          <w:sz w:val="24"/>
          <w:szCs w:val="24"/>
        </w:rPr>
        <w:tab/>
      </w:r>
      <w:r w:rsidR="00D75097" w:rsidRPr="000307F8">
        <w:rPr>
          <w:b/>
          <w:sz w:val="24"/>
          <w:szCs w:val="24"/>
        </w:rPr>
        <w:t xml:space="preserve">Discussion </w:t>
      </w:r>
      <w:r w:rsidR="00D75097" w:rsidRPr="000307F8">
        <w:rPr>
          <w:b/>
          <w:sz w:val="24"/>
          <w:szCs w:val="24"/>
          <w:lang w:val="en-AU"/>
        </w:rPr>
        <w:t xml:space="preserve">and </w:t>
      </w:r>
      <w:r w:rsidR="00D75097" w:rsidRPr="000307F8">
        <w:rPr>
          <w:b/>
          <w:sz w:val="24"/>
          <w:szCs w:val="24"/>
        </w:rPr>
        <w:t>Conclusion</w:t>
      </w:r>
    </w:p>
    <w:p w:rsidR="002E713C" w:rsidRDefault="002E713C" w:rsidP="000307F8">
      <w:pPr>
        <w:tabs>
          <w:tab w:val="left" w:pos="9072"/>
        </w:tabs>
        <w:spacing w:line="360" w:lineRule="auto"/>
        <w:ind w:right="-14" w:firstLine="709"/>
        <w:jc w:val="both"/>
        <w:rPr>
          <w:color w:val="FF0000"/>
          <w:sz w:val="24"/>
          <w:szCs w:val="24"/>
          <w:highlight w:val="yellow"/>
          <w:lang w:val="en-AU"/>
        </w:rPr>
      </w:pPr>
    </w:p>
    <w:p w:rsidR="00AB42D5" w:rsidRDefault="00C80C69" w:rsidP="000307F8">
      <w:pPr>
        <w:tabs>
          <w:tab w:val="left" w:pos="9072"/>
        </w:tabs>
        <w:spacing w:line="360" w:lineRule="auto"/>
        <w:ind w:right="-14" w:firstLine="709"/>
        <w:jc w:val="both"/>
        <w:rPr>
          <w:sz w:val="24"/>
          <w:szCs w:val="24"/>
        </w:rPr>
      </w:pPr>
      <w:r w:rsidRPr="009C2C03">
        <w:rPr>
          <w:sz w:val="24"/>
          <w:szCs w:val="24"/>
        </w:rPr>
        <w:t>The result</w:t>
      </w:r>
      <w:r w:rsidR="009C2C03" w:rsidRPr="009C2C03">
        <w:rPr>
          <w:sz w:val="24"/>
          <w:szCs w:val="24"/>
        </w:rPr>
        <w:t xml:space="preserve"> of this study is very much different from the findings in previous studies as mentioned in the literature review. </w:t>
      </w:r>
      <w:r w:rsidR="00151F91">
        <w:rPr>
          <w:sz w:val="24"/>
          <w:szCs w:val="24"/>
        </w:rPr>
        <w:t>R</w:t>
      </w:r>
      <w:r w:rsidR="009C2C03">
        <w:rPr>
          <w:sz w:val="24"/>
          <w:szCs w:val="24"/>
        </w:rPr>
        <w:t xml:space="preserve">easons that may cause such different results </w:t>
      </w:r>
      <w:r w:rsidR="00151F91">
        <w:rPr>
          <w:sz w:val="24"/>
          <w:szCs w:val="24"/>
        </w:rPr>
        <w:t>are (1)</w:t>
      </w:r>
      <w:r w:rsidR="009C2C03">
        <w:rPr>
          <w:sz w:val="24"/>
          <w:szCs w:val="24"/>
        </w:rPr>
        <w:t xml:space="preserve"> the sample size of 25 is too small</w:t>
      </w:r>
      <w:r w:rsidR="00151F91">
        <w:rPr>
          <w:sz w:val="24"/>
          <w:szCs w:val="24"/>
        </w:rPr>
        <w:t>,</w:t>
      </w:r>
      <w:r w:rsidR="009C2C03">
        <w:rPr>
          <w:sz w:val="24"/>
          <w:szCs w:val="24"/>
        </w:rPr>
        <w:t xml:space="preserve"> and </w:t>
      </w:r>
      <w:r w:rsidR="00151F91">
        <w:rPr>
          <w:sz w:val="24"/>
          <w:szCs w:val="24"/>
        </w:rPr>
        <w:t xml:space="preserve">(2) </w:t>
      </w:r>
      <w:r w:rsidR="009C2C03">
        <w:rPr>
          <w:sz w:val="24"/>
          <w:szCs w:val="24"/>
        </w:rPr>
        <w:t xml:space="preserve">the characteristics of the sample population are too homogeneous due to convenient sampling adopted in this study. </w:t>
      </w:r>
    </w:p>
    <w:p w:rsidR="00AB42D5" w:rsidRDefault="00AB42D5" w:rsidP="000307F8">
      <w:pPr>
        <w:tabs>
          <w:tab w:val="left" w:pos="9072"/>
        </w:tabs>
        <w:spacing w:line="360" w:lineRule="auto"/>
        <w:ind w:right="-14" w:firstLine="709"/>
        <w:jc w:val="both"/>
        <w:rPr>
          <w:sz w:val="24"/>
          <w:szCs w:val="24"/>
        </w:rPr>
      </w:pPr>
    </w:p>
    <w:p w:rsidR="00C80C69" w:rsidRDefault="009C2C03" w:rsidP="000307F8">
      <w:pPr>
        <w:tabs>
          <w:tab w:val="left" w:pos="9072"/>
        </w:tabs>
        <w:spacing w:line="360" w:lineRule="auto"/>
        <w:ind w:right="-14" w:firstLine="709"/>
        <w:jc w:val="both"/>
        <w:rPr>
          <w:sz w:val="24"/>
          <w:szCs w:val="24"/>
        </w:rPr>
      </w:pPr>
      <w:r>
        <w:rPr>
          <w:sz w:val="24"/>
          <w:szCs w:val="24"/>
        </w:rPr>
        <w:t>Table 9 is a summary of the demography of the sample population as compare to the demography of the Hong Kong population in accordance to the 2020 statistics from the Census and Statistic Department of the Hong Kong Government</w:t>
      </w:r>
      <w:r w:rsidR="00D15D82">
        <w:rPr>
          <w:sz w:val="24"/>
          <w:szCs w:val="24"/>
        </w:rPr>
        <w:t>.</w:t>
      </w:r>
      <w:r>
        <w:rPr>
          <w:sz w:val="24"/>
          <w:szCs w:val="24"/>
        </w:rPr>
        <w:t xml:space="preserve"> </w:t>
      </w:r>
      <w:r w:rsidR="00AB42D5">
        <w:rPr>
          <w:sz w:val="24"/>
          <w:szCs w:val="24"/>
        </w:rPr>
        <w:t xml:space="preserve">As indicated in Table 9, the demography of the sample population is very much different from the population in Hong </w:t>
      </w:r>
      <w:r w:rsidR="00D95095">
        <w:rPr>
          <w:sz w:val="24"/>
          <w:szCs w:val="24"/>
        </w:rPr>
        <w:t>Kong;</w:t>
      </w:r>
      <w:r w:rsidR="00AB42D5">
        <w:rPr>
          <w:sz w:val="24"/>
          <w:szCs w:val="24"/>
        </w:rPr>
        <w:t xml:space="preserve"> accordingly, the characteristics of the sample population cannot represent the population in Hong Kong</w:t>
      </w:r>
      <w:r w:rsidR="00B2124B">
        <w:rPr>
          <w:sz w:val="24"/>
          <w:szCs w:val="24"/>
        </w:rPr>
        <w:t>.</w:t>
      </w:r>
      <w:r w:rsidR="00AB42D5">
        <w:rPr>
          <w:sz w:val="24"/>
          <w:szCs w:val="24"/>
        </w:rPr>
        <w:t xml:space="preserve"> Therefore, even there is not enough information regarding the demography of the sample population in the previous research</w:t>
      </w:r>
      <w:r w:rsidR="00D95095">
        <w:rPr>
          <w:sz w:val="24"/>
          <w:szCs w:val="24"/>
        </w:rPr>
        <w:t>es</w:t>
      </w:r>
      <w:r w:rsidR="00AB42D5">
        <w:rPr>
          <w:sz w:val="24"/>
          <w:szCs w:val="24"/>
        </w:rPr>
        <w:t xml:space="preserve"> as mentioned in the literature revi</w:t>
      </w:r>
      <w:r w:rsidR="00B2124B">
        <w:rPr>
          <w:sz w:val="24"/>
          <w:szCs w:val="24"/>
        </w:rPr>
        <w:t>ew, it would not be surprise if</w:t>
      </w:r>
      <w:r w:rsidR="00AB42D5">
        <w:rPr>
          <w:sz w:val="24"/>
          <w:szCs w:val="24"/>
        </w:rPr>
        <w:t xml:space="preserve"> </w:t>
      </w:r>
      <w:r w:rsidR="00DE3DFE">
        <w:rPr>
          <w:sz w:val="24"/>
          <w:szCs w:val="24"/>
        </w:rPr>
        <w:t xml:space="preserve">demography data </w:t>
      </w:r>
      <w:r w:rsidR="00B2124B">
        <w:rPr>
          <w:sz w:val="24"/>
          <w:szCs w:val="24"/>
        </w:rPr>
        <w:t xml:space="preserve">in those previous studies </w:t>
      </w:r>
      <w:r w:rsidR="00DE3DFE">
        <w:rPr>
          <w:sz w:val="24"/>
          <w:szCs w:val="24"/>
        </w:rPr>
        <w:t>would be more general and similar to the one shown for the Hong Kong population. Thus, it would not be surprise if the result of the current study is different from the results of the previous researches.</w:t>
      </w:r>
      <w:r w:rsidR="00B2124B">
        <w:rPr>
          <w:sz w:val="24"/>
          <w:szCs w:val="24"/>
        </w:rPr>
        <w:t xml:space="preserve"> </w:t>
      </w:r>
    </w:p>
    <w:p w:rsidR="00B2124B" w:rsidRDefault="00B2124B" w:rsidP="000307F8">
      <w:pPr>
        <w:tabs>
          <w:tab w:val="left" w:pos="9072"/>
        </w:tabs>
        <w:spacing w:line="360" w:lineRule="auto"/>
        <w:ind w:right="-14" w:firstLine="709"/>
        <w:jc w:val="both"/>
        <w:rPr>
          <w:sz w:val="24"/>
          <w:szCs w:val="24"/>
        </w:rPr>
      </w:pPr>
    </w:p>
    <w:p w:rsidR="00B2124B" w:rsidRDefault="00B2124B" w:rsidP="000307F8">
      <w:pPr>
        <w:tabs>
          <w:tab w:val="left" w:pos="9072"/>
        </w:tabs>
        <w:spacing w:line="360" w:lineRule="auto"/>
        <w:ind w:right="-14" w:firstLine="709"/>
        <w:jc w:val="both"/>
        <w:rPr>
          <w:sz w:val="24"/>
          <w:szCs w:val="24"/>
        </w:rPr>
      </w:pPr>
      <w:r>
        <w:rPr>
          <w:sz w:val="24"/>
          <w:szCs w:val="24"/>
        </w:rPr>
        <w:t xml:space="preserve">In particular, from Table 9 it is noted that the male and female respondents in this study has relatively higher education and income level than the population in Hong </w:t>
      </w:r>
      <w:r>
        <w:rPr>
          <w:sz w:val="24"/>
          <w:szCs w:val="24"/>
        </w:rPr>
        <w:lastRenderedPageBreak/>
        <w:t>Kong</w:t>
      </w:r>
      <w:r w:rsidR="00D95095">
        <w:rPr>
          <w:sz w:val="24"/>
          <w:szCs w:val="24"/>
        </w:rPr>
        <w:t>. Perhaps</w:t>
      </w:r>
      <w:r>
        <w:rPr>
          <w:sz w:val="24"/>
          <w:szCs w:val="24"/>
        </w:rPr>
        <w:t xml:space="preserve">, </w:t>
      </w:r>
      <w:r w:rsidR="00D95095">
        <w:rPr>
          <w:sz w:val="24"/>
          <w:szCs w:val="24"/>
        </w:rPr>
        <w:t>because the respondent’s higher education level and employment as senior executives, their considerations and attitudes for selecting barrister are more rational and similar to each other. Accordingly, they would all think alike when consider importance of the 7Ps marketing mix for s</w:t>
      </w:r>
      <w:r w:rsidR="008E6E24">
        <w:rPr>
          <w:sz w:val="24"/>
          <w:szCs w:val="24"/>
        </w:rPr>
        <w:t>e</w:t>
      </w:r>
      <w:r w:rsidR="00D95095">
        <w:rPr>
          <w:sz w:val="24"/>
          <w:szCs w:val="24"/>
        </w:rPr>
        <w:t xml:space="preserve">lection of </w:t>
      </w:r>
      <w:r w:rsidR="008E6E24">
        <w:rPr>
          <w:sz w:val="24"/>
          <w:szCs w:val="24"/>
        </w:rPr>
        <w:t>barrister’s</w:t>
      </w:r>
      <w:r w:rsidR="00D95095">
        <w:rPr>
          <w:sz w:val="24"/>
          <w:szCs w:val="24"/>
        </w:rPr>
        <w:t xml:space="preserve"> services.</w:t>
      </w:r>
    </w:p>
    <w:p w:rsidR="00D95095" w:rsidRDefault="00D95095" w:rsidP="000307F8">
      <w:pPr>
        <w:tabs>
          <w:tab w:val="left" w:pos="9072"/>
        </w:tabs>
        <w:spacing w:line="360" w:lineRule="auto"/>
        <w:ind w:right="-14" w:firstLine="709"/>
        <w:jc w:val="both"/>
        <w:rPr>
          <w:sz w:val="24"/>
          <w:szCs w:val="24"/>
        </w:rPr>
      </w:pPr>
    </w:p>
    <w:tbl>
      <w:tblPr>
        <w:tblW w:w="8520" w:type="dxa"/>
        <w:tblInd w:w="13" w:type="dxa"/>
        <w:tblCellMar>
          <w:left w:w="28" w:type="dxa"/>
          <w:right w:w="28" w:type="dxa"/>
        </w:tblCellMar>
        <w:tblLook w:val="04A0"/>
      </w:tblPr>
      <w:tblGrid>
        <w:gridCol w:w="3100"/>
        <w:gridCol w:w="1080"/>
        <w:gridCol w:w="940"/>
        <w:gridCol w:w="760"/>
        <w:gridCol w:w="940"/>
        <w:gridCol w:w="1700"/>
      </w:tblGrid>
      <w:tr w:rsidR="00D15D82" w:rsidRPr="00151F91" w:rsidTr="00AB42D5">
        <w:trPr>
          <w:trHeight w:val="330"/>
        </w:trPr>
        <w:tc>
          <w:tcPr>
            <w:tcW w:w="8520" w:type="dxa"/>
            <w:gridSpan w:val="6"/>
            <w:tcBorders>
              <w:top w:val="nil"/>
              <w:left w:val="nil"/>
              <w:bottom w:val="nil"/>
              <w:right w:val="nil"/>
            </w:tcBorders>
            <w:shd w:val="clear" w:color="auto" w:fill="auto"/>
            <w:noWrap/>
            <w:vAlign w:val="center"/>
            <w:hideMark/>
          </w:tcPr>
          <w:p w:rsidR="00D15D82" w:rsidRPr="00151F91" w:rsidRDefault="00D15D82" w:rsidP="00151F91">
            <w:pPr>
              <w:rPr>
                <w:b/>
                <w:bCs/>
                <w:color w:val="000000"/>
                <w:sz w:val="24"/>
                <w:szCs w:val="24"/>
                <w:u w:val="single"/>
                <w:lang w:val="en-US" w:eastAsia="zh-TW"/>
              </w:rPr>
            </w:pPr>
            <w:r w:rsidRPr="00151F91">
              <w:rPr>
                <w:b/>
                <w:bCs/>
                <w:color w:val="000000"/>
                <w:sz w:val="24"/>
                <w:szCs w:val="24"/>
                <w:u w:val="single"/>
                <w:lang w:val="en-US" w:eastAsia="zh-TW"/>
              </w:rPr>
              <w:t xml:space="preserve">Table </w:t>
            </w:r>
            <w:r w:rsidR="00151F91" w:rsidRPr="00151F91">
              <w:rPr>
                <w:b/>
                <w:bCs/>
                <w:color w:val="000000"/>
                <w:sz w:val="24"/>
                <w:szCs w:val="24"/>
                <w:u w:val="single"/>
                <w:lang w:val="en-US" w:eastAsia="zh-TW"/>
              </w:rPr>
              <w:t>9</w:t>
            </w:r>
            <w:r w:rsidRPr="00151F91">
              <w:rPr>
                <w:b/>
                <w:bCs/>
                <w:color w:val="000000"/>
                <w:sz w:val="24"/>
                <w:szCs w:val="24"/>
                <w:u w:val="single"/>
                <w:lang w:val="en-US" w:eastAsia="zh-TW"/>
              </w:rPr>
              <w:t xml:space="preserve">: Demography of Respondents compared </w:t>
            </w:r>
            <w:r w:rsidR="00151F91">
              <w:rPr>
                <w:b/>
                <w:bCs/>
                <w:color w:val="000000"/>
                <w:sz w:val="24"/>
                <w:szCs w:val="24"/>
                <w:u w:val="single"/>
                <w:lang w:val="en-US" w:eastAsia="zh-TW"/>
              </w:rPr>
              <w:t xml:space="preserve">to </w:t>
            </w:r>
            <w:r w:rsidRPr="00151F91">
              <w:rPr>
                <w:b/>
                <w:bCs/>
                <w:color w:val="000000"/>
                <w:sz w:val="24"/>
                <w:szCs w:val="24"/>
                <w:u w:val="single"/>
                <w:lang w:val="en-US" w:eastAsia="zh-TW"/>
              </w:rPr>
              <w:t>Hong Kong Population</w:t>
            </w:r>
            <w:r w:rsidR="00151F91" w:rsidRPr="00AB42D5">
              <w:rPr>
                <w:rStyle w:val="af1"/>
                <w:bCs/>
                <w:color w:val="000000"/>
                <w:sz w:val="24"/>
                <w:szCs w:val="24"/>
                <w:lang w:val="en-US" w:eastAsia="zh-TW"/>
              </w:rPr>
              <w:footnoteReference w:id="13"/>
            </w:r>
          </w:p>
        </w:tc>
      </w:tr>
      <w:tr w:rsidR="00AB42D5" w:rsidRPr="00D15D82" w:rsidTr="00AB42D5">
        <w:trPr>
          <w:trHeight w:val="990"/>
        </w:trPr>
        <w:tc>
          <w:tcPr>
            <w:tcW w:w="3100" w:type="dxa"/>
            <w:vMerge w:val="restart"/>
            <w:tcBorders>
              <w:top w:val="single" w:sz="4" w:space="0" w:color="auto"/>
              <w:left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p>
        </w:tc>
        <w:tc>
          <w:tcPr>
            <w:tcW w:w="3720" w:type="dxa"/>
            <w:gridSpan w:val="4"/>
            <w:tcBorders>
              <w:top w:val="single" w:sz="4" w:space="0" w:color="auto"/>
              <w:left w:val="nil"/>
              <w:bottom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r>
              <w:rPr>
                <w:b/>
                <w:bCs/>
                <w:color w:val="000000"/>
                <w:sz w:val="24"/>
                <w:szCs w:val="24"/>
                <w:lang w:val="en-US" w:eastAsia="zh-TW"/>
              </w:rPr>
              <w:t>Data from Sample Population</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r w:rsidRPr="00151F91">
              <w:rPr>
                <w:b/>
                <w:bCs/>
                <w:color w:val="000000"/>
                <w:sz w:val="24"/>
                <w:szCs w:val="24"/>
                <w:lang w:val="en-US" w:eastAsia="zh-TW"/>
              </w:rPr>
              <w:t xml:space="preserve">Data from Census and Statistics Department </w:t>
            </w:r>
          </w:p>
        </w:tc>
      </w:tr>
      <w:tr w:rsidR="00AB42D5" w:rsidRPr="00D15D82" w:rsidTr="00AB42D5">
        <w:trPr>
          <w:trHeight w:val="990"/>
        </w:trPr>
        <w:tc>
          <w:tcPr>
            <w:tcW w:w="3100" w:type="dxa"/>
            <w:vMerge/>
            <w:tcBorders>
              <w:left w:val="single" w:sz="4" w:space="0" w:color="auto"/>
              <w:bottom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r w:rsidRPr="00151F91">
              <w:rPr>
                <w:b/>
                <w:bCs/>
                <w:color w:val="000000"/>
                <w:sz w:val="24"/>
                <w:szCs w:val="24"/>
                <w:lang w:val="en-US" w:eastAsia="zh-TW"/>
              </w:rPr>
              <w:t xml:space="preserve">Male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r w:rsidRPr="00151F91">
              <w:rPr>
                <w:b/>
                <w:bCs/>
                <w:color w:val="000000"/>
                <w:sz w:val="24"/>
                <w:szCs w:val="24"/>
                <w:lang w:val="en-US" w:eastAsia="zh-TW"/>
              </w:rPr>
              <w:t>Female</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r w:rsidRPr="00151F91">
              <w:rPr>
                <w:b/>
                <w:bCs/>
                <w:color w:val="000000"/>
                <w:sz w:val="24"/>
                <w:szCs w:val="24"/>
                <w:lang w:val="en-US" w:eastAsia="zh-TW"/>
              </w:rPr>
              <w:t>Total</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r w:rsidRPr="00151F91">
              <w:rPr>
                <w:b/>
                <w:bCs/>
                <w:color w:val="000000"/>
                <w:sz w:val="24"/>
                <w:szCs w:val="24"/>
                <w:lang w:val="en-US" w:eastAsia="zh-TW"/>
              </w:rPr>
              <w:t>%</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AB42D5" w:rsidRPr="00151F91" w:rsidRDefault="00AB42D5" w:rsidP="00D15D82">
            <w:pPr>
              <w:jc w:val="center"/>
              <w:rPr>
                <w:b/>
                <w:bCs/>
                <w:color w:val="000000"/>
                <w:sz w:val="24"/>
                <w:szCs w:val="24"/>
                <w:lang w:val="en-US" w:eastAsia="zh-TW"/>
              </w:rPr>
            </w:pPr>
            <w:r w:rsidRPr="00151F91">
              <w:rPr>
                <w:b/>
                <w:bCs/>
                <w:color w:val="000000"/>
                <w:sz w:val="24"/>
                <w:szCs w:val="24"/>
                <w:lang w:val="en-US" w:eastAsia="zh-TW"/>
              </w:rPr>
              <w:t>% in HK Population*</w:t>
            </w: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rPr>
                <w:b/>
                <w:bCs/>
                <w:color w:val="000000"/>
                <w:sz w:val="24"/>
                <w:szCs w:val="24"/>
                <w:u w:val="single"/>
                <w:lang w:val="en-US" w:eastAsia="zh-TW"/>
              </w:rPr>
            </w:pPr>
            <w:r w:rsidRPr="00151F91">
              <w:rPr>
                <w:b/>
                <w:bCs/>
                <w:color w:val="000000"/>
                <w:sz w:val="24"/>
                <w:szCs w:val="24"/>
                <w:u w:val="single"/>
                <w:lang w:val="en-US" w:eastAsia="zh-TW"/>
              </w:rPr>
              <w:t>No of Respondents</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15</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10</w:t>
            </w: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25</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100%</w:t>
            </w: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rPr>
                <w:b/>
                <w:bCs/>
                <w:color w:val="000000"/>
                <w:sz w:val="24"/>
                <w:szCs w:val="24"/>
                <w:u w:val="single"/>
                <w:lang w:val="en-US" w:eastAsia="zh-TW"/>
              </w:rPr>
            </w:pPr>
            <w:r w:rsidRPr="00151F91">
              <w:rPr>
                <w:b/>
                <w:bCs/>
                <w:color w:val="000000"/>
                <w:sz w:val="24"/>
                <w:szCs w:val="24"/>
                <w:u w:val="single"/>
                <w:lang w:val="en-US" w:eastAsia="zh-TW"/>
              </w:rPr>
              <w:t>Age</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b/>
                <w:bCs/>
                <w:color w:val="000000"/>
                <w:sz w:val="24"/>
                <w:szCs w:val="24"/>
                <w:lang w:val="en-US" w:eastAsia="zh-TW"/>
              </w:rPr>
              <w:t>34 or below</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2</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2</w:t>
            </w: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4</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16%</w:t>
            </w: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34.2%</w:t>
            </w: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b/>
                <w:bCs/>
                <w:color w:val="000000"/>
                <w:sz w:val="24"/>
                <w:szCs w:val="24"/>
                <w:lang w:val="en-US" w:eastAsia="zh-TW"/>
              </w:rPr>
              <w:t>35 or above</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13</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8</w:t>
            </w: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21</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84%</w:t>
            </w: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65.8%</w:t>
            </w: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rFonts w:hAnsi="新細明體"/>
                <w:b/>
                <w:bCs/>
                <w:color w:val="000000"/>
                <w:sz w:val="24"/>
                <w:szCs w:val="24"/>
                <w:lang w:val="en-US" w:eastAsia="zh-TW"/>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100%</w:t>
            </w: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rPr>
                <w:b/>
                <w:bCs/>
                <w:color w:val="000000"/>
                <w:sz w:val="24"/>
                <w:szCs w:val="24"/>
                <w:u w:val="single"/>
                <w:lang w:val="en-US" w:eastAsia="zh-TW"/>
              </w:rPr>
            </w:pPr>
            <w:r w:rsidRPr="00151F91">
              <w:rPr>
                <w:b/>
                <w:bCs/>
                <w:color w:val="000000"/>
                <w:sz w:val="24"/>
                <w:szCs w:val="24"/>
                <w:u w:val="single"/>
                <w:lang w:val="en-US" w:eastAsia="zh-TW"/>
              </w:rPr>
              <w:t>Education Level</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b/>
                <w:bCs/>
                <w:color w:val="000000"/>
                <w:sz w:val="24"/>
                <w:szCs w:val="24"/>
                <w:lang w:val="en-US" w:eastAsia="zh-TW"/>
              </w:rPr>
              <w:t>Sub-degree or below</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0</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w:t>
            </w: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4%</w:t>
            </w: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74.7%</w:t>
            </w: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b/>
                <w:bCs/>
                <w:color w:val="000000"/>
                <w:sz w:val="24"/>
                <w:szCs w:val="24"/>
                <w:lang w:val="en-US" w:eastAsia="zh-TW"/>
              </w:rPr>
              <w:t>Bachelor or above</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15</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9</w:t>
            </w: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24</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96%</w:t>
            </w: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25.4%</w:t>
            </w: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rFonts w:hAnsi="新細明體"/>
                <w:b/>
                <w:bCs/>
                <w:color w:val="000000"/>
                <w:sz w:val="24"/>
                <w:szCs w:val="24"/>
                <w:lang w:val="en-US" w:eastAsia="zh-TW"/>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170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100%</w:t>
            </w:r>
          </w:p>
        </w:tc>
      </w:tr>
      <w:tr w:rsidR="00D15D82" w:rsidRPr="00D15D82" w:rsidTr="00AB42D5">
        <w:trPr>
          <w:trHeight w:val="99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rPr>
                <w:b/>
                <w:bCs/>
                <w:color w:val="000000"/>
                <w:sz w:val="24"/>
                <w:szCs w:val="24"/>
                <w:u w:val="single"/>
                <w:lang w:val="en-US" w:eastAsia="zh-TW"/>
              </w:rPr>
            </w:pPr>
            <w:r w:rsidRPr="00151F91">
              <w:rPr>
                <w:b/>
                <w:bCs/>
                <w:color w:val="000000"/>
                <w:sz w:val="24"/>
                <w:szCs w:val="24"/>
                <w:u w:val="single"/>
                <w:lang w:val="en-US" w:eastAsia="zh-TW"/>
              </w:rPr>
              <w:t>Income</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1700" w:type="dxa"/>
            <w:tcBorders>
              <w:top w:val="nil"/>
              <w:left w:val="nil"/>
              <w:bottom w:val="single" w:sz="4" w:space="0" w:color="auto"/>
              <w:right w:val="single" w:sz="4" w:space="0" w:color="auto"/>
            </w:tcBorders>
            <w:shd w:val="clear" w:color="auto" w:fill="auto"/>
            <w:vAlign w:val="center"/>
            <w:hideMark/>
          </w:tcPr>
          <w:p w:rsidR="00D15D82" w:rsidRPr="00151F91" w:rsidRDefault="00151F91" w:rsidP="00D15D82">
            <w:pPr>
              <w:jc w:val="center"/>
              <w:rPr>
                <w:b/>
                <w:bCs/>
                <w:color w:val="000000"/>
                <w:sz w:val="24"/>
                <w:szCs w:val="24"/>
                <w:lang w:val="en-US" w:eastAsia="zh-TW"/>
              </w:rPr>
            </w:pPr>
            <w:r>
              <w:rPr>
                <w:b/>
                <w:bCs/>
                <w:color w:val="000000"/>
                <w:sz w:val="24"/>
                <w:szCs w:val="24"/>
                <w:lang w:val="en-US" w:eastAsia="zh-TW"/>
              </w:rPr>
              <w:t>(</w:t>
            </w:r>
            <w:r w:rsidR="00D15D82" w:rsidRPr="00151F91">
              <w:rPr>
                <w:b/>
                <w:bCs/>
                <w:color w:val="000000"/>
                <w:sz w:val="24"/>
                <w:szCs w:val="24"/>
                <w:lang w:val="en-US" w:eastAsia="zh-TW"/>
              </w:rPr>
              <w:t>Domestic household income</w:t>
            </w:r>
            <w:r>
              <w:rPr>
                <w:b/>
                <w:bCs/>
                <w:color w:val="000000"/>
                <w:sz w:val="24"/>
                <w:szCs w:val="24"/>
                <w:lang w:val="en-US" w:eastAsia="zh-TW"/>
              </w:rPr>
              <w:t>)*</w:t>
            </w:r>
            <w:r w:rsidR="00D15D82" w:rsidRPr="00151F91">
              <w:rPr>
                <w:b/>
                <w:bCs/>
                <w:color w:val="000000"/>
                <w:sz w:val="24"/>
                <w:szCs w:val="24"/>
                <w:lang w:val="en-US" w:eastAsia="zh-TW"/>
              </w:rPr>
              <w:t xml:space="preserve">  </w:t>
            </w:r>
          </w:p>
        </w:tc>
      </w:tr>
      <w:tr w:rsidR="00D15D82" w:rsidRPr="00D15D82" w:rsidTr="00AB42D5">
        <w:trPr>
          <w:trHeight w:val="99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b/>
                <w:bCs/>
                <w:color w:val="000000"/>
                <w:sz w:val="24"/>
                <w:szCs w:val="24"/>
                <w:lang w:val="en-US" w:eastAsia="zh-TW"/>
              </w:rPr>
              <w:t>$74,900 or below</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3</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4</w:t>
            </w: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7</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28%</w:t>
            </w:r>
          </w:p>
        </w:tc>
        <w:tc>
          <w:tcPr>
            <w:tcW w:w="1700" w:type="dxa"/>
            <w:tcBorders>
              <w:top w:val="nil"/>
              <w:left w:val="nil"/>
              <w:bottom w:val="single" w:sz="4" w:space="0" w:color="auto"/>
              <w:right w:val="single" w:sz="4" w:space="0" w:color="auto"/>
            </w:tcBorders>
            <w:shd w:val="clear" w:color="auto" w:fill="auto"/>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 xml:space="preserve"> $79,999 or below (88.7%)</w:t>
            </w:r>
          </w:p>
        </w:tc>
      </w:tr>
      <w:tr w:rsidR="00D15D82" w:rsidRPr="00D15D82" w:rsidTr="00AB42D5">
        <w:trPr>
          <w:trHeight w:val="99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b/>
                <w:bCs/>
                <w:color w:val="000000"/>
                <w:sz w:val="24"/>
                <w:szCs w:val="24"/>
                <w:lang w:val="en-US" w:eastAsia="zh-TW"/>
              </w:rPr>
              <w:t>$75,000 or above</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12</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6</w:t>
            </w: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18</w:t>
            </w: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72%</w:t>
            </w:r>
          </w:p>
        </w:tc>
        <w:tc>
          <w:tcPr>
            <w:tcW w:w="1700" w:type="dxa"/>
            <w:tcBorders>
              <w:top w:val="nil"/>
              <w:left w:val="nil"/>
              <w:bottom w:val="single" w:sz="4" w:space="0" w:color="auto"/>
              <w:right w:val="single" w:sz="4" w:space="0" w:color="auto"/>
            </w:tcBorders>
            <w:shd w:val="clear" w:color="auto" w:fill="auto"/>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$80,000 or above (11.5%)</w:t>
            </w:r>
          </w:p>
        </w:tc>
      </w:tr>
      <w:tr w:rsidR="00D15D82" w:rsidRPr="00D15D82" w:rsidTr="00AB42D5">
        <w:trPr>
          <w:trHeight w:val="330"/>
        </w:trPr>
        <w:tc>
          <w:tcPr>
            <w:tcW w:w="3100" w:type="dxa"/>
            <w:tcBorders>
              <w:top w:val="nil"/>
              <w:left w:val="single" w:sz="4" w:space="0" w:color="auto"/>
              <w:bottom w:val="single" w:sz="4" w:space="0" w:color="auto"/>
              <w:right w:val="single" w:sz="4" w:space="0" w:color="auto"/>
            </w:tcBorders>
            <w:shd w:val="clear" w:color="auto" w:fill="auto"/>
            <w:noWrap/>
            <w:vAlign w:val="center"/>
            <w:hideMark/>
          </w:tcPr>
          <w:p w:rsidR="00D15D82" w:rsidRPr="00151F91" w:rsidRDefault="00D15D82" w:rsidP="00D15D82">
            <w:pPr>
              <w:jc w:val="right"/>
              <w:rPr>
                <w:b/>
                <w:bCs/>
                <w:color w:val="000000"/>
                <w:sz w:val="24"/>
                <w:szCs w:val="24"/>
                <w:lang w:val="en-US" w:eastAsia="zh-TW"/>
              </w:rPr>
            </w:pPr>
            <w:r w:rsidRPr="00151F91">
              <w:rPr>
                <w:rFonts w:hAnsi="新細明體"/>
                <w:b/>
                <w:bCs/>
                <w:color w:val="000000"/>
                <w:sz w:val="24"/>
                <w:szCs w:val="24"/>
                <w:lang w:val="en-US" w:eastAsia="zh-TW"/>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76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940" w:type="dxa"/>
            <w:tcBorders>
              <w:top w:val="nil"/>
              <w:left w:val="nil"/>
              <w:bottom w:val="single" w:sz="4" w:space="0" w:color="auto"/>
              <w:right w:val="single" w:sz="4" w:space="0" w:color="auto"/>
            </w:tcBorders>
            <w:shd w:val="clear" w:color="auto" w:fill="auto"/>
            <w:noWrap/>
            <w:vAlign w:val="center"/>
            <w:hideMark/>
          </w:tcPr>
          <w:p w:rsidR="00D15D82" w:rsidRPr="00151F91" w:rsidRDefault="00D15D82" w:rsidP="00D15D82">
            <w:pPr>
              <w:jc w:val="center"/>
              <w:rPr>
                <w:color w:val="000000"/>
                <w:sz w:val="24"/>
                <w:szCs w:val="24"/>
                <w:lang w:val="en-US" w:eastAsia="zh-TW"/>
              </w:rPr>
            </w:pPr>
          </w:p>
        </w:tc>
        <w:tc>
          <w:tcPr>
            <w:tcW w:w="1700" w:type="dxa"/>
            <w:tcBorders>
              <w:top w:val="nil"/>
              <w:left w:val="nil"/>
              <w:bottom w:val="single" w:sz="4" w:space="0" w:color="auto"/>
              <w:right w:val="single" w:sz="4" w:space="0" w:color="auto"/>
            </w:tcBorders>
            <w:shd w:val="clear" w:color="auto" w:fill="auto"/>
            <w:vAlign w:val="center"/>
            <w:hideMark/>
          </w:tcPr>
          <w:p w:rsidR="00D15D82" w:rsidRPr="00151F91" w:rsidRDefault="00D15D82" w:rsidP="00D15D82">
            <w:pPr>
              <w:jc w:val="center"/>
              <w:rPr>
                <w:color w:val="000000"/>
                <w:sz w:val="24"/>
                <w:szCs w:val="24"/>
                <w:lang w:val="en-US" w:eastAsia="zh-TW"/>
              </w:rPr>
            </w:pPr>
            <w:r w:rsidRPr="00151F91">
              <w:rPr>
                <w:color w:val="000000"/>
                <w:sz w:val="24"/>
                <w:szCs w:val="24"/>
                <w:lang w:val="en-US" w:eastAsia="zh-TW"/>
              </w:rPr>
              <w:t>100%</w:t>
            </w:r>
          </w:p>
        </w:tc>
      </w:tr>
    </w:tbl>
    <w:p w:rsidR="00151F91" w:rsidRPr="00AB42D5" w:rsidRDefault="00151F91" w:rsidP="00AB42D5">
      <w:pPr>
        <w:tabs>
          <w:tab w:val="left" w:pos="9072"/>
        </w:tabs>
        <w:spacing w:line="276" w:lineRule="auto"/>
        <w:ind w:right="-14"/>
        <w:jc w:val="both"/>
        <w:rPr>
          <w:bCs/>
          <w:color w:val="000000"/>
          <w:sz w:val="24"/>
          <w:szCs w:val="24"/>
          <w:lang w:val="en-US" w:eastAsia="zh-TW"/>
        </w:rPr>
      </w:pPr>
      <w:r w:rsidRPr="00AB42D5">
        <w:rPr>
          <w:color w:val="0B0318"/>
          <w:sz w:val="24"/>
          <w:szCs w:val="24"/>
        </w:rPr>
        <w:t>*</w:t>
      </w:r>
      <w:r w:rsidR="00AB42D5">
        <w:rPr>
          <w:color w:val="0B0318"/>
          <w:sz w:val="24"/>
          <w:szCs w:val="24"/>
        </w:rPr>
        <w:t xml:space="preserve"> </w:t>
      </w:r>
      <w:r w:rsidRPr="00AB42D5">
        <w:rPr>
          <w:color w:val="0B0318"/>
          <w:sz w:val="24"/>
          <w:szCs w:val="24"/>
        </w:rPr>
        <w:t xml:space="preserve">Figures from the </w:t>
      </w:r>
      <w:r w:rsidRPr="00AB42D5">
        <w:rPr>
          <w:bCs/>
          <w:color w:val="000000"/>
          <w:sz w:val="24"/>
          <w:szCs w:val="24"/>
          <w:lang w:val="en-US" w:eastAsia="zh-TW"/>
        </w:rPr>
        <w:t>Census and Statistics Department</w:t>
      </w:r>
      <w:r w:rsidR="00AB42D5" w:rsidRPr="00AB42D5">
        <w:rPr>
          <w:bCs/>
          <w:color w:val="000000"/>
          <w:sz w:val="24"/>
          <w:szCs w:val="24"/>
          <w:lang w:val="en-US" w:eastAsia="zh-TW"/>
        </w:rPr>
        <w:t xml:space="preserve"> are “Domestic household income” as compare to the “Income” stated in the sample population</w:t>
      </w:r>
      <w:r w:rsidR="00B705AE">
        <w:rPr>
          <w:bCs/>
          <w:color w:val="000000"/>
          <w:sz w:val="24"/>
          <w:szCs w:val="24"/>
          <w:lang w:val="en-US" w:eastAsia="zh-TW"/>
        </w:rPr>
        <w:t>.</w:t>
      </w:r>
    </w:p>
    <w:p w:rsidR="00AB42D5" w:rsidRDefault="00AB42D5" w:rsidP="00151F91">
      <w:pPr>
        <w:tabs>
          <w:tab w:val="left" w:pos="9072"/>
        </w:tabs>
        <w:spacing w:line="360" w:lineRule="auto"/>
        <w:ind w:right="-14"/>
        <w:jc w:val="both"/>
        <w:rPr>
          <w:b/>
          <w:bCs/>
          <w:color w:val="000000"/>
          <w:sz w:val="24"/>
          <w:szCs w:val="24"/>
          <w:lang w:val="en-US" w:eastAsia="zh-TW"/>
        </w:rPr>
      </w:pPr>
    </w:p>
    <w:p w:rsidR="00C80C69" w:rsidRPr="000307F8" w:rsidRDefault="008B2E98" w:rsidP="008B2E98">
      <w:pPr>
        <w:tabs>
          <w:tab w:val="left" w:pos="709"/>
        </w:tabs>
        <w:spacing w:line="360" w:lineRule="auto"/>
        <w:ind w:right="-14"/>
        <w:jc w:val="both"/>
        <w:rPr>
          <w:b/>
          <w:sz w:val="24"/>
          <w:szCs w:val="24"/>
        </w:rPr>
      </w:pPr>
      <w:r>
        <w:rPr>
          <w:b/>
          <w:sz w:val="24"/>
          <w:szCs w:val="24"/>
        </w:rPr>
        <w:t>6.</w:t>
      </w:r>
      <w:r>
        <w:rPr>
          <w:b/>
          <w:sz w:val="24"/>
          <w:szCs w:val="24"/>
        </w:rPr>
        <w:tab/>
      </w:r>
      <w:r w:rsidR="00B2124B">
        <w:rPr>
          <w:b/>
          <w:sz w:val="24"/>
          <w:szCs w:val="24"/>
        </w:rPr>
        <w:t>Limitations and F</w:t>
      </w:r>
      <w:r w:rsidR="00C80C69" w:rsidRPr="000307F8">
        <w:rPr>
          <w:b/>
          <w:sz w:val="24"/>
          <w:szCs w:val="24"/>
        </w:rPr>
        <w:t xml:space="preserve">uture </w:t>
      </w:r>
      <w:r w:rsidR="00B2124B">
        <w:rPr>
          <w:b/>
          <w:sz w:val="24"/>
          <w:szCs w:val="24"/>
        </w:rPr>
        <w:t>R</w:t>
      </w:r>
      <w:r w:rsidR="00C80C69" w:rsidRPr="000307F8">
        <w:rPr>
          <w:b/>
          <w:sz w:val="24"/>
          <w:szCs w:val="24"/>
        </w:rPr>
        <w:t>esearch</w:t>
      </w:r>
    </w:p>
    <w:p w:rsidR="00C80C69" w:rsidRPr="000307F8" w:rsidRDefault="00C80C69" w:rsidP="000307F8">
      <w:pPr>
        <w:tabs>
          <w:tab w:val="left" w:pos="9072"/>
        </w:tabs>
        <w:spacing w:line="360" w:lineRule="auto"/>
        <w:ind w:right="-14" w:firstLine="709"/>
        <w:jc w:val="both"/>
        <w:rPr>
          <w:sz w:val="24"/>
          <w:szCs w:val="24"/>
        </w:rPr>
      </w:pPr>
    </w:p>
    <w:p w:rsidR="00204D50" w:rsidRPr="000307F8" w:rsidRDefault="00B705AE" w:rsidP="000307F8">
      <w:pPr>
        <w:tabs>
          <w:tab w:val="left" w:pos="9072"/>
        </w:tabs>
        <w:spacing w:line="360" w:lineRule="auto"/>
        <w:ind w:right="-14" w:firstLine="709"/>
        <w:jc w:val="both"/>
        <w:rPr>
          <w:sz w:val="24"/>
          <w:szCs w:val="24"/>
        </w:rPr>
      </w:pPr>
      <w:r>
        <w:rPr>
          <w:sz w:val="24"/>
          <w:szCs w:val="24"/>
        </w:rPr>
        <w:lastRenderedPageBreak/>
        <w:t>Similar to other</w:t>
      </w:r>
      <w:r w:rsidR="00204D50" w:rsidRPr="000307F8">
        <w:rPr>
          <w:sz w:val="24"/>
          <w:szCs w:val="24"/>
        </w:rPr>
        <w:t xml:space="preserve"> research</w:t>
      </w:r>
      <w:r>
        <w:rPr>
          <w:sz w:val="24"/>
          <w:szCs w:val="24"/>
        </w:rPr>
        <w:t>es</w:t>
      </w:r>
      <w:r w:rsidR="00DE3DFE">
        <w:rPr>
          <w:sz w:val="24"/>
          <w:szCs w:val="24"/>
        </w:rPr>
        <w:t xml:space="preserve"> based on convenience sampling, the data collected may be </w:t>
      </w:r>
      <w:r w:rsidR="00DE3DFE" w:rsidRPr="000307F8">
        <w:rPr>
          <w:color w:val="212529"/>
          <w:sz w:val="24"/>
          <w:szCs w:val="24"/>
        </w:rPr>
        <w:t>vulnerable to selection bias and</w:t>
      </w:r>
      <w:r w:rsidR="00DE3DFE" w:rsidRPr="00DE3DFE">
        <w:rPr>
          <w:color w:val="212529"/>
          <w:sz w:val="24"/>
          <w:szCs w:val="24"/>
        </w:rPr>
        <w:t xml:space="preserve"> </w:t>
      </w:r>
      <w:r w:rsidR="0055700F">
        <w:rPr>
          <w:color w:val="212529"/>
          <w:sz w:val="24"/>
          <w:szCs w:val="24"/>
        </w:rPr>
        <w:t xml:space="preserve">there may probably </w:t>
      </w:r>
      <w:r>
        <w:rPr>
          <w:color w:val="212529"/>
          <w:sz w:val="24"/>
          <w:szCs w:val="24"/>
        </w:rPr>
        <w:t xml:space="preserve">be </w:t>
      </w:r>
      <w:r w:rsidR="0055700F">
        <w:rPr>
          <w:color w:val="212529"/>
          <w:sz w:val="24"/>
          <w:szCs w:val="24"/>
        </w:rPr>
        <w:t>h</w:t>
      </w:r>
      <w:r w:rsidR="0055700F" w:rsidRPr="000307F8">
        <w:rPr>
          <w:color w:val="212529"/>
          <w:sz w:val="24"/>
          <w:szCs w:val="24"/>
        </w:rPr>
        <w:t>igh level of sampling error</w:t>
      </w:r>
      <w:r w:rsidR="00204D50" w:rsidRPr="000307F8">
        <w:rPr>
          <w:sz w:val="24"/>
          <w:szCs w:val="24"/>
        </w:rPr>
        <w:t xml:space="preserve">. </w:t>
      </w:r>
      <w:r w:rsidR="0055700F">
        <w:rPr>
          <w:sz w:val="24"/>
          <w:szCs w:val="24"/>
        </w:rPr>
        <w:t xml:space="preserve">As the data collected from the </w:t>
      </w:r>
      <w:r w:rsidR="00204D50" w:rsidRPr="000307F8">
        <w:rPr>
          <w:sz w:val="24"/>
          <w:szCs w:val="24"/>
        </w:rPr>
        <w:t xml:space="preserve">convenience sample </w:t>
      </w:r>
      <w:r w:rsidR="00E75624">
        <w:rPr>
          <w:sz w:val="24"/>
          <w:szCs w:val="24"/>
        </w:rPr>
        <w:t>are all have similar characteristics as</w:t>
      </w:r>
      <w:r w:rsidR="00204D50" w:rsidRPr="000307F8">
        <w:rPr>
          <w:sz w:val="24"/>
          <w:szCs w:val="24"/>
        </w:rPr>
        <w:t xml:space="preserve"> </w:t>
      </w:r>
      <w:r w:rsidR="0055700F">
        <w:rPr>
          <w:sz w:val="24"/>
          <w:szCs w:val="24"/>
        </w:rPr>
        <w:t>postgraduate</w:t>
      </w:r>
      <w:r w:rsidR="00E75624">
        <w:rPr>
          <w:sz w:val="24"/>
          <w:szCs w:val="24"/>
        </w:rPr>
        <w:t xml:space="preserve">, </w:t>
      </w:r>
      <w:r w:rsidR="0055700F">
        <w:rPr>
          <w:sz w:val="24"/>
          <w:szCs w:val="24"/>
        </w:rPr>
        <w:t>high income</w:t>
      </w:r>
      <w:r w:rsidR="00E75624">
        <w:rPr>
          <w:sz w:val="24"/>
          <w:szCs w:val="24"/>
        </w:rPr>
        <w:t>, and</w:t>
      </w:r>
      <w:r w:rsidR="0055700F">
        <w:rPr>
          <w:sz w:val="24"/>
          <w:szCs w:val="24"/>
        </w:rPr>
        <w:t xml:space="preserve"> middle to senior management </w:t>
      </w:r>
      <w:r w:rsidR="00E75624">
        <w:rPr>
          <w:sz w:val="24"/>
          <w:szCs w:val="24"/>
        </w:rPr>
        <w:t xml:space="preserve">employment, these </w:t>
      </w:r>
      <w:r w:rsidR="0055700F">
        <w:rPr>
          <w:sz w:val="24"/>
          <w:szCs w:val="24"/>
        </w:rPr>
        <w:t xml:space="preserve">population can hardly be claimed as representing the population in Hong Kong, therefore, </w:t>
      </w:r>
      <w:r w:rsidR="00204D50" w:rsidRPr="000307F8">
        <w:rPr>
          <w:sz w:val="24"/>
          <w:szCs w:val="24"/>
        </w:rPr>
        <w:t>th</w:t>
      </w:r>
      <w:r w:rsidR="0055700F">
        <w:rPr>
          <w:sz w:val="24"/>
          <w:szCs w:val="24"/>
        </w:rPr>
        <w:t>e</w:t>
      </w:r>
      <w:r w:rsidR="00204D50" w:rsidRPr="000307F8">
        <w:rPr>
          <w:sz w:val="24"/>
          <w:szCs w:val="24"/>
        </w:rPr>
        <w:t xml:space="preserve"> </w:t>
      </w:r>
      <w:r w:rsidR="0055700F">
        <w:rPr>
          <w:sz w:val="24"/>
          <w:szCs w:val="24"/>
        </w:rPr>
        <w:t xml:space="preserve">findings in this study </w:t>
      </w:r>
      <w:r w:rsidR="00204D50" w:rsidRPr="000307F8">
        <w:rPr>
          <w:sz w:val="24"/>
          <w:szCs w:val="24"/>
        </w:rPr>
        <w:t xml:space="preserve">cannot </w:t>
      </w:r>
      <w:r w:rsidR="0055700F">
        <w:rPr>
          <w:sz w:val="24"/>
          <w:szCs w:val="24"/>
        </w:rPr>
        <w:t xml:space="preserve">be </w:t>
      </w:r>
      <w:r w:rsidR="00204D50" w:rsidRPr="000307F8">
        <w:rPr>
          <w:sz w:val="24"/>
          <w:szCs w:val="24"/>
        </w:rPr>
        <w:t>generalize</w:t>
      </w:r>
      <w:r w:rsidR="0055700F">
        <w:rPr>
          <w:sz w:val="24"/>
          <w:szCs w:val="24"/>
        </w:rPr>
        <w:t>d</w:t>
      </w:r>
      <w:r w:rsidR="00204D50" w:rsidRPr="000307F8">
        <w:rPr>
          <w:sz w:val="24"/>
          <w:szCs w:val="24"/>
        </w:rPr>
        <w:t xml:space="preserve"> beyond this relatively </w:t>
      </w:r>
      <w:r w:rsidR="0055700F">
        <w:rPr>
          <w:sz w:val="24"/>
          <w:szCs w:val="24"/>
        </w:rPr>
        <w:t xml:space="preserve">small and </w:t>
      </w:r>
      <w:r w:rsidR="00204D50" w:rsidRPr="000307F8">
        <w:rPr>
          <w:sz w:val="24"/>
          <w:szCs w:val="24"/>
        </w:rPr>
        <w:t>homogenous group.</w:t>
      </w:r>
      <w:r w:rsidR="0055700F">
        <w:rPr>
          <w:sz w:val="24"/>
          <w:szCs w:val="24"/>
        </w:rPr>
        <w:t xml:space="preserve"> </w:t>
      </w:r>
    </w:p>
    <w:p w:rsidR="00204D50" w:rsidRPr="000307F8" w:rsidRDefault="00204D50" w:rsidP="000307F8">
      <w:pPr>
        <w:tabs>
          <w:tab w:val="left" w:pos="9072"/>
        </w:tabs>
        <w:spacing w:line="360" w:lineRule="auto"/>
        <w:ind w:right="-14" w:firstLine="709"/>
        <w:jc w:val="both"/>
        <w:rPr>
          <w:sz w:val="24"/>
          <w:szCs w:val="24"/>
        </w:rPr>
      </w:pPr>
    </w:p>
    <w:p w:rsidR="006E4FF3" w:rsidRPr="000307F8" w:rsidRDefault="0055700F" w:rsidP="000307F8">
      <w:pPr>
        <w:tabs>
          <w:tab w:val="left" w:pos="9072"/>
        </w:tabs>
        <w:spacing w:line="360" w:lineRule="auto"/>
        <w:ind w:right="-14" w:firstLine="709"/>
        <w:jc w:val="both"/>
        <w:rPr>
          <w:sz w:val="24"/>
          <w:szCs w:val="24"/>
        </w:rPr>
      </w:pPr>
      <w:r>
        <w:rPr>
          <w:sz w:val="24"/>
          <w:szCs w:val="24"/>
        </w:rPr>
        <w:t xml:space="preserve">Accordingly, </w:t>
      </w:r>
      <w:r w:rsidR="00204D50" w:rsidRPr="000307F8">
        <w:rPr>
          <w:sz w:val="24"/>
          <w:szCs w:val="24"/>
        </w:rPr>
        <w:t xml:space="preserve">additional research </w:t>
      </w:r>
      <w:r w:rsidR="00E75624">
        <w:rPr>
          <w:sz w:val="24"/>
          <w:szCs w:val="24"/>
        </w:rPr>
        <w:t>is recommended to</w:t>
      </w:r>
      <w:r w:rsidR="00204D50" w:rsidRPr="000307F8">
        <w:rPr>
          <w:sz w:val="24"/>
          <w:szCs w:val="24"/>
        </w:rPr>
        <w:t xml:space="preserve"> explore </w:t>
      </w:r>
      <w:r>
        <w:rPr>
          <w:sz w:val="24"/>
          <w:szCs w:val="24"/>
        </w:rPr>
        <w:t xml:space="preserve">a larger and </w:t>
      </w:r>
      <w:r w:rsidR="00204D50" w:rsidRPr="000307F8">
        <w:rPr>
          <w:sz w:val="24"/>
          <w:szCs w:val="24"/>
        </w:rPr>
        <w:t>different population</w:t>
      </w:r>
      <w:r w:rsidR="00172A5C">
        <w:rPr>
          <w:sz w:val="24"/>
          <w:szCs w:val="24"/>
        </w:rPr>
        <w:t xml:space="preserve"> for</w:t>
      </w:r>
      <w:r w:rsidR="00204D50" w:rsidRPr="000307F8">
        <w:rPr>
          <w:sz w:val="24"/>
          <w:szCs w:val="24"/>
        </w:rPr>
        <w:t xml:space="preserve"> determin</w:t>
      </w:r>
      <w:r w:rsidR="00172A5C">
        <w:rPr>
          <w:sz w:val="24"/>
          <w:szCs w:val="24"/>
        </w:rPr>
        <w:t>ation of a</w:t>
      </w:r>
      <w:r w:rsidR="00204D50" w:rsidRPr="000307F8">
        <w:rPr>
          <w:sz w:val="24"/>
          <w:szCs w:val="24"/>
        </w:rPr>
        <w:t xml:space="preserve"> </w:t>
      </w:r>
      <w:r>
        <w:rPr>
          <w:sz w:val="24"/>
          <w:szCs w:val="24"/>
        </w:rPr>
        <w:t xml:space="preserve">more realistic and </w:t>
      </w:r>
      <w:r w:rsidR="00204D50" w:rsidRPr="000307F8">
        <w:rPr>
          <w:sz w:val="24"/>
          <w:szCs w:val="24"/>
        </w:rPr>
        <w:t xml:space="preserve">potential </w:t>
      </w:r>
      <w:r w:rsidR="0074698E">
        <w:rPr>
          <w:sz w:val="24"/>
          <w:szCs w:val="24"/>
        </w:rPr>
        <w:t>effect</w:t>
      </w:r>
      <w:r>
        <w:rPr>
          <w:sz w:val="24"/>
          <w:szCs w:val="24"/>
        </w:rPr>
        <w:t xml:space="preserve"> </w:t>
      </w:r>
      <w:r w:rsidR="00204D50" w:rsidRPr="000307F8">
        <w:rPr>
          <w:sz w:val="24"/>
          <w:szCs w:val="24"/>
        </w:rPr>
        <w:t>of gender differences</w:t>
      </w:r>
      <w:r>
        <w:rPr>
          <w:sz w:val="24"/>
          <w:szCs w:val="24"/>
        </w:rPr>
        <w:t xml:space="preserve"> on the attitude of importance of the 7Ps market</w:t>
      </w:r>
      <w:r w:rsidR="00E75624">
        <w:rPr>
          <w:sz w:val="24"/>
          <w:szCs w:val="24"/>
        </w:rPr>
        <w:t>ing</w:t>
      </w:r>
      <w:r>
        <w:rPr>
          <w:sz w:val="24"/>
          <w:szCs w:val="24"/>
        </w:rPr>
        <w:t xml:space="preserve"> mix regarding consumers’ selection of barrister for legal services needed. </w:t>
      </w:r>
      <w:r w:rsidR="00204D50" w:rsidRPr="000307F8">
        <w:rPr>
          <w:sz w:val="24"/>
          <w:szCs w:val="24"/>
        </w:rPr>
        <w:t>It m</w:t>
      </w:r>
      <w:r w:rsidR="00E75624">
        <w:rPr>
          <w:sz w:val="24"/>
          <w:szCs w:val="24"/>
        </w:rPr>
        <w:t>ay</w:t>
      </w:r>
      <w:r w:rsidR="00204D50" w:rsidRPr="000307F8">
        <w:rPr>
          <w:sz w:val="24"/>
          <w:szCs w:val="24"/>
        </w:rPr>
        <w:t xml:space="preserve"> also be in</w:t>
      </w:r>
      <w:r>
        <w:rPr>
          <w:sz w:val="24"/>
          <w:szCs w:val="24"/>
        </w:rPr>
        <w:t>sightful</w:t>
      </w:r>
      <w:r w:rsidR="00204D50" w:rsidRPr="000307F8">
        <w:rPr>
          <w:sz w:val="24"/>
          <w:szCs w:val="24"/>
        </w:rPr>
        <w:t xml:space="preserve"> to </w:t>
      </w:r>
      <w:r w:rsidR="0074698E">
        <w:rPr>
          <w:sz w:val="24"/>
          <w:szCs w:val="24"/>
        </w:rPr>
        <w:t>examine the population with different characteristics, such as</w:t>
      </w:r>
      <w:r w:rsidR="00204D50" w:rsidRPr="000307F8">
        <w:rPr>
          <w:sz w:val="24"/>
          <w:szCs w:val="24"/>
        </w:rPr>
        <w:t xml:space="preserve"> </w:t>
      </w:r>
      <w:r w:rsidR="0074698E">
        <w:rPr>
          <w:sz w:val="24"/>
          <w:szCs w:val="24"/>
        </w:rPr>
        <w:t xml:space="preserve">different </w:t>
      </w:r>
      <w:r w:rsidR="00204D50" w:rsidRPr="000307F8">
        <w:rPr>
          <w:sz w:val="24"/>
          <w:szCs w:val="24"/>
        </w:rPr>
        <w:t xml:space="preserve">age groups, </w:t>
      </w:r>
      <w:r w:rsidR="0074698E">
        <w:rPr>
          <w:sz w:val="24"/>
          <w:szCs w:val="24"/>
        </w:rPr>
        <w:t>religious,</w:t>
      </w:r>
      <w:r w:rsidR="0074698E" w:rsidRPr="0074698E">
        <w:rPr>
          <w:sz w:val="24"/>
          <w:szCs w:val="24"/>
        </w:rPr>
        <w:t xml:space="preserve"> </w:t>
      </w:r>
      <w:r w:rsidR="0074698E">
        <w:rPr>
          <w:sz w:val="24"/>
          <w:szCs w:val="24"/>
        </w:rPr>
        <w:t xml:space="preserve">education level, </w:t>
      </w:r>
      <w:r w:rsidR="00E75624">
        <w:rPr>
          <w:sz w:val="24"/>
          <w:szCs w:val="24"/>
        </w:rPr>
        <w:t xml:space="preserve">income level </w:t>
      </w:r>
      <w:r w:rsidR="00204D50" w:rsidRPr="000307F8">
        <w:rPr>
          <w:sz w:val="24"/>
          <w:szCs w:val="24"/>
        </w:rPr>
        <w:t xml:space="preserve">and </w:t>
      </w:r>
      <w:r w:rsidR="0074698E" w:rsidRPr="000307F8">
        <w:rPr>
          <w:sz w:val="24"/>
          <w:szCs w:val="24"/>
        </w:rPr>
        <w:t>ethnic</w:t>
      </w:r>
      <w:r w:rsidR="00204D50" w:rsidRPr="000307F8">
        <w:rPr>
          <w:sz w:val="24"/>
          <w:szCs w:val="24"/>
        </w:rPr>
        <w:t xml:space="preserve"> backgrounds</w:t>
      </w:r>
      <w:r w:rsidR="0074698E">
        <w:rPr>
          <w:sz w:val="24"/>
          <w:szCs w:val="24"/>
        </w:rPr>
        <w:t>, etc</w:t>
      </w:r>
      <w:r w:rsidR="00204D50" w:rsidRPr="000307F8">
        <w:rPr>
          <w:sz w:val="24"/>
          <w:szCs w:val="24"/>
        </w:rPr>
        <w:t xml:space="preserve">. </w:t>
      </w:r>
      <w:r w:rsidR="0074698E">
        <w:rPr>
          <w:sz w:val="24"/>
          <w:szCs w:val="24"/>
        </w:rPr>
        <w:t>The</w:t>
      </w:r>
      <w:r>
        <w:rPr>
          <w:sz w:val="24"/>
          <w:szCs w:val="24"/>
        </w:rPr>
        <w:t xml:space="preserve"> </w:t>
      </w:r>
      <w:r w:rsidR="00204D50" w:rsidRPr="000307F8">
        <w:rPr>
          <w:sz w:val="24"/>
          <w:szCs w:val="24"/>
        </w:rPr>
        <w:t>gender differences</w:t>
      </w:r>
      <w:r>
        <w:rPr>
          <w:sz w:val="24"/>
          <w:szCs w:val="24"/>
        </w:rPr>
        <w:t xml:space="preserve"> </w:t>
      </w:r>
      <w:r w:rsidR="0074698E">
        <w:rPr>
          <w:sz w:val="24"/>
          <w:szCs w:val="24"/>
        </w:rPr>
        <w:t xml:space="preserve">of these </w:t>
      </w:r>
      <w:r w:rsidR="00204D50" w:rsidRPr="000307F8">
        <w:rPr>
          <w:sz w:val="24"/>
          <w:szCs w:val="24"/>
        </w:rPr>
        <w:t>demographic variables</w:t>
      </w:r>
      <w:r>
        <w:rPr>
          <w:sz w:val="24"/>
          <w:szCs w:val="24"/>
        </w:rPr>
        <w:t xml:space="preserve"> may </w:t>
      </w:r>
      <w:r w:rsidR="00204D50" w:rsidRPr="000307F8">
        <w:rPr>
          <w:sz w:val="24"/>
          <w:szCs w:val="24"/>
        </w:rPr>
        <w:t xml:space="preserve">have </w:t>
      </w:r>
      <w:r w:rsidR="0074698E">
        <w:rPr>
          <w:sz w:val="24"/>
          <w:szCs w:val="24"/>
        </w:rPr>
        <w:t xml:space="preserve">an </w:t>
      </w:r>
      <w:r w:rsidR="00204D50" w:rsidRPr="000307F8">
        <w:rPr>
          <w:sz w:val="24"/>
          <w:szCs w:val="24"/>
        </w:rPr>
        <w:t xml:space="preserve">interesting </w:t>
      </w:r>
      <w:r w:rsidR="00E75624">
        <w:rPr>
          <w:sz w:val="24"/>
          <w:szCs w:val="24"/>
        </w:rPr>
        <w:t>i</w:t>
      </w:r>
      <w:r w:rsidR="0074698E">
        <w:rPr>
          <w:sz w:val="24"/>
          <w:szCs w:val="24"/>
        </w:rPr>
        <w:t>nfluence</w:t>
      </w:r>
      <w:r w:rsidR="00204D50" w:rsidRPr="000307F8">
        <w:rPr>
          <w:sz w:val="24"/>
          <w:szCs w:val="24"/>
        </w:rPr>
        <w:t xml:space="preserve"> on the </w:t>
      </w:r>
      <w:r>
        <w:rPr>
          <w:sz w:val="24"/>
          <w:szCs w:val="24"/>
        </w:rPr>
        <w:t>selection of barristers for the legal services provided by them</w:t>
      </w:r>
      <w:r w:rsidR="00306C1C">
        <w:rPr>
          <w:sz w:val="24"/>
          <w:szCs w:val="24"/>
        </w:rPr>
        <w:t xml:space="preserve"> and may be explored in future researches.</w:t>
      </w:r>
    </w:p>
    <w:p w:rsidR="006E4FF3" w:rsidRPr="000307F8" w:rsidRDefault="006E4FF3" w:rsidP="000307F8">
      <w:pPr>
        <w:tabs>
          <w:tab w:val="left" w:pos="9072"/>
        </w:tabs>
        <w:spacing w:line="360" w:lineRule="auto"/>
        <w:ind w:right="-14" w:firstLine="709"/>
        <w:jc w:val="both"/>
        <w:rPr>
          <w:sz w:val="24"/>
          <w:szCs w:val="24"/>
        </w:rPr>
      </w:pPr>
    </w:p>
    <w:p w:rsidR="006E4FF3" w:rsidRDefault="006E4FF3" w:rsidP="000307F8">
      <w:pPr>
        <w:tabs>
          <w:tab w:val="left" w:pos="9072"/>
        </w:tabs>
        <w:spacing w:line="360" w:lineRule="auto"/>
        <w:ind w:right="-14"/>
        <w:jc w:val="both"/>
        <w:rPr>
          <w:b/>
          <w:sz w:val="24"/>
          <w:szCs w:val="24"/>
        </w:rPr>
      </w:pPr>
      <w:r w:rsidRPr="000307F8">
        <w:rPr>
          <w:b/>
          <w:sz w:val="24"/>
          <w:szCs w:val="24"/>
        </w:rPr>
        <w:t>References</w:t>
      </w:r>
    </w:p>
    <w:p w:rsidR="00122A28" w:rsidRDefault="00122A28" w:rsidP="000307F8">
      <w:pPr>
        <w:tabs>
          <w:tab w:val="left" w:pos="9072"/>
        </w:tabs>
        <w:spacing w:line="360" w:lineRule="auto"/>
        <w:ind w:right="-14"/>
        <w:jc w:val="both"/>
        <w:rPr>
          <w:b/>
          <w:sz w:val="24"/>
          <w:szCs w:val="24"/>
        </w:rPr>
      </w:pPr>
    </w:p>
    <w:p w:rsidR="00122A28" w:rsidRDefault="00122A28" w:rsidP="00122A28">
      <w:pPr>
        <w:pStyle w:val="ab"/>
        <w:widowControl w:val="0"/>
        <w:numPr>
          <w:ilvl w:val="0"/>
          <w:numId w:val="42"/>
        </w:numPr>
        <w:autoSpaceDE w:val="0"/>
        <w:autoSpaceDN w:val="0"/>
        <w:adjustRightInd w:val="0"/>
        <w:spacing w:line="360" w:lineRule="auto"/>
        <w:jc w:val="both"/>
        <w:rPr>
          <w:rFonts w:eastAsia="MinionPro-Regular"/>
          <w:sz w:val="24"/>
          <w:szCs w:val="24"/>
          <w:lang w:val="en-US" w:eastAsia="en-US"/>
        </w:rPr>
      </w:pPr>
      <w:proofErr w:type="spellStart"/>
      <w:r w:rsidRPr="000307F8">
        <w:rPr>
          <w:rFonts w:eastAsia="MinionPro-Regular"/>
          <w:sz w:val="24"/>
          <w:szCs w:val="24"/>
          <w:lang w:val="en-US" w:eastAsia="en-US"/>
        </w:rPr>
        <w:t>Alvesson</w:t>
      </w:r>
      <w:proofErr w:type="spellEnd"/>
      <w:r w:rsidRPr="000307F8">
        <w:rPr>
          <w:rFonts w:eastAsia="MinionPro-Regular"/>
          <w:sz w:val="24"/>
          <w:szCs w:val="24"/>
          <w:lang w:val="en-US" w:eastAsia="en-US"/>
        </w:rPr>
        <w:t xml:space="preserve">, Mats and Yvonne Billing (1997), </w:t>
      </w:r>
      <w:r w:rsidRPr="000307F8">
        <w:rPr>
          <w:rFonts w:eastAsia="MinionPro-It"/>
          <w:i/>
          <w:iCs/>
          <w:sz w:val="24"/>
          <w:szCs w:val="24"/>
          <w:lang w:val="en-US" w:eastAsia="en-US"/>
        </w:rPr>
        <w:t xml:space="preserve">Understanding Gender and Organizations, </w:t>
      </w:r>
      <w:r w:rsidRPr="000307F8">
        <w:rPr>
          <w:rFonts w:eastAsia="MinionPro-Regular"/>
          <w:sz w:val="24"/>
          <w:szCs w:val="24"/>
          <w:lang w:val="en-US" w:eastAsia="en-US"/>
        </w:rPr>
        <w:t>London: Sage.</w:t>
      </w:r>
    </w:p>
    <w:p w:rsidR="00122A28" w:rsidRDefault="00122A28" w:rsidP="00122A28">
      <w:pPr>
        <w:pStyle w:val="ab"/>
        <w:widowControl w:val="0"/>
        <w:autoSpaceDE w:val="0"/>
        <w:autoSpaceDN w:val="0"/>
        <w:adjustRightInd w:val="0"/>
        <w:spacing w:line="360" w:lineRule="auto"/>
        <w:ind w:left="480"/>
        <w:jc w:val="both"/>
        <w:rPr>
          <w:rFonts w:eastAsia="MinionPro-Regular"/>
          <w:sz w:val="24"/>
          <w:szCs w:val="24"/>
          <w:lang w:val="en-US" w:eastAsia="en-US"/>
        </w:rPr>
      </w:pPr>
    </w:p>
    <w:p w:rsidR="00122A28" w:rsidRPr="00E03EDC" w:rsidRDefault="00122A28" w:rsidP="00122A28">
      <w:pPr>
        <w:pStyle w:val="af"/>
        <w:numPr>
          <w:ilvl w:val="0"/>
          <w:numId w:val="42"/>
        </w:numPr>
        <w:spacing w:line="360" w:lineRule="auto"/>
        <w:jc w:val="both"/>
        <w:rPr>
          <w:sz w:val="24"/>
          <w:szCs w:val="24"/>
        </w:rPr>
      </w:pPr>
      <w:r w:rsidRPr="00E03EDC">
        <w:rPr>
          <w:sz w:val="24"/>
          <w:szCs w:val="24"/>
        </w:rPr>
        <w:t xml:space="preserve">McCarthy, E. Jerome. (1964), </w:t>
      </w:r>
      <w:r w:rsidRPr="00E03EDC">
        <w:rPr>
          <w:i/>
          <w:sz w:val="24"/>
          <w:szCs w:val="24"/>
        </w:rPr>
        <w:t>Basic Marketing</w:t>
      </w:r>
      <w:r w:rsidRPr="00E03EDC">
        <w:rPr>
          <w:sz w:val="24"/>
          <w:szCs w:val="24"/>
        </w:rPr>
        <w:t xml:space="preserve">, </w:t>
      </w:r>
      <w:r w:rsidRPr="00E03EDC">
        <w:rPr>
          <w:i/>
          <w:sz w:val="24"/>
          <w:szCs w:val="24"/>
        </w:rPr>
        <w:t>A Managerial Approach</w:t>
      </w:r>
      <w:r w:rsidRPr="00E03EDC">
        <w:rPr>
          <w:sz w:val="24"/>
          <w:szCs w:val="24"/>
        </w:rPr>
        <w:t>. Rev. ed. Homewood, Ill.: Irwin,</w:t>
      </w:r>
    </w:p>
    <w:p w:rsidR="00426C58" w:rsidRPr="00426C58" w:rsidRDefault="00426C58" w:rsidP="00426C58">
      <w:pPr>
        <w:pStyle w:val="ab"/>
        <w:spacing w:line="360" w:lineRule="auto"/>
        <w:ind w:left="480"/>
        <w:jc w:val="both"/>
        <w:rPr>
          <w:sz w:val="24"/>
          <w:szCs w:val="24"/>
        </w:rPr>
      </w:pPr>
    </w:p>
    <w:p w:rsidR="00426C58" w:rsidRPr="000307F8" w:rsidRDefault="00426C58" w:rsidP="00426C58">
      <w:pPr>
        <w:pStyle w:val="ab"/>
        <w:numPr>
          <w:ilvl w:val="0"/>
          <w:numId w:val="42"/>
        </w:numPr>
        <w:spacing w:line="360" w:lineRule="auto"/>
        <w:jc w:val="both"/>
        <w:rPr>
          <w:sz w:val="24"/>
          <w:szCs w:val="24"/>
        </w:rPr>
      </w:pPr>
      <w:proofErr w:type="spellStart"/>
      <w:r w:rsidRPr="000307F8">
        <w:rPr>
          <w:rFonts w:eastAsia="AdvGulliv-R"/>
          <w:sz w:val="24"/>
          <w:szCs w:val="24"/>
          <w:lang w:val="en-US" w:eastAsia="en-US"/>
        </w:rPr>
        <w:t>Winer</w:t>
      </w:r>
      <w:proofErr w:type="spellEnd"/>
      <w:r w:rsidRPr="000307F8">
        <w:rPr>
          <w:rFonts w:eastAsia="AdvGulliv-R"/>
          <w:sz w:val="24"/>
          <w:szCs w:val="24"/>
          <w:lang w:val="en-US" w:eastAsia="en-US"/>
        </w:rPr>
        <w:t xml:space="preserve">, R. S. (2005). </w:t>
      </w:r>
      <w:r w:rsidRPr="00E05DF7">
        <w:rPr>
          <w:rFonts w:eastAsia="AdvGulliv-I"/>
          <w:i/>
          <w:sz w:val="24"/>
          <w:szCs w:val="24"/>
          <w:lang w:val="en-US" w:eastAsia="en-US"/>
        </w:rPr>
        <w:t>Pricing</w:t>
      </w:r>
      <w:r w:rsidRPr="000307F8">
        <w:rPr>
          <w:rFonts w:eastAsia="AdvGulliv-R"/>
          <w:sz w:val="24"/>
          <w:szCs w:val="24"/>
          <w:lang w:val="en-US" w:eastAsia="en-US"/>
        </w:rPr>
        <w:t>. Cambridge, MA: Marketing Science Institute.</w:t>
      </w:r>
    </w:p>
    <w:p w:rsidR="00122A28" w:rsidRPr="00E03EDC" w:rsidRDefault="00122A28" w:rsidP="00122A28">
      <w:pPr>
        <w:pStyle w:val="ab"/>
        <w:widowControl w:val="0"/>
        <w:autoSpaceDE w:val="0"/>
        <w:autoSpaceDN w:val="0"/>
        <w:adjustRightInd w:val="0"/>
        <w:spacing w:line="360" w:lineRule="auto"/>
        <w:ind w:left="480"/>
        <w:jc w:val="both"/>
        <w:rPr>
          <w:sz w:val="24"/>
          <w:szCs w:val="24"/>
        </w:rPr>
      </w:pPr>
    </w:p>
    <w:p w:rsidR="00122A28" w:rsidRPr="00122A28" w:rsidRDefault="00122A28" w:rsidP="00122A28">
      <w:pPr>
        <w:pStyle w:val="ad"/>
        <w:spacing w:line="360" w:lineRule="auto"/>
        <w:rPr>
          <w:rFonts w:ascii="Times New Roman" w:eastAsia="細明體" w:hAnsi="Times New Roman"/>
          <w:b/>
          <w:sz w:val="24"/>
          <w:szCs w:val="24"/>
          <w:lang w:eastAsia="zh-TW"/>
        </w:rPr>
      </w:pPr>
      <w:r w:rsidRPr="00122A28">
        <w:rPr>
          <w:rFonts w:ascii="Times New Roman" w:eastAsia="細明體" w:hAnsi="Times New Roman"/>
          <w:b/>
          <w:sz w:val="24"/>
          <w:szCs w:val="24"/>
          <w:lang w:eastAsia="zh-TW"/>
        </w:rPr>
        <w:t>Bibliography</w:t>
      </w:r>
    </w:p>
    <w:p w:rsidR="00122A28" w:rsidRPr="000307F8" w:rsidRDefault="00122A28" w:rsidP="00122A28">
      <w:pPr>
        <w:pStyle w:val="ab"/>
        <w:widowControl w:val="0"/>
        <w:autoSpaceDE w:val="0"/>
        <w:autoSpaceDN w:val="0"/>
        <w:adjustRightInd w:val="0"/>
        <w:spacing w:line="360" w:lineRule="auto"/>
        <w:ind w:left="480"/>
        <w:jc w:val="both"/>
        <w:rPr>
          <w:rFonts w:eastAsia="MinionPro-Regular"/>
          <w:sz w:val="24"/>
          <w:szCs w:val="24"/>
          <w:lang w:val="en-US" w:eastAsia="en-US"/>
        </w:rPr>
      </w:pPr>
    </w:p>
    <w:p w:rsidR="00122A28" w:rsidRPr="00C0374F" w:rsidRDefault="00122A28" w:rsidP="00122A28">
      <w:pPr>
        <w:pStyle w:val="ab"/>
        <w:numPr>
          <w:ilvl w:val="0"/>
          <w:numId w:val="40"/>
        </w:numPr>
        <w:spacing w:line="360" w:lineRule="auto"/>
        <w:jc w:val="both"/>
        <w:rPr>
          <w:b/>
          <w:sz w:val="24"/>
          <w:szCs w:val="24"/>
        </w:rPr>
      </w:pPr>
      <w:proofErr w:type="spellStart"/>
      <w:r w:rsidRPr="000307F8">
        <w:rPr>
          <w:sz w:val="24"/>
          <w:szCs w:val="24"/>
        </w:rPr>
        <w:t>B</w:t>
      </w:r>
      <w:r w:rsidRPr="00C0374F">
        <w:rPr>
          <w:sz w:val="24"/>
          <w:szCs w:val="24"/>
        </w:rPr>
        <w:t>uttner</w:t>
      </w:r>
      <w:proofErr w:type="spellEnd"/>
      <w:r w:rsidRPr="00C0374F">
        <w:rPr>
          <w:sz w:val="24"/>
          <w:szCs w:val="24"/>
        </w:rPr>
        <w:t xml:space="preserve">, Holly E. (2001). </w:t>
      </w:r>
      <w:r w:rsidR="00625882" w:rsidRPr="00C0374F">
        <w:rPr>
          <w:sz w:val="24"/>
          <w:szCs w:val="24"/>
        </w:rPr>
        <w:t>‘</w:t>
      </w:r>
      <w:r w:rsidRPr="00C0374F">
        <w:rPr>
          <w:sz w:val="24"/>
          <w:szCs w:val="24"/>
        </w:rPr>
        <w:t>Examining Female Entrepreneurs' Management Style: An Application of Relational Frame</w:t>
      </w:r>
      <w:r w:rsidR="00625882" w:rsidRPr="00C0374F">
        <w:rPr>
          <w:sz w:val="24"/>
          <w:szCs w:val="24"/>
        </w:rPr>
        <w:t>’,</w:t>
      </w:r>
      <w:r w:rsidRPr="00C0374F">
        <w:rPr>
          <w:sz w:val="24"/>
          <w:szCs w:val="24"/>
        </w:rPr>
        <w:t xml:space="preserve"> </w:t>
      </w:r>
      <w:r w:rsidRPr="00C0374F">
        <w:rPr>
          <w:i/>
          <w:sz w:val="24"/>
          <w:szCs w:val="24"/>
        </w:rPr>
        <w:t>Journal of Business Ethics</w:t>
      </w:r>
      <w:r w:rsidRPr="00C0374F">
        <w:rPr>
          <w:sz w:val="24"/>
          <w:szCs w:val="24"/>
        </w:rPr>
        <w:t>, Vol. 29, pp. 253-269</w:t>
      </w:r>
      <w:r w:rsidR="001B1933" w:rsidRPr="00C0374F">
        <w:rPr>
          <w:sz w:val="24"/>
          <w:szCs w:val="24"/>
        </w:rPr>
        <w:t>,</w:t>
      </w:r>
      <w:r w:rsidRPr="00C0374F">
        <w:rPr>
          <w:sz w:val="24"/>
          <w:szCs w:val="24"/>
        </w:rPr>
        <w:t xml:space="preserve"> </w:t>
      </w:r>
      <w:r w:rsidR="0004431C" w:rsidRPr="00C0374F">
        <w:rPr>
          <w:sz w:val="24"/>
          <w:szCs w:val="24"/>
        </w:rPr>
        <w:t xml:space="preserve">Available at: </w:t>
      </w:r>
      <w:hyperlink r:id="rId14" w:history="1">
        <w:r w:rsidR="0004431C" w:rsidRPr="00C0374F">
          <w:rPr>
            <w:rStyle w:val="aa"/>
            <w:color w:val="auto"/>
            <w:sz w:val="24"/>
            <w:szCs w:val="24"/>
            <w:u w:val="none"/>
          </w:rPr>
          <w:t>http://web.a.ebscohost.com.eproxy.lib.hku.hk/ehost/pdfviewer/pdfviewer?vid=3&amp;s</w:t>
        </w:r>
        <w:r w:rsidR="0004431C" w:rsidRPr="00C0374F">
          <w:rPr>
            <w:rStyle w:val="aa"/>
            <w:color w:val="auto"/>
            <w:sz w:val="24"/>
            <w:szCs w:val="24"/>
            <w:u w:val="none"/>
          </w:rPr>
          <w:lastRenderedPageBreak/>
          <w:t>id=913c3a20-56e0-46fd-a0f4-b91922a4532b%40sessionmgr4006</w:t>
        </w:r>
      </w:hyperlink>
      <w:r w:rsidR="0004431C" w:rsidRPr="00C0374F">
        <w:rPr>
          <w:sz w:val="24"/>
          <w:szCs w:val="24"/>
        </w:rPr>
        <w:t xml:space="preserve"> (Accessed</w:t>
      </w:r>
      <w:r w:rsidR="00625882" w:rsidRPr="00C0374F">
        <w:rPr>
          <w:sz w:val="24"/>
          <w:szCs w:val="24"/>
        </w:rPr>
        <w:t>:</w:t>
      </w:r>
      <w:r w:rsidR="0004431C" w:rsidRPr="00C0374F">
        <w:rPr>
          <w:sz w:val="24"/>
          <w:szCs w:val="24"/>
        </w:rPr>
        <w:t xml:space="preserve"> 30 November 2020)</w:t>
      </w:r>
    </w:p>
    <w:p w:rsidR="00122A28" w:rsidRPr="00C0374F" w:rsidRDefault="00122A28" w:rsidP="00122A28">
      <w:pPr>
        <w:pStyle w:val="ab"/>
        <w:spacing w:line="360" w:lineRule="auto"/>
        <w:ind w:left="480"/>
        <w:jc w:val="both"/>
        <w:rPr>
          <w:b/>
          <w:sz w:val="24"/>
          <w:szCs w:val="24"/>
        </w:rPr>
      </w:pPr>
    </w:p>
    <w:p w:rsidR="00426C58" w:rsidRPr="00C0374F" w:rsidRDefault="00426C58" w:rsidP="00426C58">
      <w:pPr>
        <w:pStyle w:val="ab"/>
        <w:numPr>
          <w:ilvl w:val="0"/>
          <w:numId w:val="40"/>
        </w:numPr>
        <w:spacing w:line="360" w:lineRule="auto"/>
        <w:jc w:val="both"/>
        <w:rPr>
          <w:sz w:val="24"/>
          <w:szCs w:val="24"/>
        </w:rPr>
      </w:pPr>
      <w:r w:rsidRPr="00C0374F">
        <w:rPr>
          <w:sz w:val="24"/>
          <w:szCs w:val="24"/>
        </w:rPr>
        <w:t xml:space="preserve">Donna K, Darden, William R. Darden, &amp; Kiser G. E, (1981) </w:t>
      </w:r>
      <w:r w:rsidR="00625882" w:rsidRPr="00C0374F">
        <w:rPr>
          <w:sz w:val="24"/>
          <w:szCs w:val="24"/>
        </w:rPr>
        <w:t>‘</w:t>
      </w:r>
      <w:r w:rsidRPr="00C0374F">
        <w:rPr>
          <w:sz w:val="24"/>
          <w:szCs w:val="24"/>
        </w:rPr>
        <w:t>The Marketing of Legal Services</w:t>
      </w:r>
      <w:r w:rsidR="00625882" w:rsidRPr="00C0374F">
        <w:rPr>
          <w:sz w:val="24"/>
          <w:szCs w:val="24"/>
        </w:rPr>
        <w:t>’</w:t>
      </w:r>
      <w:r w:rsidRPr="00C0374F">
        <w:rPr>
          <w:sz w:val="24"/>
          <w:szCs w:val="24"/>
        </w:rPr>
        <w:t xml:space="preserve">, </w:t>
      </w:r>
      <w:r w:rsidRPr="00C0374F">
        <w:rPr>
          <w:i/>
          <w:sz w:val="24"/>
          <w:szCs w:val="24"/>
        </w:rPr>
        <w:t xml:space="preserve">Journal of  </w:t>
      </w:r>
      <w:r w:rsidRPr="00C0374F">
        <w:rPr>
          <w:rStyle w:val="aa"/>
          <w:i/>
          <w:color w:val="auto"/>
          <w:sz w:val="24"/>
          <w:szCs w:val="24"/>
          <w:u w:val="none"/>
        </w:rPr>
        <w:t>Marketing</w:t>
      </w:r>
      <w:r w:rsidRPr="00C0374F">
        <w:rPr>
          <w:rStyle w:val="aa"/>
          <w:color w:val="auto"/>
          <w:sz w:val="24"/>
          <w:szCs w:val="24"/>
          <w:u w:val="none"/>
        </w:rPr>
        <w:t xml:space="preserve"> vol. 45 (Spring 1981), pp123-134.</w:t>
      </w:r>
      <w:r w:rsidR="001B1933" w:rsidRPr="00C0374F">
        <w:rPr>
          <w:rStyle w:val="aa"/>
          <w:color w:val="auto"/>
          <w:sz w:val="24"/>
          <w:szCs w:val="24"/>
          <w:u w:val="none"/>
        </w:rPr>
        <w:t xml:space="preserve">Available at: </w:t>
      </w:r>
      <w:hyperlink r:id="rId15" w:history="1">
        <w:r w:rsidR="001B1933" w:rsidRPr="00C0374F">
          <w:rPr>
            <w:rStyle w:val="aa"/>
            <w:color w:val="auto"/>
            <w:sz w:val="24"/>
            <w:szCs w:val="24"/>
            <w:u w:val="none"/>
          </w:rPr>
          <w:t>http://web.a.ebscohost.com.eproxy.lib.hku.hk/ehost/pdfviewer/pdfviewer?vid=7&amp;sid=913c3a20-56e0-46fd-a0f4-b91922a4532b%40sessionmgr4006</w:t>
        </w:r>
      </w:hyperlink>
      <w:r w:rsidR="001B1933" w:rsidRPr="00C0374F">
        <w:rPr>
          <w:rStyle w:val="aa"/>
          <w:color w:val="auto"/>
          <w:sz w:val="24"/>
          <w:szCs w:val="24"/>
          <w:u w:val="none"/>
        </w:rPr>
        <w:t xml:space="preserve"> (Accessed</w:t>
      </w:r>
      <w:r w:rsidR="00625882" w:rsidRPr="00C0374F">
        <w:rPr>
          <w:rStyle w:val="aa"/>
          <w:color w:val="auto"/>
          <w:sz w:val="24"/>
          <w:szCs w:val="24"/>
          <w:u w:val="none"/>
        </w:rPr>
        <w:t>:</w:t>
      </w:r>
      <w:r w:rsidR="001B1933" w:rsidRPr="00C0374F">
        <w:rPr>
          <w:rStyle w:val="aa"/>
          <w:color w:val="auto"/>
          <w:sz w:val="24"/>
          <w:szCs w:val="24"/>
          <w:u w:val="none"/>
        </w:rPr>
        <w:t xml:space="preserve"> 22 November 2020)</w:t>
      </w:r>
    </w:p>
    <w:p w:rsidR="00426C58" w:rsidRPr="00C0374F" w:rsidRDefault="00426C58" w:rsidP="00426C58">
      <w:pPr>
        <w:tabs>
          <w:tab w:val="left" w:pos="9072"/>
        </w:tabs>
        <w:spacing w:line="360" w:lineRule="auto"/>
        <w:ind w:right="-14"/>
        <w:jc w:val="both"/>
        <w:rPr>
          <w:sz w:val="24"/>
          <w:szCs w:val="24"/>
        </w:rPr>
      </w:pPr>
    </w:p>
    <w:p w:rsidR="00122A28" w:rsidRPr="00C0374F" w:rsidRDefault="00122A28" w:rsidP="00122A28">
      <w:pPr>
        <w:pStyle w:val="ab"/>
        <w:widowControl w:val="0"/>
        <w:numPr>
          <w:ilvl w:val="0"/>
          <w:numId w:val="40"/>
        </w:numPr>
        <w:autoSpaceDE w:val="0"/>
        <w:autoSpaceDN w:val="0"/>
        <w:adjustRightInd w:val="0"/>
        <w:spacing w:line="360" w:lineRule="auto"/>
        <w:jc w:val="both"/>
        <w:rPr>
          <w:rFonts w:eastAsia="MinionPro-Regular"/>
          <w:sz w:val="24"/>
          <w:szCs w:val="24"/>
          <w:lang w:val="en-US" w:eastAsia="en-US"/>
        </w:rPr>
      </w:pPr>
      <w:r w:rsidRPr="00C0374F">
        <w:rPr>
          <w:rFonts w:eastAsia="MinionPro-Bold"/>
          <w:bCs/>
          <w:sz w:val="24"/>
          <w:szCs w:val="24"/>
          <w:lang w:val="en-US" w:eastAsia="en-US"/>
        </w:rPr>
        <w:t xml:space="preserve">McMahan C, </w:t>
      </w:r>
      <w:proofErr w:type="spellStart"/>
      <w:r w:rsidRPr="00C0374F">
        <w:rPr>
          <w:rFonts w:eastAsia="MinionPro-Bold"/>
          <w:bCs/>
          <w:sz w:val="24"/>
          <w:szCs w:val="24"/>
          <w:lang w:val="en-US" w:eastAsia="en-US"/>
        </w:rPr>
        <w:t>Hovland</w:t>
      </w:r>
      <w:proofErr w:type="spellEnd"/>
      <w:r w:rsidRPr="00C0374F">
        <w:rPr>
          <w:rFonts w:eastAsia="MinionPro-Bold"/>
          <w:bCs/>
          <w:sz w:val="24"/>
          <w:szCs w:val="24"/>
          <w:lang w:val="en-US" w:eastAsia="en-US"/>
        </w:rPr>
        <w:t xml:space="preserve"> R, </w:t>
      </w:r>
      <w:proofErr w:type="spellStart"/>
      <w:r w:rsidRPr="00C0374F">
        <w:rPr>
          <w:rFonts w:eastAsia="MinionPro-Bold"/>
          <w:bCs/>
          <w:sz w:val="24"/>
          <w:szCs w:val="24"/>
          <w:lang w:val="en-US" w:eastAsia="en-US"/>
        </w:rPr>
        <w:t>McMillanS</w:t>
      </w:r>
      <w:proofErr w:type="spellEnd"/>
      <w:r w:rsidRPr="00C0374F">
        <w:rPr>
          <w:rFonts w:eastAsia="MinionPro-Bold"/>
          <w:bCs/>
          <w:sz w:val="24"/>
          <w:szCs w:val="24"/>
          <w:lang w:val="en-US" w:eastAsia="en-US"/>
        </w:rPr>
        <w:t xml:space="preserve">, </w:t>
      </w:r>
      <w:r w:rsidR="00426C58" w:rsidRPr="00C0374F">
        <w:rPr>
          <w:rFonts w:eastAsia="MinionPro-Bold"/>
          <w:bCs/>
          <w:sz w:val="24"/>
          <w:szCs w:val="24"/>
          <w:lang w:val="en-US" w:eastAsia="en-US"/>
        </w:rPr>
        <w:t xml:space="preserve">(2009) </w:t>
      </w:r>
      <w:r w:rsidR="00625882" w:rsidRPr="00C0374F">
        <w:rPr>
          <w:rFonts w:eastAsia="MinionPro-Bold"/>
          <w:bCs/>
          <w:sz w:val="24"/>
          <w:szCs w:val="24"/>
          <w:lang w:val="en-US" w:eastAsia="en-US"/>
        </w:rPr>
        <w:t>‘</w:t>
      </w:r>
      <w:r w:rsidRPr="00C0374F">
        <w:rPr>
          <w:rFonts w:eastAsia="MinionPro-Bold"/>
          <w:bCs/>
          <w:sz w:val="24"/>
          <w:szCs w:val="24"/>
          <w:lang w:val="en-US" w:eastAsia="en-US"/>
        </w:rPr>
        <w:t>Online Marketing Communications: Exploring Online Consumer Behavior by Examining Gender Differences and Interactivity within Internet</w:t>
      </w:r>
      <w:r w:rsidR="00625882" w:rsidRPr="00C0374F">
        <w:rPr>
          <w:rFonts w:eastAsia="MinionPro-Bold"/>
          <w:bCs/>
          <w:sz w:val="24"/>
          <w:szCs w:val="24"/>
          <w:lang w:val="en-US" w:eastAsia="en-US"/>
        </w:rPr>
        <w:t>’,</w:t>
      </w:r>
      <w:r w:rsidRPr="00C0374F">
        <w:rPr>
          <w:rFonts w:eastAsia="MinionPro-Bold"/>
          <w:bCs/>
          <w:i/>
          <w:sz w:val="24"/>
          <w:szCs w:val="24"/>
          <w:lang w:val="en-US" w:eastAsia="en-US"/>
        </w:rPr>
        <w:t xml:space="preserve"> Advertising </w:t>
      </w:r>
      <w:r w:rsidRPr="00C0374F">
        <w:rPr>
          <w:i/>
          <w:iCs/>
          <w:sz w:val="24"/>
          <w:szCs w:val="24"/>
          <w:lang w:val="en-US" w:eastAsia="en-US"/>
        </w:rPr>
        <w:t>Journal of Interactive Advertising</w:t>
      </w:r>
      <w:r w:rsidRPr="00C0374F">
        <w:rPr>
          <w:sz w:val="24"/>
          <w:szCs w:val="24"/>
          <w:lang w:val="en-US" w:eastAsia="en-US"/>
        </w:rPr>
        <w:t xml:space="preserve">, </w:t>
      </w:r>
      <w:proofErr w:type="spellStart"/>
      <w:r w:rsidRPr="00C0374F">
        <w:rPr>
          <w:sz w:val="24"/>
          <w:szCs w:val="24"/>
          <w:lang w:val="en-US" w:eastAsia="en-US"/>
        </w:rPr>
        <w:t>Vol</w:t>
      </w:r>
      <w:proofErr w:type="spellEnd"/>
      <w:r w:rsidRPr="00C0374F">
        <w:rPr>
          <w:sz w:val="24"/>
          <w:szCs w:val="24"/>
          <w:lang w:val="en-US" w:eastAsia="en-US"/>
        </w:rPr>
        <w:t xml:space="preserve"> 10 No 1 (Fall 2009), pp.61 76.</w:t>
      </w:r>
      <w:r w:rsidR="00E05DF7" w:rsidRPr="00C0374F">
        <w:t xml:space="preserve">, Available at: </w:t>
      </w:r>
      <w:hyperlink r:id="rId16" w:history="1">
        <w:r w:rsidR="00E05DF7" w:rsidRPr="00C0374F">
          <w:rPr>
            <w:rStyle w:val="aa"/>
            <w:color w:val="auto"/>
            <w:sz w:val="24"/>
            <w:szCs w:val="24"/>
            <w:u w:val="none"/>
            <w:lang w:val="en-US" w:eastAsia="en-US"/>
          </w:rPr>
          <w:t>http://web.a.ebscohost.com.eproxy.lib.hku.hk/ehost/pdfviewer/pdfviewer?vid=14&amp;sid=913c3a20-56e0-46fd-a0f4-b91922a4532b%40sessionmgr4006</w:t>
        </w:r>
      </w:hyperlink>
      <w:r w:rsidR="00E05DF7" w:rsidRPr="00C0374F">
        <w:rPr>
          <w:sz w:val="24"/>
          <w:szCs w:val="24"/>
          <w:lang w:val="en-US" w:eastAsia="en-US"/>
        </w:rPr>
        <w:t xml:space="preserve"> (Accessed</w:t>
      </w:r>
      <w:r w:rsidR="00625882" w:rsidRPr="00C0374F">
        <w:rPr>
          <w:sz w:val="24"/>
          <w:szCs w:val="24"/>
          <w:lang w:val="en-US" w:eastAsia="en-US"/>
        </w:rPr>
        <w:t>:</w:t>
      </w:r>
      <w:r w:rsidR="00E05DF7" w:rsidRPr="00C0374F">
        <w:rPr>
          <w:sz w:val="24"/>
          <w:szCs w:val="24"/>
          <w:lang w:val="en-US" w:eastAsia="en-US"/>
        </w:rPr>
        <w:t xml:space="preserve"> 30 November 2020)</w:t>
      </w:r>
    </w:p>
    <w:p w:rsidR="00122A28" w:rsidRPr="00C0374F" w:rsidRDefault="00122A28" w:rsidP="00122A28">
      <w:pPr>
        <w:pStyle w:val="af"/>
        <w:spacing w:line="360" w:lineRule="auto"/>
        <w:ind w:left="480"/>
        <w:jc w:val="both"/>
        <w:rPr>
          <w:sz w:val="24"/>
          <w:szCs w:val="24"/>
          <w:lang w:val="en-US"/>
        </w:rPr>
      </w:pPr>
    </w:p>
    <w:p w:rsidR="00426C58" w:rsidRPr="00C0374F" w:rsidRDefault="00426C58" w:rsidP="00426C58">
      <w:pPr>
        <w:pStyle w:val="ab"/>
        <w:numPr>
          <w:ilvl w:val="0"/>
          <w:numId w:val="40"/>
        </w:numPr>
        <w:spacing w:line="360" w:lineRule="auto"/>
        <w:jc w:val="both"/>
        <w:rPr>
          <w:sz w:val="24"/>
          <w:szCs w:val="24"/>
        </w:rPr>
      </w:pPr>
      <w:r w:rsidRPr="00C0374F">
        <w:rPr>
          <w:sz w:val="24"/>
          <w:szCs w:val="24"/>
        </w:rPr>
        <w:t xml:space="preserve">Moss G., Andrew M. Colman(2001) </w:t>
      </w:r>
      <w:r w:rsidR="00625882" w:rsidRPr="00C0374F">
        <w:rPr>
          <w:sz w:val="24"/>
          <w:szCs w:val="24"/>
        </w:rPr>
        <w:t>‘</w:t>
      </w:r>
      <w:r w:rsidRPr="00C0374F">
        <w:rPr>
          <w:sz w:val="24"/>
          <w:szCs w:val="24"/>
        </w:rPr>
        <w:t>Practice papers Choices and preferences: Experiments on gender differences</w:t>
      </w:r>
      <w:r w:rsidR="00625882" w:rsidRPr="00C0374F">
        <w:rPr>
          <w:sz w:val="24"/>
          <w:szCs w:val="24"/>
        </w:rPr>
        <w:t>’</w:t>
      </w:r>
      <w:r w:rsidR="00E05DF7" w:rsidRPr="00C0374F">
        <w:rPr>
          <w:sz w:val="24"/>
          <w:szCs w:val="24"/>
        </w:rPr>
        <w:t xml:space="preserve">, </w:t>
      </w:r>
      <w:r w:rsidRPr="00C0374F">
        <w:rPr>
          <w:i/>
          <w:sz w:val="24"/>
          <w:szCs w:val="24"/>
        </w:rPr>
        <w:t>Brand Management</w:t>
      </w:r>
      <w:r w:rsidRPr="00C0374F">
        <w:rPr>
          <w:sz w:val="24"/>
          <w:szCs w:val="24"/>
        </w:rPr>
        <w:t xml:space="preserve"> Vol. 9, No2, pp.89-99 November 2001, Henry Stewart Publications</w:t>
      </w:r>
      <w:r w:rsidR="00E05DF7" w:rsidRPr="00C0374F">
        <w:rPr>
          <w:sz w:val="24"/>
          <w:szCs w:val="24"/>
        </w:rPr>
        <w:t xml:space="preserve">, Available at: </w:t>
      </w:r>
      <w:hyperlink r:id="rId17" w:history="1">
        <w:r w:rsidR="00E05DF7" w:rsidRPr="00C0374F">
          <w:rPr>
            <w:rStyle w:val="aa"/>
            <w:color w:val="auto"/>
            <w:sz w:val="24"/>
            <w:szCs w:val="24"/>
            <w:u w:val="none"/>
          </w:rPr>
          <w:t>http://web.a.ebscohost.com.eproxy.lib.hku.hk/ehost/pdfviewer/pdfviewer?vid=18&amp;sid=913c3a20-56e0-46fd-a0f4-b91922a4532b%40sessionmgr4006</w:t>
        </w:r>
      </w:hyperlink>
      <w:r w:rsidR="00E05DF7" w:rsidRPr="00C0374F">
        <w:rPr>
          <w:sz w:val="24"/>
          <w:szCs w:val="24"/>
        </w:rPr>
        <w:t xml:space="preserve"> (Accessed</w:t>
      </w:r>
      <w:r w:rsidR="00625882" w:rsidRPr="00C0374F">
        <w:rPr>
          <w:sz w:val="24"/>
          <w:szCs w:val="24"/>
        </w:rPr>
        <w:t>:</w:t>
      </w:r>
      <w:r w:rsidR="00E05DF7" w:rsidRPr="00C0374F">
        <w:rPr>
          <w:sz w:val="24"/>
          <w:szCs w:val="24"/>
        </w:rPr>
        <w:t xml:space="preserve"> 1 December 2020)</w:t>
      </w:r>
    </w:p>
    <w:p w:rsidR="00426C58" w:rsidRPr="00C0374F" w:rsidRDefault="00426C58" w:rsidP="00426C58">
      <w:pPr>
        <w:pStyle w:val="ab"/>
        <w:spacing w:line="360" w:lineRule="auto"/>
        <w:ind w:left="480"/>
        <w:jc w:val="both"/>
        <w:rPr>
          <w:sz w:val="24"/>
          <w:szCs w:val="24"/>
        </w:rPr>
      </w:pPr>
    </w:p>
    <w:p w:rsidR="00426C58" w:rsidRPr="00C0374F" w:rsidRDefault="00426C58" w:rsidP="00426C58">
      <w:pPr>
        <w:pStyle w:val="ab"/>
        <w:numPr>
          <w:ilvl w:val="0"/>
          <w:numId w:val="40"/>
        </w:numPr>
        <w:spacing w:line="360" w:lineRule="auto"/>
        <w:jc w:val="both"/>
        <w:rPr>
          <w:sz w:val="24"/>
          <w:szCs w:val="24"/>
        </w:rPr>
      </w:pPr>
      <w:proofErr w:type="spellStart"/>
      <w:r w:rsidRPr="00C0374F">
        <w:rPr>
          <w:sz w:val="24"/>
          <w:szCs w:val="24"/>
        </w:rPr>
        <w:t>Putrevu</w:t>
      </w:r>
      <w:proofErr w:type="spellEnd"/>
      <w:r w:rsidRPr="00C0374F">
        <w:rPr>
          <w:sz w:val="24"/>
          <w:szCs w:val="24"/>
        </w:rPr>
        <w:t xml:space="preserve">, Sanjay (2004). </w:t>
      </w:r>
      <w:r w:rsidR="00625882" w:rsidRPr="00C0374F">
        <w:rPr>
          <w:sz w:val="24"/>
          <w:szCs w:val="24"/>
        </w:rPr>
        <w:t>‘</w:t>
      </w:r>
      <w:r w:rsidRPr="00C0374F">
        <w:rPr>
          <w:sz w:val="24"/>
          <w:szCs w:val="24"/>
        </w:rPr>
        <w:t>Communicating With The Sexes: Male and Female Responses to Print Advertisements</w:t>
      </w:r>
      <w:r w:rsidR="00625882" w:rsidRPr="00C0374F">
        <w:rPr>
          <w:sz w:val="24"/>
          <w:szCs w:val="24"/>
        </w:rPr>
        <w:t>’,</w:t>
      </w:r>
      <w:r w:rsidRPr="00C0374F">
        <w:rPr>
          <w:sz w:val="24"/>
          <w:szCs w:val="24"/>
        </w:rPr>
        <w:t xml:space="preserve"> </w:t>
      </w:r>
      <w:r w:rsidRPr="00C0374F">
        <w:rPr>
          <w:i/>
          <w:sz w:val="24"/>
          <w:szCs w:val="24"/>
        </w:rPr>
        <w:t>Journal of Advertising</w:t>
      </w:r>
      <w:r w:rsidRPr="00C0374F">
        <w:rPr>
          <w:sz w:val="24"/>
          <w:szCs w:val="24"/>
        </w:rPr>
        <w:t xml:space="preserve">, Vol. 33, </w:t>
      </w:r>
      <w:proofErr w:type="spellStart"/>
      <w:r w:rsidRPr="00C0374F">
        <w:rPr>
          <w:sz w:val="24"/>
          <w:szCs w:val="24"/>
        </w:rPr>
        <w:t>Iss</w:t>
      </w:r>
      <w:proofErr w:type="spellEnd"/>
      <w:r w:rsidRPr="00C0374F">
        <w:rPr>
          <w:sz w:val="24"/>
          <w:szCs w:val="24"/>
        </w:rPr>
        <w:t>. 3 (</w:t>
      </w:r>
      <w:proofErr w:type="gramStart"/>
      <w:r w:rsidRPr="00C0374F">
        <w:rPr>
          <w:sz w:val="24"/>
          <w:szCs w:val="24"/>
        </w:rPr>
        <w:t>Fall</w:t>
      </w:r>
      <w:proofErr w:type="gramEnd"/>
      <w:r w:rsidRPr="00C0374F">
        <w:rPr>
          <w:sz w:val="24"/>
          <w:szCs w:val="24"/>
        </w:rPr>
        <w:t>), pp. 51-63.</w:t>
      </w:r>
      <w:r w:rsidR="00E05DF7" w:rsidRPr="00C0374F">
        <w:rPr>
          <w:sz w:val="24"/>
          <w:szCs w:val="24"/>
        </w:rPr>
        <w:t xml:space="preserve"> Available at: </w:t>
      </w:r>
      <w:hyperlink r:id="rId18" w:history="1">
        <w:r w:rsidR="00E05DF7" w:rsidRPr="00C0374F">
          <w:rPr>
            <w:rStyle w:val="aa"/>
            <w:color w:val="auto"/>
            <w:sz w:val="24"/>
            <w:szCs w:val="24"/>
            <w:u w:val="none"/>
          </w:rPr>
          <w:t>http://web.a.ebscohost.com.eproxy.lib.hku.hk/ehost/pdfviewer/pdfviewer?vid=21&amp;sid=913c3a20-56e0-46fd-a0f4-b91922a4532b%40sessionmgr4006</w:t>
        </w:r>
      </w:hyperlink>
      <w:r w:rsidR="00E05DF7" w:rsidRPr="00C0374F">
        <w:rPr>
          <w:sz w:val="24"/>
          <w:szCs w:val="24"/>
        </w:rPr>
        <w:t xml:space="preserve"> (Accessed</w:t>
      </w:r>
      <w:r w:rsidR="00625882" w:rsidRPr="00C0374F">
        <w:rPr>
          <w:sz w:val="24"/>
          <w:szCs w:val="24"/>
        </w:rPr>
        <w:t>:</w:t>
      </w:r>
      <w:r w:rsidR="00E05DF7" w:rsidRPr="00C0374F">
        <w:rPr>
          <w:sz w:val="24"/>
          <w:szCs w:val="24"/>
        </w:rPr>
        <w:t xml:space="preserve"> 1 December 2020)</w:t>
      </w:r>
    </w:p>
    <w:p w:rsidR="00426C58" w:rsidRPr="00C0374F" w:rsidRDefault="00426C58" w:rsidP="00426C58">
      <w:pPr>
        <w:pStyle w:val="ab"/>
        <w:spacing w:line="360" w:lineRule="auto"/>
        <w:jc w:val="both"/>
        <w:rPr>
          <w:sz w:val="24"/>
          <w:szCs w:val="24"/>
        </w:rPr>
      </w:pPr>
    </w:p>
    <w:p w:rsidR="00E03EDC" w:rsidRPr="00C0374F" w:rsidRDefault="00E03EDC" w:rsidP="00122A28">
      <w:pPr>
        <w:pStyle w:val="ab"/>
        <w:widowControl w:val="0"/>
        <w:numPr>
          <w:ilvl w:val="0"/>
          <w:numId w:val="40"/>
        </w:numPr>
        <w:autoSpaceDE w:val="0"/>
        <w:autoSpaceDN w:val="0"/>
        <w:adjustRightInd w:val="0"/>
        <w:spacing w:line="360" w:lineRule="auto"/>
        <w:jc w:val="both"/>
        <w:rPr>
          <w:sz w:val="24"/>
          <w:szCs w:val="24"/>
        </w:rPr>
      </w:pPr>
      <w:proofErr w:type="spellStart"/>
      <w:r w:rsidRPr="00C0374F">
        <w:rPr>
          <w:sz w:val="24"/>
          <w:szCs w:val="24"/>
        </w:rPr>
        <w:t>Rafiq</w:t>
      </w:r>
      <w:proofErr w:type="spellEnd"/>
      <w:r w:rsidRPr="00C0374F">
        <w:rPr>
          <w:sz w:val="24"/>
          <w:szCs w:val="24"/>
        </w:rPr>
        <w:t xml:space="preserve"> M., Ahmed P.K.,</w:t>
      </w:r>
      <w:r w:rsidR="00426C58" w:rsidRPr="00C0374F">
        <w:rPr>
          <w:sz w:val="24"/>
          <w:szCs w:val="24"/>
        </w:rPr>
        <w:t xml:space="preserve"> (1995)</w:t>
      </w:r>
      <w:r w:rsidRPr="00C0374F">
        <w:rPr>
          <w:sz w:val="24"/>
          <w:szCs w:val="24"/>
        </w:rPr>
        <w:t xml:space="preserve"> </w:t>
      </w:r>
      <w:r w:rsidR="00625882" w:rsidRPr="00C0374F">
        <w:rPr>
          <w:sz w:val="24"/>
          <w:szCs w:val="24"/>
        </w:rPr>
        <w:t>‘</w:t>
      </w:r>
      <w:r w:rsidRPr="00C0374F">
        <w:rPr>
          <w:bCs/>
          <w:sz w:val="24"/>
          <w:szCs w:val="24"/>
          <w:lang w:val="en-US" w:eastAsia="zh-TW"/>
        </w:rPr>
        <w:t>Using the 7Ps as a generic marketing mix: An exploratory survey of UK and European marketing academics</w:t>
      </w:r>
      <w:r w:rsidR="00625882" w:rsidRPr="00C0374F">
        <w:rPr>
          <w:bCs/>
          <w:sz w:val="24"/>
          <w:szCs w:val="24"/>
          <w:lang w:val="en-US" w:eastAsia="zh-TW"/>
        </w:rPr>
        <w:t>’</w:t>
      </w:r>
      <w:r w:rsidRPr="00C0374F">
        <w:rPr>
          <w:bCs/>
          <w:sz w:val="24"/>
          <w:szCs w:val="24"/>
          <w:lang w:val="en-US" w:eastAsia="zh-TW"/>
        </w:rPr>
        <w:t xml:space="preserve">, </w:t>
      </w:r>
      <w:r w:rsidRPr="00C0374F">
        <w:rPr>
          <w:i/>
          <w:iCs/>
          <w:sz w:val="24"/>
          <w:szCs w:val="24"/>
          <w:lang w:val="en-US" w:eastAsia="zh-TW"/>
        </w:rPr>
        <w:t xml:space="preserve">Marketing </w:t>
      </w:r>
      <w:r w:rsidRPr="00C0374F">
        <w:rPr>
          <w:i/>
          <w:iCs/>
          <w:sz w:val="24"/>
          <w:szCs w:val="24"/>
          <w:lang w:val="en-US" w:eastAsia="zh-TW"/>
        </w:rPr>
        <w:lastRenderedPageBreak/>
        <w:t>Intelligence &amp; Planning</w:t>
      </w:r>
      <w:r w:rsidRPr="00C0374F">
        <w:rPr>
          <w:iCs/>
          <w:sz w:val="24"/>
          <w:szCs w:val="24"/>
          <w:lang w:val="en-US" w:eastAsia="zh-TW"/>
        </w:rPr>
        <w:t>;</w:t>
      </w:r>
      <w:r w:rsidRPr="00C0374F">
        <w:rPr>
          <w:i/>
          <w:iCs/>
          <w:sz w:val="24"/>
          <w:szCs w:val="24"/>
          <w:lang w:val="en-US" w:eastAsia="zh-TW"/>
        </w:rPr>
        <w:t xml:space="preserve"> </w:t>
      </w:r>
      <w:r w:rsidRPr="00C0374F">
        <w:rPr>
          <w:sz w:val="24"/>
          <w:szCs w:val="24"/>
          <w:lang w:val="en-US" w:eastAsia="zh-TW"/>
        </w:rPr>
        <w:t xml:space="preserve">1995; 13, 9; BI/INFORM Global, pg. 4, Available at: </w:t>
      </w:r>
      <w:hyperlink r:id="rId19" w:history="1">
        <w:r w:rsidRPr="00C0374F">
          <w:rPr>
            <w:rStyle w:val="aa"/>
            <w:color w:val="auto"/>
            <w:sz w:val="24"/>
            <w:szCs w:val="24"/>
            <w:u w:val="none"/>
            <w:lang w:val="en-US" w:eastAsia="zh-TW"/>
          </w:rPr>
          <w:t>https://search-proquest-com.eproxy.lib.hku.hk/docview/213151116/fulltextPDF/87F9993D8A1647F9PQ/1?accountid=14548</w:t>
        </w:r>
      </w:hyperlink>
      <w:r w:rsidRPr="00C0374F">
        <w:rPr>
          <w:sz w:val="24"/>
          <w:szCs w:val="24"/>
          <w:lang w:val="en-US" w:eastAsia="zh-TW"/>
        </w:rPr>
        <w:t xml:space="preserve"> (Access</w:t>
      </w:r>
      <w:r w:rsidR="00625882" w:rsidRPr="00C0374F">
        <w:rPr>
          <w:sz w:val="24"/>
          <w:szCs w:val="24"/>
          <w:lang w:val="en-US" w:eastAsia="zh-TW"/>
        </w:rPr>
        <w:t>ed</w:t>
      </w:r>
      <w:r w:rsidRPr="00C0374F">
        <w:rPr>
          <w:sz w:val="24"/>
          <w:szCs w:val="24"/>
          <w:lang w:val="en-US" w:eastAsia="zh-TW"/>
        </w:rPr>
        <w:t xml:space="preserve">: 23 </w:t>
      </w:r>
      <w:r w:rsidR="00E05DF7" w:rsidRPr="00C0374F">
        <w:rPr>
          <w:sz w:val="24"/>
          <w:szCs w:val="24"/>
          <w:lang w:val="en-US" w:eastAsia="zh-TW"/>
        </w:rPr>
        <w:t>November</w:t>
      </w:r>
      <w:r w:rsidRPr="00C0374F">
        <w:rPr>
          <w:sz w:val="24"/>
          <w:szCs w:val="24"/>
          <w:lang w:val="en-US" w:eastAsia="zh-TW"/>
        </w:rPr>
        <w:t xml:space="preserve"> 2020)</w:t>
      </w:r>
    </w:p>
    <w:p w:rsidR="00E03EDC" w:rsidRPr="00C0374F" w:rsidRDefault="00E03EDC" w:rsidP="00122A28">
      <w:pPr>
        <w:pStyle w:val="ab"/>
        <w:widowControl w:val="0"/>
        <w:autoSpaceDE w:val="0"/>
        <w:autoSpaceDN w:val="0"/>
        <w:adjustRightInd w:val="0"/>
        <w:spacing w:line="360" w:lineRule="auto"/>
        <w:ind w:left="480"/>
        <w:jc w:val="both"/>
        <w:rPr>
          <w:sz w:val="24"/>
          <w:szCs w:val="24"/>
        </w:rPr>
      </w:pPr>
    </w:p>
    <w:p w:rsidR="00122A28" w:rsidRPr="00C0374F" w:rsidRDefault="00122A28" w:rsidP="00122A28">
      <w:pPr>
        <w:pStyle w:val="ab"/>
        <w:numPr>
          <w:ilvl w:val="0"/>
          <w:numId w:val="40"/>
        </w:numPr>
        <w:spacing w:line="360" w:lineRule="auto"/>
        <w:jc w:val="both"/>
        <w:rPr>
          <w:sz w:val="24"/>
          <w:szCs w:val="24"/>
        </w:rPr>
      </w:pPr>
      <w:proofErr w:type="spellStart"/>
      <w:r w:rsidRPr="00C0374F">
        <w:rPr>
          <w:sz w:val="24"/>
          <w:szCs w:val="24"/>
        </w:rPr>
        <w:t>Rao</w:t>
      </w:r>
      <w:proofErr w:type="spellEnd"/>
      <w:r w:rsidRPr="00C0374F">
        <w:rPr>
          <w:sz w:val="24"/>
          <w:szCs w:val="24"/>
        </w:rPr>
        <w:t xml:space="preserve"> C. P. and </w:t>
      </w:r>
      <w:proofErr w:type="spellStart"/>
      <w:r w:rsidRPr="00C0374F">
        <w:rPr>
          <w:sz w:val="24"/>
          <w:szCs w:val="24"/>
        </w:rPr>
        <w:t>Wugayan</w:t>
      </w:r>
      <w:proofErr w:type="spellEnd"/>
      <w:r w:rsidRPr="00C0374F">
        <w:rPr>
          <w:sz w:val="24"/>
          <w:szCs w:val="24"/>
        </w:rPr>
        <w:t xml:space="preserve"> Adel A. Al-,</w:t>
      </w:r>
      <w:r w:rsidR="00426C58" w:rsidRPr="00C0374F">
        <w:rPr>
          <w:sz w:val="24"/>
          <w:szCs w:val="24"/>
        </w:rPr>
        <w:t xml:space="preserve"> (2005)</w:t>
      </w:r>
      <w:r w:rsidRPr="00C0374F">
        <w:rPr>
          <w:sz w:val="24"/>
          <w:szCs w:val="24"/>
        </w:rPr>
        <w:t xml:space="preserve"> </w:t>
      </w:r>
      <w:r w:rsidRPr="00C0374F">
        <w:rPr>
          <w:i/>
          <w:sz w:val="24"/>
          <w:szCs w:val="24"/>
        </w:rPr>
        <w:t xml:space="preserve">Gender and Cultural Differences in Consumer Ethics in a Consumer-Retailer Interaction Context </w:t>
      </w:r>
      <w:r w:rsidRPr="00C0374F">
        <w:rPr>
          <w:sz w:val="24"/>
          <w:szCs w:val="24"/>
        </w:rPr>
        <w:t>Journal of International Consumer Marketing, Vol. 18(1/2) 2005</w:t>
      </w:r>
      <w:r w:rsidR="00625882" w:rsidRPr="00C0374F">
        <w:rPr>
          <w:sz w:val="24"/>
          <w:szCs w:val="24"/>
        </w:rPr>
        <w:t>,</w:t>
      </w:r>
      <w:r w:rsidRPr="00C0374F">
        <w:rPr>
          <w:sz w:val="24"/>
          <w:szCs w:val="24"/>
        </w:rPr>
        <w:t xml:space="preserve"> The Haworth Press, Inc.</w:t>
      </w:r>
      <w:r w:rsidR="00E05DF7" w:rsidRPr="00C0374F">
        <w:rPr>
          <w:sz w:val="24"/>
          <w:szCs w:val="24"/>
        </w:rPr>
        <w:t xml:space="preserve"> Available at: </w:t>
      </w:r>
      <w:hyperlink r:id="rId20" w:history="1">
        <w:r w:rsidR="00E05DF7" w:rsidRPr="00C0374F">
          <w:rPr>
            <w:rStyle w:val="aa"/>
            <w:color w:val="auto"/>
            <w:sz w:val="24"/>
            <w:szCs w:val="24"/>
            <w:u w:val="none"/>
          </w:rPr>
          <w:t>http://web.a.ebscohost.com.eproxy.lib.hku.hk/ehost/pdfviewer/pdfviewer?vid=23&amp;sid=913c3a20-56e0-46fd-a0f4-b91922a4532b%40sessionmgr4006</w:t>
        </w:r>
      </w:hyperlink>
      <w:r w:rsidR="00E05DF7" w:rsidRPr="00C0374F">
        <w:rPr>
          <w:sz w:val="24"/>
          <w:szCs w:val="24"/>
        </w:rPr>
        <w:t xml:space="preserve"> (Accessed</w:t>
      </w:r>
      <w:r w:rsidR="00625882" w:rsidRPr="00C0374F">
        <w:rPr>
          <w:sz w:val="24"/>
          <w:szCs w:val="24"/>
        </w:rPr>
        <w:t>:</w:t>
      </w:r>
      <w:r w:rsidR="00E05DF7" w:rsidRPr="00C0374F">
        <w:rPr>
          <w:sz w:val="24"/>
          <w:szCs w:val="24"/>
        </w:rPr>
        <w:t xml:space="preserve"> 25 November 2020)</w:t>
      </w:r>
    </w:p>
    <w:p w:rsidR="00122A28" w:rsidRPr="00C0374F" w:rsidRDefault="00122A28" w:rsidP="00122A28">
      <w:pPr>
        <w:pStyle w:val="ab"/>
        <w:widowControl w:val="0"/>
        <w:autoSpaceDE w:val="0"/>
        <w:autoSpaceDN w:val="0"/>
        <w:adjustRightInd w:val="0"/>
        <w:spacing w:line="360" w:lineRule="auto"/>
        <w:ind w:left="480"/>
        <w:jc w:val="both"/>
        <w:rPr>
          <w:rFonts w:eastAsia="MinionPro-Regular"/>
          <w:sz w:val="24"/>
          <w:szCs w:val="24"/>
          <w:lang w:val="en-US" w:eastAsia="en-US"/>
        </w:rPr>
      </w:pPr>
    </w:p>
    <w:p w:rsidR="00E03EDC" w:rsidRPr="00C0374F" w:rsidRDefault="00E03EDC" w:rsidP="00122A28">
      <w:pPr>
        <w:pStyle w:val="ab"/>
        <w:numPr>
          <w:ilvl w:val="0"/>
          <w:numId w:val="40"/>
        </w:numPr>
        <w:spacing w:line="360" w:lineRule="auto"/>
        <w:jc w:val="both"/>
        <w:rPr>
          <w:sz w:val="24"/>
          <w:szCs w:val="24"/>
        </w:rPr>
      </w:pPr>
      <w:proofErr w:type="spellStart"/>
      <w:r w:rsidRPr="00C0374F">
        <w:rPr>
          <w:sz w:val="24"/>
          <w:szCs w:val="24"/>
        </w:rPr>
        <w:t>Roncancio</w:t>
      </w:r>
      <w:proofErr w:type="spellEnd"/>
      <w:r w:rsidRPr="00C0374F">
        <w:rPr>
          <w:sz w:val="24"/>
          <w:szCs w:val="24"/>
        </w:rPr>
        <w:t>, A. M; el, at</w:t>
      </w:r>
      <w:proofErr w:type="gramStart"/>
      <w:r w:rsidRPr="00C0374F">
        <w:rPr>
          <w:sz w:val="24"/>
          <w:szCs w:val="24"/>
        </w:rPr>
        <w:t>,.</w:t>
      </w:r>
      <w:proofErr w:type="gramEnd"/>
      <w:r w:rsidRPr="00C0374F">
        <w:rPr>
          <w:sz w:val="24"/>
          <w:szCs w:val="24"/>
        </w:rPr>
        <w:t xml:space="preserve"> (2017) </w:t>
      </w:r>
      <w:r w:rsidR="00625882" w:rsidRPr="00C0374F">
        <w:rPr>
          <w:sz w:val="24"/>
          <w:szCs w:val="24"/>
        </w:rPr>
        <w:t>‘</w:t>
      </w:r>
      <w:r w:rsidRPr="00C0374F">
        <w:rPr>
          <w:sz w:val="24"/>
          <w:szCs w:val="24"/>
        </w:rPr>
        <w:t>Using Social Marketing Theory as a Framework for Understanding and Increasing HPV Vaccine Series Completion Among Hispanic Adolescents: A Qualitative Study</w:t>
      </w:r>
      <w:r w:rsidR="00625882" w:rsidRPr="00C0374F">
        <w:rPr>
          <w:sz w:val="24"/>
          <w:szCs w:val="24"/>
        </w:rPr>
        <w:t>’</w:t>
      </w:r>
      <w:r w:rsidRPr="00C0374F">
        <w:rPr>
          <w:sz w:val="24"/>
          <w:szCs w:val="24"/>
        </w:rPr>
        <w:t>,</w:t>
      </w:r>
      <w:r w:rsidRPr="00C0374F">
        <w:rPr>
          <w:i/>
          <w:sz w:val="24"/>
          <w:szCs w:val="24"/>
        </w:rPr>
        <w:t xml:space="preserve"> Journal of Community Health; New York</w:t>
      </w:r>
      <w:r w:rsidRPr="00C0374F">
        <w:rPr>
          <w:sz w:val="24"/>
          <w:szCs w:val="24"/>
        </w:rPr>
        <w:t xml:space="preserve"> Vol. 42, </w:t>
      </w:r>
      <w:proofErr w:type="spellStart"/>
      <w:r w:rsidRPr="00C0374F">
        <w:rPr>
          <w:sz w:val="24"/>
          <w:szCs w:val="24"/>
        </w:rPr>
        <w:t>Iss</w:t>
      </w:r>
      <w:proofErr w:type="spellEnd"/>
      <w:r w:rsidRPr="00C0374F">
        <w:rPr>
          <w:sz w:val="24"/>
          <w:szCs w:val="24"/>
        </w:rPr>
        <w:t>. 1</w:t>
      </w:r>
      <w:proofErr w:type="gramStart"/>
      <w:r w:rsidRPr="00C0374F">
        <w:rPr>
          <w:sz w:val="24"/>
          <w:szCs w:val="24"/>
        </w:rPr>
        <w:t>,:</w:t>
      </w:r>
      <w:proofErr w:type="gramEnd"/>
      <w:r w:rsidRPr="00C0374F">
        <w:rPr>
          <w:sz w:val="24"/>
          <w:szCs w:val="24"/>
        </w:rPr>
        <w:t xml:space="preserve"> 169-178. DOI 10.1007/s10900-016-0244-0</w:t>
      </w:r>
      <w:r w:rsidRPr="00C0374F">
        <w:rPr>
          <w:sz w:val="24"/>
          <w:szCs w:val="24"/>
          <w:lang w:val="en-AU"/>
        </w:rPr>
        <w:t xml:space="preserve">, Available at: </w:t>
      </w:r>
      <w:hyperlink r:id="rId21" w:history="1">
        <w:r w:rsidRPr="00C0374F">
          <w:rPr>
            <w:rStyle w:val="aa"/>
            <w:color w:val="auto"/>
            <w:sz w:val="24"/>
            <w:szCs w:val="24"/>
            <w:u w:val="none"/>
            <w:lang w:val="en-AU"/>
          </w:rPr>
          <w:t>https://search-proquest-com.eproxy.lib.hku.hk/docview/1865250476/fulltextPDF/D4803FE49FAC43B4PQ/1?accountid=14548</w:t>
        </w:r>
      </w:hyperlink>
      <w:r w:rsidRPr="00C0374F">
        <w:rPr>
          <w:sz w:val="24"/>
          <w:szCs w:val="24"/>
          <w:lang w:val="en-AU"/>
        </w:rPr>
        <w:t xml:space="preserve"> (Accessed: 23 </w:t>
      </w:r>
      <w:r w:rsidR="00625882" w:rsidRPr="00C0374F">
        <w:rPr>
          <w:sz w:val="24"/>
          <w:szCs w:val="24"/>
          <w:lang w:val="en-AU"/>
        </w:rPr>
        <w:t>November</w:t>
      </w:r>
      <w:r w:rsidRPr="00C0374F">
        <w:rPr>
          <w:sz w:val="24"/>
          <w:szCs w:val="24"/>
          <w:lang w:val="en-AU"/>
        </w:rPr>
        <w:t xml:space="preserve"> 2020)</w:t>
      </w:r>
    </w:p>
    <w:p w:rsidR="00E03EDC" w:rsidRPr="00C0374F" w:rsidRDefault="00E03EDC" w:rsidP="00122A28">
      <w:pPr>
        <w:pStyle w:val="ab"/>
        <w:spacing w:line="360" w:lineRule="auto"/>
        <w:ind w:left="480"/>
        <w:jc w:val="both"/>
        <w:rPr>
          <w:sz w:val="24"/>
          <w:szCs w:val="24"/>
        </w:rPr>
      </w:pPr>
    </w:p>
    <w:p w:rsidR="00BA12C3" w:rsidRPr="00C0374F" w:rsidRDefault="001F7030" w:rsidP="00122A28">
      <w:pPr>
        <w:pStyle w:val="ab"/>
        <w:numPr>
          <w:ilvl w:val="0"/>
          <w:numId w:val="40"/>
        </w:numPr>
        <w:spacing w:line="360" w:lineRule="auto"/>
        <w:jc w:val="both"/>
        <w:rPr>
          <w:sz w:val="24"/>
          <w:szCs w:val="24"/>
        </w:rPr>
      </w:pPr>
      <w:r w:rsidRPr="00C0374F">
        <w:rPr>
          <w:sz w:val="24"/>
          <w:szCs w:val="24"/>
        </w:rPr>
        <w:t>William L. Cron a, Mary C. Gilly b, John L. Graham b, John W. Slocum Jr.</w:t>
      </w:r>
      <w:r w:rsidR="00426C58" w:rsidRPr="00C0374F">
        <w:rPr>
          <w:sz w:val="24"/>
          <w:szCs w:val="24"/>
        </w:rPr>
        <w:t xml:space="preserve">(2009) </w:t>
      </w:r>
      <w:r w:rsidR="00625882" w:rsidRPr="00C0374F">
        <w:rPr>
          <w:sz w:val="24"/>
          <w:szCs w:val="24"/>
        </w:rPr>
        <w:t>‘</w:t>
      </w:r>
      <w:r w:rsidRPr="00C0374F">
        <w:rPr>
          <w:sz w:val="24"/>
          <w:szCs w:val="24"/>
        </w:rPr>
        <w:t>Gender differences in the pricing of professional services: Implications for income and customer relationships</w:t>
      </w:r>
      <w:r w:rsidR="00625882" w:rsidRPr="00C0374F">
        <w:rPr>
          <w:sz w:val="24"/>
          <w:szCs w:val="24"/>
        </w:rPr>
        <w:t>’,</w:t>
      </w:r>
      <w:r w:rsidRPr="00C0374F">
        <w:rPr>
          <w:sz w:val="24"/>
          <w:szCs w:val="24"/>
        </w:rPr>
        <w:t xml:space="preserve"> </w:t>
      </w:r>
      <w:r w:rsidRPr="00C0374F">
        <w:rPr>
          <w:i/>
          <w:sz w:val="24"/>
          <w:szCs w:val="24"/>
        </w:rPr>
        <w:t xml:space="preserve">Organizational </w:t>
      </w:r>
      <w:proofErr w:type="spellStart"/>
      <w:r w:rsidRPr="00C0374F">
        <w:rPr>
          <w:i/>
          <w:sz w:val="24"/>
          <w:szCs w:val="24"/>
        </w:rPr>
        <w:t>Behavior</w:t>
      </w:r>
      <w:proofErr w:type="spellEnd"/>
      <w:r w:rsidRPr="00C0374F">
        <w:rPr>
          <w:i/>
          <w:sz w:val="24"/>
          <w:szCs w:val="24"/>
        </w:rPr>
        <w:t xml:space="preserve"> and Human Decision Processe</w:t>
      </w:r>
      <w:r w:rsidRPr="00C0374F">
        <w:rPr>
          <w:sz w:val="24"/>
          <w:szCs w:val="24"/>
        </w:rPr>
        <w:t xml:space="preserve">s </w:t>
      </w:r>
      <w:r w:rsidR="00625882" w:rsidRPr="00C0374F">
        <w:rPr>
          <w:sz w:val="24"/>
          <w:szCs w:val="24"/>
        </w:rPr>
        <w:t>May2009, Vol. 109 Issue 1,</w:t>
      </w:r>
      <w:r w:rsidRPr="00C0374F">
        <w:rPr>
          <w:sz w:val="24"/>
          <w:szCs w:val="24"/>
        </w:rPr>
        <w:t xml:space="preserve"> (2009) 93–105</w:t>
      </w:r>
      <w:r w:rsidR="00625882" w:rsidRPr="00C0374F">
        <w:rPr>
          <w:sz w:val="24"/>
          <w:szCs w:val="24"/>
        </w:rPr>
        <w:t xml:space="preserve">, Available at: </w:t>
      </w:r>
      <w:hyperlink r:id="rId22" w:history="1">
        <w:r w:rsidR="00625882" w:rsidRPr="00C0374F">
          <w:rPr>
            <w:rStyle w:val="aa"/>
            <w:color w:val="auto"/>
            <w:sz w:val="24"/>
            <w:szCs w:val="24"/>
            <w:u w:val="none"/>
          </w:rPr>
          <w:t>https://www-sciencedirect-com.eproxy.lib.hku.hk/science/article/pii/S0749597808001234</w:t>
        </w:r>
      </w:hyperlink>
      <w:r w:rsidR="00625882" w:rsidRPr="00C0374F">
        <w:rPr>
          <w:sz w:val="24"/>
          <w:szCs w:val="24"/>
        </w:rPr>
        <w:t xml:space="preserve"> (Accessed</w:t>
      </w:r>
      <w:r w:rsidR="00C0374F" w:rsidRPr="00C0374F">
        <w:rPr>
          <w:sz w:val="24"/>
          <w:szCs w:val="24"/>
        </w:rPr>
        <w:t>: 3 December 2020)</w:t>
      </w:r>
    </w:p>
    <w:p w:rsidR="00122A28" w:rsidRPr="00C0374F" w:rsidRDefault="00122A28" w:rsidP="00122A28">
      <w:pPr>
        <w:pStyle w:val="ab"/>
        <w:spacing w:line="360" w:lineRule="auto"/>
        <w:ind w:left="480"/>
        <w:jc w:val="both"/>
        <w:rPr>
          <w:sz w:val="24"/>
          <w:szCs w:val="24"/>
        </w:rPr>
      </w:pPr>
    </w:p>
    <w:p w:rsidR="003704FE" w:rsidRPr="00C0374F" w:rsidRDefault="00C37985" w:rsidP="00122A28">
      <w:pPr>
        <w:pStyle w:val="af"/>
        <w:numPr>
          <w:ilvl w:val="0"/>
          <w:numId w:val="40"/>
        </w:numPr>
        <w:spacing w:line="360" w:lineRule="auto"/>
        <w:jc w:val="both"/>
        <w:rPr>
          <w:sz w:val="24"/>
          <w:szCs w:val="24"/>
        </w:rPr>
      </w:pPr>
      <w:hyperlink r:id="rId23" w:history="1">
        <w:r w:rsidR="003704FE" w:rsidRPr="00C0374F">
          <w:rPr>
            <w:rStyle w:val="aa"/>
            <w:i/>
            <w:color w:val="auto"/>
            <w:sz w:val="24"/>
            <w:szCs w:val="24"/>
            <w:u w:val="none"/>
          </w:rPr>
          <w:t>The Marketing Study Guide</w:t>
        </w:r>
      </w:hyperlink>
      <w:r w:rsidR="003704FE" w:rsidRPr="00C0374F">
        <w:rPr>
          <w:rStyle w:val="aa"/>
          <w:color w:val="auto"/>
          <w:sz w:val="24"/>
          <w:szCs w:val="24"/>
          <w:u w:val="none"/>
        </w:rPr>
        <w:t xml:space="preserve">, Available at: </w:t>
      </w:r>
      <w:r w:rsidR="003704FE" w:rsidRPr="00C0374F">
        <w:rPr>
          <w:sz w:val="24"/>
          <w:szCs w:val="24"/>
        </w:rPr>
        <w:t xml:space="preserve"> </w:t>
      </w:r>
      <w:hyperlink r:id="rId24" w:history="1">
        <w:r w:rsidR="003704FE" w:rsidRPr="00C0374F">
          <w:rPr>
            <w:rStyle w:val="aa"/>
            <w:color w:val="auto"/>
            <w:sz w:val="24"/>
            <w:szCs w:val="24"/>
            <w:u w:val="none"/>
          </w:rPr>
          <w:t>https://www.marketingstudyguide.com/servquals-22-questions/</w:t>
        </w:r>
      </w:hyperlink>
      <w:r w:rsidR="003704FE" w:rsidRPr="00C0374F">
        <w:rPr>
          <w:sz w:val="24"/>
          <w:szCs w:val="24"/>
        </w:rPr>
        <w:t xml:space="preserve">  (Accessed</w:t>
      </w:r>
      <w:r w:rsidR="00C0374F" w:rsidRPr="00C0374F">
        <w:rPr>
          <w:sz w:val="24"/>
          <w:szCs w:val="24"/>
        </w:rPr>
        <w:t>:</w:t>
      </w:r>
      <w:r w:rsidR="003704FE" w:rsidRPr="00C0374F">
        <w:rPr>
          <w:sz w:val="24"/>
          <w:szCs w:val="24"/>
        </w:rPr>
        <w:t xml:space="preserve"> 10 December 2020)</w:t>
      </w:r>
    </w:p>
    <w:p w:rsidR="00426C58" w:rsidRPr="00C0374F" w:rsidRDefault="00426C58" w:rsidP="00426C58">
      <w:pPr>
        <w:pStyle w:val="ab"/>
        <w:rPr>
          <w:rStyle w:val="aa"/>
          <w:color w:val="auto"/>
          <w:sz w:val="24"/>
          <w:szCs w:val="24"/>
          <w:u w:val="none"/>
        </w:rPr>
      </w:pPr>
    </w:p>
    <w:p w:rsidR="00426C58" w:rsidRPr="0004431C" w:rsidRDefault="00426C58" w:rsidP="00426C58">
      <w:pPr>
        <w:pStyle w:val="ab"/>
        <w:numPr>
          <w:ilvl w:val="0"/>
          <w:numId w:val="40"/>
        </w:numPr>
        <w:spacing w:line="360" w:lineRule="auto"/>
        <w:jc w:val="both"/>
        <w:rPr>
          <w:rFonts w:eastAsia="細明體"/>
          <w:sz w:val="24"/>
          <w:szCs w:val="24"/>
          <w:lang w:eastAsia="zh-TW"/>
        </w:rPr>
      </w:pPr>
      <w:r w:rsidRPr="00C0374F">
        <w:rPr>
          <w:sz w:val="24"/>
          <w:szCs w:val="24"/>
        </w:rPr>
        <w:lastRenderedPageBreak/>
        <w:t xml:space="preserve">Dr. Andrew Chan. (2020), “Seminar Days 3 and </w:t>
      </w:r>
      <w:r w:rsidRPr="0004431C">
        <w:rPr>
          <w:sz w:val="24"/>
          <w:szCs w:val="24"/>
        </w:rPr>
        <w:t xml:space="preserve">4: Quantitative Research Methods”, Lecture notes, HKBM7004, University of Wales – Trinity Saint David, delivered on </w:t>
      </w:r>
      <w:r w:rsidR="0004431C" w:rsidRPr="0004431C">
        <w:rPr>
          <w:sz w:val="24"/>
          <w:szCs w:val="24"/>
        </w:rPr>
        <w:t>21</w:t>
      </w:r>
      <w:r w:rsidRPr="0004431C">
        <w:rPr>
          <w:sz w:val="24"/>
          <w:szCs w:val="24"/>
        </w:rPr>
        <w:t xml:space="preserve">and </w:t>
      </w:r>
      <w:r w:rsidR="0004431C" w:rsidRPr="0004431C">
        <w:rPr>
          <w:sz w:val="24"/>
          <w:szCs w:val="24"/>
        </w:rPr>
        <w:t>22 November</w:t>
      </w:r>
      <w:r w:rsidRPr="0004431C">
        <w:rPr>
          <w:sz w:val="24"/>
          <w:szCs w:val="24"/>
        </w:rPr>
        <w:t xml:space="preserve"> 2020</w:t>
      </w:r>
    </w:p>
    <w:p w:rsidR="00426C58" w:rsidRPr="00426C58" w:rsidRDefault="00426C58" w:rsidP="00426C58">
      <w:pPr>
        <w:pStyle w:val="ab"/>
        <w:rPr>
          <w:rFonts w:eastAsia="細明體"/>
          <w:sz w:val="24"/>
          <w:szCs w:val="24"/>
          <w:highlight w:val="yellow"/>
          <w:lang w:eastAsia="zh-TW"/>
        </w:rPr>
      </w:pPr>
    </w:p>
    <w:p w:rsidR="00426C58" w:rsidRPr="00426C58" w:rsidRDefault="00426C58" w:rsidP="00426C58">
      <w:pPr>
        <w:pStyle w:val="ab"/>
        <w:spacing w:line="360" w:lineRule="auto"/>
        <w:ind w:left="480"/>
        <w:jc w:val="both"/>
        <w:rPr>
          <w:rFonts w:eastAsia="細明體"/>
          <w:sz w:val="24"/>
          <w:szCs w:val="24"/>
          <w:highlight w:val="yellow"/>
          <w:lang w:eastAsia="zh-TW"/>
        </w:rPr>
      </w:pPr>
    </w:p>
    <w:p w:rsidR="00426C58" w:rsidRPr="00C0374F" w:rsidRDefault="00426C58" w:rsidP="00426C58">
      <w:pPr>
        <w:pStyle w:val="af"/>
        <w:numPr>
          <w:ilvl w:val="0"/>
          <w:numId w:val="40"/>
        </w:numPr>
        <w:spacing w:line="360" w:lineRule="auto"/>
        <w:jc w:val="both"/>
        <w:rPr>
          <w:sz w:val="24"/>
          <w:szCs w:val="24"/>
          <w:lang w:val="en-AU"/>
        </w:rPr>
      </w:pPr>
      <w:r w:rsidRPr="00C0374F">
        <w:rPr>
          <w:sz w:val="24"/>
          <w:szCs w:val="24"/>
        </w:rPr>
        <w:t xml:space="preserve">The Law Society of Hong Kong, </w:t>
      </w:r>
      <w:r w:rsidRPr="00C0374F">
        <w:rPr>
          <w:i/>
          <w:sz w:val="24"/>
          <w:szCs w:val="24"/>
        </w:rPr>
        <w:t>The Law List</w:t>
      </w:r>
      <w:r w:rsidRPr="00C0374F">
        <w:rPr>
          <w:sz w:val="24"/>
          <w:szCs w:val="24"/>
        </w:rPr>
        <w:t xml:space="preserve">,, Available at:  </w:t>
      </w:r>
      <w:hyperlink r:id="rId25" w:history="1">
        <w:r w:rsidRPr="00C0374F">
          <w:rPr>
            <w:rStyle w:val="aa"/>
            <w:color w:val="auto"/>
            <w:sz w:val="24"/>
            <w:szCs w:val="24"/>
            <w:u w:val="none"/>
          </w:rPr>
          <w:t>https://www.hklawsoc.org.hk/pub_e/memberlawlist/mem_withcert.asp</w:t>
        </w:r>
      </w:hyperlink>
      <w:r w:rsidRPr="00C0374F">
        <w:rPr>
          <w:sz w:val="24"/>
          <w:szCs w:val="24"/>
        </w:rPr>
        <w:t xml:space="preserve"> (Access</w:t>
      </w:r>
      <w:r w:rsidR="00C0374F">
        <w:rPr>
          <w:sz w:val="24"/>
          <w:szCs w:val="24"/>
        </w:rPr>
        <w:t>ed:</w:t>
      </w:r>
      <w:r w:rsidRPr="00C0374F">
        <w:rPr>
          <w:sz w:val="24"/>
          <w:szCs w:val="24"/>
        </w:rPr>
        <w:t xml:space="preserve"> 18 December 2020)</w:t>
      </w:r>
    </w:p>
    <w:p w:rsidR="00426C58" w:rsidRPr="00C0374F" w:rsidRDefault="00426C58" w:rsidP="00426C58">
      <w:pPr>
        <w:pStyle w:val="af"/>
        <w:spacing w:line="360" w:lineRule="auto"/>
        <w:ind w:left="480"/>
        <w:jc w:val="both"/>
        <w:rPr>
          <w:sz w:val="24"/>
          <w:szCs w:val="24"/>
          <w:lang w:val="en-AU"/>
        </w:rPr>
      </w:pPr>
    </w:p>
    <w:p w:rsidR="00426C58" w:rsidRPr="00C0374F" w:rsidRDefault="00426C58" w:rsidP="00426C58">
      <w:pPr>
        <w:pStyle w:val="af"/>
        <w:numPr>
          <w:ilvl w:val="0"/>
          <w:numId w:val="40"/>
        </w:numPr>
        <w:spacing w:line="360" w:lineRule="auto"/>
        <w:jc w:val="both"/>
        <w:rPr>
          <w:sz w:val="24"/>
          <w:szCs w:val="24"/>
          <w:lang w:val="en-AU"/>
        </w:rPr>
      </w:pPr>
      <w:r w:rsidRPr="00C0374F">
        <w:rPr>
          <w:sz w:val="24"/>
          <w:szCs w:val="24"/>
        </w:rPr>
        <w:t xml:space="preserve">Hong Kong Bar Association, </w:t>
      </w:r>
      <w:r w:rsidRPr="00C0374F">
        <w:rPr>
          <w:i/>
          <w:sz w:val="24"/>
          <w:szCs w:val="24"/>
        </w:rPr>
        <w:t>The Bar List (</w:t>
      </w:r>
      <w:r w:rsidR="0004431C" w:rsidRPr="00C0374F">
        <w:rPr>
          <w:i/>
          <w:sz w:val="24"/>
          <w:szCs w:val="24"/>
        </w:rPr>
        <w:t>Junior</w:t>
      </w:r>
      <w:r w:rsidRPr="00C0374F">
        <w:rPr>
          <w:i/>
          <w:sz w:val="24"/>
          <w:szCs w:val="24"/>
        </w:rPr>
        <w:t xml:space="preserve"> Counsel)</w:t>
      </w:r>
      <w:r w:rsidRPr="00C0374F">
        <w:rPr>
          <w:sz w:val="24"/>
          <w:szCs w:val="24"/>
        </w:rPr>
        <w:t>, Available at:  https://www.hkba.org/Bar-List/junior-counsel (Access</w:t>
      </w:r>
      <w:r w:rsidR="00C0374F">
        <w:rPr>
          <w:sz w:val="24"/>
          <w:szCs w:val="24"/>
        </w:rPr>
        <w:t>ed:</w:t>
      </w:r>
      <w:r w:rsidRPr="00C0374F">
        <w:rPr>
          <w:sz w:val="24"/>
          <w:szCs w:val="24"/>
        </w:rPr>
        <w:t xml:space="preserve"> 18 December 2020)</w:t>
      </w:r>
    </w:p>
    <w:p w:rsidR="00426C58" w:rsidRPr="00C0374F" w:rsidRDefault="00426C58" w:rsidP="00426C58">
      <w:pPr>
        <w:pStyle w:val="af"/>
        <w:spacing w:line="360" w:lineRule="auto"/>
        <w:ind w:left="480"/>
        <w:jc w:val="both"/>
        <w:rPr>
          <w:sz w:val="24"/>
          <w:szCs w:val="24"/>
        </w:rPr>
      </w:pPr>
    </w:p>
    <w:p w:rsidR="00426C58" w:rsidRPr="00C0374F" w:rsidRDefault="00426C58" w:rsidP="00426C58">
      <w:pPr>
        <w:pStyle w:val="af"/>
        <w:numPr>
          <w:ilvl w:val="0"/>
          <w:numId w:val="40"/>
        </w:numPr>
        <w:spacing w:line="360" w:lineRule="auto"/>
        <w:jc w:val="both"/>
        <w:rPr>
          <w:sz w:val="24"/>
          <w:szCs w:val="24"/>
        </w:rPr>
      </w:pPr>
      <w:r w:rsidRPr="00C0374F">
        <w:rPr>
          <w:sz w:val="24"/>
          <w:szCs w:val="24"/>
        </w:rPr>
        <w:t xml:space="preserve">Hong Kong Bar Association, </w:t>
      </w:r>
      <w:r w:rsidRPr="00C0374F">
        <w:rPr>
          <w:i/>
          <w:sz w:val="24"/>
          <w:szCs w:val="24"/>
        </w:rPr>
        <w:t>Code 8.1 of Code of Conduct</w:t>
      </w:r>
      <w:r w:rsidRPr="00C0374F">
        <w:rPr>
          <w:sz w:val="24"/>
          <w:szCs w:val="24"/>
        </w:rPr>
        <w:t xml:space="preserve">, Available at: </w:t>
      </w:r>
      <w:hyperlink r:id="rId26" w:history="1">
        <w:r w:rsidRPr="00C0374F">
          <w:rPr>
            <w:rStyle w:val="aa"/>
            <w:color w:val="auto"/>
            <w:sz w:val="24"/>
            <w:szCs w:val="24"/>
            <w:u w:val="none"/>
          </w:rPr>
          <w:t>https://www.hkba.org/content/code-conduct</w:t>
        </w:r>
      </w:hyperlink>
      <w:r w:rsidRPr="00C0374F">
        <w:rPr>
          <w:sz w:val="24"/>
          <w:szCs w:val="24"/>
        </w:rPr>
        <w:t xml:space="preserve"> (Access</w:t>
      </w:r>
      <w:r w:rsidR="00C0374F">
        <w:rPr>
          <w:sz w:val="24"/>
          <w:szCs w:val="24"/>
        </w:rPr>
        <w:t>ed:</w:t>
      </w:r>
      <w:r w:rsidRPr="00C0374F">
        <w:rPr>
          <w:sz w:val="24"/>
          <w:szCs w:val="24"/>
        </w:rPr>
        <w:t xml:space="preserve"> 20 December 2020)</w:t>
      </w:r>
    </w:p>
    <w:p w:rsidR="00426C58" w:rsidRPr="00C0374F" w:rsidRDefault="00426C58" w:rsidP="00426C58">
      <w:pPr>
        <w:pStyle w:val="af"/>
        <w:spacing w:line="360" w:lineRule="auto"/>
        <w:ind w:left="480"/>
        <w:jc w:val="both"/>
        <w:rPr>
          <w:sz w:val="24"/>
          <w:szCs w:val="24"/>
        </w:rPr>
      </w:pPr>
    </w:p>
    <w:p w:rsidR="00426C58" w:rsidRPr="00C0374F" w:rsidRDefault="00426C58" w:rsidP="00426C58">
      <w:pPr>
        <w:pStyle w:val="af"/>
        <w:numPr>
          <w:ilvl w:val="0"/>
          <w:numId w:val="40"/>
        </w:numPr>
        <w:spacing w:line="360" w:lineRule="auto"/>
        <w:jc w:val="both"/>
        <w:rPr>
          <w:sz w:val="24"/>
          <w:szCs w:val="24"/>
        </w:rPr>
      </w:pPr>
      <w:r w:rsidRPr="00C0374F">
        <w:rPr>
          <w:sz w:val="24"/>
          <w:szCs w:val="24"/>
        </w:rPr>
        <w:t xml:space="preserve">Hong Kong Bar Association, </w:t>
      </w:r>
      <w:r w:rsidRPr="00C0374F">
        <w:rPr>
          <w:i/>
          <w:sz w:val="24"/>
          <w:szCs w:val="24"/>
        </w:rPr>
        <w:t xml:space="preserve">Circular No. 226/19: “Managing a Stressful Life at the Bar” </w:t>
      </w:r>
      <w:r w:rsidRPr="00C0374F">
        <w:rPr>
          <w:sz w:val="24"/>
          <w:szCs w:val="24"/>
        </w:rPr>
        <w:t>Available at https://www.hkba.org/circulars/2019 (Accessed</w:t>
      </w:r>
      <w:r w:rsidR="00C0374F">
        <w:rPr>
          <w:sz w:val="24"/>
          <w:szCs w:val="24"/>
        </w:rPr>
        <w:t>:</w:t>
      </w:r>
      <w:r w:rsidRPr="00C0374F">
        <w:rPr>
          <w:sz w:val="24"/>
          <w:szCs w:val="24"/>
        </w:rPr>
        <w:t xml:space="preserve"> 18 December 2020)</w:t>
      </w:r>
    </w:p>
    <w:p w:rsidR="00426C58" w:rsidRPr="00C0374F" w:rsidRDefault="00426C58" w:rsidP="00426C58">
      <w:pPr>
        <w:pStyle w:val="ab"/>
        <w:rPr>
          <w:sz w:val="24"/>
          <w:szCs w:val="24"/>
        </w:rPr>
      </w:pPr>
    </w:p>
    <w:p w:rsidR="00426C58" w:rsidRPr="00C0374F" w:rsidRDefault="00426C58" w:rsidP="00426C58">
      <w:pPr>
        <w:pStyle w:val="af"/>
        <w:numPr>
          <w:ilvl w:val="0"/>
          <w:numId w:val="40"/>
        </w:numPr>
        <w:spacing w:line="360" w:lineRule="auto"/>
        <w:jc w:val="both"/>
        <w:rPr>
          <w:sz w:val="24"/>
          <w:szCs w:val="24"/>
        </w:rPr>
      </w:pPr>
      <w:r w:rsidRPr="00C0374F">
        <w:rPr>
          <w:bCs/>
          <w:sz w:val="24"/>
          <w:szCs w:val="24"/>
          <w:lang w:val="en-US" w:eastAsia="zh-TW"/>
        </w:rPr>
        <w:t xml:space="preserve">Census and Statistics Department, </w:t>
      </w:r>
      <w:r w:rsidRPr="00C0374F">
        <w:rPr>
          <w:bCs/>
          <w:i/>
          <w:sz w:val="24"/>
          <w:szCs w:val="24"/>
          <w:lang w:val="en-US" w:eastAsia="zh-TW"/>
        </w:rPr>
        <w:t>Hong Kong in Figures (Latest Figures)</w:t>
      </w:r>
      <w:r w:rsidRPr="00C0374F">
        <w:rPr>
          <w:bCs/>
          <w:sz w:val="24"/>
          <w:szCs w:val="24"/>
          <w:lang w:val="en-US" w:eastAsia="zh-TW"/>
        </w:rPr>
        <w:t>, Available at:</w:t>
      </w:r>
      <w:r w:rsidRPr="00C0374F">
        <w:rPr>
          <w:sz w:val="24"/>
          <w:szCs w:val="24"/>
        </w:rPr>
        <w:t xml:space="preserve"> </w:t>
      </w:r>
      <w:hyperlink r:id="rId27" w:history="1">
        <w:r w:rsidRPr="00C0374F">
          <w:rPr>
            <w:sz w:val="24"/>
            <w:szCs w:val="24"/>
            <w:lang w:val="en-US" w:eastAsia="zh-TW"/>
          </w:rPr>
          <w:t>https://www.censtatd.gov.hk/hkstat/hkif/index.jsp</w:t>
        </w:r>
      </w:hyperlink>
      <w:r w:rsidRPr="00C0374F">
        <w:rPr>
          <w:sz w:val="24"/>
          <w:szCs w:val="24"/>
        </w:rPr>
        <w:t xml:space="preserve"> (Accessed</w:t>
      </w:r>
      <w:r w:rsidR="00C0374F">
        <w:rPr>
          <w:sz w:val="24"/>
          <w:szCs w:val="24"/>
        </w:rPr>
        <w:t>:</w:t>
      </w:r>
      <w:r w:rsidRPr="00C0374F">
        <w:rPr>
          <w:sz w:val="24"/>
          <w:szCs w:val="24"/>
        </w:rPr>
        <w:t xml:space="preserve"> 18 December 2020)</w:t>
      </w:r>
    </w:p>
    <w:p w:rsidR="00426C58" w:rsidRPr="00C0374F" w:rsidRDefault="00426C58" w:rsidP="00426C58">
      <w:pPr>
        <w:pStyle w:val="ab"/>
        <w:rPr>
          <w:sz w:val="24"/>
          <w:szCs w:val="24"/>
        </w:rPr>
      </w:pPr>
    </w:p>
    <w:p w:rsidR="00122A28" w:rsidRPr="00C0374F" w:rsidRDefault="00426C58" w:rsidP="00426C58">
      <w:pPr>
        <w:pStyle w:val="af"/>
        <w:numPr>
          <w:ilvl w:val="0"/>
          <w:numId w:val="40"/>
        </w:numPr>
        <w:spacing w:line="360" w:lineRule="auto"/>
        <w:jc w:val="both"/>
        <w:rPr>
          <w:sz w:val="24"/>
          <w:szCs w:val="24"/>
        </w:rPr>
      </w:pPr>
      <w:r w:rsidRPr="00C0374F">
        <w:rPr>
          <w:i/>
          <w:sz w:val="24"/>
          <w:szCs w:val="24"/>
          <w:lang w:val="en-AU"/>
        </w:rPr>
        <w:t>Re a Barrister</w:t>
      </w:r>
      <w:r w:rsidRPr="00C0374F">
        <w:rPr>
          <w:sz w:val="24"/>
          <w:szCs w:val="24"/>
          <w:lang w:val="en-AU"/>
        </w:rPr>
        <w:t xml:space="preserve"> (1986) MP No. 2087</w:t>
      </w:r>
      <w:r w:rsidR="00AF5FCC" w:rsidRPr="00C0374F">
        <w:rPr>
          <w:sz w:val="24"/>
          <w:szCs w:val="24"/>
          <w:lang w:val="en-AU"/>
        </w:rPr>
        <w:t xml:space="preserve">, </w:t>
      </w:r>
      <w:r w:rsidR="00AF5FCC" w:rsidRPr="00C0374F">
        <w:rPr>
          <w:i/>
          <w:sz w:val="24"/>
          <w:szCs w:val="24"/>
          <w:lang w:val="en-AU"/>
        </w:rPr>
        <w:t xml:space="preserve">[1986] </w:t>
      </w:r>
      <w:r w:rsidR="00AF5FCC" w:rsidRPr="00C0374F">
        <w:rPr>
          <w:i/>
          <w:sz w:val="24"/>
          <w:szCs w:val="24"/>
          <w:shd w:val="clear" w:color="auto" w:fill="FFFFFF"/>
        </w:rPr>
        <w:t>HKLY</w:t>
      </w:r>
      <w:r w:rsidR="00AF5FCC" w:rsidRPr="00C0374F">
        <w:rPr>
          <w:sz w:val="24"/>
          <w:szCs w:val="24"/>
          <w:shd w:val="clear" w:color="auto" w:fill="FFFFFF"/>
        </w:rPr>
        <w:t xml:space="preserve"> 753</w:t>
      </w:r>
      <w:r w:rsidR="00AF5FCC" w:rsidRPr="00C0374F">
        <w:rPr>
          <w:sz w:val="24"/>
          <w:szCs w:val="24"/>
        </w:rPr>
        <w:t xml:space="preserve"> </w:t>
      </w:r>
    </w:p>
    <w:sectPr w:rsidR="00122A28" w:rsidRPr="00C0374F" w:rsidSect="00C028C2">
      <w:footerReference w:type="default" r:id="rId28"/>
      <w:pgSz w:w="11907" w:h="16840" w:code="9"/>
      <w:pgMar w:top="1418" w:right="1701" w:bottom="1418" w:left="1701" w:header="709" w:footer="709" w:gutter="0"/>
      <w:paperSrc w:first="7" w:other="7"/>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431C" w:rsidRDefault="0004431C">
      <w:r>
        <w:separator/>
      </w:r>
    </w:p>
  </w:endnote>
  <w:endnote w:type="continuationSeparator" w:id="1">
    <w:p w:rsidR="0004431C" w:rsidRDefault="000443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MingLiU">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PMingLiU">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inionPro-Regular">
    <w:altName w:val="Arial Unicode MS"/>
    <w:panose1 w:val="00000000000000000000"/>
    <w:charset w:val="88"/>
    <w:family w:val="auto"/>
    <w:notTrueType/>
    <w:pitch w:val="default"/>
    <w:sig w:usb0="00000001" w:usb1="08080000" w:usb2="00000010" w:usb3="00000000" w:csb0="00100000" w:csb1="00000000"/>
  </w:font>
  <w:font w:name="MinionPro-It">
    <w:altName w:val="Arial Unicode MS"/>
    <w:panose1 w:val="00000000000000000000"/>
    <w:charset w:val="88"/>
    <w:family w:val="auto"/>
    <w:notTrueType/>
    <w:pitch w:val="default"/>
    <w:sig w:usb0="00000001" w:usb1="08080000" w:usb2="00000010" w:usb3="00000000" w:csb0="00100000" w:csb1="00000000"/>
  </w:font>
  <w:font w:name="AdvGulliv-R">
    <w:altName w:val="Arial Unicode MS"/>
    <w:panose1 w:val="00000000000000000000"/>
    <w:charset w:val="88"/>
    <w:family w:val="auto"/>
    <w:notTrueType/>
    <w:pitch w:val="default"/>
    <w:sig w:usb0="00000001" w:usb1="08080000" w:usb2="00000010" w:usb3="00000000" w:csb0="00100000" w:csb1="00000000"/>
  </w:font>
  <w:font w:name="AdvGulliv-I">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inionPro-Bold">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14454"/>
      <w:docPartObj>
        <w:docPartGallery w:val="Page Numbers (Bottom of Page)"/>
        <w:docPartUnique/>
      </w:docPartObj>
    </w:sdtPr>
    <w:sdtContent>
      <w:p w:rsidR="0004431C" w:rsidRDefault="0004431C">
        <w:pPr>
          <w:pStyle w:val="a5"/>
          <w:jc w:val="center"/>
        </w:pPr>
        <w:fldSimple w:instr=" PAGE   \* MERGEFORMAT ">
          <w:r w:rsidR="00300C35" w:rsidRPr="00300C35">
            <w:rPr>
              <w:noProof/>
              <w:lang w:val="zh-TW"/>
            </w:rPr>
            <w:t>31</w:t>
          </w:r>
        </w:fldSimple>
      </w:p>
    </w:sdtContent>
  </w:sdt>
  <w:p w:rsidR="0004431C" w:rsidRDefault="0004431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431C" w:rsidRDefault="0004431C">
      <w:r>
        <w:separator/>
      </w:r>
    </w:p>
  </w:footnote>
  <w:footnote w:type="continuationSeparator" w:id="1">
    <w:p w:rsidR="0004431C" w:rsidRDefault="0004431C">
      <w:r>
        <w:continuationSeparator/>
      </w:r>
    </w:p>
  </w:footnote>
  <w:footnote w:id="2">
    <w:p w:rsidR="0004431C" w:rsidRPr="004A0873" w:rsidRDefault="0004431C">
      <w:pPr>
        <w:pStyle w:val="af"/>
        <w:rPr>
          <w:lang w:val="en-AU"/>
        </w:rPr>
      </w:pPr>
      <w:r>
        <w:rPr>
          <w:rStyle w:val="af1"/>
        </w:rPr>
        <w:footnoteRef/>
      </w:r>
      <w:r>
        <w:t xml:space="preserve">The Law Society of Hong Kong, </w:t>
      </w:r>
      <w:r w:rsidRPr="00DE47A4">
        <w:rPr>
          <w:i/>
        </w:rPr>
        <w:t>The Law List</w:t>
      </w:r>
      <w:r>
        <w:t xml:space="preserve">,, Available at:  </w:t>
      </w:r>
      <w:hyperlink r:id="rId1" w:history="1">
        <w:r w:rsidRPr="004A0873">
          <w:rPr>
            <w:rStyle w:val="aa"/>
            <w:color w:val="auto"/>
            <w:u w:val="none"/>
          </w:rPr>
          <w:t>https://www.hklawsoc.org.hk/pub_e/memberlawlist/mem_withcert.asp</w:t>
        </w:r>
      </w:hyperlink>
      <w:r w:rsidRPr="004A0873">
        <w:t xml:space="preserve"> (Access</w:t>
      </w:r>
      <w:r w:rsidR="004A0873">
        <w:t>ed:</w:t>
      </w:r>
      <w:r w:rsidRPr="004A0873">
        <w:t xml:space="preserve"> 18 December 2020)</w:t>
      </w:r>
    </w:p>
  </w:footnote>
  <w:footnote w:id="3">
    <w:p w:rsidR="0004431C" w:rsidRPr="00141204" w:rsidRDefault="0004431C">
      <w:pPr>
        <w:pStyle w:val="af"/>
        <w:rPr>
          <w:lang w:val="en-AU"/>
        </w:rPr>
      </w:pPr>
      <w:r>
        <w:rPr>
          <w:rStyle w:val="af1"/>
        </w:rPr>
        <w:footnoteRef/>
      </w:r>
      <w:r>
        <w:t xml:space="preserve">Hong Kong Bar Association, </w:t>
      </w:r>
      <w:r w:rsidRPr="00DE47A4">
        <w:rPr>
          <w:i/>
        </w:rPr>
        <w:t>The Bar List (Jun</w:t>
      </w:r>
      <w:r>
        <w:rPr>
          <w:i/>
        </w:rPr>
        <w:t>ior</w:t>
      </w:r>
      <w:r w:rsidRPr="00DE47A4">
        <w:rPr>
          <w:i/>
        </w:rPr>
        <w:t xml:space="preserve"> Counsel)</w:t>
      </w:r>
      <w:r>
        <w:t xml:space="preserve">, Available at:  </w:t>
      </w:r>
      <w:r w:rsidRPr="00141204">
        <w:t>https://www.hkba.org/Bar-List/junior-counsel</w:t>
      </w:r>
      <w:r>
        <w:t xml:space="preserve"> (Access</w:t>
      </w:r>
      <w:r w:rsidR="004A0873">
        <w:t>ed:</w:t>
      </w:r>
      <w:r>
        <w:t xml:space="preserve"> 18 December 2020)</w:t>
      </w:r>
    </w:p>
  </w:footnote>
  <w:footnote w:id="4">
    <w:p w:rsidR="0004431C" w:rsidRPr="004A0873" w:rsidRDefault="0004431C" w:rsidP="00DE47A4">
      <w:pPr>
        <w:pStyle w:val="af"/>
        <w:rPr>
          <w:lang w:val="en-AU"/>
        </w:rPr>
      </w:pPr>
      <w:r>
        <w:rPr>
          <w:rStyle w:val="af1"/>
        </w:rPr>
        <w:footnoteRef/>
      </w:r>
      <w:r>
        <w:t>The Law Society of Hong Kong,</w:t>
      </w:r>
      <w:r w:rsidRPr="00DE47A4">
        <w:rPr>
          <w:i/>
        </w:rPr>
        <w:t xml:space="preserve"> List of Solicitor Advocates (pursuant to Section 39Q of the Legal Practitioners Ordinance Cap 159, Laws of Hong Kong)</w:t>
      </w:r>
      <w:r>
        <w:t xml:space="preserve">, Available at: </w:t>
      </w:r>
      <w:hyperlink r:id="rId2" w:history="1">
        <w:r w:rsidRPr="004A0873">
          <w:rPr>
            <w:rStyle w:val="aa"/>
            <w:color w:val="auto"/>
            <w:u w:val="none"/>
          </w:rPr>
          <w:t>https://www.hklawsoc.org.hk/pub_e/HRA/default.asp</w:t>
        </w:r>
      </w:hyperlink>
      <w:r w:rsidRPr="004A0873">
        <w:t xml:space="preserve"> (Access</w:t>
      </w:r>
      <w:r w:rsidR="004A0873" w:rsidRPr="004A0873">
        <w:t>ed:</w:t>
      </w:r>
      <w:r w:rsidRPr="004A0873">
        <w:t xml:space="preserve"> 18 December 2020)</w:t>
      </w:r>
    </w:p>
  </w:footnote>
  <w:footnote w:id="5">
    <w:p w:rsidR="0004431C" w:rsidRPr="00141204" w:rsidRDefault="0004431C">
      <w:pPr>
        <w:pStyle w:val="af"/>
        <w:rPr>
          <w:lang w:val="en-AU"/>
        </w:rPr>
      </w:pPr>
      <w:r w:rsidRPr="004A0873">
        <w:rPr>
          <w:rStyle w:val="af1"/>
        </w:rPr>
        <w:footnoteRef/>
      </w:r>
      <w:r w:rsidRPr="004A0873">
        <w:t xml:space="preserve">The Law Society of Hong Kong, </w:t>
      </w:r>
      <w:r w:rsidRPr="004A0873">
        <w:rPr>
          <w:i/>
        </w:rPr>
        <w:t>The Law List Registered Foreign Lawyers</w:t>
      </w:r>
      <w:r w:rsidRPr="004A0873">
        <w:t xml:space="preserve">,, Available at: </w:t>
      </w:r>
      <w:hyperlink r:id="rId3" w:history="1">
        <w:r w:rsidRPr="004A0873">
          <w:rPr>
            <w:rStyle w:val="aa"/>
            <w:color w:val="auto"/>
            <w:u w:val="none"/>
          </w:rPr>
          <w:t>https://www.hklawsoc.org.hk/pub_e/memberlawlist/mem_foreignlawyers.asp</w:t>
        </w:r>
      </w:hyperlink>
      <w:r w:rsidRPr="004A0873">
        <w:t xml:space="preserve"> (Access</w:t>
      </w:r>
      <w:r w:rsidR="004A0873" w:rsidRPr="004A0873">
        <w:t>ed:</w:t>
      </w:r>
      <w:r w:rsidRPr="004A0873">
        <w:t xml:space="preserve"> 18 December</w:t>
      </w:r>
      <w:r>
        <w:t xml:space="preserve"> 2020)</w:t>
      </w:r>
    </w:p>
  </w:footnote>
  <w:footnote w:id="6">
    <w:p w:rsidR="0004431C" w:rsidRPr="00AF5FCC" w:rsidRDefault="0004431C" w:rsidP="00AF5FCC">
      <w:pPr>
        <w:pStyle w:val="af"/>
        <w:jc w:val="both"/>
        <w:rPr>
          <w:lang w:val="en-AU"/>
        </w:rPr>
      </w:pPr>
      <w:r>
        <w:rPr>
          <w:rStyle w:val="af1"/>
        </w:rPr>
        <w:footnoteRef/>
      </w:r>
      <w:r>
        <w:rPr>
          <w:lang w:val="en-AU"/>
        </w:rPr>
        <w:t xml:space="preserve">See </w:t>
      </w:r>
      <w:r w:rsidRPr="0004431C">
        <w:rPr>
          <w:i/>
          <w:lang w:val="en-AU"/>
        </w:rPr>
        <w:t>Re a Barrister</w:t>
      </w:r>
      <w:r w:rsidRPr="0004431C">
        <w:rPr>
          <w:lang w:val="en-AU"/>
        </w:rPr>
        <w:t xml:space="preserve"> (1986) MP No. 2087, </w:t>
      </w:r>
      <w:r w:rsidRPr="0004431C">
        <w:rPr>
          <w:i/>
          <w:lang w:val="en-AU"/>
        </w:rPr>
        <w:t xml:space="preserve">[1986] </w:t>
      </w:r>
      <w:r w:rsidRPr="0004431C">
        <w:rPr>
          <w:i/>
          <w:color w:val="000000"/>
          <w:shd w:val="clear" w:color="auto" w:fill="FFFFFF"/>
        </w:rPr>
        <w:t>HKLY</w:t>
      </w:r>
      <w:r w:rsidRPr="0004431C">
        <w:rPr>
          <w:color w:val="000000"/>
          <w:shd w:val="clear" w:color="auto" w:fill="FFFFFF"/>
        </w:rPr>
        <w:t xml:space="preserve"> 753</w:t>
      </w:r>
    </w:p>
  </w:footnote>
  <w:footnote w:id="7">
    <w:p w:rsidR="0004431C" w:rsidRPr="004A0873" w:rsidRDefault="0004431C">
      <w:pPr>
        <w:pStyle w:val="af"/>
      </w:pPr>
      <w:r>
        <w:rPr>
          <w:rStyle w:val="af1"/>
        </w:rPr>
        <w:footnoteRef/>
      </w:r>
      <w:r>
        <w:t xml:space="preserve">Hong Kong Bar Association, </w:t>
      </w:r>
      <w:r w:rsidRPr="00A6505D">
        <w:rPr>
          <w:i/>
        </w:rPr>
        <w:t>Code 8.1 of Code of Conduct</w:t>
      </w:r>
      <w:r>
        <w:t xml:space="preserve">, Available at: </w:t>
      </w:r>
      <w:hyperlink r:id="rId4" w:history="1">
        <w:r w:rsidRPr="004A0873">
          <w:rPr>
            <w:rStyle w:val="aa"/>
            <w:color w:val="auto"/>
            <w:u w:val="none"/>
          </w:rPr>
          <w:t>https://www.hkba.org/content/code-conduct</w:t>
        </w:r>
      </w:hyperlink>
      <w:r w:rsidRPr="004A0873">
        <w:t xml:space="preserve"> (Access</w:t>
      </w:r>
      <w:r w:rsidR="004A0873" w:rsidRPr="004A0873">
        <w:t>ed:</w:t>
      </w:r>
      <w:r w:rsidRPr="004A0873">
        <w:t xml:space="preserve"> 20 December 2020)</w:t>
      </w:r>
    </w:p>
  </w:footnote>
  <w:footnote w:id="8">
    <w:p w:rsidR="0004431C" w:rsidRPr="004A0873" w:rsidRDefault="0004431C">
      <w:pPr>
        <w:pStyle w:val="af"/>
      </w:pPr>
      <w:r w:rsidRPr="004A0873">
        <w:rPr>
          <w:rStyle w:val="af1"/>
        </w:rPr>
        <w:footnoteRef/>
      </w:r>
      <w:r w:rsidRPr="004A0873">
        <w:t xml:space="preserve"> Source: Table complied by the author based on data gathered from the </w:t>
      </w:r>
      <w:r w:rsidRPr="004A0873">
        <w:rPr>
          <w:i/>
        </w:rPr>
        <w:t xml:space="preserve">Bar List </w:t>
      </w:r>
      <w:r w:rsidRPr="004A0873">
        <w:t xml:space="preserve">of Bar Association of Hong Kong web-site, Available at </w:t>
      </w:r>
      <w:hyperlink r:id="rId5" w:history="1">
        <w:r w:rsidRPr="004A0873">
          <w:rPr>
            <w:rStyle w:val="aa"/>
            <w:color w:val="auto"/>
            <w:u w:val="none"/>
          </w:rPr>
          <w:t>https://www.hkba.org/bar-list</w:t>
        </w:r>
      </w:hyperlink>
      <w:r w:rsidRPr="004A0873">
        <w:t>, (Accessed</w:t>
      </w:r>
      <w:r w:rsidR="004A0873" w:rsidRPr="004A0873">
        <w:t>:</w:t>
      </w:r>
      <w:r w:rsidRPr="004A0873">
        <w:t xml:space="preserve"> 18 December 2020) </w:t>
      </w:r>
    </w:p>
  </w:footnote>
  <w:footnote w:id="9">
    <w:p w:rsidR="0004431C" w:rsidRPr="00116530" w:rsidRDefault="0004431C" w:rsidP="00413586">
      <w:pPr>
        <w:pStyle w:val="af"/>
      </w:pPr>
      <w:r>
        <w:rPr>
          <w:rStyle w:val="af1"/>
        </w:rPr>
        <w:footnoteRef/>
      </w:r>
      <w:r>
        <w:t>“</w:t>
      </w:r>
      <w:r w:rsidRPr="00F85070">
        <w:t>See</w:t>
      </w:r>
      <w:r>
        <w:t>:</w:t>
      </w:r>
      <w:r w:rsidRPr="00F85070">
        <w:t xml:space="preserve"> Hong Kong Bar Association</w:t>
      </w:r>
      <w:r>
        <w:t>,</w:t>
      </w:r>
      <w:r w:rsidRPr="00F85070">
        <w:t xml:space="preserve"> </w:t>
      </w:r>
      <w:r w:rsidRPr="00116530">
        <w:rPr>
          <w:i/>
        </w:rPr>
        <w:t xml:space="preserve">Circular No. 226/19: “Managing a Stressful Life at the Bar” </w:t>
      </w:r>
      <w:r>
        <w:t>Available at</w:t>
      </w:r>
      <w:r w:rsidR="004A0873">
        <w:t>:</w:t>
      </w:r>
      <w:r>
        <w:t xml:space="preserve"> </w:t>
      </w:r>
      <w:r w:rsidRPr="00116530">
        <w:t xml:space="preserve">https://www.hkba.org/circulars/2019 </w:t>
      </w:r>
      <w:r>
        <w:t>(Accessed</w:t>
      </w:r>
      <w:r w:rsidR="004A0873">
        <w:t>:</w:t>
      </w:r>
      <w:r>
        <w:t xml:space="preserve"> 18 December 2020)</w:t>
      </w:r>
    </w:p>
  </w:footnote>
  <w:footnote w:id="10">
    <w:p w:rsidR="0004431C" w:rsidRDefault="0004431C" w:rsidP="00361642">
      <w:pPr>
        <w:pStyle w:val="af"/>
        <w:jc w:val="both"/>
      </w:pPr>
      <w:r>
        <w:rPr>
          <w:rStyle w:val="af1"/>
        </w:rPr>
        <w:footnoteRef/>
      </w:r>
      <w:r>
        <w:t xml:space="preserve"> The factor stated inside the brackets represents one of the 7P market mix related to the previous researches. </w:t>
      </w:r>
    </w:p>
  </w:footnote>
  <w:footnote w:id="11">
    <w:p w:rsidR="0004431C" w:rsidRPr="00CE59B2" w:rsidRDefault="0004431C">
      <w:pPr>
        <w:pStyle w:val="af"/>
        <w:rPr>
          <w:rStyle w:val="aa"/>
          <w:color w:val="auto"/>
          <w:u w:val="none"/>
        </w:rPr>
      </w:pPr>
      <w:r w:rsidRPr="00CE59B2">
        <w:rPr>
          <w:rStyle w:val="af1"/>
        </w:rPr>
        <w:footnoteRef/>
      </w:r>
      <w:r w:rsidRPr="00CE59B2">
        <w:t xml:space="preserve"> </w:t>
      </w:r>
      <w:r>
        <w:t xml:space="preserve"> Source:</w:t>
      </w:r>
      <w:r w:rsidRPr="00CE59B2">
        <w:rPr>
          <w:rStyle w:val="aa"/>
          <w:color w:val="auto"/>
          <w:u w:val="none"/>
        </w:rPr>
        <w:t xml:space="preserve"> </w:t>
      </w:r>
      <w:hyperlink r:id="rId6" w:history="1">
        <w:r w:rsidRPr="00426C58">
          <w:rPr>
            <w:rStyle w:val="aa"/>
            <w:i/>
            <w:color w:val="auto"/>
            <w:u w:val="none"/>
          </w:rPr>
          <w:t>The Marketing Study Guide</w:t>
        </w:r>
      </w:hyperlink>
      <w:r>
        <w:rPr>
          <w:rStyle w:val="aa"/>
          <w:color w:val="auto"/>
          <w:u w:val="none"/>
        </w:rPr>
        <w:t xml:space="preserve">, </w:t>
      </w:r>
      <w:r>
        <w:t xml:space="preserve"> </w:t>
      </w:r>
      <w:hyperlink r:id="rId7" w:history="1">
        <w:r w:rsidRPr="00CE59B2">
          <w:rPr>
            <w:rStyle w:val="aa"/>
            <w:color w:val="auto"/>
            <w:u w:val="none"/>
          </w:rPr>
          <w:t>https://www.marketingstudyguide.com/servquals-22-questions/</w:t>
        </w:r>
      </w:hyperlink>
      <w:r w:rsidRPr="00CE59B2">
        <w:t xml:space="preserve">  </w:t>
      </w:r>
    </w:p>
  </w:footnote>
  <w:footnote w:id="12">
    <w:p w:rsidR="0004431C" w:rsidRPr="004A0873" w:rsidRDefault="0004431C" w:rsidP="00CE59B2">
      <w:pPr>
        <w:pStyle w:val="ad"/>
        <w:rPr>
          <w:rFonts w:ascii="Times New Roman" w:hAnsi="Times New Roman"/>
        </w:rPr>
      </w:pPr>
      <w:r w:rsidRPr="00CE59B2">
        <w:rPr>
          <w:rStyle w:val="af1"/>
        </w:rPr>
        <w:footnoteRef/>
      </w:r>
      <w:r w:rsidRPr="00CE59B2">
        <w:t xml:space="preserve"> </w:t>
      </w:r>
      <w:r w:rsidRPr="00CE59B2">
        <w:rPr>
          <w:rFonts w:ascii="Times New Roman" w:hAnsi="Times New Roman"/>
          <w:sz w:val="20"/>
          <w:szCs w:val="20"/>
        </w:rPr>
        <w:t xml:space="preserve">Source: Donna K, Darden, William R. Darden, &amp; Kiser G. E, (1981) </w:t>
      </w:r>
      <w:r w:rsidR="004A0873">
        <w:rPr>
          <w:rFonts w:ascii="Times New Roman" w:hAnsi="Times New Roman"/>
          <w:sz w:val="20"/>
          <w:szCs w:val="20"/>
        </w:rPr>
        <w:t>‘</w:t>
      </w:r>
      <w:r w:rsidRPr="004A0873">
        <w:rPr>
          <w:rFonts w:ascii="Times New Roman" w:hAnsi="Times New Roman"/>
          <w:sz w:val="20"/>
          <w:szCs w:val="20"/>
        </w:rPr>
        <w:t>The Marketing of Legal Services</w:t>
      </w:r>
      <w:r w:rsidR="004A0873">
        <w:rPr>
          <w:rFonts w:ascii="Times New Roman" w:hAnsi="Times New Roman"/>
          <w:sz w:val="20"/>
          <w:szCs w:val="20"/>
        </w:rPr>
        <w:t>’</w:t>
      </w:r>
      <w:r w:rsidRPr="004A0873">
        <w:rPr>
          <w:rFonts w:ascii="Times New Roman" w:hAnsi="Times New Roman"/>
          <w:sz w:val="20"/>
          <w:szCs w:val="20"/>
        </w:rPr>
        <w:t xml:space="preserve">, </w:t>
      </w:r>
      <w:r w:rsidRPr="004A0873">
        <w:rPr>
          <w:rFonts w:ascii="Times New Roman" w:hAnsi="Times New Roman"/>
          <w:i/>
          <w:sz w:val="20"/>
          <w:szCs w:val="20"/>
        </w:rPr>
        <w:t xml:space="preserve">Journal of  </w:t>
      </w:r>
      <w:r w:rsidRPr="004A0873">
        <w:rPr>
          <w:rStyle w:val="aa"/>
          <w:rFonts w:ascii="Times New Roman" w:hAnsi="Times New Roman"/>
          <w:i/>
          <w:color w:val="auto"/>
          <w:sz w:val="20"/>
          <w:szCs w:val="20"/>
          <w:u w:val="none"/>
        </w:rPr>
        <w:t>Marketing</w:t>
      </w:r>
      <w:r w:rsidRPr="004A0873">
        <w:rPr>
          <w:rStyle w:val="aa"/>
          <w:rFonts w:ascii="Times New Roman" w:hAnsi="Times New Roman"/>
          <w:color w:val="auto"/>
          <w:sz w:val="20"/>
          <w:szCs w:val="20"/>
          <w:u w:val="none"/>
        </w:rPr>
        <w:t xml:space="preserve"> vol. 45 (Spring 1981), pp123-134.</w:t>
      </w:r>
    </w:p>
    <w:p w:rsidR="0004431C" w:rsidRDefault="0004431C">
      <w:pPr>
        <w:pStyle w:val="af"/>
      </w:pPr>
    </w:p>
  </w:footnote>
  <w:footnote w:id="13">
    <w:p w:rsidR="0004431C" w:rsidRPr="00151F91" w:rsidRDefault="0004431C" w:rsidP="000560BE">
      <w:pPr>
        <w:rPr>
          <w:b/>
          <w:bCs/>
          <w:color w:val="000000"/>
          <w:lang w:val="en-US" w:eastAsia="zh-TW"/>
        </w:rPr>
      </w:pPr>
      <w:r>
        <w:rPr>
          <w:rStyle w:val="af1"/>
        </w:rPr>
        <w:footnoteRef/>
      </w:r>
      <w:r>
        <w:t xml:space="preserve"> </w:t>
      </w:r>
      <w:r w:rsidRPr="00DE3DFE">
        <w:rPr>
          <w:bCs/>
          <w:color w:val="000000"/>
          <w:lang w:val="en-US" w:eastAsia="zh-TW"/>
        </w:rPr>
        <w:t>Source:</w:t>
      </w:r>
      <w:r w:rsidRPr="000560BE">
        <w:rPr>
          <w:bCs/>
          <w:color w:val="000000"/>
          <w:lang w:val="en-US" w:eastAsia="zh-TW"/>
        </w:rPr>
        <w:t xml:space="preserve"> </w:t>
      </w:r>
      <w:r>
        <w:rPr>
          <w:bCs/>
          <w:color w:val="000000"/>
          <w:lang w:val="en-US" w:eastAsia="zh-TW"/>
        </w:rPr>
        <w:t xml:space="preserve">Table complied by researcher with data from </w:t>
      </w:r>
      <w:r w:rsidRPr="00DE3DFE">
        <w:rPr>
          <w:bCs/>
          <w:color w:val="000000"/>
          <w:lang w:val="en-US" w:eastAsia="zh-TW"/>
        </w:rPr>
        <w:t>Census and Statistics Department</w:t>
      </w:r>
      <w:r>
        <w:rPr>
          <w:bCs/>
          <w:color w:val="000000"/>
          <w:lang w:val="en-US" w:eastAsia="zh-TW"/>
        </w:rPr>
        <w:t xml:space="preserve">, </w:t>
      </w:r>
      <w:r w:rsidRPr="000560BE">
        <w:rPr>
          <w:bCs/>
          <w:i/>
          <w:color w:val="000000"/>
          <w:lang w:val="en-US" w:eastAsia="zh-TW"/>
        </w:rPr>
        <w:t>Hong Kong in Figures (Latest Figures)</w:t>
      </w:r>
      <w:r>
        <w:rPr>
          <w:bCs/>
          <w:color w:val="000000"/>
          <w:lang w:val="en-US" w:eastAsia="zh-TW"/>
        </w:rPr>
        <w:t>, Available at:</w:t>
      </w:r>
    </w:p>
    <w:p w:rsidR="0004431C" w:rsidRPr="004A0873" w:rsidRDefault="0004431C" w:rsidP="000560BE">
      <w:hyperlink r:id="rId8" w:history="1">
        <w:r w:rsidRPr="004A0873">
          <w:rPr>
            <w:lang w:val="en-US" w:eastAsia="zh-TW"/>
          </w:rPr>
          <w:t>https://www.censtatd.gov.hk/hkstat/hkif/index.jsp</w:t>
        </w:r>
      </w:hyperlink>
      <w:r w:rsidRPr="004A0873">
        <w:t xml:space="preserve"> (Accessed</w:t>
      </w:r>
      <w:r w:rsidR="004A0873" w:rsidRPr="004A0873">
        <w:t>:</w:t>
      </w:r>
      <w:r w:rsidRPr="004A0873">
        <w:t xml:space="preserve"> 18 December 2020)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BB1C89"/>
    <w:multiLevelType w:val="hybridMultilevel"/>
    <w:tmpl w:val="4D80BFAA"/>
    <w:lvl w:ilvl="0" w:tplc="40148F70">
      <w:numFmt w:val="bullet"/>
      <w:lvlText w:val=""/>
      <w:lvlJc w:val="left"/>
      <w:pPr>
        <w:ind w:left="360" w:hanging="360"/>
      </w:pPr>
      <w:rPr>
        <w:rFonts w:ascii="Wingdings" w:eastAsia="新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8D20066"/>
    <w:multiLevelType w:val="hybridMultilevel"/>
    <w:tmpl w:val="68D2B614"/>
    <w:lvl w:ilvl="0" w:tplc="7D92C0D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nsid w:val="0A091A4F"/>
    <w:multiLevelType w:val="multilevel"/>
    <w:tmpl w:val="F84E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192E4B"/>
    <w:multiLevelType w:val="hybridMultilevel"/>
    <w:tmpl w:val="A34E7BB4"/>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5">
    <w:nsid w:val="0ECC583D"/>
    <w:multiLevelType w:val="hybridMultilevel"/>
    <w:tmpl w:val="E0A81DF4"/>
    <w:lvl w:ilvl="0" w:tplc="88C0B218">
      <w:start w:val="1"/>
      <w:numFmt w:val="lowerRoman"/>
      <w:lvlText w:val="(%1)"/>
      <w:lvlJc w:val="left"/>
      <w:pPr>
        <w:ind w:left="2704" w:hanging="720"/>
      </w:pPr>
      <w:rPr>
        <w:rFonts w:hint="default"/>
      </w:rPr>
    </w:lvl>
    <w:lvl w:ilvl="1" w:tplc="0C090019" w:tentative="1">
      <w:start w:val="1"/>
      <w:numFmt w:val="lowerLetter"/>
      <w:lvlText w:val="%2."/>
      <w:lvlJc w:val="left"/>
      <w:pPr>
        <w:ind w:left="3064" w:hanging="360"/>
      </w:pPr>
    </w:lvl>
    <w:lvl w:ilvl="2" w:tplc="0C09001B" w:tentative="1">
      <w:start w:val="1"/>
      <w:numFmt w:val="lowerRoman"/>
      <w:lvlText w:val="%3."/>
      <w:lvlJc w:val="right"/>
      <w:pPr>
        <w:ind w:left="3784" w:hanging="180"/>
      </w:pPr>
    </w:lvl>
    <w:lvl w:ilvl="3" w:tplc="0C09000F" w:tentative="1">
      <w:start w:val="1"/>
      <w:numFmt w:val="decimal"/>
      <w:lvlText w:val="%4."/>
      <w:lvlJc w:val="left"/>
      <w:pPr>
        <w:ind w:left="4504" w:hanging="360"/>
      </w:pPr>
    </w:lvl>
    <w:lvl w:ilvl="4" w:tplc="0C090019" w:tentative="1">
      <w:start w:val="1"/>
      <w:numFmt w:val="lowerLetter"/>
      <w:lvlText w:val="%5."/>
      <w:lvlJc w:val="left"/>
      <w:pPr>
        <w:ind w:left="5224" w:hanging="360"/>
      </w:pPr>
    </w:lvl>
    <w:lvl w:ilvl="5" w:tplc="0C09001B" w:tentative="1">
      <w:start w:val="1"/>
      <w:numFmt w:val="lowerRoman"/>
      <w:lvlText w:val="%6."/>
      <w:lvlJc w:val="right"/>
      <w:pPr>
        <w:ind w:left="5944" w:hanging="180"/>
      </w:pPr>
    </w:lvl>
    <w:lvl w:ilvl="6" w:tplc="0C09000F" w:tentative="1">
      <w:start w:val="1"/>
      <w:numFmt w:val="decimal"/>
      <w:lvlText w:val="%7."/>
      <w:lvlJc w:val="left"/>
      <w:pPr>
        <w:ind w:left="6664" w:hanging="360"/>
      </w:pPr>
    </w:lvl>
    <w:lvl w:ilvl="7" w:tplc="0C090019" w:tentative="1">
      <w:start w:val="1"/>
      <w:numFmt w:val="lowerLetter"/>
      <w:lvlText w:val="%8."/>
      <w:lvlJc w:val="left"/>
      <w:pPr>
        <w:ind w:left="7384" w:hanging="360"/>
      </w:pPr>
    </w:lvl>
    <w:lvl w:ilvl="8" w:tplc="0C09001B" w:tentative="1">
      <w:start w:val="1"/>
      <w:numFmt w:val="lowerRoman"/>
      <w:lvlText w:val="%9."/>
      <w:lvlJc w:val="right"/>
      <w:pPr>
        <w:ind w:left="8104" w:hanging="180"/>
      </w:p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84E2F31"/>
    <w:multiLevelType w:val="hybridMultilevel"/>
    <w:tmpl w:val="CECE3FA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4AE82D32">
      <w:numFmt w:val="bullet"/>
      <w:lvlText w:val="-"/>
      <w:lvlJc w:val="left"/>
      <w:pPr>
        <w:ind w:left="2340" w:hanging="360"/>
      </w:pPr>
      <w:rPr>
        <w:rFonts w:ascii="Times New Roman" w:eastAsia="MingLiU" w:hAnsi="Times New Roman" w:cs="Times New Roman"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D9645B2"/>
    <w:multiLevelType w:val="hybridMultilevel"/>
    <w:tmpl w:val="61FA3A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nsid w:val="214F1474"/>
    <w:multiLevelType w:val="hybridMultilevel"/>
    <w:tmpl w:val="A300D1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F55989"/>
    <w:multiLevelType w:val="hybridMultilevel"/>
    <w:tmpl w:val="615470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nsid w:val="28283E2F"/>
    <w:multiLevelType w:val="multilevel"/>
    <w:tmpl w:val="8DCC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nsid w:val="29927815"/>
    <w:multiLevelType w:val="multilevel"/>
    <w:tmpl w:val="2278C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EB7028"/>
    <w:multiLevelType w:val="hybridMultilevel"/>
    <w:tmpl w:val="1F3C9148"/>
    <w:lvl w:ilvl="0" w:tplc="D436DDB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EE83B5E"/>
    <w:multiLevelType w:val="hybridMultilevel"/>
    <w:tmpl w:val="3814E85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2A23E27"/>
    <w:multiLevelType w:val="hybridMultilevel"/>
    <w:tmpl w:val="4808E0C6"/>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22">
    <w:nsid w:val="33243591"/>
    <w:multiLevelType w:val="hybridMultilevel"/>
    <w:tmpl w:val="734CCEF0"/>
    <w:lvl w:ilvl="0" w:tplc="08090001">
      <w:start w:val="1"/>
      <w:numFmt w:val="bullet"/>
      <w:lvlText w:val=""/>
      <w:lvlJc w:val="left"/>
      <w:pPr>
        <w:ind w:left="360" w:hanging="360"/>
      </w:pPr>
      <w:rPr>
        <w:rFonts w:ascii="Symbol" w:hAnsi="Symbol" w:hint="default"/>
      </w:rPr>
    </w:lvl>
    <w:lvl w:ilvl="1" w:tplc="82601132">
      <w:numFmt w:val="bullet"/>
      <w:lvlText w:val="•"/>
      <w:lvlJc w:val="left"/>
      <w:pPr>
        <w:ind w:left="1440" w:hanging="720"/>
      </w:pPr>
      <w:rPr>
        <w:rFonts w:ascii="Arial" w:eastAsia="PMingLiU"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nsid w:val="33F04B85"/>
    <w:multiLevelType w:val="hybridMultilevel"/>
    <w:tmpl w:val="F57C58E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4">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3E3E1101"/>
    <w:multiLevelType w:val="hybridMultilevel"/>
    <w:tmpl w:val="25A213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362553B"/>
    <w:multiLevelType w:val="multilevel"/>
    <w:tmpl w:val="08668D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EB748A"/>
    <w:multiLevelType w:val="hybridMultilevel"/>
    <w:tmpl w:val="2B9C56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nsid w:val="49A172A0"/>
    <w:multiLevelType w:val="hybridMultilevel"/>
    <w:tmpl w:val="5ADE753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4C824E7C"/>
    <w:multiLevelType w:val="hybridMultilevel"/>
    <w:tmpl w:val="889891F2"/>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80B631E"/>
    <w:multiLevelType w:val="hybridMultilevel"/>
    <w:tmpl w:val="830A8C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C3E0DED"/>
    <w:multiLevelType w:val="hybridMultilevel"/>
    <w:tmpl w:val="2E968AA8"/>
    <w:lvl w:ilvl="0" w:tplc="5790A2B2">
      <w:numFmt w:val="bullet"/>
      <w:lvlText w:val=""/>
      <w:lvlJc w:val="left"/>
      <w:pPr>
        <w:ind w:left="360" w:hanging="360"/>
      </w:pPr>
      <w:rPr>
        <w:rFonts w:ascii="Wingdings" w:eastAsia="新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5E1D5902"/>
    <w:multiLevelType w:val="hybridMultilevel"/>
    <w:tmpl w:val="E71A544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A905EED"/>
    <w:multiLevelType w:val="hybridMultilevel"/>
    <w:tmpl w:val="0B16C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71E374D4"/>
    <w:multiLevelType w:val="hybridMultilevel"/>
    <w:tmpl w:val="5D9E11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D271114"/>
    <w:multiLevelType w:val="hybridMultilevel"/>
    <w:tmpl w:val="C19E6F9A"/>
    <w:lvl w:ilvl="0" w:tplc="0809000F">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abstractNumId w:val="6"/>
  </w:num>
  <w:num w:numId="2">
    <w:abstractNumId w:val="25"/>
  </w:num>
  <w:num w:numId="3">
    <w:abstractNumId w:val="41"/>
  </w:num>
  <w:num w:numId="4">
    <w:abstractNumId w:val="29"/>
  </w:num>
  <w:num w:numId="5">
    <w:abstractNumId w:val="20"/>
  </w:num>
  <w:num w:numId="6">
    <w:abstractNumId w:val="40"/>
  </w:num>
  <w:num w:numId="7">
    <w:abstractNumId w:val="7"/>
  </w:num>
  <w:num w:numId="8">
    <w:abstractNumId w:val="37"/>
  </w:num>
  <w:num w:numId="9">
    <w:abstractNumId w:val="26"/>
  </w:num>
  <w:num w:numId="10">
    <w:abstractNumId w:val="11"/>
  </w:num>
  <w:num w:numId="11">
    <w:abstractNumId w:val="13"/>
  </w:num>
  <w:num w:numId="12">
    <w:abstractNumId w:val="24"/>
  </w:num>
  <w:num w:numId="13">
    <w:abstractNumId w:val="36"/>
  </w:num>
  <w:num w:numId="14">
    <w:abstractNumId w:val="9"/>
  </w:num>
  <w:num w:numId="15">
    <w:abstractNumId w:val="0"/>
  </w:num>
  <w:num w:numId="16">
    <w:abstractNumId w:val="16"/>
  </w:num>
  <w:num w:numId="17">
    <w:abstractNumId w:val="12"/>
  </w:num>
  <w:num w:numId="18">
    <w:abstractNumId w:val="4"/>
  </w:num>
  <w:num w:numId="19">
    <w:abstractNumId w:val="21"/>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30"/>
  </w:num>
  <w:num w:numId="23">
    <w:abstractNumId w:val="14"/>
  </w:num>
  <w:num w:numId="24">
    <w:abstractNumId w:val="10"/>
  </w:num>
  <w:num w:numId="25">
    <w:abstractNumId w:val="2"/>
  </w:num>
  <w:num w:numId="26">
    <w:abstractNumId w:val="19"/>
  </w:num>
  <w:num w:numId="27">
    <w:abstractNumId w:val="35"/>
  </w:num>
  <w:num w:numId="28">
    <w:abstractNumId w:val="38"/>
  </w:num>
  <w:num w:numId="29">
    <w:abstractNumId w:val="8"/>
  </w:num>
  <w:num w:numId="30">
    <w:abstractNumId w:val="18"/>
  </w:num>
  <w:num w:numId="31">
    <w:abstractNumId w:val="3"/>
  </w:num>
  <w:num w:numId="32">
    <w:abstractNumId w:val="28"/>
  </w:num>
  <w:num w:numId="33">
    <w:abstractNumId w:val="5"/>
  </w:num>
  <w:num w:numId="34">
    <w:abstractNumId w:val="27"/>
  </w:num>
  <w:num w:numId="35">
    <w:abstractNumId w:val="39"/>
  </w:num>
  <w:num w:numId="36">
    <w:abstractNumId w:val="17"/>
  </w:num>
  <w:num w:numId="37">
    <w:abstractNumId w:val="15"/>
  </w:num>
  <w:num w:numId="38">
    <w:abstractNumId w:val="1"/>
  </w:num>
  <w:num w:numId="39">
    <w:abstractNumId w:val="34"/>
  </w:num>
  <w:num w:numId="40">
    <w:abstractNumId w:val="31"/>
  </w:num>
  <w:num w:numId="41">
    <w:abstractNumId w:val="23"/>
  </w:num>
  <w:num w:numId="42">
    <w:abstractNumId w:val="33"/>
  </w:num>
  <w:num w:numId="43">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0"/>
    <w:footnote w:id="1"/>
  </w:footnotePr>
  <w:endnotePr>
    <w:endnote w:id="0"/>
    <w:endnote w:id="1"/>
  </w:endnotePr>
  <w:compat>
    <w:useFELayout/>
  </w:compat>
  <w:rsids>
    <w:rsidRoot w:val="00FB4521"/>
    <w:rsid w:val="00002E61"/>
    <w:rsid w:val="000051EA"/>
    <w:rsid w:val="00006471"/>
    <w:rsid w:val="00011666"/>
    <w:rsid w:val="00011C22"/>
    <w:rsid w:val="000247CA"/>
    <w:rsid w:val="00026B02"/>
    <w:rsid w:val="000307F8"/>
    <w:rsid w:val="0003329E"/>
    <w:rsid w:val="00040BC3"/>
    <w:rsid w:val="0004431C"/>
    <w:rsid w:val="00050AF9"/>
    <w:rsid w:val="00050D10"/>
    <w:rsid w:val="00050E93"/>
    <w:rsid w:val="00051080"/>
    <w:rsid w:val="000528D1"/>
    <w:rsid w:val="000560BE"/>
    <w:rsid w:val="0005743B"/>
    <w:rsid w:val="00064BB1"/>
    <w:rsid w:val="0006538A"/>
    <w:rsid w:val="0006602C"/>
    <w:rsid w:val="00075218"/>
    <w:rsid w:val="00076450"/>
    <w:rsid w:val="000820DA"/>
    <w:rsid w:val="000822E5"/>
    <w:rsid w:val="0009379E"/>
    <w:rsid w:val="00093B16"/>
    <w:rsid w:val="00096319"/>
    <w:rsid w:val="000971FC"/>
    <w:rsid w:val="000A2A3A"/>
    <w:rsid w:val="000A492A"/>
    <w:rsid w:val="000A6F66"/>
    <w:rsid w:val="000B4790"/>
    <w:rsid w:val="000B6520"/>
    <w:rsid w:val="000C4F03"/>
    <w:rsid w:val="000C51B6"/>
    <w:rsid w:val="000D2F80"/>
    <w:rsid w:val="000D634B"/>
    <w:rsid w:val="000E2405"/>
    <w:rsid w:val="000E413A"/>
    <w:rsid w:val="000E5E79"/>
    <w:rsid w:val="000F5AA3"/>
    <w:rsid w:val="000F7D5B"/>
    <w:rsid w:val="00100396"/>
    <w:rsid w:val="00100B5C"/>
    <w:rsid w:val="00103507"/>
    <w:rsid w:val="0010567D"/>
    <w:rsid w:val="001106E9"/>
    <w:rsid w:val="0011341D"/>
    <w:rsid w:val="00116530"/>
    <w:rsid w:val="00117BB6"/>
    <w:rsid w:val="00122A28"/>
    <w:rsid w:val="00124B13"/>
    <w:rsid w:val="00124CA5"/>
    <w:rsid w:val="001256B1"/>
    <w:rsid w:val="00134F77"/>
    <w:rsid w:val="00136EB6"/>
    <w:rsid w:val="0013703B"/>
    <w:rsid w:val="00141204"/>
    <w:rsid w:val="00141ACB"/>
    <w:rsid w:val="00141F91"/>
    <w:rsid w:val="001461CA"/>
    <w:rsid w:val="0014627E"/>
    <w:rsid w:val="00151F91"/>
    <w:rsid w:val="00152E9D"/>
    <w:rsid w:val="00153D6C"/>
    <w:rsid w:val="00154487"/>
    <w:rsid w:val="00155718"/>
    <w:rsid w:val="00166581"/>
    <w:rsid w:val="001669D4"/>
    <w:rsid w:val="00167BA7"/>
    <w:rsid w:val="00170D04"/>
    <w:rsid w:val="00172A5C"/>
    <w:rsid w:val="0017512A"/>
    <w:rsid w:val="001816C0"/>
    <w:rsid w:val="001826A1"/>
    <w:rsid w:val="001838CA"/>
    <w:rsid w:val="00196958"/>
    <w:rsid w:val="001A1369"/>
    <w:rsid w:val="001A1E39"/>
    <w:rsid w:val="001A24F3"/>
    <w:rsid w:val="001A313D"/>
    <w:rsid w:val="001A331B"/>
    <w:rsid w:val="001B1933"/>
    <w:rsid w:val="001B405C"/>
    <w:rsid w:val="001B5F45"/>
    <w:rsid w:val="001C516D"/>
    <w:rsid w:val="001D6AB4"/>
    <w:rsid w:val="001E1050"/>
    <w:rsid w:val="001E1E1F"/>
    <w:rsid w:val="001E2007"/>
    <w:rsid w:val="001E57C1"/>
    <w:rsid w:val="001F07EF"/>
    <w:rsid w:val="001F50B6"/>
    <w:rsid w:val="001F6D7A"/>
    <w:rsid w:val="001F7030"/>
    <w:rsid w:val="00204D50"/>
    <w:rsid w:val="00213F5A"/>
    <w:rsid w:val="00217E3F"/>
    <w:rsid w:val="0022746E"/>
    <w:rsid w:val="00235F71"/>
    <w:rsid w:val="002444CA"/>
    <w:rsid w:val="002466CE"/>
    <w:rsid w:val="002600B9"/>
    <w:rsid w:val="00260DE6"/>
    <w:rsid w:val="002707A5"/>
    <w:rsid w:val="00273FEE"/>
    <w:rsid w:val="00277A25"/>
    <w:rsid w:val="0028204E"/>
    <w:rsid w:val="0028591B"/>
    <w:rsid w:val="00287212"/>
    <w:rsid w:val="00291841"/>
    <w:rsid w:val="002A10BA"/>
    <w:rsid w:val="002A2D8F"/>
    <w:rsid w:val="002A4E44"/>
    <w:rsid w:val="002A7723"/>
    <w:rsid w:val="002C3777"/>
    <w:rsid w:val="002C449B"/>
    <w:rsid w:val="002C6040"/>
    <w:rsid w:val="002D0CE3"/>
    <w:rsid w:val="002D161E"/>
    <w:rsid w:val="002D5B3F"/>
    <w:rsid w:val="002E1F8D"/>
    <w:rsid w:val="002E272E"/>
    <w:rsid w:val="002E3098"/>
    <w:rsid w:val="002E713C"/>
    <w:rsid w:val="002F5778"/>
    <w:rsid w:val="00300C35"/>
    <w:rsid w:val="00301F8C"/>
    <w:rsid w:val="00306689"/>
    <w:rsid w:val="00306C1C"/>
    <w:rsid w:val="00314305"/>
    <w:rsid w:val="003153EA"/>
    <w:rsid w:val="00321F68"/>
    <w:rsid w:val="003223E0"/>
    <w:rsid w:val="00323EA8"/>
    <w:rsid w:val="0033168A"/>
    <w:rsid w:val="00340A5C"/>
    <w:rsid w:val="0034764F"/>
    <w:rsid w:val="00352C4A"/>
    <w:rsid w:val="00361642"/>
    <w:rsid w:val="00362560"/>
    <w:rsid w:val="00367872"/>
    <w:rsid w:val="0036790D"/>
    <w:rsid w:val="003704FE"/>
    <w:rsid w:val="003732FD"/>
    <w:rsid w:val="003753B2"/>
    <w:rsid w:val="00376559"/>
    <w:rsid w:val="003808F0"/>
    <w:rsid w:val="00382BAA"/>
    <w:rsid w:val="0038341E"/>
    <w:rsid w:val="0038415F"/>
    <w:rsid w:val="00384D73"/>
    <w:rsid w:val="00393EB6"/>
    <w:rsid w:val="003A27AB"/>
    <w:rsid w:val="003A3CE5"/>
    <w:rsid w:val="003A56CB"/>
    <w:rsid w:val="003B2EC8"/>
    <w:rsid w:val="003B366F"/>
    <w:rsid w:val="003B3F9D"/>
    <w:rsid w:val="003B6C95"/>
    <w:rsid w:val="003C33C2"/>
    <w:rsid w:val="003C530B"/>
    <w:rsid w:val="003E5751"/>
    <w:rsid w:val="00404083"/>
    <w:rsid w:val="004046A9"/>
    <w:rsid w:val="00404C50"/>
    <w:rsid w:val="004065E3"/>
    <w:rsid w:val="00410429"/>
    <w:rsid w:val="004118EA"/>
    <w:rsid w:val="00413586"/>
    <w:rsid w:val="0042153D"/>
    <w:rsid w:val="00423934"/>
    <w:rsid w:val="00426244"/>
    <w:rsid w:val="00426C58"/>
    <w:rsid w:val="00432271"/>
    <w:rsid w:val="00441A72"/>
    <w:rsid w:val="00444633"/>
    <w:rsid w:val="004557D5"/>
    <w:rsid w:val="00470A38"/>
    <w:rsid w:val="004874DE"/>
    <w:rsid w:val="00491758"/>
    <w:rsid w:val="004974B1"/>
    <w:rsid w:val="004A0873"/>
    <w:rsid w:val="004A6026"/>
    <w:rsid w:val="004A6A10"/>
    <w:rsid w:val="004A7C6E"/>
    <w:rsid w:val="004B0470"/>
    <w:rsid w:val="004B5334"/>
    <w:rsid w:val="004B5875"/>
    <w:rsid w:val="004B6C14"/>
    <w:rsid w:val="004C4F19"/>
    <w:rsid w:val="004C505B"/>
    <w:rsid w:val="004C629E"/>
    <w:rsid w:val="004D492B"/>
    <w:rsid w:val="004D5E9B"/>
    <w:rsid w:val="004D63D9"/>
    <w:rsid w:val="004E47B6"/>
    <w:rsid w:val="004E6585"/>
    <w:rsid w:val="004F279B"/>
    <w:rsid w:val="004F38E9"/>
    <w:rsid w:val="004F50FC"/>
    <w:rsid w:val="0050249F"/>
    <w:rsid w:val="00517FB6"/>
    <w:rsid w:val="00521E59"/>
    <w:rsid w:val="00524566"/>
    <w:rsid w:val="00530BEF"/>
    <w:rsid w:val="0054677E"/>
    <w:rsid w:val="00547DF3"/>
    <w:rsid w:val="00552351"/>
    <w:rsid w:val="0055700F"/>
    <w:rsid w:val="00561F00"/>
    <w:rsid w:val="005629C6"/>
    <w:rsid w:val="00562C4E"/>
    <w:rsid w:val="00562DEC"/>
    <w:rsid w:val="00564CCC"/>
    <w:rsid w:val="005665B6"/>
    <w:rsid w:val="00571CF4"/>
    <w:rsid w:val="0057594D"/>
    <w:rsid w:val="00576AB4"/>
    <w:rsid w:val="005771F2"/>
    <w:rsid w:val="00577917"/>
    <w:rsid w:val="00590667"/>
    <w:rsid w:val="005969E2"/>
    <w:rsid w:val="005A028A"/>
    <w:rsid w:val="005A1689"/>
    <w:rsid w:val="005A441D"/>
    <w:rsid w:val="005A4CA2"/>
    <w:rsid w:val="005B126A"/>
    <w:rsid w:val="005B61CD"/>
    <w:rsid w:val="005C22EF"/>
    <w:rsid w:val="005C2B56"/>
    <w:rsid w:val="005C5A3A"/>
    <w:rsid w:val="005D1D58"/>
    <w:rsid w:val="005D432C"/>
    <w:rsid w:val="005D58AC"/>
    <w:rsid w:val="005D7741"/>
    <w:rsid w:val="005D7A4E"/>
    <w:rsid w:val="005E285E"/>
    <w:rsid w:val="005E72F8"/>
    <w:rsid w:val="005F0579"/>
    <w:rsid w:val="005F3A53"/>
    <w:rsid w:val="006012F4"/>
    <w:rsid w:val="006062A3"/>
    <w:rsid w:val="00610E08"/>
    <w:rsid w:val="00612925"/>
    <w:rsid w:val="006131C9"/>
    <w:rsid w:val="006140BF"/>
    <w:rsid w:val="006161BE"/>
    <w:rsid w:val="00620787"/>
    <w:rsid w:val="00621E59"/>
    <w:rsid w:val="0062519C"/>
    <w:rsid w:val="00625882"/>
    <w:rsid w:val="0063101E"/>
    <w:rsid w:val="00632434"/>
    <w:rsid w:val="0063478F"/>
    <w:rsid w:val="0064113B"/>
    <w:rsid w:val="00644256"/>
    <w:rsid w:val="00644509"/>
    <w:rsid w:val="00653660"/>
    <w:rsid w:val="00661701"/>
    <w:rsid w:val="00661D6F"/>
    <w:rsid w:val="006628E9"/>
    <w:rsid w:val="00664426"/>
    <w:rsid w:val="0066725E"/>
    <w:rsid w:val="006679AB"/>
    <w:rsid w:val="006716C7"/>
    <w:rsid w:val="00671D06"/>
    <w:rsid w:val="00671E52"/>
    <w:rsid w:val="0067354B"/>
    <w:rsid w:val="00676241"/>
    <w:rsid w:val="00681208"/>
    <w:rsid w:val="00681FA9"/>
    <w:rsid w:val="006836D3"/>
    <w:rsid w:val="00691EA9"/>
    <w:rsid w:val="006934D4"/>
    <w:rsid w:val="006A08ED"/>
    <w:rsid w:val="006A6DC3"/>
    <w:rsid w:val="006B19A3"/>
    <w:rsid w:val="006C1480"/>
    <w:rsid w:val="006C4A10"/>
    <w:rsid w:val="006C57FB"/>
    <w:rsid w:val="006C5D5F"/>
    <w:rsid w:val="006D3EC4"/>
    <w:rsid w:val="006D49ED"/>
    <w:rsid w:val="006D55CE"/>
    <w:rsid w:val="006D637A"/>
    <w:rsid w:val="006D6B5E"/>
    <w:rsid w:val="006D6D69"/>
    <w:rsid w:val="006D6F24"/>
    <w:rsid w:val="006E1AB5"/>
    <w:rsid w:val="006E3E4E"/>
    <w:rsid w:val="006E4FF3"/>
    <w:rsid w:val="006E563A"/>
    <w:rsid w:val="006F1715"/>
    <w:rsid w:val="006F45BF"/>
    <w:rsid w:val="006F4618"/>
    <w:rsid w:val="006F60E0"/>
    <w:rsid w:val="00702F71"/>
    <w:rsid w:val="00703C70"/>
    <w:rsid w:val="007115C7"/>
    <w:rsid w:val="00717FF4"/>
    <w:rsid w:val="00733AC2"/>
    <w:rsid w:val="007366DF"/>
    <w:rsid w:val="0074698E"/>
    <w:rsid w:val="00757839"/>
    <w:rsid w:val="0076016E"/>
    <w:rsid w:val="00762293"/>
    <w:rsid w:val="00765B6C"/>
    <w:rsid w:val="00770C81"/>
    <w:rsid w:val="00781B25"/>
    <w:rsid w:val="007830BA"/>
    <w:rsid w:val="00783144"/>
    <w:rsid w:val="00791024"/>
    <w:rsid w:val="00793F0A"/>
    <w:rsid w:val="00795B69"/>
    <w:rsid w:val="007A2657"/>
    <w:rsid w:val="007C61C2"/>
    <w:rsid w:val="007C682C"/>
    <w:rsid w:val="007C7005"/>
    <w:rsid w:val="007D2385"/>
    <w:rsid w:val="007D495D"/>
    <w:rsid w:val="007E0D33"/>
    <w:rsid w:val="007E21D2"/>
    <w:rsid w:val="007E4F15"/>
    <w:rsid w:val="007E6F99"/>
    <w:rsid w:val="007E6FFF"/>
    <w:rsid w:val="007E78B8"/>
    <w:rsid w:val="007F01D7"/>
    <w:rsid w:val="007F214F"/>
    <w:rsid w:val="00800069"/>
    <w:rsid w:val="008042F0"/>
    <w:rsid w:val="00812D57"/>
    <w:rsid w:val="00814600"/>
    <w:rsid w:val="008174D7"/>
    <w:rsid w:val="00817E75"/>
    <w:rsid w:val="008310A0"/>
    <w:rsid w:val="00835D29"/>
    <w:rsid w:val="00842E7F"/>
    <w:rsid w:val="008440FE"/>
    <w:rsid w:val="00852933"/>
    <w:rsid w:val="008566E5"/>
    <w:rsid w:val="008566FE"/>
    <w:rsid w:val="00864947"/>
    <w:rsid w:val="00865B46"/>
    <w:rsid w:val="00870092"/>
    <w:rsid w:val="00876776"/>
    <w:rsid w:val="00896134"/>
    <w:rsid w:val="008A20F6"/>
    <w:rsid w:val="008A4666"/>
    <w:rsid w:val="008A62BC"/>
    <w:rsid w:val="008B2E98"/>
    <w:rsid w:val="008B2F66"/>
    <w:rsid w:val="008B43E7"/>
    <w:rsid w:val="008B750A"/>
    <w:rsid w:val="008C5673"/>
    <w:rsid w:val="008D1A85"/>
    <w:rsid w:val="008D763F"/>
    <w:rsid w:val="008E6E24"/>
    <w:rsid w:val="008F036F"/>
    <w:rsid w:val="008F1308"/>
    <w:rsid w:val="008F1C2A"/>
    <w:rsid w:val="008F20BA"/>
    <w:rsid w:val="008F5F7B"/>
    <w:rsid w:val="008F78C2"/>
    <w:rsid w:val="00904568"/>
    <w:rsid w:val="00911103"/>
    <w:rsid w:val="00911394"/>
    <w:rsid w:val="0091317C"/>
    <w:rsid w:val="0092091B"/>
    <w:rsid w:val="00923EF2"/>
    <w:rsid w:val="00926D25"/>
    <w:rsid w:val="00926E9D"/>
    <w:rsid w:val="00932C6E"/>
    <w:rsid w:val="00933A47"/>
    <w:rsid w:val="00933F10"/>
    <w:rsid w:val="00934C87"/>
    <w:rsid w:val="009411D8"/>
    <w:rsid w:val="009433C5"/>
    <w:rsid w:val="009544E4"/>
    <w:rsid w:val="00965881"/>
    <w:rsid w:val="00975998"/>
    <w:rsid w:val="009813A8"/>
    <w:rsid w:val="00982801"/>
    <w:rsid w:val="0098427C"/>
    <w:rsid w:val="00984936"/>
    <w:rsid w:val="009871FF"/>
    <w:rsid w:val="00990799"/>
    <w:rsid w:val="00993E85"/>
    <w:rsid w:val="00995D51"/>
    <w:rsid w:val="009A0631"/>
    <w:rsid w:val="009B10ED"/>
    <w:rsid w:val="009C2C03"/>
    <w:rsid w:val="009C4BFB"/>
    <w:rsid w:val="009C503E"/>
    <w:rsid w:val="009D3010"/>
    <w:rsid w:val="009D3EA4"/>
    <w:rsid w:val="009D4013"/>
    <w:rsid w:val="009D5361"/>
    <w:rsid w:val="009D593E"/>
    <w:rsid w:val="009D649C"/>
    <w:rsid w:val="009E4BC1"/>
    <w:rsid w:val="009E6FC0"/>
    <w:rsid w:val="009F5CB2"/>
    <w:rsid w:val="009F744B"/>
    <w:rsid w:val="00A027A6"/>
    <w:rsid w:val="00A03BB8"/>
    <w:rsid w:val="00A04856"/>
    <w:rsid w:val="00A130C0"/>
    <w:rsid w:val="00A27E9F"/>
    <w:rsid w:val="00A309F9"/>
    <w:rsid w:val="00A31D58"/>
    <w:rsid w:val="00A3505D"/>
    <w:rsid w:val="00A367B0"/>
    <w:rsid w:val="00A4036F"/>
    <w:rsid w:val="00A406E5"/>
    <w:rsid w:val="00A4578F"/>
    <w:rsid w:val="00A45F95"/>
    <w:rsid w:val="00A4641C"/>
    <w:rsid w:val="00A46918"/>
    <w:rsid w:val="00A55876"/>
    <w:rsid w:val="00A55BE7"/>
    <w:rsid w:val="00A6505D"/>
    <w:rsid w:val="00A6768E"/>
    <w:rsid w:val="00A67FB1"/>
    <w:rsid w:val="00A814FC"/>
    <w:rsid w:val="00A84E38"/>
    <w:rsid w:val="00A85BFE"/>
    <w:rsid w:val="00A91FD3"/>
    <w:rsid w:val="00A96193"/>
    <w:rsid w:val="00AA5D87"/>
    <w:rsid w:val="00AB42D5"/>
    <w:rsid w:val="00AB6FE7"/>
    <w:rsid w:val="00AB7AD7"/>
    <w:rsid w:val="00AC2EFA"/>
    <w:rsid w:val="00AC5F32"/>
    <w:rsid w:val="00AD2430"/>
    <w:rsid w:val="00AD3202"/>
    <w:rsid w:val="00AD4E01"/>
    <w:rsid w:val="00AD7FF8"/>
    <w:rsid w:val="00AE37C6"/>
    <w:rsid w:val="00AE41A6"/>
    <w:rsid w:val="00AE6189"/>
    <w:rsid w:val="00AE7B70"/>
    <w:rsid w:val="00AF0E34"/>
    <w:rsid w:val="00AF271D"/>
    <w:rsid w:val="00AF38A4"/>
    <w:rsid w:val="00AF43B4"/>
    <w:rsid w:val="00AF56C2"/>
    <w:rsid w:val="00AF5FCC"/>
    <w:rsid w:val="00B004E6"/>
    <w:rsid w:val="00B01733"/>
    <w:rsid w:val="00B0744D"/>
    <w:rsid w:val="00B10CF0"/>
    <w:rsid w:val="00B2124B"/>
    <w:rsid w:val="00B2179C"/>
    <w:rsid w:val="00B26140"/>
    <w:rsid w:val="00B30F27"/>
    <w:rsid w:val="00B41E3F"/>
    <w:rsid w:val="00B46570"/>
    <w:rsid w:val="00B50EA8"/>
    <w:rsid w:val="00B55ADE"/>
    <w:rsid w:val="00B60F71"/>
    <w:rsid w:val="00B64082"/>
    <w:rsid w:val="00B705AE"/>
    <w:rsid w:val="00B709F0"/>
    <w:rsid w:val="00B72325"/>
    <w:rsid w:val="00B726BC"/>
    <w:rsid w:val="00B72EC6"/>
    <w:rsid w:val="00B815B9"/>
    <w:rsid w:val="00B81AD3"/>
    <w:rsid w:val="00B829D8"/>
    <w:rsid w:val="00B82FC2"/>
    <w:rsid w:val="00B84B5B"/>
    <w:rsid w:val="00B86446"/>
    <w:rsid w:val="00B95B8A"/>
    <w:rsid w:val="00BA1176"/>
    <w:rsid w:val="00BA12C3"/>
    <w:rsid w:val="00BB2957"/>
    <w:rsid w:val="00BC6C89"/>
    <w:rsid w:val="00BD36A1"/>
    <w:rsid w:val="00BD3F05"/>
    <w:rsid w:val="00BD3FA8"/>
    <w:rsid w:val="00BD4F89"/>
    <w:rsid w:val="00BE0B01"/>
    <w:rsid w:val="00BE6B13"/>
    <w:rsid w:val="00BE79C7"/>
    <w:rsid w:val="00BF3CB5"/>
    <w:rsid w:val="00C01A3F"/>
    <w:rsid w:val="00C028C2"/>
    <w:rsid w:val="00C0374F"/>
    <w:rsid w:val="00C06090"/>
    <w:rsid w:val="00C073F1"/>
    <w:rsid w:val="00C1285B"/>
    <w:rsid w:val="00C1361B"/>
    <w:rsid w:val="00C14E1F"/>
    <w:rsid w:val="00C315AF"/>
    <w:rsid w:val="00C3289C"/>
    <w:rsid w:val="00C36D9A"/>
    <w:rsid w:val="00C37985"/>
    <w:rsid w:val="00C44A72"/>
    <w:rsid w:val="00C54A02"/>
    <w:rsid w:val="00C562CA"/>
    <w:rsid w:val="00C61FC2"/>
    <w:rsid w:val="00C66FB8"/>
    <w:rsid w:val="00C705F9"/>
    <w:rsid w:val="00C72568"/>
    <w:rsid w:val="00C76F79"/>
    <w:rsid w:val="00C77BBB"/>
    <w:rsid w:val="00C80C69"/>
    <w:rsid w:val="00C80F0F"/>
    <w:rsid w:val="00C85B07"/>
    <w:rsid w:val="00C8667A"/>
    <w:rsid w:val="00C93BCB"/>
    <w:rsid w:val="00CB1C58"/>
    <w:rsid w:val="00CB6CF7"/>
    <w:rsid w:val="00CC241A"/>
    <w:rsid w:val="00CC3D86"/>
    <w:rsid w:val="00CC73EA"/>
    <w:rsid w:val="00CD5B7A"/>
    <w:rsid w:val="00CE4035"/>
    <w:rsid w:val="00CE4B4A"/>
    <w:rsid w:val="00CE59B2"/>
    <w:rsid w:val="00CE65AB"/>
    <w:rsid w:val="00CF4266"/>
    <w:rsid w:val="00D036F6"/>
    <w:rsid w:val="00D03848"/>
    <w:rsid w:val="00D06B40"/>
    <w:rsid w:val="00D14606"/>
    <w:rsid w:val="00D15D82"/>
    <w:rsid w:val="00D20047"/>
    <w:rsid w:val="00D22D9C"/>
    <w:rsid w:val="00D241F1"/>
    <w:rsid w:val="00D26754"/>
    <w:rsid w:val="00D275CB"/>
    <w:rsid w:val="00D3091A"/>
    <w:rsid w:val="00D30DFA"/>
    <w:rsid w:val="00D341EC"/>
    <w:rsid w:val="00D45B8C"/>
    <w:rsid w:val="00D463A5"/>
    <w:rsid w:val="00D4710D"/>
    <w:rsid w:val="00D4739A"/>
    <w:rsid w:val="00D473BA"/>
    <w:rsid w:val="00D47D25"/>
    <w:rsid w:val="00D5269C"/>
    <w:rsid w:val="00D57D3D"/>
    <w:rsid w:val="00D628C3"/>
    <w:rsid w:val="00D62ACD"/>
    <w:rsid w:val="00D6306B"/>
    <w:rsid w:val="00D75097"/>
    <w:rsid w:val="00D76A67"/>
    <w:rsid w:val="00D87A06"/>
    <w:rsid w:val="00D90DD0"/>
    <w:rsid w:val="00D95095"/>
    <w:rsid w:val="00DA36EE"/>
    <w:rsid w:val="00DB0549"/>
    <w:rsid w:val="00DB0608"/>
    <w:rsid w:val="00DB116D"/>
    <w:rsid w:val="00DB444C"/>
    <w:rsid w:val="00DC108B"/>
    <w:rsid w:val="00DC5387"/>
    <w:rsid w:val="00DC62E7"/>
    <w:rsid w:val="00DD17CC"/>
    <w:rsid w:val="00DD4B29"/>
    <w:rsid w:val="00DD66F0"/>
    <w:rsid w:val="00DE217A"/>
    <w:rsid w:val="00DE3197"/>
    <w:rsid w:val="00DE3DFE"/>
    <w:rsid w:val="00DE47A4"/>
    <w:rsid w:val="00DF321B"/>
    <w:rsid w:val="00DF7325"/>
    <w:rsid w:val="00E03EDC"/>
    <w:rsid w:val="00E05197"/>
    <w:rsid w:val="00E05DF7"/>
    <w:rsid w:val="00E12BA7"/>
    <w:rsid w:val="00E140BA"/>
    <w:rsid w:val="00E230E0"/>
    <w:rsid w:val="00E41679"/>
    <w:rsid w:val="00E51AAC"/>
    <w:rsid w:val="00E55A9A"/>
    <w:rsid w:val="00E61D43"/>
    <w:rsid w:val="00E66CC0"/>
    <w:rsid w:val="00E728A9"/>
    <w:rsid w:val="00E75624"/>
    <w:rsid w:val="00E807D9"/>
    <w:rsid w:val="00E90B1C"/>
    <w:rsid w:val="00E965BB"/>
    <w:rsid w:val="00E9740C"/>
    <w:rsid w:val="00EA0F4E"/>
    <w:rsid w:val="00EA295B"/>
    <w:rsid w:val="00EA3526"/>
    <w:rsid w:val="00EA3B9B"/>
    <w:rsid w:val="00EA3DAE"/>
    <w:rsid w:val="00EA612C"/>
    <w:rsid w:val="00EA6801"/>
    <w:rsid w:val="00EB1BE7"/>
    <w:rsid w:val="00EB4F96"/>
    <w:rsid w:val="00EB6B25"/>
    <w:rsid w:val="00EB6C0A"/>
    <w:rsid w:val="00EC6905"/>
    <w:rsid w:val="00ED7072"/>
    <w:rsid w:val="00ED7EAF"/>
    <w:rsid w:val="00EE3132"/>
    <w:rsid w:val="00EE3D9D"/>
    <w:rsid w:val="00EE6F25"/>
    <w:rsid w:val="00F02126"/>
    <w:rsid w:val="00F03CF7"/>
    <w:rsid w:val="00F03D85"/>
    <w:rsid w:val="00F07C8C"/>
    <w:rsid w:val="00F11F23"/>
    <w:rsid w:val="00F20CDD"/>
    <w:rsid w:val="00F249F1"/>
    <w:rsid w:val="00F25B9D"/>
    <w:rsid w:val="00F2664E"/>
    <w:rsid w:val="00F31163"/>
    <w:rsid w:val="00F31C04"/>
    <w:rsid w:val="00F31C21"/>
    <w:rsid w:val="00F442A7"/>
    <w:rsid w:val="00F45764"/>
    <w:rsid w:val="00F46572"/>
    <w:rsid w:val="00F5200E"/>
    <w:rsid w:val="00F57A89"/>
    <w:rsid w:val="00F60931"/>
    <w:rsid w:val="00F61A20"/>
    <w:rsid w:val="00F63144"/>
    <w:rsid w:val="00F63DD9"/>
    <w:rsid w:val="00F669CF"/>
    <w:rsid w:val="00F66C35"/>
    <w:rsid w:val="00F67644"/>
    <w:rsid w:val="00F72843"/>
    <w:rsid w:val="00F82FAD"/>
    <w:rsid w:val="00F8381F"/>
    <w:rsid w:val="00F841BE"/>
    <w:rsid w:val="00F85070"/>
    <w:rsid w:val="00F8525F"/>
    <w:rsid w:val="00F968F3"/>
    <w:rsid w:val="00FA04CD"/>
    <w:rsid w:val="00FA25F5"/>
    <w:rsid w:val="00FA2810"/>
    <w:rsid w:val="00FA4E22"/>
    <w:rsid w:val="00FA6503"/>
    <w:rsid w:val="00FA68F8"/>
    <w:rsid w:val="00FB1DC0"/>
    <w:rsid w:val="00FB3B4E"/>
    <w:rsid w:val="00FB4521"/>
    <w:rsid w:val="00FB4F84"/>
    <w:rsid w:val="00FB5CF8"/>
    <w:rsid w:val="00FE5651"/>
    <w:rsid w:val="00FF0C6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Plain Text" w:uiPriority="99"/>
    <w:lsdException w:name="Normal (Web)" w:uiPriority="99"/>
    <w:lsdException w:name="Table Grid" w:uiPriority="39"/>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B25"/>
    <w:rPr>
      <w:lang w:eastAsia="en-GB"/>
    </w:rPr>
  </w:style>
  <w:style w:type="paragraph" w:styleId="1">
    <w:name w:val="heading 1"/>
    <w:basedOn w:val="a"/>
    <w:next w:val="a"/>
    <w:qFormat/>
    <w:rsid w:val="00EB6B25"/>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link w:val="20"/>
    <w:qFormat/>
    <w:rsid w:val="00EB6B25"/>
    <w:pPr>
      <w:keepNext/>
      <w:jc w:val="both"/>
      <w:outlineLvl w:val="1"/>
    </w:pPr>
    <w:rPr>
      <w:b/>
      <w:sz w:val="24"/>
    </w:rPr>
  </w:style>
  <w:style w:type="paragraph" w:styleId="3">
    <w:name w:val="heading 3"/>
    <w:basedOn w:val="a"/>
    <w:next w:val="a"/>
    <w:qFormat/>
    <w:rsid w:val="00EB6B25"/>
    <w:pPr>
      <w:keepNext/>
      <w:jc w:val="center"/>
      <w:outlineLvl w:val="2"/>
    </w:pPr>
    <w:rPr>
      <w:b/>
      <w:sz w:val="24"/>
    </w:rPr>
  </w:style>
  <w:style w:type="paragraph" w:styleId="4">
    <w:name w:val="heading 4"/>
    <w:basedOn w:val="a"/>
    <w:next w:val="a"/>
    <w:qFormat/>
    <w:rsid w:val="00EB6B25"/>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B6B25"/>
    <w:pPr>
      <w:tabs>
        <w:tab w:val="center" w:pos="4153"/>
        <w:tab w:val="right" w:pos="8306"/>
      </w:tabs>
    </w:pPr>
  </w:style>
  <w:style w:type="paragraph" w:styleId="a5">
    <w:name w:val="footer"/>
    <w:basedOn w:val="a"/>
    <w:link w:val="a6"/>
    <w:uiPriority w:val="99"/>
    <w:rsid w:val="00EB6B25"/>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customStyle="1" w:styleId="20">
    <w:name w:val="標題 2 字元"/>
    <w:basedOn w:val="a0"/>
    <w:link w:val="2"/>
    <w:rsid w:val="00A309F9"/>
    <w:rPr>
      <w:b/>
      <w:sz w:val="24"/>
      <w:lang w:eastAsia="en-GB"/>
    </w:rPr>
  </w:style>
  <w:style w:type="character" w:customStyle="1" w:styleId="normaltextrun">
    <w:name w:val="normaltextrun"/>
    <w:basedOn w:val="a0"/>
    <w:rsid w:val="00432271"/>
  </w:style>
  <w:style w:type="character" w:customStyle="1" w:styleId="eop">
    <w:name w:val="eop"/>
    <w:basedOn w:val="a0"/>
    <w:rsid w:val="00432271"/>
  </w:style>
  <w:style w:type="paragraph" w:customStyle="1" w:styleId="paragraph">
    <w:name w:val="paragraph"/>
    <w:basedOn w:val="a"/>
    <w:rsid w:val="00432271"/>
    <w:pPr>
      <w:spacing w:before="100" w:beforeAutospacing="1" w:after="100" w:afterAutospacing="1"/>
    </w:pPr>
    <w:rPr>
      <w:rFonts w:eastAsia="Times New Roman"/>
      <w:sz w:val="24"/>
      <w:szCs w:val="24"/>
    </w:rPr>
  </w:style>
  <w:style w:type="paragraph" w:styleId="ad">
    <w:name w:val="Plain Text"/>
    <w:basedOn w:val="a"/>
    <w:link w:val="ae"/>
    <w:uiPriority w:val="99"/>
    <w:unhideWhenUsed/>
    <w:rsid w:val="0091317C"/>
    <w:rPr>
      <w:rFonts w:ascii="Consolas" w:hAnsi="Consolas"/>
      <w:sz w:val="21"/>
      <w:szCs w:val="21"/>
    </w:rPr>
  </w:style>
  <w:style w:type="character" w:customStyle="1" w:styleId="ae">
    <w:name w:val="純文字 字元"/>
    <w:basedOn w:val="a0"/>
    <w:link w:val="ad"/>
    <w:uiPriority w:val="99"/>
    <w:rsid w:val="0091317C"/>
    <w:rPr>
      <w:rFonts w:ascii="Consolas" w:hAnsi="Consolas"/>
      <w:sz w:val="21"/>
      <w:szCs w:val="21"/>
    </w:rPr>
  </w:style>
  <w:style w:type="paragraph" w:styleId="af">
    <w:name w:val="footnote text"/>
    <w:basedOn w:val="a"/>
    <w:link w:val="af0"/>
    <w:uiPriority w:val="99"/>
    <w:unhideWhenUsed/>
    <w:rsid w:val="00141204"/>
  </w:style>
  <w:style w:type="character" w:customStyle="1" w:styleId="af0">
    <w:name w:val="註腳文字 字元"/>
    <w:basedOn w:val="a0"/>
    <w:link w:val="af"/>
    <w:uiPriority w:val="99"/>
    <w:rsid w:val="00141204"/>
    <w:rPr>
      <w:lang w:eastAsia="en-GB"/>
    </w:rPr>
  </w:style>
  <w:style w:type="character" w:styleId="af1">
    <w:name w:val="footnote reference"/>
    <w:basedOn w:val="a0"/>
    <w:uiPriority w:val="99"/>
    <w:semiHidden/>
    <w:unhideWhenUsed/>
    <w:rsid w:val="00141204"/>
    <w:rPr>
      <w:vertAlign w:val="superscript"/>
    </w:rPr>
  </w:style>
  <w:style w:type="paragraph" w:customStyle="1" w:styleId="p64x9c">
    <w:name w:val="p64x9c"/>
    <w:basedOn w:val="a"/>
    <w:rsid w:val="00D57D3D"/>
    <w:pPr>
      <w:spacing w:before="100" w:beforeAutospacing="1" w:after="100" w:afterAutospacing="1"/>
    </w:pPr>
    <w:rPr>
      <w:rFonts w:ascii="PMingLiU" w:hAnsi="PMingLiU" w:cs="PMingLiU"/>
      <w:sz w:val="24"/>
      <w:szCs w:val="24"/>
      <w:lang w:val="en-US" w:eastAsia="zh-TW"/>
    </w:rPr>
  </w:style>
  <w:style w:type="character" w:customStyle="1" w:styleId="gl9hy">
    <w:name w:val="gl9hy"/>
    <w:basedOn w:val="a0"/>
    <w:rsid w:val="00D57D3D"/>
  </w:style>
  <w:style w:type="character" w:customStyle="1" w:styleId="spellorig">
    <w:name w:val="spell_orig"/>
    <w:basedOn w:val="a0"/>
    <w:rsid w:val="00D57D3D"/>
  </w:style>
  <w:style w:type="paragraph" w:customStyle="1" w:styleId="Default">
    <w:name w:val="Default"/>
    <w:rsid w:val="00F85070"/>
    <w:pPr>
      <w:widowControl w:val="0"/>
      <w:autoSpaceDE w:val="0"/>
      <w:autoSpaceDN w:val="0"/>
      <w:adjustRightInd w:val="0"/>
    </w:pPr>
    <w:rPr>
      <w:rFonts w:ascii="Book Antiqua" w:hAnsi="Book Antiqua" w:cs="Book Antiqua"/>
      <w:color w:val="000000"/>
      <w:sz w:val="24"/>
      <w:szCs w:val="24"/>
      <w:lang w:val="en-US"/>
    </w:rPr>
  </w:style>
  <w:style w:type="character" w:customStyle="1" w:styleId="n-highlight">
    <w:name w:val="n-highlight"/>
    <w:basedOn w:val="a0"/>
    <w:rsid w:val="00AF5FCC"/>
  </w:style>
</w:styles>
</file>

<file path=word/webSettings.xml><?xml version="1.0" encoding="utf-8"?>
<w:webSettings xmlns:r="http://schemas.openxmlformats.org/officeDocument/2006/relationships" xmlns:w="http://schemas.openxmlformats.org/wordprocessingml/2006/main">
  <w:divs>
    <w:div w:id="32774840">
      <w:bodyDiv w:val="1"/>
      <w:marLeft w:val="0"/>
      <w:marRight w:val="0"/>
      <w:marTop w:val="0"/>
      <w:marBottom w:val="0"/>
      <w:divBdr>
        <w:top w:val="none" w:sz="0" w:space="0" w:color="auto"/>
        <w:left w:val="none" w:sz="0" w:space="0" w:color="auto"/>
        <w:bottom w:val="none" w:sz="0" w:space="0" w:color="auto"/>
        <w:right w:val="none" w:sz="0" w:space="0" w:color="auto"/>
      </w:divBdr>
    </w:div>
    <w:div w:id="2910121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347302">
      <w:bodyDiv w:val="1"/>
      <w:marLeft w:val="0"/>
      <w:marRight w:val="0"/>
      <w:marTop w:val="0"/>
      <w:marBottom w:val="0"/>
      <w:divBdr>
        <w:top w:val="none" w:sz="0" w:space="0" w:color="auto"/>
        <w:left w:val="none" w:sz="0" w:space="0" w:color="auto"/>
        <w:bottom w:val="none" w:sz="0" w:space="0" w:color="auto"/>
        <w:right w:val="none" w:sz="0" w:space="0" w:color="auto"/>
      </w:divBdr>
    </w:div>
    <w:div w:id="782580239">
      <w:bodyDiv w:val="1"/>
      <w:marLeft w:val="0"/>
      <w:marRight w:val="0"/>
      <w:marTop w:val="0"/>
      <w:marBottom w:val="0"/>
      <w:divBdr>
        <w:top w:val="none" w:sz="0" w:space="0" w:color="auto"/>
        <w:left w:val="none" w:sz="0" w:space="0" w:color="auto"/>
        <w:bottom w:val="none" w:sz="0" w:space="0" w:color="auto"/>
        <w:right w:val="none" w:sz="0" w:space="0" w:color="auto"/>
      </w:divBdr>
    </w:div>
    <w:div w:id="853878537">
      <w:bodyDiv w:val="1"/>
      <w:marLeft w:val="0"/>
      <w:marRight w:val="0"/>
      <w:marTop w:val="0"/>
      <w:marBottom w:val="0"/>
      <w:divBdr>
        <w:top w:val="none" w:sz="0" w:space="0" w:color="auto"/>
        <w:left w:val="none" w:sz="0" w:space="0" w:color="auto"/>
        <w:bottom w:val="none" w:sz="0" w:space="0" w:color="auto"/>
        <w:right w:val="none" w:sz="0" w:space="0" w:color="auto"/>
      </w:divBdr>
    </w:div>
    <w:div w:id="895319008">
      <w:bodyDiv w:val="1"/>
      <w:marLeft w:val="0"/>
      <w:marRight w:val="0"/>
      <w:marTop w:val="0"/>
      <w:marBottom w:val="0"/>
      <w:divBdr>
        <w:top w:val="none" w:sz="0" w:space="0" w:color="auto"/>
        <w:left w:val="none" w:sz="0" w:space="0" w:color="auto"/>
        <w:bottom w:val="none" w:sz="0" w:space="0" w:color="auto"/>
        <w:right w:val="none" w:sz="0" w:space="0" w:color="auto"/>
      </w:divBdr>
    </w:div>
    <w:div w:id="895506031">
      <w:bodyDiv w:val="1"/>
      <w:marLeft w:val="0"/>
      <w:marRight w:val="0"/>
      <w:marTop w:val="0"/>
      <w:marBottom w:val="0"/>
      <w:divBdr>
        <w:top w:val="none" w:sz="0" w:space="0" w:color="auto"/>
        <w:left w:val="none" w:sz="0" w:space="0" w:color="auto"/>
        <w:bottom w:val="none" w:sz="0" w:space="0" w:color="auto"/>
        <w:right w:val="none" w:sz="0" w:space="0" w:color="auto"/>
      </w:divBdr>
    </w:div>
    <w:div w:id="975987689">
      <w:bodyDiv w:val="1"/>
      <w:marLeft w:val="0"/>
      <w:marRight w:val="0"/>
      <w:marTop w:val="0"/>
      <w:marBottom w:val="0"/>
      <w:divBdr>
        <w:top w:val="none" w:sz="0" w:space="0" w:color="auto"/>
        <w:left w:val="none" w:sz="0" w:space="0" w:color="auto"/>
        <w:bottom w:val="none" w:sz="0" w:space="0" w:color="auto"/>
        <w:right w:val="none" w:sz="0" w:space="0" w:color="auto"/>
      </w:divBdr>
    </w:div>
    <w:div w:id="988246339">
      <w:bodyDiv w:val="1"/>
      <w:marLeft w:val="0"/>
      <w:marRight w:val="0"/>
      <w:marTop w:val="0"/>
      <w:marBottom w:val="0"/>
      <w:divBdr>
        <w:top w:val="none" w:sz="0" w:space="0" w:color="auto"/>
        <w:left w:val="none" w:sz="0" w:space="0" w:color="auto"/>
        <w:bottom w:val="none" w:sz="0" w:space="0" w:color="auto"/>
        <w:right w:val="none" w:sz="0" w:space="0" w:color="auto"/>
      </w:divBdr>
    </w:div>
    <w:div w:id="1029263857">
      <w:bodyDiv w:val="1"/>
      <w:marLeft w:val="0"/>
      <w:marRight w:val="0"/>
      <w:marTop w:val="0"/>
      <w:marBottom w:val="0"/>
      <w:divBdr>
        <w:top w:val="none" w:sz="0" w:space="0" w:color="auto"/>
        <w:left w:val="none" w:sz="0" w:space="0" w:color="auto"/>
        <w:bottom w:val="none" w:sz="0" w:space="0" w:color="auto"/>
        <w:right w:val="none" w:sz="0" w:space="0" w:color="auto"/>
      </w:divBdr>
    </w:div>
    <w:div w:id="1036735359">
      <w:bodyDiv w:val="1"/>
      <w:marLeft w:val="0"/>
      <w:marRight w:val="0"/>
      <w:marTop w:val="0"/>
      <w:marBottom w:val="0"/>
      <w:divBdr>
        <w:top w:val="none" w:sz="0" w:space="0" w:color="auto"/>
        <w:left w:val="none" w:sz="0" w:space="0" w:color="auto"/>
        <w:bottom w:val="none" w:sz="0" w:space="0" w:color="auto"/>
        <w:right w:val="none" w:sz="0" w:space="0" w:color="auto"/>
      </w:divBdr>
    </w:div>
    <w:div w:id="1097949116">
      <w:bodyDiv w:val="1"/>
      <w:marLeft w:val="0"/>
      <w:marRight w:val="0"/>
      <w:marTop w:val="0"/>
      <w:marBottom w:val="0"/>
      <w:divBdr>
        <w:top w:val="none" w:sz="0" w:space="0" w:color="auto"/>
        <w:left w:val="none" w:sz="0" w:space="0" w:color="auto"/>
        <w:bottom w:val="none" w:sz="0" w:space="0" w:color="auto"/>
        <w:right w:val="none" w:sz="0" w:space="0" w:color="auto"/>
      </w:divBdr>
    </w:div>
    <w:div w:id="1116827843">
      <w:bodyDiv w:val="1"/>
      <w:marLeft w:val="0"/>
      <w:marRight w:val="0"/>
      <w:marTop w:val="0"/>
      <w:marBottom w:val="0"/>
      <w:divBdr>
        <w:top w:val="none" w:sz="0" w:space="0" w:color="auto"/>
        <w:left w:val="none" w:sz="0" w:space="0" w:color="auto"/>
        <w:bottom w:val="none" w:sz="0" w:space="0" w:color="auto"/>
        <w:right w:val="none" w:sz="0" w:space="0" w:color="auto"/>
      </w:divBdr>
    </w:div>
    <w:div w:id="1211301993">
      <w:bodyDiv w:val="1"/>
      <w:marLeft w:val="0"/>
      <w:marRight w:val="0"/>
      <w:marTop w:val="0"/>
      <w:marBottom w:val="0"/>
      <w:divBdr>
        <w:top w:val="none" w:sz="0" w:space="0" w:color="auto"/>
        <w:left w:val="none" w:sz="0" w:space="0" w:color="auto"/>
        <w:bottom w:val="none" w:sz="0" w:space="0" w:color="auto"/>
        <w:right w:val="none" w:sz="0" w:space="0" w:color="auto"/>
      </w:divBdr>
    </w:div>
    <w:div w:id="1269461643">
      <w:bodyDiv w:val="1"/>
      <w:marLeft w:val="0"/>
      <w:marRight w:val="0"/>
      <w:marTop w:val="0"/>
      <w:marBottom w:val="0"/>
      <w:divBdr>
        <w:top w:val="none" w:sz="0" w:space="0" w:color="auto"/>
        <w:left w:val="none" w:sz="0" w:space="0" w:color="auto"/>
        <w:bottom w:val="none" w:sz="0" w:space="0" w:color="auto"/>
        <w:right w:val="none" w:sz="0" w:space="0" w:color="auto"/>
      </w:divBdr>
    </w:div>
    <w:div w:id="1292593959">
      <w:bodyDiv w:val="1"/>
      <w:marLeft w:val="0"/>
      <w:marRight w:val="0"/>
      <w:marTop w:val="0"/>
      <w:marBottom w:val="0"/>
      <w:divBdr>
        <w:top w:val="none" w:sz="0" w:space="0" w:color="auto"/>
        <w:left w:val="none" w:sz="0" w:space="0" w:color="auto"/>
        <w:bottom w:val="none" w:sz="0" w:space="0" w:color="auto"/>
        <w:right w:val="none" w:sz="0" w:space="0" w:color="auto"/>
      </w:divBdr>
      <w:divsChild>
        <w:div w:id="1837383792">
          <w:marLeft w:val="0"/>
          <w:marRight w:val="0"/>
          <w:marTop w:val="0"/>
          <w:marBottom w:val="0"/>
          <w:divBdr>
            <w:top w:val="none" w:sz="0" w:space="0" w:color="auto"/>
            <w:left w:val="none" w:sz="0" w:space="0" w:color="auto"/>
            <w:bottom w:val="none" w:sz="0" w:space="0" w:color="auto"/>
            <w:right w:val="none" w:sz="0" w:space="0" w:color="auto"/>
          </w:divBdr>
          <w:divsChild>
            <w:div w:id="1086072270">
              <w:marLeft w:val="0"/>
              <w:marRight w:val="0"/>
              <w:marTop w:val="0"/>
              <w:marBottom w:val="0"/>
              <w:divBdr>
                <w:top w:val="none" w:sz="0" w:space="0" w:color="auto"/>
                <w:left w:val="none" w:sz="0" w:space="0" w:color="auto"/>
                <w:bottom w:val="none" w:sz="0" w:space="0" w:color="auto"/>
                <w:right w:val="none" w:sz="0" w:space="0" w:color="auto"/>
              </w:divBdr>
            </w:div>
          </w:divsChild>
        </w:div>
        <w:div w:id="44649362">
          <w:marLeft w:val="0"/>
          <w:marRight w:val="0"/>
          <w:marTop w:val="0"/>
          <w:marBottom w:val="0"/>
          <w:divBdr>
            <w:top w:val="none" w:sz="0" w:space="0" w:color="auto"/>
            <w:left w:val="none" w:sz="0" w:space="0" w:color="auto"/>
            <w:bottom w:val="none" w:sz="0" w:space="0" w:color="auto"/>
            <w:right w:val="none" w:sz="0" w:space="0" w:color="auto"/>
          </w:divBdr>
          <w:divsChild>
            <w:div w:id="1198469764">
              <w:marLeft w:val="0"/>
              <w:marRight w:val="0"/>
              <w:marTop w:val="0"/>
              <w:marBottom w:val="0"/>
              <w:divBdr>
                <w:top w:val="none" w:sz="0" w:space="0" w:color="auto"/>
                <w:left w:val="none" w:sz="0" w:space="0" w:color="auto"/>
                <w:bottom w:val="none" w:sz="0" w:space="0" w:color="auto"/>
                <w:right w:val="none" w:sz="0" w:space="0" w:color="auto"/>
              </w:divBdr>
              <w:divsChild>
                <w:div w:id="122507024">
                  <w:marLeft w:val="0"/>
                  <w:marRight w:val="0"/>
                  <w:marTop w:val="0"/>
                  <w:marBottom w:val="0"/>
                  <w:divBdr>
                    <w:top w:val="none" w:sz="0" w:space="0" w:color="auto"/>
                    <w:left w:val="none" w:sz="0" w:space="0" w:color="auto"/>
                    <w:bottom w:val="none" w:sz="0" w:space="0" w:color="auto"/>
                    <w:right w:val="none" w:sz="0" w:space="0" w:color="auto"/>
                  </w:divBdr>
                  <w:divsChild>
                    <w:div w:id="1162696704">
                      <w:marLeft w:val="0"/>
                      <w:marRight w:val="0"/>
                      <w:marTop w:val="75"/>
                      <w:marBottom w:val="0"/>
                      <w:divBdr>
                        <w:top w:val="none" w:sz="0" w:space="0" w:color="auto"/>
                        <w:left w:val="none" w:sz="0" w:space="0" w:color="auto"/>
                        <w:bottom w:val="none" w:sz="0" w:space="0" w:color="auto"/>
                        <w:right w:val="none" w:sz="0" w:space="0" w:color="auto"/>
                      </w:divBdr>
                      <w:divsChild>
                        <w:div w:id="109445989">
                          <w:marLeft w:val="0"/>
                          <w:marRight w:val="0"/>
                          <w:marTop w:val="0"/>
                          <w:marBottom w:val="351"/>
                          <w:divBdr>
                            <w:top w:val="none" w:sz="0" w:space="0" w:color="auto"/>
                            <w:left w:val="none" w:sz="0" w:space="0" w:color="auto"/>
                            <w:bottom w:val="none" w:sz="0" w:space="0" w:color="auto"/>
                            <w:right w:val="none" w:sz="0" w:space="0" w:color="auto"/>
                          </w:divBdr>
                          <w:divsChild>
                            <w:div w:id="287902871">
                              <w:marLeft w:val="0"/>
                              <w:marRight w:val="0"/>
                              <w:marTop w:val="0"/>
                              <w:marBottom w:val="0"/>
                              <w:divBdr>
                                <w:top w:val="none" w:sz="0" w:space="0" w:color="auto"/>
                                <w:left w:val="none" w:sz="0" w:space="0" w:color="auto"/>
                                <w:bottom w:val="none" w:sz="0" w:space="0" w:color="auto"/>
                                <w:right w:val="none" w:sz="0" w:space="0" w:color="auto"/>
                              </w:divBdr>
                              <w:divsChild>
                                <w:div w:id="5604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8848096">
      <w:bodyDiv w:val="1"/>
      <w:marLeft w:val="0"/>
      <w:marRight w:val="0"/>
      <w:marTop w:val="0"/>
      <w:marBottom w:val="0"/>
      <w:divBdr>
        <w:top w:val="none" w:sz="0" w:space="0" w:color="auto"/>
        <w:left w:val="none" w:sz="0" w:space="0" w:color="auto"/>
        <w:bottom w:val="none" w:sz="0" w:space="0" w:color="auto"/>
        <w:right w:val="none" w:sz="0" w:space="0" w:color="auto"/>
      </w:divBdr>
    </w:div>
    <w:div w:id="1342662908">
      <w:bodyDiv w:val="1"/>
      <w:marLeft w:val="0"/>
      <w:marRight w:val="0"/>
      <w:marTop w:val="0"/>
      <w:marBottom w:val="0"/>
      <w:divBdr>
        <w:top w:val="none" w:sz="0" w:space="0" w:color="auto"/>
        <w:left w:val="none" w:sz="0" w:space="0" w:color="auto"/>
        <w:bottom w:val="none" w:sz="0" w:space="0" w:color="auto"/>
        <w:right w:val="none" w:sz="0" w:space="0" w:color="auto"/>
      </w:divBdr>
      <w:divsChild>
        <w:div w:id="620457325">
          <w:marLeft w:val="0"/>
          <w:marRight w:val="0"/>
          <w:marTop w:val="0"/>
          <w:marBottom w:val="0"/>
          <w:divBdr>
            <w:top w:val="none" w:sz="0" w:space="0" w:color="auto"/>
            <w:left w:val="none" w:sz="0" w:space="0" w:color="auto"/>
            <w:bottom w:val="none" w:sz="0" w:space="0" w:color="auto"/>
            <w:right w:val="none" w:sz="0" w:space="0" w:color="auto"/>
          </w:divBdr>
        </w:div>
        <w:div w:id="232011395">
          <w:marLeft w:val="0"/>
          <w:marRight w:val="0"/>
          <w:marTop w:val="0"/>
          <w:marBottom w:val="0"/>
          <w:divBdr>
            <w:top w:val="none" w:sz="0" w:space="0" w:color="auto"/>
            <w:left w:val="none" w:sz="0" w:space="0" w:color="auto"/>
            <w:bottom w:val="none" w:sz="0" w:space="0" w:color="auto"/>
            <w:right w:val="none" w:sz="0" w:space="0" w:color="auto"/>
          </w:divBdr>
        </w:div>
      </w:divsChild>
    </w:div>
    <w:div w:id="14041365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142505">
      <w:bodyDiv w:val="1"/>
      <w:marLeft w:val="0"/>
      <w:marRight w:val="0"/>
      <w:marTop w:val="0"/>
      <w:marBottom w:val="0"/>
      <w:divBdr>
        <w:top w:val="none" w:sz="0" w:space="0" w:color="auto"/>
        <w:left w:val="none" w:sz="0" w:space="0" w:color="auto"/>
        <w:bottom w:val="none" w:sz="0" w:space="0" w:color="auto"/>
        <w:right w:val="none" w:sz="0" w:space="0" w:color="auto"/>
      </w:divBdr>
    </w:div>
    <w:div w:id="1557162040">
      <w:bodyDiv w:val="1"/>
      <w:marLeft w:val="0"/>
      <w:marRight w:val="0"/>
      <w:marTop w:val="0"/>
      <w:marBottom w:val="0"/>
      <w:divBdr>
        <w:top w:val="none" w:sz="0" w:space="0" w:color="auto"/>
        <w:left w:val="none" w:sz="0" w:space="0" w:color="auto"/>
        <w:bottom w:val="none" w:sz="0" w:space="0" w:color="auto"/>
        <w:right w:val="none" w:sz="0" w:space="0" w:color="auto"/>
      </w:divBdr>
    </w:div>
    <w:div w:id="158383158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155184">
      <w:bodyDiv w:val="1"/>
      <w:marLeft w:val="0"/>
      <w:marRight w:val="0"/>
      <w:marTop w:val="0"/>
      <w:marBottom w:val="0"/>
      <w:divBdr>
        <w:top w:val="none" w:sz="0" w:space="0" w:color="auto"/>
        <w:left w:val="none" w:sz="0" w:space="0" w:color="auto"/>
        <w:bottom w:val="none" w:sz="0" w:space="0" w:color="auto"/>
        <w:right w:val="none" w:sz="0" w:space="0" w:color="auto"/>
      </w:divBdr>
      <w:divsChild>
        <w:div w:id="453059877">
          <w:marLeft w:val="0"/>
          <w:marRight w:val="0"/>
          <w:marTop w:val="0"/>
          <w:marBottom w:val="0"/>
          <w:divBdr>
            <w:top w:val="none" w:sz="0" w:space="0" w:color="auto"/>
            <w:left w:val="none" w:sz="0" w:space="0" w:color="auto"/>
            <w:bottom w:val="none" w:sz="0" w:space="0" w:color="auto"/>
            <w:right w:val="none" w:sz="0" w:space="0" w:color="auto"/>
          </w:divBdr>
        </w:div>
        <w:div w:id="554896330">
          <w:marLeft w:val="0"/>
          <w:marRight w:val="0"/>
          <w:marTop w:val="0"/>
          <w:marBottom w:val="0"/>
          <w:divBdr>
            <w:top w:val="none" w:sz="0" w:space="0" w:color="auto"/>
            <w:left w:val="none" w:sz="0" w:space="0" w:color="auto"/>
            <w:bottom w:val="none" w:sz="0" w:space="0" w:color="auto"/>
            <w:right w:val="none" w:sz="0" w:space="0" w:color="auto"/>
          </w:divBdr>
        </w:div>
      </w:divsChild>
    </w:div>
    <w:div w:id="1627467760">
      <w:bodyDiv w:val="1"/>
      <w:marLeft w:val="0"/>
      <w:marRight w:val="0"/>
      <w:marTop w:val="0"/>
      <w:marBottom w:val="0"/>
      <w:divBdr>
        <w:top w:val="none" w:sz="0" w:space="0" w:color="auto"/>
        <w:left w:val="none" w:sz="0" w:space="0" w:color="auto"/>
        <w:bottom w:val="none" w:sz="0" w:space="0" w:color="auto"/>
        <w:right w:val="none" w:sz="0" w:space="0" w:color="auto"/>
      </w:divBdr>
    </w:div>
    <w:div w:id="1696229457">
      <w:bodyDiv w:val="1"/>
      <w:marLeft w:val="0"/>
      <w:marRight w:val="0"/>
      <w:marTop w:val="0"/>
      <w:marBottom w:val="0"/>
      <w:divBdr>
        <w:top w:val="none" w:sz="0" w:space="0" w:color="auto"/>
        <w:left w:val="none" w:sz="0" w:space="0" w:color="auto"/>
        <w:bottom w:val="none" w:sz="0" w:space="0" w:color="auto"/>
        <w:right w:val="none" w:sz="0" w:space="0" w:color="auto"/>
      </w:divBdr>
      <w:divsChild>
        <w:div w:id="1219053966">
          <w:marLeft w:val="0"/>
          <w:marRight w:val="180"/>
          <w:marTop w:val="0"/>
          <w:marBottom w:val="0"/>
          <w:divBdr>
            <w:top w:val="none" w:sz="0" w:space="0" w:color="auto"/>
            <w:left w:val="none" w:sz="0" w:space="0" w:color="auto"/>
            <w:bottom w:val="none" w:sz="0" w:space="0" w:color="auto"/>
            <w:right w:val="none" w:sz="0" w:space="0" w:color="auto"/>
          </w:divBdr>
        </w:div>
      </w:divsChild>
    </w:div>
    <w:div w:id="1742675132">
      <w:bodyDiv w:val="1"/>
      <w:marLeft w:val="0"/>
      <w:marRight w:val="0"/>
      <w:marTop w:val="0"/>
      <w:marBottom w:val="0"/>
      <w:divBdr>
        <w:top w:val="none" w:sz="0" w:space="0" w:color="auto"/>
        <w:left w:val="none" w:sz="0" w:space="0" w:color="auto"/>
        <w:bottom w:val="none" w:sz="0" w:space="0" w:color="auto"/>
        <w:right w:val="none" w:sz="0" w:space="0" w:color="auto"/>
      </w:divBdr>
    </w:div>
    <w:div w:id="1768501962">
      <w:bodyDiv w:val="1"/>
      <w:marLeft w:val="0"/>
      <w:marRight w:val="0"/>
      <w:marTop w:val="0"/>
      <w:marBottom w:val="0"/>
      <w:divBdr>
        <w:top w:val="none" w:sz="0" w:space="0" w:color="auto"/>
        <w:left w:val="none" w:sz="0" w:space="0" w:color="auto"/>
        <w:bottom w:val="none" w:sz="0" w:space="0" w:color="auto"/>
        <w:right w:val="none" w:sz="0" w:space="0" w:color="auto"/>
      </w:divBdr>
    </w:div>
    <w:div w:id="1810828853">
      <w:bodyDiv w:val="1"/>
      <w:marLeft w:val="0"/>
      <w:marRight w:val="0"/>
      <w:marTop w:val="0"/>
      <w:marBottom w:val="0"/>
      <w:divBdr>
        <w:top w:val="none" w:sz="0" w:space="0" w:color="auto"/>
        <w:left w:val="none" w:sz="0" w:space="0" w:color="auto"/>
        <w:bottom w:val="none" w:sz="0" w:space="0" w:color="auto"/>
        <w:right w:val="none" w:sz="0" w:space="0" w:color="auto"/>
      </w:divBdr>
    </w:div>
    <w:div w:id="1874228031">
      <w:bodyDiv w:val="1"/>
      <w:marLeft w:val="0"/>
      <w:marRight w:val="0"/>
      <w:marTop w:val="0"/>
      <w:marBottom w:val="0"/>
      <w:divBdr>
        <w:top w:val="none" w:sz="0" w:space="0" w:color="auto"/>
        <w:left w:val="none" w:sz="0" w:space="0" w:color="auto"/>
        <w:bottom w:val="none" w:sz="0" w:space="0" w:color="auto"/>
        <w:right w:val="none" w:sz="0" w:space="0" w:color="auto"/>
      </w:divBdr>
    </w:div>
    <w:div w:id="1924098496">
      <w:bodyDiv w:val="1"/>
      <w:marLeft w:val="0"/>
      <w:marRight w:val="0"/>
      <w:marTop w:val="0"/>
      <w:marBottom w:val="0"/>
      <w:divBdr>
        <w:top w:val="none" w:sz="0" w:space="0" w:color="auto"/>
        <w:left w:val="none" w:sz="0" w:space="0" w:color="auto"/>
        <w:bottom w:val="none" w:sz="0" w:space="0" w:color="auto"/>
        <w:right w:val="none" w:sz="0" w:space="0" w:color="auto"/>
      </w:divBdr>
    </w:div>
    <w:div w:id="2007055285">
      <w:bodyDiv w:val="1"/>
      <w:marLeft w:val="0"/>
      <w:marRight w:val="0"/>
      <w:marTop w:val="0"/>
      <w:marBottom w:val="0"/>
      <w:divBdr>
        <w:top w:val="none" w:sz="0" w:space="0" w:color="auto"/>
        <w:left w:val="none" w:sz="0" w:space="0" w:color="auto"/>
        <w:bottom w:val="none" w:sz="0" w:space="0" w:color="auto"/>
        <w:right w:val="none" w:sz="0" w:space="0" w:color="auto"/>
      </w:divBdr>
    </w:div>
    <w:div w:id="2089111598">
      <w:bodyDiv w:val="1"/>
      <w:marLeft w:val="0"/>
      <w:marRight w:val="0"/>
      <w:marTop w:val="0"/>
      <w:marBottom w:val="0"/>
      <w:divBdr>
        <w:top w:val="none" w:sz="0" w:space="0" w:color="auto"/>
        <w:left w:val="none" w:sz="0" w:space="0" w:color="auto"/>
        <w:bottom w:val="none" w:sz="0" w:space="0" w:color="auto"/>
        <w:right w:val="none" w:sz="0" w:space="0" w:color="auto"/>
      </w:divBdr>
    </w:div>
    <w:div w:id="2091609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web.a.ebscohost.com.eproxy.lib.hku.hk/ehost/pdfviewer/pdfviewer?vid=21&amp;sid=913c3a20-56e0-46fd-a0f4-b91922a4532b%40sessionmgr4006" TargetMode="External"/><Relationship Id="rId26" Type="http://schemas.openxmlformats.org/officeDocument/2006/relationships/hyperlink" Target="https://www.hkba.org/content/code-conduct" TargetMode="External"/><Relationship Id="rId3" Type="http://schemas.openxmlformats.org/officeDocument/2006/relationships/customXml" Target="../customXml/item3.xml"/><Relationship Id="rId21" Type="http://schemas.openxmlformats.org/officeDocument/2006/relationships/hyperlink" Target="https://search-proquest-com.eproxy.lib.hku.hk/docview/1865250476/fulltextPDF/D4803FE49FAC43B4PQ/1?accountid=14548"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web.a.ebscohost.com.eproxy.lib.hku.hk/ehost/pdfviewer/pdfviewer?vid=18&amp;sid=913c3a20-56e0-46fd-a0f4-b91922a4532b%40sessionmgr4006" TargetMode="External"/><Relationship Id="rId25" Type="http://schemas.openxmlformats.org/officeDocument/2006/relationships/hyperlink" Target="https://www.hklawsoc.org.hk/pub_e/memberlawlist/mem_withcert.asp" TargetMode="External"/><Relationship Id="rId2" Type="http://schemas.openxmlformats.org/officeDocument/2006/relationships/customXml" Target="../customXml/item2.xml"/><Relationship Id="rId16" Type="http://schemas.openxmlformats.org/officeDocument/2006/relationships/hyperlink" Target="http://web.a.ebscohost.com.eproxy.lib.hku.hk/ehost/pdfviewer/pdfviewer?vid=14&amp;sid=913c3a20-56e0-46fd-a0f4-b91922a4532b%40sessionmgr4006" TargetMode="External"/><Relationship Id="rId20" Type="http://schemas.openxmlformats.org/officeDocument/2006/relationships/hyperlink" Target="http://web.a.ebscohost.com.eproxy.lib.hku.hk/ehost/pdfviewer/pdfviewer?vid=23&amp;sid=913c3a20-56e0-46fd-a0f4-b91922a4532b%40sessionmgr400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arketingstudyguide.com/servquals-22-questions/" TargetMode="External"/><Relationship Id="rId5" Type="http://schemas.openxmlformats.org/officeDocument/2006/relationships/numbering" Target="numbering.xml"/><Relationship Id="rId15" Type="http://schemas.openxmlformats.org/officeDocument/2006/relationships/hyperlink" Target="http://web.a.ebscohost.com.eproxy.lib.hku.hk/ehost/pdfviewer/pdfviewer?vid=7&amp;sid=913c3a20-56e0-46fd-a0f4-b91922a4532b%40sessionmgr4006" TargetMode="External"/><Relationship Id="rId23" Type="http://schemas.openxmlformats.org/officeDocument/2006/relationships/hyperlink" Target="https://www.marketingstudyguide.co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earch-proquest-com.eproxy.lib.hku.hk/docview/213151116/fulltextPDF/87F9993D8A1647F9PQ/1?accountid=1454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eb.a.ebscohost.com.eproxy.lib.hku.hk/ehost/pdfviewer/pdfviewer?vid=3&amp;sid=913c3a20-56e0-46fd-a0f4-b91922a4532b%40sessionmgr4006" TargetMode="External"/><Relationship Id="rId22" Type="http://schemas.openxmlformats.org/officeDocument/2006/relationships/hyperlink" Target="https://www-sciencedirect-com.eproxy.lib.hku.hk/science/article/pii/S0749597808001234" TargetMode="External"/><Relationship Id="rId27" Type="http://schemas.openxmlformats.org/officeDocument/2006/relationships/hyperlink" Target="https://www.censtatd.gov.hk/hkstat/hkif/index.jsp"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enstatd.gov.hk/hkstat/hkif/index.jsp" TargetMode="External"/><Relationship Id="rId3" Type="http://schemas.openxmlformats.org/officeDocument/2006/relationships/hyperlink" Target="https://www.hklawsoc.org.hk/pub_e/memberlawlist/mem_foreignlawyers.asp" TargetMode="External"/><Relationship Id="rId7" Type="http://schemas.openxmlformats.org/officeDocument/2006/relationships/hyperlink" Target="https://www.marketingstudyguide.com/servquals-22-questions/" TargetMode="External"/><Relationship Id="rId2" Type="http://schemas.openxmlformats.org/officeDocument/2006/relationships/hyperlink" Target="https://www.hklawsoc.org.hk/pub_e/HRA/default.asp" TargetMode="External"/><Relationship Id="rId1" Type="http://schemas.openxmlformats.org/officeDocument/2006/relationships/hyperlink" Target="https://www.hklawsoc.org.hk/pub_e/memberlawlist/mem_withcert.asp" TargetMode="External"/><Relationship Id="rId6" Type="http://schemas.openxmlformats.org/officeDocument/2006/relationships/hyperlink" Target="https://www.marketingstudyguide.com/" TargetMode="External"/><Relationship Id="rId5" Type="http://schemas.openxmlformats.org/officeDocument/2006/relationships/hyperlink" Target="https://www.hkba.org/bar-list" TargetMode="External"/><Relationship Id="rId4" Type="http://schemas.openxmlformats.org/officeDocument/2006/relationships/hyperlink" Target="https://www.hkba.org/content/code-condu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efd9e7644d3ac08eb2c87a18cce173ff">
  <xsd:schema xmlns:xsd="http://www.w3.org/2001/XMLSchema" xmlns:xs="http://www.w3.org/2001/XMLSchema" xmlns:p="http://schemas.microsoft.com/office/2006/metadata/properties" xmlns:ns2="9e7da747-942d-49d3-942c-0fe7f92d7a70" targetNamespace="http://schemas.microsoft.com/office/2006/metadata/properties" ma:root="true" ma:fieldsID="32b0351f81db1ec8e458faedde8d92ac"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68C4F-AD88-4A10-B331-8F73720C8E5B}">
  <ds:schemaRefs>
    <ds:schemaRef ds:uri="http://purl.org/dc/elements/1.1/"/>
    <ds:schemaRef ds:uri="http://schemas.microsoft.com/office/2006/metadata/properties"/>
    <ds:schemaRef ds:uri="9e7da747-942d-49d3-942c-0fe7f92d7a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8C1C972-E817-4149-90BD-8C61DD356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E6E393-0B11-4345-83A0-E34FB5AA4F07}">
  <ds:schemaRefs>
    <ds:schemaRef ds:uri="http://schemas.microsoft.com/sharepoint/v3/contenttype/forms"/>
  </ds:schemaRefs>
</ds:datastoreItem>
</file>

<file path=customXml/itemProps4.xml><?xml version="1.0" encoding="utf-8"?>
<ds:datastoreItem xmlns:ds="http://schemas.openxmlformats.org/officeDocument/2006/customXml" ds:itemID="{07F7809A-B82B-4F03-9C11-417F9A845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31</Pages>
  <Words>7957</Words>
  <Characters>45985</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53835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user</cp:lastModifiedBy>
  <cp:revision>2</cp:revision>
  <cp:lastPrinted>2020-12-14T01:52:00Z</cp:lastPrinted>
  <dcterms:created xsi:type="dcterms:W3CDTF">2020-12-26T15:24:00Z</dcterms:created>
  <dcterms:modified xsi:type="dcterms:W3CDTF">2020-12-26T15:24:00Z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