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475BB" w14:textId="77777777" w:rsidR="00C60826" w:rsidRDefault="00C60826">
      <w:pPr>
        <w:rPr>
          <w:u w:val="single"/>
        </w:rPr>
      </w:pPr>
      <w:r w:rsidRPr="00C60826">
        <w:rPr>
          <w:u w:val="single"/>
        </w:rPr>
        <w:drawing>
          <wp:inline distT="0" distB="0" distL="0" distR="0" wp14:anchorId="681AEE2B" wp14:editId="5D7A92CE">
            <wp:extent cx="5731510" cy="8106410"/>
            <wp:effectExtent l="0" t="0" r="2540" b="8890"/>
            <wp:docPr id="441988503" name="Picture 1" descr="A multicolored rectangular text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88503" name="Picture 1" descr="A multicolored rectangular text boxes&#10;&#10;Description automatically generated with medium confidence"/>
                    <pic:cNvPicPr/>
                  </pic:nvPicPr>
                  <pic:blipFill>
                    <a:blip r:embed="rId4"/>
                    <a:stretch>
                      <a:fillRect/>
                    </a:stretch>
                  </pic:blipFill>
                  <pic:spPr>
                    <a:xfrm>
                      <a:off x="0" y="0"/>
                      <a:ext cx="5731510" cy="8106410"/>
                    </a:xfrm>
                    <a:prstGeom prst="rect">
                      <a:avLst/>
                    </a:prstGeom>
                  </pic:spPr>
                </pic:pic>
              </a:graphicData>
            </a:graphic>
          </wp:inline>
        </w:drawing>
      </w:r>
    </w:p>
    <w:p w14:paraId="31E57786" w14:textId="77777777" w:rsidR="00C60826" w:rsidRDefault="00C60826">
      <w:pPr>
        <w:rPr>
          <w:u w:val="single"/>
        </w:rPr>
      </w:pPr>
    </w:p>
    <w:p w14:paraId="38178900" w14:textId="77777777" w:rsidR="00C60826" w:rsidRDefault="00C60826">
      <w:pPr>
        <w:rPr>
          <w:u w:val="single"/>
        </w:rPr>
      </w:pPr>
    </w:p>
    <w:p w14:paraId="287EAF26" w14:textId="52B92653" w:rsidR="00F74112" w:rsidRPr="00F74112" w:rsidRDefault="00F74112">
      <w:pPr>
        <w:rPr>
          <w:u w:val="single"/>
        </w:rPr>
      </w:pPr>
      <w:r w:rsidRPr="00F74112">
        <w:rPr>
          <w:u w:val="single"/>
        </w:rPr>
        <w:lastRenderedPageBreak/>
        <w:t>The Concept of Holistic Child Development</w:t>
      </w:r>
    </w:p>
    <w:p w14:paraId="100F9932" w14:textId="43D23534" w:rsidR="00F74112" w:rsidRDefault="007F4129">
      <w:r w:rsidRPr="007F4129">
        <w:t xml:space="preserve">The concept or idea of holistic child development is to look at children's </w:t>
      </w:r>
      <w:proofErr w:type="gramStart"/>
      <w:r w:rsidRPr="007F4129">
        <w:t>development as a whole</w:t>
      </w:r>
      <w:r>
        <w:t xml:space="preserve">, </w:t>
      </w:r>
      <w:r w:rsidR="0040685B">
        <w:t>w</w:t>
      </w:r>
      <w:r w:rsidRPr="007F4129">
        <w:t>here</w:t>
      </w:r>
      <w:proofErr w:type="gramEnd"/>
      <w:r w:rsidRPr="007F4129">
        <w:t xml:space="preserve"> every area of learning</w:t>
      </w:r>
      <w:r w:rsidR="0040685B">
        <w:t>,</w:t>
      </w:r>
      <w:r w:rsidRPr="007F4129">
        <w:t xml:space="preserve"> development and growth is </w:t>
      </w:r>
      <w:r w:rsidR="0040685B" w:rsidRPr="007F4129">
        <w:t>interc</w:t>
      </w:r>
      <w:r w:rsidR="0040685B">
        <w:t>onnected</w:t>
      </w:r>
      <w:r w:rsidRPr="007F4129">
        <w:t xml:space="preserve"> with each other</w:t>
      </w:r>
      <w:r w:rsidR="0040685B">
        <w:t xml:space="preserve"> </w:t>
      </w:r>
      <w:r w:rsidR="00EA33CD">
        <w:t>(Brodie 2018)</w:t>
      </w:r>
      <w:r w:rsidR="0040685B">
        <w:t>.</w:t>
      </w:r>
      <w:r w:rsidR="00EA33CD">
        <w:t xml:space="preserve"> </w:t>
      </w:r>
      <w:r w:rsidR="00AC2351">
        <w:t xml:space="preserve">Looking at Maslow’s hierarchy of human needs from a holistic perspective rather than linear and identifying how certain needs such as positive relationships, safety and play are important for holistic development in regards with Maslow’s </w:t>
      </w:r>
      <w:r w:rsidR="00124AE7">
        <w:t>h</w:t>
      </w:r>
      <w:r w:rsidR="00AC2351">
        <w:t xml:space="preserve">ierarchy of needs.  </w:t>
      </w:r>
    </w:p>
    <w:p w14:paraId="2110F397" w14:textId="350C8D1F" w:rsidR="008E141E" w:rsidRDefault="00124AE7">
      <w:r>
        <w:t>Stoyanov (2017) states</w:t>
      </w:r>
      <w:r w:rsidR="00AC2351">
        <w:t xml:space="preserve"> Maslow himself understood that the stages of needs happen simultaneously, when he stated that </w:t>
      </w:r>
      <w:r w:rsidR="00AC2351" w:rsidRPr="00D4650F">
        <w:t xml:space="preserve">most people are both partially satisfied and </w:t>
      </w:r>
      <w:r w:rsidR="00AC2351">
        <w:t xml:space="preserve">partially </w:t>
      </w:r>
      <w:r w:rsidR="00AC2351" w:rsidRPr="00D4650F">
        <w:t>unsatisfied in all areas of needs at the same</w:t>
      </w:r>
      <w:r w:rsidR="00AC2351">
        <w:t xml:space="preserve"> time</w:t>
      </w:r>
      <w:r>
        <w:t>.</w:t>
      </w:r>
      <w:r w:rsidR="00AC2351">
        <w:t xml:space="preserve"> </w:t>
      </w:r>
      <w:r w:rsidR="00E16EDE">
        <w:t>Brodie (2018) p</w:t>
      </w:r>
      <w:r w:rsidR="007F4129">
        <w:t xml:space="preserve">oints out that children develop differently due to their </w:t>
      </w:r>
      <w:r w:rsidR="0040685B">
        <w:t>individual</w:t>
      </w:r>
      <w:r w:rsidR="007F4129">
        <w:t xml:space="preserve"> </w:t>
      </w:r>
      <w:r w:rsidR="007F4129" w:rsidRPr="007F4129">
        <w:t>circumstances</w:t>
      </w:r>
      <w:r w:rsidR="007F4129">
        <w:t xml:space="preserve">, </w:t>
      </w:r>
      <w:r w:rsidR="0040685B">
        <w:t xml:space="preserve">their </w:t>
      </w:r>
      <w:r w:rsidR="007F4129" w:rsidRPr="007F4129">
        <w:t>biology</w:t>
      </w:r>
      <w:r w:rsidR="0040685B">
        <w:t>, their</w:t>
      </w:r>
      <w:r w:rsidR="007F4129">
        <w:t xml:space="preserve"> </w:t>
      </w:r>
      <w:r w:rsidR="007F4129" w:rsidRPr="007F4129">
        <w:t xml:space="preserve">personality and </w:t>
      </w:r>
      <w:r w:rsidR="0040685B">
        <w:t xml:space="preserve">their </w:t>
      </w:r>
      <w:r w:rsidR="007F4129" w:rsidRPr="007F4129">
        <w:t>perspective</w:t>
      </w:r>
      <w:r w:rsidR="00F74112">
        <w:t>. I</w:t>
      </w:r>
      <w:r w:rsidR="00AC2351">
        <w:t>t come to no surprise when she goes on to add</w:t>
      </w:r>
      <w:r w:rsidR="00840A7F">
        <w:t xml:space="preserve"> that</w:t>
      </w:r>
      <w:r w:rsidR="0040685B">
        <w:t xml:space="preserve"> </w:t>
      </w:r>
      <w:r w:rsidR="007F4129" w:rsidRPr="007F4129">
        <w:t>siblings and even twins can learn and develop at</w:t>
      </w:r>
      <w:r w:rsidR="003F666E" w:rsidRPr="003F666E">
        <w:t xml:space="preserve"> different rates</w:t>
      </w:r>
      <w:r w:rsidR="00840A7F">
        <w:t xml:space="preserve">, which would see sibling or twins who appear </w:t>
      </w:r>
      <w:proofErr w:type="gramStart"/>
      <w:r w:rsidR="00840A7F">
        <w:t>similar to</w:t>
      </w:r>
      <w:proofErr w:type="gramEnd"/>
      <w:r w:rsidR="00840A7F">
        <w:t xml:space="preserve"> need</w:t>
      </w:r>
      <w:r w:rsidR="003F666E" w:rsidRPr="003F666E">
        <w:t xml:space="preserve"> more support in one area </w:t>
      </w:r>
      <w:r w:rsidR="00840A7F">
        <w:t>of need than the other or</w:t>
      </w:r>
      <w:r w:rsidR="003F666E" w:rsidRPr="003F666E">
        <w:t xml:space="preserve"> developing </w:t>
      </w:r>
      <w:r w:rsidR="00840A7F">
        <w:t xml:space="preserve">more </w:t>
      </w:r>
      <w:r w:rsidR="003F666E" w:rsidRPr="003F666E">
        <w:t xml:space="preserve">skills </w:t>
      </w:r>
      <w:r w:rsidR="00840A7F">
        <w:t>in one area of development before the other.</w:t>
      </w:r>
      <w:r w:rsidR="003F666E">
        <w:t xml:space="preserve"> </w:t>
      </w:r>
    </w:p>
    <w:p w14:paraId="54A20196" w14:textId="5CAE4B5C" w:rsidR="000A3CB7" w:rsidRDefault="008E141E" w:rsidP="00095A88">
      <w:r>
        <w:t>Brodie (2018) states h</w:t>
      </w:r>
      <w:r w:rsidR="003F666E" w:rsidRPr="003F666E">
        <w:t xml:space="preserve">olistic development is not about just recognising the links </w:t>
      </w:r>
      <w:r w:rsidR="00840A7F">
        <w:t xml:space="preserve">between the stages </w:t>
      </w:r>
      <w:r>
        <w:t xml:space="preserve">of need </w:t>
      </w:r>
      <w:r w:rsidR="008D4E0A">
        <w:t>and</w:t>
      </w:r>
      <w:r>
        <w:t xml:space="preserve"> areas of development </w:t>
      </w:r>
      <w:r w:rsidR="003F666E" w:rsidRPr="003F666E">
        <w:t xml:space="preserve">but also viewing </w:t>
      </w:r>
      <w:r>
        <w:t>them</w:t>
      </w:r>
      <w:r w:rsidR="003F666E" w:rsidRPr="003F666E">
        <w:t xml:space="preserve"> from </w:t>
      </w:r>
      <w:r>
        <w:t xml:space="preserve">different </w:t>
      </w:r>
      <w:r w:rsidR="003F666E" w:rsidRPr="003F666E">
        <w:t>perspectives</w:t>
      </w:r>
      <w:r>
        <w:t xml:space="preserve">. She suggests </w:t>
      </w:r>
      <w:r w:rsidR="00576D81">
        <w:t>Early Years</w:t>
      </w:r>
      <w:r>
        <w:t xml:space="preserve"> practitioners should regularly reflect on practice to ensure </w:t>
      </w:r>
      <w:r w:rsidR="000A3CB7">
        <w:t xml:space="preserve">it </w:t>
      </w:r>
      <w:r>
        <w:t xml:space="preserve">is not aimed at fulfilling just </w:t>
      </w:r>
      <w:r w:rsidR="003F666E" w:rsidRPr="003F666E">
        <w:t xml:space="preserve">one or two areas of </w:t>
      </w:r>
      <w:r>
        <w:t xml:space="preserve">needs. </w:t>
      </w:r>
    </w:p>
    <w:p w14:paraId="797BD3EA" w14:textId="05A7081D" w:rsidR="00225F60" w:rsidRDefault="008E141E" w:rsidP="00095A88">
      <w:r>
        <w:t>Hyson &amp; Tomlinson (2014) highlights the imp</w:t>
      </w:r>
      <w:r w:rsidR="000A3CB7">
        <w:t>act across multiple stages of needs from</w:t>
      </w:r>
      <w:r>
        <w:t xml:space="preserve"> positive relationships between children and their caregiver. They d</w:t>
      </w:r>
      <w:r w:rsidRPr="00023664">
        <w:t>escribe</w:t>
      </w:r>
      <w:r w:rsidR="00095A88" w:rsidRPr="00023664">
        <w:t xml:space="preserve"> </w:t>
      </w:r>
      <w:r w:rsidR="000A3CB7">
        <w:t xml:space="preserve">these </w:t>
      </w:r>
      <w:r w:rsidR="00095A88" w:rsidRPr="00023664">
        <w:t>relationships</w:t>
      </w:r>
      <w:r w:rsidR="00095A88">
        <w:t xml:space="preserve"> as </w:t>
      </w:r>
      <w:r w:rsidR="00095A88" w:rsidRPr="00023664">
        <w:t xml:space="preserve">the heart of baby </w:t>
      </w:r>
      <w:r w:rsidR="00095A88">
        <w:t xml:space="preserve">and </w:t>
      </w:r>
      <w:r w:rsidR="00095A88" w:rsidRPr="00023664">
        <w:t>toddlers’ development</w:t>
      </w:r>
      <w:r w:rsidR="00095A88">
        <w:t>,</w:t>
      </w:r>
      <w:r w:rsidR="00095A88" w:rsidRPr="00023664">
        <w:t xml:space="preserve"> giving those</w:t>
      </w:r>
      <w:r w:rsidR="00095A88">
        <w:t xml:space="preserve"> positive</w:t>
      </w:r>
      <w:r w:rsidR="00095A88" w:rsidRPr="00023664">
        <w:t xml:space="preserve"> relationships more credit for overall development then </w:t>
      </w:r>
      <w:r w:rsidR="00095A88">
        <w:t xml:space="preserve">other </w:t>
      </w:r>
      <w:r w:rsidR="00095A88" w:rsidRPr="00023664">
        <w:t xml:space="preserve">environmental </w:t>
      </w:r>
      <w:r w:rsidR="00095A88">
        <w:t xml:space="preserve">or sensory </w:t>
      </w:r>
      <w:r w:rsidR="00095A88" w:rsidRPr="00023664">
        <w:t>experiences</w:t>
      </w:r>
      <w:r w:rsidR="00095A88">
        <w:t>. They state that</w:t>
      </w:r>
      <w:r w:rsidR="000A3CB7">
        <w:t xml:space="preserve"> the</w:t>
      </w:r>
      <w:r w:rsidR="00095A88">
        <w:t xml:space="preserve"> relationship between baby and their caregiver holds the greatest influence on developing, shaping and strengthening neural connections that</w:t>
      </w:r>
      <w:r w:rsidR="000A3CB7">
        <w:t xml:space="preserve"> are</w:t>
      </w:r>
      <w:r w:rsidR="00095A88">
        <w:t xml:space="preserve"> needed for later learning and development. </w:t>
      </w:r>
      <w:r w:rsidR="004D4E2E">
        <w:t>This is reinforced by Lindon</w:t>
      </w:r>
      <w:r w:rsidR="001C56A3">
        <w:t xml:space="preserve"> &amp;</w:t>
      </w:r>
      <w:r w:rsidR="004D4E2E">
        <w:t xml:space="preserve"> Brodie </w:t>
      </w:r>
      <w:r w:rsidR="00225F60">
        <w:t>(2016) who b</w:t>
      </w:r>
      <w:r w:rsidR="004D4E2E">
        <w:t xml:space="preserve">elieves </w:t>
      </w:r>
      <w:r w:rsidR="001C56A3">
        <w:t xml:space="preserve">that a </w:t>
      </w:r>
      <w:r w:rsidR="004D4E2E">
        <w:t xml:space="preserve">secure attachment between children and </w:t>
      </w:r>
      <w:r w:rsidR="001C56A3">
        <w:t>their caregiver</w:t>
      </w:r>
      <w:r w:rsidR="004D4E2E">
        <w:t xml:space="preserve"> </w:t>
      </w:r>
      <w:r w:rsidR="001C56A3">
        <w:t>is critical for laying the foundations</w:t>
      </w:r>
      <w:r w:rsidR="004D4E2E">
        <w:t xml:space="preserve"> for healthy development</w:t>
      </w:r>
      <w:r w:rsidR="001C56A3">
        <w:t>. Add</w:t>
      </w:r>
      <w:r w:rsidR="00225F60">
        <w:t xml:space="preserve">ing </w:t>
      </w:r>
      <w:r w:rsidR="001C56A3">
        <w:t xml:space="preserve">that loving </w:t>
      </w:r>
      <w:r w:rsidR="004D4E2E">
        <w:t xml:space="preserve">relationships </w:t>
      </w:r>
      <w:r w:rsidR="001C56A3">
        <w:t xml:space="preserve">between </w:t>
      </w:r>
      <w:r w:rsidR="004D4E2E">
        <w:t>a baby</w:t>
      </w:r>
      <w:r w:rsidR="001C56A3">
        <w:t xml:space="preserve"> and their caregiver </w:t>
      </w:r>
      <w:r w:rsidR="004D4E2E">
        <w:t>forms from birt</w:t>
      </w:r>
      <w:r w:rsidR="001C56A3">
        <w:t>h, which creates</w:t>
      </w:r>
      <w:r w:rsidR="004D4E2E">
        <w:t xml:space="preserve"> bonds of attachment</w:t>
      </w:r>
      <w:r w:rsidR="001C56A3">
        <w:t xml:space="preserve"> that </w:t>
      </w:r>
      <w:r w:rsidR="004D4E2E">
        <w:t xml:space="preserve">are strengthened during the early months through time spent together. These relationships support a sense of personal security. </w:t>
      </w:r>
      <w:r w:rsidR="009D147D">
        <w:t xml:space="preserve"> </w:t>
      </w:r>
      <w:r w:rsidR="009F51CB" w:rsidRPr="00B15204">
        <w:t>Brunton &amp; Thornton (2010)</w:t>
      </w:r>
      <w:r w:rsidR="009F51CB">
        <w:t xml:space="preserve"> </w:t>
      </w:r>
      <w:r w:rsidR="009D147D">
        <w:t>agree with this</w:t>
      </w:r>
      <w:r w:rsidR="009F51CB">
        <w:t>,</w:t>
      </w:r>
      <w:r w:rsidR="009D147D">
        <w:t xml:space="preserve"> stating that</w:t>
      </w:r>
      <w:r w:rsidR="000A3CB7">
        <w:t xml:space="preserve"> p</w:t>
      </w:r>
      <w:r w:rsidR="00157460">
        <w:t xml:space="preserve">ositive relationships with caregivers fulfil children’s emotional need for comfort, </w:t>
      </w:r>
      <w:r w:rsidR="000A3CB7">
        <w:t>affection</w:t>
      </w:r>
      <w:r w:rsidR="00157460">
        <w:t>, respect</w:t>
      </w:r>
      <w:r w:rsidR="00157460" w:rsidRPr="00157460">
        <w:t xml:space="preserve"> and approval</w:t>
      </w:r>
      <w:r w:rsidR="000A3CB7">
        <w:t>. W</w:t>
      </w:r>
      <w:r w:rsidR="00157460" w:rsidRPr="00157460">
        <w:t>hen these needs are met children develop emotional security</w:t>
      </w:r>
      <w:r w:rsidR="000A3CB7">
        <w:t xml:space="preserve"> which</w:t>
      </w:r>
      <w:r w:rsidR="00157460">
        <w:t xml:space="preserve"> </w:t>
      </w:r>
      <w:r w:rsidR="00157460" w:rsidRPr="00157460">
        <w:t>supports their need for safety</w:t>
      </w:r>
      <w:r w:rsidR="000A3CB7">
        <w:t>. It builds their</w:t>
      </w:r>
      <w:r w:rsidR="00157460" w:rsidRPr="00157460">
        <w:t xml:space="preserve"> confident to tackle challenges and solve problems for themselves</w:t>
      </w:r>
      <w:r w:rsidR="009D147D">
        <w:t xml:space="preserve"> a</w:t>
      </w:r>
      <w:r w:rsidR="008D4E0A">
        <w:t>s well as</w:t>
      </w:r>
      <w:r w:rsidR="009D147D">
        <w:t xml:space="preserve"> offers</w:t>
      </w:r>
      <w:r w:rsidR="00157460" w:rsidRPr="00157460">
        <w:t xml:space="preserve"> resilience</w:t>
      </w:r>
      <w:r w:rsidR="009D147D">
        <w:t>. A</w:t>
      </w:r>
      <w:r w:rsidR="00157460" w:rsidRPr="00157460">
        <w:t xml:space="preserve">ll of which </w:t>
      </w:r>
      <w:r w:rsidR="009D147D">
        <w:t>can</w:t>
      </w:r>
      <w:r w:rsidR="00157460" w:rsidRPr="00157460">
        <w:t xml:space="preserve"> build a child's </w:t>
      </w:r>
      <w:r w:rsidR="009D147D" w:rsidRPr="00157460">
        <w:t>self-esteem</w:t>
      </w:r>
      <w:r w:rsidR="00157460" w:rsidRPr="00157460">
        <w:t xml:space="preserve"> link</w:t>
      </w:r>
      <w:r w:rsidR="009D147D">
        <w:t>ing again</w:t>
      </w:r>
      <w:r w:rsidR="00157460" w:rsidRPr="00157460">
        <w:t xml:space="preserve"> with </w:t>
      </w:r>
      <w:r w:rsidR="009D147D">
        <w:t>M</w:t>
      </w:r>
      <w:r w:rsidR="00157460" w:rsidRPr="00157460">
        <w:t>aslow's hierarchy of needs</w:t>
      </w:r>
      <w:r w:rsidR="009D147D">
        <w:t>.</w:t>
      </w:r>
      <w:r w:rsidR="009F51CB">
        <w:t xml:space="preserve"> </w:t>
      </w:r>
    </w:p>
    <w:p w14:paraId="068FF867" w14:textId="213D56B3" w:rsidR="00B7684F" w:rsidRDefault="00036B88" w:rsidP="00B7684F">
      <w:r>
        <w:lastRenderedPageBreak/>
        <w:t>Hyder</w:t>
      </w:r>
      <w:r w:rsidR="009F51CB">
        <w:t xml:space="preserve"> (</w:t>
      </w:r>
      <w:r>
        <w:t>2004</w:t>
      </w:r>
      <w:r w:rsidR="009F51CB">
        <w:t>)</w:t>
      </w:r>
      <w:r>
        <w:t xml:space="preserve"> describes part of </w:t>
      </w:r>
      <w:r w:rsidR="009F51CB">
        <w:t>ensuring</w:t>
      </w:r>
      <w:r>
        <w:t xml:space="preserve"> a safe setting environment </w:t>
      </w:r>
      <w:r w:rsidR="009F51CB">
        <w:t>for</w:t>
      </w:r>
      <w:r>
        <w:t xml:space="preserve"> children and their families</w:t>
      </w:r>
      <w:r w:rsidR="009F51CB">
        <w:t>,</w:t>
      </w:r>
      <w:r>
        <w:t xml:space="preserve"> is to build positive relationships</w:t>
      </w:r>
      <w:r w:rsidR="009F51CB">
        <w:t>,</w:t>
      </w:r>
      <w:r>
        <w:t xml:space="preserve"> where children feel a sense of belonging and </w:t>
      </w:r>
      <w:r w:rsidR="009F51CB">
        <w:t xml:space="preserve">where </w:t>
      </w:r>
      <w:r>
        <w:t xml:space="preserve">families </w:t>
      </w:r>
      <w:r w:rsidR="003F2F86">
        <w:t xml:space="preserve">can </w:t>
      </w:r>
      <w:r>
        <w:t>feel safe and have opportunities to be listened to.</w:t>
      </w:r>
      <w:r w:rsidR="009F51CB">
        <w:t xml:space="preserve"> </w:t>
      </w:r>
      <w:r w:rsidR="00B7684F">
        <w:t>Hyder (2004) also reflects on</w:t>
      </w:r>
      <w:r w:rsidR="00B7684F" w:rsidRPr="00073C2D">
        <w:t xml:space="preserve"> the similarities between </w:t>
      </w:r>
      <w:r w:rsidR="00B7684F">
        <w:t>M</w:t>
      </w:r>
      <w:r w:rsidR="00B7684F" w:rsidRPr="00073C2D">
        <w:t xml:space="preserve">aslow's needs and </w:t>
      </w:r>
      <w:r w:rsidR="00B7684F">
        <w:t>U</w:t>
      </w:r>
      <w:r w:rsidR="008D4E0A">
        <w:t>nited Nations Convention of the Right of the Child,</w:t>
      </w:r>
      <w:r w:rsidR="00B7684F">
        <w:t xml:space="preserve"> such as article</w:t>
      </w:r>
      <w:r w:rsidR="00A62D84">
        <w:t xml:space="preserve"> 19 </w:t>
      </w:r>
      <w:r w:rsidR="003F2F86">
        <w:t xml:space="preserve">– children’s right for </w:t>
      </w:r>
      <w:r w:rsidR="00A62D84">
        <w:t>protection against violence, abuse and neglect</w:t>
      </w:r>
      <w:r w:rsidR="003F2F86">
        <w:t xml:space="preserve">, which </w:t>
      </w:r>
      <w:r w:rsidR="00A62D84">
        <w:t>correspond</w:t>
      </w:r>
      <w:r w:rsidR="003F2F86">
        <w:t>s</w:t>
      </w:r>
      <w:r w:rsidR="00A62D84">
        <w:t xml:space="preserve"> with Maslow’s need for safety </w:t>
      </w:r>
      <w:r w:rsidR="008D4E0A">
        <w:t>and</w:t>
      </w:r>
      <w:r w:rsidR="00A62D84">
        <w:t xml:space="preserve"> Article 24 – children’s right to</w:t>
      </w:r>
      <w:r w:rsidR="00A62D84" w:rsidRPr="00A62D84">
        <w:t xml:space="preserve"> good quality health care, clean water, nutritious food, and a clean environment</w:t>
      </w:r>
      <w:r w:rsidR="00A62D84">
        <w:t xml:space="preserve"> which links with </w:t>
      </w:r>
      <w:r w:rsidR="003F2F86">
        <w:t xml:space="preserve">the </w:t>
      </w:r>
      <w:r w:rsidR="00A62D84">
        <w:t>physiology need</w:t>
      </w:r>
      <w:r w:rsidR="00AD240F">
        <w:t xml:space="preserve"> (</w:t>
      </w:r>
      <w:proofErr w:type="spellStart"/>
      <w:r w:rsidR="00AD240F">
        <w:t>Unicef</w:t>
      </w:r>
      <w:proofErr w:type="spellEnd"/>
      <w:r w:rsidR="00AD240F">
        <w:t xml:space="preserve"> 2022)</w:t>
      </w:r>
      <w:r w:rsidR="00A62D84">
        <w:t>. However</w:t>
      </w:r>
      <w:r w:rsidR="00D521C5">
        <w:t>,</w:t>
      </w:r>
      <w:r w:rsidR="00A62D84">
        <w:t xml:space="preserve"> Hyder </w:t>
      </w:r>
      <w:r w:rsidR="008D4E0A">
        <w:t xml:space="preserve">(2004) </w:t>
      </w:r>
      <w:r w:rsidR="00A62D84">
        <w:t xml:space="preserve">also highlights </w:t>
      </w:r>
      <w:r w:rsidR="00D521C5">
        <w:t xml:space="preserve">differences between both as </w:t>
      </w:r>
      <w:r w:rsidR="00B7684F" w:rsidRPr="00073C2D">
        <w:t xml:space="preserve">meeting needs can </w:t>
      </w:r>
      <w:r w:rsidR="003F2F86">
        <w:t xml:space="preserve">appear as </w:t>
      </w:r>
      <w:r w:rsidR="00D521C5">
        <w:t xml:space="preserve">an </w:t>
      </w:r>
      <w:r w:rsidR="00B7684F" w:rsidRPr="00073C2D">
        <w:t xml:space="preserve">optional action however the concept of rights </w:t>
      </w:r>
      <w:r w:rsidR="00D521C5">
        <w:t xml:space="preserve">implies </w:t>
      </w:r>
      <w:r w:rsidR="00B7684F" w:rsidRPr="00073C2D">
        <w:t xml:space="preserve">a duty by law to </w:t>
      </w:r>
      <w:r w:rsidR="00D521C5">
        <w:t xml:space="preserve">be </w:t>
      </w:r>
      <w:r w:rsidR="00B7684F" w:rsidRPr="00073C2D">
        <w:t>uph</w:t>
      </w:r>
      <w:r w:rsidR="00D521C5">
        <w:t>e</w:t>
      </w:r>
      <w:r w:rsidR="00B7684F" w:rsidRPr="00073C2D">
        <w:t>ld</w:t>
      </w:r>
      <w:r w:rsidR="00D521C5">
        <w:t>.</w:t>
      </w:r>
    </w:p>
    <w:p w14:paraId="1C7E61D5" w14:textId="781A37E9" w:rsidR="00036B88" w:rsidRDefault="008D4E0A" w:rsidP="00095A88">
      <w:r>
        <w:t xml:space="preserve">The </w:t>
      </w:r>
      <w:r w:rsidR="00C82A2D" w:rsidRPr="00C82A2D">
        <w:t>Funded no</w:t>
      </w:r>
      <w:r w:rsidR="003F2F86">
        <w:t>n</w:t>
      </w:r>
      <w:r w:rsidR="00C82A2D" w:rsidRPr="00C82A2D">
        <w:t xml:space="preserve"> maintained curriculum</w:t>
      </w:r>
      <w:r>
        <w:t xml:space="preserve"> implemented by Welsh Government (</w:t>
      </w:r>
      <w:r w:rsidR="00C82A2D" w:rsidRPr="00C82A2D">
        <w:t>2022</w:t>
      </w:r>
      <w:r>
        <w:t>)</w:t>
      </w:r>
      <w:r w:rsidR="00C82A2D" w:rsidRPr="00C82A2D">
        <w:t xml:space="preserve"> has been designed to provide children with a sense of belonging and pride while celebrating the diverse culture of Wales</w:t>
      </w:r>
      <w:r w:rsidR="00C82A2D">
        <w:t xml:space="preserve">. </w:t>
      </w:r>
      <w:r w:rsidR="00C82A2D" w:rsidRPr="00C82A2D">
        <w:t>It focuses on the needs the developing child through five developmental pathways</w:t>
      </w:r>
      <w:r w:rsidR="00C82A2D">
        <w:t>.</w:t>
      </w:r>
      <w:r w:rsidR="00A42622">
        <w:t xml:space="preserve"> </w:t>
      </w:r>
      <w:r w:rsidR="00A42622" w:rsidRPr="00A42622">
        <w:t>I</w:t>
      </w:r>
      <w:r w:rsidR="00D521C5">
        <w:t>t i</w:t>
      </w:r>
      <w:r w:rsidR="00A42622" w:rsidRPr="00A42622">
        <w:t xml:space="preserve">s through these pathways </w:t>
      </w:r>
      <w:r>
        <w:t xml:space="preserve">that </w:t>
      </w:r>
      <w:r w:rsidR="00A42622" w:rsidRPr="00A42622">
        <w:t xml:space="preserve">the links </w:t>
      </w:r>
      <w:r w:rsidR="00D521C5">
        <w:t>to</w:t>
      </w:r>
      <w:r w:rsidR="00A42622" w:rsidRPr="00A42622">
        <w:t xml:space="preserve"> </w:t>
      </w:r>
      <w:r w:rsidR="00D521C5">
        <w:t>M</w:t>
      </w:r>
      <w:r w:rsidR="00A42622" w:rsidRPr="00A42622">
        <w:t>aslow's hierarchy of needs</w:t>
      </w:r>
      <w:r w:rsidR="004B3798">
        <w:t xml:space="preserve"> </w:t>
      </w:r>
      <w:r>
        <w:t>can be seen. W</w:t>
      </w:r>
      <w:r w:rsidR="00A42622" w:rsidRPr="00A42622">
        <w:t>hilst emphasis</w:t>
      </w:r>
      <w:r w:rsidR="004B3798">
        <w:t>ing on</w:t>
      </w:r>
      <w:r w:rsidR="00A42622" w:rsidRPr="00A42622">
        <w:t xml:space="preserve"> play as </w:t>
      </w:r>
      <w:r w:rsidR="004B3798">
        <w:t xml:space="preserve">a </w:t>
      </w:r>
      <w:r w:rsidR="00A42622" w:rsidRPr="00A42622">
        <w:t xml:space="preserve">fundamental </w:t>
      </w:r>
      <w:r w:rsidR="004B3798">
        <w:t>part of the curriculum it ensures a holistic approach to support all areas of development. This highlights</w:t>
      </w:r>
      <w:r w:rsidR="00A42622">
        <w:t xml:space="preserve"> </w:t>
      </w:r>
      <w:r w:rsidR="001C56A3">
        <w:t>how important play is when looking at children</w:t>
      </w:r>
      <w:r w:rsidR="00252226">
        <w:t>’</w:t>
      </w:r>
      <w:r w:rsidR="00A42622">
        <w:t xml:space="preserve">s holistic growth and development. </w:t>
      </w:r>
      <w:r w:rsidR="004B3798">
        <w:t>Brodie (2018) stating “Play is by virtue of its breadth and depth is truly holistic</w:t>
      </w:r>
      <w:r w:rsidR="00A33BFA">
        <w:t>” with</w:t>
      </w:r>
      <w:r w:rsidR="004B3798">
        <w:t xml:space="preserve"> play promoting skills such as </w:t>
      </w:r>
      <w:r w:rsidR="00A42622">
        <w:t>learn</w:t>
      </w:r>
      <w:r w:rsidR="004B3798">
        <w:t>ing</w:t>
      </w:r>
      <w:r w:rsidR="00A42622">
        <w:t xml:space="preserve"> to solve problems, have social interactions and </w:t>
      </w:r>
      <w:r w:rsidR="00E95D8A">
        <w:t xml:space="preserve">encouraging children in </w:t>
      </w:r>
      <w:r w:rsidR="00A42622">
        <w:t>express</w:t>
      </w:r>
      <w:r w:rsidR="004B3798">
        <w:t xml:space="preserve">ing </w:t>
      </w:r>
      <w:r w:rsidR="00A42622">
        <w:t>their own personality (Dowling and Walsh 2017).</w:t>
      </w:r>
      <w:r w:rsidR="00252226">
        <w:t xml:space="preserve"> Hyder </w:t>
      </w:r>
      <w:r w:rsidR="00E95D8A">
        <w:t>(</w:t>
      </w:r>
      <w:r w:rsidR="00252226">
        <w:t>2004</w:t>
      </w:r>
      <w:r w:rsidR="00E95D8A">
        <w:t>)</w:t>
      </w:r>
      <w:r w:rsidR="003F2F86">
        <w:t xml:space="preserve"> emphasises how important play is within the </w:t>
      </w:r>
      <w:r w:rsidR="00576D81">
        <w:t>Early Years</w:t>
      </w:r>
      <w:r w:rsidR="004B3798">
        <w:t>,</w:t>
      </w:r>
      <w:r w:rsidR="003F2F86">
        <w:t xml:space="preserve"> especially with children overcoming trauma. Provid</w:t>
      </w:r>
      <w:r w:rsidR="004B3798">
        <w:t>ing</w:t>
      </w:r>
      <w:r w:rsidR="003F2F86">
        <w:t xml:space="preserve"> safe and structured play opportunities can be one of the most healing experiences for children</w:t>
      </w:r>
      <w:r w:rsidR="004B3798">
        <w:t>.</w:t>
      </w:r>
      <w:r w:rsidR="00E95D8A">
        <w:t xml:space="preserve"> </w:t>
      </w:r>
      <w:r w:rsidR="00937FC6">
        <w:t xml:space="preserve">The United Nations Convention of the Right of the </w:t>
      </w:r>
      <w:r>
        <w:t>C</w:t>
      </w:r>
      <w:r w:rsidR="00937FC6">
        <w:t xml:space="preserve">hild </w:t>
      </w:r>
      <w:r w:rsidR="00937FC6" w:rsidRPr="00EB57C9">
        <w:t xml:space="preserve">defines play as any </w:t>
      </w:r>
      <w:r w:rsidR="00937FC6">
        <w:t>type of activity, behaviour or process that is initiated, structured and controlled by a child or children. Play should not be compulsory and should be undertaken for its own sake and not a means to an end with the main objective being enjoyment and fun with</w:t>
      </w:r>
      <w:r w:rsidR="00937FC6" w:rsidRPr="00EB57C9">
        <w:t xml:space="preserve"> uncertainty</w:t>
      </w:r>
      <w:r w:rsidR="00937FC6">
        <w:t>, possible</w:t>
      </w:r>
      <w:r w:rsidR="00937FC6" w:rsidRPr="00EB57C9">
        <w:t xml:space="preserve"> challenge</w:t>
      </w:r>
      <w:r w:rsidR="00937FC6">
        <w:t xml:space="preserve">s and </w:t>
      </w:r>
      <w:r w:rsidR="00937FC6" w:rsidRPr="00EB57C9">
        <w:t>flexibility</w:t>
      </w:r>
      <w:r w:rsidR="00937FC6">
        <w:t xml:space="preserve"> for change at any time</w:t>
      </w:r>
      <w:r>
        <w:t xml:space="preserve"> (</w:t>
      </w:r>
      <w:proofErr w:type="spellStart"/>
      <w:r>
        <w:t>Unicef</w:t>
      </w:r>
      <w:proofErr w:type="spellEnd"/>
      <w:r>
        <w:t xml:space="preserve"> 2022)</w:t>
      </w:r>
      <w:r w:rsidR="00937FC6">
        <w:t xml:space="preserve">. </w:t>
      </w:r>
      <w:r w:rsidR="00832E99" w:rsidRPr="00686FF5">
        <w:t>Schaefer</w:t>
      </w:r>
      <w:r w:rsidR="00832E99">
        <w:t xml:space="preserve"> </w:t>
      </w:r>
      <w:r w:rsidR="00832E99" w:rsidRPr="00686FF5">
        <w:t xml:space="preserve">&amp; </w:t>
      </w:r>
      <w:proofErr w:type="spellStart"/>
      <w:r w:rsidR="00832E99" w:rsidRPr="00686FF5">
        <w:t>Kaduson</w:t>
      </w:r>
      <w:proofErr w:type="spellEnd"/>
      <w:r w:rsidR="003439BE">
        <w:t xml:space="preserve"> </w:t>
      </w:r>
      <w:r w:rsidR="00832E99" w:rsidRPr="00686FF5">
        <w:t>(2021)</w:t>
      </w:r>
      <w:r w:rsidR="00832E99">
        <w:t xml:space="preserve"> agree with this definition of play</w:t>
      </w:r>
      <w:r>
        <w:t>,</w:t>
      </w:r>
      <w:r w:rsidR="00832E99">
        <w:t xml:space="preserve"> adding that w</w:t>
      </w:r>
      <w:r w:rsidR="00E95D8A">
        <w:t>hen used as a therapy, play allows children to express experiences and emotions safely, it can be used to problem solve and overcome challenges, it can promote well-being and positive relationships, develop resilience and support self- regulation and self- estee</w:t>
      </w:r>
      <w:r w:rsidR="00832E99">
        <w:t xml:space="preserve">m. All of which can be link with Maslow hierarchy of needs. </w:t>
      </w:r>
    </w:p>
    <w:p w14:paraId="57AD9FEC" w14:textId="5ECA5DB2" w:rsidR="004B3798" w:rsidRDefault="004B3798" w:rsidP="00095A88">
      <w:proofErr w:type="gramStart"/>
      <w:r>
        <w:t>It is clear that there</w:t>
      </w:r>
      <w:proofErr w:type="gramEnd"/>
      <w:r>
        <w:t xml:space="preserve"> is much evidence to support the benefits of a holistic approach to child development </w:t>
      </w:r>
      <w:r w:rsidR="009123FF">
        <w:t>with</w:t>
      </w:r>
      <w:r>
        <w:t xml:space="preserve"> obvious links with Maslow’s hierarchy of needs. </w:t>
      </w:r>
      <w:r w:rsidR="009123FF">
        <w:t xml:space="preserve">Needs that we see as the foundation of current laws and legislation and most recently as unpinning the </w:t>
      </w:r>
      <w:r w:rsidR="00576D81">
        <w:t>Early Years</w:t>
      </w:r>
      <w:r w:rsidR="009123FF">
        <w:t xml:space="preserve"> curriculum for Wales. As children and babies do not s</w:t>
      </w:r>
      <w:r w:rsidR="00A33BFA">
        <w:t xml:space="preserve">ubdivide their learning but develop across all areas at once in make sense that learning within the </w:t>
      </w:r>
      <w:r w:rsidR="00576D81">
        <w:t>Early Years</w:t>
      </w:r>
      <w:r w:rsidR="00A33BFA">
        <w:t xml:space="preserve"> is from a holistic perspective (Brodie 2018). </w:t>
      </w:r>
    </w:p>
    <w:p w14:paraId="45873255" w14:textId="77777777" w:rsidR="000F38C6" w:rsidRDefault="000F38C6" w:rsidP="00095A88"/>
    <w:p w14:paraId="18581BFE" w14:textId="77777777" w:rsidR="006E7C71" w:rsidRDefault="006E7C71" w:rsidP="00095A88"/>
    <w:p w14:paraId="5806CF1D" w14:textId="7CBD4BF4" w:rsidR="006E7C71" w:rsidRDefault="006E7C71" w:rsidP="00095A88">
      <w:pPr>
        <w:rPr>
          <w:u w:val="single"/>
        </w:rPr>
      </w:pPr>
      <w:r w:rsidRPr="006E7C71">
        <w:rPr>
          <w:u w:val="single"/>
        </w:rPr>
        <w:t>Maslow’s significance in understanding child development</w:t>
      </w:r>
    </w:p>
    <w:p w14:paraId="0CA0932F" w14:textId="77777777" w:rsidR="003439BE" w:rsidRDefault="003439BE" w:rsidP="00095A88">
      <w:pPr>
        <w:rPr>
          <w:u w:val="single"/>
        </w:rPr>
      </w:pPr>
    </w:p>
    <w:p w14:paraId="2D6043DB" w14:textId="6142AB1D" w:rsidR="00BF6014" w:rsidRPr="00576D81" w:rsidRDefault="00576D81" w:rsidP="00095A88">
      <w:r w:rsidRPr="00576D81">
        <w:t xml:space="preserve">To be able to support children’s development in an </w:t>
      </w:r>
      <w:r>
        <w:t>Early Years</w:t>
      </w:r>
      <w:r w:rsidRPr="00576D81">
        <w:t xml:space="preserve"> environment, it is important to know the theories behind the practice</w:t>
      </w:r>
      <w:r w:rsidR="00AD240F">
        <w:t xml:space="preserve"> by l</w:t>
      </w:r>
      <w:r w:rsidRPr="00576D81">
        <w:t xml:space="preserve">ooking </w:t>
      </w:r>
      <w:r>
        <w:t xml:space="preserve">closely </w:t>
      </w:r>
      <w:r w:rsidRPr="00576D81">
        <w:t xml:space="preserve">at </w:t>
      </w:r>
      <w:r>
        <w:t xml:space="preserve">examples of Early Years practice </w:t>
      </w:r>
      <w:r w:rsidR="00AD240F">
        <w:t>such as understanding the</w:t>
      </w:r>
      <w:r>
        <w:t xml:space="preserve"> basic needs of children, </w:t>
      </w:r>
      <w:r w:rsidR="00AD240F">
        <w:t xml:space="preserve">creating a </w:t>
      </w:r>
      <w:r>
        <w:t xml:space="preserve">safe and stable environment and </w:t>
      </w:r>
      <w:r w:rsidR="00AD240F">
        <w:t xml:space="preserve">supporting </w:t>
      </w:r>
      <w:r>
        <w:t>transitions and why the</w:t>
      </w:r>
      <w:r w:rsidR="00AD240F">
        <w:t>se</w:t>
      </w:r>
      <w:r>
        <w:t xml:space="preserve"> are so important</w:t>
      </w:r>
      <w:r w:rsidR="00AD240F">
        <w:t>.</w:t>
      </w:r>
      <w:r w:rsidRPr="00576D81">
        <w:t xml:space="preserve"> </w:t>
      </w:r>
    </w:p>
    <w:p w14:paraId="5F84BA77" w14:textId="1D198F8A" w:rsidR="00B94CDD" w:rsidRDefault="00B94CDD" w:rsidP="00095A88">
      <w:pPr>
        <w:rPr>
          <w:u w:val="single"/>
        </w:rPr>
      </w:pPr>
      <w:r>
        <w:rPr>
          <w:u w:val="single"/>
        </w:rPr>
        <w:t>Understanding the importance of basic needs:</w:t>
      </w:r>
    </w:p>
    <w:p w14:paraId="19783A37" w14:textId="4788AD3B" w:rsidR="003C7883" w:rsidRDefault="003C7883" w:rsidP="00095A88">
      <w:r>
        <w:t>In accordance</w:t>
      </w:r>
      <w:r w:rsidRPr="003C7883">
        <w:t xml:space="preserve"> </w:t>
      </w:r>
      <w:r w:rsidR="00211089" w:rsidRPr="003C7883">
        <w:t>with</w:t>
      </w:r>
      <w:r w:rsidRPr="003C7883">
        <w:t xml:space="preserve"> the U</w:t>
      </w:r>
      <w:r w:rsidR="00211089">
        <w:t xml:space="preserve">nited </w:t>
      </w:r>
      <w:r w:rsidRPr="003C7883">
        <w:t>N</w:t>
      </w:r>
      <w:r w:rsidR="00211089">
        <w:t xml:space="preserve">ations </w:t>
      </w:r>
      <w:r w:rsidR="00211089" w:rsidRPr="003C7883">
        <w:t>C</w:t>
      </w:r>
      <w:r w:rsidR="00211089">
        <w:t xml:space="preserve">onvention or the </w:t>
      </w:r>
      <w:r w:rsidRPr="003C7883">
        <w:t>R</w:t>
      </w:r>
      <w:r w:rsidR="00211089">
        <w:t xml:space="preserve">ights of the </w:t>
      </w:r>
      <w:r w:rsidRPr="003C7883">
        <w:t>C</w:t>
      </w:r>
      <w:r w:rsidR="00211089">
        <w:t>hild,</w:t>
      </w:r>
      <w:r w:rsidRPr="003C7883">
        <w:t xml:space="preserve"> </w:t>
      </w:r>
      <w:r>
        <w:t>children have a right to the best possible health, this would include clean water, nutritious food, a clean environment and sufficient health care</w:t>
      </w:r>
      <w:r w:rsidR="00AD240F">
        <w:t xml:space="preserve"> (</w:t>
      </w:r>
      <w:proofErr w:type="spellStart"/>
      <w:r w:rsidR="00AD240F">
        <w:t>Unicef</w:t>
      </w:r>
      <w:proofErr w:type="spellEnd"/>
      <w:r w:rsidR="00AD240F">
        <w:t xml:space="preserve"> 2022)</w:t>
      </w:r>
      <w:r w:rsidR="00AA2068">
        <w:t>.</w:t>
      </w:r>
      <w:r w:rsidR="000F38C6">
        <w:t xml:space="preserve"> Davies &amp; Troy (2020) d</w:t>
      </w:r>
      <w:r w:rsidR="00A15090">
        <w:t xml:space="preserve">iscusses </w:t>
      </w:r>
      <w:r w:rsidR="00053347">
        <w:t xml:space="preserve">the outcomes of studies in relation to children’s living conditions in Romanian orphanages in the 1980s. During this time babies, toddlers and even older children who were institutionalised were severely neglected of both physical and medical needs, underfed and </w:t>
      </w:r>
      <w:r w:rsidR="00211089">
        <w:t xml:space="preserve">lacking stimulation and interaction and </w:t>
      </w:r>
      <w:r w:rsidR="00053347">
        <w:t xml:space="preserve">as a result children </w:t>
      </w:r>
      <w:r w:rsidR="000F38C6">
        <w:t>displayed</w:t>
      </w:r>
      <w:r w:rsidR="00053347">
        <w:t xml:space="preserve"> the severe effects of deprivation</w:t>
      </w:r>
      <w:r w:rsidR="00211089">
        <w:t>, which included failure to thrive, malnutrition, health problems</w:t>
      </w:r>
      <w:r w:rsidR="000F38C6">
        <w:t>,</w:t>
      </w:r>
      <w:r w:rsidR="00211089">
        <w:t xml:space="preserve"> global development and cognitive delays as well as difficulties in self- regulation and attachment.</w:t>
      </w:r>
      <w:r w:rsidR="002E2897">
        <w:t xml:space="preserve"> The studies</w:t>
      </w:r>
      <w:r w:rsidR="000F38C6">
        <w:t>, though extreme,</w:t>
      </w:r>
      <w:r w:rsidR="002E2897">
        <w:t xml:space="preserve"> </w:t>
      </w:r>
      <w:r w:rsidR="000F38C6">
        <w:t>show</w:t>
      </w:r>
      <w:r w:rsidR="00AD240F">
        <w:t>s</w:t>
      </w:r>
      <w:r w:rsidR="000F38C6">
        <w:t xml:space="preserve"> the importance of children’s basic needs and the impact of not satisfying these needs has on children.</w:t>
      </w:r>
      <w:r w:rsidR="002E2897">
        <w:t xml:space="preserve"> </w:t>
      </w:r>
      <w:r w:rsidR="000F38C6">
        <w:t xml:space="preserve">Welsh Government (2024) created </w:t>
      </w:r>
      <w:r w:rsidR="00AD240F">
        <w:t xml:space="preserve">a </w:t>
      </w:r>
      <w:r w:rsidR="000F38C6">
        <w:t xml:space="preserve">new </w:t>
      </w:r>
      <w:r w:rsidR="00AD240F">
        <w:t xml:space="preserve">curriculum for funded </w:t>
      </w:r>
      <w:r w:rsidR="000F38C6">
        <w:t xml:space="preserve">non-maintained </w:t>
      </w:r>
      <w:r w:rsidR="00AD240F">
        <w:t>nursery settings which</w:t>
      </w:r>
      <w:r w:rsidR="000F38C6">
        <w:t xml:space="preserve"> includes these basic needs as well as other needs of Maslow’s hierarchy </w:t>
      </w:r>
      <w:r w:rsidR="00AD240F">
        <w:t xml:space="preserve">as they link so much with </w:t>
      </w:r>
      <w:r w:rsidR="000F38C6">
        <w:t>children’s development.</w:t>
      </w:r>
    </w:p>
    <w:p w14:paraId="7F504BCE" w14:textId="54CA2546" w:rsidR="000F38C6" w:rsidRPr="00B94CDD" w:rsidRDefault="000F38C6" w:rsidP="00095A88">
      <w:pPr>
        <w:rPr>
          <w:u w:val="single"/>
        </w:rPr>
      </w:pPr>
      <w:r w:rsidRPr="00B94CDD">
        <w:rPr>
          <w:u w:val="single"/>
        </w:rPr>
        <w:t>Creating a safe and stable environment</w:t>
      </w:r>
      <w:r w:rsidR="00B94CDD">
        <w:rPr>
          <w:u w:val="single"/>
        </w:rPr>
        <w:t>:</w:t>
      </w:r>
    </w:p>
    <w:p w14:paraId="1B43C3FA" w14:textId="02F8307F" w:rsidR="0081518E" w:rsidRDefault="0081518E" w:rsidP="00095A88">
      <w:r w:rsidRPr="0081518E">
        <w:t xml:space="preserve">Clean, safe and secure environments contribute to enabling </w:t>
      </w:r>
      <w:r w:rsidR="00AD240F">
        <w:t>appropriate spaces</w:t>
      </w:r>
      <w:r w:rsidRPr="0081518E">
        <w:t xml:space="preserve"> for nurturing care. Clean air, safe and secure surroundings a</w:t>
      </w:r>
      <w:r w:rsidR="00AD240F">
        <w:t xml:space="preserve">s well as opportunities for </w:t>
      </w:r>
      <w:r w:rsidRPr="0081518E">
        <w:t>physical activit</w:t>
      </w:r>
      <w:r w:rsidR="00AD240F">
        <w:t>ies</w:t>
      </w:r>
      <w:r w:rsidRPr="0081518E">
        <w:t xml:space="preserve"> are essential conditions for children to survive and thrive</w:t>
      </w:r>
      <w:r w:rsidR="00AD240F">
        <w:t xml:space="preserve"> (Welsh Government 2024)</w:t>
      </w:r>
      <w:r w:rsidRPr="0081518E">
        <w:t xml:space="preserve">. </w:t>
      </w:r>
      <w:r w:rsidR="00E86E97">
        <w:t xml:space="preserve">Maslow </w:t>
      </w:r>
      <w:r w:rsidR="005859B4">
        <w:t xml:space="preserve">(1943) </w:t>
      </w:r>
      <w:r w:rsidR="00E86E97">
        <w:t>describes how children indicate a need for safety through preference of routine, rhythm</w:t>
      </w:r>
      <w:r w:rsidR="00AD240F">
        <w:t>,</w:t>
      </w:r>
      <w:r w:rsidR="00E86E97">
        <w:t xml:space="preserve"> predictability and order. Sudden change or a lack of </w:t>
      </w:r>
      <w:r w:rsidR="00AD240F">
        <w:t xml:space="preserve">consistency </w:t>
      </w:r>
      <w:r w:rsidR="00E86E97">
        <w:t>can leave a child fe</w:t>
      </w:r>
      <w:r w:rsidR="00AD240F">
        <w:t>e</w:t>
      </w:r>
      <w:r w:rsidR="00E86E97">
        <w:t>ling anxious or unsafe</w:t>
      </w:r>
      <w:r w:rsidR="005859B4">
        <w:t>.</w:t>
      </w:r>
      <w:r w:rsidR="00335FDF">
        <w:t xml:space="preserve"> The </w:t>
      </w:r>
      <w:r w:rsidR="00AD240F">
        <w:t xml:space="preserve">curriculum for funded non-maintained nursery settings </w:t>
      </w:r>
      <w:r w:rsidR="00DC2CBA">
        <w:t xml:space="preserve">proposes </w:t>
      </w:r>
      <w:r w:rsidR="00335FDF">
        <w:t xml:space="preserve">to look at both the physical space and </w:t>
      </w:r>
      <w:r w:rsidR="00C5277F">
        <w:t xml:space="preserve">emotional climate within </w:t>
      </w:r>
      <w:r w:rsidR="00DC2CBA">
        <w:t xml:space="preserve">any </w:t>
      </w:r>
      <w:r w:rsidR="00576D81">
        <w:t>Early Years</w:t>
      </w:r>
      <w:r w:rsidR="00C5277F">
        <w:t xml:space="preserve"> settings. Setting</w:t>
      </w:r>
      <w:r w:rsidR="00DC2CBA">
        <w:t>s</w:t>
      </w:r>
      <w:r w:rsidR="00C5277F">
        <w:t xml:space="preserve"> should </w:t>
      </w:r>
      <w:r w:rsidR="00DC2CBA">
        <w:t xml:space="preserve">be able to </w:t>
      </w:r>
      <w:r w:rsidR="00C5277F">
        <w:t>offer</w:t>
      </w:r>
      <w:r w:rsidR="00DC2CBA">
        <w:t xml:space="preserve"> </w:t>
      </w:r>
      <w:r w:rsidR="00C5277F">
        <w:t>environments that promote a curiosity and wonder</w:t>
      </w:r>
      <w:r w:rsidR="00DC2CBA">
        <w:t xml:space="preserve">. That promote and </w:t>
      </w:r>
      <w:r w:rsidR="00C5277F">
        <w:t>encourage children to explore, solve problems</w:t>
      </w:r>
      <w:r w:rsidR="00B94CDD">
        <w:t xml:space="preserve">, develop their </w:t>
      </w:r>
      <w:r w:rsidR="00B94CDD" w:rsidRPr="00B94CDD">
        <w:t>creativity and critical thinking</w:t>
      </w:r>
      <w:r w:rsidR="00B94CDD">
        <w:t xml:space="preserve">. </w:t>
      </w:r>
      <w:r w:rsidR="00B94CDD" w:rsidRPr="00B94CDD">
        <w:t xml:space="preserve">The environment in </w:t>
      </w:r>
      <w:r w:rsidR="00DC2CBA">
        <w:t xml:space="preserve">Early Years </w:t>
      </w:r>
      <w:r w:rsidR="00B94CDD" w:rsidRPr="00B94CDD">
        <w:t>settings should be welcoming</w:t>
      </w:r>
      <w:r w:rsidR="00DC2CBA">
        <w:t xml:space="preserve"> and</w:t>
      </w:r>
      <w:r w:rsidR="00B94CDD" w:rsidRPr="00B94CDD">
        <w:t xml:space="preserve"> promote a sense of belonging where children </w:t>
      </w:r>
      <w:r w:rsidR="00DC2CBA">
        <w:t>can</w:t>
      </w:r>
      <w:r w:rsidR="00B94CDD" w:rsidRPr="00B94CDD">
        <w:t xml:space="preserve"> celebrate and feel celebrated</w:t>
      </w:r>
      <w:r w:rsidR="00DC2CBA">
        <w:t>, where</w:t>
      </w:r>
      <w:r w:rsidR="00B94CDD" w:rsidRPr="00B94CDD">
        <w:t xml:space="preserve"> diversity </w:t>
      </w:r>
      <w:r w:rsidR="00DC2CBA">
        <w:t xml:space="preserve">is </w:t>
      </w:r>
      <w:proofErr w:type="gramStart"/>
      <w:r w:rsidR="00DC2CBA">
        <w:t>valued</w:t>
      </w:r>
      <w:proofErr w:type="gramEnd"/>
      <w:r w:rsidR="00DC2CBA">
        <w:t xml:space="preserve"> </w:t>
      </w:r>
      <w:r w:rsidR="00B94CDD" w:rsidRPr="00B94CDD">
        <w:t xml:space="preserve">and </w:t>
      </w:r>
      <w:r w:rsidR="00DC2CBA">
        <w:t xml:space="preserve">inclusivity is </w:t>
      </w:r>
      <w:r w:rsidR="00B94CDD" w:rsidRPr="00B94CDD">
        <w:t>demonstrate</w:t>
      </w:r>
      <w:r w:rsidR="00DC2CBA">
        <w:t>. C</w:t>
      </w:r>
      <w:r w:rsidR="00B94CDD" w:rsidRPr="00B94CDD">
        <w:t xml:space="preserve">hildren should feel safe to follow their interests </w:t>
      </w:r>
      <w:r w:rsidR="00DC2CBA">
        <w:t xml:space="preserve">and </w:t>
      </w:r>
      <w:r w:rsidR="00B94CDD" w:rsidRPr="00B94CDD">
        <w:t xml:space="preserve">to </w:t>
      </w:r>
      <w:r w:rsidR="00B94CDD" w:rsidRPr="00B94CDD">
        <w:lastRenderedPageBreak/>
        <w:t>express themselves creativity and imaginatively</w:t>
      </w:r>
      <w:r w:rsidR="00DC2CBA">
        <w:t>, both</w:t>
      </w:r>
      <w:r w:rsidR="00B94CDD" w:rsidRPr="00B94CDD">
        <w:t xml:space="preserve"> independently </w:t>
      </w:r>
      <w:proofErr w:type="gramStart"/>
      <w:r w:rsidR="00B94CDD" w:rsidRPr="00B94CDD">
        <w:t>or</w:t>
      </w:r>
      <w:proofErr w:type="gramEnd"/>
      <w:r w:rsidR="00B94CDD" w:rsidRPr="00B94CDD">
        <w:t xml:space="preserve"> with others</w:t>
      </w:r>
      <w:r w:rsidR="00B94CDD">
        <w:t xml:space="preserve">. </w:t>
      </w:r>
      <w:r w:rsidR="00B94CDD" w:rsidRPr="00B94CDD">
        <w:t xml:space="preserve">The environment should also offer emotional stability and security where children are able to express their emotions </w:t>
      </w:r>
      <w:r w:rsidR="00DC2CBA">
        <w:t>through safe</w:t>
      </w:r>
      <w:r w:rsidR="00B94CDD" w:rsidRPr="00B94CDD">
        <w:t xml:space="preserve"> </w:t>
      </w:r>
      <w:proofErr w:type="gramStart"/>
      <w:r w:rsidR="00B94CDD" w:rsidRPr="00B94CDD">
        <w:t>experience</w:t>
      </w:r>
      <w:r w:rsidR="00DC2CBA">
        <w:t>s</w:t>
      </w:r>
      <w:proofErr w:type="gramEnd"/>
      <w:r w:rsidR="00DC2CBA">
        <w:t xml:space="preserve"> T</w:t>
      </w:r>
      <w:r w:rsidR="00B94CDD" w:rsidRPr="00B94CDD">
        <w:t xml:space="preserve">hey should offer time and protected quieter spaces </w:t>
      </w:r>
      <w:r w:rsidR="00DC2CBA">
        <w:t>to support self-</w:t>
      </w:r>
      <w:r w:rsidR="00B94CDD" w:rsidRPr="00B94CDD">
        <w:t xml:space="preserve"> regulation and reflection to </w:t>
      </w:r>
      <w:r w:rsidR="00DC2CBA">
        <w:t>support children’s</w:t>
      </w:r>
      <w:r w:rsidR="00B94CDD" w:rsidRPr="00B94CDD">
        <w:t xml:space="preserve"> well-being</w:t>
      </w:r>
      <w:r w:rsidR="00B94CDD">
        <w:t>.</w:t>
      </w:r>
    </w:p>
    <w:p w14:paraId="536FDD27" w14:textId="728764E6" w:rsidR="00B94CDD" w:rsidRDefault="00684913" w:rsidP="00095A88">
      <w:pPr>
        <w:rPr>
          <w:u w:val="single"/>
        </w:rPr>
      </w:pPr>
      <w:r w:rsidRPr="00684913">
        <w:rPr>
          <w:u w:val="single"/>
        </w:rPr>
        <w:t>Supporting transitions</w:t>
      </w:r>
      <w:r>
        <w:rPr>
          <w:u w:val="single"/>
        </w:rPr>
        <w:t>:</w:t>
      </w:r>
    </w:p>
    <w:p w14:paraId="4CE73D9C" w14:textId="62A081DD" w:rsidR="00AD5FA0" w:rsidRDefault="00AD5FA0" w:rsidP="00095A88">
      <w:r w:rsidRPr="00AD5FA0">
        <w:t>Transitions are the changes the happen within a child's life and that require them to adapt to new circumstances</w:t>
      </w:r>
      <w:r w:rsidR="00DC2CBA">
        <w:t>. S</w:t>
      </w:r>
      <w:r w:rsidRPr="00AD5FA0">
        <w:t>ome transitions may be big changes for children such as the loss of a loved one</w:t>
      </w:r>
      <w:r w:rsidR="00DC2CBA">
        <w:t>,</w:t>
      </w:r>
      <w:r w:rsidRPr="00AD5FA0">
        <w:t xml:space="preserve"> parental divorce</w:t>
      </w:r>
      <w:r w:rsidR="00DC2CBA">
        <w:t>,</w:t>
      </w:r>
      <w:r w:rsidRPr="00AD5FA0">
        <w:t xml:space="preserve"> moving home or starting in a childcare setting. Smaller transitions can be just as </w:t>
      </w:r>
      <w:r w:rsidR="00DC2CBA" w:rsidRPr="00AD5FA0">
        <w:t>significant,</w:t>
      </w:r>
      <w:r w:rsidRPr="00AD5FA0">
        <w:t xml:space="preserve"> but they take place within the setting such as moving from room to room or activity to activity</w:t>
      </w:r>
      <w:r w:rsidR="00DC2CBA">
        <w:t>. S</w:t>
      </w:r>
      <w:r w:rsidRPr="00AD5FA0">
        <w:t xml:space="preserve">ome children </w:t>
      </w:r>
      <w:r w:rsidR="00DC2CBA">
        <w:t>f</w:t>
      </w:r>
      <w:r w:rsidRPr="00AD5FA0">
        <w:t>ind transitions</w:t>
      </w:r>
      <w:r w:rsidR="00DC2CBA">
        <w:t>,</w:t>
      </w:r>
      <w:r w:rsidRPr="00AD5FA0">
        <w:t xml:space="preserve"> whether big or small more challenging than others</w:t>
      </w:r>
      <w:r w:rsidR="00DC2CBA">
        <w:t>. I</w:t>
      </w:r>
      <w:r w:rsidRPr="00AD5FA0">
        <w:t>n these cases</w:t>
      </w:r>
      <w:r w:rsidR="00DC2CBA">
        <w:t>,</w:t>
      </w:r>
      <w:r w:rsidRPr="00AD5FA0">
        <w:t xml:space="preserve"> these children will require more support to develop the skills needed to cope for the future</w:t>
      </w:r>
      <w:r>
        <w:t>.</w:t>
      </w:r>
      <w:r w:rsidR="00DC2CBA">
        <w:t xml:space="preserve"> </w:t>
      </w:r>
      <w:r w:rsidRPr="00AD5FA0">
        <w:t xml:space="preserve">Welsh </w:t>
      </w:r>
      <w:r w:rsidR="00DC2CBA">
        <w:t>Government (2024)</w:t>
      </w:r>
      <w:r w:rsidRPr="00AD5FA0">
        <w:t xml:space="preserve"> describes </w:t>
      </w:r>
      <w:r w:rsidR="00DC2CBA">
        <w:t>Three</w:t>
      </w:r>
      <w:r w:rsidRPr="00AD5FA0">
        <w:t xml:space="preserve"> main types of transitions horizontal</w:t>
      </w:r>
      <w:r>
        <w:t xml:space="preserve"> - </w:t>
      </w:r>
      <w:r w:rsidRPr="00AD5FA0">
        <w:t>transitions through the day</w:t>
      </w:r>
      <w:r>
        <w:t xml:space="preserve">, </w:t>
      </w:r>
      <w:r w:rsidRPr="00AD5FA0">
        <w:t xml:space="preserve">vertical </w:t>
      </w:r>
      <w:r>
        <w:t xml:space="preserve">- </w:t>
      </w:r>
      <w:r w:rsidRPr="00AD5FA0">
        <w:t>the major changes that occur i</w:t>
      </w:r>
      <w:r>
        <w:t xml:space="preserve">n their life. </w:t>
      </w:r>
      <w:r w:rsidRPr="00AD5FA0">
        <w:t>Multiple</w:t>
      </w:r>
      <w:r>
        <w:t xml:space="preserve"> - </w:t>
      </w:r>
      <w:r w:rsidRPr="00AD5FA0">
        <w:t>Transitions that occur multiple times in one day all week</w:t>
      </w:r>
      <w:r>
        <w:t xml:space="preserve">. </w:t>
      </w:r>
      <w:r w:rsidRPr="00AD5FA0">
        <w:t>A lack of support through the transition process can lead to a negative effect on the child</w:t>
      </w:r>
      <w:r w:rsidR="00DC2CBA">
        <w:t>,</w:t>
      </w:r>
      <w:r w:rsidRPr="00AD5FA0">
        <w:t xml:space="preserve"> this can result in low self</w:t>
      </w:r>
      <w:r w:rsidR="00DC2CBA">
        <w:t>-</w:t>
      </w:r>
      <w:r w:rsidRPr="00AD5FA0">
        <w:t xml:space="preserve">esteem and </w:t>
      </w:r>
      <w:r w:rsidR="00DC2CBA">
        <w:t>affect</w:t>
      </w:r>
      <w:r w:rsidRPr="00AD5FA0">
        <w:t xml:space="preserve"> relationships as well as reduce </w:t>
      </w:r>
      <w:r w:rsidR="00DC2CBA">
        <w:t xml:space="preserve">resilience </w:t>
      </w:r>
      <w:r w:rsidRPr="00AD5FA0">
        <w:t>to cope with change</w:t>
      </w:r>
      <w:r w:rsidR="00DC2CBA">
        <w:t xml:space="preserve">. By </w:t>
      </w:r>
      <w:r w:rsidRPr="00AD5FA0">
        <w:t>ensuring</w:t>
      </w:r>
      <w:r w:rsidR="00DC2CBA">
        <w:t xml:space="preserve"> a</w:t>
      </w:r>
      <w:r w:rsidRPr="00AD5FA0">
        <w:t xml:space="preserve"> child centred approach </w:t>
      </w:r>
      <w:r w:rsidR="00DC2CBA">
        <w:t xml:space="preserve">for </w:t>
      </w:r>
      <w:r w:rsidRPr="00AD5FA0">
        <w:t>transition</w:t>
      </w:r>
      <w:r w:rsidR="00DC2CBA">
        <w:t>s</w:t>
      </w:r>
      <w:r w:rsidRPr="00AD5FA0">
        <w:t xml:space="preserve"> can have a more positive influence and support children in </w:t>
      </w:r>
      <w:proofErr w:type="gramStart"/>
      <w:r w:rsidRPr="00AD5FA0">
        <w:t>making adjustments to</w:t>
      </w:r>
      <w:proofErr w:type="gramEnd"/>
      <w:r w:rsidRPr="00AD5FA0">
        <w:t xml:space="preserve"> any challenge or opportunity of new situation</w:t>
      </w:r>
      <w:r>
        <w:t xml:space="preserve">. </w:t>
      </w:r>
      <w:r w:rsidRPr="00AD5FA0">
        <w:t>Planning transitions with the individual needs of the child in mind as every child is different and some need more support than others working in partnership with parents and carers to understand the individual needs of each child and work together to make transitions a smooth possible</w:t>
      </w:r>
      <w:r>
        <w:t>.</w:t>
      </w:r>
    </w:p>
    <w:p w14:paraId="5ACCD87F" w14:textId="2806AA9B" w:rsidR="00AD5FA0" w:rsidRDefault="001A2721" w:rsidP="00095A88">
      <w:r w:rsidRPr="001A2721">
        <w:t xml:space="preserve">Based on </w:t>
      </w:r>
      <w:r>
        <w:t xml:space="preserve">John Bowlby’s </w:t>
      </w:r>
      <w:r w:rsidR="00BF6014">
        <w:t>theory of</w:t>
      </w:r>
      <w:r>
        <w:t xml:space="preserve"> </w:t>
      </w:r>
      <w:r w:rsidRPr="001A2721">
        <w:t>attachment</w:t>
      </w:r>
      <w:r w:rsidR="00BF6014">
        <w:t xml:space="preserve"> O’Connor (2018)</w:t>
      </w:r>
      <w:r>
        <w:t xml:space="preserve"> </w:t>
      </w:r>
      <w:r w:rsidR="00BF6014">
        <w:t>believes</w:t>
      </w:r>
      <w:r w:rsidRPr="001A2721">
        <w:t xml:space="preserve"> early attachment experiences impact on how children deal with change and </w:t>
      </w:r>
      <w:r w:rsidR="00BF6014">
        <w:t xml:space="preserve">uncertainty. </w:t>
      </w:r>
      <w:r w:rsidRPr="001A2721">
        <w:t xml:space="preserve"> Poor attachment experiences ca</w:t>
      </w:r>
      <w:r w:rsidR="00BF6014">
        <w:t>n cause</w:t>
      </w:r>
      <w:r w:rsidRPr="001A2721">
        <w:t xml:space="preserve"> stress</w:t>
      </w:r>
      <w:r w:rsidR="00BF6014">
        <w:t xml:space="preserve"> which can influence how a child deals with transitions, whereas children with stronger</w:t>
      </w:r>
      <w:r w:rsidRPr="001A2721">
        <w:t xml:space="preserve"> attachment experiences </w:t>
      </w:r>
      <w:r w:rsidR="00BF6014">
        <w:t xml:space="preserve">can </w:t>
      </w:r>
      <w:r w:rsidRPr="001A2721">
        <w:t>build feelings of security</w:t>
      </w:r>
      <w:r w:rsidR="00BF6014">
        <w:t xml:space="preserve">, well-being which </w:t>
      </w:r>
      <w:r w:rsidRPr="001A2721">
        <w:t>increase</w:t>
      </w:r>
      <w:r w:rsidR="00BF6014">
        <w:t>s</w:t>
      </w:r>
      <w:r w:rsidRPr="001A2721">
        <w:t xml:space="preserve"> emotional resilience</w:t>
      </w:r>
      <w:r w:rsidR="00BF6014">
        <w:t xml:space="preserve">. </w:t>
      </w:r>
      <w:r w:rsidR="00576D81">
        <w:t>Early Years</w:t>
      </w:r>
      <w:r w:rsidRPr="001A2721">
        <w:t xml:space="preserve"> practitioners can support transitions </w:t>
      </w:r>
      <w:r w:rsidR="00BF6014">
        <w:t xml:space="preserve">by providing </w:t>
      </w:r>
      <w:r w:rsidRPr="001A2721">
        <w:t xml:space="preserve">positive </w:t>
      </w:r>
      <w:r w:rsidR="00BF6014">
        <w:t>secondary attachment with by ensuring</w:t>
      </w:r>
      <w:r w:rsidRPr="001A2721">
        <w:t xml:space="preserve"> that their interactions with children are warm</w:t>
      </w:r>
      <w:r w:rsidR="00BF6014">
        <w:t xml:space="preserve">, caring and </w:t>
      </w:r>
      <w:r w:rsidRPr="001A2721">
        <w:t>responsive</w:t>
      </w:r>
      <w:r w:rsidR="00BF6014">
        <w:t xml:space="preserve"> and that they are </w:t>
      </w:r>
      <w:r w:rsidR="00BF6014" w:rsidRPr="001A2721">
        <w:t>in</w:t>
      </w:r>
      <w:r w:rsidR="00BF6014">
        <w:t xml:space="preserve"> tune with them as individuals.</w:t>
      </w:r>
    </w:p>
    <w:p w14:paraId="5F8C75D7" w14:textId="3981AB82" w:rsidR="00BF6014" w:rsidRDefault="00576D81" w:rsidP="00095A88">
      <w:r>
        <w:t xml:space="preserve">Conclusion </w:t>
      </w:r>
    </w:p>
    <w:p w14:paraId="3627A821" w14:textId="6B65A917" w:rsidR="00576D81" w:rsidRPr="00AD5FA0" w:rsidRDefault="00576D81" w:rsidP="00095A88">
      <w:r>
        <w:t xml:space="preserve">Looking at the example of Early Years practice, </w:t>
      </w:r>
      <w:proofErr w:type="gramStart"/>
      <w:r>
        <w:t>it is clear that theory</w:t>
      </w:r>
      <w:proofErr w:type="gramEnd"/>
      <w:r>
        <w:t xml:space="preserve"> and evidence is the foundation of how children Early Years experiences are set. </w:t>
      </w:r>
    </w:p>
    <w:p w14:paraId="011A46EC" w14:textId="77777777" w:rsidR="00684913" w:rsidRPr="00684913" w:rsidRDefault="00684913" w:rsidP="00095A88"/>
    <w:p w14:paraId="511B9D05" w14:textId="733689B7" w:rsidR="00D521C5" w:rsidRDefault="00D521C5" w:rsidP="00095A88"/>
    <w:p w14:paraId="40402285" w14:textId="6120C348" w:rsidR="00C82A2D" w:rsidRDefault="00C60826" w:rsidP="00095A88">
      <w:r>
        <w:lastRenderedPageBreak/>
        <w:t xml:space="preserve">Refence list </w:t>
      </w:r>
    </w:p>
    <w:p w14:paraId="09269BF8" w14:textId="77777777" w:rsidR="00C60826" w:rsidRDefault="00C60826" w:rsidP="00C60826"/>
    <w:p w14:paraId="293A3FFA" w14:textId="77777777" w:rsidR="00C60826" w:rsidRDefault="00C60826" w:rsidP="00C60826">
      <w:r w:rsidRPr="003F1B82">
        <w:t>Brodie, Kathy. </w:t>
      </w:r>
      <w:r w:rsidRPr="003F1B82">
        <w:rPr>
          <w:i/>
          <w:iCs/>
        </w:rPr>
        <w:t xml:space="preserve">The Holistic Care and Development of Children from Birth to </w:t>
      </w:r>
      <w:proofErr w:type="gramStart"/>
      <w:r w:rsidRPr="003F1B82">
        <w:rPr>
          <w:i/>
          <w:iCs/>
        </w:rPr>
        <w:t>Three :</w:t>
      </w:r>
      <w:proofErr w:type="gramEnd"/>
      <w:r w:rsidRPr="003F1B82">
        <w:rPr>
          <w:i/>
          <w:iCs/>
        </w:rPr>
        <w:t xml:space="preserve"> An Essential Guide for Students and Practitioners</w:t>
      </w:r>
      <w:r w:rsidRPr="003F1B82">
        <w:t>, Taylor &amp; Francis Group, 2018.</w:t>
      </w:r>
      <w:r w:rsidRPr="003F1B82">
        <w:rPr>
          <w:i/>
          <w:iCs/>
        </w:rPr>
        <w:t xml:space="preserve"> ProQuest </w:t>
      </w:r>
      <w:proofErr w:type="spellStart"/>
      <w:r w:rsidRPr="003F1B82">
        <w:rPr>
          <w:i/>
          <w:iCs/>
        </w:rPr>
        <w:t>Ebook</w:t>
      </w:r>
      <w:proofErr w:type="spellEnd"/>
      <w:r w:rsidRPr="003F1B82">
        <w:rPr>
          <w:i/>
          <w:iCs/>
        </w:rPr>
        <w:t xml:space="preserve"> Central</w:t>
      </w:r>
      <w:r w:rsidRPr="003F1B82">
        <w:t>, https://ebookcentral.proquest.com/lib/trinity/detail.action?docID=5257704.</w:t>
      </w:r>
    </w:p>
    <w:p w14:paraId="3AB52D37" w14:textId="77777777" w:rsidR="00C60826" w:rsidRDefault="00C60826" w:rsidP="00C60826">
      <w:proofErr w:type="spellStart"/>
      <w:r w:rsidRPr="00E425B0">
        <w:t>Pichère</w:t>
      </w:r>
      <w:proofErr w:type="spellEnd"/>
      <w:r w:rsidRPr="00E425B0">
        <w:t xml:space="preserve">, P., &amp; </w:t>
      </w:r>
      <w:proofErr w:type="spellStart"/>
      <w:r w:rsidRPr="00E425B0">
        <w:t>Cadiat</w:t>
      </w:r>
      <w:proofErr w:type="spellEnd"/>
      <w:r w:rsidRPr="00E425B0">
        <w:t>, A.-C. (2015). </w:t>
      </w:r>
      <w:r w:rsidRPr="00E425B0">
        <w:rPr>
          <w:i/>
          <w:iCs/>
        </w:rPr>
        <w:t>Maslow’s hierarchy of needs</w:t>
      </w:r>
      <w:r w:rsidRPr="00E425B0">
        <w:t> (C. Probert, Tran.). Lemaitre Publishing.</w:t>
      </w:r>
    </w:p>
    <w:p w14:paraId="53947730" w14:textId="77777777" w:rsidR="00C60826" w:rsidRDefault="00C60826" w:rsidP="00C60826">
      <w:r w:rsidRPr="00B15204">
        <w:t>Brunton, P., &amp; Thornton, L. (2010). </w:t>
      </w:r>
      <w:r w:rsidRPr="00B15204">
        <w:rPr>
          <w:i/>
          <w:iCs/>
        </w:rPr>
        <w:t xml:space="preserve">Science in the early </w:t>
      </w:r>
      <w:proofErr w:type="gramStart"/>
      <w:r w:rsidRPr="00B15204">
        <w:rPr>
          <w:i/>
          <w:iCs/>
        </w:rPr>
        <w:t>years</w:t>
      </w:r>
      <w:r w:rsidRPr="00B15204">
        <w:rPr>
          <w:rFonts w:ascii="Arial" w:hAnsi="Arial" w:cs="Arial"/>
          <w:i/>
          <w:iCs/>
        </w:rPr>
        <w:t> </w:t>
      </w:r>
      <w:r w:rsidRPr="00B15204">
        <w:rPr>
          <w:i/>
          <w:iCs/>
        </w:rPr>
        <w:t>:</w:t>
      </w:r>
      <w:proofErr w:type="gramEnd"/>
      <w:r w:rsidRPr="00B15204">
        <w:rPr>
          <w:i/>
          <w:iCs/>
        </w:rPr>
        <w:t xml:space="preserve"> building firm foundations from birth to five</w:t>
      </w:r>
      <w:r w:rsidRPr="00B15204">
        <w:t>. SAGE.</w:t>
      </w:r>
      <w:r>
        <w:t xml:space="preserve"> London</w:t>
      </w:r>
    </w:p>
    <w:p w14:paraId="01AD4EF9" w14:textId="77777777" w:rsidR="00C60826" w:rsidRDefault="00C60826" w:rsidP="00C60826">
      <w:r w:rsidRPr="00DC7979">
        <w:t>O’Connor, A. (2017). </w:t>
      </w:r>
      <w:r w:rsidRPr="00DC7979">
        <w:rPr>
          <w:i/>
          <w:iCs/>
        </w:rPr>
        <w:t xml:space="preserve">Understanding transitions in the early </w:t>
      </w:r>
      <w:proofErr w:type="gramStart"/>
      <w:r w:rsidRPr="00DC7979">
        <w:rPr>
          <w:i/>
          <w:iCs/>
        </w:rPr>
        <w:t>years</w:t>
      </w:r>
      <w:r w:rsidRPr="00DC7979">
        <w:rPr>
          <w:rFonts w:ascii="Arial" w:hAnsi="Arial" w:cs="Arial"/>
          <w:i/>
          <w:iCs/>
        </w:rPr>
        <w:t> </w:t>
      </w:r>
      <w:r w:rsidRPr="00DC7979">
        <w:rPr>
          <w:i/>
          <w:iCs/>
        </w:rPr>
        <w:t>:</w:t>
      </w:r>
      <w:proofErr w:type="gramEnd"/>
      <w:r w:rsidRPr="00DC7979">
        <w:rPr>
          <w:i/>
          <w:iCs/>
        </w:rPr>
        <w:t xml:space="preserve"> supporting change through attachment and resilience</w:t>
      </w:r>
      <w:r w:rsidRPr="00DC7979">
        <w:t> (Second edition.). Routledge</w:t>
      </w:r>
      <w:r w:rsidRPr="00686FF5">
        <w:t>, H. (Eds.). (2021). </w:t>
      </w:r>
      <w:r w:rsidRPr="00686FF5">
        <w:rPr>
          <w:i/>
          <w:iCs/>
        </w:rPr>
        <w:t xml:space="preserve">Play therapy with </w:t>
      </w:r>
      <w:proofErr w:type="gramStart"/>
      <w:r w:rsidRPr="00686FF5">
        <w:rPr>
          <w:i/>
          <w:iCs/>
        </w:rPr>
        <w:t>children</w:t>
      </w:r>
      <w:r w:rsidRPr="00686FF5">
        <w:rPr>
          <w:rFonts w:ascii="Arial" w:hAnsi="Arial" w:cs="Arial"/>
          <w:i/>
          <w:iCs/>
        </w:rPr>
        <w:t> </w:t>
      </w:r>
      <w:r w:rsidRPr="00686FF5">
        <w:rPr>
          <w:i/>
          <w:iCs/>
        </w:rPr>
        <w:t>:</w:t>
      </w:r>
      <w:proofErr w:type="gramEnd"/>
      <w:r w:rsidRPr="00686FF5">
        <w:rPr>
          <w:i/>
          <w:iCs/>
        </w:rPr>
        <w:t xml:space="preserve"> modalities for change</w:t>
      </w:r>
      <w:r w:rsidRPr="00686FF5">
        <w:t>. American Psychological Association</w:t>
      </w:r>
    </w:p>
    <w:p w14:paraId="70BB5476" w14:textId="77777777" w:rsidR="00C60826" w:rsidRDefault="00C60826" w:rsidP="00C60826"/>
    <w:p w14:paraId="5DA420F0" w14:textId="77777777" w:rsidR="00C60826" w:rsidRDefault="00C60826" w:rsidP="00C60826">
      <w:r>
        <w:t>Stoyanov suggests when constructing the hierarchy of human needs Maslow began with the physiological need, describing it as the most important need of the hierarchy that is as it includes those necessary for healthy human function which if removed would end in death. Stoyan also suggests that a person would choose these needs over the others due to their necessity however Slote suggests some one living in poverty could still be maintaining their needs of creativity, or self-esteem.</w:t>
      </w:r>
    </w:p>
    <w:p w14:paraId="7C908182" w14:textId="77777777" w:rsidR="00C60826" w:rsidRDefault="00C60826" w:rsidP="00C60826"/>
    <w:p w14:paraId="4EC54EC3" w14:textId="77777777" w:rsidR="00C60826" w:rsidRDefault="00C60826" w:rsidP="00C60826">
      <w:r w:rsidRPr="00B15204">
        <w:t>Brunton, P., &amp; Thornton, L. (2010). </w:t>
      </w:r>
      <w:r w:rsidRPr="00B15204">
        <w:rPr>
          <w:i/>
          <w:iCs/>
        </w:rPr>
        <w:t xml:space="preserve">Science in the early </w:t>
      </w:r>
      <w:proofErr w:type="gramStart"/>
      <w:r w:rsidRPr="00B15204">
        <w:rPr>
          <w:i/>
          <w:iCs/>
        </w:rPr>
        <w:t>years</w:t>
      </w:r>
      <w:r w:rsidRPr="00B15204">
        <w:rPr>
          <w:rFonts w:ascii="Arial" w:hAnsi="Arial" w:cs="Arial"/>
          <w:i/>
          <w:iCs/>
        </w:rPr>
        <w:t> </w:t>
      </w:r>
      <w:r w:rsidRPr="00B15204">
        <w:rPr>
          <w:i/>
          <w:iCs/>
        </w:rPr>
        <w:t>:</w:t>
      </w:r>
      <w:proofErr w:type="gramEnd"/>
      <w:r w:rsidRPr="00B15204">
        <w:rPr>
          <w:i/>
          <w:iCs/>
        </w:rPr>
        <w:t xml:space="preserve"> building firm foundations from birth to five</w:t>
      </w:r>
      <w:r w:rsidRPr="00B15204">
        <w:t>. SAGE.</w:t>
      </w:r>
      <w:r>
        <w:t xml:space="preserve"> London</w:t>
      </w:r>
    </w:p>
    <w:p w14:paraId="026B7678" w14:textId="77777777" w:rsidR="00C60826" w:rsidRDefault="00C60826" w:rsidP="00C60826">
      <w:r w:rsidRPr="003F1B82">
        <w:t>Brodie, Kathy. </w:t>
      </w:r>
      <w:r w:rsidRPr="003F1B82">
        <w:rPr>
          <w:i/>
          <w:iCs/>
        </w:rPr>
        <w:t xml:space="preserve">The Holistic Care and Development of Children from Birth to </w:t>
      </w:r>
      <w:proofErr w:type="gramStart"/>
      <w:r w:rsidRPr="003F1B82">
        <w:rPr>
          <w:i/>
          <w:iCs/>
        </w:rPr>
        <w:t>Three :</w:t>
      </w:r>
      <w:proofErr w:type="gramEnd"/>
      <w:r w:rsidRPr="003F1B82">
        <w:rPr>
          <w:i/>
          <w:iCs/>
        </w:rPr>
        <w:t xml:space="preserve"> An Essential Guide for Students and Practitioners</w:t>
      </w:r>
      <w:r w:rsidRPr="003F1B82">
        <w:t>, Taylor &amp; Francis Group, 2018.</w:t>
      </w:r>
      <w:r w:rsidRPr="003F1B82">
        <w:rPr>
          <w:i/>
          <w:iCs/>
        </w:rPr>
        <w:t xml:space="preserve"> ProQuest </w:t>
      </w:r>
      <w:proofErr w:type="spellStart"/>
      <w:r w:rsidRPr="003F1B82">
        <w:rPr>
          <w:i/>
          <w:iCs/>
        </w:rPr>
        <w:t>Ebook</w:t>
      </w:r>
      <w:proofErr w:type="spellEnd"/>
      <w:r w:rsidRPr="003F1B82">
        <w:rPr>
          <w:i/>
          <w:iCs/>
        </w:rPr>
        <w:t xml:space="preserve"> Central</w:t>
      </w:r>
      <w:r w:rsidRPr="003F1B82">
        <w:t xml:space="preserve">, </w:t>
      </w:r>
      <w:hyperlink r:id="rId5" w:history="1">
        <w:r w:rsidRPr="006D3CE3">
          <w:rPr>
            <w:rStyle w:val="Hyperlink"/>
          </w:rPr>
          <w:t>https://ebookcentral.proquest.com/lib/trinity/detail.action?docID=5257704</w:t>
        </w:r>
      </w:hyperlink>
      <w:r w:rsidRPr="003F1B82">
        <w:t>.</w:t>
      </w:r>
    </w:p>
    <w:p w14:paraId="6FAC9516" w14:textId="77777777" w:rsidR="00C60826" w:rsidRDefault="00C60826" w:rsidP="00C60826">
      <w:r w:rsidRPr="00141117">
        <w:t>Hyder, Tina. </w:t>
      </w:r>
      <w:r w:rsidRPr="00141117">
        <w:rPr>
          <w:i/>
          <w:iCs/>
        </w:rPr>
        <w:t>War, Conflict and Play</w:t>
      </w:r>
      <w:r w:rsidRPr="00141117">
        <w:t>, McGraw-Hill Education, 2004.</w:t>
      </w:r>
      <w:r w:rsidRPr="00141117">
        <w:rPr>
          <w:i/>
          <w:iCs/>
        </w:rPr>
        <w:t xml:space="preserve"> ProQuest </w:t>
      </w:r>
      <w:proofErr w:type="spellStart"/>
      <w:r w:rsidRPr="00141117">
        <w:rPr>
          <w:i/>
          <w:iCs/>
        </w:rPr>
        <w:t>Ebook</w:t>
      </w:r>
      <w:proofErr w:type="spellEnd"/>
      <w:r w:rsidRPr="00141117">
        <w:rPr>
          <w:i/>
          <w:iCs/>
        </w:rPr>
        <w:t xml:space="preserve"> Central</w:t>
      </w:r>
      <w:r w:rsidRPr="00141117">
        <w:t xml:space="preserve">, </w:t>
      </w:r>
      <w:hyperlink r:id="rId6" w:history="1">
        <w:r w:rsidRPr="006D3CE3">
          <w:rPr>
            <w:rStyle w:val="Hyperlink"/>
          </w:rPr>
          <w:t>https://ebookcentral.proquest.com/lib/trinity/detail.action?docID=290427</w:t>
        </w:r>
      </w:hyperlink>
      <w:r w:rsidRPr="00141117">
        <w:t>.</w:t>
      </w:r>
    </w:p>
    <w:p w14:paraId="4AE04F60" w14:textId="77777777" w:rsidR="00C60826" w:rsidRDefault="00C60826" w:rsidP="00C60826"/>
    <w:p w14:paraId="1A51F350" w14:textId="77777777" w:rsidR="00C60826" w:rsidRDefault="00C60826" w:rsidP="00C60826">
      <w:r w:rsidRPr="00B11EAD">
        <w:t>MARILOU HYSON; HEATHER BIGGAR TOMLINSON. </w:t>
      </w:r>
      <w:r w:rsidRPr="00B11EAD">
        <w:rPr>
          <w:b/>
          <w:bCs/>
        </w:rPr>
        <w:t>The Early Years Matter: Education, Care, and the Well-Being of Children, Birth to 8</w:t>
      </w:r>
      <w:r w:rsidRPr="00B11EAD">
        <w:t xml:space="preserve">. New York: Teachers College Press, 2014. </w:t>
      </w:r>
      <w:proofErr w:type="spellStart"/>
      <w:r w:rsidRPr="00B11EAD">
        <w:t>Disponível</w:t>
      </w:r>
      <w:proofErr w:type="spellEnd"/>
      <w:r w:rsidRPr="00B11EAD">
        <w:t xml:space="preserve"> </w:t>
      </w:r>
      <w:proofErr w:type="spellStart"/>
      <w:r w:rsidRPr="00B11EAD">
        <w:t>em</w:t>
      </w:r>
      <w:proofErr w:type="spellEnd"/>
      <w:r w:rsidRPr="00B11EAD">
        <w:t xml:space="preserve">: https://research-ebsco-com.ezproxy.uwtsd.ac.uk/linkprocessor/plink?id=ec612ac0-2b54-37c0-b9af-472640dd039b. </w:t>
      </w:r>
      <w:proofErr w:type="spellStart"/>
      <w:r w:rsidRPr="00B11EAD">
        <w:t>Acesso</w:t>
      </w:r>
      <w:proofErr w:type="spellEnd"/>
      <w:r w:rsidRPr="00B11EAD">
        <w:t xml:space="preserve"> </w:t>
      </w:r>
      <w:proofErr w:type="spellStart"/>
      <w:r w:rsidRPr="00B11EAD">
        <w:t>em</w:t>
      </w:r>
      <w:proofErr w:type="spellEnd"/>
      <w:r w:rsidRPr="00B11EAD">
        <w:t xml:space="preserve">: 30 </w:t>
      </w:r>
      <w:proofErr w:type="spellStart"/>
      <w:r w:rsidRPr="00B11EAD">
        <w:t>nov.</w:t>
      </w:r>
      <w:proofErr w:type="spellEnd"/>
      <w:r w:rsidRPr="00B11EAD">
        <w:t xml:space="preserve"> 2024.</w:t>
      </w:r>
    </w:p>
    <w:p w14:paraId="54F00AF2" w14:textId="77777777" w:rsidR="00C60826" w:rsidRDefault="00C60826" w:rsidP="00C60826">
      <w:proofErr w:type="spellStart"/>
      <w:r w:rsidRPr="00E425B0">
        <w:lastRenderedPageBreak/>
        <w:t>Pichère</w:t>
      </w:r>
      <w:proofErr w:type="spellEnd"/>
      <w:r w:rsidRPr="00E425B0">
        <w:t xml:space="preserve">, P., &amp; </w:t>
      </w:r>
      <w:proofErr w:type="spellStart"/>
      <w:r w:rsidRPr="00E425B0">
        <w:t>Cadiat</w:t>
      </w:r>
      <w:proofErr w:type="spellEnd"/>
      <w:r w:rsidRPr="00E425B0">
        <w:t>, A.-C. (2015). </w:t>
      </w:r>
      <w:r w:rsidRPr="00E425B0">
        <w:rPr>
          <w:i/>
          <w:iCs/>
        </w:rPr>
        <w:t>Maslow’s hierarchy of needs</w:t>
      </w:r>
      <w:r w:rsidRPr="00E425B0">
        <w:t> (C. Probert, Tran.). Lemaitre Publishing.</w:t>
      </w:r>
    </w:p>
    <w:p w14:paraId="17E0B950" w14:textId="77777777" w:rsidR="00C60826" w:rsidRDefault="00C60826" w:rsidP="00C60826">
      <w:r w:rsidRPr="00686FF5">
        <w:t xml:space="preserve">Schaefer, C. E., &amp; </w:t>
      </w:r>
      <w:proofErr w:type="spellStart"/>
      <w:r w:rsidRPr="00686FF5">
        <w:t>Kaduson</w:t>
      </w:r>
      <w:proofErr w:type="spellEnd"/>
      <w:r w:rsidRPr="00686FF5">
        <w:t>, H. (Eds.). (2021). </w:t>
      </w:r>
      <w:r w:rsidRPr="00686FF5">
        <w:rPr>
          <w:i/>
          <w:iCs/>
        </w:rPr>
        <w:t xml:space="preserve">Play therapy with </w:t>
      </w:r>
      <w:proofErr w:type="gramStart"/>
      <w:r w:rsidRPr="00686FF5">
        <w:rPr>
          <w:i/>
          <w:iCs/>
        </w:rPr>
        <w:t>children</w:t>
      </w:r>
      <w:r w:rsidRPr="00686FF5">
        <w:rPr>
          <w:rFonts w:ascii="Arial" w:hAnsi="Arial" w:cs="Arial"/>
          <w:i/>
          <w:iCs/>
        </w:rPr>
        <w:t> </w:t>
      </w:r>
      <w:r w:rsidRPr="00686FF5">
        <w:rPr>
          <w:i/>
          <w:iCs/>
        </w:rPr>
        <w:t>:</w:t>
      </w:r>
      <w:proofErr w:type="gramEnd"/>
      <w:r w:rsidRPr="00686FF5">
        <w:rPr>
          <w:i/>
          <w:iCs/>
        </w:rPr>
        <w:t xml:space="preserve"> modalities for change</w:t>
      </w:r>
      <w:r w:rsidRPr="00686FF5">
        <w:t>. American Psychological Association</w:t>
      </w:r>
    </w:p>
    <w:p w14:paraId="2331EBE9" w14:textId="77777777" w:rsidR="00C60826" w:rsidRDefault="00C60826" w:rsidP="00C60826">
      <w:r w:rsidRPr="00C066B6">
        <w:t>Slote, Michael. </w:t>
      </w:r>
      <w:r w:rsidRPr="00C066B6">
        <w:rPr>
          <w:i/>
          <w:iCs/>
        </w:rPr>
        <w:t>Human Development and Human Life</w:t>
      </w:r>
      <w:r w:rsidRPr="00C066B6">
        <w:t>, Springer International Publishing AG, 2016.</w:t>
      </w:r>
      <w:r w:rsidRPr="00C066B6">
        <w:rPr>
          <w:i/>
          <w:iCs/>
        </w:rPr>
        <w:t xml:space="preserve"> ProQuest </w:t>
      </w:r>
      <w:proofErr w:type="spellStart"/>
      <w:r w:rsidRPr="00C066B6">
        <w:rPr>
          <w:i/>
          <w:iCs/>
        </w:rPr>
        <w:t>Ebook</w:t>
      </w:r>
      <w:proofErr w:type="spellEnd"/>
      <w:r w:rsidRPr="00C066B6">
        <w:rPr>
          <w:i/>
          <w:iCs/>
        </w:rPr>
        <w:t xml:space="preserve"> Central</w:t>
      </w:r>
      <w:r w:rsidRPr="00C066B6">
        <w:t xml:space="preserve">, </w:t>
      </w:r>
      <w:hyperlink r:id="rId7" w:history="1">
        <w:r w:rsidRPr="006D3CE3">
          <w:rPr>
            <w:rStyle w:val="Hyperlink"/>
          </w:rPr>
          <w:t>https://ebookcentral.proquest.com/lib/trinity/detail.action?docID=4557256</w:t>
        </w:r>
      </w:hyperlink>
      <w:r w:rsidRPr="00C066B6">
        <w:t>.</w:t>
      </w:r>
    </w:p>
    <w:p w14:paraId="4D3405D0" w14:textId="77777777" w:rsidR="00C60826" w:rsidRDefault="00C60826" w:rsidP="00C60826">
      <w:r w:rsidRPr="007F65E9">
        <w:t>Stoyanov, Stoyan. </w:t>
      </w:r>
      <w:r w:rsidRPr="007F65E9">
        <w:rPr>
          <w:i/>
          <w:iCs/>
        </w:rPr>
        <w:t>An Analysis of Abraham H. Maslow's a Theory of Human Motivation</w:t>
      </w:r>
      <w:r w:rsidRPr="007F65E9">
        <w:t xml:space="preserve">, </w:t>
      </w:r>
      <w:proofErr w:type="spellStart"/>
      <w:r w:rsidRPr="007F65E9">
        <w:t>Macat</w:t>
      </w:r>
      <w:proofErr w:type="spellEnd"/>
      <w:r w:rsidRPr="007F65E9">
        <w:t xml:space="preserve"> International Limited, 2017.</w:t>
      </w:r>
      <w:r w:rsidRPr="007F65E9">
        <w:rPr>
          <w:i/>
          <w:iCs/>
        </w:rPr>
        <w:t xml:space="preserve"> ProQuest </w:t>
      </w:r>
      <w:proofErr w:type="spellStart"/>
      <w:r w:rsidRPr="007F65E9">
        <w:rPr>
          <w:i/>
          <w:iCs/>
        </w:rPr>
        <w:t>Ebook</w:t>
      </w:r>
      <w:proofErr w:type="spellEnd"/>
      <w:r w:rsidRPr="007F65E9">
        <w:rPr>
          <w:i/>
          <w:iCs/>
        </w:rPr>
        <w:t xml:space="preserve"> Central</w:t>
      </w:r>
      <w:r w:rsidRPr="007F65E9">
        <w:t xml:space="preserve">, </w:t>
      </w:r>
      <w:hyperlink r:id="rId8" w:history="1">
        <w:r w:rsidRPr="006D3CE3">
          <w:rPr>
            <w:rStyle w:val="Hyperlink"/>
          </w:rPr>
          <w:t>https://ebookcentral.proquest.com/lib/trinity/detail.action?docID=4906588</w:t>
        </w:r>
      </w:hyperlink>
      <w:r w:rsidRPr="007F65E9">
        <w:t>.</w:t>
      </w:r>
    </w:p>
    <w:p w14:paraId="5FCFD0EE" w14:textId="77777777" w:rsidR="00C60826" w:rsidRDefault="00C60826" w:rsidP="00C60826">
      <w:r w:rsidRPr="004C7C15">
        <w:t>JENNIE LINDON; KATHY BRODIE. </w:t>
      </w:r>
      <w:r w:rsidRPr="004C7C15">
        <w:rPr>
          <w:b/>
          <w:bCs/>
        </w:rPr>
        <w:t>Understanding Child Development 0-8 Years 4th Edition: Linking Theory and Practice</w:t>
      </w:r>
      <w:r w:rsidRPr="004C7C15">
        <w:t>. London: Hodder Education Group, 2016.</w:t>
      </w:r>
    </w:p>
    <w:p w14:paraId="6E120230" w14:textId="77777777" w:rsidR="00C60826" w:rsidRPr="008C03E9" w:rsidRDefault="00C60826" w:rsidP="00C60826">
      <w:pPr>
        <w:rPr>
          <w:i/>
          <w:iCs/>
        </w:rPr>
      </w:pPr>
      <w:r>
        <w:t>Taormina, R.J &amp; Gao, J.H. (</w:t>
      </w:r>
      <w:proofErr w:type="gramStart"/>
      <w:r>
        <w:t>2013 )</w:t>
      </w:r>
      <w:proofErr w:type="gramEnd"/>
      <w:r>
        <w:t xml:space="preserve"> </w:t>
      </w:r>
      <w:r w:rsidRPr="008C03E9">
        <w:rPr>
          <w:i/>
          <w:iCs/>
        </w:rPr>
        <w:t>Maslow and the Motivation hierarchy: measuring satisfaction of the needs</w:t>
      </w:r>
      <w:r>
        <w:rPr>
          <w:i/>
          <w:iCs/>
        </w:rPr>
        <w:t xml:space="preserve">: American journal of psychology. Summer 2013. Vol 126. No 2. By the board of trustees of university of Illinois </w:t>
      </w:r>
    </w:p>
    <w:p w14:paraId="43EADD07" w14:textId="77777777" w:rsidR="00C60826" w:rsidRDefault="00C60826" w:rsidP="00C60826"/>
    <w:p w14:paraId="119D6A52" w14:textId="77777777" w:rsidR="00095A88" w:rsidRDefault="00095A88"/>
    <w:sectPr w:rsidR="00095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129"/>
    <w:rsid w:val="00025FC9"/>
    <w:rsid w:val="00036B88"/>
    <w:rsid w:val="00053347"/>
    <w:rsid w:val="00095A88"/>
    <w:rsid w:val="000A3CB7"/>
    <w:rsid w:val="000F38C6"/>
    <w:rsid w:val="00124AE7"/>
    <w:rsid w:val="00157460"/>
    <w:rsid w:val="001A2721"/>
    <w:rsid w:val="001C56A3"/>
    <w:rsid w:val="00211089"/>
    <w:rsid w:val="00215A48"/>
    <w:rsid w:val="00225F60"/>
    <w:rsid w:val="00252226"/>
    <w:rsid w:val="002D2727"/>
    <w:rsid w:val="002E2897"/>
    <w:rsid w:val="00335FDF"/>
    <w:rsid w:val="003439BE"/>
    <w:rsid w:val="003C7883"/>
    <w:rsid w:val="003F2F86"/>
    <w:rsid w:val="003F666E"/>
    <w:rsid w:val="0040685B"/>
    <w:rsid w:val="004B3798"/>
    <w:rsid w:val="004D4E2E"/>
    <w:rsid w:val="00575C81"/>
    <w:rsid w:val="00576D81"/>
    <w:rsid w:val="005859B4"/>
    <w:rsid w:val="00684913"/>
    <w:rsid w:val="006E7C71"/>
    <w:rsid w:val="007D6304"/>
    <w:rsid w:val="007E0220"/>
    <w:rsid w:val="007F4129"/>
    <w:rsid w:val="0081518E"/>
    <w:rsid w:val="00832E99"/>
    <w:rsid w:val="00840A7F"/>
    <w:rsid w:val="008D4E0A"/>
    <w:rsid w:val="008E141E"/>
    <w:rsid w:val="009123FF"/>
    <w:rsid w:val="00937FC6"/>
    <w:rsid w:val="009D147D"/>
    <w:rsid w:val="009F51CB"/>
    <w:rsid w:val="00A15090"/>
    <w:rsid w:val="00A33BFA"/>
    <w:rsid w:val="00A42622"/>
    <w:rsid w:val="00A62D84"/>
    <w:rsid w:val="00AA2068"/>
    <w:rsid w:val="00AB3FC9"/>
    <w:rsid w:val="00AC2351"/>
    <w:rsid w:val="00AD240F"/>
    <w:rsid w:val="00AD5FA0"/>
    <w:rsid w:val="00B7684F"/>
    <w:rsid w:val="00B94CDD"/>
    <w:rsid w:val="00BF6014"/>
    <w:rsid w:val="00C5277F"/>
    <w:rsid w:val="00C60826"/>
    <w:rsid w:val="00C61F8E"/>
    <w:rsid w:val="00C82A2D"/>
    <w:rsid w:val="00D4650F"/>
    <w:rsid w:val="00D521C5"/>
    <w:rsid w:val="00DC2CBA"/>
    <w:rsid w:val="00E16EDE"/>
    <w:rsid w:val="00E86E97"/>
    <w:rsid w:val="00E95D8A"/>
    <w:rsid w:val="00EA33CD"/>
    <w:rsid w:val="00F74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11E9"/>
  <w15:chartTrackingRefBased/>
  <w15:docId w15:val="{15C86BD4-B4DD-4257-9862-C0205755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129"/>
    <w:rPr>
      <w:rFonts w:eastAsiaTheme="majorEastAsia" w:cstheme="majorBidi"/>
      <w:color w:val="272727" w:themeColor="text1" w:themeTint="D8"/>
    </w:rPr>
  </w:style>
  <w:style w:type="paragraph" w:styleId="Title">
    <w:name w:val="Title"/>
    <w:basedOn w:val="Normal"/>
    <w:next w:val="Normal"/>
    <w:link w:val="TitleChar"/>
    <w:uiPriority w:val="10"/>
    <w:qFormat/>
    <w:rsid w:val="007F4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129"/>
    <w:pPr>
      <w:spacing w:before="160"/>
      <w:jc w:val="center"/>
    </w:pPr>
    <w:rPr>
      <w:i/>
      <w:iCs/>
      <w:color w:val="404040" w:themeColor="text1" w:themeTint="BF"/>
    </w:rPr>
  </w:style>
  <w:style w:type="character" w:customStyle="1" w:styleId="QuoteChar">
    <w:name w:val="Quote Char"/>
    <w:basedOn w:val="DefaultParagraphFont"/>
    <w:link w:val="Quote"/>
    <w:uiPriority w:val="29"/>
    <w:rsid w:val="007F4129"/>
    <w:rPr>
      <w:i/>
      <w:iCs/>
      <w:color w:val="404040" w:themeColor="text1" w:themeTint="BF"/>
    </w:rPr>
  </w:style>
  <w:style w:type="paragraph" w:styleId="ListParagraph">
    <w:name w:val="List Paragraph"/>
    <w:basedOn w:val="Normal"/>
    <w:uiPriority w:val="34"/>
    <w:qFormat/>
    <w:rsid w:val="007F4129"/>
    <w:pPr>
      <w:ind w:left="720"/>
      <w:contextualSpacing/>
    </w:pPr>
  </w:style>
  <w:style w:type="character" w:styleId="IntenseEmphasis">
    <w:name w:val="Intense Emphasis"/>
    <w:basedOn w:val="DefaultParagraphFont"/>
    <w:uiPriority w:val="21"/>
    <w:qFormat/>
    <w:rsid w:val="007F4129"/>
    <w:rPr>
      <w:i/>
      <w:iCs/>
      <w:color w:val="0F4761" w:themeColor="accent1" w:themeShade="BF"/>
    </w:rPr>
  </w:style>
  <w:style w:type="paragraph" w:styleId="IntenseQuote">
    <w:name w:val="Intense Quote"/>
    <w:basedOn w:val="Normal"/>
    <w:next w:val="Normal"/>
    <w:link w:val="IntenseQuoteChar"/>
    <w:uiPriority w:val="30"/>
    <w:qFormat/>
    <w:rsid w:val="007F4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129"/>
    <w:rPr>
      <w:i/>
      <w:iCs/>
      <w:color w:val="0F4761" w:themeColor="accent1" w:themeShade="BF"/>
    </w:rPr>
  </w:style>
  <w:style w:type="character" w:styleId="IntenseReference">
    <w:name w:val="Intense Reference"/>
    <w:basedOn w:val="DefaultParagraphFont"/>
    <w:uiPriority w:val="32"/>
    <w:qFormat/>
    <w:rsid w:val="007F4129"/>
    <w:rPr>
      <w:b/>
      <w:bCs/>
      <w:smallCaps/>
      <w:color w:val="0F4761" w:themeColor="accent1" w:themeShade="BF"/>
      <w:spacing w:val="5"/>
    </w:rPr>
  </w:style>
  <w:style w:type="character" w:styleId="Hyperlink">
    <w:name w:val="Hyperlink"/>
    <w:basedOn w:val="DefaultParagraphFont"/>
    <w:uiPriority w:val="99"/>
    <w:unhideWhenUsed/>
    <w:rsid w:val="00C6082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4906588" TargetMode="External"/><Relationship Id="rId3" Type="http://schemas.openxmlformats.org/officeDocument/2006/relationships/webSettings" Target="webSettings.xml"/><Relationship Id="rId7" Type="http://schemas.openxmlformats.org/officeDocument/2006/relationships/hyperlink" Target="https://ebookcentral.proquest.com/lib/trinity/detail.action?docID=455725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bookcentral.proquest.com/lib/trinity/detail.action?docID=290427" TargetMode="External"/><Relationship Id="rId5" Type="http://schemas.openxmlformats.org/officeDocument/2006/relationships/hyperlink" Target="https://ebookcentral.proquest.com/lib/trinity/detail.action?docID=5257704"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2296</Words>
  <Characters>12860</Characters>
  <Application>Microsoft Office Word</Application>
  <DocSecurity>0</DocSecurity>
  <Lines>279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dc:creator>
  <cp:keywords/>
  <dc:description/>
  <cp:lastModifiedBy>Kirstie Harding</cp:lastModifiedBy>
  <cp:revision>2</cp:revision>
  <dcterms:created xsi:type="dcterms:W3CDTF">2024-12-01T23:58:00Z</dcterms:created>
  <dcterms:modified xsi:type="dcterms:W3CDTF">2024-12-01T23:58:00Z</dcterms:modified>
</cp:coreProperties>
</file>