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8818746"/>
        <w:docPartObj>
          <w:docPartGallery w:val="Cover Pages"/>
          <w:docPartUnique/>
        </w:docPartObj>
      </w:sdtPr>
      <w:sdtEndPr/>
      <w:sdtContent>
        <w:p w14:paraId="67FA1FB0" w14:textId="75B4516A" w:rsidR="00983ECF" w:rsidRDefault="00983ECF" w:rsidP="00007B61">
          <w:pPr>
            <w:spacing w:line="360" w:lineRule="auto"/>
          </w:pPr>
          <w:r>
            <w:rPr>
              <w:noProof/>
            </w:rPr>
            <mc:AlternateContent>
              <mc:Choice Requires="wps">
                <w:drawing>
                  <wp:anchor distT="0" distB="0" distL="114300" distR="114300" simplePos="0" relativeHeight="251659264" behindDoc="0" locked="0" layoutInCell="1" allowOverlap="1" wp14:anchorId="08F569F0" wp14:editId="49EDDC2D">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73"/>
                                  <w:gridCol w:w="1683"/>
                                </w:tblGrid>
                                <w:tr w:rsidR="00983ECF" w14:paraId="5D85A256" w14:textId="77777777">
                                  <w:trPr>
                                    <w:jc w:val="center"/>
                                  </w:trPr>
                                  <w:tc>
                                    <w:tcPr>
                                      <w:tcW w:w="2568" w:type="pct"/>
                                      <w:vAlign w:val="center"/>
                                    </w:tcPr>
                                    <w:p w14:paraId="3CEB5900" w14:textId="0F74D54B" w:rsidR="00983ECF" w:rsidRDefault="00983ECF">
                                      <w:pPr>
                                        <w:jc w:val="right"/>
                                      </w:pPr>
                                      <w:r w:rsidRPr="00983ECF">
                                        <w:rPr>
                                          <w:noProof/>
                                        </w:rPr>
                                        <w:drawing>
                                          <wp:inline distT="0" distB="0" distL="0" distR="0" wp14:anchorId="10276056" wp14:editId="30601163">
                                            <wp:extent cx="3589655" cy="3589655"/>
                                            <wp:effectExtent l="0" t="0" r="0" b="0"/>
                                            <wp:docPr id="13" name="Picture 28" descr="Text, whiteboard&#10;&#10;Description automatically generated">
                                              <a:extLst xmlns:a="http://schemas.openxmlformats.org/drawingml/2006/main">
                                                <a:ext uri="{FF2B5EF4-FFF2-40B4-BE49-F238E27FC236}">
                                                  <a16:creationId xmlns:a16="http://schemas.microsoft.com/office/drawing/2014/main" id="{AA88ACA3-DA8F-65BF-16ED-B68833642D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descr="Text, whiteboard&#10;&#10;Description automatically generated">
                                                      <a:extLst>
                                                        <a:ext uri="{FF2B5EF4-FFF2-40B4-BE49-F238E27FC236}">
                                                          <a16:creationId xmlns:a16="http://schemas.microsoft.com/office/drawing/2014/main" id="{AA88ACA3-DA8F-65BF-16ED-B68833642D08}"/>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589951" cy="358995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BC23BA8" w14:textId="4156518F" w:rsidR="00983ECF" w:rsidRDefault="00983ECF">
                                          <w:pPr>
                                            <w:pStyle w:val="NoSpacing"/>
                                            <w:spacing w:line="312" w:lineRule="auto"/>
                                            <w:jc w:val="right"/>
                                            <w:rPr>
                                              <w:caps/>
                                              <w:color w:val="191919" w:themeColor="text1" w:themeTint="E6"/>
                                              <w:sz w:val="72"/>
                                              <w:szCs w:val="72"/>
                                            </w:rPr>
                                          </w:pPr>
                                          <w:r>
                                            <w:rPr>
                                              <w:caps/>
                                              <w:color w:val="191919" w:themeColor="text1" w:themeTint="E6"/>
                                              <w:sz w:val="72"/>
                                              <w:szCs w:val="72"/>
                                            </w:rPr>
                                            <w:t>Belive in your selfie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5775520" w14:textId="5D04BA2A" w:rsidR="00983ECF" w:rsidRDefault="00983ECF">
                                          <w:pPr>
                                            <w:jc w:val="right"/>
                                            <w:rPr>
                                              <w:sz w:val="24"/>
                                              <w:szCs w:val="24"/>
                                            </w:rPr>
                                          </w:pPr>
                                          <w:r>
                                            <w:rPr>
                                              <w:color w:val="000000" w:themeColor="text1"/>
                                              <w:sz w:val="24"/>
                                              <w:szCs w:val="24"/>
                                            </w:rPr>
                                            <w:t>Project Plan</w:t>
                                          </w:r>
                                        </w:p>
                                      </w:sdtContent>
                                    </w:sdt>
                                  </w:tc>
                                  <w:tc>
                                    <w:tcPr>
                                      <w:tcW w:w="2432" w:type="pct"/>
                                      <w:vAlign w:val="center"/>
                                    </w:tc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F20D859" w14:textId="34B496F3" w:rsidR="00983ECF" w:rsidRDefault="003F60B8">
                                          <w:pPr>
                                            <w:pStyle w:val="NoSpacing"/>
                                            <w:rPr>
                                              <w:color w:val="ED7D31" w:themeColor="accent2"/>
                                              <w:sz w:val="26"/>
                                              <w:szCs w:val="26"/>
                                            </w:rPr>
                                          </w:pPr>
                                          <w:r>
                                            <w:rPr>
                                              <w:color w:val="ED7D31" w:themeColor="accent2"/>
                                              <w:sz w:val="26"/>
                                              <w:szCs w:val="26"/>
                                            </w:rPr>
                                            <w:t>Tian Currie</w:t>
                                          </w:r>
                                        </w:p>
                                      </w:sdtContent>
                                    </w:sdt>
                                    <w:p w14:paraId="3A189E82" w14:textId="5CDDCEF9" w:rsidR="00983ECF" w:rsidRDefault="004140AC">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983ECF">
                                            <w:rPr>
                                              <w:color w:val="44546A" w:themeColor="text2"/>
                                            </w:rPr>
                                            <w:t xml:space="preserve">BMSW </w:t>
                                          </w:r>
                                          <w:r w:rsidR="00282617">
                                            <w:rPr>
                                              <w:color w:val="44546A" w:themeColor="text2"/>
                                            </w:rPr>
                                            <w:t xml:space="preserve">5104 – Managing Projects in the Workplace </w:t>
                                          </w:r>
                                          <w:r w:rsidR="00313DFC">
                                            <w:rPr>
                                              <w:color w:val="44546A" w:themeColor="text2"/>
                                            </w:rPr>
                                            <w:t>–</w:t>
                                          </w:r>
                                          <w:r w:rsidR="00282617">
                                            <w:rPr>
                                              <w:color w:val="44546A" w:themeColor="text2"/>
                                            </w:rPr>
                                            <w:t xml:space="preserve"> Sujee</w:t>
                                          </w:r>
                                          <w:r w:rsidR="00313DFC">
                                            <w:rPr>
                                              <w:color w:val="44546A" w:themeColor="text2"/>
                                            </w:rPr>
                                            <w:t>wa Herath</w:t>
                                          </w:r>
                                        </w:sdtContent>
                                      </w:sdt>
                                    </w:p>
                                  </w:tc>
                                </w:tr>
                              </w:tbl>
                              <w:p w14:paraId="6AB1B786" w14:textId="77777777" w:rsidR="00983ECF" w:rsidRDefault="00983EC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8F569F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373"/>
                            <w:gridCol w:w="1683"/>
                          </w:tblGrid>
                          <w:tr w:rsidR="00983ECF" w14:paraId="5D85A256" w14:textId="77777777">
                            <w:trPr>
                              <w:jc w:val="center"/>
                            </w:trPr>
                            <w:tc>
                              <w:tcPr>
                                <w:tcW w:w="2568" w:type="pct"/>
                                <w:vAlign w:val="center"/>
                              </w:tcPr>
                              <w:p w14:paraId="3CEB5900" w14:textId="0F74D54B" w:rsidR="00983ECF" w:rsidRDefault="00983ECF">
                                <w:pPr>
                                  <w:jc w:val="right"/>
                                </w:pPr>
                                <w:r w:rsidRPr="00983ECF">
                                  <w:rPr>
                                    <w:noProof/>
                                  </w:rPr>
                                  <w:drawing>
                                    <wp:inline distT="0" distB="0" distL="0" distR="0" wp14:anchorId="10276056" wp14:editId="30601163">
                                      <wp:extent cx="3589655" cy="3589655"/>
                                      <wp:effectExtent l="0" t="0" r="0" b="0"/>
                                      <wp:docPr id="13" name="Picture 28" descr="Text, whiteboard&#10;&#10;Description automatically generated">
                                        <a:extLst xmlns:a="http://schemas.openxmlformats.org/drawingml/2006/main">
                                          <a:ext uri="{FF2B5EF4-FFF2-40B4-BE49-F238E27FC236}">
                                            <a16:creationId xmlns:a16="http://schemas.microsoft.com/office/drawing/2014/main" id="{AA88ACA3-DA8F-65BF-16ED-B68833642D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descr="Text, whiteboard&#10;&#10;Description automatically generated">
                                                <a:extLst>
                                                  <a:ext uri="{FF2B5EF4-FFF2-40B4-BE49-F238E27FC236}">
                                                    <a16:creationId xmlns:a16="http://schemas.microsoft.com/office/drawing/2014/main" id="{AA88ACA3-DA8F-65BF-16ED-B68833642D08}"/>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589951" cy="3589951"/>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BC23BA8" w14:textId="4156518F" w:rsidR="00983ECF" w:rsidRDefault="00983ECF">
                                    <w:pPr>
                                      <w:pStyle w:val="NoSpacing"/>
                                      <w:spacing w:line="312" w:lineRule="auto"/>
                                      <w:jc w:val="right"/>
                                      <w:rPr>
                                        <w:caps/>
                                        <w:color w:val="191919" w:themeColor="text1" w:themeTint="E6"/>
                                        <w:sz w:val="72"/>
                                        <w:szCs w:val="72"/>
                                      </w:rPr>
                                    </w:pPr>
                                    <w:r>
                                      <w:rPr>
                                        <w:caps/>
                                        <w:color w:val="191919" w:themeColor="text1" w:themeTint="E6"/>
                                        <w:sz w:val="72"/>
                                        <w:szCs w:val="72"/>
                                      </w:rPr>
                                      <w:t>Belive in your selfie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5775520" w14:textId="5D04BA2A" w:rsidR="00983ECF" w:rsidRDefault="00983ECF">
                                    <w:pPr>
                                      <w:jc w:val="right"/>
                                      <w:rPr>
                                        <w:sz w:val="24"/>
                                        <w:szCs w:val="24"/>
                                      </w:rPr>
                                    </w:pPr>
                                    <w:r>
                                      <w:rPr>
                                        <w:color w:val="000000" w:themeColor="text1"/>
                                        <w:sz w:val="24"/>
                                        <w:szCs w:val="24"/>
                                      </w:rPr>
                                      <w:t>Project Plan</w:t>
                                    </w:r>
                                  </w:p>
                                </w:sdtContent>
                              </w:sdt>
                            </w:tc>
                            <w:tc>
                              <w:tcPr>
                                <w:tcW w:w="2432" w:type="pct"/>
                                <w:vAlign w:val="center"/>
                              </w:tc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F20D859" w14:textId="34B496F3" w:rsidR="00983ECF" w:rsidRDefault="003F60B8">
                                    <w:pPr>
                                      <w:pStyle w:val="NoSpacing"/>
                                      <w:rPr>
                                        <w:color w:val="ED7D31" w:themeColor="accent2"/>
                                        <w:sz w:val="26"/>
                                        <w:szCs w:val="26"/>
                                      </w:rPr>
                                    </w:pPr>
                                    <w:r>
                                      <w:rPr>
                                        <w:color w:val="ED7D31" w:themeColor="accent2"/>
                                        <w:sz w:val="26"/>
                                        <w:szCs w:val="26"/>
                                      </w:rPr>
                                      <w:t>Tian Currie</w:t>
                                    </w:r>
                                  </w:p>
                                </w:sdtContent>
                              </w:sdt>
                              <w:p w14:paraId="3A189E82" w14:textId="5CDDCEF9" w:rsidR="00983ECF" w:rsidRDefault="004140AC">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983ECF">
                                      <w:rPr>
                                        <w:color w:val="44546A" w:themeColor="text2"/>
                                      </w:rPr>
                                      <w:t xml:space="preserve">BMSW </w:t>
                                    </w:r>
                                    <w:r w:rsidR="00282617">
                                      <w:rPr>
                                        <w:color w:val="44546A" w:themeColor="text2"/>
                                      </w:rPr>
                                      <w:t xml:space="preserve">5104 – Managing Projects in the Workplace </w:t>
                                    </w:r>
                                    <w:r w:rsidR="00313DFC">
                                      <w:rPr>
                                        <w:color w:val="44546A" w:themeColor="text2"/>
                                      </w:rPr>
                                      <w:t>–</w:t>
                                    </w:r>
                                    <w:r w:rsidR="00282617">
                                      <w:rPr>
                                        <w:color w:val="44546A" w:themeColor="text2"/>
                                      </w:rPr>
                                      <w:t xml:space="preserve"> Sujee</w:t>
                                    </w:r>
                                    <w:r w:rsidR="00313DFC">
                                      <w:rPr>
                                        <w:color w:val="44546A" w:themeColor="text2"/>
                                      </w:rPr>
                                      <w:t>wa Herath</w:t>
                                    </w:r>
                                  </w:sdtContent>
                                </w:sdt>
                              </w:p>
                            </w:tc>
                          </w:tr>
                        </w:tbl>
                        <w:p w14:paraId="6AB1B786" w14:textId="77777777" w:rsidR="00983ECF" w:rsidRDefault="00983ECF"/>
                      </w:txbxContent>
                    </v:textbox>
                    <w10:wrap anchorx="page" anchory="page"/>
                  </v:shape>
                </w:pict>
              </mc:Fallback>
            </mc:AlternateContent>
          </w:r>
          <w:r>
            <w:br w:type="page"/>
          </w:r>
        </w:p>
      </w:sdtContent>
    </w:sdt>
    <w:sdt>
      <w:sdtPr>
        <w:rPr>
          <w:rFonts w:asciiTheme="minorHAnsi" w:eastAsiaTheme="minorEastAsia" w:hAnsiTheme="minorHAnsi" w:cstheme="minorBidi"/>
          <w:color w:val="auto"/>
          <w:sz w:val="22"/>
          <w:szCs w:val="22"/>
        </w:rPr>
        <w:id w:val="1373044866"/>
        <w:docPartObj>
          <w:docPartGallery w:val="Table of Contents"/>
          <w:docPartUnique/>
        </w:docPartObj>
      </w:sdtPr>
      <w:sdtEndPr>
        <w:rPr>
          <w:b/>
          <w:bCs/>
          <w:noProof/>
          <w:sz w:val="24"/>
          <w:szCs w:val="24"/>
        </w:rPr>
      </w:sdtEndPr>
      <w:sdtContent>
        <w:p w14:paraId="259DAA68" w14:textId="5557EB55" w:rsidR="00CF011F" w:rsidRDefault="00CF011F">
          <w:pPr>
            <w:pStyle w:val="TOCHeading"/>
          </w:pPr>
          <w:r>
            <w:t>Table of Contents</w:t>
          </w:r>
        </w:p>
        <w:p w14:paraId="3D2D4ADD" w14:textId="6C77F5BB" w:rsidR="00ED6E12" w:rsidRPr="004140AC" w:rsidRDefault="00CF011F" w:rsidP="004140AC">
          <w:pPr>
            <w:pStyle w:val="TOC2"/>
            <w:tabs>
              <w:tab w:val="right" w:leader="dot" w:pos="10456"/>
            </w:tabs>
            <w:spacing w:line="360" w:lineRule="auto"/>
            <w:rPr>
              <w:noProof/>
              <w:sz w:val="24"/>
              <w:szCs w:val="24"/>
              <w:lang w:eastAsia="en-GB"/>
            </w:rPr>
          </w:pPr>
          <w:r w:rsidRPr="004140AC">
            <w:rPr>
              <w:sz w:val="24"/>
              <w:szCs w:val="24"/>
            </w:rPr>
            <w:fldChar w:fldCharType="begin"/>
          </w:r>
          <w:r w:rsidRPr="004140AC">
            <w:rPr>
              <w:sz w:val="24"/>
              <w:szCs w:val="24"/>
            </w:rPr>
            <w:instrText xml:space="preserve"> TOC \o "1-3" \h \z \u </w:instrText>
          </w:r>
          <w:r w:rsidRPr="004140AC">
            <w:rPr>
              <w:sz w:val="24"/>
              <w:szCs w:val="24"/>
            </w:rPr>
            <w:fldChar w:fldCharType="separate"/>
          </w:r>
          <w:hyperlink w:anchor="_Toc111461673" w:history="1">
            <w:r w:rsidR="00ED6E12" w:rsidRPr="004140AC">
              <w:rPr>
                <w:rStyle w:val="Hyperlink"/>
                <w:noProof/>
                <w:sz w:val="24"/>
                <w:szCs w:val="24"/>
              </w:rPr>
              <w:t>Executive Summary</w:t>
            </w:r>
            <w:r w:rsidR="00ED6E12" w:rsidRPr="004140AC">
              <w:rPr>
                <w:noProof/>
                <w:webHidden/>
                <w:sz w:val="24"/>
                <w:szCs w:val="24"/>
              </w:rPr>
              <w:tab/>
            </w:r>
            <w:r w:rsidR="00ED6E12" w:rsidRPr="004140AC">
              <w:rPr>
                <w:noProof/>
                <w:webHidden/>
                <w:sz w:val="24"/>
                <w:szCs w:val="24"/>
              </w:rPr>
              <w:fldChar w:fldCharType="begin"/>
            </w:r>
            <w:r w:rsidR="00ED6E12" w:rsidRPr="004140AC">
              <w:rPr>
                <w:noProof/>
                <w:webHidden/>
                <w:sz w:val="24"/>
                <w:szCs w:val="24"/>
              </w:rPr>
              <w:instrText xml:space="preserve"> PAGEREF _Toc111461673 \h </w:instrText>
            </w:r>
            <w:r w:rsidR="00ED6E12" w:rsidRPr="004140AC">
              <w:rPr>
                <w:noProof/>
                <w:webHidden/>
                <w:sz w:val="24"/>
                <w:szCs w:val="24"/>
              </w:rPr>
            </w:r>
            <w:r w:rsidR="00ED6E12" w:rsidRPr="004140AC">
              <w:rPr>
                <w:noProof/>
                <w:webHidden/>
                <w:sz w:val="24"/>
                <w:szCs w:val="24"/>
              </w:rPr>
              <w:fldChar w:fldCharType="separate"/>
            </w:r>
            <w:r w:rsidR="00ED6E12" w:rsidRPr="004140AC">
              <w:rPr>
                <w:noProof/>
                <w:webHidden/>
                <w:sz w:val="24"/>
                <w:szCs w:val="24"/>
              </w:rPr>
              <w:t>3</w:t>
            </w:r>
            <w:r w:rsidR="00ED6E12" w:rsidRPr="004140AC">
              <w:rPr>
                <w:noProof/>
                <w:webHidden/>
                <w:sz w:val="24"/>
                <w:szCs w:val="24"/>
              </w:rPr>
              <w:fldChar w:fldCharType="end"/>
            </w:r>
          </w:hyperlink>
        </w:p>
        <w:p w14:paraId="0D9DCF7D" w14:textId="7C3E213E" w:rsidR="00ED6E12" w:rsidRPr="004140AC" w:rsidRDefault="004140AC" w:rsidP="004140AC">
          <w:pPr>
            <w:pStyle w:val="TOC2"/>
            <w:tabs>
              <w:tab w:val="right" w:leader="dot" w:pos="10456"/>
            </w:tabs>
            <w:spacing w:line="360" w:lineRule="auto"/>
            <w:rPr>
              <w:noProof/>
              <w:sz w:val="24"/>
              <w:szCs w:val="24"/>
              <w:lang w:eastAsia="en-GB"/>
            </w:rPr>
          </w:pPr>
          <w:hyperlink w:anchor="_Toc111461674" w:history="1">
            <w:r w:rsidR="00ED6E12" w:rsidRPr="004140AC">
              <w:rPr>
                <w:rStyle w:val="Hyperlink"/>
                <w:noProof/>
                <w:sz w:val="24"/>
                <w:szCs w:val="24"/>
              </w:rPr>
              <w:t>Project Outline</w:t>
            </w:r>
            <w:r w:rsidR="00ED6E12" w:rsidRPr="004140AC">
              <w:rPr>
                <w:noProof/>
                <w:webHidden/>
                <w:sz w:val="24"/>
                <w:szCs w:val="24"/>
              </w:rPr>
              <w:tab/>
            </w:r>
            <w:r w:rsidR="00ED6E12" w:rsidRPr="004140AC">
              <w:rPr>
                <w:noProof/>
                <w:webHidden/>
                <w:sz w:val="24"/>
                <w:szCs w:val="24"/>
              </w:rPr>
              <w:fldChar w:fldCharType="begin"/>
            </w:r>
            <w:r w:rsidR="00ED6E12" w:rsidRPr="004140AC">
              <w:rPr>
                <w:noProof/>
                <w:webHidden/>
                <w:sz w:val="24"/>
                <w:szCs w:val="24"/>
              </w:rPr>
              <w:instrText xml:space="preserve"> PAGEREF _Toc111461674 \h </w:instrText>
            </w:r>
            <w:r w:rsidR="00ED6E12" w:rsidRPr="004140AC">
              <w:rPr>
                <w:noProof/>
                <w:webHidden/>
                <w:sz w:val="24"/>
                <w:szCs w:val="24"/>
              </w:rPr>
            </w:r>
            <w:r w:rsidR="00ED6E12" w:rsidRPr="004140AC">
              <w:rPr>
                <w:noProof/>
                <w:webHidden/>
                <w:sz w:val="24"/>
                <w:szCs w:val="24"/>
              </w:rPr>
              <w:fldChar w:fldCharType="separate"/>
            </w:r>
            <w:r w:rsidR="00ED6E12" w:rsidRPr="004140AC">
              <w:rPr>
                <w:noProof/>
                <w:webHidden/>
                <w:sz w:val="24"/>
                <w:szCs w:val="24"/>
              </w:rPr>
              <w:t>3</w:t>
            </w:r>
            <w:r w:rsidR="00ED6E12" w:rsidRPr="004140AC">
              <w:rPr>
                <w:noProof/>
                <w:webHidden/>
                <w:sz w:val="24"/>
                <w:szCs w:val="24"/>
              </w:rPr>
              <w:fldChar w:fldCharType="end"/>
            </w:r>
          </w:hyperlink>
        </w:p>
        <w:p w14:paraId="7A2DA1A8" w14:textId="52CB55B5" w:rsidR="00ED6E12" w:rsidRPr="004140AC" w:rsidRDefault="004140AC" w:rsidP="004140AC">
          <w:pPr>
            <w:pStyle w:val="TOC2"/>
            <w:tabs>
              <w:tab w:val="right" w:leader="dot" w:pos="10456"/>
            </w:tabs>
            <w:spacing w:line="360" w:lineRule="auto"/>
            <w:rPr>
              <w:noProof/>
              <w:sz w:val="24"/>
              <w:szCs w:val="24"/>
              <w:lang w:eastAsia="en-GB"/>
            </w:rPr>
          </w:pPr>
          <w:hyperlink w:anchor="_Toc111461675" w:history="1">
            <w:r w:rsidR="00ED6E12" w:rsidRPr="004140AC">
              <w:rPr>
                <w:rStyle w:val="Hyperlink"/>
                <w:noProof/>
                <w:sz w:val="24"/>
                <w:szCs w:val="24"/>
              </w:rPr>
              <w:t>Project Scope</w:t>
            </w:r>
            <w:r w:rsidR="00ED6E12" w:rsidRPr="004140AC">
              <w:rPr>
                <w:noProof/>
                <w:webHidden/>
                <w:sz w:val="24"/>
                <w:szCs w:val="24"/>
              </w:rPr>
              <w:tab/>
            </w:r>
            <w:r w:rsidR="00ED6E12" w:rsidRPr="004140AC">
              <w:rPr>
                <w:noProof/>
                <w:webHidden/>
                <w:sz w:val="24"/>
                <w:szCs w:val="24"/>
              </w:rPr>
              <w:fldChar w:fldCharType="begin"/>
            </w:r>
            <w:r w:rsidR="00ED6E12" w:rsidRPr="004140AC">
              <w:rPr>
                <w:noProof/>
                <w:webHidden/>
                <w:sz w:val="24"/>
                <w:szCs w:val="24"/>
              </w:rPr>
              <w:instrText xml:space="preserve"> PAGEREF _Toc111461675 \h </w:instrText>
            </w:r>
            <w:r w:rsidR="00ED6E12" w:rsidRPr="004140AC">
              <w:rPr>
                <w:noProof/>
                <w:webHidden/>
                <w:sz w:val="24"/>
                <w:szCs w:val="24"/>
              </w:rPr>
            </w:r>
            <w:r w:rsidR="00ED6E12" w:rsidRPr="004140AC">
              <w:rPr>
                <w:noProof/>
                <w:webHidden/>
                <w:sz w:val="24"/>
                <w:szCs w:val="24"/>
              </w:rPr>
              <w:fldChar w:fldCharType="separate"/>
            </w:r>
            <w:r w:rsidR="00ED6E12" w:rsidRPr="004140AC">
              <w:rPr>
                <w:noProof/>
                <w:webHidden/>
                <w:sz w:val="24"/>
                <w:szCs w:val="24"/>
              </w:rPr>
              <w:t>5</w:t>
            </w:r>
            <w:r w:rsidR="00ED6E12" w:rsidRPr="004140AC">
              <w:rPr>
                <w:noProof/>
                <w:webHidden/>
                <w:sz w:val="24"/>
                <w:szCs w:val="24"/>
              </w:rPr>
              <w:fldChar w:fldCharType="end"/>
            </w:r>
          </w:hyperlink>
        </w:p>
        <w:p w14:paraId="439FB386" w14:textId="31F96B6A" w:rsidR="00ED6E12" w:rsidRPr="004140AC" w:rsidRDefault="004140AC" w:rsidP="004140AC">
          <w:pPr>
            <w:pStyle w:val="TOC2"/>
            <w:tabs>
              <w:tab w:val="right" w:leader="dot" w:pos="10456"/>
            </w:tabs>
            <w:spacing w:line="360" w:lineRule="auto"/>
            <w:rPr>
              <w:noProof/>
              <w:sz w:val="24"/>
              <w:szCs w:val="24"/>
              <w:lang w:eastAsia="en-GB"/>
            </w:rPr>
          </w:pPr>
          <w:hyperlink w:anchor="_Toc111461676" w:history="1">
            <w:r w:rsidR="00ED6E12" w:rsidRPr="004140AC">
              <w:rPr>
                <w:rStyle w:val="Hyperlink"/>
                <w:noProof/>
                <w:sz w:val="24"/>
                <w:szCs w:val="24"/>
              </w:rPr>
              <w:t>Stakeholder Analysis</w:t>
            </w:r>
            <w:r w:rsidR="00ED6E12" w:rsidRPr="004140AC">
              <w:rPr>
                <w:noProof/>
                <w:webHidden/>
                <w:sz w:val="24"/>
                <w:szCs w:val="24"/>
              </w:rPr>
              <w:tab/>
            </w:r>
            <w:r w:rsidR="00ED6E12" w:rsidRPr="004140AC">
              <w:rPr>
                <w:noProof/>
                <w:webHidden/>
                <w:sz w:val="24"/>
                <w:szCs w:val="24"/>
              </w:rPr>
              <w:fldChar w:fldCharType="begin"/>
            </w:r>
            <w:r w:rsidR="00ED6E12" w:rsidRPr="004140AC">
              <w:rPr>
                <w:noProof/>
                <w:webHidden/>
                <w:sz w:val="24"/>
                <w:szCs w:val="24"/>
              </w:rPr>
              <w:instrText xml:space="preserve"> PAGEREF _Toc111461676 \h </w:instrText>
            </w:r>
            <w:r w:rsidR="00ED6E12" w:rsidRPr="004140AC">
              <w:rPr>
                <w:noProof/>
                <w:webHidden/>
                <w:sz w:val="24"/>
                <w:szCs w:val="24"/>
              </w:rPr>
            </w:r>
            <w:r w:rsidR="00ED6E12" w:rsidRPr="004140AC">
              <w:rPr>
                <w:noProof/>
                <w:webHidden/>
                <w:sz w:val="24"/>
                <w:szCs w:val="24"/>
              </w:rPr>
              <w:fldChar w:fldCharType="separate"/>
            </w:r>
            <w:r w:rsidR="00ED6E12" w:rsidRPr="004140AC">
              <w:rPr>
                <w:noProof/>
                <w:webHidden/>
                <w:sz w:val="24"/>
                <w:szCs w:val="24"/>
              </w:rPr>
              <w:t>6</w:t>
            </w:r>
            <w:r w:rsidR="00ED6E12" w:rsidRPr="004140AC">
              <w:rPr>
                <w:noProof/>
                <w:webHidden/>
                <w:sz w:val="24"/>
                <w:szCs w:val="24"/>
              </w:rPr>
              <w:fldChar w:fldCharType="end"/>
            </w:r>
          </w:hyperlink>
        </w:p>
        <w:p w14:paraId="60B70181" w14:textId="43D79429" w:rsidR="00ED6E12" w:rsidRPr="004140AC" w:rsidRDefault="004140AC" w:rsidP="004140AC">
          <w:pPr>
            <w:pStyle w:val="TOC3"/>
            <w:tabs>
              <w:tab w:val="right" w:leader="dot" w:pos="10456"/>
            </w:tabs>
            <w:spacing w:line="360" w:lineRule="auto"/>
            <w:rPr>
              <w:noProof/>
              <w:sz w:val="24"/>
              <w:szCs w:val="24"/>
              <w:lang w:eastAsia="en-GB"/>
            </w:rPr>
          </w:pPr>
          <w:hyperlink w:anchor="_Toc111461677" w:history="1">
            <w:r w:rsidR="00ED6E12" w:rsidRPr="004140AC">
              <w:rPr>
                <w:rStyle w:val="Hyperlink"/>
                <w:noProof/>
                <w:sz w:val="24"/>
                <w:szCs w:val="24"/>
              </w:rPr>
              <w:t>Power of Interest Matrix</w:t>
            </w:r>
            <w:r w:rsidR="00ED6E12" w:rsidRPr="004140AC">
              <w:rPr>
                <w:noProof/>
                <w:webHidden/>
                <w:sz w:val="24"/>
                <w:szCs w:val="24"/>
              </w:rPr>
              <w:tab/>
            </w:r>
            <w:r w:rsidR="00ED6E12" w:rsidRPr="004140AC">
              <w:rPr>
                <w:noProof/>
                <w:webHidden/>
                <w:sz w:val="24"/>
                <w:szCs w:val="24"/>
              </w:rPr>
              <w:fldChar w:fldCharType="begin"/>
            </w:r>
            <w:r w:rsidR="00ED6E12" w:rsidRPr="004140AC">
              <w:rPr>
                <w:noProof/>
                <w:webHidden/>
                <w:sz w:val="24"/>
                <w:szCs w:val="24"/>
              </w:rPr>
              <w:instrText xml:space="preserve"> PAGEREF _Toc111461677 \h </w:instrText>
            </w:r>
            <w:r w:rsidR="00ED6E12" w:rsidRPr="004140AC">
              <w:rPr>
                <w:noProof/>
                <w:webHidden/>
                <w:sz w:val="24"/>
                <w:szCs w:val="24"/>
              </w:rPr>
            </w:r>
            <w:r w:rsidR="00ED6E12" w:rsidRPr="004140AC">
              <w:rPr>
                <w:noProof/>
                <w:webHidden/>
                <w:sz w:val="24"/>
                <w:szCs w:val="24"/>
              </w:rPr>
              <w:fldChar w:fldCharType="separate"/>
            </w:r>
            <w:r w:rsidR="00ED6E12" w:rsidRPr="004140AC">
              <w:rPr>
                <w:noProof/>
                <w:webHidden/>
                <w:sz w:val="24"/>
                <w:szCs w:val="24"/>
              </w:rPr>
              <w:t>7</w:t>
            </w:r>
            <w:r w:rsidR="00ED6E12" w:rsidRPr="004140AC">
              <w:rPr>
                <w:noProof/>
                <w:webHidden/>
                <w:sz w:val="24"/>
                <w:szCs w:val="24"/>
              </w:rPr>
              <w:fldChar w:fldCharType="end"/>
            </w:r>
          </w:hyperlink>
        </w:p>
        <w:p w14:paraId="67C1AC4B" w14:textId="35BED107" w:rsidR="00ED6E12" w:rsidRPr="004140AC" w:rsidRDefault="004140AC" w:rsidP="004140AC">
          <w:pPr>
            <w:pStyle w:val="TOC3"/>
            <w:tabs>
              <w:tab w:val="right" w:leader="dot" w:pos="10456"/>
            </w:tabs>
            <w:spacing w:line="360" w:lineRule="auto"/>
            <w:rPr>
              <w:noProof/>
              <w:sz w:val="24"/>
              <w:szCs w:val="24"/>
              <w:lang w:eastAsia="en-GB"/>
            </w:rPr>
          </w:pPr>
          <w:hyperlink w:anchor="_Toc111461678" w:history="1">
            <w:r w:rsidR="00ED6E12" w:rsidRPr="004140AC">
              <w:rPr>
                <w:rStyle w:val="Hyperlink"/>
                <w:noProof/>
                <w:sz w:val="24"/>
                <w:szCs w:val="24"/>
              </w:rPr>
              <w:t>Stakeholder Engagement</w:t>
            </w:r>
            <w:r w:rsidR="00ED6E12" w:rsidRPr="004140AC">
              <w:rPr>
                <w:noProof/>
                <w:webHidden/>
                <w:sz w:val="24"/>
                <w:szCs w:val="24"/>
              </w:rPr>
              <w:tab/>
            </w:r>
            <w:r w:rsidR="00ED6E12" w:rsidRPr="004140AC">
              <w:rPr>
                <w:noProof/>
                <w:webHidden/>
                <w:sz w:val="24"/>
                <w:szCs w:val="24"/>
              </w:rPr>
              <w:fldChar w:fldCharType="begin"/>
            </w:r>
            <w:r w:rsidR="00ED6E12" w:rsidRPr="004140AC">
              <w:rPr>
                <w:noProof/>
                <w:webHidden/>
                <w:sz w:val="24"/>
                <w:szCs w:val="24"/>
              </w:rPr>
              <w:instrText xml:space="preserve"> PAGEREF _Toc111461678 \h </w:instrText>
            </w:r>
            <w:r w:rsidR="00ED6E12" w:rsidRPr="004140AC">
              <w:rPr>
                <w:noProof/>
                <w:webHidden/>
                <w:sz w:val="24"/>
                <w:szCs w:val="24"/>
              </w:rPr>
            </w:r>
            <w:r w:rsidR="00ED6E12" w:rsidRPr="004140AC">
              <w:rPr>
                <w:noProof/>
                <w:webHidden/>
                <w:sz w:val="24"/>
                <w:szCs w:val="24"/>
              </w:rPr>
              <w:fldChar w:fldCharType="separate"/>
            </w:r>
            <w:r w:rsidR="00ED6E12" w:rsidRPr="004140AC">
              <w:rPr>
                <w:noProof/>
                <w:webHidden/>
                <w:sz w:val="24"/>
                <w:szCs w:val="24"/>
              </w:rPr>
              <w:t>8</w:t>
            </w:r>
            <w:r w:rsidR="00ED6E12" w:rsidRPr="004140AC">
              <w:rPr>
                <w:noProof/>
                <w:webHidden/>
                <w:sz w:val="24"/>
                <w:szCs w:val="24"/>
              </w:rPr>
              <w:fldChar w:fldCharType="end"/>
            </w:r>
          </w:hyperlink>
        </w:p>
        <w:p w14:paraId="0BFBB1CF" w14:textId="4DA5F5B5" w:rsidR="00ED6E12" w:rsidRPr="004140AC" w:rsidRDefault="004140AC" w:rsidP="004140AC">
          <w:pPr>
            <w:pStyle w:val="TOC3"/>
            <w:tabs>
              <w:tab w:val="right" w:leader="dot" w:pos="10456"/>
            </w:tabs>
            <w:spacing w:line="360" w:lineRule="auto"/>
            <w:rPr>
              <w:noProof/>
              <w:sz w:val="24"/>
              <w:szCs w:val="24"/>
              <w:lang w:eastAsia="en-GB"/>
            </w:rPr>
          </w:pPr>
          <w:hyperlink w:anchor="_Toc111461679" w:history="1">
            <w:r w:rsidR="00ED6E12" w:rsidRPr="004140AC">
              <w:rPr>
                <w:rStyle w:val="Hyperlink"/>
                <w:noProof/>
                <w:sz w:val="24"/>
                <w:szCs w:val="24"/>
              </w:rPr>
              <w:t>Quad Chart</w:t>
            </w:r>
            <w:r w:rsidR="00ED6E12" w:rsidRPr="004140AC">
              <w:rPr>
                <w:noProof/>
                <w:webHidden/>
                <w:sz w:val="24"/>
                <w:szCs w:val="24"/>
              </w:rPr>
              <w:tab/>
            </w:r>
            <w:r w:rsidR="00ED6E12" w:rsidRPr="004140AC">
              <w:rPr>
                <w:noProof/>
                <w:webHidden/>
                <w:sz w:val="24"/>
                <w:szCs w:val="24"/>
              </w:rPr>
              <w:fldChar w:fldCharType="begin"/>
            </w:r>
            <w:r w:rsidR="00ED6E12" w:rsidRPr="004140AC">
              <w:rPr>
                <w:noProof/>
                <w:webHidden/>
                <w:sz w:val="24"/>
                <w:szCs w:val="24"/>
              </w:rPr>
              <w:instrText xml:space="preserve"> PAGEREF _Toc111461679 \h </w:instrText>
            </w:r>
            <w:r w:rsidR="00ED6E12" w:rsidRPr="004140AC">
              <w:rPr>
                <w:noProof/>
                <w:webHidden/>
                <w:sz w:val="24"/>
                <w:szCs w:val="24"/>
              </w:rPr>
            </w:r>
            <w:r w:rsidR="00ED6E12" w:rsidRPr="004140AC">
              <w:rPr>
                <w:noProof/>
                <w:webHidden/>
                <w:sz w:val="24"/>
                <w:szCs w:val="24"/>
              </w:rPr>
              <w:fldChar w:fldCharType="separate"/>
            </w:r>
            <w:r w:rsidR="00ED6E12" w:rsidRPr="004140AC">
              <w:rPr>
                <w:noProof/>
                <w:webHidden/>
                <w:sz w:val="24"/>
                <w:szCs w:val="24"/>
              </w:rPr>
              <w:t>8</w:t>
            </w:r>
            <w:r w:rsidR="00ED6E12" w:rsidRPr="004140AC">
              <w:rPr>
                <w:noProof/>
                <w:webHidden/>
                <w:sz w:val="24"/>
                <w:szCs w:val="24"/>
              </w:rPr>
              <w:fldChar w:fldCharType="end"/>
            </w:r>
          </w:hyperlink>
        </w:p>
        <w:p w14:paraId="51E10FA4" w14:textId="09FC4346" w:rsidR="00ED6E12" w:rsidRPr="004140AC" w:rsidRDefault="004140AC" w:rsidP="004140AC">
          <w:pPr>
            <w:pStyle w:val="TOC2"/>
            <w:tabs>
              <w:tab w:val="right" w:leader="dot" w:pos="10456"/>
            </w:tabs>
            <w:spacing w:line="360" w:lineRule="auto"/>
            <w:rPr>
              <w:noProof/>
              <w:sz w:val="24"/>
              <w:szCs w:val="24"/>
              <w:lang w:eastAsia="en-GB"/>
            </w:rPr>
          </w:pPr>
          <w:hyperlink w:anchor="_Toc111461680" w:history="1">
            <w:r w:rsidR="00ED6E12" w:rsidRPr="004140AC">
              <w:rPr>
                <w:rStyle w:val="Hyperlink"/>
                <w:noProof/>
                <w:sz w:val="24"/>
                <w:szCs w:val="24"/>
              </w:rPr>
              <w:t>Work Breakdown Structure (WBS)</w:t>
            </w:r>
            <w:r w:rsidR="00ED6E12" w:rsidRPr="004140AC">
              <w:rPr>
                <w:noProof/>
                <w:webHidden/>
                <w:sz w:val="24"/>
                <w:szCs w:val="24"/>
              </w:rPr>
              <w:tab/>
            </w:r>
            <w:r w:rsidR="00ED6E12" w:rsidRPr="004140AC">
              <w:rPr>
                <w:noProof/>
                <w:webHidden/>
                <w:sz w:val="24"/>
                <w:szCs w:val="24"/>
              </w:rPr>
              <w:fldChar w:fldCharType="begin"/>
            </w:r>
            <w:r w:rsidR="00ED6E12" w:rsidRPr="004140AC">
              <w:rPr>
                <w:noProof/>
                <w:webHidden/>
                <w:sz w:val="24"/>
                <w:szCs w:val="24"/>
              </w:rPr>
              <w:instrText xml:space="preserve"> PAGEREF _Toc111461680 \h </w:instrText>
            </w:r>
            <w:r w:rsidR="00ED6E12" w:rsidRPr="004140AC">
              <w:rPr>
                <w:noProof/>
                <w:webHidden/>
                <w:sz w:val="24"/>
                <w:szCs w:val="24"/>
              </w:rPr>
            </w:r>
            <w:r w:rsidR="00ED6E12" w:rsidRPr="004140AC">
              <w:rPr>
                <w:noProof/>
                <w:webHidden/>
                <w:sz w:val="24"/>
                <w:szCs w:val="24"/>
              </w:rPr>
              <w:fldChar w:fldCharType="separate"/>
            </w:r>
            <w:r w:rsidR="00ED6E12" w:rsidRPr="004140AC">
              <w:rPr>
                <w:noProof/>
                <w:webHidden/>
                <w:sz w:val="24"/>
                <w:szCs w:val="24"/>
              </w:rPr>
              <w:t>9</w:t>
            </w:r>
            <w:r w:rsidR="00ED6E12" w:rsidRPr="004140AC">
              <w:rPr>
                <w:noProof/>
                <w:webHidden/>
                <w:sz w:val="24"/>
                <w:szCs w:val="24"/>
              </w:rPr>
              <w:fldChar w:fldCharType="end"/>
            </w:r>
          </w:hyperlink>
        </w:p>
        <w:p w14:paraId="4221DE52" w14:textId="64B6A91A" w:rsidR="00ED6E12" w:rsidRPr="004140AC" w:rsidRDefault="004140AC" w:rsidP="004140AC">
          <w:pPr>
            <w:pStyle w:val="TOC2"/>
            <w:tabs>
              <w:tab w:val="right" w:leader="dot" w:pos="10456"/>
            </w:tabs>
            <w:spacing w:line="360" w:lineRule="auto"/>
            <w:rPr>
              <w:noProof/>
              <w:sz w:val="24"/>
              <w:szCs w:val="24"/>
              <w:lang w:eastAsia="en-GB"/>
            </w:rPr>
          </w:pPr>
          <w:hyperlink w:anchor="_Toc111461681" w:history="1">
            <w:r w:rsidR="00ED6E12" w:rsidRPr="004140AC">
              <w:rPr>
                <w:rStyle w:val="Hyperlink"/>
                <w:noProof/>
                <w:sz w:val="24"/>
                <w:szCs w:val="24"/>
              </w:rPr>
              <w:t>Project Schedule</w:t>
            </w:r>
            <w:r w:rsidR="00ED6E12" w:rsidRPr="004140AC">
              <w:rPr>
                <w:noProof/>
                <w:webHidden/>
                <w:sz w:val="24"/>
                <w:szCs w:val="24"/>
              </w:rPr>
              <w:tab/>
            </w:r>
            <w:r w:rsidR="00ED6E12" w:rsidRPr="004140AC">
              <w:rPr>
                <w:noProof/>
                <w:webHidden/>
                <w:sz w:val="24"/>
                <w:szCs w:val="24"/>
              </w:rPr>
              <w:fldChar w:fldCharType="begin"/>
            </w:r>
            <w:r w:rsidR="00ED6E12" w:rsidRPr="004140AC">
              <w:rPr>
                <w:noProof/>
                <w:webHidden/>
                <w:sz w:val="24"/>
                <w:szCs w:val="24"/>
              </w:rPr>
              <w:instrText xml:space="preserve"> PAGEREF _Toc111461681 \h </w:instrText>
            </w:r>
            <w:r w:rsidR="00ED6E12" w:rsidRPr="004140AC">
              <w:rPr>
                <w:noProof/>
                <w:webHidden/>
                <w:sz w:val="24"/>
                <w:szCs w:val="24"/>
              </w:rPr>
            </w:r>
            <w:r w:rsidR="00ED6E12" w:rsidRPr="004140AC">
              <w:rPr>
                <w:noProof/>
                <w:webHidden/>
                <w:sz w:val="24"/>
                <w:szCs w:val="24"/>
              </w:rPr>
              <w:fldChar w:fldCharType="separate"/>
            </w:r>
            <w:r w:rsidR="00ED6E12" w:rsidRPr="004140AC">
              <w:rPr>
                <w:noProof/>
                <w:webHidden/>
                <w:sz w:val="24"/>
                <w:szCs w:val="24"/>
              </w:rPr>
              <w:t>12</w:t>
            </w:r>
            <w:r w:rsidR="00ED6E12" w:rsidRPr="004140AC">
              <w:rPr>
                <w:noProof/>
                <w:webHidden/>
                <w:sz w:val="24"/>
                <w:szCs w:val="24"/>
              </w:rPr>
              <w:fldChar w:fldCharType="end"/>
            </w:r>
          </w:hyperlink>
        </w:p>
        <w:p w14:paraId="285ABE2A" w14:textId="15A5AD06" w:rsidR="00ED6E12" w:rsidRPr="004140AC" w:rsidRDefault="004140AC" w:rsidP="004140AC">
          <w:pPr>
            <w:pStyle w:val="TOC3"/>
            <w:tabs>
              <w:tab w:val="right" w:leader="dot" w:pos="10456"/>
            </w:tabs>
            <w:spacing w:line="360" w:lineRule="auto"/>
            <w:rPr>
              <w:noProof/>
              <w:sz w:val="24"/>
              <w:szCs w:val="24"/>
              <w:lang w:eastAsia="en-GB"/>
            </w:rPr>
          </w:pPr>
          <w:hyperlink w:anchor="_Toc111461682" w:history="1">
            <w:r w:rsidR="00ED6E12" w:rsidRPr="004140AC">
              <w:rPr>
                <w:rStyle w:val="Hyperlink"/>
                <w:noProof/>
                <w:sz w:val="24"/>
                <w:szCs w:val="24"/>
              </w:rPr>
              <w:t>Gantt Chart</w:t>
            </w:r>
            <w:r w:rsidR="00ED6E12" w:rsidRPr="004140AC">
              <w:rPr>
                <w:noProof/>
                <w:webHidden/>
                <w:sz w:val="24"/>
                <w:szCs w:val="24"/>
              </w:rPr>
              <w:tab/>
            </w:r>
            <w:r w:rsidR="00ED6E12" w:rsidRPr="004140AC">
              <w:rPr>
                <w:noProof/>
                <w:webHidden/>
                <w:sz w:val="24"/>
                <w:szCs w:val="24"/>
              </w:rPr>
              <w:fldChar w:fldCharType="begin"/>
            </w:r>
            <w:r w:rsidR="00ED6E12" w:rsidRPr="004140AC">
              <w:rPr>
                <w:noProof/>
                <w:webHidden/>
                <w:sz w:val="24"/>
                <w:szCs w:val="24"/>
              </w:rPr>
              <w:instrText xml:space="preserve"> PAGEREF _Toc111461682 \h </w:instrText>
            </w:r>
            <w:r w:rsidR="00ED6E12" w:rsidRPr="004140AC">
              <w:rPr>
                <w:noProof/>
                <w:webHidden/>
                <w:sz w:val="24"/>
                <w:szCs w:val="24"/>
              </w:rPr>
            </w:r>
            <w:r w:rsidR="00ED6E12" w:rsidRPr="004140AC">
              <w:rPr>
                <w:noProof/>
                <w:webHidden/>
                <w:sz w:val="24"/>
                <w:szCs w:val="24"/>
              </w:rPr>
              <w:fldChar w:fldCharType="separate"/>
            </w:r>
            <w:r w:rsidR="00ED6E12" w:rsidRPr="004140AC">
              <w:rPr>
                <w:noProof/>
                <w:webHidden/>
                <w:sz w:val="24"/>
                <w:szCs w:val="24"/>
              </w:rPr>
              <w:t>12</w:t>
            </w:r>
            <w:r w:rsidR="00ED6E12" w:rsidRPr="004140AC">
              <w:rPr>
                <w:noProof/>
                <w:webHidden/>
                <w:sz w:val="24"/>
                <w:szCs w:val="24"/>
              </w:rPr>
              <w:fldChar w:fldCharType="end"/>
            </w:r>
          </w:hyperlink>
        </w:p>
        <w:p w14:paraId="3C3E2AF3" w14:textId="4F04219F" w:rsidR="00ED6E12" w:rsidRPr="004140AC" w:rsidRDefault="004140AC" w:rsidP="004140AC">
          <w:pPr>
            <w:pStyle w:val="TOC2"/>
            <w:tabs>
              <w:tab w:val="right" w:leader="dot" w:pos="10456"/>
            </w:tabs>
            <w:spacing w:line="360" w:lineRule="auto"/>
            <w:rPr>
              <w:noProof/>
              <w:sz w:val="24"/>
              <w:szCs w:val="24"/>
              <w:lang w:eastAsia="en-GB"/>
            </w:rPr>
          </w:pPr>
          <w:hyperlink w:anchor="_Toc111461683" w:history="1">
            <w:r w:rsidR="00ED6E12" w:rsidRPr="004140AC">
              <w:rPr>
                <w:rStyle w:val="Hyperlink"/>
                <w:noProof/>
                <w:sz w:val="24"/>
                <w:szCs w:val="24"/>
              </w:rPr>
              <w:t>Reference list</w:t>
            </w:r>
            <w:r w:rsidR="00ED6E12" w:rsidRPr="004140AC">
              <w:rPr>
                <w:noProof/>
                <w:webHidden/>
                <w:sz w:val="24"/>
                <w:szCs w:val="24"/>
              </w:rPr>
              <w:tab/>
            </w:r>
            <w:r w:rsidR="00ED6E12" w:rsidRPr="004140AC">
              <w:rPr>
                <w:noProof/>
                <w:webHidden/>
                <w:sz w:val="24"/>
                <w:szCs w:val="24"/>
              </w:rPr>
              <w:fldChar w:fldCharType="begin"/>
            </w:r>
            <w:r w:rsidR="00ED6E12" w:rsidRPr="004140AC">
              <w:rPr>
                <w:noProof/>
                <w:webHidden/>
                <w:sz w:val="24"/>
                <w:szCs w:val="24"/>
              </w:rPr>
              <w:instrText xml:space="preserve"> PAGEREF _Toc111461683 \h </w:instrText>
            </w:r>
            <w:r w:rsidR="00ED6E12" w:rsidRPr="004140AC">
              <w:rPr>
                <w:noProof/>
                <w:webHidden/>
                <w:sz w:val="24"/>
                <w:szCs w:val="24"/>
              </w:rPr>
            </w:r>
            <w:r w:rsidR="00ED6E12" w:rsidRPr="004140AC">
              <w:rPr>
                <w:noProof/>
                <w:webHidden/>
                <w:sz w:val="24"/>
                <w:szCs w:val="24"/>
              </w:rPr>
              <w:fldChar w:fldCharType="separate"/>
            </w:r>
            <w:r w:rsidR="00ED6E12" w:rsidRPr="004140AC">
              <w:rPr>
                <w:noProof/>
                <w:webHidden/>
                <w:sz w:val="24"/>
                <w:szCs w:val="24"/>
              </w:rPr>
              <w:t>13</w:t>
            </w:r>
            <w:r w:rsidR="00ED6E12" w:rsidRPr="004140AC">
              <w:rPr>
                <w:noProof/>
                <w:webHidden/>
                <w:sz w:val="24"/>
                <w:szCs w:val="24"/>
              </w:rPr>
              <w:fldChar w:fldCharType="end"/>
            </w:r>
          </w:hyperlink>
        </w:p>
        <w:p w14:paraId="38027003" w14:textId="3AFD0F7C" w:rsidR="00ED6E12" w:rsidRPr="004140AC" w:rsidRDefault="004140AC" w:rsidP="004140AC">
          <w:pPr>
            <w:pStyle w:val="TOC2"/>
            <w:tabs>
              <w:tab w:val="right" w:leader="dot" w:pos="10456"/>
            </w:tabs>
            <w:spacing w:line="360" w:lineRule="auto"/>
            <w:rPr>
              <w:noProof/>
              <w:sz w:val="24"/>
              <w:szCs w:val="24"/>
              <w:lang w:eastAsia="en-GB"/>
            </w:rPr>
          </w:pPr>
          <w:hyperlink w:anchor="_Toc111461684" w:history="1">
            <w:r w:rsidR="00ED6E12" w:rsidRPr="004140AC">
              <w:rPr>
                <w:rStyle w:val="Hyperlink"/>
                <w:noProof/>
                <w:sz w:val="24"/>
                <w:szCs w:val="24"/>
              </w:rPr>
              <w:t>Consideration of Resources</w:t>
            </w:r>
            <w:r w:rsidR="00ED6E12" w:rsidRPr="004140AC">
              <w:rPr>
                <w:noProof/>
                <w:webHidden/>
                <w:sz w:val="24"/>
                <w:szCs w:val="24"/>
              </w:rPr>
              <w:tab/>
            </w:r>
            <w:r w:rsidR="00ED6E12" w:rsidRPr="004140AC">
              <w:rPr>
                <w:noProof/>
                <w:webHidden/>
                <w:sz w:val="24"/>
                <w:szCs w:val="24"/>
              </w:rPr>
              <w:fldChar w:fldCharType="begin"/>
            </w:r>
            <w:r w:rsidR="00ED6E12" w:rsidRPr="004140AC">
              <w:rPr>
                <w:noProof/>
                <w:webHidden/>
                <w:sz w:val="24"/>
                <w:szCs w:val="24"/>
              </w:rPr>
              <w:instrText xml:space="preserve"> PAGEREF _Toc111461684 \h </w:instrText>
            </w:r>
            <w:r w:rsidR="00ED6E12" w:rsidRPr="004140AC">
              <w:rPr>
                <w:noProof/>
                <w:webHidden/>
                <w:sz w:val="24"/>
                <w:szCs w:val="24"/>
              </w:rPr>
            </w:r>
            <w:r w:rsidR="00ED6E12" w:rsidRPr="004140AC">
              <w:rPr>
                <w:noProof/>
                <w:webHidden/>
                <w:sz w:val="24"/>
                <w:szCs w:val="24"/>
              </w:rPr>
              <w:fldChar w:fldCharType="separate"/>
            </w:r>
            <w:r w:rsidR="00ED6E12" w:rsidRPr="004140AC">
              <w:rPr>
                <w:noProof/>
                <w:webHidden/>
                <w:sz w:val="24"/>
                <w:szCs w:val="24"/>
              </w:rPr>
              <w:t>16</w:t>
            </w:r>
            <w:r w:rsidR="00ED6E12" w:rsidRPr="004140AC">
              <w:rPr>
                <w:noProof/>
                <w:webHidden/>
                <w:sz w:val="24"/>
                <w:szCs w:val="24"/>
              </w:rPr>
              <w:fldChar w:fldCharType="end"/>
            </w:r>
          </w:hyperlink>
        </w:p>
        <w:p w14:paraId="509004B9" w14:textId="07E60A19" w:rsidR="00ED6E12" w:rsidRPr="004140AC" w:rsidRDefault="004140AC" w:rsidP="004140AC">
          <w:pPr>
            <w:pStyle w:val="TOC3"/>
            <w:tabs>
              <w:tab w:val="right" w:leader="dot" w:pos="10456"/>
            </w:tabs>
            <w:spacing w:line="360" w:lineRule="auto"/>
            <w:rPr>
              <w:noProof/>
              <w:sz w:val="24"/>
              <w:szCs w:val="24"/>
              <w:lang w:eastAsia="en-GB"/>
            </w:rPr>
          </w:pPr>
          <w:hyperlink w:anchor="_Toc111461685" w:history="1">
            <w:r w:rsidR="00ED6E12" w:rsidRPr="004140AC">
              <w:rPr>
                <w:rStyle w:val="Hyperlink"/>
                <w:noProof/>
                <w:sz w:val="24"/>
                <w:szCs w:val="24"/>
              </w:rPr>
              <w:t>Staffing</w:t>
            </w:r>
            <w:r w:rsidR="00ED6E12" w:rsidRPr="004140AC">
              <w:rPr>
                <w:noProof/>
                <w:webHidden/>
                <w:sz w:val="24"/>
                <w:szCs w:val="24"/>
              </w:rPr>
              <w:tab/>
            </w:r>
            <w:r w:rsidR="00ED6E12" w:rsidRPr="004140AC">
              <w:rPr>
                <w:noProof/>
                <w:webHidden/>
                <w:sz w:val="24"/>
                <w:szCs w:val="24"/>
              </w:rPr>
              <w:fldChar w:fldCharType="begin"/>
            </w:r>
            <w:r w:rsidR="00ED6E12" w:rsidRPr="004140AC">
              <w:rPr>
                <w:noProof/>
                <w:webHidden/>
                <w:sz w:val="24"/>
                <w:szCs w:val="24"/>
              </w:rPr>
              <w:instrText xml:space="preserve"> PAGEREF _Toc111461685 \h </w:instrText>
            </w:r>
            <w:r w:rsidR="00ED6E12" w:rsidRPr="004140AC">
              <w:rPr>
                <w:noProof/>
                <w:webHidden/>
                <w:sz w:val="24"/>
                <w:szCs w:val="24"/>
              </w:rPr>
            </w:r>
            <w:r w:rsidR="00ED6E12" w:rsidRPr="004140AC">
              <w:rPr>
                <w:noProof/>
                <w:webHidden/>
                <w:sz w:val="24"/>
                <w:szCs w:val="24"/>
              </w:rPr>
              <w:fldChar w:fldCharType="separate"/>
            </w:r>
            <w:r w:rsidR="00ED6E12" w:rsidRPr="004140AC">
              <w:rPr>
                <w:noProof/>
                <w:webHidden/>
                <w:sz w:val="24"/>
                <w:szCs w:val="24"/>
              </w:rPr>
              <w:t>16</w:t>
            </w:r>
            <w:r w:rsidR="00ED6E12" w:rsidRPr="004140AC">
              <w:rPr>
                <w:noProof/>
                <w:webHidden/>
                <w:sz w:val="24"/>
                <w:szCs w:val="24"/>
              </w:rPr>
              <w:fldChar w:fldCharType="end"/>
            </w:r>
          </w:hyperlink>
        </w:p>
        <w:p w14:paraId="4011FAAF" w14:textId="0EFCE93D" w:rsidR="00ED6E12" w:rsidRPr="004140AC" w:rsidRDefault="004140AC" w:rsidP="004140AC">
          <w:pPr>
            <w:pStyle w:val="TOC3"/>
            <w:tabs>
              <w:tab w:val="right" w:leader="dot" w:pos="10456"/>
            </w:tabs>
            <w:spacing w:line="360" w:lineRule="auto"/>
            <w:rPr>
              <w:noProof/>
              <w:sz w:val="24"/>
              <w:szCs w:val="24"/>
              <w:lang w:eastAsia="en-GB"/>
            </w:rPr>
          </w:pPr>
          <w:hyperlink w:anchor="_Toc111461686" w:history="1">
            <w:r w:rsidR="00ED6E12" w:rsidRPr="004140AC">
              <w:rPr>
                <w:rStyle w:val="Hyperlink"/>
                <w:noProof/>
                <w:sz w:val="24"/>
                <w:szCs w:val="24"/>
              </w:rPr>
              <w:t>Budget</w:t>
            </w:r>
            <w:r w:rsidR="00ED6E12" w:rsidRPr="004140AC">
              <w:rPr>
                <w:noProof/>
                <w:webHidden/>
                <w:sz w:val="24"/>
                <w:szCs w:val="24"/>
              </w:rPr>
              <w:tab/>
            </w:r>
            <w:r w:rsidR="00ED6E12" w:rsidRPr="004140AC">
              <w:rPr>
                <w:noProof/>
                <w:webHidden/>
                <w:sz w:val="24"/>
                <w:szCs w:val="24"/>
              </w:rPr>
              <w:fldChar w:fldCharType="begin"/>
            </w:r>
            <w:r w:rsidR="00ED6E12" w:rsidRPr="004140AC">
              <w:rPr>
                <w:noProof/>
                <w:webHidden/>
                <w:sz w:val="24"/>
                <w:szCs w:val="24"/>
              </w:rPr>
              <w:instrText xml:space="preserve"> PAGEREF _Toc111461686 \h </w:instrText>
            </w:r>
            <w:r w:rsidR="00ED6E12" w:rsidRPr="004140AC">
              <w:rPr>
                <w:noProof/>
                <w:webHidden/>
                <w:sz w:val="24"/>
                <w:szCs w:val="24"/>
              </w:rPr>
            </w:r>
            <w:r w:rsidR="00ED6E12" w:rsidRPr="004140AC">
              <w:rPr>
                <w:noProof/>
                <w:webHidden/>
                <w:sz w:val="24"/>
                <w:szCs w:val="24"/>
              </w:rPr>
              <w:fldChar w:fldCharType="separate"/>
            </w:r>
            <w:r w:rsidR="00ED6E12" w:rsidRPr="004140AC">
              <w:rPr>
                <w:noProof/>
                <w:webHidden/>
                <w:sz w:val="24"/>
                <w:szCs w:val="24"/>
              </w:rPr>
              <w:t>16</w:t>
            </w:r>
            <w:r w:rsidR="00ED6E12" w:rsidRPr="004140AC">
              <w:rPr>
                <w:noProof/>
                <w:webHidden/>
                <w:sz w:val="24"/>
                <w:szCs w:val="24"/>
              </w:rPr>
              <w:fldChar w:fldCharType="end"/>
            </w:r>
          </w:hyperlink>
        </w:p>
        <w:p w14:paraId="0CCADE60" w14:textId="4BC33B15" w:rsidR="00ED6E12" w:rsidRPr="004140AC" w:rsidRDefault="004140AC" w:rsidP="004140AC">
          <w:pPr>
            <w:pStyle w:val="TOC2"/>
            <w:tabs>
              <w:tab w:val="right" w:leader="dot" w:pos="10456"/>
            </w:tabs>
            <w:spacing w:line="360" w:lineRule="auto"/>
            <w:rPr>
              <w:noProof/>
              <w:sz w:val="24"/>
              <w:szCs w:val="24"/>
              <w:lang w:eastAsia="en-GB"/>
            </w:rPr>
          </w:pPr>
          <w:hyperlink w:anchor="_Toc111461687" w:history="1">
            <w:r w:rsidR="00ED6E12" w:rsidRPr="004140AC">
              <w:rPr>
                <w:rStyle w:val="Hyperlink"/>
                <w:noProof/>
                <w:sz w:val="24"/>
                <w:szCs w:val="24"/>
              </w:rPr>
              <w:t>Risk Management</w:t>
            </w:r>
            <w:r w:rsidR="00ED6E12" w:rsidRPr="004140AC">
              <w:rPr>
                <w:noProof/>
                <w:webHidden/>
                <w:sz w:val="24"/>
                <w:szCs w:val="24"/>
              </w:rPr>
              <w:tab/>
            </w:r>
            <w:r w:rsidR="00ED6E12" w:rsidRPr="004140AC">
              <w:rPr>
                <w:noProof/>
                <w:webHidden/>
                <w:sz w:val="24"/>
                <w:szCs w:val="24"/>
              </w:rPr>
              <w:fldChar w:fldCharType="begin"/>
            </w:r>
            <w:r w:rsidR="00ED6E12" w:rsidRPr="004140AC">
              <w:rPr>
                <w:noProof/>
                <w:webHidden/>
                <w:sz w:val="24"/>
                <w:szCs w:val="24"/>
              </w:rPr>
              <w:instrText xml:space="preserve"> PAGEREF _Toc111461687 \h </w:instrText>
            </w:r>
            <w:r w:rsidR="00ED6E12" w:rsidRPr="004140AC">
              <w:rPr>
                <w:noProof/>
                <w:webHidden/>
                <w:sz w:val="24"/>
                <w:szCs w:val="24"/>
              </w:rPr>
            </w:r>
            <w:r w:rsidR="00ED6E12" w:rsidRPr="004140AC">
              <w:rPr>
                <w:noProof/>
                <w:webHidden/>
                <w:sz w:val="24"/>
                <w:szCs w:val="24"/>
              </w:rPr>
              <w:fldChar w:fldCharType="separate"/>
            </w:r>
            <w:r w:rsidR="00ED6E12" w:rsidRPr="004140AC">
              <w:rPr>
                <w:noProof/>
                <w:webHidden/>
                <w:sz w:val="24"/>
                <w:szCs w:val="24"/>
              </w:rPr>
              <w:t>17</w:t>
            </w:r>
            <w:r w:rsidR="00ED6E12" w:rsidRPr="004140AC">
              <w:rPr>
                <w:noProof/>
                <w:webHidden/>
                <w:sz w:val="24"/>
                <w:szCs w:val="24"/>
              </w:rPr>
              <w:fldChar w:fldCharType="end"/>
            </w:r>
          </w:hyperlink>
        </w:p>
        <w:p w14:paraId="5DC1B156" w14:textId="5168BB41" w:rsidR="00ED6E12" w:rsidRPr="004140AC" w:rsidRDefault="004140AC" w:rsidP="004140AC">
          <w:pPr>
            <w:pStyle w:val="TOC2"/>
            <w:tabs>
              <w:tab w:val="right" w:leader="dot" w:pos="10456"/>
            </w:tabs>
            <w:spacing w:line="360" w:lineRule="auto"/>
            <w:rPr>
              <w:noProof/>
              <w:sz w:val="24"/>
              <w:szCs w:val="24"/>
              <w:lang w:eastAsia="en-GB"/>
            </w:rPr>
          </w:pPr>
          <w:hyperlink w:anchor="_Toc111461688" w:history="1">
            <w:r w:rsidR="00ED6E12" w:rsidRPr="004140AC">
              <w:rPr>
                <w:rStyle w:val="Hyperlink"/>
                <w:noProof/>
                <w:sz w:val="24"/>
                <w:szCs w:val="24"/>
              </w:rPr>
              <w:t>Advantages</w:t>
            </w:r>
            <w:r w:rsidR="00ED6E12" w:rsidRPr="004140AC">
              <w:rPr>
                <w:noProof/>
                <w:webHidden/>
                <w:sz w:val="24"/>
                <w:szCs w:val="24"/>
              </w:rPr>
              <w:tab/>
            </w:r>
            <w:r w:rsidR="00ED6E12" w:rsidRPr="004140AC">
              <w:rPr>
                <w:noProof/>
                <w:webHidden/>
                <w:sz w:val="24"/>
                <w:szCs w:val="24"/>
              </w:rPr>
              <w:fldChar w:fldCharType="begin"/>
            </w:r>
            <w:r w:rsidR="00ED6E12" w:rsidRPr="004140AC">
              <w:rPr>
                <w:noProof/>
                <w:webHidden/>
                <w:sz w:val="24"/>
                <w:szCs w:val="24"/>
              </w:rPr>
              <w:instrText xml:space="preserve"> PAGEREF _Toc111461688 \h </w:instrText>
            </w:r>
            <w:r w:rsidR="00ED6E12" w:rsidRPr="004140AC">
              <w:rPr>
                <w:noProof/>
                <w:webHidden/>
                <w:sz w:val="24"/>
                <w:szCs w:val="24"/>
              </w:rPr>
            </w:r>
            <w:r w:rsidR="00ED6E12" w:rsidRPr="004140AC">
              <w:rPr>
                <w:noProof/>
                <w:webHidden/>
                <w:sz w:val="24"/>
                <w:szCs w:val="24"/>
              </w:rPr>
              <w:fldChar w:fldCharType="separate"/>
            </w:r>
            <w:r w:rsidR="00ED6E12" w:rsidRPr="004140AC">
              <w:rPr>
                <w:noProof/>
                <w:webHidden/>
                <w:sz w:val="24"/>
                <w:szCs w:val="24"/>
              </w:rPr>
              <w:t>20</w:t>
            </w:r>
            <w:r w:rsidR="00ED6E12" w:rsidRPr="004140AC">
              <w:rPr>
                <w:noProof/>
                <w:webHidden/>
                <w:sz w:val="24"/>
                <w:szCs w:val="24"/>
              </w:rPr>
              <w:fldChar w:fldCharType="end"/>
            </w:r>
          </w:hyperlink>
        </w:p>
        <w:p w14:paraId="2C9F15AC" w14:textId="6ABD0D60" w:rsidR="00CF011F" w:rsidRPr="004140AC" w:rsidRDefault="00CF011F" w:rsidP="004140AC">
          <w:pPr>
            <w:spacing w:line="360" w:lineRule="auto"/>
            <w:rPr>
              <w:sz w:val="24"/>
              <w:szCs w:val="24"/>
            </w:rPr>
          </w:pPr>
          <w:r w:rsidRPr="004140AC">
            <w:rPr>
              <w:b/>
              <w:bCs/>
              <w:noProof/>
              <w:sz w:val="24"/>
              <w:szCs w:val="24"/>
            </w:rPr>
            <w:fldChar w:fldCharType="end"/>
          </w:r>
        </w:p>
      </w:sdtContent>
    </w:sdt>
    <w:p w14:paraId="082D8C3F" w14:textId="77777777" w:rsidR="00ED6E12" w:rsidRPr="004140AC" w:rsidRDefault="00ED6E12" w:rsidP="004140AC">
      <w:pPr>
        <w:spacing w:line="360" w:lineRule="auto"/>
        <w:rPr>
          <w:sz w:val="24"/>
          <w:szCs w:val="24"/>
        </w:rPr>
      </w:pPr>
      <w:r w:rsidRPr="004140AC">
        <w:rPr>
          <w:sz w:val="24"/>
          <w:szCs w:val="24"/>
        </w:rPr>
        <w:br w:type="page"/>
      </w:r>
    </w:p>
    <w:p w14:paraId="5D36549A" w14:textId="2919FA49" w:rsidR="00ED6E12" w:rsidRDefault="00ED6E12" w:rsidP="00ED6E12">
      <w:pPr>
        <w:pStyle w:val="TOCHeading"/>
      </w:pPr>
      <w:r>
        <w:lastRenderedPageBreak/>
        <w:t>Table of Figures</w:t>
      </w:r>
    </w:p>
    <w:p w14:paraId="1925018E" w14:textId="566552FD" w:rsidR="00DC15AD" w:rsidRPr="004140AC" w:rsidRDefault="00DC15AD" w:rsidP="004140AC">
      <w:pPr>
        <w:spacing w:line="360" w:lineRule="auto"/>
        <w:jc w:val="both"/>
        <w:rPr>
          <w:noProof/>
          <w:sz w:val="24"/>
          <w:szCs w:val="24"/>
        </w:rPr>
      </w:pPr>
      <w:r w:rsidRPr="004140AC">
        <w:rPr>
          <w:sz w:val="24"/>
          <w:szCs w:val="24"/>
        </w:rPr>
        <w:fldChar w:fldCharType="begin"/>
      </w:r>
      <w:r w:rsidRPr="004140AC">
        <w:rPr>
          <w:sz w:val="24"/>
          <w:szCs w:val="24"/>
        </w:rPr>
        <w:instrText xml:space="preserve"> TOC \f F \h \z \t "Heading 4" \c </w:instrText>
      </w:r>
      <w:r w:rsidRPr="004140AC">
        <w:rPr>
          <w:sz w:val="24"/>
          <w:szCs w:val="24"/>
        </w:rPr>
        <w:fldChar w:fldCharType="separate"/>
      </w:r>
    </w:p>
    <w:p w14:paraId="3BB96ADF" w14:textId="6118C051" w:rsidR="00DC15AD" w:rsidRPr="004140AC" w:rsidRDefault="004140AC" w:rsidP="004140AC">
      <w:pPr>
        <w:pStyle w:val="TableofFigures"/>
        <w:tabs>
          <w:tab w:val="right" w:leader="dot" w:pos="10456"/>
        </w:tabs>
        <w:spacing w:line="360" w:lineRule="auto"/>
        <w:rPr>
          <w:noProof/>
          <w:sz w:val="24"/>
          <w:szCs w:val="24"/>
          <w:lang w:eastAsia="en-GB"/>
        </w:rPr>
      </w:pPr>
      <w:hyperlink w:anchor="_Toc111461585" w:history="1">
        <w:r w:rsidR="00DC15AD" w:rsidRPr="004140AC">
          <w:rPr>
            <w:rStyle w:val="Hyperlink"/>
            <w:noProof/>
            <w:sz w:val="24"/>
            <w:szCs w:val="24"/>
          </w:rPr>
          <w:t>Figure 1: Examples of Believe In Your Selfie Sets</w:t>
        </w:r>
        <w:r w:rsidR="00DC15AD" w:rsidRPr="004140AC">
          <w:rPr>
            <w:noProof/>
            <w:webHidden/>
            <w:sz w:val="24"/>
            <w:szCs w:val="24"/>
          </w:rPr>
          <w:tab/>
        </w:r>
        <w:r w:rsidR="00DC15AD" w:rsidRPr="004140AC">
          <w:rPr>
            <w:noProof/>
            <w:webHidden/>
            <w:sz w:val="24"/>
            <w:szCs w:val="24"/>
          </w:rPr>
          <w:fldChar w:fldCharType="begin"/>
        </w:r>
        <w:r w:rsidR="00DC15AD" w:rsidRPr="004140AC">
          <w:rPr>
            <w:noProof/>
            <w:webHidden/>
            <w:sz w:val="24"/>
            <w:szCs w:val="24"/>
          </w:rPr>
          <w:instrText xml:space="preserve"> PAGEREF _Toc111461585 \h </w:instrText>
        </w:r>
        <w:r w:rsidR="00DC15AD" w:rsidRPr="004140AC">
          <w:rPr>
            <w:noProof/>
            <w:webHidden/>
            <w:sz w:val="24"/>
            <w:szCs w:val="24"/>
          </w:rPr>
        </w:r>
        <w:r w:rsidR="00DC15AD" w:rsidRPr="004140AC">
          <w:rPr>
            <w:noProof/>
            <w:webHidden/>
            <w:sz w:val="24"/>
            <w:szCs w:val="24"/>
          </w:rPr>
          <w:fldChar w:fldCharType="separate"/>
        </w:r>
        <w:r w:rsidR="00DC15AD" w:rsidRPr="004140AC">
          <w:rPr>
            <w:noProof/>
            <w:webHidden/>
            <w:sz w:val="24"/>
            <w:szCs w:val="24"/>
          </w:rPr>
          <w:t>5</w:t>
        </w:r>
        <w:r w:rsidR="00DC15AD" w:rsidRPr="004140AC">
          <w:rPr>
            <w:noProof/>
            <w:webHidden/>
            <w:sz w:val="24"/>
            <w:szCs w:val="24"/>
          </w:rPr>
          <w:fldChar w:fldCharType="end"/>
        </w:r>
      </w:hyperlink>
    </w:p>
    <w:p w14:paraId="5345AF06" w14:textId="72110CE5" w:rsidR="00DC15AD" w:rsidRPr="004140AC" w:rsidRDefault="004140AC" w:rsidP="004140AC">
      <w:pPr>
        <w:pStyle w:val="TableofFigures"/>
        <w:tabs>
          <w:tab w:val="right" w:leader="dot" w:pos="10456"/>
        </w:tabs>
        <w:spacing w:line="360" w:lineRule="auto"/>
        <w:rPr>
          <w:noProof/>
          <w:sz w:val="24"/>
          <w:szCs w:val="24"/>
          <w:lang w:eastAsia="en-GB"/>
        </w:rPr>
      </w:pPr>
      <w:hyperlink w:anchor="_Toc111461586" w:history="1">
        <w:r w:rsidR="00DC15AD" w:rsidRPr="004140AC">
          <w:rPr>
            <w:rStyle w:val="Hyperlink"/>
            <w:noProof/>
            <w:sz w:val="24"/>
            <w:szCs w:val="24"/>
          </w:rPr>
          <w:t>Figure 2: Believe In Your Selfie Stakeholders</w:t>
        </w:r>
        <w:r w:rsidR="00DC15AD" w:rsidRPr="004140AC">
          <w:rPr>
            <w:noProof/>
            <w:webHidden/>
            <w:sz w:val="24"/>
            <w:szCs w:val="24"/>
          </w:rPr>
          <w:tab/>
        </w:r>
        <w:r w:rsidR="00DC15AD" w:rsidRPr="004140AC">
          <w:rPr>
            <w:noProof/>
            <w:webHidden/>
            <w:sz w:val="24"/>
            <w:szCs w:val="24"/>
          </w:rPr>
          <w:fldChar w:fldCharType="begin"/>
        </w:r>
        <w:r w:rsidR="00DC15AD" w:rsidRPr="004140AC">
          <w:rPr>
            <w:noProof/>
            <w:webHidden/>
            <w:sz w:val="24"/>
            <w:szCs w:val="24"/>
          </w:rPr>
          <w:instrText xml:space="preserve"> PAGEREF _Toc111461586 \h </w:instrText>
        </w:r>
        <w:r w:rsidR="00DC15AD" w:rsidRPr="004140AC">
          <w:rPr>
            <w:noProof/>
            <w:webHidden/>
            <w:sz w:val="24"/>
            <w:szCs w:val="24"/>
          </w:rPr>
        </w:r>
        <w:r w:rsidR="00DC15AD" w:rsidRPr="004140AC">
          <w:rPr>
            <w:noProof/>
            <w:webHidden/>
            <w:sz w:val="24"/>
            <w:szCs w:val="24"/>
          </w:rPr>
          <w:fldChar w:fldCharType="separate"/>
        </w:r>
        <w:r w:rsidR="00DC15AD" w:rsidRPr="004140AC">
          <w:rPr>
            <w:noProof/>
            <w:webHidden/>
            <w:sz w:val="24"/>
            <w:szCs w:val="24"/>
          </w:rPr>
          <w:t>7</w:t>
        </w:r>
        <w:r w:rsidR="00DC15AD" w:rsidRPr="004140AC">
          <w:rPr>
            <w:noProof/>
            <w:webHidden/>
            <w:sz w:val="24"/>
            <w:szCs w:val="24"/>
          </w:rPr>
          <w:fldChar w:fldCharType="end"/>
        </w:r>
      </w:hyperlink>
    </w:p>
    <w:p w14:paraId="335853FE" w14:textId="4660B433" w:rsidR="00DC15AD" w:rsidRPr="004140AC" w:rsidRDefault="004140AC" w:rsidP="004140AC">
      <w:pPr>
        <w:pStyle w:val="TableofFigures"/>
        <w:tabs>
          <w:tab w:val="right" w:leader="dot" w:pos="10456"/>
        </w:tabs>
        <w:spacing w:line="360" w:lineRule="auto"/>
        <w:rPr>
          <w:noProof/>
          <w:sz w:val="24"/>
          <w:szCs w:val="24"/>
          <w:lang w:eastAsia="en-GB"/>
        </w:rPr>
      </w:pPr>
      <w:hyperlink w:anchor="_Toc111461587" w:history="1">
        <w:r w:rsidR="00DC15AD" w:rsidRPr="004140AC">
          <w:rPr>
            <w:rStyle w:val="Hyperlink"/>
            <w:noProof/>
            <w:sz w:val="24"/>
            <w:szCs w:val="24"/>
          </w:rPr>
          <w:t>Figure 3: Believe In Your Selfie Power of Interest Matrix</w:t>
        </w:r>
        <w:r w:rsidR="00DC15AD" w:rsidRPr="004140AC">
          <w:rPr>
            <w:noProof/>
            <w:webHidden/>
            <w:sz w:val="24"/>
            <w:szCs w:val="24"/>
          </w:rPr>
          <w:tab/>
        </w:r>
        <w:r w:rsidR="00DC15AD" w:rsidRPr="004140AC">
          <w:rPr>
            <w:noProof/>
            <w:webHidden/>
            <w:sz w:val="24"/>
            <w:szCs w:val="24"/>
          </w:rPr>
          <w:fldChar w:fldCharType="begin"/>
        </w:r>
        <w:r w:rsidR="00DC15AD" w:rsidRPr="004140AC">
          <w:rPr>
            <w:noProof/>
            <w:webHidden/>
            <w:sz w:val="24"/>
            <w:szCs w:val="24"/>
          </w:rPr>
          <w:instrText xml:space="preserve"> PAGEREF _Toc111461587 \h </w:instrText>
        </w:r>
        <w:r w:rsidR="00DC15AD" w:rsidRPr="004140AC">
          <w:rPr>
            <w:noProof/>
            <w:webHidden/>
            <w:sz w:val="24"/>
            <w:szCs w:val="24"/>
          </w:rPr>
        </w:r>
        <w:r w:rsidR="00DC15AD" w:rsidRPr="004140AC">
          <w:rPr>
            <w:noProof/>
            <w:webHidden/>
            <w:sz w:val="24"/>
            <w:szCs w:val="24"/>
          </w:rPr>
          <w:fldChar w:fldCharType="separate"/>
        </w:r>
        <w:r w:rsidR="00DC15AD" w:rsidRPr="004140AC">
          <w:rPr>
            <w:noProof/>
            <w:webHidden/>
            <w:sz w:val="24"/>
            <w:szCs w:val="24"/>
          </w:rPr>
          <w:t>9</w:t>
        </w:r>
        <w:r w:rsidR="00DC15AD" w:rsidRPr="004140AC">
          <w:rPr>
            <w:noProof/>
            <w:webHidden/>
            <w:sz w:val="24"/>
            <w:szCs w:val="24"/>
          </w:rPr>
          <w:fldChar w:fldCharType="end"/>
        </w:r>
      </w:hyperlink>
    </w:p>
    <w:p w14:paraId="7EC6CD60" w14:textId="12EBB0DA" w:rsidR="00DC15AD" w:rsidRPr="004140AC" w:rsidRDefault="004140AC" w:rsidP="004140AC">
      <w:pPr>
        <w:pStyle w:val="TableofFigures"/>
        <w:tabs>
          <w:tab w:val="right" w:leader="dot" w:pos="10456"/>
        </w:tabs>
        <w:spacing w:line="360" w:lineRule="auto"/>
        <w:rPr>
          <w:noProof/>
          <w:sz w:val="24"/>
          <w:szCs w:val="24"/>
          <w:lang w:eastAsia="en-GB"/>
        </w:rPr>
      </w:pPr>
      <w:hyperlink w:anchor="_Toc111461589" w:history="1">
        <w:r w:rsidR="00DC15AD" w:rsidRPr="004140AC">
          <w:rPr>
            <w:rStyle w:val="Hyperlink"/>
            <w:noProof/>
            <w:sz w:val="24"/>
            <w:szCs w:val="24"/>
          </w:rPr>
          <w:t>Figure 4: Believe In Your Selfie Quad Chart</w:t>
        </w:r>
        <w:r w:rsidR="00DC15AD" w:rsidRPr="004140AC">
          <w:rPr>
            <w:noProof/>
            <w:webHidden/>
            <w:sz w:val="24"/>
            <w:szCs w:val="24"/>
          </w:rPr>
          <w:tab/>
        </w:r>
        <w:r w:rsidR="00DC15AD" w:rsidRPr="004140AC">
          <w:rPr>
            <w:noProof/>
            <w:webHidden/>
            <w:sz w:val="24"/>
            <w:szCs w:val="24"/>
          </w:rPr>
          <w:fldChar w:fldCharType="begin"/>
        </w:r>
        <w:r w:rsidR="00DC15AD" w:rsidRPr="004140AC">
          <w:rPr>
            <w:noProof/>
            <w:webHidden/>
            <w:sz w:val="24"/>
            <w:szCs w:val="24"/>
          </w:rPr>
          <w:instrText xml:space="preserve"> PAGEREF _Toc111461589 \h </w:instrText>
        </w:r>
        <w:r w:rsidR="00DC15AD" w:rsidRPr="004140AC">
          <w:rPr>
            <w:noProof/>
            <w:webHidden/>
            <w:sz w:val="24"/>
            <w:szCs w:val="24"/>
          </w:rPr>
        </w:r>
        <w:r w:rsidR="00DC15AD" w:rsidRPr="004140AC">
          <w:rPr>
            <w:noProof/>
            <w:webHidden/>
            <w:sz w:val="24"/>
            <w:szCs w:val="24"/>
          </w:rPr>
          <w:fldChar w:fldCharType="separate"/>
        </w:r>
        <w:r w:rsidR="00DC15AD" w:rsidRPr="004140AC">
          <w:rPr>
            <w:noProof/>
            <w:webHidden/>
            <w:sz w:val="24"/>
            <w:szCs w:val="24"/>
          </w:rPr>
          <w:t>10</w:t>
        </w:r>
        <w:r w:rsidR="00DC15AD" w:rsidRPr="004140AC">
          <w:rPr>
            <w:noProof/>
            <w:webHidden/>
            <w:sz w:val="24"/>
            <w:szCs w:val="24"/>
          </w:rPr>
          <w:fldChar w:fldCharType="end"/>
        </w:r>
      </w:hyperlink>
    </w:p>
    <w:p w14:paraId="2BC1D556" w14:textId="1B9ECCA3" w:rsidR="00DC15AD" w:rsidRPr="004140AC" w:rsidRDefault="004140AC" w:rsidP="004140AC">
      <w:pPr>
        <w:pStyle w:val="TableofFigures"/>
        <w:tabs>
          <w:tab w:val="right" w:leader="dot" w:pos="10456"/>
        </w:tabs>
        <w:spacing w:line="360" w:lineRule="auto"/>
        <w:rPr>
          <w:noProof/>
          <w:sz w:val="24"/>
          <w:szCs w:val="24"/>
          <w:lang w:eastAsia="en-GB"/>
        </w:rPr>
      </w:pPr>
      <w:hyperlink w:anchor="_Toc111461590" w:history="1">
        <w:r w:rsidR="00DC15AD" w:rsidRPr="004140AC">
          <w:rPr>
            <w:rStyle w:val="Hyperlink"/>
            <w:noProof/>
            <w:sz w:val="24"/>
            <w:szCs w:val="24"/>
          </w:rPr>
          <w:t>Figure 5</w:t>
        </w:r>
        <w:r>
          <w:rPr>
            <w:rStyle w:val="Hyperlink"/>
            <w:noProof/>
            <w:sz w:val="24"/>
            <w:szCs w:val="24"/>
          </w:rPr>
          <w:t xml:space="preserve">: </w:t>
        </w:r>
        <w:r w:rsidR="00DC15AD" w:rsidRPr="004140AC">
          <w:rPr>
            <w:rStyle w:val="Hyperlink"/>
            <w:noProof/>
            <w:sz w:val="24"/>
            <w:szCs w:val="24"/>
          </w:rPr>
          <w:t>Believe In Your Selfie WBS</w:t>
        </w:r>
        <w:r w:rsidR="00DC15AD" w:rsidRPr="004140AC">
          <w:rPr>
            <w:noProof/>
            <w:webHidden/>
            <w:sz w:val="24"/>
            <w:szCs w:val="24"/>
          </w:rPr>
          <w:tab/>
        </w:r>
        <w:r w:rsidR="00DC15AD" w:rsidRPr="004140AC">
          <w:rPr>
            <w:noProof/>
            <w:webHidden/>
            <w:sz w:val="24"/>
            <w:szCs w:val="24"/>
          </w:rPr>
          <w:fldChar w:fldCharType="begin"/>
        </w:r>
        <w:r w:rsidR="00DC15AD" w:rsidRPr="004140AC">
          <w:rPr>
            <w:noProof/>
            <w:webHidden/>
            <w:sz w:val="24"/>
            <w:szCs w:val="24"/>
          </w:rPr>
          <w:instrText xml:space="preserve"> PAGEREF _Toc111461590 \h </w:instrText>
        </w:r>
        <w:r w:rsidR="00DC15AD" w:rsidRPr="004140AC">
          <w:rPr>
            <w:noProof/>
            <w:webHidden/>
            <w:sz w:val="24"/>
            <w:szCs w:val="24"/>
          </w:rPr>
        </w:r>
        <w:r w:rsidR="00DC15AD" w:rsidRPr="004140AC">
          <w:rPr>
            <w:noProof/>
            <w:webHidden/>
            <w:sz w:val="24"/>
            <w:szCs w:val="24"/>
          </w:rPr>
          <w:fldChar w:fldCharType="separate"/>
        </w:r>
        <w:r w:rsidR="00DC15AD" w:rsidRPr="004140AC">
          <w:rPr>
            <w:noProof/>
            <w:webHidden/>
            <w:sz w:val="24"/>
            <w:szCs w:val="24"/>
          </w:rPr>
          <w:t>12</w:t>
        </w:r>
        <w:r w:rsidR="00DC15AD" w:rsidRPr="004140AC">
          <w:rPr>
            <w:noProof/>
            <w:webHidden/>
            <w:sz w:val="24"/>
            <w:szCs w:val="24"/>
          </w:rPr>
          <w:fldChar w:fldCharType="end"/>
        </w:r>
      </w:hyperlink>
    </w:p>
    <w:p w14:paraId="462208A7" w14:textId="6F45E7AA" w:rsidR="00DC15AD" w:rsidRPr="004140AC" w:rsidRDefault="004140AC" w:rsidP="004140AC">
      <w:pPr>
        <w:pStyle w:val="TableofFigures"/>
        <w:tabs>
          <w:tab w:val="right" w:leader="dot" w:pos="10456"/>
        </w:tabs>
        <w:spacing w:line="360" w:lineRule="auto"/>
        <w:rPr>
          <w:noProof/>
          <w:sz w:val="24"/>
          <w:szCs w:val="24"/>
          <w:lang w:eastAsia="en-GB"/>
        </w:rPr>
      </w:pPr>
      <w:hyperlink w:anchor="_Toc111461591" w:history="1">
        <w:r w:rsidR="00DC15AD" w:rsidRPr="004140AC">
          <w:rPr>
            <w:rStyle w:val="Hyperlink"/>
            <w:noProof/>
            <w:sz w:val="24"/>
            <w:szCs w:val="24"/>
          </w:rPr>
          <w:t>Figure 6: Believe In Your Selfie Gantt Chart</w:t>
        </w:r>
        <w:r w:rsidR="00DC15AD" w:rsidRPr="004140AC">
          <w:rPr>
            <w:noProof/>
            <w:webHidden/>
            <w:sz w:val="24"/>
            <w:szCs w:val="24"/>
          </w:rPr>
          <w:tab/>
        </w:r>
        <w:r w:rsidR="00DC15AD" w:rsidRPr="004140AC">
          <w:rPr>
            <w:noProof/>
            <w:webHidden/>
            <w:sz w:val="24"/>
            <w:szCs w:val="24"/>
          </w:rPr>
          <w:fldChar w:fldCharType="begin"/>
        </w:r>
        <w:r w:rsidR="00DC15AD" w:rsidRPr="004140AC">
          <w:rPr>
            <w:noProof/>
            <w:webHidden/>
            <w:sz w:val="24"/>
            <w:szCs w:val="24"/>
          </w:rPr>
          <w:instrText xml:space="preserve"> PAGEREF _Toc111461591 \h </w:instrText>
        </w:r>
        <w:r w:rsidR="00DC15AD" w:rsidRPr="004140AC">
          <w:rPr>
            <w:noProof/>
            <w:webHidden/>
            <w:sz w:val="24"/>
            <w:szCs w:val="24"/>
          </w:rPr>
        </w:r>
        <w:r w:rsidR="00DC15AD" w:rsidRPr="004140AC">
          <w:rPr>
            <w:noProof/>
            <w:webHidden/>
            <w:sz w:val="24"/>
            <w:szCs w:val="24"/>
          </w:rPr>
          <w:fldChar w:fldCharType="separate"/>
        </w:r>
        <w:r w:rsidR="00DC15AD" w:rsidRPr="004140AC">
          <w:rPr>
            <w:noProof/>
            <w:webHidden/>
            <w:sz w:val="24"/>
            <w:szCs w:val="24"/>
          </w:rPr>
          <w:t>16</w:t>
        </w:r>
        <w:r w:rsidR="00DC15AD" w:rsidRPr="004140AC">
          <w:rPr>
            <w:noProof/>
            <w:webHidden/>
            <w:sz w:val="24"/>
            <w:szCs w:val="24"/>
          </w:rPr>
          <w:fldChar w:fldCharType="end"/>
        </w:r>
      </w:hyperlink>
    </w:p>
    <w:p w14:paraId="22B2C24A" w14:textId="252F8F67" w:rsidR="00DC15AD" w:rsidRPr="004140AC" w:rsidRDefault="004140AC" w:rsidP="004140AC">
      <w:pPr>
        <w:pStyle w:val="TableofFigures"/>
        <w:tabs>
          <w:tab w:val="right" w:leader="dot" w:pos="10456"/>
        </w:tabs>
        <w:spacing w:line="360" w:lineRule="auto"/>
        <w:rPr>
          <w:noProof/>
          <w:sz w:val="24"/>
          <w:szCs w:val="24"/>
          <w:lang w:eastAsia="en-GB"/>
        </w:rPr>
      </w:pPr>
      <w:hyperlink w:anchor="_Toc111461592" w:history="1">
        <w:r w:rsidR="00DC15AD" w:rsidRPr="004140AC">
          <w:rPr>
            <w:rStyle w:val="Hyperlink"/>
            <w:noProof/>
            <w:sz w:val="24"/>
            <w:szCs w:val="24"/>
          </w:rPr>
          <w:t>Figure 7: Believe In Your Selfie Project Plan</w:t>
        </w:r>
        <w:r w:rsidR="00DC15AD" w:rsidRPr="004140AC">
          <w:rPr>
            <w:noProof/>
            <w:webHidden/>
            <w:sz w:val="24"/>
            <w:szCs w:val="24"/>
          </w:rPr>
          <w:tab/>
        </w:r>
        <w:r w:rsidR="00DC15AD" w:rsidRPr="004140AC">
          <w:rPr>
            <w:noProof/>
            <w:webHidden/>
            <w:sz w:val="24"/>
            <w:szCs w:val="24"/>
          </w:rPr>
          <w:fldChar w:fldCharType="begin"/>
        </w:r>
        <w:r w:rsidR="00DC15AD" w:rsidRPr="004140AC">
          <w:rPr>
            <w:noProof/>
            <w:webHidden/>
            <w:sz w:val="24"/>
            <w:szCs w:val="24"/>
          </w:rPr>
          <w:instrText xml:space="preserve"> PAGEREF _Toc111461592 \h </w:instrText>
        </w:r>
        <w:r w:rsidR="00DC15AD" w:rsidRPr="004140AC">
          <w:rPr>
            <w:noProof/>
            <w:webHidden/>
            <w:sz w:val="24"/>
            <w:szCs w:val="24"/>
          </w:rPr>
        </w:r>
        <w:r w:rsidR="00DC15AD" w:rsidRPr="004140AC">
          <w:rPr>
            <w:noProof/>
            <w:webHidden/>
            <w:sz w:val="24"/>
            <w:szCs w:val="24"/>
          </w:rPr>
          <w:fldChar w:fldCharType="separate"/>
        </w:r>
        <w:r w:rsidR="00DC15AD" w:rsidRPr="004140AC">
          <w:rPr>
            <w:noProof/>
            <w:webHidden/>
            <w:sz w:val="24"/>
            <w:szCs w:val="24"/>
          </w:rPr>
          <w:t>17</w:t>
        </w:r>
        <w:r w:rsidR="00DC15AD" w:rsidRPr="004140AC">
          <w:rPr>
            <w:noProof/>
            <w:webHidden/>
            <w:sz w:val="24"/>
            <w:szCs w:val="24"/>
          </w:rPr>
          <w:fldChar w:fldCharType="end"/>
        </w:r>
      </w:hyperlink>
    </w:p>
    <w:p w14:paraId="3ED45FA2" w14:textId="261B7EC5" w:rsidR="00DC15AD" w:rsidRPr="004140AC" w:rsidRDefault="004140AC" w:rsidP="004140AC">
      <w:pPr>
        <w:pStyle w:val="TableofFigures"/>
        <w:tabs>
          <w:tab w:val="right" w:leader="dot" w:pos="10456"/>
        </w:tabs>
        <w:spacing w:line="360" w:lineRule="auto"/>
        <w:rPr>
          <w:noProof/>
          <w:sz w:val="24"/>
          <w:szCs w:val="24"/>
          <w:lang w:eastAsia="en-GB"/>
        </w:rPr>
      </w:pPr>
      <w:hyperlink w:anchor="_Toc111461593" w:history="1">
        <w:r w:rsidR="00DC15AD" w:rsidRPr="004140AC">
          <w:rPr>
            <w:rStyle w:val="Hyperlink"/>
            <w:noProof/>
            <w:sz w:val="24"/>
            <w:szCs w:val="24"/>
          </w:rPr>
          <w:t>Figure 8: Believe In Your Selfie Risk Assessment</w:t>
        </w:r>
        <w:r w:rsidR="00DC15AD" w:rsidRPr="004140AC">
          <w:rPr>
            <w:noProof/>
            <w:webHidden/>
            <w:sz w:val="24"/>
            <w:szCs w:val="24"/>
          </w:rPr>
          <w:tab/>
        </w:r>
        <w:r w:rsidR="00DC15AD" w:rsidRPr="004140AC">
          <w:rPr>
            <w:noProof/>
            <w:webHidden/>
            <w:sz w:val="24"/>
            <w:szCs w:val="24"/>
          </w:rPr>
          <w:fldChar w:fldCharType="begin"/>
        </w:r>
        <w:r w:rsidR="00DC15AD" w:rsidRPr="004140AC">
          <w:rPr>
            <w:noProof/>
            <w:webHidden/>
            <w:sz w:val="24"/>
            <w:szCs w:val="24"/>
          </w:rPr>
          <w:instrText xml:space="preserve"> PAGEREF _Toc111461593 \h </w:instrText>
        </w:r>
        <w:r w:rsidR="00DC15AD" w:rsidRPr="004140AC">
          <w:rPr>
            <w:noProof/>
            <w:webHidden/>
            <w:sz w:val="24"/>
            <w:szCs w:val="24"/>
          </w:rPr>
        </w:r>
        <w:r w:rsidR="00DC15AD" w:rsidRPr="004140AC">
          <w:rPr>
            <w:noProof/>
            <w:webHidden/>
            <w:sz w:val="24"/>
            <w:szCs w:val="24"/>
          </w:rPr>
          <w:fldChar w:fldCharType="separate"/>
        </w:r>
        <w:r w:rsidR="00DC15AD" w:rsidRPr="004140AC">
          <w:rPr>
            <w:noProof/>
            <w:webHidden/>
            <w:sz w:val="24"/>
            <w:szCs w:val="24"/>
          </w:rPr>
          <w:t>19</w:t>
        </w:r>
        <w:r w:rsidR="00DC15AD" w:rsidRPr="004140AC">
          <w:rPr>
            <w:noProof/>
            <w:webHidden/>
            <w:sz w:val="24"/>
            <w:szCs w:val="24"/>
          </w:rPr>
          <w:fldChar w:fldCharType="end"/>
        </w:r>
      </w:hyperlink>
    </w:p>
    <w:p w14:paraId="5A8FD138" w14:textId="021F5445" w:rsidR="00ED6E12" w:rsidRPr="004140AC" w:rsidRDefault="00DC15AD" w:rsidP="004140AC">
      <w:pPr>
        <w:spacing w:line="360" w:lineRule="auto"/>
        <w:jc w:val="both"/>
        <w:rPr>
          <w:sz w:val="24"/>
          <w:szCs w:val="24"/>
        </w:rPr>
      </w:pPr>
      <w:r w:rsidRPr="004140AC">
        <w:rPr>
          <w:sz w:val="24"/>
          <w:szCs w:val="24"/>
        </w:rPr>
        <w:fldChar w:fldCharType="end"/>
      </w:r>
    </w:p>
    <w:p w14:paraId="06F093DE" w14:textId="77777777" w:rsidR="00ED6E12" w:rsidRPr="004140AC" w:rsidRDefault="00ED6E12" w:rsidP="004140AC">
      <w:pPr>
        <w:spacing w:line="360" w:lineRule="auto"/>
        <w:rPr>
          <w:sz w:val="24"/>
          <w:szCs w:val="24"/>
        </w:rPr>
      </w:pPr>
      <w:r w:rsidRPr="004140AC">
        <w:rPr>
          <w:sz w:val="24"/>
          <w:szCs w:val="24"/>
        </w:rPr>
        <w:br w:type="page"/>
      </w:r>
    </w:p>
    <w:p w14:paraId="42A9AB59" w14:textId="77777777" w:rsidR="009F7E38" w:rsidRDefault="009F7E38" w:rsidP="00DC15AD">
      <w:pPr>
        <w:jc w:val="both"/>
      </w:pPr>
    </w:p>
    <w:p w14:paraId="5DD140F9" w14:textId="128A313E" w:rsidR="000C409F" w:rsidRDefault="000C409F" w:rsidP="00007B61">
      <w:pPr>
        <w:pStyle w:val="Heading2"/>
        <w:spacing w:line="360" w:lineRule="auto"/>
      </w:pPr>
      <w:bookmarkStart w:id="0" w:name="_Toc111461673"/>
      <w:r>
        <w:t>Executive Summary</w:t>
      </w:r>
      <w:bookmarkEnd w:id="0"/>
      <w:r>
        <w:t xml:space="preserve"> </w:t>
      </w:r>
    </w:p>
    <w:p w14:paraId="31B5FF15" w14:textId="1B166D35" w:rsidR="00193A67" w:rsidRPr="00007B61" w:rsidRDefault="005D6BC4" w:rsidP="00007B61">
      <w:pPr>
        <w:spacing w:line="360" w:lineRule="auto"/>
        <w:rPr>
          <w:sz w:val="24"/>
          <w:szCs w:val="24"/>
        </w:rPr>
      </w:pPr>
      <w:r w:rsidRPr="00007B61">
        <w:rPr>
          <w:sz w:val="24"/>
          <w:szCs w:val="24"/>
        </w:rPr>
        <w:t xml:space="preserve">Almost everyone takes selfies these days, </w:t>
      </w:r>
      <w:r w:rsidR="00D72BC8" w:rsidRPr="00007B61">
        <w:rPr>
          <w:sz w:val="24"/>
          <w:szCs w:val="24"/>
        </w:rPr>
        <w:t xml:space="preserve">and almost everyone is looking for that </w:t>
      </w:r>
      <w:r w:rsidR="00F21B03" w:rsidRPr="00007B61">
        <w:rPr>
          <w:sz w:val="24"/>
          <w:szCs w:val="24"/>
        </w:rPr>
        <w:t>“</w:t>
      </w:r>
      <w:r w:rsidR="00782442" w:rsidRPr="00007B61">
        <w:rPr>
          <w:sz w:val="24"/>
          <w:szCs w:val="24"/>
        </w:rPr>
        <w:t>I</w:t>
      </w:r>
      <w:r w:rsidR="00D72BC8" w:rsidRPr="00007B61">
        <w:rPr>
          <w:sz w:val="24"/>
          <w:szCs w:val="24"/>
        </w:rPr>
        <w:t>nsta-worthy”</w:t>
      </w:r>
      <w:r w:rsidR="00E10E94" w:rsidRPr="00007B61">
        <w:rPr>
          <w:sz w:val="24"/>
          <w:szCs w:val="24"/>
        </w:rPr>
        <w:t xml:space="preserve"> photo</w:t>
      </w:r>
      <w:r w:rsidR="005B13D3" w:rsidRPr="00007B61">
        <w:rPr>
          <w:sz w:val="24"/>
          <w:szCs w:val="24"/>
        </w:rPr>
        <w:t xml:space="preserve"> with an </w:t>
      </w:r>
      <w:r w:rsidR="00782442" w:rsidRPr="00007B61">
        <w:rPr>
          <w:sz w:val="24"/>
          <w:szCs w:val="24"/>
        </w:rPr>
        <w:t>aesthetically pleasing background</w:t>
      </w:r>
      <w:r w:rsidR="00C731B0" w:rsidRPr="00007B61">
        <w:rPr>
          <w:sz w:val="24"/>
          <w:szCs w:val="24"/>
        </w:rPr>
        <w:t xml:space="preserve">. </w:t>
      </w:r>
      <w:r w:rsidR="008B4374" w:rsidRPr="00007B61">
        <w:rPr>
          <w:sz w:val="24"/>
          <w:szCs w:val="24"/>
        </w:rPr>
        <w:t>Frequent questions</w:t>
      </w:r>
      <w:r w:rsidR="00663FE5" w:rsidRPr="00007B61">
        <w:rPr>
          <w:sz w:val="24"/>
          <w:szCs w:val="24"/>
        </w:rPr>
        <w:t xml:space="preserve"> and comments</w:t>
      </w:r>
      <w:r w:rsidR="00C731B0" w:rsidRPr="00007B61">
        <w:rPr>
          <w:sz w:val="24"/>
          <w:szCs w:val="24"/>
        </w:rPr>
        <w:t xml:space="preserve"> that are asked </w:t>
      </w:r>
      <w:r w:rsidR="00193A67" w:rsidRPr="00007B61">
        <w:rPr>
          <w:sz w:val="24"/>
          <w:szCs w:val="24"/>
        </w:rPr>
        <w:t xml:space="preserve">include: </w:t>
      </w:r>
    </w:p>
    <w:p w14:paraId="7921A2E7" w14:textId="77777777" w:rsidR="00193A67" w:rsidRPr="00007B61" w:rsidRDefault="00193A67" w:rsidP="00007B61">
      <w:pPr>
        <w:pStyle w:val="ListParagraph"/>
        <w:numPr>
          <w:ilvl w:val="0"/>
          <w:numId w:val="9"/>
        </w:numPr>
        <w:spacing w:line="360" w:lineRule="auto"/>
        <w:rPr>
          <w:sz w:val="24"/>
          <w:szCs w:val="24"/>
        </w:rPr>
      </w:pPr>
      <w:r w:rsidRPr="00007B61">
        <w:rPr>
          <w:sz w:val="24"/>
          <w:szCs w:val="24"/>
        </w:rPr>
        <w:t>“Where can we go to get a good picture?”</w:t>
      </w:r>
    </w:p>
    <w:p w14:paraId="56D64A3D" w14:textId="531E8167" w:rsidR="000C409F" w:rsidRPr="00007B61" w:rsidRDefault="00663FE5" w:rsidP="00007B61">
      <w:pPr>
        <w:pStyle w:val="ListParagraph"/>
        <w:numPr>
          <w:ilvl w:val="0"/>
          <w:numId w:val="9"/>
        </w:numPr>
        <w:spacing w:line="360" w:lineRule="auto"/>
        <w:rPr>
          <w:sz w:val="24"/>
          <w:szCs w:val="24"/>
        </w:rPr>
      </w:pPr>
      <w:r w:rsidRPr="00007B61">
        <w:rPr>
          <w:sz w:val="24"/>
          <w:szCs w:val="24"/>
        </w:rPr>
        <w:t>“How did you get a good background?”</w:t>
      </w:r>
    </w:p>
    <w:p w14:paraId="69747A1F" w14:textId="1C80A63B" w:rsidR="00663FE5" w:rsidRPr="00007B61" w:rsidRDefault="00663FE5" w:rsidP="00007B61">
      <w:pPr>
        <w:pStyle w:val="ListParagraph"/>
        <w:numPr>
          <w:ilvl w:val="0"/>
          <w:numId w:val="9"/>
        </w:numPr>
        <w:spacing w:line="360" w:lineRule="auto"/>
        <w:rPr>
          <w:sz w:val="24"/>
          <w:szCs w:val="24"/>
        </w:rPr>
      </w:pPr>
      <w:r w:rsidRPr="00007B61">
        <w:rPr>
          <w:sz w:val="24"/>
          <w:szCs w:val="24"/>
        </w:rPr>
        <w:t>“</w:t>
      </w:r>
      <w:r w:rsidR="00782442" w:rsidRPr="00007B61">
        <w:rPr>
          <w:sz w:val="24"/>
          <w:szCs w:val="24"/>
        </w:rPr>
        <w:t xml:space="preserve">I need </w:t>
      </w:r>
      <w:r w:rsidR="00F21B03" w:rsidRPr="00007B61">
        <w:rPr>
          <w:sz w:val="24"/>
          <w:szCs w:val="24"/>
        </w:rPr>
        <w:t>a new location for my pictures”</w:t>
      </w:r>
    </w:p>
    <w:p w14:paraId="3B3494F8" w14:textId="4ECC100F" w:rsidR="007771D8" w:rsidRPr="00007B61" w:rsidRDefault="007771D8" w:rsidP="00007B61">
      <w:pPr>
        <w:pStyle w:val="ListParagraph"/>
        <w:numPr>
          <w:ilvl w:val="0"/>
          <w:numId w:val="9"/>
        </w:numPr>
        <w:spacing w:line="360" w:lineRule="auto"/>
        <w:rPr>
          <w:sz w:val="24"/>
          <w:szCs w:val="24"/>
        </w:rPr>
      </w:pPr>
      <w:r w:rsidRPr="00007B61">
        <w:rPr>
          <w:sz w:val="24"/>
          <w:szCs w:val="24"/>
        </w:rPr>
        <w:t>“Did you use a professional photographer? “</w:t>
      </w:r>
    </w:p>
    <w:p w14:paraId="5E81811A" w14:textId="154134F1" w:rsidR="00F21B03" w:rsidRPr="00007B61" w:rsidRDefault="007E09A3" w:rsidP="00007B61">
      <w:pPr>
        <w:spacing w:line="360" w:lineRule="auto"/>
        <w:rPr>
          <w:sz w:val="24"/>
          <w:szCs w:val="24"/>
        </w:rPr>
      </w:pPr>
      <w:r w:rsidRPr="00007B61">
        <w:rPr>
          <w:sz w:val="24"/>
          <w:szCs w:val="24"/>
        </w:rPr>
        <w:t xml:space="preserve">Believe In Your Selfie aims to eradicate these issues that people </w:t>
      </w:r>
      <w:r w:rsidR="001A16A1" w:rsidRPr="00007B61">
        <w:rPr>
          <w:sz w:val="24"/>
          <w:szCs w:val="24"/>
        </w:rPr>
        <w:t xml:space="preserve">face by creating </w:t>
      </w:r>
      <w:r w:rsidR="004749AA" w:rsidRPr="00007B61">
        <w:rPr>
          <w:sz w:val="24"/>
          <w:szCs w:val="24"/>
        </w:rPr>
        <w:t>an</w:t>
      </w:r>
      <w:r w:rsidR="001A16A1" w:rsidRPr="00007B61">
        <w:rPr>
          <w:sz w:val="24"/>
          <w:szCs w:val="24"/>
        </w:rPr>
        <w:t xml:space="preserve"> inspiring space for people to relax, </w:t>
      </w:r>
      <w:r w:rsidR="007771D8" w:rsidRPr="00007B61">
        <w:rPr>
          <w:sz w:val="24"/>
          <w:szCs w:val="24"/>
        </w:rPr>
        <w:t xml:space="preserve">create interesting images using a variety of backgrounds and props without the need </w:t>
      </w:r>
      <w:r w:rsidR="00B5330D" w:rsidRPr="00007B61">
        <w:rPr>
          <w:sz w:val="24"/>
          <w:szCs w:val="24"/>
        </w:rPr>
        <w:t xml:space="preserve">for a professional photographer. </w:t>
      </w:r>
    </w:p>
    <w:p w14:paraId="5A160D92" w14:textId="4AB0A487" w:rsidR="00993E1E" w:rsidRPr="00007B61" w:rsidRDefault="00F72F52" w:rsidP="00007B61">
      <w:pPr>
        <w:spacing w:line="360" w:lineRule="auto"/>
        <w:rPr>
          <w:sz w:val="24"/>
          <w:szCs w:val="24"/>
        </w:rPr>
      </w:pPr>
      <w:r w:rsidRPr="00007B61">
        <w:rPr>
          <w:sz w:val="24"/>
          <w:szCs w:val="24"/>
        </w:rPr>
        <w:t xml:space="preserve">The aim is to create visually stunning setups that enable users to take and share visually stunning images across social media and feel empowered. </w:t>
      </w:r>
    </w:p>
    <w:p w14:paraId="34580E27" w14:textId="77777777" w:rsidR="00983ECF" w:rsidRPr="00007B61" w:rsidRDefault="00983ECF" w:rsidP="00007B61">
      <w:pPr>
        <w:spacing w:line="360" w:lineRule="auto"/>
        <w:rPr>
          <w:sz w:val="24"/>
          <w:szCs w:val="24"/>
        </w:rPr>
      </w:pPr>
    </w:p>
    <w:p w14:paraId="5212A9F8" w14:textId="527646CA" w:rsidR="000C409F" w:rsidRDefault="000C409F" w:rsidP="00007B61">
      <w:pPr>
        <w:pStyle w:val="Heading2"/>
        <w:spacing w:line="360" w:lineRule="auto"/>
      </w:pPr>
      <w:bookmarkStart w:id="1" w:name="_Toc111461674"/>
      <w:r>
        <w:t>Project Outline</w:t>
      </w:r>
      <w:bookmarkEnd w:id="1"/>
      <w:r>
        <w:t xml:space="preserve"> </w:t>
      </w:r>
    </w:p>
    <w:p w14:paraId="16DCFD16" w14:textId="36E5E70C" w:rsidR="006048F7" w:rsidRDefault="006048F7" w:rsidP="00007B61">
      <w:pPr>
        <w:spacing w:line="360" w:lineRule="auto"/>
      </w:pPr>
    </w:p>
    <w:p w14:paraId="2CDD77B9" w14:textId="50128097" w:rsidR="006048F7" w:rsidRPr="00820E0E" w:rsidRDefault="006048F7" w:rsidP="00007B61">
      <w:pPr>
        <w:pStyle w:val="Quote"/>
        <w:spacing w:line="360" w:lineRule="auto"/>
        <w:jc w:val="center"/>
        <w:rPr>
          <w:rStyle w:val="IntenseEmphasis"/>
        </w:rPr>
      </w:pPr>
      <w:r w:rsidRPr="00820E0E">
        <w:rPr>
          <w:rStyle w:val="IntenseEmphasis"/>
        </w:rPr>
        <w:t>“To create a space for individuals to create unique photography content without the need for a professional”</w:t>
      </w:r>
    </w:p>
    <w:p w14:paraId="023AF4AA" w14:textId="2BFD539A" w:rsidR="000C409F" w:rsidRPr="00007B61" w:rsidRDefault="000C409F" w:rsidP="00007B61">
      <w:pPr>
        <w:spacing w:line="360" w:lineRule="auto"/>
        <w:rPr>
          <w:sz w:val="24"/>
          <w:szCs w:val="24"/>
        </w:rPr>
      </w:pPr>
      <w:r w:rsidRPr="000C409F">
        <w:br/>
      </w:r>
      <w:r w:rsidRPr="00007B61">
        <w:rPr>
          <w:sz w:val="24"/>
          <w:szCs w:val="24"/>
        </w:rPr>
        <w:t xml:space="preserve">To create an immersive “Selfie” Photography Studio which allows </w:t>
      </w:r>
      <w:r w:rsidR="0049315F" w:rsidRPr="00007B61">
        <w:rPr>
          <w:sz w:val="24"/>
          <w:szCs w:val="24"/>
        </w:rPr>
        <w:t>customers</w:t>
      </w:r>
      <w:r w:rsidRPr="00007B61">
        <w:rPr>
          <w:sz w:val="24"/>
          <w:szCs w:val="24"/>
        </w:rPr>
        <w:t xml:space="preserve"> to create a portfolio of images with unique and creative backgrounds, lighting, </w:t>
      </w:r>
      <w:r w:rsidR="00007B61" w:rsidRPr="00007B61">
        <w:rPr>
          <w:sz w:val="24"/>
          <w:szCs w:val="24"/>
        </w:rPr>
        <w:t>props,</w:t>
      </w:r>
      <w:r w:rsidR="00B5330D" w:rsidRPr="00007B61">
        <w:rPr>
          <w:sz w:val="24"/>
          <w:szCs w:val="24"/>
        </w:rPr>
        <w:t xml:space="preserve"> and sets</w:t>
      </w:r>
      <w:r w:rsidRPr="00007B61">
        <w:rPr>
          <w:sz w:val="24"/>
          <w:szCs w:val="24"/>
        </w:rPr>
        <w:t>. With 92 million selfies taken each day, this new and exciting project can be a great way to get friends and family together for a fun night out, used for art projects, music videos or simply used in the growing trend of posting images on social media. The project plans to work with local event decorators and artists to create an extraordinary immersive photography experience</w:t>
      </w:r>
      <w:r w:rsidR="009C604C" w:rsidRPr="00007B61">
        <w:rPr>
          <w:sz w:val="24"/>
          <w:szCs w:val="24"/>
        </w:rPr>
        <w:t xml:space="preserve"> allowing individuals to create that ever lasting memory or that ultimate epic social media post. </w:t>
      </w:r>
      <w:r w:rsidR="00BB3C78" w:rsidRPr="00007B61">
        <w:rPr>
          <w:sz w:val="24"/>
          <w:szCs w:val="24"/>
        </w:rPr>
        <w:t>Believe in your Selfie will feature 6-8 rooms each with a p</w:t>
      </w:r>
      <w:r w:rsidR="0043219E" w:rsidRPr="00007B61">
        <w:rPr>
          <w:sz w:val="24"/>
          <w:szCs w:val="24"/>
        </w:rPr>
        <w:t xml:space="preserve">re-made set ups </w:t>
      </w:r>
      <w:r w:rsidR="00BB3C78" w:rsidRPr="00007B61">
        <w:rPr>
          <w:sz w:val="24"/>
          <w:szCs w:val="24"/>
        </w:rPr>
        <w:t xml:space="preserve">that </w:t>
      </w:r>
      <w:r w:rsidR="0043219E" w:rsidRPr="00007B61">
        <w:rPr>
          <w:sz w:val="24"/>
          <w:szCs w:val="24"/>
        </w:rPr>
        <w:t>will be easy to change</w:t>
      </w:r>
      <w:r w:rsidR="007F718A" w:rsidRPr="00007B61">
        <w:rPr>
          <w:sz w:val="24"/>
          <w:szCs w:val="24"/>
        </w:rPr>
        <w:t xml:space="preserve"> monthly. This will be easily achieved as the props and paint are inexpensive and can be utilised in </w:t>
      </w:r>
      <w:r w:rsidR="008B4374" w:rsidRPr="00007B61">
        <w:rPr>
          <w:sz w:val="24"/>
          <w:szCs w:val="24"/>
        </w:rPr>
        <w:t>diverse ways</w:t>
      </w:r>
      <w:r w:rsidR="00BB3C78" w:rsidRPr="00007B61">
        <w:rPr>
          <w:sz w:val="24"/>
          <w:szCs w:val="24"/>
        </w:rPr>
        <w:t xml:space="preserve">. These rooms will range from a room filled with balloons and balloon wall, to </w:t>
      </w:r>
      <w:r w:rsidR="0049315F" w:rsidRPr="00007B61">
        <w:rPr>
          <w:sz w:val="24"/>
          <w:szCs w:val="24"/>
        </w:rPr>
        <w:t>makeshift</w:t>
      </w:r>
      <w:r w:rsidR="00BB3C78" w:rsidRPr="00007B61">
        <w:rPr>
          <w:sz w:val="24"/>
          <w:szCs w:val="24"/>
        </w:rPr>
        <w:t xml:space="preserve"> locker rooms, a room covered in newspaper, </w:t>
      </w:r>
      <w:r w:rsidR="0049315F" w:rsidRPr="00007B61">
        <w:rPr>
          <w:sz w:val="24"/>
          <w:szCs w:val="24"/>
        </w:rPr>
        <w:t xml:space="preserve">art deco style wallpaper and décor or a room filled with just </w:t>
      </w:r>
      <w:r w:rsidR="0049315F" w:rsidRPr="00007B61">
        <w:rPr>
          <w:sz w:val="24"/>
          <w:szCs w:val="24"/>
        </w:rPr>
        <w:lastRenderedPageBreak/>
        <w:t>lightbulbs. Every room will also feature a light stand which will allow customers to attach their mobile phones or cameras enabling them to capture that perfect selfie</w:t>
      </w:r>
      <w:r w:rsidR="006048F7" w:rsidRPr="00007B61">
        <w:rPr>
          <w:sz w:val="24"/>
          <w:szCs w:val="24"/>
        </w:rPr>
        <w:t xml:space="preserve"> without the need for a professional photographer or expensive studio</w:t>
      </w:r>
      <w:r w:rsidR="0049315F" w:rsidRPr="00007B61">
        <w:rPr>
          <w:sz w:val="24"/>
          <w:szCs w:val="24"/>
        </w:rPr>
        <w:t xml:space="preserve">. To encourage repeat custom, each month a room will be rotated with a new backdrop or </w:t>
      </w:r>
      <w:r w:rsidR="006048F7" w:rsidRPr="00007B61">
        <w:rPr>
          <w:sz w:val="24"/>
          <w:szCs w:val="24"/>
        </w:rPr>
        <w:t xml:space="preserve">prop. </w:t>
      </w:r>
      <w:r w:rsidR="004E7001" w:rsidRPr="00007B61">
        <w:rPr>
          <w:sz w:val="24"/>
          <w:szCs w:val="24"/>
        </w:rPr>
        <w:t xml:space="preserve">Believe In Your Selfie will be open to individuals and can also be hired in </w:t>
      </w:r>
      <w:r w:rsidR="00E70841" w:rsidRPr="00007B61">
        <w:rPr>
          <w:sz w:val="24"/>
          <w:szCs w:val="24"/>
        </w:rPr>
        <w:t>its</w:t>
      </w:r>
      <w:r w:rsidR="004E7001" w:rsidRPr="00007B61">
        <w:rPr>
          <w:sz w:val="24"/>
          <w:szCs w:val="24"/>
        </w:rPr>
        <w:t xml:space="preserve"> entirety, giving the individual or group private use </w:t>
      </w:r>
      <w:r w:rsidR="002D3176" w:rsidRPr="00007B61">
        <w:rPr>
          <w:sz w:val="24"/>
          <w:szCs w:val="24"/>
        </w:rPr>
        <w:t>for that personal and intimate settings.</w:t>
      </w:r>
      <w:r w:rsidR="0023718D" w:rsidRPr="00007B61">
        <w:rPr>
          <w:sz w:val="24"/>
          <w:szCs w:val="24"/>
        </w:rPr>
        <w:t xml:space="preserve"> The project will also involve local </w:t>
      </w:r>
      <w:r w:rsidR="00D017D6" w:rsidRPr="00007B61">
        <w:rPr>
          <w:sz w:val="24"/>
          <w:szCs w:val="24"/>
        </w:rPr>
        <w:t xml:space="preserve">vendors, selling </w:t>
      </w:r>
      <w:r w:rsidR="00183EDC" w:rsidRPr="00007B61">
        <w:rPr>
          <w:sz w:val="24"/>
          <w:szCs w:val="24"/>
        </w:rPr>
        <w:t>artwork</w:t>
      </w:r>
      <w:r w:rsidR="00D017D6" w:rsidRPr="00007B61">
        <w:rPr>
          <w:sz w:val="24"/>
          <w:szCs w:val="24"/>
        </w:rPr>
        <w:t xml:space="preserve"> and </w:t>
      </w:r>
      <w:r w:rsidR="00D70E4A" w:rsidRPr="00007B61">
        <w:rPr>
          <w:sz w:val="24"/>
          <w:szCs w:val="24"/>
        </w:rPr>
        <w:t xml:space="preserve">products to the </w:t>
      </w:r>
      <w:r w:rsidR="00ED1CA0" w:rsidRPr="00007B61">
        <w:rPr>
          <w:sz w:val="24"/>
          <w:szCs w:val="24"/>
        </w:rPr>
        <w:t>public</w:t>
      </w:r>
      <w:r w:rsidR="00D70E4A" w:rsidRPr="00007B61">
        <w:rPr>
          <w:sz w:val="24"/>
          <w:szCs w:val="24"/>
        </w:rPr>
        <w:t xml:space="preserve"> to attract a wider audience and customers. </w:t>
      </w:r>
    </w:p>
    <w:p w14:paraId="0849123C" w14:textId="64121E03" w:rsidR="00FC7B81" w:rsidRPr="00007B61" w:rsidRDefault="00ED1CA0" w:rsidP="00007B61">
      <w:pPr>
        <w:spacing w:line="360" w:lineRule="auto"/>
        <w:rPr>
          <w:sz w:val="24"/>
          <w:szCs w:val="24"/>
        </w:rPr>
      </w:pPr>
      <w:r w:rsidRPr="00007B61">
        <w:rPr>
          <w:sz w:val="24"/>
          <w:szCs w:val="24"/>
        </w:rPr>
        <w:t>To</w:t>
      </w:r>
      <w:r w:rsidR="00FC7B81" w:rsidRPr="00007B61">
        <w:rPr>
          <w:sz w:val="24"/>
          <w:szCs w:val="24"/>
        </w:rPr>
        <w:t xml:space="preserve"> achieve this, a suitable location will be required with easy public access, such as a large shop frontage in the inner city or</w:t>
      </w:r>
      <w:r w:rsidR="00007B61">
        <w:rPr>
          <w:sz w:val="24"/>
          <w:szCs w:val="24"/>
        </w:rPr>
        <w:t xml:space="preserve"> </w:t>
      </w:r>
      <w:r w:rsidR="00073E91" w:rsidRPr="00007B61">
        <w:rPr>
          <w:sz w:val="24"/>
          <w:szCs w:val="24"/>
        </w:rPr>
        <w:t xml:space="preserve">a </w:t>
      </w:r>
      <w:r w:rsidR="00183EDC" w:rsidRPr="00007B61">
        <w:rPr>
          <w:sz w:val="24"/>
          <w:szCs w:val="24"/>
        </w:rPr>
        <w:t>large-scale</w:t>
      </w:r>
      <w:r w:rsidR="00073E91" w:rsidRPr="00007B61">
        <w:rPr>
          <w:sz w:val="24"/>
          <w:szCs w:val="24"/>
        </w:rPr>
        <w:t xml:space="preserve"> warehouse or building on the outskirts of town </w:t>
      </w:r>
      <w:r w:rsidR="00C72A64" w:rsidRPr="00007B61">
        <w:rPr>
          <w:sz w:val="24"/>
          <w:szCs w:val="24"/>
        </w:rPr>
        <w:t xml:space="preserve">which has public transport or </w:t>
      </w:r>
      <w:r w:rsidR="007D14ED" w:rsidRPr="00007B61">
        <w:rPr>
          <w:sz w:val="24"/>
          <w:szCs w:val="24"/>
        </w:rPr>
        <w:t>high footfall</w:t>
      </w:r>
      <w:r w:rsidR="00EA3C07" w:rsidRPr="00007B61">
        <w:rPr>
          <w:sz w:val="24"/>
          <w:szCs w:val="24"/>
        </w:rPr>
        <w:t xml:space="preserve">. Customers will be able to enter the </w:t>
      </w:r>
      <w:r w:rsidR="00582905" w:rsidRPr="00007B61">
        <w:rPr>
          <w:sz w:val="24"/>
          <w:szCs w:val="24"/>
        </w:rPr>
        <w:t xml:space="preserve">building for a flat rate fee which </w:t>
      </w:r>
      <w:r w:rsidR="000B1370" w:rsidRPr="00007B61">
        <w:rPr>
          <w:sz w:val="24"/>
          <w:szCs w:val="24"/>
        </w:rPr>
        <w:t>includes entrance and a 2-hour window to create stunning images. Walk</w:t>
      </w:r>
      <w:r w:rsidR="0084319E" w:rsidRPr="00007B61">
        <w:rPr>
          <w:sz w:val="24"/>
          <w:szCs w:val="24"/>
        </w:rPr>
        <w:t xml:space="preserve">-ins will also be available providing capacity is not reached from pre-bookings. </w:t>
      </w:r>
    </w:p>
    <w:p w14:paraId="53144318" w14:textId="014C2050" w:rsidR="00ED1CA0" w:rsidRDefault="00ED1CA0" w:rsidP="00DC15AD">
      <w:pPr>
        <w:pStyle w:val="Heading4"/>
      </w:pPr>
      <w:bookmarkStart w:id="2" w:name="_Toc111461585"/>
      <w:r w:rsidRPr="00ED1CA0">
        <w:t xml:space="preserve">Figure </w:t>
      </w:r>
      <w:r>
        <w:t>1</w:t>
      </w:r>
      <w:r w:rsidRPr="00ED1CA0">
        <w:t xml:space="preserve">: </w:t>
      </w:r>
      <w:r>
        <w:t>Examples of Believe In Your Selfie Sets</w:t>
      </w:r>
      <w:bookmarkEnd w:id="2"/>
      <w:r w:rsidRPr="00ED1CA0">
        <w:t xml:space="preserve">  </w:t>
      </w:r>
    </w:p>
    <w:p w14:paraId="7B5FE087" w14:textId="7391E2E4" w:rsidR="00C83D8B" w:rsidRDefault="002D3176" w:rsidP="00007B61">
      <w:pPr>
        <w:spacing w:line="360" w:lineRule="auto"/>
      </w:pPr>
      <w:r>
        <w:t xml:space="preserve">As mentioned above, the </w:t>
      </w:r>
      <w:r w:rsidR="009B58DA">
        <w:t>premade</w:t>
      </w:r>
      <w:r>
        <w:t xml:space="preserve"> set rooms will rotate on </w:t>
      </w:r>
      <w:r w:rsidR="00AB1C30">
        <w:t>monthly basis, examples of the types of set ups that will be created are shown below.</w:t>
      </w:r>
    </w:p>
    <w:p w14:paraId="094062A4" w14:textId="23B9A50A" w:rsidR="00820E0E" w:rsidRDefault="00820E0E" w:rsidP="00007B61">
      <w:pPr>
        <w:spacing w:line="360" w:lineRule="auto"/>
        <w:jc w:val="center"/>
      </w:pPr>
      <w:r>
        <w:rPr>
          <w:noProof/>
        </w:rPr>
        <w:drawing>
          <wp:inline distT="0" distB="0" distL="0" distR="0" wp14:anchorId="0B36FBE3" wp14:editId="53AF0AA3">
            <wp:extent cx="2638425" cy="155194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r="4789" b="-7"/>
                    <a:stretch/>
                  </pic:blipFill>
                  <pic:spPr bwMode="auto">
                    <a:xfrm>
                      <a:off x="0" y="0"/>
                      <a:ext cx="2651147" cy="1559423"/>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1CB32F9" wp14:editId="63DF17E4">
            <wp:extent cx="2381250" cy="1584614"/>
            <wp:effectExtent l="0" t="0" r="0" b="0"/>
            <wp:docPr id="2" name="Picture 2" descr="Selfie Stations NJ in Westfield - nj.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lfie Stations NJ in Westfield - nj.co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84282" cy="1586631"/>
                    </a:xfrm>
                    <a:prstGeom prst="rect">
                      <a:avLst/>
                    </a:prstGeom>
                    <a:noFill/>
                    <a:ln>
                      <a:noFill/>
                    </a:ln>
                  </pic:spPr>
                </pic:pic>
              </a:graphicData>
            </a:graphic>
          </wp:inline>
        </w:drawing>
      </w:r>
      <w:r w:rsidR="004E7001">
        <w:rPr>
          <w:noProof/>
        </w:rPr>
        <w:drawing>
          <wp:inline distT="0" distB="0" distL="0" distR="0" wp14:anchorId="43A0DEBF" wp14:editId="3E866F56">
            <wp:extent cx="2638425" cy="1733550"/>
            <wp:effectExtent l="0" t="0" r="9525"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8425" cy="1733550"/>
                    </a:xfrm>
                    <a:prstGeom prst="rect">
                      <a:avLst/>
                    </a:prstGeom>
                    <a:noFill/>
                    <a:ln>
                      <a:noFill/>
                    </a:ln>
                  </pic:spPr>
                </pic:pic>
              </a:graphicData>
            </a:graphic>
          </wp:inline>
        </w:drawing>
      </w:r>
      <w:r w:rsidR="004E7001">
        <w:rPr>
          <w:noProof/>
        </w:rPr>
        <w:drawing>
          <wp:inline distT="0" distB="0" distL="0" distR="0" wp14:anchorId="59F7B877" wp14:editId="65BC96AF">
            <wp:extent cx="2381250" cy="1733550"/>
            <wp:effectExtent l="0" t="0" r="0" b="0"/>
            <wp:docPr id="4" name="Picture 4" descr="Joliet Selfie Studio Opens: Here's What It Looks Like | Joliet, IL P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oliet Selfie Studio Opens: Here's What It Looks Like | Joliet, IL Patch"/>
                    <pic:cNvPicPr>
                      <a:picLocks noChangeAspect="1" noChangeArrowheads="1"/>
                    </pic:cNvPicPr>
                  </pic:nvPicPr>
                  <pic:blipFill rotWithShape="1">
                    <a:blip r:embed="rId12">
                      <a:extLst>
                        <a:ext uri="{28A0092B-C50C-407E-A947-70E740481C1C}">
                          <a14:useLocalDpi xmlns:a14="http://schemas.microsoft.com/office/drawing/2010/main" val="0"/>
                        </a:ext>
                      </a:extLst>
                    </a:blip>
                    <a:srcRect t="6186" r="3475"/>
                    <a:stretch/>
                  </pic:blipFill>
                  <pic:spPr bwMode="auto">
                    <a:xfrm>
                      <a:off x="0" y="0"/>
                      <a:ext cx="2381250" cy="1733550"/>
                    </a:xfrm>
                    <a:prstGeom prst="rect">
                      <a:avLst/>
                    </a:prstGeom>
                    <a:noFill/>
                    <a:ln>
                      <a:noFill/>
                    </a:ln>
                    <a:extLst>
                      <a:ext uri="{53640926-AAD7-44D8-BBD7-CCE9431645EC}">
                        <a14:shadowObscured xmlns:a14="http://schemas.microsoft.com/office/drawing/2010/main"/>
                      </a:ext>
                    </a:extLst>
                  </pic:spPr>
                </pic:pic>
              </a:graphicData>
            </a:graphic>
          </wp:inline>
        </w:drawing>
      </w:r>
    </w:p>
    <w:p w14:paraId="60F14FAC" w14:textId="7ECA7BBE" w:rsidR="00AB1C30" w:rsidRDefault="00AB1C30" w:rsidP="00007B61">
      <w:pPr>
        <w:spacing w:line="360" w:lineRule="auto"/>
        <w:jc w:val="center"/>
      </w:pPr>
      <w:r>
        <w:rPr>
          <w:noProof/>
        </w:rPr>
        <w:lastRenderedPageBreak/>
        <w:drawing>
          <wp:inline distT="0" distB="0" distL="0" distR="0" wp14:anchorId="41ADEE95" wp14:editId="1518440F">
            <wp:extent cx="2638425" cy="1638300"/>
            <wp:effectExtent l="0" t="0" r="9525" b="0"/>
            <wp:docPr id="5" name="Picture 5" descr="The Selfie Showroom | Selfie Museum &amp; Content House In Jacksonville Florida  - Selfie Museum - Jacksonville, Flor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Selfie Showroom | Selfie Museum &amp; Content House In Jacksonville Florida  - Selfie Museum - Jacksonville, Florida"/>
                    <pic:cNvPicPr>
                      <a:picLocks noChangeAspect="1" noChangeArrowheads="1"/>
                    </pic:cNvPicPr>
                  </pic:nvPicPr>
                  <pic:blipFill rotWithShape="1">
                    <a:blip r:embed="rId13">
                      <a:extLst>
                        <a:ext uri="{28A0092B-C50C-407E-A947-70E740481C1C}">
                          <a14:useLocalDpi xmlns:a14="http://schemas.microsoft.com/office/drawing/2010/main" val="0"/>
                        </a:ext>
                      </a:extLst>
                    </a:blip>
                    <a:srcRect r="5461"/>
                    <a:stretch/>
                  </pic:blipFill>
                  <pic:spPr bwMode="auto">
                    <a:xfrm>
                      <a:off x="0" y="0"/>
                      <a:ext cx="2638425" cy="163830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B41EBDA" wp14:editId="0F766701">
            <wp:extent cx="2419350" cy="1684730"/>
            <wp:effectExtent l="0" t="0" r="0" b="0"/>
            <wp:docPr id="6" name="Picture 6" descr="Selfie studio opens in Sumter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lfie studio opens in Sumter - YouTube"/>
                    <pic:cNvPicPr>
                      <a:picLocks noChangeAspect="1" noChangeArrowheads="1"/>
                    </pic:cNvPicPr>
                  </pic:nvPicPr>
                  <pic:blipFill rotWithShape="1">
                    <a:blip r:embed="rId14">
                      <a:extLst>
                        <a:ext uri="{28A0092B-C50C-407E-A947-70E740481C1C}">
                          <a14:useLocalDpi xmlns:a14="http://schemas.microsoft.com/office/drawing/2010/main" val="0"/>
                        </a:ext>
                      </a:extLst>
                    </a:blip>
                    <a:srcRect t="-2381" r="17667"/>
                    <a:stretch/>
                  </pic:blipFill>
                  <pic:spPr bwMode="auto">
                    <a:xfrm>
                      <a:off x="0" y="0"/>
                      <a:ext cx="2427681" cy="1690531"/>
                    </a:xfrm>
                    <a:prstGeom prst="rect">
                      <a:avLst/>
                    </a:prstGeom>
                    <a:noFill/>
                    <a:ln>
                      <a:noFill/>
                    </a:ln>
                    <a:extLst>
                      <a:ext uri="{53640926-AAD7-44D8-BBD7-CCE9431645EC}">
                        <a14:shadowObscured xmlns:a14="http://schemas.microsoft.com/office/drawing/2010/main"/>
                      </a:ext>
                    </a:extLst>
                  </pic:spPr>
                </pic:pic>
              </a:graphicData>
            </a:graphic>
          </wp:inline>
        </w:drawing>
      </w:r>
    </w:p>
    <w:p w14:paraId="3CBC4425" w14:textId="29716F99" w:rsidR="00AB1C30" w:rsidRPr="00007B61" w:rsidRDefault="00AB1C30" w:rsidP="00007B61">
      <w:pPr>
        <w:spacing w:line="360" w:lineRule="auto"/>
        <w:rPr>
          <w:sz w:val="24"/>
          <w:szCs w:val="24"/>
        </w:rPr>
      </w:pPr>
      <w:r w:rsidRPr="00007B61">
        <w:rPr>
          <w:sz w:val="24"/>
          <w:szCs w:val="24"/>
        </w:rPr>
        <w:t>(Image Credits – Google Chrome)</w:t>
      </w:r>
    </w:p>
    <w:p w14:paraId="4A544C5E" w14:textId="18E7555C" w:rsidR="000C409F" w:rsidRDefault="009874FC" w:rsidP="00007B61">
      <w:pPr>
        <w:pStyle w:val="Heading2"/>
        <w:spacing w:line="360" w:lineRule="auto"/>
      </w:pPr>
      <w:bookmarkStart w:id="3" w:name="_Toc111461675"/>
      <w:r>
        <w:t>Project Scope</w:t>
      </w:r>
      <w:bookmarkEnd w:id="3"/>
    </w:p>
    <w:p w14:paraId="7418A2C7" w14:textId="34D791B7" w:rsidR="009874FC" w:rsidRPr="00007B61" w:rsidRDefault="009874FC" w:rsidP="00007B61">
      <w:pPr>
        <w:spacing w:line="360" w:lineRule="auto"/>
        <w:rPr>
          <w:b/>
          <w:bCs/>
          <w:sz w:val="24"/>
          <w:szCs w:val="24"/>
        </w:rPr>
      </w:pPr>
      <w:r w:rsidRPr="00007B61">
        <w:rPr>
          <w:sz w:val="24"/>
          <w:szCs w:val="24"/>
        </w:rPr>
        <w:t>The project scope is</w:t>
      </w:r>
      <w:r w:rsidR="005E2057" w:rsidRPr="00007B61">
        <w:rPr>
          <w:sz w:val="24"/>
          <w:szCs w:val="24"/>
        </w:rPr>
        <w:t xml:space="preserve"> designed</w:t>
      </w:r>
      <w:r w:rsidRPr="00007B61">
        <w:rPr>
          <w:sz w:val="24"/>
          <w:szCs w:val="24"/>
        </w:rPr>
        <w:t xml:space="preserve"> to help understand </w:t>
      </w:r>
      <w:r w:rsidR="005E2057" w:rsidRPr="00007B61">
        <w:rPr>
          <w:sz w:val="24"/>
          <w:szCs w:val="24"/>
        </w:rPr>
        <w:t>the full details that</w:t>
      </w:r>
      <w:r w:rsidRPr="00007B61">
        <w:rPr>
          <w:sz w:val="24"/>
          <w:szCs w:val="24"/>
        </w:rPr>
        <w:t xml:space="preserve"> are required </w:t>
      </w:r>
      <w:r w:rsidR="00964D72" w:rsidRPr="00007B61">
        <w:rPr>
          <w:sz w:val="24"/>
          <w:szCs w:val="24"/>
        </w:rPr>
        <w:t>to</w:t>
      </w:r>
      <w:r w:rsidRPr="00007B61">
        <w:rPr>
          <w:sz w:val="24"/>
          <w:szCs w:val="24"/>
        </w:rPr>
        <w:t xml:space="preserve"> </w:t>
      </w:r>
      <w:r w:rsidR="00936C88" w:rsidRPr="00007B61">
        <w:rPr>
          <w:sz w:val="24"/>
          <w:szCs w:val="24"/>
        </w:rPr>
        <w:t>accomplish</w:t>
      </w:r>
      <w:r w:rsidRPr="00007B61">
        <w:rPr>
          <w:sz w:val="24"/>
          <w:szCs w:val="24"/>
        </w:rPr>
        <w:t xml:space="preserve"> the projects objectives</w:t>
      </w:r>
      <w:r w:rsidR="003C1409" w:rsidRPr="00007B61">
        <w:rPr>
          <w:sz w:val="24"/>
          <w:szCs w:val="24"/>
        </w:rPr>
        <w:t xml:space="preserve"> </w:t>
      </w:r>
      <w:r w:rsidR="00936C88" w:rsidRPr="00007B61">
        <w:rPr>
          <w:sz w:val="24"/>
          <w:szCs w:val="24"/>
        </w:rPr>
        <w:t>or</w:t>
      </w:r>
      <w:r w:rsidR="003C1409" w:rsidRPr="00007B61">
        <w:rPr>
          <w:sz w:val="24"/>
          <w:szCs w:val="24"/>
        </w:rPr>
        <w:t xml:space="preserve"> goals and the work that</w:t>
      </w:r>
      <w:r w:rsidR="00936C88" w:rsidRPr="00007B61">
        <w:rPr>
          <w:sz w:val="24"/>
          <w:szCs w:val="24"/>
        </w:rPr>
        <w:t xml:space="preserve"> is required</w:t>
      </w:r>
      <w:r w:rsidRPr="00007B61">
        <w:rPr>
          <w:sz w:val="24"/>
          <w:szCs w:val="24"/>
        </w:rPr>
        <w:t xml:space="preserve">. </w:t>
      </w:r>
      <w:r w:rsidR="00C14B1D" w:rsidRPr="00007B61">
        <w:rPr>
          <w:b/>
          <w:bCs/>
          <w:sz w:val="24"/>
          <w:szCs w:val="24"/>
        </w:rPr>
        <w:t>(PMI, 2006</w:t>
      </w:r>
      <w:r w:rsidR="009C4837" w:rsidRPr="00007B61">
        <w:rPr>
          <w:b/>
          <w:bCs/>
          <w:sz w:val="24"/>
          <w:szCs w:val="24"/>
        </w:rPr>
        <w:t>)</w:t>
      </w:r>
    </w:p>
    <w:p w14:paraId="14D4D4FD" w14:textId="46ADA47E" w:rsidR="00E25FC5" w:rsidRPr="00007B61" w:rsidRDefault="00E25FC5" w:rsidP="00007B61">
      <w:pPr>
        <w:pStyle w:val="ListParagraph"/>
        <w:numPr>
          <w:ilvl w:val="0"/>
          <w:numId w:val="6"/>
        </w:numPr>
        <w:spacing w:line="360" w:lineRule="auto"/>
        <w:rPr>
          <w:sz w:val="24"/>
          <w:szCs w:val="24"/>
        </w:rPr>
      </w:pPr>
      <w:r w:rsidRPr="00007B61">
        <w:rPr>
          <w:sz w:val="24"/>
          <w:szCs w:val="24"/>
        </w:rPr>
        <w:t xml:space="preserve">Find suitable location </w:t>
      </w:r>
    </w:p>
    <w:p w14:paraId="3AB40ABB" w14:textId="085100DC" w:rsidR="00BE08F0" w:rsidRPr="00007B61" w:rsidRDefault="00BE08F0" w:rsidP="00007B61">
      <w:pPr>
        <w:pStyle w:val="ListParagraph"/>
        <w:numPr>
          <w:ilvl w:val="0"/>
          <w:numId w:val="6"/>
        </w:numPr>
        <w:spacing w:line="360" w:lineRule="auto"/>
        <w:rPr>
          <w:sz w:val="24"/>
          <w:szCs w:val="24"/>
        </w:rPr>
      </w:pPr>
      <w:r w:rsidRPr="00007B61">
        <w:rPr>
          <w:sz w:val="24"/>
          <w:szCs w:val="24"/>
        </w:rPr>
        <w:t xml:space="preserve">Order relevant equipment </w:t>
      </w:r>
    </w:p>
    <w:p w14:paraId="2C39DC47" w14:textId="77777777" w:rsidR="00112302" w:rsidRPr="00007B61" w:rsidRDefault="00BE08F0" w:rsidP="00007B61">
      <w:pPr>
        <w:pStyle w:val="ListParagraph"/>
        <w:numPr>
          <w:ilvl w:val="0"/>
          <w:numId w:val="6"/>
        </w:numPr>
        <w:spacing w:line="360" w:lineRule="auto"/>
        <w:rPr>
          <w:sz w:val="24"/>
          <w:szCs w:val="24"/>
        </w:rPr>
      </w:pPr>
      <w:r w:rsidRPr="00007B61">
        <w:rPr>
          <w:sz w:val="24"/>
          <w:szCs w:val="24"/>
        </w:rPr>
        <w:t xml:space="preserve">Decide on name </w:t>
      </w:r>
    </w:p>
    <w:p w14:paraId="7C091AA9" w14:textId="62DF512B" w:rsidR="009B58DA" w:rsidRPr="00007B61" w:rsidRDefault="00112302" w:rsidP="00007B61">
      <w:pPr>
        <w:pStyle w:val="ListParagraph"/>
        <w:numPr>
          <w:ilvl w:val="0"/>
          <w:numId w:val="6"/>
        </w:numPr>
        <w:spacing w:line="360" w:lineRule="auto"/>
        <w:rPr>
          <w:sz w:val="24"/>
          <w:szCs w:val="24"/>
        </w:rPr>
      </w:pPr>
      <w:r w:rsidRPr="00007B61">
        <w:rPr>
          <w:sz w:val="24"/>
          <w:szCs w:val="24"/>
        </w:rPr>
        <w:t>Acquire domain for website</w:t>
      </w:r>
    </w:p>
    <w:p w14:paraId="66FB2CA2" w14:textId="2E62D7AB" w:rsidR="00234748" w:rsidRPr="00007B61" w:rsidRDefault="00234748" w:rsidP="00007B61">
      <w:pPr>
        <w:pStyle w:val="ListParagraph"/>
        <w:numPr>
          <w:ilvl w:val="0"/>
          <w:numId w:val="6"/>
        </w:numPr>
        <w:spacing w:line="360" w:lineRule="auto"/>
        <w:rPr>
          <w:sz w:val="24"/>
          <w:szCs w:val="24"/>
        </w:rPr>
      </w:pPr>
      <w:r w:rsidRPr="00007B61">
        <w:rPr>
          <w:sz w:val="24"/>
          <w:szCs w:val="24"/>
        </w:rPr>
        <w:t>Design logo</w:t>
      </w:r>
    </w:p>
    <w:p w14:paraId="7A88DDC5" w14:textId="4E0BA7CD" w:rsidR="00234748" w:rsidRPr="00007B61" w:rsidRDefault="00234748" w:rsidP="00007B61">
      <w:pPr>
        <w:pStyle w:val="ListParagraph"/>
        <w:numPr>
          <w:ilvl w:val="0"/>
          <w:numId w:val="6"/>
        </w:numPr>
        <w:spacing w:line="360" w:lineRule="auto"/>
        <w:rPr>
          <w:sz w:val="24"/>
          <w:szCs w:val="24"/>
        </w:rPr>
      </w:pPr>
      <w:r w:rsidRPr="00007B61">
        <w:rPr>
          <w:sz w:val="24"/>
          <w:szCs w:val="24"/>
        </w:rPr>
        <w:t>Create social media accounts </w:t>
      </w:r>
    </w:p>
    <w:p w14:paraId="69F06FEB" w14:textId="404093CC" w:rsidR="00234748" w:rsidRPr="00007B61" w:rsidRDefault="007E3104" w:rsidP="00007B61">
      <w:pPr>
        <w:pStyle w:val="ListParagraph"/>
        <w:numPr>
          <w:ilvl w:val="0"/>
          <w:numId w:val="6"/>
        </w:numPr>
        <w:spacing w:line="360" w:lineRule="auto"/>
        <w:rPr>
          <w:sz w:val="24"/>
          <w:szCs w:val="24"/>
        </w:rPr>
      </w:pPr>
      <w:r w:rsidRPr="00007B61">
        <w:rPr>
          <w:sz w:val="24"/>
          <w:szCs w:val="24"/>
        </w:rPr>
        <w:t>Design set rooms </w:t>
      </w:r>
    </w:p>
    <w:p w14:paraId="38BD1E52" w14:textId="68652482" w:rsidR="007E3104" w:rsidRPr="00007B61" w:rsidRDefault="007E3104" w:rsidP="00007B61">
      <w:pPr>
        <w:pStyle w:val="ListParagraph"/>
        <w:numPr>
          <w:ilvl w:val="0"/>
          <w:numId w:val="6"/>
        </w:numPr>
        <w:spacing w:line="360" w:lineRule="auto"/>
        <w:rPr>
          <w:sz w:val="24"/>
          <w:szCs w:val="24"/>
        </w:rPr>
      </w:pPr>
      <w:r w:rsidRPr="00007B61">
        <w:rPr>
          <w:sz w:val="24"/>
          <w:szCs w:val="24"/>
        </w:rPr>
        <w:t>Agree design completion with vendors and decorators</w:t>
      </w:r>
    </w:p>
    <w:p w14:paraId="447FFF48" w14:textId="3A9EC96C" w:rsidR="007E3104" w:rsidRPr="00007B61" w:rsidRDefault="00F46FE4" w:rsidP="00007B61">
      <w:pPr>
        <w:pStyle w:val="ListParagraph"/>
        <w:numPr>
          <w:ilvl w:val="0"/>
          <w:numId w:val="6"/>
        </w:numPr>
        <w:spacing w:line="360" w:lineRule="auto"/>
        <w:rPr>
          <w:sz w:val="24"/>
          <w:szCs w:val="24"/>
        </w:rPr>
      </w:pPr>
      <w:r w:rsidRPr="00007B61">
        <w:rPr>
          <w:sz w:val="24"/>
          <w:szCs w:val="24"/>
        </w:rPr>
        <w:t>Arrange contract start date</w:t>
      </w:r>
    </w:p>
    <w:p w14:paraId="71593387" w14:textId="048C7CD4" w:rsidR="00C31BA6" w:rsidRPr="00007B61" w:rsidRDefault="00C31BA6" w:rsidP="00007B61">
      <w:pPr>
        <w:pStyle w:val="ListParagraph"/>
        <w:numPr>
          <w:ilvl w:val="0"/>
          <w:numId w:val="6"/>
        </w:numPr>
        <w:spacing w:line="360" w:lineRule="auto"/>
        <w:rPr>
          <w:sz w:val="24"/>
          <w:szCs w:val="24"/>
        </w:rPr>
      </w:pPr>
      <w:r w:rsidRPr="00007B61">
        <w:rPr>
          <w:sz w:val="24"/>
          <w:szCs w:val="24"/>
        </w:rPr>
        <w:t>Locate set designers and event decorators</w:t>
      </w:r>
    </w:p>
    <w:p w14:paraId="5F9222BB" w14:textId="74104CF8" w:rsidR="008C378A" w:rsidRPr="00007B61" w:rsidRDefault="00C17808" w:rsidP="00007B61">
      <w:pPr>
        <w:pStyle w:val="ListParagraph"/>
        <w:numPr>
          <w:ilvl w:val="0"/>
          <w:numId w:val="6"/>
        </w:numPr>
        <w:spacing w:line="360" w:lineRule="auto"/>
        <w:rPr>
          <w:sz w:val="24"/>
          <w:szCs w:val="24"/>
        </w:rPr>
      </w:pPr>
      <w:r w:rsidRPr="00007B61">
        <w:rPr>
          <w:sz w:val="24"/>
          <w:szCs w:val="24"/>
        </w:rPr>
        <w:t>Register Business </w:t>
      </w:r>
    </w:p>
    <w:p w14:paraId="4B66C414" w14:textId="59F6C071" w:rsidR="00C17808" w:rsidRPr="00007B61" w:rsidRDefault="00C17808" w:rsidP="00007B61">
      <w:pPr>
        <w:pStyle w:val="ListParagraph"/>
        <w:numPr>
          <w:ilvl w:val="0"/>
          <w:numId w:val="6"/>
        </w:numPr>
        <w:spacing w:line="360" w:lineRule="auto"/>
        <w:rPr>
          <w:sz w:val="24"/>
          <w:szCs w:val="24"/>
        </w:rPr>
      </w:pPr>
      <w:r w:rsidRPr="00007B61">
        <w:rPr>
          <w:sz w:val="24"/>
          <w:szCs w:val="24"/>
        </w:rPr>
        <w:t xml:space="preserve">Invite shareholders, </w:t>
      </w:r>
      <w:r w:rsidR="005B61B9" w:rsidRPr="00007B61">
        <w:rPr>
          <w:sz w:val="24"/>
          <w:szCs w:val="24"/>
        </w:rPr>
        <w:t>stakeholders,</w:t>
      </w:r>
      <w:r w:rsidRPr="00007B61">
        <w:rPr>
          <w:sz w:val="24"/>
          <w:szCs w:val="24"/>
        </w:rPr>
        <w:t xml:space="preserve"> and local press to </w:t>
      </w:r>
      <w:r w:rsidR="00BD6165" w:rsidRPr="00007B61">
        <w:rPr>
          <w:sz w:val="24"/>
          <w:szCs w:val="24"/>
        </w:rPr>
        <w:t>open event</w:t>
      </w:r>
    </w:p>
    <w:p w14:paraId="0E882927" w14:textId="73F0C9AF" w:rsidR="00BD6165" w:rsidRPr="00007B61" w:rsidRDefault="00BD6165" w:rsidP="00007B61">
      <w:pPr>
        <w:pStyle w:val="ListParagraph"/>
        <w:numPr>
          <w:ilvl w:val="0"/>
          <w:numId w:val="6"/>
        </w:numPr>
        <w:spacing w:line="360" w:lineRule="auto"/>
        <w:rPr>
          <w:sz w:val="24"/>
          <w:szCs w:val="24"/>
        </w:rPr>
      </w:pPr>
      <w:r w:rsidRPr="00007B61">
        <w:rPr>
          <w:sz w:val="24"/>
          <w:szCs w:val="24"/>
        </w:rPr>
        <w:t>Identify suitable property in location</w:t>
      </w:r>
    </w:p>
    <w:p w14:paraId="05285FB2" w14:textId="57B27CB5" w:rsidR="00BD6165" w:rsidRPr="00007B61" w:rsidRDefault="00BD6165" w:rsidP="00007B61">
      <w:pPr>
        <w:pStyle w:val="ListParagraph"/>
        <w:numPr>
          <w:ilvl w:val="0"/>
          <w:numId w:val="6"/>
        </w:numPr>
        <w:spacing w:line="360" w:lineRule="auto"/>
        <w:rPr>
          <w:sz w:val="24"/>
          <w:szCs w:val="24"/>
        </w:rPr>
      </w:pPr>
      <w:r w:rsidRPr="00007B61">
        <w:rPr>
          <w:sz w:val="24"/>
          <w:szCs w:val="24"/>
        </w:rPr>
        <w:t>Research suitable location</w:t>
      </w:r>
    </w:p>
    <w:p w14:paraId="245B2A3B" w14:textId="77777777" w:rsidR="0026073A" w:rsidRPr="00007B61" w:rsidRDefault="0026073A" w:rsidP="00007B61">
      <w:pPr>
        <w:pStyle w:val="ListParagraph"/>
        <w:numPr>
          <w:ilvl w:val="0"/>
          <w:numId w:val="6"/>
        </w:numPr>
        <w:spacing w:line="360" w:lineRule="auto"/>
        <w:rPr>
          <w:sz w:val="24"/>
          <w:szCs w:val="24"/>
        </w:rPr>
      </w:pPr>
      <w:r w:rsidRPr="00007B61">
        <w:rPr>
          <w:sz w:val="24"/>
          <w:szCs w:val="24"/>
        </w:rPr>
        <w:t>Plan social media marketing campaigns</w:t>
      </w:r>
    </w:p>
    <w:p w14:paraId="58ED9BA1" w14:textId="7E1C7255" w:rsidR="0026073A" w:rsidRPr="00007B61" w:rsidRDefault="0026073A" w:rsidP="00007B61">
      <w:pPr>
        <w:pStyle w:val="ListParagraph"/>
        <w:numPr>
          <w:ilvl w:val="0"/>
          <w:numId w:val="6"/>
        </w:numPr>
        <w:spacing w:line="360" w:lineRule="auto"/>
        <w:rPr>
          <w:sz w:val="24"/>
          <w:szCs w:val="24"/>
        </w:rPr>
      </w:pPr>
      <w:r w:rsidRPr="00007B61">
        <w:rPr>
          <w:sz w:val="24"/>
          <w:szCs w:val="24"/>
        </w:rPr>
        <w:t>Identify any building works required </w:t>
      </w:r>
    </w:p>
    <w:p w14:paraId="0EA89623" w14:textId="75046DA0" w:rsidR="00B946E5" w:rsidRPr="00007B61" w:rsidRDefault="00B946E5" w:rsidP="00007B61">
      <w:pPr>
        <w:pStyle w:val="ListParagraph"/>
        <w:numPr>
          <w:ilvl w:val="0"/>
          <w:numId w:val="6"/>
        </w:numPr>
        <w:spacing w:line="360" w:lineRule="auto"/>
        <w:rPr>
          <w:sz w:val="24"/>
          <w:szCs w:val="24"/>
        </w:rPr>
      </w:pPr>
      <w:r w:rsidRPr="00007B61">
        <w:rPr>
          <w:sz w:val="24"/>
          <w:szCs w:val="24"/>
        </w:rPr>
        <w:t>Apply for relevant licences to trade#</w:t>
      </w:r>
    </w:p>
    <w:p w14:paraId="69CDEF55" w14:textId="3D480679" w:rsidR="00B946E5" w:rsidRPr="00007B61" w:rsidRDefault="00B946E5" w:rsidP="00007B61">
      <w:pPr>
        <w:pStyle w:val="ListParagraph"/>
        <w:numPr>
          <w:ilvl w:val="0"/>
          <w:numId w:val="6"/>
        </w:numPr>
        <w:spacing w:line="360" w:lineRule="auto"/>
        <w:rPr>
          <w:sz w:val="24"/>
          <w:szCs w:val="24"/>
        </w:rPr>
      </w:pPr>
      <w:r w:rsidRPr="00007B61">
        <w:rPr>
          <w:sz w:val="24"/>
          <w:szCs w:val="24"/>
        </w:rPr>
        <w:t>Advertise for 2 x part time members of staff</w:t>
      </w:r>
    </w:p>
    <w:p w14:paraId="42B9C140" w14:textId="44CCE59E" w:rsidR="009E70DD" w:rsidRPr="00007B61" w:rsidRDefault="009E70DD" w:rsidP="00007B61">
      <w:pPr>
        <w:pStyle w:val="ListParagraph"/>
        <w:numPr>
          <w:ilvl w:val="0"/>
          <w:numId w:val="6"/>
        </w:numPr>
        <w:spacing w:line="360" w:lineRule="auto"/>
        <w:rPr>
          <w:sz w:val="24"/>
          <w:szCs w:val="24"/>
        </w:rPr>
      </w:pPr>
      <w:r w:rsidRPr="00007B61">
        <w:rPr>
          <w:sz w:val="24"/>
          <w:szCs w:val="24"/>
        </w:rPr>
        <w:t>Research suitable funding available</w:t>
      </w:r>
    </w:p>
    <w:p w14:paraId="0A04FA70" w14:textId="020CD007" w:rsidR="009E70DD" w:rsidRPr="00007B61" w:rsidRDefault="009E70DD" w:rsidP="00007B61">
      <w:pPr>
        <w:pStyle w:val="ListParagraph"/>
        <w:numPr>
          <w:ilvl w:val="0"/>
          <w:numId w:val="6"/>
        </w:numPr>
        <w:spacing w:line="360" w:lineRule="auto"/>
        <w:rPr>
          <w:sz w:val="24"/>
          <w:szCs w:val="24"/>
        </w:rPr>
      </w:pPr>
      <w:r w:rsidRPr="00007B61">
        <w:rPr>
          <w:sz w:val="24"/>
          <w:szCs w:val="24"/>
        </w:rPr>
        <w:t>Acquire investment from shareholders</w:t>
      </w:r>
    </w:p>
    <w:p w14:paraId="0CF4C999" w14:textId="2CAA1222" w:rsidR="00B86765" w:rsidRPr="00007B61" w:rsidRDefault="00B86765" w:rsidP="00007B61">
      <w:pPr>
        <w:pStyle w:val="ListParagraph"/>
        <w:numPr>
          <w:ilvl w:val="0"/>
          <w:numId w:val="6"/>
        </w:numPr>
        <w:spacing w:line="360" w:lineRule="auto"/>
        <w:rPr>
          <w:sz w:val="24"/>
          <w:szCs w:val="24"/>
        </w:rPr>
      </w:pPr>
      <w:r w:rsidRPr="00007B61">
        <w:rPr>
          <w:sz w:val="24"/>
          <w:szCs w:val="24"/>
        </w:rPr>
        <w:lastRenderedPageBreak/>
        <w:t>Create budget sheet</w:t>
      </w:r>
    </w:p>
    <w:p w14:paraId="262C99F2" w14:textId="795F4609" w:rsidR="00B86765" w:rsidRPr="00007B61" w:rsidRDefault="00B86765" w:rsidP="00007B61">
      <w:pPr>
        <w:pStyle w:val="ListParagraph"/>
        <w:numPr>
          <w:ilvl w:val="0"/>
          <w:numId w:val="6"/>
        </w:numPr>
        <w:spacing w:line="360" w:lineRule="auto"/>
        <w:rPr>
          <w:sz w:val="24"/>
          <w:szCs w:val="24"/>
        </w:rPr>
      </w:pPr>
      <w:r w:rsidRPr="00007B61">
        <w:rPr>
          <w:sz w:val="24"/>
          <w:szCs w:val="24"/>
        </w:rPr>
        <w:t>Arrange building contractors </w:t>
      </w:r>
    </w:p>
    <w:p w14:paraId="42E700C6" w14:textId="7FCC2F8B" w:rsidR="00E74C24" w:rsidRPr="00007B61" w:rsidRDefault="00E74C24" w:rsidP="00007B61">
      <w:pPr>
        <w:pStyle w:val="ListParagraph"/>
        <w:numPr>
          <w:ilvl w:val="0"/>
          <w:numId w:val="6"/>
        </w:numPr>
        <w:spacing w:line="360" w:lineRule="auto"/>
        <w:rPr>
          <w:sz w:val="24"/>
          <w:szCs w:val="24"/>
        </w:rPr>
      </w:pPr>
      <w:r w:rsidRPr="00007B61">
        <w:rPr>
          <w:sz w:val="24"/>
          <w:szCs w:val="24"/>
        </w:rPr>
        <w:t>Plan open event &amp; confirm date </w:t>
      </w:r>
    </w:p>
    <w:p w14:paraId="23FEA391" w14:textId="59A7B316" w:rsidR="00E74C24" w:rsidRPr="00007B61" w:rsidRDefault="00E74C24" w:rsidP="00007B61">
      <w:pPr>
        <w:pStyle w:val="ListParagraph"/>
        <w:numPr>
          <w:ilvl w:val="0"/>
          <w:numId w:val="6"/>
        </w:numPr>
        <w:spacing w:line="360" w:lineRule="auto"/>
        <w:rPr>
          <w:sz w:val="24"/>
          <w:szCs w:val="24"/>
        </w:rPr>
      </w:pPr>
      <w:r w:rsidRPr="00007B61">
        <w:rPr>
          <w:sz w:val="24"/>
          <w:szCs w:val="24"/>
        </w:rPr>
        <w:t>Identify and purchase website builder or company</w:t>
      </w:r>
    </w:p>
    <w:p w14:paraId="1B068341" w14:textId="42D7EE36" w:rsidR="00E74C24" w:rsidRPr="00007B61" w:rsidRDefault="00E74C24" w:rsidP="00007B61">
      <w:pPr>
        <w:pStyle w:val="ListParagraph"/>
        <w:numPr>
          <w:ilvl w:val="0"/>
          <w:numId w:val="6"/>
        </w:numPr>
        <w:spacing w:line="360" w:lineRule="auto"/>
        <w:rPr>
          <w:sz w:val="24"/>
          <w:szCs w:val="24"/>
        </w:rPr>
      </w:pPr>
      <w:r w:rsidRPr="00007B61">
        <w:rPr>
          <w:sz w:val="24"/>
          <w:szCs w:val="24"/>
        </w:rPr>
        <w:t>Arrange building signage </w:t>
      </w:r>
    </w:p>
    <w:p w14:paraId="4ED283BE" w14:textId="54AEB82E" w:rsidR="00F12162" w:rsidRPr="00007B61" w:rsidRDefault="00F12162" w:rsidP="00007B61">
      <w:pPr>
        <w:pStyle w:val="ListParagraph"/>
        <w:numPr>
          <w:ilvl w:val="0"/>
          <w:numId w:val="6"/>
        </w:numPr>
        <w:spacing w:line="360" w:lineRule="auto"/>
        <w:rPr>
          <w:sz w:val="24"/>
          <w:szCs w:val="24"/>
        </w:rPr>
      </w:pPr>
      <w:r w:rsidRPr="00007B61">
        <w:rPr>
          <w:sz w:val="24"/>
          <w:szCs w:val="24"/>
        </w:rPr>
        <w:t>Decide on name and branding </w:t>
      </w:r>
    </w:p>
    <w:p w14:paraId="23F2A09A" w14:textId="2027429C" w:rsidR="00F12162" w:rsidRPr="00007B61" w:rsidRDefault="00F12162" w:rsidP="00007B61">
      <w:pPr>
        <w:pStyle w:val="ListParagraph"/>
        <w:numPr>
          <w:ilvl w:val="0"/>
          <w:numId w:val="6"/>
        </w:numPr>
        <w:spacing w:line="360" w:lineRule="auto"/>
        <w:rPr>
          <w:sz w:val="24"/>
          <w:szCs w:val="24"/>
        </w:rPr>
      </w:pPr>
      <w:r w:rsidRPr="00007B61">
        <w:rPr>
          <w:sz w:val="24"/>
          <w:szCs w:val="24"/>
        </w:rPr>
        <w:t>Design and print marketing materials for distribution</w:t>
      </w:r>
    </w:p>
    <w:p w14:paraId="50A83DB1" w14:textId="77777777" w:rsidR="008028E1" w:rsidRPr="00007B61" w:rsidRDefault="00F12162" w:rsidP="00007B61">
      <w:pPr>
        <w:pStyle w:val="ListParagraph"/>
        <w:numPr>
          <w:ilvl w:val="0"/>
          <w:numId w:val="6"/>
        </w:numPr>
        <w:spacing w:line="360" w:lineRule="auto"/>
        <w:rPr>
          <w:sz w:val="24"/>
          <w:szCs w:val="24"/>
        </w:rPr>
      </w:pPr>
      <w:r w:rsidRPr="00007B61">
        <w:rPr>
          <w:sz w:val="24"/>
          <w:szCs w:val="24"/>
        </w:rPr>
        <w:t>Agree on property rental price and term</w:t>
      </w:r>
    </w:p>
    <w:p w14:paraId="0B65D5D3" w14:textId="34F5B186" w:rsidR="008028E1" w:rsidRPr="00007B61" w:rsidRDefault="008028E1" w:rsidP="00007B61">
      <w:pPr>
        <w:pStyle w:val="ListParagraph"/>
        <w:numPr>
          <w:ilvl w:val="0"/>
          <w:numId w:val="6"/>
        </w:numPr>
        <w:spacing w:line="360" w:lineRule="auto"/>
        <w:rPr>
          <w:sz w:val="24"/>
          <w:szCs w:val="24"/>
        </w:rPr>
      </w:pPr>
      <w:r w:rsidRPr="00007B61">
        <w:rPr>
          <w:sz w:val="24"/>
          <w:szCs w:val="24"/>
        </w:rPr>
        <w:t>Ensure relevant health &amp; safety regulations are in place</w:t>
      </w:r>
    </w:p>
    <w:p w14:paraId="7F96DAE0" w14:textId="1157E054" w:rsidR="000E789F" w:rsidRPr="00007B61" w:rsidRDefault="000E789F" w:rsidP="00007B61">
      <w:pPr>
        <w:pStyle w:val="ListParagraph"/>
        <w:numPr>
          <w:ilvl w:val="0"/>
          <w:numId w:val="6"/>
        </w:numPr>
        <w:spacing w:line="360" w:lineRule="auto"/>
        <w:rPr>
          <w:sz w:val="24"/>
          <w:szCs w:val="24"/>
        </w:rPr>
      </w:pPr>
      <w:r w:rsidRPr="00007B61">
        <w:rPr>
          <w:sz w:val="24"/>
          <w:szCs w:val="24"/>
        </w:rPr>
        <w:t>Agree contract with cleaning contractors</w:t>
      </w:r>
    </w:p>
    <w:p w14:paraId="55014B24" w14:textId="4DACFE9D" w:rsidR="000E789F" w:rsidRPr="00007B61" w:rsidRDefault="000E789F" w:rsidP="00007B61">
      <w:pPr>
        <w:pStyle w:val="ListParagraph"/>
        <w:numPr>
          <w:ilvl w:val="0"/>
          <w:numId w:val="6"/>
        </w:numPr>
        <w:spacing w:line="360" w:lineRule="auto"/>
        <w:rPr>
          <w:sz w:val="24"/>
          <w:szCs w:val="24"/>
        </w:rPr>
      </w:pPr>
      <w:r w:rsidRPr="00007B61">
        <w:rPr>
          <w:sz w:val="24"/>
          <w:szCs w:val="24"/>
        </w:rPr>
        <w:t>Apply for relevant insurances</w:t>
      </w:r>
    </w:p>
    <w:p w14:paraId="7F3BFD2E" w14:textId="6D55928A" w:rsidR="006B250F" w:rsidRPr="00007B61" w:rsidRDefault="006B250F" w:rsidP="00007B61">
      <w:pPr>
        <w:pStyle w:val="ListParagraph"/>
        <w:numPr>
          <w:ilvl w:val="0"/>
          <w:numId w:val="6"/>
        </w:numPr>
        <w:spacing w:line="360" w:lineRule="auto"/>
        <w:rPr>
          <w:sz w:val="24"/>
          <w:szCs w:val="24"/>
        </w:rPr>
      </w:pPr>
      <w:r w:rsidRPr="00007B61">
        <w:rPr>
          <w:sz w:val="24"/>
          <w:szCs w:val="24"/>
        </w:rPr>
        <w:t>Select suitable employees and agree employment contract</w:t>
      </w:r>
    </w:p>
    <w:p w14:paraId="64C55F5F" w14:textId="4E671E19" w:rsidR="006B250F" w:rsidRPr="00007B61" w:rsidRDefault="006B250F" w:rsidP="00007B61">
      <w:pPr>
        <w:pStyle w:val="ListParagraph"/>
        <w:numPr>
          <w:ilvl w:val="0"/>
          <w:numId w:val="6"/>
        </w:numPr>
        <w:spacing w:line="360" w:lineRule="auto"/>
        <w:rPr>
          <w:sz w:val="24"/>
          <w:szCs w:val="24"/>
        </w:rPr>
      </w:pPr>
      <w:r w:rsidRPr="00007B61">
        <w:rPr>
          <w:sz w:val="24"/>
          <w:szCs w:val="24"/>
        </w:rPr>
        <w:t>Allocate funding to relevant areas of project as per budget</w:t>
      </w:r>
    </w:p>
    <w:p w14:paraId="536C053E" w14:textId="0F9B01AA" w:rsidR="00E63F7D" w:rsidRPr="00007B61" w:rsidRDefault="00E63F7D" w:rsidP="00007B61">
      <w:pPr>
        <w:pStyle w:val="ListParagraph"/>
        <w:numPr>
          <w:ilvl w:val="0"/>
          <w:numId w:val="6"/>
        </w:numPr>
        <w:spacing w:line="360" w:lineRule="auto"/>
        <w:rPr>
          <w:sz w:val="24"/>
          <w:szCs w:val="24"/>
        </w:rPr>
      </w:pPr>
      <w:r w:rsidRPr="00007B61">
        <w:rPr>
          <w:sz w:val="24"/>
          <w:szCs w:val="24"/>
        </w:rPr>
        <w:t>Apply for loans and grants</w:t>
      </w:r>
    </w:p>
    <w:p w14:paraId="14EFF07E" w14:textId="4C6B9A16" w:rsidR="00E63F7D" w:rsidRPr="00007B61" w:rsidRDefault="00E63F7D" w:rsidP="00007B61">
      <w:pPr>
        <w:pStyle w:val="ListParagraph"/>
        <w:numPr>
          <w:ilvl w:val="0"/>
          <w:numId w:val="6"/>
        </w:numPr>
        <w:spacing w:line="360" w:lineRule="auto"/>
        <w:rPr>
          <w:sz w:val="24"/>
          <w:szCs w:val="24"/>
        </w:rPr>
      </w:pPr>
      <w:r w:rsidRPr="00007B61">
        <w:rPr>
          <w:sz w:val="24"/>
          <w:szCs w:val="24"/>
        </w:rPr>
        <w:t>Arrange staff training</w:t>
      </w:r>
    </w:p>
    <w:p w14:paraId="4F0CFCE0" w14:textId="7C856947" w:rsidR="00C74716" w:rsidRPr="00007B61" w:rsidRDefault="00C74716" w:rsidP="00007B61">
      <w:pPr>
        <w:pStyle w:val="ListParagraph"/>
        <w:numPr>
          <w:ilvl w:val="0"/>
          <w:numId w:val="6"/>
        </w:numPr>
        <w:spacing w:line="360" w:lineRule="auto"/>
        <w:rPr>
          <w:sz w:val="24"/>
          <w:szCs w:val="24"/>
        </w:rPr>
      </w:pPr>
      <w:r w:rsidRPr="00007B61">
        <w:rPr>
          <w:sz w:val="24"/>
          <w:szCs w:val="24"/>
        </w:rPr>
        <w:t>Agree on share or repayment of investment</w:t>
      </w:r>
    </w:p>
    <w:p w14:paraId="108A4197" w14:textId="1E178775" w:rsidR="00C74716" w:rsidRPr="00007B61" w:rsidRDefault="00C74716" w:rsidP="00007B61">
      <w:pPr>
        <w:pStyle w:val="ListParagraph"/>
        <w:numPr>
          <w:ilvl w:val="0"/>
          <w:numId w:val="6"/>
        </w:numPr>
        <w:spacing w:line="360" w:lineRule="auto"/>
        <w:rPr>
          <w:sz w:val="24"/>
          <w:szCs w:val="24"/>
        </w:rPr>
      </w:pPr>
      <w:r w:rsidRPr="00007B61">
        <w:rPr>
          <w:sz w:val="24"/>
          <w:szCs w:val="24"/>
        </w:rPr>
        <w:t>Plan and build website</w:t>
      </w:r>
    </w:p>
    <w:p w14:paraId="4441DD6C" w14:textId="1FD4DCA4" w:rsidR="000644CD" w:rsidRPr="00007B61" w:rsidRDefault="000644CD" w:rsidP="00007B61">
      <w:pPr>
        <w:pStyle w:val="ListParagraph"/>
        <w:numPr>
          <w:ilvl w:val="0"/>
          <w:numId w:val="6"/>
        </w:numPr>
        <w:spacing w:line="360" w:lineRule="auto"/>
        <w:rPr>
          <w:sz w:val="24"/>
          <w:szCs w:val="24"/>
        </w:rPr>
      </w:pPr>
      <w:r w:rsidRPr="00007B61">
        <w:rPr>
          <w:sz w:val="24"/>
          <w:szCs w:val="24"/>
        </w:rPr>
        <w:t>Agree building works completion dates</w:t>
      </w:r>
    </w:p>
    <w:p w14:paraId="25DCA1B9" w14:textId="35BBAEC5" w:rsidR="00A466B0" w:rsidRDefault="00A466B0" w:rsidP="00007B61">
      <w:pPr>
        <w:pStyle w:val="Heading2"/>
        <w:spacing w:line="360" w:lineRule="auto"/>
      </w:pPr>
      <w:bookmarkStart w:id="4" w:name="_Toc111461676"/>
      <w:r>
        <w:t>Stakeholder</w:t>
      </w:r>
      <w:r w:rsidR="0010179F">
        <w:t xml:space="preserve"> Analysis</w:t>
      </w:r>
      <w:bookmarkEnd w:id="4"/>
    </w:p>
    <w:p w14:paraId="68744AF4" w14:textId="474E8ED1" w:rsidR="00A466B0" w:rsidRPr="00007B61" w:rsidRDefault="00A466B0" w:rsidP="00007B61">
      <w:pPr>
        <w:spacing w:line="360" w:lineRule="auto"/>
        <w:rPr>
          <w:sz w:val="24"/>
          <w:szCs w:val="24"/>
        </w:rPr>
      </w:pPr>
      <w:r w:rsidRPr="00007B61">
        <w:rPr>
          <w:sz w:val="24"/>
          <w:szCs w:val="24"/>
        </w:rPr>
        <w:t xml:space="preserve">A stakeholder </w:t>
      </w:r>
      <w:r w:rsidR="0063397F" w:rsidRPr="00007B61">
        <w:rPr>
          <w:sz w:val="24"/>
          <w:szCs w:val="24"/>
        </w:rPr>
        <w:t>is</w:t>
      </w:r>
      <w:r w:rsidRPr="00007B61">
        <w:rPr>
          <w:sz w:val="24"/>
          <w:szCs w:val="24"/>
        </w:rPr>
        <w:t xml:space="preserve"> defined as anyone who is involved, an interest or can be affected by or have an impact or influence on the project</w:t>
      </w:r>
      <w:r w:rsidR="00A738CF" w:rsidRPr="00007B61">
        <w:rPr>
          <w:sz w:val="24"/>
          <w:szCs w:val="24"/>
        </w:rPr>
        <w:t xml:space="preserve"> </w:t>
      </w:r>
      <w:r w:rsidR="0086580A" w:rsidRPr="00007B61">
        <w:rPr>
          <w:sz w:val="24"/>
          <w:szCs w:val="24"/>
        </w:rPr>
        <w:t xml:space="preserve">(Cambridge Dictionary, 2019). </w:t>
      </w:r>
      <w:r w:rsidR="00183EDC" w:rsidRPr="00007B61">
        <w:rPr>
          <w:sz w:val="24"/>
          <w:szCs w:val="24"/>
        </w:rPr>
        <w:t>S</w:t>
      </w:r>
      <w:r w:rsidR="00FF1487" w:rsidRPr="00007B61">
        <w:rPr>
          <w:sz w:val="24"/>
          <w:szCs w:val="24"/>
        </w:rPr>
        <w:t xml:space="preserve">takeholders can be both internal or external to the project and each one will bring their own </w:t>
      </w:r>
      <w:r w:rsidR="0063397F" w:rsidRPr="00007B61">
        <w:rPr>
          <w:sz w:val="24"/>
          <w:szCs w:val="24"/>
        </w:rPr>
        <w:t>expertise</w:t>
      </w:r>
      <w:r w:rsidR="00C7192E" w:rsidRPr="00007B61">
        <w:rPr>
          <w:sz w:val="24"/>
          <w:szCs w:val="24"/>
        </w:rPr>
        <w:t xml:space="preserve"> or </w:t>
      </w:r>
      <w:r w:rsidR="00D8375C" w:rsidRPr="00007B61">
        <w:rPr>
          <w:sz w:val="24"/>
          <w:szCs w:val="24"/>
        </w:rPr>
        <w:t>finance into the project</w:t>
      </w:r>
      <w:r w:rsidR="0063397F" w:rsidRPr="00007B61">
        <w:rPr>
          <w:sz w:val="24"/>
          <w:szCs w:val="24"/>
        </w:rPr>
        <w:t>;</w:t>
      </w:r>
      <w:r w:rsidR="00FF1487" w:rsidRPr="00007B61">
        <w:rPr>
          <w:sz w:val="24"/>
          <w:szCs w:val="24"/>
        </w:rPr>
        <w:t xml:space="preserve"> </w:t>
      </w:r>
      <w:r w:rsidR="00950EFA" w:rsidRPr="00007B61">
        <w:rPr>
          <w:sz w:val="24"/>
          <w:szCs w:val="24"/>
        </w:rPr>
        <w:t>however,</w:t>
      </w:r>
      <w:r w:rsidR="00FF1487" w:rsidRPr="00007B61">
        <w:rPr>
          <w:sz w:val="24"/>
          <w:szCs w:val="24"/>
        </w:rPr>
        <w:t xml:space="preserve"> they also require something in return</w:t>
      </w:r>
      <w:r w:rsidR="00AD2CFB" w:rsidRPr="00007B61">
        <w:rPr>
          <w:sz w:val="24"/>
          <w:szCs w:val="24"/>
        </w:rPr>
        <w:t xml:space="preserve"> which varies dependant on the </w:t>
      </w:r>
      <w:r w:rsidR="00950EFA" w:rsidRPr="00007B61">
        <w:rPr>
          <w:sz w:val="24"/>
          <w:szCs w:val="24"/>
        </w:rPr>
        <w:t>stakeholders’</w:t>
      </w:r>
      <w:r w:rsidR="00AD2CFB" w:rsidRPr="00007B61">
        <w:rPr>
          <w:sz w:val="24"/>
          <w:szCs w:val="24"/>
        </w:rPr>
        <w:t xml:space="preserve"> </w:t>
      </w:r>
      <w:r w:rsidR="0063397F" w:rsidRPr="00007B61">
        <w:rPr>
          <w:sz w:val="24"/>
          <w:szCs w:val="24"/>
        </w:rPr>
        <w:t>position</w:t>
      </w:r>
      <w:r w:rsidR="008B4374" w:rsidRPr="00007B61">
        <w:rPr>
          <w:sz w:val="24"/>
          <w:szCs w:val="24"/>
        </w:rPr>
        <w:t xml:space="preserve">. </w:t>
      </w:r>
      <w:r w:rsidR="00C10C7A" w:rsidRPr="00007B61">
        <w:rPr>
          <w:sz w:val="24"/>
          <w:szCs w:val="24"/>
        </w:rPr>
        <w:t>(Watt, 2014)</w:t>
      </w:r>
    </w:p>
    <w:p w14:paraId="4DE4F721" w14:textId="24853543" w:rsidR="00950EFA" w:rsidRPr="00007B61" w:rsidRDefault="00CA0C27" w:rsidP="00007B61">
      <w:pPr>
        <w:spacing w:line="360" w:lineRule="auto"/>
        <w:rPr>
          <w:sz w:val="24"/>
          <w:szCs w:val="24"/>
        </w:rPr>
      </w:pPr>
      <w:r w:rsidRPr="00007B61">
        <w:rPr>
          <w:sz w:val="24"/>
          <w:szCs w:val="24"/>
        </w:rPr>
        <w:t>These stakeholders will play an intergyral part in the success of the project</w:t>
      </w:r>
      <w:r w:rsidR="00335C09" w:rsidRPr="00007B61">
        <w:rPr>
          <w:sz w:val="24"/>
          <w:szCs w:val="24"/>
        </w:rPr>
        <w:t xml:space="preserve"> so there is </w:t>
      </w:r>
      <w:r w:rsidR="008B4374" w:rsidRPr="00007B61">
        <w:rPr>
          <w:sz w:val="24"/>
          <w:szCs w:val="24"/>
        </w:rPr>
        <w:t>immense importance</w:t>
      </w:r>
      <w:r w:rsidR="00335C09" w:rsidRPr="00007B61">
        <w:rPr>
          <w:sz w:val="24"/>
          <w:szCs w:val="24"/>
        </w:rPr>
        <w:t xml:space="preserve"> in understanding who they are and the part that they will play</w:t>
      </w:r>
      <w:r w:rsidR="00B94013" w:rsidRPr="00007B61">
        <w:rPr>
          <w:sz w:val="24"/>
          <w:szCs w:val="24"/>
        </w:rPr>
        <w:t xml:space="preserve"> (Schoenhard, 2017)</w:t>
      </w:r>
      <w:r w:rsidR="00335C09" w:rsidRPr="00007B61">
        <w:rPr>
          <w:sz w:val="24"/>
          <w:szCs w:val="24"/>
        </w:rPr>
        <w:t xml:space="preserve">. </w:t>
      </w:r>
      <w:r w:rsidR="007E503C" w:rsidRPr="00007B61">
        <w:rPr>
          <w:sz w:val="24"/>
          <w:szCs w:val="24"/>
        </w:rPr>
        <w:t xml:space="preserve">Whilst Stakeholders may change over </w:t>
      </w:r>
      <w:r w:rsidR="00B94013" w:rsidRPr="00007B61">
        <w:rPr>
          <w:sz w:val="24"/>
          <w:szCs w:val="24"/>
        </w:rPr>
        <w:t>a period</w:t>
      </w:r>
      <w:r w:rsidR="007E503C" w:rsidRPr="00007B61">
        <w:rPr>
          <w:sz w:val="24"/>
          <w:szCs w:val="24"/>
        </w:rPr>
        <w:t>, a</w:t>
      </w:r>
      <w:r w:rsidR="00335C09" w:rsidRPr="00007B61">
        <w:rPr>
          <w:sz w:val="24"/>
          <w:szCs w:val="24"/>
        </w:rPr>
        <w:t xml:space="preserve"> list of Stakeholders for Believe In Your Selfie has been identified and listed below.</w:t>
      </w:r>
    </w:p>
    <w:p w14:paraId="0720CB0F" w14:textId="00DF6060" w:rsidR="005E19ED" w:rsidRDefault="005E19ED" w:rsidP="00007B61">
      <w:pPr>
        <w:pStyle w:val="Heading4"/>
        <w:spacing w:line="360" w:lineRule="auto"/>
      </w:pPr>
      <w:bookmarkStart w:id="5" w:name="_Toc111461465"/>
      <w:bookmarkStart w:id="6" w:name="_Toc111461586"/>
      <w:r>
        <w:lastRenderedPageBreak/>
        <w:t xml:space="preserve">Figure 2: Believe In Your Selfie </w:t>
      </w:r>
      <w:r w:rsidR="00D61AD4">
        <w:t>Stakeholders</w:t>
      </w:r>
      <w:bookmarkEnd w:id="5"/>
      <w:bookmarkEnd w:id="6"/>
      <w:r>
        <w:t xml:space="preserve">  </w:t>
      </w:r>
    </w:p>
    <w:p w14:paraId="77BC6A4B" w14:textId="50511BCF" w:rsidR="00AD79B2" w:rsidRDefault="00DD5853" w:rsidP="00007B61">
      <w:pPr>
        <w:spacing w:line="360" w:lineRule="auto"/>
        <w:jc w:val="both"/>
      </w:pPr>
      <w:r>
        <w:rPr>
          <w:noProof/>
        </w:rPr>
        <w:drawing>
          <wp:inline distT="0" distB="0" distL="0" distR="0" wp14:anchorId="1BE7308C" wp14:editId="1ABF40E5">
            <wp:extent cx="6983095" cy="1740771"/>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20447" cy="1750082"/>
                    </a:xfrm>
                    <a:prstGeom prst="rect">
                      <a:avLst/>
                    </a:prstGeom>
                    <a:noFill/>
                    <a:ln>
                      <a:noFill/>
                    </a:ln>
                  </pic:spPr>
                </pic:pic>
              </a:graphicData>
            </a:graphic>
          </wp:inline>
        </w:drawing>
      </w:r>
    </w:p>
    <w:p w14:paraId="25822003" w14:textId="5148299E" w:rsidR="00393985" w:rsidRDefault="0067375A" w:rsidP="00007B61">
      <w:pPr>
        <w:pStyle w:val="Heading3"/>
        <w:spacing w:line="360" w:lineRule="auto"/>
      </w:pPr>
      <w:bookmarkStart w:id="7" w:name="_Toc111461677"/>
      <w:r>
        <w:t xml:space="preserve">Power </w:t>
      </w:r>
      <w:r w:rsidR="00A54DB0">
        <w:t>of Interest Matrix</w:t>
      </w:r>
      <w:bookmarkEnd w:id="7"/>
      <w:r w:rsidR="00A54DB0">
        <w:t xml:space="preserve"> </w:t>
      </w:r>
    </w:p>
    <w:p w14:paraId="2B43F17C" w14:textId="260D0CE2" w:rsidR="00CE35F2" w:rsidRPr="00007B61" w:rsidRDefault="00D73300" w:rsidP="00007B61">
      <w:pPr>
        <w:spacing w:line="360" w:lineRule="auto"/>
        <w:rPr>
          <w:sz w:val="24"/>
          <w:szCs w:val="24"/>
        </w:rPr>
      </w:pPr>
      <w:r w:rsidRPr="00007B61">
        <w:rPr>
          <w:sz w:val="24"/>
          <w:szCs w:val="24"/>
        </w:rPr>
        <w:t>Once the stakeholders have been identified, it is important to unders</w:t>
      </w:r>
      <w:r w:rsidR="00805E10" w:rsidRPr="00007B61">
        <w:rPr>
          <w:sz w:val="24"/>
          <w:szCs w:val="24"/>
        </w:rPr>
        <w:t>tand how much power or influence they will have within the business</w:t>
      </w:r>
      <w:r w:rsidR="00CF3EF6" w:rsidRPr="00007B61">
        <w:rPr>
          <w:sz w:val="24"/>
          <w:szCs w:val="24"/>
        </w:rPr>
        <w:t xml:space="preserve"> (Frontiers, 2015).</w:t>
      </w:r>
      <w:r w:rsidR="00805E10" w:rsidRPr="00007B61">
        <w:rPr>
          <w:sz w:val="24"/>
          <w:szCs w:val="24"/>
        </w:rPr>
        <w:t xml:space="preserve"> </w:t>
      </w:r>
      <w:r w:rsidR="00EC58C5" w:rsidRPr="00007B61">
        <w:rPr>
          <w:sz w:val="24"/>
          <w:szCs w:val="24"/>
        </w:rPr>
        <w:t xml:space="preserve">To do this, </w:t>
      </w:r>
      <w:r w:rsidR="0067375A" w:rsidRPr="00007B61">
        <w:rPr>
          <w:sz w:val="24"/>
          <w:szCs w:val="24"/>
        </w:rPr>
        <w:t xml:space="preserve">a </w:t>
      </w:r>
      <w:r w:rsidR="00F70349" w:rsidRPr="00007B61">
        <w:rPr>
          <w:sz w:val="24"/>
          <w:szCs w:val="24"/>
        </w:rPr>
        <w:t>categorisation</w:t>
      </w:r>
      <w:r w:rsidR="00F847D0" w:rsidRPr="00007B61">
        <w:rPr>
          <w:sz w:val="24"/>
          <w:szCs w:val="24"/>
        </w:rPr>
        <w:t xml:space="preserve"> matrix is used </w:t>
      </w:r>
      <w:r w:rsidR="002654FF" w:rsidRPr="00007B61">
        <w:rPr>
          <w:sz w:val="24"/>
          <w:szCs w:val="24"/>
        </w:rPr>
        <w:t>to</w:t>
      </w:r>
      <w:r w:rsidR="00BF2AD4" w:rsidRPr="00007B61">
        <w:rPr>
          <w:sz w:val="24"/>
          <w:szCs w:val="24"/>
        </w:rPr>
        <w:t xml:space="preserve"> understand what</w:t>
      </w:r>
      <w:r w:rsidR="002654FF" w:rsidRPr="00007B61">
        <w:rPr>
          <w:sz w:val="24"/>
          <w:szCs w:val="24"/>
        </w:rPr>
        <w:t xml:space="preserve"> power these stakeholders </w:t>
      </w:r>
      <w:r w:rsidR="00274689" w:rsidRPr="00007B61">
        <w:rPr>
          <w:sz w:val="24"/>
          <w:szCs w:val="24"/>
        </w:rPr>
        <w:t>essentially</w:t>
      </w:r>
      <w:r w:rsidR="00D4490B" w:rsidRPr="00007B61">
        <w:rPr>
          <w:sz w:val="24"/>
          <w:szCs w:val="24"/>
        </w:rPr>
        <w:t xml:space="preserve"> have</w:t>
      </w:r>
      <w:r w:rsidR="001F259F" w:rsidRPr="00007B61">
        <w:rPr>
          <w:sz w:val="24"/>
          <w:szCs w:val="24"/>
        </w:rPr>
        <w:t xml:space="preserve">, </w:t>
      </w:r>
      <w:r w:rsidR="001A67EE" w:rsidRPr="00007B61">
        <w:rPr>
          <w:sz w:val="24"/>
          <w:szCs w:val="24"/>
        </w:rPr>
        <w:t>what interest they hold</w:t>
      </w:r>
      <w:r w:rsidR="001F259F" w:rsidRPr="00007B61">
        <w:rPr>
          <w:sz w:val="24"/>
          <w:szCs w:val="24"/>
        </w:rPr>
        <w:t xml:space="preserve"> and how </w:t>
      </w:r>
      <w:r w:rsidR="00697C4E" w:rsidRPr="00007B61">
        <w:rPr>
          <w:sz w:val="24"/>
          <w:szCs w:val="24"/>
        </w:rPr>
        <w:t>involved they need to be</w:t>
      </w:r>
      <w:r w:rsidR="002A4221" w:rsidRPr="00007B61">
        <w:rPr>
          <w:sz w:val="24"/>
          <w:szCs w:val="24"/>
        </w:rPr>
        <w:t xml:space="preserve">. </w:t>
      </w:r>
      <w:r w:rsidR="007138DF" w:rsidRPr="00007B61">
        <w:rPr>
          <w:sz w:val="24"/>
          <w:szCs w:val="24"/>
        </w:rPr>
        <w:t>The 4-part grid</w:t>
      </w:r>
      <w:r w:rsidR="009A7BD4" w:rsidRPr="00007B61">
        <w:rPr>
          <w:sz w:val="24"/>
          <w:szCs w:val="24"/>
        </w:rPr>
        <w:t xml:space="preserve"> </w:t>
      </w:r>
      <w:r w:rsidR="008D3FA9" w:rsidRPr="00007B61">
        <w:rPr>
          <w:sz w:val="24"/>
          <w:szCs w:val="24"/>
        </w:rPr>
        <w:t xml:space="preserve">which was created by </w:t>
      </w:r>
      <w:r w:rsidR="005E0E01" w:rsidRPr="00007B61">
        <w:rPr>
          <w:sz w:val="24"/>
          <w:szCs w:val="24"/>
        </w:rPr>
        <w:t>Mendelow (1991), analyses stakeholders and</w:t>
      </w:r>
      <w:r w:rsidR="001E04C1" w:rsidRPr="00007B61">
        <w:rPr>
          <w:sz w:val="24"/>
          <w:szCs w:val="24"/>
        </w:rPr>
        <w:t xml:space="preserve"> plots them</w:t>
      </w:r>
      <w:r w:rsidR="005E0E01" w:rsidRPr="00007B61">
        <w:rPr>
          <w:sz w:val="24"/>
          <w:szCs w:val="24"/>
        </w:rPr>
        <w:t xml:space="preserve"> </w:t>
      </w:r>
      <w:r w:rsidR="001E04C1" w:rsidRPr="00007B61">
        <w:rPr>
          <w:sz w:val="24"/>
          <w:szCs w:val="24"/>
        </w:rPr>
        <w:t xml:space="preserve">based on the power and the interest that they hold within the project: </w:t>
      </w:r>
    </w:p>
    <w:p w14:paraId="72C04408" w14:textId="221FA927" w:rsidR="005D033F" w:rsidRPr="00007B61" w:rsidRDefault="005D033F" w:rsidP="00007B61">
      <w:pPr>
        <w:pStyle w:val="ListParagraph"/>
        <w:numPr>
          <w:ilvl w:val="0"/>
          <w:numId w:val="3"/>
        </w:numPr>
        <w:spacing w:line="360" w:lineRule="auto"/>
        <w:rPr>
          <w:rFonts w:eastAsiaTheme="minorEastAsia"/>
          <w:b/>
          <w:bCs/>
          <w:sz w:val="24"/>
          <w:szCs w:val="24"/>
        </w:rPr>
      </w:pPr>
      <w:r w:rsidRPr="00007B61">
        <w:rPr>
          <w:b/>
          <w:bCs/>
          <w:sz w:val="24"/>
          <w:szCs w:val="24"/>
        </w:rPr>
        <w:t>High Power, Low Interest</w:t>
      </w:r>
      <w:r w:rsidR="001A5E92" w:rsidRPr="00007B61">
        <w:rPr>
          <w:sz w:val="24"/>
          <w:szCs w:val="24"/>
        </w:rPr>
        <w:t xml:space="preserve">: </w:t>
      </w:r>
      <w:r w:rsidR="00773693" w:rsidRPr="00007B61">
        <w:rPr>
          <w:sz w:val="24"/>
          <w:szCs w:val="24"/>
        </w:rPr>
        <w:t xml:space="preserve">Whilst they hold power </w:t>
      </w:r>
      <w:r w:rsidR="0017189B" w:rsidRPr="00007B61">
        <w:rPr>
          <w:sz w:val="24"/>
          <w:szCs w:val="24"/>
        </w:rPr>
        <w:t>within</w:t>
      </w:r>
      <w:r w:rsidR="00773693" w:rsidRPr="00007B61">
        <w:rPr>
          <w:sz w:val="24"/>
          <w:szCs w:val="24"/>
        </w:rPr>
        <w:t xml:space="preserve"> the project</w:t>
      </w:r>
      <w:r w:rsidR="0017189B" w:rsidRPr="00007B61">
        <w:rPr>
          <w:sz w:val="24"/>
          <w:szCs w:val="24"/>
        </w:rPr>
        <w:t xml:space="preserve"> </w:t>
      </w:r>
      <w:r w:rsidR="00773693" w:rsidRPr="00007B61">
        <w:rPr>
          <w:sz w:val="24"/>
          <w:szCs w:val="24"/>
        </w:rPr>
        <w:t>the</w:t>
      </w:r>
      <w:r w:rsidR="0017189B" w:rsidRPr="00007B61">
        <w:rPr>
          <w:sz w:val="24"/>
          <w:szCs w:val="24"/>
        </w:rPr>
        <w:t>ir</w:t>
      </w:r>
      <w:r w:rsidR="00773693" w:rsidRPr="00007B61">
        <w:rPr>
          <w:sz w:val="24"/>
          <w:szCs w:val="24"/>
        </w:rPr>
        <w:t xml:space="preserve"> interest is low</w:t>
      </w:r>
      <w:r w:rsidR="0017189B" w:rsidRPr="00007B61">
        <w:rPr>
          <w:sz w:val="24"/>
          <w:szCs w:val="24"/>
        </w:rPr>
        <w:t>,</w:t>
      </w:r>
      <w:r w:rsidR="00A1153D" w:rsidRPr="00007B61">
        <w:rPr>
          <w:sz w:val="24"/>
          <w:szCs w:val="24"/>
        </w:rPr>
        <w:t xml:space="preserve"> however it is still important th</w:t>
      </w:r>
      <w:r w:rsidR="004052BB" w:rsidRPr="00007B61">
        <w:rPr>
          <w:sz w:val="24"/>
          <w:szCs w:val="24"/>
        </w:rPr>
        <w:t xml:space="preserve">at their needs and requirements are met </w:t>
      </w:r>
      <w:r w:rsidR="001A4FFD" w:rsidRPr="00007B61">
        <w:rPr>
          <w:sz w:val="24"/>
          <w:szCs w:val="24"/>
        </w:rPr>
        <w:t>to keep them satisfied.</w:t>
      </w:r>
    </w:p>
    <w:p w14:paraId="626B78D4" w14:textId="29C6DBA9" w:rsidR="00106968" w:rsidRPr="00007B61" w:rsidRDefault="00CE35F2" w:rsidP="00007B61">
      <w:pPr>
        <w:pStyle w:val="ListParagraph"/>
        <w:numPr>
          <w:ilvl w:val="0"/>
          <w:numId w:val="3"/>
        </w:numPr>
        <w:spacing w:line="360" w:lineRule="auto"/>
        <w:rPr>
          <w:rFonts w:eastAsiaTheme="minorEastAsia"/>
          <w:b/>
          <w:bCs/>
          <w:sz w:val="24"/>
          <w:szCs w:val="24"/>
        </w:rPr>
      </w:pPr>
      <w:r w:rsidRPr="00007B61">
        <w:rPr>
          <w:b/>
          <w:bCs/>
          <w:sz w:val="24"/>
          <w:szCs w:val="24"/>
        </w:rPr>
        <w:t xml:space="preserve">High Power, </w:t>
      </w:r>
      <w:r w:rsidR="00565943" w:rsidRPr="00007B61">
        <w:rPr>
          <w:b/>
          <w:bCs/>
          <w:sz w:val="24"/>
          <w:szCs w:val="24"/>
        </w:rPr>
        <w:t>High</w:t>
      </w:r>
      <w:r w:rsidRPr="00007B61">
        <w:rPr>
          <w:b/>
          <w:bCs/>
          <w:sz w:val="24"/>
          <w:szCs w:val="24"/>
        </w:rPr>
        <w:t xml:space="preserve"> Interest</w:t>
      </w:r>
      <w:r w:rsidR="001A5E92" w:rsidRPr="00007B61">
        <w:rPr>
          <w:sz w:val="24"/>
          <w:szCs w:val="24"/>
        </w:rPr>
        <w:t xml:space="preserve">: </w:t>
      </w:r>
      <w:r w:rsidR="00106968" w:rsidRPr="00007B61">
        <w:rPr>
          <w:sz w:val="24"/>
          <w:szCs w:val="24"/>
        </w:rPr>
        <w:t xml:space="preserve">These stakeholders are key players in the </w:t>
      </w:r>
      <w:r w:rsidR="00FB09BD" w:rsidRPr="00007B61">
        <w:rPr>
          <w:sz w:val="24"/>
          <w:szCs w:val="24"/>
        </w:rPr>
        <w:t>project,</w:t>
      </w:r>
      <w:r w:rsidR="00106968" w:rsidRPr="00007B61">
        <w:rPr>
          <w:sz w:val="24"/>
          <w:szCs w:val="24"/>
        </w:rPr>
        <w:t xml:space="preserve"> so it is important </w:t>
      </w:r>
      <w:r w:rsidR="001A4FFD" w:rsidRPr="00007B61">
        <w:rPr>
          <w:sz w:val="24"/>
          <w:szCs w:val="24"/>
        </w:rPr>
        <w:t>to</w:t>
      </w:r>
      <w:r w:rsidR="00106968" w:rsidRPr="00007B61">
        <w:rPr>
          <w:sz w:val="24"/>
          <w:szCs w:val="24"/>
        </w:rPr>
        <w:t xml:space="preserve"> engage </w:t>
      </w:r>
      <w:r w:rsidR="008A6417" w:rsidRPr="00007B61">
        <w:rPr>
          <w:sz w:val="24"/>
          <w:szCs w:val="24"/>
        </w:rPr>
        <w:t xml:space="preserve">closely </w:t>
      </w:r>
      <w:r w:rsidR="003E5EBB" w:rsidRPr="00007B61">
        <w:rPr>
          <w:sz w:val="24"/>
          <w:szCs w:val="24"/>
        </w:rPr>
        <w:t xml:space="preserve">as they can determine the success or failure. </w:t>
      </w:r>
    </w:p>
    <w:p w14:paraId="76DC07B8" w14:textId="3F268B64" w:rsidR="003E5EBB" w:rsidRPr="00007B61" w:rsidRDefault="003E5EBB" w:rsidP="00007B61">
      <w:pPr>
        <w:pStyle w:val="ListParagraph"/>
        <w:numPr>
          <w:ilvl w:val="0"/>
          <w:numId w:val="3"/>
        </w:numPr>
        <w:spacing w:line="360" w:lineRule="auto"/>
        <w:rPr>
          <w:rFonts w:eastAsiaTheme="minorEastAsia"/>
          <w:b/>
          <w:bCs/>
          <w:sz w:val="24"/>
          <w:szCs w:val="24"/>
        </w:rPr>
      </w:pPr>
      <w:r w:rsidRPr="00007B61">
        <w:rPr>
          <w:b/>
          <w:bCs/>
          <w:sz w:val="24"/>
          <w:szCs w:val="24"/>
        </w:rPr>
        <w:t>Low Power. High Interest</w:t>
      </w:r>
      <w:r w:rsidR="001A5E92" w:rsidRPr="00007B61">
        <w:rPr>
          <w:b/>
          <w:bCs/>
          <w:sz w:val="24"/>
          <w:szCs w:val="24"/>
        </w:rPr>
        <w:t xml:space="preserve">: </w:t>
      </w:r>
      <w:r w:rsidR="005072F3" w:rsidRPr="00007B61">
        <w:rPr>
          <w:sz w:val="24"/>
          <w:szCs w:val="24"/>
        </w:rPr>
        <w:t xml:space="preserve">Although stakeholders in this category hold no power, they </w:t>
      </w:r>
      <w:r w:rsidR="00B55024" w:rsidRPr="00007B61">
        <w:rPr>
          <w:sz w:val="24"/>
          <w:szCs w:val="24"/>
        </w:rPr>
        <w:t xml:space="preserve">have </w:t>
      </w:r>
      <w:r w:rsidR="008B4374" w:rsidRPr="00007B61">
        <w:rPr>
          <w:sz w:val="24"/>
          <w:szCs w:val="24"/>
        </w:rPr>
        <w:t>a personal stake</w:t>
      </w:r>
      <w:r w:rsidR="00B55024" w:rsidRPr="00007B61">
        <w:rPr>
          <w:sz w:val="24"/>
          <w:szCs w:val="24"/>
        </w:rPr>
        <w:t xml:space="preserve"> in the project and </w:t>
      </w:r>
      <w:r w:rsidR="00E736B2" w:rsidRPr="00007B61">
        <w:rPr>
          <w:sz w:val="24"/>
          <w:szCs w:val="24"/>
        </w:rPr>
        <w:t xml:space="preserve">should be kept informed of changes and </w:t>
      </w:r>
      <w:r w:rsidR="001A5E92" w:rsidRPr="00007B61">
        <w:rPr>
          <w:sz w:val="24"/>
          <w:szCs w:val="24"/>
        </w:rPr>
        <w:t>plans</w:t>
      </w:r>
      <w:r w:rsidR="000642BA" w:rsidRPr="00007B61">
        <w:rPr>
          <w:sz w:val="24"/>
          <w:szCs w:val="24"/>
        </w:rPr>
        <w:t>.</w:t>
      </w:r>
    </w:p>
    <w:p w14:paraId="1E100CAE" w14:textId="1CF1FF5A" w:rsidR="00CB046A" w:rsidRPr="00007B61" w:rsidRDefault="001A5E92" w:rsidP="00007B61">
      <w:pPr>
        <w:pStyle w:val="ListParagraph"/>
        <w:numPr>
          <w:ilvl w:val="0"/>
          <w:numId w:val="3"/>
        </w:numPr>
        <w:spacing w:line="360" w:lineRule="auto"/>
        <w:rPr>
          <w:b/>
          <w:bCs/>
          <w:sz w:val="24"/>
          <w:szCs w:val="24"/>
        </w:rPr>
      </w:pPr>
      <w:r w:rsidRPr="00007B61">
        <w:rPr>
          <w:b/>
          <w:bCs/>
          <w:sz w:val="24"/>
          <w:szCs w:val="24"/>
        </w:rPr>
        <w:t>Low Power – Low Interest:</w:t>
      </w:r>
      <w:r w:rsidR="00697C4E" w:rsidRPr="00007B61">
        <w:rPr>
          <w:b/>
          <w:bCs/>
          <w:sz w:val="24"/>
          <w:szCs w:val="24"/>
        </w:rPr>
        <w:t xml:space="preserve"> </w:t>
      </w:r>
      <w:r w:rsidR="00A82C45" w:rsidRPr="00007B61">
        <w:rPr>
          <w:sz w:val="24"/>
          <w:szCs w:val="24"/>
        </w:rPr>
        <w:t>This group is th</w:t>
      </w:r>
      <w:r w:rsidR="009853AD" w:rsidRPr="00007B61">
        <w:rPr>
          <w:sz w:val="24"/>
          <w:szCs w:val="24"/>
        </w:rPr>
        <w:t xml:space="preserve">e least important and requires minimal effort or contact. </w:t>
      </w:r>
      <w:r w:rsidR="00CD65CD" w:rsidRPr="00007B61">
        <w:rPr>
          <w:sz w:val="24"/>
          <w:szCs w:val="24"/>
        </w:rPr>
        <w:t>They don’t require excessive communication</w:t>
      </w:r>
      <w:r w:rsidR="00444D78" w:rsidRPr="00007B61">
        <w:rPr>
          <w:sz w:val="24"/>
          <w:szCs w:val="24"/>
        </w:rPr>
        <w:t xml:space="preserve"> but should still be monitored</w:t>
      </w:r>
      <w:r w:rsidR="000642BA" w:rsidRPr="00007B61">
        <w:rPr>
          <w:sz w:val="24"/>
          <w:szCs w:val="24"/>
        </w:rPr>
        <w:t xml:space="preserve">. </w:t>
      </w:r>
      <w:r w:rsidR="00CB046A" w:rsidRPr="00007B61">
        <w:rPr>
          <w:sz w:val="24"/>
          <w:szCs w:val="24"/>
        </w:rPr>
        <w:br/>
      </w:r>
      <w:r w:rsidR="00CB046A" w:rsidRPr="00007B61">
        <w:rPr>
          <w:b/>
          <w:bCs/>
          <w:sz w:val="24"/>
          <w:szCs w:val="24"/>
        </w:rPr>
        <w:t>(Eriksen-Coats, 2018)</w:t>
      </w:r>
    </w:p>
    <w:p w14:paraId="220AC596" w14:textId="27141035" w:rsidR="009F0AC9" w:rsidRPr="00007B61" w:rsidRDefault="00DF3867" w:rsidP="00007B61">
      <w:pPr>
        <w:spacing w:line="360" w:lineRule="auto"/>
        <w:ind w:left="360"/>
        <w:rPr>
          <w:b/>
          <w:bCs/>
          <w:sz w:val="24"/>
          <w:szCs w:val="24"/>
        </w:rPr>
      </w:pPr>
      <w:r w:rsidRPr="00007B61">
        <w:rPr>
          <w:sz w:val="24"/>
          <w:szCs w:val="24"/>
        </w:rPr>
        <w:t>The ability to categorise and identify stakeholders is crucial because it allows strategies to be developed on how to engage with all parties. Also, it provides </w:t>
      </w:r>
      <w:r w:rsidR="004749AA" w:rsidRPr="00007B61">
        <w:rPr>
          <w:sz w:val="24"/>
          <w:szCs w:val="24"/>
        </w:rPr>
        <w:t>an</w:t>
      </w:r>
      <w:r w:rsidRPr="00007B61">
        <w:rPr>
          <w:sz w:val="24"/>
          <w:szCs w:val="24"/>
        </w:rPr>
        <w:t xml:space="preserve"> action plan to communicate with stakeholders effectively </w:t>
      </w:r>
      <w:r w:rsidR="004749AA" w:rsidRPr="00007B61">
        <w:rPr>
          <w:sz w:val="24"/>
          <w:szCs w:val="24"/>
        </w:rPr>
        <w:t>to</w:t>
      </w:r>
      <w:r w:rsidRPr="00007B61">
        <w:rPr>
          <w:sz w:val="24"/>
          <w:szCs w:val="24"/>
        </w:rPr>
        <w:t xml:space="preserve"> reduce resistance and increase support</w:t>
      </w:r>
      <w:r w:rsidR="007074E7" w:rsidRPr="00007B61">
        <w:rPr>
          <w:sz w:val="24"/>
          <w:szCs w:val="24"/>
        </w:rPr>
        <w:t xml:space="preserve"> </w:t>
      </w:r>
      <w:r w:rsidR="008B0B8D" w:rsidRPr="00007B61">
        <w:rPr>
          <w:b/>
          <w:bCs/>
          <w:sz w:val="24"/>
          <w:szCs w:val="24"/>
        </w:rPr>
        <w:t>(Ackermann and Eden, 2011)</w:t>
      </w:r>
      <w:r w:rsidR="00B277C8" w:rsidRPr="00007B61">
        <w:rPr>
          <w:b/>
          <w:bCs/>
          <w:sz w:val="24"/>
          <w:szCs w:val="24"/>
        </w:rPr>
        <w:t>.</w:t>
      </w:r>
    </w:p>
    <w:p w14:paraId="32E99B0E" w14:textId="77777777" w:rsidR="00A40EFD" w:rsidRPr="00007B61" w:rsidRDefault="008B5D39" w:rsidP="00007B61">
      <w:pPr>
        <w:spacing w:line="360" w:lineRule="auto"/>
        <w:rPr>
          <w:sz w:val="24"/>
          <w:szCs w:val="24"/>
        </w:rPr>
      </w:pPr>
      <w:r w:rsidRPr="00007B61">
        <w:rPr>
          <w:sz w:val="24"/>
          <w:szCs w:val="24"/>
        </w:rPr>
        <w:t xml:space="preserve">The table below maps the stakeholders and the power/ influence they hold within this </w:t>
      </w:r>
      <w:r w:rsidR="0010179F" w:rsidRPr="00007B61">
        <w:rPr>
          <w:sz w:val="24"/>
          <w:szCs w:val="24"/>
        </w:rPr>
        <w:t>project</w:t>
      </w:r>
      <w:r w:rsidR="00D836A0" w:rsidRPr="00007B61">
        <w:rPr>
          <w:sz w:val="24"/>
          <w:szCs w:val="24"/>
        </w:rPr>
        <w:t>.</w:t>
      </w:r>
    </w:p>
    <w:p w14:paraId="29BC9B96" w14:textId="7D997A31" w:rsidR="00912CD8" w:rsidRDefault="005B61B9" w:rsidP="00007B61">
      <w:pPr>
        <w:pStyle w:val="Heading4"/>
        <w:spacing w:line="360" w:lineRule="auto"/>
      </w:pPr>
      <w:bookmarkStart w:id="8" w:name="_Toc111461466"/>
      <w:bookmarkStart w:id="9" w:name="_Toc111461587"/>
      <w:r>
        <w:lastRenderedPageBreak/>
        <w:t xml:space="preserve">Figure </w:t>
      </w:r>
      <w:r w:rsidR="00D61AD4">
        <w:t>3</w:t>
      </w:r>
      <w:r>
        <w:t xml:space="preserve">: </w:t>
      </w:r>
      <w:r w:rsidR="0010179F">
        <w:t xml:space="preserve">Believe In Your Selfie Power of Interest </w:t>
      </w:r>
      <w:r w:rsidR="001F0F46">
        <w:t>Matrix</w:t>
      </w:r>
      <w:bookmarkEnd w:id="8"/>
      <w:bookmarkEnd w:id="9"/>
      <w:r w:rsidR="001F0F46">
        <w:t xml:space="preserve"> </w:t>
      </w:r>
      <w:r w:rsidR="00B277C8">
        <w:t xml:space="preserve"> </w:t>
      </w:r>
      <w:r w:rsidR="00ED6E12">
        <w:br/>
      </w:r>
    </w:p>
    <w:p w14:paraId="5A25F101" w14:textId="6742C007" w:rsidR="00912CD8" w:rsidRDefault="00162621" w:rsidP="00ED6E12">
      <w:bookmarkStart w:id="10" w:name="_Toc111461467"/>
      <w:bookmarkStart w:id="11" w:name="_Toc111461588"/>
      <w:r w:rsidRPr="00162621">
        <w:rPr>
          <w:noProof/>
        </w:rPr>
        <w:drawing>
          <wp:inline distT="0" distB="0" distL="0" distR="0" wp14:anchorId="06CDA7A9" wp14:editId="17BBA1E0">
            <wp:extent cx="6848475" cy="5105400"/>
            <wp:effectExtent l="0" t="57150" r="0" b="38100"/>
            <wp:docPr id="7" name="Diagram 7">
              <a:extLst xmlns:a="http://schemas.openxmlformats.org/drawingml/2006/main">
                <a:ext uri="{FF2B5EF4-FFF2-40B4-BE49-F238E27FC236}">
                  <a16:creationId xmlns:a16="http://schemas.microsoft.com/office/drawing/2014/main" id="{3436D855-DB88-2441-4291-52D6E2BC352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bookmarkEnd w:id="10"/>
      <w:bookmarkEnd w:id="11"/>
    </w:p>
    <w:p w14:paraId="6F3B20CE" w14:textId="77777777" w:rsidR="00BA2EAD" w:rsidRDefault="00BA2EAD" w:rsidP="00007B61">
      <w:pPr>
        <w:pStyle w:val="Heading3"/>
        <w:spacing w:line="360" w:lineRule="auto"/>
      </w:pPr>
      <w:bookmarkStart w:id="12" w:name="_Toc111461678"/>
      <w:r>
        <w:t>Stakeholder Engagement</w:t>
      </w:r>
      <w:bookmarkEnd w:id="12"/>
    </w:p>
    <w:p w14:paraId="027D09C1" w14:textId="01581C89" w:rsidR="0039063F" w:rsidRPr="00007B61" w:rsidRDefault="00BA2EAD" w:rsidP="00007B61">
      <w:pPr>
        <w:spacing w:line="360" w:lineRule="auto"/>
        <w:rPr>
          <w:sz w:val="24"/>
          <w:szCs w:val="24"/>
        </w:rPr>
      </w:pPr>
      <w:r w:rsidRPr="00007B61">
        <w:rPr>
          <w:sz w:val="24"/>
          <w:szCs w:val="24"/>
        </w:rPr>
        <w:t xml:space="preserve">Following from the stakeholders being identified and the power of interest they hold, the need to establish how they will be kept engaged and communicated with. </w:t>
      </w:r>
      <w:r w:rsidR="00232834" w:rsidRPr="00007B61">
        <w:rPr>
          <w:sz w:val="24"/>
          <w:szCs w:val="24"/>
        </w:rPr>
        <w:t>The Power of Interes</w:t>
      </w:r>
      <w:r w:rsidR="00081E43" w:rsidRPr="00007B61">
        <w:rPr>
          <w:sz w:val="24"/>
          <w:szCs w:val="24"/>
        </w:rPr>
        <w:t xml:space="preserve">t also identifies how </w:t>
      </w:r>
      <w:r w:rsidR="00B245BA" w:rsidRPr="00007B61">
        <w:rPr>
          <w:sz w:val="24"/>
          <w:szCs w:val="24"/>
        </w:rPr>
        <w:t xml:space="preserve">often the stakeholders </w:t>
      </w:r>
      <w:r w:rsidR="00453E40" w:rsidRPr="00007B61">
        <w:rPr>
          <w:sz w:val="24"/>
          <w:szCs w:val="24"/>
        </w:rPr>
        <w:t>s</w:t>
      </w:r>
      <w:r w:rsidR="00B245BA" w:rsidRPr="00007B61">
        <w:rPr>
          <w:sz w:val="24"/>
          <w:szCs w:val="24"/>
        </w:rPr>
        <w:t xml:space="preserve">hould be communicated and kept engaged. </w:t>
      </w:r>
    </w:p>
    <w:p w14:paraId="546205EE" w14:textId="697ADB84" w:rsidR="00A40EFD" w:rsidRDefault="00811B37" w:rsidP="00007B61">
      <w:pPr>
        <w:pStyle w:val="Heading3"/>
        <w:spacing w:line="360" w:lineRule="auto"/>
      </w:pPr>
      <w:bookmarkStart w:id="13" w:name="_Toc111461679"/>
      <w:r>
        <w:t>Quad Chart</w:t>
      </w:r>
      <w:bookmarkEnd w:id="13"/>
    </w:p>
    <w:p w14:paraId="37B33F24" w14:textId="49EE48CB" w:rsidR="00811B37" w:rsidRPr="00007B61" w:rsidRDefault="00811B37" w:rsidP="00007B61">
      <w:pPr>
        <w:spacing w:line="360" w:lineRule="auto"/>
        <w:rPr>
          <w:sz w:val="24"/>
          <w:szCs w:val="24"/>
        </w:rPr>
      </w:pPr>
      <w:r w:rsidRPr="00007B61">
        <w:rPr>
          <w:sz w:val="24"/>
          <w:szCs w:val="24"/>
        </w:rPr>
        <w:t>A Quad chart is</w:t>
      </w:r>
      <w:r w:rsidR="00EB1DB3" w:rsidRPr="00007B61">
        <w:rPr>
          <w:sz w:val="24"/>
          <w:szCs w:val="24"/>
        </w:rPr>
        <w:t xml:space="preserve"> a 4-part quadrant that is </w:t>
      </w:r>
      <w:r w:rsidRPr="00007B61">
        <w:rPr>
          <w:sz w:val="24"/>
          <w:szCs w:val="24"/>
        </w:rPr>
        <w:t xml:space="preserve">designed to </w:t>
      </w:r>
      <w:r w:rsidR="009D6858" w:rsidRPr="00007B61">
        <w:rPr>
          <w:sz w:val="24"/>
          <w:szCs w:val="24"/>
        </w:rPr>
        <w:t>help understand the full scale of the project, who will b</w:t>
      </w:r>
      <w:r w:rsidR="00B51C32" w:rsidRPr="00007B61">
        <w:rPr>
          <w:sz w:val="24"/>
          <w:szCs w:val="24"/>
        </w:rPr>
        <w:t xml:space="preserve">e </w:t>
      </w:r>
      <w:r w:rsidR="00A1698D" w:rsidRPr="00007B61">
        <w:rPr>
          <w:sz w:val="24"/>
          <w:szCs w:val="24"/>
        </w:rPr>
        <w:t>involved</w:t>
      </w:r>
      <w:r w:rsidR="00C777A4" w:rsidRPr="00007B61">
        <w:rPr>
          <w:sz w:val="24"/>
          <w:szCs w:val="24"/>
        </w:rPr>
        <w:t xml:space="preserve">, what are the desired outcomes </w:t>
      </w:r>
      <w:r w:rsidR="00116811" w:rsidRPr="00007B61">
        <w:rPr>
          <w:sz w:val="24"/>
          <w:szCs w:val="24"/>
        </w:rPr>
        <w:t xml:space="preserve">and how the success will be measured. </w:t>
      </w:r>
      <w:r w:rsidR="00752764" w:rsidRPr="00007B61">
        <w:rPr>
          <w:sz w:val="24"/>
          <w:szCs w:val="24"/>
        </w:rPr>
        <w:t>It Is a visual</w:t>
      </w:r>
      <w:r w:rsidR="000D74AD" w:rsidRPr="00007B61">
        <w:rPr>
          <w:sz w:val="24"/>
          <w:szCs w:val="24"/>
        </w:rPr>
        <w:t xml:space="preserve"> and descriptive </w:t>
      </w:r>
      <w:r w:rsidR="00265894" w:rsidRPr="00007B61">
        <w:rPr>
          <w:sz w:val="24"/>
          <w:szCs w:val="24"/>
        </w:rPr>
        <w:t xml:space="preserve">summary of </w:t>
      </w:r>
      <w:r w:rsidR="000D74AD" w:rsidRPr="00007B61">
        <w:rPr>
          <w:sz w:val="24"/>
          <w:szCs w:val="24"/>
        </w:rPr>
        <w:t>the project details</w:t>
      </w:r>
      <w:r w:rsidR="00E0105A" w:rsidRPr="00007B61">
        <w:rPr>
          <w:sz w:val="24"/>
          <w:szCs w:val="24"/>
        </w:rPr>
        <w:t xml:space="preserve"> and helps those involved have insight into </w:t>
      </w:r>
      <w:r w:rsidR="00456BE7" w:rsidRPr="00007B61">
        <w:rPr>
          <w:sz w:val="24"/>
          <w:szCs w:val="24"/>
        </w:rPr>
        <w:t xml:space="preserve">the project in </w:t>
      </w:r>
      <w:r w:rsidR="00B60DEF" w:rsidRPr="00007B61">
        <w:rPr>
          <w:sz w:val="24"/>
          <w:szCs w:val="24"/>
        </w:rPr>
        <w:t>digestible format</w:t>
      </w:r>
      <w:r w:rsidR="00B2748C" w:rsidRPr="00007B61">
        <w:rPr>
          <w:sz w:val="24"/>
          <w:szCs w:val="24"/>
        </w:rPr>
        <w:t xml:space="preserve"> </w:t>
      </w:r>
      <w:r w:rsidR="00EA0B0F" w:rsidRPr="00007B61">
        <w:rPr>
          <w:sz w:val="24"/>
          <w:szCs w:val="24"/>
        </w:rPr>
        <w:t xml:space="preserve">(mercersec.org, n.d.). </w:t>
      </w:r>
    </w:p>
    <w:p w14:paraId="07568892" w14:textId="483C8F6F" w:rsidR="000044D3" w:rsidRDefault="00165A0A" w:rsidP="00007B61">
      <w:pPr>
        <w:pStyle w:val="Heading4"/>
        <w:spacing w:line="360" w:lineRule="auto"/>
      </w:pPr>
      <w:bookmarkStart w:id="14" w:name="_Toc111461468"/>
      <w:bookmarkStart w:id="15" w:name="_Toc111461589"/>
      <w:r>
        <w:lastRenderedPageBreak/>
        <w:t xml:space="preserve">Figure </w:t>
      </w:r>
      <w:r w:rsidR="00D61AD4">
        <w:t>4</w:t>
      </w:r>
      <w:r>
        <w:t xml:space="preserve">: </w:t>
      </w:r>
      <w:r w:rsidR="000044D3">
        <w:t>Believe In Your Selfie Quad Chart</w:t>
      </w:r>
      <w:bookmarkEnd w:id="14"/>
      <w:bookmarkEnd w:id="15"/>
    </w:p>
    <w:p w14:paraId="57D516A2" w14:textId="77777777" w:rsidR="00ED1BF1" w:rsidRPr="00007B61" w:rsidRDefault="000044D3" w:rsidP="00007B61">
      <w:pPr>
        <w:spacing w:line="360" w:lineRule="auto"/>
        <w:rPr>
          <w:sz w:val="24"/>
          <w:szCs w:val="24"/>
        </w:rPr>
      </w:pPr>
      <w:r w:rsidRPr="00007B61">
        <w:rPr>
          <w:sz w:val="24"/>
          <w:szCs w:val="24"/>
        </w:rPr>
        <w:t xml:space="preserve">The Quad Chart below </w:t>
      </w:r>
      <w:r w:rsidR="00EB1DB3" w:rsidRPr="00007B61">
        <w:rPr>
          <w:sz w:val="24"/>
          <w:szCs w:val="24"/>
        </w:rPr>
        <w:t>identifies</w:t>
      </w:r>
      <w:r w:rsidR="00ED1BF1" w:rsidRPr="00007B61">
        <w:rPr>
          <w:sz w:val="24"/>
          <w:szCs w:val="24"/>
        </w:rPr>
        <w:t xml:space="preserve"> the aims and objectives, who the main stakeholders are, what the end goals and objectives are and will it be classified as complete or successful. </w:t>
      </w:r>
    </w:p>
    <w:p w14:paraId="5F4A4557" w14:textId="609B0690" w:rsidR="000044D3" w:rsidRPr="000044D3" w:rsidRDefault="00E70841" w:rsidP="00007B61">
      <w:pPr>
        <w:spacing w:line="360" w:lineRule="auto"/>
      </w:pPr>
      <w:r w:rsidRPr="00AA753A">
        <w:rPr>
          <w:noProof/>
        </w:rPr>
        <w:drawing>
          <wp:inline distT="0" distB="0" distL="0" distR="0" wp14:anchorId="36579B1A" wp14:editId="7D156A2B">
            <wp:extent cx="7267575" cy="5953125"/>
            <wp:effectExtent l="0" t="0" r="0" b="9525"/>
            <wp:docPr id="15" name="Diagram 15">
              <a:extLst xmlns:a="http://schemas.openxmlformats.org/drawingml/2006/main">
                <a:ext uri="{FF2B5EF4-FFF2-40B4-BE49-F238E27FC236}">
                  <a16:creationId xmlns:a16="http://schemas.microsoft.com/office/drawing/2014/main" id="{83EAB331-68D0-106D-46F8-F1BFBE6D30C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r w:rsidR="00ED1BF1">
        <w:t xml:space="preserve"> </w:t>
      </w:r>
      <w:r w:rsidR="00EB1DB3">
        <w:t xml:space="preserve"> </w:t>
      </w:r>
    </w:p>
    <w:p w14:paraId="58874206" w14:textId="241B2E6E" w:rsidR="009F0AC9" w:rsidRDefault="00EE13C9" w:rsidP="00007B61">
      <w:pPr>
        <w:pStyle w:val="Heading2"/>
        <w:spacing w:line="360" w:lineRule="auto"/>
        <w:rPr>
          <w:rFonts w:eastAsiaTheme="minorEastAsia"/>
        </w:rPr>
      </w:pPr>
      <w:bookmarkStart w:id="16" w:name="_Toc111461680"/>
      <w:r>
        <w:rPr>
          <w:rFonts w:eastAsiaTheme="minorEastAsia"/>
        </w:rPr>
        <w:t>Work Breakdown Structure (WBS)</w:t>
      </w:r>
      <w:bookmarkEnd w:id="16"/>
    </w:p>
    <w:p w14:paraId="1D6575E8" w14:textId="57893893" w:rsidR="000B0A56" w:rsidRPr="00007B61" w:rsidRDefault="00517BF6" w:rsidP="00007B61">
      <w:pPr>
        <w:spacing w:line="360" w:lineRule="auto"/>
        <w:rPr>
          <w:sz w:val="24"/>
          <w:szCs w:val="24"/>
        </w:rPr>
      </w:pPr>
      <w:r w:rsidRPr="00007B61">
        <w:rPr>
          <w:sz w:val="24"/>
          <w:szCs w:val="24"/>
        </w:rPr>
        <w:t xml:space="preserve">A WBS is all </w:t>
      </w:r>
      <w:r w:rsidR="009D3330" w:rsidRPr="00007B61">
        <w:rPr>
          <w:sz w:val="24"/>
          <w:szCs w:val="24"/>
        </w:rPr>
        <w:t>the work</w:t>
      </w:r>
      <w:r w:rsidRPr="00007B61">
        <w:rPr>
          <w:sz w:val="24"/>
          <w:szCs w:val="24"/>
        </w:rPr>
        <w:t xml:space="preserve"> that is involved in the project</w:t>
      </w:r>
      <w:r w:rsidR="00D61D9E" w:rsidRPr="00007B61">
        <w:rPr>
          <w:sz w:val="24"/>
          <w:szCs w:val="24"/>
        </w:rPr>
        <w:t xml:space="preserve"> that has been identified in the scope and the steps required</w:t>
      </w:r>
      <w:r w:rsidR="001F2131" w:rsidRPr="00007B61">
        <w:rPr>
          <w:sz w:val="24"/>
          <w:szCs w:val="24"/>
        </w:rPr>
        <w:t xml:space="preserve"> to </w:t>
      </w:r>
      <w:r w:rsidR="0091005E" w:rsidRPr="00007B61">
        <w:rPr>
          <w:sz w:val="24"/>
          <w:szCs w:val="24"/>
        </w:rPr>
        <w:t>achieve</w:t>
      </w:r>
      <w:r w:rsidR="001F2131" w:rsidRPr="00007B61">
        <w:rPr>
          <w:sz w:val="24"/>
          <w:szCs w:val="24"/>
        </w:rPr>
        <w:t xml:space="preserve"> the </w:t>
      </w:r>
      <w:r w:rsidR="009B58DA" w:rsidRPr="00007B61">
        <w:rPr>
          <w:sz w:val="24"/>
          <w:szCs w:val="24"/>
        </w:rPr>
        <w:t>projects</w:t>
      </w:r>
      <w:r w:rsidR="001F2131" w:rsidRPr="00007B61">
        <w:rPr>
          <w:sz w:val="24"/>
          <w:szCs w:val="24"/>
        </w:rPr>
        <w:t xml:space="preserve"> goals.</w:t>
      </w:r>
      <w:r w:rsidRPr="00007B61">
        <w:rPr>
          <w:sz w:val="24"/>
          <w:szCs w:val="24"/>
        </w:rPr>
        <w:t xml:space="preserve"> It allows </w:t>
      </w:r>
      <w:r w:rsidR="00EC2D77" w:rsidRPr="00007B61">
        <w:rPr>
          <w:sz w:val="24"/>
          <w:szCs w:val="24"/>
        </w:rPr>
        <w:t xml:space="preserve">a </w:t>
      </w:r>
      <w:r w:rsidR="00682C25" w:rsidRPr="00007B61">
        <w:rPr>
          <w:sz w:val="24"/>
          <w:szCs w:val="24"/>
        </w:rPr>
        <w:t>large-scale</w:t>
      </w:r>
      <w:r w:rsidR="00757B84" w:rsidRPr="00007B61">
        <w:rPr>
          <w:sz w:val="24"/>
          <w:szCs w:val="24"/>
        </w:rPr>
        <w:t xml:space="preserve">, complex </w:t>
      </w:r>
      <w:r w:rsidR="00EC2D77" w:rsidRPr="00007B61">
        <w:rPr>
          <w:sz w:val="24"/>
          <w:szCs w:val="24"/>
        </w:rPr>
        <w:t>project</w:t>
      </w:r>
      <w:r w:rsidR="00757B84" w:rsidRPr="00007B61">
        <w:rPr>
          <w:sz w:val="24"/>
          <w:szCs w:val="24"/>
        </w:rPr>
        <w:t>s</w:t>
      </w:r>
      <w:r w:rsidR="00EC2D77" w:rsidRPr="00007B61">
        <w:rPr>
          <w:sz w:val="24"/>
          <w:szCs w:val="24"/>
        </w:rPr>
        <w:t xml:space="preserve"> </w:t>
      </w:r>
      <w:r w:rsidRPr="00007B61">
        <w:rPr>
          <w:sz w:val="24"/>
          <w:szCs w:val="24"/>
        </w:rPr>
        <w:t xml:space="preserve">with </w:t>
      </w:r>
      <w:r w:rsidR="00C113A8" w:rsidRPr="00007B61">
        <w:rPr>
          <w:sz w:val="24"/>
          <w:szCs w:val="24"/>
        </w:rPr>
        <w:t xml:space="preserve">multi-steps </w:t>
      </w:r>
      <w:r w:rsidR="00EC2D77" w:rsidRPr="00007B61">
        <w:rPr>
          <w:sz w:val="24"/>
          <w:szCs w:val="24"/>
        </w:rPr>
        <w:t xml:space="preserve">to be broken down </w:t>
      </w:r>
      <w:r w:rsidR="000A3AC1" w:rsidRPr="00007B61">
        <w:rPr>
          <w:sz w:val="24"/>
          <w:szCs w:val="24"/>
        </w:rPr>
        <w:t>and divided into categories</w:t>
      </w:r>
      <w:r w:rsidR="006C43D6" w:rsidRPr="00007B61">
        <w:rPr>
          <w:sz w:val="24"/>
          <w:szCs w:val="24"/>
        </w:rPr>
        <w:t xml:space="preserve"> </w:t>
      </w:r>
      <w:r w:rsidR="009D3330" w:rsidRPr="00007B61">
        <w:rPr>
          <w:sz w:val="24"/>
          <w:szCs w:val="24"/>
        </w:rPr>
        <w:t>to see what needs to be completed in which order</w:t>
      </w:r>
      <w:r w:rsidR="00543FC9" w:rsidRPr="00007B61">
        <w:rPr>
          <w:sz w:val="24"/>
          <w:szCs w:val="24"/>
        </w:rPr>
        <w:t xml:space="preserve"> (Tausworthe, 1979).</w:t>
      </w:r>
      <w:r w:rsidR="009D3330" w:rsidRPr="00007B61">
        <w:rPr>
          <w:sz w:val="24"/>
          <w:szCs w:val="24"/>
        </w:rPr>
        <w:t xml:space="preserve"> </w:t>
      </w:r>
      <w:r w:rsidR="00E426AE" w:rsidRPr="00007B61">
        <w:rPr>
          <w:sz w:val="24"/>
          <w:szCs w:val="24"/>
        </w:rPr>
        <w:t xml:space="preserve">The </w:t>
      </w:r>
      <w:r w:rsidR="0091285A" w:rsidRPr="00007B61">
        <w:rPr>
          <w:sz w:val="24"/>
          <w:szCs w:val="24"/>
        </w:rPr>
        <w:t xml:space="preserve">allows the </w:t>
      </w:r>
      <w:r w:rsidR="00E426AE" w:rsidRPr="00007B61">
        <w:rPr>
          <w:sz w:val="24"/>
          <w:szCs w:val="24"/>
        </w:rPr>
        <w:t xml:space="preserve">scope of the project </w:t>
      </w:r>
      <w:r w:rsidR="0091285A" w:rsidRPr="00007B61">
        <w:rPr>
          <w:sz w:val="24"/>
          <w:szCs w:val="24"/>
        </w:rPr>
        <w:t>to</w:t>
      </w:r>
      <w:r w:rsidR="00E426AE" w:rsidRPr="00007B61">
        <w:rPr>
          <w:sz w:val="24"/>
          <w:szCs w:val="24"/>
        </w:rPr>
        <w:t xml:space="preserve"> </w:t>
      </w:r>
      <w:r w:rsidR="0091285A" w:rsidRPr="00007B61">
        <w:rPr>
          <w:sz w:val="24"/>
          <w:szCs w:val="24"/>
        </w:rPr>
        <w:t xml:space="preserve">be </w:t>
      </w:r>
      <w:r w:rsidR="00E426AE" w:rsidRPr="00007B61">
        <w:rPr>
          <w:sz w:val="24"/>
          <w:szCs w:val="24"/>
        </w:rPr>
        <w:t xml:space="preserve">visualised and explained </w:t>
      </w:r>
      <w:r w:rsidR="0091285A" w:rsidRPr="00007B61">
        <w:rPr>
          <w:sz w:val="24"/>
          <w:szCs w:val="24"/>
        </w:rPr>
        <w:t xml:space="preserve">to stakeholders </w:t>
      </w:r>
      <w:r w:rsidR="00AB51A1" w:rsidRPr="00007B61">
        <w:rPr>
          <w:sz w:val="24"/>
          <w:szCs w:val="24"/>
        </w:rPr>
        <w:t>with</w:t>
      </w:r>
      <w:r w:rsidR="009303E8" w:rsidRPr="00007B61">
        <w:rPr>
          <w:sz w:val="24"/>
          <w:szCs w:val="24"/>
        </w:rPr>
        <w:t xml:space="preserve"> the detail of the work required </w:t>
      </w:r>
      <w:r w:rsidR="0092427E" w:rsidRPr="00007B61">
        <w:rPr>
          <w:sz w:val="24"/>
          <w:szCs w:val="24"/>
        </w:rPr>
        <w:t>sectioned into manageable components</w:t>
      </w:r>
      <w:r w:rsidR="00AB51A1" w:rsidRPr="00007B61">
        <w:rPr>
          <w:sz w:val="24"/>
          <w:szCs w:val="24"/>
        </w:rPr>
        <w:t xml:space="preserve">. </w:t>
      </w:r>
      <w:r w:rsidR="00520344" w:rsidRPr="00007B61">
        <w:rPr>
          <w:sz w:val="24"/>
          <w:szCs w:val="24"/>
        </w:rPr>
        <w:t>It allows for the project manager</w:t>
      </w:r>
      <w:r w:rsidR="00F66B16" w:rsidRPr="00007B61">
        <w:rPr>
          <w:sz w:val="24"/>
          <w:szCs w:val="24"/>
        </w:rPr>
        <w:t xml:space="preserve"> to</w:t>
      </w:r>
      <w:r w:rsidR="00520344" w:rsidRPr="00007B61">
        <w:rPr>
          <w:sz w:val="24"/>
          <w:szCs w:val="24"/>
        </w:rPr>
        <w:t xml:space="preserve"> </w:t>
      </w:r>
      <w:r w:rsidR="00032E0D" w:rsidRPr="00007B61">
        <w:rPr>
          <w:sz w:val="24"/>
          <w:szCs w:val="24"/>
        </w:rPr>
        <w:t>understand</w:t>
      </w:r>
      <w:r w:rsidR="005B4FD0" w:rsidRPr="00007B61">
        <w:rPr>
          <w:sz w:val="24"/>
          <w:szCs w:val="24"/>
        </w:rPr>
        <w:t xml:space="preserve"> </w:t>
      </w:r>
      <w:r w:rsidR="00F66B16" w:rsidRPr="00007B61">
        <w:rPr>
          <w:sz w:val="24"/>
          <w:szCs w:val="24"/>
        </w:rPr>
        <w:t xml:space="preserve">what </w:t>
      </w:r>
      <w:r w:rsidR="00CA0E7D" w:rsidRPr="00007B61">
        <w:rPr>
          <w:sz w:val="24"/>
          <w:szCs w:val="24"/>
        </w:rPr>
        <w:t>resources</w:t>
      </w:r>
      <w:r w:rsidR="00F66B16" w:rsidRPr="00007B61">
        <w:rPr>
          <w:sz w:val="24"/>
          <w:szCs w:val="24"/>
        </w:rPr>
        <w:t xml:space="preserve"> are required, align </w:t>
      </w:r>
      <w:r w:rsidR="00CA0E7D" w:rsidRPr="00007B61">
        <w:rPr>
          <w:sz w:val="24"/>
          <w:szCs w:val="24"/>
        </w:rPr>
        <w:t xml:space="preserve">resources and the timeframe that this needs to be </w:t>
      </w:r>
      <w:r w:rsidR="00CA0E7D" w:rsidRPr="00007B61">
        <w:rPr>
          <w:sz w:val="24"/>
          <w:szCs w:val="24"/>
        </w:rPr>
        <w:lastRenderedPageBreak/>
        <w:t xml:space="preserve">completed within. </w:t>
      </w:r>
      <w:r w:rsidR="009B4401" w:rsidRPr="00007B61">
        <w:rPr>
          <w:sz w:val="24"/>
          <w:szCs w:val="24"/>
        </w:rPr>
        <w:t xml:space="preserve">This is </w:t>
      </w:r>
      <w:r w:rsidR="008B4374" w:rsidRPr="00007B61">
        <w:rPr>
          <w:sz w:val="24"/>
          <w:szCs w:val="24"/>
        </w:rPr>
        <w:t>a vital component</w:t>
      </w:r>
      <w:r w:rsidR="00890B21" w:rsidRPr="00007B61">
        <w:rPr>
          <w:sz w:val="24"/>
          <w:szCs w:val="24"/>
        </w:rPr>
        <w:t xml:space="preserve"> within Project management </w:t>
      </w:r>
      <w:r w:rsidR="005E4CAA" w:rsidRPr="00007B61">
        <w:rPr>
          <w:sz w:val="24"/>
          <w:szCs w:val="24"/>
        </w:rPr>
        <w:t>and the PMI institute define it as “Representing the sum total decomposition of all work that the project encompasses, from beginning to end</w:t>
      </w:r>
      <w:r w:rsidR="00B42F3A" w:rsidRPr="00007B61">
        <w:rPr>
          <w:sz w:val="24"/>
          <w:szCs w:val="24"/>
        </w:rPr>
        <w:t xml:space="preserve">” (Brotherton, Fried and Norman, 2008). </w:t>
      </w:r>
    </w:p>
    <w:p w14:paraId="39EE1416" w14:textId="474A1730" w:rsidR="00DF028D" w:rsidRPr="00007B61" w:rsidRDefault="00B42F3A" w:rsidP="00007B61">
      <w:pPr>
        <w:spacing w:line="360" w:lineRule="auto"/>
        <w:rPr>
          <w:sz w:val="24"/>
          <w:szCs w:val="24"/>
        </w:rPr>
        <w:sectPr w:rsidR="00DF028D" w:rsidRPr="00007B61" w:rsidSect="00983ECF">
          <w:headerReference w:type="default" r:id="rId26"/>
          <w:footerReference w:type="default" r:id="rId27"/>
          <w:type w:val="continuous"/>
          <w:pgSz w:w="11906" w:h="16838"/>
          <w:pgMar w:top="720" w:right="720" w:bottom="720" w:left="720" w:header="708" w:footer="708" w:gutter="0"/>
          <w:pgNumType w:start="0"/>
          <w:cols w:space="708"/>
          <w:titlePg/>
          <w:docGrid w:linePitch="360"/>
        </w:sectPr>
      </w:pPr>
      <w:r w:rsidRPr="00007B61">
        <w:rPr>
          <w:sz w:val="24"/>
          <w:szCs w:val="24"/>
        </w:rPr>
        <w:t xml:space="preserve">Below a detailed WBS for Believe In Your Selfie has been </w:t>
      </w:r>
      <w:r w:rsidR="005C74F1" w:rsidRPr="00007B61">
        <w:rPr>
          <w:sz w:val="24"/>
          <w:szCs w:val="24"/>
        </w:rPr>
        <w:t>provided</w:t>
      </w:r>
      <w:r w:rsidR="009B2E8A" w:rsidRPr="00007B61">
        <w:rPr>
          <w:sz w:val="24"/>
          <w:szCs w:val="24"/>
        </w:rPr>
        <w:t xml:space="preserve"> by Mind Mapping. This is a non</w:t>
      </w:r>
      <w:r w:rsidR="00523482" w:rsidRPr="00007B61">
        <w:rPr>
          <w:sz w:val="24"/>
          <w:szCs w:val="24"/>
        </w:rPr>
        <w:t xml:space="preserve">-linear approach to </w:t>
      </w:r>
      <w:r w:rsidR="0004281D" w:rsidRPr="00007B61">
        <w:rPr>
          <w:sz w:val="24"/>
          <w:szCs w:val="24"/>
        </w:rPr>
        <w:t xml:space="preserve">project planning and </w:t>
      </w:r>
      <w:r w:rsidR="008C3E91" w:rsidRPr="00007B61">
        <w:rPr>
          <w:sz w:val="24"/>
          <w:szCs w:val="24"/>
        </w:rPr>
        <w:t>allows for a visual representation on how tasks are grouped together</w:t>
      </w:r>
      <w:r w:rsidR="00323BCC" w:rsidRPr="00007B61">
        <w:rPr>
          <w:sz w:val="24"/>
          <w:szCs w:val="24"/>
        </w:rPr>
        <w:t xml:space="preserve"> (Buzan and Buzan, 2006)</w:t>
      </w:r>
      <w:r w:rsidR="008C3E91" w:rsidRPr="00007B61">
        <w:rPr>
          <w:sz w:val="24"/>
          <w:szCs w:val="24"/>
        </w:rPr>
        <w:t xml:space="preserve">. </w:t>
      </w:r>
    </w:p>
    <w:p w14:paraId="5E05C5AE" w14:textId="756C3FEF" w:rsidR="0038749A" w:rsidRPr="0038749A" w:rsidRDefault="005B61B9" w:rsidP="00007B61">
      <w:pPr>
        <w:pStyle w:val="Heading4"/>
        <w:spacing w:line="360" w:lineRule="auto"/>
      </w:pPr>
      <w:bookmarkStart w:id="17" w:name="_Toc111461469"/>
      <w:bookmarkStart w:id="18" w:name="_Toc111461590"/>
      <w:r>
        <w:lastRenderedPageBreak/>
        <w:t xml:space="preserve">Figure </w:t>
      </w:r>
      <w:r w:rsidR="00453E40">
        <w:t>5</w:t>
      </w:r>
      <w:r w:rsidR="004140AC">
        <w:t>:</w:t>
      </w:r>
      <w:r>
        <w:t xml:space="preserve"> </w:t>
      </w:r>
      <w:r w:rsidR="0038749A" w:rsidRPr="0038749A">
        <w:t>Believe In Your Selfie WBS</w:t>
      </w:r>
      <w:bookmarkEnd w:id="17"/>
      <w:bookmarkEnd w:id="18"/>
      <w:r w:rsidR="0038749A" w:rsidRPr="0038749A">
        <w:t xml:space="preserve"> </w:t>
      </w:r>
    </w:p>
    <w:p w14:paraId="34489788" w14:textId="16C58153" w:rsidR="00764A07" w:rsidRDefault="00DF028D" w:rsidP="00007B61">
      <w:pPr>
        <w:spacing w:line="360" w:lineRule="auto"/>
      </w:pPr>
      <w:r>
        <w:rPr>
          <w:noProof/>
        </w:rPr>
        <w:drawing>
          <wp:inline distT="0" distB="0" distL="0" distR="0" wp14:anchorId="22B0D846" wp14:editId="139DF447">
            <wp:extent cx="14915659" cy="838200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955197" cy="8404219"/>
                    </a:xfrm>
                    <a:prstGeom prst="rect">
                      <a:avLst/>
                    </a:prstGeom>
                    <a:noFill/>
                    <a:ln>
                      <a:noFill/>
                    </a:ln>
                  </pic:spPr>
                </pic:pic>
              </a:graphicData>
            </a:graphic>
          </wp:inline>
        </w:drawing>
      </w:r>
      <w:r w:rsidR="00A86CA5">
        <w:t xml:space="preserve"> </w:t>
      </w:r>
      <w:r w:rsidR="00A86CA5" w:rsidRPr="00007B61">
        <w:rPr>
          <w:sz w:val="24"/>
          <w:szCs w:val="24"/>
        </w:rPr>
        <w:t xml:space="preserve">(For </w:t>
      </w:r>
      <w:r w:rsidR="00C83D8B" w:rsidRPr="00007B61">
        <w:rPr>
          <w:sz w:val="24"/>
          <w:szCs w:val="24"/>
        </w:rPr>
        <w:t xml:space="preserve">visibility access - </w:t>
      </w:r>
      <w:hyperlink r:id="rId29" w:history="1">
        <w:r w:rsidR="00BC07F7" w:rsidRPr="00007B61">
          <w:rPr>
            <w:rStyle w:val="Hyperlink"/>
            <w:sz w:val="24"/>
            <w:szCs w:val="24"/>
          </w:rPr>
          <w:t>https://ibb.co/sQHnpqh</w:t>
        </w:r>
      </w:hyperlink>
      <w:r w:rsidR="00BC07F7" w:rsidRPr="00007B61">
        <w:rPr>
          <w:sz w:val="24"/>
          <w:szCs w:val="24"/>
        </w:rPr>
        <w:t xml:space="preserve">) </w:t>
      </w:r>
    </w:p>
    <w:p w14:paraId="5F868EE3" w14:textId="02A1D421" w:rsidR="000D276A" w:rsidRDefault="000D276A" w:rsidP="00007B61">
      <w:pPr>
        <w:pStyle w:val="Heading2"/>
        <w:spacing w:line="360" w:lineRule="auto"/>
        <w:sectPr w:rsidR="000D276A" w:rsidSect="000D276A">
          <w:pgSz w:w="23808" w:h="16840" w:orient="landscape" w:code="8"/>
          <w:pgMar w:top="720" w:right="720" w:bottom="720" w:left="0" w:header="709" w:footer="709" w:gutter="0"/>
          <w:cols w:space="708"/>
          <w:docGrid w:linePitch="360"/>
        </w:sectPr>
      </w:pPr>
    </w:p>
    <w:p w14:paraId="407FFDBD" w14:textId="52B6CE7C" w:rsidR="00BC3A55" w:rsidRDefault="002F7AA3" w:rsidP="00007B61">
      <w:pPr>
        <w:pStyle w:val="Heading2"/>
        <w:spacing w:line="360" w:lineRule="auto"/>
      </w:pPr>
      <w:bookmarkStart w:id="19" w:name="_Toc111461681"/>
      <w:r>
        <w:lastRenderedPageBreak/>
        <w:t xml:space="preserve">Project </w:t>
      </w:r>
      <w:r w:rsidR="00781853">
        <w:t>Schedule</w:t>
      </w:r>
      <w:bookmarkEnd w:id="19"/>
    </w:p>
    <w:p w14:paraId="0E3A3F13" w14:textId="2427CBF3" w:rsidR="00781853" w:rsidRPr="00007B61" w:rsidRDefault="00D7320D" w:rsidP="00007B61">
      <w:pPr>
        <w:spacing w:line="360" w:lineRule="auto"/>
        <w:rPr>
          <w:sz w:val="24"/>
          <w:szCs w:val="24"/>
        </w:rPr>
      </w:pPr>
      <w:r w:rsidRPr="00007B61">
        <w:rPr>
          <w:sz w:val="24"/>
          <w:szCs w:val="24"/>
        </w:rPr>
        <w:t xml:space="preserve">Now the steps that are required </w:t>
      </w:r>
      <w:r w:rsidR="009B6339" w:rsidRPr="00007B61">
        <w:rPr>
          <w:sz w:val="24"/>
          <w:szCs w:val="24"/>
        </w:rPr>
        <w:t>for</w:t>
      </w:r>
      <w:r w:rsidR="0028137B" w:rsidRPr="00007B61">
        <w:rPr>
          <w:sz w:val="24"/>
          <w:szCs w:val="24"/>
        </w:rPr>
        <w:t xml:space="preserve"> the project to be a success, </w:t>
      </w:r>
      <w:r w:rsidR="006206E3" w:rsidRPr="00007B61">
        <w:rPr>
          <w:sz w:val="24"/>
          <w:szCs w:val="24"/>
        </w:rPr>
        <w:t xml:space="preserve">a project schedule needs to be created. </w:t>
      </w:r>
      <w:r w:rsidR="00B469DD" w:rsidRPr="00007B61">
        <w:rPr>
          <w:sz w:val="24"/>
          <w:szCs w:val="24"/>
        </w:rPr>
        <w:t xml:space="preserve">Essentially this is a list of the </w:t>
      </w:r>
      <w:r w:rsidR="009B6339" w:rsidRPr="00007B61">
        <w:rPr>
          <w:sz w:val="24"/>
          <w:szCs w:val="24"/>
        </w:rPr>
        <w:t>project’s</w:t>
      </w:r>
      <w:r w:rsidR="00B469DD" w:rsidRPr="00007B61">
        <w:rPr>
          <w:sz w:val="24"/>
          <w:szCs w:val="24"/>
        </w:rPr>
        <w:t xml:space="preserve"> tasks and the estimated time they will take to be completed. </w:t>
      </w:r>
      <w:r w:rsidR="007E41AD" w:rsidRPr="00007B61">
        <w:rPr>
          <w:sz w:val="24"/>
          <w:szCs w:val="24"/>
        </w:rPr>
        <w:t xml:space="preserve">It will also include what resources needed, </w:t>
      </w:r>
      <w:r w:rsidR="00321C82" w:rsidRPr="00007B61">
        <w:rPr>
          <w:sz w:val="24"/>
          <w:szCs w:val="24"/>
        </w:rPr>
        <w:t xml:space="preserve">which allows for the cost for this resource to be identified. </w:t>
      </w:r>
      <w:r w:rsidR="009B6339" w:rsidRPr="00007B61">
        <w:rPr>
          <w:sz w:val="24"/>
          <w:szCs w:val="24"/>
        </w:rPr>
        <w:t>It is an essential tool for planning, managing, and communicating the tasks required, the timeframe for these to be completed and who needs to be involved</w:t>
      </w:r>
      <w:r w:rsidR="00AD071F" w:rsidRPr="00007B61">
        <w:rPr>
          <w:sz w:val="24"/>
          <w:szCs w:val="24"/>
        </w:rPr>
        <w:t xml:space="preserve"> (Demeulemeester and Herroelen, 2002). </w:t>
      </w:r>
    </w:p>
    <w:p w14:paraId="72EB70A9" w14:textId="63D5C2EE" w:rsidR="00AD071F" w:rsidRDefault="00AD071F" w:rsidP="00007B61">
      <w:pPr>
        <w:pStyle w:val="Heading3"/>
        <w:spacing w:line="360" w:lineRule="auto"/>
      </w:pPr>
      <w:bookmarkStart w:id="20" w:name="_Toc111461682"/>
      <w:r>
        <w:t>Gan</w:t>
      </w:r>
      <w:r w:rsidR="004367E5">
        <w:t>t</w:t>
      </w:r>
      <w:r>
        <w:t>t Chart</w:t>
      </w:r>
      <w:bookmarkEnd w:id="20"/>
    </w:p>
    <w:p w14:paraId="09577C91" w14:textId="3AF56B1E" w:rsidR="001E266C" w:rsidRPr="00007B61" w:rsidRDefault="00FA0AE7" w:rsidP="00007B61">
      <w:pPr>
        <w:spacing w:line="360" w:lineRule="auto"/>
        <w:rPr>
          <w:sz w:val="24"/>
          <w:szCs w:val="24"/>
        </w:rPr>
      </w:pPr>
      <w:r w:rsidRPr="00007B61">
        <w:rPr>
          <w:sz w:val="24"/>
          <w:szCs w:val="24"/>
        </w:rPr>
        <w:t xml:space="preserve">Gantt charts are effective visual tools for project management because they are simple to </w:t>
      </w:r>
      <w:r w:rsidR="00E4794E" w:rsidRPr="00007B61">
        <w:rPr>
          <w:sz w:val="24"/>
          <w:szCs w:val="24"/>
        </w:rPr>
        <w:t>create and easy to understand</w:t>
      </w:r>
      <w:r w:rsidR="001C6847" w:rsidRPr="00007B61">
        <w:rPr>
          <w:sz w:val="24"/>
          <w:szCs w:val="24"/>
        </w:rPr>
        <w:t>. From a glance</w:t>
      </w:r>
      <w:r w:rsidR="00D9256D" w:rsidRPr="00007B61">
        <w:rPr>
          <w:sz w:val="24"/>
          <w:szCs w:val="24"/>
        </w:rPr>
        <w:t xml:space="preserve">, </w:t>
      </w:r>
      <w:r w:rsidR="001C6847" w:rsidRPr="00007B61">
        <w:rPr>
          <w:sz w:val="24"/>
          <w:szCs w:val="24"/>
        </w:rPr>
        <w:t>the chart</w:t>
      </w:r>
      <w:r w:rsidR="00AF7055" w:rsidRPr="00007B61">
        <w:rPr>
          <w:sz w:val="24"/>
          <w:szCs w:val="24"/>
        </w:rPr>
        <w:t xml:space="preserve"> shows the projected time</w:t>
      </w:r>
      <w:r w:rsidR="00D9256D" w:rsidRPr="00007B61">
        <w:rPr>
          <w:sz w:val="24"/>
          <w:szCs w:val="24"/>
        </w:rPr>
        <w:t>line</w:t>
      </w:r>
      <w:r w:rsidR="00AF7055" w:rsidRPr="00007B61">
        <w:rPr>
          <w:sz w:val="24"/>
          <w:szCs w:val="24"/>
        </w:rPr>
        <w:t xml:space="preserve"> required </w:t>
      </w:r>
      <w:r w:rsidR="00B52597" w:rsidRPr="00007B61">
        <w:rPr>
          <w:sz w:val="24"/>
          <w:szCs w:val="24"/>
        </w:rPr>
        <w:t>to</w:t>
      </w:r>
      <w:r w:rsidR="00AF7055" w:rsidRPr="00007B61">
        <w:rPr>
          <w:sz w:val="24"/>
          <w:szCs w:val="24"/>
        </w:rPr>
        <w:t xml:space="preserve"> </w:t>
      </w:r>
      <w:r w:rsidR="00D9256D" w:rsidRPr="00007B61">
        <w:rPr>
          <w:sz w:val="24"/>
          <w:szCs w:val="24"/>
        </w:rPr>
        <w:t xml:space="preserve">complete tasks within the project. </w:t>
      </w:r>
      <w:r w:rsidR="001E266C" w:rsidRPr="00007B61">
        <w:rPr>
          <w:sz w:val="24"/>
          <w:szCs w:val="24"/>
        </w:rPr>
        <w:t xml:space="preserve">(Clark, 2019) </w:t>
      </w:r>
    </w:p>
    <w:p w14:paraId="06F11C0B" w14:textId="0B829429" w:rsidR="00007B61" w:rsidRDefault="001E266C" w:rsidP="00007B61">
      <w:pPr>
        <w:spacing w:line="360" w:lineRule="auto"/>
        <w:rPr>
          <w:sz w:val="24"/>
          <w:szCs w:val="24"/>
        </w:rPr>
      </w:pPr>
      <w:r w:rsidRPr="00007B61">
        <w:rPr>
          <w:sz w:val="24"/>
          <w:szCs w:val="24"/>
        </w:rPr>
        <w:t>The Gantt Chart below</w:t>
      </w:r>
      <w:r w:rsidR="00103FE2" w:rsidRPr="00007B61">
        <w:rPr>
          <w:sz w:val="24"/>
          <w:szCs w:val="24"/>
        </w:rPr>
        <w:t xml:space="preserve"> identifies what work is required to be done</w:t>
      </w:r>
      <w:r w:rsidR="00662EA3" w:rsidRPr="00007B61">
        <w:rPr>
          <w:sz w:val="24"/>
          <w:szCs w:val="24"/>
        </w:rPr>
        <w:t xml:space="preserve"> to achieve Believe In Your Selfie’s projects objective. </w:t>
      </w:r>
    </w:p>
    <w:p w14:paraId="2B7AA91C" w14:textId="77777777" w:rsidR="00007B61" w:rsidRDefault="00007B61">
      <w:pPr>
        <w:rPr>
          <w:sz w:val="24"/>
          <w:szCs w:val="24"/>
        </w:rPr>
      </w:pPr>
      <w:r>
        <w:rPr>
          <w:sz w:val="24"/>
          <w:szCs w:val="24"/>
        </w:rPr>
        <w:br w:type="page"/>
      </w:r>
    </w:p>
    <w:p w14:paraId="60365765" w14:textId="77777777" w:rsidR="00EC1161" w:rsidRPr="00EC1161" w:rsidRDefault="00EC1161" w:rsidP="00EC1161">
      <w:pPr>
        <w:pStyle w:val="Heading2"/>
      </w:pPr>
      <w:bookmarkStart w:id="21" w:name="_Toc111461683"/>
      <w:r w:rsidRPr="00EC1161">
        <w:lastRenderedPageBreak/>
        <w:t>Reference list</w:t>
      </w:r>
      <w:bookmarkEnd w:id="21"/>
    </w:p>
    <w:p w14:paraId="1FC398BB" w14:textId="58F6BFD6"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Ackermann, F. and Eden, C. (2011). </w:t>
      </w:r>
      <w:r w:rsidRPr="00EC1161">
        <w:rPr>
          <w:rFonts w:asciiTheme="minorHAnsi" w:hAnsiTheme="minorHAnsi" w:cstheme="minorHAnsi"/>
          <w:i/>
          <w:iCs/>
        </w:rPr>
        <w:t xml:space="preserve">Making </w:t>
      </w:r>
      <w:r w:rsidR="004749AA" w:rsidRPr="00EC1161">
        <w:rPr>
          <w:rFonts w:asciiTheme="minorHAnsi" w:hAnsiTheme="minorHAnsi" w:cstheme="minorHAnsi"/>
          <w:i/>
          <w:iCs/>
        </w:rPr>
        <w:t>Strategy:</w:t>
      </w:r>
      <w:r w:rsidRPr="00EC1161">
        <w:rPr>
          <w:rFonts w:asciiTheme="minorHAnsi" w:hAnsiTheme="minorHAnsi" w:cstheme="minorHAnsi"/>
          <w:i/>
          <w:iCs/>
        </w:rPr>
        <w:t xml:space="preserve"> Mapping Out Strategic Success</w:t>
      </w:r>
      <w:r w:rsidRPr="00EC1161">
        <w:rPr>
          <w:rFonts w:asciiTheme="minorHAnsi" w:hAnsiTheme="minorHAnsi" w:cstheme="minorHAnsi"/>
        </w:rPr>
        <w:t>. 2nd ed. London: Sage.</w:t>
      </w:r>
    </w:p>
    <w:p w14:paraId="2DC70C03" w14:textId="77777777"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Baker, S. and Baker, K. (2000). </w:t>
      </w:r>
      <w:r w:rsidRPr="00EC1161">
        <w:rPr>
          <w:rFonts w:asciiTheme="minorHAnsi" w:hAnsiTheme="minorHAnsi" w:cstheme="minorHAnsi"/>
          <w:i/>
          <w:iCs/>
        </w:rPr>
        <w:t>The complete idiot’s guide to project management</w:t>
      </w:r>
      <w:r w:rsidRPr="00EC1161">
        <w:rPr>
          <w:rFonts w:asciiTheme="minorHAnsi" w:hAnsiTheme="minorHAnsi" w:cstheme="minorHAnsi"/>
        </w:rPr>
        <w:t>. Indianapolis, In: Alpha Books.</w:t>
      </w:r>
    </w:p>
    <w:p w14:paraId="48248CE8" w14:textId="77777777"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Brotherton, S.A., Fried, R.T. and Norman, E.S. (2008). </w:t>
      </w:r>
      <w:r w:rsidRPr="00EC1161">
        <w:rPr>
          <w:rFonts w:asciiTheme="minorHAnsi" w:hAnsiTheme="minorHAnsi" w:cstheme="minorHAnsi"/>
          <w:i/>
          <w:iCs/>
        </w:rPr>
        <w:t>Applying work breakdown structure to project lifecycle</w:t>
      </w:r>
      <w:r w:rsidRPr="00EC1161">
        <w:rPr>
          <w:rFonts w:asciiTheme="minorHAnsi" w:hAnsiTheme="minorHAnsi" w:cstheme="minorHAnsi"/>
        </w:rPr>
        <w:t>. [online] Pmi.org. Available at: https://www.pmi.org/learning/library/applying-work-breakdown-structure-project-lifecycle-6979.</w:t>
      </w:r>
    </w:p>
    <w:p w14:paraId="3D3E7480" w14:textId="77777777"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Buzan, T. and Buzan, B. (2006). </w:t>
      </w:r>
      <w:r w:rsidRPr="00EC1161">
        <w:rPr>
          <w:rFonts w:asciiTheme="minorHAnsi" w:hAnsiTheme="minorHAnsi" w:cstheme="minorHAnsi"/>
          <w:i/>
          <w:iCs/>
        </w:rPr>
        <w:t>The Mind Map book with Barry Buzan.</w:t>
      </w:r>
      <w:r w:rsidRPr="00EC1161">
        <w:rPr>
          <w:rFonts w:asciiTheme="minorHAnsi" w:hAnsiTheme="minorHAnsi" w:cstheme="minorHAnsi"/>
        </w:rPr>
        <w:t xml:space="preserve"> Essex Bbc Active.</w:t>
      </w:r>
    </w:p>
    <w:p w14:paraId="200832A3" w14:textId="77777777"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Cambridge Dictionary (2019). </w:t>
      </w:r>
      <w:r w:rsidRPr="00EC1161">
        <w:rPr>
          <w:rFonts w:asciiTheme="minorHAnsi" w:hAnsiTheme="minorHAnsi" w:cstheme="minorHAnsi"/>
          <w:i/>
          <w:iCs/>
        </w:rPr>
        <w:t>STAKEHOLDER | meaning in the Cambridge English Dictionary</w:t>
      </w:r>
      <w:r w:rsidRPr="00EC1161">
        <w:rPr>
          <w:rFonts w:asciiTheme="minorHAnsi" w:hAnsiTheme="minorHAnsi" w:cstheme="minorHAnsi"/>
        </w:rPr>
        <w:t>. [online] Cambridge.org. Available at: https://dictionary.cambridge.org/dictionary/english/stakeholder.</w:t>
      </w:r>
    </w:p>
    <w:p w14:paraId="758B4C69" w14:textId="2D853FBD"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Clark, W. (2019). </w:t>
      </w:r>
      <w:r w:rsidRPr="00EC1161">
        <w:rPr>
          <w:rFonts w:asciiTheme="minorHAnsi" w:hAnsiTheme="minorHAnsi" w:cstheme="minorHAnsi"/>
          <w:i/>
          <w:iCs/>
        </w:rPr>
        <w:t xml:space="preserve">The Gantt </w:t>
      </w:r>
      <w:r w:rsidR="004749AA" w:rsidRPr="00EC1161">
        <w:rPr>
          <w:rFonts w:asciiTheme="minorHAnsi" w:hAnsiTheme="minorHAnsi" w:cstheme="minorHAnsi"/>
          <w:i/>
          <w:iCs/>
        </w:rPr>
        <w:t>chart:</w:t>
      </w:r>
      <w:r w:rsidRPr="00EC1161">
        <w:rPr>
          <w:rFonts w:asciiTheme="minorHAnsi" w:hAnsiTheme="minorHAnsi" w:cstheme="minorHAnsi"/>
          <w:i/>
          <w:iCs/>
        </w:rPr>
        <w:t xml:space="preserve"> a working tool of management</w:t>
      </w:r>
      <w:r w:rsidRPr="00EC1161">
        <w:rPr>
          <w:rFonts w:asciiTheme="minorHAnsi" w:hAnsiTheme="minorHAnsi" w:cstheme="minorHAnsi"/>
        </w:rPr>
        <w:t>. Miami, Fl: Hardpress Publishing, Hardpress Publishing.</w:t>
      </w:r>
    </w:p>
    <w:p w14:paraId="7BFF56FF" w14:textId="77777777"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Cooper, W.E. (1998). Risk Assessment and Risk Management: An Essential Integration. </w:t>
      </w:r>
      <w:r w:rsidRPr="00EC1161">
        <w:rPr>
          <w:rFonts w:asciiTheme="minorHAnsi" w:hAnsiTheme="minorHAnsi" w:cstheme="minorHAnsi"/>
          <w:i/>
          <w:iCs/>
        </w:rPr>
        <w:t>Human and Ecological Risk Assessment: An International Journal</w:t>
      </w:r>
      <w:r w:rsidRPr="00EC1161">
        <w:rPr>
          <w:rFonts w:asciiTheme="minorHAnsi" w:hAnsiTheme="minorHAnsi" w:cstheme="minorHAnsi"/>
        </w:rPr>
        <w:t>, 4(4), pp.931–937. doi:10.1080/10807039891284884.</w:t>
      </w:r>
    </w:p>
    <w:p w14:paraId="0DB96269" w14:textId="18F2F87E"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Demeulemeester, E.L. and Herroelen, W. (2002). </w:t>
      </w:r>
      <w:r w:rsidRPr="00EC1161">
        <w:rPr>
          <w:rFonts w:asciiTheme="minorHAnsi" w:hAnsiTheme="minorHAnsi" w:cstheme="minorHAnsi"/>
          <w:i/>
          <w:iCs/>
        </w:rPr>
        <w:t xml:space="preserve">Project </w:t>
      </w:r>
      <w:r w:rsidR="004749AA" w:rsidRPr="00EC1161">
        <w:rPr>
          <w:rFonts w:asciiTheme="minorHAnsi" w:hAnsiTheme="minorHAnsi" w:cstheme="minorHAnsi"/>
          <w:i/>
          <w:iCs/>
        </w:rPr>
        <w:t>scheduling:</w:t>
      </w:r>
      <w:r w:rsidRPr="00EC1161">
        <w:rPr>
          <w:rFonts w:asciiTheme="minorHAnsi" w:hAnsiTheme="minorHAnsi" w:cstheme="minorHAnsi"/>
          <w:i/>
          <w:iCs/>
        </w:rPr>
        <w:t xml:space="preserve"> a research handbook</w:t>
      </w:r>
      <w:r w:rsidRPr="00EC1161">
        <w:rPr>
          <w:rFonts w:asciiTheme="minorHAnsi" w:hAnsiTheme="minorHAnsi" w:cstheme="minorHAnsi"/>
        </w:rPr>
        <w:t>. Boston: Kluwer Academic Publishers.</w:t>
      </w:r>
    </w:p>
    <w:p w14:paraId="1C010DAB" w14:textId="77777777"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Eriksen-Coats, F. (2018). </w:t>
      </w:r>
      <w:r w:rsidRPr="00EC1161">
        <w:rPr>
          <w:rFonts w:asciiTheme="minorHAnsi" w:hAnsiTheme="minorHAnsi" w:cstheme="minorHAnsi"/>
          <w:i/>
          <w:iCs/>
        </w:rPr>
        <w:t>What Is Mendelow’s Matrix and Why Is It Useful for Marketers?</w:t>
      </w:r>
      <w:r w:rsidRPr="00EC1161">
        <w:rPr>
          <w:rFonts w:asciiTheme="minorHAnsi" w:hAnsiTheme="minorHAnsi" w:cstheme="minorHAnsi"/>
        </w:rPr>
        <w:t xml:space="preserve"> [online] Oxford College of Marketing. Available at: https://blog.oxfordcollegeofmarketing.com/2018/04/23/what-is-mendelows-matrix-and-how-is-it-useful/.</w:t>
      </w:r>
    </w:p>
    <w:p w14:paraId="6F762373" w14:textId="77777777"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Frontiers (2015). </w:t>
      </w:r>
      <w:r w:rsidRPr="00EC1161">
        <w:rPr>
          <w:rFonts w:asciiTheme="minorHAnsi" w:hAnsiTheme="minorHAnsi" w:cstheme="minorHAnsi"/>
          <w:i/>
          <w:iCs/>
        </w:rPr>
        <w:t>Figure 1: Stakeholder mapping: the power versus interest grid. The gird...</w:t>
      </w:r>
      <w:r w:rsidRPr="00EC1161">
        <w:rPr>
          <w:rFonts w:asciiTheme="minorHAnsi" w:hAnsiTheme="minorHAnsi" w:cstheme="minorHAnsi"/>
        </w:rPr>
        <w:t xml:space="preserve"> [online] ResearchGate. Available at: https://www.researchgate.net/figure/Stakeholder-mapping-the-power-versus-interest-grid-The-gird-shows-stakeholders-on-a_fig2_275894050.</w:t>
      </w:r>
    </w:p>
    <w:p w14:paraId="223AD3D0" w14:textId="77777777"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Harrin, E. (2019). </w:t>
      </w:r>
      <w:r w:rsidRPr="00EC1161">
        <w:rPr>
          <w:rFonts w:asciiTheme="minorHAnsi" w:hAnsiTheme="minorHAnsi" w:cstheme="minorHAnsi"/>
          <w:i/>
          <w:iCs/>
        </w:rPr>
        <w:t>3 Types of Essential Resources For Your Project</w:t>
      </w:r>
      <w:r w:rsidRPr="00EC1161">
        <w:rPr>
          <w:rFonts w:asciiTheme="minorHAnsi" w:hAnsiTheme="minorHAnsi" w:cstheme="minorHAnsi"/>
        </w:rPr>
        <w:t>. [online] PM Tips. Available at: https://pmtips.net/article/3-types-of-essential-resources-for-your-project.</w:t>
      </w:r>
    </w:p>
    <w:p w14:paraId="45DC8EBB" w14:textId="77777777"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Health and Safety Executive (2015). </w:t>
      </w:r>
      <w:r w:rsidRPr="00EC1161">
        <w:rPr>
          <w:rFonts w:asciiTheme="minorHAnsi" w:hAnsiTheme="minorHAnsi" w:cstheme="minorHAnsi"/>
          <w:i/>
          <w:iCs/>
        </w:rPr>
        <w:t>Controlling the risks</w:t>
      </w:r>
      <w:r w:rsidRPr="00EC1161">
        <w:rPr>
          <w:rFonts w:asciiTheme="minorHAnsi" w:hAnsiTheme="minorHAnsi" w:cstheme="minorHAnsi"/>
        </w:rPr>
        <w:t>. [online] Hse.gov.uk. Available at: https://www.hse.gov.uk/toolbox/managing/managingtherisks.htm.</w:t>
      </w:r>
    </w:p>
    <w:p w14:paraId="395C704E" w14:textId="77777777"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lastRenderedPageBreak/>
        <w:t xml:space="preserve">Mendelow, A. L. (1991) ‘Environmental Scanning: The Impact of the Stakeholder Concept’. Proceedings From the Second International Conference on Information Systems 407-418. Cambridge, MA. </w:t>
      </w:r>
    </w:p>
    <w:p w14:paraId="2A4D280B" w14:textId="77777777" w:rsidR="00EC1161" w:rsidRPr="00EC1161" w:rsidRDefault="00EC1161" w:rsidP="00EC1161">
      <w:pPr>
        <w:pStyle w:val="NormalWeb"/>
        <w:spacing w:line="360" w:lineRule="auto"/>
        <w:rPr>
          <w:rFonts w:asciiTheme="minorHAnsi" w:hAnsiTheme="minorHAnsi" w:cstheme="minorHAnsi"/>
        </w:rPr>
      </w:pPr>
      <w:r w:rsidRPr="00EC1161">
        <w:rPr>
          <w:rFonts w:asciiTheme="minorHAnsi" w:hAnsiTheme="minorHAnsi" w:cstheme="minorHAnsi"/>
          <w:color w:val="000000"/>
        </w:rPr>
        <w:t>Mendelow, A. L. (1991) </w:t>
      </w:r>
    </w:p>
    <w:p w14:paraId="6D060150" w14:textId="77777777"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mercersec.org. (n.d.). </w:t>
      </w:r>
      <w:r w:rsidRPr="00EC1161">
        <w:rPr>
          <w:rFonts w:asciiTheme="minorHAnsi" w:hAnsiTheme="minorHAnsi" w:cstheme="minorHAnsi"/>
          <w:i/>
          <w:iCs/>
        </w:rPr>
        <w:t>Quad Chart | Mercer Science and Engineering Fair</w:t>
      </w:r>
      <w:r w:rsidRPr="00EC1161">
        <w:rPr>
          <w:rFonts w:asciiTheme="minorHAnsi" w:hAnsiTheme="minorHAnsi" w:cstheme="minorHAnsi"/>
        </w:rPr>
        <w:t>. [online] Available at: https://mercersec.org/help/fair/presentation/quad-chart [Accessed 8 Aug. 2022].</w:t>
      </w:r>
    </w:p>
    <w:p w14:paraId="1A6D59AB" w14:textId="77777777"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photutorial.com. (2022). </w:t>
      </w:r>
      <w:r w:rsidRPr="00EC1161">
        <w:rPr>
          <w:rFonts w:asciiTheme="minorHAnsi" w:hAnsiTheme="minorHAnsi" w:cstheme="minorHAnsi"/>
          <w:i/>
          <w:iCs/>
        </w:rPr>
        <w:t>20+ Selfie Stats, Demographics &amp; Fun Facts (2022)</w:t>
      </w:r>
      <w:r w:rsidRPr="00EC1161">
        <w:rPr>
          <w:rFonts w:asciiTheme="minorHAnsi" w:hAnsiTheme="minorHAnsi" w:cstheme="minorHAnsi"/>
        </w:rPr>
        <w:t>. [online] Available at: https://photutorial.com/selfie-statistics/.</w:t>
      </w:r>
    </w:p>
    <w:p w14:paraId="7015B57B" w14:textId="77777777"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Project Management Institute (2006). </w:t>
      </w:r>
      <w:r w:rsidRPr="00EC1161">
        <w:rPr>
          <w:rFonts w:asciiTheme="minorHAnsi" w:hAnsiTheme="minorHAnsi" w:cstheme="minorHAnsi"/>
          <w:i/>
          <w:iCs/>
        </w:rPr>
        <w:t>The standard for program management</w:t>
      </w:r>
      <w:r w:rsidRPr="00EC1161">
        <w:rPr>
          <w:rFonts w:asciiTheme="minorHAnsi" w:hAnsiTheme="minorHAnsi" w:cstheme="minorHAnsi"/>
        </w:rPr>
        <w:t>. Newtown Square, Pa: Project Management Institute.</w:t>
      </w:r>
    </w:p>
    <w:p w14:paraId="0BE03103" w14:textId="77777777"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Project Management Institute (2021). </w:t>
      </w:r>
      <w:r w:rsidRPr="00EC1161">
        <w:rPr>
          <w:rFonts w:asciiTheme="minorHAnsi" w:hAnsiTheme="minorHAnsi" w:cstheme="minorHAnsi"/>
          <w:i/>
          <w:iCs/>
        </w:rPr>
        <w:t>A guide to the Project Management Body of Knowledge: (PMBOK® guide)</w:t>
      </w:r>
      <w:r w:rsidRPr="00EC1161">
        <w:rPr>
          <w:rFonts w:asciiTheme="minorHAnsi" w:hAnsiTheme="minorHAnsi" w:cstheme="minorHAnsi"/>
        </w:rPr>
        <w:t>. 7th ed. Newtown Square, Pennsylvania, USA: Project Management Institute.</w:t>
      </w:r>
    </w:p>
    <w:p w14:paraId="32C50759" w14:textId="77777777"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Schoenhard, L. (2017). </w:t>
      </w:r>
      <w:r w:rsidRPr="00EC1161">
        <w:rPr>
          <w:rFonts w:asciiTheme="minorHAnsi" w:hAnsiTheme="minorHAnsi" w:cstheme="minorHAnsi"/>
          <w:i/>
          <w:iCs/>
        </w:rPr>
        <w:t>4 Ways Stakeholders are Important to a Project | Proficient Learning</w:t>
      </w:r>
      <w:r w:rsidRPr="00EC1161">
        <w:rPr>
          <w:rFonts w:asciiTheme="minorHAnsi" w:hAnsiTheme="minorHAnsi" w:cstheme="minorHAnsi"/>
        </w:rPr>
        <w:t>. [online] Proficient Learning. Available at: https://proficientlearning.com/4-ways-stakeholders-are-important-to-a-project/.</w:t>
      </w:r>
    </w:p>
    <w:p w14:paraId="4BB7B135" w14:textId="77777777"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Tausworthe, R.C. (1979). The work breakdown structure in software project management. </w:t>
      </w:r>
      <w:r w:rsidRPr="00EC1161">
        <w:rPr>
          <w:rFonts w:asciiTheme="minorHAnsi" w:hAnsiTheme="minorHAnsi" w:cstheme="minorHAnsi"/>
          <w:i/>
          <w:iCs/>
        </w:rPr>
        <w:t>Journal of Systems and Software</w:t>
      </w:r>
      <w:r w:rsidRPr="00EC1161">
        <w:rPr>
          <w:rFonts w:asciiTheme="minorHAnsi" w:hAnsiTheme="minorHAnsi" w:cstheme="minorHAnsi"/>
        </w:rPr>
        <w:t>, 1, pp.181–186. doi:10.1016/0164-1212(79)90018-9.</w:t>
      </w:r>
    </w:p>
    <w:p w14:paraId="611609DB" w14:textId="77777777" w:rsidR="00EC1161" w:rsidRPr="00EC1161" w:rsidRDefault="00EC1161" w:rsidP="00EC1161">
      <w:pPr>
        <w:pStyle w:val="NormalWeb"/>
        <w:spacing w:before="0" w:beforeAutospacing="0" w:after="240" w:afterAutospacing="0" w:line="360" w:lineRule="auto"/>
        <w:rPr>
          <w:rFonts w:asciiTheme="minorHAnsi" w:hAnsiTheme="minorHAnsi" w:cstheme="minorHAnsi"/>
        </w:rPr>
      </w:pPr>
      <w:r w:rsidRPr="00EC1161">
        <w:rPr>
          <w:rFonts w:asciiTheme="minorHAnsi" w:hAnsiTheme="minorHAnsi" w:cstheme="minorHAnsi"/>
        </w:rPr>
        <w:t xml:space="preserve">Watt, A. (2014). </w:t>
      </w:r>
      <w:r w:rsidRPr="00EC1161">
        <w:rPr>
          <w:rFonts w:asciiTheme="minorHAnsi" w:hAnsiTheme="minorHAnsi" w:cstheme="minorHAnsi"/>
          <w:i/>
          <w:iCs/>
        </w:rPr>
        <w:t>Stakeholder Management – Project Management</w:t>
      </w:r>
      <w:r w:rsidRPr="00EC1161">
        <w:rPr>
          <w:rFonts w:asciiTheme="minorHAnsi" w:hAnsiTheme="minorHAnsi" w:cstheme="minorHAnsi"/>
        </w:rPr>
        <w:t>. [online] Opentextbc.ca. Available at: https://opentextbc.ca/projectmanagement/chapter/chapter-5-project-stakeholders-project-management/.</w:t>
      </w:r>
    </w:p>
    <w:p w14:paraId="763FE008" w14:textId="77777777" w:rsidR="006036A4" w:rsidRPr="00007B61" w:rsidRDefault="006036A4" w:rsidP="00007B61">
      <w:pPr>
        <w:spacing w:line="360" w:lineRule="auto"/>
        <w:rPr>
          <w:sz w:val="24"/>
          <w:szCs w:val="24"/>
        </w:rPr>
      </w:pPr>
    </w:p>
    <w:p w14:paraId="65E1502B" w14:textId="5D1508B7" w:rsidR="006A0AC5" w:rsidRDefault="006A0AC5" w:rsidP="00007B61">
      <w:pPr>
        <w:spacing w:line="360" w:lineRule="auto"/>
      </w:pPr>
      <w:r>
        <w:br w:type="page"/>
      </w:r>
    </w:p>
    <w:p w14:paraId="52934F2A" w14:textId="77777777" w:rsidR="00863290" w:rsidRDefault="00863290" w:rsidP="00007B61">
      <w:pPr>
        <w:spacing w:line="360" w:lineRule="auto"/>
        <w:sectPr w:rsidR="00863290" w:rsidSect="003A6AD5">
          <w:pgSz w:w="11907" w:h="16840" w:code="9"/>
          <w:pgMar w:top="720" w:right="720" w:bottom="0" w:left="720" w:header="709" w:footer="709" w:gutter="0"/>
          <w:cols w:space="708"/>
          <w:docGrid w:linePitch="360"/>
        </w:sectPr>
      </w:pPr>
    </w:p>
    <w:p w14:paraId="4A13640D" w14:textId="34DAA48D" w:rsidR="00C36CD4" w:rsidRDefault="00C36CD4" w:rsidP="00007B61">
      <w:pPr>
        <w:pStyle w:val="Heading4"/>
        <w:spacing w:line="360" w:lineRule="auto"/>
      </w:pPr>
      <w:bookmarkStart w:id="22" w:name="_Toc111461470"/>
      <w:bookmarkStart w:id="23" w:name="_Toc111461591"/>
      <w:r>
        <w:lastRenderedPageBreak/>
        <w:t xml:space="preserve">Figure </w:t>
      </w:r>
      <w:r w:rsidR="00453E40">
        <w:t>6</w:t>
      </w:r>
      <w:r>
        <w:t>: Believe In Your Selfie Gantt Chart</w:t>
      </w:r>
      <w:bookmarkEnd w:id="22"/>
      <w:bookmarkEnd w:id="23"/>
    </w:p>
    <w:p w14:paraId="389697B4" w14:textId="7D4C1047" w:rsidR="00594FBA" w:rsidRDefault="00203207" w:rsidP="00007B61">
      <w:pPr>
        <w:spacing w:line="360" w:lineRule="auto"/>
        <w:rPr>
          <w:noProof/>
        </w:rPr>
      </w:pPr>
      <w:r>
        <w:rPr>
          <w:noProof/>
        </w:rPr>
        <w:object w:dxaOrig="3630" w:dyaOrig="810" w14:anchorId="4F9013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4pt;height:41.15pt" o:ole="">
            <v:imagedata r:id="rId30" o:title=""/>
          </v:shape>
          <o:OLEObject Type="Embed" ProgID="Package" ShapeID="_x0000_i1025" DrawAspect="Content" ObjectID="_1722074845" r:id="rId31"/>
        </w:object>
      </w:r>
    </w:p>
    <w:p w14:paraId="162FA20C" w14:textId="50431557" w:rsidR="00863290" w:rsidRPr="00863290" w:rsidRDefault="00863290" w:rsidP="00007B61">
      <w:pPr>
        <w:spacing w:line="360" w:lineRule="auto"/>
      </w:pPr>
      <w:r>
        <w:rPr>
          <w:noProof/>
        </w:rPr>
        <w:drawing>
          <wp:inline distT="0" distB="0" distL="0" distR="0" wp14:anchorId="6AAD2966" wp14:editId="3370782A">
            <wp:extent cx="14467349" cy="8001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referRelativeResize="0"/>
                  </pic:nvPicPr>
                  <pic:blipFill rotWithShape="1">
                    <a:blip r:embed="rId32" cstate="print">
                      <a:extLst>
                        <a:ext uri="{28A0092B-C50C-407E-A947-70E740481C1C}">
                          <a14:useLocalDpi xmlns:a14="http://schemas.microsoft.com/office/drawing/2010/main" val="0"/>
                        </a:ext>
                      </a:extLst>
                    </a:blip>
                    <a:srcRect l="5167" t="5877" r="2964" b="51557"/>
                    <a:stretch/>
                  </pic:blipFill>
                  <pic:spPr bwMode="auto">
                    <a:xfrm>
                      <a:off x="0" y="0"/>
                      <a:ext cx="14507386" cy="8023142"/>
                    </a:xfrm>
                    <a:prstGeom prst="rect">
                      <a:avLst/>
                    </a:prstGeom>
                    <a:ln>
                      <a:noFill/>
                    </a:ln>
                    <a:extLst>
                      <a:ext uri="{53640926-AAD7-44D8-BBD7-CCE9431645EC}">
                        <a14:shadowObscured xmlns:a14="http://schemas.microsoft.com/office/drawing/2010/main"/>
                      </a:ext>
                    </a:extLst>
                  </pic:spPr>
                </pic:pic>
              </a:graphicData>
            </a:graphic>
          </wp:inline>
        </w:drawing>
      </w:r>
    </w:p>
    <w:p w14:paraId="6A1964A2" w14:textId="77777777" w:rsidR="00203207" w:rsidRDefault="00203207" w:rsidP="00007B61">
      <w:pPr>
        <w:spacing w:line="360" w:lineRule="auto"/>
        <w:sectPr w:rsidR="00203207" w:rsidSect="002F7AA3">
          <w:pgSz w:w="23808" w:h="16840" w:orient="landscape" w:code="8"/>
          <w:pgMar w:top="720" w:right="720" w:bottom="720" w:left="0" w:header="709" w:footer="709" w:gutter="0"/>
          <w:cols w:space="708"/>
          <w:docGrid w:linePitch="360"/>
        </w:sectPr>
      </w:pPr>
    </w:p>
    <w:p w14:paraId="1D6BF1EF" w14:textId="23AD1709" w:rsidR="00662EA3" w:rsidRDefault="00D171D3" w:rsidP="00007B61">
      <w:pPr>
        <w:pStyle w:val="Heading2"/>
        <w:spacing w:line="360" w:lineRule="auto"/>
      </w:pPr>
      <w:bookmarkStart w:id="24" w:name="_Toc111461684"/>
      <w:r>
        <w:lastRenderedPageBreak/>
        <w:t>Consideration of Resources</w:t>
      </w:r>
      <w:bookmarkEnd w:id="24"/>
    </w:p>
    <w:p w14:paraId="6CFEE388" w14:textId="01D16FC2" w:rsidR="00C77EBC" w:rsidRPr="00007B61" w:rsidRDefault="00C77EBC" w:rsidP="00007B61">
      <w:pPr>
        <w:spacing w:line="360" w:lineRule="auto"/>
        <w:rPr>
          <w:sz w:val="24"/>
          <w:szCs w:val="24"/>
        </w:rPr>
      </w:pPr>
      <w:r w:rsidRPr="00007B61">
        <w:rPr>
          <w:sz w:val="24"/>
          <w:szCs w:val="24"/>
        </w:rPr>
        <w:t>Resources are</w:t>
      </w:r>
      <w:r w:rsidR="00675673" w:rsidRPr="00007B61">
        <w:rPr>
          <w:sz w:val="24"/>
          <w:szCs w:val="24"/>
        </w:rPr>
        <w:t xml:space="preserve"> classified as anything that is required</w:t>
      </w:r>
      <w:r w:rsidR="00AC31EE" w:rsidRPr="00007B61">
        <w:rPr>
          <w:sz w:val="24"/>
          <w:szCs w:val="24"/>
        </w:rPr>
        <w:t xml:space="preserve"> to complete the tasks identified within the </w:t>
      </w:r>
      <w:r w:rsidR="00E03C2F" w:rsidRPr="00007B61">
        <w:rPr>
          <w:sz w:val="24"/>
          <w:szCs w:val="24"/>
        </w:rPr>
        <w:t xml:space="preserve">project. This </w:t>
      </w:r>
      <w:r w:rsidR="00BE57A1" w:rsidRPr="00007B61">
        <w:rPr>
          <w:sz w:val="24"/>
          <w:szCs w:val="24"/>
        </w:rPr>
        <w:t>can include</w:t>
      </w:r>
      <w:r w:rsidR="00B35F45" w:rsidRPr="00007B61">
        <w:rPr>
          <w:sz w:val="24"/>
          <w:szCs w:val="24"/>
        </w:rPr>
        <w:t xml:space="preserve"> but is not limited </w:t>
      </w:r>
      <w:r w:rsidR="0041259E" w:rsidRPr="00007B61">
        <w:rPr>
          <w:sz w:val="24"/>
          <w:szCs w:val="24"/>
        </w:rPr>
        <w:t>to</w:t>
      </w:r>
      <w:r w:rsidR="00BE57A1" w:rsidRPr="00007B61">
        <w:rPr>
          <w:sz w:val="24"/>
          <w:szCs w:val="24"/>
        </w:rPr>
        <w:t xml:space="preserve"> money, people, equipment property </w:t>
      </w:r>
      <w:r w:rsidR="00542927" w:rsidRPr="00007B61">
        <w:rPr>
          <w:sz w:val="24"/>
          <w:szCs w:val="24"/>
        </w:rPr>
        <w:t xml:space="preserve">(Harrin, 2019). </w:t>
      </w:r>
    </w:p>
    <w:p w14:paraId="52592AD0" w14:textId="6307157E" w:rsidR="003E3DFB" w:rsidRDefault="003E3DFB" w:rsidP="00007B61">
      <w:pPr>
        <w:pStyle w:val="Heading3"/>
        <w:spacing w:line="360" w:lineRule="auto"/>
      </w:pPr>
      <w:bookmarkStart w:id="25" w:name="_Toc111461685"/>
      <w:r>
        <w:t>Staffing</w:t>
      </w:r>
      <w:bookmarkEnd w:id="25"/>
      <w:r>
        <w:t xml:space="preserve"> </w:t>
      </w:r>
    </w:p>
    <w:p w14:paraId="33807491" w14:textId="6B4CF312" w:rsidR="00E279C8" w:rsidRPr="00007B61" w:rsidRDefault="00F942C8" w:rsidP="00007B61">
      <w:pPr>
        <w:spacing w:line="360" w:lineRule="auto"/>
        <w:rPr>
          <w:sz w:val="24"/>
          <w:szCs w:val="24"/>
        </w:rPr>
      </w:pPr>
      <w:r w:rsidRPr="00007B61">
        <w:rPr>
          <w:sz w:val="24"/>
          <w:szCs w:val="24"/>
        </w:rPr>
        <w:t xml:space="preserve">As Believe In Your Selfie is </w:t>
      </w:r>
      <w:r w:rsidR="00891B62" w:rsidRPr="00007B61">
        <w:rPr>
          <w:sz w:val="24"/>
          <w:szCs w:val="24"/>
        </w:rPr>
        <w:t xml:space="preserve">a </w:t>
      </w:r>
      <w:r w:rsidR="00ED1CA0" w:rsidRPr="00007B61">
        <w:rPr>
          <w:sz w:val="24"/>
          <w:szCs w:val="24"/>
        </w:rPr>
        <w:t>self-managed</w:t>
      </w:r>
      <w:r w:rsidR="00891B62" w:rsidRPr="00007B61">
        <w:rPr>
          <w:sz w:val="24"/>
          <w:szCs w:val="24"/>
        </w:rPr>
        <w:t xml:space="preserve"> </w:t>
      </w:r>
      <w:r w:rsidR="00ED1CA0" w:rsidRPr="00007B61">
        <w:rPr>
          <w:sz w:val="24"/>
          <w:szCs w:val="24"/>
        </w:rPr>
        <w:t>photography</w:t>
      </w:r>
      <w:r w:rsidR="00891B62" w:rsidRPr="00007B61">
        <w:rPr>
          <w:sz w:val="24"/>
          <w:szCs w:val="24"/>
        </w:rPr>
        <w:t xml:space="preserve"> studio, the need </w:t>
      </w:r>
      <w:r w:rsidR="00ED1CA0" w:rsidRPr="00007B61">
        <w:rPr>
          <w:sz w:val="24"/>
          <w:szCs w:val="24"/>
        </w:rPr>
        <w:t>for</w:t>
      </w:r>
      <w:r w:rsidR="00891B62" w:rsidRPr="00007B61">
        <w:rPr>
          <w:sz w:val="24"/>
          <w:szCs w:val="24"/>
        </w:rPr>
        <w:t xml:space="preserve"> staffing will be minimal. Along with the project manager, there will be 2 x part time staff who will cover </w:t>
      </w:r>
      <w:r w:rsidR="008D16D2" w:rsidRPr="00007B61">
        <w:rPr>
          <w:sz w:val="24"/>
          <w:szCs w:val="24"/>
        </w:rPr>
        <w:t>opening</w:t>
      </w:r>
      <w:r w:rsidR="005F294F" w:rsidRPr="00007B61">
        <w:rPr>
          <w:sz w:val="24"/>
          <w:szCs w:val="24"/>
        </w:rPr>
        <w:t xml:space="preserve"> and closin</w:t>
      </w:r>
      <w:r w:rsidR="00891B62" w:rsidRPr="00007B61">
        <w:rPr>
          <w:sz w:val="24"/>
          <w:szCs w:val="24"/>
        </w:rPr>
        <w:t>g times</w:t>
      </w:r>
      <w:r w:rsidR="008D16D2" w:rsidRPr="00007B61">
        <w:rPr>
          <w:sz w:val="24"/>
          <w:szCs w:val="24"/>
        </w:rPr>
        <w:t>, engagement with customers, responding to booking enquires and</w:t>
      </w:r>
      <w:r w:rsidR="00ED1CA0" w:rsidRPr="00007B61">
        <w:rPr>
          <w:sz w:val="24"/>
          <w:szCs w:val="24"/>
        </w:rPr>
        <w:t xml:space="preserve"> general social media.</w:t>
      </w:r>
      <w:r w:rsidR="00891B62" w:rsidRPr="00007B61">
        <w:rPr>
          <w:sz w:val="24"/>
          <w:szCs w:val="24"/>
        </w:rPr>
        <w:t xml:space="preserve"> The project manager </w:t>
      </w:r>
      <w:r w:rsidR="00A513F7" w:rsidRPr="00007B61">
        <w:rPr>
          <w:sz w:val="24"/>
          <w:szCs w:val="24"/>
        </w:rPr>
        <w:t xml:space="preserve">will oversee </w:t>
      </w:r>
      <w:r w:rsidR="008D16D2" w:rsidRPr="00007B61">
        <w:rPr>
          <w:sz w:val="24"/>
          <w:szCs w:val="24"/>
        </w:rPr>
        <w:t>general</w:t>
      </w:r>
      <w:r w:rsidR="00A513F7" w:rsidRPr="00007B61">
        <w:rPr>
          <w:sz w:val="24"/>
          <w:szCs w:val="24"/>
        </w:rPr>
        <w:t xml:space="preserve"> management</w:t>
      </w:r>
      <w:r w:rsidR="005F294F" w:rsidRPr="00007B61">
        <w:rPr>
          <w:sz w:val="24"/>
          <w:szCs w:val="24"/>
        </w:rPr>
        <w:t xml:space="preserve"> responsibilities</w:t>
      </w:r>
      <w:r w:rsidR="00A513F7" w:rsidRPr="00007B61">
        <w:rPr>
          <w:sz w:val="24"/>
          <w:szCs w:val="24"/>
        </w:rPr>
        <w:t>, social media</w:t>
      </w:r>
      <w:r w:rsidR="008D16D2" w:rsidRPr="00007B61">
        <w:rPr>
          <w:sz w:val="24"/>
          <w:szCs w:val="24"/>
        </w:rPr>
        <w:t xml:space="preserve"> management</w:t>
      </w:r>
      <w:r w:rsidR="00ED1CA0" w:rsidRPr="00007B61">
        <w:rPr>
          <w:sz w:val="24"/>
          <w:szCs w:val="24"/>
        </w:rPr>
        <w:t xml:space="preserve"> and advertising</w:t>
      </w:r>
      <w:r w:rsidR="00B93AE9" w:rsidRPr="00007B61">
        <w:rPr>
          <w:sz w:val="24"/>
          <w:szCs w:val="24"/>
        </w:rPr>
        <w:t xml:space="preserve">, </w:t>
      </w:r>
      <w:r w:rsidR="00A513F7" w:rsidRPr="00007B61">
        <w:rPr>
          <w:sz w:val="24"/>
          <w:szCs w:val="24"/>
        </w:rPr>
        <w:t>engaging with</w:t>
      </w:r>
      <w:r w:rsidR="008D16D2" w:rsidRPr="00007B61">
        <w:rPr>
          <w:sz w:val="24"/>
          <w:szCs w:val="24"/>
        </w:rPr>
        <w:t xml:space="preserve"> key</w:t>
      </w:r>
      <w:r w:rsidR="00A513F7" w:rsidRPr="00007B61">
        <w:rPr>
          <w:sz w:val="24"/>
          <w:szCs w:val="24"/>
        </w:rPr>
        <w:t xml:space="preserve"> stakeholders</w:t>
      </w:r>
      <w:r w:rsidR="00ED1CA0" w:rsidRPr="00007B61">
        <w:rPr>
          <w:sz w:val="24"/>
          <w:szCs w:val="24"/>
        </w:rPr>
        <w:t xml:space="preserve"> and designing sets with artists.</w:t>
      </w:r>
      <w:r w:rsidR="00E279C8" w:rsidRPr="00007B61">
        <w:rPr>
          <w:sz w:val="24"/>
          <w:szCs w:val="24"/>
        </w:rPr>
        <w:t xml:space="preserve"> As the studio expands and starts to grow, the staffing will be </w:t>
      </w:r>
      <w:r w:rsidR="000B7FCD" w:rsidRPr="00007B61">
        <w:rPr>
          <w:sz w:val="24"/>
          <w:szCs w:val="24"/>
        </w:rPr>
        <w:t>revisited</w:t>
      </w:r>
      <w:r w:rsidR="00E279C8" w:rsidRPr="00007B61">
        <w:rPr>
          <w:sz w:val="24"/>
          <w:szCs w:val="24"/>
        </w:rPr>
        <w:t xml:space="preserve"> </w:t>
      </w:r>
      <w:r w:rsidR="000B7FCD" w:rsidRPr="00007B61">
        <w:rPr>
          <w:sz w:val="24"/>
          <w:szCs w:val="24"/>
        </w:rPr>
        <w:t xml:space="preserve">and potentially expanded to include a </w:t>
      </w:r>
      <w:r w:rsidR="008016F8" w:rsidRPr="00007B61">
        <w:rPr>
          <w:sz w:val="24"/>
          <w:szCs w:val="24"/>
        </w:rPr>
        <w:t>full-time</w:t>
      </w:r>
      <w:r w:rsidR="000B7FCD" w:rsidRPr="00007B61">
        <w:rPr>
          <w:sz w:val="24"/>
          <w:szCs w:val="24"/>
        </w:rPr>
        <w:t xml:space="preserve"> general manager. </w:t>
      </w:r>
    </w:p>
    <w:p w14:paraId="676221EE" w14:textId="623558B9" w:rsidR="00774EA1" w:rsidRDefault="00774EA1" w:rsidP="00007B61">
      <w:pPr>
        <w:pStyle w:val="Heading3"/>
        <w:spacing w:line="360" w:lineRule="auto"/>
      </w:pPr>
      <w:bookmarkStart w:id="26" w:name="_Toc111461686"/>
      <w:r>
        <w:t>Budget</w:t>
      </w:r>
      <w:bookmarkEnd w:id="26"/>
      <w:r>
        <w:t xml:space="preserve"> </w:t>
      </w:r>
    </w:p>
    <w:p w14:paraId="200F8794" w14:textId="77777777" w:rsidR="00E279C8" w:rsidRPr="00007B61" w:rsidRDefault="00E279C8" w:rsidP="00007B61">
      <w:pPr>
        <w:spacing w:line="360" w:lineRule="auto"/>
        <w:rPr>
          <w:sz w:val="24"/>
          <w:szCs w:val="24"/>
        </w:rPr>
      </w:pPr>
      <w:r w:rsidRPr="00007B61">
        <w:rPr>
          <w:sz w:val="24"/>
          <w:szCs w:val="24"/>
        </w:rPr>
        <w:t xml:space="preserve">The next section of this report will conduct a review of the finances required to complete the project with a budget sheet, which identifies the full amount of money required to start and complete projects. </w:t>
      </w:r>
    </w:p>
    <w:p w14:paraId="12B26A1A" w14:textId="77777777" w:rsidR="00D336B8" w:rsidRPr="00007B61" w:rsidRDefault="00F201FB" w:rsidP="00007B61">
      <w:pPr>
        <w:spacing w:line="360" w:lineRule="auto"/>
        <w:rPr>
          <w:sz w:val="24"/>
          <w:szCs w:val="24"/>
        </w:rPr>
      </w:pPr>
      <w:r w:rsidRPr="00007B61">
        <w:rPr>
          <w:sz w:val="24"/>
          <w:szCs w:val="24"/>
        </w:rPr>
        <w:t xml:space="preserve">The budget sheet below identifies what money is required to finance the project. </w:t>
      </w:r>
      <w:r w:rsidR="005E0291" w:rsidRPr="00007B61">
        <w:rPr>
          <w:sz w:val="24"/>
          <w:szCs w:val="24"/>
        </w:rPr>
        <w:t xml:space="preserve">The purpose of this budget </w:t>
      </w:r>
      <w:r w:rsidR="00DD6D05" w:rsidRPr="00007B61">
        <w:rPr>
          <w:sz w:val="24"/>
          <w:szCs w:val="24"/>
        </w:rPr>
        <w:t xml:space="preserve">allows </w:t>
      </w:r>
      <w:r w:rsidR="002954E5" w:rsidRPr="00007B61">
        <w:rPr>
          <w:sz w:val="24"/>
          <w:szCs w:val="24"/>
        </w:rPr>
        <w:t>individuals</w:t>
      </w:r>
      <w:r w:rsidR="00DD6D05" w:rsidRPr="00007B61">
        <w:rPr>
          <w:sz w:val="24"/>
          <w:szCs w:val="24"/>
        </w:rPr>
        <w:t xml:space="preserve"> to </w:t>
      </w:r>
      <w:r w:rsidR="002954E5" w:rsidRPr="00007B61">
        <w:rPr>
          <w:sz w:val="24"/>
          <w:szCs w:val="24"/>
        </w:rPr>
        <w:t>track</w:t>
      </w:r>
      <w:r w:rsidR="00DD6D05" w:rsidRPr="00007B61">
        <w:rPr>
          <w:sz w:val="24"/>
          <w:szCs w:val="24"/>
        </w:rPr>
        <w:t xml:space="preserve"> finances, see where money is being spen</w:t>
      </w:r>
      <w:r w:rsidR="002954E5" w:rsidRPr="00007B61">
        <w:rPr>
          <w:sz w:val="24"/>
          <w:szCs w:val="24"/>
        </w:rPr>
        <w:t xml:space="preserve">t and how, whilst </w:t>
      </w:r>
      <w:r w:rsidR="0041259E" w:rsidRPr="00007B61">
        <w:rPr>
          <w:sz w:val="24"/>
          <w:szCs w:val="24"/>
        </w:rPr>
        <w:t xml:space="preserve">giving a greater understanding of </w:t>
      </w:r>
      <w:r w:rsidR="00B1047A" w:rsidRPr="00007B61">
        <w:rPr>
          <w:sz w:val="24"/>
          <w:szCs w:val="24"/>
        </w:rPr>
        <w:t xml:space="preserve">the costs involved </w:t>
      </w:r>
      <w:r w:rsidR="00D336B8" w:rsidRPr="00007B61">
        <w:rPr>
          <w:sz w:val="24"/>
          <w:szCs w:val="24"/>
        </w:rPr>
        <w:t xml:space="preserve">(Baker and Baker, 2000). </w:t>
      </w:r>
    </w:p>
    <w:p w14:paraId="054561A5" w14:textId="1C701197" w:rsidR="00BE61D2" w:rsidRPr="00007B61" w:rsidRDefault="00F201FB" w:rsidP="00007B61">
      <w:pPr>
        <w:spacing w:line="360" w:lineRule="auto"/>
        <w:rPr>
          <w:sz w:val="24"/>
          <w:szCs w:val="24"/>
        </w:rPr>
      </w:pPr>
      <w:r w:rsidRPr="00007B61">
        <w:rPr>
          <w:sz w:val="24"/>
          <w:szCs w:val="24"/>
        </w:rPr>
        <w:t xml:space="preserve">This </w:t>
      </w:r>
      <w:r w:rsidR="00D336B8" w:rsidRPr="00007B61">
        <w:rPr>
          <w:sz w:val="24"/>
          <w:szCs w:val="24"/>
        </w:rPr>
        <w:t>budget has</w:t>
      </w:r>
      <w:r w:rsidRPr="00007B61">
        <w:rPr>
          <w:sz w:val="24"/>
          <w:szCs w:val="24"/>
        </w:rPr>
        <w:t xml:space="preserve"> taken yearly costs into consideration as well as monthly costs. </w:t>
      </w:r>
      <w:r w:rsidR="007C355B" w:rsidRPr="00007B61">
        <w:rPr>
          <w:sz w:val="24"/>
          <w:szCs w:val="24"/>
        </w:rPr>
        <w:t xml:space="preserve">The total </w:t>
      </w:r>
      <w:r w:rsidR="00BF12E1" w:rsidRPr="00007B61">
        <w:rPr>
          <w:sz w:val="24"/>
          <w:szCs w:val="24"/>
        </w:rPr>
        <w:t xml:space="preserve">budget required for year of the project is </w:t>
      </w:r>
      <w:r w:rsidR="00BF12E1" w:rsidRPr="00007B61">
        <w:rPr>
          <w:b/>
          <w:bCs/>
          <w:sz w:val="24"/>
          <w:szCs w:val="24"/>
        </w:rPr>
        <w:t>£89</w:t>
      </w:r>
      <w:r w:rsidR="009502F1" w:rsidRPr="00007B61">
        <w:rPr>
          <w:b/>
          <w:bCs/>
          <w:sz w:val="24"/>
          <w:szCs w:val="24"/>
        </w:rPr>
        <w:t>,0</w:t>
      </w:r>
      <w:r w:rsidR="00952128" w:rsidRPr="00007B61">
        <w:rPr>
          <w:b/>
          <w:bCs/>
          <w:sz w:val="24"/>
          <w:szCs w:val="24"/>
        </w:rPr>
        <w:t>39.</w:t>
      </w:r>
      <w:r w:rsidR="00952128" w:rsidRPr="00007B61">
        <w:rPr>
          <w:sz w:val="24"/>
          <w:szCs w:val="24"/>
        </w:rPr>
        <w:t xml:space="preserve"> </w:t>
      </w:r>
    </w:p>
    <w:p w14:paraId="262A2981" w14:textId="4720793A" w:rsidR="000B7FCD" w:rsidRDefault="000B7FCD" w:rsidP="00007B61">
      <w:pPr>
        <w:pStyle w:val="Heading4"/>
        <w:spacing w:line="360" w:lineRule="auto"/>
      </w:pPr>
      <w:bookmarkStart w:id="27" w:name="_Toc111461471"/>
      <w:bookmarkStart w:id="28" w:name="_Toc111461592"/>
      <w:r>
        <w:t xml:space="preserve">Figure </w:t>
      </w:r>
      <w:r w:rsidR="00453E40">
        <w:t>7</w:t>
      </w:r>
      <w:r>
        <w:t>: Believe In Your Selfie Project Plan</w:t>
      </w:r>
      <w:bookmarkEnd w:id="27"/>
      <w:bookmarkEnd w:id="28"/>
    </w:p>
    <w:tbl>
      <w:tblPr>
        <w:tblStyle w:val="TableGrid"/>
        <w:tblW w:w="0" w:type="auto"/>
        <w:tblLook w:val="04A0" w:firstRow="1" w:lastRow="0" w:firstColumn="1" w:lastColumn="0" w:noHBand="0" w:noVBand="1"/>
      </w:tblPr>
      <w:tblGrid>
        <w:gridCol w:w="4034"/>
        <w:gridCol w:w="1847"/>
        <w:gridCol w:w="1849"/>
        <w:gridCol w:w="2693"/>
      </w:tblGrid>
      <w:tr w:rsidR="007F0920" w:rsidRPr="00007B61" w14:paraId="3486499A" w14:textId="77777777" w:rsidTr="00517293">
        <w:trPr>
          <w:trHeight w:val="348"/>
        </w:trPr>
        <w:tc>
          <w:tcPr>
            <w:tcW w:w="4034" w:type="dxa"/>
            <w:shd w:val="clear" w:color="auto" w:fill="5B9BD5" w:themeFill="accent5"/>
            <w:noWrap/>
            <w:hideMark/>
          </w:tcPr>
          <w:p w14:paraId="0A0E0C57" w14:textId="77777777" w:rsidR="0042159F" w:rsidRPr="00007B61" w:rsidRDefault="0042159F" w:rsidP="00007B61">
            <w:pPr>
              <w:spacing w:line="360" w:lineRule="auto"/>
              <w:rPr>
                <w:rFonts w:cstheme="minorHAnsi"/>
                <w:b/>
                <w:bCs/>
                <w:sz w:val="24"/>
                <w:szCs w:val="24"/>
              </w:rPr>
            </w:pPr>
            <w:r w:rsidRPr="00007B61">
              <w:rPr>
                <w:rFonts w:cstheme="minorHAnsi"/>
                <w:b/>
                <w:bCs/>
                <w:sz w:val="24"/>
                <w:szCs w:val="24"/>
              </w:rPr>
              <w:t>Type</w:t>
            </w:r>
          </w:p>
        </w:tc>
        <w:tc>
          <w:tcPr>
            <w:tcW w:w="1847" w:type="dxa"/>
            <w:shd w:val="clear" w:color="auto" w:fill="5B9BD5" w:themeFill="accent5"/>
            <w:noWrap/>
            <w:hideMark/>
          </w:tcPr>
          <w:p w14:paraId="57FC1C3A" w14:textId="4D804C9F" w:rsidR="0042159F" w:rsidRPr="00007B61" w:rsidRDefault="00AA1168" w:rsidP="00007B61">
            <w:pPr>
              <w:spacing w:line="360" w:lineRule="auto"/>
              <w:rPr>
                <w:rFonts w:cstheme="minorHAnsi"/>
                <w:b/>
                <w:bCs/>
                <w:sz w:val="24"/>
                <w:szCs w:val="24"/>
              </w:rPr>
            </w:pPr>
            <w:r w:rsidRPr="00007B61">
              <w:rPr>
                <w:rFonts w:cstheme="minorHAnsi"/>
                <w:b/>
                <w:bCs/>
                <w:sz w:val="24"/>
                <w:szCs w:val="24"/>
              </w:rPr>
              <w:t xml:space="preserve">Yearly </w:t>
            </w:r>
            <w:r w:rsidR="00B877B4" w:rsidRPr="00007B61">
              <w:rPr>
                <w:rFonts w:cstheme="minorHAnsi"/>
                <w:b/>
                <w:bCs/>
                <w:sz w:val="24"/>
                <w:szCs w:val="24"/>
              </w:rPr>
              <w:t>Cost</w:t>
            </w:r>
            <w:r w:rsidRPr="00007B61">
              <w:rPr>
                <w:rFonts w:cstheme="minorHAnsi"/>
                <w:b/>
                <w:bCs/>
                <w:sz w:val="24"/>
                <w:szCs w:val="24"/>
              </w:rPr>
              <w:t xml:space="preserve"> </w:t>
            </w:r>
          </w:p>
        </w:tc>
        <w:tc>
          <w:tcPr>
            <w:tcW w:w="1849" w:type="dxa"/>
            <w:shd w:val="clear" w:color="auto" w:fill="5B9BD5" w:themeFill="accent5"/>
            <w:noWrap/>
            <w:hideMark/>
          </w:tcPr>
          <w:p w14:paraId="7DD3C6DE" w14:textId="61D910CA" w:rsidR="0042159F" w:rsidRPr="00007B61" w:rsidRDefault="00B877B4" w:rsidP="00007B61">
            <w:pPr>
              <w:spacing w:line="360" w:lineRule="auto"/>
              <w:rPr>
                <w:rFonts w:cstheme="minorHAnsi"/>
                <w:b/>
                <w:bCs/>
                <w:sz w:val="24"/>
                <w:szCs w:val="24"/>
              </w:rPr>
            </w:pPr>
            <w:r w:rsidRPr="00007B61">
              <w:rPr>
                <w:rFonts w:cstheme="minorHAnsi"/>
                <w:b/>
                <w:bCs/>
                <w:sz w:val="24"/>
                <w:szCs w:val="24"/>
              </w:rPr>
              <w:t xml:space="preserve">Monthly Cost </w:t>
            </w:r>
          </w:p>
        </w:tc>
        <w:tc>
          <w:tcPr>
            <w:tcW w:w="2691" w:type="dxa"/>
            <w:shd w:val="clear" w:color="auto" w:fill="5B9BD5" w:themeFill="accent5"/>
            <w:noWrap/>
            <w:hideMark/>
          </w:tcPr>
          <w:p w14:paraId="40811EC5" w14:textId="2719C001" w:rsidR="0042159F" w:rsidRPr="00007B61" w:rsidRDefault="008F5AAD" w:rsidP="00007B61">
            <w:pPr>
              <w:spacing w:line="360" w:lineRule="auto"/>
              <w:rPr>
                <w:rFonts w:cstheme="minorHAnsi"/>
                <w:b/>
                <w:bCs/>
                <w:sz w:val="24"/>
                <w:szCs w:val="24"/>
              </w:rPr>
            </w:pPr>
            <w:r w:rsidRPr="00007B61">
              <w:rPr>
                <w:rFonts w:cstheme="minorHAnsi"/>
                <w:b/>
                <w:bCs/>
                <w:sz w:val="24"/>
                <w:szCs w:val="24"/>
              </w:rPr>
              <w:t>Payment</w:t>
            </w:r>
            <w:r w:rsidR="00B877B4" w:rsidRPr="00007B61">
              <w:rPr>
                <w:rFonts w:cstheme="minorHAnsi"/>
                <w:b/>
                <w:bCs/>
                <w:sz w:val="24"/>
                <w:szCs w:val="24"/>
              </w:rPr>
              <w:t xml:space="preserve"> </w:t>
            </w:r>
            <w:r w:rsidR="0042159F" w:rsidRPr="00007B61">
              <w:rPr>
                <w:rFonts w:cstheme="minorHAnsi"/>
                <w:b/>
                <w:bCs/>
                <w:sz w:val="24"/>
                <w:szCs w:val="24"/>
              </w:rPr>
              <w:t>Frequency</w:t>
            </w:r>
          </w:p>
        </w:tc>
      </w:tr>
      <w:tr w:rsidR="0042159F" w:rsidRPr="00007B61" w14:paraId="247DFD69" w14:textId="77777777" w:rsidTr="00517293">
        <w:trPr>
          <w:trHeight w:val="331"/>
        </w:trPr>
        <w:tc>
          <w:tcPr>
            <w:tcW w:w="10423" w:type="dxa"/>
            <w:gridSpan w:val="4"/>
            <w:shd w:val="clear" w:color="auto" w:fill="70AD47" w:themeFill="accent6"/>
            <w:noWrap/>
            <w:hideMark/>
          </w:tcPr>
          <w:p w14:paraId="1EC27137" w14:textId="77777777" w:rsidR="0042159F" w:rsidRPr="00007B61" w:rsidRDefault="0042159F" w:rsidP="00007B61">
            <w:pPr>
              <w:spacing w:line="360" w:lineRule="auto"/>
              <w:rPr>
                <w:rFonts w:cstheme="minorHAnsi"/>
                <w:b/>
                <w:bCs/>
                <w:sz w:val="24"/>
                <w:szCs w:val="24"/>
              </w:rPr>
            </w:pPr>
            <w:r w:rsidRPr="00007B61">
              <w:rPr>
                <w:rFonts w:cstheme="minorHAnsi"/>
                <w:b/>
                <w:bCs/>
                <w:sz w:val="24"/>
                <w:szCs w:val="24"/>
              </w:rPr>
              <w:t>Property</w:t>
            </w:r>
          </w:p>
        </w:tc>
      </w:tr>
      <w:tr w:rsidR="00B877B4" w:rsidRPr="00007B61" w14:paraId="5FCCCAA1" w14:textId="77777777" w:rsidTr="00517293">
        <w:trPr>
          <w:trHeight w:val="331"/>
        </w:trPr>
        <w:tc>
          <w:tcPr>
            <w:tcW w:w="4034" w:type="dxa"/>
            <w:noWrap/>
            <w:hideMark/>
          </w:tcPr>
          <w:p w14:paraId="106F61FD"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Rental </w:t>
            </w:r>
          </w:p>
        </w:tc>
        <w:tc>
          <w:tcPr>
            <w:tcW w:w="1847" w:type="dxa"/>
            <w:noWrap/>
            <w:hideMark/>
          </w:tcPr>
          <w:p w14:paraId="1C0EED45" w14:textId="77777777" w:rsidR="0042159F" w:rsidRPr="00007B61" w:rsidRDefault="0042159F" w:rsidP="00007B61">
            <w:pPr>
              <w:spacing w:line="360" w:lineRule="auto"/>
              <w:rPr>
                <w:rFonts w:cstheme="minorHAnsi"/>
                <w:sz w:val="24"/>
                <w:szCs w:val="24"/>
              </w:rPr>
            </w:pPr>
            <w:r w:rsidRPr="00007B61">
              <w:rPr>
                <w:rFonts w:cstheme="minorHAnsi"/>
                <w:sz w:val="24"/>
                <w:szCs w:val="24"/>
              </w:rPr>
              <w:t>£20,000</w:t>
            </w:r>
          </w:p>
        </w:tc>
        <w:tc>
          <w:tcPr>
            <w:tcW w:w="1849" w:type="dxa"/>
            <w:noWrap/>
            <w:hideMark/>
          </w:tcPr>
          <w:p w14:paraId="03B1390D"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noWrap/>
            <w:hideMark/>
          </w:tcPr>
          <w:p w14:paraId="40E6580D"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per year </w:t>
            </w:r>
          </w:p>
        </w:tc>
      </w:tr>
      <w:tr w:rsidR="00B877B4" w:rsidRPr="00007B61" w14:paraId="0082D9BE" w14:textId="77777777" w:rsidTr="00517293">
        <w:trPr>
          <w:trHeight w:val="331"/>
        </w:trPr>
        <w:tc>
          <w:tcPr>
            <w:tcW w:w="4034" w:type="dxa"/>
            <w:noWrap/>
            <w:hideMark/>
          </w:tcPr>
          <w:p w14:paraId="4E866F82" w14:textId="77777777" w:rsidR="0042159F" w:rsidRPr="00007B61" w:rsidRDefault="0042159F" w:rsidP="00007B61">
            <w:pPr>
              <w:spacing w:line="360" w:lineRule="auto"/>
              <w:rPr>
                <w:rFonts w:cstheme="minorHAnsi"/>
                <w:sz w:val="24"/>
                <w:szCs w:val="24"/>
              </w:rPr>
            </w:pPr>
            <w:r w:rsidRPr="00007B61">
              <w:rPr>
                <w:rFonts w:cstheme="minorHAnsi"/>
                <w:sz w:val="24"/>
                <w:szCs w:val="24"/>
              </w:rPr>
              <w:t>Builders</w:t>
            </w:r>
          </w:p>
        </w:tc>
        <w:tc>
          <w:tcPr>
            <w:tcW w:w="1847" w:type="dxa"/>
            <w:noWrap/>
            <w:hideMark/>
          </w:tcPr>
          <w:p w14:paraId="1670B315" w14:textId="77777777" w:rsidR="0042159F" w:rsidRPr="00007B61" w:rsidRDefault="0042159F" w:rsidP="00007B61">
            <w:pPr>
              <w:spacing w:line="360" w:lineRule="auto"/>
              <w:rPr>
                <w:rFonts w:cstheme="minorHAnsi"/>
                <w:sz w:val="24"/>
                <w:szCs w:val="24"/>
              </w:rPr>
            </w:pPr>
            <w:r w:rsidRPr="00007B61">
              <w:rPr>
                <w:rFonts w:cstheme="minorHAnsi"/>
                <w:sz w:val="24"/>
                <w:szCs w:val="24"/>
              </w:rPr>
              <w:t>£4,000</w:t>
            </w:r>
          </w:p>
        </w:tc>
        <w:tc>
          <w:tcPr>
            <w:tcW w:w="1849" w:type="dxa"/>
            <w:noWrap/>
            <w:hideMark/>
          </w:tcPr>
          <w:p w14:paraId="7C92F2D5"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noWrap/>
            <w:hideMark/>
          </w:tcPr>
          <w:p w14:paraId="2C7ADD27"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r>
      <w:tr w:rsidR="00B877B4" w:rsidRPr="00007B61" w14:paraId="7B0BEC9C" w14:textId="77777777" w:rsidTr="00517293">
        <w:trPr>
          <w:trHeight w:val="331"/>
        </w:trPr>
        <w:tc>
          <w:tcPr>
            <w:tcW w:w="4034" w:type="dxa"/>
            <w:noWrap/>
            <w:hideMark/>
          </w:tcPr>
          <w:p w14:paraId="36E806D2"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Decorators / Decorating supplies </w:t>
            </w:r>
          </w:p>
        </w:tc>
        <w:tc>
          <w:tcPr>
            <w:tcW w:w="1847" w:type="dxa"/>
            <w:noWrap/>
            <w:hideMark/>
          </w:tcPr>
          <w:p w14:paraId="7E5A73FD" w14:textId="77777777" w:rsidR="0042159F" w:rsidRPr="00007B61" w:rsidRDefault="0042159F" w:rsidP="00007B61">
            <w:pPr>
              <w:spacing w:line="360" w:lineRule="auto"/>
              <w:rPr>
                <w:rFonts w:cstheme="minorHAnsi"/>
                <w:sz w:val="24"/>
                <w:szCs w:val="24"/>
              </w:rPr>
            </w:pPr>
            <w:r w:rsidRPr="00007B61">
              <w:rPr>
                <w:rFonts w:cstheme="minorHAnsi"/>
                <w:sz w:val="24"/>
                <w:szCs w:val="24"/>
              </w:rPr>
              <w:t>£5,000</w:t>
            </w:r>
          </w:p>
        </w:tc>
        <w:tc>
          <w:tcPr>
            <w:tcW w:w="1849" w:type="dxa"/>
            <w:noWrap/>
            <w:hideMark/>
          </w:tcPr>
          <w:p w14:paraId="6F20A413"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noWrap/>
            <w:hideMark/>
          </w:tcPr>
          <w:p w14:paraId="52434DC9"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per year </w:t>
            </w:r>
          </w:p>
        </w:tc>
      </w:tr>
      <w:tr w:rsidR="00B877B4" w:rsidRPr="00007B61" w14:paraId="009A223B" w14:textId="77777777" w:rsidTr="00517293">
        <w:trPr>
          <w:trHeight w:val="331"/>
        </w:trPr>
        <w:tc>
          <w:tcPr>
            <w:tcW w:w="4034" w:type="dxa"/>
            <w:noWrap/>
            <w:hideMark/>
          </w:tcPr>
          <w:p w14:paraId="13811FA6" w14:textId="77777777" w:rsidR="0042159F" w:rsidRPr="00007B61" w:rsidRDefault="0042159F" w:rsidP="00007B61">
            <w:pPr>
              <w:spacing w:line="360" w:lineRule="auto"/>
              <w:rPr>
                <w:rFonts w:cstheme="minorHAnsi"/>
                <w:sz w:val="24"/>
                <w:szCs w:val="24"/>
              </w:rPr>
            </w:pPr>
            <w:r w:rsidRPr="00007B61">
              <w:rPr>
                <w:rFonts w:cstheme="minorHAnsi"/>
                <w:sz w:val="24"/>
                <w:szCs w:val="24"/>
              </w:rPr>
              <w:t>Electricians</w:t>
            </w:r>
          </w:p>
        </w:tc>
        <w:tc>
          <w:tcPr>
            <w:tcW w:w="1847" w:type="dxa"/>
            <w:noWrap/>
            <w:hideMark/>
          </w:tcPr>
          <w:p w14:paraId="5BA7EA43" w14:textId="77777777" w:rsidR="0042159F" w:rsidRPr="00007B61" w:rsidRDefault="0042159F" w:rsidP="00007B61">
            <w:pPr>
              <w:spacing w:line="360" w:lineRule="auto"/>
              <w:rPr>
                <w:rFonts w:cstheme="minorHAnsi"/>
                <w:sz w:val="24"/>
                <w:szCs w:val="24"/>
              </w:rPr>
            </w:pPr>
            <w:r w:rsidRPr="00007B61">
              <w:rPr>
                <w:rFonts w:cstheme="minorHAnsi"/>
                <w:sz w:val="24"/>
                <w:szCs w:val="24"/>
              </w:rPr>
              <w:t>£2,000</w:t>
            </w:r>
          </w:p>
        </w:tc>
        <w:tc>
          <w:tcPr>
            <w:tcW w:w="1849" w:type="dxa"/>
            <w:noWrap/>
            <w:hideMark/>
          </w:tcPr>
          <w:p w14:paraId="53D2E6B4"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noWrap/>
            <w:hideMark/>
          </w:tcPr>
          <w:p w14:paraId="5CE9637A"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r>
      <w:tr w:rsidR="00B877B4" w:rsidRPr="00007B61" w14:paraId="70ECE9CA" w14:textId="77777777" w:rsidTr="00517293">
        <w:trPr>
          <w:trHeight w:val="331"/>
        </w:trPr>
        <w:tc>
          <w:tcPr>
            <w:tcW w:w="4034" w:type="dxa"/>
            <w:noWrap/>
            <w:hideMark/>
          </w:tcPr>
          <w:p w14:paraId="341FDBEB"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Flooring </w:t>
            </w:r>
          </w:p>
        </w:tc>
        <w:tc>
          <w:tcPr>
            <w:tcW w:w="1847" w:type="dxa"/>
            <w:noWrap/>
            <w:hideMark/>
          </w:tcPr>
          <w:p w14:paraId="45449FD6" w14:textId="77777777" w:rsidR="0042159F" w:rsidRPr="00007B61" w:rsidRDefault="0042159F" w:rsidP="00007B61">
            <w:pPr>
              <w:spacing w:line="360" w:lineRule="auto"/>
              <w:rPr>
                <w:rFonts w:cstheme="minorHAnsi"/>
                <w:sz w:val="24"/>
                <w:szCs w:val="24"/>
              </w:rPr>
            </w:pPr>
            <w:r w:rsidRPr="00007B61">
              <w:rPr>
                <w:rFonts w:cstheme="minorHAnsi"/>
                <w:sz w:val="24"/>
                <w:szCs w:val="24"/>
              </w:rPr>
              <w:t>£850</w:t>
            </w:r>
          </w:p>
        </w:tc>
        <w:tc>
          <w:tcPr>
            <w:tcW w:w="1849" w:type="dxa"/>
            <w:noWrap/>
            <w:hideMark/>
          </w:tcPr>
          <w:p w14:paraId="74B4B56F"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noWrap/>
            <w:hideMark/>
          </w:tcPr>
          <w:p w14:paraId="53A16001"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r>
      <w:tr w:rsidR="00B877B4" w:rsidRPr="00007B61" w14:paraId="2E5FC9A7" w14:textId="77777777" w:rsidTr="00517293">
        <w:trPr>
          <w:trHeight w:val="331"/>
        </w:trPr>
        <w:tc>
          <w:tcPr>
            <w:tcW w:w="4034" w:type="dxa"/>
            <w:noWrap/>
            <w:hideMark/>
          </w:tcPr>
          <w:p w14:paraId="4BD1EC02"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Utility Bills </w:t>
            </w:r>
          </w:p>
        </w:tc>
        <w:tc>
          <w:tcPr>
            <w:tcW w:w="1847" w:type="dxa"/>
            <w:noWrap/>
            <w:hideMark/>
          </w:tcPr>
          <w:p w14:paraId="4F57EBDB" w14:textId="77777777" w:rsidR="0042159F" w:rsidRPr="00007B61" w:rsidRDefault="0042159F" w:rsidP="00007B61">
            <w:pPr>
              <w:spacing w:line="360" w:lineRule="auto"/>
              <w:rPr>
                <w:rFonts w:cstheme="minorHAnsi"/>
                <w:sz w:val="24"/>
                <w:szCs w:val="24"/>
              </w:rPr>
            </w:pPr>
            <w:r w:rsidRPr="00007B61">
              <w:rPr>
                <w:rFonts w:cstheme="minorHAnsi"/>
                <w:sz w:val="24"/>
                <w:szCs w:val="24"/>
              </w:rPr>
              <w:t>£14,400</w:t>
            </w:r>
          </w:p>
        </w:tc>
        <w:tc>
          <w:tcPr>
            <w:tcW w:w="1849" w:type="dxa"/>
            <w:noWrap/>
            <w:hideMark/>
          </w:tcPr>
          <w:p w14:paraId="7B00164F" w14:textId="77777777" w:rsidR="0042159F" w:rsidRPr="00007B61" w:rsidRDefault="0042159F" w:rsidP="00007B61">
            <w:pPr>
              <w:spacing w:line="360" w:lineRule="auto"/>
              <w:rPr>
                <w:rFonts w:cstheme="minorHAnsi"/>
                <w:sz w:val="24"/>
                <w:szCs w:val="24"/>
              </w:rPr>
            </w:pPr>
            <w:r w:rsidRPr="00007B61">
              <w:rPr>
                <w:rFonts w:cstheme="minorHAnsi"/>
                <w:sz w:val="24"/>
                <w:szCs w:val="24"/>
              </w:rPr>
              <w:t>£1,200</w:t>
            </w:r>
          </w:p>
        </w:tc>
        <w:tc>
          <w:tcPr>
            <w:tcW w:w="2691" w:type="dxa"/>
            <w:noWrap/>
            <w:hideMark/>
          </w:tcPr>
          <w:p w14:paraId="4D64C82A"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per month </w:t>
            </w:r>
          </w:p>
        </w:tc>
      </w:tr>
      <w:tr w:rsidR="00B877B4" w:rsidRPr="00007B61" w14:paraId="64492B73" w14:textId="77777777" w:rsidTr="00517293">
        <w:trPr>
          <w:trHeight w:val="331"/>
        </w:trPr>
        <w:tc>
          <w:tcPr>
            <w:tcW w:w="4034" w:type="dxa"/>
            <w:shd w:val="clear" w:color="auto" w:fill="FFC000"/>
            <w:noWrap/>
            <w:hideMark/>
          </w:tcPr>
          <w:p w14:paraId="2BC7CFB4" w14:textId="7A04463D" w:rsidR="0042159F" w:rsidRPr="00007B61" w:rsidRDefault="0042159F" w:rsidP="00007B61">
            <w:pPr>
              <w:spacing w:line="360" w:lineRule="auto"/>
              <w:rPr>
                <w:rFonts w:cstheme="minorHAnsi"/>
                <w:b/>
                <w:bCs/>
                <w:sz w:val="24"/>
                <w:szCs w:val="24"/>
              </w:rPr>
            </w:pPr>
            <w:r w:rsidRPr="00007B61">
              <w:rPr>
                <w:rFonts w:cstheme="minorHAnsi"/>
                <w:sz w:val="24"/>
                <w:szCs w:val="24"/>
              </w:rPr>
              <w:t> </w:t>
            </w:r>
            <w:r w:rsidR="007F0920" w:rsidRPr="00007B61">
              <w:rPr>
                <w:rFonts w:cstheme="minorHAnsi"/>
                <w:b/>
                <w:bCs/>
                <w:sz w:val="24"/>
                <w:szCs w:val="24"/>
              </w:rPr>
              <w:t xml:space="preserve">Total </w:t>
            </w:r>
          </w:p>
        </w:tc>
        <w:tc>
          <w:tcPr>
            <w:tcW w:w="1847" w:type="dxa"/>
            <w:shd w:val="clear" w:color="auto" w:fill="FFC000"/>
            <w:noWrap/>
            <w:hideMark/>
          </w:tcPr>
          <w:p w14:paraId="2B780389" w14:textId="77777777" w:rsidR="0042159F" w:rsidRPr="00007B61" w:rsidRDefault="0042159F" w:rsidP="00007B61">
            <w:pPr>
              <w:spacing w:line="360" w:lineRule="auto"/>
              <w:rPr>
                <w:rFonts w:cstheme="minorHAnsi"/>
                <w:b/>
                <w:bCs/>
                <w:sz w:val="24"/>
                <w:szCs w:val="24"/>
              </w:rPr>
            </w:pPr>
            <w:r w:rsidRPr="00007B61">
              <w:rPr>
                <w:rFonts w:cstheme="minorHAnsi"/>
                <w:b/>
                <w:bCs/>
                <w:sz w:val="24"/>
                <w:szCs w:val="24"/>
              </w:rPr>
              <w:t>£46,250</w:t>
            </w:r>
          </w:p>
        </w:tc>
        <w:tc>
          <w:tcPr>
            <w:tcW w:w="1849" w:type="dxa"/>
            <w:shd w:val="clear" w:color="auto" w:fill="FFC000"/>
            <w:noWrap/>
            <w:hideMark/>
          </w:tcPr>
          <w:p w14:paraId="362C5BC3"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shd w:val="clear" w:color="auto" w:fill="FFC000"/>
            <w:noWrap/>
            <w:hideMark/>
          </w:tcPr>
          <w:p w14:paraId="5EC91C22"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r>
      <w:tr w:rsidR="0042159F" w:rsidRPr="00007B61" w14:paraId="48C5A4FE" w14:textId="77777777" w:rsidTr="00517293">
        <w:trPr>
          <w:trHeight w:val="331"/>
        </w:trPr>
        <w:tc>
          <w:tcPr>
            <w:tcW w:w="10423" w:type="dxa"/>
            <w:gridSpan w:val="4"/>
            <w:shd w:val="clear" w:color="auto" w:fill="70AD47" w:themeFill="accent6"/>
            <w:noWrap/>
            <w:hideMark/>
          </w:tcPr>
          <w:p w14:paraId="6614D894" w14:textId="77777777" w:rsidR="0042159F" w:rsidRPr="00007B61" w:rsidRDefault="0042159F" w:rsidP="00007B61">
            <w:pPr>
              <w:spacing w:line="360" w:lineRule="auto"/>
              <w:rPr>
                <w:rFonts w:cstheme="minorHAnsi"/>
                <w:b/>
                <w:bCs/>
                <w:sz w:val="24"/>
                <w:szCs w:val="24"/>
              </w:rPr>
            </w:pPr>
            <w:r w:rsidRPr="00007B61">
              <w:rPr>
                <w:rFonts w:cstheme="minorHAnsi"/>
                <w:b/>
                <w:bCs/>
                <w:sz w:val="24"/>
                <w:szCs w:val="24"/>
              </w:rPr>
              <w:t xml:space="preserve">Marketing </w:t>
            </w:r>
          </w:p>
        </w:tc>
      </w:tr>
      <w:tr w:rsidR="00B877B4" w:rsidRPr="00007B61" w14:paraId="7B9A35C2" w14:textId="77777777" w:rsidTr="00517293">
        <w:trPr>
          <w:trHeight w:val="331"/>
        </w:trPr>
        <w:tc>
          <w:tcPr>
            <w:tcW w:w="4034" w:type="dxa"/>
            <w:noWrap/>
            <w:hideMark/>
          </w:tcPr>
          <w:p w14:paraId="61578E72" w14:textId="77777777" w:rsidR="0042159F" w:rsidRPr="00007B61" w:rsidRDefault="0042159F" w:rsidP="00007B61">
            <w:pPr>
              <w:spacing w:line="360" w:lineRule="auto"/>
              <w:rPr>
                <w:rFonts w:cstheme="minorHAnsi"/>
                <w:sz w:val="24"/>
                <w:szCs w:val="24"/>
              </w:rPr>
            </w:pPr>
            <w:r w:rsidRPr="00007B61">
              <w:rPr>
                <w:rFonts w:cstheme="minorHAnsi"/>
                <w:sz w:val="24"/>
                <w:szCs w:val="24"/>
              </w:rPr>
              <w:lastRenderedPageBreak/>
              <w:t xml:space="preserve">Website Domain </w:t>
            </w:r>
          </w:p>
        </w:tc>
        <w:tc>
          <w:tcPr>
            <w:tcW w:w="1847" w:type="dxa"/>
            <w:noWrap/>
            <w:hideMark/>
          </w:tcPr>
          <w:p w14:paraId="77009403" w14:textId="77777777" w:rsidR="0042159F" w:rsidRPr="00007B61" w:rsidRDefault="0042159F" w:rsidP="00007B61">
            <w:pPr>
              <w:spacing w:line="360" w:lineRule="auto"/>
              <w:rPr>
                <w:rFonts w:cstheme="minorHAnsi"/>
                <w:sz w:val="24"/>
                <w:szCs w:val="24"/>
              </w:rPr>
            </w:pPr>
            <w:r w:rsidRPr="00007B61">
              <w:rPr>
                <w:rFonts w:cstheme="minorHAnsi"/>
                <w:sz w:val="24"/>
                <w:szCs w:val="24"/>
              </w:rPr>
              <w:t>£30</w:t>
            </w:r>
          </w:p>
        </w:tc>
        <w:tc>
          <w:tcPr>
            <w:tcW w:w="1849" w:type="dxa"/>
            <w:noWrap/>
            <w:hideMark/>
          </w:tcPr>
          <w:p w14:paraId="6C3B26CE"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noWrap/>
            <w:hideMark/>
          </w:tcPr>
          <w:p w14:paraId="344CA672"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per year </w:t>
            </w:r>
          </w:p>
        </w:tc>
      </w:tr>
      <w:tr w:rsidR="00B877B4" w:rsidRPr="00007B61" w14:paraId="71F6E404" w14:textId="77777777" w:rsidTr="00517293">
        <w:trPr>
          <w:trHeight w:val="331"/>
        </w:trPr>
        <w:tc>
          <w:tcPr>
            <w:tcW w:w="4034" w:type="dxa"/>
            <w:noWrap/>
            <w:hideMark/>
          </w:tcPr>
          <w:p w14:paraId="660D4537"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Website Builder </w:t>
            </w:r>
          </w:p>
        </w:tc>
        <w:tc>
          <w:tcPr>
            <w:tcW w:w="1847" w:type="dxa"/>
            <w:noWrap/>
            <w:hideMark/>
          </w:tcPr>
          <w:p w14:paraId="262544FF" w14:textId="77777777" w:rsidR="0042159F" w:rsidRPr="00007B61" w:rsidRDefault="0042159F" w:rsidP="00007B61">
            <w:pPr>
              <w:spacing w:line="360" w:lineRule="auto"/>
              <w:rPr>
                <w:rFonts w:cstheme="minorHAnsi"/>
                <w:sz w:val="24"/>
                <w:szCs w:val="24"/>
              </w:rPr>
            </w:pPr>
            <w:r w:rsidRPr="00007B61">
              <w:rPr>
                <w:rFonts w:cstheme="minorHAnsi"/>
                <w:sz w:val="24"/>
                <w:szCs w:val="24"/>
              </w:rPr>
              <w:t>£500</w:t>
            </w:r>
          </w:p>
        </w:tc>
        <w:tc>
          <w:tcPr>
            <w:tcW w:w="1849" w:type="dxa"/>
            <w:noWrap/>
            <w:hideMark/>
          </w:tcPr>
          <w:p w14:paraId="7ED4A155"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noWrap/>
            <w:hideMark/>
          </w:tcPr>
          <w:p w14:paraId="3E3E2AA5"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r>
      <w:tr w:rsidR="00B877B4" w:rsidRPr="00007B61" w14:paraId="75B46775" w14:textId="77777777" w:rsidTr="00517293">
        <w:trPr>
          <w:trHeight w:val="331"/>
        </w:trPr>
        <w:tc>
          <w:tcPr>
            <w:tcW w:w="4034" w:type="dxa"/>
            <w:noWrap/>
            <w:hideMark/>
          </w:tcPr>
          <w:p w14:paraId="279652C2"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Social Media </w:t>
            </w:r>
          </w:p>
        </w:tc>
        <w:tc>
          <w:tcPr>
            <w:tcW w:w="1847" w:type="dxa"/>
            <w:noWrap/>
            <w:hideMark/>
          </w:tcPr>
          <w:p w14:paraId="4CF1A621" w14:textId="77777777" w:rsidR="0042159F" w:rsidRPr="00007B61" w:rsidRDefault="0042159F" w:rsidP="00007B61">
            <w:pPr>
              <w:spacing w:line="360" w:lineRule="auto"/>
              <w:rPr>
                <w:rFonts w:cstheme="minorHAnsi"/>
                <w:sz w:val="24"/>
                <w:szCs w:val="24"/>
              </w:rPr>
            </w:pPr>
            <w:r w:rsidRPr="00007B61">
              <w:rPr>
                <w:rFonts w:cstheme="minorHAnsi"/>
                <w:sz w:val="24"/>
                <w:szCs w:val="24"/>
              </w:rPr>
              <w:t>£3,600</w:t>
            </w:r>
          </w:p>
        </w:tc>
        <w:tc>
          <w:tcPr>
            <w:tcW w:w="1849" w:type="dxa"/>
            <w:noWrap/>
            <w:hideMark/>
          </w:tcPr>
          <w:p w14:paraId="6D7F2F08" w14:textId="77777777" w:rsidR="0042159F" w:rsidRPr="00007B61" w:rsidRDefault="0042159F" w:rsidP="00007B61">
            <w:pPr>
              <w:spacing w:line="360" w:lineRule="auto"/>
              <w:rPr>
                <w:rFonts w:cstheme="minorHAnsi"/>
                <w:sz w:val="24"/>
                <w:szCs w:val="24"/>
              </w:rPr>
            </w:pPr>
            <w:r w:rsidRPr="00007B61">
              <w:rPr>
                <w:rFonts w:cstheme="minorHAnsi"/>
                <w:sz w:val="24"/>
                <w:szCs w:val="24"/>
              </w:rPr>
              <w:t>£300</w:t>
            </w:r>
          </w:p>
        </w:tc>
        <w:tc>
          <w:tcPr>
            <w:tcW w:w="2691" w:type="dxa"/>
            <w:noWrap/>
            <w:hideMark/>
          </w:tcPr>
          <w:p w14:paraId="433C2717"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per month </w:t>
            </w:r>
          </w:p>
        </w:tc>
      </w:tr>
      <w:tr w:rsidR="00B877B4" w:rsidRPr="00007B61" w14:paraId="2F15E3AF" w14:textId="77777777" w:rsidTr="00517293">
        <w:trPr>
          <w:trHeight w:val="331"/>
        </w:trPr>
        <w:tc>
          <w:tcPr>
            <w:tcW w:w="4034" w:type="dxa"/>
            <w:noWrap/>
            <w:hideMark/>
          </w:tcPr>
          <w:p w14:paraId="24F1E5FF"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Printed Literature </w:t>
            </w:r>
          </w:p>
        </w:tc>
        <w:tc>
          <w:tcPr>
            <w:tcW w:w="1847" w:type="dxa"/>
            <w:noWrap/>
            <w:hideMark/>
          </w:tcPr>
          <w:p w14:paraId="6F113017" w14:textId="77777777" w:rsidR="0042159F" w:rsidRPr="00007B61" w:rsidRDefault="0042159F" w:rsidP="00007B61">
            <w:pPr>
              <w:spacing w:line="360" w:lineRule="auto"/>
              <w:rPr>
                <w:rFonts w:cstheme="minorHAnsi"/>
                <w:sz w:val="24"/>
                <w:szCs w:val="24"/>
              </w:rPr>
            </w:pPr>
            <w:r w:rsidRPr="00007B61">
              <w:rPr>
                <w:rFonts w:cstheme="minorHAnsi"/>
                <w:sz w:val="24"/>
                <w:szCs w:val="24"/>
              </w:rPr>
              <w:t>£1,100</w:t>
            </w:r>
          </w:p>
        </w:tc>
        <w:tc>
          <w:tcPr>
            <w:tcW w:w="1849" w:type="dxa"/>
            <w:noWrap/>
            <w:hideMark/>
          </w:tcPr>
          <w:p w14:paraId="016ED500"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noWrap/>
            <w:hideMark/>
          </w:tcPr>
          <w:p w14:paraId="13EE112F"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per year </w:t>
            </w:r>
          </w:p>
        </w:tc>
      </w:tr>
      <w:tr w:rsidR="00B877B4" w:rsidRPr="00007B61" w14:paraId="731B7972" w14:textId="77777777" w:rsidTr="00517293">
        <w:trPr>
          <w:trHeight w:val="331"/>
        </w:trPr>
        <w:tc>
          <w:tcPr>
            <w:tcW w:w="4034" w:type="dxa"/>
            <w:noWrap/>
            <w:hideMark/>
          </w:tcPr>
          <w:p w14:paraId="75CC8AF9"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Signage </w:t>
            </w:r>
          </w:p>
        </w:tc>
        <w:tc>
          <w:tcPr>
            <w:tcW w:w="1847" w:type="dxa"/>
            <w:noWrap/>
            <w:hideMark/>
          </w:tcPr>
          <w:p w14:paraId="42FC6536" w14:textId="77777777" w:rsidR="0042159F" w:rsidRPr="00007B61" w:rsidRDefault="0042159F" w:rsidP="00007B61">
            <w:pPr>
              <w:spacing w:line="360" w:lineRule="auto"/>
              <w:rPr>
                <w:rFonts w:cstheme="minorHAnsi"/>
                <w:sz w:val="24"/>
                <w:szCs w:val="24"/>
              </w:rPr>
            </w:pPr>
            <w:r w:rsidRPr="00007B61">
              <w:rPr>
                <w:rFonts w:cstheme="minorHAnsi"/>
                <w:sz w:val="24"/>
                <w:szCs w:val="24"/>
              </w:rPr>
              <w:t>£2,000</w:t>
            </w:r>
          </w:p>
        </w:tc>
        <w:tc>
          <w:tcPr>
            <w:tcW w:w="1849" w:type="dxa"/>
            <w:noWrap/>
            <w:hideMark/>
          </w:tcPr>
          <w:p w14:paraId="67C39651"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noWrap/>
            <w:hideMark/>
          </w:tcPr>
          <w:p w14:paraId="556A8920"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r>
      <w:tr w:rsidR="00B877B4" w:rsidRPr="00007B61" w14:paraId="3C56F754" w14:textId="77777777" w:rsidTr="00517293">
        <w:trPr>
          <w:trHeight w:val="331"/>
        </w:trPr>
        <w:tc>
          <w:tcPr>
            <w:tcW w:w="4034" w:type="dxa"/>
            <w:noWrap/>
            <w:hideMark/>
          </w:tcPr>
          <w:p w14:paraId="000F0F0B" w14:textId="77777777" w:rsidR="0042159F" w:rsidRPr="00007B61" w:rsidRDefault="0042159F" w:rsidP="00007B61">
            <w:pPr>
              <w:spacing w:line="360" w:lineRule="auto"/>
              <w:rPr>
                <w:rFonts w:cstheme="minorHAnsi"/>
                <w:sz w:val="24"/>
                <w:szCs w:val="24"/>
              </w:rPr>
            </w:pPr>
            <w:r w:rsidRPr="00007B61">
              <w:rPr>
                <w:rFonts w:cstheme="minorHAnsi"/>
                <w:sz w:val="24"/>
                <w:szCs w:val="24"/>
              </w:rPr>
              <w:t>Open Event</w:t>
            </w:r>
          </w:p>
        </w:tc>
        <w:tc>
          <w:tcPr>
            <w:tcW w:w="1847" w:type="dxa"/>
            <w:noWrap/>
            <w:hideMark/>
          </w:tcPr>
          <w:p w14:paraId="5CC0B997" w14:textId="77777777" w:rsidR="0042159F" w:rsidRPr="00007B61" w:rsidRDefault="0042159F" w:rsidP="00007B61">
            <w:pPr>
              <w:spacing w:line="360" w:lineRule="auto"/>
              <w:rPr>
                <w:rFonts w:cstheme="minorHAnsi"/>
                <w:sz w:val="24"/>
                <w:szCs w:val="24"/>
              </w:rPr>
            </w:pPr>
            <w:r w:rsidRPr="00007B61">
              <w:rPr>
                <w:rFonts w:cstheme="minorHAnsi"/>
                <w:sz w:val="24"/>
                <w:szCs w:val="24"/>
              </w:rPr>
              <w:t>£1,500</w:t>
            </w:r>
          </w:p>
        </w:tc>
        <w:tc>
          <w:tcPr>
            <w:tcW w:w="1849" w:type="dxa"/>
            <w:noWrap/>
            <w:hideMark/>
          </w:tcPr>
          <w:p w14:paraId="689CB038"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noWrap/>
            <w:hideMark/>
          </w:tcPr>
          <w:p w14:paraId="5E213E11"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r>
      <w:tr w:rsidR="00B877B4" w:rsidRPr="00007B61" w14:paraId="3230DB95" w14:textId="77777777" w:rsidTr="00517293">
        <w:trPr>
          <w:trHeight w:val="331"/>
        </w:trPr>
        <w:tc>
          <w:tcPr>
            <w:tcW w:w="4034" w:type="dxa"/>
            <w:shd w:val="clear" w:color="auto" w:fill="FFC000"/>
            <w:noWrap/>
            <w:hideMark/>
          </w:tcPr>
          <w:p w14:paraId="6F5B3398" w14:textId="77777777" w:rsidR="0042159F" w:rsidRPr="00007B61" w:rsidRDefault="0042159F" w:rsidP="00007B61">
            <w:pPr>
              <w:spacing w:line="360" w:lineRule="auto"/>
              <w:rPr>
                <w:rFonts w:cstheme="minorHAnsi"/>
                <w:b/>
                <w:bCs/>
                <w:sz w:val="24"/>
                <w:szCs w:val="24"/>
              </w:rPr>
            </w:pPr>
            <w:r w:rsidRPr="00007B61">
              <w:rPr>
                <w:rFonts w:cstheme="minorHAnsi"/>
                <w:b/>
                <w:bCs/>
                <w:sz w:val="24"/>
                <w:szCs w:val="24"/>
              </w:rPr>
              <w:t>Total</w:t>
            </w:r>
          </w:p>
        </w:tc>
        <w:tc>
          <w:tcPr>
            <w:tcW w:w="1847" w:type="dxa"/>
            <w:shd w:val="clear" w:color="auto" w:fill="FFC000"/>
            <w:noWrap/>
            <w:hideMark/>
          </w:tcPr>
          <w:p w14:paraId="18D74582" w14:textId="77777777" w:rsidR="0042159F" w:rsidRPr="00007B61" w:rsidRDefault="0042159F" w:rsidP="00007B61">
            <w:pPr>
              <w:spacing w:line="360" w:lineRule="auto"/>
              <w:rPr>
                <w:rFonts w:cstheme="minorHAnsi"/>
                <w:b/>
                <w:bCs/>
                <w:sz w:val="24"/>
                <w:szCs w:val="24"/>
              </w:rPr>
            </w:pPr>
            <w:r w:rsidRPr="00007B61">
              <w:rPr>
                <w:rFonts w:cstheme="minorHAnsi"/>
                <w:b/>
                <w:bCs/>
                <w:sz w:val="24"/>
                <w:szCs w:val="24"/>
              </w:rPr>
              <w:t>£8,730</w:t>
            </w:r>
          </w:p>
        </w:tc>
        <w:tc>
          <w:tcPr>
            <w:tcW w:w="1849" w:type="dxa"/>
            <w:shd w:val="clear" w:color="auto" w:fill="FFC000"/>
            <w:noWrap/>
            <w:hideMark/>
          </w:tcPr>
          <w:p w14:paraId="1592464D"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shd w:val="clear" w:color="auto" w:fill="FFC000"/>
            <w:noWrap/>
            <w:hideMark/>
          </w:tcPr>
          <w:p w14:paraId="279FA2AF"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r>
      <w:tr w:rsidR="0042159F" w:rsidRPr="00007B61" w14:paraId="0C25C520" w14:textId="77777777" w:rsidTr="00517293">
        <w:trPr>
          <w:trHeight w:val="331"/>
        </w:trPr>
        <w:tc>
          <w:tcPr>
            <w:tcW w:w="10423" w:type="dxa"/>
            <w:gridSpan w:val="4"/>
            <w:shd w:val="clear" w:color="auto" w:fill="70AD47" w:themeFill="accent6"/>
            <w:noWrap/>
            <w:hideMark/>
          </w:tcPr>
          <w:p w14:paraId="1764ABF6" w14:textId="77777777" w:rsidR="0042159F" w:rsidRPr="00007B61" w:rsidRDefault="0042159F" w:rsidP="00007B61">
            <w:pPr>
              <w:spacing w:line="360" w:lineRule="auto"/>
              <w:rPr>
                <w:rFonts w:cstheme="minorHAnsi"/>
                <w:b/>
                <w:bCs/>
                <w:sz w:val="24"/>
                <w:szCs w:val="24"/>
              </w:rPr>
            </w:pPr>
            <w:r w:rsidRPr="00007B61">
              <w:rPr>
                <w:rFonts w:cstheme="minorHAnsi"/>
                <w:b/>
                <w:bCs/>
                <w:sz w:val="24"/>
                <w:szCs w:val="24"/>
              </w:rPr>
              <w:t xml:space="preserve">Staffing </w:t>
            </w:r>
          </w:p>
        </w:tc>
      </w:tr>
      <w:tr w:rsidR="00B877B4" w:rsidRPr="00007B61" w14:paraId="77A49966" w14:textId="77777777" w:rsidTr="00517293">
        <w:trPr>
          <w:trHeight w:val="331"/>
        </w:trPr>
        <w:tc>
          <w:tcPr>
            <w:tcW w:w="4034" w:type="dxa"/>
            <w:noWrap/>
            <w:hideMark/>
          </w:tcPr>
          <w:p w14:paraId="20081E6A"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2 x Part Time Staff </w:t>
            </w:r>
          </w:p>
        </w:tc>
        <w:tc>
          <w:tcPr>
            <w:tcW w:w="1847" w:type="dxa"/>
            <w:noWrap/>
            <w:hideMark/>
          </w:tcPr>
          <w:p w14:paraId="72838E6A" w14:textId="77777777" w:rsidR="0042159F" w:rsidRPr="00007B61" w:rsidRDefault="0042159F" w:rsidP="00007B61">
            <w:pPr>
              <w:spacing w:line="360" w:lineRule="auto"/>
              <w:rPr>
                <w:rFonts w:cstheme="minorHAnsi"/>
                <w:sz w:val="24"/>
                <w:szCs w:val="24"/>
              </w:rPr>
            </w:pPr>
            <w:r w:rsidRPr="00007B61">
              <w:rPr>
                <w:rFonts w:cstheme="minorHAnsi"/>
                <w:sz w:val="24"/>
                <w:szCs w:val="24"/>
              </w:rPr>
              <w:t>£20,000</w:t>
            </w:r>
          </w:p>
        </w:tc>
        <w:tc>
          <w:tcPr>
            <w:tcW w:w="1849" w:type="dxa"/>
            <w:noWrap/>
            <w:hideMark/>
          </w:tcPr>
          <w:p w14:paraId="3BFB6468"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noWrap/>
            <w:hideMark/>
          </w:tcPr>
          <w:p w14:paraId="3647B2D6"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per year </w:t>
            </w:r>
          </w:p>
        </w:tc>
      </w:tr>
      <w:tr w:rsidR="00B877B4" w:rsidRPr="00007B61" w14:paraId="703D4C96" w14:textId="77777777" w:rsidTr="00517293">
        <w:trPr>
          <w:trHeight w:val="331"/>
        </w:trPr>
        <w:tc>
          <w:tcPr>
            <w:tcW w:w="4034" w:type="dxa"/>
            <w:noWrap/>
            <w:hideMark/>
          </w:tcPr>
          <w:p w14:paraId="009DE036"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Payroll taxes </w:t>
            </w:r>
          </w:p>
        </w:tc>
        <w:tc>
          <w:tcPr>
            <w:tcW w:w="1847" w:type="dxa"/>
            <w:noWrap/>
            <w:hideMark/>
          </w:tcPr>
          <w:p w14:paraId="43AF185C" w14:textId="77777777" w:rsidR="0042159F" w:rsidRPr="00007B61" w:rsidRDefault="0042159F" w:rsidP="00007B61">
            <w:pPr>
              <w:spacing w:line="360" w:lineRule="auto"/>
              <w:rPr>
                <w:rFonts w:cstheme="minorHAnsi"/>
                <w:sz w:val="24"/>
                <w:szCs w:val="24"/>
              </w:rPr>
            </w:pPr>
            <w:r w:rsidRPr="00007B61">
              <w:rPr>
                <w:rFonts w:cstheme="minorHAnsi"/>
                <w:sz w:val="24"/>
                <w:szCs w:val="24"/>
              </w:rPr>
              <w:t>£1,220</w:t>
            </w:r>
          </w:p>
        </w:tc>
        <w:tc>
          <w:tcPr>
            <w:tcW w:w="1849" w:type="dxa"/>
            <w:noWrap/>
            <w:hideMark/>
          </w:tcPr>
          <w:p w14:paraId="2F4669B9"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noWrap/>
            <w:hideMark/>
          </w:tcPr>
          <w:p w14:paraId="3B52BD84"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per year </w:t>
            </w:r>
          </w:p>
        </w:tc>
      </w:tr>
      <w:tr w:rsidR="00B877B4" w:rsidRPr="00007B61" w14:paraId="687696FD" w14:textId="77777777" w:rsidTr="00517293">
        <w:trPr>
          <w:trHeight w:val="331"/>
        </w:trPr>
        <w:tc>
          <w:tcPr>
            <w:tcW w:w="4034" w:type="dxa"/>
            <w:noWrap/>
            <w:hideMark/>
          </w:tcPr>
          <w:p w14:paraId="7AB01C50"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Staff beverages </w:t>
            </w:r>
          </w:p>
        </w:tc>
        <w:tc>
          <w:tcPr>
            <w:tcW w:w="1847" w:type="dxa"/>
            <w:noWrap/>
            <w:hideMark/>
          </w:tcPr>
          <w:p w14:paraId="513B12C9" w14:textId="77777777" w:rsidR="0042159F" w:rsidRPr="00007B61" w:rsidRDefault="0042159F" w:rsidP="00007B61">
            <w:pPr>
              <w:spacing w:line="360" w:lineRule="auto"/>
              <w:rPr>
                <w:rFonts w:cstheme="minorHAnsi"/>
                <w:sz w:val="24"/>
                <w:szCs w:val="24"/>
              </w:rPr>
            </w:pPr>
            <w:r w:rsidRPr="00007B61">
              <w:rPr>
                <w:rFonts w:cstheme="minorHAnsi"/>
                <w:sz w:val="24"/>
                <w:szCs w:val="24"/>
              </w:rPr>
              <w:t>£480</w:t>
            </w:r>
          </w:p>
        </w:tc>
        <w:tc>
          <w:tcPr>
            <w:tcW w:w="1849" w:type="dxa"/>
            <w:noWrap/>
            <w:hideMark/>
          </w:tcPr>
          <w:p w14:paraId="624C8E3F" w14:textId="77777777" w:rsidR="0042159F" w:rsidRPr="00007B61" w:rsidRDefault="0042159F" w:rsidP="00007B61">
            <w:pPr>
              <w:spacing w:line="360" w:lineRule="auto"/>
              <w:rPr>
                <w:rFonts w:cstheme="minorHAnsi"/>
                <w:sz w:val="24"/>
                <w:szCs w:val="24"/>
              </w:rPr>
            </w:pPr>
            <w:r w:rsidRPr="00007B61">
              <w:rPr>
                <w:rFonts w:cstheme="minorHAnsi"/>
                <w:sz w:val="24"/>
                <w:szCs w:val="24"/>
              </w:rPr>
              <w:t>£40</w:t>
            </w:r>
          </w:p>
        </w:tc>
        <w:tc>
          <w:tcPr>
            <w:tcW w:w="2691" w:type="dxa"/>
            <w:noWrap/>
            <w:hideMark/>
          </w:tcPr>
          <w:p w14:paraId="2DF9EFF0"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per month </w:t>
            </w:r>
          </w:p>
        </w:tc>
      </w:tr>
      <w:tr w:rsidR="00B877B4" w:rsidRPr="00007B61" w14:paraId="41E790C5" w14:textId="77777777" w:rsidTr="00517293">
        <w:trPr>
          <w:trHeight w:val="331"/>
        </w:trPr>
        <w:tc>
          <w:tcPr>
            <w:tcW w:w="4034" w:type="dxa"/>
            <w:shd w:val="clear" w:color="auto" w:fill="FFC000"/>
            <w:noWrap/>
            <w:hideMark/>
          </w:tcPr>
          <w:p w14:paraId="288B48B8" w14:textId="77777777" w:rsidR="0042159F" w:rsidRPr="00007B61" w:rsidRDefault="0042159F" w:rsidP="00007B61">
            <w:pPr>
              <w:spacing w:line="360" w:lineRule="auto"/>
              <w:rPr>
                <w:rFonts w:cstheme="minorHAnsi"/>
                <w:b/>
                <w:bCs/>
                <w:sz w:val="24"/>
                <w:szCs w:val="24"/>
              </w:rPr>
            </w:pPr>
            <w:r w:rsidRPr="00007B61">
              <w:rPr>
                <w:rFonts w:cstheme="minorHAnsi"/>
                <w:b/>
                <w:bCs/>
                <w:sz w:val="24"/>
                <w:szCs w:val="24"/>
              </w:rPr>
              <w:t>Total</w:t>
            </w:r>
          </w:p>
        </w:tc>
        <w:tc>
          <w:tcPr>
            <w:tcW w:w="1847" w:type="dxa"/>
            <w:shd w:val="clear" w:color="auto" w:fill="FFC000"/>
            <w:noWrap/>
            <w:hideMark/>
          </w:tcPr>
          <w:p w14:paraId="02718866" w14:textId="77777777" w:rsidR="0042159F" w:rsidRPr="00007B61" w:rsidRDefault="0042159F" w:rsidP="00007B61">
            <w:pPr>
              <w:spacing w:line="360" w:lineRule="auto"/>
              <w:rPr>
                <w:rFonts w:cstheme="minorHAnsi"/>
                <w:b/>
                <w:bCs/>
                <w:sz w:val="24"/>
                <w:szCs w:val="24"/>
              </w:rPr>
            </w:pPr>
            <w:r w:rsidRPr="00007B61">
              <w:rPr>
                <w:rFonts w:cstheme="minorHAnsi"/>
                <w:b/>
                <w:bCs/>
                <w:sz w:val="24"/>
                <w:szCs w:val="24"/>
              </w:rPr>
              <w:t>£21,700</w:t>
            </w:r>
          </w:p>
        </w:tc>
        <w:tc>
          <w:tcPr>
            <w:tcW w:w="1849" w:type="dxa"/>
            <w:shd w:val="clear" w:color="auto" w:fill="FFC000"/>
            <w:noWrap/>
            <w:hideMark/>
          </w:tcPr>
          <w:p w14:paraId="588A6474"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shd w:val="clear" w:color="auto" w:fill="FFC000"/>
            <w:noWrap/>
            <w:hideMark/>
          </w:tcPr>
          <w:p w14:paraId="503CA736"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r>
      <w:tr w:rsidR="0042159F" w:rsidRPr="00007B61" w14:paraId="64933ECB" w14:textId="77777777" w:rsidTr="00517293">
        <w:trPr>
          <w:trHeight w:val="331"/>
        </w:trPr>
        <w:tc>
          <w:tcPr>
            <w:tcW w:w="10423" w:type="dxa"/>
            <w:gridSpan w:val="4"/>
            <w:shd w:val="clear" w:color="auto" w:fill="70AD47" w:themeFill="accent6"/>
            <w:noWrap/>
            <w:hideMark/>
          </w:tcPr>
          <w:p w14:paraId="6BA99A59" w14:textId="77777777" w:rsidR="0042159F" w:rsidRPr="00007B61" w:rsidRDefault="0042159F" w:rsidP="00007B61">
            <w:pPr>
              <w:spacing w:line="360" w:lineRule="auto"/>
              <w:rPr>
                <w:rFonts w:cstheme="minorHAnsi"/>
                <w:b/>
                <w:bCs/>
                <w:sz w:val="24"/>
                <w:szCs w:val="24"/>
              </w:rPr>
            </w:pPr>
            <w:r w:rsidRPr="00007B61">
              <w:rPr>
                <w:rFonts w:cstheme="minorHAnsi"/>
                <w:b/>
                <w:bCs/>
                <w:sz w:val="24"/>
                <w:szCs w:val="24"/>
              </w:rPr>
              <w:t xml:space="preserve">Finances </w:t>
            </w:r>
          </w:p>
        </w:tc>
      </w:tr>
      <w:tr w:rsidR="00B877B4" w:rsidRPr="00007B61" w14:paraId="7BCB955D" w14:textId="77777777" w:rsidTr="00517293">
        <w:trPr>
          <w:trHeight w:val="331"/>
        </w:trPr>
        <w:tc>
          <w:tcPr>
            <w:tcW w:w="4034" w:type="dxa"/>
            <w:noWrap/>
            <w:hideMark/>
          </w:tcPr>
          <w:p w14:paraId="7FDCD253" w14:textId="77777777" w:rsidR="0042159F" w:rsidRPr="00007B61" w:rsidRDefault="0042159F" w:rsidP="00007B61">
            <w:pPr>
              <w:spacing w:line="360" w:lineRule="auto"/>
              <w:rPr>
                <w:rFonts w:cstheme="minorHAnsi"/>
                <w:sz w:val="24"/>
                <w:szCs w:val="24"/>
              </w:rPr>
            </w:pPr>
            <w:r w:rsidRPr="00007B61">
              <w:rPr>
                <w:rFonts w:cstheme="minorHAnsi"/>
                <w:sz w:val="24"/>
                <w:szCs w:val="24"/>
              </w:rPr>
              <w:t>Insurances</w:t>
            </w:r>
          </w:p>
        </w:tc>
        <w:tc>
          <w:tcPr>
            <w:tcW w:w="1847" w:type="dxa"/>
            <w:noWrap/>
            <w:hideMark/>
          </w:tcPr>
          <w:p w14:paraId="557DBF86" w14:textId="77777777" w:rsidR="0042159F" w:rsidRPr="00007B61" w:rsidRDefault="0042159F" w:rsidP="00007B61">
            <w:pPr>
              <w:spacing w:line="360" w:lineRule="auto"/>
              <w:rPr>
                <w:rFonts w:cstheme="minorHAnsi"/>
                <w:sz w:val="24"/>
                <w:szCs w:val="24"/>
              </w:rPr>
            </w:pPr>
            <w:r w:rsidRPr="00007B61">
              <w:rPr>
                <w:rFonts w:cstheme="minorHAnsi"/>
                <w:sz w:val="24"/>
                <w:szCs w:val="24"/>
              </w:rPr>
              <w:t>£5,040</w:t>
            </w:r>
          </w:p>
        </w:tc>
        <w:tc>
          <w:tcPr>
            <w:tcW w:w="1849" w:type="dxa"/>
            <w:noWrap/>
            <w:hideMark/>
          </w:tcPr>
          <w:p w14:paraId="54295DCE" w14:textId="77777777" w:rsidR="0042159F" w:rsidRPr="00007B61" w:rsidRDefault="0042159F" w:rsidP="00007B61">
            <w:pPr>
              <w:spacing w:line="360" w:lineRule="auto"/>
              <w:rPr>
                <w:rFonts w:cstheme="minorHAnsi"/>
                <w:sz w:val="24"/>
                <w:szCs w:val="24"/>
              </w:rPr>
            </w:pPr>
            <w:r w:rsidRPr="00007B61">
              <w:rPr>
                <w:rFonts w:cstheme="minorHAnsi"/>
                <w:sz w:val="24"/>
                <w:szCs w:val="24"/>
              </w:rPr>
              <w:t>£420</w:t>
            </w:r>
          </w:p>
        </w:tc>
        <w:tc>
          <w:tcPr>
            <w:tcW w:w="2691" w:type="dxa"/>
            <w:noWrap/>
            <w:hideMark/>
          </w:tcPr>
          <w:p w14:paraId="520097C7" w14:textId="77777777" w:rsidR="0042159F" w:rsidRPr="00007B61" w:rsidRDefault="0042159F" w:rsidP="00007B61">
            <w:pPr>
              <w:spacing w:line="360" w:lineRule="auto"/>
              <w:rPr>
                <w:rFonts w:cstheme="minorHAnsi"/>
                <w:sz w:val="24"/>
                <w:szCs w:val="24"/>
              </w:rPr>
            </w:pPr>
            <w:r w:rsidRPr="00007B61">
              <w:rPr>
                <w:rFonts w:cstheme="minorHAnsi"/>
                <w:sz w:val="24"/>
                <w:szCs w:val="24"/>
              </w:rPr>
              <w:t>per month</w:t>
            </w:r>
          </w:p>
        </w:tc>
      </w:tr>
      <w:tr w:rsidR="00B877B4" w:rsidRPr="00007B61" w14:paraId="2706AFB5" w14:textId="77777777" w:rsidTr="00517293">
        <w:trPr>
          <w:trHeight w:val="331"/>
        </w:trPr>
        <w:tc>
          <w:tcPr>
            <w:tcW w:w="4034" w:type="dxa"/>
            <w:noWrap/>
            <w:hideMark/>
          </w:tcPr>
          <w:p w14:paraId="4C2E1C73"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Loan Repayments </w:t>
            </w:r>
          </w:p>
        </w:tc>
        <w:tc>
          <w:tcPr>
            <w:tcW w:w="1847" w:type="dxa"/>
            <w:noWrap/>
            <w:hideMark/>
          </w:tcPr>
          <w:p w14:paraId="200657CC" w14:textId="77777777" w:rsidR="0042159F" w:rsidRPr="00007B61" w:rsidRDefault="0042159F" w:rsidP="00007B61">
            <w:pPr>
              <w:spacing w:line="360" w:lineRule="auto"/>
              <w:rPr>
                <w:rFonts w:cstheme="minorHAnsi"/>
                <w:sz w:val="24"/>
                <w:szCs w:val="24"/>
              </w:rPr>
            </w:pPr>
            <w:r w:rsidRPr="00007B61">
              <w:rPr>
                <w:rFonts w:cstheme="minorHAnsi"/>
                <w:sz w:val="24"/>
                <w:szCs w:val="24"/>
              </w:rPr>
              <w:t>£4,299</w:t>
            </w:r>
          </w:p>
        </w:tc>
        <w:tc>
          <w:tcPr>
            <w:tcW w:w="1849" w:type="dxa"/>
            <w:noWrap/>
            <w:hideMark/>
          </w:tcPr>
          <w:p w14:paraId="2E62F5CB" w14:textId="77777777" w:rsidR="0042159F" w:rsidRPr="00007B61" w:rsidRDefault="0042159F" w:rsidP="00007B61">
            <w:pPr>
              <w:spacing w:line="360" w:lineRule="auto"/>
              <w:rPr>
                <w:rFonts w:cstheme="minorHAnsi"/>
                <w:sz w:val="24"/>
                <w:szCs w:val="24"/>
              </w:rPr>
            </w:pPr>
            <w:r w:rsidRPr="00007B61">
              <w:rPr>
                <w:rFonts w:cstheme="minorHAnsi"/>
                <w:sz w:val="24"/>
                <w:szCs w:val="24"/>
              </w:rPr>
              <w:t>£358</w:t>
            </w:r>
          </w:p>
        </w:tc>
        <w:tc>
          <w:tcPr>
            <w:tcW w:w="2691" w:type="dxa"/>
            <w:noWrap/>
            <w:hideMark/>
          </w:tcPr>
          <w:p w14:paraId="257C2791"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per month </w:t>
            </w:r>
          </w:p>
        </w:tc>
      </w:tr>
      <w:tr w:rsidR="00B877B4" w:rsidRPr="00007B61" w14:paraId="76AF0CF2" w14:textId="77777777" w:rsidTr="00517293">
        <w:trPr>
          <w:trHeight w:val="331"/>
        </w:trPr>
        <w:tc>
          <w:tcPr>
            <w:tcW w:w="4034" w:type="dxa"/>
            <w:noWrap/>
            <w:hideMark/>
          </w:tcPr>
          <w:p w14:paraId="468F77EA" w14:textId="77777777" w:rsidR="0042159F" w:rsidRPr="00007B61" w:rsidRDefault="0042159F" w:rsidP="00007B61">
            <w:pPr>
              <w:spacing w:line="360" w:lineRule="auto"/>
              <w:rPr>
                <w:rFonts w:cstheme="minorHAnsi"/>
                <w:b/>
                <w:bCs/>
                <w:sz w:val="24"/>
                <w:szCs w:val="24"/>
              </w:rPr>
            </w:pPr>
            <w:r w:rsidRPr="00007B61">
              <w:rPr>
                <w:rFonts w:cstheme="minorHAnsi"/>
                <w:b/>
                <w:bCs/>
                <w:sz w:val="24"/>
                <w:szCs w:val="24"/>
              </w:rPr>
              <w:t>Total</w:t>
            </w:r>
          </w:p>
        </w:tc>
        <w:tc>
          <w:tcPr>
            <w:tcW w:w="1847" w:type="dxa"/>
            <w:noWrap/>
            <w:hideMark/>
          </w:tcPr>
          <w:p w14:paraId="08F81897" w14:textId="77777777" w:rsidR="0042159F" w:rsidRPr="00007B61" w:rsidRDefault="0042159F" w:rsidP="00007B61">
            <w:pPr>
              <w:spacing w:line="360" w:lineRule="auto"/>
              <w:rPr>
                <w:rFonts w:cstheme="minorHAnsi"/>
                <w:b/>
                <w:bCs/>
                <w:sz w:val="24"/>
                <w:szCs w:val="24"/>
              </w:rPr>
            </w:pPr>
            <w:r w:rsidRPr="00007B61">
              <w:rPr>
                <w:rFonts w:cstheme="minorHAnsi"/>
                <w:b/>
                <w:bCs/>
                <w:sz w:val="24"/>
                <w:szCs w:val="24"/>
              </w:rPr>
              <w:t>£9,339</w:t>
            </w:r>
          </w:p>
        </w:tc>
        <w:tc>
          <w:tcPr>
            <w:tcW w:w="1849" w:type="dxa"/>
            <w:noWrap/>
            <w:hideMark/>
          </w:tcPr>
          <w:p w14:paraId="30D3FE65"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noWrap/>
            <w:hideMark/>
          </w:tcPr>
          <w:p w14:paraId="4FD3429B"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r>
      <w:tr w:rsidR="0042159F" w:rsidRPr="00007B61" w14:paraId="2AAC189C" w14:textId="77777777" w:rsidTr="00517293">
        <w:trPr>
          <w:trHeight w:val="331"/>
        </w:trPr>
        <w:tc>
          <w:tcPr>
            <w:tcW w:w="10423" w:type="dxa"/>
            <w:gridSpan w:val="4"/>
            <w:shd w:val="clear" w:color="auto" w:fill="70AD47" w:themeFill="accent6"/>
            <w:noWrap/>
            <w:hideMark/>
          </w:tcPr>
          <w:p w14:paraId="34909B8C" w14:textId="77777777" w:rsidR="0042159F" w:rsidRPr="00007B61" w:rsidRDefault="0042159F" w:rsidP="00007B61">
            <w:pPr>
              <w:spacing w:line="360" w:lineRule="auto"/>
              <w:rPr>
                <w:rFonts w:cstheme="minorHAnsi"/>
                <w:b/>
                <w:bCs/>
                <w:sz w:val="24"/>
                <w:szCs w:val="24"/>
              </w:rPr>
            </w:pPr>
            <w:r w:rsidRPr="00007B61">
              <w:rPr>
                <w:rFonts w:cstheme="minorHAnsi"/>
                <w:b/>
                <w:bCs/>
                <w:sz w:val="24"/>
                <w:szCs w:val="24"/>
              </w:rPr>
              <w:t>Equipment</w:t>
            </w:r>
          </w:p>
        </w:tc>
      </w:tr>
      <w:tr w:rsidR="00B877B4" w:rsidRPr="00007B61" w14:paraId="247BC791" w14:textId="77777777" w:rsidTr="00517293">
        <w:trPr>
          <w:trHeight w:val="331"/>
        </w:trPr>
        <w:tc>
          <w:tcPr>
            <w:tcW w:w="4034" w:type="dxa"/>
            <w:noWrap/>
            <w:hideMark/>
          </w:tcPr>
          <w:p w14:paraId="2738EED7" w14:textId="77777777" w:rsidR="0042159F" w:rsidRPr="00007B61" w:rsidRDefault="0042159F" w:rsidP="00007B61">
            <w:pPr>
              <w:spacing w:line="360" w:lineRule="auto"/>
              <w:rPr>
                <w:rFonts w:cstheme="minorHAnsi"/>
                <w:sz w:val="24"/>
                <w:szCs w:val="24"/>
              </w:rPr>
            </w:pPr>
            <w:r w:rsidRPr="00007B61">
              <w:rPr>
                <w:rFonts w:cstheme="minorHAnsi"/>
                <w:sz w:val="24"/>
                <w:szCs w:val="24"/>
              </w:rPr>
              <w:t>360 Camera Booth</w:t>
            </w:r>
          </w:p>
        </w:tc>
        <w:tc>
          <w:tcPr>
            <w:tcW w:w="1847" w:type="dxa"/>
            <w:noWrap/>
            <w:hideMark/>
          </w:tcPr>
          <w:p w14:paraId="4E2F8399" w14:textId="77777777" w:rsidR="0042159F" w:rsidRPr="00007B61" w:rsidRDefault="0042159F" w:rsidP="00007B61">
            <w:pPr>
              <w:spacing w:line="360" w:lineRule="auto"/>
              <w:rPr>
                <w:rFonts w:cstheme="minorHAnsi"/>
                <w:sz w:val="24"/>
                <w:szCs w:val="24"/>
              </w:rPr>
            </w:pPr>
            <w:r w:rsidRPr="00007B61">
              <w:rPr>
                <w:rFonts w:cstheme="minorHAnsi"/>
                <w:sz w:val="24"/>
                <w:szCs w:val="24"/>
              </w:rPr>
              <w:t>£1,500</w:t>
            </w:r>
          </w:p>
        </w:tc>
        <w:tc>
          <w:tcPr>
            <w:tcW w:w="1849" w:type="dxa"/>
            <w:noWrap/>
            <w:hideMark/>
          </w:tcPr>
          <w:p w14:paraId="0FD86817"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noWrap/>
            <w:hideMark/>
          </w:tcPr>
          <w:p w14:paraId="7C1DF638"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r>
      <w:tr w:rsidR="00B877B4" w:rsidRPr="00007B61" w14:paraId="4DFB1215" w14:textId="77777777" w:rsidTr="00517293">
        <w:trPr>
          <w:trHeight w:val="331"/>
        </w:trPr>
        <w:tc>
          <w:tcPr>
            <w:tcW w:w="4034" w:type="dxa"/>
            <w:noWrap/>
            <w:hideMark/>
          </w:tcPr>
          <w:p w14:paraId="3BA3DE04" w14:textId="77777777" w:rsidR="0042159F" w:rsidRPr="00007B61" w:rsidRDefault="0042159F" w:rsidP="00007B61">
            <w:pPr>
              <w:spacing w:line="360" w:lineRule="auto"/>
              <w:rPr>
                <w:rFonts w:cstheme="minorHAnsi"/>
                <w:sz w:val="24"/>
                <w:szCs w:val="24"/>
              </w:rPr>
            </w:pPr>
            <w:r w:rsidRPr="00007B61">
              <w:rPr>
                <w:rFonts w:cstheme="minorHAnsi"/>
                <w:sz w:val="24"/>
                <w:szCs w:val="24"/>
              </w:rPr>
              <w:t>Ring Lights x 6</w:t>
            </w:r>
          </w:p>
        </w:tc>
        <w:tc>
          <w:tcPr>
            <w:tcW w:w="1847" w:type="dxa"/>
            <w:noWrap/>
            <w:hideMark/>
          </w:tcPr>
          <w:p w14:paraId="18891F37" w14:textId="77777777" w:rsidR="0042159F" w:rsidRPr="00007B61" w:rsidRDefault="0042159F" w:rsidP="00007B61">
            <w:pPr>
              <w:spacing w:line="360" w:lineRule="auto"/>
              <w:rPr>
                <w:rFonts w:cstheme="minorHAnsi"/>
                <w:sz w:val="24"/>
                <w:szCs w:val="24"/>
              </w:rPr>
            </w:pPr>
            <w:r w:rsidRPr="00007B61">
              <w:rPr>
                <w:rFonts w:cstheme="minorHAnsi"/>
                <w:sz w:val="24"/>
                <w:szCs w:val="24"/>
              </w:rPr>
              <w:t>£420</w:t>
            </w:r>
          </w:p>
        </w:tc>
        <w:tc>
          <w:tcPr>
            <w:tcW w:w="1849" w:type="dxa"/>
            <w:noWrap/>
            <w:hideMark/>
          </w:tcPr>
          <w:p w14:paraId="5F7F39B3"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noWrap/>
            <w:hideMark/>
          </w:tcPr>
          <w:p w14:paraId="2ED57520"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r>
      <w:tr w:rsidR="00B877B4" w:rsidRPr="00007B61" w14:paraId="6E58DE9E" w14:textId="77777777" w:rsidTr="00517293">
        <w:trPr>
          <w:trHeight w:val="331"/>
        </w:trPr>
        <w:tc>
          <w:tcPr>
            <w:tcW w:w="4034" w:type="dxa"/>
            <w:noWrap/>
            <w:hideMark/>
          </w:tcPr>
          <w:p w14:paraId="33F19814" w14:textId="77777777" w:rsidR="0042159F" w:rsidRPr="00007B61" w:rsidRDefault="0042159F" w:rsidP="00007B61">
            <w:pPr>
              <w:spacing w:line="360" w:lineRule="auto"/>
              <w:rPr>
                <w:rFonts w:cstheme="minorHAnsi"/>
                <w:sz w:val="24"/>
                <w:szCs w:val="24"/>
              </w:rPr>
            </w:pPr>
            <w:r w:rsidRPr="00007B61">
              <w:rPr>
                <w:rFonts w:cstheme="minorHAnsi"/>
                <w:sz w:val="24"/>
                <w:szCs w:val="24"/>
              </w:rPr>
              <w:t xml:space="preserve">Props </w:t>
            </w:r>
          </w:p>
        </w:tc>
        <w:tc>
          <w:tcPr>
            <w:tcW w:w="1847" w:type="dxa"/>
            <w:noWrap/>
            <w:hideMark/>
          </w:tcPr>
          <w:p w14:paraId="5664190C" w14:textId="77777777" w:rsidR="0042159F" w:rsidRPr="00007B61" w:rsidRDefault="0042159F" w:rsidP="00007B61">
            <w:pPr>
              <w:spacing w:line="360" w:lineRule="auto"/>
              <w:rPr>
                <w:rFonts w:cstheme="minorHAnsi"/>
                <w:sz w:val="24"/>
                <w:szCs w:val="24"/>
              </w:rPr>
            </w:pPr>
            <w:r w:rsidRPr="00007B61">
              <w:rPr>
                <w:rFonts w:cstheme="minorHAnsi"/>
                <w:sz w:val="24"/>
                <w:szCs w:val="24"/>
              </w:rPr>
              <w:t>£600</w:t>
            </w:r>
          </w:p>
        </w:tc>
        <w:tc>
          <w:tcPr>
            <w:tcW w:w="1849" w:type="dxa"/>
            <w:noWrap/>
            <w:hideMark/>
          </w:tcPr>
          <w:p w14:paraId="5921BCC5"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noWrap/>
            <w:hideMark/>
          </w:tcPr>
          <w:p w14:paraId="7E53C27B" w14:textId="77777777" w:rsidR="0042159F" w:rsidRPr="00007B61" w:rsidRDefault="0042159F" w:rsidP="00007B61">
            <w:pPr>
              <w:spacing w:line="360" w:lineRule="auto"/>
              <w:rPr>
                <w:rFonts w:cstheme="minorHAnsi"/>
                <w:sz w:val="24"/>
                <w:szCs w:val="24"/>
              </w:rPr>
            </w:pPr>
            <w:r w:rsidRPr="00007B61">
              <w:rPr>
                <w:rFonts w:cstheme="minorHAnsi"/>
                <w:sz w:val="24"/>
                <w:szCs w:val="24"/>
              </w:rPr>
              <w:t>per month</w:t>
            </w:r>
          </w:p>
        </w:tc>
      </w:tr>
      <w:tr w:rsidR="00B877B4" w:rsidRPr="00007B61" w14:paraId="0FD073EB" w14:textId="77777777" w:rsidTr="00517293">
        <w:trPr>
          <w:trHeight w:val="331"/>
        </w:trPr>
        <w:tc>
          <w:tcPr>
            <w:tcW w:w="4034" w:type="dxa"/>
            <w:noWrap/>
            <w:hideMark/>
          </w:tcPr>
          <w:p w14:paraId="62615001" w14:textId="77777777" w:rsidR="0042159F" w:rsidRPr="00007B61" w:rsidRDefault="0042159F" w:rsidP="00007B61">
            <w:pPr>
              <w:spacing w:line="360" w:lineRule="auto"/>
              <w:rPr>
                <w:rFonts w:cstheme="minorHAnsi"/>
                <w:sz w:val="24"/>
                <w:szCs w:val="24"/>
              </w:rPr>
            </w:pPr>
            <w:r w:rsidRPr="00007B61">
              <w:rPr>
                <w:rFonts w:cstheme="minorHAnsi"/>
                <w:sz w:val="24"/>
                <w:szCs w:val="24"/>
              </w:rPr>
              <w:t>Sound Speakers</w:t>
            </w:r>
          </w:p>
        </w:tc>
        <w:tc>
          <w:tcPr>
            <w:tcW w:w="1847" w:type="dxa"/>
            <w:noWrap/>
            <w:hideMark/>
          </w:tcPr>
          <w:p w14:paraId="4A4712E6" w14:textId="77777777" w:rsidR="0042159F" w:rsidRPr="00007B61" w:rsidRDefault="0042159F" w:rsidP="00007B61">
            <w:pPr>
              <w:spacing w:line="360" w:lineRule="auto"/>
              <w:rPr>
                <w:rFonts w:cstheme="minorHAnsi"/>
                <w:sz w:val="24"/>
                <w:szCs w:val="24"/>
              </w:rPr>
            </w:pPr>
            <w:r w:rsidRPr="00007B61">
              <w:rPr>
                <w:rFonts w:cstheme="minorHAnsi"/>
                <w:sz w:val="24"/>
                <w:szCs w:val="24"/>
              </w:rPr>
              <w:t>£500</w:t>
            </w:r>
          </w:p>
        </w:tc>
        <w:tc>
          <w:tcPr>
            <w:tcW w:w="1849" w:type="dxa"/>
            <w:noWrap/>
            <w:hideMark/>
          </w:tcPr>
          <w:p w14:paraId="23ACE7E9"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noWrap/>
            <w:hideMark/>
          </w:tcPr>
          <w:p w14:paraId="3B498DC4"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r>
      <w:tr w:rsidR="00B877B4" w:rsidRPr="00007B61" w14:paraId="758C25D9" w14:textId="77777777" w:rsidTr="00517293">
        <w:trPr>
          <w:trHeight w:val="331"/>
        </w:trPr>
        <w:tc>
          <w:tcPr>
            <w:tcW w:w="4034" w:type="dxa"/>
            <w:shd w:val="clear" w:color="auto" w:fill="FFC000"/>
            <w:noWrap/>
            <w:hideMark/>
          </w:tcPr>
          <w:p w14:paraId="4AFBBE6F" w14:textId="77777777" w:rsidR="0042159F" w:rsidRPr="00007B61" w:rsidRDefault="0042159F" w:rsidP="00007B61">
            <w:pPr>
              <w:spacing w:line="360" w:lineRule="auto"/>
              <w:rPr>
                <w:rFonts w:cstheme="minorHAnsi"/>
                <w:b/>
                <w:bCs/>
                <w:sz w:val="24"/>
                <w:szCs w:val="24"/>
              </w:rPr>
            </w:pPr>
            <w:r w:rsidRPr="00007B61">
              <w:rPr>
                <w:rFonts w:cstheme="minorHAnsi"/>
                <w:b/>
                <w:bCs/>
                <w:sz w:val="24"/>
                <w:szCs w:val="24"/>
              </w:rPr>
              <w:t>Total</w:t>
            </w:r>
          </w:p>
        </w:tc>
        <w:tc>
          <w:tcPr>
            <w:tcW w:w="1847" w:type="dxa"/>
            <w:shd w:val="clear" w:color="auto" w:fill="FFC000"/>
            <w:noWrap/>
            <w:hideMark/>
          </w:tcPr>
          <w:p w14:paraId="36C58DC7" w14:textId="77777777" w:rsidR="0042159F" w:rsidRPr="00007B61" w:rsidRDefault="0042159F" w:rsidP="00007B61">
            <w:pPr>
              <w:spacing w:line="360" w:lineRule="auto"/>
              <w:rPr>
                <w:rFonts w:cstheme="minorHAnsi"/>
                <w:b/>
                <w:bCs/>
                <w:sz w:val="24"/>
                <w:szCs w:val="24"/>
              </w:rPr>
            </w:pPr>
            <w:r w:rsidRPr="00007B61">
              <w:rPr>
                <w:rFonts w:cstheme="minorHAnsi"/>
                <w:b/>
                <w:bCs/>
                <w:sz w:val="24"/>
                <w:szCs w:val="24"/>
              </w:rPr>
              <w:t>£3,020</w:t>
            </w:r>
          </w:p>
        </w:tc>
        <w:tc>
          <w:tcPr>
            <w:tcW w:w="1849" w:type="dxa"/>
            <w:shd w:val="clear" w:color="auto" w:fill="FFC000"/>
            <w:noWrap/>
            <w:hideMark/>
          </w:tcPr>
          <w:p w14:paraId="53DCE2E2"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c>
          <w:tcPr>
            <w:tcW w:w="2691" w:type="dxa"/>
            <w:shd w:val="clear" w:color="auto" w:fill="FFC000"/>
            <w:noWrap/>
            <w:hideMark/>
          </w:tcPr>
          <w:p w14:paraId="5BF8DEE7" w14:textId="77777777" w:rsidR="0042159F" w:rsidRPr="00007B61" w:rsidRDefault="0042159F" w:rsidP="00007B61">
            <w:pPr>
              <w:spacing w:line="360" w:lineRule="auto"/>
              <w:rPr>
                <w:rFonts w:cstheme="minorHAnsi"/>
                <w:sz w:val="24"/>
                <w:szCs w:val="24"/>
              </w:rPr>
            </w:pPr>
            <w:r w:rsidRPr="00007B61">
              <w:rPr>
                <w:rFonts w:cstheme="minorHAnsi"/>
                <w:sz w:val="24"/>
                <w:szCs w:val="24"/>
              </w:rPr>
              <w:t> </w:t>
            </w:r>
          </w:p>
        </w:tc>
      </w:tr>
      <w:tr w:rsidR="008F5AAD" w:rsidRPr="00007B61" w14:paraId="1C46F608" w14:textId="77777777" w:rsidTr="00517293">
        <w:trPr>
          <w:trHeight w:val="413"/>
        </w:trPr>
        <w:tc>
          <w:tcPr>
            <w:tcW w:w="4034" w:type="dxa"/>
            <w:shd w:val="clear" w:color="auto" w:fill="FFFF00"/>
            <w:noWrap/>
            <w:hideMark/>
          </w:tcPr>
          <w:p w14:paraId="1C94DF2F" w14:textId="5859247C" w:rsidR="0042159F" w:rsidRPr="00007B61" w:rsidRDefault="0042159F" w:rsidP="00007B61">
            <w:pPr>
              <w:spacing w:line="360" w:lineRule="auto"/>
              <w:jc w:val="center"/>
              <w:rPr>
                <w:rFonts w:cstheme="minorHAnsi"/>
                <w:b/>
                <w:bCs/>
                <w:sz w:val="24"/>
                <w:szCs w:val="24"/>
              </w:rPr>
            </w:pPr>
            <w:r w:rsidRPr="00007B61">
              <w:rPr>
                <w:rFonts w:cstheme="minorHAnsi"/>
                <w:b/>
                <w:bCs/>
                <w:sz w:val="24"/>
                <w:szCs w:val="24"/>
              </w:rPr>
              <w:t>Year 1 Project Total</w:t>
            </w:r>
          </w:p>
        </w:tc>
        <w:tc>
          <w:tcPr>
            <w:tcW w:w="6388" w:type="dxa"/>
            <w:gridSpan w:val="3"/>
            <w:shd w:val="clear" w:color="auto" w:fill="FFFF00"/>
            <w:noWrap/>
            <w:hideMark/>
          </w:tcPr>
          <w:p w14:paraId="1642D08A" w14:textId="77777777" w:rsidR="0042159F" w:rsidRPr="00007B61" w:rsidRDefault="0042159F" w:rsidP="00007B61">
            <w:pPr>
              <w:spacing w:line="360" w:lineRule="auto"/>
              <w:jc w:val="center"/>
              <w:rPr>
                <w:rFonts w:cstheme="minorHAnsi"/>
                <w:b/>
                <w:bCs/>
                <w:sz w:val="24"/>
                <w:szCs w:val="24"/>
              </w:rPr>
            </w:pPr>
            <w:r w:rsidRPr="00007B61">
              <w:rPr>
                <w:rFonts w:cstheme="minorHAnsi"/>
                <w:b/>
                <w:bCs/>
                <w:sz w:val="24"/>
                <w:szCs w:val="24"/>
              </w:rPr>
              <w:t>£89,039</w:t>
            </w:r>
          </w:p>
        </w:tc>
      </w:tr>
    </w:tbl>
    <w:p w14:paraId="187CC0AD" w14:textId="77777777" w:rsidR="009502F1" w:rsidRDefault="009502F1" w:rsidP="00007B61">
      <w:pPr>
        <w:spacing w:line="360" w:lineRule="auto"/>
        <w:jc w:val="center"/>
      </w:pPr>
    </w:p>
    <w:p w14:paraId="2FAFE93B" w14:textId="26899069" w:rsidR="00675673" w:rsidRDefault="00533AE0" w:rsidP="00007B61">
      <w:pPr>
        <w:pStyle w:val="Heading2"/>
        <w:spacing w:line="360" w:lineRule="auto"/>
      </w:pPr>
      <w:bookmarkStart w:id="29" w:name="_Toc111461687"/>
      <w:r>
        <w:t xml:space="preserve">Risk </w:t>
      </w:r>
      <w:r w:rsidR="008C6D96">
        <w:t>Management</w:t>
      </w:r>
      <w:bookmarkEnd w:id="29"/>
      <w:r>
        <w:t xml:space="preserve"> </w:t>
      </w:r>
    </w:p>
    <w:p w14:paraId="5D816E48" w14:textId="31326697" w:rsidR="00533AE0" w:rsidRPr="00007B61" w:rsidRDefault="00007B61" w:rsidP="00007B61">
      <w:pPr>
        <w:spacing w:line="360" w:lineRule="auto"/>
        <w:rPr>
          <w:sz w:val="24"/>
          <w:szCs w:val="24"/>
        </w:rPr>
      </w:pPr>
      <w:r w:rsidRPr="00007B61">
        <w:rPr>
          <w:sz w:val="24"/>
          <w:szCs w:val="24"/>
        </w:rPr>
        <w:t>For</w:t>
      </w:r>
      <w:r w:rsidR="007A1B79" w:rsidRPr="00007B61">
        <w:rPr>
          <w:sz w:val="24"/>
          <w:szCs w:val="24"/>
        </w:rPr>
        <w:t xml:space="preserve"> the project to be a success, </w:t>
      </w:r>
      <w:r w:rsidR="00933A01" w:rsidRPr="00007B61">
        <w:rPr>
          <w:sz w:val="24"/>
          <w:szCs w:val="24"/>
        </w:rPr>
        <w:t xml:space="preserve">any risks that may cause </w:t>
      </w:r>
      <w:r w:rsidR="00914502" w:rsidRPr="00007B61">
        <w:rPr>
          <w:sz w:val="24"/>
          <w:szCs w:val="24"/>
        </w:rPr>
        <w:t xml:space="preserve">project failure need to be identified. </w:t>
      </w:r>
      <w:r w:rsidR="006F48DB" w:rsidRPr="00007B61">
        <w:rPr>
          <w:sz w:val="24"/>
          <w:szCs w:val="24"/>
        </w:rPr>
        <w:t xml:space="preserve">There is no guarantee that any of these risks will </w:t>
      </w:r>
      <w:r w:rsidR="003856ED" w:rsidRPr="00007B61">
        <w:rPr>
          <w:sz w:val="24"/>
          <w:szCs w:val="24"/>
        </w:rPr>
        <w:t>occur</w:t>
      </w:r>
      <w:r w:rsidR="006F48DB" w:rsidRPr="00007B61">
        <w:rPr>
          <w:sz w:val="24"/>
          <w:szCs w:val="24"/>
        </w:rPr>
        <w:t>, however it is important to be prepared for any event</w:t>
      </w:r>
      <w:r w:rsidR="0079461E" w:rsidRPr="00007B61">
        <w:rPr>
          <w:sz w:val="24"/>
          <w:szCs w:val="24"/>
        </w:rPr>
        <w:t xml:space="preserve"> (Cooper, 1998). </w:t>
      </w:r>
    </w:p>
    <w:p w14:paraId="0B6D59D0" w14:textId="55AEF5AF" w:rsidR="003856ED" w:rsidRPr="00007B61" w:rsidRDefault="003856ED" w:rsidP="00007B61">
      <w:pPr>
        <w:spacing w:line="360" w:lineRule="auto"/>
        <w:rPr>
          <w:sz w:val="24"/>
          <w:szCs w:val="24"/>
        </w:rPr>
      </w:pPr>
      <w:r w:rsidRPr="00007B61">
        <w:rPr>
          <w:sz w:val="24"/>
          <w:szCs w:val="24"/>
        </w:rPr>
        <w:t xml:space="preserve">By completing a risk assessment, this allows all parties involved in the project to </w:t>
      </w:r>
      <w:r w:rsidR="00D87CBC" w:rsidRPr="00007B61">
        <w:rPr>
          <w:sz w:val="24"/>
          <w:szCs w:val="24"/>
        </w:rPr>
        <w:t xml:space="preserve">understand what </w:t>
      </w:r>
      <w:r w:rsidR="004931A2" w:rsidRPr="00007B61">
        <w:rPr>
          <w:sz w:val="24"/>
          <w:szCs w:val="24"/>
        </w:rPr>
        <w:t xml:space="preserve">the risks may be, </w:t>
      </w:r>
      <w:r w:rsidR="00FE70AA" w:rsidRPr="00007B61">
        <w:rPr>
          <w:sz w:val="24"/>
          <w:szCs w:val="24"/>
        </w:rPr>
        <w:t xml:space="preserve">who is at risk, how likely the risk will occur, what </w:t>
      </w:r>
      <w:r w:rsidR="00D87CBC" w:rsidRPr="00007B61">
        <w:rPr>
          <w:sz w:val="24"/>
          <w:szCs w:val="24"/>
        </w:rPr>
        <w:t>precaution</w:t>
      </w:r>
      <w:r w:rsidR="00FE70AA" w:rsidRPr="00007B61">
        <w:rPr>
          <w:sz w:val="24"/>
          <w:szCs w:val="24"/>
        </w:rPr>
        <w:t xml:space="preserve">ary measures will be taken to avoid the risk and </w:t>
      </w:r>
      <w:r w:rsidR="00D87CBC" w:rsidRPr="00007B61">
        <w:rPr>
          <w:sz w:val="24"/>
          <w:szCs w:val="24"/>
        </w:rPr>
        <w:t xml:space="preserve">who is </w:t>
      </w:r>
      <w:r w:rsidR="00FE70AA" w:rsidRPr="00007B61">
        <w:rPr>
          <w:sz w:val="24"/>
          <w:szCs w:val="24"/>
        </w:rPr>
        <w:t>responsible i</w:t>
      </w:r>
      <w:r w:rsidR="000C5ECD" w:rsidRPr="00007B61">
        <w:rPr>
          <w:sz w:val="24"/>
          <w:szCs w:val="24"/>
        </w:rPr>
        <w:t>f they do happen</w:t>
      </w:r>
      <w:r w:rsidR="00D75B0A" w:rsidRPr="00007B61">
        <w:rPr>
          <w:sz w:val="24"/>
          <w:szCs w:val="24"/>
        </w:rPr>
        <w:t xml:space="preserve"> (Health and Safety Executive, 2015)</w:t>
      </w:r>
      <w:r w:rsidR="000C5ECD" w:rsidRPr="00007B61">
        <w:rPr>
          <w:sz w:val="24"/>
          <w:szCs w:val="24"/>
        </w:rPr>
        <w:t>.</w:t>
      </w:r>
      <w:r w:rsidR="00163B2E" w:rsidRPr="00007B61">
        <w:rPr>
          <w:sz w:val="24"/>
          <w:szCs w:val="24"/>
        </w:rPr>
        <w:t xml:space="preserve"> In essence, this helps </w:t>
      </w:r>
      <w:r w:rsidR="00163B2E" w:rsidRPr="00007B61">
        <w:rPr>
          <w:sz w:val="24"/>
          <w:szCs w:val="24"/>
        </w:rPr>
        <w:lastRenderedPageBreak/>
        <w:t>to understand what could go wrong</w:t>
      </w:r>
      <w:r w:rsidR="00763E03" w:rsidRPr="00007B61">
        <w:rPr>
          <w:sz w:val="24"/>
          <w:szCs w:val="24"/>
        </w:rPr>
        <w:t xml:space="preserve">, how it is prevented and gives an opportunity to </w:t>
      </w:r>
      <w:r w:rsidR="009462D5" w:rsidRPr="00007B61">
        <w:rPr>
          <w:sz w:val="24"/>
          <w:szCs w:val="24"/>
        </w:rPr>
        <w:t>minimise</w:t>
      </w:r>
      <w:r w:rsidR="00763E03" w:rsidRPr="00007B61">
        <w:rPr>
          <w:sz w:val="24"/>
          <w:szCs w:val="24"/>
        </w:rPr>
        <w:t xml:space="preserve"> these risks happening. </w:t>
      </w:r>
      <w:r w:rsidR="00163B2E" w:rsidRPr="00007B61">
        <w:rPr>
          <w:sz w:val="24"/>
          <w:szCs w:val="24"/>
        </w:rPr>
        <w:t xml:space="preserve"> </w:t>
      </w:r>
    </w:p>
    <w:p w14:paraId="7CF501E7" w14:textId="4A2D47DF" w:rsidR="00C41BC1" w:rsidRPr="00007B61" w:rsidRDefault="00FD7DE2" w:rsidP="00007B61">
      <w:pPr>
        <w:spacing w:line="360" w:lineRule="auto"/>
        <w:rPr>
          <w:sz w:val="24"/>
          <w:szCs w:val="24"/>
        </w:rPr>
      </w:pPr>
      <w:r w:rsidRPr="00007B61">
        <w:rPr>
          <w:sz w:val="24"/>
          <w:szCs w:val="24"/>
        </w:rPr>
        <w:t xml:space="preserve">The table below shows the main risks involved for the project by using </w:t>
      </w:r>
      <w:r w:rsidR="001B3ED3" w:rsidRPr="00007B61">
        <w:rPr>
          <w:sz w:val="24"/>
          <w:szCs w:val="24"/>
        </w:rPr>
        <w:t xml:space="preserve">the </w:t>
      </w:r>
      <w:r w:rsidR="00E96EC6" w:rsidRPr="00007B61">
        <w:rPr>
          <w:sz w:val="24"/>
          <w:szCs w:val="24"/>
        </w:rPr>
        <w:t xml:space="preserve">decision matrix risk assessment (DMRA) technique. </w:t>
      </w:r>
    </w:p>
    <w:p w14:paraId="2ADCAD4B" w14:textId="7E0B7D80" w:rsidR="00FD7DE2" w:rsidRPr="00007B61" w:rsidRDefault="00C41BC1" w:rsidP="00007B61">
      <w:pPr>
        <w:spacing w:line="360" w:lineRule="auto"/>
        <w:rPr>
          <w:sz w:val="24"/>
          <w:szCs w:val="24"/>
        </w:rPr>
      </w:pPr>
      <w:r w:rsidRPr="00007B61">
        <w:rPr>
          <w:sz w:val="24"/>
          <w:szCs w:val="24"/>
        </w:rPr>
        <w:t>“(Highley, 2018)</w:t>
      </w:r>
      <w:r w:rsidR="00FD7DE2" w:rsidRPr="00007B61">
        <w:rPr>
          <w:sz w:val="24"/>
          <w:szCs w:val="24"/>
        </w:rPr>
        <w:t xml:space="preserve"> </w:t>
      </w:r>
    </w:p>
    <w:p w14:paraId="1C2FEB3A" w14:textId="3EABCFCC" w:rsidR="008C6D96" w:rsidRPr="008C6D96" w:rsidRDefault="00C36CD4" w:rsidP="00007B61">
      <w:pPr>
        <w:pStyle w:val="Heading4"/>
        <w:spacing w:line="360" w:lineRule="auto"/>
      </w:pPr>
      <w:bookmarkStart w:id="30" w:name="_Toc111461472"/>
      <w:bookmarkStart w:id="31" w:name="_Toc111461593"/>
      <w:r>
        <w:t xml:space="preserve">Figure </w:t>
      </w:r>
      <w:r w:rsidR="00453E40">
        <w:t>8</w:t>
      </w:r>
      <w:r>
        <w:t>: Believe In Your Selfie Risk Assessment</w:t>
      </w:r>
      <w:bookmarkEnd w:id="30"/>
      <w:bookmarkEnd w:id="31"/>
    </w:p>
    <w:tbl>
      <w:tblPr>
        <w:tblStyle w:val="TableGrid"/>
        <w:tblW w:w="0" w:type="auto"/>
        <w:tblLook w:val="04A0" w:firstRow="1" w:lastRow="0" w:firstColumn="1" w:lastColumn="0" w:noHBand="0" w:noVBand="1"/>
      </w:tblPr>
      <w:tblGrid>
        <w:gridCol w:w="2073"/>
        <w:gridCol w:w="2142"/>
        <w:gridCol w:w="1766"/>
        <w:gridCol w:w="1024"/>
        <w:gridCol w:w="1678"/>
        <w:gridCol w:w="1774"/>
      </w:tblGrid>
      <w:tr w:rsidR="00FA1B64" w:rsidRPr="00007B61" w14:paraId="02805DF6" w14:textId="77777777" w:rsidTr="00681563">
        <w:tc>
          <w:tcPr>
            <w:tcW w:w="2196" w:type="dxa"/>
          </w:tcPr>
          <w:p w14:paraId="692AA75D" w14:textId="5ECC1020" w:rsidR="00FA1B64" w:rsidRPr="00007B61" w:rsidRDefault="00FA1B64" w:rsidP="00007B61">
            <w:pPr>
              <w:spacing w:line="360" w:lineRule="auto"/>
              <w:rPr>
                <w:rFonts w:cstheme="minorHAnsi"/>
                <w:b/>
                <w:bCs/>
                <w:sz w:val="24"/>
                <w:szCs w:val="24"/>
              </w:rPr>
            </w:pPr>
            <w:r w:rsidRPr="00007B61">
              <w:rPr>
                <w:rFonts w:cstheme="minorHAnsi"/>
                <w:b/>
                <w:bCs/>
                <w:sz w:val="24"/>
                <w:szCs w:val="24"/>
              </w:rPr>
              <w:t xml:space="preserve">Potential </w:t>
            </w:r>
            <w:r w:rsidR="00066241" w:rsidRPr="00007B61">
              <w:rPr>
                <w:rFonts w:cstheme="minorHAnsi"/>
                <w:b/>
                <w:bCs/>
                <w:sz w:val="24"/>
                <w:szCs w:val="24"/>
              </w:rPr>
              <w:t>Hazard</w:t>
            </w:r>
            <w:r w:rsidRPr="00007B61">
              <w:rPr>
                <w:rFonts w:cstheme="minorHAnsi"/>
                <w:b/>
                <w:bCs/>
                <w:sz w:val="24"/>
                <w:szCs w:val="24"/>
              </w:rPr>
              <w:t xml:space="preserve"> </w:t>
            </w:r>
          </w:p>
        </w:tc>
        <w:tc>
          <w:tcPr>
            <w:tcW w:w="1941" w:type="dxa"/>
          </w:tcPr>
          <w:p w14:paraId="24638662" w14:textId="6FAFB59E" w:rsidR="00FA1B64" w:rsidRPr="00007B61" w:rsidRDefault="00066241" w:rsidP="00007B61">
            <w:pPr>
              <w:spacing w:line="360" w:lineRule="auto"/>
              <w:rPr>
                <w:rFonts w:cstheme="minorHAnsi"/>
                <w:b/>
                <w:bCs/>
                <w:sz w:val="24"/>
                <w:szCs w:val="24"/>
              </w:rPr>
            </w:pPr>
            <w:r w:rsidRPr="00007B61">
              <w:rPr>
                <w:rFonts w:cstheme="minorHAnsi"/>
                <w:b/>
                <w:bCs/>
                <w:sz w:val="24"/>
                <w:szCs w:val="24"/>
              </w:rPr>
              <w:t xml:space="preserve">Risk </w:t>
            </w:r>
          </w:p>
        </w:tc>
        <w:tc>
          <w:tcPr>
            <w:tcW w:w="1812" w:type="dxa"/>
          </w:tcPr>
          <w:p w14:paraId="19273126" w14:textId="3CA1D925" w:rsidR="00FA1B64" w:rsidRPr="00007B61" w:rsidRDefault="00066241" w:rsidP="00007B61">
            <w:pPr>
              <w:spacing w:line="360" w:lineRule="auto"/>
              <w:rPr>
                <w:rFonts w:cstheme="minorHAnsi"/>
                <w:b/>
                <w:bCs/>
                <w:sz w:val="24"/>
                <w:szCs w:val="24"/>
              </w:rPr>
            </w:pPr>
            <w:r w:rsidRPr="00007B61">
              <w:rPr>
                <w:rFonts w:cstheme="minorHAnsi"/>
                <w:b/>
                <w:bCs/>
                <w:sz w:val="24"/>
                <w:szCs w:val="24"/>
              </w:rPr>
              <w:t xml:space="preserve">Who is at Risk </w:t>
            </w:r>
          </w:p>
        </w:tc>
        <w:tc>
          <w:tcPr>
            <w:tcW w:w="1052" w:type="dxa"/>
          </w:tcPr>
          <w:p w14:paraId="0F954697" w14:textId="3DA2E8E3" w:rsidR="00FA1B64" w:rsidRPr="00007B61" w:rsidRDefault="00066241" w:rsidP="00007B61">
            <w:pPr>
              <w:spacing w:line="360" w:lineRule="auto"/>
              <w:rPr>
                <w:rFonts w:cstheme="minorHAnsi"/>
                <w:b/>
                <w:bCs/>
                <w:sz w:val="24"/>
                <w:szCs w:val="24"/>
              </w:rPr>
            </w:pPr>
            <w:r w:rsidRPr="00007B61">
              <w:rPr>
                <w:rFonts w:cstheme="minorHAnsi"/>
                <w:b/>
                <w:bCs/>
                <w:sz w:val="24"/>
                <w:szCs w:val="24"/>
              </w:rPr>
              <w:t xml:space="preserve">Risk </w:t>
            </w:r>
            <w:r w:rsidR="00546DDB" w:rsidRPr="00007B61">
              <w:rPr>
                <w:rFonts w:cstheme="minorHAnsi"/>
                <w:b/>
                <w:bCs/>
                <w:sz w:val="24"/>
                <w:szCs w:val="24"/>
              </w:rPr>
              <w:t>R</w:t>
            </w:r>
            <w:r w:rsidRPr="00007B61">
              <w:rPr>
                <w:rFonts w:cstheme="minorHAnsi"/>
                <w:b/>
                <w:bCs/>
                <w:sz w:val="24"/>
                <w:szCs w:val="24"/>
              </w:rPr>
              <w:t>ating</w:t>
            </w:r>
          </w:p>
        </w:tc>
        <w:tc>
          <w:tcPr>
            <w:tcW w:w="1718" w:type="dxa"/>
          </w:tcPr>
          <w:p w14:paraId="6CC1C2C7" w14:textId="5A2EB378" w:rsidR="00FA1B64" w:rsidRPr="00007B61" w:rsidRDefault="00546DDB" w:rsidP="00007B61">
            <w:pPr>
              <w:spacing w:line="360" w:lineRule="auto"/>
              <w:rPr>
                <w:rFonts w:cstheme="minorHAnsi"/>
                <w:b/>
                <w:bCs/>
                <w:sz w:val="24"/>
                <w:szCs w:val="24"/>
              </w:rPr>
            </w:pPr>
            <w:r w:rsidRPr="00007B61">
              <w:rPr>
                <w:rFonts w:cstheme="minorHAnsi"/>
                <w:b/>
                <w:bCs/>
                <w:sz w:val="24"/>
                <w:szCs w:val="24"/>
              </w:rPr>
              <w:t xml:space="preserve">Precautions </w:t>
            </w:r>
          </w:p>
        </w:tc>
        <w:tc>
          <w:tcPr>
            <w:tcW w:w="1738" w:type="dxa"/>
          </w:tcPr>
          <w:p w14:paraId="605A47C6" w14:textId="2DF93422" w:rsidR="00FA1B64" w:rsidRPr="00007B61" w:rsidRDefault="00546DDB" w:rsidP="00007B61">
            <w:pPr>
              <w:spacing w:line="360" w:lineRule="auto"/>
              <w:rPr>
                <w:rFonts w:cstheme="minorHAnsi"/>
                <w:b/>
                <w:bCs/>
                <w:sz w:val="24"/>
                <w:szCs w:val="24"/>
              </w:rPr>
            </w:pPr>
            <w:r w:rsidRPr="00007B61">
              <w:rPr>
                <w:rFonts w:cstheme="minorHAnsi"/>
                <w:b/>
                <w:bCs/>
                <w:sz w:val="24"/>
                <w:szCs w:val="24"/>
              </w:rPr>
              <w:t>Responsibilities</w:t>
            </w:r>
          </w:p>
        </w:tc>
      </w:tr>
      <w:tr w:rsidR="00BF022F" w:rsidRPr="00007B61" w14:paraId="44D5B8F7" w14:textId="77777777" w:rsidTr="00681563">
        <w:tc>
          <w:tcPr>
            <w:tcW w:w="2196" w:type="dxa"/>
          </w:tcPr>
          <w:p w14:paraId="6174ACF0" w14:textId="6CA8CBDB" w:rsidR="00BF022F" w:rsidRPr="00007B61" w:rsidRDefault="00BF022F" w:rsidP="00007B61">
            <w:pPr>
              <w:spacing w:line="360" w:lineRule="auto"/>
              <w:rPr>
                <w:rFonts w:cstheme="minorHAnsi"/>
                <w:b/>
                <w:bCs/>
                <w:sz w:val="24"/>
                <w:szCs w:val="24"/>
              </w:rPr>
            </w:pPr>
            <w:r w:rsidRPr="00007B61">
              <w:rPr>
                <w:rFonts w:cstheme="minorHAnsi"/>
                <w:b/>
                <w:bCs/>
                <w:sz w:val="24"/>
                <w:szCs w:val="24"/>
              </w:rPr>
              <w:t>Project not complete</w:t>
            </w:r>
            <w:r w:rsidR="0000437D" w:rsidRPr="00007B61">
              <w:rPr>
                <w:rFonts w:cstheme="minorHAnsi"/>
                <w:b/>
                <w:bCs/>
                <w:sz w:val="24"/>
                <w:szCs w:val="24"/>
              </w:rPr>
              <w:t>d</w:t>
            </w:r>
            <w:r w:rsidRPr="00007B61">
              <w:rPr>
                <w:rFonts w:cstheme="minorHAnsi"/>
                <w:b/>
                <w:bCs/>
                <w:sz w:val="24"/>
                <w:szCs w:val="24"/>
              </w:rPr>
              <w:t xml:space="preserve"> within budge</w:t>
            </w:r>
            <w:r w:rsidR="0000437D" w:rsidRPr="00007B61">
              <w:rPr>
                <w:rFonts w:cstheme="minorHAnsi"/>
                <w:b/>
                <w:bCs/>
                <w:sz w:val="24"/>
                <w:szCs w:val="24"/>
              </w:rPr>
              <w:t>t or timeframe</w:t>
            </w:r>
          </w:p>
        </w:tc>
        <w:tc>
          <w:tcPr>
            <w:tcW w:w="1941" w:type="dxa"/>
          </w:tcPr>
          <w:p w14:paraId="541B6142" w14:textId="2B5AF93E" w:rsidR="00BF022F" w:rsidRPr="00007B61" w:rsidRDefault="0000437D" w:rsidP="00007B61">
            <w:pPr>
              <w:spacing w:line="360" w:lineRule="auto"/>
              <w:rPr>
                <w:rFonts w:cstheme="minorHAnsi"/>
                <w:sz w:val="24"/>
                <w:szCs w:val="24"/>
              </w:rPr>
            </w:pPr>
            <w:r w:rsidRPr="00007B61">
              <w:rPr>
                <w:rFonts w:cstheme="minorHAnsi"/>
                <w:sz w:val="24"/>
                <w:szCs w:val="24"/>
              </w:rPr>
              <w:t xml:space="preserve">Project failure </w:t>
            </w:r>
          </w:p>
        </w:tc>
        <w:tc>
          <w:tcPr>
            <w:tcW w:w="1812" w:type="dxa"/>
          </w:tcPr>
          <w:p w14:paraId="5BF6BB13" w14:textId="77777777" w:rsidR="00BF022F" w:rsidRPr="00007B61" w:rsidRDefault="0000437D" w:rsidP="00007B61">
            <w:pPr>
              <w:spacing w:line="360" w:lineRule="auto"/>
              <w:rPr>
                <w:rFonts w:cstheme="minorHAnsi"/>
                <w:sz w:val="24"/>
                <w:szCs w:val="24"/>
              </w:rPr>
            </w:pPr>
            <w:r w:rsidRPr="00007B61">
              <w:rPr>
                <w:rFonts w:cstheme="minorHAnsi"/>
                <w:sz w:val="24"/>
                <w:szCs w:val="24"/>
              </w:rPr>
              <w:t>Stakeholders</w:t>
            </w:r>
          </w:p>
          <w:p w14:paraId="396EF44C" w14:textId="08264B76" w:rsidR="00E7646B" w:rsidRPr="00007B61" w:rsidRDefault="00E7646B" w:rsidP="00007B61">
            <w:pPr>
              <w:spacing w:line="360" w:lineRule="auto"/>
              <w:rPr>
                <w:rFonts w:cstheme="minorHAnsi"/>
                <w:sz w:val="24"/>
                <w:szCs w:val="24"/>
              </w:rPr>
            </w:pPr>
            <w:r w:rsidRPr="00007B61">
              <w:rPr>
                <w:rFonts w:cstheme="minorHAnsi"/>
                <w:sz w:val="24"/>
                <w:szCs w:val="24"/>
              </w:rPr>
              <w:t xml:space="preserve">Owner </w:t>
            </w:r>
          </w:p>
        </w:tc>
        <w:tc>
          <w:tcPr>
            <w:tcW w:w="1052" w:type="dxa"/>
          </w:tcPr>
          <w:p w14:paraId="709EE0D9" w14:textId="134DDFA2" w:rsidR="00BF022F" w:rsidRPr="00007B61" w:rsidRDefault="00E7646B" w:rsidP="00007B61">
            <w:pPr>
              <w:spacing w:line="360" w:lineRule="auto"/>
              <w:rPr>
                <w:rFonts w:cstheme="minorHAnsi"/>
                <w:sz w:val="24"/>
                <w:szCs w:val="24"/>
              </w:rPr>
            </w:pPr>
            <w:r w:rsidRPr="00007B61">
              <w:rPr>
                <w:rFonts w:cstheme="minorHAnsi"/>
                <w:sz w:val="24"/>
                <w:szCs w:val="24"/>
              </w:rPr>
              <w:t>6/10</w:t>
            </w:r>
          </w:p>
        </w:tc>
        <w:tc>
          <w:tcPr>
            <w:tcW w:w="1718" w:type="dxa"/>
          </w:tcPr>
          <w:p w14:paraId="1A24CB7D" w14:textId="3F68D1B3" w:rsidR="00BF022F" w:rsidRPr="00007B61" w:rsidRDefault="00E7646B" w:rsidP="00007B61">
            <w:pPr>
              <w:spacing w:line="360" w:lineRule="auto"/>
              <w:rPr>
                <w:rFonts w:cstheme="minorHAnsi"/>
                <w:sz w:val="24"/>
                <w:szCs w:val="24"/>
              </w:rPr>
            </w:pPr>
            <w:r w:rsidRPr="00007B61">
              <w:rPr>
                <w:rFonts w:cstheme="minorHAnsi"/>
                <w:sz w:val="24"/>
                <w:szCs w:val="24"/>
              </w:rPr>
              <w:t>Ensure funds are allocated as per budget sheet and project schedule</w:t>
            </w:r>
          </w:p>
        </w:tc>
        <w:tc>
          <w:tcPr>
            <w:tcW w:w="1738" w:type="dxa"/>
          </w:tcPr>
          <w:p w14:paraId="109F2832" w14:textId="4BBE0A50" w:rsidR="00BF022F" w:rsidRPr="00007B61" w:rsidRDefault="00E7646B" w:rsidP="00007B61">
            <w:pPr>
              <w:spacing w:line="360" w:lineRule="auto"/>
              <w:rPr>
                <w:rFonts w:cstheme="minorHAnsi"/>
                <w:sz w:val="24"/>
                <w:szCs w:val="24"/>
              </w:rPr>
            </w:pPr>
            <w:r w:rsidRPr="00007B61">
              <w:rPr>
                <w:rFonts w:cstheme="minorHAnsi"/>
                <w:sz w:val="24"/>
                <w:szCs w:val="24"/>
              </w:rPr>
              <w:t xml:space="preserve">Project Manager to </w:t>
            </w:r>
          </w:p>
        </w:tc>
      </w:tr>
      <w:tr w:rsidR="00FA1B64" w:rsidRPr="00007B61" w14:paraId="27D91185" w14:textId="77777777" w:rsidTr="00681563">
        <w:tc>
          <w:tcPr>
            <w:tcW w:w="2196" w:type="dxa"/>
          </w:tcPr>
          <w:p w14:paraId="11A1507B" w14:textId="0499EB1D" w:rsidR="00FA1B64" w:rsidRPr="00007B61" w:rsidRDefault="008B423D" w:rsidP="00007B61">
            <w:pPr>
              <w:spacing w:line="360" w:lineRule="auto"/>
              <w:rPr>
                <w:rFonts w:cstheme="minorHAnsi"/>
                <w:b/>
                <w:bCs/>
                <w:sz w:val="24"/>
                <w:szCs w:val="24"/>
              </w:rPr>
            </w:pPr>
            <w:r w:rsidRPr="00007B61">
              <w:rPr>
                <w:rFonts w:cstheme="minorHAnsi"/>
                <w:b/>
                <w:bCs/>
                <w:sz w:val="24"/>
                <w:szCs w:val="24"/>
              </w:rPr>
              <w:t xml:space="preserve">People </w:t>
            </w:r>
            <w:r w:rsidR="00462B22" w:rsidRPr="00007B61">
              <w:rPr>
                <w:rFonts w:cstheme="minorHAnsi"/>
                <w:b/>
                <w:bCs/>
                <w:sz w:val="24"/>
                <w:szCs w:val="24"/>
              </w:rPr>
              <w:t>in set rooms</w:t>
            </w:r>
          </w:p>
        </w:tc>
        <w:tc>
          <w:tcPr>
            <w:tcW w:w="1941" w:type="dxa"/>
          </w:tcPr>
          <w:p w14:paraId="7499354E" w14:textId="47ECBACA" w:rsidR="00FA1B64" w:rsidRPr="00007B61" w:rsidRDefault="00B3120C" w:rsidP="00007B61">
            <w:pPr>
              <w:spacing w:line="360" w:lineRule="auto"/>
              <w:rPr>
                <w:rFonts w:cstheme="minorHAnsi"/>
                <w:sz w:val="24"/>
                <w:szCs w:val="24"/>
              </w:rPr>
            </w:pPr>
            <w:r w:rsidRPr="00007B61">
              <w:rPr>
                <w:rFonts w:cstheme="minorHAnsi"/>
                <w:sz w:val="24"/>
                <w:szCs w:val="24"/>
              </w:rPr>
              <w:t>Too many people in the set rooms</w:t>
            </w:r>
            <w:r w:rsidR="00B563CB" w:rsidRPr="00007B61">
              <w:rPr>
                <w:rFonts w:cstheme="minorHAnsi"/>
                <w:sz w:val="24"/>
                <w:szCs w:val="24"/>
              </w:rPr>
              <w:t>, can cause over crowding and fire hazard and potential damage to equipment</w:t>
            </w:r>
          </w:p>
        </w:tc>
        <w:tc>
          <w:tcPr>
            <w:tcW w:w="1812" w:type="dxa"/>
          </w:tcPr>
          <w:p w14:paraId="349EF224" w14:textId="2AC793B3" w:rsidR="00FA1B64" w:rsidRPr="00007B61" w:rsidRDefault="008B423D" w:rsidP="00007B61">
            <w:pPr>
              <w:spacing w:line="360" w:lineRule="auto"/>
              <w:rPr>
                <w:rFonts w:cstheme="minorHAnsi"/>
                <w:sz w:val="24"/>
                <w:szCs w:val="24"/>
              </w:rPr>
            </w:pPr>
            <w:r w:rsidRPr="00007B61">
              <w:rPr>
                <w:rFonts w:cstheme="minorHAnsi"/>
                <w:sz w:val="24"/>
                <w:szCs w:val="24"/>
              </w:rPr>
              <w:t xml:space="preserve">Customers </w:t>
            </w:r>
          </w:p>
        </w:tc>
        <w:tc>
          <w:tcPr>
            <w:tcW w:w="1052" w:type="dxa"/>
          </w:tcPr>
          <w:p w14:paraId="50BC0BD8" w14:textId="68A2A175" w:rsidR="00FA1B64" w:rsidRPr="00007B61" w:rsidRDefault="008B423D" w:rsidP="00007B61">
            <w:pPr>
              <w:spacing w:line="360" w:lineRule="auto"/>
              <w:rPr>
                <w:rFonts w:cstheme="minorHAnsi"/>
                <w:sz w:val="24"/>
                <w:szCs w:val="24"/>
              </w:rPr>
            </w:pPr>
            <w:r w:rsidRPr="00007B61">
              <w:rPr>
                <w:rFonts w:cstheme="minorHAnsi"/>
                <w:sz w:val="24"/>
                <w:szCs w:val="24"/>
              </w:rPr>
              <w:t>6/10</w:t>
            </w:r>
          </w:p>
        </w:tc>
        <w:tc>
          <w:tcPr>
            <w:tcW w:w="1718" w:type="dxa"/>
          </w:tcPr>
          <w:p w14:paraId="591F4338" w14:textId="28D0675A" w:rsidR="00FA1B64" w:rsidRPr="00007B61" w:rsidRDefault="00DB475F" w:rsidP="00007B61">
            <w:pPr>
              <w:spacing w:line="360" w:lineRule="auto"/>
              <w:rPr>
                <w:rFonts w:cstheme="minorHAnsi"/>
                <w:sz w:val="24"/>
                <w:szCs w:val="24"/>
              </w:rPr>
            </w:pPr>
            <w:r w:rsidRPr="00007B61">
              <w:rPr>
                <w:rFonts w:cstheme="minorHAnsi"/>
                <w:sz w:val="24"/>
                <w:szCs w:val="24"/>
              </w:rPr>
              <w:t>Session numbers will be limited – only a certain number of tickets on sale</w:t>
            </w:r>
          </w:p>
        </w:tc>
        <w:tc>
          <w:tcPr>
            <w:tcW w:w="1738" w:type="dxa"/>
          </w:tcPr>
          <w:p w14:paraId="4610EC85" w14:textId="77777777" w:rsidR="00FA1B64" w:rsidRPr="00007B61" w:rsidRDefault="00603998" w:rsidP="00007B61">
            <w:pPr>
              <w:spacing w:line="360" w:lineRule="auto"/>
              <w:rPr>
                <w:rFonts w:cstheme="minorHAnsi"/>
                <w:sz w:val="24"/>
                <w:szCs w:val="24"/>
              </w:rPr>
            </w:pPr>
            <w:r w:rsidRPr="00007B61">
              <w:rPr>
                <w:rFonts w:cstheme="minorHAnsi"/>
                <w:sz w:val="24"/>
                <w:szCs w:val="24"/>
              </w:rPr>
              <w:t xml:space="preserve">Shift staff to control number of walk ins </w:t>
            </w:r>
          </w:p>
          <w:p w14:paraId="30860A8C" w14:textId="77777777" w:rsidR="008F68A6" w:rsidRPr="00007B61" w:rsidRDefault="008F68A6" w:rsidP="00007B61">
            <w:pPr>
              <w:spacing w:line="360" w:lineRule="auto"/>
              <w:rPr>
                <w:rFonts w:cstheme="minorHAnsi"/>
                <w:sz w:val="24"/>
                <w:szCs w:val="24"/>
              </w:rPr>
            </w:pPr>
          </w:p>
          <w:p w14:paraId="1F62AED0" w14:textId="2CD2DD71" w:rsidR="00603998" w:rsidRPr="00007B61" w:rsidRDefault="00603998" w:rsidP="00007B61">
            <w:pPr>
              <w:spacing w:line="360" w:lineRule="auto"/>
              <w:rPr>
                <w:rFonts w:cstheme="minorHAnsi"/>
                <w:sz w:val="24"/>
                <w:szCs w:val="24"/>
              </w:rPr>
            </w:pPr>
            <w:r w:rsidRPr="00007B61">
              <w:rPr>
                <w:rFonts w:cstheme="minorHAnsi"/>
                <w:sz w:val="24"/>
                <w:szCs w:val="24"/>
              </w:rPr>
              <w:t xml:space="preserve">Project manager to set limit on booking </w:t>
            </w:r>
            <w:r w:rsidR="00681563" w:rsidRPr="00007B61">
              <w:rPr>
                <w:rFonts w:cstheme="minorHAnsi"/>
                <w:sz w:val="24"/>
                <w:szCs w:val="24"/>
              </w:rPr>
              <w:t>numbers on website</w:t>
            </w:r>
          </w:p>
        </w:tc>
      </w:tr>
      <w:tr w:rsidR="00603998" w:rsidRPr="00007B61" w14:paraId="5B55115D" w14:textId="77777777" w:rsidTr="00681563">
        <w:tc>
          <w:tcPr>
            <w:tcW w:w="2196" w:type="dxa"/>
          </w:tcPr>
          <w:p w14:paraId="3252B56F" w14:textId="007B221E" w:rsidR="00DC4B8A" w:rsidRPr="00007B61" w:rsidRDefault="00681563" w:rsidP="00007B61">
            <w:pPr>
              <w:spacing w:line="360" w:lineRule="auto"/>
              <w:rPr>
                <w:rFonts w:cstheme="minorHAnsi"/>
                <w:b/>
                <w:bCs/>
                <w:sz w:val="24"/>
                <w:szCs w:val="24"/>
              </w:rPr>
            </w:pPr>
            <w:r w:rsidRPr="00007B61">
              <w:rPr>
                <w:rFonts w:cstheme="minorHAnsi"/>
                <w:b/>
                <w:bCs/>
                <w:sz w:val="24"/>
                <w:szCs w:val="24"/>
              </w:rPr>
              <w:t>Lighting (Ring Lights)</w:t>
            </w:r>
            <w:r w:rsidR="00745D5C" w:rsidRPr="00007B61">
              <w:rPr>
                <w:rFonts w:cstheme="minorHAnsi"/>
                <w:b/>
                <w:bCs/>
                <w:sz w:val="24"/>
                <w:szCs w:val="24"/>
              </w:rPr>
              <w:t xml:space="preserve"> Tripods </w:t>
            </w:r>
          </w:p>
          <w:p w14:paraId="1D02D582" w14:textId="4E4E0E0C" w:rsidR="00603998" w:rsidRPr="00007B61" w:rsidRDefault="00603998" w:rsidP="00007B61">
            <w:pPr>
              <w:spacing w:line="360" w:lineRule="auto"/>
              <w:rPr>
                <w:rFonts w:cstheme="minorHAnsi"/>
                <w:b/>
                <w:bCs/>
                <w:sz w:val="24"/>
                <w:szCs w:val="24"/>
              </w:rPr>
            </w:pPr>
          </w:p>
        </w:tc>
        <w:tc>
          <w:tcPr>
            <w:tcW w:w="1941" w:type="dxa"/>
          </w:tcPr>
          <w:p w14:paraId="23A96948" w14:textId="77777777" w:rsidR="00603998" w:rsidRPr="00007B61" w:rsidRDefault="00B83FCA" w:rsidP="00007B61">
            <w:pPr>
              <w:pStyle w:val="ListParagraph"/>
              <w:numPr>
                <w:ilvl w:val="0"/>
                <w:numId w:val="7"/>
              </w:numPr>
              <w:spacing w:line="360" w:lineRule="auto"/>
              <w:rPr>
                <w:rFonts w:cstheme="minorHAnsi"/>
                <w:sz w:val="24"/>
                <w:szCs w:val="24"/>
              </w:rPr>
            </w:pPr>
            <w:r w:rsidRPr="00007B61">
              <w:rPr>
                <w:rFonts w:cstheme="minorHAnsi"/>
                <w:sz w:val="24"/>
                <w:szCs w:val="24"/>
              </w:rPr>
              <w:t xml:space="preserve">Overheating </w:t>
            </w:r>
          </w:p>
          <w:p w14:paraId="3700D692" w14:textId="77777777" w:rsidR="00B83FCA" w:rsidRPr="00007B61" w:rsidRDefault="00B83FCA" w:rsidP="00007B61">
            <w:pPr>
              <w:pStyle w:val="ListParagraph"/>
              <w:numPr>
                <w:ilvl w:val="0"/>
                <w:numId w:val="7"/>
              </w:numPr>
              <w:spacing w:line="360" w:lineRule="auto"/>
              <w:rPr>
                <w:rFonts w:cstheme="minorHAnsi"/>
                <w:sz w:val="24"/>
                <w:szCs w:val="24"/>
              </w:rPr>
            </w:pPr>
            <w:r w:rsidRPr="00007B61">
              <w:rPr>
                <w:rFonts w:cstheme="minorHAnsi"/>
                <w:sz w:val="24"/>
                <w:szCs w:val="24"/>
              </w:rPr>
              <w:t>Fire Hazard</w:t>
            </w:r>
          </w:p>
          <w:p w14:paraId="10C5916E" w14:textId="3ACF435F" w:rsidR="00B83FCA" w:rsidRPr="00007B61" w:rsidRDefault="00CA0102" w:rsidP="00007B61">
            <w:pPr>
              <w:pStyle w:val="ListParagraph"/>
              <w:numPr>
                <w:ilvl w:val="0"/>
                <w:numId w:val="7"/>
              </w:numPr>
              <w:spacing w:line="360" w:lineRule="auto"/>
              <w:rPr>
                <w:rFonts w:cstheme="minorHAnsi"/>
                <w:sz w:val="24"/>
                <w:szCs w:val="24"/>
              </w:rPr>
            </w:pPr>
            <w:r w:rsidRPr="00007B61">
              <w:rPr>
                <w:rFonts w:cstheme="minorHAnsi"/>
                <w:sz w:val="24"/>
                <w:szCs w:val="24"/>
              </w:rPr>
              <w:t xml:space="preserve">Tripods falling </w:t>
            </w:r>
            <w:r w:rsidR="006614B9" w:rsidRPr="00007B61">
              <w:rPr>
                <w:rFonts w:cstheme="minorHAnsi"/>
                <w:sz w:val="24"/>
                <w:szCs w:val="24"/>
              </w:rPr>
              <w:t>over causing harm</w:t>
            </w:r>
          </w:p>
        </w:tc>
        <w:tc>
          <w:tcPr>
            <w:tcW w:w="1812" w:type="dxa"/>
          </w:tcPr>
          <w:p w14:paraId="1BE73FEC" w14:textId="77777777" w:rsidR="00603998" w:rsidRPr="00007B61" w:rsidRDefault="007E10DE" w:rsidP="00007B61">
            <w:pPr>
              <w:spacing w:line="360" w:lineRule="auto"/>
              <w:rPr>
                <w:rFonts w:cstheme="minorHAnsi"/>
                <w:sz w:val="24"/>
                <w:szCs w:val="24"/>
              </w:rPr>
            </w:pPr>
            <w:r w:rsidRPr="00007B61">
              <w:rPr>
                <w:rFonts w:cstheme="minorHAnsi"/>
                <w:sz w:val="24"/>
                <w:szCs w:val="24"/>
              </w:rPr>
              <w:t xml:space="preserve">Staff </w:t>
            </w:r>
          </w:p>
          <w:p w14:paraId="728FACB0" w14:textId="77777777" w:rsidR="007E10DE" w:rsidRPr="00007B61" w:rsidRDefault="007E10DE" w:rsidP="00007B61">
            <w:pPr>
              <w:spacing w:line="360" w:lineRule="auto"/>
              <w:rPr>
                <w:rFonts w:cstheme="minorHAnsi"/>
                <w:sz w:val="24"/>
                <w:szCs w:val="24"/>
              </w:rPr>
            </w:pPr>
            <w:r w:rsidRPr="00007B61">
              <w:rPr>
                <w:rFonts w:cstheme="minorHAnsi"/>
                <w:sz w:val="24"/>
                <w:szCs w:val="24"/>
              </w:rPr>
              <w:t xml:space="preserve">Customers </w:t>
            </w:r>
          </w:p>
          <w:p w14:paraId="0668DB18" w14:textId="3081CE0E" w:rsidR="007E10DE" w:rsidRPr="00007B61" w:rsidRDefault="007E10DE" w:rsidP="00007B61">
            <w:pPr>
              <w:spacing w:line="360" w:lineRule="auto"/>
              <w:rPr>
                <w:rFonts w:cstheme="minorHAnsi"/>
                <w:sz w:val="24"/>
                <w:szCs w:val="24"/>
              </w:rPr>
            </w:pPr>
            <w:r w:rsidRPr="00007B61">
              <w:rPr>
                <w:rFonts w:cstheme="minorHAnsi"/>
                <w:sz w:val="24"/>
                <w:szCs w:val="24"/>
              </w:rPr>
              <w:t xml:space="preserve">Building </w:t>
            </w:r>
          </w:p>
        </w:tc>
        <w:tc>
          <w:tcPr>
            <w:tcW w:w="1052" w:type="dxa"/>
          </w:tcPr>
          <w:p w14:paraId="76A8A00E" w14:textId="77777777" w:rsidR="00603998" w:rsidRPr="00007B61" w:rsidRDefault="006938E9" w:rsidP="00007B61">
            <w:pPr>
              <w:spacing w:line="360" w:lineRule="auto"/>
              <w:rPr>
                <w:rFonts w:cstheme="minorHAnsi"/>
                <w:sz w:val="24"/>
                <w:szCs w:val="24"/>
              </w:rPr>
            </w:pPr>
            <w:r w:rsidRPr="00007B61">
              <w:rPr>
                <w:rFonts w:cstheme="minorHAnsi"/>
                <w:sz w:val="24"/>
                <w:szCs w:val="24"/>
              </w:rPr>
              <w:t>8/10</w:t>
            </w:r>
          </w:p>
          <w:p w14:paraId="7FA9C8AF" w14:textId="122A2A62" w:rsidR="00C316A5" w:rsidRPr="00007B61" w:rsidRDefault="00C316A5" w:rsidP="00007B61">
            <w:pPr>
              <w:spacing w:line="360" w:lineRule="auto"/>
              <w:rPr>
                <w:rFonts w:cstheme="minorHAnsi"/>
                <w:sz w:val="24"/>
                <w:szCs w:val="24"/>
              </w:rPr>
            </w:pPr>
          </w:p>
        </w:tc>
        <w:tc>
          <w:tcPr>
            <w:tcW w:w="1718" w:type="dxa"/>
          </w:tcPr>
          <w:p w14:paraId="14CCE5FE" w14:textId="77777777" w:rsidR="00603998" w:rsidRPr="00007B61" w:rsidRDefault="006938E9" w:rsidP="00007B61">
            <w:pPr>
              <w:spacing w:line="360" w:lineRule="auto"/>
              <w:rPr>
                <w:rFonts w:cstheme="minorHAnsi"/>
                <w:sz w:val="24"/>
                <w:szCs w:val="24"/>
              </w:rPr>
            </w:pPr>
            <w:r w:rsidRPr="00007B61">
              <w:rPr>
                <w:rFonts w:cstheme="minorHAnsi"/>
                <w:sz w:val="24"/>
                <w:szCs w:val="24"/>
              </w:rPr>
              <w:t>Ensure lights are switched off when not in use</w:t>
            </w:r>
          </w:p>
          <w:p w14:paraId="191C2C32" w14:textId="77777777" w:rsidR="00C316A5" w:rsidRPr="00007B61" w:rsidRDefault="00C316A5" w:rsidP="00007B61">
            <w:pPr>
              <w:spacing w:line="360" w:lineRule="auto"/>
              <w:rPr>
                <w:rFonts w:cstheme="minorHAnsi"/>
                <w:sz w:val="24"/>
                <w:szCs w:val="24"/>
              </w:rPr>
            </w:pPr>
          </w:p>
          <w:p w14:paraId="23F48FD9" w14:textId="0AF5F748" w:rsidR="006938E9" w:rsidRPr="00007B61" w:rsidRDefault="006938E9" w:rsidP="00007B61">
            <w:pPr>
              <w:spacing w:line="360" w:lineRule="auto"/>
              <w:rPr>
                <w:rFonts w:cstheme="minorHAnsi"/>
                <w:sz w:val="24"/>
                <w:szCs w:val="24"/>
              </w:rPr>
            </w:pPr>
            <w:r w:rsidRPr="00007B61">
              <w:rPr>
                <w:rFonts w:cstheme="minorHAnsi"/>
                <w:sz w:val="24"/>
                <w:szCs w:val="24"/>
              </w:rPr>
              <w:lastRenderedPageBreak/>
              <w:t xml:space="preserve">Secure ring lights </w:t>
            </w:r>
            <w:r w:rsidR="00A06179" w:rsidRPr="00007B61">
              <w:rPr>
                <w:rFonts w:cstheme="minorHAnsi"/>
                <w:sz w:val="24"/>
                <w:szCs w:val="24"/>
              </w:rPr>
              <w:t>to</w:t>
            </w:r>
            <w:r w:rsidR="00E21453" w:rsidRPr="00007B61">
              <w:rPr>
                <w:rFonts w:cstheme="minorHAnsi"/>
                <w:sz w:val="24"/>
                <w:szCs w:val="24"/>
              </w:rPr>
              <w:t xml:space="preserve"> reduce falling </w:t>
            </w:r>
          </w:p>
          <w:p w14:paraId="339C36FB" w14:textId="77777777" w:rsidR="00C316A5" w:rsidRPr="00007B61" w:rsidRDefault="00C316A5" w:rsidP="00007B61">
            <w:pPr>
              <w:spacing w:line="360" w:lineRule="auto"/>
              <w:rPr>
                <w:rFonts w:cstheme="minorHAnsi"/>
                <w:sz w:val="24"/>
                <w:szCs w:val="24"/>
              </w:rPr>
            </w:pPr>
          </w:p>
          <w:p w14:paraId="437DA168" w14:textId="3E112A9A" w:rsidR="00C316A5" w:rsidRPr="00007B61" w:rsidRDefault="00E21453" w:rsidP="00007B61">
            <w:pPr>
              <w:spacing w:line="360" w:lineRule="auto"/>
              <w:rPr>
                <w:rFonts w:cstheme="minorHAnsi"/>
                <w:sz w:val="24"/>
                <w:szCs w:val="24"/>
              </w:rPr>
            </w:pPr>
            <w:r w:rsidRPr="00007B61">
              <w:rPr>
                <w:rFonts w:cstheme="minorHAnsi"/>
                <w:sz w:val="24"/>
                <w:szCs w:val="24"/>
              </w:rPr>
              <w:t>Avoid crowding around lights</w:t>
            </w:r>
          </w:p>
          <w:p w14:paraId="06710419" w14:textId="77777777" w:rsidR="00C316A5" w:rsidRPr="00007B61" w:rsidRDefault="00C316A5" w:rsidP="00007B61">
            <w:pPr>
              <w:spacing w:line="360" w:lineRule="auto"/>
              <w:rPr>
                <w:rFonts w:cstheme="minorHAnsi"/>
                <w:sz w:val="24"/>
                <w:szCs w:val="24"/>
              </w:rPr>
            </w:pPr>
          </w:p>
          <w:p w14:paraId="47FB35E2" w14:textId="2737D1EF" w:rsidR="00E21453" w:rsidRPr="00007B61" w:rsidRDefault="00C316A5" w:rsidP="00007B61">
            <w:pPr>
              <w:spacing w:line="360" w:lineRule="auto"/>
              <w:rPr>
                <w:rFonts w:cstheme="minorHAnsi"/>
                <w:sz w:val="24"/>
                <w:szCs w:val="24"/>
              </w:rPr>
            </w:pPr>
            <w:r w:rsidRPr="00007B61">
              <w:rPr>
                <w:rFonts w:cstheme="minorHAnsi"/>
                <w:sz w:val="24"/>
                <w:szCs w:val="24"/>
              </w:rPr>
              <w:t xml:space="preserve">All wiring to be taped down </w:t>
            </w:r>
            <w:r w:rsidR="00A279DF" w:rsidRPr="00007B61">
              <w:rPr>
                <w:rFonts w:cstheme="minorHAnsi"/>
                <w:sz w:val="24"/>
                <w:szCs w:val="24"/>
              </w:rPr>
              <w:t>securely</w:t>
            </w:r>
          </w:p>
          <w:p w14:paraId="2F84DEC8" w14:textId="3AB4DFD1" w:rsidR="00E21453" w:rsidRPr="00007B61" w:rsidRDefault="00E21453" w:rsidP="00007B61">
            <w:pPr>
              <w:spacing w:line="360" w:lineRule="auto"/>
              <w:rPr>
                <w:rFonts w:cstheme="minorHAnsi"/>
                <w:sz w:val="24"/>
                <w:szCs w:val="24"/>
              </w:rPr>
            </w:pPr>
          </w:p>
        </w:tc>
        <w:tc>
          <w:tcPr>
            <w:tcW w:w="1738" w:type="dxa"/>
          </w:tcPr>
          <w:p w14:paraId="2F756310" w14:textId="214F762D" w:rsidR="00603998" w:rsidRPr="00007B61" w:rsidRDefault="00CE3676" w:rsidP="00007B61">
            <w:pPr>
              <w:spacing w:line="360" w:lineRule="auto"/>
              <w:rPr>
                <w:rFonts w:cstheme="minorHAnsi"/>
                <w:sz w:val="24"/>
                <w:szCs w:val="24"/>
              </w:rPr>
            </w:pPr>
            <w:r w:rsidRPr="00007B61">
              <w:rPr>
                <w:rFonts w:cstheme="minorHAnsi"/>
                <w:sz w:val="24"/>
                <w:szCs w:val="24"/>
              </w:rPr>
              <w:lastRenderedPageBreak/>
              <w:t xml:space="preserve">Shift </w:t>
            </w:r>
            <w:r w:rsidR="0089105C" w:rsidRPr="00007B61">
              <w:rPr>
                <w:rFonts w:cstheme="minorHAnsi"/>
                <w:sz w:val="24"/>
                <w:szCs w:val="24"/>
              </w:rPr>
              <w:t xml:space="preserve">staff to ensure all lights are switched off when </w:t>
            </w:r>
            <w:r w:rsidR="009B1B2D" w:rsidRPr="00007B61">
              <w:rPr>
                <w:rFonts w:cstheme="minorHAnsi"/>
                <w:sz w:val="24"/>
                <w:szCs w:val="24"/>
              </w:rPr>
              <w:t>not in use</w:t>
            </w:r>
            <w:r w:rsidR="005A7A62" w:rsidRPr="00007B61">
              <w:rPr>
                <w:rFonts w:cstheme="minorHAnsi"/>
                <w:sz w:val="24"/>
                <w:szCs w:val="24"/>
              </w:rPr>
              <w:t xml:space="preserve"> and at end of day</w:t>
            </w:r>
          </w:p>
          <w:p w14:paraId="327B012F" w14:textId="77777777" w:rsidR="008F68A6" w:rsidRPr="00007B61" w:rsidRDefault="008F68A6" w:rsidP="00007B61">
            <w:pPr>
              <w:spacing w:line="360" w:lineRule="auto"/>
              <w:rPr>
                <w:rFonts w:cstheme="minorHAnsi"/>
                <w:sz w:val="24"/>
                <w:szCs w:val="24"/>
              </w:rPr>
            </w:pPr>
          </w:p>
          <w:p w14:paraId="5D338895" w14:textId="255315A1" w:rsidR="00C316A5" w:rsidRPr="00007B61" w:rsidRDefault="00A54FCF" w:rsidP="00007B61">
            <w:pPr>
              <w:spacing w:line="360" w:lineRule="auto"/>
              <w:rPr>
                <w:rFonts w:cstheme="minorHAnsi"/>
                <w:sz w:val="24"/>
                <w:szCs w:val="24"/>
              </w:rPr>
            </w:pPr>
            <w:r w:rsidRPr="00007B61">
              <w:rPr>
                <w:rFonts w:cstheme="minorHAnsi"/>
                <w:sz w:val="24"/>
                <w:szCs w:val="24"/>
              </w:rPr>
              <w:lastRenderedPageBreak/>
              <w:t>Every shift to check lighting</w:t>
            </w:r>
            <w:r w:rsidR="006614B9" w:rsidRPr="00007B61">
              <w:rPr>
                <w:rFonts w:cstheme="minorHAnsi"/>
                <w:sz w:val="24"/>
                <w:szCs w:val="24"/>
              </w:rPr>
              <w:t xml:space="preserve"> tripods are</w:t>
            </w:r>
            <w:r w:rsidRPr="00007B61">
              <w:rPr>
                <w:rFonts w:cstheme="minorHAnsi"/>
                <w:sz w:val="24"/>
                <w:szCs w:val="24"/>
              </w:rPr>
              <w:t xml:space="preserve"> sec</w:t>
            </w:r>
            <w:r w:rsidR="00C316A5" w:rsidRPr="00007B61">
              <w:rPr>
                <w:rFonts w:cstheme="minorHAnsi"/>
                <w:sz w:val="24"/>
                <w:szCs w:val="24"/>
              </w:rPr>
              <w:t xml:space="preserve">ure and wiring is taped down </w:t>
            </w:r>
          </w:p>
          <w:p w14:paraId="17636637" w14:textId="500A1FDE" w:rsidR="005A7A62" w:rsidRPr="00007B61" w:rsidRDefault="005A7A62" w:rsidP="00007B61">
            <w:pPr>
              <w:spacing w:line="360" w:lineRule="auto"/>
              <w:rPr>
                <w:rFonts w:cstheme="minorHAnsi"/>
                <w:sz w:val="24"/>
                <w:szCs w:val="24"/>
              </w:rPr>
            </w:pPr>
          </w:p>
        </w:tc>
      </w:tr>
      <w:tr w:rsidR="00A54FCF" w:rsidRPr="00007B61" w14:paraId="58BC8A70" w14:textId="77777777" w:rsidTr="00681563">
        <w:tc>
          <w:tcPr>
            <w:tcW w:w="2196" w:type="dxa"/>
          </w:tcPr>
          <w:p w14:paraId="6423FDC8" w14:textId="2EBD8FD2" w:rsidR="00A54FCF" w:rsidRPr="00007B61" w:rsidRDefault="00A279DF" w:rsidP="00007B61">
            <w:pPr>
              <w:spacing w:line="360" w:lineRule="auto"/>
              <w:rPr>
                <w:rFonts w:cstheme="minorHAnsi"/>
                <w:b/>
                <w:bCs/>
                <w:sz w:val="24"/>
                <w:szCs w:val="24"/>
              </w:rPr>
            </w:pPr>
            <w:r w:rsidRPr="00007B61">
              <w:rPr>
                <w:rFonts w:cstheme="minorHAnsi"/>
                <w:b/>
                <w:bCs/>
                <w:sz w:val="24"/>
                <w:szCs w:val="24"/>
              </w:rPr>
              <w:lastRenderedPageBreak/>
              <w:t xml:space="preserve">Slips, </w:t>
            </w:r>
            <w:r w:rsidR="006F4FF7" w:rsidRPr="00007B61">
              <w:rPr>
                <w:rFonts w:cstheme="minorHAnsi"/>
                <w:b/>
                <w:bCs/>
                <w:sz w:val="24"/>
                <w:szCs w:val="24"/>
              </w:rPr>
              <w:t>trips,</w:t>
            </w:r>
            <w:r w:rsidRPr="00007B61">
              <w:rPr>
                <w:rFonts w:cstheme="minorHAnsi"/>
                <w:b/>
                <w:bCs/>
                <w:sz w:val="24"/>
                <w:szCs w:val="24"/>
              </w:rPr>
              <w:t xml:space="preserve"> and Falls</w:t>
            </w:r>
          </w:p>
        </w:tc>
        <w:tc>
          <w:tcPr>
            <w:tcW w:w="1941" w:type="dxa"/>
          </w:tcPr>
          <w:p w14:paraId="320FD7FD" w14:textId="2DDC8FA4" w:rsidR="008E4ECB" w:rsidRPr="00007B61" w:rsidRDefault="00505F03" w:rsidP="00007B61">
            <w:pPr>
              <w:spacing w:line="360" w:lineRule="auto"/>
              <w:rPr>
                <w:rFonts w:cstheme="minorHAnsi"/>
                <w:sz w:val="24"/>
                <w:szCs w:val="24"/>
              </w:rPr>
            </w:pPr>
            <w:r w:rsidRPr="00007B61">
              <w:rPr>
                <w:rFonts w:cstheme="minorHAnsi"/>
                <w:sz w:val="24"/>
                <w:szCs w:val="24"/>
              </w:rPr>
              <w:t>S</w:t>
            </w:r>
            <w:r w:rsidR="00C25EBC" w:rsidRPr="00007B61">
              <w:rPr>
                <w:rFonts w:cstheme="minorHAnsi"/>
                <w:sz w:val="24"/>
                <w:szCs w:val="24"/>
              </w:rPr>
              <w:t xml:space="preserve">pills from drinks </w:t>
            </w:r>
            <w:r w:rsidR="00C8386D" w:rsidRPr="00007B61">
              <w:rPr>
                <w:rFonts w:cstheme="minorHAnsi"/>
                <w:sz w:val="24"/>
                <w:szCs w:val="24"/>
              </w:rPr>
              <w:t>causing</w:t>
            </w:r>
            <w:r w:rsidR="00C25EBC" w:rsidRPr="00007B61">
              <w:rPr>
                <w:rFonts w:cstheme="minorHAnsi"/>
                <w:sz w:val="24"/>
                <w:szCs w:val="24"/>
              </w:rPr>
              <w:t xml:space="preserve"> wet surfaces </w:t>
            </w:r>
          </w:p>
          <w:p w14:paraId="53CBC203" w14:textId="358668AC" w:rsidR="00C25EBC" w:rsidRPr="00007B61" w:rsidRDefault="00C25EBC" w:rsidP="00007B61">
            <w:pPr>
              <w:spacing w:line="360" w:lineRule="auto"/>
              <w:rPr>
                <w:rFonts w:cstheme="minorHAnsi"/>
                <w:sz w:val="24"/>
                <w:szCs w:val="24"/>
              </w:rPr>
            </w:pPr>
            <w:r w:rsidRPr="00007B61">
              <w:rPr>
                <w:rFonts w:cstheme="minorHAnsi"/>
                <w:sz w:val="24"/>
                <w:szCs w:val="24"/>
              </w:rPr>
              <w:t xml:space="preserve">Tripping over wiring </w:t>
            </w:r>
          </w:p>
        </w:tc>
        <w:tc>
          <w:tcPr>
            <w:tcW w:w="1812" w:type="dxa"/>
          </w:tcPr>
          <w:p w14:paraId="4ADEDD8F" w14:textId="591AF3B8" w:rsidR="00A54FCF" w:rsidRPr="00007B61" w:rsidRDefault="007C5249" w:rsidP="00007B61">
            <w:pPr>
              <w:spacing w:line="360" w:lineRule="auto"/>
              <w:rPr>
                <w:rFonts w:cstheme="minorHAnsi"/>
                <w:sz w:val="24"/>
                <w:szCs w:val="24"/>
              </w:rPr>
            </w:pPr>
            <w:r w:rsidRPr="00007B61">
              <w:rPr>
                <w:rFonts w:cstheme="minorHAnsi"/>
                <w:sz w:val="24"/>
                <w:szCs w:val="24"/>
              </w:rPr>
              <w:t xml:space="preserve">Staff and customers </w:t>
            </w:r>
          </w:p>
        </w:tc>
        <w:tc>
          <w:tcPr>
            <w:tcW w:w="1052" w:type="dxa"/>
          </w:tcPr>
          <w:p w14:paraId="62E68313" w14:textId="07DC8F7B" w:rsidR="00A54FCF" w:rsidRPr="00007B61" w:rsidRDefault="007C5249" w:rsidP="00007B61">
            <w:pPr>
              <w:spacing w:line="360" w:lineRule="auto"/>
              <w:rPr>
                <w:rFonts w:cstheme="minorHAnsi"/>
                <w:sz w:val="24"/>
                <w:szCs w:val="24"/>
              </w:rPr>
            </w:pPr>
            <w:r w:rsidRPr="00007B61">
              <w:rPr>
                <w:rFonts w:cstheme="minorHAnsi"/>
                <w:sz w:val="24"/>
                <w:szCs w:val="24"/>
              </w:rPr>
              <w:t>5/10</w:t>
            </w:r>
          </w:p>
        </w:tc>
        <w:tc>
          <w:tcPr>
            <w:tcW w:w="1718" w:type="dxa"/>
          </w:tcPr>
          <w:p w14:paraId="7DD7A80D" w14:textId="02E33658" w:rsidR="007C5249" w:rsidRPr="00007B61" w:rsidRDefault="007C5249" w:rsidP="00007B61">
            <w:pPr>
              <w:spacing w:line="360" w:lineRule="auto"/>
              <w:rPr>
                <w:rFonts w:cstheme="minorHAnsi"/>
                <w:sz w:val="24"/>
                <w:szCs w:val="24"/>
              </w:rPr>
            </w:pPr>
            <w:r w:rsidRPr="00007B61">
              <w:rPr>
                <w:rFonts w:cstheme="minorHAnsi"/>
                <w:sz w:val="24"/>
                <w:szCs w:val="24"/>
              </w:rPr>
              <w:t>All wiring to be taped down securely to avoid trips</w:t>
            </w:r>
          </w:p>
          <w:p w14:paraId="669159C2" w14:textId="1E80082C" w:rsidR="007C5249" w:rsidRPr="00007B61" w:rsidRDefault="007C5249" w:rsidP="00007B61">
            <w:pPr>
              <w:spacing w:line="360" w:lineRule="auto"/>
              <w:rPr>
                <w:rFonts w:cstheme="minorHAnsi"/>
                <w:sz w:val="24"/>
                <w:szCs w:val="24"/>
              </w:rPr>
            </w:pPr>
          </w:p>
          <w:p w14:paraId="3732FDFE" w14:textId="7882C0DC" w:rsidR="007C5249" w:rsidRPr="00007B61" w:rsidRDefault="007C5249" w:rsidP="00007B61">
            <w:pPr>
              <w:spacing w:line="360" w:lineRule="auto"/>
              <w:rPr>
                <w:rFonts w:cstheme="minorHAnsi"/>
                <w:sz w:val="24"/>
                <w:szCs w:val="24"/>
              </w:rPr>
            </w:pPr>
            <w:r w:rsidRPr="00007B61">
              <w:rPr>
                <w:rFonts w:cstheme="minorHAnsi"/>
                <w:sz w:val="24"/>
                <w:szCs w:val="24"/>
              </w:rPr>
              <w:t>Any spills to be cleaned up immediately</w:t>
            </w:r>
          </w:p>
          <w:p w14:paraId="403F5EB9" w14:textId="0B18AA02" w:rsidR="00A54FCF" w:rsidRPr="00007B61" w:rsidRDefault="00A54FCF" w:rsidP="00007B61">
            <w:pPr>
              <w:spacing w:line="360" w:lineRule="auto"/>
              <w:rPr>
                <w:rFonts w:cstheme="minorHAnsi"/>
                <w:sz w:val="24"/>
                <w:szCs w:val="24"/>
              </w:rPr>
            </w:pPr>
          </w:p>
        </w:tc>
        <w:tc>
          <w:tcPr>
            <w:tcW w:w="1738" w:type="dxa"/>
          </w:tcPr>
          <w:p w14:paraId="75298A52" w14:textId="77777777" w:rsidR="00A54FCF" w:rsidRPr="00007B61" w:rsidRDefault="00982CB7" w:rsidP="00007B61">
            <w:pPr>
              <w:spacing w:line="360" w:lineRule="auto"/>
              <w:rPr>
                <w:rFonts w:cstheme="minorHAnsi"/>
                <w:sz w:val="24"/>
                <w:szCs w:val="24"/>
              </w:rPr>
            </w:pPr>
            <w:r w:rsidRPr="00007B61">
              <w:rPr>
                <w:rFonts w:cstheme="minorHAnsi"/>
                <w:sz w:val="24"/>
                <w:szCs w:val="24"/>
              </w:rPr>
              <w:t xml:space="preserve">Staff to maintain cleanliness and ensure cleaning up any spills </w:t>
            </w:r>
          </w:p>
          <w:p w14:paraId="639EF2E1" w14:textId="77777777" w:rsidR="00982CB7" w:rsidRPr="00007B61" w:rsidRDefault="00982CB7" w:rsidP="00007B61">
            <w:pPr>
              <w:spacing w:line="360" w:lineRule="auto"/>
              <w:rPr>
                <w:rFonts w:cstheme="minorHAnsi"/>
                <w:sz w:val="24"/>
                <w:szCs w:val="24"/>
              </w:rPr>
            </w:pPr>
          </w:p>
          <w:p w14:paraId="6C127F28" w14:textId="77777777" w:rsidR="00C8386D" w:rsidRPr="00007B61" w:rsidRDefault="00C8386D" w:rsidP="00007B61">
            <w:pPr>
              <w:spacing w:line="360" w:lineRule="auto"/>
              <w:rPr>
                <w:rFonts w:cstheme="minorHAnsi"/>
                <w:sz w:val="24"/>
                <w:szCs w:val="24"/>
              </w:rPr>
            </w:pPr>
            <w:r w:rsidRPr="00007B61">
              <w:rPr>
                <w:rFonts w:cstheme="minorHAnsi"/>
                <w:sz w:val="24"/>
                <w:szCs w:val="24"/>
              </w:rPr>
              <w:t xml:space="preserve">Staff to check wiring is taped securely </w:t>
            </w:r>
          </w:p>
          <w:p w14:paraId="03237C78" w14:textId="77777777" w:rsidR="00C8386D" w:rsidRPr="00007B61" w:rsidRDefault="00C8386D" w:rsidP="00007B61">
            <w:pPr>
              <w:spacing w:line="360" w:lineRule="auto"/>
              <w:rPr>
                <w:rFonts w:cstheme="minorHAnsi"/>
                <w:sz w:val="24"/>
                <w:szCs w:val="24"/>
              </w:rPr>
            </w:pPr>
          </w:p>
          <w:p w14:paraId="5A21AB7C" w14:textId="7AEE094D" w:rsidR="00C8386D" w:rsidRPr="00007B61" w:rsidRDefault="00C8386D" w:rsidP="00007B61">
            <w:pPr>
              <w:spacing w:line="360" w:lineRule="auto"/>
              <w:rPr>
                <w:rFonts w:cstheme="minorHAnsi"/>
                <w:sz w:val="24"/>
                <w:szCs w:val="24"/>
              </w:rPr>
            </w:pPr>
            <w:r w:rsidRPr="00007B61">
              <w:rPr>
                <w:rFonts w:cstheme="minorHAnsi"/>
                <w:sz w:val="24"/>
                <w:szCs w:val="24"/>
              </w:rPr>
              <w:t xml:space="preserve">No open cups in set rooms </w:t>
            </w:r>
          </w:p>
        </w:tc>
      </w:tr>
      <w:tr w:rsidR="00C8386D" w:rsidRPr="00007B61" w14:paraId="0CBFEB22" w14:textId="77777777" w:rsidTr="00681563">
        <w:tc>
          <w:tcPr>
            <w:tcW w:w="2196" w:type="dxa"/>
          </w:tcPr>
          <w:p w14:paraId="277E9A0D" w14:textId="5E772826" w:rsidR="00C8386D" w:rsidRPr="00007B61" w:rsidRDefault="00C8386D" w:rsidP="00007B61">
            <w:pPr>
              <w:spacing w:line="360" w:lineRule="auto"/>
              <w:rPr>
                <w:rFonts w:cstheme="minorHAnsi"/>
                <w:b/>
                <w:bCs/>
                <w:sz w:val="24"/>
                <w:szCs w:val="24"/>
              </w:rPr>
            </w:pPr>
            <w:r w:rsidRPr="00007B61">
              <w:rPr>
                <w:rFonts w:cstheme="minorHAnsi"/>
                <w:b/>
                <w:bCs/>
                <w:sz w:val="24"/>
                <w:szCs w:val="24"/>
              </w:rPr>
              <w:t>Theft of equipment</w:t>
            </w:r>
          </w:p>
        </w:tc>
        <w:tc>
          <w:tcPr>
            <w:tcW w:w="1941" w:type="dxa"/>
          </w:tcPr>
          <w:p w14:paraId="10DE4773" w14:textId="77777777" w:rsidR="00C8386D" w:rsidRPr="00007B61" w:rsidRDefault="00C8386D" w:rsidP="00007B61">
            <w:pPr>
              <w:spacing w:line="360" w:lineRule="auto"/>
              <w:rPr>
                <w:rFonts w:cstheme="minorHAnsi"/>
                <w:sz w:val="24"/>
                <w:szCs w:val="24"/>
              </w:rPr>
            </w:pPr>
            <w:r w:rsidRPr="00007B61">
              <w:rPr>
                <w:rFonts w:cstheme="minorHAnsi"/>
                <w:sz w:val="24"/>
                <w:szCs w:val="24"/>
              </w:rPr>
              <w:t xml:space="preserve">Building could be broken into </w:t>
            </w:r>
          </w:p>
          <w:p w14:paraId="39723500" w14:textId="77777777" w:rsidR="00C8386D" w:rsidRPr="00007B61" w:rsidRDefault="00C8386D" w:rsidP="00007B61">
            <w:pPr>
              <w:spacing w:line="360" w:lineRule="auto"/>
              <w:rPr>
                <w:rFonts w:cstheme="minorHAnsi"/>
                <w:sz w:val="24"/>
                <w:szCs w:val="24"/>
              </w:rPr>
            </w:pPr>
          </w:p>
          <w:p w14:paraId="3EE8A0E4" w14:textId="25BF16A0" w:rsidR="00C8386D" w:rsidRPr="00007B61" w:rsidRDefault="00C8386D" w:rsidP="00007B61">
            <w:pPr>
              <w:spacing w:line="360" w:lineRule="auto"/>
              <w:rPr>
                <w:rFonts w:cstheme="minorHAnsi"/>
                <w:sz w:val="24"/>
                <w:szCs w:val="24"/>
              </w:rPr>
            </w:pPr>
            <w:r w:rsidRPr="00007B61">
              <w:rPr>
                <w:rFonts w:cstheme="minorHAnsi"/>
                <w:sz w:val="24"/>
                <w:szCs w:val="24"/>
              </w:rPr>
              <w:t xml:space="preserve">Theft of props </w:t>
            </w:r>
          </w:p>
        </w:tc>
        <w:tc>
          <w:tcPr>
            <w:tcW w:w="1812" w:type="dxa"/>
          </w:tcPr>
          <w:p w14:paraId="7D711F32" w14:textId="7DC96372" w:rsidR="00C8386D" w:rsidRPr="00007B61" w:rsidRDefault="00C8386D" w:rsidP="00007B61">
            <w:pPr>
              <w:spacing w:line="360" w:lineRule="auto"/>
              <w:rPr>
                <w:rFonts w:cstheme="minorHAnsi"/>
                <w:sz w:val="24"/>
                <w:szCs w:val="24"/>
              </w:rPr>
            </w:pPr>
            <w:r w:rsidRPr="00007B61">
              <w:rPr>
                <w:rFonts w:cstheme="minorHAnsi"/>
                <w:sz w:val="24"/>
                <w:szCs w:val="24"/>
              </w:rPr>
              <w:t xml:space="preserve">Building and property </w:t>
            </w:r>
          </w:p>
        </w:tc>
        <w:tc>
          <w:tcPr>
            <w:tcW w:w="1052" w:type="dxa"/>
          </w:tcPr>
          <w:p w14:paraId="77C6AF3B" w14:textId="3AA3A9F8" w:rsidR="00C8386D" w:rsidRPr="00007B61" w:rsidRDefault="00AF309C" w:rsidP="00007B61">
            <w:pPr>
              <w:spacing w:line="360" w:lineRule="auto"/>
              <w:rPr>
                <w:rFonts w:cstheme="minorHAnsi"/>
                <w:sz w:val="24"/>
                <w:szCs w:val="24"/>
              </w:rPr>
            </w:pPr>
            <w:r w:rsidRPr="00007B61">
              <w:rPr>
                <w:rFonts w:cstheme="minorHAnsi"/>
                <w:sz w:val="24"/>
                <w:szCs w:val="24"/>
              </w:rPr>
              <w:t xml:space="preserve">3/10 </w:t>
            </w:r>
          </w:p>
        </w:tc>
        <w:tc>
          <w:tcPr>
            <w:tcW w:w="1718" w:type="dxa"/>
          </w:tcPr>
          <w:p w14:paraId="492D4115" w14:textId="77777777" w:rsidR="00C8386D" w:rsidRPr="00007B61" w:rsidRDefault="00AF309C" w:rsidP="00007B61">
            <w:pPr>
              <w:spacing w:line="360" w:lineRule="auto"/>
              <w:rPr>
                <w:rFonts w:cstheme="minorHAnsi"/>
                <w:sz w:val="24"/>
                <w:szCs w:val="24"/>
              </w:rPr>
            </w:pPr>
            <w:r w:rsidRPr="00007B61">
              <w:rPr>
                <w:rFonts w:cstheme="minorHAnsi"/>
                <w:sz w:val="24"/>
                <w:szCs w:val="24"/>
              </w:rPr>
              <w:t xml:space="preserve">Ring lights to be secured </w:t>
            </w:r>
          </w:p>
          <w:p w14:paraId="2C1C9B77" w14:textId="77777777" w:rsidR="00AF309C" w:rsidRPr="00007B61" w:rsidRDefault="00AF309C" w:rsidP="00007B61">
            <w:pPr>
              <w:spacing w:line="360" w:lineRule="auto"/>
              <w:rPr>
                <w:rFonts w:cstheme="minorHAnsi"/>
                <w:sz w:val="24"/>
                <w:szCs w:val="24"/>
              </w:rPr>
            </w:pPr>
          </w:p>
          <w:p w14:paraId="1C3D6432" w14:textId="5016E8E5" w:rsidR="00AF309C" w:rsidRPr="00007B61" w:rsidRDefault="00AF309C" w:rsidP="00007B61">
            <w:pPr>
              <w:spacing w:line="360" w:lineRule="auto"/>
              <w:rPr>
                <w:rFonts w:cstheme="minorHAnsi"/>
                <w:sz w:val="24"/>
                <w:szCs w:val="24"/>
              </w:rPr>
            </w:pPr>
            <w:r w:rsidRPr="00007B61">
              <w:rPr>
                <w:rFonts w:cstheme="minorHAnsi"/>
                <w:sz w:val="24"/>
                <w:szCs w:val="24"/>
              </w:rPr>
              <w:t xml:space="preserve">Alarm on building </w:t>
            </w:r>
          </w:p>
        </w:tc>
        <w:tc>
          <w:tcPr>
            <w:tcW w:w="1738" w:type="dxa"/>
          </w:tcPr>
          <w:p w14:paraId="5A5D179E" w14:textId="02E19850" w:rsidR="00C8386D" w:rsidRPr="00007B61" w:rsidRDefault="00AF309C" w:rsidP="00007B61">
            <w:pPr>
              <w:spacing w:line="360" w:lineRule="auto"/>
              <w:rPr>
                <w:rFonts w:cstheme="minorHAnsi"/>
                <w:sz w:val="24"/>
                <w:szCs w:val="24"/>
              </w:rPr>
            </w:pPr>
            <w:r w:rsidRPr="00007B61">
              <w:rPr>
                <w:rFonts w:cstheme="minorHAnsi"/>
                <w:sz w:val="24"/>
                <w:szCs w:val="24"/>
              </w:rPr>
              <w:t xml:space="preserve">Project manager to </w:t>
            </w:r>
            <w:r w:rsidR="004B5A3C" w:rsidRPr="00007B61">
              <w:rPr>
                <w:rFonts w:cstheme="minorHAnsi"/>
                <w:sz w:val="24"/>
                <w:szCs w:val="24"/>
              </w:rPr>
              <w:t>install alarm</w:t>
            </w:r>
            <w:r w:rsidR="001D3C9D" w:rsidRPr="00007B61">
              <w:rPr>
                <w:rFonts w:cstheme="minorHAnsi"/>
                <w:sz w:val="24"/>
                <w:szCs w:val="24"/>
              </w:rPr>
              <w:t xml:space="preserve"> &amp; </w:t>
            </w:r>
            <w:r w:rsidR="004749AA">
              <w:rPr>
                <w:rFonts w:cstheme="minorHAnsi"/>
                <w:sz w:val="24"/>
                <w:szCs w:val="24"/>
              </w:rPr>
              <w:t>CCTV</w:t>
            </w:r>
            <w:r w:rsidR="004B5A3C" w:rsidRPr="00007B61">
              <w:rPr>
                <w:rFonts w:cstheme="minorHAnsi"/>
                <w:sz w:val="24"/>
                <w:szCs w:val="24"/>
              </w:rPr>
              <w:t xml:space="preserve"> system </w:t>
            </w:r>
          </w:p>
          <w:p w14:paraId="3C20512F" w14:textId="77777777" w:rsidR="004B5A3C" w:rsidRPr="00007B61" w:rsidRDefault="004B5A3C" w:rsidP="00007B61">
            <w:pPr>
              <w:spacing w:line="360" w:lineRule="auto"/>
              <w:rPr>
                <w:rFonts w:cstheme="minorHAnsi"/>
                <w:sz w:val="24"/>
                <w:szCs w:val="24"/>
              </w:rPr>
            </w:pPr>
          </w:p>
          <w:p w14:paraId="7A398C15" w14:textId="0586A6B5" w:rsidR="004B5A3C" w:rsidRPr="00007B61" w:rsidRDefault="004B5A3C" w:rsidP="00007B61">
            <w:pPr>
              <w:spacing w:line="360" w:lineRule="auto"/>
              <w:rPr>
                <w:rFonts w:cstheme="minorHAnsi"/>
                <w:sz w:val="24"/>
                <w:szCs w:val="24"/>
              </w:rPr>
            </w:pPr>
            <w:r w:rsidRPr="00007B61">
              <w:rPr>
                <w:rFonts w:cstheme="minorHAnsi"/>
                <w:sz w:val="24"/>
                <w:szCs w:val="24"/>
              </w:rPr>
              <w:t xml:space="preserve">Staff to ensure alarm is set at </w:t>
            </w:r>
            <w:r w:rsidRPr="00007B61">
              <w:rPr>
                <w:rFonts w:cstheme="minorHAnsi"/>
                <w:sz w:val="24"/>
                <w:szCs w:val="24"/>
              </w:rPr>
              <w:lastRenderedPageBreak/>
              <w:t xml:space="preserve">the end of every shift </w:t>
            </w:r>
          </w:p>
        </w:tc>
      </w:tr>
      <w:tr w:rsidR="004B5A3C" w:rsidRPr="00007B61" w14:paraId="79777986" w14:textId="77777777" w:rsidTr="00681563">
        <w:tc>
          <w:tcPr>
            <w:tcW w:w="2196" w:type="dxa"/>
          </w:tcPr>
          <w:p w14:paraId="1B96FA01" w14:textId="600C8F44" w:rsidR="004B5A3C" w:rsidRPr="00007B61" w:rsidRDefault="00F25505" w:rsidP="00007B61">
            <w:pPr>
              <w:spacing w:line="360" w:lineRule="auto"/>
              <w:rPr>
                <w:rFonts w:cstheme="minorHAnsi"/>
                <w:b/>
                <w:bCs/>
                <w:sz w:val="24"/>
                <w:szCs w:val="24"/>
              </w:rPr>
            </w:pPr>
            <w:r w:rsidRPr="00007B61">
              <w:rPr>
                <w:rFonts w:cstheme="minorHAnsi"/>
                <w:b/>
                <w:bCs/>
                <w:sz w:val="24"/>
                <w:szCs w:val="24"/>
              </w:rPr>
              <w:lastRenderedPageBreak/>
              <w:t xml:space="preserve">Aggression &amp; violence </w:t>
            </w:r>
          </w:p>
        </w:tc>
        <w:tc>
          <w:tcPr>
            <w:tcW w:w="1941" w:type="dxa"/>
          </w:tcPr>
          <w:p w14:paraId="6D4F7843" w14:textId="77777777" w:rsidR="004B5A3C" w:rsidRPr="00007B61" w:rsidRDefault="00835D80" w:rsidP="00007B61">
            <w:pPr>
              <w:spacing w:line="360" w:lineRule="auto"/>
              <w:rPr>
                <w:rFonts w:cstheme="minorHAnsi"/>
                <w:sz w:val="24"/>
                <w:szCs w:val="24"/>
              </w:rPr>
            </w:pPr>
            <w:r w:rsidRPr="00007B61">
              <w:rPr>
                <w:rFonts w:cstheme="minorHAnsi"/>
                <w:sz w:val="24"/>
                <w:szCs w:val="24"/>
              </w:rPr>
              <w:t xml:space="preserve">Customers could potentially be intoxicated </w:t>
            </w:r>
          </w:p>
          <w:p w14:paraId="645B6747" w14:textId="77777777" w:rsidR="002F71F9" w:rsidRPr="00007B61" w:rsidRDefault="002F71F9" w:rsidP="00007B61">
            <w:pPr>
              <w:spacing w:line="360" w:lineRule="auto"/>
              <w:rPr>
                <w:rFonts w:cstheme="minorHAnsi"/>
                <w:sz w:val="24"/>
                <w:szCs w:val="24"/>
              </w:rPr>
            </w:pPr>
          </w:p>
          <w:p w14:paraId="0A01BC1A" w14:textId="58B498CE" w:rsidR="002F71F9" w:rsidRPr="00007B61" w:rsidRDefault="002F71F9" w:rsidP="00007B61">
            <w:pPr>
              <w:spacing w:line="360" w:lineRule="auto"/>
              <w:rPr>
                <w:rFonts w:cstheme="minorHAnsi"/>
                <w:sz w:val="24"/>
                <w:szCs w:val="24"/>
              </w:rPr>
            </w:pPr>
            <w:r w:rsidRPr="00007B61">
              <w:rPr>
                <w:rFonts w:cstheme="minorHAnsi"/>
                <w:sz w:val="24"/>
                <w:szCs w:val="24"/>
              </w:rPr>
              <w:t>Aggression and violence towards staff</w:t>
            </w:r>
          </w:p>
        </w:tc>
        <w:tc>
          <w:tcPr>
            <w:tcW w:w="1812" w:type="dxa"/>
          </w:tcPr>
          <w:p w14:paraId="7F99ECB6" w14:textId="2183CC89" w:rsidR="004B5A3C" w:rsidRPr="00007B61" w:rsidRDefault="002F71F9" w:rsidP="00007B61">
            <w:pPr>
              <w:spacing w:line="360" w:lineRule="auto"/>
              <w:rPr>
                <w:rFonts w:cstheme="minorHAnsi"/>
                <w:sz w:val="24"/>
                <w:szCs w:val="24"/>
              </w:rPr>
            </w:pPr>
            <w:r w:rsidRPr="00007B61">
              <w:rPr>
                <w:rFonts w:cstheme="minorHAnsi"/>
                <w:sz w:val="24"/>
                <w:szCs w:val="24"/>
              </w:rPr>
              <w:t xml:space="preserve">Staff and other customers </w:t>
            </w:r>
          </w:p>
        </w:tc>
        <w:tc>
          <w:tcPr>
            <w:tcW w:w="1052" w:type="dxa"/>
          </w:tcPr>
          <w:p w14:paraId="4F1AF5F5" w14:textId="659DEF2B" w:rsidR="004B5A3C" w:rsidRPr="00007B61" w:rsidRDefault="002B61E8" w:rsidP="00007B61">
            <w:pPr>
              <w:spacing w:line="360" w:lineRule="auto"/>
              <w:rPr>
                <w:rFonts w:cstheme="minorHAnsi"/>
                <w:sz w:val="24"/>
                <w:szCs w:val="24"/>
              </w:rPr>
            </w:pPr>
            <w:r w:rsidRPr="00007B61">
              <w:rPr>
                <w:rFonts w:cstheme="minorHAnsi"/>
                <w:sz w:val="24"/>
                <w:szCs w:val="24"/>
              </w:rPr>
              <w:t>5/10</w:t>
            </w:r>
          </w:p>
        </w:tc>
        <w:tc>
          <w:tcPr>
            <w:tcW w:w="1718" w:type="dxa"/>
          </w:tcPr>
          <w:p w14:paraId="12B6D7AB" w14:textId="77777777" w:rsidR="004B5A3C" w:rsidRPr="00007B61" w:rsidRDefault="00EE4505" w:rsidP="00007B61">
            <w:pPr>
              <w:spacing w:line="360" w:lineRule="auto"/>
              <w:rPr>
                <w:rFonts w:cstheme="minorHAnsi"/>
                <w:sz w:val="24"/>
                <w:szCs w:val="24"/>
              </w:rPr>
            </w:pPr>
            <w:r w:rsidRPr="00007B61">
              <w:rPr>
                <w:rFonts w:cstheme="minorHAnsi"/>
                <w:sz w:val="24"/>
                <w:szCs w:val="24"/>
              </w:rPr>
              <w:t>Staff to refuse entry to anyone overly intoxicated</w:t>
            </w:r>
          </w:p>
          <w:p w14:paraId="408ECB0A" w14:textId="77777777" w:rsidR="00EE4505" w:rsidRPr="00007B61" w:rsidRDefault="00EE4505" w:rsidP="00007B61">
            <w:pPr>
              <w:spacing w:line="360" w:lineRule="auto"/>
              <w:rPr>
                <w:rFonts w:cstheme="minorHAnsi"/>
                <w:sz w:val="24"/>
                <w:szCs w:val="24"/>
              </w:rPr>
            </w:pPr>
          </w:p>
          <w:p w14:paraId="585A8AF3" w14:textId="32880957" w:rsidR="00EE4505" w:rsidRPr="00007B61" w:rsidRDefault="00EE4505" w:rsidP="00007B61">
            <w:pPr>
              <w:spacing w:line="360" w:lineRule="auto"/>
              <w:rPr>
                <w:rFonts w:cstheme="minorHAnsi"/>
                <w:sz w:val="24"/>
                <w:szCs w:val="24"/>
              </w:rPr>
            </w:pPr>
            <w:r w:rsidRPr="00007B61">
              <w:rPr>
                <w:rFonts w:cstheme="minorHAnsi"/>
                <w:sz w:val="24"/>
                <w:szCs w:val="24"/>
              </w:rPr>
              <w:t xml:space="preserve">Staff to go on </w:t>
            </w:r>
            <w:r w:rsidR="00F817C3" w:rsidRPr="00007B61">
              <w:rPr>
                <w:rFonts w:cstheme="minorHAnsi"/>
                <w:sz w:val="24"/>
                <w:szCs w:val="24"/>
              </w:rPr>
              <w:t xml:space="preserve">aggression handling course </w:t>
            </w:r>
          </w:p>
        </w:tc>
        <w:tc>
          <w:tcPr>
            <w:tcW w:w="1738" w:type="dxa"/>
          </w:tcPr>
          <w:p w14:paraId="2491690A" w14:textId="15340261" w:rsidR="004B5A3C" w:rsidRPr="00007B61" w:rsidRDefault="00F817C3" w:rsidP="00007B61">
            <w:pPr>
              <w:spacing w:line="360" w:lineRule="auto"/>
              <w:rPr>
                <w:rFonts w:cstheme="minorHAnsi"/>
                <w:sz w:val="24"/>
                <w:szCs w:val="24"/>
              </w:rPr>
            </w:pPr>
            <w:r w:rsidRPr="00007B61">
              <w:rPr>
                <w:rFonts w:cstheme="minorHAnsi"/>
                <w:sz w:val="24"/>
                <w:szCs w:val="24"/>
              </w:rPr>
              <w:t>Project manager to ensure all staff are trained and completed course</w:t>
            </w:r>
          </w:p>
        </w:tc>
      </w:tr>
      <w:tr w:rsidR="00F817C3" w:rsidRPr="00007B61" w14:paraId="20253ED8" w14:textId="77777777" w:rsidTr="00681563">
        <w:tc>
          <w:tcPr>
            <w:tcW w:w="2196" w:type="dxa"/>
          </w:tcPr>
          <w:p w14:paraId="2F574B7C" w14:textId="36C6D19F" w:rsidR="00F817C3" w:rsidRPr="00007B61" w:rsidRDefault="003F3F14" w:rsidP="00007B61">
            <w:pPr>
              <w:spacing w:line="360" w:lineRule="auto"/>
              <w:rPr>
                <w:rFonts w:cstheme="minorHAnsi"/>
                <w:b/>
                <w:bCs/>
                <w:sz w:val="24"/>
                <w:szCs w:val="24"/>
              </w:rPr>
            </w:pPr>
            <w:r w:rsidRPr="00007B61">
              <w:rPr>
                <w:rFonts w:cstheme="minorHAnsi"/>
                <w:b/>
                <w:bCs/>
                <w:sz w:val="24"/>
                <w:szCs w:val="24"/>
              </w:rPr>
              <w:t xml:space="preserve">Damage to property and props </w:t>
            </w:r>
          </w:p>
        </w:tc>
        <w:tc>
          <w:tcPr>
            <w:tcW w:w="1941" w:type="dxa"/>
          </w:tcPr>
          <w:p w14:paraId="4057E1D6" w14:textId="77777777" w:rsidR="00F817C3" w:rsidRPr="00007B61" w:rsidRDefault="003F3F14" w:rsidP="00007B61">
            <w:pPr>
              <w:spacing w:line="360" w:lineRule="auto"/>
              <w:rPr>
                <w:rFonts w:cstheme="minorHAnsi"/>
                <w:sz w:val="24"/>
                <w:szCs w:val="24"/>
              </w:rPr>
            </w:pPr>
            <w:r w:rsidRPr="00007B61">
              <w:rPr>
                <w:rFonts w:cstheme="minorHAnsi"/>
                <w:sz w:val="24"/>
                <w:szCs w:val="24"/>
              </w:rPr>
              <w:t xml:space="preserve">Set rooms and props could become damaged or broken </w:t>
            </w:r>
          </w:p>
          <w:p w14:paraId="673A32EA" w14:textId="77777777" w:rsidR="00960A71" w:rsidRPr="00007B61" w:rsidRDefault="00960A71" w:rsidP="00007B61">
            <w:pPr>
              <w:spacing w:line="360" w:lineRule="auto"/>
              <w:rPr>
                <w:rFonts w:cstheme="minorHAnsi"/>
                <w:sz w:val="24"/>
                <w:szCs w:val="24"/>
              </w:rPr>
            </w:pPr>
          </w:p>
          <w:p w14:paraId="42F79FB9" w14:textId="45007CE1" w:rsidR="00960A71" w:rsidRPr="00007B61" w:rsidRDefault="00960A71" w:rsidP="00007B61">
            <w:pPr>
              <w:spacing w:line="360" w:lineRule="auto"/>
              <w:rPr>
                <w:rFonts w:cstheme="minorHAnsi"/>
                <w:sz w:val="24"/>
                <w:szCs w:val="24"/>
              </w:rPr>
            </w:pPr>
            <w:r w:rsidRPr="00007B61">
              <w:rPr>
                <w:rFonts w:cstheme="minorHAnsi"/>
                <w:sz w:val="24"/>
                <w:szCs w:val="24"/>
              </w:rPr>
              <w:t xml:space="preserve">Damage could cause injury to </w:t>
            </w:r>
            <w:r w:rsidR="00F72C26" w:rsidRPr="00007B61">
              <w:rPr>
                <w:rFonts w:cstheme="minorHAnsi"/>
                <w:sz w:val="24"/>
                <w:szCs w:val="24"/>
              </w:rPr>
              <w:t>people</w:t>
            </w:r>
          </w:p>
        </w:tc>
        <w:tc>
          <w:tcPr>
            <w:tcW w:w="1812" w:type="dxa"/>
          </w:tcPr>
          <w:p w14:paraId="30B76795" w14:textId="320CFF4F" w:rsidR="00F817C3" w:rsidRPr="00007B61" w:rsidRDefault="003F3F14" w:rsidP="00007B61">
            <w:pPr>
              <w:spacing w:line="360" w:lineRule="auto"/>
              <w:rPr>
                <w:rFonts w:cstheme="minorHAnsi"/>
                <w:sz w:val="24"/>
                <w:szCs w:val="24"/>
              </w:rPr>
            </w:pPr>
            <w:r w:rsidRPr="00007B61">
              <w:rPr>
                <w:rFonts w:cstheme="minorHAnsi"/>
                <w:sz w:val="24"/>
                <w:szCs w:val="24"/>
              </w:rPr>
              <w:t xml:space="preserve">Staff, </w:t>
            </w:r>
            <w:r w:rsidR="00960A71" w:rsidRPr="00007B61">
              <w:rPr>
                <w:rFonts w:cstheme="minorHAnsi"/>
                <w:sz w:val="24"/>
                <w:szCs w:val="24"/>
              </w:rPr>
              <w:t>customers,</w:t>
            </w:r>
            <w:r w:rsidRPr="00007B61">
              <w:rPr>
                <w:rFonts w:cstheme="minorHAnsi"/>
                <w:sz w:val="24"/>
                <w:szCs w:val="24"/>
              </w:rPr>
              <w:t xml:space="preserve"> and </w:t>
            </w:r>
            <w:r w:rsidR="00960A71" w:rsidRPr="00007B61">
              <w:rPr>
                <w:rFonts w:cstheme="minorHAnsi"/>
                <w:sz w:val="24"/>
                <w:szCs w:val="24"/>
              </w:rPr>
              <w:t>props</w:t>
            </w:r>
          </w:p>
        </w:tc>
        <w:tc>
          <w:tcPr>
            <w:tcW w:w="1052" w:type="dxa"/>
          </w:tcPr>
          <w:p w14:paraId="070D7DC6" w14:textId="5603020D" w:rsidR="00F817C3" w:rsidRPr="00007B61" w:rsidRDefault="00960A71" w:rsidP="00007B61">
            <w:pPr>
              <w:spacing w:line="360" w:lineRule="auto"/>
              <w:rPr>
                <w:rFonts w:cstheme="minorHAnsi"/>
                <w:sz w:val="24"/>
                <w:szCs w:val="24"/>
              </w:rPr>
            </w:pPr>
            <w:r w:rsidRPr="00007B61">
              <w:rPr>
                <w:rFonts w:cstheme="minorHAnsi"/>
                <w:sz w:val="24"/>
                <w:szCs w:val="24"/>
              </w:rPr>
              <w:t xml:space="preserve">4/10 </w:t>
            </w:r>
          </w:p>
        </w:tc>
        <w:tc>
          <w:tcPr>
            <w:tcW w:w="1718" w:type="dxa"/>
          </w:tcPr>
          <w:p w14:paraId="068B7867" w14:textId="77777777" w:rsidR="00F817C3" w:rsidRPr="00007B61" w:rsidRDefault="00F72C26" w:rsidP="00007B61">
            <w:pPr>
              <w:spacing w:line="360" w:lineRule="auto"/>
              <w:rPr>
                <w:rFonts w:cstheme="minorHAnsi"/>
                <w:sz w:val="24"/>
                <w:szCs w:val="24"/>
              </w:rPr>
            </w:pPr>
            <w:r w:rsidRPr="00007B61">
              <w:rPr>
                <w:rFonts w:cstheme="minorHAnsi"/>
                <w:sz w:val="24"/>
                <w:szCs w:val="24"/>
              </w:rPr>
              <w:t xml:space="preserve">Staff to walk around set rooms during sessions </w:t>
            </w:r>
          </w:p>
          <w:p w14:paraId="2B9EC2B6" w14:textId="22C54F99" w:rsidR="00F72C26" w:rsidRPr="00007B61" w:rsidRDefault="00F72C26" w:rsidP="00007B61">
            <w:pPr>
              <w:spacing w:line="360" w:lineRule="auto"/>
              <w:rPr>
                <w:rFonts w:cstheme="minorHAnsi"/>
                <w:sz w:val="24"/>
                <w:szCs w:val="24"/>
              </w:rPr>
            </w:pPr>
          </w:p>
        </w:tc>
        <w:tc>
          <w:tcPr>
            <w:tcW w:w="1738" w:type="dxa"/>
          </w:tcPr>
          <w:p w14:paraId="04A09949" w14:textId="4011EEE7" w:rsidR="00F817C3" w:rsidRPr="00007B61" w:rsidRDefault="00F72C26" w:rsidP="00007B61">
            <w:pPr>
              <w:spacing w:line="360" w:lineRule="auto"/>
              <w:rPr>
                <w:rFonts w:cstheme="minorHAnsi"/>
                <w:sz w:val="24"/>
                <w:szCs w:val="24"/>
              </w:rPr>
            </w:pPr>
            <w:r w:rsidRPr="00007B61">
              <w:rPr>
                <w:rFonts w:cstheme="minorHAnsi"/>
                <w:sz w:val="24"/>
                <w:szCs w:val="24"/>
              </w:rPr>
              <w:t>Any broken props to be reported and removed immediately</w:t>
            </w:r>
          </w:p>
        </w:tc>
      </w:tr>
    </w:tbl>
    <w:p w14:paraId="43D4293E" w14:textId="77777777" w:rsidR="00781E18" w:rsidRPr="00007B61" w:rsidRDefault="00781E18" w:rsidP="00007B61">
      <w:pPr>
        <w:spacing w:line="360" w:lineRule="auto"/>
        <w:rPr>
          <w:rFonts w:cstheme="minorHAnsi"/>
          <w:sz w:val="24"/>
          <w:szCs w:val="24"/>
        </w:rPr>
      </w:pPr>
    </w:p>
    <w:p w14:paraId="04D86360" w14:textId="3949CCE6" w:rsidR="00533AE0" w:rsidRDefault="002859A4" w:rsidP="00007B61">
      <w:pPr>
        <w:pStyle w:val="Heading2"/>
        <w:spacing w:line="360" w:lineRule="auto"/>
      </w:pPr>
      <w:bookmarkStart w:id="32" w:name="_Toc111461688"/>
      <w:r>
        <w:t>Advantages</w:t>
      </w:r>
      <w:bookmarkEnd w:id="32"/>
    </w:p>
    <w:p w14:paraId="0AEAB42A" w14:textId="77777777" w:rsidR="00436CAD" w:rsidRPr="00007B61" w:rsidRDefault="004C6975" w:rsidP="00007B61">
      <w:pPr>
        <w:spacing w:line="360" w:lineRule="auto"/>
        <w:rPr>
          <w:sz w:val="24"/>
          <w:szCs w:val="24"/>
        </w:rPr>
      </w:pPr>
      <w:r w:rsidRPr="00007B61">
        <w:rPr>
          <w:sz w:val="24"/>
          <w:szCs w:val="24"/>
        </w:rPr>
        <w:t>At this stage there are no direct competitors in the Birmingham area</w:t>
      </w:r>
      <w:r w:rsidR="00554D9E" w:rsidRPr="00007B61">
        <w:rPr>
          <w:sz w:val="24"/>
          <w:szCs w:val="24"/>
        </w:rPr>
        <w:t>. Whilst bars and clubs offer areas with unique backdrop</w:t>
      </w:r>
      <w:r w:rsidR="00E10160" w:rsidRPr="00007B61">
        <w:rPr>
          <w:sz w:val="24"/>
          <w:szCs w:val="24"/>
        </w:rPr>
        <w:t>s, murals,</w:t>
      </w:r>
      <w:r w:rsidR="00554D9E" w:rsidRPr="00007B61">
        <w:rPr>
          <w:sz w:val="24"/>
          <w:szCs w:val="24"/>
        </w:rPr>
        <w:t xml:space="preserve"> and </w:t>
      </w:r>
      <w:r w:rsidR="00E10160" w:rsidRPr="00007B61">
        <w:rPr>
          <w:sz w:val="24"/>
          <w:szCs w:val="24"/>
        </w:rPr>
        <w:t xml:space="preserve">lighting, there are no other venues that </w:t>
      </w:r>
      <w:r w:rsidR="00A208E5" w:rsidRPr="00007B61">
        <w:rPr>
          <w:sz w:val="24"/>
          <w:szCs w:val="24"/>
        </w:rPr>
        <w:t xml:space="preserve">are purpose built or established </w:t>
      </w:r>
      <w:r w:rsidR="00A26ED1" w:rsidRPr="00007B61">
        <w:rPr>
          <w:sz w:val="24"/>
          <w:szCs w:val="24"/>
        </w:rPr>
        <w:t xml:space="preserve">solely for creating images to be shared across social media sites. </w:t>
      </w:r>
      <w:r w:rsidR="000B47C0" w:rsidRPr="00007B61">
        <w:rPr>
          <w:sz w:val="24"/>
          <w:szCs w:val="24"/>
        </w:rPr>
        <w:t>The closet direct competitor can be found in Leicester, which give Believe In Your Selfie</w:t>
      </w:r>
      <w:r w:rsidR="004B7255" w:rsidRPr="00007B61">
        <w:rPr>
          <w:sz w:val="24"/>
          <w:szCs w:val="24"/>
        </w:rPr>
        <w:t xml:space="preserve"> an advantage in the Birmingham area as those who are looking </w:t>
      </w:r>
      <w:r w:rsidR="00436CAD" w:rsidRPr="00007B61">
        <w:rPr>
          <w:sz w:val="24"/>
          <w:szCs w:val="24"/>
        </w:rPr>
        <w:t xml:space="preserve">to take images as well as an “influencer” no longer need to travel. </w:t>
      </w:r>
    </w:p>
    <w:p w14:paraId="7A9C0C3F" w14:textId="6A215B7B" w:rsidR="002859A4" w:rsidRPr="00007B61" w:rsidRDefault="00905B89" w:rsidP="00007B61">
      <w:pPr>
        <w:spacing w:line="360" w:lineRule="auto"/>
        <w:rPr>
          <w:sz w:val="24"/>
          <w:szCs w:val="24"/>
        </w:rPr>
      </w:pPr>
      <w:r w:rsidRPr="00007B61">
        <w:rPr>
          <w:sz w:val="24"/>
          <w:szCs w:val="24"/>
        </w:rPr>
        <w:t>Each set will be purpose built and made for photos</w:t>
      </w:r>
      <w:r w:rsidR="001D0F98" w:rsidRPr="00007B61">
        <w:rPr>
          <w:sz w:val="24"/>
          <w:szCs w:val="24"/>
        </w:rPr>
        <w:t xml:space="preserve"> to post on social media,</w:t>
      </w:r>
      <w:r w:rsidR="00A70DF6" w:rsidRPr="00007B61">
        <w:rPr>
          <w:sz w:val="24"/>
          <w:szCs w:val="24"/>
        </w:rPr>
        <w:t xml:space="preserve"> each room will be uniquely designed, with quality props to</w:t>
      </w:r>
      <w:r w:rsidR="00071F04" w:rsidRPr="00007B61">
        <w:rPr>
          <w:sz w:val="24"/>
          <w:szCs w:val="24"/>
        </w:rPr>
        <w:t xml:space="preserve"> take peoples breath away w</w:t>
      </w:r>
      <w:r w:rsidR="00652CF6" w:rsidRPr="00007B61">
        <w:rPr>
          <w:sz w:val="24"/>
          <w:szCs w:val="24"/>
        </w:rPr>
        <w:t>ill</w:t>
      </w:r>
      <w:r w:rsidR="00A70DF6" w:rsidRPr="00007B61">
        <w:rPr>
          <w:sz w:val="24"/>
          <w:szCs w:val="24"/>
        </w:rPr>
        <w:t xml:space="preserve"> determine the success of the project. </w:t>
      </w:r>
      <w:r w:rsidR="00652CF6" w:rsidRPr="00007B61">
        <w:rPr>
          <w:sz w:val="24"/>
          <w:szCs w:val="24"/>
        </w:rPr>
        <w:t>All users need to bring is themselves and a phone or camera</w:t>
      </w:r>
      <w:r w:rsidR="009D31BB" w:rsidRPr="00007B61">
        <w:rPr>
          <w:sz w:val="24"/>
          <w:szCs w:val="24"/>
        </w:rPr>
        <w:t xml:space="preserve">. Believe In Your Selfie’s goal, is to be the </w:t>
      </w:r>
      <w:r w:rsidR="00453E40" w:rsidRPr="00007B61">
        <w:rPr>
          <w:sz w:val="24"/>
          <w:szCs w:val="24"/>
        </w:rPr>
        <w:t>go-to</w:t>
      </w:r>
      <w:r w:rsidR="009D31BB" w:rsidRPr="00007B61">
        <w:rPr>
          <w:sz w:val="24"/>
          <w:szCs w:val="24"/>
        </w:rPr>
        <w:t xml:space="preserve"> place to get a great photo. </w:t>
      </w:r>
    </w:p>
    <w:p w14:paraId="7719D87B" w14:textId="77777777" w:rsidR="00453E40" w:rsidRPr="00007B61" w:rsidRDefault="00453E40" w:rsidP="00007B61">
      <w:pPr>
        <w:spacing w:line="360" w:lineRule="auto"/>
        <w:rPr>
          <w:sz w:val="24"/>
          <w:szCs w:val="24"/>
        </w:rPr>
      </w:pPr>
    </w:p>
    <w:p w14:paraId="5FEFA15D" w14:textId="77777777" w:rsidR="00453E40" w:rsidRDefault="00453E40" w:rsidP="00007B61">
      <w:pPr>
        <w:spacing w:line="360" w:lineRule="auto"/>
      </w:pPr>
    </w:p>
    <w:p w14:paraId="4E5B6462" w14:textId="3C0F0099" w:rsidR="00453E40" w:rsidRPr="002859A4" w:rsidRDefault="00983ECF" w:rsidP="00007B61">
      <w:pPr>
        <w:spacing w:line="360" w:lineRule="auto"/>
        <w:jc w:val="center"/>
      </w:pPr>
      <w:r w:rsidRPr="00983ECF">
        <w:rPr>
          <w:noProof/>
        </w:rPr>
        <w:drawing>
          <wp:inline distT="0" distB="0" distL="0" distR="0" wp14:anchorId="2696C088" wp14:editId="5BBC837A">
            <wp:extent cx="5162550" cy="5162550"/>
            <wp:effectExtent l="0" t="0" r="0" b="0"/>
            <wp:docPr id="29" name="Picture 28" descr="Text, whiteboard&#10;&#10;Description automatically generated">
              <a:extLst xmlns:a="http://schemas.openxmlformats.org/drawingml/2006/main">
                <a:ext uri="{FF2B5EF4-FFF2-40B4-BE49-F238E27FC236}">
                  <a16:creationId xmlns:a16="http://schemas.microsoft.com/office/drawing/2014/main" id="{AA88ACA3-DA8F-65BF-16ED-B68833642D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descr="Text, whiteboard&#10;&#10;Description automatically generated">
                      <a:extLst>
                        <a:ext uri="{FF2B5EF4-FFF2-40B4-BE49-F238E27FC236}">
                          <a16:creationId xmlns:a16="http://schemas.microsoft.com/office/drawing/2014/main" id="{AA88ACA3-DA8F-65BF-16ED-B68833642D08}"/>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162972" cy="5162972"/>
                    </a:xfrm>
                    <a:prstGeom prst="rect">
                      <a:avLst/>
                    </a:prstGeom>
                  </pic:spPr>
                </pic:pic>
              </a:graphicData>
            </a:graphic>
          </wp:inline>
        </w:drawing>
      </w:r>
    </w:p>
    <w:sectPr w:rsidR="00453E40" w:rsidRPr="002859A4" w:rsidSect="003A6AD5">
      <w:pgSz w:w="11907" w:h="16840" w:code="9"/>
      <w:pgMar w:top="720" w:right="720" w:bottom="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DFACE" w14:textId="77777777" w:rsidR="00A77D65" w:rsidRDefault="00A77D65" w:rsidP="00162621">
      <w:pPr>
        <w:spacing w:after="0" w:line="240" w:lineRule="auto"/>
      </w:pPr>
      <w:r>
        <w:separator/>
      </w:r>
    </w:p>
  </w:endnote>
  <w:endnote w:type="continuationSeparator" w:id="0">
    <w:p w14:paraId="1C2A2D32" w14:textId="77777777" w:rsidR="00A77D65" w:rsidRDefault="00A77D65" w:rsidP="00162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6992029"/>
      <w:docPartObj>
        <w:docPartGallery w:val="Page Numbers (Bottom of Page)"/>
        <w:docPartUnique/>
      </w:docPartObj>
    </w:sdtPr>
    <w:sdtEndPr>
      <w:rPr>
        <w:noProof/>
      </w:rPr>
    </w:sdtEndPr>
    <w:sdtContent>
      <w:p w14:paraId="3AA9F54A" w14:textId="1D72537F" w:rsidR="00B72150" w:rsidRDefault="00B72150">
        <w:pPr>
          <w:pStyle w:val="Footer"/>
        </w:pPr>
        <w:r>
          <w:fldChar w:fldCharType="begin"/>
        </w:r>
        <w:r>
          <w:instrText xml:space="preserve"> PAGE   \* MERGEFORMAT </w:instrText>
        </w:r>
        <w:r>
          <w:fldChar w:fldCharType="separate"/>
        </w:r>
        <w:r>
          <w:rPr>
            <w:noProof/>
          </w:rPr>
          <w:t>2</w:t>
        </w:r>
        <w:r>
          <w:rPr>
            <w:noProof/>
          </w:rPr>
          <w:fldChar w:fldCharType="end"/>
        </w:r>
      </w:p>
    </w:sdtContent>
  </w:sdt>
  <w:p w14:paraId="36288A14" w14:textId="77777777" w:rsidR="00B72150" w:rsidRDefault="00B72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B8C76" w14:textId="77777777" w:rsidR="00A77D65" w:rsidRDefault="00A77D65" w:rsidP="00162621">
      <w:pPr>
        <w:spacing w:after="0" w:line="240" w:lineRule="auto"/>
      </w:pPr>
      <w:r>
        <w:separator/>
      </w:r>
    </w:p>
  </w:footnote>
  <w:footnote w:type="continuationSeparator" w:id="0">
    <w:p w14:paraId="4632DCD1" w14:textId="77777777" w:rsidR="00A77D65" w:rsidRDefault="00A77D65" w:rsidP="001626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F4FEB" w14:textId="2E898EC2" w:rsidR="003E0946" w:rsidRDefault="003E0946" w:rsidP="00007B61">
    <w:pPr>
      <w:pStyle w:val="Header"/>
      <w:jc w:val="center"/>
    </w:pPr>
  </w:p>
  <w:p w14:paraId="28720FB0" w14:textId="77777777" w:rsidR="003E0946" w:rsidRDefault="003E09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0709A"/>
    <w:multiLevelType w:val="hybridMultilevel"/>
    <w:tmpl w:val="1CE85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D0FF1"/>
    <w:multiLevelType w:val="hybridMultilevel"/>
    <w:tmpl w:val="E3F85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AF20BA"/>
    <w:multiLevelType w:val="hybridMultilevel"/>
    <w:tmpl w:val="51D83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0A4BC6"/>
    <w:multiLevelType w:val="hybridMultilevel"/>
    <w:tmpl w:val="C7BAE562"/>
    <w:lvl w:ilvl="0" w:tplc="1722D2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AB5CF0"/>
    <w:multiLevelType w:val="hybridMultilevel"/>
    <w:tmpl w:val="5AD2C6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E75648"/>
    <w:multiLevelType w:val="hybridMultilevel"/>
    <w:tmpl w:val="7BD4EAA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A6B28EA"/>
    <w:multiLevelType w:val="hybridMultilevel"/>
    <w:tmpl w:val="15D26D9A"/>
    <w:lvl w:ilvl="0" w:tplc="4EA80E9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BC181B"/>
    <w:multiLevelType w:val="hybridMultilevel"/>
    <w:tmpl w:val="0950A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242319"/>
    <w:multiLevelType w:val="hybridMultilevel"/>
    <w:tmpl w:val="93E2D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0794537">
    <w:abstractNumId w:val="7"/>
  </w:num>
  <w:num w:numId="2" w16cid:durableId="60687226">
    <w:abstractNumId w:val="8"/>
  </w:num>
  <w:num w:numId="3" w16cid:durableId="284625120">
    <w:abstractNumId w:val="4"/>
  </w:num>
  <w:num w:numId="4" w16cid:durableId="308826923">
    <w:abstractNumId w:val="2"/>
  </w:num>
  <w:num w:numId="5" w16cid:durableId="1150053144">
    <w:abstractNumId w:val="5"/>
  </w:num>
  <w:num w:numId="6" w16cid:durableId="1802765008">
    <w:abstractNumId w:val="0"/>
  </w:num>
  <w:num w:numId="7" w16cid:durableId="1633511958">
    <w:abstractNumId w:val="3"/>
  </w:num>
  <w:num w:numId="8" w16cid:durableId="1080056495">
    <w:abstractNumId w:val="6"/>
  </w:num>
  <w:num w:numId="9" w16cid:durableId="3008425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B79"/>
    <w:rsid w:val="000008AA"/>
    <w:rsid w:val="0000437D"/>
    <w:rsid w:val="000044D3"/>
    <w:rsid w:val="00007B61"/>
    <w:rsid w:val="00032E0D"/>
    <w:rsid w:val="000356DA"/>
    <w:rsid w:val="0004281D"/>
    <w:rsid w:val="000509FE"/>
    <w:rsid w:val="000642BA"/>
    <w:rsid w:val="000644CD"/>
    <w:rsid w:val="00066241"/>
    <w:rsid w:val="00071F04"/>
    <w:rsid w:val="00073E91"/>
    <w:rsid w:val="000814C9"/>
    <w:rsid w:val="00081E43"/>
    <w:rsid w:val="000854D3"/>
    <w:rsid w:val="00090A1B"/>
    <w:rsid w:val="000A2755"/>
    <w:rsid w:val="000A3AC1"/>
    <w:rsid w:val="000B0A56"/>
    <w:rsid w:val="000B1370"/>
    <w:rsid w:val="000B47C0"/>
    <w:rsid w:val="000B77E4"/>
    <w:rsid w:val="000B7FCD"/>
    <w:rsid w:val="000C409F"/>
    <w:rsid w:val="000C5ECD"/>
    <w:rsid w:val="000D276A"/>
    <w:rsid w:val="000D74AD"/>
    <w:rsid w:val="000E789F"/>
    <w:rsid w:val="0010179F"/>
    <w:rsid w:val="00103FE2"/>
    <w:rsid w:val="00106968"/>
    <w:rsid w:val="00112302"/>
    <w:rsid w:val="00116811"/>
    <w:rsid w:val="001177ED"/>
    <w:rsid w:val="00162621"/>
    <w:rsid w:val="00163B2E"/>
    <w:rsid w:val="0016487E"/>
    <w:rsid w:val="00165A0A"/>
    <w:rsid w:val="0017189B"/>
    <w:rsid w:val="00183EDC"/>
    <w:rsid w:val="00193A67"/>
    <w:rsid w:val="001947EE"/>
    <w:rsid w:val="001A16A1"/>
    <w:rsid w:val="001A4FFD"/>
    <w:rsid w:val="001A5E92"/>
    <w:rsid w:val="001A67EE"/>
    <w:rsid w:val="001B08B0"/>
    <w:rsid w:val="001B3ED3"/>
    <w:rsid w:val="001C6847"/>
    <w:rsid w:val="001D0F98"/>
    <w:rsid w:val="001D3C9D"/>
    <w:rsid w:val="001E04C1"/>
    <w:rsid w:val="001E266C"/>
    <w:rsid w:val="001F0F46"/>
    <w:rsid w:val="001F2131"/>
    <w:rsid w:val="001F259F"/>
    <w:rsid w:val="001F6A57"/>
    <w:rsid w:val="00203207"/>
    <w:rsid w:val="00232834"/>
    <w:rsid w:val="00234748"/>
    <w:rsid w:val="0023718D"/>
    <w:rsid w:val="00251592"/>
    <w:rsid w:val="0025252D"/>
    <w:rsid w:val="0026073A"/>
    <w:rsid w:val="002654FF"/>
    <w:rsid w:val="00265894"/>
    <w:rsid w:val="00274689"/>
    <w:rsid w:val="0028137B"/>
    <w:rsid w:val="00282617"/>
    <w:rsid w:val="00284B72"/>
    <w:rsid w:val="002859A4"/>
    <w:rsid w:val="002919D2"/>
    <w:rsid w:val="002954E5"/>
    <w:rsid w:val="002A37D4"/>
    <w:rsid w:val="002A4221"/>
    <w:rsid w:val="002A73F9"/>
    <w:rsid w:val="002B61E8"/>
    <w:rsid w:val="002D2172"/>
    <w:rsid w:val="002D3176"/>
    <w:rsid w:val="002E6B98"/>
    <w:rsid w:val="002F47D8"/>
    <w:rsid w:val="002F71F9"/>
    <w:rsid w:val="002F7AA3"/>
    <w:rsid w:val="003027E1"/>
    <w:rsid w:val="00313DFC"/>
    <w:rsid w:val="00321C82"/>
    <w:rsid w:val="00323BCC"/>
    <w:rsid w:val="00335C09"/>
    <w:rsid w:val="00337643"/>
    <w:rsid w:val="0037067C"/>
    <w:rsid w:val="003856ED"/>
    <w:rsid w:val="0038749A"/>
    <w:rsid w:val="0039063F"/>
    <w:rsid w:val="00393985"/>
    <w:rsid w:val="003A100E"/>
    <w:rsid w:val="003A6AD5"/>
    <w:rsid w:val="003C1409"/>
    <w:rsid w:val="003C1D43"/>
    <w:rsid w:val="003E0946"/>
    <w:rsid w:val="003E3DFB"/>
    <w:rsid w:val="003E5EBB"/>
    <w:rsid w:val="003F3F14"/>
    <w:rsid w:val="003F60B8"/>
    <w:rsid w:val="0040326E"/>
    <w:rsid w:val="004052BB"/>
    <w:rsid w:val="0041259E"/>
    <w:rsid w:val="004140AC"/>
    <w:rsid w:val="0042159F"/>
    <w:rsid w:val="0043219E"/>
    <w:rsid w:val="004367E5"/>
    <w:rsid w:val="00436CAD"/>
    <w:rsid w:val="00444D78"/>
    <w:rsid w:val="00453E40"/>
    <w:rsid w:val="00456BE7"/>
    <w:rsid w:val="00462B22"/>
    <w:rsid w:val="00463E4A"/>
    <w:rsid w:val="004749AA"/>
    <w:rsid w:val="0049315F"/>
    <w:rsid w:val="004931A2"/>
    <w:rsid w:val="004A6C58"/>
    <w:rsid w:val="004B5A3C"/>
    <w:rsid w:val="004B7255"/>
    <w:rsid w:val="004C6975"/>
    <w:rsid w:val="004D25C8"/>
    <w:rsid w:val="004E7001"/>
    <w:rsid w:val="004F6F6C"/>
    <w:rsid w:val="005009E9"/>
    <w:rsid w:val="00505F03"/>
    <w:rsid w:val="005072F3"/>
    <w:rsid w:val="00517293"/>
    <w:rsid w:val="00517BF6"/>
    <w:rsid w:val="00520344"/>
    <w:rsid w:val="00523482"/>
    <w:rsid w:val="00527F78"/>
    <w:rsid w:val="00533AE0"/>
    <w:rsid w:val="00541347"/>
    <w:rsid w:val="00542927"/>
    <w:rsid w:val="00542C92"/>
    <w:rsid w:val="00543FC9"/>
    <w:rsid w:val="00546DDB"/>
    <w:rsid w:val="00554D9E"/>
    <w:rsid w:val="00562A0C"/>
    <w:rsid w:val="00565943"/>
    <w:rsid w:val="00582905"/>
    <w:rsid w:val="00590542"/>
    <w:rsid w:val="00594FBA"/>
    <w:rsid w:val="00597329"/>
    <w:rsid w:val="005A7A62"/>
    <w:rsid w:val="005B13D3"/>
    <w:rsid w:val="005B3E7A"/>
    <w:rsid w:val="005B4FD0"/>
    <w:rsid w:val="005B61B9"/>
    <w:rsid w:val="005C74F1"/>
    <w:rsid w:val="005D033F"/>
    <w:rsid w:val="005D6BC4"/>
    <w:rsid w:val="005E0291"/>
    <w:rsid w:val="005E0E01"/>
    <w:rsid w:val="005E19ED"/>
    <w:rsid w:val="005E2057"/>
    <w:rsid w:val="005E4CAA"/>
    <w:rsid w:val="005F294F"/>
    <w:rsid w:val="005F4E24"/>
    <w:rsid w:val="006036A4"/>
    <w:rsid w:val="00603998"/>
    <w:rsid w:val="006048F7"/>
    <w:rsid w:val="006058AB"/>
    <w:rsid w:val="00616EEA"/>
    <w:rsid w:val="006206E3"/>
    <w:rsid w:val="006266E7"/>
    <w:rsid w:val="0062699E"/>
    <w:rsid w:val="00632DC4"/>
    <w:rsid w:val="0063397F"/>
    <w:rsid w:val="00646A1B"/>
    <w:rsid w:val="00652CF6"/>
    <w:rsid w:val="006614B9"/>
    <w:rsid w:val="006616F3"/>
    <w:rsid w:val="00662EA3"/>
    <w:rsid w:val="00663FE5"/>
    <w:rsid w:val="00672AB0"/>
    <w:rsid w:val="0067375A"/>
    <w:rsid w:val="00675673"/>
    <w:rsid w:val="00681563"/>
    <w:rsid w:val="00682C25"/>
    <w:rsid w:val="006938E9"/>
    <w:rsid w:val="00697C4E"/>
    <w:rsid w:val="006A0AC5"/>
    <w:rsid w:val="006B250F"/>
    <w:rsid w:val="006C43D6"/>
    <w:rsid w:val="006C706E"/>
    <w:rsid w:val="006F48DB"/>
    <w:rsid w:val="006F4FF7"/>
    <w:rsid w:val="006F6614"/>
    <w:rsid w:val="00704517"/>
    <w:rsid w:val="007074E7"/>
    <w:rsid w:val="007138DF"/>
    <w:rsid w:val="00714FEA"/>
    <w:rsid w:val="00741DB6"/>
    <w:rsid w:val="0074217D"/>
    <w:rsid w:val="00745D5C"/>
    <w:rsid w:val="00752764"/>
    <w:rsid w:val="00757B84"/>
    <w:rsid w:val="00763E03"/>
    <w:rsid w:val="00764A07"/>
    <w:rsid w:val="00773693"/>
    <w:rsid w:val="00774EA1"/>
    <w:rsid w:val="007771D8"/>
    <w:rsid w:val="00781853"/>
    <w:rsid w:val="00781E18"/>
    <w:rsid w:val="00782442"/>
    <w:rsid w:val="00791CFA"/>
    <w:rsid w:val="0079461E"/>
    <w:rsid w:val="00796409"/>
    <w:rsid w:val="007A1B79"/>
    <w:rsid w:val="007B3475"/>
    <w:rsid w:val="007B7410"/>
    <w:rsid w:val="007C355B"/>
    <w:rsid w:val="007C5249"/>
    <w:rsid w:val="007D14ED"/>
    <w:rsid w:val="007E09A3"/>
    <w:rsid w:val="007E10DE"/>
    <w:rsid w:val="007E3104"/>
    <w:rsid w:val="007E41AD"/>
    <w:rsid w:val="007E503C"/>
    <w:rsid w:val="007F0920"/>
    <w:rsid w:val="007F718A"/>
    <w:rsid w:val="00800D67"/>
    <w:rsid w:val="008016F8"/>
    <w:rsid w:val="008028E1"/>
    <w:rsid w:val="00804C10"/>
    <w:rsid w:val="00805E10"/>
    <w:rsid w:val="00807A92"/>
    <w:rsid w:val="00811B37"/>
    <w:rsid w:val="00820E0E"/>
    <w:rsid w:val="00835D80"/>
    <w:rsid w:val="0084319E"/>
    <w:rsid w:val="00863290"/>
    <w:rsid w:val="0086580A"/>
    <w:rsid w:val="00885E8E"/>
    <w:rsid w:val="00890B21"/>
    <w:rsid w:val="0089105C"/>
    <w:rsid w:val="00891B62"/>
    <w:rsid w:val="008A6417"/>
    <w:rsid w:val="008B0B8D"/>
    <w:rsid w:val="008B32EA"/>
    <w:rsid w:val="008B423D"/>
    <w:rsid w:val="008B4374"/>
    <w:rsid w:val="008B5D39"/>
    <w:rsid w:val="008B5D80"/>
    <w:rsid w:val="008C378A"/>
    <w:rsid w:val="008C3E91"/>
    <w:rsid w:val="008C6D96"/>
    <w:rsid w:val="008D16D2"/>
    <w:rsid w:val="008D3FA9"/>
    <w:rsid w:val="008E4ECB"/>
    <w:rsid w:val="008E6E55"/>
    <w:rsid w:val="008F5AAD"/>
    <w:rsid w:val="008F68A6"/>
    <w:rsid w:val="00905B89"/>
    <w:rsid w:val="0091005E"/>
    <w:rsid w:val="0091285A"/>
    <w:rsid w:val="00912CD8"/>
    <w:rsid w:val="00914502"/>
    <w:rsid w:val="0092427E"/>
    <w:rsid w:val="009303E8"/>
    <w:rsid w:val="00933A01"/>
    <w:rsid w:val="00936C88"/>
    <w:rsid w:val="009428B9"/>
    <w:rsid w:val="009445E8"/>
    <w:rsid w:val="009462D5"/>
    <w:rsid w:val="009502F1"/>
    <w:rsid w:val="00950A11"/>
    <w:rsid w:val="00950EFA"/>
    <w:rsid w:val="00952128"/>
    <w:rsid w:val="009563FD"/>
    <w:rsid w:val="00960A71"/>
    <w:rsid w:val="00964D72"/>
    <w:rsid w:val="00982CB7"/>
    <w:rsid w:val="00983ECF"/>
    <w:rsid w:val="009853AD"/>
    <w:rsid w:val="009874FC"/>
    <w:rsid w:val="0099355A"/>
    <w:rsid w:val="00993E1E"/>
    <w:rsid w:val="009A19A0"/>
    <w:rsid w:val="009A7BD4"/>
    <w:rsid w:val="009B1B2D"/>
    <w:rsid w:val="009B2E8A"/>
    <w:rsid w:val="009B4401"/>
    <w:rsid w:val="009B58DA"/>
    <w:rsid w:val="009B6339"/>
    <w:rsid w:val="009C4837"/>
    <w:rsid w:val="009C604C"/>
    <w:rsid w:val="009D045A"/>
    <w:rsid w:val="009D31BB"/>
    <w:rsid w:val="009D3330"/>
    <w:rsid w:val="009D35EB"/>
    <w:rsid w:val="009D6858"/>
    <w:rsid w:val="009E0E0C"/>
    <w:rsid w:val="009E331C"/>
    <w:rsid w:val="009E70DD"/>
    <w:rsid w:val="009F0AC9"/>
    <w:rsid w:val="009F7E38"/>
    <w:rsid w:val="00A06179"/>
    <w:rsid w:val="00A1153D"/>
    <w:rsid w:val="00A1698D"/>
    <w:rsid w:val="00A208E5"/>
    <w:rsid w:val="00A26ED1"/>
    <w:rsid w:val="00A279DF"/>
    <w:rsid w:val="00A40EFD"/>
    <w:rsid w:val="00A450AC"/>
    <w:rsid w:val="00A463B6"/>
    <w:rsid w:val="00A466B0"/>
    <w:rsid w:val="00A513F7"/>
    <w:rsid w:val="00A54DB0"/>
    <w:rsid w:val="00A54FCF"/>
    <w:rsid w:val="00A70DF6"/>
    <w:rsid w:val="00A738CF"/>
    <w:rsid w:val="00A77D65"/>
    <w:rsid w:val="00A8179F"/>
    <w:rsid w:val="00A82C45"/>
    <w:rsid w:val="00A86CA5"/>
    <w:rsid w:val="00A93B81"/>
    <w:rsid w:val="00AA1168"/>
    <w:rsid w:val="00AB1C30"/>
    <w:rsid w:val="00AB51A1"/>
    <w:rsid w:val="00AC1FD3"/>
    <w:rsid w:val="00AC31EE"/>
    <w:rsid w:val="00AD071F"/>
    <w:rsid w:val="00AD2CFB"/>
    <w:rsid w:val="00AD389F"/>
    <w:rsid w:val="00AD79B2"/>
    <w:rsid w:val="00AF309C"/>
    <w:rsid w:val="00AF7055"/>
    <w:rsid w:val="00B07B79"/>
    <w:rsid w:val="00B1047A"/>
    <w:rsid w:val="00B156C9"/>
    <w:rsid w:val="00B165D9"/>
    <w:rsid w:val="00B245BA"/>
    <w:rsid w:val="00B2748C"/>
    <w:rsid w:val="00B277C8"/>
    <w:rsid w:val="00B3120C"/>
    <w:rsid w:val="00B35F45"/>
    <w:rsid w:val="00B40B9F"/>
    <w:rsid w:val="00B41222"/>
    <w:rsid w:val="00B42F3A"/>
    <w:rsid w:val="00B469DD"/>
    <w:rsid w:val="00B51C32"/>
    <w:rsid w:val="00B52597"/>
    <w:rsid w:val="00B5330D"/>
    <w:rsid w:val="00B55024"/>
    <w:rsid w:val="00B563CB"/>
    <w:rsid w:val="00B57B43"/>
    <w:rsid w:val="00B60DEF"/>
    <w:rsid w:val="00B72150"/>
    <w:rsid w:val="00B72DF4"/>
    <w:rsid w:val="00B77A2C"/>
    <w:rsid w:val="00B83FCA"/>
    <w:rsid w:val="00B84844"/>
    <w:rsid w:val="00B86765"/>
    <w:rsid w:val="00B877B4"/>
    <w:rsid w:val="00B93AE9"/>
    <w:rsid w:val="00B94013"/>
    <w:rsid w:val="00B946E5"/>
    <w:rsid w:val="00BA2EAD"/>
    <w:rsid w:val="00BA35B5"/>
    <w:rsid w:val="00BB3C78"/>
    <w:rsid w:val="00BC07F7"/>
    <w:rsid w:val="00BC3A55"/>
    <w:rsid w:val="00BD6165"/>
    <w:rsid w:val="00BE08F0"/>
    <w:rsid w:val="00BE57A1"/>
    <w:rsid w:val="00BE61D2"/>
    <w:rsid w:val="00BF022F"/>
    <w:rsid w:val="00BF12E1"/>
    <w:rsid w:val="00BF2AD4"/>
    <w:rsid w:val="00BF5329"/>
    <w:rsid w:val="00C10C7A"/>
    <w:rsid w:val="00C113A8"/>
    <w:rsid w:val="00C14B1D"/>
    <w:rsid w:val="00C17808"/>
    <w:rsid w:val="00C25EBC"/>
    <w:rsid w:val="00C274D9"/>
    <w:rsid w:val="00C316A5"/>
    <w:rsid w:val="00C31BA6"/>
    <w:rsid w:val="00C36CD4"/>
    <w:rsid w:val="00C41BC1"/>
    <w:rsid w:val="00C42322"/>
    <w:rsid w:val="00C475DF"/>
    <w:rsid w:val="00C55C28"/>
    <w:rsid w:val="00C70B99"/>
    <w:rsid w:val="00C7192E"/>
    <w:rsid w:val="00C72A64"/>
    <w:rsid w:val="00C731B0"/>
    <w:rsid w:val="00C74716"/>
    <w:rsid w:val="00C777A4"/>
    <w:rsid w:val="00C77EBC"/>
    <w:rsid w:val="00C8386D"/>
    <w:rsid w:val="00C83D8B"/>
    <w:rsid w:val="00CA0102"/>
    <w:rsid w:val="00CA0C27"/>
    <w:rsid w:val="00CA0E7D"/>
    <w:rsid w:val="00CA15B4"/>
    <w:rsid w:val="00CB046A"/>
    <w:rsid w:val="00CC3ED1"/>
    <w:rsid w:val="00CD65CD"/>
    <w:rsid w:val="00CE35F2"/>
    <w:rsid w:val="00CE3676"/>
    <w:rsid w:val="00CE5452"/>
    <w:rsid w:val="00CF011F"/>
    <w:rsid w:val="00CF3EF6"/>
    <w:rsid w:val="00CF5D7F"/>
    <w:rsid w:val="00D017D6"/>
    <w:rsid w:val="00D06729"/>
    <w:rsid w:val="00D171D3"/>
    <w:rsid w:val="00D300C9"/>
    <w:rsid w:val="00D336B8"/>
    <w:rsid w:val="00D4490B"/>
    <w:rsid w:val="00D46ED7"/>
    <w:rsid w:val="00D61AD4"/>
    <w:rsid w:val="00D61D9E"/>
    <w:rsid w:val="00D70E4A"/>
    <w:rsid w:val="00D72BC8"/>
    <w:rsid w:val="00D7320D"/>
    <w:rsid w:val="00D73300"/>
    <w:rsid w:val="00D75B0A"/>
    <w:rsid w:val="00D836A0"/>
    <w:rsid w:val="00D8375C"/>
    <w:rsid w:val="00D84C02"/>
    <w:rsid w:val="00D87CBC"/>
    <w:rsid w:val="00D9256D"/>
    <w:rsid w:val="00DA3621"/>
    <w:rsid w:val="00DB3480"/>
    <w:rsid w:val="00DB475F"/>
    <w:rsid w:val="00DC15AD"/>
    <w:rsid w:val="00DC4B8A"/>
    <w:rsid w:val="00DD333B"/>
    <w:rsid w:val="00DD5853"/>
    <w:rsid w:val="00DD6D05"/>
    <w:rsid w:val="00DE6560"/>
    <w:rsid w:val="00DF028D"/>
    <w:rsid w:val="00DF3867"/>
    <w:rsid w:val="00DF65CD"/>
    <w:rsid w:val="00E0105A"/>
    <w:rsid w:val="00E03C2F"/>
    <w:rsid w:val="00E0708C"/>
    <w:rsid w:val="00E10160"/>
    <w:rsid w:val="00E10E94"/>
    <w:rsid w:val="00E21453"/>
    <w:rsid w:val="00E25FC5"/>
    <w:rsid w:val="00E279C8"/>
    <w:rsid w:val="00E426AE"/>
    <w:rsid w:val="00E4794E"/>
    <w:rsid w:val="00E5768E"/>
    <w:rsid w:val="00E63F7D"/>
    <w:rsid w:val="00E70841"/>
    <w:rsid w:val="00E736B2"/>
    <w:rsid w:val="00E74C24"/>
    <w:rsid w:val="00E7646B"/>
    <w:rsid w:val="00E90F62"/>
    <w:rsid w:val="00E922D5"/>
    <w:rsid w:val="00E949A7"/>
    <w:rsid w:val="00E96EC6"/>
    <w:rsid w:val="00EA0B0F"/>
    <w:rsid w:val="00EA2473"/>
    <w:rsid w:val="00EA3C07"/>
    <w:rsid w:val="00EA621F"/>
    <w:rsid w:val="00EB1DB3"/>
    <w:rsid w:val="00EC1161"/>
    <w:rsid w:val="00EC19ED"/>
    <w:rsid w:val="00EC2D77"/>
    <w:rsid w:val="00EC58C5"/>
    <w:rsid w:val="00EC69D9"/>
    <w:rsid w:val="00ED1BF1"/>
    <w:rsid w:val="00ED1CA0"/>
    <w:rsid w:val="00ED6E12"/>
    <w:rsid w:val="00EE13C9"/>
    <w:rsid w:val="00EE4505"/>
    <w:rsid w:val="00F0449F"/>
    <w:rsid w:val="00F12162"/>
    <w:rsid w:val="00F201FB"/>
    <w:rsid w:val="00F21B03"/>
    <w:rsid w:val="00F25505"/>
    <w:rsid w:val="00F45D54"/>
    <w:rsid w:val="00F46FE4"/>
    <w:rsid w:val="00F66B16"/>
    <w:rsid w:val="00F70349"/>
    <w:rsid w:val="00F72C26"/>
    <w:rsid w:val="00F72F52"/>
    <w:rsid w:val="00F8118C"/>
    <w:rsid w:val="00F817C3"/>
    <w:rsid w:val="00F847D0"/>
    <w:rsid w:val="00F942C8"/>
    <w:rsid w:val="00FA0AE7"/>
    <w:rsid w:val="00FA1B64"/>
    <w:rsid w:val="00FA21DE"/>
    <w:rsid w:val="00FB09BD"/>
    <w:rsid w:val="00FC7B81"/>
    <w:rsid w:val="00FD7DE2"/>
    <w:rsid w:val="00FE70AA"/>
    <w:rsid w:val="00FF1487"/>
    <w:rsid w:val="00FF7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6584CC"/>
  <w15:chartTrackingRefBased/>
  <w15:docId w15:val="{DE159153-019C-4796-AD48-223FA9C6D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E0E"/>
  </w:style>
  <w:style w:type="paragraph" w:styleId="Heading1">
    <w:name w:val="heading 1"/>
    <w:basedOn w:val="Normal"/>
    <w:next w:val="Normal"/>
    <w:link w:val="Heading1Char"/>
    <w:uiPriority w:val="9"/>
    <w:qFormat/>
    <w:rsid w:val="00820E0E"/>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820E0E"/>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20E0E"/>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820E0E"/>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820E0E"/>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820E0E"/>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820E0E"/>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820E0E"/>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820E0E"/>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E0E"/>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820E0E"/>
    <w:pPr>
      <w:outlineLvl w:val="9"/>
    </w:pPr>
  </w:style>
  <w:style w:type="character" w:customStyle="1" w:styleId="Heading2Char">
    <w:name w:val="Heading 2 Char"/>
    <w:basedOn w:val="DefaultParagraphFont"/>
    <w:link w:val="Heading2"/>
    <w:uiPriority w:val="9"/>
    <w:rsid w:val="00820E0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20E0E"/>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820E0E"/>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820E0E"/>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820E0E"/>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820E0E"/>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820E0E"/>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820E0E"/>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820E0E"/>
    <w:pPr>
      <w:spacing w:line="240" w:lineRule="auto"/>
    </w:pPr>
    <w:rPr>
      <w:b/>
      <w:bCs/>
      <w:smallCaps/>
      <w:color w:val="44546A" w:themeColor="text2"/>
    </w:rPr>
  </w:style>
  <w:style w:type="paragraph" w:styleId="Title">
    <w:name w:val="Title"/>
    <w:basedOn w:val="Normal"/>
    <w:next w:val="Normal"/>
    <w:link w:val="TitleChar"/>
    <w:uiPriority w:val="10"/>
    <w:qFormat/>
    <w:rsid w:val="00820E0E"/>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820E0E"/>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820E0E"/>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820E0E"/>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820E0E"/>
    <w:rPr>
      <w:b/>
      <w:bCs/>
    </w:rPr>
  </w:style>
  <w:style w:type="character" w:styleId="Emphasis">
    <w:name w:val="Emphasis"/>
    <w:basedOn w:val="DefaultParagraphFont"/>
    <w:uiPriority w:val="20"/>
    <w:qFormat/>
    <w:rsid w:val="00820E0E"/>
    <w:rPr>
      <w:i/>
      <w:iCs/>
    </w:rPr>
  </w:style>
  <w:style w:type="paragraph" w:styleId="NoSpacing">
    <w:name w:val="No Spacing"/>
    <w:link w:val="NoSpacingChar"/>
    <w:uiPriority w:val="1"/>
    <w:qFormat/>
    <w:rsid w:val="00820E0E"/>
    <w:pPr>
      <w:spacing w:after="0" w:line="240" w:lineRule="auto"/>
    </w:pPr>
  </w:style>
  <w:style w:type="paragraph" w:styleId="Quote">
    <w:name w:val="Quote"/>
    <w:basedOn w:val="Normal"/>
    <w:next w:val="Normal"/>
    <w:link w:val="QuoteChar"/>
    <w:uiPriority w:val="29"/>
    <w:qFormat/>
    <w:rsid w:val="00820E0E"/>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820E0E"/>
    <w:rPr>
      <w:color w:val="44546A" w:themeColor="text2"/>
      <w:sz w:val="24"/>
      <w:szCs w:val="24"/>
    </w:rPr>
  </w:style>
  <w:style w:type="paragraph" w:styleId="IntenseQuote">
    <w:name w:val="Intense Quote"/>
    <w:basedOn w:val="Normal"/>
    <w:next w:val="Normal"/>
    <w:link w:val="IntenseQuoteChar"/>
    <w:uiPriority w:val="30"/>
    <w:qFormat/>
    <w:rsid w:val="00820E0E"/>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820E0E"/>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820E0E"/>
    <w:rPr>
      <w:i/>
      <w:iCs/>
      <w:color w:val="595959" w:themeColor="text1" w:themeTint="A6"/>
    </w:rPr>
  </w:style>
  <w:style w:type="character" w:styleId="IntenseEmphasis">
    <w:name w:val="Intense Emphasis"/>
    <w:basedOn w:val="DefaultParagraphFont"/>
    <w:uiPriority w:val="21"/>
    <w:qFormat/>
    <w:rsid w:val="00820E0E"/>
    <w:rPr>
      <w:b/>
      <w:bCs/>
      <w:i/>
      <w:iCs/>
    </w:rPr>
  </w:style>
  <w:style w:type="character" w:styleId="SubtleReference">
    <w:name w:val="Subtle Reference"/>
    <w:basedOn w:val="DefaultParagraphFont"/>
    <w:uiPriority w:val="31"/>
    <w:qFormat/>
    <w:rsid w:val="00820E0E"/>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820E0E"/>
    <w:rPr>
      <w:b/>
      <w:bCs/>
      <w:smallCaps/>
      <w:color w:val="44546A" w:themeColor="text2"/>
      <w:u w:val="single"/>
    </w:rPr>
  </w:style>
  <w:style w:type="character" w:styleId="BookTitle">
    <w:name w:val="Book Title"/>
    <w:basedOn w:val="DefaultParagraphFont"/>
    <w:uiPriority w:val="33"/>
    <w:qFormat/>
    <w:rsid w:val="00820E0E"/>
    <w:rPr>
      <w:b/>
      <w:bCs/>
      <w:smallCaps/>
      <w:spacing w:val="10"/>
    </w:rPr>
  </w:style>
  <w:style w:type="paragraph" w:styleId="ListParagraph">
    <w:name w:val="List Paragraph"/>
    <w:basedOn w:val="Normal"/>
    <w:uiPriority w:val="34"/>
    <w:qFormat/>
    <w:rsid w:val="00A466B0"/>
    <w:pPr>
      <w:ind w:left="720"/>
      <w:contextualSpacing/>
    </w:pPr>
    <w:rPr>
      <w:rFonts w:eastAsiaTheme="minorHAnsi"/>
    </w:rPr>
  </w:style>
  <w:style w:type="table" w:styleId="TableGrid">
    <w:name w:val="Table Grid"/>
    <w:basedOn w:val="TableNormal"/>
    <w:uiPriority w:val="39"/>
    <w:rsid w:val="00590542"/>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6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621"/>
  </w:style>
  <w:style w:type="paragraph" w:styleId="Footer">
    <w:name w:val="footer"/>
    <w:basedOn w:val="Normal"/>
    <w:link w:val="FooterChar"/>
    <w:uiPriority w:val="99"/>
    <w:unhideWhenUsed/>
    <w:rsid w:val="001626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621"/>
  </w:style>
  <w:style w:type="paragraph" w:styleId="TOC2">
    <w:name w:val="toc 2"/>
    <w:basedOn w:val="Normal"/>
    <w:next w:val="Normal"/>
    <w:autoRedefine/>
    <w:uiPriority w:val="39"/>
    <w:unhideWhenUsed/>
    <w:rsid w:val="0025252D"/>
    <w:pPr>
      <w:spacing w:after="100"/>
      <w:ind w:left="220"/>
    </w:pPr>
  </w:style>
  <w:style w:type="paragraph" w:styleId="TOC3">
    <w:name w:val="toc 3"/>
    <w:basedOn w:val="Normal"/>
    <w:next w:val="Normal"/>
    <w:autoRedefine/>
    <w:uiPriority w:val="39"/>
    <w:unhideWhenUsed/>
    <w:rsid w:val="0025252D"/>
    <w:pPr>
      <w:spacing w:after="100"/>
      <w:ind w:left="440"/>
    </w:pPr>
  </w:style>
  <w:style w:type="character" w:styleId="Hyperlink">
    <w:name w:val="Hyperlink"/>
    <w:basedOn w:val="DefaultParagraphFont"/>
    <w:uiPriority w:val="99"/>
    <w:unhideWhenUsed/>
    <w:rsid w:val="0025252D"/>
    <w:rPr>
      <w:color w:val="0563C1" w:themeColor="hyperlink"/>
      <w:u w:val="single"/>
    </w:rPr>
  </w:style>
  <w:style w:type="character" w:styleId="UnresolvedMention">
    <w:name w:val="Unresolved Mention"/>
    <w:basedOn w:val="DefaultParagraphFont"/>
    <w:uiPriority w:val="99"/>
    <w:semiHidden/>
    <w:unhideWhenUsed/>
    <w:rsid w:val="00C83D8B"/>
    <w:rPr>
      <w:color w:val="605E5C"/>
      <w:shd w:val="clear" w:color="auto" w:fill="E1DFDD"/>
    </w:rPr>
  </w:style>
  <w:style w:type="character" w:styleId="FollowedHyperlink">
    <w:name w:val="FollowedHyperlink"/>
    <w:basedOn w:val="DefaultParagraphFont"/>
    <w:uiPriority w:val="99"/>
    <w:semiHidden/>
    <w:unhideWhenUsed/>
    <w:rsid w:val="00B72DF4"/>
    <w:rPr>
      <w:color w:val="954F72" w:themeColor="followedHyperlink"/>
      <w:u w:val="single"/>
    </w:rPr>
  </w:style>
  <w:style w:type="paragraph" w:styleId="EndnoteText">
    <w:name w:val="endnote text"/>
    <w:basedOn w:val="Normal"/>
    <w:link w:val="EndnoteTextChar"/>
    <w:uiPriority w:val="99"/>
    <w:semiHidden/>
    <w:unhideWhenUsed/>
    <w:rsid w:val="00DB475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B475F"/>
    <w:rPr>
      <w:sz w:val="20"/>
      <w:szCs w:val="20"/>
    </w:rPr>
  </w:style>
  <w:style w:type="character" w:styleId="EndnoteReference">
    <w:name w:val="endnote reference"/>
    <w:basedOn w:val="DefaultParagraphFont"/>
    <w:uiPriority w:val="99"/>
    <w:semiHidden/>
    <w:unhideWhenUsed/>
    <w:rsid w:val="00DB475F"/>
    <w:rPr>
      <w:vertAlign w:val="superscript"/>
    </w:rPr>
  </w:style>
  <w:style w:type="character" w:customStyle="1" w:styleId="NoSpacingChar">
    <w:name w:val="No Spacing Char"/>
    <w:basedOn w:val="DefaultParagraphFont"/>
    <w:link w:val="NoSpacing"/>
    <w:uiPriority w:val="1"/>
    <w:rsid w:val="00983ECF"/>
  </w:style>
  <w:style w:type="paragraph" w:styleId="NormalWeb">
    <w:name w:val="Normal (Web)"/>
    <w:basedOn w:val="Normal"/>
    <w:uiPriority w:val="99"/>
    <w:semiHidden/>
    <w:unhideWhenUsed/>
    <w:rsid w:val="00EC11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3F60B8"/>
    <w:pPr>
      <w:spacing w:after="100"/>
    </w:pPr>
    <w:rPr>
      <w:rFonts w:cs="Times New Roman"/>
      <w:lang w:val="en-US"/>
    </w:rPr>
  </w:style>
  <w:style w:type="paragraph" w:styleId="TableofFigures">
    <w:name w:val="table of figures"/>
    <w:basedOn w:val="Normal"/>
    <w:next w:val="Normal"/>
    <w:uiPriority w:val="99"/>
    <w:unhideWhenUsed/>
    <w:rsid w:val="00DE656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3589024">
      <w:bodyDiv w:val="1"/>
      <w:marLeft w:val="0"/>
      <w:marRight w:val="0"/>
      <w:marTop w:val="0"/>
      <w:marBottom w:val="0"/>
      <w:divBdr>
        <w:top w:val="none" w:sz="0" w:space="0" w:color="auto"/>
        <w:left w:val="none" w:sz="0" w:space="0" w:color="auto"/>
        <w:bottom w:val="none" w:sz="0" w:space="0" w:color="auto"/>
        <w:right w:val="none" w:sz="0" w:space="0" w:color="auto"/>
      </w:divBdr>
      <w:divsChild>
        <w:div w:id="1860582943">
          <w:marLeft w:val="0"/>
          <w:marRight w:val="0"/>
          <w:marTop w:val="0"/>
          <w:marBottom w:val="0"/>
          <w:divBdr>
            <w:top w:val="none" w:sz="0" w:space="0" w:color="auto"/>
            <w:left w:val="none" w:sz="0" w:space="0" w:color="auto"/>
            <w:bottom w:val="none" w:sz="0" w:space="0" w:color="auto"/>
            <w:right w:val="none" w:sz="0" w:space="0" w:color="auto"/>
          </w:divBdr>
        </w:div>
      </w:divsChild>
    </w:div>
    <w:div w:id="1256356814">
      <w:bodyDiv w:val="1"/>
      <w:marLeft w:val="0"/>
      <w:marRight w:val="0"/>
      <w:marTop w:val="0"/>
      <w:marBottom w:val="0"/>
      <w:divBdr>
        <w:top w:val="none" w:sz="0" w:space="0" w:color="auto"/>
        <w:left w:val="none" w:sz="0" w:space="0" w:color="auto"/>
        <w:bottom w:val="none" w:sz="0" w:space="0" w:color="auto"/>
        <w:right w:val="none" w:sz="0" w:space="0" w:color="auto"/>
      </w:divBdr>
    </w:div>
    <w:div w:id="1663970271">
      <w:bodyDiv w:val="1"/>
      <w:marLeft w:val="0"/>
      <w:marRight w:val="0"/>
      <w:marTop w:val="0"/>
      <w:marBottom w:val="0"/>
      <w:divBdr>
        <w:top w:val="none" w:sz="0" w:space="0" w:color="auto"/>
        <w:left w:val="none" w:sz="0" w:space="0" w:color="auto"/>
        <w:bottom w:val="none" w:sz="0" w:space="0" w:color="auto"/>
        <w:right w:val="none" w:sz="0" w:space="0" w:color="auto"/>
      </w:divBdr>
    </w:div>
    <w:div w:id="1696737488">
      <w:bodyDiv w:val="1"/>
      <w:marLeft w:val="0"/>
      <w:marRight w:val="0"/>
      <w:marTop w:val="0"/>
      <w:marBottom w:val="0"/>
      <w:divBdr>
        <w:top w:val="none" w:sz="0" w:space="0" w:color="auto"/>
        <w:left w:val="none" w:sz="0" w:space="0" w:color="auto"/>
        <w:bottom w:val="none" w:sz="0" w:space="0" w:color="auto"/>
        <w:right w:val="none" w:sz="0" w:space="0" w:color="auto"/>
      </w:divBdr>
      <w:divsChild>
        <w:div w:id="1094548251">
          <w:marLeft w:val="547"/>
          <w:marRight w:val="0"/>
          <w:marTop w:val="0"/>
          <w:marBottom w:val="0"/>
          <w:divBdr>
            <w:top w:val="none" w:sz="0" w:space="0" w:color="auto"/>
            <w:left w:val="none" w:sz="0" w:space="0" w:color="auto"/>
            <w:bottom w:val="none" w:sz="0" w:space="0" w:color="auto"/>
            <w:right w:val="none" w:sz="0" w:space="0" w:color="auto"/>
          </w:divBdr>
        </w:div>
        <w:div w:id="1510020887">
          <w:marLeft w:val="1166"/>
          <w:marRight w:val="0"/>
          <w:marTop w:val="0"/>
          <w:marBottom w:val="0"/>
          <w:divBdr>
            <w:top w:val="none" w:sz="0" w:space="0" w:color="auto"/>
            <w:left w:val="none" w:sz="0" w:space="0" w:color="auto"/>
            <w:bottom w:val="none" w:sz="0" w:space="0" w:color="auto"/>
            <w:right w:val="none" w:sz="0" w:space="0" w:color="auto"/>
          </w:divBdr>
        </w:div>
        <w:div w:id="1171681133">
          <w:marLeft w:val="1166"/>
          <w:marRight w:val="0"/>
          <w:marTop w:val="0"/>
          <w:marBottom w:val="0"/>
          <w:divBdr>
            <w:top w:val="none" w:sz="0" w:space="0" w:color="auto"/>
            <w:left w:val="none" w:sz="0" w:space="0" w:color="auto"/>
            <w:bottom w:val="none" w:sz="0" w:space="0" w:color="auto"/>
            <w:right w:val="none" w:sz="0" w:space="0" w:color="auto"/>
          </w:divBdr>
        </w:div>
        <w:div w:id="2083596049">
          <w:marLeft w:val="1166"/>
          <w:marRight w:val="0"/>
          <w:marTop w:val="0"/>
          <w:marBottom w:val="0"/>
          <w:divBdr>
            <w:top w:val="none" w:sz="0" w:space="0" w:color="auto"/>
            <w:left w:val="none" w:sz="0" w:space="0" w:color="auto"/>
            <w:bottom w:val="none" w:sz="0" w:space="0" w:color="auto"/>
            <w:right w:val="none" w:sz="0" w:space="0" w:color="auto"/>
          </w:divBdr>
        </w:div>
        <w:div w:id="1541749254">
          <w:marLeft w:val="1166"/>
          <w:marRight w:val="0"/>
          <w:marTop w:val="0"/>
          <w:marBottom w:val="0"/>
          <w:divBdr>
            <w:top w:val="none" w:sz="0" w:space="0" w:color="auto"/>
            <w:left w:val="none" w:sz="0" w:space="0" w:color="auto"/>
            <w:bottom w:val="none" w:sz="0" w:space="0" w:color="auto"/>
            <w:right w:val="none" w:sz="0" w:space="0" w:color="auto"/>
          </w:divBdr>
        </w:div>
        <w:div w:id="411200035">
          <w:marLeft w:val="1166"/>
          <w:marRight w:val="0"/>
          <w:marTop w:val="0"/>
          <w:marBottom w:val="0"/>
          <w:divBdr>
            <w:top w:val="none" w:sz="0" w:space="0" w:color="auto"/>
            <w:left w:val="none" w:sz="0" w:space="0" w:color="auto"/>
            <w:bottom w:val="none" w:sz="0" w:space="0" w:color="auto"/>
            <w:right w:val="none" w:sz="0" w:space="0" w:color="auto"/>
          </w:divBdr>
        </w:div>
      </w:divsChild>
    </w:div>
    <w:div w:id="1704598952">
      <w:bodyDiv w:val="1"/>
      <w:marLeft w:val="0"/>
      <w:marRight w:val="0"/>
      <w:marTop w:val="0"/>
      <w:marBottom w:val="0"/>
      <w:divBdr>
        <w:top w:val="none" w:sz="0" w:space="0" w:color="auto"/>
        <w:left w:val="none" w:sz="0" w:space="0" w:color="auto"/>
        <w:bottom w:val="none" w:sz="0" w:space="0" w:color="auto"/>
        <w:right w:val="none" w:sz="0" w:space="0" w:color="auto"/>
      </w:divBdr>
    </w:div>
    <w:div w:id="1715811276">
      <w:bodyDiv w:val="1"/>
      <w:marLeft w:val="0"/>
      <w:marRight w:val="0"/>
      <w:marTop w:val="0"/>
      <w:marBottom w:val="0"/>
      <w:divBdr>
        <w:top w:val="none" w:sz="0" w:space="0" w:color="auto"/>
        <w:left w:val="none" w:sz="0" w:space="0" w:color="auto"/>
        <w:bottom w:val="none" w:sz="0" w:space="0" w:color="auto"/>
        <w:right w:val="none" w:sz="0" w:space="0" w:color="auto"/>
      </w:divBdr>
      <w:divsChild>
        <w:div w:id="6686806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diagramQuickStyle" Target="diagrams/quickStyle1.xm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diagramData" Target="diagrams/data2.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hyperlink" Target="https://ibb.co/sQHnpq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diagramColors" Target="diagrams/colors2.xml"/><Relationship Id="rId32" Type="http://schemas.openxmlformats.org/officeDocument/2006/relationships/image" Target="media/image11.jp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diagramQuickStyle" Target="diagrams/quickStyle2.xml"/><Relationship Id="rId28" Type="http://schemas.openxmlformats.org/officeDocument/2006/relationships/image" Target="media/image9.jpeg"/><Relationship Id="rId10" Type="http://schemas.openxmlformats.org/officeDocument/2006/relationships/image" Target="media/image3.jpeg"/><Relationship Id="rId19" Type="http://schemas.openxmlformats.org/officeDocument/2006/relationships/diagramColors" Target="diagrams/colors1.xml"/><Relationship Id="rId31"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diagramLayout" Target="diagrams/layout2.xml"/><Relationship Id="rId27" Type="http://schemas.openxmlformats.org/officeDocument/2006/relationships/footer" Target="footer1.xml"/><Relationship Id="rId30" Type="http://schemas.openxmlformats.org/officeDocument/2006/relationships/image" Target="media/image10.emf"/><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06343B2-0BB4-4A6C-AD08-7C846D864928}" type="doc">
      <dgm:prSet loTypeId="urn:microsoft.com/office/officeart/2005/8/layout/matrix2" loCatId="matrix" qsTypeId="urn:microsoft.com/office/officeart/2005/8/quickstyle/3d1" qsCatId="3D" csTypeId="urn:microsoft.com/office/officeart/2005/8/colors/colorful5" csCatId="colorful" phldr="1"/>
      <dgm:spPr/>
      <dgm:t>
        <a:bodyPr/>
        <a:lstStyle/>
        <a:p>
          <a:endParaRPr lang="en-GB"/>
        </a:p>
      </dgm:t>
    </dgm:pt>
    <dgm:pt modelId="{E10FAE92-EF75-45D7-AFFF-DD35E38337DE}">
      <dgm:prSet phldrT="[Text]" custT="1"/>
      <dgm:spPr/>
      <dgm:t>
        <a:bodyPr/>
        <a:lstStyle/>
        <a:p>
          <a:pPr algn="ctr"/>
          <a:r>
            <a:rPr lang="en-US" sz="1050" b="1" dirty="0"/>
            <a:t>High Power, Low Interest </a:t>
          </a:r>
          <a:endParaRPr lang="en-GB" sz="1050" dirty="0"/>
        </a:p>
      </dgm:t>
    </dgm:pt>
    <dgm:pt modelId="{D34A5C23-BB68-4837-8E9C-763142A8F6BE}" type="parTrans" cxnId="{9AC13CFD-9664-4610-B3D6-B0229D8D0285}">
      <dgm:prSet/>
      <dgm:spPr/>
      <dgm:t>
        <a:bodyPr/>
        <a:lstStyle/>
        <a:p>
          <a:pPr algn="ctr"/>
          <a:endParaRPr lang="en-GB"/>
        </a:p>
      </dgm:t>
    </dgm:pt>
    <dgm:pt modelId="{60BCDF40-D542-424D-B697-9F19A22FEE1E}" type="sibTrans" cxnId="{9AC13CFD-9664-4610-B3D6-B0229D8D0285}">
      <dgm:prSet/>
      <dgm:spPr/>
      <dgm:t>
        <a:bodyPr/>
        <a:lstStyle/>
        <a:p>
          <a:pPr algn="ctr"/>
          <a:endParaRPr lang="en-GB"/>
        </a:p>
      </dgm:t>
    </dgm:pt>
    <dgm:pt modelId="{FB727DBF-886E-4F3B-8B31-1CAF0491C1C1}">
      <dgm:prSet phldrT="[Text]" custT="1"/>
      <dgm:spPr/>
      <dgm:t>
        <a:bodyPr/>
        <a:lstStyle/>
        <a:p>
          <a:pPr algn="ctr">
            <a:buFont typeface="Symbol" panose="05050102010706020507" pitchFamily="18" charset="2"/>
            <a:buChar char=""/>
          </a:pPr>
          <a:r>
            <a:rPr lang="en-GB" sz="1050" dirty="0"/>
            <a:t>Local councils </a:t>
          </a:r>
        </a:p>
      </dgm:t>
    </dgm:pt>
    <dgm:pt modelId="{627FC9CF-3605-4085-9382-EC609828D297}" type="parTrans" cxnId="{8603F692-DA86-4C6F-B459-33D9AE9B28F0}">
      <dgm:prSet/>
      <dgm:spPr/>
      <dgm:t>
        <a:bodyPr/>
        <a:lstStyle/>
        <a:p>
          <a:pPr algn="ctr"/>
          <a:endParaRPr lang="en-GB"/>
        </a:p>
      </dgm:t>
    </dgm:pt>
    <dgm:pt modelId="{77E3DB21-3FCD-40D3-B1F6-37D8685AA5E4}" type="sibTrans" cxnId="{8603F692-DA86-4C6F-B459-33D9AE9B28F0}">
      <dgm:prSet/>
      <dgm:spPr/>
      <dgm:t>
        <a:bodyPr/>
        <a:lstStyle/>
        <a:p>
          <a:pPr algn="ctr"/>
          <a:endParaRPr lang="en-GB"/>
        </a:p>
      </dgm:t>
    </dgm:pt>
    <dgm:pt modelId="{093C87CD-6F07-4A93-89E8-EC9E06090882}">
      <dgm:prSet phldrT="[Text]" custT="1"/>
      <dgm:spPr/>
      <dgm:t>
        <a:bodyPr/>
        <a:lstStyle/>
        <a:p>
          <a:pPr algn="ctr"/>
          <a:r>
            <a:rPr lang="en-US" sz="1050" b="1" dirty="0"/>
            <a:t>High Power, High Interest</a:t>
          </a:r>
          <a:endParaRPr lang="en-GB" sz="1050" dirty="0"/>
        </a:p>
      </dgm:t>
    </dgm:pt>
    <dgm:pt modelId="{96C93342-9460-40B9-B941-80B79282EA03}" type="parTrans" cxnId="{7AC31FB2-01AC-42E9-AC48-29C46A462CF4}">
      <dgm:prSet/>
      <dgm:spPr/>
      <dgm:t>
        <a:bodyPr/>
        <a:lstStyle/>
        <a:p>
          <a:pPr algn="ctr"/>
          <a:endParaRPr lang="en-GB"/>
        </a:p>
      </dgm:t>
    </dgm:pt>
    <dgm:pt modelId="{91E28381-0F4D-49E4-86E3-B72C438E25EA}" type="sibTrans" cxnId="{7AC31FB2-01AC-42E9-AC48-29C46A462CF4}">
      <dgm:prSet/>
      <dgm:spPr/>
      <dgm:t>
        <a:bodyPr/>
        <a:lstStyle/>
        <a:p>
          <a:pPr algn="ctr"/>
          <a:endParaRPr lang="en-GB"/>
        </a:p>
      </dgm:t>
    </dgm:pt>
    <dgm:pt modelId="{72FD89FC-C11C-4871-AFAE-CBC0ECD5D7B5}">
      <dgm:prSet phldrT="[Text]" custT="1"/>
      <dgm:spPr/>
      <dgm:t>
        <a:bodyPr/>
        <a:lstStyle/>
        <a:p>
          <a:pPr algn="ctr">
            <a:buFont typeface="Symbol" panose="05050102010706020507" pitchFamily="18" charset="2"/>
            <a:buChar char=""/>
          </a:pPr>
          <a:r>
            <a:rPr lang="en-GB" sz="1050" dirty="0"/>
            <a:t>Customers</a:t>
          </a:r>
        </a:p>
      </dgm:t>
    </dgm:pt>
    <dgm:pt modelId="{2B074ADD-6E44-4C63-8E66-882EE96BC7FC}" type="parTrans" cxnId="{C1C44E32-4476-48C4-8177-45882118A508}">
      <dgm:prSet/>
      <dgm:spPr/>
      <dgm:t>
        <a:bodyPr/>
        <a:lstStyle/>
        <a:p>
          <a:pPr algn="ctr"/>
          <a:endParaRPr lang="en-GB"/>
        </a:p>
      </dgm:t>
    </dgm:pt>
    <dgm:pt modelId="{D2F2AC66-B411-4E5F-9412-851B48EE940E}" type="sibTrans" cxnId="{C1C44E32-4476-48C4-8177-45882118A508}">
      <dgm:prSet/>
      <dgm:spPr/>
      <dgm:t>
        <a:bodyPr/>
        <a:lstStyle/>
        <a:p>
          <a:pPr algn="ctr"/>
          <a:endParaRPr lang="en-GB"/>
        </a:p>
      </dgm:t>
    </dgm:pt>
    <dgm:pt modelId="{A600EDB4-B365-4DE8-8610-CE405A6FC683}">
      <dgm:prSet phldrT="[Text]" custT="1"/>
      <dgm:spPr/>
      <dgm:t>
        <a:bodyPr/>
        <a:lstStyle/>
        <a:p>
          <a:pPr algn="ctr"/>
          <a:r>
            <a:rPr lang="en-US" sz="1050" b="1" dirty="0"/>
            <a:t>Low Power, High Interest</a:t>
          </a:r>
          <a:endParaRPr lang="en-GB" sz="1050" dirty="0"/>
        </a:p>
      </dgm:t>
    </dgm:pt>
    <dgm:pt modelId="{E3C4F117-F51F-46E4-A885-A0072EA90421}" type="parTrans" cxnId="{157EC5AE-4861-4542-ABBB-24F6651BB33D}">
      <dgm:prSet/>
      <dgm:spPr/>
      <dgm:t>
        <a:bodyPr/>
        <a:lstStyle/>
        <a:p>
          <a:pPr algn="ctr"/>
          <a:endParaRPr lang="en-GB"/>
        </a:p>
      </dgm:t>
    </dgm:pt>
    <dgm:pt modelId="{1D8E45C9-1A01-45B6-BCEF-B4E50F7006DB}" type="sibTrans" cxnId="{157EC5AE-4861-4542-ABBB-24F6651BB33D}">
      <dgm:prSet/>
      <dgm:spPr/>
      <dgm:t>
        <a:bodyPr/>
        <a:lstStyle/>
        <a:p>
          <a:pPr algn="ctr"/>
          <a:endParaRPr lang="en-GB"/>
        </a:p>
      </dgm:t>
    </dgm:pt>
    <dgm:pt modelId="{1EB5D32C-AFA4-4B1E-9605-370A77ADAAE8}">
      <dgm:prSet phldrT="[Text]" custT="1"/>
      <dgm:spPr/>
      <dgm:t>
        <a:bodyPr anchor="ctr"/>
        <a:lstStyle/>
        <a:p>
          <a:pPr algn="ctr">
            <a:buFont typeface="Symbol" panose="05050102010706020507" pitchFamily="18" charset="2"/>
            <a:buChar char=""/>
          </a:pPr>
          <a:r>
            <a:rPr lang="en-GB" sz="1050" dirty="0"/>
            <a:t>Local vendors </a:t>
          </a:r>
        </a:p>
      </dgm:t>
    </dgm:pt>
    <dgm:pt modelId="{287285B3-B3AB-4CF1-824D-212723FB11EE}" type="parTrans" cxnId="{5DAB7623-FA7D-479F-B14F-A78774FD268F}">
      <dgm:prSet/>
      <dgm:spPr/>
      <dgm:t>
        <a:bodyPr/>
        <a:lstStyle/>
        <a:p>
          <a:pPr algn="ctr"/>
          <a:endParaRPr lang="en-GB"/>
        </a:p>
      </dgm:t>
    </dgm:pt>
    <dgm:pt modelId="{BC05E93A-7D34-4BD8-BF5A-68744A1513FC}" type="sibTrans" cxnId="{5DAB7623-FA7D-479F-B14F-A78774FD268F}">
      <dgm:prSet/>
      <dgm:spPr/>
      <dgm:t>
        <a:bodyPr/>
        <a:lstStyle/>
        <a:p>
          <a:pPr algn="ctr"/>
          <a:endParaRPr lang="en-GB"/>
        </a:p>
      </dgm:t>
    </dgm:pt>
    <dgm:pt modelId="{8DA94583-DFB4-49EB-AE3E-71218E26847C}">
      <dgm:prSet phldrT="[Text]" custT="1"/>
      <dgm:spPr/>
      <dgm:t>
        <a:bodyPr/>
        <a:lstStyle/>
        <a:p>
          <a:pPr algn="ctr"/>
          <a:r>
            <a:rPr lang="en-US" sz="1050" b="1" dirty="0"/>
            <a:t>Low Power, Low Interest</a:t>
          </a:r>
          <a:endParaRPr lang="en-GB" sz="1050" dirty="0"/>
        </a:p>
      </dgm:t>
    </dgm:pt>
    <dgm:pt modelId="{C22FAFB5-D56B-41E7-A78E-4D0CB85CC21F}" type="parTrans" cxnId="{EABAA305-0866-4A7C-B291-4A0DBD90F70A}">
      <dgm:prSet/>
      <dgm:spPr/>
      <dgm:t>
        <a:bodyPr/>
        <a:lstStyle/>
        <a:p>
          <a:pPr algn="ctr"/>
          <a:endParaRPr lang="en-GB"/>
        </a:p>
      </dgm:t>
    </dgm:pt>
    <dgm:pt modelId="{A3AC36E8-7CFE-4F0E-B947-DFE984D00B0E}" type="sibTrans" cxnId="{EABAA305-0866-4A7C-B291-4A0DBD90F70A}">
      <dgm:prSet/>
      <dgm:spPr/>
      <dgm:t>
        <a:bodyPr/>
        <a:lstStyle/>
        <a:p>
          <a:pPr algn="ctr"/>
          <a:endParaRPr lang="en-GB"/>
        </a:p>
      </dgm:t>
    </dgm:pt>
    <dgm:pt modelId="{9CB10455-AA68-4360-920C-4A39170EBF4A}">
      <dgm:prSet phldrT="[Text]" custT="1"/>
      <dgm:spPr/>
      <dgm:t>
        <a:bodyPr/>
        <a:lstStyle/>
        <a:p>
          <a:pPr algn="ctr">
            <a:buFont typeface="Symbol" panose="05050102010706020507" pitchFamily="18" charset="2"/>
            <a:buChar char=""/>
          </a:pPr>
          <a:r>
            <a:rPr lang="en-GB" sz="1050" dirty="0"/>
            <a:t>Local event decorators </a:t>
          </a:r>
        </a:p>
      </dgm:t>
    </dgm:pt>
    <dgm:pt modelId="{03CED1B6-C0E2-40CB-8B70-12A653406576}" type="parTrans" cxnId="{DE13DEA2-6EC7-492F-B86F-C819A9F3F329}">
      <dgm:prSet/>
      <dgm:spPr/>
      <dgm:t>
        <a:bodyPr/>
        <a:lstStyle/>
        <a:p>
          <a:pPr algn="ctr"/>
          <a:endParaRPr lang="en-GB"/>
        </a:p>
      </dgm:t>
    </dgm:pt>
    <dgm:pt modelId="{737A3AAF-B4FE-4977-A651-4290548EEA9E}" type="sibTrans" cxnId="{DE13DEA2-6EC7-492F-B86F-C819A9F3F329}">
      <dgm:prSet/>
      <dgm:spPr/>
      <dgm:t>
        <a:bodyPr/>
        <a:lstStyle/>
        <a:p>
          <a:pPr algn="ctr"/>
          <a:endParaRPr lang="en-GB"/>
        </a:p>
      </dgm:t>
    </dgm:pt>
    <dgm:pt modelId="{07DD618C-ED27-420F-A7AE-D15E16B83E4F}">
      <dgm:prSet custT="1"/>
      <dgm:spPr/>
      <dgm:t>
        <a:bodyPr/>
        <a:lstStyle/>
        <a:p>
          <a:pPr algn="ctr">
            <a:buFont typeface="Symbol" panose="05050102010706020507" pitchFamily="18" charset="2"/>
            <a:buChar char=""/>
          </a:pPr>
          <a:r>
            <a:rPr lang="en-GB" sz="1050" dirty="0"/>
            <a:t>General public </a:t>
          </a:r>
        </a:p>
      </dgm:t>
    </dgm:pt>
    <dgm:pt modelId="{3423F636-84B3-4AED-826B-DC545585E248}" type="parTrans" cxnId="{0A4F4AF5-A764-4DA3-A2E5-639D0D79EFA8}">
      <dgm:prSet/>
      <dgm:spPr/>
      <dgm:t>
        <a:bodyPr/>
        <a:lstStyle/>
        <a:p>
          <a:pPr algn="ctr"/>
          <a:endParaRPr lang="en-GB"/>
        </a:p>
      </dgm:t>
    </dgm:pt>
    <dgm:pt modelId="{86C52A27-6E1E-4559-B805-3D6BAEB48356}" type="sibTrans" cxnId="{0A4F4AF5-A764-4DA3-A2E5-639D0D79EFA8}">
      <dgm:prSet/>
      <dgm:spPr/>
      <dgm:t>
        <a:bodyPr/>
        <a:lstStyle/>
        <a:p>
          <a:pPr algn="ctr"/>
          <a:endParaRPr lang="en-GB"/>
        </a:p>
      </dgm:t>
    </dgm:pt>
    <dgm:pt modelId="{9752885F-FE53-48C8-A004-3C253ECD33C9}">
      <dgm:prSet custT="1"/>
      <dgm:spPr/>
      <dgm:t>
        <a:bodyPr/>
        <a:lstStyle/>
        <a:p>
          <a:pPr algn="ctr"/>
          <a:r>
            <a:rPr lang="en-GB" sz="1050" dirty="0"/>
            <a:t>Bank</a:t>
          </a:r>
        </a:p>
      </dgm:t>
    </dgm:pt>
    <dgm:pt modelId="{492F76FC-391F-4EAC-BFB8-C36789FE1CFB}" type="parTrans" cxnId="{0AB21F56-3D02-48C6-879D-9D7D077A60B2}">
      <dgm:prSet/>
      <dgm:spPr/>
      <dgm:t>
        <a:bodyPr/>
        <a:lstStyle/>
        <a:p>
          <a:pPr algn="ctr"/>
          <a:endParaRPr lang="en-GB"/>
        </a:p>
      </dgm:t>
    </dgm:pt>
    <dgm:pt modelId="{9439DAE0-127F-4056-A301-957C92B62F5C}" type="sibTrans" cxnId="{0AB21F56-3D02-48C6-879D-9D7D077A60B2}">
      <dgm:prSet/>
      <dgm:spPr/>
      <dgm:t>
        <a:bodyPr/>
        <a:lstStyle/>
        <a:p>
          <a:pPr algn="ctr"/>
          <a:endParaRPr lang="en-GB"/>
        </a:p>
      </dgm:t>
    </dgm:pt>
    <dgm:pt modelId="{8F6D4C77-0041-43E4-8705-3D7F036E036F}">
      <dgm:prSet/>
      <dgm:spPr/>
      <dgm:t>
        <a:bodyPr/>
        <a:lstStyle/>
        <a:p>
          <a:pPr algn="ctr"/>
          <a:endParaRPr lang="en-GB"/>
        </a:p>
      </dgm:t>
    </dgm:pt>
    <dgm:pt modelId="{5A6392BB-E375-4B2E-8F0E-7B2728EBD2F5}" type="parTrans" cxnId="{DBE36E87-C855-4087-AE59-D7FD403BD0F7}">
      <dgm:prSet/>
      <dgm:spPr/>
      <dgm:t>
        <a:bodyPr/>
        <a:lstStyle/>
        <a:p>
          <a:pPr algn="ctr"/>
          <a:endParaRPr lang="en-GB"/>
        </a:p>
      </dgm:t>
    </dgm:pt>
    <dgm:pt modelId="{7E3E8F7D-36A9-4019-B2BF-8992EFFADFC2}" type="sibTrans" cxnId="{DBE36E87-C855-4087-AE59-D7FD403BD0F7}">
      <dgm:prSet/>
      <dgm:spPr/>
      <dgm:t>
        <a:bodyPr/>
        <a:lstStyle/>
        <a:p>
          <a:pPr algn="ctr"/>
          <a:endParaRPr lang="en-GB"/>
        </a:p>
      </dgm:t>
    </dgm:pt>
    <dgm:pt modelId="{81B7F180-3088-49D1-B177-65C1B7CC6239}">
      <dgm:prSet/>
      <dgm:spPr/>
      <dgm:t>
        <a:bodyPr/>
        <a:lstStyle/>
        <a:p>
          <a:pPr algn="ctr"/>
          <a:endParaRPr lang="en-GB"/>
        </a:p>
      </dgm:t>
    </dgm:pt>
    <dgm:pt modelId="{3797A4EC-7D9D-49AF-AA9D-12DDA63D9FA8}" type="parTrans" cxnId="{AC6C0625-5408-4D29-ADBC-15C401BA847C}">
      <dgm:prSet/>
      <dgm:spPr/>
      <dgm:t>
        <a:bodyPr/>
        <a:lstStyle/>
        <a:p>
          <a:pPr algn="ctr"/>
          <a:endParaRPr lang="en-GB"/>
        </a:p>
      </dgm:t>
    </dgm:pt>
    <dgm:pt modelId="{7544AD87-9FCF-4B0A-A2B0-23E774866B31}" type="sibTrans" cxnId="{AC6C0625-5408-4D29-ADBC-15C401BA847C}">
      <dgm:prSet/>
      <dgm:spPr/>
      <dgm:t>
        <a:bodyPr/>
        <a:lstStyle/>
        <a:p>
          <a:pPr algn="ctr"/>
          <a:endParaRPr lang="en-GB"/>
        </a:p>
      </dgm:t>
    </dgm:pt>
    <dgm:pt modelId="{0F9ACEC4-F05E-4B9D-BB5A-9BCA0B53789A}">
      <dgm:prSet/>
      <dgm:spPr/>
      <dgm:t>
        <a:bodyPr/>
        <a:lstStyle/>
        <a:p>
          <a:pPr algn="ctr"/>
          <a:endParaRPr lang="en-GB"/>
        </a:p>
      </dgm:t>
    </dgm:pt>
    <dgm:pt modelId="{19459807-DA7F-4FCF-ACF7-EFEB9332C0A6}" type="parTrans" cxnId="{EA8334DE-20B1-418E-B95D-BA96B99AD372}">
      <dgm:prSet/>
      <dgm:spPr/>
      <dgm:t>
        <a:bodyPr/>
        <a:lstStyle/>
        <a:p>
          <a:pPr algn="ctr"/>
          <a:endParaRPr lang="en-GB"/>
        </a:p>
      </dgm:t>
    </dgm:pt>
    <dgm:pt modelId="{9FC1376A-9400-4148-A125-4DB3EBF2F56B}" type="sibTrans" cxnId="{EA8334DE-20B1-418E-B95D-BA96B99AD372}">
      <dgm:prSet/>
      <dgm:spPr/>
      <dgm:t>
        <a:bodyPr/>
        <a:lstStyle/>
        <a:p>
          <a:pPr algn="ctr"/>
          <a:endParaRPr lang="en-GB"/>
        </a:p>
      </dgm:t>
    </dgm:pt>
    <dgm:pt modelId="{DA59FCC4-D885-4522-91DF-6ABA7DF41F32}">
      <dgm:prSet/>
      <dgm:spPr/>
      <dgm:t>
        <a:bodyPr/>
        <a:lstStyle/>
        <a:p>
          <a:pPr algn="ctr"/>
          <a:endParaRPr lang="en-GB"/>
        </a:p>
      </dgm:t>
    </dgm:pt>
    <dgm:pt modelId="{252A0F42-F867-4189-B9A6-35C93BCA94EE}" type="parTrans" cxnId="{BA744600-2773-4FE4-9710-8F48BE299762}">
      <dgm:prSet/>
      <dgm:spPr/>
      <dgm:t>
        <a:bodyPr/>
        <a:lstStyle/>
        <a:p>
          <a:pPr algn="ctr"/>
          <a:endParaRPr lang="en-GB"/>
        </a:p>
      </dgm:t>
    </dgm:pt>
    <dgm:pt modelId="{7146D418-3756-4738-9147-CEA7DBB64CBE}" type="sibTrans" cxnId="{BA744600-2773-4FE4-9710-8F48BE299762}">
      <dgm:prSet/>
      <dgm:spPr/>
      <dgm:t>
        <a:bodyPr/>
        <a:lstStyle/>
        <a:p>
          <a:pPr algn="ctr"/>
          <a:endParaRPr lang="en-GB"/>
        </a:p>
      </dgm:t>
    </dgm:pt>
    <dgm:pt modelId="{9D80A0BD-5946-43D3-AC11-FA41CA2EFB5E}">
      <dgm:prSet/>
      <dgm:spPr/>
      <dgm:t>
        <a:bodyPr/>
        <a:lstStyle/>
        <a:p>
          <a:pPr algn="ctr"/>
          <a:endParaRPr lang="en-GB"/>
        </a:p>
      </dgm:t>
    </dgm:pt>
    <dgm:pt modelId="{AB1938ED-3EAD-466F-9CF8-F505ECC2DACF}" type="parTrans" cxnId="{02D98FFA-E1DF-4E67-9616-1FBE6CA99FA0}">
      <dgm:prSet/>
      <dgm:spPr/>
      <dgm:t>
        <a:bodyPr/>
        <a:lstStyle/>
        <a:p>
          <a:pPr algn="ctr"/>
          <a:endParaRPr lang="en-GB"/>
        </a:p>
      </dgm:t>
    </dgm:pt>
    <dgm:pt modelId="{985C1585-1EEC-469A-9174-DF6F487CAF4E}" type="sibTrans" cxnId="{02D98FFA-E1DF-4E67-9616-1FBE6CA99FA0}">
      <dgm:prSet/>
      <dgm:spPr/>
      <dgm:t>
        <a:bodyPr/>
        <a:lstStyle/>
        <a:p>
          <a:pPr algn="ctr"/>
          <a:endParaRPr lang="en-GB"/>
        </a:p>
      </dgm:t>
    </dgm:pt>
    <dgm:pt modelId="{08336992-8D46-407E-93B2-7A87BCF86C04}">
      <dgm:prSet custT="1"/>
      <dgm:spPr/>
      <dgm:t>
        <a:bodyPr/>
        <a:lstStyle/>
        <a:p>
          <a:pPr algn="ctr">
            <a:buFont typeface="Symbol" panose="05050102010706020507" pitchFamily="18" charset="2"/>
            <a:buChar char=""/>
          </a:pPr>
          <a:r>
            <a:rPr lang="en-GB" sz="1050" dirty="0"/>
            <a:t>Local artists </a:t>
          </a:r>
        </a:p>
      </dgm:t>
    </dgm:pt>
    <dgm:pt modelId="{AF2015B9-49A7-47E2-A789-F279CF0516A7}" type="parTrans" cxnId="{04EB526B-C189-4276-96A1-7660B7E8E44B}">
      <dgm:prSet/>
      <dgm:spPr/>
      <dgm:t>
        <a:bodyPr/>
        <a:lstStyle/>
        <a:p>
          <a:pPr algn="ctr"/>
          <a:endParaRPr lang="en-GB"/>
        </a:p>
      </dgm:t>
    </dgm:pt>
    <dgm:pt modelId="{CEB173B7-63CC-42EE-A66B-380000F98F4C}" type="sibTrans" cxnId="{04EB526B-C189-4276-96A1-7660B7E8E44B}">
      <dgm:prSet/>
      <dgm:spPr/>
      <dgm:t>
        <a:bodyPr/>
        <a:lstStyle/>
        <a:p>
          <a:pPr algn="ctr"/>
          <a:endParaRPr lang="en-GB"/>
        </a:p>
      </dgm:t>
    </dgm:pt>
    <dgm:pt modelId="{7EC968C3-8E2F-4A8F-A91B-997B04E9329C}">
      <dgm:prSet custT="1"/>
      <dgm:spPr/>
      <dgm:t>
        <a:bodyPr anchor="ctr"/>
        <a:lstStyle/>
        <a:p>
          <a:pPr algn="ctr">
            <a:buFont typeface="Symbol" panose="05050102010706020507" pitchFamily="18" charset="2"/>
            <a:buChar char=""/>
          </a:pPr>
          <a:r>
            <a:rPr lang="en-GB" sz="1050" dirty="0"/>
            <a:t>Photographers </a:t>
          </a:r>
        </a:p>
      </dgm:t>
    </dgm:pt>
    <dgm:pt modelId="{431BF62B-DE50-45A8-B4E5-E15BC22DCEFD}" type="parTrans" cxnId="{74F76D70-BF3D-4466-AF39-0394933416E0}">
      <dgm:prSet/>
      <dgm:spPr/>
      <dgm:t>
        <a:bodyPr/>
        <a:lstStyle/>
        <a:p>
          <a:pPr algn="ctr"/>
          <a:endParaRPr lang="en-GB"/>
        </a:p>
      </dgm:t>
    </dgm:pt>
    <dgm:pt modelId="{058D4C78-FE80-4ECA-B7F8-1596BDE8F56B}" type="sibTrans" cxnId="{74F76D70-BF3D-4466-AF39-0394933416E0}">
      <dgm:prSet/>
      <dgm:spPr/>
      <dgm:t>
        <a:bodyPr/>
        <a:lstStyle/>
        <a:p>
          <a:pPr algn="ctr"/>
          <a:endParaRPr lang="en-GB"/>
        </a:p>
      </dgm:t>
    </dgm:pt>
    <dgm:pt modelId="{A84A16DC-C152-4234-A1CD-65401C22EEB3}">
      <dgm:prSet custT="1"/>
      <dgm:spPr/>
      <dgm:t>
        <a:bodyPr anchor="ctr"/>
        <a:lstStyle/>
        <a:p>
          <a:pPr algn="ctr">
            <a:buFont typeface="Symbol" panose="05050102010706020507" pitchFamily="18" charset="2"/>
            <a:buChar char=""/>
          </a:pPr>
          <a:r>
            <a:rPr lang="en-GB" sz="1050" dirty="0"/>
            <a:t>Models </a:t>
          </a:r>
        </a:p>
      </dgm:t>
    </dgm:pt>
    <dgm:pt modelId="{6D5BE952-D4E4-4CD6-A510-D201A15959A9}" type="parTrans" cxnId="{FA806695-CD99-4255-9D10-F4C9375D74ED}">
      <dgm:prSet/>
      <dgm:spPr/>
      <dgm:t>
        <a:bodyPr/>
        <a:lstStyle/>
        <a:p>
          <a:pPr algn="ctr"/>
          <a:endParaRPr lang="en-GB"/>
        </a:p>
      </dgm:t>
    </dgm:pt>
    <dgm:pt modelId="{77129881-ED33-41DF-98FB-929EDE19FDC9}" type="sibTrans" cxnId="{FA806695-CD99-4255-9D10-F4C9375D74ED}">
      <dgm:prSet/>
      <dgm:spPr/>
      <dgm:t>
        <a:bodyPr/>
        <a:lstStyle/>
        <a:p>
          <a:pPr algn="ctr"/>
          <a:endParaRPr lang="en-GB"/>
        </a:p>
      </dgm:t>
    </dgm:pt>
    <dgm:pt modelId="{CB708FAC-DE4D-4F42-9AD7-15A59113F88B}">
      <dgm:prSet custT="1"/>
      <dgm:spPr/>
      <dgm:t>
        <a:bodyPr anchor="ctr"/>
        <a:lstStyle/>
        <a:p>
          <a:pPr algn="ctr">
            <a:buFont typeface="Symbol" panose="05050102010706020507" pitchFamily="18" charset="2"/>
            <a:buChar char=""/>
          </a:pPr>
          <a:r>
            <a:rPr lang="en-GB" sz="1050" dirty="0"/>
            <a:t>Local community </a:t>
          </a:r>
        </a:p>
      </dgm:t>
    </dgm:pt>
    <dgm:pt modelId="{FED89CBF-D253-4755-A50C-A730254BA4EC}" type="parTrans" cxnId="{7F215053-005F-4042-96AA-3BC77EB286E5}">
      <dgm:prSet/>
      <dgm:spPr/>
      <dgm:t>
        <a:bodyPr/>
        <a:lstStyle/>
        <a:p>
          <a:pPr algn="ctr"/>
          <a:endParaRPr lang="en-GB"/>
        </a:p>
      </dgm:t>
    </dgm:pt>
    <dgm:pt modelId="{274C078F-CD60-4AD1-8F53-F00A203F8B0F}" type="sibTrans" cxnId="{7F215053-005F-4042-96AA-3BC77EB286E5}">
      <dgm:prSet/>
      <dgm:spPr/>
      <dgm:t>
        <a:bodyPr/>
        <a:lstStyle/>
        <a:p>
          <a:pPr algn="ctr"/>
          <a:endParaRPr lang="en-GB"/>
        </a:p>
      </dgm:t>
    </dgm:pt>
    <dgm:pt modelId="{6D047829-7F56-40D6-82A9-8FAD201EED19}">
      <dgm:prSet custT="1"/>
      <dgm:spPr/>
      <dgm:t>
        <a:bodyPr anchor="ctr"/>
        <a:lstStyle/>
        <a:p>
          <a:pPr algn="ctr">
            <a:buFont typeface="Symbol" panose="05050102010706020507" pitchFamily="18" charset="2"/>
            <a:buChar char=""/>
          </a:pPr>
          <a:r>
            <a:rPr lang="en-GB" sz="1050" dirty="0"/>
            <a:t>Local business </a:t>
          </a:r>
        </a:p>
      </dgm:t>
    </dgm:pt>
    <dgm:pt modelId="{B2CCC8AD-857A-4B77-85E1-D68B3212ED5A}" type="parTrans" cxnId="{48E822C1-FC1A-48B4-8A9E-CFFF4EC9EB23}">
      <dgm:prSet/>
      <dgm:spPr/>
      <dgm:t>
        <a:bodyPr/>
        <a:lstStyle/>
        <a:p>
          <a:pPr algn="ctr"/>
          <a:endParaRPr lang="en-GB"/>
        </a:p>
      </dgm:t>
    </dgm:pt>
    <dgm:pt modelId="{3F8DC86E-BC34-4E64-BFD0-E905BB0FA504}" type="sibTrans" cxnId="{48E822C1-FC1A-48B4-8A9E-CFFF4EC9EB23}">
      <dgm:prSet/>
      <dgm:spPr/>
      <dgm:t>
        <a:bodyPr/>
        <a:lstStyle/>
        <a:p>
          <a:pPr algn="ctr"/>
          <a:endParaRPr lang="en-GB"/>
        </a:p>
      </dgm:t>
    </dgm:pt>
    <dgm:pt modelId="{4C77BA40-C746-404C-A170-3579F923EFF0}">
      <dgm:prSet custT="1"/>
      <dgm:spPr/>
      <dgm:t>
        <a:bodyPr/>
        <a:lstStyle/>
        <a:p>
          <a:pPr algn="ctr">
            <a:buFont typeface="Symbol" panose="05050102010706020507" pitchFamily="18" charset="2"/>
            <a:buChar char=""/>
          </a:pPr>
          <a:r>
            <a:rPr lang="en-GB" sz="1050" dirty="0"/>
            <a:t>Sponsors</a:t>
          </a:r>
        </a:p>
      </dgm:t>
    </dgm:pt>
    <dgm:pt modelId="{7E81B093-640C-477A-8827-5901DB32D577}" type="sibTrans" cxnId="{247B8230-26B7-4EEB-8B96-9C66ACF884EE}">
      <dgm:prSet/>
      <dgm:spPr/>
      <dgm:t>
        <a:bodyPr/>
        <a:lstStyle/>
        <a:p>
          <a:pPr algn="ctr"/>
          <a:endParaRPr lang="en-GB"/>
        </a:p>
      </dgm:t>
    </dgm:pt>
    <dgm:pt modelId="{0269CBC3-B84D-444A-BF3A-A2892E58ED49}" type="parTrans" cxnId="{247B8230-26B7-4EEB-8B96-9C66ACF884EE}">
      <dgm:prSet/>
      <dgm:spPr/>
      <dgm:t>
        <a:bodyPr/>
        <a:lstStyle/>
        <a:p>
          <a:pPr algn="ctr"/>
          <a:endParaRPr lang="en-GB"/>
        </a:p>
      </dgm:t>
    </dgm:pt>
    <dgm:pt modelId="{F7BB2BE0-695E-49E2-9000-CE61A4001D69}">
      <dgm:prSet custT="1"/>
      <dgm:spPr/>
      <dgm:t>
        <a:bodyPr/>
        <a:lstStyle/>
        <a:p>
          <a:pPr algn="ctr">
            <a:buFont typeface="Symbol" panose="05050102010706020507" pitchFamily="18" charset="2"/>
            <a:buChar char=""/>
          </a:pPr>
          <a:r>
            <a:rPr lang="en-GB" sz="1050" dirty="0"/>
            <a:t>Owner (myself) </a:t>
          </a:r>
        </a:p>
      </dgm:t>
    </dgm:pt>
    <dgm:pt modelId="{0CD7579D-AE8D-42BD-8A0F-B728AF7BD792}" type="sibTrans" cxnId="{BFBC7734-75CA-4345-B1DB-838D20E8B01D}">
      <dgm:prSet/>
      <dgm:spPr/>
      <dgm:t>
        <a:bodyPr/>
        <a:lstStyle/>
        <a:p>
          <a:pPr algn="ctr"/>
          <a:endParaRPr lang="en-GB"/>
        </a:p>
      </dgm:t>
    </dgm:pt>
    <dgm:pt modelId="{656F6907-3450-450C-BCAF-7C6588AE2807}" type="parTrans" cxnId="{BFBC7734-75CA-4345-B1DB-838D20E8B01D}">
      <dgm:prSet/>
      <dgm:spPr/>
      <dgm:t>
        <a:bodyPr/>
        <a:lstStyle/>
        <a:p>
          <a:pPr algn="ctr"/>
          <a:endParaRPr lang="en-GB"/>
        </a:p>
      </dgm:t>
    </dgm:pt>
    <dgm:pt modelId="{0E0AD79A-0F6D-435A-9111-29AC9F5C8695}">
      <dgm:prSet custT="1"/>
      <dgm:spPr/>
      <dgm:t>
        <a:bodyPr/>
        <a:lstStyle/>
        <a:p>
          <a:pPr algn="ctr">
            <a:buFont typeface="Symbol" panose="05050102010706020507" pitchFamily="18" charset="2"/>
            <a:buChar char=""/>
          </a:pPr>
          <a:r>
            <a:rPr lang="en-GB" sz="1050" dirty="0"/>
            <a:t>Students </a:t>
          </a:r>
        </a:p>
      </dgm:t>
    </dgm:pt>
    <dgm:pt modelId="{75FF5237-19C8-4B47-BC88-F0B8E8EF0D29}" type="sibTrans" cxnId="{8AF36C73-0576-471A-B766-A39551E9A02E}">
      <dgm:prSet/>
      <dgm:spPr/>
      <dgm:t>
        <a:bodyPr/>
        <a:lstStyle/>
        <a:p>
          <a:pPr algn="ctr"/>
          <a:endParaRPr lang="en-GB"/>
        </a:p>
      </dgm:t>
    </dgm:pt>
    <dgm:pt modelId="{4D7B4CFE-577D-4E1F-BB85-655A19FBBF4A}" type="parTrans" cxnId="{8AF36C73-0576-471A-B766-A39551E9A02E}">
      <dgm:prSet/>
      <dgm:spPr/>
      <dgm:t>
        <a:bodyPr/>
        <a:lstStyle/>
        <a:p>
          <a:pPr algn="ctr"/>
          <a:endParaRPr lang="en-GB"/>
        </a:p>
      </dgm:t>
    </dgm:pt>
    <dgm:pt modelId="{67E34693-57C8-4C4B-B4CF-937E9A564ABA}">
      <dgm:prSet custT="1"/>
      <dgm:spPr/>
      <dgm:t>
        <a:bodyPr/>
        <a:lstStyle/>
        <a:p>
          <a:pPr algn="ctr">
            <a:buFont typeface="Symbol" panose="05050102010706020507" pitchFamily="18" charset="2"/>
            <a:buChar char=""/>
          </a:pPr>
          <a:r>
            <a:rPr lang="en-GB" sz="1050" dirty="0"/>
            <a:t>Employees</a:t>
          </a:r>
        </a:p>
      </dgm:t>
    </dgm:pt>
    <dgm:pt modelId="{83C95A43-0DED-446B-883A-8C246959A768}" type="sibTrans" cxnId="{25D937B9-FBDF-4708-BB9E-770246B871CA}">
      <dgm:prSet/>
      <dgm:spPr/>
      <dgm:t>
        <a:bodyPr/>
        <a:lstStyle/>
        <a:p>
          <a:pPr algn="ctr"/>
          <a:endParaRPr lang="en-GB"/>
        </a:p>
      </dgm:t>
    </dgm:pt>
    <dgm:pt modelId="{A0D3EA21-2AC4-480A-BBFC-4874FF9A65EC}" type="parTrans" cxnId="{25D937B9-FBDF-4708-BB9E-770246B871CA}">
      <dgm:prSet/>
      <dgm:spPr/>
      <dgm:t>
        <a:bodyPr/>
        <a:lstStyle/>
        <a:p>
          <a:pPr algn="ctr"/>
          <a:endParaRPr lang="en-GB"/>
        </a:p>
      </dgm:t>
    </dgm:pt>
    <dgm:pt modelId="{EE0E1619-BABE-458D-ACF1-57CD10214617}">
      <dgm:prSet custT="1"/>
      <dgm:spPr/>
      <dgm:t>
        <a:bodyPr/>
        <a:lstStyle/>
        <a:p>
          <a:pPr algn="ctr">
            <a:buFont typeface="Symbol" panose="05050102010706020507" pitchFamily="18" charset="2"/>
            <a:buChar char=""/>
          </a:pPr>
          <a:r>
            <a:rPr lang="en-GB" sz="1050" dirty="0"/>
            <a:t>Shareholders</a:t>
          </a:r>
        </a:p>
      </dgm:t>
    </dgm:pt>
    <dgm:pt modelId="{16D8D077-0FCB-4685-BD14-5C001D3F2E14}" type="parTrans" cxnId="{75D77D3D-4953-47D6-927B-4B892626DD4B}">
      <dgm:prSet/>
      <dgm:spPr/>
      <dgm:t>
        <a:bodyPr/>
        <a:lstStyle/>
        <a:p>
          <a:pPr algn="ctr"/>
          <a:endParaRPr lang="en-GB"/>
        </a:p>
      </dgm:t>
    </dgm:pt>
    <dgm:pt modelId="{922F9572-6003-4B1F-A3A7-73D074FDC1A1}" type="sibTrans" cxnId="{75D77D3D-4953-47D6-927B-4B892626DD4B}">
      <dgm:prSet/>
      <dgm:spPr/>
      <dgm:t>
        <a:bodyPr/>
        <a:lstStyle/>
        <a:p>
          <a:pPr algn="ctr"/>
          <a:endParaRPr lang="en-GB"/>
        </a:p>
      </dgm:t>
    </dgm:pt>
    <dgm:pt modelId="{BE9FFCEC-6CD2-48BC-8C55-C8D8EAFB3995}">
      <dgm:prSet custT="1"/>
      <dgm:spPr/>
      <dgm:t>
        <a:bodyPr/>
        <a:lstStyle/>
        <a:p>
          <a:pPr algn="ctr">
            <a:buFont typeface="Symbol" panose="05050102010706020507" pitchFamily="18" charset="2"/>
            <a:buChar char=""/>
          </a:pPr>
          <a:r>
            <a:rPr lang="en-GB" sz="1050" dirty="0"/>
            <a:t>Investors </a:t>
          </a:r>
        </a:p>
      </dgm:t>
    </dgm:pt>
    <dgm:pt modelId="{3AE2FDD4-81D1-4B3B-8F98-06734A37609D}" type="parTrans" cxnId="{69792CF7-DC8A-4898-AA88-851C3A6EA2EE}">
      <dgm:prSet/>
      <dgm:spPr/>
      <dgm:t>
        <a:bodyPr/>
        <a:lstStyle/>
        <a:p>
          <a:pPr algn="ctr"/>
          <a:endParaRPr lang="en-GB"/>
        </a:p>
      </dgm:t>
    </dgm:pt>
    <dgm:pt modelId="{F4120682-99F7-44E2-B609-E0B87249244F}" type="sibTrans" cxnId="{69792CF7-DC8A-4898-AA88-851C3A6EA2EE}">
      <dgm:prSet/>
      <dgm:spPr/>
      <dgm:t>
        <a:bodyPr/>
        <a:lstStyle/>
        <a:p>
          <a:pPr algn="ctr"/>
          <a:endParaRPr lang="en-GB"/>
        </a:p>
      </dgm:t>
    </dgm:pt>
    <dgm:pt modelId="{E0504705-CA03-4228-8BF3-DEB35F153D48}">
      <dgm:prSet custT="1"/>
      <dgm:spPr/>
      <dgm:t>
        <a:bodyPr/>
        <a:lstStyle/>
        <a:p>
          <a:pPr algn="ctr">
            <a:buFont typeface="Symbol" panose="05050102010706020507" pitchFamily="18" charset="2"/>
            <a:buChar char=""/>
          </a:pPr>
          <a:r>
            <a:rPr lang="en-GB" sz="1050" dirty="0"/>
            <a:t>Staff</a:t>
          </a:r>
        </a:p>
      </dgm:t>
    </dgm:pt>
    <dgm:pt modelId="{5F8950F0-09EF-4E8B-BE6F-6A70379CD225}" type="parTrans" cxnId="{1B158A0F-57A5-4ABB-A9F8-A8531B698626}">
      <dgm:prSet/>
      <dgm:spPr/>
      <dgm:t>
        <a:bodyPr/>
        <a:lstStyle/>
        <a:p>
          <a:pPr algn="ctr"/>
          <a:endParaRPr lang="en-GB"/>
        </a:p>
      </dgm:t>
    </dgm:pt>
    <dgm:pt modelId="{78164361-78D5-48B9-808F-B1CC31318D31}" type="sibTrans" cxnId="{1B158A0F-57A5-4ABB-A9F8-A8531B698626}">
      <dgm:prSet/>
      <dgm:spPr/>
      <dgm:t>
        <a:bodyPr/>
        <a:lstStyle/>
        <a:p>
          <a:pPr algn="ctr"/>
          <a:endParaRPr lang="en-GB"/>
        </a:p>
      </dgm:t>
    </dgm:pt>
    <dgm:pt modelId="{14E0A73C-AED6-49F4-AE03-E13E12156048}" type="pres">
      <dgm:prSet presAssocID="{906343B2-0BB4-4A6C-AD08-7C846D864928}" presName="matrix" presStyleCnt="0">
        <dgm:presLayoutVars>
          <dgm:chMax val="1"/>
          <dgm:dir/>
          <dgm:resizeHandles val="exact"/>
        </dgm:presLayoutVars>
      </dgm:prSet>
      <dgm:spPr/>
    </dgm:pt>
    <dgm:pt modelId="{29E7A365-6AC1-423F-90A7-1D390751A83E}" type="pres">
      <dgm:prSet presAssocID="{906343B2-0BB4-4A6C-AD08-7C846D864928}" presName="axisShape" presStyleLbl="bgShp" presStyleIdx="0" presStyleCnt="1"/>
      <dgm:spPr/>
    </dgm:pt>
    <dgm:pt modelId="{1D3DCC26-DA96-4A05-B32F-F75F0796D50E}" type="pres">
      <dgm:prSet presAssocID="{906343B2-0BB4-4A6C-AD08-7C846D864928}" presName="rect1" presStyleLbl="node1" presStyleIdx="0" presStyleCnt="4">
        <dgm:presLayoutVars>
          <dgm:chMax val="0"/>
          <dgm:chPref val="0"/>
          <dgm:bulletEnabled val="1"/>
        </dgm:presLayoutVars>
      </dgm:prSet>
      <dgm:spPr/>
    </dgm:pt>
    <dgm:pt modelId="{C4CE853A-9690-4A59-A53E-9EEC42817EF0}" type="pres">
      <dgm:prSet presAssocID="{906343B2-0BB4-4A6C-AD08-7C846D864928}" presName="rect2" presStyleLbl="node1" presStyleIdx="1" presStyleCnt="4">
        <dgm:presLayoutVars>
          <dgm:chMax val="0"/>
          <dgm:chPref val="0"/>
          <dgm:bulletEnabled val="1"/>
        </dgm:presLayoutVars>
      </dgm:prSet>
      <dgm:spPr/>
    </dgm:pt>
    <dgm:pt modelId="{62D2DDE9-A907-4C4B-8C4F-E80E3FCD9143}" type="pres">
      <dgm:prSet presAssocID="{906343B2-0BB4-4A6C-AD08-7C846D864928}" presName="rect3" presStyleLbl="node1" presStyleIdx="2" presStyleCnt="4">
        <dgm:presLayoutVars>
          <dgm:chMax val="0"/>
          <dgm:chPref val="0"/>
          <dgm:bulletEnabled val="1"/>
        </dgm:presLayoutVars>
      </dgm:prSet>
      <dgm:spPr/>
    </dgm:pt>
    <dgm:pt modelId="{262FF624-48C9-44D5-BB07-235EAACA27AD}" type="pres">
      <dgm:prSet presAssocID="{906343B2-0BB4-4A6C-AD08-7C846D864928}" presName="rect4" presStyleLbl="node1" presStyleIdx="3" presStyleCnt="4">
        <dgm:presLayoutVars>
          <dgm:chMax val="0"/>
          <dgm:chPref val="0"/>
          <dgm:bulletEnabled val="1"/>
        </dgm:presLayoutVars>
      </dgm:prSet>
      <dgm:spPr/>
    </dgm:pt>
  </dgm:ptLst>
  <dgm:cxnLst>
    <dgm:cxn modelId="{BA744600-2773-4FE4-9710-8F48BE299762}" srcId="{906343B2-0BB4-4A6C-AD08-7C846D864928}" destId="{DA59FCC4-D885-4522-91DF-6ABA7DF41F32}" srcOrd="7" destOrd="0" parTransId="{252A0F42-F867-4189-B9A6-35C93BCA94EE}" sibTransId="{7146D418-3756-4738-9147-CEA7DBB64CBE}"/>
    <dgm:cxn modelId="{A7E6D303-926C-4834-9766-B08AF5C98417}" type="presOf" srcId="{07DD618C-ED27-420F-A7AE-D15E16B83E4F}" destId="{1D3DCC26-DA96-4A05-B32F-F75F0796D50E}" srcOrd="0" destOrd="2" presId="urn:microsoft.com/office/officeart/2005/8/layout/matrix2"/>
    <dgm:cxn modelId="{EABAA305-0866-4A7C-B291-4A0DBD90F70A}" srcId="{906343B2-0BB4-4A6C-AD08-7C846D864928}" destId="{8DA94583-DFB4-49EB-AE3E-71218E26847C}" srcOrd="3" destOrd="0" parTransId="{C22FAFB5-D56B-41E7-A78E-4D0CB85CC21F}" sibTransId="{A3AC36E8-7CFE-4F0E-B947-DFE984D00B0E}"/>
    <dgm:cxn modelId="{1B158A0F-57A5-4ABB-A9F8-A8531B698626}" srcId="{093C87CD-6F07-4A93-89E8-EC9E06090882}" destId="{E0504705-CA03-4228-8BF3-DEB35F153D48}" srcOrd="7" destOrd="0" parTransId="{5F8950F0-09EF-4E8B-BE6F-6A70379CD225}" sibTransId="{78164361-78D5-48B9-808F-B1CC31318D31}"/>
    <dgm:cxn modelId="{53C3DB0F-8A9E-4574-8045-AB54449D1366}" type="presOf" srcId="{9752885F-FE53-48C8-A004-3C253ECD33C9}" destId="{1D3DCC26-DA96-4A05-B32F-F75F0796D50E}" srcOrd="0" destOrd="3" presId="urn:microsoft.com/office/officeart/2005/8/layout/matrix2"/>
    <dgm:cxn modelId="{162AFF10-C9F9-4586-8FF8-945F61B8F82A}" type="presOf" srcId="{CB708FAC-DE4D-4F42-9AD7-15A59113F88B}" destId="{62D2DDE9-A907-4C4B-8C4F-E80E3FCD9143}" srcOrd="0" destOrd="4" presId="urn:microsoft.com/office/officeart/2005/8/layout/matrix2"/>
    <dgm:cxn modelId="{9E1C621B-8EB8-48E1-A56B-2B8859C35220}" type="presOf" srcId="{E10FAE92-EF75-45D7-AFFF-DD35E38337DE}" destId="{1D3DCC26-DA96-4A05-B32F-F75F0796D50E}" srcOrd="0" destOrd="0" presId="urn:microsoft.com/office/officeart/2005/8/layout/matrix2"/>
    <dgm:cxn modelId="{1E3EDC1D-C6A6-45BA-B05F-C075EE6B7977}" type="presOf" srcId="{72FD89FC-C11C-4871-AFAE-CBC0ECD5D7B5}" destId="{C4CE853A-9690-4A59-A53E-9EEC42817EF0}" srcOrd="0" destOrd="1" presId="urn:microsoft.com/office/officeart/2005/8/layout/matrix2"/>
    <dgm:cxn modelId="{5DAB7623-FA7D-479F-B14F-A78774FD268F}" srcId="{A600EDB4-B365-4DE8-8610-CE405A6FC683}" destId="{1EB5D32C-AFA4-4B1E-9605-370A77ADAAE8}" srcOrd="0" destOrd="0" parTransId="{287285B3-B3AB-4CF1-824D-212723FB11EE}" sibTransId="{BC05E93A-7D34-4BD8-BF5A-68744A1513FC}"/>
    <dgm:cxn modelId="{AC6C0625-5408-4D29-ADBC-15C401BA847C}" srcId="{906343B2-0BB4-4A6C-AD08-7C846D864928}" destId="{81B7F180-3088-49D1-B177-65C1B7CC6239}" srcOrd="5" destOrd="0" parTransId="{3797A4EC-7D9D-49AF-AA9D-12DDA63D9FA8}" sibTransId="{7544AD87-9FCF-4B0A-A2B0-23E774866B31}"/>
    <dgm:cxn modelId="{247B8230-26B7-4EEB-8B96-9C66ACF884EE}" srcId="{093C87CD-6F07-4A93-89E8-EC9E06090882}" destId="{4C77BA40-C746-404C-A170-3579F923EFF0}" srcOrd="1" destOrd="0" parTransId="{0269CBC3-B84D-444A-BF3A-A2892E58ED49}" sibTransId="{7E81B093-640C-477A-8827-5901DB32D577}"/>
    <dgm:cxn modelId="{C1C44E32-4476-48C4-8177-45882118A508}" srcId="{093C87CD-6F07-4A93-89E8-EC9E06090882}" destId="{72FD89FC-C11C-4871-AFAE-CBC0ECD5D7B5}" srcOrd="0" destOrd="0" parTransId="{2B074ADD-6E44-4C63-8E66-882EE96BC7FC}" sibTransId="{D2F2AC66-B411-4E5F-9412-851B48EE940E}"/>
    <dgm:cxn modelId="{BFBC7734-75CA-4345-B1DB-838D20E8B01D}" srcId="{093C87CD-6F07-4A93-89E8-EC9E06090882}" destId="{F7BB2BE0-695E-49E2-9000-CE61A4001D69}" srcOrd="3" destOrd="0" parTransId="{656F6907-3450-450C-BCAF-7C6588AE2807}" sibTransId="{0CD7579D-AE8D-42BD-8A0F-B728AF7BD792}"/>
    <dgm:cxn modelId="{69BD243B-1251-411F-8547-10C78073B00C}" type="presOf" srcId="{093C87CD-6F07-4A93-89E8-EC9E06090882}" destId="{C4CE853A-9690-4A59-A53E-9EEC42817EF0}" srcOrd="0" destOrd="0" presId="urn:microsoft.com/office/officeart/2005/8/layout/matrix2"/>
    <dgm:cxn modelId="{75D77D3D-4953-47D6-927B-4B892626DD4B}" srcId="{093C87CD-6F07-4A93-89E8-EC9E06090882}" destId="{EE0E1619-BABE-458D-ACF1-57CD10214617}" srcOrd="2" destOrd="0" parTransId="{16D8D077-0FCB-4685-BD14-5C001D3F2E14}" sibTransId="{922F9572-6003-4B1F-A3A7-73D074FDC1A1}"/>
    <dgm:cxn modelId="{E88F4340-09FC-4115-BE89-A4D429EFF7D1}" type="presOf" srcId="{BE9FFCEC-6CD2-48BC-8C55-C8D8EAFB3995}" destId="{C4CE853A-9690-4A59-A53E-9EEC42817EF0}" srcOrd="0" destOrd="7" presId="urn:microsoft.com/office/officeart/2005/8/layout/matrix2"/>
    <dgm:cxn modelId="{65D23B5B-91C7-485C-A809-90E44F2D5677}" type="presOf" srcId="{6D047829-7F56-40D6-82A9-8FAD201EED19}" destId="{62D2DDE9-A907-4C4B-8C4F-E80E3FCD9143}" srcOrd="0" destOrd="5" presId="urn:microsoft.com/office/officeart/2005/8/layout/matrix2"/>
    <dgm:cxn modelId="{63A29048-D604-40C1-B526-BB3838C139D5}" type="presOf" srcId="{EE0E1619-BABE-458D-ACF1-57CD10214617}" destId="{C4CE853A-9690-4A59-A53E-9EEC42817EF0}" srcOrd="0" destOrd="3" presId="urn:microsoft.com/office/officeart/2005/8/layout/matrix2"/>
    <dgm:cxn modelId="{1FE73449-0A94-4533-B44C-480A34318D97}" type="presOf" srcId="{F7BB2BE0-695E-49E2-9000-CE61A4001D69}" destId="{C4CE853A-9690-4A59-A53E-9EEC42817EF0}" srcOrd="0" destOrd="4" presId="urn:microsoft.com/office/officeart/2005/8/layout/matrix2"/>
    <dgm:cxn modelId="{04EB526B-C189-4276-96A1-7660B7E8E44B}" srcId="{8DA94583-DFB4-49EB-AE3E-71218E26847C}" destId="{08336992-8D46-407E-93B2-7A87BCF86C04}" srcOrd="1" destOrd="0" parTransId="{AF2015B9-49A7-47E2-A789-F279CF0516A7}" sibTransId="{CEB173B7-63CC-42EE-A66B-380000F98F4C}"/>
    <dgm:cxn modelId="{4A0F4D6F-34E6-4698-996B-86550C6EBE5F}" type="presOf" srcId="{9CB10455-AA68-4360-920C-4A39170EBF4A}" destId="{262FF624-48C9-44D5-BB07-235EAACA27AD}" srcOrd="0" destOrd="1" presId="urn:microsoft.com/office/officeart/2005/8/layout/matrix2"/>
    <dgm:cxn modelId="{74F76D70-BF3D-4466-AF39-0394933416E0}" srcId="{A600EDB4-B365-4DE8-8610-CE405A6FC683}" destId="{7EC968C3-8E2F-4A8F-A91B-997B04E9329C}" srcOrd="1" destOrd="0" parTransId="{431BF62B-DE50-45A8-B4E5-E15BC22DCEFD}" sibTransId="{058D4C78-FE80-4ECA-B7F8-1596BDE8F56B}"/>
    <dgm:cxn modelId="{8AF36C73-0576-471A-B766-A39551E9A02E}" srcId="{093C87CD-6F07-4A93-89E8-EC9E06090882}" destId="{0E0AD79A-0F6D-435A-9111-29AC9F5C8695}" srcOrd="4" destOrd="0" parTransId="{4D7B4CFE-577D-4E1F-BB85-655A19FBBF4A}" sibTransId="{75FF5237-19C8-4B47-BC88-F0B8E8EF0D29}"/>
    <dgm:cxn modelId="{7F215053-005F-4042-96AA-3BC77EB286E5}" srcId="{A600EDB4-B365-4DE8-8610-CE405A6FC683}" destId="{CB708FAC-DE4D-4F42-9AD7-15A59113F88B}" srcOrd="3" destOrd="0" parTransId="{FED89CBF-D253-4755-A50C-A730254BA4EC}" sibTransId="{274C078F-CD60-4AD1-8F53-F00A203F8B0F}"/>
    <dgm:cxn modelId="{4E8AC555-F3FE-438B-A070-6664B4CCACF1}" type="presOf" srcId="{FB727DBF-886E-4F3B-8B31-1CAF0491C1C1}" destId="{1D3DCC26-DA96-4A05-B32F-F75F0796D50E}" srcOrd="0" destOrd="1" presId="urn:microsoft.com/office/officeart/2005/8/layout/matrix2"/>
    <dgm:cxn modelId="{0AB21F56-3D02-48C6-879D-9D7D077A60B2}" srcId="{E10FAE92-EF75-45D7-AFFF-DD35E38337DE}" destId="{9752885F-FE53-48C8-A004-3C253ECD33C9}" srcOrd="2" destOrd="0" parTransId="{492F76FC-391F-4EAC-BFB8-C36789FE1CFB}" sibTransId="{9439DAE0-127F-4056-A301-957C92B62F5C}"/>
    <dgm:cxn modelId="{1C8CB57A-1091-48E1-A5E0-300C32F5699B}" type="presOf" srcId="{A600EDB4-B365-4DE8-8610-CE405A6FC683}" destId="{62D2DDE9-A907-4C4B-8C4F-E80E3FCD9143}" srcOrd="0" destOrd="0" presId="urn:microsoft.com/office/officeart/2005/8/layout/matrix2"/>
    <dgm:cxn modelId="{658BF67D-FAA8-4FED-B45B-AD1641928585}" type="presOf" srcId="{E0504705-CA03-4228-8BF3-DEB35F153D48}" destId="{C4CE853A-9690-4A59-A53E-9EEC42817EF0}" srcOrd="0" destOrd="8" presId="urn:microsoft.com/office/officeart/2005/8/layout/matrix2"/>
    <dgm:cxn modelId="{DBE36E87-C855-4087-AE59-D7FD403BD0F7}" srcId="{906343B2-0BB4-4A6C-AD08-7C846D864928}" destId="{8F6D4C77-0041-43E4-8705-3D7F036E036F}" srcOrd="4" destOrd="0" parTransId="{5A6392BB-E375-4B2E-8F0E-7B2728EBD2F5}" sibTransId="{7E3E8F7D-36A9-4019-B2BF-8992EFFADFC2}"/>
    <dgm:cxn modelId="{3E729C92-0D53-4C8B-85D4-04E2E4B02825}" type="presOf" srcId="{1EB5D32C-AFA4-4B1E-9605-370A77ADAAE8}" destId="{62D2DDE9-A907-4C4B-8C4F-E80E3FCD9143}" srcOrd="0" destOrd="1" presId="urn:microsoft.com/office/officeart/2005/8/layout/matrix2"/>
    <dgm:cxn modelId="{8603F692-DA86-4C6F-B459-33D9AE9B28F0}" srcId="{E10FAE92-EF75-45D7-AFFF-DD35E38337DE}" destId="{FB727DBF-886E-4F3B-8B31-1CAF0491C1C1}" srcOrd="0" destOrd="0" parTransId="{627FC9CF-3605-4085-9382-EC609828D297}" sibTransId="{77E3DB21-3FCD-40D3-B1F6-37D8685AA5E4}"/>
    <dgm:cxn modelId="{FA806695-CD99-4255-9D10-F4C9375D74ED}" srcId="{A600EDB4-B365-4DE8-8610-CE405A6FC683}" destId="{A84A16DC-C152-4234-A1CD-65401C22EEB3}" srcOrd="2" destOrd="0" parTransId="{6D5BE952-D4E4-4CD6-A510-D201A15959A9}" sibTransId="{77129881-ED33-41DF-98FB-929EDE19FDC9}"/>
    <dgm:cxn modelId="{95D4829E-4B82-4AE1-BD1E-764764470C55}" type="presOf" srcId="{08336992-8D46-407E-93B2-7A87BCF86C04}" destId="{262FF624-48C9-44D5-BB07-235EAACA27AD}" srcOrd="0" destOrd="2" presId="urn:microsoft.com/office/officeart/2005/8/layout/matrix2"/>
    <dgm:cxn modelId="{DE13DEA2-6EC7-492F-B86F-C819A9F3F329}" srcId="{8DA94583-DFB4-49EB-AE3E-71218E26847C}" destId="{9CB10455-AA68-4360-920C-4A39170EBF4A}" srcOrd="0" destOrd="0" parTransId="{03CED1B6-C0E2-40CB-8B70-12A653406576}" sibTransId="{737A3AAF-B4FE-4977-A651-4290548EEA9E}"/>
    <dgm:cxn modelId="{04F3ABAB-0A12-4753-8558-066B53B5880F}" type="presOf" srcId="{906343B2-0BB4-4A6C-AD08-7C846D864928}" destId="{14E0A73C-AED6-49F4-AE03-E13E12156048}" srcOrd="0" destOrd="0" presId="urn:microsoft.com/office/officeart/2005/8/layout/matrix2"/>
    <dgm:cxn modelId="{157EC5AE-4861-4542-ABBB-24F6651BB33D}" srcId="{906343B2-0BB4-4A6C-AD08-7C846D864928}" destId="{A600EDB4-B365-4DE8-8610-CE405A6FC683}" srcOrd="2" destOrd="0" parTransId="{E3C4F117-F51F-46E4-A885-A0072EA90421}" sibTransId="{1D8E45C9-1A01-45B6-BCEF-B4E50F7006DB}"/>
    <dgm:cxn modelId="{7AC31FB2-01AC-42E9-AC48-29C46A462CF4}" srcId="{906343B2-0BB4-4A6C-AD08-7C846D864928}" destId="{093C87CD-6F07-4A93-89E8-EC9E06090882}" srcOrd="1" destOrd="0" parTransId="{96C93342-9460-40B9-B941-80B79282EA03}" sibTransId="{91E28381-0F4D-49E4-86E3-B72C438E25EA}"/>
    <dgm:cxn modelId="{25D937B9-FBDF-4708-BB9E-770246B871CA}" srcId="{093C87CD-6F07-4A93-89E8-EC9E06090882}" destId="{67E34693-57C8-4C4B-B4CF-937E9A564ABA}" srcOrd="5" destOrd="0" parTransId="{A0D3EA21-2AC4-480A-BBFC-4874FF9A65EC}" sibTransId="{83C95A43-0DED-446B-883A-8C246959A768}"/>
    <dgm:cxn modelId="{48E822C1-FC1A-48B4-8A9E-CFFF4EC9EB23}" srcId="{A600EDB4-B365-4DE8-8610-CE405A6FC683}" destId="{6D047829-7F56-40D6-82A9-8FAD201EED19}" srcOrd="4" destOrd="0" parTransId="{B2CCC8AD-857A-4B77-85E1-D68B3212ED5A}" sibTransId="{3F8DC86E-BC34-4E64-BFD0-E905BB0FA504}"/>
    <dgm:cxn modelId="{A730DCC8-4281-4215-B348-C474308E7C22}" type="presOf" srcId="{0E0AD79A-0F6D-435A-9111-29AC9F5C8695}" destId="{C4CE853A-9690-4A59-A53E-9EEC42817EF0}" srcOrd="0" destOrd="5" presId="urn:microsoft.com/office/officeart/2005/8/layout/matrix2"/>
    <dgm:cxn modelId="{71E6E4D0-DDD2-4DCD-8594-8015019D3E46}" type="presOf" srcId="{4C77BA40-C746-404C-A170-3579F923EFF0}" destId="{C4CE853A-9690-4A59-A53E-9EEC42817EF0}" srcOrd="0" destOrd="2" presId="urn:microsoft.com/office/officeart/2005/8/layout/matrix2"/>
    <dgm:cxn modelId="{202DBED3-E30A-4E2B-9469-BB859C830444}" type="presOf" srcId="{A84A16DC-C152-4234-A1CD-65401C22EEB3}" destId="{62D2DDE9-A907-4C4B-8C4F-E80E3FCD9143}" srcOrd="0" destOrd="3" presId="urn:microsoft.com/office/officeart/2005/8/layout/matrix2"/>
    <dgm:cxn modelId="{EA8334DE-20B1-418E-B95D-BA96B99AD372}" srcId="{906343B2-0BB4-4A6C-AD08-7C846D864928}" destId="{0F9ACEC4-F05E-4B9D-BB5A-9BCA0B53789A}" srcOrd="6" destOrd="0" parTransId="{19459807-DA7F-4FCF-ACF7-EFEB9332C0A6}" sibTransId="{9FC1376A-9400-4148-A125-4DB3EBF2F56B}"/>
    <dgm:cxn modelId="{1215FBE1-D8CA-4BC8-8951-D9B2C9DE1EB4}" type="presOf" srcId="{8DA94583-DFB4-49EB-AE3E-71218E26847C}" destId="{262FF624-48C9-44D5-BB07-235EAACA27AD}" srcOrd="0" destOrd="0" presId="urn:microsoft.com/office/officeart/2005/8/layout/matrix2"/>
    <dgm:cxn modelId="{6C3E1BE4-9A55-48FF-AACB-3C96A56762B0}" type="presOf" srcId="{67E34693-57C8-4C4B-B4CF-937E9A564ABA}" destId="{C4CE853A-9690-4A59-A53E-9EEC42817EF0}" srcOrd="0" destOrd="6" presId="urn:microsoft.com/office/officeart/2005/8/layout/matrix2"/>
    <dgm:cxn modelId="{008027F5-300E-4FCE-B1EA-DC5F5DDA218E}" type="presOf" srcId="{7EC968C3-8E2F-4A8F-A91B-997B04E9329C}" destId="{62D2DDE9-A907-4C4B-8C4F-E80E3FCD9143}" srcOrd="0" destOrd="2" presId="urn:microsoft.com/office/officeart/2005/8/layout/matrix2"/>
    <dgm:cxn modelId="{0A4F4AF5-A764-4DA3-A2E5-639D0D79EFA8}" srcId="{E10FAE92-EF75-45D7-AFFF-DD35E38337DE}" destId="{07DD618C-ED27-420F-A7AE-D15E16B83E4F}" srcOrd="1" destOrd="0" parTransId="{3423F636-84B3-4AED-826B-DC545585E248}" sibTransId="{86C52A27-6E1E-4559-B805-3D6BAEB48356}"/>
    <dgm:cxn modelId="{69792CF7-DC8A-4898-AA88-851C3A6EA2EE}" srcId="{093C87CD-6F07-4A93-89E8-EC9E06090882}" destId="{BE9FFCEC-6CD2-48BC-8C55-C8D8EAFB3995}" srcOrd="6" destOrd="0" parTransId="{3AE2FDD4-81D1-4B3B-8F98-06734A37609D}" sibTransId="{F4120682-99F7-44E2-B609-E0B87249244F}"/>
    <dgm:cxn modelId="{02D98FFA-E1DF-4E67-9616-1FBE6CA99FA0}" srcId="{906343B2-0BB4-4A6C-AD08-7C846D864928}" destId="{9D80A0BD-5946-43D3-AC11-FA41CA2EFB5E}" srcOrd="8" destOrd="0" parTransId="{AB1938ED-3EAD-466F-9CF8-F505ECC2DACF}" sibTransId="{985C1585-1EEC-469A-9174-DF6F487CAF4E}"/>
    <dgm:cxn modelId="{9AC13CFD-9664-4610-B3D6-B0229D8D0285}" srcId="{906343B2-0BB4-4A6C-AD08-7C846D864928}" destId="{E10FAE92-EF75-45D7-AFFF-DD35E38337DE}" srcOrd="0" destOrd="0" parTransId="{D34A5C23-BB68-4837-8E9C-763142A8F6BE}" sibTransId="{60BCDF40-D542-424D-B697-9F19A22FEE1E}"/>
    <dgm:cxn modelId="{8F285A40-B9FD-4A06-BC24-E15677BB3A9B}" type="presParOf" srcId="{14E0A73C-AED6-49F4-AE03-E13E12156048}" destId="{29E7A365-6AC1-423F-90A7-1D390751A83E}" srcOrd="0" destOrd="0" presId="urn:microsoft.com/office/officeart/2005/8/layout/matrix2"/>
    <dgm:cxn modelId="{4A036F05-602B-447D-A536-33C944420AF9}" type="presParOf" srcId="{14E0A73C-AED6-49F4-AE03-E13E12156048}" destId="{1D3DCC26-DA96-4A05-B32F-F75F0796D50E}" srcOrd="1" destOrd="0" presId="urn:microsoft.com/office/officeart/2005/8/layout/matrix2"/>
    <dgm:cxn modelId="{4B36F71F-EC8E-416C-8A0B-CBA4FCE792A5}" type="presParOf" srcId="{14E0A73C-AED6-49F4-AE03-E13E12156048}" destId="{C4CE853A-9690-4A59-A53E-9EEC42817EF0}" srcOrd="2" destOrd="0" presId="urn:microsoft.com/office/officeart/2005/8/layout/matrix2"/>
    <dgm:cxn modelId="{3AB62ED7-E738-4E1A-ACF4-DD60F32DF17E}" type="presParOf" srcId="{14E0A73C-AED6-49F4-AE03-E13E12156048}" destId="{62D2DDE9-A907-4C4B-8C4F-E80E3FCD9143}" srcOrd="3" destOrd="0" presId="urn:microsoft.com/office/officeart/2005/8/layout/matrix2"/>
    <dgm:cxn modelId="{0CB55E84-4339-4379-A294-94F88768EDC7}" type="presParOf" srcId="{14E0A73C-AED6-49F4-AE03-E13E12156048}" destId="{262FF624-48C9-44D5-BB07-235EAACA27AD}" srcOrd="4" destOrd="0" presId="urn:microsoft.com/office/officeart/2005/8/layout/matrix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B461E29-58B0-4FBE-B371-0971A707F1DA}" type="doc">
      <dgm:prSet loTypeId="urn:microsoft.com/office/officeart/2005/8/layout/matrix3" loCatId="matrix" qsTypeId="urn:microsoft.com/office/officeart/2005/8/quickstyle/simple1" qsCatId="simple" csTypeId="urn:microsoft.com/office/officeart/2005/8/colors/colorful5" csCatId="colorful" phldr="1"/>
      <dgm:spPr/>
      <dgm:t>
        <a:bodyPr/>
        <a:lstStyle/>
        <a:p>
          <a:endParaRPr lang="en-GB"/>
        </a:p>
      </dgm:t>
    </dgm:pt>
    <dgm:pt modelId="{9BDF94EF-B77E-4BE2-9C24-980ADE0306E6}">
      <dgm:prSet phldrT="[Text]" custT="1"/>
      <dgm:spPr/>
      <dgm:t>
        <a:bodyPr/>
        <a:lstStyle/>
        <a:p>
          <a:r>
            <a:rPr lang="en-GB" sz="1200" b="1" dirty="0"/>
            <a:t>Purpose</a:t>
          </a:r>
        </a:p>
        <a:p>
          <a:br>
            <a:rPr lang="en-GB" sz="1200" b="1" dirty="0"/>
          </a:br>
          <a:r>
            <a:rPr lang="en-GB" sz="1200" dirty="0"/>
            <a:t>To create an immersive experience </a:t>
          </a:r>
          <a:br>
            <a:rPr lang="en-GB" sz="1200" dirty="0"/>
          </a:br>
          <a:r>
            <a:rPr lang="en-GB" sz="1200" dirty="0"/>
            <a:t>To create a new environment for parties</a:t>
          </a:r>
          <a:br>
            <a:rPr lang="en-GB" sz="1200" dirty="0"/>
          </a:br>
          <a:r>
            <a:rPr lang="en-GB" sz="1200" dirty="0"/>
            <a:t>Create a new type of photography studio </a:t>
          </a:r>
        </a:p>
      </dgm:t>
    </dgm:pt>
    <dgm:pt modelId="{93B54F15-950E-4793-96F0-EC0DB4EE3FFD}" type="parTrans" cxnId="{C1FE8022-8FE0-44E4-A98A-C81BC09D8634}">
      <dgm:prSet/>
      <dgm:spPr/>
      <dgm:t>
        <a:bodyPr/>
        <a:lstStyle/>
        <a:p>
          <a:endParaRPr lang="en-GB"/>
        </a:p>
      </dgm:t>
    </dgm:pt>
    <dgm:pt modelId="{245504F2-A92A-4E72-B753-3A47CB662169}" type="sibTrans" cxnId="{C1FE8022-8FE0-44E4-A98A-C81BC09D8634}">
      <dgm:prSet/>
      <dgm:spPr/>
      <dgm:t>
        <a:bodyPr/>
        <a:lstStyle/>
        <a:p>
          <a:endParaRPr lang="en-GB"/>
        </a:p>
      </dgm:t>
    </dgm:pt>
    <dgm:pt modelId="{18F44C10-85B6-45D6-83B0-DAD4DCD972A6}">
      <dgm:prSet phldrT="[Text]" custT="1"/>
      <dgm:spPr/>
      <dgm:t>
        <a:bodyPr/>
        <a:lstStyle/>
        <a:p>
          <a:pPr algn="ctr"/>
          <a:r>
            <a:rPr lang="en-GB" sz="1200" b="1" dirty="0"/>
            <a:t>Stakeholders</a:t>
          </a:r>
          <a:r>
            <a:rPr lang="en-GB" sz="1200" dirty="0"/>
            <a:t> </a:t>
          </a:r>
          <a:br>
            <a:rPr lang="en-GB" sz="1200" dirty="0"/>
          </a:br>
          <a:br>
            <a:rPr lang="en-GB" sz="1200" dirty="0"/>
          </a:br>
          <a:r>
            <a:rPr lang="en-GB" sz="1200" dirty="0"/>
            <a:t>Local community </a:t>
          </a:r>
          <a:br>
            <a:rPr lang="en-GB" sz="1200" dirty="0"/>
          </a:br>
          <a:r>
            <a:rPr lang="en-GB" sz="1200" dirty="0"/>
            <a:t>Photographers </a:t>
          </a:r>
          <a:br>
            <a:rPr lang="en-GB" sz="1200" dirty="0"/>
          </a:br>
          <a:r>
            <a:rPr lang="en-GB" sz="1200" dirty="0"/>
            <a:t>Models </a:t>
          </a:r>
          <a:br>
            <a:rPr lang="en-GB" sz="1200" dirty="0"/>
          </a:br>
          <a:r>
            <a:rPr lang="en-GB" sz="1200" dirty="0"/>
            <a:t>General public</a:t>
          </a:r>
          <a:br>
            <a:rPr lang="en-GB" sz="1200" dirty="0"/>
          </a:br>
          <a:r>
            <a:rPr lang="en-GB" sz="1200" dirty="0"/>
            <a:t>Local event decorators </a:t>
          </a:r>
          <a:br>
            <a:rPr lang="en-GB" sz="1200" dirty="0"/>
          </a:br>
          <a:r>
            <a:rPr lang="en-GB" sz="1200" dirty="0"/>
            <a:t>Local vendors </a:t>
          </a:r>
          <a:br>
            <a:rPr lang="en-GB" sz="1200" dirty="0"/>
          </a:br>
          <a:r>
            <a:rPr lang="en-GB" sz="1200" dirty="0"/>
            <a:t>Local artists </a:t>
          </a:r>
          <a:br>
            <a:rPr lang="en-GB" sz="1200" dirty="0"/>
          </a:br>
          <a:r>
            <a:rPr lang="en-GB" sz="1200" dirty="0"/>
            <a:t>Owner (myself) </a:t>
          </a:r>
          <a:br>
            <a:rPr lang="en-GB" sz="1200" dirty="0"/>
          </a:br>
          <a:r>
            <a:rPr lang="en-GB" sz="1200" dirty="0"/>
            <a:t>Local business </a:t>
          </a:r>
          <a:br>
            <a:rPr lang="en-GB" sz="1200" dirty="0"/>
          </a:br>
          <a:r>
            <a:rPr lang="en-GB" sz="1200" dirty="0"/>
            <a:t>Local councils </a:t>
          </a:r>
          <a:br>
            <a:rPr lang="en-GB" sz="1200" dirty="0"/>
          </a:br>
          <a:r>
            <a:rPr lang="en-GB" sz="1200" dirty="0"/>
            <a:t>Sponsors / Shareholders</a:t>
          </a:r>
          <a:br>
            <a:rPr lang="en-GB" sz="1200" dirty="0"/>
          </a:br>
          <a:r>
            <a:rPr lang="en-GB" sz="1200" dirty="0"/>
            <a:t>Bank</a:t>
          </a:r>
        </a:p>
      </dgm:t>
    </dgm:pt>
    <dgm:pt modelId="{42ED6484-868E-486E-9193-1DE0C8E8EE04}" type="parTrans" cxnId="{E296A4BF-B2A4-474D-90A7-74F1904F3BFD}">
      <dgm:prSet/>
      <dgm:spPr/>
      <dgm:t>
        <a:bodyPr/>
        <a:lstStyle/>
        <a:p>
          <a:endParaRPr lang="en-GB"/>
        </a:p>
      </dgm:t>
    </dgm:pt>
    <dgm:pt modelId="{8219A674-EECA-4C0D-9D9A-3EB275D6BA3E}" type="sibTrans" cxnId="{E296A4BF-B2A4-474D-90A7-74F1904F3BFD}">
      <dgm:prSet/>
      <dgm:spPr/>
      <dgm:t>
        <a:bodyPr/>
        <a:lstStyle/>
        <a:p>
          <a:endParaRPr lang="en-GB"/>
        </a:p>
      </dgm:t>
    </dgm:pt>
    <dgm:pt modelId="{9B3A3315-B58A-43A7-B3A9-C50EB2F160B9}">
      <dgm:prSet phldrT="[Text]" custT="1"/>
      <dgm:spPr/>
      <dgm:t>
        <a:bodyPr/>
        <a:lstStyle/>
        <a:p>
          <a:r>
            <a:rPr lang="en-GB" sz="1200" b="1" dirty="0"/>
            <a:t>Desired End Result </a:t>
          </a:r>
          <a:br>
            <a:rPr lang="en-GB" sz="1200" dirty="0"/>
          </a:br>
          <a:br>
            <a:rPr lang="en-GB" sz="1200" dirty="0"/>
          </a:br>
          <a:r>
            <a:rPr lang="en-GB" sz="1200" dirty="0"/>
            <a:t>Maintain a regular number of attendees </a:t>
          </a:r>
          <a:br>
            <a:rPr lang="en-GB" sz="1200" dirty="0"/>
          </a:br>
          <a:r>
            <a:rPr lang="en-GB" sz="1200" dirty="0"/>
            <a:t>Become an established place to attend </a:t>
          </a:r>
          <a:br>
            <a:rPr lang="en-GB" sz="1200" dirty="0"/>
          </a:br>
          <a:r>
            <a:rPr lang="en-GB" sz="1200" dirty="0"/>
            <a:t>Create jobs for local area</a:t>
          </a:r>
          <a:br>
            <a:rPr lang="en-GB" sz="1200" dirty="0"/>
          </a:br>
          <a:r>
            <a:rPr lang="en-GB" sz="1200" dirty="0"/>
            <a:t>Become a place of “influence” on social media </a:t>
          </a:r>
        </a:p>
      </dgm:t>
    </dgm:pt>
    <dgm:pt modelId="{4F803EBA-497A-40C2-97AC-7BB1088DC6C6}" type="parTrans" cxnId="{19CF6D8A-86F7-45B9-B027-3A65362F04C3}">
      <dgm:prSet/>
      <dgm:spPr/>
      <dgm:t>
        <a:bodyPr/>
        <a:lstStyle/>
        <a:p>
          <a:endParaRPr lang="en-GB"/>
        </a:p>
      </dgm:t>
    </dgm:pt>
    <dgm:pt modelId="{088AD7DE-E984-44DE-BE02-9BB5B1115577}" type="sibTrans" cxnId="{19CF6D8A-86F7-45B9-B027-3A65362F04C3}">
      <dgm:prSet/>
      <dgm:spPr/>
      <dgm:t>
        <a:bodyPr/>
        <a:lstStyle/>
        <a:p>
          <a:endParaRPr lang="en-GB"/>
        </a:p>
      </dgm:t>
    </dgm:pt>
    <dgm:pt modelId="{B9237DDE-2F3E-4D70-A5FC-B7EE48744174}">
      <dgm:prSet phldrT="[Text]"/>
      <dgm:spPr/>
      <dgm:t>
        <a:bodyPr/>
        <a:lstStyle/>
        <a:p>
          <a:endParaRPr lang="en-GB" sz="900" dirty="0"/>
        </a:p>
      </dgm:t>
    </dgm:pt>
    <dgm:pt modelId="{BD4C8E66-5695-4F2B-8AE3-30BDAE74BB4B}" type="parTrans" cxnId="{7867EAF2-EA89-42A1-97B0-A5664E7F7288}">
      <dgm:prSet/>
      <dgm:spPr/>
      <dgm:t>
        <a:bodyPr/>
        <a:lstStyle/>
        <a:p>
          <a:endParaRPr lang="en-GB"/>
        </a:p>
      </dgm:t>
    </dgm:pt>
    <dgm:pt modelId="{D98A456E-3A16-4140-A273-9A7CD083135E}" type="sibTrans" cxnId="{7867EAF2-EA89-42A1-97B0-A5664E7F7288}">
      <dgm:prSet/>
      <dgm:spPr/>
      <dgm:t>
        <a:bodyPr/>
        <a:lstStyle/>
        <a:p>
          <a:endParaRPr lang="en-GB"/>
        </a:p>
      </dgm:t>
    </dgm:pt>
    <dgm:pt modelId="{E37ECD54-DED8-49A9-9BE3-C94F4D4CF5A9}">
      <dgm:prSet phldrT="[Text]" custT="1"/>
      <dgm:spPr/>
      <dgm:t>
        <a:bodyPr/>
        <a:lstStyle/>
        <a:p>
          <a:r>
            <a:rPr lang="en-GB" sz="1200" b="1" dirty="0"/>
            <a:t>Measures of Success</a:t>
          </a:r>
        </a:p>
        <a:p>
          <a:br>
            <a:rPr lang="en-GB" sz="1200" b="1" dirty="0"/>
          </a:br>
          <a:r>
            <a:rPr lang="en-GB" sz="1200" b="0" dirty="0"/>
            <a:t>Number of customers / repeat customers</a:t>
          </a:r>
          <a:br>
            <a:rPr lang="en-GB" sz="1200" b="0" dirty="0"/>
          </a:br>
          <a:r>
            <a:rPr lang="en-GB" sz="1200" b="0" dirty="0"/>
            <a:t>Collaboration with local community and stakeholders </a:t>
          </a:r>
          <a:br>
            <a:rPr lang="en-GB" sz="1200" b="0" dirty="0"/>
          </a:br>
          <a:r>
            <a:rPr lang="en-GB" sz="1200" b="0" dirty="0"/>
            <a:t>Involvement from local council</a:t>
          </a:r>
          <a:br>
            <a:rPr lang="en-GB" sz="1200" b="0" dirty="0"/>
          </a:br>
          <a:r>
            <a:rPr lang="en-GB" sz="1200" b="0" dirty="0"/>
            <a:t>Profits </a:t>
          </a:r>
          <a:br>
            <a:rPr lang="en-GB" sz="1200" b="0" dirty="0"/>
          </a:br>
          <a:r>
            <a:rPr lang="en-GB" sz="1200" b="0" dirty="0"/>
            <a:t>Number of pre bookings </a:t>
          </a:r>
          <a:br>
            <a:rPr lang="en-GB" sz="1200" b="0" dirty="0"/>
          </a:br>
          <a:r>
            <a:rPr lang="en-GB" sz="1200" b="0" dirty="0"/>
            <a:t>Completing within budget </a:t>
          </a:r>
          <a:br>
            <a:rPr lang="en-GB" sz="1200" b="0" dirty="0"/>
          </a:br>
          <a:r>
            <a:rPr lang="en-GB" sz="1200" b="0" dirty="0"/>
            <a:t>Number of followers on social media </a:t>
          </a:r>
          <a:br>
            <a:rPr lang="en-GB" sz="1200" b="0" dirty="0"/>
          </a:br>
          <a:endParaRPr lang="en-GB" sz="1200" b="0" dirty="0"/>
        </a:p>
      </dgm:t>
    </dgm:pt>
    <dgm:pt modelId="{FCEB3EB7-B8E0-498C-A136-43A32BFE7B9A}" type="parTrans" cxnId="{F5C13A3D-4BAA-4C8E-86B4-F4E0DCDF3E0F}">
      <dgm:prSet/>
      <dgm:spPr/>
      <dgm:t>
        <a:bodyPr/>
        <a:lstStyle/>
        <a:p>
          <a:endParaRPr lang="en-GB"/>
        </a:p>
      </dgm:t>
    </dgm:pt>
    <dgm:pt modelId="{38269D29-8090-44D5-BEF0-F708F470A3BE}" type="sibTrans" cxnId="{F5C13A3D-4BAA-4C8E-86B4-F4E0DCDF3E0F}">
      <dgm:prSet/>
      <dgm:spPr/>
      <dgm:t>
        <a:bodyPr/>
        <a:lstStyle/>
        <a:p>
          <a:endParaRPr lang="en-GB"/>
        </a:p>
      </dgm:t>
    </dgm:pt>
    <dgm:pt modelId="{4086443F-F206-4558-9376-3F0F3DAE592B}" type="pres">
      <dgm:prSet presAssocID="{AB461E29-58B0-4FBE-B371-0971A707F1DA}" presName="matrix" presStyleCnt="0">
        <dgm:presLayoutVars>
          <dgm:chMax val="1"/>
          <dgm:dir/>
          <dgm:resizeHandles val="exact"/>
        </dgm:presLayoutVars>
      </dgm:prSet>
      <dgm:spPr/>
    </dgm:pt>
    <dgm:pt modelId="{FBB72EDB-4C63-4296-AEE2-6259F569A280}" type="pres">
      <dgm:prSet presAssocID="{AB461E29-58B0-4FBE-B371-0971A707F1DA}" presName="diamond" presStyleLbl="bgShp" presStyleIdx="0" presStyleCnt="1"/>
      <dgm:spPr/>
    </dgm:pt>
    <dgm:pt modelId="{25EE32B6-411D-485D-B9D2-BD787EDB4B23}" type="pres">
      <dgm:prSet presAssocID="{AB461E29-58B0-4FBE-B371-0971A707F1DA}" presName="quad1" presStyleLbl="node1" presStyleIdx="0" presStyleCnt="4">
        <dgm:presLayoutVars>
          <dgm:chMax val="0"/>
          <dgm:chPref val="0"/>
          <dgm:bulletEnabled val="1"/>
        </dgm:presLayoutVars>
      </dgm:prSet>
      <dgm:spPr/>
    </dgm:pt>
    <dgm:pt modelId="{24B410DC-14E1-47D8-91DE-1CB1D3440F01}" type="pres">
      <dgm:prSet presAssocID="{AB461E29-58B0-4FBE-B371-0971A707F1DA}" presName="quad2" presStyleLbl="node1" presStyleIdx="1" presStyleCnt="4" custLinFactNeighborX="-3678" custLinFactNeighborY="-260">
        <dgm:presLayoutVars>
          <dgm:chMax val="0"/>
          <dgm:chPref val="0"/>
          <dgm:bulletEnabled val="1"/>
        </dgm:presLayoutVars>
      </dgm:prSet>
      <dgm:spPr/>
    </dgm:pt>
    <dgm:pt modelId="{73C5D552-ED05-44EE-AF14-D2B0D393C953}" type="pres">
      <dgm:prSet presAssocID="{AB461E29-58B0-4FBE-B371-0971A707F1DA}" presName="quad3" presStyleLbl="node1" presStyleIdx="2" presStyleCnt="4">
        <dgm:presLayoutVars>
          <dgm:chMax val="0"/>
          <dgm:chPref val="0"/>
          <dgm:bulletEnabled val="1"/>
        </dgm:presLayoutVars>
      </dgm:prSet>
      <dgm:spPr/>
    </dgm:pt>
    <dgm:pt modelId="{F6747088-EDEA-4136-9FF4-C1E0A75EE00E}" type="pres">
      <dgm:prSet presAssocID="{AB461E29-58B0-4FBE-B371-0971A707F1DA}" presName="quad4" presStyleLbl="node1" presStyleIdx="3" presStyleCnt="4">
        <dgm:presLayoutVars>
          <dgm:chMax val="0"/>
          <dgm:chPref val="0"/>
          <dgm:bulletEnabled val="1"/>
        </dgm:presLayoutVars>
      </dgm:prSet>
      <dgm:spPr/>
    </dgm:pt>
  </dgm:ptLst>
  <dgm:cxnLst>
    <dgm:cxn modelId="{C1FE8022-8FE0-44E4-A98A-C81BC09D8634}" srcId="{AB461E29-58B0-4FBE-B371-0971A707F1DA}" destId="{9BDF94EF-B77E-4BE2-9C24-980ADE0306E6}" srcOrd="0" destOrd="0" parTransId="{93B54F15-950E-4793-96F0-EC0DB4EE3FFD}" sibTransId="{245504F2-A92A-4E72-B753-3A47CB662169}"/>
    <dgm:cxn modelId="{D0F4ED3A-2260-4938-BA00-B5BC5DED5F69}" type="presOf" srcId="{AB461E29-58B0-4FBE-B371-0971A707F1DA}" destId="{4086443F-F206-4558-9376-3F0F3DAE592B}" srcOrd="0" destOrd="0" presId="urn:microsoft.com/office/officeart/2005/8/layout/matrix3"/>
    <dgm:cxn modelId="{F5C13A3D-4BAA-4C8E-86B4-F4E0DCDF3E0F}" srcId="{AB461E29-58B0-4FBE-B371-0971A707F1DA}" destId="{E37ECD54-DED8-49A9-9BE3-C94F4D4CF5A9}" srcOrd="3" destOrd="0" parTransId="{FCEB3EB7-B8E0-498C-A136-43A32BFE7B9A}" sibTransId="{38269D29-8090-44D5-BEF0-F708F470A3BE}"/>
    <dgm:cxn modelId="{E1F4B36C-CBDC-4337-B21F-ADCAF91E9D83}" type="presOf" srcId="{9BDF94EF-B77E-4BE2-9C24-980ADE0306E6}" destId="{25EE32B6-411D-485D-B9D2-BD787EDB4B23}" srcOrd="0" destOrd="0" presId="urn:microsoft.com/office/officeart/2005/8/layout/matrix3"/>
    <dgm:cxn modelId="{D5D36B6E-0B56-4F9D-A542-6BD9EC8C59C9}" type="presOf" srcId="{9B3A3315-B58A-43A7-B3A9-C50EB2F160B9}" destId="{73C5D552-ED05-44EE-AF14-D2B0D393C953}" srcOrd="0" destOrd="0" presId="urn:microsoft.com/office/officeart/2005/8/layout/matrix3"/>
    <dgm:cxn modelId="{19CF6D8A-86F7-45B9-B027-3A65362F04C3}" srcId="{AB461E29-58B0-4FBE-B371-0971A707F1DA}" destId="{9B3A3315-B58A-43A7-B3A9-C50EB2F160B9}" srcOrd="2" destOrd="0" parTransId="{4F803EBA-497A-40C2-97AC-7BB1088DC6C6}" sibTransId="{088AD7DE-E984-44DE-BE02-9BB5B1115577}"/>
    <dgm:cxn modelId="{84EF97A7-680B-4997-86A8-1BA3D3935C67}" type="presOf" srcId="{E37ECD54-DED8-49A9-9BE3-C94F4D4CF5A9}" destId="{F6747088-EDEA-4136-9FF4-C1E0A75EE00E}" srcOrd="0" destOrd="0" presId="urn:microsoft.com/office/officeart/2005/8/layout/matrix3"/>
    <dgm:cxn modelId="{E296A4BF-B2A4-474D-90A7-74F1904F3BFD}" srcId="{AB461E29-58B0-4FBE-B371-0971A707F1DA}" destId="{18F44C10-85B6-45D6-83B0-DAD4DCD972A6}" srcOrd="1" destOrd="0" parTransId="{42ED6484-868E-486E-9193-1DE0C8E8EE04}" sibTransId="{8219A674-EECA-4C0D-9D9A-3EB275D6BA3E}"/>
    <dgm:cxn modelId="{F32597DA-2B34-4B93-A217-EDDCE93EEC6B}" type="presOf" srcId="{18F44C10-85B6-45D6-83B0-DAD4DCD972A6}" destId="{24B410DC-14E1-47D8-91DE-1CB1D3440F01}" srcOrd="0" destOrd="0" presId="urn:microsoft.com/office/officeart/2005/8/layout/matrix3"/>
    <dgm:cxn modelId="{7867EAF2-EA89-42A1-97B0-A5664E7F7288}" srcId="{AB461E29-58B0-4FBE-B371-0971A707F1DA}" destId="{B9237DDE-2F3E-4D70-A5FC-B7EE48744174}" srcOrd="4" destOrd="0" parTransId="{BD4C8E66-5695-4F2B-8AE3-30BDAE74BB4B}" sibTransId="{D98A456E-3A16-4140-A273-9A7CD083135E}"/>
    <dgm:cxn modelId="{31C2E43A-FED4-46CC-A05B-9FA027C502A8}" type="presParOf" srcId="{4086443F-F206-4558-9376-3F0F3DAE592B}" destId="{FBB72EDB-4C63-4296-AEE2-6259F569A280}" srcOrd="0" destOrd="0" presId="urn:microsoft.com/office/officeart/2005/8/layout/matrix3"/>
    <dgm:cxn modelId="{2E12396C-8AA8-4EE4-ABC1-0F3CE03EBF37}" type="presParOf" srcId="{4086443F-F206-4558-9376-3F0F3DAE592B}" destId="{25EE32B6-411D-485D-B9D2-BD787EDB4B23}" srcOrd="1" destOrd="0" presId="urn:microsoft.com/office/officeart/2005/8/layout/matrix3"/>
    <dgm:cxn modelId="{6DEA569A-5A1F-453F-9766-F6933300B11F}" type="presParOf" srcId="{4086443F-F206-4558-9376-3F0F3DAE592B}" destId="{24B410DC-14E1-47D8-91DE-1CB1D3440F01}" srcOrd="2" destOrd="0" presId="urn:microsoft.com/office/officeart/2005/8/layout/matrix3"/>
    <dgm:cxn modelId="{B9A4FB33-AE00-41B6-8547-28AC9F84575A}" type="presParOf" srcId="{4086443F-F206-4558-9376-3F0F3DAE592B}" destId="{73C5D552-ED05-44EE-AF14-D2B0D393C953}" srcOrd="3" destOrd="0" presId="urn:microsoft.com/office/officeart/2005/8/layout/matrix3"/>
    <dgm:cxn modelId="{2F559060-38BE-429F-B548-8082ACA341F1}" type="presParOf" srcId="{4086443F-F206-4558-9376-3F0F3DAE592B}" destId="{F6747088-EDEA-4136-9FF4-C1E0A75EE00E}" srcOrd="4" destOrd="0" presId="urn:microsoft.com/office/officeart/2005/8/layout/matrix3"/>
  </dgm:cxnLst>
  <dgm:bg/>
  <dgm:whole/>
  <dgm:extLst>
    <a:ext uri="http://schemas.microsoft.com/office/drawing/2008/diagram">
      <dsp:dataModelExt xmlns:dsp="http://schemas.microsoft.com/office/drawing/2008/diagram" relId="rId25"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E7A365-6AC1-423F-90A7-1D390751A83E}">
      <dsp:nvSpPr>
        <dsp:cNvPr id="0" name=""/>
        <dsp:cNvSpPr/>
      </dsp:nvSpPr>
      <dsp:spPr>
        <a:xfrm>
          <a:off x="871537" y="0"/>
          <a:ext cx="5105400" cy="5105400"/>
        </a:xfrm>
        <a:prstGeom prst="quadArrow">
          <a:avLst>
            <a:gd name="adj1" fmla="val 2000"/>
            <a:gd name="adj2" fmla="val 4000"/>
            <a:gd name="adj3" fmla="val 5000"/>
          </a:avLst>
        </a:prstGeom>
        <a:gradFill rotWithShape="0">
          <a:gsLst>
            <a:gs pos="0">
              <a:schemeClr val="accent5">
                <a:tint val="40000"/>
                <a:hueOff val="0"/>
                <a:satOff val="0"/>
                <a:lumOff val="0"/>
                <a:alphaOff val="0"/>
                <a:satMod val="103000"/>
                <a:lumMod val="102000"/>
                <a:tint val="94000"/>
              </a:schemeClr>
            </a:gs>
            <a:gs pos="50000">
              <a:schemeClr val="accent5">
                <a:tint val="40000"/>
                <a:hueOff val="0"/>
                <a:satOff val="0"/>
                <a:lumOff val="0"/>
                <a:alphaOff val="0"/>
                <a:satMod val="110000"/>
                <a:lumMod val="100000"/>
                <a:shade val="100000"/>
              </a:schemeClr>
            </a:gs>
            <a:gs pos="100000">
              <a:schemeClr val="accent5">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1D3DCC26-DA96-4A05-B32F-F75F0796D50E}">
      <dsp:nvSpPr>
        <dsp:cNvPr id="0" name=""/>
        <dsp:cNvSpPr/>
      </dsp:nvSpPr>
      <dsp:spPr>
        <a:xfrm>
          <a:off x="1203388" y="331851"/>
          <a:ext cx="2042160" cy="2042160"/>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t" anchorCtr="0">
          <a:noAutofit/>
        </a:bodyPr>
        <a:lstStyle/>
        <a:p>
          <a:pPr marL="0" lvl="0" indent="0" algn="ctr" defTabSz="466725">
            <a:lnSpc>
              <a:spcPct val="90000"/>
            </a:lnSpc>
            <a:spcBef>
              <a:spcPct val="0"/>
            </a:spcBef>
            <a:spcAft>
              <a:spcPct val="35000"/>
            </a:spcAft>
            <a:buNone/>
          </a:pPr>
          <a:r>
            <a:rPr lang="en-US" sz="1050" b="1" kern="1200" dirty="0"/>
            <a:t>High Power, Low Interest </a:t>
          </a:r>
          <a:endParaRPr lang="en-GB" sz="1050" kern="1200" dirty="0"/>
        </a:p>
        <a:p>
          <a:pPr marL="57150" lvl="1" indent="-57150" algn="ctr" defTabSz="466725">
            <a:lnSpc>
              <a:spcPct val="90000"/>
            </a:lnSpc>
            <a:spcBef>
              <a:spcPct val="0"/>
            </a:spcBef>
            <a:spcAft>
              <a:spcPct val="15000"/>
            </a:spcAft>
            <a:buFont typeface="Symbol" panose="05050102010706020507" pitchFamily="18" charset="2"/>
            <a:buChar char=""/>
          </a:pPr>
          <a:r>
            <a:rPr lang="en-GB" sz="1050" kern="1200" dirty="0"/>
            <a:t>Local councils </a:t>
          </a:r>
        </a:p>
        <a:p>
          <a:pPr marL="57150" lvl="1" indent="-57150" algn="ctr" defTabSz="466725">
            <a:lnSpc>
              <a:spcPct val="90000"/>
            </a:lnSpc>
            <a:spcBef>
              <a:spcPct val="0"/>
            </a:spcBef>
            <a:spcAft>
              <a:spcPct val="15000"/>
            </a:spcAft>
            <a:buFont typeface="Symbol" panose="05050102010706020507" pitchFamily="18" charset="2"/>
            <a:buChar char=""/>
          </a:pPr>
          <a:r>
            <a:rPr lang="en-GB" sz="1050" kern="1200" dirty="0"/>
            <a:t>General public </a:t>
          </a:r>
        </a:p>
        <a:p>
          <a:pPr marL="57150" lvl="1" indent="-57150" algn="ctr" defTabSz="466725">
            <a:lnSpc>
              <a:spcPct val="90000"/>
            </a:lnSpc>
            <a:spcBef>
              <a:spcPct val="0"/>
            </a:spcBef>
            <a:spcAft>
              <a:spcPct val="15000"/>
            </a:spcAft>
            <a:buChar char="•"/>
          </a:pPr>
          <a:r>
            <a:rPr lang="en-GB" sz="1050" kern="1200" dirty="0"/>
            <a:t>Bank</a:t>
          </a:r>
        </a:p>
      </dsp:txBody>
      <dsp:txXfrm>
        <a:off x="1303078" y="431541"/>
        <a:ext cx="1842780" cy="1842780"/>
      </dsp:txXfrm>
    </dsp:sp>
    <dsp:sp modelId="{C4CE853A-9690-4A59-A53E-9EEC42817EF0}">
      <dsp:nvSpPr>
        <dsp:cNvPr id="0" name=""/>
        <dsp:cNvSpPr/>
      </dsp:nvSpPr>
      <dsp:spPr>
        <a:xfrm>
          <a:off x="3602926" y="331851"/>
          <a:ext cx="2042160" cy="2042160"/>
        </a:xfrm>
        <a:prstGeom prst="roundRect">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t" anchorCtr="0">
          <a:noAutofit/>
        </a:bodyPr>
        <a:lstStyle/>
        <a:p>
          <a:pPr marL="0" lvl="0" indent="0" algn="ctr" defTabSz="466725">
            <a:lnSpc>
              <a:spcPct val="90000"/>
            </a:lnSpc>
            <a:spcBef>
              <a:spcPct val="0"/>
            </a:spcBef>
            <a:spcAft>
              <a:spcPct val="35000"/>
            </a:spcAft>
            <a:buNone/>
          </a:pPr>
          <a:r>
            <a:rPr lang="en-US" sz="1050" b="1" kern="1200" dirty="0"/>
            <a:t>High Power, High Interest</a:t>
          </a:r>
          <a:endParaRPr lang="en-GB" sz="1050" kern="1200" dirty="0"/>
        </a:p>
        <a:p>
          <a:pPr marL="57150" lvl="1" indent="-57150" algn="ctr" defTabSz="466725">
            <a:lnSpc>
              <a:spcPct val="90000"/>
            </a:lnSpc>
            <a:spcBef>
              <a:spcPct val="0"/>
            </a:spcBef>
            <a:spcAft>
              <a:spcPct val="15000"/>
            </a:spcAft>
            <a:buFont typeface="Symbol" panose="05050102010706020507" pitchFamily="18" charset="2"/>
            <a:buChar char=""/>
          </a:pPr>
          <a:r>
            <a:rPr lang="en-GB" sz="1050" kern="1200" dirty="0"/>
            <a:t>Customers</a:t>
          </a:r>
        </a:p>
        <a:p>
          <a:pPr marL="57150" lvl="1" indent="-57150" algn="ctr" defTabSz="466725">
            <a:lnSpc>
              <a:spcPct val="90000"/>
            </a:lnSpc>
            <a:spcBef>
              <a:spcPct val="0"/>
            </a:spcBef>
            <a:spcAft>
              <a:spcPct val="15000"/>
            </a:spcAft>
            <a:buFont typeface="Symbol" panose="05050102010706020507" pitchFamily="18" charset="2"/>
            <a:buChar char=""/>
          </a:pPr>
          <a:r>
            <a:rPr lang="en-GB" sz="1050" kern="1200" dirty="0"/>
            <a:t>Sponsors</a:t>
          </a:r>
        </a:p>
        <a:p>
          <a:pPr marL="57150" lvl="1" indent="-57150" algn="ctr" defTabSz="466725">
            <a:lnSpc>
              <a:spcPct val="90000"/>
            </a:lnSpc>
            <a:spcBef>
              <a:spcPct val="0"/>
            </a:spcBef>
            <a:spcAft>
              <a:spcPct val="15000"/>
            </a:spcAft>
            <a:buFont typeface="Symbol" panose="05050102010706020507" pitchFamily="18" charset="2"/>
            <a:buChar char=""/>
          </a:pPr>
          <a:r>
            <a:rPr lang="en-GB" sz="1050" kern="1200" dirty="0"/>
            <a:t>Shareholders</a:t>
          </a:r>
        </a:p>
        <a:p>
          <a:pPr marL="57150" lvl="1" indent="-57150" algn="ctr" defTabSz="466725">
            <a:lnSpc>
              <a:spcPct val="90000"/>
            </a:lnSpc>
            <a:spcBef>
              <a:spcPct val="0"/>
            </a:spcBef>
            <a:spcAft>
              <a:spcPct val="15000"/>
            </a:spcAft>
            <a:buFont typeface="Symbol" panose="05050102010706020507" pitchFamily="18" charset="2"/>
            <a:buChar char=""/>
          </a:pPr>
          <a:r>
            <a:rPr lang="en-GB" sz="1050" kern="1200" dirty="0"/>
            <a:t>Owner (myself) </a:t>
          </a:r>
        </a:p>
        <a:p>
          <a:pPr marL="57150" lvl="1" indent="-57150" algn="ctr" defTabSz="466725">
            <a:lnSpc>
              <a:spcPct val="90000"/>
            </a:lnSpc>
            <a:spcBef>
              <a:spcPct val="0"/>
            </a:spcBef>
            <a:spcAft>
              <a:spcPct val="15000"/>
            </a:spcAft>
            <a:buFont typeface="Symbol" panose="05050102010706020507" pitchFamily="18" charset="2"/>
            <a:buChar char=""/>
          </a:pPr>
          <a:r>
            <a:rPr lang="en-GB" sz="1050" kern="1200" dirty="0"/>
            <a:t>Students </a:t>
          </a:r>
        </a:p>
        <a:p>
          <a:pPr marL="57150" lvl="1" indent="-57150" algn="ctr" defTabSz="466725">
            <a:lnSpc>
              <a:spcPct val="90000"/>
            </a:lnSpc>
            <a:spcBef>
              <a:spcPct val="0"/>
            </a:spcBef>
            <a:spcAft>
              <a:spcPct val="15000"/>
            </a:spcAft>
            <a:buFont typeface="Symbol" panose="05050102010706020507" pitchFamily="18" charset="2"/>
            <a:buChar char=""/>
          </a:pPr>
          <a:r>
            <a:rPr lang="en-GB" sz="1050" kern="1200" dirty="0"/>
            <a:t>Employees</a:t>
          </a:r>
        </a:p>
        <a:p>
          <a:pPr marL="57150" lvl="1" indent="-57150" algn="ctr" defTabSz="466725">
            <a:lnSpc>
              <a:spcPct val="90000"/>
            </a:lnSpc>
            <a:spcBef>
              <a:spcPct val="0"/>
            </a:spcBef>
            <a:spcAft>
              <a:spcPct val="15000"/>
            </a:spcAft>
            <a:buFont typeface="Symbol" panose="05050102010706020507" pitchFamily="18" charset="2"/>
            <a:buChar char=""/>
          </a:pPr>
          <a:r>
            <a:rPr lang="en-GB" sz="1050" kern="1200" dirty="0"/>
            <a:t>Investors </a:t>
          </a:r>
        </a:p>
        <a:p>
          <a:pPr marL="57150" lvl="1" indent="-57150" algn="ctr" defTabSz="466725">
            <a:lnSpc>
              <a:spcPct val="90000"/>
            </a:lnSpc>
            <a:spcBef>
              <a:spcPct val="0"/>
            </a:spcBef>
            <a:spcAft>
              <a:spcPct val="15000"/>
            </a:spcAft>
            <a:buFont typeface="Symbol" panose="05050102010706020507" pitchFamily="18" charset="2"/>
            <a:buChar char=""/>
          </a:pPr>
          <a:r>
            <a:rPr lang="en-GB" sz="1050" kern="1200" dirty="0"/>
            <a:t>Staff</a:t>
          </a:r>
        </a:p>
      </dsp:txBody>
      <dsp:txXfrm>
        <a:off x="3702616" y="431541"/>
        <a:ext cx="1842780" cy="1842780"/>
      </dsp:txXfrm>
    </dsp:sp>
    <dsp:sp modelId="{62D2DDE9-A907-4C4B-8C4F-E80E3FCD9143}">
      <dsp:nvSpPr>
        <dsp:cNvPr id="0" name=""/>
        <dsp:cNvSpPr/>
      </dsp:nvSpPr>
      <dsp:spPr>
        <a:xfrm>
          <a:off x="1203388" y="2731389"/>
          <a:ext cx="2042160" cy="2042160"/>
        </a:xfrm>
        <a:prstGeom prst="roundRect">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t" anchorCtr="0">
          <a:noAutofit/>
        </a:bodyPr>
        <a:lstStyle/>
        <a:p>
          <a:pPr marL="0" lvl="0" indent="0" algn="ctr" defTabSz="466725">
            <a:lnSpc>
              <a:spcPct val="90000"/>
            </a:lnSpc>
            <a:spcBef>
              <a:spcPct val="0"/>
            </a:spcBef>
            <a:spcAft>
              <a:spcPct val="35000"/>
            </a:spcAft>
            <a:buNone/>
          </a:pPr>
          <a:r>
            <a:rPr lang="en-US" sz="1050" b="1" kern="1200" dirty="0"/>
            <a:t>Low Power, High Interest</a:t>
          </a:r>
          <a:endParaRPr lang="en-GB" sz="1050" kern="1200" dirty="0"/>
        </a:p>
        <a:p>
          <a:pPr marL="57150" lvl="1" indent="-57150" algn="ctr" defTabSz="466725">
            <a:lnSpc>
              <a:spcPct val="90000"/>
            </a:lnSpc>
            <a:spcBef>
              <a:spcPct val="0"/>
            </a:spcBef>
            <a:spcAft>
              <a:spcPct val="15000"/>
            </a:spcAft>
            <a:buFont typeface="Symbol" panose="05050102010706020507" pitchFamily="18" charset="2"/>
            <a:buChar char=""/>
          </a:pPr>
          <a:r>
            <a:rPr lang="en-GB" sz="1050" kern="1200" dirty="0"/>
            <a:t>Local vendors </a:t>
          </a:r>
        </a:p>
        <a:p>
          <a:pPr marL="57150" lvl="1" indent="-57150" algn="ctr" defTabSz="466725">
            <a:lnSpc>
              <a:spcPct val="90000"/>
            </a:lnSpc>
            <a:spcBef>
              <a:spcPct val="0"/>
            </a:spcBef>
            <a:spcAft>
              <a:spcPct val="15000"/>
            </a:spcAft>
            <a:buFont typeface="Symbol" panose="05050102010706020507" pitchFamily="18" charset="2"/>
            <a:buChar char=""/>
          </a:pPr>
          <a:r>
            <a:rPr lang="en-GB" sz="1050" kern="1200" dirty="0"/>
            <a:t>Photographers </a:t>
          </a:r>
        </a:p>
        <a:p>
          <a:pPr marL="57150" lvl="1" indent="-57150" algn="ctr" defTabSz="466725">
            <a:lnSpc>
              <a:spcPct val="90000"/>
            </a:lnSpc>
            <a:spcBef>
              <a:spcPct val="0"/>
            </a:spcBef>
            <a:spcAft>
              <a:spcPct val="15000"/>
            </a:spcAft>
            <a:buFont typeface="Symbol" panose="05050102010706020507" pitchFamily="18" charset="2"/>
            <a:buChar char=""/>
          </a:pPr>
          <a:r>
            <a:rPr lang="en-GB" sz="1050" kern="1200" dirty="0"/>
            <a:t>Models </a:t>
          </a:r>
        </a:p>
        <a:p>
          <a:pPr marL="57150" lvl="1" indent="-57150" algn="ctr" defTabSz="466725">
            <a:lnSpc>
              <a:spcPct val="90000"/>
            </a:lnSpc>
            <a:spcBef>
              <a:spcPct val="0"/>
            </a:spcBef>
            <a:spcAft>
              <a:spcPct val="15000"/>
            </a:spcAft>
            <a:buFont typeface="Symbol" panose="05050102010706020507" pitchFamily="18" charset="2"/>
            <a:buChar char=""/>
          </a:pPr>
          <a:r>
            <a:rPr lang="en-GB" sz="1050" kern="1200" dirty="0"/>
            <a:t>Local community </a:t>
          </a:r>
        </a:p>
        <a:p>
          <a:pPr marL="57150" lvl="1" indent="-57150" algn="ctr" defTabSz="466725">
            <a:lnSpc>
              <a:spcPct val="90000"/>
            </a:lnSpc>
            <a:spcBef>
              <a:spcPct val="0"/>
            </a:spcBef>
            <a:spcAft>
              <a:spcPct val="15000"/>
            </a:spcAft>
            <a:buFont typeface="Symbol" panose="05050102010706020507" pitchFamily="18" charset="2"/>
            <a:buChar char=""/>
          </a:pPr>
          <a:r>
            <a:rPr lang="en-GB" sz="1050" kern="1200" dirty="0"/>
            <a:t>Local business </a:t>
          </a:r>
        </a:p>
      </dsp:txBody>
      <dsp:txXfrm>
        <a:off x="1303078" y="2831079"/>
        <a:ext cx="1842780" cy="1842780"/>
      </dsp:txXfrm>
    </dsp:sp>
    <dsp:sp modelId="{262FF624-48C9-44D5-BB07-235EAACA27AD}">
      <dsp:nvSpPr>
        <dsp:cNvPr id="0" name=""/>
        <dsp:cNvSpPr/>
      </dsp:nvSpPr>
      <dsp:spPr>
        <a:xfrm>
          <a:off x="3602926" y="2731389"/>
          <a:ext cx="2042160" cy="2042160"/>
        </a:xfrm>
        <a:prstGeom prst="roundRec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t" anchorCtr="0">
          <a:noAutofit/>
        </a:bodyPr>
        <a:lstStyle/>
        <a:p>
          <a:pPr marL="0" lvl="0" indent="0" algn="ctr" defTabSz="466725">
            <a:lnSpc>
              <a:spcPct val="90000"/>
            </a:lnSpc>
            <a:spcBef>
              <a:spcPct val="0"/>
            </a:spcBef>
            <a:spcAft>
              <a:spcPct val="35000"/>
            </a:spcAft>
            <a:buNone/>
          </a:pPr>
          <a:r>
            <a:rPr lang="en-US" sz="1050" b="1" kern="1200" dirty="0"/>
            <a:t>Low Power, Low Interest</a:t>
          </a:r>
          <a:endParaRPr lang="en-GB" sz="1050" kern="1200" dirty="0"/>
        </a:p>
        <a:p>
          <a:pPr marL="57150" lvl="1" indent="-57150" algn="ctr" defTabSz="466725">
            <a:lnSpc>
              <a:spcPct val="90000"/>
            </a:lnSpc>
            <a:spcBef>
              <a:spcPct val="0"/>
            </a:spcBef>
            <a:spcAft>
              <a:spcPct val="15000"/>
            </a:spcAft>
            <a:buFont typeface="Symbol" panose="05050102010706020507" pitchFamily="18" charset="2"/>
            <a:buChar char=""/>
          </a:pPr>
          <a:r>
            <a:rPr lang="en-GB" sz="1050" kern="1200" dirty="0"/>
            <a:t>Local event decorators </a:t>
          </a:r>
        </a:p>
        <a:p>
          <a:pPr marL="57150" lvl="1" indent="-57150" algn="ctr" defTabSz="466725">
            <a:lnSpc>
              <a:spcPct val="90000"/>
            </a:lnSpc>
            <a:spcBef>
              <a:spcPct val="0"/>
            </a:spcBef>
            <a:spcAft>
              <a:spcPct val="15000"/>
            </a:spcAft>
            <a:buFont typeface="Symbol" panose="05050102010706020507" pitchFamily="18" charset="2"/>
            <a:buChar char=""/>
          </a:pPr>
          <a:r>
            <a:rPr lang="en-GB" sz="1050" kern="1200" dirty="0"/>
            <a:t>Local artists </a:t>
          </a:r>
        </a:p>
      </dsp:txBody>
      <dsp:txXfrm>
        <a:off x="3702616" y="2831079"/>
        <a:ext cx="1842780" cy="18427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B72EDB-4C63-4296-AEE2-6259F569A280}">
      <dsp:nvSpPr>
        <dsp:cNvPr id="0" name=""/>
        <dsp:cNvSpPr/>
      </dsp:nvSpPr>
      <dsp:spPr>
        <a:xfrm>
          <a:off x="657224" y="0"/>
          <a:ext cx="5953125" cy="5953125"/>
        </a:xfrm>
        <a:prstGeom prst="diamond">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5EE32B6-411D-485D-B9D2-BD787EDB4B23}">
      <dsp:nvSpPr>
        <dsp:cNvPr id="0" name=""/>
        <dsp:cNvSpPr/>
      </dsp:nvSpPr>
      <dsp:spPr>
        <a:xfrm>
          <a:off x="1222771" y="565546"/>
          <a:ext cx="2321718" cy="2321718"/>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dirty="0"/>
            <a:t>Purpose</a:t>
          </a:r>
        </a:p>
        <a:p>
          <a:pPr marL="0" lvl="0" indent="0" algn="ctr" defTabSz="533400">
            <a:lnSpc>
              <a:spcPct val="90000"/>
            </a:lnSpc>
            <a:spcBef>
              <a:spcPct val="0"/>
            </a:spcBef>
            <a:spcAft>
              <a:spcPct val="35000"/>
            </a:spcAft>
            <a:buNone/>
          </a:pPr>
          <a:br>
            <a:rPr lang="en-GB" sz="1200" b="1" kern="1200" dirty="0"/>
          </a:br>
          <a:r>
            <a:rPr lang="en-GB" sz="1200" kern="1200" dirty="0"/>
            <a:t>To create an immersive experience </a:t>
          </a:r>
          <a:br>
            <a:rPr lang="en-GB" sz="1200" kern="1200" dirty="0"/>
          </a:br>
          <a:r>
            <a:rPr lang="en-GB" sz="1200" kern="1200" dirty="0"/>
            <a:t>To create a new environment for parties</a:t>
          </a:r>
          <a:br>
            <a:rPr lang="en-GB" sz="1200" kern="1200" dirty="0"/>
          </a:br>
          <a:r>
            <a:rPr lang="en-GB" sz="1200" kern="1200" dirty="0"/>
            <a:t>Create a new type of photography studio </a:t>
          </a:r>
        </a:p>
      </dsp:txBody>
      <dsp:txXfrm>
        <a:off x="1336108" y="678883"/>
        <a:ext cx="2095044" cy="2095044"/>
      </dsp:txXfrm>
    </dsp:sp>
    <dsp:sp modelId="{24B410DC-14E1-47D8-91DE-1CB1D3440F01}">
      <dsp:nvSpPr>
        <dsp:cNvPr id="0" name=""/>
        <dsp:cNvSpPr/>
      </dsp:nvSpPr>
      <dsp:spPr>
        <a:xfrm>
          <a:off x="3637691" y="559510"/>
          <a:ext cx="2321718" cy="2321718"/>
        </a:xfrm>
        <a:prstGeom prst="roundRect">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dirty="0"/>
            <a:t>Stakeholders</a:t>
          </a:r>
          <a:r>
            <a:rPr lang="en-GB" sz="1200" kern="1200" dirty="0"/>
            <a:t> </a:t>
          </a:r>
          <a:br>
            <a:rPr lang="en-GB" sz="1200" kern="1200" dirty="0"/>
          </a:br>
          <a:br>
            <a:rPr lang="en-GB" sz="1200" kern="1200" dirty="0"/>
          </a:br>
          <a:r>
            <a:rPr lang="en-GB" sz="1200" kern="1200" dirty="0"/>
            <a:t>Local community </a:t>
          </a:r>
          <a:br>
            <a:rPr lang="en-GB" sz="1200" kern="1200" dirty="0"/>
          </a:br>
          <a:r>
            <a:rPr lang="en-GB" sz="1200" kern="1200" dirty="0"/>
            <a:t>Photographers </a:t>
          </a:r>
          <a:br>
            <a:rPr lang="en-GB" sz="1200" kern="1200" dirty="0"/>
          </a:br>
          <a:r>
            <a:rPr lang="en-GB" sz="1200" kern="1200" dirty="0"/>
            <a:t>Models </a:t>
          </a:r>
          <a:br>
            <a:rPr lang="en-GB" sz="1200" kern="1200" dirty="0"/>
          </a:br>
          <a:r>
            <a:rPr lang="en-GB" sz="1200" kern="1200" dirty="0"/>
            <a:t>General public</a:t>
          </a:r>
          <a:br>
            <a:rPr lang="en-GB" sz="1200" kern="1200" dirty="0"/>
          </a:br>
          <a:r>
            <a:rPr lang="en-GB" sz="1200" kern="1200" dirty="0"/>
            <a:t>Local event decorators </a:t>
          </a:r>
          <a:br>
            <a:rPr lang="en-GB" sz="1200" kern="1200" dirty="0"/>
          </a:br>
          <a:r>
            <a:rPr lang="en-GB" sz="1200" kern="1200" dirty="0"/>
            <a:t>Local vendors </a:t>
          </a:r>
          <a:br>
            <a:rPr lang="en-GB" sz="1200" kern="1200" dirty="0"/>
          </a:br>
          <a:r>
            <a:rPr lang="en-GB" sz="1200" kern="1200" dirty="0"/>
            <a:t>Local artists </a:t>
          </a:r>
          <a:br>
            <a:rPr lang="en-GB" sz="1200" kern="1200" dirty="0"/>
          </a:br>
          <a:r>
            <a:rPr lang="en-GB" sz="1200" kern="1200" dirty="0"/>
            <a:t>Owner (myself) </a:t>
          </a:r>
          <a:br>
            <a:rPr lang="en-GB" sz="1200" kern="1200" dirty="0"/>
          </a:br>
          <a:r>
            <a:rPr lang="en-GB" sz="1200" kern="1200" dirty="0"/>
            <a:t>Local business </a:t>
          </a:r>
          <a:br>
            <a:rPr lang="en-GB" sz="1200" kern="1200" dirty="0"/>
          </a:br>
          <a:r>
            <a:rPr lang="en-GB" sz="1200" kern="1200" dirty="0"/>
            <a:t>Local councils </a:t>
          </a:r>
          <a:br>
            <a:rPr lang="en-GB" sz="1200" kern="1200" dirty="0"/>
          </a:br>
          <a:r>
            <a:rPr lang="en-GB" sz="1200" kern="1200" dirty="0"/>
            <a:t>Sponsors / Shareholders</a:t>
          </a:r>
          <a:br>
            <a:rPr lang="en-GB" sz="1200" kern="1200" dirty="0"/>
          </a:br>
          <a:r>
            <a:rPr lang="en-GB" sz="1200" kern="1200" dirty="0"/>
            <a:t>Bank</a:t>
          </a:r>
        </a:p>
      </dsp:txBody>
      <dsp:txXfrm>
        <a:off x="3751028" y="672847"/>
        <a:ext cx="2095044" cy="2095044"/>
      </dsp:txXfrm>
    </dsp:sp>
    <dsp:sp modelId="{73C5D552-ED05-44EE-AF14-D2B0D393C953}">
      <dsp:nvSpPr>
        <dsp:cNvPr id="0" name=""/>
        <dsp:cNvSpPr/>
      </dsp:nvSpPr>
      <dsp:spPr>
        <a:xfrm>
          <a:off x="1222771" y="3065859"/>
          <a:ext cx="2321718" cy="2321718"/>
        </a:xfrm>
        <a:prstGeom prst="roundRect">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dirty="0"/>
            <a:t>Desired End Result </a:t>
          </a:r>
          <a:br>
            <a:rPr lang="en-GB" sz="1200" kern="1200" dirty="0"/>
          </a:br>
          <a:br>
            <a:rPr lang="en-GB" sz="1200" kern="1200" dirty="0"/>
          </a:br>
          <a:r>
            <a:rPr lang="en-GB" sz="1200" kern="1200" dirty="0"/>
            <a:t>Maintain a regular number of attendees </a:t>
          </a:r>
          <a:br>
            <a:rPr lang="en-GB" sz="1200" kern="1200" dirty="0"/>
          </a:br>
          <a:r>
            <a:rPr lang="en-GB" sz="1200" kern="1200" dirty="0"/>
            <a:t>Become an established place to attend </a:t>
          </a:r>
          <a:br>
            <a:rPr lang="en-GB" sz="1200" kern="1200" dirty="0"/>
          </a:br>
          <a:r>
            <a:rPr lang="en-GB" sz="1200" kern="1200" dirty="0"/>
            <a:t>Create jobs for local area</a:t>
          </a:r>
          <a:br>
            <a:rPr lang="en-GB" sz="1200" kern="1200" dirty="0"/>
          </a:br>
          <a:r>
            <a:rPr lang="en-GB" sz="1200" kern="1200" dirty="0"/>
            <a:t>Become a place of “influence” on social media </a:t>
          </a:r>
        </a:p>
      </dsp:txBody>
      <dsp:txXfrm>
        <a:off x="1336108" y="3179196"/>
        <a:ext cx="2095044" cy="2095044"/>
      </dsp:txXfrm>
    </dsp:sp>
    <dsp:sp modelId="{F6747088-EDEA-4136-9FF4-C1E0A75EE00E}">
      <dsp:nvSpPr>
        <dsp:cNvPr id="0" name=""/>
        <dsp:cNvSpPr/>
      </dsp:nvSpPr>
      <dsp:spPr>
        <a:xfrm>
          <a:off x="3723084" y="3065859"/>
          <a:ext cx="2321718" cy="2321718"/>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dirty="0"/>
            <a:t>Measures of Success</a:t>
          </a:r>
        </a:p>
        <a:p>
          <a:pPr marL="0" lvl="0" indent="0" algn="ctr" defTabSz="533400">
            <a:lnSpc>
              <a:spcPct val="90000"/>
            </a:lnSpc>
            <a:spcBef>
              <a:spcPct val="0"/>
            </a:spcBef>
            <a:spcAft>
              <a:spcPct val="35000"/>
            </a:spcAft>
            <a:buNone/>
          </a:pPr>
          <a:br>
            <a:rPr lang="en-GB" sz="1200" b="1" kern="1200" dirty="0"/>
          </a:br>
          <a:r>
            <a:rPr lang="en-GB" sz="1200" b="0" kern="1200" dirty="0"/>
            <a:t>Number of customers / repeat customers</a:t>
          </a:r>
          <a:br>
            <a:rPr lang="en-GB" sz="1200" b="0" kern="1200" dirty="0"/>
          </a:br>
          <a:r>
            <a:rPr lang="en-GB" sz="1200" b="0" kern="1200" dirty="0"/>
            <a:t>Collaboration with local community and stakeholders </a:t>
          </a:r>
          <a:br>
            <a:rPr lang="en-GB" sz="1200" b="0" kern="1200" dirty="0"/>
          </a:br>
          <a:r>
            <a:rPr lang="en-GB" sz="1200" b="0" kern="1200" dirty="0"/>
            <a:t>Involvement from local council</a:t>
          </a:r>
          <a:br>
            <a:rPr lang="en-GB" sz="1200" b="0" kern="1200" dirty="0"/>
          </a:br>
          <a:r>
            <a:rPr lang="en-GB" sz="1200" b="0" kern="1200" dirty="0"/>
            <a:t>Profits </a:t>
          </a:r>
          <a:br>
            <a:rPr lang="en-GB" sz="1200" b="0" kern="1200" dirty="0"/>
          </a:br>
          <a:r>
            <a:rPr lang="en-GB" sz="1200" b="0" kern="1200" dirty="0"/>
            <a:t>Number of pre bookings </a:t>
          </a:r>
          <a:br>
            <a:rPr lang="en-GB" sz="1200" b="0" kern="1200" dirty="0"/>
          </a:br>
          <a:r>
            <a:rPr lang="en-GB" sz="1200" b="0" kern="1200" dirty="0"/>
            <a:t>Completing within budget </a:t>
          </a:r>
          <a:br>
            <a:rPr lang="en-GB" sz="1200" b="0" kern="1200" dirty="0"/>
          </a:br>
          <a:r>
            <a:rPr lang="en-GB" sz="1200" b="0" kern="1200" dirty="0"/>
            <a:t>Number of followers on social media </a:t>
          </a:r>
          <a:br>
            <a:rPr lang="en-GB" sz="1200" b="0" kern="1200" dirty="0"/>
          </a:br>
          <a:endParaRPr lang="en-GB" sz="1200" b="0" kern="1200" dirty="0"/>
        </a:p>
      </dsp:txBody>
      <dsp:txXfrm>
        <a:off x="3836421" y="3179196"/>
        <a:ext cx="2095044" cy="2095044"/>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747B2-4CF7-4FEC-BEBC-7EF21BD19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15635</TotalTime>
  <Pages>22</Pages>
  <Words>3361</Words>
  <Characters>19161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Belive in your selfie</dc:title>
  <dc:subject>Project Plan</dc:subject>
  <dc:creator>Tian Currie</dc:creator>
  <cp:keywords/>
  <dc:description/>
  <cp:lastModifiedBy>tian currie</cp:lastModifiedBy>
  <cp:revision>479</cp:revision>
  <dcterms:created xsi:type="dcterms:W3CDTF">2022-08-04T14:16:00Z</dcterms:created>
  <dcterms:modified xsi:type="dcterms:W3CDTF">2022-08-15T12:16:00Z</dcterms:modified>
  <cp:category>BMSW 5104 – Managing Projects in the Workplace – Sujeewa Herath</cp:category>
</cp:coreProperties>
</file>