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2F487" w14:textId="77777777" w:rsidR="00B60715" w:rsidRPr="00FB62F7" w:rsidRDefault="00B60715" w:rsidP="00B60715">
      <w:pPr>
        <w:ind w:left="1440" w:firstLine="720"/>
        <w:rPr>
          <w:rFonts w:ascii="Times New Roman" w:hAnsi="Times New Roman" w:cs="Times New Roman"/>
          <w:b/>
          <w:bCs/>
          <w:sz w:val="24"/>
          <w:szCs w:val="24"/>
        </w:rPr>
      </w:pPr>
      <w:bookmarkStart w:id="0" w:name="_GoBack"/>
      <w:bookmarkEnd w:id="0"/>
      <w:r w:rsidRPr="00FB62F7">
        <w:rPr>
          <w:rFonts w:ascii="Times New Roman" w:hAnsi="Times New Roman" w:cs="Times New Roman"/>
          <w:b/>
          <w:bCs/>
          <w:sz w:val="24"/>
          <w:szCs w:val="24"/>
        </w:rPr>
        <w:t>Module: Human Resource Management</w:t>
      </w:r>
    </w:p>
    <w:p w14:paraId="712BA9E5" w14:textId="77777777" w:rsidR="00B60715" w:rsidRPr="00826A86" w:rsidRDefault="00B60715" w:rsidP="00B60715">
      <w:pPr>
        <w:rPr>
          <w:rFonts w:ascii="Times New Roman" w:hAnsi="Times New Roman" w:cs="Times New Roman"/>
          <w:sz w:val="24"/>
          <w:szCs w:val="24"/>
        </w:rPr>
      </w:pPr>
    </w:p>
    <w:p w14:paraId="3321A1A4" w14:textId="77777777" w:rsidR="00B60715" w:rsidRPr="00826A86" w:rsidRDefault="00B60715" w:rsidP="00B60715">
      <w:pPr>
        <w:rPr>
          <w:rFonts w:ascii="Times New Roman" w:hAnsi="Times New Roman" w:cs="Times New Roman"/>
          <w:sz w:val="24"/>
          <w:szCs w:val="24"/>
        </w:rPr>
      </w:pPr>
    </w:p>
    <w:p w14:paraId="2C42D657" w14:textId="77777777" w:rsidR="00B60715" w:rsidRPr="00826A86" w:rsidRDefault="00B60715" w:rsidP="00B60715">
      <w:pPr>
        <w:rPr>
          <w:rFonts w:ascii="Times New Roman" w:hAnsi="Times New Roman" w:cs="Times New Roman"/>
          <w:sz w:val="24"/>
          <w:szCs w:val="24"/>
        </w:rPr>
      </w:pPr>
    </w:p>
    <w:p w14:paraId="1B257F34" w14:textId="77777777" w:rsidR="00B60715" w:rsidRPr="00826A86" w:rsidRDefault="00B60715" w:rsidP="00B60715">
      <w:pPr>
        <w:rPr>
          <w:rFonts w:ascii="Times New Roman" w:hAnsi="Times New Roman" w:cs="Times New Roman"/>
          <w:sz w:val="24"/>
          <w:szCs w:val="24"/>
        </w:rPr>
      </w:pPr>
    </w:p>
    <w:p w14:paraId="088DBF31" w14:textId="77777777" w:rsidR="00B60715" w:rsidRPr="00826A86" w:rsidRDefault="00B60715" w:rsidP="00B60715">
      <w:pPr>
        <w:ind w:left="720" w:firstLine="720"/>
        <w:rPr>
          <w:rFonts w:ascii="Times New Roman" w:hAnsi="Times New Roman" w:cs="Times New Roman"/>
          <w:sz w:val="24"/>
          <w:szCs w:val="24"/>
        </w:rPr>
      </w:pPr>
    </w:p>
    <w:p w14:paraId="40EC7159" w14:textId="77777777" w:rsidR="00B60715" w:rsidRPr="00826A86" w:rsidRDefault="00B60715" w:rsidP="00B60715">
      <w:pPr>
        <w:ind w:left="720" w:firstLine="720"/>
        <w:rPr>
          <w:rFonts w:ascii="Times New Roman" w:hAnsi="Times New Roman" w:cs="Times New Roman"/>
          <w:sz w:val="24"/>
          <w:szCs w:val="24"/>
        </w:rPr>
      </w:pPr>
    </w:p>
    <w:p w14:paraId="49C5462A" w14:textId="77777777" w:rsidR="00B60715" w:rsidRDefault="00B60715" w:rsidP="00B60715">
      <w:pPr>
        <w:ind w:left="720" w:firstLine="720"/>
        <w:rPr>
          <w:rFonts w:ascii="Times New Roman" w:hAnsi="Times New Roman" w:cs="Times New Roman"/>
          <w:sz w:val="24"/>
          <w:szCs w:val="24"/>
        </w:rPr>
      </w:pPr>
    </w:p>
    <w:p w14:paraId="30218323" w14:textId="77777777" w:rsidR="00B60715" w:rsidRDefault="00B60715" w:rsidP="00B60715">
      <w:pPr>
        <w:ind w:left="720" w:firstLine="720"/>
        <w:rPr>
          <w:rFonts w:ascii="Times New Roman" w:hAnsi="Times New Roman" w:cs="Times New Roman"/>
          <w:sz w:val="24"/>
          <w:szCs w:val="24"/>
        </w:rPr>
      </w:pPr>
    </w:p>
    <w:p w14:paraId="10B0B34E" w14:textId="77777777" w:rsidR="00B60715" w:rsidRDefault="00B60715" w:rsidP="00B60715">
      <w:pPr>
        <w:ind w:left="720" w:firstLine="720"/>
        <w:rPr>
          <w:rFonts w:ascii="Times New Roman" w:hAnsi="Times New Roman" w:cs="Times New Roman"/>
          <w:sz w:val="24"/>
          <w:szCs w:val="24"/>
        </w:rPr>
      </w:pPr>
    </w:p>
    <w:p w14:paraId="65DB65CA" w14:textId="77777777" w:rsidR="00B60715" w:rsidRDefault="00B60715" w:rsidP="00B60715">
      <w:pPr>
        <w:ind w:left="720" w:firstLine="720"/>
        <w:rPr>
          <w:rFonts w:ascii="Times New Roman" w:hAnsi="Times New Roman" w:cs="Times New Roman"/>
          <w:sz w:val="24"/>
          <w:szCs w:val="24"/>
        </w:rPr>
      </w:pPr>
    </w:p>
    <w:p w14:paraId="2CDCE7E7" w14:textId="77777777" w:rsidR="00B60715" w:rsidRPr="00826A86" w:rsidRDefault="00B60715" w:rsidP="00B60715">
      <w:pPr>
        <w:ind w:left="720" w:firstLine="720"/>
        <w:rPr>
          <w:rFonts w:ascii="Times New Roman" w:hAnsi="Times New Roman" w:cs="Times New Roman"/>
          <w:sz w:val="24"/>
          <w:szCs w:val="24"/>
        </w:rPr>
      </w:pPr>
    </w:p>
    <w:p w14:paraId="31B94383" w14:textId="77777777" w:rsidR="00B60715" w:rsidRPr="00826A86" w:rsidRDefault="00B60715" w:rsidP="00B60715">
      <w:pPr>
        <w:ind w:left="720" w:firstLine="720"/>
        <w:rPr>
          <w:rFonts w:ascii="Times New Roman" w:hAnsi="Times New Roman" w:cs="Times New Roman"/>
          <w:sz w:val="24"/>
          <w:szCs w:val="24"/>
        </w:rPr>
      </w:pPr>
    </w:p>
    <w:p w14:paraId="2B5FD414" w14:textId="77777777" w:rsidR="00B60715" w:rsidRPr="00FB62F7" w:rsidRDefault="00B60715" w:rsidP="00B60715">
      <w:pPr>
        <w:ind w:left="720" w:firstLine="720"/>
        <w:rPr>
          <w:rFonts w:ascii="Times New Roman" w:hAnsi="Times New Roman" w:cs="Times New Roman"/>
          <w:b/>
          <w:bCs/>
          <w:sz w:val="28"/>
          <w:szCs w:val="28"/>
        </w:rPr>
      </w:pPr>
      <w:r w:rsidRPr="00FB62F7">
        <w:rPr>
          <w:rFonts w:ascii="Times New Roman" w:hAnsi="Times New Roman" w:cs="Times New Roman"/>
          <w:b/>
          <w:bCs/>
          <w:sz w:val="28"/>
          <w:szCs w:val="28"/>
        </w:rPr>
        <w:t>HUMAN RESOURCE MANAGEMENT – ASSESSMENT 1</w:t>
      </w:r>
    </w:p>
    <w:p w14:paraId="1657D4CA" w14:textId="77777777" w:rsidR="00B60715" w:rsidRPr="00826A86" w:rsidRDefault="00B60715" w:rsidP="00B6071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Pr="00826A86">
        <w:rPr>
          <w:rFonts w:ascii="Times New Roman" w:hAnsi="Times New Roman" w:cs="Times New Roman"/>
          <w:sz w:val="24"/>
          <w:szCs w:val="24"/>
        </w:rPr>
        <w:t>Daniela Cotenescu</w:t>
      </w:r>
      <w:r>
        <w:rPr>
          <w:rFonts w:ascii="Times New Roman" w:hAnsi="Times New Roman" w:cs="Times New Roman"/>
          <w:sz w:val="24"/>
          <w:szCs w:val="24"/>
        </w:rPr>
        <w:t>, student number 1817519</w:t>
      </w:r>
    </w:p>
    <w:p w14:paraId="428B14D6" w14:textId="77777777" w:rsidR="00B60715" w:rsidRPr="00826A86" w:rsidRDefault="00B60715" w:rsidP="00B60715">
      <w:pPr>
        <w:rPr>
          <w:rFonts w:ascii="Times New Roman" w:hAnsi="Times New Roman" w:cs="Times New Roman"/>
          <w:sz w:val="24"/>
          <w:szCs w:val="24"/>
        </w:rPr>
      </w:pP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Pr>
          <w:rFonts w:ascii="Times New Roman" w:hAnsi="Times New Roman" w:cs="Times New Roman"/>
          <w:sz w:val="24"/>
          <w:szCs w:val="24"/>
        </w:rPr>
        <w:t xml:space="preserve">          </w:t>
      </w:r>
      <w:r w:rsidRPr="00826A86">
        <w:rPr>
          <w:rFonts w:ascii="Times New Roman" w:hAnsi="Times New Roman" w:cs="Times New Roman"/>
          <w:sz w:val="24"/>
          <w:szCs w:val="24"/>
        </w:rPr>
        <w:t>2</w:t>
      </w:r>
      <w:r w:rsidRPr="00826A86">
        <w:rPr>
          <w:rFonts w:ascii="Times New Roman" w:hAnsi="Times New Roman" w:cs="Times New Roman"/>
          <w:sz w:val="24"/>
          <w:szCs w:val="24"/>
          <w:vertAlign w:val="superscript"/>
        </w:rPr>
        <w:t>nd</w:t>
      </w:r>
      <w:r w:rsidRPr="00826A86">
        <w:rPr>
          <w:rFonts w:ascii="Times New Roman" w:hAnsi="Times New Roman" w:cs="Times New Roman"/>
          <w:sz w:val="24"/>
          <w:szCs w:val="24"/>
        </w:rPr>
        <w:t xml:space="preserve"> of August 2019</w:t>
      </w:r>
    </w:p>
    <w:p w14:paraId="6CAB2C35" w14:textId="77777777" w:rsidR="00B60715" w:rsidRPr="00826A86" w:rsidRDefault="00B60715" w:rsidP="00B60715">
      <w:pPr>
        <w:rPr>
          <w:rFonts w:ascii="Times New Roman" w:hAnsi="Times New Roman" w:cs="Times New Roman"/>
          <w:sz w:val="24"/>
          <w:szCs w:val="24"/>
        </w:rPr>
      </w:pPr>
    </w:p>
    <w:p w14:paraId="7DCBDE9E" w14:textId="77777777" w:rsidR="00B60715" w:rsidRPr="00826A86" w:rsidRDefault="00B60715" w:rsidP="00B60715">
      <w:pPr>
        <w:rPr>
          <w:rFonts w:ascii="Times New Roman" w:hAnsi="Times New Roman" w:cs="Times New Roman"/>
          <w:sz w:val="24"/>
          <w:szCs w:val="24"/>
        </w:rPr>
      </w:pPr>
    </w:p>
    <w:p w14:paraId="11284CDC" w14:textId="77777777" w:rsidR="00B60715" w:rsidRPr="00826A86" w:rsidRDefault="00B60715" w:rsidP="00B60715">
      <w:pPr>
        <w:rPr>
          <w:rFonts w:ascii="Times New Roman" w:hAnsi="Times New Roman" w:cs="Times New Roman"/>
          <w:sz w:val="24"/>
          <w:szCs w:val="24"/>
        </w:rPr>
      </w:pPr>
    </w:p>
    <w:p w14:paraId="52195855" w14:textId="77777777" w:rsidR="00B60715" w:rsidRDefault="00B60715" w:rsidP="00B60715">
      <w:pPr>
        <w:rPr>
          <w:rFonts w:ascii="Times New Roman" w:hAnsi="Times New Roman" w:cs="Times New Roman"/>
          <w:sz w:val="24"/>
          <w:szCs w:val="24"/>
        </w:rPr>
      </w:pPr>
    </w:p>
    <w:p w14:paraId="315E8880" w14:textId="77777777" w:rsidR="00B60715" w:rsidRDefault="00B60715" w:rsidP="00B60715">
      <w:pPr>
        <w:rPr>
          <w:rFonts w:ascii="Times New Roman" w:hAnsi="Times New Roman" w:cs="Times New Roman"/>
          <w:sz w:val="24"/>
          <w:szCs w:val="24"/>
        </w:rPr>
      </w:pPr>
    </w:p>
    <w:p w14:paraId="12A76541" w14:textId="77777777" w:rsidR="00B60715" w:rsidRPr="00826A86" w:rsidRDefault="00B60715" w:rsidP="00B60715">
      <w:pPr>
        <w:rPr>
          <w:rFonts w:ascii="Times New Roman" w:hAnsi="Times New Roman" w:cs="Times New Roman"/>
          <w:sz w:val="24"/>
          <w:szCs w:val="24"/>
        </w:rPr>
      </w:pPr>
    </w:p>
    <w:p w14:paraId="3AE41E6B" w14:textId="77777777" w:rsidR="00B60715" w:rsidRDefault="00B60715" w:rsidP="00B60715">
      <w:pPr>
        <w:rPr>
          <w:rFonts w:ascii="Times New Roman" w:hAnsi="Times New Roman" w:cs="Times New Roman"/>
          <w:sz w:val="24"/>
          <w:szCs w:val="24"/>
        </w:rPr>
      </w:pP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r w:rsidRPr="00826A86">
        <w:rPr>
          <w:rFonts w:ascii="Times New Roman" w:hAnsi="Times New Roman" w:cs="Times New Roman"/>
          <w:sz w:val="24"/>
          <w:szCs w:val="24"/>
        </w:rPr>
        <w:tab/>
      </w:r>
    </w:p>
    <w:p w14:paraId="5C6FC45D" w14:textId="77777777" w:rsidR="00B60715" w:rsidRDefault="00B60715" w:rsidP="00B60715">
      <w:pPr>
        <w:rPr>
          <w:rFonts w:ascii="Times New Roman" w:hAnsi="Times New Roman" w:cs="Times New Roman"/>
          <w:sz w:val="24"/>
          <w:szCs w:val="24"/>
        </w:rPr>
      </w:pPr>
    </w:p>
    <w:p w14:paraId="46CD074A" w14:textId="77777777" w:rsidR="00B60715" w:rsidRDefault="00B60715" w:rsidP="00B60715">
      <w:pPr>
        <w:ind w:left="2160" w:firstLine="720"/>
        <w:rPr>
          <w:rFonts w:ascii="Times New Roman" w:hAnsi="Times New Roman" w:cs="Times New Roman"/>
          <w:sz w:val="24"/>
          <w:szCs w:val="24"/>
        </w:rPr>
      </w:pPr>
    </w:p>
    <w:p w14:paraId="429D841D" w14:textId="77777777" w:rsidR="00B60715" w:rsidRDefault="00B60715" w:rsidP="00B60715">
      <w:pPr>
        <w:ind w:left="2160" w:firstLine="720"/>
        <w:rPr>
          <w:rFonts w:ascii="Times New Roman" w:hAnsi="Times New Roman" w:cs="Times New Roman"/>
          <w:sz w:val="24"/>
          <w:szCs w:val="24"/>
        </w:rPr>
      </w:pPr>
    </w:p>
    <w:p w14:paraId="2FE22B65" w14:textId="77777777" w:rsidR="00B60715" w:rsidRPr="00FB62F7" w:rsidRDefault="00B60715" w:rsidP="00B60715">
      <w:pPr>
        <w:rPr>
          <w:rFonts w:ascii="Times New Roman" w:hAnsi="Times New Roman" w:cs="Times New Roman"/>
          <w:b/>
          <w:bCs/>
          <w:sz w:val="24"/>
          <w:szCs w:val="24"/>
        </w:rPr>
      </w:pPr>
      <w:r>
        <w:rPr>
          <w:rFonts w:ascii="Times New Roman" w:hAnsi="Times New Roman" w:cs="Times New Roman"/>
          <w:b/>
          <w:bCs/>
          <w:sz w:val="24"/>
          <w:szCs w:val="24"/>
        </w:rPr>
        <w:t xml:space="preserve">                                                 </w:t>
      </w:r>
      <w:r w:rsidRPr="00FB62F7">
        <w:rPr>
          <w:rFonts w:ascii="Times New Roman" w:hAnsi="Times New Roman" w:cs="Times New Roman"/>
          <w:b/>
          <w:bCs/>
          <w:sz w:val="24"/>
          <w:szCs w:val="24"/>
        </w:rPr>
        <w:t>Module Lecturer</w:t>
      </w:r>
      <w:r>
        <w:rPr>
          <w:rFonts w:ascii="Times New Roman" w:hAnsi="Times New Roman" w:cs="Times New Roman"/>
          <w:b/>
          <w:bCs/>
          <w:sz w:val="24"/>
          <w:szCs w:val="24"/>
        </w:rPr>
        <w:t xml:space="preserve">: </w:t>
      </w:r>
      <w:r w:rsidRPr="00FB62F7">
        <w:rPr>
          <w:rFonts w:ascii="Times New Roman" w:hAnsi="Times New Roman" w:cs="Times New Roman"/>
          <w:b/>
          <w:bCs/>
          <w:sz w:val="24"/>
          <w:szCs w:val="24"/>
        </w:rPr>
        <w:t>Mary March</w:t>
      </w:r>
    </w:p>
    <w:p w14:paraId="12A799E3" w14:textId="77777777" w:rsidR="00B60715" w:rsidRPr="00826A86" w:rsidRDefault="00B60715" w:rsidP="00B60715">
      <w:pPr>
        <w:rPr>
          <w:rFonts w:ascii="Times New Roman" w:hAnsi="Times New Roman" w:cs="Times New Roman"/>
          <w:sz w:val="24"/>
          <w:szCs w:val="24"/>
        </w:rPr>
      </w:pPr>
    </w:p>
    <w:p w14:paraId="42C744EC" w14:textId="77777777" w:rsidR="00B60715" w:rsidRPr="00826A86" w:rsidRDefault="00B60715" w:rsidP="00B60715">
      <w:pPr>
        <w:rPr>
          <w:rFonts w:ascii="Times New Roman" w:hAnsi="Times New Roman" w:cs="Times New Roman"/>
          <w:sz w:val="24"/>
          <w:szCs w:val="24"/>
        </w:rPr>
      </w:pPr>
    </w:p>
    <w:p w14:paraId="71ABF90F" w14:textId="77777777" w:rsidR="00B60715" w:rsidRPr="00826A86" w:rsidRDefault="00B60715" w:rsidP="00B60715">
      <w:pPr>
        <w:rPr>
          <w:rFonts w:ascii="Times New Roman" w:hAnsi="Times New Roman" w:cs="Times New Roman"/>
          <w:sz w:val="24"/>
          <w:szCs w:val="24"/>
        </w:rPr>
      </w:pPr>
    </w:p>
    <w:p w14:paraId="5FB848F2" w14:textId="2B55A162" w:rsidR="00094BD9" w:rsidRDefault="00BF6478">
      <w:pPr>
        <w:rPr>
          <w:rFonts w:ascii="Times New Roman" w:hAnsi="Times New Roman" w:cs="Times New Roman"/>
          <w:sz w:val="24"/>
          <w:szCs w:val="24"/>
        </w:rPr>
      </w:pPr>
      <w:r>
        <w:rPr>
          <w:rFonts w:ascii="Times New Roman" w:hAnsi="Times New Roman" w:cs="Times New Roman"/>
          <w:sz w:val="24"/>
          <w:szCs w:val="24"/>
        </w:rPr>
        <w:lastRenderedPageBreak/>
        <w:t>The aim of this report is to present the labour market in the United Kingdom, th</w:t>
      </w:r>
      <w:r w:rsidR="004E6D1E">
        <w:rPr>
          <w:rFonts w:ascii="Times New Roman" w:hAnsi="Times New Roman" w:cs="Times New Roman"/>
          <w:sz w:val="24"/>
          <w:szCs w:val="24"/>
        </w:rPr>
        <w:t xml:space="preserve">e challenges </w:t>
      </w:r>
      <w:r w:rsidR="0065283E">
        <w:rPr>
          <w:rFonts w:ascii="Times New Roman" w:hAnsi="Times New Roman" w:cs="Times New Roman"/>
          <w:sz w:val="24"/>
          <w:szCs w:val="24"/>
        </w:rPr>
        <w:t>given by the Brexit</w:t>
      </w:r>
      <w:r w:rsidR="00526A75">
        <w:rPr>
          <w:rFonts w:ascii="Times New Roman" w:hAnsi="Times New Roman" w:cs="Times New Roman"/>
          <w:sz w:val="24"/>
          <w:szCs w:val="24"/>
        </w:rPr>
        <w:t xml:space="preserve">, the difficulties </w:t>
      </w:r>
      <w:r w:rsidR="003F43EF">
        <w:rPr>
          <w:rFonts w:ascii="Times New Roman" w:hAnsi="Times New Roman" w:cs="Times New Roman"/>
          <w:sz w:val="24"/>
          <w:szCs w:val="24"/>
        </w:rPr>
        <w:t>t</w:t>
      </w:r>
      <w:r w:rsidR="00B60790">
        <w:rPr>
          <w:rFonts w:ascii="Times New Roman" w:hAnsi="Times New Roman" w:cs="Times New Roman"/>
          <w:sz w:val="24"/>
          <w:szCs w:val="24"/>
        </w:rPr>
        <w:t xml:space="preserve">he </w:t>
      </w:r>
      <w:r w:rsidR="003F43EF">
        <w:rPr>
          <w:rFonts w:ascii="Times New Roman" w:hAnsi="Times New Roman" w:cs="Times New Roman"/>
          <w:sz w:val="24"/>
          <w:szCs w:val="24"/>
        </w:rPr>
        <w:t xml:space="preserve">recruitment </w:t>
      </w:r>
      <w:r w:rsidR="00094BD9">
        <w:rPr>
          <w:rFonts w:ascii="Times New Roman" w:hAnsi="Times New Roman" w:cs="Times New Roman"/>
          <w:sz w:val="24"/>
          <w:szCs w:val="24"/>
        </w:rPr>
        <w:t>is facing on</w:t>
      </w:r>
      <w:r w:rsidR="0072661D">
        <w:rPr>
          <w:rFonts w:ascii="Times New Roman" w:hAnsi="Times New Roman" w:cs="Times New Roman"/>
          <w:sz w:val="24"/>
          <w:szCs w:val="24"/>
        </w:rPr>
        <w:t xml:space="preserve"> “very uncertain times, politically and economically” as Peter Cheese, CEO of the CIPD said (</w:t>
      </w:r>
      <w:r w:rsidR="000D7515">
        <w:rPr>
          <w:rFonts w:ascii="Times New Roman" w:hAnsi="Times New Roman" w:cs="Times New Roman"/>
          <w:sz w:val="24"/>
          <w:szCs w:val="24"/>
        </w:rPr>
        <w:t>Cheese et al.,2019)</w:t>
      </w:r>
      <w:r w:rsidR="000247C3">
        <w:rPr>
          <w:rFonts w:ascii="Times New Roman" w:hAnsi="Times New Roman" w:cs="Times New Roman"/>
          <w:sz w:val="24"/>
          <w:szCs w:val="24"/>
        </w:rPr>
        <w:t xml:space="preserve"> and </w:t>
      </w:r>
      <w:r w:rsidR="001844D0">
        <w:rPr>
          <w:rFonts w:ascii="Times New Roman" w:hAnsi="Times New Roman" w:cs="Times New Roman"/>
          <w:sz w:val="24"/>
          <w:szCs w:val="24"/>
        </w:rPr>
        <w:t xml:space="preserve">the </w:t>
      </w:r>
      <w:r w:rsidR="000247C3">
        <w:rPr>
          <w:rFonts w:ascii="Times New Roman" w:hAnsi="Times New Roman" w:cs="Times New Roman"/>
          <w:sz w:val="24"/>
          <w:szCs w:val="24"/>
        </w:rPr>
        <w:t>solutions</w:t>
      </w:r>
      <w:r w:rsidR="001844D0">
        <w:rPr>
          <w:rFonts w:ascii="Times New Roman" w:hAnsi="Times New Roman" w:cs="Times New Roman"/>
          <w:sz w:val="24"/>
          <w:szCs w:val="24"/>
        </w:rPr>
        <w:t xml:space="preserve"> for the small medium, high tech company.</w:t>
      </w:r>
      <w:r w:rsidR="000247C3">
        <w:rPr>
          <w:rFonts w:ascii="Times New Roman" w:hAnsi="Times New Roman" w:cs="Times New Roman"/>
          <w:sz w:val="24"/>
          <w:szCs w:val="24"/>
        </w:rPr>
        <w:t xml:space="preserve"> </w:t>
      </w:r>
      <w:r w:rsidR="00094BD9">
        <w:rPr>
          <w:rFonts w:ascii="Times New Roman" w:hAnsi="Times New Roman" w:cs="Times New Roman"/>
          <w:sz w:val="24"/>
          <w:szCs w:val="24"/>
        </w:rPr>
        <w:t xml:space="preserve"> </w:t>
      </w:r>
    </w:p>
    <w:p w14:paraId="7ED6D234" w14:textId="580555C5" w:rsidR="00AB5D65" w:rsidRPr="00AB5D65" w:rsidRDefault="00740C89">
      <w:pPr>
        <w:rPr>
          <w:rFonts w:ascii="Times New Roman" w:hAnsi="Times New Roman" w:cs="Times New Roman"/>
          <w:b/>
          <w:bCs/>
          <w:sz w:val="28"/>
          <w:szCs w:val="28"/>
        </w:rPr>
      </w:pPr>
      <w:r w:rsidRPr="00AB5D65">
        <w:rPr>
          <w:rFonts w:ascii="Times New Roman" w:hAnsi="Times New Roman" w:cs="Times New Roman"/>
          <w:b/>
          <w:bCs/>
          <w:sz w:val="28"/>
          <w:szCs w:val="28"/>
        </w:rPr>
        <w:t xml:space="preserve">Labour market </w:t>
      </w:r>
      <w:r w:rsidR="00BF6478">
        <w:rPr>
          <w:rFonts w:ascii="Times New Roman" w:hAnsi="Times New Roman" w:cs="Times New Roman"/>
          <w:b/>
          <w:bCs/>
          <w:sz w:val="28"/>
          <w:szCs w:val="28"/>
        </w:rPr>
        <w:t>in the UK 2019</w:t>
      </w:r>
    </w:p>
    <w:p w14:paraId="55B1B67B" w14:textId="205B6825" w:rsidR="00184AA4" w:rsidRDefault="00565328">
      <w:pPr>
        <w:rPr>
          <w:rFonts w:ascii="Times New Roman" w:hAnsi="Times New Roman" w:cs="Times New Roman"/>
          <w:sz w:val="24"/>
          <w:szCs w:val="24"/>
        </w:rPr>
      </w:pPr>
      <w:r>
        <w:rPr>
          <w:rFonts w:ascii="Times New Roman" w:hAnsi="Times New Roman" w:cs="Times New Roman"/>
          <w:sz w:val="24"/>
          <w:szCs w:val="24"/>
        </w:rPr>
        <w:t xml:space="preserve">Labour market is an living body that permanently is changing and adapting to the </w:t>
      </w:r>
      <w:r w:rsidR="00A10D4A">
        <w:rPr>
          <w:rFonts w:ascii="Times New Roman" w:hAnsi="Times New Roman" w:cs="Times New Roman"/>
          <w:sz w:val="24"/>
          <w:szCs w:val="24"/>
        </w:rPr>
        <w:t xml:space="preserve">challenges </w:t>
      </w:r>
      <w:r w:rsidR="00983A31">
        <w:rPr>
          <w:rFonts w:ascii="Times New Roman" w:hAnsi="Times New Roman" w:cs="Times New Roman"/>
          <w:sz w:val="24"/>
          <w:szCs w:val="24"/>
        </w:rPr>
        <w:t xml:space="preserve">given by </w:t>
      </w:r>
      <w:r w:rsidR="002E745A">
        <w:rPr>
          <w:rFonts w:ascii="Times New Roman" w:hAnsi="Times New Roman" w:cs="Times New Roman"/>
          <w:sz w:val="24"/>
          <w:szCs w:val="24"/>
        </w:rPr>
        <w:t xml:space="preserve">political, </w:t>
      </w:r>
      <w:proofErr w:type="spellStart"/>
      <w:r w:rsidR="002E745A">
        <w:rPr>
          <w:rFonts w:ascii="Times New Roman" w:hAnsi="Times New Roman" w:cs="Times New Roman"/>
          <w:sz w:val="24"/>
          <w:szCs w:val="24"/>
        </w:rPr>
        <w:t>economical</w:t>
      </w:r>
      <w:proofErr w:type="spellEnd"/>
      <w:r w:rsidR="002E745A">
        <w:rPr>
          <w:rFonts w:ascii="Times New Roman" w:hAnsi="Times New Roman" w:cs="Times New Roman"/>
          <w:sz w:val="24"/>
          <w:szCs w:val="24"/>
        </w:rPr>
        <w:t>,</w:t>
      </w:r>
      <w:r w:rsidR="00184AA4">
        <w:rPr>
          <w:rFonts w:ascii="Times New Roman" w:hAnsi="Times New Roman" w:cs="Times New Roman"/>
          <w:sz w:val="24"/>
          <w:szCs w:val="24"/>
        </w:rPr>
        <w:t xml:space="preserve"> </w:t>
      </w:r>
      <w:r w:rsidR="002E745A">
        <w:rPr>
          <w:rFonts w:ascii="Times New Roman" w:hAnsi="Times New Roman" w:cs="Times New Roman"/>
          <w:sz w:val="24"/>
          <w:szCs w:val="24"/>
        </w:rPr>
        <w:t>social, technological</w:t>
      </w:r>
      <w:r w:rsidR="00184AA4">
        <w:rPr>
          <w:rFonts w:ascii="Times New Roman" w:hAnsi="Times New Roman" w:cs="Times New Roman"/>
          <w:sz w:val="24"/>
          <w:szCs w:val="24"/>
        </w:rPr>
        <w:t>, legal and environmental (PESTLE) changes.</w:t>
      </w:r>
    </w:p>
    <w:p w14:paraId="5C9E48B6" w14:textId="32BF9D2F" w:rsidR="004961AF" w:rsidRDefault="00184AA4">
      <w:pPr>
        <w:rPr>
          <w:rFonts w:ascii="Times New Roman" w:hAnsi="Times New Roman" w:cs="Times New Roman"/>
          <w:sz w:val="24"/>
          <w:szCs w:val="24"/>
        </w:rPr>
      </w:pPr>
      <w:r>
        <w:rPr>
          <w:rFonts w:ascii="Times New Roman" w:hAnsi="Times New Roman" w:cs="Times New Roman"/>
          <w:sz w:val="24"/>
          <w:szCs w:val="24"/>
        </w:rPr>
        <w:t>The UK labour market involve</w:t>
      </w:r>
      <w:r w:rsidR="008E6566">
        <w:rPr>
          <w:rFonts w:ascii="Times New Roman" w:hAnsi="Times New Roman" w:cs="Times New Roman"/>
          <w:sz w:val="24"/>
          <w:szCs w:val="24"/>
        </w:rPr>
        <w:t>s</w:t>
      </w:r>
      <w:r>
        <w:rPr>
          <w:rFonts w:ascii="Times New Roman" w:hAnsi="Times New Roman" w:cs="Times New Roman"/>
          <w:sz w:val="24"/>
          <w:szCs w:val="24"/>
        </w:rPr>
        <w:t xml:space="preserve"> over time and encounter</w:t>
      </w:r>
      <w:r w:rsidR="008E6566">
        <w:rPr>
          <w:rFonts w:ascii="Times New Roman" w:hAnsi="Times New Roman" w:cs="Times New Roman"/>
          <w:sz w:val="24"/>
          <w:szCs w:val="24"/>
        </w:rPr>
        <w:t>s</w:t>
      </w:r>
      <w:r>
        <w:rPr>
          <w:rFonts w:ascii="Times New Roman" w:hAnsi="Times New Roman" w:cs="Times New Roman"/>
          <w:sz w:val="24"/>
          <w:szCs w:val="24"/>
        </w:rPr>
        <w:t xml:space="preserve"> many changes</w:t>
      </w:r>
      <w:r w:rsidR="00F265D0">
        <w:rPr>
          <w:rFonts w:ascii="Times New Roman" w:hAnsi="Times New Roman" w:cs="Times New Roman"/>
          <w:sz w:val="24"/>
          <w:szCs w:val="24"/>
        </w:rPr>
        <w:t xml:space="preserve">. </w:t>
      </w:r>
    </w:p>
    <w:p w14:paraId="32599306" w14:textId="7B5D8C88" w:rsidR="006D7061" w:rsidRDefault="0002099C">
      <w:pPr>
        <w:rPr>
          <w:rFonts w:ascii="Times New Roman" w:hAnsi="Times New Roman" w:cs="Times New Roman"/>
          <w:sz w:val="24"/>
          <w:szCs w:val="24"/>
        </w:rPr>
      </w:pPr>
      <w:r w:rsidRPr="0002099C">
        <w:rPr>
          <w:rFonts w:ascii="Times New Roman" w:hAnsi="Times New Roman" w:cs="Times New Roman"/>
          <w:sz w:val="24"/>
          <w:szCs w:val="24"/>
        </w:rPr>
        <w:t>The Office of National Statistics mentioned, that between March and May 2019</w:t>
      </w:r>
      <w:r w:rsidR="008E6566">
        <w:rPr>
          <w:rFonts w:ascii="Times New Roman" w:hAnsi="Times New Roman" w:cs="Times New Roman"/>
          <w:sz w:val="24"/>
          <w:szCs w:val="24"/>
        </w:rPr>
        <w:t>,</w:t>
      </w:r>
      <w:r w:rsidRPr="0002099C">
        <w:rPr>
          <w:rFonts w:ascii="Times New Roman" w:hAnsi="Times New Roman" w:cs="Times New Roman"/>
          <w:sz w:val="24"/>
          <w:szCs w:val="24"/>
        </w:rPr>
        <w:t xml:space="preserve"> </w:t>
      </w:r>
      <w:r w:rsidR="00D64BB3">
        <w:rPr>
          <w:rFonts w:ascii="Times New Roman" w:hAnsi="Times New Roman" w:cs="Times New Roman"/>
          <w:sz w:val="24"/>
          <w:szCs w:val="24"/>
        </w:rPr>
        <w:t>in the South West of UK</w:t>
      </w:r>
      <w:r w:rsidR="008E6566">
        <w:rPr>
          <w:rFonts w:ascii="Times New Roman" w:hAnsi="Times New Roman" w:cs="Times New Roman"/>
          <w:sz w:val="24"/>
          <w:szCs w:val="24"/>
        </w:rPr>
        <w:t>,</w:t>
      </w:r>
      <w:r w:rsidR="00D64BB3">
        <w:rPr>
          <w:rFonts w:ascii="Times New Roman" w:hAnsi="Times New Roman" w:cs="Times New Roman"/>
          <w:sz w:val="24"/>
          <w:szCs w:val="24"/>
        </w:rPr>
        <w:t xml:space="preserve"> the labour market had the highest rate despite of North East was the lo</w:t>
      </w:r>
      <w:r w:rsidR="006D7061">
        <w:rPr>
          <w:rFonts w:ascii="Times New Roman" w:hAnsi="Times New Roman" w:cs="Times New Roman"/>
          <w:sz w:val="24"/>
          <w:szCs w:val="24"/>
        </w:rPr>
        <w:t>west.</w:t>
      </w:r>
      <w:r w:rsidR="00E65270">
        <w:rPr>
          <w:rFonts w:ascii="Times New Roman" w:hAnsi="Times New Roman" w:cs="Times New Roman"/>
          <w:sz w:val="24"/>
          <w:szCs w:val="24"/>
        </w:rPr>
        <w:t xml:space="preserve"> London, in March 2019, had the highest workforce in the country, on service sector as presented on Figure 1.</w:t>
      </w:r>
      <w:r w:rsidR="008E6566">
        <w:rPr>
          <w:rFonts w:ascii="Times New Roman" w:hAnsi="Times New Roman" w:cs="Times New Roman"/>
          <w:sz w:val="24"/>
          <w:szCs w:val="24"/>
        </w:rPr>
        <w:t xml:space="preserve"> </w:t>
      </w:r>
      <w:r w:rsidR="00CB1C6E">
        <w:rPr>
          <w:rFonts w:ascii="Times New Roman" w:hAnsi="Times New Roman" w:cs="Times New Roman"/>
          <w:sz w:val="24"/>
          <w:szCs w:val="24"/>
        </w:rPr>
        <w:t>( Regional Labour Market, 2019)</w:t>
      </w:r>
    </w:p>
    <w:p w14:paraId="264807D0" w14:textId="2396B148" w:rsidR="00E65270" w:rsidRDefault="00E65270">
      <w:pPr>
        <w:rPr>
          <w:rFonts w:ascii="Times New Roman" w:hAnsi="Times New Roman" w:cs="Times New Roman"/>
          <w:sz w:val="24"/>
          <w:szCs w:val="24"/>
        </w:rPr>
      </w:pPr>
      <w:r>
        <w:rPr>
          <w:rFonts w:ascii="Times New Roman" w:hAnsi="Times New Roman" w:cs="Times New Roman"/>
          <w:sz w:val="24"/>
          <w:szCs w:val="24"/>
        </w:rPr>
        <w:t>Figure 1</w:t>
      </w:r>
      <w:r w:rsidR="00CB1C6E">
        <w:rPr>
          <w:rFonts w:ascii="Times New Roman" w:hAnsi="Times New Roman" w:cs="Times New Roman"/>
          <w:sz w:val="24"/>
          <w:szCs w:val="24"/>
        </w:rPr>
        <w:t>: Proportion of workforce by broad industry group, by region</w:t>
      </w:r>
      <w:r w:rsidR="00435783">
        <w:rPr>
          <w:rFonts w:ascii="Times New Roman" w:hAnsi="Times New Roman" w:cs="Times New Roman"/>
          <w:sz w:val="24"/>
          <w:szCs w:val="24"/>
        </w:rPr>
        <w:t>, March 2019, UK regions (%)</w:t>
      </w:r>
    </w:p>
    <w:p w14:paraId="66D857A0" w14:textId="3BF1A189" w:rsidR="001D418B" w:rsidRDefault="00275489">
      <w:pPr>
        <w:rPr>
          <w:rFonts w:ascii="Times New Roman" w:hAnsi="Times New Roman" w:cs="Times New Roman"/>
          <w:sz w:val="24"/>
          <w:szCs w:val="24"/>
        </w:rPr>
      </w:pPr>
      <w:r>
        <w:rPr>
          <w:noProof/>
        </w:rPr>
        <w:drawing>
          <wp:inline distT="0" distB="0" distL="0" distR="0" wp14:anchorId="3FCECC67" wp14:editId="1BCF15EB">
            <wp:extent cx="6130138" cy="3271520"/>
            <wp:effectExtent l="0" t="0" r="4445" b="5080"/>
            <wp:docPr id="5" name="Chart 5">
              <a:extLst xmlns:a="http://schemas.openxmlformats.org/drawingml/2006/main">
                <a:ext uri="{FF2B5EF4-FFF2-40B4-BE49-F238E27FC236}">
                  <a16:creationId xmlns:a16="http://schemas.microsoft.com/office/drawing/2014/main" id="{F0D00C6D-54D5-44E9-ACA0-51D2CBAF09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DDAF66" w14:textId="77777777" w:rsidR="00275489" w:rsidRDefault="00275489" w:rsidP="00275489">
      <w:pPr>
        <w:rPr>
          <w:rFonts w:ascii="Times New Roman" w:hAnsi="Times New Roman" w:cs="Times New Roman"/>
          <w:sz w:val="24"/>
          <w:szCs w:val="24"/>
        </w:rPr>
      </w:pPr>
      <w:r>
        <w:rPr>
          <w:rFonts w:ascii="Times New Roman" w:hAnsi="Times New Roman" w:cs="Times New Roman"/>
          <w:sz w:val="24"/>
          <w:szCs w:val="24"/>
        </w:rPr>
        <w:t>Source: Office of National Statistics-Workforce Jobs (Regional Labour Market,2019, 5. Workforce jobs)</w:t>
      </w:r>
    </w:p>
    <w:p w14:paraId="618759F6" w14:textId="22DF3819" w:rsidR="0002099C" w:rsidRDefault="008B3D17">
      <w:pPr>
        <w:rPr>
          <w:rFonts w:ascii="Times New Roman" w:hAnsi="Times New Roman" w:cs="Times New Roman"/>
          <w:sz w:val="24"/>
          <w:szCs w:val="24"/>
        </w:rPr>
      </w:pPr>
      <w:r>
        <w:rPr>
          <w:rFonts w:ascii="Times New Roman" w:hAnsi="Times New Roman" w:cs="Times New Roman"/>
          <w:sz w:val="24"/>
          <w:szCs w:val="24"/>
        </w:rPr>
        <w:t>As could be seen the major p</w:t>
      </w:r>
      <w:r w:rsidR="00226836">
        <w:rPr>
          <w:rFonts w:ascii="Times New Roman" w:hAnsi="Times New Roman" w:cs="Times New Roman"/>
          <w:sz w:val="24"/>
          <w:szCs w:val="24"/>
        </w:rPr>
        <w:t xml:space="preserve">ortion is given by the services </w:t>
      </w:r>
      <w:r w:rsidR="00E50621">
        <w:rPr>
          <w:rFonts w:ascii="Times New Roman" w:hAnsi="Times New Roman" w:cs="Times New Roman"/>
          <w:sz w:val="24"/>
          <w:szCs w:val="24"/>
        </w:rPr>
        <w:t>sector</w:t>
      </w:r>
      <w:r w:rsidR="008E6566">
        <w:rPr>
          <w:rFonts w:ascii="Times New Roman" w:hAnsi="Times New Roman" w:cs="Times New Roman"/>
          <w:sz w:val="24"/>
          <w:szCs w:val="24"/>
        </w:rPr>
        <w:t xml:space="preserve">, which </w:t>
      </w:r>
      <w:r w:rsidR="00E50621">
        <w:rPr>
          <w:rFonts w:ascii="Times New Roman" w:hAnsi="Times New Roman" w:cs="Times New Roman"/>
          <w:sz w:val="24"/>
          <w:szCs w:val="24"/>
        </w:rPr>
        <w:t>is very important in the UK and represent</w:t>
      </w:r>
      <w:r w:rsidR="008E6566">
        <w:rPr>
          <w:rFonts w:ascii="Times New Roman" w:hAnsi="Times New Roman" w:cs="Times New Roman"/>
          <w:sz w:val="24"/>
          <w:szCs w:val="24"/>
        </w:rPr>
        <w:t>s</w:t>
      </w:r>
      <w:r w:rsidR="00E50621">
        <w:rPr>
          <w:rFonts w:ascii="Times New Roman" w:hAnsi="Times New Roman" w:cs="Times New Roman"/>
          <w:sz w:val="24"/>
          <w:szCs w:val="24"/>
        </w:rPr>
        <w:t xml:space="preserve"> “ 79% of total the UK economic output ( Gross Value Add</w:t>
      </w:r>
      <w:r w:rsidR="00CD459E">
        <w:rPr>
          <w:rFonts w:ascii="Times New Roman" w:hAnsi="Times New Roman" w:cs="Times New Roman"/>
          <w:sz w:val="24"/>
          <w:szCs w:val="24"/>
        </w:rPr>
        <w:t>)” (Tyler, 2019)</w:t>
      </w:r>
    </w:p>
    <w:p w14:paraId="3BAA690C" w14:textId="6877C9E2" w:rsidR="00CD459E" w:rsidRDefault="00CD459E">
      <w:pPr>
        <w:rPr>
          <w:rFonts w:ascii="Times New Roman" w:hAnsi="Times New Roman" w:cs="Times New Roman"/>
          <w:sz w:val="24"/>
          <w:szCs w:val="24"/>
        </w:rPr>
      </w:pPr>
      <w:r>
        <w:rPr>
          <w:rFonts w:ascii="Times New Roman" w:hAnsi="Times New Roman" w:cs="Times New Roman"/>
          <w:sz w:val="24"/>
          <w:szCs w:val="24"/>
        </w:rPr>
        <w:t xml:space="preserve">The </w:t>
      </w:r>
      <w:r w:rsidR="00301FEA">
        <w:rPr>
          <w:rFonts w:ascii="Times New Roman" w:hAnsi="Times New Roman" w:cs="Times New Roman"/>
          <w:sz w:val="24"/>
          <w:szCs w:val="24"/>
        </w:rPr>
        <w:t>Office of National Statistics included the information and communication industry</w:t>
      </w:r>
      <w:r w:rsidR="0024083A">
        <w:rPr>
          <w:rFonts w:ascii="Times New Roman" w:hAnsi="Times New Roman" w:cs="Times New Roman"/>
          <w:sz w:val="24"/>
          <w:szCs w:val="24"/>
        </w:rPr>
        <w:t>, in the service sector. The company we are doing the study is acting on information and communication industry.</w:t>
      </w:r>
    </w:p>
    <w:p w14:paraId="43BE65DB" w14:textId="6258A41F" w:rsidR="00553074" w:rsidRDefault="00C4455A">
      <w:pPr>
        <w:rPr>
          <w:rFonts w:ascii="Times New Roman" w:hAnsi="Times New Roman" w:cs="Times New Roman"/>
          <w:sz w:val="24"/>
          <w:szCs w:val="24"/>
        </w:rPr>
      </w:pPr>
      <w:r>
        <w:rPr>
          <w:rFonts w:ascii="Times New Roman" w:hAnsi="Times New Roman" w:cs="Times New Roman"/>
          <w:sz w:val="24"/>
          <w:szCs w:val="24"/>
        </w:rPr>
        <w:lastRenderedPageBreak/>
        <w:t xml:space="preserve">London, </w:t>
      </w:r>
      <w:r w:rsidR="00651887">
        <w:rPr>
          <w:rFonts w:ascii="Times New Roman" w:hAnsi="Times New Roman" w:cs="Times New Roman"/>
          <w:sz w:val="24"/>
          <w:szCs w:val="24"/>
        </w:rPr>
        <w:t xml:space="preserve">has the highest portion on service area and </w:t>
      </w:r>
      <w:r w:rsidR="00D855F0">
        <w:rPr>
          <w:rFonts w:ascii="Times New Roman" w:hAnsi="Times New Roman" w:cs="Times New Roman"/>
          <w:sz w:val="24"/>
          <w:szCs w:val="24"/>
        </w:rPr>
        <w:t xml:space="preserve">accordingly to the statistics, </w:t>
      </w:r>
      <w:r w:rsidR="008E6566">
        <w:rPr>
          <w:rFonts w:ascii="Times New Roman" w:hAnsi="Times New Roman" w:cs="Times New Roman"/>
          <w:sz w:val="24"/>
          <w:szCs w:val="24"/>
        </w:rPr>
        <w:t xml:space="preserve">and </w:t>
      </w:r>
      <w:r w:rsidR="00D855F0">
        <w:rPr>
          <w:rFonts w:ascii="Times New Roman" w:hAnsi="Times New Roman" w:cs="Times New Roman"/>
          <w:sz w:val="24"/>
          <w:szCs w:val="24"/>
        </w:rPr>
        <w:t>there is the highest skills demand in the UK as presented on Figure 2.</w:t>
      </w:r>
    </w:p>
    <w:p w14:paraId="5CA352B6" w14:textId="1CD420BC" w:rsidR="00553074" w:rsidRDefault="004A590C">
      <w:pPr>
        <w:rPr>
          <w:rFonts w:ascii="Times New Roman" w:hAnsi="Times New Roman" w:cs="Times New Roman"/>
          <w:sz w:val="24"/>
          <w:szCs w:val="24"/>
        </w:rPr>
      </w:pPr>
      <w:r>
        <w:rPr>
          <w:rFonts w:ascii="Times New Roman" w:hAnsi="Times New Roman" w:cs="Times New Roman"/>
          <w:sz w:val="24"/>
          <w:szCs w:val="24"/>
        </w:rPr>
        <w:t>Figure 2: UK skills demand by region, 2019</w:t>
      </w:r>
      <w:r w:rsidR="00B44432">
        <w:rPr>
          <w:rFonts w:ascii="Times New Roman" w:hAnsi="Times New Roman" w:cs="Times New Roman"/>
          <w:sz w:val="24"/>
          <w:szCs w:val="24"/>
        </w:rPr>
        <w:t xml:space="preserve"> </w:t>
      </w:r>
    </w:p>
    <w:p w14:paraId="71852B7A" w14:textId="6D81A639" w:rsidR="009621E0" w:rsidRDefault="009621E0">
      <w:pPr>
        <w:rPr>
          <w:rFonts w:ascii="Times New Roman" w:hAnsi="Times New Roman" w:cs="Times New Roman"/>
          <w:sz w:val="24"/>
          <w:szCs w:val="24"/>
        </w:rPr>
      </w:pPr>
      <w:r>
        <w:rPr>
          <w:noProof/>
        </w:rPr>
        <w:drawing>
          <wp:inline distT="0" distB="0" distL="0" distR="0" wp14:anchorId="21D2BE03" wp14:editId="6B6AC644">
            <wp:extent cx="6049645" cy="2084832"/>
            <wp:effectExtent l="0" t="0" r="8255" b="10795"/>
            <wp:docPr id="6" name="Chart 6">
              <a:extLst xmlns:a="http://schemas.openxmlformats.org/drawingml/2006/main">
                <a:ext uri="{FF2B5EF4-FFF2-40B4-BE49-F238E27FC236}">
                  <a16:creationId xmlns:a16="http://schemas.microsoft.com/office/drawing/2014/main" id="{410FD8B9-1C92-44FB-AD69-F0B7204368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2009B9" w14:textId="77777777" w:rsidR="005C1FD8" w:rsidRDefault="004A590C" w:rsidP="005C1FD8">
      <w:pPr>
        <w:rPr>
          <w:rFonts w:ascii="Times New Roman" w:hAnsi="Times New Roman" w:cs="Times New Roman"/>
          <w:sz w:val="24"/>
          <w:szCs w:val="24"/>
        </w:rPr>
      </w:pPr>
      <w:r>
        <w:rPr>
          <w:rFonts w:ascii="Times New Roman" w:hAnsi="Times New Roman" w:cs="Times New Roman"/>
          <w:sz w:val="24"/>
          <w:szCs w:val="24"/>
        </w:rPr>
        <w:t xml:space="preserve">Source: </w:t>
      </w:r>
      <w:r w:rsidR="000C4298">
        <w:rPr>
          <w:rFonts w:ascii="Times New Roman" w:hAnsi="Times New Roman" w:cs="Times New Roman"/>
          <w:sz w:val="24"/>
          <w:szCs w:val="24"/>
        </w:rPr>
        <w:t>(Small</w:t>
      </w:r>
      <w:r w:rsidR="002E08A4">
        <w:rPr>
          <w:rFonts w:ascii="Times New Roman" w:hAnsi="Times New Roman" w:cs="Times New Roman"/>
          <w:sz w:val="24"/>
          <w:szCs w:val="24"/>
        </w:rPr>
        <w:t>businessprices.co.uk,2019)</w:t>
      </w:r>
      <w:r w:rsidR="005C1FD8">
        <w:rPr>
          <w:rFonts w:ascii="Times New Roman" w:hAnsi="Times New Roman" w:cs="Times New Roman"/>
          <w:sz w:val="24"/>
          <w:szCs w:val="24"/>
        </w:rPr>
        <w:t>, reed.co.uk, visabureau.com, ons.gov.uk</w:t>
      </w:r>
    </w:p>
    <w:p w14:paraId="19F7E903" w14:textId="24C1DADC" w:rsidR="00D855F0" w:rsidRDefault="008E6566">
      <w:pPr>
        <w:rPr>
          <w:rFonts w:ascii="Times New Roman" w:hAnsi="Times New Roman" w:cs="Times New Roman"/>
          <w:sz w:val="24"/>
          <w:szCs w:val="24"/>
        </w:rPr>
      </w:pPr>
      <w:r>
        <w:rPr>
          <w:rFonts w:ascii="Times New Roman" w:hAnsi="Times New Roman" w:cs="Times New Roman"/>
          <w:sz w:val="24"/>
          <w:szCs w:val="24"/>
        </w:rPr>
        <w:t>T</w:t>
      </w:r>
      <w:r w:rsidR="004962DB">
        <w:rPr>
          <w:rFonts w:ascii="Times New Roman" w:hAnsi="Times New Roman" w:cs="Times New Roman"/>
          <w:sz w:val="24"/>
          <w:szCs w:val="24"/>
        </w:rPr>
        <w:t>he jobs demand</w:t>
      </w:r>
      <w:r w:rsidR="00B50E84">
        <w:rPr>
          <w:rFonts w:ascii="Times New Roman" w:hAnsi="Times New Roman" w:cs="Times New Roman"/>
          <w:sz w:val="24"/>
          <w:szCs w:val="24"/>
        </w:rPr>
        <w:t xml:space="preserve"> on top 3 regions from the UK</w:t>
      </w:r>
      <w:r w:rsidR="004962DB">
        <w:rPr>
          <w:rFonts w:ascii="Times New Roman" w:hAnsi="Times New Roman" w:cs="Times New Roman"/>
          <w:sz w:val="24"/>
          <w:szCs w:val="24"/>
        </w:rPr>
        <w:t>, on service industry</w:t>
      </w:r>
      <w:r>
        <w:rPr>
          <w:rFonts w:ascii="Times New Roman" w:hAnsi="Times New Roman" w:cs="Times New Roman"/>
          <w:sz w:val="24"/>
          <w:szCs w:val="24"/>
        </w:rPr>
        <w:t>,</w:t>
      </w:r>
      <w:r w:rsidR="00B50E84">
        <w:rPr>
          <w:rFonts w:ascii="Times New Roman" w:hAnsi="Times New Roman" w:cs="Times New Roman"/>
          <w:sz w:val="24"/>
          <w:szCs w:val="24"/>
        </w:rPr>
        <w:t xml:space="preserve"> </w:t>
      </w:r>
      <w:r>
        <w:rPr>
          <w:rFonts w:ascii="Times New Roman" w:hAnsi="Times New Roman" w:cs="Times New Roman"/>
          <w:sz w:val="24"/>
          <w:szCs w:val="24"/>
        </w:rPr>
        <w:t xml:space="preserve">could be </w:t>
      </w:r>
      <w:r w:rsidR="00B50E84">
        <w:rPr>
          <w:rFonts w:ascii="Times New Roman" w:hAnsi="Times New Roman" w:cs="Times New Roman"/>
          <w:sz w:val="24"/>
          <w:szCs w:val="24"/>
        </w:rPr>
        <w:t>see</w:t>
      </w:r>
      <w:r>
        <w:rPr>
          <w:rFonts w:ascii="Times New Roman" w:hAnsi="Times New Roman" w:cs="Times New Roman"/>
          <w:sz w:val="24"/>
          <w:szCs w:val="24"/>
        </w:rPr>
        <w:t>n</w:t>
      </w:r>
      <w:r w:rsidR="00B50E84">
        <w:rPr>
          <w:rFonts w:ascii="Times New Roman" w:hAnsi="Times New Roman" w:cs="Times New Roman"/>
          <w:sz w:val="24"/>
          <w:szCs w:val="24"/>
        </w:rPr>
        <w:t xml:space="preserve"> the </w:t>
      </w:r>
      <w:r w:rsidR="001F2F5A">
        <w:rPr>
          <w:rFonts w:ascii="Times New Roman" w:hAnsi="Times New Roman" w:cs="Times New Roman"/>
          <w:sz w:val="24"/>
          <w:szCs w:val="24"/>
        </w:rPr>
        <w:t xml:space="preserve">highest </w:t>
      </w:r>
      <w:r w:rsidR="00CA2925">
        <w:rPr>
          <w:rFonts w:ascii="Times New Roman" w:hAnsi="Times New Roman" w:cs="Times New Roman"/>
          <w:sz w:val="24"/>
          <w:szCs w:val="24"/>
        </w:rPr>
        <w:t>IT jobs demand is in London</w:t>
      </w:r>
      <w:r w:rsidR="008C6189">
        <w:rPr>
          <w:rFonts w:ascii="Times New Roman" w:hAnsi="Times New Roman" w:cs="Times New Roman"/>
          <w:sz w:val="24"/>
          <w:szCs w:val="24"/>
        </w:rPr>
        <w:t xml:space="preserve"> and the lowest is in Scotland,</w:t>
      </w:r>
      <w:r w:rsidR="00CA2925">
        <w:rPr>
          <w:rFonts w:ascii="Times New Roman" w:hAnsi="Times New Roman" w:cs="Times New Roman"/>
          <w:sz w:val="24"/>
          <w:szCs w:val="24"/>
        </w:rPr>
        <w:t xml:space="preserve"> as presented on Table 1.</w:t>
      </w:r>
    </w:p>
    <w:tbl>
      <w:tblPr>
        <w:tblW w:w="6780" w:type="dxa"/>
        <w:tblLook w:val="04A0" w:firstRow="1" w:lastRow="0" w:firstColumn="1" w:lastColumn="0" w:noHBand="0" w:noVBand="1"/>
      </w:tblPr>
      <w:tblGrid>
        <w:gridCol w:w="1880"/>
        <w:gridCol w:w="1008"/>
        <w:gridCol w:w="1532"/>
        <w:gridCol w:w="1400"/>
        <w:gridCol w:w="987"/>
      </w:tblGrid>
      <w:tr w:rsidR="001F2F5A" w:rsidRPr="001F2F5A" w14:paraId="178548E7" w14:textId="77777777" w:rsidTr="001F2F5A">
        <w:trPr>
          <w:trHeight w:val="300"/>
        </w:trPr>
        <w:tc>
          <w:tcPr>
            <w:tcW w:w="18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11C4A58"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 </w:t>
            </w:r>
          </w:p>
        </w:tc>
        <w:tc>
          <w:tcPr>
            <w:tcW w:w="3940" w:type="dxa"/>
            <w:gridSpan w:val="3"/>
            <w:tcBorders>
              <w:top w:val="single" w:sz="8" w:space="0" w:color="auto"/>
              <w:left w:val="nil"/>
              <w:bottom w:val="single" w:sz="4" w:space="0" w:color="auto"/>
              <w:right w:val="single" w:sz="4" w:space="0" w:color="auto"/>
            </w:tcBorders>
            <w:shd w:val="clear" w:color="auto" w:fill="auto"/>
            <w:noWrap/>
            <w:vAlign w:val="bottom"/>
            <w:hideMark/>
          </w:tcPr>
          <w:p w14:paraId="455CE969" w14:textId="77777777" w:rsidR="001F2F5A" w:rsidRPr="001F2F5A" w:rsidRDefault="001F2F5A" w:rsidP="001F2F5A">
            <w:pPr>
              <w:spacing w:after="0" w:line="240" w:lineRule="auto"/>
              <w:jc w:val="center"/>
              <w:rPr>
                <w:rFonts w:ascii="Calibri" w:eastAsia="Times New Roman" w:hAnsi="Calibri" w:cs="Calibri"/>
                <w:color w:val="000000"/>
                <w:lang w:eastAsia="en-GB"/>
              </w:rPr>
            </w:pPr>
            <w:r w:rsidRPr="001F2F5A">
              <w:rPr>
                <w:rFonts w:ascii="Calibri" w:eastAsia="Times New Roman" w:hAnsi="Calibri" w:cs="Calibri"/>
                <w:color w:val="000000"/>
                <w:lang w:eastAsia="en-GB"/>
              </w:rPr>
              <w:t>Top 3</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18733A03"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Bottom</w:t>
            </w:r>
          </w:p>
        </w:tc>
      </w:tr>
      <w:tr w:rsidR="001F2F5A" w:rsidRPr="001F2F5A" w14:paraId="78185047" w14:textId="77777777" w:rsidTr="001F2F5A">
        <w:trPr>
          <w:trHeight w:val="300"/>
        </w:trPr>
        <w:tc>
          <w:tcPr>
            <w:tcW w:w="1880" w:type="dxa"/>
            <w:tcBorders>
              <w:top w:val="nil"/>
              <w:left w:val="single" w:sz="8" w:space="0" w:color="auto"/>
              <w:bottom w:val="single" w:sz="4" w:space="0" w:color="auto"/>
              <w:right w:val="single" w:sz="4" w:space="0" w:color="auto"/>
            </w:tcBorders>
            <w:shd w:val="clear" w:color="auto" w:fill="auto"/>
            <w:noWrap/>
            <w:vAlign w:val="bottom"/>
            <w:hideMark/>
          </w:tcPr>
          <w:p w14:paraId="6F4A8827"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 </w:t>
            </w:r>
          </w:p>
        </w:tc>
        <w:tc>
          <w:tcPr>
            <w:tcW w:w="1008" w:type="dxa"/>
            <w:tcBorders>
              <w:top w:val="nil"/>
              <w:left w:val="nil"/>
              <w:bottom w:val="single" w:sz="4" w:space="0" w:color="auto"/>
              <w:right w:val="single" w:sz="4" w:space="0" w:color="auto"/>
            </w:tcBorders>
            <w:shd w:val="clear" w:color="auto" w:fill="auto"/>
            <w:noWrap/>
            <w:vAlign w:val="bottom"/>
            <w:hideMark/>
          </w:tcPr>
          <w:p w14:paraId="19562FE4"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London</w:t>
            </w:r>
          </w:p>
        </w:tc>
        <w:tc>
          <w:tcPr>
            <w:tcW w:w="1532" w:type="dxa"/>
            <w:tcBorders>
              <w:top w:val="nil"/>
              <w:left w:val="nil"/>
              <w:bottom w:val="single" w:sz="4" w:space="0" w:color="auto"/>
              <w:right w:val="single" w:sz="4" w:space="0" w:color="auto"/>
            </w:tcBorders>
            <w:shd w:val="clear" w:color="auto" w:fill="auto"/>
            <w:noWrap/>
            <w:vAlign w:val="bottom"/>
            <w:hideMark/>
          </w:tcPr>
          <w:p w14:paraId="1A77EAB6"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South West</w:t>
            </w:r>
          </w:p>
        </w:tc>
        <w:tc>
          <w:tcPr>
            <w:tcW w:w="1400" w:type="dxa"/>
            <w:tcBorders>
              <w:top w:val="nil"/>
              <w:left w:val="nil"/>
              <w:bottom w:val="single" w:sz="4" w:space="0" w:color="auto"/>
              <w:right w:val="single" w:sz="4" w:space="0" w:color="auto"/>
            </w:tcBorders>
            <w:shd w:val="clear" w:color="auto" w:fill="auto"/>
            <w:noWrap/>
            <w:vAlign w:val="bottom"/>
            <w:hideMark/>
          </w:tcPr>
          <w:p w14:paraId="05741A64"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South East</w:t>
            </w:r>
          </w:p>
        </w:tc>
        <w:tc>
          <w:tcPr>
            <w:tcW w:w="960" w:type="dxa"/>
            <w:tcBorders>
              <w:top w:val="nil"/>
              <w:left w:val="nil"/>
              <w:bottom w:val="single" w:sz="4" w:space="0" w:color="auto"/>
              <w:right w:val="single" w:sz="8" w:space="0" w:color="auto"/>
            </w:tcBorders>
            <w:shd w:val="clear" w:color="auto" w:fill="auto"/>
            <w:noWrap/>
            <w:vAlign w:val="bottom"/>
            <w:hideMark/>
          </w:tcPr>
          <w:p w14:paraId="522532BD"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Scotland</w:t>
            </w:r>
          </w:p>
        </w:tc>
      </w:tr>
      <w:tr w:rsidR="001F2F5A" w:rsidRPr="001F2F5A" w14:paraId="3BE4E52A" w14:textId="77777777" w:rsidTr="001F2F5A">
        <w:trPr>
          <w:trHeight w:val="300"/>
        </w:trPr>
        <w:tc>
          <w:tcPr>
            <w:tcW w:w="1880" w:type="dxa"/>
            <w:tcBorders>
              <w:top w:val="nil"/>
              <w:left w:val="single" w:sz="8" w:space="0" w:color="auto"/>
              <w:bottom w:val="single" w:sz="4" w:space="0" w:color="auto"/>
              <w:right w:val="single" w:sz="4" w:space="0" w:color="auto"/>
            </w:tcBorders>
            <w:shd w:val="clear" w:color="auto" w:fill="auto"/>
            <w:noWrap/>
            <w:vAlign w:val="bottom"/>
            <w:hideMark/>
          </w:tcPr>
          <w:p w14:paraId="57CCA8E8"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Software</w:t>
            </w:r>
          </w:p>
        </w:tc>
        <w:tc>
          <w:tcPr>
            <w:tcW w:w="1008" w:type="dxa"/>
            <w:tcBorders>
              <w:top w:val="nil"/>
              <w:left w:val="nil"/>
              <w:bottom w:val="single" w:sz="4" w:space="0" w:color="auto"/>
              <w:right w:val="single" w:sz="4" w:space="0" w:color="auto"/>
            </w:tcBorders>
            <w:shd w:val="clear" w:color="auto" w:fill="auto"/>
            <w:noWrap/>
            <w:vAlign w:val="bottom"/>
            <w:hideMark/>
          </w:tcPr>
          <w:p w14:paraId="6178A286"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48%</w:t>
            </w:r>
          </w:p>
        </w:tc>
        <w:tc>
          <w:tcPr>
            <w:tcW w:w="1532" w:type="dxa"/>
            <w:tcBorders>
              <w:top w:val="nil"/>
              <w:left w:val="nil"/>
              <w:bottom w:val="single" w:sz="4" w:space="0" w:color="auto"/>
              <w:right w:val="single" w:sz="4" w:space="0" w:color="auto"/>
            </w:tcBorders>
            <w:shd w:val="clear" w:color="auto" w:fill="auto"/>
            <w:noWrap/>
            <w:vAlign w:val="bottom"/>
            <w:hideMark/>
          </w:tcPr>
          <w:p w14:paraId="6BFFCB24"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39.37%</w:t>
            </w:r>
          </w:p>
        </w:tc>
        <w:tc>
          <w:tcPr>
            <w:tcW w:w="1400" w:type="dxa"/>
            <w:tcBorders>
              <w:top w:val="nil"/>
              <w:left w:val="nil"/>
              <w:bottom w:val="single" w:sz="4" w:space="0" w:color="auto"/>
              <w:right w:val="single" w:sz="4" w:space="0" w:color="auto"/>
            </w:tcBorders>
            <w:shd w:val="clear" w:color="auto" w:fill="auto"/>
            <w:noWrap/>
            <w:vAlign w:val="bottom"/>
            <w:hideMark/>
          </w:tcPr>
          <w:p w14:paraId="4F210376"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17.41%</w:t>
            </w:r>
          </w:p>
        </w:tc>
        <w:tc>
          <w:tcPr>
            <w:tcW w:w="960" w:type="dxa"/>
            <w:tcBorders>
              <w:top w:val="nil"/>
              <w:left w:val="nil"/>
              <w:bottom w:val="single" w:sz="4" w:space="0" w:color="auto"/>
              <w:right w:val="single" w:sz="8" w:space="0" w:color="auto"/>
            </w:tcBorders>
            <w:shd w:val="clear" w:color="auto" w:fill="auto"/>
            <w:noWrap/>
            <w:vAlign w:val="bottom"/>
            <w:hideMark/>
          </w:tcPr>
          <w:p w14:paraId="408EA88C"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-13.95%</w:t>
            </w:r>
          </w:p>
        </w:tc>
      </w:tr>
      <w:tr w:rsidR="001F2F5A" w:rsidRPr="001F2F5A" w14:paraId="19A5D72F" w14:textId="77777777" w:rsidTr="001F2F5A">
        <w:trPr>
          <w:trHeight w:val="315"/>
        </w:trPr>
        <w:tc>
          <w:tcPr>
            <w:tcW w:w="1880" w:type="dxa"/>
            <w:tcBorders>
              <w:top w:val="nil"/>
              <w:left w:val="single" w:sz="8" w:space="0" w:color="auto"/>
              <w:bottom w:val="single" w:sz="8" w:space="0" w:color="auto"/>
              <w:right w:val="single" w:sz="4" w:space="0" w:color="auto"/>
            </w:tcBorders>
            <w:shd w:val="clear" w:color="auto" w:fill="auto"/>
            <w:noWrap/>
            <w:vAlign w:val="bottom"/>
            <w:hideMark/>
          </w:tcPr>
          <w:p w14:paraId="57386216" w14:textId="77777777" w:rsidR="001F2F5A" w:rsidRPr="001F2F5A" w:rsidRDefault="001F2F5A" w:rsidP="001F2F5A">
            <w:pPr>
              <w:spacing w:after="0" w:line="240" w:lineRule="auto"/>
              <w:rPr>
                <w:rFonts w:ascii="Calibri" w:eastAsia="Times New Roman" w:hAnsi="Calibri" w:cs="Calibri"/>
                <w:color w:val="000000"/>
                <w:lang w:eastAsia="en-GB"/>
              </w:rPr>
            </w:pPr>
            <w:r w:rsidRPr="001F2F5A">
              <w:rPr>
                <w:rFonts w:ascii="Calibri" w:eastAsia="Times New Roman" w:hAnsi="Calibri" w:cs="Calibri"/>
                <w:color w:val="000000"/>
                <w:lang w:eastAsia="en-GB"/>
              </w:rPr>
              <w:t>Graphic Designers</w:t>
            </w:r>
          </w:p>
        </w:tc>
        <w:tc>
          <w:tcPr>
            <w:tcW w:w="1008" w:type="dxa"/>
            <w:tcBorders>
              <w:top w:val="nil"/>
              <w:left w:val="nil"/>
              <w:bottom w:val="single" w:sz="8" w:space="0" w:color="auto"/>
              <w:right w:val="single" w:sz="4" w:space="0" w:color="auto"/>
            </w:tcBorders>
            <w:shd w:val="clear" w:color="auto" w:fill="auto"/>
            <w:noWrap/>
            <w:vAlign w:val="bottom"/>
            <w:hideMark/>
          </w:tcPr>
          <w:p w14:paraId="2917BA10"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44.50%</w:t>
            </w:r>
          </w:p>
        </w:tc>
        <w:tc>
          <w:tcPr>
            <w:tcW w:w="1532" w:type="dxa"/>
            <w:tcBorders>
              <w:top w:val="nil"/>
              <w:left w:val="nil"/>
              <w:bottom w:val="single" w:sz="8" w:space="0" w:color="auto"/>
              <w:right w:val="single" w:sz="4" w:space="0" w:color="auto"/>
            </w:tcBorders>
            <w:shd w:val="clear" w:color="auto" w:fill="auto"/>
            <w:noWrap/>
            <w:vAlign w:val="bottom"/>
            <w:hideMark/>
          </w:tcPr>
          <w:p w14:paraId="0E49CA03"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-2.24%</w:t>
            </w:r>
          </w:p>
        </w:tc>
        <w:tc>
          <w:tcPr>
            <w:tcW w:w="1400" w:type="dxa"/>
            <w:tcBorders>
              <w:top w:val="nil"/>
              <w:left w:val="nil"/>
              <w:bottom w:val="single" w:sz="8" w:space="0" w:color="auto"/>
              <w:right w:val="single" w:sz="4" w:space="0" w:color="auto"/>
            </w:tcBorders>
            <w:shd w:val="clear" w:color="auto" w:fill="auto"/>
            <w:noWrap/>
            <w:vAlign w:val="bottom"/>
            <w:hideMark/>
          </w:tcPr>
          <w:p w14:paraId="3FD79288"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-8.74%</w:t>
            </w:r>
          </w:p>
        </w:tc>
        <w:tc>
          <w:tcPr>
            <w:tcW w:w="960" w:type="dxa"/>
            <w:tcBorders>
              <w:top w:val="nil"/>
              <w:left w:val="nil"/>
              <w:bottom w:val="single" w:sz="8" w:space="0" w:color="auto"/>
              <w:right w:val="single" w:sz="8" w:space="0" w:color="auto"/>
            </w:tcBorders>
            <w:shd w:val="clear" w:color="auto" w:fill="auto"/>
            <w:noWrap/>
            <w:vAlign w:val="bottom"/>
            <w:hideMark/>
          </w:tcPr>
          <w:p w14:paraId="4C1D4326" w14:textId="77777777" w:rsidR="001F2F5A" w:rsidRPr="001F2F5A" w:rsidRDefault="001F2F5A" w:rsidP="001F2F5A">
            <w:pPr>
              <w:spacing w:after="0" w:line="240" w:lineRule="auto"/>
              <w:jc w:val="right"/>
              <w:rPr>
                <w:rFonts w:ascii="Calibri" w:eastAsia="Times New Roman" w:hAnsi="Calibri" w:cs="Calibri"/>
                <w:color w:val="000000"/>
                <w:lang w:eastAsia="en-GB"/>
              </w:rPr>
            </w:pPr>
            <w:r w:rsidRPr="001F2F5A">
              <w:rPr>
                <w:rFonts w:ascii="Calibri" w:eastAsia="Times New Roman" w:hAnsi="Calibri" w:cs="Calibri"/>
                <w:color w:val="000000"/>
                <w:lang w:eastAsia="en-GB"/>
              </w:rPr>
              <w:t>-22.86%</w:t>
            </w:r>
          </w:p>
        </w:tc>
      </w:tr>
    </w:tbl>
    <w:p w14:paraId="242846ED" w14:textId="18FAEDB3" w:rsidR="001F2F5A" w:rsidRDefault="00CA2925">
      <w:pPr>
        <w:rPr>
          <w:rFonts w:ascii="Times New Roman" w:hAnsi="Times New Roman" w:cs="Times New Roman"/>
          <w:sz w:val="24"/>
          <w:szCs w:val="24"/>
        </w:rPr>
      </w:pPr>
      <w:r>
        <w:rPr>
          <w:rFonts w:ascii="Times New Roman" w:hAnsi="Times New Roman" w:cs="Times New Roman"/>
          <w:sz w:val="24"/>
          <w:szCs w:val="24"/>
        </w:rPr>
        <w:t>Source: (</w:t>
      </w:r>
      <w:r w:rsidR="00425A00">
        <w:rPr>
          <w:rFonts w:ascii="Times New Roman" w:hAnsi="Times New Roman" w:cs="Times New Roman"/>
          <w:sz w:val="24"/>
          <w:szCs w:val="24"/>
        </w:rPr>
        <w:t>Smallbusinessprices.co.uk,2019)</w:t>
      </w:r>
      <w:r w:rsidR="00CD0456">
        <w:rPr>
          <w:rFonts w:ascii="Times New Roman" w:hAnsi="Times New Roman" w:cs="Times New Roman"/>
          <w:sz w:val="24"/>
          <w:szCs w:val="24"/>
        </w:rPr>
        <w:t>, reed.co.uk, visabureau.com, ons.gov.uk</w:t>
      </w:r>
    </w:p>
    <w:p w14:paraId="356AD9FA" w14:textId="6776E775" w:rsidR="00425A00" w:rsidRDefault="00405DCA">
      <w:pPr>
        <w:rPr>
          <w:rFonts w:ascii="Times New Roman" w:hAnsi="Times New Roman" w:cs="Times New Roman"/>
          <w:sz w:val="24"/>
          <w:szCs w:val="24"/>
        </w:rPr>
      </w:pPr>
      <w:r>
        <w:rPr>
          <w:rFonts w:ascii="Times New Roman" w:hAnsi="Times New Roman" w:cs="Times New Roman"/>
          <w:sz w:val="24"/>
          <w:szCs w:val="24"/>
        </w:rPr>
        <w:t>In time</w:t>
      </w:r>
      <w:r w:rsidR="008E6566">
        <w:rPr>
          <w:rFonts w:ascii="Times New Roman" w:hAnsi="Times New Roman" w:cs="Times New Roman"/>
          <w:sz w:val="24"/>
          <w:szCs w:val="24"/>
        </w:rPr>
        <w:t>,</w:t>
      </w:r>
      <w:r>
        <w:rPr>
          <w:rFonts w:ascii="Times New Roman" w:hAnsi="Times New Roman" w:cs="Times New Roman"/>
          <w:sz w:val="24"/>
          <w:szCs w:val="24"/>
        </w:rPr>
        <w:t xml:space="preserve"> labour market has been influenced by the </w:t>
      </w:r>
      <w:r w:rsidR="00527B70">
        <w:rPr>
          <w:rFonts w:ascii="Times New Roman" w:hAnsi="Times New Roman" w:cs="Times New Roman"/>
          <w:sz w:val="24"/>
          <w:szCs w:val="24"/>
        </w:rPr>
        <w:t>legislative improvements, the changes made by the society in attitude</w:t>
      </w:r>
      <w:r w:rsidR="008E6566">
        <w:rPr>
          <w:rFonts w:ascii="Times New Roman" w:hAnsi="Times New Roman" w:cs="Times New Roman"/>
          <w:sz w:val="24"/>
          <w:szCs w:val="24"/>
        </w:rPr>
        <w:t>,</w:t>
      </w:r>
      <w:r w:rsidR="00527B70">
        <w:rPr>
          <w:rFonts w:ascii="Times New Roman" w:hAnsi="Times New Roman" w:cs="Times New Roman"/>
          <w:sz w:val="24"/>
          <w:szCs w:val="24"/>
        </w:rPr>
        <w:t xml:space="preserve"> </w:t>
      </w:r>
      <w:r w:rsidR="00874C09">
        <w:rPr>
          <w:rFonts w:ascii="Times New Roman" w:hAnsi="Times New Roman" w:cs="Times New Roman"/>
          <w:sz w:val="24"/>
          <w:szCs w:val="24"/>
        </w:rPr>
        <w:t>which determine women to be involved more active</w:t>
      </w:r>
      <w:r w:rsidR="00BB32BD">
        <w:rPr>
          <w:rFonts w:ascii="Times New Roman" w:hAnsi="Times New Roman" w:cs="Times New Roman"/>
          <w:sz w:val="24"/>
          <w:szCs w:val="24"/>
        </w:rPr>
        <w:t xml:space="preserve"> as presented on Figure 3.</w:t>
      </w:r>
    </w:p>
    <w:p w14:paraId="12FEF0B8" w14:textId="70700E80" w:rsidR="00D6129F" w:rsidRDefault="00D6129F">
      <w:pPr>
        <w:rPr>
          <w:rFonts w:ascii="Times New Roman" w:hAnsi="Times New Roman" w:cs="Times New Roman"/>
          <w:sz w:val="24"/>
          <w:szCs w:val="24"/>
        </w:rPr>
      </w:pPr>
      <w:r>
        <w:rPr>
          <w:rFonts w:ascii="Times New Roman" w:hAnsi="Times New Roman" w:cs="Times New Roman"/>
          <w:sz w:val="24"/>
          <w:szCs w:val="24"/>
        </w:rPr>
        <w:t>Figure 3: Participation rates of men and women (aged 16 to 64 years), UK, seasonally adjusted</w:t>
      </w:r>
      <w:r w:rsidR="00A5104B">
        <w:rPr>
          <w:rFonts w:ascii="Times New Roman" w:hAnsi="Times New Roman" w:cs="Times New Roman"/>
          <w:sz w:val="24"/>
          <w:szCs w:val="24"/>
        </w:rPr>
        <w:t>, 2014 to 2018</w:t>
      </w:r>
    </w:p>
    <w:p w14:paraId="484787DE" w14:textId="61C55D61" w:rsidR="001D2FF2" w:rsidRDefault="00D6129F">
      <w:pPr>
        <w:rPr>
          <w:rFonts w:ascii="Times New Roman" w:hAnsi="Times New Roman" w:cs="Times New Roman"/>
          <w:sz w:val="24"/>
          <w:szCs w:val="24"/>
        </w:rPr>
      </w:pPr>
      <w:r>
        <w:rPr>
          <w:noProof/>
        </w:rPr>
        <w:drawing>
          <wp:inline distT="0" distB="0" distL="0" distR="0" wp14:anchorId="6B9C2F09" wp14:editId="2D8457F0">
            <wp:extent cx="5866765" cy="1887322"/>
            <wp:effectExtent l="0" t="0" r="635" b="17780"/>
            <wp:docPr id="8" name="Chart 8">
              <a:extLst xmlns:a="http://schemas.openxmlformats.org/drawingml/2006/main">
                <a:ext uri="{FF2B5EF4-FFF2-40B4-BE49-F238E27FC236}">
                  <a16:creationId xmlns:a16="http://schemas.microsoft.com/office/drawing/2014/main" id="{0EF5EAE8-443F-4C00-8996-E7BDAC4FF7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0A278E" w14:textId="579A7102" w:rsidR="00A610EB" w:rsidRDefault="00A610EB">
      <w:pPr>
        <w:rPr>
          <w:rFonts w:ascii="Times New Roman" w:hAnsi="Times New Roman" w:cs="Times New Roman"/>
          <w:sz w:val="24"/>
          <w:szCs w:val="24"/>
        </w:rPr>
      </w:pPr>
      <w:r>
        <w:rPr>
          <w:rFonts w:ascii="Times New Roman" w:hAnsi="Times New Roman" w:cs="Times New Roman"/>
          <w:sz w:val="24"/>
          <w:szCs w:val="24"/>
        </w:rPr>
        <w:t>Source: (Long</w:t>
      </w:r>
      <w:r w:rsidR="00325430">
        <w:rPr>
          <w:rFonts w:ascii="Times New Roman" w:hAnsi="Times New Roman" w:cs="Times New Roman"/>
          <w:sz w:val="24"/>
          <w:szCs w:val="24"/>
        </w:rPr>
        <w:t>-term trends in UK employment, 2019, 6.</w:t>
      </w:r>
      <w:r w:rsidR="008E6566">
        <w:rPr>
          <w:rFonts w:ascii="Times New Roman" w:hAnsi="Times New Roman" w:cs="Times New Roman"/>
          <w:sz w:val="24"/>
          <w:szCs w:val="24"/>
        </w:rPr>
        <w:t xml:space="preserve"> </w:t>
      </w:r>
      <w:r w:rsidR="00325430">
        <w:rPr>
          <w:rFonts w:ascii="Times New Roman" w:hAnsi="Times New Roman" w:cs="Times New Roman"/>
          <w:sz w:val="24"/>
          <w:szCs w:val="24"/>
        </w:rPr>
        <w:t>Women`s labour market participation)</w:t>
      </w:r>
    </w:p>
    <w:p w14:paraId="2953318F" w14:textId="1A0A9ED7" w:rsidR="00C726A3" w:rsidRDefault="00757924">
      <w:pPr>
        <w:rPr>
          <w:rFonts w:ascii="Times New Roman" w:hAnsi="Times New Roman" w:cs="Times New Roman"/>
          <w:sz w:val="24"/>
          <w:szCs w:val="24"/>
        </w:rPr>
      </w:pPr>
      <w:r>
        <w:rPr>
          <w:rFonts w:ascii="Times New Roman" w:hAnsi="Times New Roman" w:cs="Times New Roman"/>
          <w:sz w:val="24"/>
          <w:szCs w:val="24"/>
        </w:rPr>
        <w:lastRenderedPageBreak/>
        <w:t xml:space="preserve">The survey made by the Office of National Statistics, this year </w:t>
      </w:r>
      <w:r w:rsidR="0053634A">
        <w:rPr>
          <w:rFonts w:ascii="Times New Roman" w:hAnsi="Times New Roman" w:cs="Times New Roman"/>
          <w:sz w:val="24"/>
          <w:szCs w:val="24"/>
        </w:rPr>
        <w:t>ha</w:t>
      </w:r>
      <w:r w:rsidR="008E6566">
        <w:rPr>
          <w:rFonts w:ascii="Times New Roman" w:hAnsi="Times New Roman" w:cs="Times New Roman"/>
          <w:sz w:val="24"/>
          <w:szCs w:val="24"/>
        </w:rPr>
        <w:t>s</w:t>
      </w:r>
      <w:r w:rsidR="0053634A">
        <w:rPr>
          <w:rFonts w:ascii="Times New Roman" w:hAnsi="Times New Roman" w:cs="Times New Roman"/>
          <w:sz w:val="24"/>
          <w:szCs w:val="24"/>
        </w:rPr>
        <w:t xml:space="preserve"> shown an increase with 50% of the </w:t>
      </w:r>
      <w:r w:rsidR="00D63D10">
        <w:rPr>
          <w:rFonts w:ascii="Times New Roman" w:hAnsi="Times New Roman" w:cs="Times New Roman"/>
          <w:sz w:val="24"/>
          <w:szCs w:val="24"/>
        </w:rPr>
        <w:t>number of the people aged from 50 to 64 years (Employment,2019) as presented on Figure 4</w:t>
      </w:r>
    </w:p>
    <w:p w14:paraId="7E7EF7A4" w14:textId="26A03AD4" w:rsidR="00D63D10" w:rsidRDefault="00D63D10">
      <w:pPr>
        <w:rPr>
          <w:rFonts w:ascii="Times New Roman" w:hAnsi="Times New Roman" w:cs="Times New Roman"/>
          <w:sz w:val="24"/>
          <w:szCs w:val="24"/>
        </w:rPr>
      </w:pPr>
      <w:r>
        <w:rPr>
          <w:rFonts w:ascii="Times New Roman" w:hAnsi="Times New Roman" w:cs="Times New Roman"/>
          <w:sz w:val="24"/>
          <w:szCs w:val="24"/>
        </w:rPr>
        <w:t>Figure 4:</w:t>
      </w:r>
      <w:r w:rsidR="00F82694">
        <w:rPr>
          <w:rFonts w:ascii="Times New Roman" w:hAnsi="Times New Roman" w:cs="Times New Roman"/>
          <w:sz w:val="24"/>
          <w:szCs w:val="24"/>
        </w:rPr>
        <w:t xml:space="preserve"> Changes in numbers of people in employment, seasonally adjusted, between March to May 2018 and March to May 2019</w:t>
      </w:r>
    </w:p>
    <w:p w14:paraId="589DA7DB" w14:textId="34028169" w:rsidR="00F82694" w:rsidRDefault="00F82694">
      <w:pPr>
        <w:rPr>
          <w:rFonts w:ascii="Times New Roman" w:hAnsi="Times New Roman" w:cs="Times New Roman"/>
          <w:sz w:val="24"/>
          <w:szCs w:val="24"/>
        </w:rPr>
      </w:pPr>
      <w:r>
        <w:rPr>
          <w:noProof/>
        </w:rPr>
        <w:drawing>
          <wp:inline distT="0" distB="0" distL="0" distR="0" wp14:anchorId="5F2B55FC" wp14:editId="4D360A5B">
            <wp:extent cx="6217920" cy="2099463"/>
            <wp:effectExtent l="0" t="0" r="11430" b="15240"/>
            <wp:docPr id="9" name="Chart 9">
              <a:extLst xmlns:a="http://schemas.openxmlformats.org/drawingml/2006/main">
                <a:ext uri="{FF2B5EF4-FFF2-40B4-BE49-F238E27FC236}">
                  <a16:creationId xmlns:a16="http://schemas.microsoft.com/office/drawing/2014/main" id="{F5C340CF-DCAE-4B7E-89DE-502F7104CB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EBCD1B" w14:textId="4E60BE08" w:rsidR="00325430" w:rsidRDefault="00F82694">
      <w:pPr>
        <w:rPr>
          <w:rFonts w:ascii="Times New Roman" w:hAnsi="Times New Roman" w:cs="Times New Roman"/>
          <w:sz w:val="24"/>
          <w:szCs w:val="24"/>
        </w:rPr>
      </w:pPr>
      <w:r>
        <w:rPr>
          <w:rFonts w:ascii="Times New Roman" w:hAnsi="Times New Roman" w:cs="Times New Roman"/>
          <w:sz w:val="24"/>
          <w:szCs w:val="24"/>
        </w:rPr>
        <w:t xml:space="preserve">Source: </w:t>
      </w:r>
      <w:r w:rsidR="00676263">
        <w:rPr>
          <w:rFonts w:ascii="Times New Roman" w:hAnsi="Times New Roman" w:cs="Times New Roman"/>
          <w:sz w:val="24"/>
          <w:szCs w:val="24"/>
        </w:rPr>
        <w:t>Office of National Statistics- Labour Force Survey (Employment,201</w:t>
      </w:r>
      <w:r w:rsidR="00D622B4">
        <w:rPr>
          <w:rFonts w:ascii="Times New Roman" w:hAnsi="Times New Roman" w:cs="Times New Roman"/>
          <w:sz w:val="24"/>
          <w:szCs w:val="24"/>
        </w:rPr>
        <w:t>9, 3.Analysis of employment in the UK)</w:t>
      </w:r>
    </w:p>
    <w:p w14:paraId="706724A7" w14:textId="5C6EE306" w:rsidR="00D622B4" w:rsidRDefault="00EF44DD">
      <w:pPr>
        <w:rPr>
          <w:rFonts w:ascii="Times New Roman" w:hAnsi="Times New Roman" w:cs="Times New Roman"/>
          <w:sz w:val="24"/>
          <w:szCs w:val="24"/>
        </w:rPr>
      </w:pPr>
      <w:r>
        <w:rPr>
          <w:rFonts w:ascii="Times New Roman" w:hAnsi="Times New Roman" w:cs="Times New Roman"/>
          <w:sz w:val="24"/>
          <w:szCs w:val="24"/>
        </w:rPr>
        <w:t>The UK labour ma</w:t>
      </w:r>
      <w:r w:rsidR="00AE118D">
        <w:rPr>
          <w:rFonts w:ascii="Times New Roman" w:hAnsi="Times New Roman" w:cs="Times New Roman"/>
          <w:sz w:val="24"/>
          <w:szCs w:val="24"/>
        </w:rPr>
        <w:t xml:space="preserve">rket exists in a very </w:t>
      </w:r>
      <w:r w:rsidR="002D7F96">
        <w:rPr>
          <w:rFonts w:ascii="Times New Roman" w:hAnsi="Times New Roman" w:cs="Times New Roman"/>
          <w:sz w:val="24"/>
          <w:szCs w:val="24"/>
        </w:rPr>
        <w:t>challenging</w:t>
      </w:r>
      <w:r w:rsidR="00AE118D">
        <w:rPr>
          <w:rFonts w:ascii="Times New Roman" w:hAnsi="Times New Roman" w:cs="Times New Roman"/>
          <w:sz w:val="24"/>
          <w:szCs w:val="24"/>
        </w:rPr>
        <w:t xml:space="preserve"> business environment</w:t>
      </w:r>
      <w:r w:rsidR="008E6566">
        <w:rPr>
          <w:rFonts w:ascii="Times New Roman" w:hAnsi="Times New Roman" w:cs="Times New Roman"/>
          <w:sz w:val="24"/>
          <w:szCs w:val="24"/>
        </w:rPr>
        <w:t>,</w:t>
      </w:r>
      <w:r w:rsidR="00AE118D">
        <w:rPr>
          <w:rFonts w:ascii="Times New Roman" w:hAnsi="Times New Roman" w:cs="Times New Roman"/>
          <w:sz w:val="24"/>
          <w:szCs w:val="24"/>
        </w:rPr>
        <w:t xml:space="preserve"> where change is permanent, </w:t>
      </w:r>
      <w:r w:rsidR="002D7F96">
        <w:rPr>
          <w:rFonts w:ascii="Times New Roman" w:hAnsi="Times New Roman" w:cs="Times New Roman"/>
          <w:sz w:val="24"/>
          <w:szCs w:val="24"/>
        </w:rPr>
        <w:t xml:space="preserve">new jobs appear and </w:t>
      </w:r>
      <w:r w:rsidR="00AE239B">
        <w:rPr>
          <w:rFonts w:ascii="Times New Roman" w:hAnsi="Times New Roman" w:cs="Times New Roman"/>
          <w:sz w:val="24"/>
          <w:szCs w:val="24"/>
        </w:rPr>
        <w:t>new skills are required. It ha</w:t>
      </w:r>
      <w:r w:rsidR="008E6566">
        <w:rPr>
          <w:rFonts w:ascii="Times New Roman" w:hAnsi="Times New Roman" w:cs="Times New Roman"/>
          <w:sz w:val="24"/>
          <w:szCs w:val="24"/>
        </w:rPr>
        <w:t>d</w:t>
      </w:r>
      <w:r w:rsidR="00AE239B">
        <w:rPr>
          <w:rFonts w:ascii="Times New Roman" w:hAnsi="Times New Roman" w:cs="Times New Roman"/>
          <w:sz w:val="24"/>
          <w:szCs w:val="24"/>
        </w:rPr>
        <w:t xml:space="preserve"> been observed</w:t>
      </w:r>
      <w:r w:rsidR="008E6566">
        <w:rPr>
          <w:rFonts w:ascii="Times New Roman" w:hAnsi="Times New Roman" w:cs="Times New Roman"/>
          <w:sz w:val="24"/>
          <w:szCs w:val="24"/>
        </w:rPr>
        <w:t>,</w:t>
      </w:r>
      <w:r w:rsidR="00AE239B">
        <w:rPr>
          <w:rFonts w:ascii="Times New Roman" w:hAnsi="Times New Roman" w:cs="Times New Roman"/>
          <w:sz w:val="24"/>
          <w:szCs w:val="24"/>
        </w:rPr>
        <w:t xml:space="preserve"> the </w:t>
      </w:r>
      <w:r w:rsidR="008A4C46">
        <w:rPr>
          <w:rFonts w:ascii="Times New Roman" w:hAnsi="Times New Roman" w:cs="Times New Roman"/>
          <w:sz w:val="24"/>
          <w:szCs w:val="24"/>
        </w:rPr>
        <w:t>last years a high demand of high skilled people</w:t>
      </w:r>
      <w:r w:rsidR="008E6566">
        <w:rPr>
          <w:rFonts w:ascii="Times New Roman" w:hAnsi="Times New Roman" w:cs="Times New Roman"/>
          <w:sz w:val="24"/>
          <w:szCs w:val="24"/>
        </w:rPr>
        <w:t>,</w:t>
      </w:r>
      <w:r w:rsidR="008A4C46">
        <w:rPr>
          <w:rFonts w:ascii="Times New Roman" w:hAnsi="Times New Roman" w:cs="Times New Roman"/>
          <w:sz w:val="24"/>
          <w:szCs w:val="24"/>
        </w:rPr>
        <w:t xml:space="preserve"> </w:t>
      </w:r>
      <w:r w:rsidR="00997507">
        <w:rPr>
          <w:rFonts w:ascii="Times New Roman" w:hAnsi="Times New Roman" w:cs="Times New Roman"/>
          <w:sz w:val="24"/>
          <w:szCs w:val="24"/>
        </w:rPr>
        <w:t xml:space="preserve">that determine </w:t>
      </w:r>
      <w:r w:rsidR="00645061">
        <w:rPr>
          <w:rFonts w:ascii="Times New Roman" w:hAnsi="Times New Roman" w:cs="Times New Roman"/>
          <w:sz w:val="24"/>
          <w:szCs w:val="24"/>
        </w:rPr>
        <w:t>a huge increase on</w:t>
      </w:r>
      <w:r w:rsidR="00997507">
        <w:rPr>
          <w:rFonts w:ascii="Times New Roman" w:hAnsi="Times New Roman" w:cs="Times New Roman"/>
          <w:sz w:val="24"/>
          <w:szCs w:val="24"/>
        </w:rPr>
        <w:t xml:space="preserve"> vacancies on “hard-to-fill”</w:t>
      </w:r>
      <w:r w:rsidR="0022098E">
        <w:rPr>
          <w:rFonts w:ascii="Times New Roman" w:hAnsi="Times New Roman" w:cs="Times New Roman"/>
          <w:sz w:val="24"/>
          <w:szCs w:val="24"/>
        </w:rPr>
        <w:t>.</w:t>
      </w:r>
    </w:p>
    <w:p w14:paraId="06BF3D80" w14:textId="558275D0" w:rsidR="0022098E" w:rsidRDefault="0022098E">
      <w:pPr>
        <w:rPr>
          <w:rFonts w:ascii="Times New Roman" w:hAnsi="Times New Roman" w:cs="Times New Roman"/>
          <w:sz w:val="24"/>
          <w:szCs w:val="24"/>
        </w:rPr>
      </w:pPr>
      <w:r>
        <w:rPr>
          <w:rFonts w:ascii="Times New Roman" w:hAnsi="Times New Roman" w:cs="Times New Roman"/>
          <w:sz w:val="24"/>
          <w:szCs w:val="24"/>
        </w:rPr>
        <w:t xml:space="preserve">Based on </w:t>
      </w:r>
      <w:r w:rsidR="00EB2BC4">
        <w:rPr>
          <w:rFonts w:ascii="Times New Roman" w:hAnsi="Times New Roman" w:cs="Times New Roman"/>
          <w:sz w:val="24"/>
          <w:szCs w:val="24"/>
        </w:rPr>
        <w:t xml:space="preserve">the survey </w:t>
      </w:r>
      <w:r>
        <w:rPr>
          <w:rFonts w:ascii="Times New Roman" w:hAnsi="Times New Roman" w:cs="Times New Roman"/>
          <w:sz w:val="24"/>
          <w:szCs w:val="24"/>
        </w:rPr>
        <w:t>made by CIPD and Adecco</w:t>
      </w:r>
      <w:r w:rsidR="002B1134">
        <w:rPr>
          <w:rFonts w:ascii="Times New Roman" w:hAnsi="Times New Roman" w:cs="Times New Roman"/>
          <w:sz w:val="24"/>
          <w:szCs w:val="24"/>
        </w:rPr>
        <w:t xml:space="preserve"> 66% of the organisations</w:t>
      </w:r>
      <w:r w:rsidR="00020A35">
        <w:rPr>
          <w:rFonts w:ascii="Times New Roman" w:hAnsi="Times New Roman" w:cs="Times New Roman"/>
          <w:sz w:val="24"/>
          <w:szCs w:val="24"/>
        </w:rPr>
        <w:t xml:space="preserve"> (Labour market Ou</w:t>
      </w:r>
      <w:r w:rsidR="007A116E">
        <w:rPr>
          <w:rFonts w:ascii="Times New Roman" w:hAnsi="Times New Roman" w:cs="Times New Roman"/>
          <w:sz w:val="24"/>
          <w:szCs w:val="24"/>
        </w:rPr>
        <w:t>tlook,2018)</w:t>
      </w:r>
      <w:r w:rsidR="002B1134">
        <w:rPr>
          <w:rFonts w:ascii="Times New Roman" w:hAnsi="Times New Roman" w:cs="Times New Roman"/>
          <w:sz w:val="24"/>
          <w:szCs w:val="24"/>
        </w:rPr>
        <w:t xml:space="preserve"> have </w:t>
      </w:r>
      <w:r w:rsidR="00F63B0C">
        <w:rPr>
          <w:rFonts w:ascii="Times New Roman" w:hAnsi="Times New Roman" w:cs="Times New Roman"/>
          <w:sz w:val="24"/>
          <w:szCs w:val="24"/>
        </w:rPr>
        <w:t>“hard-to-fill” vacancies as presented on Figure 5:</w:t>
      </w:r>
    </w:p>
    <w:p w14:paraId="3B7279B8" w14:textId="135FCED3" w:rsidR="00A74F88" w:rsidRDefault="00A74F88">
      <w:pPr>
        <w:rPr>
          <w:rFonts w:ascii="Times New Roman" w:hAnsi="Times New Roman" w:cs="Times New Roman"/>
          <w:sz w:val="24"/>
          <w:szCs w:val="24"/>
        </w:rPr>
      </w:pPr>
      <w:r>
        <w:rPr>
          <w:rFonts w:ascii="Times New Roman" w:hAnsi="Times New Roman" w:cs="Times New Roman"/>
          <w:sz w:val="24"/>
          <w:szCs w:val="24"/>
        </w:rPr>
        <w:t>Figure 5: Proportion of organisations with current vacancies who have hard</w:t>
      </w:r>
      <w:r w:rsidR="00D90156">
        <w:rPr>
          <w:rFonts w:ascii="Times New Roman" w:hAnsi="Times New Roman" w:cs="Times New Roman"/>
          <w:sz w:val="24"/>
          <w:szCs w:val="24"/>
        </w:rPr>
        <w:t>-to-fill vacancies</w:t>
      </w:r>
    </w:p>
    <w:p w14:paraId="5D8E23A2" w14:textId="46AEE961" w:rsidR="00D90156" w:rsidRDefault="00097BDA">
      <w:pPr>
        <w:rPr>
          <w:rFonts w:ascii="Times New Roman" w:hAnsi="Times New Roman" w:cs="Times New Roman"/>
          <w:sz w:val="24"/>
          <w:szCs w:val="24"/>
        </w:rPr>
      </w:pPr>
      <w:r>
        <w:rPr>
          <w:noProof/>
        </w:rPr>
        <w:drawing>
          <wp:inline distT="0" distB="0" distL="0" distR="0" wp14:anchorId="33D88674" wp14:editId="4497F30B">
            <wp:extent cx="5763895" cy="1909267"/>
            <wp:effectExtent l="0" t="0" r="8255" b="15240"/>
            <wp:docPr id="10" name="Chart 10">
              <a:extLst xmlns:a="http://schemas.openxmlformats.org/drawingml/2006/main">
                <a:ext uri="{FF2B5EF4-FFF2-40B4-BE49-F238E27FC236}">
                  <a16:creationId xmlns:a16="http://schemas.microsoft.com/office/drawing/2014/main" id="{179F5C97-2775-432D-A229-1F7AA2E179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C6E31C" w14:textId="25085119" w:rsidR="00737403" w:rsidRDefault="00097BDA" w:rsidP="00345A2D">
      <w:pPr>
        <w:pStyle w:val="NormalWeb"/>
        <w:spacing w:before="0" w:beforeAutospacing="0" w:after="0" w:afterAutospacing="0" w:line="360" w:lineRule="atLeast"/>
        <w:ind w:hanging="120"/>
      </w:pPr>
      <w:r>
        <w:t>Source</w:t>
      </w:r>
      <w:r w:rsidR="00020A35">
        <w:t>: Summer 2018, all employers who currently have vacancies (Labour Market Outlook,2018, page 18)</w:t>
      </w:r>
    </w:p>
    <w:p w14:paraId="4B1BDF7C" w14:textId="77777777" w:rsidR="008E6566" w:rsidRDefault="008E6566" w:rsidP="00345A2D">
      <w:pPr>
        <w:pStyle w:val="NormalWeb"/>
        <w:spacing w:before="0" w:beforeAutospacing="0" w:after="0" w:afterAutospacing="0" w:line="360" w:lineRule="atLeast"/>
        <w:ind w:hanging="120"/>
        <w:rPr>
          <w:rFonts w:ascii="Arial" w:hAnsi="Arial" w:cs="Arial"/>
          <w:color w:val="666666"/>
          <w:sz w:val="20"/>
          <w:szCs w:val="20"/>
        </w:rPr>
      </w:pPr>
    </w:p>
    <w:p w14:paraId="070B5174" w14:textId="77777777" w:rsidR="00D87EB7" w:rsidRDefault="001B3A97">
      <w:pPr>
        <w:rPr>
          <w:rFonts w:ascii="Times New Roman" w:hAnsi="Times New Roman" w:cs="Times New Roman"/>
          <w:sz w:val="24"/>
          <w:szCs w:val="24"/>
        </w:rPr>
      </w:pPr>
      <w:r>
        <w:rPr>
          <w:rFonts w:ascii="Times New Roman" w:hAnsi="Times New Roman" w:cs="Times New Roman"/>
          <w:sz w:val="24"/>
          <w:szCs w:val="24"/>
        </w:rPr>
        <w:t xml:space="preserve">At regions level North-West England (49%) </w:t>
      </w:r>
      <w:r w:rsidR="00773B28">
        <w:rPr>
          <w:rFonts w:ascii="Times New Roman" w:hAnsi="Times New Roman" w:cs="Times New Roman"/>
          <w:sz w:val="24"/>
          <w:szCs w:val="24"/>
        </w:rPr>
        <w:t>encounter difficulties in recruitment</w:t>
      </w:r>
      <w:r w:rsidR="004952BD">
        <w:rPr>
          <w:rFonts w:ascii="Times New Roman" w:hAnsi="Times New Roman" w:cs="Times New Roman"/>
          <w:sz w:val="24"/>
          <w:szCs w:val="24"/>
        </w:rPr>
        <w:t xml:space="preserve"> and 50% of the IT employers experiencing</w:t>
      </w:r>
      <w:r w:rsidR="00942A84">
        <w:rPr>
          <w:rFonts w:ascii="Times New Roman" w:hAnsi="Times New Roman" w:cs="Times New Roman"/>
          <w:sz w:val="24"/>
          <w:szCs w:val="24"/>
        </w:rPr>
        <w:t xml:space="preserve"> recruitment issues.</w:t>
      </w:r>
      <w:r w:rsidR="00E07ABA">
        <w:rPr>
          <w:rFonts w:ascii="Times New Roman" w:hAnsi="Times New Roman" w:cs="Times New Roman"/>
          <w:sz w:val="24"/>
          <w:szCs w:val="24"/>
        </w:rPr>
        <w:t xml:space="preserve"> </w:t>
      </w:r>
      <w:r w:rsidR="00942A84">
        <w:rPr>
          <w:rFonts w:ascii="Times New Roman" w:hAnsi="Times New Roman" w:cs="Times New Roman"/>
          <w:sz w:val="24"/>
          <w:szCs w:val="24"/>
        </w:rPr>
        <w:t>(Labour Market Outlook, 2018)</w:t>
      </w:r>
      <w:r w:rsidR="00D87EB7">
        <w:rPr>
          <w:rFonts w:ascii="Times New Roman" w:hAnsi="Times New Roman" w:cs="Times New Roman"/>
          <w:sz w:val="24"/>
          <w:szCs w:val="24"/>
        </w:rPr>
        <w:t>.</w:t>
      </w:r>
    </w:p>
    <w:p w14:paraId="5DC53853" w14:textId="208D1F90" w:rsidR="00D87EB7" w:rsidRDefault="0010677C" w:rsidP="00D87EB7">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E3EC1">
        <w:rPr>
          <w:rFonts w:ascii="Times New Roman" w:hAnsi="Times New Roman" w:cs="Times New Roman"/>
          <w:sz w:val="24"/>
          <w:szCs w:val="24"/>
        </w:rPr>
        <w:t xml:space="preserve">(Macaulay,2019) the fast evolution of the IT </w:t>
      </w:r>
      <w:r w:rsidR="00236CB9">
        <w:rPr>
          <w:rFonts w:ascii="Times New Roman" w:hAnsi="Times New Roman" w:cs="Times New Roman"/>
          <w:sz w:val="24"/>
          <w:szCs w:val="24"/>
        </w:rPr>
        <w:t>market determine</w:t>
      </w:r>
      <w:r w:rsidR="00946408">
        <w:rPr>
          <w:rFonts w:ascii="Times New Roman" w:hAnsi="Times New Roman" w:cs="Times New Roman"/>
          <w:sz w:val="24"/>
          <w:szCs w:val="24"/>
        </w:rPr>
        <w:t>s</w:t>
      </w:r>
      <w:r w:rsidR="00236CB9">
        <w:rPr>
          <w:rFonts w:ascii="Times New Roman" w:hAnsi="Times New Roman" w:cs="Times New Roman"/>
          <w:sz w:val="24"/>
          <w:szCs w:val="24"/>
        </w:rPr>
        <w:t xml:space="preserve"> a lot of vacancie</w:t>
      </w:r>
      <w:r w:rsidR="00DB0E99">
        <w:rPr>
          <w:rFonts w:ascii="Times New Roman" w:hAnsi="Times New Roman" w:cs="Times New Roman"/>
          <w:sz w:val="24"/>
          <w:szCs w:val="24"/>
        </w:rPr>
        <w:t xml:space="preserve">s to appear on the market and move very fast because the </w:t>
      </w:r>
      <w:r w:rsidR="00960F61">
        <w:rPr>
          <w:rFonts w:ascii="Times New Roman" w:hAnsi="Times New Roman" w:cs="Times New Roman"/>
          <w:sz w:val="24"/>
          <w:szCs w:val="24"/>
        </w:rPr>
        <w:t xml:space="preserve">skills </w:t>
      </w:r>
      <w:r w:rsidR="003B40AC">
        <w:rPr>
          <w:rFonts w:ascii="Times New Roman" w:hAnsi="Times New Roman" w:cs="Times New Roman"/>
          <w:sz w:val="24"/>
          <w:szCs w:val="24"/>
        </w:rPr>
        <w:t xml:space="preserve">are changing </w:t>
      </w:r>
      <w:r w:rsidR="001C3270">
        <w:rPr>
          <w:rFonts w:ascii="Times New Roman" w:hAnsi="Times New Roman" w:cs="Times New Roman"/>
          <w:sz w:val="24"/>
          <w:szCs w:val="24"/>
        </w:rPr>
        <w:t xml:space="preserve">and run very </w:t>
      </w:r>
      <w:r w:rsidR="008E6566">
        <w:rPr>
          <w:rFonts w:ascii="Times New Roman" w:hAnsi="Times New Roman" w:cs="Times New Roman"/>
          <w:sz w:val="24"/>
          <w:szCs w:val="24"/>
        </w:rPr>
        <w:t>quickly</w:t>
      </w:r>
      <w:r w:rsidR="001C3270">
        <w:rPr>
          <w:rFonts w:ascii="Times New Roman" w:hAnsi="Times New Roman" w:cs="Times New Roman"/>
          <w:sz w:val="24"/>
          <w:szCs w:val="24"/>
        </w:rPr>
        <w:t xml:space="preserve"> out of date</w:t>
      </w:r>
      <w:r>
        <w:rPr>
          <w:rFonts w:ascii="Times New Roman" w:hAnsi="Times New Roman" w:cs="Times New Roman"/>
          <w:sz w:val="24"/>
          <w:szCs w:val="24"/>
        </w:rPr>
        <w:t>.</w:t>
      </w:r>
    </w:p>
    <w:p w14:paraId="1AD56E46" w14:textId="3D7381F8" w:rsidR="001468D0" w:rsidRDefault="00CC1712">
      <w:pPr>
        <w:rPr>
          <w:rFonts w:ascii="Times New Roman" w:hAnsi="Times New Roman" w:cs="Times New Roman"/>
          <w:sz w:val="24"/>
          <w:szCs w:val="24"/>
        </w:rPr>
      </w:pPr>
      <w:r>
        <w:rPr>
          <w:rFonts w:ascii="Times New Roman" w:hAnsi="Times New Roman" w:cs="Times New Roman"/>
          <w:sz w:val="24"/>
          <w:szCs w:val="24"/>
        </w:rPr>
        <w:t xml:space="preserve"> In 2018</w:t>
      </w:r>
      <w:r w:rsidR="008E6566">
        <w:rPr>
          <w:rFonts w:ascii="Times New Roman" w:hAnsi="Times New Roman" w:cs="Times New Roman"/>
          <w:sz w:val="24"/>
          <w:szCs w:val="24"/>
        </w:rPr>
        <w:t>,</w:t>
      </w:r>
      <w:r>
        <w:rPr>
          <w:rFonts w:ascii="Times New Roman" w:hAnsi="Times New Roman" w:cs="Times New Roman"/>
          <w:sz w:val="24"/>
          <w:szCs w:val="24"/>
        </w:rPr>
        <w:t xml:space="preserve"> </w:t>
      </w:r>
      <w:r w:rsidR="008E6566">
        <w:rPr>
          <w:rFonts w:ascii="Times New Roman" w:hAnsi="Times New Roman" w:cs="Times New Roman"/>
          <w:sz w:val="24"/>
          <w:szCs w:val="24"/>
        </w:rPr>
        <w:t xml:space="preserve">the no of application/one vacancy </w:t>
      </w:r>
      <w:r>
        <w:rPr>
          <w:rFonts w:ascii="Times New Roman" w:hAnsi="Times New Roman" w:cs="Times New Roman"/>
          <w:sz w:val="24"/>
          <w:szCs w:val="24"/>
        </w:rPr>
        <w:t xml:space="preserve">had been reduced </w:t>
      </w:r>
      <w:r w:rsidR="00DB7BF7">
        <w:rPr>
          <w:rFonts w:ascii="Times New Roman" w:hAnsi="Times New Roman" w:cs="Times New Roman"/>
          <w:sz w:val="24"/>
          <w:szCs w:val="24"/>
        </w:rPr>
        <w:t xml:space="preserve">to 6 </w:t>
      </w:r>
      <w:r w:rsidR="008E6566">
        <w:rPr>
          <w:rFonts w:ascii="Times New Roman" w:hAnsi="Times New Roman" w:cs="Times New Roman"/>
          <w:sz w:val="24"/>
          <w:szCs w:val="24"/>
        </w:rPr>
        <w:t>,</w:t>
      </w:r>
      <w:r>
        <w:rPr>
          <w:rFonts w:ascii="Times New Roman" w:hAnsi="Times New Roman" w:cs="Times New Roman"/>
          <w:sz w:val="24"/>
          <w:szCs w:val="24"/>
        </w:rPr>
        <w:t xml:space="preserve"> </w:t>
      </w:r>
      <w:r w:rsidR="00DB7BF7">
        <w:rPr>
          <w:rFonts w:ascii="Times New Roman" w:hAnsi="Times New Roman" w:cs="Times New Roman"/>
          <w:sz w:val="24"/>
          <w:szCs w:val="24"/>
        </w:rPr>
        <w:t>in comparison to 8 in 2017</w:t>
      </w:r>
      <w:r w:rsidR="00DB6F93">
        <w:rPr>
          <w:rFonts w:ascii="Times New Roman" w:hAnsi="Times New Roman" w:cs="Times New Roman"/>
          <w:sz w:val="24"/>
          <w:szCs w:val="24"/>
        </w:rPr>
        <w:t xml:space="preserve">, also the applicants sometime do not have the required </w:t>
      </w:r>
      <w:r w:rsidR="00914E9E">
        <w:rPr>
          <w:rFonts w:ascii="Times New Roman" w:hAnsi="Times New Roman" w:cs="Times New Roman"/>
          <w:sz w:val="24"/>
          <w:szCs w:val="24"/>
        </w:rPr>
        <w:t>skills,</w:t>
      </w:r>
      <w:r w:rsidR="00DB6F93">
        <w:rPr>
          <w:rFonts w:ascii="Times New Roman" w:hAnsi="Times New Roman" w:cs="Times New Roman"/>
          <w:sz w:val="24"/>
          <w:szCs w:val="24"/>
        </w:rPr>
        <w:t xml:space="preserve"> </w:t>
      </w:r>
      <w:r w:rsidR="00680B0C">
        <w:rPr>
          <w:rFonts w:ascii="Times New Roman" w:hAnsi="Times New Roman" w:cs="Times New Roman"/>
          <w:sz w:val="24"/>
          <w:szCs w:val="24"/>
        </w:rPr>
        <w:t>and this is another show</w:t>
      </w:r>
      <w:r w:rsidR="00DE61CB">
        <w:rPr>
          <w:rFonts w:ascii="Times New Roman" w:hAnsi="Times New Roman" w:cs="Times New Roman"/>
          <w:sz w:val="24"/>
          <w:szCs w:val="24"/>
        </w:rPr>
        <w:t xml:space="preserve">stopper in </w:t>
      </w:r>
      <w:r w:rsidR="008E6566">
        <w:rPr>
          <w:rFonts w:ascii="Times New Roman" w:hAnsi="Times New Roman" w:cs="Times New Roman"/>
          <w:sz w:val="24"/>
          <w:szCs w:val="24"/>
        </w:rPr>
        <w:t xml:space="preserve">the </w:t>
      </w:r>
      <w:r w:rsidR="00DE61CB">
        <w:rPr>
          <w:rFonts w:ascii="Times New Roman" w:hAnsi="Times New Roman" w:cs="Times New Roman"/>
          <w:sz w:val="24"/>
          <w:szCs w:val="24"/>
        </w:rPr>
        <w:t>recruitment process (Labour Market Outlook,2018).</w:t>
      </w:r>
      <w:r w:rsidR="001A6B0C">
        <w:rPr>
          <w:rFonts w:ascii="Times New Roman" w:hAnsi="Times New Roman" w:cs="Times New Roman"/>
          <w:sz w:val="24"/>
          <w:szCs w:val="24"/>
        </w:rPr>
        <w:t xml:space="preserve">  </w:t>
      </w:r>
    </w:p>
    <w:p w14:paraId="12033590" w14:textId="134DE56E" w:rsidR="00942A84" w:rsidRDefault="007F3767">
      <w:pPr>
        <w:rPr>
          <w:rFonts w:ascii="Times New Roman" w:hAnsi="Times New Roman" w:cs="Times New Roman"/>
          <w:sz w:val="24"/>
          <w:szCs w:val="24"/>
        </w:rPr>
      </w:pPr>
      <w:r>
        <w:rPr>
          <w:rFonts w:ascii="Times New Roman" w:hAnsi="Times New Roman" w:cs="Times New Roman"/>
          <w:sz w:val="24"/>
          <w:szCs w:val="24"/>
        </w:rPr>
        <w:t>The recruitment area is facing a huge challenge given by the Brexit that determi</w:t>
      </w:r>
      <w:r w:rsidR="00AD0ABD">
        <w:rPr>
          <w:rFonts w:ascii="Times New Roman" w:hAnsi="Times New Roman" w:cs="Times New Roman"/>
          <w:sz w:val="24"/>
          <w:szCs w:val="24"/>
        </w:rPr>
        <w:t>ne</w:t>
      </w:r>
      <w:r w:rsidR="0082755B">
        <w:rPr>
          <w:rFonts w:ascii="Times New Roman" w:hAnsi="Times New Roman" w:cs="Times New Roman"/>
          <w:sz w:val="24"/>
          <w:szCs w:val="24"/>
        </w:rPr>
        <w:t>s</w:t>
      </w:r>
      <w:r w:rsidR="00AD0ABD">
        <w:rPr>
          <w:rFonts w:ascii="Times New Roman" w:hAnsi="Times New Roman" w:cs="Times New Roman"/>
          <w:sz w:val="24"/>
          <w:szCs w:val="24"/>
        </w:rPr>
        <w:t xml:space="preserve"> “increased c</w:t>
      </w:r>
      <w:r w:rsidR="00377308">
        <w:rPr>
          <w:rFonts w:ascii="Times New Roman" w:hAnsi="Times New Roman" w:cs="Times New Roman"/>
          <w:sz w:val="24"/>
          <w:szCs w:val="24"/>
        </w:rPr>
        <w:t>autiousness in prospective candidates”</w:t>
      </w:r>
      <w:r w:rsidR="0082755B">
        <w:rPr>
          <w:rFonts w:ascii="Times New Roman" w:hAnsi="Times New Roman" w:cs="Times New Roman"/>
          <w:sz w:val="24"/>
          <w:szCs w:val="24"/>
        </w:rPr>
        <w:t xml:space="preserve"> and “95% fall in EU nationals”</w:t>
      </w:r>
      <w:r w:rsidR="00FC2247">
        <w:rPr>
          <w:rFonts w:ascii="Times New Roman" w:hAnsi="Times New Roman" w:cs="Times New Roman"/>
          <w:sz w:val="24"/>
          <w:szCs w:val="24"/>
        </w:rPr>
        <w:t xml:space="preserve">, that makes </w:t>
      </w:r>
      <w:r w:rsidR="004F67D8">
        <w:rPr>
          <w:rFonts w:ascii="Times New Roman" w:hAnsi="Times New Roman" w:cs="Times New Roman"/>
          <w:sz w:val="24"/>
          <w:szCs w:val="24"/>
        </w:rPr>
        <w:t xml:space="preserve">very difficult to cover the </w:t>
      </w:r>
      <w:r w:rsidR="002B6AE9">
        <w:rPr>
          <w:rFonts w:ascii="Times New Roman" w:hAnsi="Times New Roman" w:cs="Times New Roman"/>
          <w:sz w:val="24"/>
          <w:szCs w:val="24"/>
        </w:rPr>
        <w:t>hard-to-fill vacancies</w:t>
      </w:r>
      <w:r w:rsidR="004F67D8">
        <w:rPr>
          <w:rFonts w:ascii="Times New Roman" w:hAnsi="Times New Roman" w:cs="Times New Roman"/>
          <w:sz w:val="24"/>
          <w:szCs w:val="24"/>
        </w:rPr>
        <w:t>,</w:t>
      </w:r>
      <w:r w:rsidR="002B6AE9">
        <w:rPr>
          <w:rFonts w:ascii="Times New Roman" w:hAnsi="Times New Roman" w:cs="Times New Roman"/>
          <w:sz w:val="24"/>
          <w:szCs w:val="24"/>
        </w:rPr>
        <w:t xml:space="preserve"> that are increasing </w:t>
      </w:r>
      <w:r w:rsidR="00FC1F96">
        <w:rPr>
          <w:rFonts w:ascii="Times New Roman" w:hAnsi="Times New Roman" w:cs="Times New Roman"/>
          <w:sz w:val="24"/>
          <w:szCs w:val="24"/>
        </w:rPr>
        <w:t>exponential</w:t>
      </w:r>
      <w:r w:rsidR="004F67D8">
        <w:rPr>
          <w:rFonts w:ascii="Times New Roman" w:hAnsi="Times New Roman" w:cs="Times New Roman"/>
          <w:sz w:val="24"/>
          <w:szCs w:val="24"/>
        </w:rPr>
        <w:t>ly</w:t>
      </w:r>
      <w:r w:rsidR="00FC1F96">
        <w:rPr>
          <w:rFonts w:ascii="Times New Roman" w:hAnsi="Times New Roman" w:cs="Times New Roman"/>
          <w:sz w:val="24"/>
          <w:szCs w:val="24"/>
        </w:rPr>
        <w:t>.</w:t>
      </w:r>
      <w:r w:rsidR="00A846DA">
        <w:rPr>
          <w:rFonts w:ascii="Times New Roman" w:hAnsi="Times New Roman" w:cs="Times New Roman"/>
          <w:sz w:val="24"/>
          <w:szCs w:val="24"/>
        </w:rPr>
        <w:t>(Workforce trends Brexit impact,2019)</w:t>
      </w:r>
      <w:r w:rsidR="008E6566">
        <w:rPr>
          <w:rFonts w:ascii="Times New Roman" w:hAnsi="Times New Roman" w:cs="Times New Roman"/>
          <w:sz w:val="24"/>
          <w:szCs w:val="24"/>
        </w:rPr>
        <w:t>.</w:t>
      </w:r>
    </w:p>
    <w:p w14:paraId="68E20543" w14:textId="6D4D246F" w:rsidR="00E15D72" w:rsidRDefault="00E15D72">
      <w:pPr>
        <w:rPr>
          <w:rFonts w:ascii="Times New Roman" w:hAnsi="Times New Roman" w:cs="Times New Roman"/>
          <w:sz w:val="24"/>
          <w:szCs w:val="24"/>
        </w:rPr>
      </w:pPr>
      <w:r>
        <w:rPr>
          <w:rFonts w:ascii="Times New Roman" w:hAnsi="Times New Roman" w:cs="Times New Roman"/>
          <w:sz w:val="24"/>
          <w:szCs w:val="24"/>
        </w:rPr>
        <w:t xml:space="preserve">Brexit uncertainty is putting a lot </w:t>
      </w:r>
      <w:r w:rsidR="001A5309">
        <w:rPr>
          <w:rFonts w:ascii="Times New Roman" w:hAnsi="Times New Roman" w:cs="Times New Roman"/>
          <w:sz w:val="24"/>
          <w:szCs w:val="24"/>
        </w:rPr>
        <w:t>of pressure on the recruitment sector</w:t>
      </w:r>
      <w:r w:rsidR="006346DA">
        <w:rPr>
          <w:rFonts w:ascii="Times New Roman" w:hAnsi="Times New Roman" w:cs="Times New Roman"/>
          <w:sz w:val="24"/>
          <w:szCs w:val="24"/>
        </w:rPr>
        <w:t xml:space="preserve">, </w:t>
      </w:r>
      <w:r w:rsidR="0060304C">
        <w:rPr>
          <w:rFonts w:ascii="Times New Roman" w:hAnsi="Times New Roman" w:cs="Times New Roman"/>
          <w:sz w:val="24"/>
          <w:szCs w:val="24"/>
        </w:rPr>
        <w:t>in 2018 the vacancies increase with 24%</w:t>
      </w:r>
      <w:r w:rsidR="00B744CB">
        <w:rPr>
          <w:rFonts w:ascii="Times New Roman" w:hAnsi="Times New Roman" w:cs="Times New Roman"/>
          <w:sz w:val="24"/>
          <w:szCs w:val="24"/>
        </w:rPr>
        <w:t>, the hiring and recruiting strategies ha</w:t>
      </w:r>
      <w:r w:rsidR="008E6566">
        <w:rPr>
          <w:rFonts w:ascii="Times New Roman" w:hAnsi="Times New Roman" w:cs="Times New Roman"/>
          <w:sz w:val="24"/>
          <w:szCs w:val="24"/>
        </w:rPr>
        <w:t>d</w:t>
      </w:r>
      <w:r w:rsidR="00B744CB">
        <w:rPr>
          <w:rFonts w:ascii="Times New Roman" w:hAnsi="Times New Roman" w:cs="Times New Roman"/>
          <w:sz w:val="24"/>
          <w:szCs w:val="24"/>
        </w:rPr>
        <w:t xml:space="preserve"> been highly impacted by the huge unknown brought by the Brexit. (Recruiting Times, 2019)</w:t>
      </w:r>
      <w:r w:rsidR="005824BC">
        <w:rPr>
          <w:rFonts w:ascii="Times New Roman" w:hAnsi="Times New Roman" w:cs="Times New Roman"/>
          <w:sz w:val="24"/>
          <w:szCs w:val="24"/>
        </w:rPr>
        <w:t>.</w:t>
      </w:r>
    </w:p>
    <w:p w14:paraId="3F1CEBA7" w14:textId="437B94F5" w:rsidR="005824BC" w:rsidRDefault="00675063">
      <w:pPr>
        <w:rPr>
          <w:rFonts w:ascii="Times New Roman" w:hAnsi="Times New Roman" w:cs="Times New Roman"/>
          <w:sz w:val="24"/>
          <w:szCs w:val="24"/>
        </w:rPr>
      </w:pPr>
      <w:r>
        <w:rPr>
          <w:rFonts w:ascii="Times New Roman" w:hAnsi="Times New Roman" w:cs="Times New Roman"/>
          <w:sz w:val="24"/>
          <w:szCs w:val="24"/>
        </w:rPr>
        <w:t xml:space="preserve">Due to </w:t>
      </w:r>
      <w:r w:rsidR="00675BF4">
        <w:rPr>
          <w:rFonts w:ascii="Times New Roman" w:hAnsi="Times New Roman" w:cs="Times New Roman"/>
          <w:sz w:val="24"/>
          <w:szCs w:val="24"/>
        </w:rPr>
        <w:t>Brexit</w:t>
      </w:r>
      <w:r w:rsidR="008E6566">
        <w:rPr>
          <w:rFonts w:ascii="Times New Roman" w:hAnsi="Times New Roman" w:cs="Times New Roman"/>
          <w:sz w:val="24"/>
          <w:szCs w:val="24"/>
        </w:rPr>
        <w:t>,</w:t>
      </w:r>
      <w:r w:rsidR="00675BF4">
        <w:rPr>
          <w:rFonts w:ascii="Times New Roman" w:hAnsi="Times New Roman" w:cs="Times New Roman"/>
          <w:sz w:val="24"/>
          <w:szCs w:val="24"/>
        </w:rPr>
        <w:t xml:space="preserve"> the UK market became “less attractive” </w:t>
      </w:r>
      <w:r w:rsidR="0070032D">
        <w:rPr>
          <w:rFonts w:ascii="Times New Roman" w:hAnsi="Times New Roman" w:cs="Times New Roman"/>
          <w:sz w:val="24"/>
          <w:szCs w:val="24"/>
        </w:rPr>
        <w:t>to professionals in the EU”</w:t>
      </w:r>
      <w:r w:rsidR="00E71BC8">
        <w:rPr>
          <w:rFonts w:ascii="Times New Roman" w:hAnsi="Times New Roman" w:cs="Times New Roman"/>
          <w:sz w:val="24"/>
          <w:szCs w:val="24"/>
        </w:rPr>
        <w:t xml:space="preserve">, the uncertainty </w:t>
      </w:r>
      <w:r w:rsidR="009F57D4">
        <w:rPr>
          <w:rFonts w:ascii="Times New Roman" w:hAnsi="Times New Roman" w:cs="Times New Roman"/>
          <w:sz w:val="24"/>
          <w:szCs w:val="24"/>
        </w:rPr>
        <w:t>that surrounding the Brexit is a huge challenge for the organisations, the recruiters and the economy in the end.</w:t>
      </w:r>
      <w:r w:rsidR="00946408">
        <w:rPr>
          <w:rFonts w:ascii="Times New Roman" w:hAnsi="Times New Roman" w:cs="Times New Roman"/>
          <w:sz w:val="24"/>
          <w:szCs w:val="24"/>
        </w:rPr>
        <w:t xml:space="preserve"> </w:t>
      </w:r>
      <w:r>
        <w:rPr>
          <w:rFonts w:ascii="Times New Roman" w:hAnsi="Times New Roman" w:cs="Times New Roman"/>
          <w:sz w:val="24"/>
          <w:szCs w:val="24"/>
        </w:rPr>
        <w:t>(Linas, 2019)</w:t>
      </w:r>
    </w:p>
    <w:p w14:paraId="5527A8EA" w14:textId="02248571" w:rsidR="005A66E8" w:rsidRDefault="000E10F7">
      <w:pPr>
        <w:rPr>
          <w:rFonts w:ascii="Times New Roman" w:hAnsi="Times New Roman" w:cs="Times New Roman"/>
          <w:b/>
          <w:bCs/>
          <w:sz w:val="28"/>
          <w:szCs w:val="28"/>
        </w:rPr>
      </w:pPr>
      <w:r w:rsidRPr="000E10F7">
        <w:rPr>
          <w:rFonts w:ascii="Times New Roman" w:hAnsi="Times New Roman" w:cs="Times New Roman"/>
          <w:b/>
          <w:bCs/>
          <w:sz w:val="28"/>
          <w:szCs w:val="28"/>
        </w:rPr>
        <w:t>Solutions on labour market issues in the United Kingdom</w:t>
      </w:r>
    </w:p>
    <w:p w14:paraId="4E1FFB65" w14:textId="1518631B" w:rsidR="00E729B3" w:rsidRDefault="00AB4BA9">
      <w:pPr>
        <w:rPr>
          <w:rFonts w:ascii="Times New Roman" w:hAnsi="Times New Roman" w:cs="Times New Roman"/>
          <w:sz w:val="24"/>
          <w:szCs w:val="24"/>
        </w:rPr>
      </w:pPr>
      <w:r w:rsidRPr="00AB4BA9">
        <w:rPr>
          <w:rFonts w:ascii="Times New Roman" w:hAnsi="Times New Roman" w:cs="Times New Roman"/>
          <w:sz w:val="24"/>
          <w:szCs w:val="24"/>
        </w:rPr>
        <w:t xml:space="preserve">Due to the </w:t>
      </w:r>
      <w:r>
        <w:rPr>
          <w:rFonts w:ascii="Times New Roman" w:hAnsi="Times New Roman" w:cs="Times New Roman"/>
          <w:sz w:val="24"/>
          <w:szCs w:val="24"/>
        </w:rPr>
        <w:t xml:space="preserve">difficulties </w:t>
      </w:r>
      <w:r w:rsidR="00656D1C">
        <w:rPr>
          <w:rFonts w:ascii="Times New Roman" w:hAnsi="Times New Roman" w:cs="Times New Roman"/>
          <w:sz w:val="24"/>
          <w:szCs w:val="24"/>
        </w:rPr>
        <w:t>faced by the recruiting in covering the h</w:t>
      </w:r>
      <w:r w:rsidR="00862B74">
        <w:rPr>
          <w:rFonts w:ascii="Times New Roman" w:hAnsi="Times New Roman" w:cs="Times New Roman"/>
          <w:sz w:val="24"/>
          <w:szCs w:val="24"/>
        </w:rPr>
        <w:t xml:space="preserve">ard-to-fill vacancies that require high skills profile, one of two employers </w:t>
      </w:r>
      <w:r w:rsidR="00990357">
        <w:rPr>
          <w:rFonts w:ascii="Times New Roman" w:hAnsi="Times New Roman" w:cs="Times New Roman"/>
          <w:sz w:val="24"/>
          <w:szCs w:val="24"/>
        </w:rPr>
        <w:t>increased the salaries, other increased the salaries only to the new employee and key staff members</w:t>
      </w:r>
      <w:r w:rsidR="001770EF">
        <w:rPr>
          <w:rFonts w:ascii="Times New Roman" w:hAnsi="Times New Roman" w:cs="Times New Roman"/>
          <w:sz w:val="24"/>
          <w:szCs w:val="24"/>
        </w:rPr>
        <w:t xml:space="preserve"> and the increase was 2% in most of the UK, only in Scot</w:t>
      </w:r>
      <w:r w:rsidR="00AB20E6">
        <w:rPr>
          <w:rFonts w:ascii="Times New Roman" w:hAnsi="Times New Roman" w:cs="Times New Roman"/>
          <w:sz w:val="24"/>
          <w:szCs w:val="24"/>
        </w:rPr>
        <w:t>land is 3%.(Labour Market Outlook,2018)</w:t>
      </w:r>
    </w:p>
    <w:p w14:paraId="639EC2B8" w14:textId="354F5487" w:rsidR="00AB20E6" w:rsidRDefault="00002149">
      <w:pPr>
        <w:rPr>
          <w:rFonts w:ascii="Times New Roman" w:hAnsi="Times New Roman" w:cs="Times New Roman"/>
          <w:sz w:val="24"/>
          <w:szCs w:val="24"/>
        </w:rPr>
      </w:pPr>
      <w:r>
        <w:rPr>
          <w:rFonts w:ascii="Times New Roman" w:hAnsi="Times New Roman" w:cs="Times New Roman"/>
          <w:sz w:val="24"/>
          <w:szCs w:val="24"/>
        </w:rPr>
        <w:t>The</w:t>
      </w:r>
      <w:r w:rsidR="009A359E">
        <w:rPr>
          <w:rFonts w:ascii="Times New Roman" w:hAnsi="Times New Roman" w:cs="Times New Roman"/>
          <w:sz w:val="24"/>
          <w:szCs w:val="24"/>
        </w:rPr>
        <w:t xml:space="preserve"> employers ha</w:t>
      </w:r>
      <w:r w:rsidR="008E6566">
        <w:rPr>
          <w:rFonts w:ascii="Times New Roman" w:hAnsi="Times New Roman" w:cs="Times New Roman"/>
          <w:sz w:val="24"/>
          <w:szCs w:val="24"/>
        </w:rPr>
        <w:t>d</w:t>
      </w:r>
      <w:r w:rsidR="009A359E">
        <w:rPr>
          <w:rFonts w:ascii="Times New Roman" w:hAnsi="Times New Roman" w:cs="Times New Roman"/>
          <w:sz w:val="24"/>
          <w:szCs w:val="24"/>
        </w:rPr>
        <w:t xml:space="preserve"> been thinking few solutions that might help in </w:t>
      </w:r>
      <w:r w:rsidR="008E6566">
        <w:rPr>
          <w:rFonts w:ascii="Times New Roman" w:hAnsi="Times New Roman" w:cs="Times New Roman"/>
          <w:sz w:val="24"/>
          <w:szCs w:val="24"/>
        </w:rPr>
        <w:t xml:space="preserve">the </w:t>
      </w:r>
      <w:r w:rsidR="009A359E">
        <w:rPr>
          <w:rFonts w:ascii="Times New Roman" w:hAnsi="Times New Roman" w:cs="Times New Roman"/>
          <w:sz w:val="24"/>
          <w:szCs w:val="24"/>
        </w:rPr>
        <w:t>current uncertain situation</w:t>
      </w:r>
      <w:r w:rsidR="008E6566">
        <w:rPr>
          <w:rFonts w:ascii="Times New Roman" w:hAnsi="Times New Roman" w:cs="Times New Roman"/>
          <w:sz w:val="24"/>
          <w:szCs w:val="24"/>
        </w:rPr>
        <w:t>,</w:t>
      </w:r>
      <w:r w:rsidR="009A359E">
        <w:rPr>
          <w:rFonts w:ascii="Times New Roman" w:hAnsi="Times New Roman" w:cs="Times New Roman"/>
          <w:sz w:val="24"/>
          <w:szCs w:val="24"/>
        </w:rPr>
        <w:t xml:space="preserve"> that UK is facing due to Brexit</w:t>
      </w:r>
      <w:r w:rsidR="008E6566">
        <w:rPr>
          <w:rFonts w:ascii="Times New Roman" w:hAnsi="Times New Roman" w:cs="Times New Roman"/>
          <w:sz w:val="24"/>
          <w:szCs w:val="24"/>
        </w:rPr>
        <w:t>,</w:t>
      </w:r>
      <w:r w:rsidR="009A359E">
        <w:rPr>
          <w:rFonts w:ascii="Times New Roman" w:hAnsi="Times New Roman" w:cs="Times New Roman"/>
          <w:sz w:val="24"/>
          <w:szCs w:val="24"/>
        </w:rPr>
        <w:t xml:space="preserve"> and these are presented on Figure 6:</w:t>
      </w:r>
    </w:p>
    <w:p w14:paraId="0998031D" w14:textId="17A1A64B" w:rsidR="009A359E" w:rsidRPr="00AB4BA9" w:rsidRDefault="009A359E">
      <w:pPr>
        <w:rPr>
          <w:rFonts w:ascii="Times New Roman" w:hAnsi="Times New Roman" w:cs="Times New Roman"/>
          <w:sz w:val="24"/>
          <w:szCs w:val="24"/>
        </w:rPr>
      </w:pPr>
      <w:r>
        <w:rPr>
          <w:rFonts w:ascii="Times New Roman" w:hAnsi="Times New Roman" w:cs="Times New Roman"/>
          <w:sz w:val="24"/>
          <w:szCs w:val="24"/>
        </w:rPr>
        <w:t xml:space="preserve">Figure 6: Employers responses to recruitment difficulties </w:t>
      </w:r>
    </w:p>
    <w:p w14:paraId="3A0C0E07" w14:textId="79F90178" w:rsidR="00E729B3" w:rsidRPr="00AB4BA9" w:rsidRDefault="00886027">
      <w:pPr>
        <w:rPr>
          <w:rFonts w:ascii="Times New Roman" w:hAnsi="Times New Roman" w:cs="Times New Roman"/>
          <w:sz w:val="24"/>
          <w:szCs w:val="24"/>
        </w:rPr>
      </w:pPr>
      <w:r>
        <w:rPr>
          <w:noProof/>
        </w:rPr>
        <w:drawing>
          <wp:inline distT="0" distB="0" distL="0" distR="0" wp14:anchorId="60BA60E3" wp14:editId="2A263C2A">
            <wp:extent cx="6320155" cy="2384755"/>
            <wp:effectExtent l="0" t="0" r="4445" b="15875"/>
            <wp:docPr id="12" name="Chart 12">
              <a:extLst xmlns:a="http://schemas.openxmlformats.org/drawingml/2006/main">
                <a:ext uri="{FF2B5EF4-FFF2-40B4-BE49-F238E27FC236}">
                  <a16:creationId xmlns:a16="http://schemas.microsoft.com/office/drawing/2014/main" id="{ABDA709B-1343-4CDC-BF48-0AEFBC91D4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52B632" w14:textId="67183809" w:rsidR="00E729B3" w:rsidRDefault="00E31A2A">
      <w:pPr>
        <w:rPr>
          <w:rFonts w:ascii="Times New Roman" w:hAnsi="Times New Roman" w:cs="Times New Roman"/>
          <w:sz w:val="24"/>
          <w:szCs w:val="24"/>
        </w:rPr>
      </w:pPr>
      <w:r>
        <w:rPr>
          <w:rFonts w:ascii="Times New Roman" w:hAnsi="Times New Roman" w:cs="Times New Roman"/>
          <w:sz w:val="24"/>
          <w:szCs w:val="24"/>
        </w:rPr>
        <w:t>Source: (Labour Market Outlook, 2018, page 13)</w:t>
      </w:r>
    </w:p>
    <w:p w14:paraId="1232ED15" w14:textId="24057EE1" w:rsidR="00BD4853" w:rsidRDefault="00382063">
      <w:pPr>
        <w:rPr>
          <w:rFonts w:ascii="Times New Roman" w:hAnsi="Times New Roman" w:cs="Times New Roman"/>
          <w:sz w:val="24"/>
          <w:szCs w:val="24"/>
        </w:rPr>
      </w:pPr>
      <w:r>
        <w:rPr>
          <w:rFonts w:ascii="Times New Roman" w:hAnsi="Times New Roman" w:cs="Times New Roman"/>
          <w:sz w:val="24"/>
          <w:szCs w:val="24"/>
        </w:rPr>
        <w:t xml:space="preserve">The employers decided to </w:t>
      </w:r>
      <w:r w:rsidR="00EE2865">
        <w:rPr>
          <w:rFonts w:ascii="Times New Roman" w:hAnsi="Times New Roman" w:cs="Times New Roman"/>
          <w:sz w:val="24"/>
          <w:szCs w:val="24"/>
        </w:rPr>
        <w:t xml:space="preserve">increase the salaries as a measure to reduce the difficulties in </w:t>
      </w:r>
      <w:r w:rsidR="00EA1C56">
        <w:rPr>
          <w:rFonts w:ascii="Times New Roman" w:hAnsi="Times New Roman" w:cs="Times New Roman"/>
          <w:sz w:val="24"/>
          <w:szCs w:val="24"/>
        </w:rPr>
        <w:t xml:space="preserve">high skills recruitment and retention. Another measure they decide is to cultivate the </w:t>
      </w:r>
      <w:r w:rsidR="00ED6F3D">
        <w:rPr>
          <w:rFonts w:ascii="Times New Roman" w:hAnsi="Times New Roman" w:cs="Times New Roman"/>
          <w:sz w:val="24"/>
          <w:szCs w:val="24"/>
        </w:rPr>
        <w:t>“upskilled</w:t>
      </w:r>
      <w:r w:rsidR="00D96AF8">
        <w:rPr>
          <w:rFonts w:ascii="Times New Roman" w:hAnsi="Times New Roman" w:cs="Times New Roman"/>
          <w:sz w:val="24"/>
          <w:szCs w:val="24"/>
        </w:rPr>
        <w:t xml:space="preserve"> existing employees to fill hard-to-recruit</w:t>
      </w:r>
      <w:r w:rsidR="00AC240F">
        <w:rPr>
          <w:rFonts w:ascii="Times New Roman" w:hAnsi="Times New Roman" w:cs="Times New Roman"/>
          <w:sz w:val="24"/>
          <w:szCs w:val="24"/>
        </w:rPr>
        <w:t>” (CIPD,2019)</w:t>
      </w:r>
      <w:r w:rsidR="00ED6F3D">
        <w:rPr>
          <w:rFonts w:ascii="Times New Roman" w:hAnsi="Times New Roman" w:cs="Times New Roman"/>
          <w:sz w:val="24"/>
          <w:szCs w:val="24"/>
        </w:rPr>
        <w:t>.</w:t>
      </w:r>
    </w:p>
    <w:p w14:paraId="6C8D9F96" w14:textId="4F8EF8F5" w:rsidR="005A66E8" w:rsidRDefault="00FC4CDE">
      <w:pPr>
        <w:rPr>
          <w:rFonts w:ascii="Times New Roman" w:hAnsi="Times New Roman" w:cs="Times New Roman"/>
          <w:sz w:val="24"/>
          <w:szCs w:val="24"/>
        </w:rPr>
      </w:pPr>
      <w:r>
        <w:rPr>
          <w:rFonts w:ascii="Times New Roman" w:hAnsi="Times New Roman" w:cs="Times New Roman"/>
          <w:sz w:val="24"/>
          <w:szCs w:val="24"/>
        </w:rPr>
        <w:lastRenderedPageBreak/>
        <w:t>(Brexit</w:t>
      </w:r>
      <w:r w:rsidR="00BB1495">
        <w:rPr>
          <w:rFonts w:ascii="Times New Roman" w:hAnsi="Times New Roman" w:cs="Times New Roman"/>
          <w:sz w:val="24"/>
          <w:szCs w:val="24"/>
        </w:rPr>
        <w:t xml:space="preserve"> workforce planning guide,2019) suggests few options </w:t>
      </w:r>
      <w:r w:rsidR="00E7474F">
        <w:rPr>
          <w:rFonts w:ascii="Times New Roman" w:hAnsi="Times New Roman" w:cs="Times New Roman"/>
          <w:sz w:val="24"/>
          <w:szCs w:val="24"/>
        </w:rPr>
        <w:t>on recruitment in this period of high uncertain brought by the Brexit, see Table 2:</w:t>
      </w:r>
    </w:p>
    <w:p w14:paraId="3AF1A9F8" w14:textId="2EAEB90F" w:rsidR="00192C2D" w:rsidRDefault="00192C2D">
      <w:pPr>
        <w:rPr>
          <w:rFonts w:ascii="Times New Roman" w:hAnsi="Times New Roman" w:cs="Times New Roman"/>
          <w:sz w:val="24"/>
          <w:szCs w:val="24"/>
        </w:rPr>
      </w:pPr>
      <w:r>
        <w:rPr>
          <w:rFonts w:ascii="Times New Roman" w:hAnsi="Times New Roman" w:cs="Times New Roman"/>
          <w:sz w:val="24"/>
          <w:szCs w:val="24"/>
        </w:rPr>
        <w:t xml:space="preserve">Table 2: </w:t>
      </w:r>
      <w:r w:rsidR="00BD5777">
        <w:rPr>
          <w:rFonts w:ascii="Times New Roman" w:hAnsi="Times New Roman" w:cs="Times New Roman"/>
          <w:sz w:val="24"/>
          <w:szCs w:val="24"/>
        </w:rPr>
        <w:t>Organisations` view towards Brexit</w:t>
      </w:r>
    </w:p>
    <w:tbl>
      <w:tblPr>
        <w:tblW w:w="5480" w:type="dxa"/>
        <w:tblLook w:val="04A0" w:firstRow="1" w:lastRow="0" w:firstColumn="1" w:lastColumn="0" w:noHBand="0" w:noVBand="1"/>
      </w:tblPr>
      <w:tblGrid>
        <w:gridCol w:w="2500"/>
        <w:gridCol w:w="2980"/>
      </w:tblGrid>
      <w:tr w:rsidR="0045161B" w:rsidRPr="0045161B" w14:paraId="12D23730" w14:textId="77777777" w:rsidTr="0045161B">
        <w:trPr>
          <w:trHeight w:val="300"/>
        </w:trPr>
        <w:tc>
          <w:tcPr>
            <w:tcW w:w="2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0C248"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Build rather than buy</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60EA2D21"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Redeploy resources</w:t>
            </w:r>
          </w:p>
        </w:tc>
      </w:tr>
      <w:tr w:rsidR="0045161B" w:rsidRPr="0045161B" w14:paraId="53D2556B" w14:textId="77777777" w:rsidTr="0045161B">
        <w:trPr>
          <w:trHeight w:val="300"/>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259BEB01"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Improve retention</w:t>
            </w:r>
          </w:p>
        </w:tc>
        <w:tc>
          <w:tcPr>
            <w:tcW w:w="2980" w:type="dxa"/>
            <w:tcBorders>
              <w:top w:val="nil"/>
              <w:left w:val="nil"/>
              <w:bottom w:val="single" w:sz="4" w:space="0" w:color="auto"/>
              <w:right w:val="single" w:sz="4" w:space="0" w:color="auto"/>
            </w:tcBorders>
            <w:shd w:val="clear" w:color="auto" w:fill="auto"/>
            <w:noWrap/>
            <w:vAlign w:val="bottom"/>
            <w:hideMark/>
          </w:tcPr>
          <w:p w14:paraId="6993528A"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Restructure work</w:t>
            </w:r>
          </w:p>
        </w:tc>
      </w:tr>
      <w:tr w:rsidR="0045161B" w:rsidRPr="0045161B" w14:paraId="1D44C6CB" w14:textId="77777777" w:rsidTr="0045161B">
        <w:trPr>
          <w:trHeight w:val="300"/>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4723C92E"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Improve attraction</w:t>
            </w:r>
          </w:p>
        </w:tc>
        <w:tc>
          <w:tcPr>
            <w:tcW w:w="2980" w:type="dxa"/>
            <w:tcBorders>
              <w:top w:val="nil"/>
              <w:left w:val="nil"/>
              <w:bottom w:val="single" w:sz="4" w:space="0" w:color="auto"/>
              <w:right w:val="single" w:sz="4" w:space="0" w:color="auto"/>
            </w:tcBorders>
            <w:shd w:val="clear" w:color="auto" w:fill="auto"/>
            <w:noWrap/>
            <w:vAlign w:val="bottom"/>
            <w:hideMark/>
          </w:tcPr>
          <w:p w14:paraId="42E9C559"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Use contingent workers</w:t>
            </w:r>
          </w:p>
        </w:tc>
      </w:tr>
      <w:tr w:rsidR="0045161B" w:rsidRPr="0045161B" w14:paraId="5E0EE0AA" w14:textId="77777777" w:rsidTr="0045161B">
        <w:trPr>
          <w:trHeight w:val="300"/>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728B1CF4"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Find new labour source</w:t>
            </w:r>
          </w:p>
        </w:tc>
        <w:tc>
          <w:tcPr>
            <w:tcW w:w="2980" w:type="dxa"/>
            <w:tcBorders>
              <w:top w:val="nil"/>
              <w:left w:val="nil"/>
              <w:bottom w:val="single" w:sz="4" w:space="0" w:color="auto"/>
              <w:right w:val="single" w:sz="4" w:space="0" w:color="auto"/>
            </w:tcBorders>
            <w:shd w:val="clear" w:color="auto" w:fill="auto"/>
            <w:noWrap/>
            <w:vAlign w:val="bottom"/>
            <w:hideMark/>
          </w:tcPr>
          <w:p w14:paraId="5DE2BA38"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Outsourcing</w:t>
            </w:r>
          </w:p>
        </w:tc>
      </w:tr>
      <w:tr w:rsidR="0045161B" w:rsidRPr="0045161B" w14:paraId="5F6DF133" w14:textId="77777777" w:rsidTr="0045161B">
        <w:trPr>
          <w:trHeight w:val="300"/>
        </w:trPr>
        <w:tc>
          <w:tcPr>
            <w:tcW w:w="2500" w:type="dxa"/>
            <w:tcBorders>
              <w:top w:val="nil"/>
              <w:left w:val="single" w:sz="4" w:space="0" w:color="auto"/>
              <w:bottom w:val="single" w:sz="4" w:space="0" w:color="auto"/>
              <w:right w:val="single" w:sz="4" w:space="0" w:color="auto"/>
            </w:tcBorders>
            <w:shd w:val="clear" w:color="auto" w:fill="auto"/>
            <w:noWrap/>
            <w:vAlign w:val="bottom"/>
            <w:hideMark/>
          </w:tcPr>
          <w:p w14:paraId="7BCDD04B"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Automate</w:t>
            </w:r>
          </w:p>
        </w:tc>
        <w:tc>
          <w:tcPr>
            <w:tcW w:w="2980" w:type="dxa"/>
            <w:tcBorders>
              <w:top w:val="nil"/>
              <w:left w:val="nil"/>
              <w:bottom w:val="single" w:sz="4" w:space="0" w:color="auto"/>
              <w:right w:val="single" w:sz="4" w:space="0" w:color="auto"/>
            </w:tcBorders>
            <w:shd w:val="clear" w:color="auto" w:fill="auto"/>
            <w:noWrap/>
            <w:vAlign w:val="bottom"/>
            <w:hideMark/>
          </w:tcPr>
          <w:p w14:paraId="21BCB4B9" w14:textId="77777777" w:rsidR="0045161B" w:rsidRPr="0045161B" w:rsidRDefault="0045161B" w:rsidP="0045161B">
            <w:pPr>
              <w:spacing w:after="0" w:line="240" w:lineRule="auto"/>
              <w:rPr>
                <w:rFonts w:ascii="Calibri" w:eastAsia="Times New Roman" w:hAnsi="Calibri" w:cs="Calibri"/>
                <w:color w:val="000000"/>
                <w:lang w:eastAsia="en-GB"/>
              </w:rPr>
            </w:pPr>
            <w:r w:rsidRPr="0045161B">
              <w:rPr>
                <w:rFonts w:ascii="Calibri" w:eastAsia="Times New Roman" w:hAnsi="Calibri" w:cs="Calibri"/>
                <w:color w:val="000000"/>
                <w:lang w:eastAsia="en-GB"/>
              </w:rPr>
              <w:t>Relocate work</w:t>
            </w:r>
          </w:p>
        </w:tc>
      </w:tr>
      <w:tr w:rsidR="0045161B" w:rsidRPr="0045161B" w14:paraId="670F1DD2" w14:textId="77777777" w:rsidTr="0045161B">
        <w:trPr>
          <w:trHeight w:val="300"/>
        </w:trPr>
        <w:tc>
          <w:tcPr>
            <w:tcW w:w="54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7CB231F" w14:textId="77777777" w:rsidR="0045161B" w:rsidRPr="0045161B" w:rsidRDefault="0045161B" w:rsidP="0045161B">
            <w:pPr>
              <w:spacing w:after="0" w:line="240" w:lineRule="auto"/>
              <w:jc w:val="center"/>
              <w:rPr>
                <w:rFonts w:ascii="Calibri" w:eastAsia="Times New Roman" w:hAnsi="Calibri" w:cs="Calibri"/>
                <w:color w:val="000000"/>
                <w:lang w:eastAsia="en-GB"/>
              </w:rPr>
            </w:pPr>
            <w:r w:rsidRPr="0045161B">
              <w:rPr>
                <w:rFonts w:ascii="Calibri" w:eastAsia="Times New Roman" w:hAnsi="Calibri" w:cs="Calibri"/>
                <w:color w:val="000000"/>
                <w:lang w:eastAsia="en-GB"/>
              </w:rPr>
              <w:t>Collaborate with others</w:t>
            </w:r>
          </w:p>
        </w:tc>
      </w:tr>
    </w:tbl>
    <w:p w14:paraId="66D72168" w14:textId="31136178" w:rsidR="00E7474F" w:rsidRPr="00AB5D65" w:rsidRDefault="0045161B">
      <w:pPr>
        <w:rPr>
          <w:rFonts w:ascii="Times New Roman" w:hAnsi="Times New Roman" w:cs="Times New Roman"/>
          <w:sz w:val="24"/>
          <w:szCs w:val="24"/>
        </w:rPr>
      </w:pPr>
      <w:r>
        <w:rPr>
          <w:rFonts w:ascii="Times New Roman" w:hAnsi="Times New Roman" w:cs="Times New Roman"/>
          <w:sz w:val="24"/>
          <w:szCs w:val="24"/>
        </w:rPr>
        <w:t xml:space="preserve">Source: </w:t>
      </w:r>
      <w:r w:rsidR="004F6C8C">
        <w:rPr>
          <w:rFonts w:ascii="Times New Roman" w:hAnsi="Times New Roman" w:cs="Times New Roman"/>
          <w:sz w:val="24"/>
          <w:szCs w:val="24"/>
        </w:rPr>
        <w:t xml:space="preserve">(Brexit workforce planning guide, 2019, page </w:t>
      </w:r>
      <w:r w:rsidR="00192C2D">
        <w:rPr>
          <w:rFonts w:ascii="Times New Roman" w:hAnsi="Times New Roman" w:cs="Times New Roman"/>
          <w:sz w:val="24"/>
          <w:szCs w:val="24"/>
        </w:rPr>
        <w:t>4)</w:t>
      </w:r>
    </w:p>
    <w:p w14:paraId="24C47289" w14:textId="47154E08" w:rsidR="005A66E8" w:rsidRDefault="00737E76">
      <w:pPr>
        <w:rPr>
          <w:rFonts w:ascii="Times New Roman" w:hAnsi="Times New Roman" w:cs="Times New Roman"/>
          <w:sz w:val="24"/>
          <w:szCs w:val="24"/>
        </w:rPr>
      </w:pPr>
      <w:r>
        <w:rPr>
          <w:rFonts w:ascii="Times New Roman" w:hAnsi="Times New Roman" w:cs="Times New Roman"/>
          <w:sz w:val="24"/>
          <w:szCs w:val="24"/>
        </w:rPr>
        <w:t>The companies can create the talent pull through an apprenticeship programs</w:t>
      </w:r>
      <w:r w:rsidR="00480253">
        <w:rPr>
          <w:rFonts w:ascii="Times New Roman" w:hAnsi="Times New Roman" w:cs="Times New Roman"/>
          <w:sz w:val="24"/>
          <w:szCs w:val="24"/>
        </w:rPr>
        <w:t xml:space="preserve">, also help the employee to build a career path inside of the organisations. </w:t>
      </w:r>
      <w:r w:rsidR="001814E4">
        <w:rPr>
          <w:rFonts w:ascii="Times New Roman" w:hAnsi="Times New Roman" w:cs="Times New Roman"/>
          <w:sz w:val="24"/>
          <w:szCs w:val="24"/>
        </w:rPr>
        <w:t>Deploy the existing staff to cover the are</w:t>
      </w:r>
      <w:r w:rsidR="00537712">
        <w:rPr>
          <w:rFonts w:ascii="Times New Roman" w:hAnsi="Times New Roman" w:cs="Times New Roman"/>
          <w:sz w:val="24"/>
          <w:szCs w:val="24"/>
        </w:rPr>
        <w:t xml:space="preserve">a where the vacancies are hard to cover, </w:t>
      </w:r>
      <w:r w:rsidR="00933E98">
        <w:rPr>
          <w:rFonts w:ascii="Times New Roman" w:hAnsi="Times New Roman" w:cs="Times New Roman"/>
          <w:sz w:val="24"/>
          <w:szCs w:val="24"/>
        </w:rPr>
        <w:t>redefine the roles and responsibilitie</w:t>
      </w:r>
      <w:r w:rsidR="00155ED0">
        <w:rPr>
          <w:rFonts w:ascii="Times New Roman" w:hAnsi="Times New Roman" w:cs="Times New Roman"/>
          <w:sz w:val="24"/>
          <w:szCs w:val="24"/>
        </w:rPr>
        <w:t xml:space="preserve">s of the staff, </w:t>
      </w:r>
      <w:r w:rsidR="00CA2445">
        <w:rPr>
          <w:rFonts w:ascii="Times New Roman" w:hAnsi="Times New Roman" w:cs="Times New Roman"/>
          <w:sz w:val="24"/>
          <w:szCs w:val="24"/>
        </w:rPr>
        <w:t>reduce the employee turnover as much as possible, offer flexible hours</w:t>
      </w:r>
      <w:r w:rsidR="0039133A">
        <w:rPr>
          <w:rFonts w:ascii="Times New Roman" w:hAnsi="Times New Roman" w:cs="Times New Roman"/>
          <w:sz w:val="24"/>
          <w:szCs w:val="24"/>
        </w:rPr>
        <w:t>, working part time opportunity,</w:t>
      </w:r>
      <w:r w:rsidR="00CA2445">
        <w:rPr>
          <w:rFonts w:ascii="Times New Roman" w:hAnsi="Times New Roman" w:cs="Times New Roman"/>
          <w:sz w:val="24"/>
          <w:szCs w:val="24"/>
        </w:rPr>
        <w:t xml:space="preserve"> in order to reduce the retention and increase the attraction</w:t>
      </w:r>
      <w:r w:rsidR="004241FE">
        <w:rPr>
          <w:rFonts w:ascii="Times New Roman" w:hAnsi="Times New Roman" w:cs="Times New Roman"/>
          <w:sz w:val="24"/>
          <w:szCs w:val="24"/>
        </w:rPr>
        <w:t xml:space="preserve">. Another solution will be to work with agency staff, </w:t>
      </w:r>
      <w:r w:rsidR="00635F89">
        <w:rPr>
          <w:rFonts w:ascii="Times New Roman" w:hAnsi="Times New Roman" w:cs="Times New Roman"/>
          <w:sz w:val="24"/>
          <w:szCs w:val="24"/>
        </w:rPr>
        <w:t>relocate the business head offices on an area where is beneficial for the business</w:t>
      </w:r>
      <w:r w:rsidR="00000FB8">
        <w:rPr>
          <w:rFonts w:ascii="Times New Roman" w:hAnsi="Times New Roman" w:cs="Times New Roman"/>
          <w:sz w:val="24"/>
          <w:szCs w:val="24"/>
        </w:rPr>
        <w:t xml:space="preserve"> either is another UK location or elsewhere out of the country, </w:t>
      </w:r>
      <w:r w:rsidR="004F661F">
        <w:rPr>
          <w:rFonts w:ascii="Times New Roman" w:hAnsi="Times New Roman" w:cs="Times New Roman"/>
          <w:sz w:val="24"/>
          <w:szCs w:val="24"/>
        </w:rPr>
        <w:t xml:space="preserve">could be much easier to recruit out of the EU, </w:t>
      </w:r>
      <w:r w:rsidR="00CD4D69">
        <w:rPr>
          <w:rFonts w:ascii="Times New Roman" w:hAnsi="Times New Roman" w:cs="Times New Roman"/>
          <w:sz w:val="24"/>
          <w:szCs w:val="24"/>
        </w:rPr>
        <w:t xml:space="preserve">collaborate with others over the recruitment </w:t>
      </w:r>
      <w:r w:rsidR="00133EDD">
        <w:rPr>
          <w:rFonts w:ascii="Times New Roman" w:hAnsi="Times New Roman" w:cs="Times New Roman"/>
          <w:sz w:val="24"/>
          <w:szCs w:val="24"/>
        </w:rPr>
        <w:t>difficulties, use the recruitment agencies services. (Brexit workforce planning guide, 2019)</w:t>
      </w:r>
    </w:p>
    <w:p w14:paraId="77D09C23" w14:textId="736476B7" w:rsidR="00626C46" w:rsidRDefault="00344A45">
      <w:pPr>
        <w:rPr>
          <w:rFonts w:ascii="Times New Roman" w:hAnsi="Times New Roman" w:cs="Times New Roman"/>
          <w:sz w:val="24"/>
          <w:szCs w:val="24"/>
        </w:rPr>
      </w:pPr>
      <w:r>
        <w:rPr>
          <w:rFonts w:ascii="Times New Roman" w:hAnsi="Times New Roman" w:cs="Times New Roman"/>
          <w:sz w:val="24"/>
          <w:szCs w:val="24"/>
        </w:rPr>
        <w:t>The Government issued in January 2019</w:t>
      </w:r>
      <w:r w:rsidR="008E6566">
        <w:rPr>
          <w:rFonts w:ascii="Times New Roman" w:hAnsi="Times New Roman" w:cs="Times New Roman"/>
          <w:sz w:val="24"/>
          <w:szCs w:val="24"/>
        </w:rPr>
        <w:t>,</w:t>
      </w:r>
      <w:r>
        <w:rPr>
          <w:rFonts w:ascii="Times New Roman" w:hAnsi="Times New Roman" w:cs="Times New Roman"/>
          <w:sz w:val="24"/>
          <w:szCs w:val="24"/>
        </w:rPr>
        <w:t xml:space="preserve"> the EU Settlement Scheme</w:t>
      </w:r>
      <w:r w:rsidR="008E6566">
        <w:rPr>
          <w:rFonts w:ascii="Times New Roman" w:hAnsi="Times New Roman" w:cs="Times New Roman"/>
          <w:sz w:val="24"/>
          <w:szCs w:val="24"/>
        </w:rPr>
        <w:t>,</w:t>
      </w:r>
      <w:r>
        <w:rPr>
          <w:rFonts w:ascii="Times New Roman" w:hAnsi="Times New Roman" w:cs="Times New Roman"/>
          <w:sz w:val="24"/>
          <w:szCs w:val="24"/>
        </w:rPr>
        <w:t xml:space="preserve"> </w:t>
      </w:r>
      <w:r w:rsidR="00B32C41">
        <w:rPr>
          <w:rFonts w:ascii="Times New Roman" w:hAnsi="Times New Roman" w:cs="Times New Roman"/>
          <w:sz w:val="24"/>
          <w:szCs w:val="24"/>
        </w:rPr>
        <w:t xml:space="preserve">in relation </w:t>
      </w:r>
      <w:r w:rsidR="00E40B2F">
        <w:rPr>
          <w:rFonts w:ascii="Times New Roman" w:hAnsi="Times New Roman" w:cs="Times New Roman"/>
          <w:sz w:val="24"/>
          <w:szCs w:val="24"/>
        </w:rPr>
        <w:t xml:space="preserve">to EU workers status after Brexit </w:t>
      </w:r>
      <w:r w:rsidR="00626C46">
        <w:rPr>
          <w:rFonts w:ascii="Times New Roman" w:hAnsi="Times New Roman" w:cs="Times New Roman"/>
          <w:sz w:val="24"/>
          <w:szCs w:val="24"/>
        </w:rPr>
        <w:t>“only 28% of employers said it has helped in retaining EU nationals</w:t>
      </w:r>
      <w:r w:rsidR="00235D29">
        <w:rPr>
          <w:rFonts w:ascii="Times New Roman" w:hAnsi="Times New Roman" w:cs="Times New Roman"/>
          <w:sz w:val="24"/>
          <w:szCs w:val="24"/>
        </w:rPr>
        <w:t xml:space="preserve"> over the next two years” ( Workforce trend Brexit impact, 2019, Effect on job security).</w:t>
      </w:r>
    </w:p>
    <w:p w14:paraId="12669EE1" w14:textId="702B4A01" w:rsidR="00526528" w:rsidRDefault="00526528">
      <w:pPr>
        <w:rPr>
          <w:rFonts w:ascii="Times New Roman" w:hAnsi="Times New Roman" w:cs="Times New Roman"/>
          <w:sz w:val="24"/>
          <w:szCs w:val="24"/>
        </w:rPr>
      </w:pPr>
      <w:r>
        <w:rPr>
          <w:rFonts w:ascii="Times New Roman" w:hAnsi="Times New Roman" w:cs="Times New Roman"/>
          <w:sz w:val="24"/>
          <w:szCs w:val="24"/>
        </w:rPr>
        <w:t xml:space="preserve">The Migration Advisory Committee (MAC) </w:t>
      </w:r>
      <w:r w:rsidR="00C54549">
        <w:rPr>
          <w:rFonts w:ascii="Times New Roman" w:hAnsi="Times New Roman" w:cs="Times New Roman"/>
          <w:sz w:val="24"/>
          <w:szCs w:val="24"/>
        </w:rPr>
        <w:t xml:space="preserve">decided to add on the shortage occupation list the IT and web </w:t>
      </w:r>
      <w:r w:rsidR="00EB2279">
        <w:rPr>
          <w:rFonts w:ascii="Times New Roman" w:hAnsi="Times New Roman" w:cs="Times New Roman"/>
          <w:sz w:val="24"/>
          <w:szCs w:val="24"/>
        </w:rPr>
        <w:t>designers’</w:t>
      </w:r>
      <w:r w:rsidR="00C54549">
        <w:rPr>
          <w:rFonts w:ascii="Times New Roman" w:hAnsi="Times New Roman" w:cs="Times New Roman"/>
          <w:sz w:val="24"/>
          <w:szCs w:val="24"/>
        </w:rPr>
        <w:t xml:space="preserve"> jobs</w:t>
      </w:r>
      <w:r w:rsidR="00D45244">
        <w:rPr>
          <w:rFonts w:ascii="Times New Roman" w:hAnsi="Times New Roman" w:cs="Times New Roman"/>
          <w:sz w:val="24"/>
          <w:szCs w:val="24"/>
        </w:rPr>
        <w:t xml:space="preserve"> in order to reduce the shortage of resources that UK is facing in this moment </w:t>
      </w:r>
      <w:r w:rsidR="004A5E3E">
        <w:rPr>
          <w:rFonts w:ascii="Times New Roman" w:hAnsi="Times New Roman" w:cs="Times New Roman"/>
          <w:sz w:val="24"/>
          <w:szCs w:val="24"/>
        </w:rPr>
        <w:t>and</w:t>
      </w:r>
      <w:r w:rsidR="00D45244">
        <w:rPr>
          <w:rFonts w:ascii="Times New Roman" w:hAnsi="Times New Roman" w:cs="Times New Roman"/>
          <w:sz w:val="24"/>
          <w:szCs w:val="24"/>
        </w:rPr>
        <w:t xml:space="preserve"> in the future</w:t>
      </w:r>
      <w:r w:rsidR="008E6566">
        <w:rPr>
          <w:rFonts w:ascii="Times New Roman" w:hAnsi="Times New Roman" w:cs="Times New Roman"/>
          <w:sz w:val="24"/>
          <w:szCs w:val="24"/>
        </w:rPr>
        <w:t>,</w:t>
      </w:r>
      <w:r w:rsidR="00D45244">
        <w:rPr>
          <w:rFonts w:ascii="Times New Roman" w:hAnsi="Times New Roman" w:cs="Times New Roman"/>
          <w:sz w:val="24"/>
          <w:szCs w:val="24"/>
        </w:rPr>
        <w:t xml:space="preserve"> due to Brexit impact. (Siddique, 2019)</w:t>
      </w:r>
      <w:r w:rsidR="00211A46">
        <w:rPr>
          <w:rFonts w:ascii="Times New Roman" w:hAnsi="Times New Roman" w:cs="Times New Roman"/>
          <w:sz w:val="24"/>
          <w:szCs w:val="24"/>
        </w:rPr>
        <w:t>.</w:t>
      </w:r>
    </w:p>
    <w:p w14:paraId="27F080A4" w14:textId="77777777" w:rsidR="00B5164F" w:rsidRDefault="000D3FB5">
      <w:pPr>
        <w:rPr>
          <w:rFonts w:ascii="Times New Roman" w:hAnsi="Times New Roman" w:cs="Times New Roman"/>
          <w:sz w:val="24"/>
          <w:szCs w:val="24"/>
        </w:rPr>
      </w:pPr>
      <w:r>
        <w:rPr>
          <w:rFonts w:ascii="Times New Roman" w:hAnsi="Times New Roman" w:cs="Times New Roman"/>
          <w:sz w:val="24"/>
          <w:szCs w:val="24"/>
        </w:rPr>
        <w:t>(Hooper, 2019)</w:t>
      </w:r>
      <w:r w:rsidR="006E4E28">
        <w:rPr>
          <w:rFonts w:ascii="Times New Roman" w:hAnsi="Times New Roman" w:cs="Times New Roman"/>
          <w:sz w:val="24"/>
          <w:szCs w:val="24"/>
        </w:rPr>
        <w:t xml:space="preserve"> The recruitment companies </w:t>
      </w:r>
      <w:r w:rsidR="00A574D1">
        <w:rPr>
          <w:rFonts w:ascii="Times New Roman" w:hAnsi="Times New Roman" w:cs="Times New Roman"/>
          <w:sz w:val="24"/>
          <w:szCs w:val="24"/>
        </w:rPr>
        <w:t xml:space="preserve">would be proper to </w:t>
      </w:r>
      <w:r w:rsidR="00CA056E">
        <w:rPr>
          <w:rFonts w:ascii="Times New Roman" w:hAnsi="Times New Roman" w:cs="Times New Roman"/>
          <w:sz w:val="24"/>
          <w:szCs w:val="24"/>
        </w:rPr>
        <w:t xml:space="preserve">develop strategies able to help them to </w:t>
      </w:r>
      <w:r w:rsidR="00174311">
        <w:rPr>
          <w:rFonts w:ascii="Times New Roman" w:hAnsi="Times New Roman" w:cs="Times New Roman"/>
          <w:sz w:val="24"/>
          <w:szCs w:val="24"/>
        </w:rPr>
        <w:t>find the best talents on a market in permanent movement</w:t>
      </w:r>
      <w:r w:rsidR="0091310F">
        <w:rPr>
          <w:rFonts w:ascii="Times New Roman" w:hAnsi="Times New Roman" w:cs="Times New Roman"/>
          <w:sz w:val="24"/>
          <w:szCs w:val="24"/>
        </w:rPr>
        <w:t xml:space="preserve"> and change.</w:t>
      </w:r>
      <w:r w:rsidR="004F5C12">
        <w:rPr>
          <w:rFonts w:ascii="Times New Roman" w:hAnsi="Times New Roman" w:cs="Times New Roman"/>
          <w:sz w:val="24"/>
          <w:szCs w:val="24"/>
        </w:rPr>
        <w:t xml:space="preserve"> </w:t>
      </w:r>
    </w:p>
    <w:p w14:paraId="398CA47E" w14:textId="5A7C4AD8" w:rsidR="00211A46" w:rsidRDefault="00A574D1">
      <w:pPr>
        <w:rPr>
          <w:rFonts w:ascii="Times New Roman" w:hAnsi="Times New Roman" w:cs="Times New Roman"/>
          <w:sz w:val="24"/>
          <w:szCs w:val="24"/>
        </w:rPr>
      </w:pPr>
      <w:r>
        <w:rPr>
          <w:rFonts w:ascii="Times New Roman" w:hAnsi="Times New Roman" w:cs="Times New Roman"/>
          <w:sz w:val="24"/>
          <w:szCs w:val="24"/>
        </w:rPr>
        <w:t xml:space="preserve">The recruiters could take in account the </w:t>
      </w:r>
      <w:r w:rsidR="00B5164F">
        <w:rPr>
          <w:rFonts w:ascii="Times New Roman" w:hAnsi="Times New Roman" w:cs="Times New Roman"/>
          <w:sz w:val="24"/>
          <w:szCs w:val="24"/>
        </w:rPr>
        <w:t>“transferable and complementary skills from alternative professions and roles</w:t>
      </w:r>
      <w:r w:rsidR="002B77E5">
        <w:rPr>
          <w:rFonts w:ascii="Times New Roman" w:hAnsi="Times New Roman" w:cs="Times New Roman"/>
          <w:sz w:val="24"/>
          <w:szCs w:val="24"/>
        </w:rPr>
        <w:t>”</w:t>
      </w:r>
      <w:r w:rsidR="008E6566">
        <w:rPr>
          <w:rFonts w:ascii="Times New Roman" w:hAnsi="Times New Roman" w:cs="Times New Roman"/>
          <w:sz w:val="24"/>
          <w:szCs w:val="24"/>
        </w:rPr>
        <w:t xml:space="preserve"> </w:t>
      </w:r>
      <w:r w:rsidR="00B5164F">
        <w:rPr>
          <w:rFonts w:ascii="Times New Roman" w:hAnsi="Times New Roman" w:cs="Times New Roman"/>
          <w:sz w:val="24"/>
          <w:szCs w:val="24"/>
        </w:rPr>
        <w:t>(Hooper,2019</w:t>
      </w:r>
      <w:r w:rsidR="002B77E5">
        <w:rPr>
          <w:rFonts w:ascii="Times New Roman" w:hAnsi="Times New Roman" w:cs="Times New Roman"/>
          <w:sz w:val="24"/>
          <w:szCs w:val="24"/>
        </w:rPr>
        <w:t>)</w:t>
      </w:r>
      <w:r w:rsidR="008E6566">
        <w:rPr>
          <w:rFonts w:ascii="Times New Roman" w:hAnsi="Times New Roman" w:cs="Times New Roman"/>
          <w:sz w:val="24"/>
          <w:szCs w:val="24"/>
        </w:rPr>
        <w:t>.</w:t>
      </w:r>
    </w:p>
    <w:p w14:paraId="38EEA8A7" w14:textId="471DDC26" w:rsidR="002B77E5" w:rsidRDefault="002B77E5">
      <w:pPr>
        <w:rPr>
          <w:rFonts w:ascii="Times New Roman" w:hAnsi="Times New Roman" w:cs="Times New Roman"/>
          <w:sz w:val="24"/>
          <w:szCs w:val="24"/>
        </w:rPr>
      </w:pPr>
      <w:r>
        <w:rPr>
          <w:rFonts w:ascii="Times New Roman" w:hAnsi="Times New Roman" w:cs="Times New Roman"/>
          <w:sz w:val="24"/>
          <w:szCs w:val="24"/>
        </w:rPr>
        <w:t xml:space="preserve">As recruitment strategies are recommended the </w:t>
      </w:r>
      <w:r w:rsidR="00AF777B">
        <w:rPr>
          <w:rFonts w:ascii="Times New Roman" w:hAnsi="Times New Roman" w:cs="Times New Roman"/>
          <w:sz w:val="24"/>
          <w:szCs w:val="24"/>
        </w:rPr>
        <w:t>“</w:t>
      </w:r>
      <w:r>
        <w:rPr>
          <w:rFonts w:ascii="Times New Roman" w:hAnsi="Times New Roman" w:cs="Times New Roman"/>
          <w:sz w:val="24"/>
          <w:szCs w:val="24"/>
        </w:rPr>
        <w:t>relationships with univer</w:t>
      </w:r>
      <w:r w:rsidR="00AF777B">
        <w:rPr>
          <w:rFonts w:ascii="Times New Roman" w:hAnsi="Times New Roman" w:cs="Times New Roman"/>
          <w:sz w:val="24"/>
          <w:szCs w:val="24"/>
        </w:rPr>
        <w:t>sities and colleagues</w:t>
      </w:r>
      <w:r w:rsidR="008029CF">
        <w:rPr>
          <w:rFonts w:ascii="Times New Roman" w:hAnsi="Times New Roman" w:cs="Times New Roman"/>
          <w:sz w:val="24"/>
          <w:szCs w:val="24"/>
        </w:rPr>
        <w:t xml:space="preserve"> and to adopt a multi-channel of recruitment appro</w:t>
      </w:r>
      <w:r w:rsidR="00DA6F1C">
        <w:rPr>
          <w:rFonts w:ascii="Times New Roman" w:hAnsi="Times New Roman" w:cs="Times New Roman"/>
          <w:sz w:val="24"/>
          <w:szCs w:val="24"/>
        </w:rPr>
        <w:t>ach”</w:t>
      </w:r>
      <w:r w:rsidR="00AF777B">
        <w:rPr>
          <w:rFonts w:ascii="Times New Roman" w:hAnsi="Times New Roman" w:cs="Times New Roman"/>
          <w:sz w:val="24"/>
          <w:szCs w:val="24"/>
        </w:rPr>
        <w:t xml:space="preserve"> (Hooper 2019)</w:t>
      </w:r>
    </w:p>
    <w:p w14:paraId="4E6FBCB6" w14:textId="600FB954" w:rsidR="002768DA" w:rsidRDefault="00527BA8">
      <w:pPr>
        <w:rPr>
          <w:rFonts w:ascii="Times New Roman" w:hAnsi="Times New Roman" w:cs="Times New Roman"/>
          <w:sz w:val="24"/>
          <w:szCs w:val="24"/>
        </w:rPr>
      </w:pPr>
      <w:r>
        <w:rPr>
          <w:rFonts w:ascii="Times New Roman" w:hAnsi="Times New Roman" w:cs="Times New Roman"/>
          <w:sz w:val="24"/>
          <w:szCs w:val="24"/>
        </w:rPr>
        <w:t xml:space="preserve">(Aperian Global,2016) </w:t>
      </w:r>
      <w:r w:rsidR="002768DA">
        <w:rPr>
          <w:rFonts w:ascii="Times New Roman" w:hAnsi="Times New Roman" w:cs="Times New Roman"/>
          <w:sz w:val="24"/>
          <w:szCs w:val="24"/>
        </w:rPr>
        <w:t>Solutions comes up when have been seen the increased interest of the workforce over th</w:t>
      </w:r>
      <w:r w:rsidR="002A267E">
        <w:rPr>
          <w:rFonts w:ascii="Times New Roman" w:hAnsi="Times New Roman" w:cs="Times New Roman"/>
          <w:sz w:val="24"/>
          <w:szCs w:val="24"/>
        </w:rPr>
        <w:t xml:space="preserve">e flexible work. Virtual collaboration tools are </w:t>
      </w:r>
      <w:r w:rsidR="00232AB9">
        <w:rPr>
          <w:rFonts w:ascii="Times New Roman" w:hAnsi="Times New Roman" w:cs="Times New Roman"/>
          <w:sz w:val="24"/>
          <w:szCs w:val="24"/>
        </w:rPr>
        <w:t>helping the company and the employees to collaborate without been necessary to relocate.</w:t>
      </w:r>
      <w:r w:rsidR="00B32A24">
        <w:rPr>
          <w:rFonts w:ascii="Times New Roman" w:hAnsi="Times New Roman" w:cs="Times New Roman"/>
          <w:sz w:val="24"/>
          <w:szCs w:val="24"/>
        </w:rPr>
        <w:t xml:space="preserve"> Recruitment benefits from this because can be recruited high skilled workers</w:t>
      </w:r>
      <w:r w:rsidR="00CF1471">
        <w:rPr>
          <w:rFonts w:ascii="Times New Roman" w:hAnsi="Times New Roman" w:cs="Times New Roman"/>
          <w:sz w:val="24"/>
          <w:szCs w:val="24"/>
        </w:rPr>
        <w:t>,</w:t>
      </w:r>
      <w:r w:rsidR="00B32A24">
        <w:rPr>
          <w:rFonts w:ascii="Times New Roman" w:hAnsi="Times New Roman" w:cs="Times New Roman"/>
          <w:sz w:val="24"/>
          <w:szCs w:val="24"/>
        </w:rPr>
        <w:t xml:space="preserve"> to cover the hard-to-fill vacancies</w:t>
      </w:r>
      <w:r w:rsidR="00CF1471">
        <w:rPr>
          <w:rFonts w:ascii="Times New Roman" w:hAnsi="Times New Roman" w:cs="Times New Roman"/>
          <w:sz w:val="24"/>
          <w:szCs w:val="24"/>
        </w:rPr>
        <w:t>, from all over the world without relocation limits.</w:t>
      </w:r>
    </w:p>
    <w:p w14:paraId="117CA933" w14:textId="01F09A53" w:rsidR="00335F78" w:rsidRDefault="003E42CD">
      <w:pPr>
        <w:rPr>
          <w:rFonts w:ascii="Times New Roman" w:hAnsi="Times New Roman" w:cs="Times New Roman"/>
          <w:sz w:val="24"/>
          <w:szCs w:val="24"/>
        </w:rPr>
      </w:pPr>
      <w:r>
        <w:rPr>
          <w:rFonts w:ascii="Times New Roman" w:hAnsi="Times New Roman" w:cs="Times New Roman"/>
          <w:sz w:val="24"/>
          <w:szCs w:val="24"/>
        </w:rPr>
        <w:t xml:space="preserve">(Baig et al.,2016) </w:t>
      </w:r>
      <w:r w:rsidR="00C12A52">
        <w:rPr>
          <w:rFonts w:ascii="Times New Roman" w:hAnsi="Times New Roman" w:cs="Times New Roman"/>
          <w:sz w:val="24"/>
          <w:szCs w:val="24"/>
        </w:rPr>
        <w:t>It have been created</w:t>
      </w:r>
      <w:r w:rsidR="00F2405B">
        <w:rPr>
          <w:rFonts w:ascii="Times New Roman" w:hAnsi="Times New Roman" w:cs="Times New Roman"/>
          <w:sz w:val="24"/>
          <w:szCs w:val="24"/>
        </w:rPr>
        <w:t xml:space="preserve"> special Apps for virtual teams, virtual communication and collaboration</w:t>
      </w:r>
      <w:r w:rsidR="00C12A52">
        <w:rPr>
          <w:rFonts w:ascii="Times New Roman" w:hAnsi="Times New Roman" w:cs="Times New Roman"/>
          <w:sz w:val="24"/>
          <w:szCs w:val="24"/>
        </w:rPr>
        <w:t xml:space="preserve"> for the </w:t>
      </w:r>
      <w:r w:rsidR="00E8055E">
        <w:rPr>
          <w:rFonts w:ascii="Times New Roman" w:hAnsi="Times New Roman" w:cs="Times New Roman"/>
          <w:sz w:val="24"/>
          <w:szCs w:val="24"/>
        </w:rPr>
        <w:t xml:space="preserve">small and medium size companies that are working mainly in the </w:t>
      </w:r>
      <w:r w:rsidR="00DA6F1C">
        <w:rPr>
          <w:rFonts w:ascii="Times New Roman" w:hAnsi="Times New Roman" w:cs="Times New Roman"/>
          <w:sz w:val="24"/>
          <w:szCs w:val="24"/>
        </w:rPr>
        <w:t>high-tech</w:t>
      </w:r>
      <w:r w:rsidR="00E8055E">
        <w:rPr>
          <w:rFonts w:ascii="Times New Roman" w:hAnsi="Times New Roman" w:cs="Times New Roman"/>
          <w:sz w:val="24"/>
          <w:szCs w:val="24"/>
        </w:rPr>
        <w:t xml:space="preserve"> industry</w:t>
      </w:r>
      <w:r w:rsidR="00F2405B">
        <w:rPr>
          <w:rFonts w:ascii="Times New Roman" w:hAnsi="Times New Roman" w:cs="Times New Roman"/>
          <w:sz w:val="24"/>
          <w:szCs w:val="24"/>
        </w:rPr>
        <w:t xml:space="preserve">. These Apps </w:t>
      </w:r>
      <w:r w:rsidR="00481F24">
        <w:rPr>
          <w:rFonts w:ascii="Times New Roman" w:hAnsi="Times New Roman" w:cs="Times New Roman"/>
          <w:sz w:val="24"/>
          <w:szCs w:val="24"/>
        </w:rPr>
        <w:t>helps in communication, planning, development</w:t>
      </w:r>
      <w:r w:rsidR="00231A05">
        <w:rPr>
          <w:rFonts w:ascii="Times New Roman" w:hAnsi="Times New Roman" w:cs="Times New Roman"/>
          <w:sz w:val="24"/>
          <w:szCs w:val="24"/>
        </w:rPr>
        <w:t xml:space="preserve">, </w:t>
      </w:r>
      <w:r w:rsidR="00DA6F1C">
        <w:rPr>
          <w:rFonts w:ascii="Times New Roman" w:hAnsi="Times New Roman" w:cs="Times New Roman"/>
          <w:sz w:val="24"/>
          <w:szCs w:val="24"/>
        </w:rPr>
        <w:t xml:space="preserve">project management, </w:t>
      </w:r>
      <w:r w:rsidR="00231A05">
        <w:rPr>
          <w:rFonts w:ascii="Times New Roman" w:hAnsi="Times New Roman" w:cs="Times New Roman"/>
          <w:sz w:val="24"/>
          <w:szCs w:val="24"/>
        </w:rPr>
        <w:t>development, human resource support</w:t>
      </w:r>
      <w:r w:rsidR="005D245B">
        <w:rPr>
          <w:rFonts w:ascii="Times New Roman" w:hAnsi="Times New Roman" w:cs="Times New Roman"/>
          <w:sz w:val="24"/>
          <w:szCs w:val="24"/>
        </w:rPr>
        <w:t>, to be created virtual team hub.</w:t>
      </w:r>
    </w:p>
    <w:p w14:paraId="065D16FB" w14:textId="0DC30E48" w:rsidR="004D2C81" w:rsidRDefault="004F7868">
      <w:pPr>
        <w:rPr>
          <w:rFonts w:ascii="Times New Roman" w:hAnsi="Times New Roman" w:cs="Times New Roman"/>
          <w:sz w:val="24"/>
          <w:szCs w:val="24"/>
        </w:rPr>
      </w:pPr>
      <w:r>
        <w:rPr>
          <w:rFonts w:ascii="Times New Roman" w:hAnsi="Times New Roman" w:cs="Times New Roman"/>
          <w:sz w:val="24"/>
          <w:szCs w:val="24"/>
        </w:rPr>
        <w:lastRenderedPageBreak/>
        <w:t xml:space="preserve">On a market in permanent movement, the companies </w:t>
      </w:r>
      <w:r w:rsidR="008E6566">
        <w:rPr>
          <w:rFonts w:ascii="Times New Roman" w:hAnsi="Times New Roman" w:cs="Times New Roman"/>
          <w:sz w:val="24"/>
          <w:szCs w:val="24"/>
        </w:rPr>
        <w:t>must</w:t>
      </w:r>
      <w:r>
        <w:rPr>
          <w:rFonts w:ascii="Times New Roman" w:hAnsi="Times New Roman" w:cs="Times New Roman"/>
          <w:sz w:val="24"/>
          <w:szCs w:val="24"/>
        </w:rPr>
        <w:t xml:space="preserve"> adapt their strategies as been able to remain in business</w:t>
      </w:r>
      <w:r w:rsidR="00F616BB">
        <w:rPr>
          <w:rFonts w:ascii="Times New Roman" w:hAnsi="Times New Roman" w:cs="Times New Roman"/>
          <w:sz w:val="24"/>
          <w:szCs w:val="24"/>
        </w:rPr>
        <w:t xml:space="preserve">. The human resource strategies should align to business strategies </w:t>
      </w:r>
      <w:r w:rsidR="00AE56B0">
        <w:rPr>
          <w:rFonts w:ascii="Times New Roman" w:hAnsi="Times New Roman" w:cs="Times New Roman"/>
          <w:sz w:val="24"/>
          <w:szCs w:val="24"/>
        </w:rPr>
        <w:t xml:space="preserve">and in this way the organisation </w:t>
      </w:r>
      <w:r w:rsidR="000035F5">
        <w:rPr>
          <w:rFonts w:ascii="Times New Roman" w:hAnsi="Times New Roman" w:cs="Times New Roman"/>
          <w:sz w:val="24"/>
          <w:szCs w:val="24"/>
        </w:rPr>
        <w:t>is able to adapt</w:t>
      </w:r>
      <w:r w:rsidR="008E6566">
        <w:rPr>
          <w:rFonts w:ascii="Times New Roman" w:hAnsi="Times New Roman" w:cs="Times New Roman"/>
          <w:sz w:val="24"/>
          <w:szCs w:val="24"/>
        </w:rPr>
        <w:t xml:space="preserve"> fast,</w:t>
      </w:r>
      <w:r w:rsidR="000035F5">
        <w:rPr>
          <w:rFonts w:ascii="Times New Roman" w:hAnsi="Times New Roman" w:cs="Times New Roman"/>
          <w:sz w:val="24"/>
          <w:szCs w:val="24"/>
        </w:rPr>
        <w:t xml:space="preserve"> to unknown business environment.</w:t>
      </w:r>
    </w:p>
    <w:p w14:paraId="13EEB8D6" w14:textId="632B7032" w:rsidR="004D6645" w:rsidRDefault="005F63DC">
      <w:pPr>
        <w:rPr>
          <w:rFonts w:ascii="Times New Roman" w:hAnsi="Times New Roman" w:cs="Times New Roman"/>
          <w:sz w:val="24"/>
          <w:szCs w:val="24"/>
        </w:rPr>
      </w:pPr>
      <w:r>
        <w:rPr>
          <w:rFonts w:ascii="Times New Roman" w:hAnsi="Times New Roman" w:cs="Times New Roman"/>
          <w:sz w:val="24"/>
          <w:szCs w:val="24"/>
        </w:rPr>
        <w:t>(Pilbeam and Corb</w:t>
      </w:r>
      <w:r w:rsidR="00313B5B">
        <w:rPr>
          <w:rFonts w:ascii="Times New Roman" w:hAnsi="Times New Roman" w:cs="Times New Roman"/>
          <w:sz w:val="24"/>
          <w:szCs w:val="24"/>
        </w:rPr>
        <w:t xml:space="preserve">ridge,2010, page 42) </w:t>
      </w:r>
      <w:r w:rsidR="00B2595E">
        <w:rPr>
          <w:rFonts w:ascii="Times New Roman" w:hAnsi="Times New Roman" w:cs="Times New Roman"/>
          <w:sz w:val="24"/>
          <w:szCs w:val="24"/>
        </w:rPr>
        <w:t>It is considered th</w:t>
      </w:r>
      <w:r w:rsidR="006630EC">
        <w:rPr>
          <w:rFonts w:ascii="Times New Roman" w:hAnsi="Times New Roman" w:cs="Times New Roman"/>
          <w:sz w:val="24"/>
          <w:szCs w:val="24"/>
        </w:rPr>
        <w:t xml:space="preserve">at “the quality of </w:t>
      </w:r>
      <w:r w:rsidR="008E6566">
        <w:rPr>
          <w:rFonts w:ascii="Times New Roman" w:hAnsi="Times New Roman" w:cs="Times New Roman"/>
          <w:sz w:val="24"/>
          <w:szCs w:val="24"/>
        </w:rPr>
        <w:t>human resource management</w:t>
      </w:r>
      <w:r w:rsidR="006630EC">
        <w:rPr>
          <w:rFonts w:ascii="Times New Roman" w:hAnsi="Times New Roman" w:cs="Times New Roman"/>
          <w:sz w:val="24"/>
          <w:szCs w:val="24"/>
        </w:rPr>
        <w:t xml:space="preserve"> is a critical influence on the performance of firms and managing people” and th</w:t>
      </w:r>
      <w:r w:rsidR="00276A7A">
        <w:rPr>
          <w:rFonts w:ascii="Times New Roman" w:hAnsi="Times New Roman" w:cs="Times New Roman"/>
          <w:sz w:val="24"/>
          <w:szCs w:val="24"/>
        </w:rPr>
        <w:t xml:space="preserve">is determine to appear </w:t>
      </w:r>
      <w:r w:rsidR="003D3463">
        <w:rPr>
          <w:rFonts w:ascii="Times New Roman" w:hAnsi="Times New Roman" w:cs="Times New Roman"/>
          <w:sz w:val="24"/>
          <w:szCs w:val="24"/>
        </w:rPr>
        <w:t xml:space="preserve">the link between human resource </w:t>
      </w:r>
      <w:r w:rsidR="00A13A3E">
        <w:rPr>
          <w:rFonts w:ascii="Times New Roman" w:hAnsi="Times New Roman" w:cs="Times New Roman"/>
          <w:sz w:val="24"/>
          <w:szCs w:val="24"/>
        </w:rPr>
        <w:t xml:space="preserve">and business evolution. It has been defined in the end </w:t>
      </w:r>
      <w:r w:rsidR="00B973FC">
        <w:rPr>
          <w:rFonts w:ascii="Times New Roman" w:hAnsi="Times New Roman" w:cs="Times New Roman"/>
          <w:sz w:val="24"/>
          <w:szCs w:val="24"/>
        </w:rPr>
        <w:t>“</w:t>
      </w:r>
      <w:r w:rsidR="00A13A3E">
        <w:rPr>
          <w:rFonts w:ascii="Times New Roman" w:hAnsi="Times New Roman" w:cs="Times New Roman"/>
          <w:sz w:val="24"/>
          <w:szCs w:val="24"/>
        </w:rPr>
        <w:t>three general categories</w:t>
      </w:r>
      <w:r w:rsidR="00B973FC">
        <w:rPr>
          <w:rFonts w:ascii="Times New Roman" w:hAnsi="Times New Roman" w:cs="Times New Roman"/>
          <w:sz w:val="24"/>
          <w:szCs w:val="24"/>
        </w:rPr>
        <w:t xml:space="preserve"> “best practice” models, “best-fit” models</w:t>
      </w:r>
      <w:r w:rsidR="00EF6563">
        <w:rPr>
          <w:rFonts w:ascii="Times New Roman" w:hAnsi="Times New Roman" w:cs="Times New Roman"/>
          <w:sz w:val="24"/>
          <w:szCs w:val="24"/>
        </w:rPr>
        <w:t xml:space="preserve"> and the “resource-based model” (Pilbeam and Corbridge,2010, page 42)</w:t>
      </w:r>
      <w:r w:rsidR="00401E62">
        <w:rPr>
          <w:rFonts w:ascii="Times New Roman" w:hAnsi="Times New Roman" w:cs="Times New Roman"/>
          <w:sz w:val="24"/>
          <w:szCs w:val="24"/>
        </w:rPr>
        <w:t xml:space="preserve">. </w:t>
      </w:r>
    </w:p>
    <w:p w14:paraId="3DA4A780" w14:textId="752681B7" w:rsidR="008410FD" w:rsidRDefault="00CA1430">
      <w:pPr>
        <w:rPr>
          <w:rFonts w:ascii="Times New Roman" w:hAnsi="Times New Roman" w:cs="Times New Roman"/>
          <w:sz w:val="24"/>
          <w:szCs w:val="24"/>
        </w:rPr>
      </w:pPr>
      <w:r>
        <w:rPr>
          <w:rFonts w:ascii="Times New Roman" w:hAnsi="Times New Roman" w:cs="Times New Roman"/>
          <w:sz w:val="24"/>
          <w:szCs w:val="24"/>
        </w:rPr>
        <w:t>(Pilbeam and Corbridge,2010, page 43)</w:t>
      </w:r>
      <w:r w:rsidR="008E6566">
        <w:rPr>
          <w:rFonts w:ascii="Times New Roman" w:hAnsi="Times New Roman" w:cs="Times New Roman"/>
          <w:sz w:val="24"/>
          <w:szCs w:val="24"/>
        </w:rPr>
        <w:t xml:space="preserve"> </w:t>
      </w:r>
      <w:r w:rsidR="00197EE7">
        <w:rPr>
          <w:rFonts w:ascii="Times New Roman" w:hAnsi="Times New Roman" w:cs="Times New Roman"/>
          <w:sz w:val="24"/>
          <w:szCs w:val="24"/>
        </w:rPr>
        <w:t xml:space="preserve">The </w:t>
      </w:r>
      <w:r w:rsidR="002B3F96">
        <w:rPr>
          <w:rFonts w:ascii="Times New Roman" w:hAnsi="Times New Roman" w:cs="Times New Roman"/>
          <w:sz w:val="24"/>
          <w:szCs w:val="24"/>
        </w:rPr>
        <w:t>B</w:t>
      </w:r>
      <w:r w:rsidR="00197EE7">
        <w:rPr>
          <w:rFonts w:ascii="Times New Roman" w:hAnsi="Times New Roman" w:cs="Times New Roman"/>
          <w:sz w:val="24"/>
          <w:szCs w:val="24"/>
        </w:rPr>
        <w:t xml:space="preserve">est </w:t>
      </w:r>
      <w:r w:rsidR="002B3F96">
        <w:rPr>
          <w:rFonts w:ascii="Times New Roman" w:hAnsi="Times New Roman" w:cs="Times New Roman"/>
          <w:sz w:val="24"/>
          <w:szCs w:val="24"/>
        </w:rPr>
        <w:t>P</w:t>
      </w:r>
      <w:r w:rsidR="00197EE7">
        <w:rPr>
          <w:rFonts w:ascii="Times New Roman" w:hAnsi="Times New Roman" w:cs="Times New Roman"/>
          <w:sz w:val="24"/>
          <w:szCs w:val="24"/>
        </w:rPr>
        <w:t>ractice model</w:t>
      </w:r>
      <w:r w:rsidR="00646A9D">
        <w:rPr>
          <w:rFonts w:ascii="Times New Roman" w:hAnsi="Times New Roman" w:cs="Times New Roman"/>
          <w:sz w:val="24"/>
          <w:szCs w:val="24"/>
        </w:rPr>
        <w:t xml:space="preserve"> is known as “high performance work systems” and </w:t>
      </w:r>
      <w:r w:rsidR="00BF159D">
        <w:rPr>
          <w:rFonts w:ascii="Times New Roman" w:hAnsi="Times New Roman" w:cs="Times New Roman"/>
          <w:sz w:val="24"/>
          <w:szCs w:val="24"/>
        </w:rPr>
        <w:t xml:space="preserve">accordingly to Guest (2002) </w:t>
      </w:r>
      <w:r>
        <w:rPr>
          <w:rFonts w:ascii="Times New Roman" w:hAnsi="Times New Roman" w:cs="Times New Roman"/>
          <w:sz w:val="24"/>
          <w:szCs w:val="24"/>
        </w:rPr>
        <w:t>have to integrate “competence, commitment, motivati</w:t>
      </w:r>
      <w:r w:rsidR="002B3F96">
        <w:rPr>
          <w:rFonts w:ascii="Times New Roman" w:hAnsi="Times New Roman" w:cs="Times New Roman"/>
          <w:sz w:val="24"/>
          <w:szCs w:val="24"/>
        </w:rPr>
        <w:t>on and effective job design as best organisational outcomes”</w:t>
      </w:r>
      <w:r w:rsidR="002D3909">
        <w:rPr>
          <w:rFonts w:ascii="Times New Roman" w:hAnsi="Times New Roman" w:cs="Times New Roman"/>
          <w:sz w:val="24"/>
          <w:szCs w:val="24"/>
        </w:rPr>
        <w:t xml:space="preserve">. The </w:t>
      </w:r>
      <w:r w:rsidR="001D1BA5">
        <w:rPr>
          <w:rFonts w:ascii="Times New Roman" w:hAnsi="Times New Roman" w:cs="Times New Roman"/>
          <w:sz w:val="24"/>
          <w:szCs w:val="24"/>
        </w:rPr>
        <w:t xml:space="preserve">Black Box type, “AMO model presented on Table 3 supported the </w:t>
      </w:r>
      <w:r w:rsidR="00077E3D">
        <w:rPr>
          <w:rFonts w:ascii="Times New Roman" w:hAnsi="Times New Roman" w:cs="Times New Roman"/>
          <w:sz w:val="24"/>
          <w:szCs w:val="24"/>
        </w:rPr>
        <w:t>company that is subject of this report</w:t>
      </w:r>
      <w:r w:rsidR="008E6566">
        <w:rPr>
          <w:rFonts w:ascii="Times New Roman" w:hAnsi="Times New Roman" w:cs="Times New Roman"/>
          <w:sz w:val="24"/>
          <w:szCs w:val="24"/>
        </w:rPr>
        <w:t>.</w:t>
      </w:r>
      <w:r w:rsidR="00077E3D">
        <w:rPr>
          <w:rFonts w:ascii="Times New Roman" w:hAnsi="Times New Roman" w:cs="Times New Roman"/>
          <w:sz w:val="24"/>
          <w:szCs w:val="24"/>
        </w:rPr>
        <w:t xml:space="preserve"> </w:t>
      </w:r>
    </w:p>
    <w:p w14:paraId="011D6DDF" w14:textId="03444EB9" w:rsidR="000035F5" w:rsidRDefault="002338E3">
      <w:pPr>
        <w:rPr>
          <w:rFonts w:ascii="Times New Roman" w:hAnsi="Times New Roman" w:cs="Times New Roman"/>
          <w:sz w:val="24"/>
          <w:szCs w:val="24"/>
        </w:rPr>
      </w:pPr>
      <w:r>
        <w:rPr>
          <w:rFonts w:ascii="Times New Roman" w:hAnsi="Times New Roman" w:cs="Times New Roman"/>
          <w:sz w:val="24"/>
          <w:szCs w:val="24"/>
        </w:rPr>
        <w:t>(Pilbeam and Corbridge,2010,</w:t>
      </w:r>
      <w:r w:rsidR="008E6566">
        <w:rPr>
          <w:rFonts w:ascii="Times New Roman" w:hAnsi="Times New Roman" w:cs="Times New Roman"/>
          <w:sz w:val="24"/>
          <w:szCs w:val="24"/>
        </w:rPr>
        <w:t xml:space="preserve"> </w:t>
      </w:r>
      <w:r>
        <w:rPr>
          <w:rFonts w:ascii="Times New Roman" w:hAnsi="Times New Roman" w:cs="Times New Roman"/>
          <w:sz w:val="24"/>
          <w:szCs w:val="24"/>
        </w:rPr>
        <w:t>page 46) The</w:t>
      </w:r>
      <w:r w:rsidR="00940279">
        <w:rPr>
          <w:rFonts w:ascii="Times New Roman" w:hAnsi="Times New Roman" w:cs="Times New Roman"/>
          <w:sz w:val="24"/>
          <w:szCs w:val="24"/>
        </w:rPr>
        <w:t xml:space="preserve"> Best Fit </w:t>
      </w:r>
      <w:r w:rsidR="004B346F">
        <w:rPr>
          <w:rFonts w:ascii="Times New Roman" w:hAnsi="Times New Roman" w:cs="Times New Roman"/>
          <w:sz w:val="24"/>
          <w:szCs w:val="24"/>
        </w:rPr>
        <w:t xml:space="preserve">consider the HR practices fluctuate </w:t>
      </w:r>
      <w:r w:rsidR="0013221E">
        <w:rPr>
          <w:rFonts w:ascii="Times New Roman" w:hAnsi="Times New Roman" w:cs="Times New Roman"/>
          <w:sz w:val="24"/>
          <w:szCs w:val="24"/>
        </w:rPr>
        <w:t>from one organisation to another and depends on business strategy</w:t>
      </w:r>
      <w:r w:rsidR="00503FCC">
        <w:rPr>
          <w:rFonts w:ascii="Times New Roman" w:hAnsi="Times New Roman" w:cs="Times New Roman"/>
          <w:sz w:val="24"/>
          <w:szCs w:val="24"/>
        </w:rPr>
        <w:t>, market requirements and evolution.</w:t>
      </w:r>
      <w:r w:rsidR="00353580">
        <w:rPr>
          <w:rFonts w:ascii="Times New Roman" w:hAnsi="Times New Roman" w:cs="Times New Roman"/>
          <w:sz w:val="24"/>
          <w:szCs w:val="24"/>
        </w:rPr>
        <w:t xml:space="preserve"> This model offers flexibility and the human resource management </w:t>
      </w:r>
      <w:r w:rsidR="008E6566">
        <w:rPr>
          <w:rFonts w:ascii="Times New Roman" w:hAnsi="Times New Roman" w:cs="Times New Roman"/>
          <w:sz w:val="24"/>
          <w:szCs w:val="24"/>
        </w:rPr>
        <w:t>can</w:t>
      </w:r>
      <w:r w:rsidR="00353580">
        <w:rPr>
          <w:rFonts w:ascii="Times New Roman" w:hAnsi="Times New Roman" w:cs="Times New Roman"/>
          <w:sz w:val="24"/>
          <w:szCs w:val="24"/>
        </w:rPr>
        <w:t xml:space="preserve"> adapt the strategy </w:t>
      </w:r>
      <w:r w:rsidR="00D834A9">
        <w:rPr>
          <w:rFonts w:ascii="Times New Roman" w:hAnsi="Times New Roman" w:cs="Times New Roman"/>
          <w:sz w:val="24"/>
          <w:szCs w:val="24"/>
        </w:rPr>
        <w:t xml:space="preserve">in due time to the company strategy that is adapting to the permanent changing market. A part of the Best Fit model is the </w:t>
      </w:r>
      <w:r w:rsidR="002D3909">
        <w:rPr>
          <w:rFonts w:ascii="Times New Roman" w:hAnsi="Times New Roman" w:cs="Times New Roman"/>
          <w:sz w:val="24"/>
          <w:szCs w:val="24"/>
        </w:rPr>
        <w:t xml:space="preserve">Structural configuration type described on Table 3. </w:t>
      </w:r>
    </w:p>
    <w:p w14:paraId="7F43E917" w14:textId="7F93A1BD" w:rsidR="00977DFC" w:rsidRDefault="001A7E77" w:rsidP="004D24CA">
      <w:pPr>
        <w:rPr>
          <w:rFonts w:ascii="Times New Roman" w:hAnsi="Times New Roman" w:cs="Times New Roman"/>
          <w:sz w:val="24"/>
          <w:szCs w:val="24"/>
        </w:rPr>
      </w:pPr>
      <w:r w:rsidRPr="00977DFC">
        <w:rPr>
          <w:rStyle w:val="selectable"/>
          <w:rFonts w:ascii="Times New Roman" w:hAnsi="Times New Roman" w:cs="Times New Roman"/>
          <w:color w:val="666666"/>
          <w:sz w:val="24"/>
          <w:szCs w:val="24"/>
        </w:rPr>
        <w:t xml:space="preserve"> </w:t>
      </w:r>
      <w:r w:rsidR="00977DFC">
        <w:rPr>
          <w:rFonts w:ascii="Times New Roman" w:hAnsi="Times New Roman" w:cs="Times New Roman"/>
          <w:sz w:val="24"/>
          <w:szCs w:val="24"/>
        </w:rPr>
        <w:t>Taken in consideration</w:t>
      </w:r>
      <w:r w:rsidR="004D24CA" w:rsidRPr="00977DFC">
        <w:rPr>
          <w:rFonts w:ascii="Times New Roman" w:hAnsi="Times New Roman" w:cs="Times New Roman"/>
          <w:sz w:val="24"/>
          <w:szCs w:val="24"/>
        </w:rPr>
        <w:t xml:space="preserve"> </w:t>
      </w:r>
      <w:r w:rsidR="00977DFC">
        <w:rPr>
          <w:rFonts w:ascii="Times New Roman" w:hAnsi="Times New Roman" w:cs="Times New Roman"/>
          <w:sz w:val="24"/>
          <w:szCs w:val="24"/>
        </w:rPr>
        <w:t xml:space="preserve">the </w:t>
      </w:r>
      <w:r w:rsidR="00242A32">
        <w:rPr>
          <w:rFonts w:ascii="Times New Roman" w:hAnsi="Times New Roman" w:cs="Times New Roman"/>
          <w:sz w:val="24"/>
          <w:szCs w:val="24"/>
        </w:rPr>
        <w:t xml:space="preserve">recruitment issues the company is facing on the labour market of high skilled </w:t>
      </w:r>
      <w:r w:rsidR="003342E2">
        <w:rPr>
          <w:rFonts w:ascii="Times New Roman" w:hAnsi="Times New Roman" w:cs="Times New Roman"/>
          <w:sz w:val="24"/>
          <w:szCs w:val="24"/>
        </w:rPr>
        <w:t>jobs and hard-to-fill vacancies, would be appropriate the company to change the human resource management strategy from Best Practice Model</w:t>
      </w:r>
      <w:r w:rsidR="00D3560C">
        <w:rPr>
          <w:rFonts w:ascii="Times New Roman" w:hAnsi="Times New Roman" w:cs="Times New Roman"/>
          <w:sz w:val="24"/>
          <w:szCs w:val="24"/>
        </w:rPr>
        <w:t>, Black Box type to Best Fit Model, Structural Configuration type.</w:t>
      </w:r>
    </w:p>
    <w:p w14:paraId="45856038" w14:textId="1113F989" w:rsidR="004D24CA" w:rsidRPr="00977DFC" w:rsidRDefault="00D3560C" w:rsidP="004D24CA">
      <w:pPr>
        <w:rPr>
          <w:rFonts w:ascii="Times New Roman" w:hAnsi="Times New Roman" w:cs="Times New Roman"/>
          <w:sz w:val="24"/>
          <w:szCs w:val="24"/>
        </w:rPr>
      </w:pPr>
      <w:r>
        <w:rPr>
          <w:rFonts w:ascii="Times New Roman" w:hAnsi="Times New Roman" w:cs="Times New Roman"/>
          <w:sz w:val="24"/>
          <w:szCs w:val="24"/>
        </w:rPr>
        <w:t>Table 3: Human Resource Management Strategies</w:t>
      </w:r>
    </w:p>
    <w:tbl>
      <w:tblPr>
        <w:tblW w:w="9180" w:type="dxa"/>
        <w:tblLook w:val="04A0" w:firstRow="1" w:lastRow="0" w:firstColumn="1" w:lastColumn="0" w:noHBand="0" w:noVBand="1"/>
      </w:tblPr>
      <w:tblGrid>
        <w:gridCol w:w="960"/>
        <w:gridCol w:w="4880"/>
        <w:gridCol w:w="3340"/>
      </w:tblGrid>
      <w:tr w:rsidR="004D24CA" w:rsidRPr="000F693F" w14:paraId="3C0A08E6" w14:textId="77777777" w:rsidTr="00090E02">
        <w:trPr>
          <w:trHeight w:val="300"/>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8C91D96" w14:textId="77777777"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 </w:t>
            </w:r>
          </w:p>
        </w:tc>
        <w:tc>
          <w:tcPr>
            <w:tcW w:w="4880" w:type="dxa"/>
            <w:tcBorders>
              <w:top w:val="single" w:sz="8" w:space="0" w:color="auto"/>
              <w:left w:val="nil"/>
              <w:bottom w:val="single" w:sz="4" w:space="0" w:color="auto"/>
              <w:right w:val="single" w:sz="4" w:space="0" w:color="auto"/>
            </w:tcBorders>
            <w:shd w:val="clear" w:color="auto" w:fill="auto"/>
            <w:noWrap/>
            <w:vAlign w:val="bottom"/>
            <w:hideMark/>
          </w:tcPr>
          <w:p w14:paraId="4680C3C8" w14:textId="77777777" w:rsidR="004D24CA" w:rsidRPr="000F693F" w:rsidRDefault="004D24CA" w:rsidP="00090E02">
            <w:pPr>
              <w:spacing w:after="0" w:line="240" w:lineRule="auto"/>
              <w:jc w:val="center"/>
              <w:rPr>
                <w:rFonts w:ascii="Calibri" w:eastAsia="Times New Roman" w:hAnsi="Calibri" w:cs="Times New Roman"/>
                <w:b/>
                <w:bCs/>
                <w:i/>
                <w:iCs/>
                <w:color w:val="000000"/>
                <w:lang w:eastAsia="en-GB"/>
              </w:rPr>
            </w:pPr>
            <w:r w:rsidRPr="000F693F">
              <w:rPr>
                <w:rFonts w:ascii="Calibri" w:eastAsia="Times New Roman" w:hAnsi="Calibri" w:cs="Times New Roman"/>
                <w:b/>
                <w:bCs/>
                <w:i/>
                <w:iCs/>
                <w:color w:val="000000"/>
                <w:lang w:eastAsia="en-GB"/>
              </w:rPr>
              <w:t>Best Practice Model</w:t>
            </w:r>
          </w:p>
        </w:tc>
        <w:tc>
          <w:tcPr>
            <w:tcW w:w="3340" w:type="dxa"/>
            <w:tcBorders>
              <w:top w:val="single" w:sz="8" w:space="0" w:color="auto"/>
              <w:left w:val="nil"/>
              <w:bottom w:val="single" w:sz="4" w:space="0" w:color="auto"/>
              <w:right w:val="single" w:sz="8" w:space="0" w:color="auto"/>
            </w:tcBorders>
            <w:shd w:val="clear" w:color="auto" w:fill="auto"/>
            <w:noWrap/>
            <w:vAlign w:val="bottom"/>
            <w:hideMark/>
          </w:tcPr>
          <w:p w14:paraId="54E3A3A6" w14:textId="77777777" w:rsidR="004D24CA" w:rsidRPr="000F693F" w:rsidRDefault="004D24CA" w:rsidP="00090E02">
            <w:pPr>
              <w:spacing w:after="0" w:line="240" w:lineRule="auto"/>
              <w:jc w:val="center"/>
              <w:rPr>
                <w:rFonts w:ascii="Calibri" w:eastAsia="Times New Roman" w:hAnsi="Calibri" w:cs="Times New Roman"/>
                <w:b/>
                <w:bCs/>
                <w:i/>
                <w:iCs/>
                <w:color w:val="000000"/>
                <w:lang w:eastAsia="en-GB"/>
              </w:rPr>
            </w:pPr>
            <w:r w:rsidRPr="000F693F">
              <w:rPr>
                <w:rFonts w:ascii="Calibri" w:eastAsia="Times New Roman" w:hAnsi="Calibri" w:cs="Times New Roman"/>
                <w:b/>
                <w:bCs/>
                <w:i/>
                <w:iCs/>
                <w:color w:val="000000"/>
                <w:lang w:eastAsia="en-GB"/>
              </w:rPr>
              <w:t>Best Fit Model</w:t>
            </w:r>
          </w:p>
        </w:tc>
      </w:tr>
      <w:tr w:rsidR="004D24CA" w:rsidRPr="000F693F" w14:paraId="08C2C0E2" w14:textId="77777777" w:rsidTr="00090E02">
        <w:trPr>
          <w:trHeight w:val="315"/>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6804211D" w14:textId="77777777"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 </w:t>
            </w:r>
          </w:p>
        </w:tc>
        <w:tc>
          <w:tcPr>
            <w:tcW w:w="4880" w:type="dxa"/>
            <w:tcBorders>
              <w:top w:val="nil"/>
              <w:left w:val="nil"/>
              <w:bottom w:val="single" w:sz="8" w:space="0" w:color="auto"/>
              <w:right w:val="single" w:sz="4" w:space="0" w:color="auto"/>
            </w:tcBorders>
            <w:shd w:val="clear" w:color="auto" w:fill="auto"/>
            <w:noWrap/>
            <w:vAlign w:val="bottom"/>
            <w:hideMark/>
          </w:tcPr>
          <w:p w14:paraId="01775345" w14:textId="77777777" w:rsidR="004D24CA" w:rsidRPr="000F693F" w:rsidRDefault="004D24CA" w:rsidP="00090E02">
            <w:pPr>
              <w:spacing w:after="0" w:line="240" w:lineRule="auto"/>
              <w:rPr>
                <w:rFonts w:ascii="Calibri" w:eastAsia="Times New Roman" w:hAnsi="Calibri" w:cs="Times New Roman"/>
                <w:b/>
                <w:bCs/>
                <w:color w:val="000000"/>
                <w:lang w:eastAsia="en-GB"/>
              </w:rPr>
            </w:pPr>
            <w:r w:rsidRPr="000F693F">
              <w:rPr>
                <w:rFonts w:ascii="Calibri" w:eastAsia="Times New Roman" w:hAnsi="Calibri" w:cs="Times New Roman"/>
                <w:b/>
                <w:bCs/>
                <w:color w:val="000000"/>
                <w:lang w:eastAsia="en-GB"/>
              </w:rPr>
              <w:t>Black box  type "AMO" model</w:t>
            </w:r>
          </w:p>
        </w:tc>
        <w:tc>
          <w:tcPr>
            <w:tcW w:w="3340" w:type="dxa"/>
            <w:tcBorders>
              <w:top w:val="nil"/>
              <w:left w:val="nil"/>
              <w:bottom w:val="single" w:sz="8" w:space="0" w:color="auto"/>
              <w:right w:val="single" w:sz="8" w:space="0" w:color="auto"/>
            </w:tcBorders>
            <w:shd w:val="clear" w:color="auto" w:fill="auto"/>
            <w:noWrap/>
            <w:vAlign w:val="bottom"/>
            <w:hideMark/>
          </w:tcPr>
          <w:p w14:paraId="59C22999" w14:textId="77777777" w:rsidR="004D24CA" w:rsidRPr="000F693F" w:rsidRDefault="004D24CA" w:rsidP="00090E02">
            <w:pPr>
              <w:spacing w:after="0" w:line="240" w:lineRule="auto"/>
              <w:rPr>
                <w:rFonts w:ascii="Calibri" w:eastAsia="Times New Roman" w:hAnsi="Calibri" w:cs="Times New Roman"/>
                <w:b/>
                <w:bCs/>
                <w:color w:val="000000"/>
                <w:lang w:eastAsia="en-GB"/>
              </w:rPr>
            </w:pPr>
            <w:r w:rsidRPr="000F693F">
              <w:rPr>
                <w:rFonts w:ascii="Calibri" w:eastAsia="Times New Roman" w:hAnsi="Calibri" w:cs="Times New Roman"/>
                <w:b/>
                <w:bCs/>
                <w:color w:val="000000"/>
                <w:lang w:eastAsia="en-GB"/>
              </w:rPr>
              <w:t>Structural configuration type</w:t>
            </w:r>
          </w:p>
        </w:tc>
      </w:tr>
      <w:tr w:rsidR="004D24CA" w:rsidRPr="000F693F" w14:paraId="084421A2" w14:textId="77777777" w:rsidTr="00090E02">
        <w:trPr>
          <w:trHeight w:val="1200"/>
        </w:trPr>
        <w:tc>
          <w:tcPr>
            <w:tcW w:w="960" w:type="dxa"/>
            <w:tcBorders>
              <w:top w:val="nil"/>
              <w:left w:val="single" w:sz="8" w:space="0" w:color="auto"/>
              <w:bottom w:val="single" w:sz="4" w:space="0" w:color="auto"/>
              <w:right w:val="single" w:sz="4" w:space="0" w:color="auto"/>
            </w:tcBorders>
            <w:shd w:val="clear" w:color="auto" w:fill="auto"/>
            <w:vAlign w:val="bottom"/>
            <w:hideMark/>
          </w:tcPr>
          <w:p w14:paraId="326E4511" w14:textId="77777777" w:rsidR="004D24CA" w:rsidRPr="000F693F" w:rsidRDefault="004D24CA" w:rsidP="00090E02">
            <w:pPr>
              <w:spacing w:after="0" w:line="240" w:lineRule="auto"/>
              <w:jc w:val="center"/>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1</w:t>
            </w:r>
          </w:p>
        </w:tc>
        <w:tc>
          <w:tcPr>
            <w:tcW w:w="4880" w:type="dxa"/>
            <w:tcBorders>
              <w:top w:val="nil"/>
              <w:left w:val="nil"/>
              <w:bottom w:val="single" w:sz="4" w:space="0" w:color="auto"/>
              <w:right w:val="single" w:sz="4" w:space="0" w:color="auto"/>
            </w:tcBorders>
            <w:shd w:val="clear" w:color="auto" w:fill="auto"/>
            <w:vAlign w:val="bottom"/>
            <w:hideMark/>
          </w:tcPr>
          <w:p w14:paraId="4B5C6209" w14:textId="1ABFB744" w:rsidR="004D24CA" w:rsidRPr="000F693F" w:rsidRDefault="00D07A5B" w:rsidP="00090E0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Here is a functional structure that adapt to a single product</w:t>
            </w:r>
          </w:p>
        </w:tc>
        <w:tc>
          <w:tcPr>
            <w:tcW w:w="3340" w:type="dxa"/>
            <w:tcBorders>
              <w:top w:val="nil"/>
              <w:left w:val="nil"/>
              <w:bottom w:val="single" w:sz="4" w:space="0" w:color="auto"/>
              <w:right w:val="single" w:sz="8" w:space="0" w:color="auto"/>
            </w:tcBorders>
            <w:shd w:val="clear" w:color="auto" w:fill="auto"/>
            <w:vAlign w:val="bottom"/>
            <w:hideMark/>
          </w:tcPr>
          <w:p w14:paraId="3229CA56" w14:textId="4287091F" w:rsidR="004D24CA" w:rsidRPr="000F693F" w:rsidRDefault="00514AD6" w:rsidP="00090E0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t>
            </w:r>
            <w:r w:rsidR="004D24CA" w:rsidRPr="000F693F">
              <w:rPr>
                <w:rFonts w:ascii="Calibri" w:eastAsia="Times New Roman" w:hAnsi="Calibri" w:cs="Times New Roman"/>
                <w:color w:val="000000"/>
                <w:lang w:eastAsia="en-GB"/>
              </w:rPr>
              <w:t>diversified product strategies linked to multi-divisional structures and multiple product strategies operating globally</w:t>
            </w:r>
            <w:r>
              <w:rPr>
                <w:rFonts w:ascii="Calibri" w:eastAsia="Times New Roman" w:hAnsi="Calibri" w:cs="Times New Roman"/>
                <w:color w:val="000000"/>
                <w:lang w:eastAsia="en-GB"/>
              </w:rPr>
              <w:t>”</w:t>
            </w:r>
          </w:p>
        </w:tc>
      </w:tr>
      <w:tr w:rsidR="004D24CA" w:rsidRPr="000F693F" w14:paraId="0EEFBC64" w14:textId="77777777" w:rsidTr="00090E02">
        <w:trPr>
          <w:trHeight w:val="900"/>
        </w:trPr>
        <w:tc>
          <w:tcPr>
            <w:tcW w:w="960" w:type="dxa"/>
            <w:tcBorders>
              <w:top w:val="nil"/>
              <w:left w:val="single" w:sz="8" w:space="0" w:color="auto"/>
              <w:bottom w:val="single" w:sz="4" w:space="0" w:color="auto"/>
              <w:right w:val="single" w:sz="4" w:space="0" w:color="auto"/>
            </w:tcBorders>
            <w:shd w:val="clear" w:color="auto" w:fill="auto"/>
            <w:vAlign w:val="bottom"/>
            <w:hideMark/>
          </w:tcPr>
          <w:p w14:paraId="38CAF5E8" w14:textId="77777777" w:rsidR="004D24CA" w:rsidRPr="000F693F" w:rsidRDefault="004D24CA" w:rsidP="00090E02">
            <w:pPr>
              <w:spacing w:after="0" w:line="240" w:lineRule="auto"/>
              <w:jc w:val="center"/>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2</w:t>
            </w:r>
          </w:p>
        </w:tc>
        <w:tc>
          <w:tcPr>
            <w:tcW w:w="4880" w:type="dxa"/>
            <w:tcBorders>
              <w:top w:val="nil"/>
              <w:left w:val="nil"/>
              <w:bottom w:val="single" w:sz="4" w:space="0" w:color="auto"/>
              <w:right w:val="single" w:sz="4" w:space="0" w:color="auto"/>
            </w:tcBorders>
            <w:shd w:val="clear" w:color="auto" w:fill="auto"/>
            <w:vAlign w:val="bottom"/>
            <w:hideMark/>
          </w:tcPr>
          <w:p w14:paraId="5D4885A5" w14:textId="2D80D02A"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Employee</w:t>
            </w:r>
            <w:r w:rsidR="00D07A5B">
              <w:rPr>
                <w:rFonts w:ascii="Calibri" w:eastAsia="Times New Roman" w:hAnsi="Calibri" w:cs="Times New Roman"/>
                <w:color w:val="000000"/>
                <w:lang w:eastAsia="en-GB"/>
              </w:rPr>
              <w:t xml:space="preserve">s </w:t>
            </w:r>
            <w:r w:rsidR="0034465C">
              <w:rPr>
                <w:rFonts w:ascii="Calibri" w:eastAsia="Times New Roman" w:hAnsi="Calibri" w:cs="Times New Roman"/>
                <w:color w:val="000000"/>
                <w:lang w:eastAsia="en-GB"/>
              </w:rPr>
              <w:t>can</w:t>
            </w:r>
            <w:r w:rsidR="00D07A5B">
              <w:rPr>
                <w:rFonts w:ascii="Calibri" w:eastAsia="Times New Roman" w:hAnsi="Calibri" w:cs="Times New Roman"/>
                <w:color w:val="000000"/>
                <w:lang w:eastAsia="en-GB"/>
              </w:rPr>
              <w:t xml:space="preserve"> work as a team</w:t>
            </w:r>
            <w:r w:rsidR="00A7229B">
              <w:rPr>
                <w:rFonts w:ascii="Calibri" w:eastAsia="Times New Roman" w:hAnsi="Calibri" w:cs="Times New Roman"/>
                <w:color w:val="000000"/>
                <w:lang w:eastAsia="en-GB"/>
              </w:rPr>
              <w:t xml:space="preserve">, willing to perform well and they </w:t>
            </w:r>
            <w:r w:rsidR="00514AD6">
              <w:rPr>
                <w:rFonts w:ascii="Calibri" w:eastAsia="Times New Roman" w:hAnsi="Calibri" w:cs="Times New Roman"/>
                <w:color w:val="000000"/>
                <w:lang w:eastAsia="en-GB"/>
              </w:rPr>
              <w:t>can</w:t>
            </w:r>
            <w:r w:rsidR="00A7229B">
              <w:rPr>
                <w:rFonts w:ascii="Calibri" w:eastAsia="Times New Roman" w:hAnsi="Calibri" w:cs="Times New Roman"/>
                <w:color w:val="000000"/>
                <w:lang w:eastAsia="en-GB"/>
              </w:rPr>
              <w:t xml:space="preserve"> apply their skills and abilities</w:t>
            </w:r>
          </w:p>
        </w:tc>
        <w:tc>
          <w:tcPr>
            <w:tcW w:w="3340" w:type="dxa"/>
            <w:tcBorders>
              <w:top w:val="nil"/>
              <w:left w:val="nil"/>
              <w:bottom w:val="single" w:sz="4" w:space="0" w:color="auto"/>
              <w:right w:val="single" w:sz="8" w:space="0" w:color="auto"/>
            </w:tcBorders>
            <w:shd w:val="clear" w:color="auto" w:fill="auto"/>
            <w:vAlign w:val="bottom"/>
            <w:hideMark/>
          </w:tcPr>
          <w:p w14:paraId="423BE5E8" w14:textId="624D238C" w:rsidR="004D24CA" w:rsidRPr="000F693F" w:rsidRDefault="00A7229B" w:rsidP="00090E0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t>
            </w:r>
            <w:r w:rsidR="004D24CA" w:rsidRPr="000F693F">
              <w:rPr>
                <w:rFonts w:ascii="Calibri" w:eastAsia="Times New Roman" w:hAnsi="Calibri" w:cs="Times New Roman"/>
                <w:color w:val="000000"/>
                <w:lang w:eastAsia="en-GB"/>
              </w:rPr>
              <w:t>the structure is cross-functional, cross-divisional and cross-business</w:t>
            </w:r>
            <w:r>
              <w:rPr>
                <w:rFonts w:ascii="Calibri" w:eastAsia="Times New Roman" w:hAnsi="Calibri" w:cs="Times New Roman"/>
                <w:color w:val="000000"/>
                <w:lang w:eastAsia="en-GB"/>
              </w:rPr>
              <w:t>”</w:t>
            </w:r>
          </w:p>
        </w:tc>
      </w:tr>
      <w:tr w:rsidR="004D24CA" w:rsidRPr="000F693F" w14:paraId="30BF8DC2" w14:textId="77777777" w:rsidTr="00090E02">
        <w:trPr>
          <w:trHeight w:val="900"/>
        </w:trPr>
        <w:tc>
          <w:tcPr>
            <w:tcW w:w="960" w:type="dxa"/>
            <w:tcBorders>
              <w:top w:val="nil"/>
              <w:left w:val="single" w:sz="8" w:space="0" w:color="auto"/>
              <w:bottom w:val="single" w:sz="4" w:space="0" w:color="auto"/>
              <w:right w:val="single" w:sz="4" w:space="0" w:color="auto"/>
            </w:tcBorders>
            <w:shd w:val="clear" w:color="auto" w:fill="auto"/>
            <w:vAlign w:val="bottom"/>
            <w:hideMark/>
          </w:tcPr>
          <w:p w14:paraId="1E1B0A44" w14:textId="77777777" w:rsidR="004D24CA" w:rsidRPr="000F693F" w:rsidRDefault="004D24CA" w:rsidP="00090E02">
            <w:pPr>
              <w:spacing w:after="0" w:line="240" w:lineRule="auto"/>
              <w:jc w:val="center"/>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3</w:t>
            </w:r>
          </w:p>
        </w:tc>
        <w:tc>
          <w:tcPr>
            <w:tcW w:w="4880" w:type="dxa"/>
            <w:tcBorders>
              <w:top w:val="nil"/>
              <w:left w:val="nil"/>
              <w:bottom w:val="single" w:sz="4" w:space="0" w:color="auto"/>
              <w:right w:val="single" w:sz="4" w:space="0" w:color="auto"/>
            </w:tcBorders>
            <w:shd w:val="clear" w:color="auto" w:fill="auto"/>
            <w:vAlign w:val="bottom"/>
            <w:hideMark/>
          </w:tcPr>
          <w:p w14:paraId="0E65A68D" w14:textId="1251B24F"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 xml:space="preserve">Lines managers </w:t>
            </w:r>
            <w:r w:rsidR="0007458E">
              <w:rPr>
                <w:rFonts w:ascii="Calibri" w:eastAsia="Times New Roman" w:hAnsi="Calibri" w:cs="Times New Roman"/>
                <w:color w:val="000000"/>
                <w:lang w:eastAsia="en-GB"/>
              </w:rPr>
              <w:t>have an important role in performance achievement</w:t>
            </w:r>
          </w:p>
        </w:tc>
        <w:tc>
          <w:tcPr>
            <w:tcW w:w="3340" w:type="dxa"/>
            <w:tcBorders>
              <w:top w:val="nil"/>
              <w:left w:val="nil"/>
              <w:bottom w:val="single" w:sz="4" w:space="0" w:color="auto"/>
              <w:right w:val="single" w:sz="8" w:space="0" w:color="auto"/>
            </w:tcBorders>
            <w:shd w:val="clear" w:color="auto" w:fill="auto"/>
            <w:vAlign w:val="bottom"/>
            <w:hideMark/>
          </w:tcPr>
          <w:p w14:paraId="6CB32C83" w14:textId="7B6CAEF9"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 xml:space="preserve">rewards </w:t>
            </w:r>
            <w:r w:rsidR="00A7229B">
              <w:rPr>
                <w:rFonts w:ascii="Calibri" w:eastAsia="Times New Roman" w:hAnsi="Calibri" w:cs="Times New Roman"/>
                <w:color w:val="000000"/>
                <w:lang w:eastAsia="en-GB"/>
              </w:rPr>
              <w:t xml:space="preserve">are based on bonuses related to the project performance </w:t>
            </w:r>
          </w:p>
        </w:tc>
      </w:tr>
      <w:tr w:rsidR="004D24CA" w:rsidRPr="000F693F" w14:paraId="24F915AB" w14:textId="77777777" w:rsidTr="00090E02">
        <w:trPr>
          <w:trHeight w:val="915"/>
        </w:trPr>
        <w:tc>
          <w:tcPr>
            <w:tcW w:w="960" w:type="dxa"/>
            <w:tcBorders>
              <w:top w:val="nil"/>
              <w:left w:val="single" w:sz="8" w:space="0" w:color="auto"/>
              <w:bottom w:val="single" w:sz="8" w:space="0" w:color="auto"/>
              <w:right w:val="single" w:sz="4" w:space="0" w:color="auto"/>
            </w:tcBorders>
            <w:shd w:val="clear" w:color="auto" w:fill="auto"/>
            <w:vAlign w:val="bottom"/>
            <w:hideMark/>
          </w:tcPr>
          <w:p w14:paraId="3FAE222B" w14:textId="77777777" w:rsidR="004D24CA" w:rsidRPr="000F693F" w:rsidRDefault="004D24CA" w:rsidP="00090E02">
            <w:pPr>
              <w:spacing w:after="0" w:line="240" w:lineRule="auto"/>
              <w:jc w:val="center"/>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4</w:t>
            </w:r>
          </w:p>
        </w:tc>
        <w:tc>
          <w:tcPr>
            <w:tcW w:w="4880" w:type="dxa"/>
            <w:tcBorders>
              <w:top w:val="nil"/>
              <w:left w:val="nil"/>
              <w:bottom w:val="single" w:sz="8" w:space="0" w:color="auto"/>
              <w:right w:val="single" w:sz="4" w:space="0" w:color="auto"/>
            </w:tcBorders>
            <w:shd w:val="clear" w:color="auto" w:fill="auto"/>
            <w:vAlign w:val="bottom"/>
            <w:hideMark/>
          </w:tcPr>
          <w:p w14:paraId="1661AB88" w14:textId="51EA54D2" w:rsidR="004D24CA" w:rsidRPr="000F693F" w:rsidRDefault="004D24CA" w:rsidP="00090E02">
            <w:pPr>
              <w:spacing w:after="0" w:line="240" w:lineRule="auto"/>
              <w:rPr>
                <w:rFonts w:ascii="Calibri" w:eastAsia="Times New Roman" w:hAnsi="Calibri" w:cs="Times New Roman"/>
                <w:color w:val="000000"/>
                <w:lang w:eastAsia="en-GB"/>
              </w:rPr>
            </w:pPr>
            <w:r w:rsidRPr="000F693F">
              <w:rPr>
                <w:rFonts w:ascii="Calibri" w:eastAsia="Times New Roman" w:hAnsi="Calibri" w:cs="Times New Roman"/>
                <w:color w:val="000000"/>
                <w:lang w:eastAsia="en-GB"/>
              </w:rPr>
              <w:t xml:space="preserve">Performance measurement is </w:t>
            </w:r>
            <w:r w:rsidR="0034465C">
              <w:rPr>
                <w:rFonts w:ascii="Calibri" w:eastAsia="Times New Roman" w:hAnsi="Calibri" w:cs="Times New Roman"/>
                <w:color w:val="000000"/>
                <w:lang w:eastAsia="en-GB"/>
              </w:rPr>
              <w:t xml:space="preserve">personal and </w:t>
            </w:r>
            <w:r w:rsidR="0007458E">
              <w:rPr>
                <w:rFonts w:ascii="Calibri" w:eastAsia="Times New Roman" w:hAnsi="Calibri" w:cs="Times New Roman"/>
                <w:color w:val="000000"/>
                <w:lang w:eastAsia="en-GB"/>
              </w:rPr>
              <w:t>important for employees as well as organisation</w:t>
            </w:r>
          </w:p>
        </w:tc>
        <w:tc>
          <w:tcPr>
            <w:tcW w:w="3340" w:type="dxa"/>
            <w:tcBorders>
              <w:top w:val="nil"/>
              <w:left w:val="nil"/>
              <w:bottom w:val="single" w:sz="8" w:space="0" w:color="auto"/>
              <w:right w:val="single" w:sz="8" w:space="0" w:color="auto"/>
            </w:tcBorders>
            <w:shd w:val="clear" w:color="auto" w:fill="auto"/>
            <w:vAlign w:val="bottom"/>
            <w:hideMark/>
          </w:tcPr>
          <w:p w14:paraId="3BFE4710" w14:textId="63C74500" w:rsidR="004D24CA" w:rsidRPr="000F693F" w:rsidRDefault="00A7229B" w:rsidP="00090E02">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Performance </w:t>
            </w:r>
            <w:r w:rsidR="0034465C">
              <w:rPr>
                <w:rFonts w:ascii="Calibri" w:eastAsia="Times New Roman" w:hAnsi="Calibri" w:cs="Times New Roman"/>
                <w:color w:val="000000"/>
                <w:lang w:eastAsia="en-GB"/>
              </w:rPr>
              <w:t xml:space="preserve">measurement is </w:t>
            </w:r>
            <w:r w:rsidR="004D24CA" w:rsidRPr="000F693F">
              <w:rPr>
                <w:rFonts w:ascii="Calibri" w:eastAsia="Times New Roman" w:hAnsi="Calibri" w:cs="Times New Roman"/>
                <w:color w:val="000000"/>
                <w:lang w:eastAsia="en-GB"/>
              </w:rPr>
              <w:t xml:space="preserve">impersonal and </w:t>
            </w:r>
            <w:r w:rsidR="0034465C">
              <w:rPr>
                <w:rFonts w:ascii="Calibri" w:eastAsia="Times New Roman" w:hAnsi="Calibri" w:cs="Times New Roman"/>
                <w:color w:val="000000"/>
                <w:lang w:eastAsia="en-GB"/>
              </w:rPr>
              <w:t xml:space="preserve">is </w:t>
            </w:r>
            <w:r w:rsidR="004D24CA" w:rsidRPr="000F693F">
              <w:rPr>
                <w:rFonts w:ascii="Calibri" w:eastAsia="Times New Roman" w:hAnsi="Calibri" w:cs="Times New Roman"/>
                <w:color w:val="000000"/>
                <w:lang w:eastAsia="en-GB"/>
              </w:rPr>
              <w:t>based on return of investment and productivity</w:t>
            </w:r>
          </w:p>
        </w:tc>
      </w:tr>
    </w:tbl>
    <w:p w14:paraId="02C10755" w14:textId="0697A1EB" w:rsidR="004D24CA" w:rsidRDefault="004D24CA" w:rsidP="004D24CA">
      <w:pPr>
        <w:rPr>
          <w:rFonts w:ascii="Times New Roman" w:hAnsi="Times New Roman" w:cs="Times New Roman"/>
          <w:sz w:val="24"/>
          <w:szCs w:val="24"/>
        </w:rPr>
      </w:pPr>
      <w:r>
        <w:rPr>
          <w:rFonts w:ascii="Times New Roman" w:hAnsi="Times New Roman" w:cs="Times New Roman"/>
          <w:sz w:val="24"/>
          <w:szCs w:val="24"/>
        </w:rPr>
        <w:t>Source: Pilbeam and Corbridge,2010</w:t>
      </w:r>
      <w:r w:rsidR="00D3560C">
        <w:rPr>
          <w:rFonts w:ascii="Times New Roman" w:hAnsi="Times New Roman" w:cs="Times New Roman"/>
          <w:sz w:val="24"/>
          <w:szCs w:val="24"/>
        </w:rPr>
        <w:t xml:space="preserve">, page </w:t>
      </w:r>
      <w:r w:rsidR="00CB44BE">
        <w:rPr>
          <w:rFonts w:ascii="Times New Roman" w:hAnsi="Times New Roman" w:cs="Times New Roman"/>
          <w:sz w:val="24"/>
          <w:szCs w:val="24"/>
        </w:rPr>
        <w:t>46</w:t>
      </w:r>
      <w:r w:rsidR="0007458E">
        <w:rPr>
          <w:rFonts w:ascii="Times New Roman" w:hAnsi="Times New Roman" w:cs="Times New Roman"/>
          <w:sz w:val="24"/>
          <w:szCs w:val="24"/>
        </w:rPr>
        <w:t xml:space="preserve"> and page 48)</w:t>
      </w:r>
    </w:p>
    <w:p w14:paraId="14F2F658" w14:textId="41BE958D" w:rsidR="004D24CA" w:rsidRDefault="004D24CA">
      <w:pPr>
        <w:rPr>
          <w:rFonts w:ascii="Times New Roman" w:hAnsi="Times New Roman" w:cs="Times New Roman"/>
          <w:sz w:val="24"/>
          <w:szCs w:val="24"/>
        </w:rPr>
      </w:pPr>
    </w:p>
    <w:p w14:paraId="477C2833" w14:textId="011F0E8A" w:rsidR="00514AD6" w:rsidRDefault="00514AD6">
      <w:pPr>
        <w:rPr>
          <w:rFonts w:ascii="Times New Roman" w:hAnsi="Times New Roman" w:cs="Times New Roman"/>
          <w:sz w:val="24"/>
          <w:szCs w:val="24"/>
        </w:rPr>
      </w:pPr>
    </w:p>
    <w:p w14:paraId="18FC9658" w14:textId="4DA642A7" w:rsidR="005A66E8" w:rsidRPr="009A6FDC" w:rsidRDefault="000E10F7">
      <w:pPr>
        <w:rPr>
          <w:rFonts w:ascii="Times New Roman" w:hAnsi="Times New Roman" w:cs="Times New Roman"/>
          <w:b/>
          <w:bCs/>
          <w:sz w:val="28"/>
          <w:szCs w:val="28"/>
        </w:rPr>
      </w:pPr>
      <w:r w:rsidRPr="009A6FDC">
        <w:rPr>
          <w:rFonts w:ascii="Times New Roman" w:hAnsi="Times New Roman" w:cs="Times New Roman"/>
          <w:b/>
          <w:bCs/>
          <w:sz w:val="28"/>
          <w:szCs w:val="28"/>
        </w:rPr>
        <w:lastRenderedPageBreak/>
        <w:t xml:space="preserve">Future Labour Market </w:t>
      </w:r>
      <w:r w:rsidR="00136345">
        <w:rPr>
          <w:rFonts w:ascii="Times New Roman" w:hAnsi="Times New Roman" w:cs="Times New Roman"/>
          <w:b/>
          <w:bCs/>
          <w:sz w:val="28"/>
          <w:szCs w:val="28"/>
        </w:rPr>
        <w:t>Prospects</w:t>
      </w:r>
      <w:r w:rsidRPr="009A6FDC">
        <w:rPr>
          <w:rFonts w:ascii="Times New Roman" w:hAnsi="Times New Roman" w:cs="Times New Roman"/>
          <w:b/>
          <w:bCs/>
          <w:sz w:val="28"/>
          <w:szCs w:val="28"/>
        </w:rPr>
        <w:t xml:space="preserve"> </w:t>
      </w:r>
      <w:r w:rsidR="009A6FDC" w:rsidRPr="009A6FDC">
        <w:rPr>
          <w:rFonts w:ascii="Times New Roman" w:hAnsi="Times New Roman" w:cs="Times New Roman"/>
          <w:b/>
          <w:bCs/>
          <w:sz w:val="28"/>
          <w:szCs w:val="28"/>
        </w:rPr>
        <w:t>2018 -2022</w:t>
      </w:r>
    </w:p>
    <w:p w14:paraId="47A543F9" w14:textId="26E7DE57" w:rsidR="00912B25" w:rsidRDefault="00AE1964" w:rsidP="00AE1964">
      <w:pPr>
        <w:rPr>
          <w:rFonts w:ascii="Times New Roman" w:hAnsi="Times New Roman" w:cs="Times New Roman"/>
          <w:sz w:val="24"/>
          <w:szCs w:val="24"/>
        </w:rPr>
      </w:pPr>
      <w:r>
        <w:rPr>
          <w:rFonts w:ascii="Times New Roman" w:hAnsi="Times New Roman" w:cs="Times New Roman"/>
          <w:sz w:val="24"/>
          <w:szCs w:val="24"/>
        </w:rPr>
        <w:t xml:space="preserve">(Assets.publishing.service.gov.uk,2019) </w:t>
      </w:r>
      <w:r w:rsidR="00912B25">
        <w:rPr>
          <w:rFonts w:ascii="Times New Roman" w:hAnsi="Times New Roman" w:cs="Times New Roman"/>
          <w:sz w:val="24"/>
          <w:szCs w:val="24"/>
        </w:rPr>
        <w:t xml:space="preserve">In the UK, is expected by 2022, </w:t>
      </w:r>
      <w:r w:rsidR="00346DD7">
        <w:rPr>
          <w:rFonts w:ascii="Times New Roman" w:hAnsi="Times New Roman" w:cs="Times New Roman"/>
          <w:sz w:val="24"/>
          <w:szCs w:val="24"/>
        </w:rPr>
        <w:t>a</w:t>
      </w:r>
      <w:r w:rsidR="00912B25">
        <w:rPr>
          <w:rFonts w:ascii="Times New Roman" w:hAnsi="Times New Roman" w:cs="Times New Roman"/>
          <w:sz w:val="24"/>
          <w:szCs w:val="24"/>
        </w:rPr>
        <w:t xml:space="preserve"> huge increase on high skills </w:t>
      </w:r>
      <w:r w:rsidR="007E625C">
        <w:rPr>
          <w:rFonts w:ascii="Times New Roman" w:hAnsi="Times New Roman" w:cs="Times New Roman"/>
          <w:sz w:val="24"/>
          <w:szCs w:val="24"/>
        </w:rPr>
        <w:t xml:space="preserve">demand due to the increasing trend of high skilled jobs on the market. </w:t>
      </w:r>
      <w:r w:rsidR="00AC1B4D">
        <w:rPr>
          <w:rFonts w:ascii="Times New Roman" w:hAnsi="Times New Roman" w:cs="Times New Roman"/>
          <w:sz w:val="24"/>
          <w:szCs w:val="24"/>
        </w:rPr>
        <w:t xml:space="preserve">A solution will be the companies to adapt as much as possible to the </w:t>
      </w:r>
      <w:r w:rsidR="00EA72B6">
        <w:rPr>
          <w:rFonts w:ascii="Times New Roman" w:hAnsi="Times New Roman" w:cs="Times New Roman"/>
          <w:sz w:val="24"/>
          <w:szCs w:val="24"/>
        </w:rPr>
        <w:t xml:space="preserve">changes in technology, </w:t>
      </w:r>
      <w:r w:rsidR="008E6566">
        <w:rPr>
          <w:rFonts w:ascii="Times New Roman" w:hAnsi="Times New Roman" w:cs="Times New Roman"/>
          <w:sz w:val="24"/>
          <w:szCs w:val="24"/>
        </w:rPr>
        <w:t>d</w:t>
      </w:r>
      <w:r w:rsidR="00EA72B6">
        <w:rPr>
          <w:rFonts w:ascii="Times New Roman" w:hAnsi="Times New Roman" w:cs="Times New Roman"/>
          <w:sz w:val="24"/>
          <w:szCs w:val="24"/>
        </w:rPr>
        <w:t xml:space="preserve">emographics and </w:t>
      </w:r>
      <w:r w:rsidR="00346DD7">
        <w:rPr>
          <w:rFonts w:ascii="Times New Roman" w:hAnsi="Times New Roman" w:cs="Times New Roman"/>
          <w:sz w:val="24"/>
          <w:szCs w:val="24"/>
        </w:rPr>
        <w:t>trade.</w:t>
      </w:r>
    </w:p>
    <w:p w14:paraId="6C0525EC" w14:textId="059A161D" w:rsidR="005A66E8" w:rsidRPr="0027320D" w:rsidRDefault="00821740">
      <w:pPr>
        <w:rPr>
          <w:rFonts w:ascii="Times New Roman" w:hAnsi="Times New Roman" w:cs="Times New Roman"/>
          <w:sz w:val="24"/>
          <w:szCs w:val="24"/>
        </w:rPr>
      </w:pPr>
      <w:r>
        <w:rPr>
          <w:rFonts w:ascii="Times New Roman" w:hAnsi="Times New Roman" w:cs="Times New Roman"/>
          <w:sz w:val="24"/>
          <w:szCs w:val="24"/>
        </w:rPr>
        <w:t xml:space="preserve">The World Economic Forum made a study </w:t>
      </w:r>
      <w:r w:rsidR="00DE32F6">
        <w:rPr>
          <w:rFonts w:ascii="Times New Roman" w:hAnsi="Times New Roman" w:cs="Times New Roman"/>
          <w:sz w:val="24"/>
          <w:szCs w:val="24"/>
        </w:rPr>
        <w:t xml:space="preserve">that </w:t>
      </w:r>
      <w:r w:rsidR="00083F92">
        <w:rPr>
          <w:rFonts w:ascii="Times New Roman" w:hAnsi="Times New Roman" w:cs="Times New Roman"/>
          <w:sz w:val="24"/>
          <w:szCs w:val="24"/>
        </w:rPr>
        <w:t xml:space="preserve">shows a rapid </w:t>
      </w:r>
      <w:r w:rsidR="00DF1566">
        <w:rPr>
          <w:rFonts w:ascii="Times New Roman" w:hAnsi="Times New Roman" w:cs="Times New Roman"/>
          <w:sz w:val="24"/>
          <w:szCs w:val="24"/>
        </w:rPr>
        <w:t xml:space="preserve">demand </w:t>
      </w:r>
      <w:r w:rsidR="00083F92">
        <w:rPr>
          <w:rFonts w:ascii="Times New Roman" w:hAnsi="Times New Roman" w:cs="Times New Roman"/>
          <w:sz w:val="24"/>
          <w:szCs w:val="24"/>
        </w:rPr>
        <w:t>increase</w:t>
      </w:r>
      <w:r w:rsidR="0055778C">
        <w:rPr>
          <w:rFonts w:ascii="Times New Roman" w:hAnsi="Times New Roman" w:cs="Times New Roman"/>
          <w:sz w:val="24"/>
          <w:szCs w:val="24"/>
        </w:rPr>
        <w:t>, at world</w:t>
      </w:r>
      <w:r w:rsidR="003001D5">
        <w:rPr>
          <w:rFonts w:ascii="Times New Roman" w:hAnsi="Times New Roman" w:cs="Times New Roman"/>
          <w:sz w:val="24"/>
          <w:szCs w:val="24"/>
        </w:rPr>
        <w:t>wide level,</w:t>
      </w:r>
      <w:r w:rsidR="00083F92">
        <w:rPr>
          <w:rFonts w:ascii="Times New Roman" w:hAnsi="Times New Roman" w:cs="Times New Roman"/>
          <w:sz w:val="24"/>
          <w:szCs w:val="24"/>
        </w:rPr>
        <w:t xml:space="preserve"> of </w:t>
      </w:r>
      <w:r w:rsidR="00DF1566">
        <w:rPr>
          <w:rFonts w:ascii="Times New Roman" w:hAnsi="Times New Roman" w:cs="Times New Roman"/>
          <w:sz w:val="24"/>
          <w:szCs w:val="24"/>
        </w:rPr>
        <w:t>skills like programming</w:t>
      </w:r>
      <w:r w:rsidR="00C449A4">
        <w:rPr>
          <w:rFonts w:ascii="Times New Roman" w:hAnsi="Times New Roman" w:cs="Times New Roman"/>
          <w:sz w:val="24"/>
          <w:szCs w:val="24"/>
        </w:rPr>
        <w:t xml:space="preserve"> and different forms of technology competency </w:t>
      </w:r>
      <w:r w:rsidR="0055778C">
        <w:rPr>
          <w:rFonts w:ascii="Times New Roman" w:hAnsi="Times New Roman" w:cs="Times New Roman"/>
          <w:sz w:val="24"/>
          <w:szCs w:val="24"/>
        </w:rPr>
        <w:t xml:space="preserve">by 2022 (Till, Zahidi and Ratcheva,2019). </w:t>
      </w:r>
    </w:p>
    <w:p w14:paraId="5E0BC00A" w14:textId="23BA3BC4" w:rsidR="005A66E8" w:rsidRDefault="00690ADF">
      <w:pPr>
        <w:rPr>
          <w:rFonts w:ascii="Times New Roman" w:hAnsi="Times New Roman" w:cs="Times New Roman"/>
          <w:sz w:val="24"/>
          <w:szCs w:val="24"/>
        </w:rPr>
      </w:pPr>
      <w:r>
        <w:rPr>
          <w:rFonts w:ascii="Times New Roman" w:hAnsi="Times New Roman" w:cs="Times New Roman"/>
          <w:sz w:val="24"/>
          <w:szCs w:val="24"/>
        </w:rPr>
        <w:t xml:space="preserve">In order to face the fast change on labour market </w:t>
      </w:r>
      <w:r w:rsidR="00D35DFC">
        <w:rPr>
          <w:rFonts w:ascii="Times New Roman" w:hAnsi="Times New Roman" w:cs="Times New Roman"/>
          <w:sz w:val="24"/>
          <w:szCs w:val="24"/>
        </w:rPr>
        <w:t>and skills requirement up to 2022 it is recommended to develop str</w:t>
      </w:r>
      <w:r w:rsidR="000E6007">
        <w:rPr>
          <w:rFonts w:ascii="Times New Roman" w:hAnsi="Times New Roman" w:cs="Times New Roman"/>
          <w:sz w:val="24"/>
          <w:szCs w:val="24"/>
        </w:rPr>
        <w:t>ategies</w:t>
      </w:r>
      <w:r w:rsidR="00E73F11">
        <w:rPr>
          <w:rFonts w:ascii="Times New Roman" w:hAnsi="Times New Roman" w:cs="Times New Roman"/>
          <w:sz w:val="24"/>
          <w:szCs w:val="24"/>
        </w:rPr>
        <w:t xml:space="preserve">. Skills development </w:t>
      </w:r>
      <w:r w:rsidR="008B3C39">
        <w:rPr>
          <w:rFonts w:ascii="Times New Roman" w:hAnsi="Times New Roman" w:cs="Times New Roman"/>
          <w:sz w:val="24"/>
          <w:szCs w:val="24"/>
        </w:rPr>
        <w:t xml:space="preserve">strategies are very important and </w:t>
      </w:r>
      <w:r w:rsidR="00C635C5">
        <w:rPr>
          <w:rFonts w:ascii="Times New Roman" w:hAnsi="Times New Roman" w:cs="Times New Roman"/>
          <w:sz w:val="24"/>
          <w:szCs w:val="24"/>
        </w:rPr>
        <w:t>in Figure 7</w:t>
      </w:r>
      <w:r w:rsidR="008B3C39">
        <w:rPr>
          <w:rFonts w:ascii="Times New Roman" w:hAnsi="Times New Roman" w:cs="Times New Roman"/>
          <w:sz w:val="24"/>
          <w:szCs w:val="24"/>
        </w:rPr>
        <w:t xml:space="preserve"> are presented </w:t>
      </w:r>
      <w:r w:rsidR="00A71438">
        <w:rPr>
          <w:rFonts w:ascii="Times New Roman" w:hAnsi="Times New Roman" w:cs="Times New Roman"/>
          <w:sz w:val="24"/>
          <w:szCs w:val="24"/>
        </w:rPr>
        <w:t>few of them targeting 2022.</w:t>
      </w:r>
    </w:p>
    <w:p w14:paraId="47C0F29F" w14:textId="6B645D41" w:rsidR="00C635C5" w:rsidRDefault="00C635C5">
      <w:pPr>
        <w:rPr>
          <w:rFonts w:ascii="Times New Roman" w:hAnsi="Times New Roman" w:cs="Times New Roman"/>
          <w:sz w:val="24"/>
          <w:szCs w:val="24"/>
        </w:rPr>
      </w:pPr>
      <w:r>
        <w:rPr>
          <w:rFonts w:ascii="Times New Roman" w:hAnsi="Times New Roman" w:cs="Times New Roman"/>
          <w:sz w:val="24"/>
          <w:szCs w:val="24"/>
        </w:rPr>
        <w:t>Figure 7</w:t>
      </w:r>
      <w:r w:rsidR="003D2996">
        <w:rPr>
          <w:rFonts w:ascii="Times New Roman" w:hAnsi="Times New Roman" w:cs="Times New Roman"/>
          <w:sz w:val="24"/>
          <w:szCs w:val="24"/>
        </w:rPr>
        <w:t>: Projected (2022) strategies to address shifting skills needs, by proportion of companies</w:t>
      </w:r>
    </w:p>
    <w:p w14:paraId="02EFB907" w14:textId="62D11BCF" w:rsidR="000E6007" w:rsidRPr="00AB5D65" w:rsidRDefault="00B171BA">
      <w:pPr>
        <w:rPr>
          <w:rFonts w:ascii="Times New Roman" w:hAnsi="Times New Roman" w:cs="Times New Roman"/>
          <w:sz w:val="24"/>
          <w:szCs w:val="24"/>
        </w:rPr>
      </w:pPr>
      <w:r>
        <w:rPr>
          <w:noProof/>
        </w:rPr>
        <w:drawing>
          <wp:inline distT="0" distB="0" distL="0" distR="0" wp14:anchorId="0B24C233" wp14:editId="4BCF5300">
            <wp:extent cx="6290945" cy="2282342"/>
            <wp:effectExtent l="0" t="0" r="14605" b="3810"/>
            <wp:docPr id="1" name="Chart 1">
              <a:extLst xmlns:a="http://schemas.openxmlformats.org/drawingml/2006/main">
                <a:ext uri="{FF2B5EF4-FFF2-40B4-BE49-F238E27FC236}">
                  <a16:creationId xmlns:a16="http://schemas.microsoft.com/office/drawing/2014/main" id="{02E564A1-312A-4AC7-93DA-D39D5C71E1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5EFC45" w14:textId="21D93CC6" w:rsidR="005A66E8" w:rsidRPr="00AB5D65" w:rsidRDefault="007F0F36">
      <w:pPr>
        <w:rPr>
          <w:rFonts w:ascii="Times New Roman" w:hAnsi="Times New Roman" w:cs="Times New Roman"/>
          <w:sz w:val="24"/>
          <w:szCs w:val="24"/>
        </w:rPr>
      </w:pPr>
      <w:r>
        <w:rPr>
          <w:rFonts w:ascii="Times New Roman" w:hAnsi="Times New Roman" w:cs="Times New Roman"/>
          <w:sz w:val="24"/>
          <w:szCs w:val="24"/>
        </w:rPr>
        <w:t>Source: World Economic Forum 2018</w:t>
      </w:r>
      <w:r w:rsidR="0038718D">
        <w:rPr>
          <w:rFonts w:ascii="Times New Roman" w:hAnsi="Times New Roman" w:cs="Times New Roman"/>
          <w:sz w:val="24"/>
          <w:szCs w:val="24"/>
        </w:rPr>
        <w:t>-2022</w:t>
      </w:r>
      <w:r>
        <w:rPr>
          <w:rFonts w:ascii="Times New Roman" w:hAnsi="Times New Roman" w:cs="Times New Roman"/>
          <w:sz w:val="24"/>
          <w:szCs w:val="24"/>
        </w:rPr>
        <w:t xml:space="preserve"> </w:t>
      </w:r>
      <w:r w:rsidR="00711C12">
        <w:rPr>
          <w:rFonts w:ascii="Times New Roman" w:hAnsi="Times New Roman" w:cs="Times New Roman"/>
          <w:sz w:val="24"/>
          <w:szCs w:val="24"/>
        </w:rPr>
        <w:t xml:space="preserve"> </w:t>
      </w:r>
      <w:r>
        <w:rPr>
          <w:rFonts w:ascii="Times New Roman" w:hAnsi="Times New Roman" w:cs="Times New Roman"/>
          <w:sz w:val="24"/>
          <w:szCs w:val="24"/>
        </w:rPr>
        <w:t>(Till, Zahidi and Ratcheva,2019</w:t>
      </w:r>
      <w:r w:rsidR="00B77351">
        <w:rPr>
          <w:rFonts w:ascii="Times New Roman" w:hAnsi="Times New Roman" w:cs="Times New Roman"/>
          <w:sz w:val="24"/>
          <w:szCs w:val="24"/>
        </w:rPr>
        <w:t xml:space="preserve">, page </w:t>
      </w:r>
      <w:r w:rsidR="00AC2EE7">
        <w:rPr>
          <w:rFonts w:ascii="Times New Roman" w:hAnsi="Times New Roman" w:cs="Times New Roman"/>
          <w:sz w:val="24"/>
          <w:szCs w:val="24"/>
        </w:rPr>
        <w:t>13</w:t>
      </w:r>
      <w:r>
        <w:rPr>
          <w:rFonts w:ascii="Times New Roman" w:hAnsi="Times New Roman" w:cs="Times New Roman"/>
          <w:sz w:val="24"/>
          <w:szCs w:val="24"/>
        </w:rPr>
        <w:t>)</w:t>
      </w:r>
    </w:p>
    <w:p w14:paraId="20A2C23F" w14:textId="2274BB06" w:rsidR="006D124C" w:rsidRDefault="00D84BAF" w:rsidP="006D124C">
      <w:pPr>
        <w:rPr>
          <w:rFonts w:ascii="Times New Roman" w:hAnsi="Times New Roman" w:cs="Times New Roman"/>
          <w:sz w:val="24"/>
          <w:szCs w:val="24"/>
        </w:rPr>
      </w:pPr>
      <w:r>
        <w:rPr>
          <w:rFonts w:ascii="Times New Roman" w:hAnsi="Times New Roman" w:cs="Times New Roman"/>
          <w:sz w:val="24"/>
          <w:szCs w:val="24"/>
        </w:rPr>
        <w:t xml:space="preserve">Another </w:t>
      </w:r>
      <w:r w:rsidR="00A67C57">
        <w:rPr>
          <w:rFonts w:ascii="Times New Roman" w:hAnsi="Times New Roman" w:cs="Times New Roman"/>
          <w:sz w:val="24"/>
          <w:szCs w:val="24"/>
        </w:rPr>
        <w:t xml:space="preserve">key of survival of </w:t>
      </w:r>
      <w:r w:rsidR="009D6C7F">
        <w:rPr>
          <w:rFonts w:ascii="Times New Roman" w:hAnsi="Times New Roman" w:cs="Times New Roman"/>
          <w:sz w:val="24"/>
          <w:szCs w:val="24"/>
        </w:rPr>
        <w:t xml:space="preserve">the </w:t>
      </w:r>
      <w:r w:rsidR="00A67C57">
        <w:rPr>
          <w:rFonts w:ascii="Times New Roman" w:hAnsi="Times New Roman" w:cs="Times New Roman"/>
          <w:sz w:val="24"/>
          <w:szCs w:val="24"/>
        </w:rPr>
        <w:t>compan</w:t>
      </w:r>
      <w:r w:rsidR="009D6C7F">
        <w:rPr>
          <w:rFonts w:ascii="Times New Roman" w:hAnsi="Times New Roman" w:cs="Times New Roman"/>
          <w:sz w:val="24"/>
          <w:szCs w:val="24"/>
        </w:rPr>
        <w:t>ies</w:t>
      </w:r>
      <w:r w:rsidR="00A67C57">
        <w:rPr>
          <w:rFonts w:ascii="Times New Roman" w:hAnsi="Times New Roman" w:cs="Times New Roman"/>
          <w:sz w:val="24"/>
          <w:szCs w:val="24"/>
        </w:rPr>
        <w:t xml:space="preserve"> in an environment changing </w:t>
      </w:r>
      <w:r w:rsidR="00163327">
        <w:rPr>
          <w:rFonts w:ascii="Times New Roman" w:hAnsi="Times New Roman" w:cs="Times New Roman"/>
          <w:sz w:val="24"/>
          <w:szCs w:val="24"/>
        </w:rPr>
        <w:t>rapidly</w:t>
      </w:r>
      <w:r w:rsidR="008E6566">
        <w:rPr>
          <w:rFonts w:ascii="Times New Roman" w:hAnsi="Times New Roman" w:cs="Times New Roman"/>
          <w:sz w:val="24"/>
          <w:szCs w:val="24"/>
        </w:rPr>
        <w:t>, it</w:t>
      </w:r>
      <w:r w:rsidR="00163327">
        <w:rPr>
          <w:rFonts w:ascii="Times New Roman" w:hAnsi="Times New Roman" w:cs="Times New Roman"/>
          <w:sz w:val="24"/>
          <w:szCs w:val="24"/>
        </w:rPr>
        <w:t xml:space="preserve"> is</w:t>
      </w:r>
      <w:r w:rsidR="00A90E3F">
        <w:rPr>
          <w:rFonts w:ascii="Times New Roman" w:hAnsi="Times New Roman" w:cs="Times New Roman"/>
          <w:sz w:val="24"/>
          <w:szCs w:val="24"/>
        </w:rPr>
        <w:t xml:space="preserve"> to be able to adapt the internal resources</w:t>
      </w:r>
      <w:r w:rsidR="008E6566">
        <w:rPr>
          <w:rFonts w:ascii="Times New Roman" w:hAnsi="Times New Roman" w:cs="Times New Roman"/>
          <w:sz w:val="24"/>
          <w:szCs w:val="24"/>
        </w:rPr>
        <w:t>,</w:t>
      </w:r>
      <w:r w:rsidR="00A90E3F">
        <w:rPr>
          <w:rFonts w:ascii="Times New Roman" w:hAnsi="Times New Roman" w:cs="Times New Roman"/>
          <w:sz w:val="24"/>
          <w:szCs w:val="24"/>
        </w:rPr>
        <w:t xml:space="preserve"> to the </w:t>
      </w:r>
      <w:r w:rsidR="00D43514">
        <w:rPr>
          <w:rFonts w:ascii="Times New Roman" w:hAnsi="Times New Roman" w:cs="Times New Roman"/>
          <w:sz w:val="24"/>
          <w:szCs w:val="24"/>
        </w:rPr>
        <w:t>labour market skills requirements</w:t>
      </w:r>
      <w:r w:rsidR="00567858">
        <w:rPr>
          <w:rFonts w:ascii="Times New Roman" w:hAnsi="Times New Roman" w:cs="Times New Roman"/>
          <w:sz w:val="24"/>
          <w:szCs w:val="24"/>
        </w:rPr>
        <w:t xml:space="preserve"> and reskilling i</w:t>
      </w:r>
      <w:r w:rsidR="00C23430">
        <w:rPr>
          <w:rFonts w:ascii="Times New Roman" w:hAnsi="Times New Roman" w:cs="Times New Roman"/>
          <w:sz w:val="24"/>
          <w:szCs w:val="24"/>
        </w:rPr>
        <w:t>s a</w:t>
      </w:r>
      <w:r w:rsidR="00F31D15">
        <w:rPr>
          <w:rFonts w:ascii="Times New Roman" w:hAnsi="Times New Roman" w:cs="Times New Roman"/>
          <w:sz w:val="24"/>
          <w:szCs w:val="24"/>
        </w:rPr>
        <w:t>n</w:t>
      </w:r>
      <w:r w:rsidR="00C23430">
        <w:rPr>
          <w:rFonts w:ascii="Times New Roman" w:hAnsi="Times New Roman" w:cs="Times New Roman"/>
          <w:sz w:val="24"/>
          <w:szCs w:val="24"/>
        </w:rPr>
        <w:t xml:space="preserve"> option as presented on Figure 8</w:t>
      </w:r>
    </w:p>
    <w:p w14:paraId="5763659E" w14:textId="03FE1E12" w:rsidR="00C23430" w:rsidRPr="00AB5D65" w:rsidRDefault="00C23430" w:rsidP="006D124C">
      <w:pPr>
        <w:rPr>
          <w:rFonts w:ascii="Times New Roman" w:hAnsi="Times New Roman" w:cs="Times New Roman"/>
          <w:sz w:val="24"/>
          <w:szCs w:val="24"/>
        </w:rPr>
      </w:pPr>
      <w:r>
        <w:rPr>
          <w:rFonts w:ascii="Times New Roman" w:hAnsi="Times New Roman" w:cs="Times New Roman"/>
          <w:sz w:val="24"/>
          <w:szCs w:val="24"/>
        </w:rPr>
        <w:t>Figure 8: Expected average reskilling needs across companies, by share of employees, 2018-2022</w:t>
      </w:r>
    </w:p>
    <w:p w14:paraId="78C10B14" w14:textId="7C454FC7" w:rsidR="005A66E8" w:rsidRPr="00AB5D65" w:rsidRDefault="009C174F">
      <w:pPr>
        <w:rPr>
          <w:rFonts w:ascii="Times New Roman" w:hAnsi="Times New Roman" w:cs="Times New Roman"/>
          <w:sz w:val="24"/>
          <w:szCs w:val="24"/>
        </w:rPr>
      </w:pPr>
      <w:r>
        <w:rPr>
          <w:noProof/>
        </w:rPr>
        <w:drawing>
          <wp:inline distT="0" distB="0" distL="0" distR="0" wp14:anchorId="0A127085" wp14:editId="1F0F898B">
            <wp:extent cx="5895975" cy="1741017"/>
            <wp:effectExtent l="0" t="0" r="9525" b="12065"/>
            <wp:docPr id="2" name="Chart 2">
              <a:extLst xmlns:a="http://schemas.openxmlformats.org/drawingml/2006/main">
                <a:ext uri="{FF2B5EF4-FFF2-40B4-BE49-F238E27FC236}">
                  <a16:creationId xmlns:a16="http://schemas.microsoft.com/office/drawing/2014/main" id="{8CF2266E-1777-4F76-B37C-54C9CE7CE3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B014A5B" w14:textId="62B77349" w:rsidR="009C174F" w:rsidRPr="00AB5D65" w:rsidRDefault="009C174F" w:rsidP="009C174F">
      <w:pPr>
        <w:rPr>
          <w:rFonts w:ascii="Times New Roman" w:hAnsi="Times New Roman" w:cs="Times New Roman"/>
          <w:sz w:val="24"/>
          <w:szCs w:val="24"/>
        </w:rPr>
      </w:pPr>
      <w:r>
        <w:rPr>
          <w:rFonts w:ascii="Times New Roman" w:hAnsi="Times New Roman" w:cs="Times New Roman"/>
          <w:sz w:val="24"/>
          <w:szCs w:val="24"/>
        </w:rPr>
        <w:lastRenderedPageBreak/>
        <w:t>Source: World Economic Forum 2018 (Till, Zahidi and Ratcheva,2019</w:t>
      </w:r>
      <w:r w:rsidR="00AC2EE7">
        <w:rPr>
          <w:rFonts w:ascii="Times New Roman" w:hAnsi="Times New Roman" w:cs="Times New Roman"/>
          <w:sz w:val="24"/>
          <w:szCs w:val="24"/>
        </w:rPr>
        <w:t>, page 13</w:t>
      </w:r>
      <w:r>
        <w:rPr>
          <w:rFonts w:ascii="Times New Roman" w:hAnsi="Times New Roman" w:cs="Times New Roman"/>
          <w:sz w:val="24"/>
          <w:szCs w:val="24"/>
        </w:rPr>
        <w:t>)</w:t>
      </w:r>
    </w:p>
    <w:p w14:paraId="3C0BF8F1" w14:textId="59ED0377" w:rsidR="00136D85" w:rsidRDefault="00844625" w:rsidP="00136D85">
      <w:pPr>
        <w:rPr>
          <w:rFonts w:ascii="Times New Roman" w:hAnsi="Times New Roman" w:cs="Times New Roman"/>
          <w:sz w:val="24"/>
          <w:szCs w:val="24"/>
        </w:rPr>
      </w:pPr>
      <w:r>
        <w:rPr>
          <w:rFonts w:ascii="Times New Roman" w:hAnsi="Times New Roman" w:cs="Times New Roman"/>
          <w:sz w:val="24"/>
          <w:szCs w:val="24"/>
        </w:rPr>
        <w:t xml:space="preserve">On times of high challenge and </w:t>
      </w:r>
      <w:r w:rsidR="00A62973">
        <w:rPr>
          <w:rFonts w:ascii="Times New Roman" w:hAnsi="Times New Roman" w:cs="Times New Roman"/>
          <w:sz w:val="24"/>
          <w:szCs w:val="24"/>
        </w:rPr>
        <w:t>increase level of unpredictability partnership</w:t>
      </w:r>
      <w:r w:rsidR="00976AD8">
        <w:rPr>
          <w:rFonts w:ascii="Times New Roman" w:hAnsi="Times New Roman" w:cs="Times New Roman"/>
          <w:sz w:val="24"/>
          <w:szCs w:val="24"/>
        </w:rPr>
        <w:t>s</w:t>
      </w:r>
      <w:r w:rsidR="00A62973">
        <w:rPr>
          <w:rFonts w:ascii="Times New Roman" w:hAnsi="Times New Roman" w:cs="Times New Roman"/>
          <w:sz w:val="24"/>
          <w:szCs w:val="24"/>
        </w:rPr>
        <w:t xml:space="preserve"> </w:t>
      </w:r>
      <w:r w:rsidR="00976AD8">
        <w:rPr>
          <w:rFonts w:ascii="Times New Roman" w:hAnsi="Times New Roman" w:cs="Times New Roman"/>
          <w:sz w:val="24"/>
          <w:szCs w:val="24"/>
        </w:rPr>
        <w:t>are</w:t>
      </w:r>
      <w:r w:rsidR="00A62973">
        <w:rPr>
          <w:rFonts w:ascii="Times New Roman" w:hAnsi="Times New Roman" w:cs="Times New Roman"/>
          <w:sz w:val="24"/>
          <w:szCs w:val="24"/>
        </w:rPr>
        <w:t xml:space="preserve"> good solution </w:t>
      </w:r>
      <w:r w:rsidR="00966216">
        <w:rPr>
          <w:rFonts w:ascii="Times New Roman" w:hAnsi="Times New Roman" w:cs="Times New Roman"/>
          <w:sz w:val="24"/>
          <w:szCs w:val="24"/>
        </w:rPr>
        <w:t>for the company</w:t>
      </w:r>
      <w:r w:rsidR="001B4EEA">
        <w:rPr>
          <w:rFonts w:ascii="Times New Roman" w:hAnsi="Times New Roman" w:cs="Times New Roman"/>
          <w:sz w:val="24"/>
          <w:szCs w:val="24"/>
        </w:rPr>
        <w:t xml:space="preserve"> as presented on Figure 9.</w:t>
      </w:r>
    </w:p>
    <w:p w14:paraId="74AAD3C7" w14:textId="222912B8" w:rsidR="001B4EEA" w:rsidRPr="00AB5D65" w:rsidRDefault="001B4EEA" w:rsidP="00136D85">
      <w:pPr>
        <w:rPr>
          <w:rFonts w:ascii="Times New Roman" w:hAnsi="Times New Roman" w:cs="Times New Roman"/>
          <w:sz w:val="24"/>
          <w:szCs w:val="24"/>
        </w:rPr>
      </w:pPr>
      <w:r>
        <w:rPr>
          <w:rFonts w:ascii="Times New Roman" w:hAnsi="Times New Roman" w:cs="Times New Roman"/>
          <w:sz w:val="24"/>
          <w:szCs w:val="24"/>
        </w:rPr>
        <w:t>Figure 9: Preferred partners in managing the integration of new technologies and workforce transition 2022</w:t>
      </w:r>
    </w:p>
    <w:p w14:paraId="4E2050DB" w14:textId="113459A2" w:rsidR="009C174F" w:rsidRDefault="00E272B9">
      <w:pPr>
        <w:rPr>
          <w:rFonts w:ascii="Times New Roman" w:hAnsi="Times New Roman" w:cs="Times New Roman"/>
          <w:sz w:val="24"/>
          <w:szCs w:val="24"/>
        </w:rPr>
      </w:pPr>
      <w:r>
        <w:rPr>
          <w:noProof/>
        </w:rPr>
        <w:drawing>
          <wp:inline distT="0" distB="0" distL="0" distR="0" wp14:anchorId="205F6788" wp14:editId="71038A53">
            <wp:extent cx="6210300" cy="2011680"/>
            <wp:effectExtent l="0" t="0" r="0" b="7620"/>
            <wp:docPr id="3" name="Chart 3">
              <a:extLst xmlns:a="http://schemas.openxmlformats.org/drawingml/2006/main">
                <a:ext uri="{FF2B5EF4-FFF2-40B4-BE49-F238E27FC236}">
                  <a16:creationId xmlns:a16="http://schemas.microsoft.com/office/drawing/2014/main" id="{ABE92771-01E5-41AD-9CD4-AD121D5974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25478F4" w14:textId="507EC650" w:rsidR="00E272B9" w:rsidRDefault="00E272B9" w:rsidP="00E272B9">
      <w:pPr>
        <w:rPr>
          <w:rFonts w:ascii="Times New Roman" w:hAnsi="Times New Roman" w:cs="Times New Roman"/>
          <w:sz w:val="24"/>
          <w:szCs w:val="24"/>
        </w:rPr>
      </w:pPr>
      <w:r>
        <w:rPr>
          <w:rFonts w:ascii="Times New Roman" w:hAnsi="Times New Roman" w:cs="Times New Roman"/>
          <w:sz w:val="24"/>
          <w:szCs w:val="24"/>
        </w:rPr>
        <w:t>Source: World Economic Forum 2018 (Till, Zahidi and Ratcheva,2019</w:t>
      </w:r>
      <w:r w:rsidR="00C05647">
        <w:rPr>
          <w:rFonts w:ascii="Times New Roman" w:hAnsi="Times New Roman" w:cs="Times New Roman"/>
          <w:sz w:val="24"/>
          <w:szCs w:val="24"/>
        </w:rPr>
        <w:t>, page 14</w:t>
      </w:r>
      <w:r>
        <w:rPr>
          <w:rFonts w:ascii="Times New Roman" w:hAnsi="Times New Roman" w:cs="Times New Roman"/>
          <w:sz w:val="24"/>
          <w:szCs w:val="24"/>
        </w:rPr>
        <w:t>)</w:t>
      </w:r>
    </w:p>
    <w:p w14:paraId="2A8ABA57" w14:textId="2EA6060C" w:rsidR="000F2B46" w:rsidRDefault="000F2B46" w:rsidP="00E272B9">
      <w:pPr>
        <w:rPr>
          <w:rFonts w:ascii="Times New Roman" w:hAnsi="Times New Roman" w:cs="Times New Roman"/>
          <w:sz w:val="24"/>
          <w:szCs w:val="24"/>
        </w:rPr>
      </w:pPr>
      <w:r>
        <w:rPr>
          <w:rFonts w:ascii="Times New Roman" w:hAnsi="Times New Roman" w:cs="Times New Roman"/>
          <w:sz w:val="24"/>
          <w:szCs w:val="24"/>
        </w:rPr>
        <w:t>(Till,</w:t>
      </w:r>
      <w:r w:rsidR="004D24CA">
        <w:rPr>
          <w:rFonts w:ascii="Times New Roman" w:hAnsi="Times New Roman" w:cs="Times New Roman"/>
          <w:sz w:val="24"/>
          <w:szCs w:val="24"/>
        </w:rPr>
        <w:t xml:space="preserve"> </w:t>
      </w:r>
      <w:r>
        <w:rPr>
          <w:rFonts w:ascii="Times New Roman" w:hAnsi="Times New Roman" w:cs="Times New Roman"/>
          <w:sz w:val="24"/>
          <w:szCs w:val="24"/>
        </w:rPr>
        <w:t xml:space="preserve">Zahidi and Ratcheva, 2019) </w:t>
      </w:r>
      <w:r w:rsidR="000F32A7">
        <w:rPr>
          <w:rFonts w:ascii="Times New Roman" w:hAnsi="Times New Roman" w:cs="Times New Roman"/>
          <w:sz w:val="24"/>
          <w:szCs w:val="24"/>
        </w:rPr>
        <w:t>The IT jobs like Data Analysts and Scientis</w:t>
      </w:r>
      <w:r w:rsidR="009E4919">
        <w:rPr>
          <w:rFonts w:ascii="Times New Roman" w:hAnsi="Times New Roman" w:cs="Times New Roman"/>
          <w:sz w:val="24"/>
          <w:szCs w:val="24"/>
        </w:rPr>
        <w:t xml:space="preserve">ts, Software and Applications Developers, Big Data Specialists, Robotics engineer, will </w:t>
      </w:r>
      <w:r w:rsidR="00A21698">
        <w:rPr>
          <w:rFonts w:ascii="Times New Roman" w:hAnsi="Times New Roman" w:cs="Times New Roman"/>
          <w:sz w:val="24"/>
          <w:szCs w:val="24"/>
        </w:rPr>
        <w:t>face an increase</w:t>
      </w:r>
      <w:r w:rsidR="004F7787">
        <w:rPr>
          <w:rFonts w:ascii="Times New Roman" w:hAnsi="Times New Roman" w:cs="Times New Roman"/>
          <w:sz w:val="24"/>
          <w:szCs w:val="24"/>
        </w:rPr>
        <w:t xml:space="preserve"> demand,</w:t>
      </w:r>
      <w:r w:rsidR="00A21698">
        <w:rPr>
          <w:rFonts w:ascii="Times New Roman" w:hAnsi="Times New Roman" w:cs="Times New Roman"/>
          <w:sz w:val="24"/>
          <w:szCs w:val="24"/>
        </w:rPr>
        <w:t xml:space="preserve"> </w:t>
      </w:r>
      <w:r w:rsidR="004F7787">
        <w:rPr>
          <w:rFonts w:ascii="Times New Roman" w:hAnsi="Times New Roman" w:cs="Times New Roman"/>
          <w:sz w:val="24"/>
          <w:szCs w:val="24"/>
        </w:rPr>
        <w:t xml:space="preserve">at </w:t>
      </w:r>
      <w:r w:rsidR="00FB33F8">
        <w:rPr>
          <w:rFonts w:ascii="Times New Roman" w:hAnsi="Times New Roman" w:cs="Times New Roman"/>
          <w:sz w:val="24"/>
          <w:szCs w:val="24"/>
        </w:rPr>
        <w:t>worldwide</w:t>
      </w:r>
      <w:r w:rsidR="004F7787">
        <w:rPr>
          <w:rFonts w:ascii="Times New Roman" w:hAnsi="Times New Roman" w:cs="Times New Roman"/>
          <w:sz w:val="24"/>
          <w:szCs w:val="24"/>
        </w:rPr>
        <w:t xml:space="preserve"> level, </w:t>
      </w:r>
      <w:r w:rsidR="00A21698">
        <w:rPr>
          <w:rFonts w:ascii="Times New Roman" w:hAnsi="Times New Roman" w:cs="Times New Roman"/>
          <w:sz w:val="24"/>
          <w:szCs w:val="24"/>
        </w:rPr>
        <w:t>till 2022</w:t>
      </w:r>
      <w:r w:rsidR="004F7787">
        <w:rPr>
          <w:rFonts w:ascii="Times New Roman" w:hAnsi="Times New Roman" w:cs="Times New Roman"/>
          <w:sz w:val="24"/>
          <w:szCs w:val="24"/>
        </w:rPr>
        <w:t xml:space="preserve">. The UK IT market will be affected by this increasing trend and is very important to be found the strategies in </w:t>
      </w:r>
      <w:r w:rsidR="00FB33F8">
        <w:rPr>
          <w:rFonts w:ascii="Times New Roman" w:hAnsi="Times New Roman" w:cs="Times New Roman"/>
          <w:sz w:val="24"/>
          <w:szCs w:val="24"/>
        </w:rPr>
        <w:t>recruitment</w:t>
      </w:r>
      <w:r w:rsidR="004F7787">
        <w:rPr>
          <w:rFonts w:ascii="Times New Roman" w:hAnsi="Times New Roman" w:cs="Times New Roman"/>
          <w:sz w:val="24"/>
          <w:szCs w:val="24"/>
        </w:rPr>
        <w:t xml:space="preserve"> as in business in order to </w:t>
      </w:r>
      <w:r w:rsidR="00FB33F8">
        <w:rPr>
          <w:rFonts w:ascii="Times New Roman" w:hAnsi="Times New Roman" w:cs="Times New Roman"/>
          <w:sz w:val="24"/>
          <w:szCs w:val="24"/>
        </w:rPr>
        <w:t>help</w:t>
      </w:r>
      <w:r w:rsidR="004F7787">
        <w:rPr>
          <w:rFonts w:ascii="Times New Roman" w:hAnsi="Times New Roman" w:cs="Times New Roman"/>
          <w:sz w:val="24"/>
          <w:szCs w:val="24"/>
        </w:rPr>
        <w:t xml:space="preserve"> the companies t</w:t>
      </w:r>
      <w:r w:rsidR="00FB33F8">
        <w:rPr>
          <w:rFonts w:ascii="Times New Roman" w:hAnsi="Times New Roman" w:cs="Times New Roman"/>
          <w:sz w:val="24"/>
          <w:szCs w:val="24"/>
        </w:rPr>
        <w:t>o remain active on the market.</w:t>
      </w:r>
    </w:p>
    <w:p w14:paraId="7C921657" w14:textId="77777777" w:rsidR="005A66E8" w:rsidRPr="00AB5D65" w:rsidRDefault="005A66E8">
      <w:pPr>
        <w:rPr>
          <w:rFonts w:ascii="Times New Roman" w:hAnsi="Times New Roman" w:cs="Times New Roman"/>
          <w:sz w:val="24"/>
          <w:szCs w:val="24"/>
        </w:rPr>
      </w:pPr>
    </w:p>
    <w:p w14:paraId="3D1FE7BF" w14:textId="1F385E11" w:rsidR="005A66E8" w:rsidRPr="009A6FDC" w:rsidRDefault="009A6FDC">
      <w:pPr>
        <w:rPr>
          <w:rFonts w:ascii="Times New Roman" w:hAnsi="Times New Roman" w:cs="Times New Roman"/>
          <w:b/>
          <w:bCs/>
          <w:sz w:val="28"/>
          <w:szCs w:val="28"/>
        </w:rPr>
      </w:pPr>
      <w:r w:rsidRPr="009A6FDC">
        <w:rPr>
          <w:rFonts w:ascii="Times New Roman" w:hAnsi="Times New Roman" w:cs="Times New Roman"/>
          <w:b/>
          <w:bCs/>
          <w:sz w:val="28"/>
          <w:szCs w:val="28"/>
        </w:rPr>
        <w:t>Recommendations</w:t>
      </w:r>
    </w:p>
    <w:p w14:paraId="1EDF025C" w14:textId="42B5E050" w:rsidR="005A66E8" w:rsidRDefault="00F07606">
      <w:pPr>
        <w:rPr>
          <w:rFonts w:ascii="Times New Roman" w:hAnsi="Times New Roman" w:cs="Times New Roman"/>
          <w:sz w:val="24"/>
          <w:szCs w:val="24"/>
        </w:rPr>
      </w:pPr>
      <w:r>
        <w:rPr>
          <w:rFonts w:ascii="Times New Roman" w:hAnsi="Times New Roman" w:cs="Times New Roman"/>
          <w:sz w:val="24"/>
          <w:szCs w:val="24"/>
        </w:rPr>
        <w:t>For the company</w:t>
      </w:r>
      <w:r w:rsidR="00717789">
        <w:rPr>
          <w:rFonts w:ascii="Times New Roman" w:hAnsi="Times New Roman" w:cs="Times New Roman"/>
          <w:sz w:val="24"/>
          <w:szCs w:val="24"/>
        </w:rPr>
        <w:t>,</w:t>
      </w:r>
      <w:r>
        <w:rPr>
          <w:rFonts w:ascii="Times New Roman" w:hAnsi="Times New Roman" w:cs="Times New Roman"/>
          <w:sz w:val="24"/>
          <w:szCs w:val="24"/>
        </w:rPr>
        <w:t xml:space="preserve"> in order to survive on a very challenging and permanently changing business environment as well as </w:t>
      </w:r>
      <w:r w:rsidR="00717789">
        <w:rPr>
          <w:rFonts w:ascii="Times New Roman" w:hAnsi="Times New Roman" w:cs="Times New Roman"/>
          <w:sz w:val="24"/>
          <w:szCs w:val="24"/>
        </w:rPr>
        <w:t>extremely demanding high skilled labour market, it is very important to be flexible and adaptable.</w:t>
      </w:r>
    </w:p>
    <w:p w14:paraId="566B28F7" w14:textId="0DE4A0DA" w:rsidR="00BD3714" w:rsidRDefault="008E6566">
      <w:pPr>
        <w:rPr>
          <w:rFonts w:ascii="Times New Roman" w:hAnsi="Times New Roman" w:cs="Times New Roman"/>
          <w:sz w:val="24"/>
          <w:szCs w:val="24"/>
        </w:rPr>
      </w:pPr>
      <w:r>
        <w:rPr>
          <w:rFonts w:ascii="Times New Roman" w:hAnsi="Times New Roman" w:cs="Times New Roman"/>
          <w:sz w:val="24"/>
          <w:szCs w:val="24"/>
        </w:rPr>
        <w:t>First</w:t>
      </w:r>
      <w:r w:rsidR="00BD3714">
        <w:rPr>
          <w:rFonts w:ascii="Times New Roman" w:hAnsi="Times New Roman" w:cs="Times New Roman"/>
          <w:sz w:val="24"/>
          <w:szCs w:val="24"/>
        </w:rPr>
        <w:t xml:space="preserve">, </w:t>
      </w:r>
      <w:r>
        <w:rPr>
          <w:rFonts w:ascii="Times New Roman" w:hAnsi="Times New Roman" w:cs="Times New Roman"/>
          <w:sz w:val="24"/>
          <w:szCs w:val="24"/>
        </w:rPr>
        <w:t xml:space="preserve">the company should </w:t>
      </w:r>
      <w:r w:rsidR="00BD3714">
        <w:rPr>
          <w:rFonts w:ascii="Times New Roman" w:hAnsi="Times New Roman" w:cs="Times New Roman"/>
          <w:sz w:val="24"/>
          <w:szCs w:val="24"/>
        </w:rPr>
        <w:t xml:space="preserve">adapt the business and human resource management strategies to the market and in this direction </w:t>
      </w:r>
      <w:r w:rsidR="002011B0">
        <w:rPr>
          <w:rFonts w:ascii="Times New Roman" w:hAnsi="Times New Roman" w:cs="Times New Roman"/>
          <w:sz w:val="24"/>
          <w:szCs w:val="24"/>
        </w:rPr>
        <w:t>the best option would be Best Fit, Structural Configuration type. The reason is because a c</w:t>
      </w:r>
      <w:r w:rsidR="007046F3">
        <w:rPr>
          <w:rFonts w:ascii="Times New Roman" w:hAnsi="Times New Roman" w:cs="Times New Roman"/>
          <w:sz w:val="24"/>
          <w:szCs w:val="24"/>
        </w:rPr>
        <w:t>ross functional structure allow more flexibility, one high skilled employee can be allocated to m</w:t>
      </w:r>
      <w:r w:rsidR="00DE2F86">
        <w:rPr>
          <w:rFonts w:ascii="Times New Roman" w:hAnsi="Times New Roman" w:cs="Times New Roman"/>
          <w:sz w:val="24"/>
          <w:szCs w:val="24"/>
        </w:rPr>
        <w:t>any project</w:t>
      </w:r>
      <w:r w:rsidR="00F31D15">
        <w:rPr>
          <w:rFonts w:ascii="Times New Roman" w:hAnsi="Times New Roman" w:cs="Times New Roman"/>
          <w:sz w:val="24"/>
          <w:szCs w:val="24"/>
        </w:rPr>
        <w:t>s</w:t>
      </w:r>
      <w:r w:rsidR="00DE2F86">
        <w:rPr>
          <w:rFonts w:ascii="Times New Roman" w:hAnsi="Times New Roman" w:cs="Times New Roman"/>
          <w:sz w:val="24"/>
          <w:szCs w:val="24"/>
        </w:rPr>
        <w:t xml:space="preserve"> in the same time so the hard-to-fill vacancy in this case is not an issue. </w:t>
      </w:r>
    </w:p>
    <w:p w14:paraId="12812693" w14:textId="0D53BC6D" w:rsidR="00DB7A15" w:rsidRDefault="00ED625F" w:rsidP="00DB7A15">
      <w:pPr>
        <w:rPr>
          <w:rFonts w:ascii="Times New Roman" w:hAnsi="Times New Roman" w:cs="Times New Roman"/>
          <w:sz w:val="24"/>
          <w:szCs w:val="24"/>
        </w:rPr>
      </w:pPr>
      <w:r>
        <w:rPr>
          <w:rFonts w:ascii="Times New Roman" w:hAnsi="Times New Roman" w:cs="Times New Roman"/>
          <w:sz w:val="24"/>
          <w:szCs w:val="24"/>
        </w:rPr>
        <w:t>The company should give opportunities to women</w:t>
      </w:r>
      <w:r w:rsidR="003D729D">
        <w:rPr>
          <w:rFonts w:ascii="Times New Roman" w:hAnsi="Times New Roman" w:cs="Times New Roman"/>
          <w:sz w:val="24"/>
          <w:szCs w:val="24"/>
        </w:rPr>
        <w:t xml:space="preserve"> that come back to wor</w:t>
      </w:r>
      <w:r w:rsidR="00433DEA">
        <w:rPr>
          <w:rFonts w:ascii="Times New Roman" w:hAnsi="Times New Roman" w:cs="Times New Roman"/>
          <w:sz w:val="24"/>
          <w:szCs w:val="24"/>
        </w:rPr>
        <w:t>k a</w:t>
      </w:r>
      <w:r>
        <w:rPr>
          <w:rFonts w:ascii="Times New Roman" w:hAnsi="Times New Roman" w:cs="Times New Roman"/>
          <w:sz w:val="24"/>
          <w:szCs w:val="24"/>
        </w:rPr>
        <w:t xml:space="preserve">nd </w:t>
      </w:r>
      <w:r w:rsidR="00433DEA">
        <w:rPr>
          <w:rFonts w:ascii="Times New Roman" w:hAnsi="Times New Roman" w:cs="Times New Roman"/>
          <w:sz w:val="24"/>
          <w:szCs w:val="24"/>
        </w:rPr>
        <w:t xml:space="preserve">to the </w:t>
      </w:r>
      <w:r w:rsidR="000F346F">
        <w:rPr>
          <w:rFonts w:ascii="Times New Roman" w:hAnsi="Times New Roman" w:cs="Times New Roman"/>
          <w:sz w:val="24"/>
          <w:szCs w:val="24"/>
        </w:rPr>
        <w:t>people aged 50 to 64 taken in account the importance of transferable skills, they are coming with.</w:t>
      </w:r>
      <w:r w:rsidR="00433DEA">
        <w:rPr>
          <w:rFonts w:ascii="Times New Roman" w:hAnsi="Times New Roman" w:cs="Times New Roman"/>
          <w:sz w:val="24"/>
          <w:szCs w:val="24"/>
        </w:rPr>
        <w:t xml:space="preserve"> </w:t>
      </w:r>
      <w:r w:rsidR="00DB7A15">
        <w:rPr>
          <w:rFonts w:ascii="Times New Roman" w:hAnsi="Times New Roman" w:cs="Times New Roman"/>
          <w:sz w:val="24"/>
          <w:szCs w:val="24"/>
        </w:rPr>
        <w:t>This type of employee is loyal and focus to provide good quality of work.</w:t>
      </w:r>
    </w:p>
    <w:p w14:paraId="21F15C11" w14:textId="6ECBE100" w:rsidR="000F346F" w:rsidRDefault="000F346F">
      <w:pPr>
        <w:rPr>
          <w:rFonts w:ascii="Times New Roman" w:hAnsi="Times New Roman" w:cs="Times New Roman"/>
          <w:sz w:val="24"/>
          <w:szCs w:val="24"/>
        </w:rPr>
      </w:pPr>
      <w:r>
        <w:rPr>
          <w:rFonts w:ascii="Times New Roman" w:hAnsi="Times New Roman" w:cs="Times New Roman"/>
          <w:sz w:val="24"/>
          <w:szCs w:val="24"/>
        </w:rPr>
        <w:t xml:space="preserve">The virtual teams and communication will allow people </w:t>
      </w:r>
      <w:r w:rsidR="00DD153F">
        <w:rPr>
          <w:rFonts w:ascii="Times New Roman" w:hAnsi="Times New Roman" w:cs="Times New Roman"/>
          <w:sz w:val="24"/>
          <w:szCs w:val="24"/>
        </w:rPr>
        <w:t xml:space="preserve">that want flexible work to enjoy the team and also to the recruitment team </w:t>
      </w:r>
      <w:r w:rsidR="00E962BF">
        <w:rPr>
          <w:rFonts w:ascii="Times New Roman" w:hAnsi="Times New Roman" w:cs="Times New Roman"/>
          <w:sz w:val="24"/>
          <w:szCs w:val="24"/>
        </w:rPr>
        <w:t xml:space="preserve">is not restricted by the location, immigration rules and they are not affected by the </w:t>
      </w:r>
      <w:r w:rsidR="00155F41">
        <w:rPr>
          <w:rFonts w:ascii="Times New Roman" w:hAnsi="Times New Roman" w:cs="Times New Roman"/>
          <w:sz w:val="24"/>
          <w:szCs w:val="24"/>
        </w:rPr>
        <w:t xml:space="preserve">difficulty to cover hard-to-find vacancies that imply high skilled candidates. The virtual project teams allow the recruitment to be done all over the world and </w:t>
      </w:r>
      <w:r w:rsidR="00A712FD">
        <w:rPr>
          <w:rFonts w:ascii="Times New Roman" w:hAnsi="Times New Roman" w:cs="Times New Roman"/>
          <w:sz w:val="24"/>
          <w:szCs w:val="24"/>
        </w:rPr>
        <w:t>the team can work without been affected by the time zone.</w:t>
      </w:r>
    </w:p>
    <w:p w14:paraId="1E83BE67" w14:textId="78C70A1A" w:rsidR="004E2465" w:rsidRDefault="004E2465">
      <w:pPr>
        <w:rPr>
          <w:rFonts w:ascii="Times New Roman" w:hAnsi="Times New Roman" w:cs="Times New Roman"/>
          <w:sz w:val="24"/>
          <w:szCs w:val="24"/>
        </w:rPr>
      </w:pPr>
      <w:r>
        <w:rPr>
          <w:rFonts w:ascii="Times New Roman" w:hAnsi="Times New Roman" w:cs="Times New Roman"/>
          <w:sz w:val="24"/>
          <w:szCs w:val="24"/>
        </w:rPr>
        <w:lastRenderedPageBreak/>
        <w:t>People with disability high skilled can work on virtual project teams and be a valuable team member</w:t>
      </w:r>
      <w:r w:rsidR="00FE6BA8">
        <w:rPr>
          <w:rFonts w:ascii="Times New Roman" w:hAnsi="Times New Roman" w:cs="Times New Roman"/>
          <w:sz w:val="24"/>
          <w:szCs w:val="24"/>
        </w:rPr>
        <w:t>. The different Apps developed for virtual project team are very helpful and supportive</w:t>
      </w:r>
      <w:r w:rsidR="00416E46">
        <w:rPr>
          <w:rFonts w:ascii="Times New Roman" w:hAnsi="Times New Roman" w:cs="Times New Roman"/>
          <w:sz w:val="24"/>
          <w:szCs w:val="24"/>
        </w:rPr>
        <w:t xml:space="preserve"> for the employees that are working from home.</w:t>
      </w:r>
    </w:p>
    <w:p w14:paraId="6B0D846A" w14:textId="63290231" w:rsidR="00D56E8A" w:rsidRDefault="00D56E8A" w:rsidP="00D56E8A">
      <w:pPr>
        <w:rPr>
          <w:rFonts w:ascii="Times New Roman" w:hAnsi="Times New Roman" w:cs="Times New Roman"/>
          <w:sz w:val="24"/>
          <w:szCs w:val="24"/>
        </w:rPr>
      </w:pPr>
      <w:r>
        <w:rPr>
          <w:rFonts w:ascii="Times New Roman" w:hAnsi="Times New Roman" w:cs="Times New Roman"/>
          <w:sz w:val="24"/>
          <w:szCs w:val="24"/>
        </w:rPr>
        <w:t>Could be created a virtual communication hub for each project team</w:t>
      </w:r>
      <w:r w:rsidR="008E6566">
        <w:rPr>
          <w:rFonts w:ascii="Times New Roman" w:hAnsi="Times New Roman" w:cs="Times New Roman"/>
          <w:sz w:val="24"/>
          <w:szCs w:val="24"/>
        </w:rPr>
        <w:t>,</w:t>
      </w:r>
      <w:r>
        <w:rPr>
          <w:rFonts w:ascii="Times New Roman" w:hAnsi="Times New Roman" w:cs="Times New Roman"/>
          <w:sz w:val="24"/>
          <w:szCs w:val="24"/>
        </w:rPr>
        <w:t xml:space="preserve"> in order to ensure the environment specific to the project requirements. The human resource role is to ensure the staff have everything they need and if the new way of working is affecting them, to</w:t>
      </w:r>
      <w:r w:rsidR="008E6566">
        <w:rPr>
          <w:rFonts w:ascii="Times New Roman" w:hAnsi="Times New Roman" w:cs="Times New Roman"/>
          <w:sz w:val="24"/>
          <w:szCs w:val="24"/>
        </w:rPr>
        <w:t xml:space="preserve"> be able to </w:t>
      </w:r>
      <w:r>
        <w:rPr>
          <w:rFonts w:ascii="Times New Roman" w:hAnsi="Times New Roman" w:cs="Times New Roman"/>
          <w:sz w:val="24"/>
          <w:szCs w:val="24"/>
        </w:rPr>
        <w:t xml:space="preserve"> intervene immediately, this is the advantage offered by the structural configuration model also.</w:t>
      </w:r>
    </w:p>
    <w:p w14:paraId="013B8666" w14:textId="23021F65" w:rsidR="00A712FD" w:rsidRDefault="00A712FD">
      <w:pPr>
        <w:rPr>
          <w:rFonts w:ascii="Times New Roman" w:hAnsi="Times New Roman" w:cs="Times New Roman"/>
          <w:sz w:val="24"/>
          <w:szCs w:val="24"/>
        </w:rPr>
      </w:pPr>
      <w:r>
        <w:rPr>
          <w:rFonts w:ascii="Times New Roman" w:hAnsi="Times New Roman" w:cs="Times New Roman"/>
          <w:sz w:val="24"/>
          <w:szCs w:val="24"/>
        </w:rPr>
        <w:t xml:space="preserve">Another suggestion is the company to take in consideration the apprenticeship programs, </w:t>
      </w:r>
      <w:r w:rsidR="00676DA6">
        <w:rPr>
          <w:rFonts w:ascii="Times New Roman" w:hAnsi="Times New Roman" w:cs="Times New Roman"/>
          <w:sz w:val="24"/>
          <w:szCs w:val="24"/>
        </w:rPr>
        <w:t xml:space="preserve">create career paths inside of the company in order to attract people, make partnerships with colleagues and university in order to be developed programs </w:t>
      </w:r>
      <w:r w:rsidR="0086629B">
        <w:rPr>
          <w:rFonts w:ascii="Times New Roman" w:hAnsi="Times New Roman" w:cs="Times New Roman"/>
          <w:sz w:val="24"/>
          <w:szCs w:val="24"/>
        </w:rPr>
        <w:t>capable to develop the skill, that are shortage on the market and in this way is created also the talent pool.</w:t>
      </w:r>
    </w:p>
    <w:p w14:paraId="08078F81" w14:textId="7C349ED4" w:rsidR="00C333D5" w:rsidRDefault="00987308">
      <w:pPr>
        <w:rPr>
          <w:rFonts w:ascii="Times New Roman" w:hAnsi="Times New Roman" w:cs="Times New Roman"/>
          <w:sz w:val="24"/>
          <w:szCs w:val="24"/>
        </w:rPr>
      </w:pPr>
      <w:r>
        <w:rPr>
          <w:rFonts w:ascii="Times New Roman" w:hAnsi="Times New Roman" w:cs="Times New Roman"/>
          <w:sz w:val="24"/>
          <w:szCs w:val="24"/>
        </w:rPr>
        <w:t xml:space="preserve">The </w:t>
      </w:r>
      <w:r w:rsidR="00453DE6">
        <w:rPr>
          <w:rFonts w:ascii="Times New Roman" w:hAnsi="Times New Roman" w:cs="Times New Roman"/>
          <w:sz w:val="24"/>
          <w:szCs w:val="24"/>
        </w:rPr>
        <w:t xml:space="preserve">human resource </w:t>
      </w:r>
      <w:r>
        <w:rPr>
          <w:rFonts w:ascii="Times New Roman" w:hAnsi="Times New Roman" w:cs="Times New Roman"/>
          <w:sz w:val="24"/>
          <w:szCs w:val="24"/>
        </w:rPr>
        <w:t>department will work with the training team internal and external in order to create the special trainings able to develop the new skills required by the new open positions that are very hard to be filled.</w:t>
      </w:r>
      <w:r w:rsidR="00DC71BF">
        <w:rPr>
          <w:rFonts w:ascii="Times New Roman" w:hAnsi="Times New Roman" w:cs="Times New Roman"/>
          <w:sz w:val="24"/>
          <w:szCs w:val="24"/>
        </w:rPr>
        <w:t xml:space="preserve"> It would be appropriate to be developed </w:t>
      </w:r>
      <w:r w:rsidR="00F31D15">
        <w:rPr>
          <w:rFonts w:ascii="Times New Roman" w:hAnsi="Times New Roman" w:cs="Times New Roman"/>
          <w:sz w:val="24"/>
          <w:szCs w:val="24"/>
        </w:rPr>
        <w:t>training for reskilling the staff</w:t>
      </w:r>
      <w:r w:rsidR="000C12C0">
        <w:rPr>
          <w:rFonts w:ascii="Times New Roman" w:hAnsi="Times New Roman" w:cs="Times New Roman"/>
          <w:sz w:val="24"/>
          <w:szCs w:val="24"/>
        </w:rPr>
        <w:t>.</w:t>
      </w:r>
    </w:p>
    <w:p w14:paraId="7E75D17D" w14:textId="37460AF6" w:rsidR="000F3FEC" w:rsidRDefault="005425CE">
      <w:pPr>
        <w:rPr>
          <w:rFonts w:ascii="Times New Roman" w:hAnsi="Times New Roman" w:cs="Times New Roman"/>
          <w:sz w:val="24"/>
          <w:szCs w:val="24"/>
        </w:rPr>
      </w:pPr>
      <w:r>
        <w:rPr>
          <w:rFonts w:ascii="Times New Roman" w:hAnsi="Times New Roman" w:cs="Times New Roman"/>
          <w:sz w:val="24"/>
          <w:szCs w:val="24"/>
        </w:rPr>
        <w:t>Should be working with the recruitment agencies</w:t>
      </w:r>
      <w:r w:rsidR="008E6566">
        <w:rPr>
          <w:rFonts w:ascii="Times New Roman" w:hAnsi="Times New Roman" w:cs="Times New Roman"/>
          <w:sz w:val="24"/>
          <w:szCs w:val="24"/>
        </w:rPr>
        <w:t>,</w:t>
      </w:r>
      <w:r>
        <w:rPr>
          <w:rFonts w:ascii="Times New Roman" w:hAnsi="Times New Roman" w:cs="Times New Roman"/>
          <w:sz w:val="24"/>
          <w:szCs w:val="24"/>
        </w:rPr>
        <w:t xml:space="preserve"> in order to find together the solution </w:t>
      </w:r>
      <w:r w:rsidR="003676DD">
        <w:rPr>
          <w:rFonts w:ascii="Times New Roman" w:hAnsi="Times New Roman" w:cs="Times New Roman"/>
          <w:sz w:val="24"/>
          <w:szCs w:val="24"/>
        </w:rPr>
        <w:t xml:space="preserve">to fill the hard-to-fill vacancies that block the business evolution. The recruitment companies to be perceived as partners in this very uncertain </w:t>
      </w:r>
      <w:r w:rsidR="00721726">
        <w:rPr>
          <w:rFonts w:ascii="Times New Roman" w:hAnsi="Times New Roman" w:cs="Times New Roman"/>
          <w:sz w:val="24"/>
          <w:szCs w:val="24"/>
        </w:rPr>
        <w:t>times and extremely demanding recruitment market.</w:t>
      </w:r>
    </w:p>
    <w:p w14:paraId="7EB0EA07" w14:textId="6D078AEF" w:rsidR="00721726" w:rsidRDefault="0002616C">
      <w:pPr>
        <w:rPr>
          <w:rFonts w:ascii="Times New Roman" w:hAnsi="Times New Roman" w:cs="Times New Roman"/>
          <w:sz w:val="24"/>
          <w:szCs w:val="24"/>
        </w:rPr>
      </w:pPr>
      <w:r>
        <w:rPr>
          <w:rFonts w:ascii="Times New Roman" w:hAnsi="Times New Roman" w:cs="Times New Roman"/>
          <w:sz w:val="24"/>
          <w:szCs w:val="24"/>
        </w:rPr>
        <w:t xml:space="preserve">Taken in account Brexit huge impact over the UK market is very important the company to permanently be </w:t>
      </w:r>
      <w:r w:rsidR="008E6566">
        <w:rPr>
          <w:rFonts w:ascii="Times New Roman" w:hAnsi="Times New Roman" w:cs="Times New Roman"/>
          <w:sz w:val="24"/>
          <w:szCs w:val="24"/>
        </w:rPr>
        <w:t>up to date</w:t>
      </w:r>
      <w:r>
        <w:rPr>
          <w:rFonts w:ascii="Times New Roman" w:hAnsi="Times New Roman" w:cs="Times New Roman"/>
          <w:sz w:val="24"/>
          <w:szCs w:val="24"/>
        </w:rPr>
        <w:t xml:space="preserve"> over the political</w:t>
      </w:r>
      <w:r w:rsidR="006E6BD3">
        <w:rPr>
          <w:rFonts w:ascii="Times New Roman" w:hAnsi="Times New Roman" w:cs="Times New Roman"/>
          <w:sz w:val="24"/>
          <w:szCs w:val="24"/>
        </w:rPr>
        <w:t>, legislative, immigration changes and requirements.</w:t>
      </w:r>
      <w:r w:rsidR="008C0EA2">
        <w:rPr>
          <w:rFonts w:ascii="Times New Roman" w:hAnsi="Times New Roman" w:cs="Times New Roman"/>
          <w:sz w:val="24"/>
          <w:szCs w:val="24"/>
        </w:rPr>
        <w:t xml:space="preserve"> Brexit creates a lot of uncertain in the UK and is vital </w:t>
      </w:r>
      <w:r w:rsidR="00256F21">
        <w:rPr>
          <w:rFonts w:ascii="Times New Roman" w:hAnsi="Times New Roman" w:cs="Times New Roman"/>
          <w:sz w:val="24"/>
          <w:szCs w:val="24"/>
        </w:rPr>
        <w:t>for the company to have the capability to adapt to the unexpected.</w:t>
      </w:r>
    </w:p>
    <w:p w14:paraId="41AF1E46" w14:textId="77777777" w:rsidR="008E6566" w:rsidRDefault="00F85FA8">
      <w:pPr>
        <w:rPr>
          <w:rFonts w:ascii="Times New Roman" w:hAnsi="Times New Roman" w:cs="Times New Roman"/>
          <w:sz w:val="24"/>
          <w:szCs w:val="24"/>
        </w:rPr>
      </w:pPr>
      <w:r>
        <w:rPr>
          <w:rFonts w:ascii="Times New Roman" w:hAnsi="Times New Roman" w:cs="Times New Roman"/>
          <w:sz w:val="24"/>
          <w:szCs w:val="24"/>
        </w:rPr>
        <w:t>The company high tech profile is addressing to a market in a permanent change</w:t>
      </w:r>
      <w:r w:rsidR="00565CC1">
        <w:rPr>
          <w:rFonts w:ascii="Times New Roman" w:hAnsi="Times New Roman" w:cs="Times New Roman"/>
          <w:sz w:val="24"/>
          <w:szCs w:val="24"/>
        </w:rPr>
        <w:t xml:space="preserve">, where the skills become out-of-date </w:t>
      </w:r>
      <w:r w:rsidR="008E6566">
        <w:rPr>
          <w:rFonts w:ascii="Times New Roman" w:hAnsi="Times New Roman" w:cs="Times New Roman"/>
          <w:sz w:val="24"/>
          <w:szCs w:val="24"/>
        </w:rPr>
        <w:t xml:space="preserve">very quick. </w:t>
      </w:r>
    </w:p>
    <w:p w14:paraId="798B1337" w14:textId="6EF17F57" w:rsidR="00256F21" w:rsidRDefault="008E6566">
      <w:pPr>
        <w:rPr>
          <w:rFonts w:ascii="Times New Roman" w:hAnsi="Times New Roman" w:cs="Times New Roman"/>
          <w:sz w:val="24"/>
          <w:szCs w:val="24"/>
        </w:rPr>
      </w:pPr>
      <w:r>
        <w:rPr>
          <w:rFonts w:ascii="Times New Roman" w:hAnsi="Times New Roman" w:cs="Times New Roman"/>
          <w:sz w:val="24"/>
          <w:szCs w:val="24"/>
        </w:rPr>
        <w:t>T</w:t>
      </w:r>
      <w:r w:rsidR="0005336D">
        <w:rPr>
          <w:rFonts w:ascii="Times New Roman" w:hAnsi="Times New Roman" w:cs="Times New Roman"/>
          <w:sz w:val="24"/>
          <w:szCs w:val="24"/>
        </w:rPr>
        <w:t>o be taken in consideration relocation to the capita</w:t>
      </w:r>
      <w:r w:rsidR="00626BBF">
        <w:rPr>
          <w:rFonts w:ascii="Times New Roman" w:hAnsi="Times New Roman" w:cs="Times New Roman"/>
          <w:sz w:val="24"/>
          <w:szCs w:val="24"/>
        </w:rPr>
        <w:t>l, to London</w:t>
      </w:r>
      <w:r w:rsidR="00B243B2">
        <w:rPr>
          <w:rFonts w:ascii="Times New Roman" w:hAnsi="Times New Roman" w:cs="Times New Roman"/>
          <w:sz w:val="24"/>
          <w:szCs w:val="24"/>
        </w:rPr>
        <w:t>,</w:t>
      </w:r>
      <w:r w:rsidR="00626BBF">
        <w:rPr>
          <w:rFonts w:ascii="Times New Roman" w:hAnsi="Times New Roman" w:cs="Times New Roman"/>
          <w:sz w:val="24"/>
          <w:szCs w:val="24"/>
        </w:rPr>
        <w:t xml:space="preserve"> from the North-West of England wher</w:t>
      </w:r>
      <w:r w:rsidR="00B243B2">
        <w:rPr>
          <w:rFonts w:ascii="Times New Roman" w:hAnsi="Times New Roman" w:cs="Times New Roman"/>
          <w:sz w:val="24"/>
          <w:szCs w:val="24"/>
        </w:rPr>
        <w:t>e recruitment facing the highest rate.</w:t>
      </w:r>
    </w:p>
    <w:p w14:paraId="5D14718A" w14:textId="3BD9B5F2" w:rsidR="000C12C0" w:rsidRDefault="000C12C0">
      <w:pPr>
        <w:rPr>
          <w:rFonts w:ascii="Times New Roman" w:hAnsi="Times New Roman" w:cs="Times New Roman"/>
          <w:sz w:val="24"/>
          <w:szCs w:val="24"/>
        </w:rPr>
      </w:pPr>
      <w:r>
        <w:rPr>
          <w:rFonts w:ascii="Times New Roman" w:hAnsi="Times New Roman" w:cs="Times New Roman"/>
          <w:sz w:val="24"/>
          <w:szCs w:val="24"/>
        </w:rPr>
        <w:t xml:space="preserve">The technology playing a very important role in the future so the company would be wise to do everything can do to </w:t>
      </w:r>
      <w:r w:rsidR="00192F0D">
        <w:rPr>
          <w:rFonts w:ascii="Times New Roman" w:hAnsi="Times New Roman" w:cs="Times New Roman"/>
          <w:sz w:val="24"/>
          <w:szCs w:val="24"/>
        </w:rPr>
        <w:t>automate where is possible and keep the pace with the technological changes.</w:t>
      </w:r>
    </w:p>
    <w:p w14:paraId="2A25D3E4" w14:textId="76292C08" w:rsidR="00D900E7" w:rsidRDefault="00D900E7">
      <w:pPr>
        <w:rPr>
          <w:rFonts w:ascii="Times New Roman" w:hAnsi="Times New Roman" w:cs="Times New Roman"/>
          <w:sz w:val="24"/>
          <w:szCs w:val="24"/>
        </w:rPr>
      </w:pPr>
      <w:r>
        <w:rPr>
          <w:rFonts w:ascii="Times New Roman" w:hAnsi="Times New Roman" w:cs="Times New Roman"/>
          <w:sz w:val="24"/>
          <w:szCs w:val="24"/>
        </w:rPr>
        <w:t xml:space="preserve">The company should have an open collaboration with the agencies in order to be have back up if </w:t>
      </w:r>
      <w:r w:rsidR="007303BC">
        <w:rPr>
          <w:rFonts w:ascii="Times New Roman" w:hAnsi="Times New Roman" w:cs="Times New Roman"/>
          <w:sz w:val="24"/>
          <w:szCs w:val="24"/>
        </w:rPr>
        <w:t>facing any staff shortage. The agencies usually have high qualified staff</w:t>
      </w:r>
      <w:r w:rsidR="008E6566">
        <w:rPr>
          <w:rFonts w:ascii="Times New Roman" w:hAnsi="Times New Roman" w:cs="Times New Roman"/>
          <w:sz w:val="24"/>
          <w:szCs w:val="24"/>
        </w:rPr>
        <w:t>,</w:t>
      </w:r>
      <w:r w:rsidR="007303BC">
        <w:rPr>
          <w:rFonts w:ascii="Times New Roman" w:hAnsi="Times New Roman" w:cs="Times New Roman"/>
          <w:sz w:val="24"/>
          <w:szCs w:val="24"/>
        </w:rPr>
        <w:t xml:space="preserve"> that prefers </w:t>
      </w:r>
      <w:r w:rsidR="004569D2">
        <w:rPr>
          <w:rFonts w:ascii="Times New Roman" w:hAnsi="Times New Roman" w:cs="Times New Roman"/>
          <w:sz w:val="24"/>
          <w:szCs w:val="24"/>
        </w:rPr>
        <w:t xml:space="preserve">flexible program, working only days/ nights or flexible hours but their skills are performant. </w:t>
      </w:r>
    </w:p>
    <w:p w14:paraId="159A6D39" w14:textId="4BD13E9B" w:rsidR="00E911E1" w:rsidRDefault="005207A3">
      <w:pPr>
        <w:rPr>
          <w:rFonts w:ascii="Times New Roman" w:hAnsi="Times New Roman" w:cs="Times New Roman"/>
          <w:sz w:val="24"/>
          <w:szCs w:val="24"/>
        </w:rPr>
      </w:pPr>
      <w:r>
        <w:rPr>
          <w:rFonts w:ascii="Times New Roman" w:hAnsi="Times New Roman" w:cs="Times New Roman"/>
          <w:sz w:val="24"/>
          <w:szCs w:val="24"/>
        </w:rPr>
        <w:t xml:space="preserve">The company should increase the payment rate to the whole staff and the bonus scheme to be operational and in place. The rewards </w:t>
      </w:r>
      <w:r w:rsidR="0092461C">
        <w:rPr>
          <w:rFonts w:ascii="Times New Roman" w:hAnsi="Times New Roman" w:cs="Times New Roman"/>
          <w:sz w:val="24"/>
          <w:szCs w:val="24"/>
        </w:rPr>
        <w:t xml:space="preserve">should be </w:t>
      </w:r>
      <w:r w:rsidR="00BA43A0">
        <w:rPr>
          <w:rFonts w:ascii="Times New Roman" w:hAnsi="Times New Roman" w:cs="Times New Roman"/>
          <w:sz w:val="24"/>
          <w:szCs w:val="24"/>
        </w:rPr>
        <w:t>applying</w:t>
      </w:r>
      <w:r w:rsidR="0092461C">
        <w:rPr>
          <w:rFonts w:ascii="Times New Roman" w:hAnsi="Times New Roman" w:cs="Times New Roman"/>
          <w:sz w:val="24"/>
          <w:szCs w:val="24"/>
        </w:rPr>
        <w:t xml:space="preserve"> when the team achieve the g</w:t>
      </w:r>
      <w:r w:rsidR="004C28CE">
        <w:rPr>
          <w:rFonts w:ascii="Times New Roman" w:hAnsi="Times New Roman" w:cs="Times New Roman"/>
          <w:sz w:val="24"/>
          <w:szCs w:val="24"/>
        </w:rPr>
        <w:t xml:space="preserve">oals. </w:t>
      </w:r>
      <w:r w:rsidR="007B60F1">
        <w:rPr>
          <w:rFonts w:ascii="Times New Roman" w:hAnsi="Times New Roman" w:cs="Times New Roman"/>
          <w:sz w:val="24"/>
          <w:szCs w:val="24"/>
        </w:rPr>
        <w:t>It</w:t>
      </w:r>
      <w:r w:rsidR="004C28CE">
        <w:rPr>
          <w:rFonts w:ascii="Times New Roman" w:hAnsi="Times New Roman" w:cs="Times New Roman"/>
          <w:sz w:val="24"/>
          <w:szCs w:val="24"/>
        </w:rPr>
        <w:t xml:space="preserve"> should be incentives</w:t>
      </w:r>
      <w:r w:rsidR="00AC72EF">
        <w:rPr>
          <w:rFonts w:ascii="Times New Roman" w:hAnsi="Times New Roman" w:cs="Times New Roman"/>
          <w:sz w:val="24"/>
          <w:szCs w:val="24"/>
        </w:rPr>
        <w:t xml:space="preserve"> like paid training, health insurance, </w:t>
      </w:r>
      <w:r w:rsidR="00FD0B89">
        <w:rPr>
          <w:rFonts w:ascii="Times New Roman" w:hAnsi="Times New Roman" w:cs="Times New Roman"/>
          <w:sz w:val="24"/>
          <w:szCs w:val="24"/>
        </w:rPr>
        <w:t>transport expenses covered,</w:t>
      </w:r>
      <w:r w:rsidR="00BA43A0">
        <w:rPr>
          <w:rFonts w:ascii="Times New Roman" w:hAnsi="Times New Roman" w:cs="Times New Roman"/>
          <w:sz w:val="24"/>
          <w:szCs w:val="24"/>
        </w:rPr>
        <w:t xml:space="preserve"> </w:t>
      </w:r>
      <w:r w:rsidR="004C28CE">
        <w:rPr>
          <w:rFonts w:ascii="Times New Roman" w:hAnsi="Times New Roman" w:cs="Times New Roman"/>
          <w:sz w:val="24"/>
          <w:szCs w:val="24"/>
        </w:rPr>
        <w:t>that are going to help the staff to remain in the company and see a future near the company</w:t>
      </w:r>
      <w:r w:rsidR="00813547">
        <w:rPr>
          <w:rFonts w:ascii="Times New Roman" w:hAnsi="Times New Roman" w:cs="Times New Roman"/>
          <w:sz w:val="24"/>
          <w:szCs w:val="24"/>
        </w:rPr>
        <w:t>, this is going to give stability to the company, low turnover.</w:t>
      </w:r>
    </w:p>
    <w:p w14:paraId="355B9308" w14:textId="77777777" w:rsidR="007B60F1" w:rsidRDefault="007B60F1">
      <w:pPr>
        <w:rPr>
          <w:rFonts w:ascii="Times New Roman" w:hAnsi="Times New Roman" w:cs="Times New Roman"/>
          <w:sz w:val="24"/>
          <w:szCs w:val="24"/>
        </w:rPr>
      </w:pPr>
    </w:p>
    <w:p w14:paraId="5FCFE696" w14:textId="77777777" w:rsidR="00813547" w:rsidRDefault="00813547">
      <w:pPr>
        <w:rPr>
          <w:rFonts w:ascii="Times New Roman" w:hAnsi="Times New Roman" w:cs="Times New Roman"/>
          <w:sz w:val="24"/>
          <w:szCs w:val="24"/>
        </w:rPr>
      </w:pPr>
    </w:p>
    <w:p w14:paraId="2FD5B2B5" w14:textId="423A2087" w:rsidR="00416E46" w:rsidRPr="00D91F4B" w:rsidRDefault="0059677D">
      <w:pPr>
        <w:rPr>
          <w:rFonts w:ascii="Times New Roman" w:hAnsi="Times New Roman" w:cs="Times New Roman"/>
          <w:b/>
          <w:bCs/>
          <w:sz w:val="24"/>
          <w:szCs w:val="24"/>
        </w:rPr>
      </w:pPr>
      <w:r w:rsidRPr="00D91F4B">
        <w:rPr>
          <w:rFonts w:ascii="Times New Roman" w:hAnsi="Times New Roman" w:cs="Times New Roman"/>
          <w:b/>
          <w:bCs/>
          <w:sz w:val="24"/>
          <w:szCs w:val="24"/>
        </w:rPr>
        <w:t>Ref</w:t>
      </w:r>
      <w:r w:rsidR="00D91F4B" w:rsidRPr="00D91F4B">
        <w:rPr>
          <w:rFonts w:ascii="Times New Roman" w:hAnsi="Times New Roman" w:cs="Times New Roman"/>
          <w:b/>
          <w:bCs/>
          <w:sz w:val="24"/>
          <w:szCs w:val="24"/>
        </w:rPr>
        <w:t>e</w:t>
      </w:r>
      <w:r w:rsidRPr="00D91F4B">
        <w:rPr>
          <w:rFonts w:ascii="Times New Roman" w:hAnsi="Times New Roman" w:cs="Times New Roman"/>
          <w:b/>
          <w:bCs/>
          <w:sz w:val="24"/>
          <w:szCs w:val="24"/>
        </w:rPr>
        <w:t>rence List</w:t>
      </w:r>
    </w:p>
    <w:p w14:paraId="0C35788D" w14:textId="5A001961" w:rsidR="000D6085" w:rsidRDefault="000D6085" w:rsidP="000D608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sidRPr="0075403B">
        <w:rPr>
          <w:rFonts w:ascii="Times New Roman" w:eastAsia="Times New Roman" w:hAnsi="Times New Roman" w:cs="Times New Roman"/>
          <w:color w:val="000000"/>
          <w:sz w:val="24"/>
          <w:szCs w:val="24"/>
          <w:lang w:eastAsia="en-GB"/>
        </w:rPr>
        <w:t>Assets.publishing.service.gov.uk. (2019). [online] Available at: https://assets.publishing.service.gov.uk/government/uploads/system/uploads/attachment_data/file/344441/The_Labour_Market_Story-_Skills_for_the_Future.pdf [Accessed 29 Jul. 2019].</w:t>
      </w:r>
    </w:p>
    <w:p w14:paraId="50DA832A" w14:textId="77777777" w:rsidR="006E24C6" w:rsidRDefault="006E24C6" w:rsidP="000D6085">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75E030BC" w14:textId="17317408" w:rsidR="00535521" w:rsidRDefault="00535521" w:rsidP="002E632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Aperian Global. (2016). </w:t>
      </w:r>
      <w:r w:rsidRPr="00911947">
        <w:rPr>
          <w:rFonts w:ascii="Times New Roman" w:eastAsia="Times New Roman" w:hAnsi="Times New Roman" w:cs="Times New Roman"/>
          <w:i/>
          <w:iCs/>
          <w:color w:val="000000"/>
          <w:sz w:val="24"/>
          <w:szCs w:val="24"/>
          <w:lang w:eastAsia="en-GB"/>
        </w:rPr>
        <w:t>Benefits of a Remote Workforce and Virtual Collaboration</w:t>
      </w:r>
      <w:r>
        <w:rPr>
          <w:rFonts w:ascii="Times New Roman" w:eastAsia="Times New Roman" w:hAnsi="Times New Roman" w:cs="Times New Roman"/>
          <w:color w:val="000000"/>
          <w:sz w:val="24"/>
          <w:szCs w:val="24"/>
          <w:lang w:eastAsia="en-GB"/>
        </w:rPr>
        <w:t>. [online]</w:t>
      </w:r>
    </w:p>
    <w:p w14:paraId="5F3D23C8" w14:textId="6016659D" w:rsidR="001105B8" w:rsidRDefault="001105B8" w:rsidP="002E632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Available at: </w:t>
      </w:r>
      <w:hyperlink r:id="rId17" w:history="1">
        <w:r w:rsidR="00D9129C" w:rsidRPr="00466B4F">
          <w:rPr>
            <w:rStyle w:val="Hyperlink"/>
            <w:rFonts w:ascii="Times New Roman" w:eastAsia="Times New Roman" w:hAnsi="Times New Roman" w:cs="Times New Roman"/>
            <w:sz w:val="24"/>
            <w:szCs w:val="24"/>
            <w:lang w:eastAsia="en-GB"/>
          </w:rPr>
          <w:t>https://www.aperianglobal.com/benefits-remote-workforce-virtual-collaboration/</w:t>
        </w:r>
      </w:hyperlink>
      <w:r w:rsidR="00D9129C">
        <w:rPr>
          <w:rFonts w:ascii="Times New Roman" w:eastAsia="Times New Roman" w:hAnsi="Times New Roman" w:cs="Times New Roman"/>
          <w:color w:val="000000"/>
          <w:sz w:val="24"/>
          <w:szCs w:val="24"/>
          <w:lang w:eastAsia="en-GB"/>
        </w:rPr>
        <w:t xml:space="preserve"> [Accessed 25 Jul.</w:t>
      </w:r>
      <w:r w:rsidR="00851311">
        <w:rPr>
          <w:rFonts w:ascii="Times New Roman" w:eastAsia="Times New Roman" w:hAnsi="Times New Roman" w:cs="Times New Roman"/>
          <w:color w:val="000000"/>
          <w:sz w:val="24"/>
          <w:szCs w:val="24"/>
          <w:lang w:eastAsia="en-GB"/>
        </w:rPr>
        <w:t xml:space="preserve"> </w:t>
      </w:r>
      <w:r w:rsidR="00D9129C">
        <w:rPr>
          <w:rFonts w:ascii="Times New Roman" w:eastAsia="Times New Roman" w:hAnsi="Times New Roman" w:cs="Times New Roman"/>
          <w:color w:val="000000"/>
          <w:sz w:val="24"/>
          <w:szCs w:val="24"/>
          <w:lang w:eastAsia="en-GB"/>
        </w:rPr>
        <w:t>2019]</w:t>
      </w:r>
      <w:r w:rsidR="00911947">
        <w:rPr>
          <w:rFonts w:ascii="Times New Roman" w:eastAsia="Times New Roman" w:hAnsi="Times New Roman" w:cs="Times New Roman"/>
          <w:color w:val="000000"/>
          <w:sz w:val="24"/>
          <w:szCs w:val="24"/>
          <w:lang w:eastAsia="en-GB"/>
        </w:rPr>
        <w:t>.</w:t>
      </w:r>
    </w:p>
    <w:p w14:paraId="0D4B6722" w14:textId="77777777" w:rsidR="00D9129C" w:rsidRDefault="00D9129C" w:rsidP="002E6325">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2D7D98D8" w14:textId="1B5AFB9E" w:rsidR="002E6325" w:rsidRPr="0075403B" w:rsidRDefault="002E6325" w:rsidP="002E632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sidRPr="0075403B">
        <w:rPr>
          <w:rFonts w:ascii="Times New Roman" w:eastAsia="Times New Roman" w:hAnsi="Times New Roman" w:cs="Times New Roman"/>
          <w:color w:val="000000"/>
          <w:sz w:val="24"/>
          <w:szCs w:val="24"/>
          <w:lang w:eastAsia="en-GB"/>
        </w:rPr>
        <w:t xml:space="preserve">Baig, A., </w:t>
      </w:r>
      <w:r w:rsidR="00471FC2">
        <w:rPr>
          <w:rFonts w:ascii="Times New Roman" w:eastAsia="Times New Roman" w:hAnsi="Times New Roman" w:cs="Times New Roman"/>
          <w:color w:val="000000"/>
          <w:sz w:val="24"/>
          <w:szCs w:val="24"/>
          <w:lang w:eastAsia="en-GB"/>
        </w:rPr>
        <w:t>et al</w:t>
      </w:r>
      <w:r w:rsidRPr="0075403B">
        <w:rPr>
          <w:rFonts w:ascii="Times New Roman" w:eastAsia="Times New Roman" w:hAnsi="Times New Roman" w:cs="Times New Roman"/>
          <w:color w:val="000000"/>
          <w:sz w:val="24"/>
          <w:szCs w:val="24"/>
          <w:lang w:eastAsia="en-GB"/>
        </w:rPr>
        <w:t>. (2016). </w:t>
      </w:r>
      <w:r w:rsidRPr="0075403B">
        <w:rPr>
          <w:rFonts w:ascii="Times New Roman" w:eastAsia="Times New Roman" w:hAnsi="Times New Roman" w:cs="Times New Roman"/>
          <w:i/>
          <w:iCs/>
          <w:color w:val="000000"/>
          <w:sz w:val="24"/>
          <w:szCs w:val="24"/>
          <w:lang w:eastAsia="en-GB"/>
        </w:rPr>
        <w:t>7 Apps To Manage Virtual Teams Effectively | StartUs Magazine</w:t>
      </w:r>
      <w:r w:rsidRPr="0075403B">
        <w:rPr>
          <w:rFonts w:ascii="Times New Roman" w:eastAsia="Times New Roman" w:hAnsi="Times New Roman" w:cs="Times New Roman"/>
          <w:color w:val="000000"/>
          <w:sz w:val="24"/>
          <w:szCs w:val="24"/>
          <w:lang w:eastAsia="en-GB"/>
        </w:rPr>
        <w:t xml:space="preserve">. [online] StartUs Magazine. Available at: </w:t>
      </w:r>
      <w:hyperlink r:id="rId18" w:history="1">
        <w:r w:rsidR="00D2520F" w:rsidRPr="00466B4F">
          <w:rPr>
            <w:rStyle w:val="Hyperlink"/>
            <w:rFonts w:ascii="Times New Roman" w:eastAsia="Times New Roman" w:hAnsi="Times New Roman" w:cs="Times New Roman"/>
            <w:sz w:val="24"/>
            <w:szCs w:val="24"/>
            <w:lang w:eastAsia="en-GB"/>
          </w:rPr>
          <w:t>https://magazine.startus.cc/7-essential-apps-manage-virtual-teams-effectively/</w:t>
        </w:r>
      </w:hyperlink>
      <w:r w:rsidR="00D2520F">
        <w:rPr>
          <w:rFonts w:ascii="Times New Roman" w:eastAsia="Times New Roman" w:hAnsi="Times New Roman" w:cs="Times New Roman"/>
          <w:color w:val="000000"/>
          <w:sz w:val="24"/>
          <w:szCs w:val="24"/>
          <w:lang w:eastAsia="en-GB"/>
        </w:rPr>
        <w:t xml:space="preserve"> </w:t>
      </w:r>
      <w:r w:rsidRPr="0075403B">
        <w:rPr>
          <w:rFonts w:ascii="Times New Roman" w:eastAsia="Times New Roman" w:hAnsi="Times New Roman" w:cs="Times New Roman"/>
          <w:color w:val="000000"/>
          <w:sz w:val="24"/>
          <w:szCs w:val="24"/>
          <w:lang w:eastAsia="en-GB"/>
        </w:rPr>
        <w:t xml:space="preserve"> [Accessed 30 Jul. 2019].</w:t>
      </w:r>
    </w:p>
    <w:p w14:paraId="12E9C6D5" w14:textId="77777777" w:rsidR="002E6325" w:rsidRPr="0075403B" w:rsidRDefault="002E6325" w:rsidP="004D70A9">
      <w:pPr>
        <w:pStyle w:val="NormalWeb"/>
        <w:spacing w:before="0" w:beforeAutospacing="0" w:after="0" w:afterAutospacing="0" w:line="360" w:lineRule="atLeast"/>
        <w:ind w:hanging="120"/>
        <w:rPr>
          <w:color w:val="666666"/>
        </w:rPr>
      </w:pPr>
    </w:p>
    <w:p w14:paraId="2E02488B" w14:textId="63B27DC4" w:rsidR="003E7E8D" w:rsidRDefault="003E7E8D" w:rsidP="000D608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Brexit workforce planning guide (2019). </w:t>
      </w:r>
      <w:r w:rsidRPr="004865AD">
        <w:rPr>
          <w:rFonts w:ascii="Times New Roman" w:eastAsia="Times New Roman" w:hAnsi="Times New Roman" w:cs="Times New Roman"/>
          <w:i/>
          <w:iCs/>
          <w:color w:val="000000"/>
          <w:sz w:val="24"/>
          <w:szCs w:val="24"/>
          <w:lang w:eastAsia="en-GB"/>
        </w:rPr>
        <w:t>Brexit Workforce Planning guide</w:t>
      </w:r>
      <w:r>
        <w:rPr>
          <w:rFonts w:ascii="Times New Roman" w:eastAsia="Times New Roman" w:hAnsi="Times New Roman" w:cs="Times New Roman"/>
          <w:color w:val="000000"/>
          <w:sz w:val="24"/>
          <w:szCs w:val="24"/>
          <w:lang w:eastAsia="en-GB"/>
        </w:rPr>
        <w:t>.</w:t>
      </w:r>
      <w:r w:rsidR="00C0421A">
        <w:rPr>
          <w:rFonts w:ascii="Times New Roman" w:eastAsia="Times New Roman" w:hAnsi="Times New Roman" w:cs="Times New Roman"/>
          <w:color w:val="000000"/>
          <w:sz w:val="24"/>
          <w:szCs w:val="24"/>
          <w:lang w:eastAsia="en-GB"/>
        </w:rPr>
        <w:t xml:space="preserve"> [online] Cipd.co.uk. Available at: </w:t>
      </w:r>
      <w:hyperlink r:id="rId19" w:history="1">
        <w:r w:rsidR="00005484" w:rsidRPr="00466B4F">
          <w:rPr>
            <w:rStyle w:val="Hyperlink"/>
            <w:rFonts w:ascii="Times New Roman" w:eastAsia="Times New Roman" w:hAnsi="Times New Roman" w:cs="Times New Roman"/>
            <w:sz w:val="24"/>
            <w:szCs w:val="24"/>
            <w:lang w:eastAsia="en-GB"/>
          </w:rPr>
          <w:t>http://www.cips.co.uk/Images/brexit-workforce-planning-guide_tcm18-38797.pdf</w:t>
        </w:r>
      </w:hyperlink>
      <w:r w:rsidR="00005484">
        <w:rPr>
          <w:rFonts w:ascii="Times New Roman" w:eastAsia="Times New Roman" w:hAnsi="Times New Roman" w:cs="Times New Roman"/>
          <w:color w:val="000000"/>
          <w:sz w:val="24"/>
          <w:szCs w:val="24"/>
          <w:lang w:eastAsia="en-GB"/>
        </w:rPr>
        <w:t xml:space="preserve"> [Accessed </w:t>
      </w:r>
      <w:r w:rsidR="00135A69">
        <w:rPr>
          <w:rFonts w:ascii="Times New Roman" w:eastAsia="Times New Roman" w:hAnsi="Times New Roman" w:cs="Times New Roman"/>
          <w:color w:val="000000"/>
          <w:sz w:val="24"/>
          <w:szCs w:val="24"/>
          <w:lang w:eastAsia="en-GB"/>
        </w:rPr>
        <w:t>28</w:t>
      </w:r>
      <w:r w:rsidR="00005484">
        <w:rPr>
          <w:rFonts w:ascii="Times New Roman" w:eastAsia="Times New Roman" w:hAnsi="Times New Roman" w:cs="Times New Roman"/>
          <w:color w:val="000000"/>
          <w:sz w:val="24"/>
          <w:szCs w:val="24"/>
          <w:lang w:eastAsia="en-GB"/>
        </w:rPr>
        <w:t xml:space="preserve"> </w:t>
      </w:r>
      <w:r w:rsidR="00135A69">
        <w:rPr>
          <w:rFonts w:ascii="Times New Roman" w:eastAsia="Times New Roman" w:hAnsi="Times New Roman" w:cs="Times New Roman"/>
          <w:color w:val="000000"/>
          <w:sz w:val="24"/>
          <w:szCs w:val="24"/>
          <w:lang w:eastAsia="en-GB"/>
        </w:rPr>
        <w:t>Jul</w:t>
      </w:r>
      <w:r w:rsidR="00851311">
        <w:rPr>
          <w:rFonts w:ascii="Times New Roman" w:eastAsia="Times New Roman" w:hAnsi="Times New Roman" w:cs="Times New Roman"/>
          <w:color w:val="000000"/>
          <w:sz w:val="24"/>
          <w:szCs w:val="24"/>
          <w:lang w:eastAsia="en-GB"/>
        </w:rPr>
        <w:t>.</w:t>
      </w:r>
      <w:r w:rsidR="00005484">
        <w:rPr>
          <w:rFonts w:ascii="Times New Roman" w:eastAsia="Times New Roman" w:hAnsi="Times New Roman" w:cs="Times New Roman"/>
          <w:color w:val="000000"/>
          <w:sz w:val="24"/>
          <w:szCs w:val="24"/>
          <w:lang w:eastAsia="en-GB"/>
        </w:rPr>
        <w:t xml:space="preserve"> 2019]</w:t>
      </w:r>
      <w:r w:rsidR="00911947">
        <w:rPr>
          <w:rFonts w:ascii="Times New Roman" w:eastAsia="Times New Roman" w:hAnsi="Times New Roman" w:cs="Times New Roman"/>
          <w:color w:val="000000"/>
          <w:sz w:val="24"/>
          <w:szCs w:val="24"/>
          <w:lang w:eastAsia="en-GB"/>
        </w:rPr>
        <w:t>.</w:t>
      </w:r>
    </w:p>
    <w:p w14:paraId="601A6B53" w14:textId="77777777" w:rsidR="0057455A" w:rsidRDefault="0057455A" w:rsidP="000D6085">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1CDAFB22" w14:textId="08D4A04D" w:rsidR="00851311" w:rsidRDefault="00851311" w:rsidP="000D6085">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Cheese, P., </w:t>
      </w:r>
      <w:r w:rsidR="00963E35">
        <w:rPr>
          <w:rFonts w:ascii="Times New Roman" w:eastAsia="Times New Roman" w:hAnsi="Times New Roman" w:cs="Times New Roman"/>
          <w:color w:val="000000"/>
          <w:sz w:val="24"/>
          <w:szCs w:val="24"/>
          <w:lang w:eastAsia="en-GB"/>
        </w:rPr>
        <w:t xml:space="preserve">et al. (2019). </w:t>
      </w:r>
      <w:r w:rsidR="00963E35" w:rsidRPr="004865AD">
        <w:rPr>
          <w:rFonts w:ascii="Times New Roman" w:eastAsia="Times New Roman" w:hAnsi="Times New Roman" w:cs="Times New Roman"/>
          <w:i/>
          <w:iCs/>
          <w:color w:val="000000"/>
          <w:sz w:val="24"/>
          <w:szCs w:val="24"/>
          <w:lang w:eastAsia="en-GB"/>
        </w:rPr>
        <w:t>Perspectives on Brexit</w:t>
      </w:r>
      <w:r w:rsidR="00ED6CF5">
        <w:rPr>
          <w:rFonts w:ascii="Times New Roman" w:eastAsia="Times New Roman" w:hAnsi="Times New Roman" w:cs="Times New Roman"/>
          <w:color w:val="000000"/>
          <w:sz w:val="24"/>
          <w:szCs w:val="24"/>
          <w:lang w:eastAsia="en-GB"/>
        </w:rPr>
        <w:t xml:space="preserve"> | CIPD. [online] CIPD. Available at: </w:t>
      </w:r>
      <w:hyperlink r:id="rId20" w:history="1">
        <w:r w:rsidR="0057455A" w:rsidRPr="00466B4F">
          <w:rPr>
            <w:rStyle w:val="Hyperlink"/>
            <w:rFonts w:ascii="Times New Roman" w:eastAsia="Times New Roman" w:hAnsi="Times New Roman" w:cs="Times New Roman"/>
            <w:sz w:val="24"/>
            <w:szCs w:val="24"/>
            <w:lang w:eastAsia="en-GB"/>
          </w:rPr>
          <w:t>https://www.cipd.co.uk/news-views/brexit-hub/brexit-perspectives</w:t>
        </w:r>
      </w:hyperlink>
      <w:r w:rsidR="0057455A">
        <w:rPr>
          <w:rFonts w:ascii="Times New Roman" w:eastAsia="Times New Roman" w:hAnsi="Times New Roman" w:cs="Times New Roman"/>
          <w:color w:val="000000"/>
          <w:sz w:val="24"/>
          <w:szCs w:val="24"/>
          <w:lang w:eastAsia="en-GB"/>
        </w:rPr>
        <w:t xml:space="preserve"> [Accessed 27 Jul.2019]</w:t>
      </w:r>
      <w:r w:rsidR="00911947">
        <w:rPr>
          <w:rFonts w:ascii="Times New Roman" w:eastAsia="Times New Roman" w:hAnsi="Times New Roman" w:cs="Times New Roman"/>
          <w:color w:val="000000"/>
          <w:sz w:val="24"/>
          <w:szCs w:val="24"/>
          <w:lang w:eastAsia="en-GB"/>
        </w:rPr>
        <w:t>.</w:t>
      </w:r>
    </w:p>
    <w:p w14:paraId="19DE9CE3" w14:textId="4B37CF5C" w:rsidR="000D6085" w:rsidRDefault="000D6085">
      <w:pPr>
        <w:rPr>
          <w:rFonts w:ascii="Times New Roman" w:hAnsi="Times New Roman" w:cs="Times New Roman"/>
          <w:sz w:val="24"/>
          <w:szCs w:val="24"/>
        </w:rPr>
      </w:pPr>
    </w:p>
    <w:p w14:paraId="6CF93825" w14:textId="67E671BC" w:rsidR="00C96C9B" w:rsidRPr="0075403B" w:rsidRDefault="00C96C9B" w:rsidP="00C96C9B">
      <w:pPr>
        <w:rPr>
          <w:rStyle w:val="selectable"/>
          <w:rFonts w:ascii="Times New Roman" w:hAnsi="Times New Roman" w:cs="Times New Roman"/>
          <w:color w:val="000000"/>
          <w:sz w:val="24"/>
          <w:szCs w:val="24"/>
          <w:shd w:val="clear" w:color="auto" w:fill="FFFFFF"/>
        </w:rPr>
      </w:pPr>
      <w:r w:rsidRPr="0075403B">
        <w:rPr>
          <w:rStyle w:val="selectable"/>
          <w:rFonts w:ascii="Times New Roman" w:hAnsi="Times New Roman" w:cs="Times New Roman"/>
          <w:color w:val="000000"/>
          <w:sz w:val="24"/>
          <w:szCs w:val="24"/>
          <w:shd w:val="clear" w:color="auto" w:fill="FFFFFF"/>
        </w:rPr>
        <w:t>CIPD. (2019). </w:t>
      </w:r>
      <w:r w:rsidRPr="0075403B">
        <w:rPr>
          <w:rStyle w:val="selectable"/>
          <w:rFonts w:ascii="Times New Roman" w:hAnsi="Times New Roman" w:cs="Times New Roman"/>
          <w:i/>
          <w:iCs/>
          <w:color w:val="000000"/>
          <w:sz w:val="24"/>
          <w:szCs w:val="24"/>
          <w:shd w:val="clear" w:color="auto" w:fill="FFFFFF"/>
        </w:rPr>
        <w:t>Labour Market Outlook | Surveys | CIPD</w:t>
      </w:r>
      <w:r w:rsidRPr="0075403B">
        <w:rPr>
          <w:rStyle w:val="selectable"/>
          <w:rFonts w:ascii="Times New Roman" w:hAnsi="Times New Roman" w:cs="Times New Roman"/>
          <w:color w:val="000000"/>
          <w:sz w:val="24"/>
          <w:szCs w:val="24"/>
          <w:shd w:val="clear" w:color="auto" w:fill="FFFFFF"/>
        </w:rPr>
        <w:t xml:space="preserve">. [online] Available at: </w:t>
      </w:r>
      <w:hyperlink r:id="rId21" w:history="1">
        <w:r w:rsidR="00D2520F" w:rsidRPr="00466B4F">
          <w:rPr>
            <w:rStyle w:val="Hyperlink"/>
            <w:rFonts w:ascii="Times New Roman" w:hAnsi="Times New Roman" w:cs="Times New Roman"/>
            <w:sz w:val="24"/>
            <w:szCs w:val="24"/>
            <w:shd w:val="clear" w:color="auto" w:fill="FFFFFF"/>
          </w:rPr>
          <w:t>https://www.cipd.co.uk/knowledge/work/trends/labour-market-outlook</w:t>
        </w:r>
      </w:hyperlink>
      <w:r w:rsidR="00D2520F">
        <w:rPr>
          <w:rStyle w:val="selectable"/>
          <w:rFonts w:ascii="Times New Roman" w:hAnsi="Times New Roman" w:cs="Times New Roman"/>
          <w:color w:val="000000"/>
          <w:sz w:val="24"/>
          <w:szCs w:val="24"/>
          <w:shd w:val="clear" w:color="auto" w:fill="FFFFFF"/>
        </w:rPr>
        <w:t xml:space="preserve"> </w:t>
      </w:r>
      <w:r w:rsidRPr="0075403B">
        <w:rPr>
          <w:rStyle w:val="selectable"/>
          <w:rFonts w:ascii="Times New Roman" w:hAnsi="Times New Roman" w:cs="Times New Roman"/>
          <w:color w:val="000000"/>
          <w:sz w:val="24"/>
          <w:szCs w:val="24"/>
          <w:shd w:val="clear" w:color="auto" w:fill="FFFFFF"/>
        </w:rPr>
        <w:t xml:space="preserve"> [Accessed 25 Jul. 2019].</w:t>
      </w:r>
    </w:p>
    <w:p w14:paraId="7087ADE0" w14:textId="47F911D6" w:rsidR="00A7333E" w:rsidRDefault="00A7333E"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sidRPr="0075403B">
        <w:rPr>
          <w:rFonts w:ascii="Times New Roman" w:eastAsia="Times New Roman" w:hAnsi="Times New Roman" w:cs="Times New Roman"/>
          <w:color w:val="000000"/>
          <w:sz w:val="24"/>
          <w:szCs w:val="24"/>
          <w:lang w:eastAsia="en-GB"/>
        </w:rPr>
        <w:t xml:space="preserve">Cipd.co.uk. (2019). [online] Available at: https://www.cipd.co.uk/Images/lmo-survey-summer2018_tcm18-45850.pdf </w:t>
      </w:r>
      <w:r w:rsidR="00D2520F">
        <w:rPr>
          <w:rFonts w:ascii="Times New Roman" w:eastAsia="Times New Roman" w:hAnsi="Times New Roman" w:cs="Times New Roman"/>
          <w:color w:val="000000"/>
          <w:sz w:val="24"/>
          <w:szCs w:val="24"/>
          <w:lang w:eastAsia="en-GB"/>
        </w:rPr>
        <w:t xml:space="preserve"> </w:t>
      </w:r>
      <w:r w:rsidRPr="0075403B">
        <w:rPr>
          <w:rFonts w:ascii="Times New Roman" w:eastAsia="Times New Roman" w:hAnsi="Times New Roman" w:cs="Times New Roman"/>
          <w:color w:val="000000"/>
          <w:sz w:val="24"/>
          <w:szCs w:val="24"/>
          <w:lang w:eastAsia="en-GB"/>
        </w:rPr>
        <w:t>[Accessed 25 Jul. 2019].</w:t>
      </w:r>
    </w:p>
    <w:p w14:paraId="689AB19B" w14:textId="77777777" w:rsidR="00E84D06" w:rsidRDefault="00E84D06"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392E0E18" w14:textId="280B832D" w:rsidR="00D2520F" w:rsidRDefault="00D2520F"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Employment in the UK (2019). </w:t>
      </w:r>
      <w:r w:rsidRPr="004865AD">
        <w:rPr>
          <w:rFonts w:ascii="Times New Roman" w:eastAsia="Times New Roman" w:hAnsi="Times New Roman" w:cs="Times New Roman"/>
          <w:i/>
          <w:iCs/>
          <w:color w:val="000000"/>
          <w:sz w:val="24"/>
          <w:szCs w:val="24"/>
          <w:lang w:eastAsia="en-GB"/>
        </w:rPr>
        <w:t>Employment in the UK – Office for National Statistics</w:t>
      </w:r>
      <w:r w:rsidR="00264B3D">
        <w:rPr>
          <w:rFonts w:ascii="Times New Roman" w:eastAsia="Times New Roman" w:hAnsi="Times New Roman" w:cs="Times New Roman"/>
          <w:color w:val="000000"/>
          <w:sz w:val="24"/>
          <w:szCs w:val="24"/>
          <w:lang w:eastAsia="en-GB"/>
        </w:rPr>
        <w:t xml:space="preserve">. [online] Ons.gov.uk. Available at: </w:t>
      </w:r>
      <w:hyperlink r:id="rId22" w:history="1">
        <w:r w:rsidR="00264B3D" w:rsidRPr="00466B4F">
          <w:rPr>
            <w:rStyle w:val="Hyperlink"/>
            <w:rFonts w:ascii="Times New Roman" w:eastAsia="Times New Roman" w:hAnsi="Times New Roman" w:cs="Times New Roman"/>
            <w:sz w:val="24"/>
            <w:szCs w:val="24"/>
            <w:lang w:eastAsia="en-GB"/>
          </w:rPr>
          <w:t>https://www.ons.gov.uk/</w:t>
        </w:r>
      </w:hyperlink>
      <w:r w:rsidR="00264B3D">
        <w:rPr>
          <w:rFonts w:ascii="Times New Roman" w:eastAsia="Times New Roman" w:hAnsi="Times New Roman" w:cs="Times New Roman"/>
          <w:color w:val="000000"/>
          <w:sz w:val="24"/>
          <w:szCs w:val="24"/>
          <w:lang w:eastAsia="en-GB"/>
        </w:rPr>
        <w:t xml:space="preserve"> </w:t>
      </w:r>
      <w:r w:rsidR="00E84D06">
        <w:rPr>
          <w:rFonts w:ascii="Times New Roman" w:eastAsia="Times New Roman" w:hAnsi="Times New Roman" w:cs="Times New Roman"/>
          <w:color w:val="000000"/>
          <w:sz w:val="24"/>
          <w:szCs w:val="24"/>
          <w:lang w:eastAsia="en-GB"/>
        </w:rPr>
        <w:t>e</w:t>
      </w:r>
      <w:r w:rsidR="00264B3D">
        <w:rPr>
          <w:rFonts w:ascii="Times New Roman" w:eastAsia="Times New Roman" w:hAnsi="Times New Roman" w:cs="Times New Roman"/>
          <w:color w:val="000000"/>
          <w:sz w:val="24"/>
          <w:szCs w:val="24"/>
          <w:lang w:eastAsia="en-GB"/>
        </w:rPr>
        <w:t>mploymentandlabourmarket/peopleinwork</w:t>
      </w:r>
      <w:r w:rsidR="00317570">
        <w:rPr>
          <w:rFonts w:ascii="Times New Roman" w:eastAsia="Times New Roman" w:hAnsi="Times New Roman" w:cs="Times New Roman"/>
          <w:color w:val="000000"/>
          <w:sz w:val="24"/>
          <w:szCs w:val="24"/>
          <w:lang w:eastAsia="en-GB"/>
        </w:rPr>
        <w:t>/employment</w:t>
      </w:r>
      <w:r w:rsidR="00264B3D">
        <w:rPr>
          <w:rFonts w:ascii="Times New Roman" w:eastAsia="Times New Roman" w:hAnsi="Times New Roman" w:cs="Times New Roman"/>
          <w:color w:val="000000"/>
          <w:sz w:val="24"/>
          <w:szCs w:val="24"/>
          <w:lang w:eastAsia="en-GB"/>
        </w:rPr>
        <w:t>andemployee</w:t>
      </w:r>
      <w:r w:rsidR="00E974B7">
        <w:rPr>
          <w:rFonts w:ascii="Times New Roman" w:eastAsia="Times New Roman" w:hAnsi="Times New Roman" w:cs="Times New Roman"/>
          <w:color w:val="000000"/>
          <w:sz w:val="24"/>
          <w:szCs w:val="24"/>
          <w:lang w:eastAsia="en-GB"/>
        </w:rPr>
        <w:t xml:space="preserve">types/bulletins/employmentintheuk/july2019 </w:t>
      </w:r>
      <w:r w:rsidR="00317570">
        <w:rPr>
          <w:rFonts w:ascii="Times New Roman" w:eastAsia="Times New Roman" w:hAnsi="Times New Roman" w:cs="Times New Roman"/>
          <w:color w:val="000000"/>
          <w:sz w:val="24"/>
          <w:szCs w:val="24"/>
          <w:lang w:eastAsia="en-GB"/>
        </w:rPr>
        <w:t>[Accessed 30 Jul.2019]</w:t>
      </w:r>
    </w:p>
    <w:p w14:paraId="5CB412B6" w14:textId="77777777" w:rsidR="004865AD" w:rsidRDefault="004865AD"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6B1A05ED" w14:textId="1DC92E8F" w:rsidR="007A64C5" w:rsidRDefault="00E84D06"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Labour Market Outlook (2019). [online</w:t>
      </w:r>
      <w:r w:rsidR="00EF5926">
        <w:rPr>
          <w:rFonts w:ascii="Times New Roman" w:eastAsia="Times New Roman" w:hAnsi="Times New Roman" w:cs="Times New Roman"/>
          <w:color w:val="000000"/>
          <w:sz w:val="24"/>
          <w:szCs w:val="24"/>
          <w:lang w:eastAsia="en-GB"/>
        </w:rPr>
        <w:t xml:space="preserve">] Cipd.co.uk. Available at: </w:t>
      </w:r>
      <w:hyperlink r:id="rId23" w:history="1">
        <w:r w:rsidR="00504358" w:rsidRPr="00466B4F">
          <w:rPr>
            <w:rStyle w:val="Hyperlink"/>
            <w:rFonts w:ascii="Times New Roman" w:eastAsia="Times New Roman" w:hAnsi="Times New Roman" w:cs="Times New Roman"/>
            <w:sz w:val="24"/>
            <w:szCs w:val="24"/>
            <w:lang w:eastAsia="en-GB"/>
          </w:rPr>
          <w:t>https://www.cipd.co.uk/Images/Imo-survey-summer2018_tcm18-45850.pdf</w:t>
        </w:r>
      </w:hyperlink>
      <w:r w:rsidR="00504358">
        <w:rPr>
          <w:rFonts w:ascii="Times New Roman" w:eastAsia="Times New Roman" w:hAnsi="Times New Roman" w:cs="Times New Roman"/>
          <w:color w:val="000000"/>
          <w:sz w:val="24"/>
          <w:szCs w:val="24"/>
          <w:lang w:eastAsia="en-GB"/>
        </w:rPr>
        <w:t xml:space="preserve"> [Accessed</w:t>
      </w:r>
      <w:r w:rsidR="00D91F4B">
        <w:rPr>
          <w:rFonts w:ascii="Times New Roman" w:eastAsia="Times New Roman" w:hAnsi="Times New Roman" w:cs="Times New Roman"/>
          <w:color w:val="000000"/>
          <w:sz w:val="24"/>
          <w:szCs w:val="24"/>
          <w:lang w:eastAsia="en-GB"/>
        </w:rPr>
        <w:t xml:space="preserve"> 25 jul.2019]</w:t>
      </w:r>
    </w:p>
    <w:p w14:paraId="5FB0C859" w14:textId="77777777" w:rsidR="00232CC5" w:rsidRPr="0075403B" w:rsidRDefault="00232CC5" w:rsidP="00A7333E">
      <w:pPr>
        <w:shd w:val="clear" w:color="auto" w:fill="FFFFFF"/>
        <w:spacing w:after="0" w:line="360" w:lineRule="atLeast"/>
        <w:ind w:hanging="120"/>
        <w:rPr>
          <w:rFonts w:ascii="Times New Roman" w:eastAsia="Times New Roman" w:hAnsi="Times New Roman" w:cs="Times New Roman"/>
          <w:color w:val="000000"/>
          <w:sz w:val="24"/>
          <w:szCs w:val="24"/>
          <w:lang w:eastAsia="en-GB"/>
        </w:rPr>
      </w:pPr>
    </w:p>
    <w:p w14:paraId="01BC90CD" w14:textId="7EC35E74" w:rsidR="007A64C5" w:rsidRDefault="007A64C5"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sidRPr="0075403B">
        <w:rPr>
          <w:rFonts w:ascii="Times New Roman" w:eastAsia="Times New Roman" w:hAnsi="Times New Roman" w:cs="Times New Roman"/>
          <w:color w:val="000000"/>
          <w:sz w:val="24"/>
          <w:szCs w:val="24"/>
          <w:lang w:eastAsia="en-GB"/>
        </w:rPr>
        <w:t>Linas, P. (2019). [online] APSCo.</w:t>
      </w:r>
      <w:r w:rsidR="00764524">
        <w:rPr>
          <w:rFonts w:ascii="Times New Roman" w:eastAsia="Times New Roman" w:hAnsi="Times New Roman" w:cs="Times New Roman"/>
          <w:color w:val="000000"/>
          <w:sz w:val="24"/>
          <w:szCs w:val="24"/>
          <w:lang w:eastAsia="en-GB"/>
        </w:rPr>
        <w:t xml:space="preserve"> </w:t>
      </w:r>
      <w:r w:rsidR="00FB5384" w:rsidRPr="004865AD">
        <w:rPr>
          <w:rFonts w:ascii="Times New Roman" w:eastAsia="Times New Roman" w:hAnsi="Times New Roman" w:cs="Times New Roman"/>
          <w:i/>
          <w:iCs/>
          <w:color w:val="000000"/>
          <w:sz w:val="24"/>
          <w:szCs w:val="24"/>
          <w:lang w:eastAsia="en-GB"/>
        </w:rPr>
        <w:t>The impact of Brexit on the recruitment industry two years</w:t>
      </w:r>
      <w:r w:rsidR="00FB5384">
        <w:rPr>
          <w:rFonts w:ascii="Times New Roman" w:eastAsia="Times New Roman" w:hAnsi="Times New Roman" w:cs="Times New Roman"/>
          <w:color w:val="000000"/>
          <w:sz w:val="24"/>
          <w:szCs w:val="24"/>
          <w:lang w:eastAsia="en-GB"/>
        </w:rPr>
        <w:t xml:space="preserve"> </w:t>
      </w:r>
      <w:r w:rsidR="00FB5384" w:rsidRPr="004865AD">
        <w:rPr>
          <w:rFonts w:ascii="Times New Roman" w:eastAsia="Times New Roman" w:hAnsi="Times New Roman" w:cs="Times New Roman"/>
          <w:i/>
          <w:iCs/>
          <w:color w:val="000000"/>
          <w:sz w:val="24"/>
          <w:szCs w:val="24"/>
          <w:lang w:eastAsia="en-GB"/>
        </w:rPr>
        <w:t>on</w:t>
      </w:r>
      <w:r w:rsidR="004865AD" w:rsidRPr="004865AD">
        <w:rPr>
          <w:rFonts w:ascii="Times New Roman" w:eastAsia="Times New Roman" w:hAnsi="Times New Roman" w:cs="Times New Roman"/>
          <w:i/>
          <w:iCs/>
          <w:color w:val="000000"/>
          <w:sz w:val="24"/>
          <w:szCs w:val="24"/>
          <w:lang w:eastAsia="en-GB"/>
        </w:rPr>
        <w:t xml:space="preserve"> </w:t>
      </w:r>
      <w:r w:rsidR="004865AD">
        <w:rPr>
          <w:rFonts w:ascii="Times New Roman" w:eastAsia="Times New Roman" w:hAnsi="Times New Roman" w:cs="Times New Roman"/>
          <w:color w:val="000000"/>
          <w:sz w:val="24"/>
          <w:szCs w:val="24"/>
          <w:lang w:eastAsia="en-GB"/>
        </w:rPr>
        <w:t>(2019).</w:t>
      </w:r>
      <w:r w:rsidRPr="0075403B">
        <w:rPr>
          <w:rFonts w:ascii="Times New Roman" w:eastAsia="Times New Roman" w:hAnsi="Times New Roman" w:cs="Times New Roman"/>
          <w:color w:val="000000"/>
          <w:sz w:val="24"/>
          <w:szCs w:val="24"/>
          <w:lang w:eastAsia="en-GB"/>
        </w:rPr>
        <w:t xml:space="preserve"> Available at: https://www.apsco.org/article/thhttps://www.apsco.org/article/the-</w:t>
      </w:r>
      <w:r w:rsidRPr="0075403B">
        <w:rPr>
          <w:rFonts w:ascii="Times New Roman" w:eastAsia="Times New Roman" w:hAnsi="Times New Roman" w:cs="Times New Roman"/>
          <w:color w:val="000000"/>
          <w:sz w:val="24"/>
          <w:szCs w:val="24"/>
          <w:lang w:eastAsia="en-GB"/>
        </w:rPr>
        <w:lastRenderedPageBreak/>
        <w:t>impact-of-brexit-on-the-recruitment-industry-two-years-on-3682.aspxe-impact-of-brexit-on-the-recruitment-industry-two-years-on-3682.aspx [Accessed 29 Jul. 2019].</w:t>
      </w:r>
    </w:p>
    <w:p w14:paraId="293D0A77" w14:textId="00F444D1" w:rsidR="00D91F4B" w:rsidRDefault="00D91F4B"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Long-term trends in UK employment (2019). </w:t>
      </w:r>
      <w:r w:rsidRPr="005A3376">
        <w:rPr>
          <w:rFonts w:ascii="Times New Roman" w:eastAsia="Times New Roman" w:hAnsi="Times New Roman" w:cs="Times New Roman"/>
          <w:i/>
          <w:iCs/>
          <w:color w:val="000000"/>
          <w:sz w:val="24"/>
          <w:szCs w:val="24"/>
          <w:lang w:eastAsia="en-GB"/>
        </w:rPr>
        <w:t xml:space="preserve">Long-term trends in UK employment: 1861 to </w:t>
      </w:r>
      <w:r w:rsidR="008941B8" w:rsidRPr="005A3376">
        <w:rPr>
          <w:rFonts w:ascii="Times New Roman" w:eastAsia="Times New Roman" w:hAnsi="Times New Roman" w:cs="Times New Roman"/>
          <w:i/>
          <w:iCs/>
          <w:color w:val="000000"/>
          <w:sz w:val="24"/>
          <w:szCs w:val="24"/>
          <w:lang w:eastAsia="en-GB"/>
        </w:rPr>
        <w:t xml:space="preserve">2018 – Office for National Statistics. </w:t>
      </w:r>
      <w:r w:rsidR="008941B8">
        <w:rPr>
          <w:rFonts w:ascii="Times New Roman" w:eastAsia="Times New Roman" w:hAnsi="Times New Roman" w:cs="Times New Roman"/>
          <w:color w:val="000000"/>
          <w:sz w:val="24"/>
          <w:szCs w:val="24"/>
          <w:lang w:eastAsia="en-GB"/>
        </w:rPr>
        <w:t>[online] Ons.gov.uk. Availab</w:t>
      </w:r>
      <w:r w:rsidR="005B5561">
        <w:rPr>
          <w:rFonts w:ascii="Times New Roman" w:eastAsia="Times New Roman" w:hAnsi="Times New Roman" w:cs="Times New Roman"/>
          <w:color w:val="000000"/>
          <w:sz w:val="24"/>
          <w:szCs w:val="24"/>
          <w:lang w:eastAsia="en-GB"/>
        </w:rPr>
        <w:t xml:space="preserve">le at: </w:t>
      </w:r>
      <w:hyperlink r:id="rId24" w:anchor="the-evolution-of-sectoral-distribution-of-employment" w:history="1">
        <w:r w:rsidR="007E36E2" w:rsidRPr="00466B4F">
          <w:rPr>
            <w:rStyle w:val="Hyperlink"/>
            <w:rFonts w:ascii="Times New Roman" w:eastAsia="Times New Roman" w:hAnsi="Times New Roman" w:cs="Times New Roman"/>
            <w:sz w:val="24"/>
            <w:szCs w:val="24"/>
            <w:lang w:eastAsia="en-GB"/>
          </w:rPr>
          <w:t>http://www.ons.gov.uk/economy/nationalaccounts/uksectoraccounts/compedium/economicreview/april2019/longtermtrendsinukemployment1861to2018#the-evolution-of-sectoral-distribution-of-employment</w:t>
        </w:r>
      </w:hyperlink>
      <w:r w:rsidR="007E36E2">
        <w:rPr>
          <w:rFonts w:ascii="Times New Roman" w:eastAsia="Times New Roman" w:hAnsi="Times New Roman" w:cs="Times New Roman"/>
          <w:color w:val="000000"/>
          <w:sz w:val="24"/>
          <w:szCs w:val="24"/>
          <w:lang w:eastAsia="en-GB"/>
        </w:rPr>
        <w:t xml:space="preserve"> [Accessed </w:t>
      </w:r>
      <w:r w:rsidR="00793C7E">
        <w:rPr>
          <w:rFonts w:ascii="Times New Roman" w:eastAsia="Times New Roman" w:hAnsi="Times New Roman" w:cs="Times New Roman"/>
          <w:color w:val="000000"/>
          <w:sz w:val="24"/>
          <w:szCs w:val="24"/>
          <w:lang w:eastAsia="en-GB"/>
        </w:rPr>
        <w:t>26 Jul.2019]</w:t>
      </w:r>
      <w:r w:rsidR="005A3376">
        <w:rPr>
          <w:rFonts w:ascii="Times New Roman" w:eastAsia="Times New Roman" w:hAnsi="Times New Roman" w:cs="Times New Roman"/>
          <w:color w:val="000000"/>
          <w:sz w:val="24"/>
          <w:szCs w:val="24"/>
          <w:lang w:eastAsia="en-GB"/>
        </w:rPr>
        <w:t>.</w:t>
      </w:r>
    </w:p>
    <w:p w14:paraId="6A9440E5" w14:textId="30AB27F4" w:rsidR="00793C7E" w:rsidRDefault="00793C7E" w:rsidP="007A64C5">
      <w:pPr>
        <w:shd w:val="clear" w:color="auto" w:fill="FFFFFF"/>
        <w:spacing w:after="0" w:line="360" w:lineRule="atLeast"/>
        <w:rPr>
          <w:rFonts w:ascii="Times New Roman" w:eastAsia="Times New Roman" w:hAnsi="Times New Roman" w:cs="Times New Roman"/>
          <w:color w:val="000000"/>
          <w:sz w:val="24"/>
          <w:szCs w:val="24"/>
          <w:lang w:eastAsia="en-GB"/>
        </w:rPr>
      </w:pPr>
    </w:p>
    <w:p w14:paraId="31288107" w14:textId="0D654427" w:rsidR="00793C7E" w:rsidRDefault="00793C7E"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Hooper, P. (2019). </w:t>
      </w:r>
      <w:r w:rsidRPr="005A3376">
        <w:rPr>
          <w:rFonts w:ascii="Times New Roman" w:eastAsia="Times New Roman" w:hAnsi="Times New Roman" w:cs="Times New Roman"/>
          <w:i/>
          <w:iCs/>
          <w:color w:val="000000"/>
          <w:sz w:val="24"/>
          <w:szCs w:val="24"/>
          <w:lang w:eastAsia="en-GB"/>
        </w:rPr>
        <w:t>Brexit uncertai</w:t>
      </w:r>
      <w:r w:rsidR="005740EB" w:rsidRPr="005A3376">
        <w:rPr>
          <w:rFonts w:ascii="Times New Roman" w:eastAsia="Times New Roman" w:hAnsi="Times New Roman" w:cs="Times New Roman"/>
          <w:i/>
          <w:iCs/>
          <w:color w:val="000000"/>
          <w:sz w:val="24"/>
          <w:szCs w:val="24"/>
          <w:lang w:eastAsia="en-GB"/>
        </w:rPr>
        <w:t>nty brings unusual recruitment challenges</w:t>
      </w:r>
      <w:r w:rsidR="005740EB">
        <w:rPr>
          <w:rFonts w:ascii="Times New Roman" w:eastAsia="Times New Roman" w:hAnsi="Times New Roman" w:cs="Times New Roman"/>
          <w:color w:val="000000"/>
          <w:sz w:val="24"/>
          <w:szCs w:val="24"/>
          <w:lang w:eastAsia="en-GB"/>
        </w:rPr>
        <w:t xml:space="preserve">| Impact Recruitment.[online] Impact Recruitment. Available at: </w:t>
      </w:r>
      <w:hyperlink r:id="rId25" w:anchor="!/" w:history="1">
        <w:r w:rsidR="009562A8" w:rsidRPr="00466B4F">
          <w:rPr>
            <w:rStyle w:val="Hyperlink"/>
            <w:rFonts w:ascii="Times New Roman" w:eastAsia="Times New Roman" w:hAnsi="Times New Roman" w:cs="Times New Roman"/>
            <w:sz w:val="24"/>
            <w:szCs w:val="24"/>
            <w:lang w:eastAsia="en-GB"/>
          </w:rPr>
          <w:t>https://www.impactrecrtuitment.co.uk/news/brexit-uncertainty-brings-unusual-recruitment-challenges/#!/</w:t>
        </w:r>
      </w:hyperlink>
      <w:r w:rsidR="009562A8">
        <w:rPr>
          <w:rFonts w:ascii="Times New Roman" w:eastAsia="Times New Roman" w:hAnsi="Times New Roman" w:cs="Times New Roman"/>
          <w:color w:val="000000"/>
          <w:sz w:val="24"/>
          <w:szCs w:val="24"/>
          <w:lang w:eastAsia="en-GB"/>
        </w:rPr>
        <w:t xml:space="preserve"> [Accessed 29 Jul.2019]</w:t>
      </w:r>
      <w:r w:rsidR="005A3376">
        <w:rPr>
          <w:rFonts w:ascii="Times New Roman" w:eastAsia="Times New Roman" w:hAnsi="Times New Roman" w:cs="Times New Roman"/>
          <w:color w:val="000000"/>
          <w:sz w:val="24"/>
          <w:szCs w:val="24"/>
          <w:lang w:eastAsia="en-GB"/>
        </w:rPr>
        <w:t>.</w:t>
      </w:r>
    </w:p>
    <w:p w14:paraId="08145FF4" w14:textId="77777777" w:rsidR="009562A8" w:rsidRDefault="009562A8" w:rsidP="007A64C5">
      <w:pPr>
        <w:shd w:val="clear" w:color="auto" w:fill="FFFFFF"/>
        <w:spacing w:after="0" w:line="360" w:lineRule="atLeast"/>
        <w:rPr>
          <w:rFonts w:ascii="Times New Roman" w:eastAsia="Times New Roman" w:hAnsi="Times New Roman" w:cs="Times New Roman"/>
          <w:color w:val="000000"/>
          <w:sz w:val="24"/>
          <w:szCs w:val="24"/>
          <w:lang w:eastAsia="en-GB"/>
        </w:rPr>
      </w:pPr>
    </w:p>
    <w:p w14:paraId="6BB52E4B" w14:textId="41FC76C5" w:rsidR="005740EB" w:rsidRDefault="009562A8"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Macaulay, T. (2019). </w:t>
      </w:r>
      <w:r w:rsidRPr="005A3376">
        <w:rPr>
          <w:rFonts w:ascii="Times New Roman" w:eastAsia="Times New Roman" w:hAnsi="Times New Roman" w:cs="Times New Roman"/>
          <w:i/>
          <w:iCs/>
          <w:color w:val="000000"/>
          <w:sz w:val="24"/>
          <w:szCs w:val="24"/>
          <w:lang w:eastAsia="en-GB"/>
        </w:rPr>
        <w:t>The hottest enterprise IT skills in the UK</w:t>
      </w:r>
      <w:r>
        <w:rPr>
          <w:rFonts w:ascii="Times New Roman" w:eastAsia="Times New Roman" w:hAnsi="Times New Roman" w:cs="Times New Roman"/>
          <w:color w:val="000000"/>
          <w:sz w:val="24"/>
          <w:szCs w:val="24"/>
          <w:lang w:eastAsia="en-GB"/>
        </w:rPr>
        <w:t>.[online] Computerworld</w:t>
      </w:r>
      <w:r w:rsidR="005A3376">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UK. Available at: </w:t>
      </w:r>
      <w:hyperlink r:id="rId26" w:history="1">
        <w:r w:rsidR="0087450D" w:rsidRPr="00466B4F">
          <w:rPr>
            <w:rStyle w:val="Hyperlink"/>
            <w:rFonts w:ascii="Times New Roman" w:eastAsia="Times New Roman" w:hAnsi="Times New Roman" w:cs="Times New Roman"/>
            <w:sz w:val="24"/>
            <w:szCs w:val="24"/>
            <w:lang w:eastAsia="en-GB"/>
          </w:rPr>
          <w:t>https://www.computerworlduk.com/galleries/it-business/hottest-enterprise-it-skills-3656791/</w:t>
        </w:r>
      </w:hyperlink>
      <w:r w:rsidR="0087450D">
        <w:rPr>
          <w:rFonts w:ascii="Times New Roman" w:eastAsia="Times New Roman" w:hAnsi="Times New Roman" w:cs="Times New Roman"/>
          <w:color w:val="000000"/>
          <w:sz w:val="24"/>
          <w:szCs w:val="24"/>
          <w:lang w:eastAsia="en-GB"/>
        </w:rPr>
        <w:t xml:space="preserve"> [Accessed 28 Jul.2019]</w:t>
      </w:r>
      <w:r w:rsidR="005A3376">
        <w:rPr>
          <w:rFonts w:ascii="Times New Roman" w:eastAsia="Times New Roman" w:hAnsi="Times New Roman" w:cs="Times New Roman"/>
          <w:color w:val="000000"/>
          <w:sz w:val="24"/>
          <w:szCs w:val="24"/>
          <w:lang w:eastAsia="en-GB"/>
        </w:rPr>
        <w:t>.</w:t>
      </w:r>
    </w:p>
    <w:p w14:paraId="1F068954" w14:textId="58CF2911" w:rsidR="0087450D" w:rsidRDefault="0087450D" w:rsidP="007A64C5">
      <w:pPr>
        <w:shd w:val="clear" w:color="auto" w:fill="FFFFFF"/>
        <w:spacing w:after="0" w:line="360" w:lineRule="atLeast"/>
        <w:rPr>
          <w:rFonts w:ascii="Times New Roman" w:eastAsia="Times New Roman" w:hAnsi="Times New Roman" w:cs="Times New Roman"/>
          <w:color w:val="000000"/>
          <w:sz w:val="24"/>
          <w:szCs w:val="24"/>
          <w:lang w:eastAsia="en-GB"/>
        </w:rPr>
      </w:pPr>
    </w:p>
    <w:p w14:paraId="1E674AF1" w14:textId="06050B66" w:rsidR="0087450D" w:rsidRDefault="0087450D"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Perspectives on Brexit (2019). </w:t>
      </w:r>
      <w:r w:rsidR="005A3376" w:rsidRPr="005A3376">
        <w:rPr>
          <w:rFonts w:ascii="Times New Roman" w:eastAsia="Times New Roman" w:hAnsi="Times New Roman" w:cs="Times New Roman"/>
          <w:i/>
          <w:iCs/>
          <w:color w:val="000000"/>
          <w:sz w:val="24"/>
          <w:szCs w:val="24"/>
          <w:lang w:eastAsia="en-GB"/>
        </w:rPr>
        <w:t>Perspectives</w:t>
      </w:r>
      <w:r w:rsidR="00071457" w:rsidRPr="005A3376">
        <w:rPr>
          <w:rFonts w:ascii="Times New Roman" w:eastAsia="Times New Roman" w:hAnsi="Times New Roman" w:cs="Times New Roman"/>
          <w:i/>
          <w:iCs/>
          <w:color w:val="000000"/>
          <w:sz w:val="24"/>
          <w:szCs w:val="24"/>
          <w:lang w:eastAsia="en-GB"/>
        </w:rPr>
        <w:t xml:space="preserve"> on Brexit</w:t>
      </w:r>
      <w:r w:rsidR="00071457">
        <w:rPr>
          <w:rFonts w:ascii="Times New Roman" w:eastAsia="Times New Roman" w:hAnsi="Times New Roman" w:cs="Times New Roman"/>
          <w:color w:val="000000"/>
          <w:sz w:val="24"/>
          <w:szCs w:val="24"/>
          <w:lang w:eastAsia="en-GB"/>
        </w:rPr>
        <w:t xml:space="preserve"> | CIPD. [online] CIPD. Available at: </w:t>
      </w:r>
      <w:hyperlink r:id="rId27" w:history="1">
        <w:r w:rsidR="00B42D5C" w:rsidRPr="00466B4F">
          <w:rPr>
            <w:rStyle w:val="Hyperlink"/>
            <w:rFonts w:ascii="Times New Roman" w:eastAsia="Times New Roman" w:hAnsi="Times New Roman" w:cs="Times New Roman"/>
            <w:sz w:val="24"/>
            <w:szCs w:val="24"/>
            <w:lang w:eastAsia="en-GB"/>
          </w:rPr>
          <w:t>https://www.cipd.co.uk/news-vies/brexit-hub/brexit-perspectives</w:t>
        </w:r>
      </w:hyperlink>
      <w:r w:rsidR="00B42D5C">
        <w:rPr>
          <w:rFonts w:ascii="Times New Roman" w:eastAsia="Times New Roman" w:hAnsi="Times New Roman" w:cs="Times New Roman"/>
          <w:color w:val="000000"/>
          <w:sz w:val="24"/>
          <w:szCs w:val="24"/>
          <w:lang w:eastAsia="en-GB"/>
        </w:rPr>
        <w:t xml:space="preserve"> [Accessed 2 Aug.2019]</w:t>
      </w:r>
      <w:r w:rsidR="005A3376">
        <w:rPr>
          <w:rFonts w:ascii="Times New Roman" w:eastAsia="Times New Roman" w:hAnsi="Times New Roman" w:cs="Times New Roman"/>
          <w:color w:val="000000"/>
          <w:sz w:val="24"/>
          <w:szCs w:val="24"/>
          <w:lang w:eastAsia="en-GB"/>
        </w:rPr>
        <w:t>.</w:t>
      </w:r>
    </w:p>
    <w:p w14:paraId="2156AC73" w14:textId="77777777" w:rsidR="00A04202" w:rsidRDefault="00A04202" w:rsidP="007A64C5">
      <w:pPr>
        <w:shd w:val="clear" w:color="auto" w:fill="FFFFFF"/>
        <w:spacing w:after="0" w:line="360" w:lineRule="atLeast"/>
        <w:rPr>
          <w:rFonts w:ascii="Times New Roman" w:eastAsia="Times New Roman" w:hAnsi="Times New Roman" w:cs="Times New Roman"/>
          <w:color w:val="000000"/>
          <w:sz w:val="24"/>
          <w:szCs w:val="24"/>
          <w:lang w:eastAsia="en-GB"/>
        </w:rPr>
      </w:pPr>
    </w:p>
    <w:p w14:paraId="159B29A5" w14:textId="7F0AFA23" w:rsidR="00B42D5C" w:rsidRDefault="00B42D5C" w:rsidP="007A64C5">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Regional labour market (2019). </w:t>
      </w:r>
      <w:r w:rsidRPr="005A3376">
        <w:rPr>
          <w:rFonts w:ascii="Times New Roman" w:eastAsia="Times New Roman" w:hAnsi="Times New Roman" w:cs="Times New Roman"/>
          <w:i/>
          <w:iCs/>
          <w:color w:val="000000"/>
          <w:sz w:val="24"/>
          <w:szCs w:val="24"/>
          <w:lang w:eastAsia="en-GB"/>
        </w:rPr>
        <w:t>Regional labour market statistics in the UK- Office for</w:t>
      </w:r>
      <w:r>
        <w:rPr>
          <w:rFonts w:ascii="Times New Roman" w:eastAsia="Times New Roman" w:hAnsi="Times New Roman" w:cs="Times New Roman"/>
          <w:color w:val="000000"/>
          <w:sz w:val="24"/>
          <w:szCs w:val="24"/>
          <w:lang w:eastAsia="en-GB"/>
        </w:rPr>
        <w:t xml:space="preserve"> </w:t>
      </w:r>
      <w:r w:rsidRPr="005A3376">
        <w:rPr>
          <w:rFonts w:ascii="Times New Roman" w:eastAsia="Times New Roman" w:hAnsi="Times New Roman" w:cs="Times New Roman"/>
          <w:i/>
          <w:iCs/>
          <w:color w:val="000000"/>
          <w:sz w:val="24"/>
          <w:szCs w:val="24"/>
          <w:lang w:eastAsia="en-GB"/>
        </w:rPr>
        <w:t>National Statistics</w:t>
      </w:r>
      <w:r>
        <w:rPr>
          <w:rFonts w:ascii="Times New Roman" w:eastAsia="Times New Roman" w:hAnsi="Times New Roman" w:cs="Times New Roman"/>
          <w:color w:val="000000"/>
          <w:sz w:val="24"/>
          <w:szCs w:val="24"/>
          <w:lang w:eastAsia="en-GB"/>
        </w:rPr>
        <w:t>. [online] Ons.gov.uk</w:t>
      </w:r>
      <w:r w:rsidR="00A04202">
        <w:rPr>
          <w:rFonts w:ascii="Times New Roman" w:eastAsia="Times New Roman" w:hAnsi="Times New Roman" w:cs="Times New Roman"/>
          <w:color w:val="000000"/>
          <w:sz w:val="24"/>
          <w:szCs w:val="24"/>
          <w:lang w:eastAsia="en-GB"/>
        </w:rPr>
        <w:t xml:space="preserve">. Available at: </w:t>
      </w:r>
      <w:hyperlink r:id="rId28" w:history="1">
        <w:r w:rsidR="00A04202" w:rsidRPr="00466B4F">
          <w:rPr>
            <w:rStyle w:val="Hyperlink"/>
            <w:rFonts w:ascii="Times New Roman" w:eastAsia="Times New Roman" w:hAnsi="Times New Roman" w:cs="Times New Roman"/>
            <w:sz w:val="24"/>
            <w:szCs w:val="24"/>
            <w:lang w:eastAsia="en-GB"/>
          </w:rPr>
          <w:t>https://www.ons.gov.uk/employmentandlabourmarket/peopleinwork/employmentandemployetypes/bulletins/regionallabourmarket/latest</w:t>
        </w:r>
      </w:hyperlink>
      <w:r w:rsidR="00A04202">
        <w:rPr>
          <w:rFonts w:ascii="Times New Roman" w:eastAsia="Times New Roman" w:hAnsi="Times New Roman" w:cs="Times New Roman"/>
          <w:color w:val="000000"/>
          <w:sz w:val="24"/>
          <w:szCs w:val="24"/>
          <w:lang w:eastAsia="en-GB"/>
        </w:rPr>
        <w:t xml:space="preserve"> [Accessed 1 Aug.2019]</w:t>
      </w:r>
      <w:r w:rsidR="005A3376">
        <w:rPr>
          <w:rFonts w:ascii="Times New Roman" w:eastAsia="Times New Roman" w:hAnsi="Times New Roman" w:cs="Times New Roman"/>
          <w:color w:val="000000"/>
          <w:sz w:val="24"/>
          <w:szCs w:val="24"/>
          <w:lang w:eastAsia="en-GB"/>
        </w:rPr>
        <w:t>.</w:t>
      </w:r>
    </w:p>
    <w:p w14:paraId="6F6DC05A" w14:textId="77777777" w:rsidR="00A04202" w:rsidRDefault="00A04202" w:rsidP="007A64C5">
      <w:pPr>
        <w:shd w:val="clear" w:color="auto" w:fill="FFFFFF"/>
        <w:spacing w:after="0" w:line="360" w:lineRule="atLeast"/>
        <w:rPr>
          <w:rFonts w:ascii="Times New Roman" w:eastAsia="Times New Roman" w:hAnsi="Times New Roman" w:cs="Times New Roman"/>
          <w:color w:val="000000"/>
          <w:sz w:val="24"/>
          <w:szCs w:val="24"/>
          <w:lang w:eastAsia="en-GB"/>
        </w:rPr>
      </w:pPr>
    </w:p>
    <w:p w14:paraId="343A5DDB" w14:textId="0A691CF6" w:rsidR="00255244" w:rsidRPr="0075403B" w:rsidRDefault="00A04202" w:rsidP="00255244">
      <w:pPr>
        <w:shd w:val="clear" w:color="auto" w:fill="FFFFFF"/>
        <w:spacing w:after="0" w:line="360" w:lineRule="atLeast"/>
        <w:ind w:hanging="120"/>
        <w:rPr>
          <w:rFonts w:ascii="Times New Roman" w:eastAsia="Times New Roman" w:hAnsi="Times New Roman" w:cs="Times New Roman"/>
          <w:color w:val="666666"/>
          <w:sz w:val="24"/>
          <w:szCs w:val="24"/>
          <w:lang w:eastAsia="en-GB"/>
        </w:rPr>
      </w:pPr>
      <w:r>
        <w:rPr>
          <w:rFonts w:ascii="Times New Roman" w:eastAsia="Times New Roman" w:hAnsi="Times New Roman" w:cs="Times New Roman"/>
          <w:color w:val="000000"/>
          <w:sz w:val="24"/>
          <w:szCs w:val="24"/>
          <w:lang w:eastAsia="en-GB"/>
        </w:rPr>
        <w:t xml:space="preserve">  </w:t>
      </w:r>
      <w:r w:rsidR="00255244" w:rsidRPr="0075403B">
        <w:rPr>
          <w:rFonts w:ascii="Times New Roman" w:eastAsia="Times New Roman" w:hAnsi="Times New Roman" w:cs="Times New Roman"/>
          <w:color w:val="000000"/>
          <w:sz w:val="24"/>
          <w:szCs w:val="24"/>
          <w:lang w:eastAsia="en-GB"/>
        </w:rPr>
        <w:t>R</w:t>
      </w:r>
      <w:r w:rsidR="00A87C5D">
        <w:rPr>
          <w:rFonts w:ascii="Times New Roman" w:eastAsia="Times New Roman" w:hAnsi="Times New Roman" w:cs="Times New Roman"/>
          <w:color w:val="000000"/>
          <w:sz w:val="24"/>
          <w:szCs w:val="24"/>
          <w:lang w:eastAsia="en-GB"/>
        </w:rPr>
        <w:t xml:space="preserve">ecruiting </w:t>
      </w:r>
      <w:r w:rsidR="00255244" w:rsidRPr="0075403B">
        <w:rPr>
          <w:rFonts w:ascii="Times New Roman" w:eastAsia="Times New Roman" w:hAnsi="Times New Roman" w:cs="Times New Roman"/>
          <w:color w:val="000000"/>
          <w:sz w:val="24"/>
          <w:szCs w:val="24"/>
          <w:lang w:eastAsia="en-GB"/>
        </w:rPr>
        <w:t>T</w:t>
      </w:r>
      <w:r w:rsidR="00A87C5D">
        <w:rPr>
          <w:rFonts w:ascii="Times New Roman" w:eastAsia="Times New Roman" w:hAnsi="Times New Roman" w:cs="Times New Roman"/>
          <w:color w:val="000000"/>
          <w:sz w:val="24"/>
          <w:szCs w:val="24"/>
          <w:lang w:eastAsia="en-GB"/>
        </w:rPr>
        <w:t>imes</w:t>
      </w:r>
      <w:r w:rsidR="00255244" w:rsidRPr="0075403B">
        <w:rPr>
          <w:rFonts w:ascii="Times New Roman" w:eastAsia="Times New Roman" w:hAnsi="Times New Roman" w:cs="Times New Roman"/>
          <w:color w:val="000000"/>
          <w:sz w:val="24"/>
          <w:szCs w:val="24"/>
          <w:lang w:eastAsia="en-GB"/>
        </w:rPr>
        <w:t>. (2019). </w:t>
      </w:r>
      <w:r w:rsidR="00255244" w:rsidRPr="0075403B">
        <w:rPr>
          <w:rFonts w:ascii="Times New Roman" w:eastAsia="Times New Roman" w:hAnsi="Times New Roman" w:cs="Times New Roman"/>
          <w:i/>
          <w:iCs/>
          <w:color w:val="000000"/>
          <w:sz w:val="24"/>
          <w:szCs w:val="24"/>
          <w:lang w:eastAsia="en-GB"/>
        </w:rPr>
        <w:t>UK Recruitment obstructed by Brexit uncertainties - R</w:t>
      </w:r>
      <w:r w:rsidR="00A87C5D">
        <w:rPr>
          <w:rFonts w:ascii="Times New Roman" w:eastAsia="Times New Roman" w:hAnsi="Times New Roman" w:cs="Times New Roman"/>
          <w:i/>
          <w:iCs/>
          <w:color w:val="000000"/>
          <w:sz w:val="24"/>
          <w:szCs w:val="24"/>
          <w:lang w:eastAsia="en-GB"/>
        </w:rPr>
        <w:t>ecruiting</w:t>
      </w:r>
      <w:r w:rsidR="00255244" w:rsidRPr="0075403B">
        <w:rPr>
          <w:rFonts w:ascii="Times New Roman" w:eastAsia="Times New Roman" w:hAnsi="Times New Roman" w:cs="Times New Roman"/>
          <w:i/>
          <w:iCs/>
          <w:color w:val="000000"/>
          <w:sz w:val="24"/>
          <w:szCs w:val="24"/>
          <w:lang w:eastAsia="en-GB"/>
        </w:rPr>
        <w:t xml:space="preserve"> T</w:t>
      </w:r>
      <w:r w:rsidR="006E24C6">
        <w:rPr>
          <w:rFonts w:ascii="Times New Roman" w:eastAsia="Times New Roman" w:hAnsi="Times New Roman" w:cs="Times New Roman"/>
          <w:i/>
          <w:iCs/>
          <w:color w:val="000000"/>
          <w:sz w:val="24"/>
          <w:szCs w:val="24"/>
          <w:lang w:eastAsia="en-GB"/>
        </w:rPr>
        <w:t>imes</w:t>
      </w:r>
      <w:r w:rsidR="00255244" w:rsidRPr="0075403B">
        <w:rPr>
          <w:rFonts w:ascii="Times New Roman" w:eastAsia="Times New Roman" w:hAnsi="Times New Roman" w:cs="Times New Roman"/>
          <w:color w:val="000000"/>
          <w:sz w:val="24"/>
          <w:szCs w:val="24"/>
          <w:lang w:eastAsia="en-GB"/>
        </w:rPr>
        <w:t>. [online] Available at: https://recruitingtimes.org/business-movers-shakers/25817/uk-recruitment-obstructed-by-brexit-uncertainties/ [Accessed 29 Jul. 2019].</w:t>
      </w:r>
    </w:p>
    <w:p w14:paraId="5C05F522" w14:textId="7D88BE90" w:rsidR="003E7E8D" w:rsidRDefault="003E7E8D" w:rsidP="002F764B">
      <w:pPr>
        <w:shd w:val="clear" w:color="auto" w:fill="FFFFFF"/>
        <w:spacing w:after="0" w:line="360" w:lineRule="atLeast"/>
        <w:rPr>
          <w:rFonts w:ascii="Times New Roman" w:eastAsia="Times New Roman" w:hAnsi="Times New Roman" w:cs="Times New Roman"/>
          <w:color w:val="000000"/>
          <w:sz w:val="24"/>
          <w:szCs w:val="24"/>
          <w:lang w:eastAsia="en-GB"/>
        </w:rPr>
      </w:pPr>
    </w:p>
    <w:p w14:paraId="0203992C" w14:textId="4FD61684" w:rsidR="00A04202" w:rsidRDefault="00A04202" w:rsidP="002F764B">
      <w:pPr>
        <w:shd w:val="clear" w:color="auto" w:fill="FFFFFF"/>
        <w:spacing w:after="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SmallBusinessPrices.co.uk (2019). 2019 </w:t>
      </w:r>
      <w:r w:rsidRPr="0080187D">
        <w:rPr>
          <w:rFonts w:ascii="Times New Roman" w:eastAsia="Times New Roman" w:hAnsi="Times New Roman" w:cs="Times New Roman"/>
          <w:i/>
          <w:iCs/>
          <w:color w:val="000000"/>
          <w:sz w:val="24"/>
          <w:szCs w:val="24"/>
          <w:lang w:eastAsia="en-GB"/>
        </w:rPr>
        <w:t>UK Skills Shortage&amp; Demand by Region</w:t>
      </w:r>
      <w:r>
        <w:rPr>
          <w:rFonts w:ascii="Times New Roman" w:eastAsia="Times New Roman" w:hAnsi="Times New Roman" w:cs="Times New Roman"/>
          <w:color w:val="000000"/>
          <w:sz w:val="24"/>
          <w:szCs w:val="24"/>
          <w:lang w:eastAsia="en-GB"/>
        </w:rPr>
        <w:t>. [online]</w:t>
      </w:r>
      <w:r w:rsidR="007418E0">
        <w:rPr>
          <w:rFonts w:ascii="Times New Roman" w:eastAsia="Times New Roman" w:hAnsi="Times New Roman" w:cs="Times New Roman"/>
          <w:color w:val="000000"/>
          <w:sz w:val="24"/>
          <w:szCs w:val="24"/>
          <w:lang w:eastAsia="en-GB"/>
        </w:rPr>
        <w:t xml:space="preserve"> SmallBusinessPrices.co.uk. Available at: </w:t>
      </w:r>
      <w:hyperlink r:id="rId29" w:history="1">
        <w:r w:rsidR="00214B99" w:rsidRPr="00466B4F">
          <w:rPr>
            <w:rStyle w:val="Hyperlink"/>
            <w:rFonts w:ascii="Times New Roman" w:eastAsia="Times New Roman" w:hAnsi="Times New Roman" w:cs="Times New Roman"/>
            <w:sz w:val="24"/>
            <w:szCs w:val="24"/>
            <w:lang w:eastAsia="en-GB"/>
          </w:rPr>
          <w:t>https://smallbusinessprices.co.uk/uk-skills-shortage/</w:t>
        </w:r>
      </w:hyperlink>
      <w:r w:rsidR="00214B99">
        <w:rPr>
          <w:rFonts w:ascii="Times New Roman" w:eastAsia="Times New Roman" w:hAnsi="Times New Roman" w:cs="Times New Roman"/>
          <w:color w:val="000000"/>
          <w:sz w:val="24"/>
          <w:szCs w:val="24"/>
          <w:lang w:eastAsia="en-GB"/>
        </w:rPr>
        <w:t xml:space="preserve"> [Accessed 29 Jul. 2019]</w:t>
      </w:r>
      <w:r w:rsidR="0080187D">
        <w:rPr>
          <w:rFonts w:ascii="Times New Roman" w:eastAsia="Times New Roman" w:hAnsi="Times New Roman" w:cs="Times New Roman"/>
          <w:color w:val="000000"/>
          <w:sz w:val="24"/>
          <w:szCs w:val="24"/>
          <w:lang w:eastAsia="en-GB"/>
        </w:rPr>
        <w:t>.</w:t>
      </w:r>
    </w:p>
    <w:p w14:paraId="7EE50063" w14:textId="77777777" w:rsidR="00214B99" w:rsidRDefault="00214B99" w:rsidP="002F764B">
      <w:pPr>
        <w:shd w:val="clear" w:color="auto" w:fill="FFFFFF"/>
        <w:spacing w:after="0" w:line="360" w:lineRule="atLeast"/>
        <w:rPr>
          <w:rFonts w:ascii="Times New Roman" w:eastAsia="Times New Roman" w:hAnsi="Times New Roman" w:cs="Times New Roman"/>
          <w:color w:val="000000"/>
          <w:sz w:val="24"/>
          <w:szCs w:val="24"/>
          <w:lang w:eastAsia="en-GB"/>
        </w:rPr>
      </w:pPr>
    </w:p>
    <w:p w14:paraId="26CDAE7E" w14:textId="37535226" w:rsidR="005A66E8" w:rsidRPr="0075403B" w:rsidRDefault="00214B99">
      <w:pPr>
        <w:rPr>
          <w:rFonts w:ascii="Times New Roman" w:hAnsi="Times New Roman" w:cs="Times New Roman"/>
          <w:sz w:val="24"/>
          <w:szCs w:val="24"/>
        </w:rPr>
      </w:pPr>
      <w:r>
        <w:rPr>
          <w:rFonts w:ascii="Times New Roman" w:hAnsi="Times New Roman" w:cs="Times New Roman"/>
          <w:sz w:val="24"/>
          <w:szCs w:val="24"/>
        </w:rPr>
        <w:t>Till,</w:t>
      </w:r>
      <w:r w:rsidR="008D1B0C">
        <w:rPr>
          <w:rFonts w:ascii="Times New Roman" w:hAnsi="Times New Roman" w:cs="Times New Roman"/>
          <w:sz w:val="24"/>
          <w:szCs w:val="24"/>
        </w:rPr>
        <w:t xml:space="preserve"> </w:t>
      </w:r>
      <w:r>
        <w:rPr>
          <w:rFonts w:ascii="Times New Roman" w:hAnsi="Times New Roman" w:cs="Times New Roman"/>
          <w:sz w:val="24"/>
          <w:szCs w:val="24"/>
        </w:rPr>
        <w:t xml:space="preserve">A., Zahidi, S., and Ratcheva, V. (2019). </w:t>
      </w:r>
      <w:r w:rsidRPr="0080187D">
        <w:rPr>
          <w:rFonts w:ascii="Times New Roman" w:hAnsi="Times New Roman" w:cs="Times New Roman"/>
          <w:i/>
          <w:iCs/>
          <w:sz w:val="24"/>
          <w:szCs w:val="24"/>
        </w:rPr>
        <w:t>The future jobs report 2018-2022 World</w:t>
      </w:r>
      <w:r>
        <w:rPr>
          <w:rFonts w:ascii="Times New Roman" w:hAnsi="Times New Roman" w:cs="Times New Roman"/>
          <w:sz w:val="24"/>
          <w:szCs w:val="24"/>
        </w:rPr>
        <w:t xml:space="preserve"> </w:t>
      </w:r>
      <w:r w:rsidRPr="0080187D">
        <w:rPr>
          <w:rFonts w:ascii="Times New Roman" w:hAnsi="Times New Roman" w:cs="Times New Roman"/>
          <w:i/>
          <w:iCs/>
          <w:sz w:val="24"/>
          <w:szCs w:val="24"/>
        </w:rPr>
        <w:t>Economic Forum.</w:t>
      </w:r>
      <w:r>
        <w:rPr>
          <w:rFonts w:ascii="Times New Roman" w:hAnsi="Times New Roman" w:cs="Times New Roman"/>
          <w:sz w:val="24"/>
          <w:szCs w:val="24"/>
        </w:rPr>
        <w:t xml:space="preserve"> [online] Www3.weforum.org. Available at: </w:t>
      </w:r>
      <w:hyperlink r:id="rId30" w:history="1">
        <w:r w:rsidR="008D1B0C" w:rsidRPr="00466B4F">
          <w:rPr>
            <w:rStyle w:val="Hyperlink"/>
            <w:rFonts w:ascii="Times New Roman" w:hAnsi="Times New Roman" w:cs="Times New Roman"/>
            <w:sz w:val="24"/>
            <w:szCs w:val="24"/>
          </w:rPr>
          <w:t>http://www3.weforum.org/docs/WEF_Future_of_Jobs_2018.pdf</w:t>
        </w:r>
      </w:hyperlink>
      <w:r w:rsidR="008D1B0C">
        <w:rPr>
          <w:rFonts w:ascii="Times New Roman" w:hAnsi="Times New Roman" w:cs="Times New Roman"/>
          <w:sz w:val="24"/>
          <w:szCs w:val="24"/>
        </w:rPr>
        <w:t xml:space="preserve"> [Accessed 25 Jul.2019]</w:t>
      </w:r>
      <w:r w:rsidR="0080187D">
        <w:rPr>
          <w:rFonts w:ascii="Times New Roman" w:hAnsi="Times New Roman" w:cs="Times New Roman"/>
          <w:sz w:val="24"/>
          <w:szCs w:val="24"/>
        </w:rPr>
        <w:t>.</w:t>
      </w:r>
    </w:p>
    <w:p w14:paraId="2831F381" w14:textId="77777777" w:rsidR="00B97D3F" w:rsidRDefault="00B97D3F" w:rsidP="00CD4D95">
      <w:pPr>
        <w:rPr>
          <w:rFonts w:ascii="Times New Roman" w:hAnsi="Times New Roman" w:cs="Times New Roman"/>
          <w:sz w:val="24"/>
          <w:szCs w:val="24"/>
        </w:rPr>
      </w:pPr>
    </w:p>
    <w:p w14:paraId="78CFB19F" w14:textId="77777777" w:rsidR="00B97D3F" w:rsidRDefault="00B97D3F" w:rsidP="00CD4D95">
      <w:pPr>
        <w:rPr>
          <w:rFonts w:ascii="Times New Roman" w:hAnsi="Times New Roman" w:cs="Times New Roman"/>
          <w:sz w:val="24"/>
          <w:szCs w:val="24"/>
        </w:rPr>
      </w:pPr>
    </w:p>
    <w:p w14:paraId="2C61AF8C" w14:textId="77777777" w:rsidR="00B97D3F" w:rsidRDefault="00B97D3F" w:rsidP="00CD4D95">
      <w:pPr>
        <w:rPr>
          <w:rFonts w:ascii="Times New Roman" w:hAnsi="Times New Roman" w:cs="Times New Roman"/>
          <w:sz w:val="24"/>
          <w:szCs w:val="24"/>
        </w:rPr>
      </w:pPr>
    </w:p>
    <w:p w14:paraId="64BA8E60" w14:textId="05FE70BC" w:rsidR="00CD4D95" w:rsidRPr="0075403B" w:rsidRDefault="008D1B0C" w:rsidP="00CD4D95">
      <w:pPr>
        <w:rPr>
          <w:rFonts w:ascii="Times New Roman" w:hAnsi="Times New Roman" w:cs="Times New Roman"/>
          <w:sz w:val="24"/>
          <w:szCs w:val="24"/>
        </w:rPr>
      </w:pPr>
      <w:r>
        <w:rPr>
          <w:rFonts w:ascii="Times New Roman" w:hAnsi="Times New Roman" w:cs="Times New Roman"/>
          <w:sz w:val="24"/>
          <w:szCs w:val="24"/>
        </w:rPr>
        <w:t xml:space="preserve">Siddique, H. (2019). </w:t>
      </w:r>
      <w:r w:rsidRPr="0080187D">
        <w:rPr>
          <w:rFonts w:ascii="Times New Roman" w:hAnsi="Times New Roman" w:cs="Times New Roman"/>
          <w:i/>
          <w:iCs/>
          <w:sz w:val="24"/>
          <w:szCs w:val="24"/>
        </w:rPr>
        <w:t>UK needs more skilled workers from abroad, government told</w:t>
      </w:r>
      <w:r>
        <w:rPr>
          <w:rFonts w:ascii="Times New Roman" w:hAnsi="Times New Roman" w:cs="Times New Roman"/>
          <w:sz w:val="24"/>
          <w:szCs w:val="24"/>
        </w:rPr>
        <w:t>. [online</w:t>
      </w:r>
      <w:r w:rsidR="00B97D3F">
        <w:rPr>
          <w:rFonts w:ascii="Times New Roman" w:hAnsi="Times New Roman" w:cs="Times New Roman"/>
          <w:sz w:val="24"/>
          <w:szCs w:val="24"/>
        </w:rPr>
        <w:t xml:space="preserve">] the Guardian. Available at: </w:t>
      </w:r>
      <w:hyperlink r:id="rId31" w:history="1">
        <w:r w:rsidR="00F23C02" w:rsidRPr="00466B4F">
          <w:rPr>
            <w:rStyle w:val="Hyperlink"/>
            <w:rFonts w:ascii="Times New Roman" w:hAnsi="Times New Roman" w:cs="Times New Roman"/>
            <w:sz w:val="24"/>
            <w:szCs w:val="24"/>
          </w:rPr>
          <w:t>https://www.theguardian.co./uk-news/2019/may/29/uk-needs-more-skilled-workers-from-abroad-government-told</w:t>
        </w:r>
      </w:hyperlink>
      <w:r w:rsidR="00F23C02">
        <w:rPr>
          <w:rFonts w:ascii="Times New Roman" w:hAnsi="Times New Roman" w:cs="Times New Roman"/>
          <w:sz w:val="24"/>
          <w:szCs w:val="24"/>
        </w:rPr>
        <w:t xml:space="preserve"> [Accessed 29 Jul.2019].</w:t>
      </w:r>
    </w:p>
    <w:p w14:paraId="28F55E34" w14:textId="12833D5F" w:rsidR="005A66E8" w:rsidRDefault="00F23C02">
      <w:pPr>
        <w:rPr>
          <w:rFonts w:ascii="Times New Roman" w:hAnsi="Times New Roman" w:cs="Times New Roman"/>
          <w:sz w:val="24"/>
          <w:szCs w:val="24"/>
        </w:rPr>
      </w:pPr>
      <w:r>
        <w:rPr>
          <w:rFonts w:ascii="Times New Roman" w:hAnsi="Times New Roman" w:cs="Times New Roman"/>
          <w:sz w:val="24"/>
          <w:szCs w:val="24"/>
        </w:rPr>
        <w:t xml:space="preserve">Tyler, G. (2019). </w:t>
      </w:r>
      <w:r w:rsidRPr="0080187D">
        <w:rPr>
          <w:rFonts w:ascii="Times New Roman" w:hAnsi="Times New Roman" w:cs="Times New Roman"/>
          <w:i/>
          <w:iCs/>
          <w:sz w:val="24"/>
          <w:szCs w:val="24"/>
        </w:rPr>
        <w:t>Service industries: Key Economic Indicators</w:t>
      </w:r>
      <w:r>
        <w:rPr>
          <w:rFonts w:ascii="Times New Roman" w:hAnsi="Times New Roman" w:cs="Times New Roman"/>
          <w:sz w:val="24"/>
          <w:szCs w:val="24"/>
        </w:rPr>
        <w:t>. [online]</w:t>
      </w:r>
      <w:r w:rsidR="00305AF6">
        <w:rPr>
          <w:rFonts w:ascii="Times New Roman" w:hAnsi="Times New Roman" w:cs="Times New Roman"/>
          <w:sz w:val="24"/>
          <w:szCs w:val="24"/>
        </w:rPr>
        <w:t xml:space="preserve"> Researchbriefiengs.parliament.uk. Available at: </w:t>
      </w:r>
      <w:hyperlink r:id="rId32" w:history="1">
        <w:r w:rsidR="00305AF6" w:rsidRPr="00466B4F">
          <w:rPr>
            <w:rStyle w:val="Hyperlink"/>
            <w:rFonts w:ascii="Times New Roman" w:hAnsi="Times New Roman" w:cs="Times New Roman"/>
            <w:sz w:val="24"/>
            <w:szCs w:val="24"/>
          </w:rPr>
          <w:t>https://researchbriefings.parliament.uk/ResearchBriefing/Summary/SN02786</w:t>
        </w:r>
      </w:hyperlink>
      <w:r w:rsidR="00305AF6">
        <w:rPr>
          <w:rFonts w:ascii="Times New Roman" w:hAnsi="Times New Roman" w:cs="Times New Roman"/>
          <w:sz w:val="24"/>
          <w:szCs w:val="24"/>
        </w:rPr>
        <w:t xml:space="preserve"> [Accessed 26 Jul.</w:t>
      </w:r>
      <w:r w:rsidR="00FF7871">
        <w:rPr>
          <w:rFonts w:ascii="Times New Roman" w:hAnsi="Times New Roman" w:cs="Times New Roman"/>
          <w:sz w:val="24"/>
          <w:szCs w:val="24"/>
        </w:rPr>
        <w:t xml:space="preserve"> </w:t>
      </w:r>
      <w:r w:rsidR="00305AF6">
        <w:rPr>
          <w:rFonts w:ascii="Times New Roman" w:hAnsi="Times New Roman" w:cs="Times New Roman"/>
          <w:sz w:val="24"/>
          <w:szCs w:val="24"/>
        </w:rPr>
        <w:t>2019</w:t>
      </w:r>
      <w:r w:rsidR="00FF7871">
        <w:rPr>
          <w:rFonts w:ascii="Times New Roman" w:hAnsi="Times New Roman" w:cs="Times New Roman"/>
          <w:sz w:val="24"/>
          <w:szCs w:val="24"/>
        </w:rPr>
        <w:t>]</w:t>
      </w:r>
      <w:r w:rsidR="0080187D">
        <w:rPr>
          <w:rFonts w:ascii="Times New Roman" w:hAnsi="Times New Roman" w:cs="Times New Roman"/>
          <w:sz w:val="24"/>
          <w:szCs w:val="24"/>
        </w:rPr>
        <w:t>.</w:t>
      </w:r>
    </w:p>
    <w:p w14:paraId="5F497C8C" w14:textId="3AA21B3A" w:rsidR="00FF7871" w:rsidRDefault="00FF7871">
      <w:pPr>
        <w:rPr>
          <w:rFonts w:ascii="Times New Roman" w:hAnsi="Times New Roman" w:cs="Times New Roman"/>
          <w:sz w:val="24"/>
          <w:szCs w:val="24"/>
        </w:rPr>
      </w:pPr>
      <w:r>
        <w:rPr>
          <w:rFonts w:ascii="Times New Roman" w:hAnsi="Times New Roman" w:cs="Times New Roman"/>
          <w:sz w:val="24"/>
          <w:szCs w:val="24"/>
        </w:rPr>
        <w:t xml:space="preserve">Workforce trends Brexit impact (2019). </w:t>
      </w:r>
      <w:r w:rsidRPr="0080187D">
        <w:rPr>
          <w:rFonts w:ascii="Times New Roman" w:hAnsi="Times New Roman" w:cs="Times New Roman"/>
          <w:i/>
          <w:iCs/>
          <w:sz w:val="24"/>
          <w:szCs w:val="24"/>
        </w:rPr>
        <w:t>Workforce trends: the impact of Brexit</w:t>
      </w:r>
      <w:r w:rsidR="000C5997">
        <w:rPr>
          <w:rFonts w:ascii="Times New Roman" w:hAnsi="Times New Roman" w:cs="Times New Roman"/>
          <w:sz w:val="24"/>
          <w:szCs w:val="24"/>
        </w:rPr>
        <w:t xml:space="preserve"> | CIPD [online] CIPD. Available at: </w:t>
      </w:r>
      <w:hyperlink r:id="rId33" w:history="1">
        <w:r w:rsidR="000C5997" w:rsidRPr="00466B4F">
          <w:rPr>
            <w:rStyle w:val="Hyperlink"/>
            <w:rFonts w:ascii="Times New Roman" w:hAnsi="Times New Roman" w:cs="Times New Roman"/>
            <w:sz w:val="24"/>
            <w:szCs w:val="24"/>
          </w:rPr>
          <w:t>https://www.cipd.co.uk/news-views/brexit-hub/workforce-trends</w:t>
        </w:r>
      </w:hyperlink>
      <w:r w:rsidR="000C5997">
        <w:rPr>
          <w:rFonts w:ascii="Times New Roman" w:hAnsi="Times New Roman" w:cs="Times New Roman"/>
          <w:sz w:val="24"/>
          <w:szCs w:val="24"/>
        </w:rPr>
        <w:t xml:space="preserve"> [Accessed 28 Jul. 2019].</w:t>
      </w:r>
    </w:p>
    <w:p w14:paraId="77FB5C74" w14:textId="17CDC5D6" w:rsidR="000C5997" w:rsidRPr="0075403B" w:rsidRDefault="000C5997">
      <w:pPr>
        <w:rPr>
          <w:rFonts w:ascii="Times New Roman" w:hAnsi="Times New Roman" w:cs="Times New Roman"/>
          <w:sz w:val="24"/>
          <w:szCs w:val="24"/>
        </w:rPr>
      </w:pPr>
      <w:r>
        <w:rPr>
          <w:rFonts w:ascii="Times New Roman" w:hAnsi="Times New Roman" w:cs="Times New Roman"/>
          <w:sz w:val="24"/>
          <w:szCs w:val="24"/>
        </w:rPr>
        <w:t xml:space="preserve">2019 UK Skills Shortage and </w:t>
      </w:r>
      <w:r w:rsidR="004F2F55">
        <w:rPr>
          <w:rFonts w:ascii="Times New Roman" w:hAnsi="Times New Roman" w:cs="Times New Roman"/>
          <w:sz w:val="24"/>
          <w:szCs w:val="24"/>
        </w:rPr>
        <w:t xml:space="preserve">demand by region (2019). </w:t>
      </w:r>
      <w:r w:rsidR="004F2F55" w:rsidRPr="0080187D">
        <w:rPr>
          <w:rFonts w:ascii="Times New Roman" w:hAnsi="Times New Roman" w:cs="Times New Roman"/>
          <w:i/>
          <w:iCs/>
          <w:sz w:val="24"/>
          <w:szCs w:val="24"/>
        </w:rPr>
        <w:t>2019 UK Skills Shortage and</w:t>
      </w:r>
      <w:r w:rsidR="004F2F55">
        <w:rPr>
          <w:rFonts w:ascii="Times New Roman" w:hAnsi="Times New Roman" w:cs="Times New Roman"/>
          <w:sz w:val="24"/>
          <w:szCs w:val="24"/>
        </w:rPr>
        <w:t xml:space="preserve"> Demand by Region. [online] </w:t>
      </w:r>
      <w:r w:rsidR="0080187D">
        <w:rPr>
          <w:rFonts w:ascii="Times New Roman" w:hAnsi="Times New Roman" w:cs="Times New Roman"/>
          <w:sz w:val="24"/>
          <w:szCs w:val="24"/>
        </w:rPr>
        <w:t xml:space="preserve">SmallBusinessPrices.co.uk. Available at: </w:t>
      </w:r>
      <w:hyperlink r:id="rId34" w:history="1">
        <w:r w:rsidR="0080187D" w:rsidRPr="00466B4F">
          <w:rPr>
            <w:rStyle w:val="Hyperlink"/>
            <w:rFonts w:ascii="Times New Roman" w:hAnsi="Times New Roman" w:cs="Times New Roman"/>
            <w:sz w:val="24"/>
            <w:szCs w:val="24"/>
          </w:rPr>
          <w:t>https://smallbusinessprices.co.uk/uk-skills-shortage</w:t>
        </w:r>
      </w:hyperlink>
      <w:r w:rsidR="0080187D">
        <w:rPr>
          <w:rFonts w:ascii="Times New Roman" w:hAnsi="Times New Roman" w:cs="Times New Roman"/>
          <w:sz w:val="24"/>
          <w:szCs w:val="24"/>
        </w:rPr>
        <w:t xml:space="preserve"> [Accessed 30 Jul. 2019].</w:t>
      </w:r>
    </w:p>
    <w:p w14:paraId="2D2E60AA" w14:textId="5A91FB10" w:rsidR="0075403B" w:rsidRPr="0075403B" w:rsidRDefault="0075403B" w:rsidP="00A51668">
      <w:pPr>
        <w:pStyle w:val="NormalWeb"/>
        <w:spacing w:before="0" w:beforeAutospacing="0" w:after="0" w:afterAutospacing="0" w:line="360" w:lineRule="atLeast"/>
        <w:ind w:hanging="120"/>
        <w:rPr>
          <w:color w:val="666666"/>
        </w:rPr>
      </w:pPr>
    </w:p>
    <w:p w14:paraId="7E214C75" w14:textId="77777777" w:rsidR="0075403B" w:rsidRPr="0075403B" w:rsidRDefault="0075403B" w:rsidP="001054CF">
      <w:pPr>
        <w:pStyle w:val="NormalWeb"/>
        <w:spacing w:before="0" w:beforeAutospacing="0" w:after="0" w:afterAutospacing="0" w:line="360" w:lineRule="atLeast"/>
        <w:ind w:hanging="120"/>
        <w:rPr>
          <w:color w:val="666666"/>
        </w:rPr>
      </w:pPr>
    </w:p>
    <w:p w14:paraId="25B07EAE" w14:textId="6EFD4E8D" w:rsidR="00A51668" w:rsidRPr="0075403B" w:rsidRDefault="00A51668">
      <w:pPr>
        <w:rPr>
          <w:rFonts w:ascii="Times New Roman" w:hAnsi="Times New Roman" w:cs="Times New Roman"/>
          <w:sz w:val="24"/>
          <w:szCs w:val="24"/>
        </w:rPr>
      </w:pPr>
    </w:p>
    <w:p w14:paraId="06BB5722" w14:textId="77777777" w:rsidR="00A51668" w:rsidRPr="0075403B" w:rsidRDefault="00A51668">
      <w:pPr>
        <w:rPr>
          <w:rFonts w:ascii="Times New Roman" w:hAnsi="Times New Roman" w:cs="Times New Roman"/>
          <w:sz w:val="24"/>
          <w:szCs w:val="24"/>
        </w:rPr>
      </w:pPr>
    </w:p>
    <w:p w14:paraId="07671657" w14:textId="77777777" w:rsidR="005A66E8" w:rsidRPr="0075403B" w:rsidRDefault="005A66E8">
      <w:pPr>
        <w:rPr>
          <w:rFonts w:ascii="Times New Roman" w:hAnsi="Times New Roman" w:cs="Times New Roman"/>
          <w:sz w:val="24"/>
          <w:szCs w:val="24"/>
        </w:rPr>
      </w:pPr>
    </w:p>
    <w:p w14:paraId="1D26E977" w14:textId="77777777" w:rsidR="005A66E8" w:rsidRPr="0075403B" w:rsidRDefault="005A66E8">
      <w:pPr>
        <w:rPr>
          <w:rFonts w:ascii="Times New Roman" w:hAnsi="Times New Roman" w:cs="Times New Roman"/>
          <w:sz w:val="24"/>
          <w:szCs w:val="24"/>
        </w:rPr>
      </w:pPr>
    </w:p>
    <w:p w14:paraId="72322839" w14:textId="77777777" w:rsidR="005A66E8" w:rsidRPr="0075403B" w:rsidRDefault="005A66E8">
      <w:pPr>
        <w:rPr>
          <w:rFonts w:ascii="Times New Roman" w:hAnsi="Times New Roman" w:cs="Times New Roman"/>
          <w:sz w:val="24"/>
          <w:szCs w:val="24"/>
        </w:rPr>
      </w:pPr>
    </w:p>
    <w:p w14:paraId="2E59BB88" w14:textId="77777777" w:rsidR="005A66E8" w:rsidRPr="0075403B" w:rsidRDefault="005A66E8">
      <w:pPr>
        <w:rPr>
          <w:rFonts w:ascii="Times New Roman" w:hAnsi="Times New Roman" w:cs="Times New Roman"/>
          <w:sz w:val="24"/>
          <w:szCs w:val="24"/>
        </w:rPr>
      </w:pPr>
    </w:p>
    <w:p w14:paraId="08855D14" w14:textId="77777777" w:rsidR="005A66E8" w:rsidRPr="0075403B" w:rsidRDefault="005A66E8">
      <w:pPr>
        <w:rPr>
          <w:rFonts w:ascii="Times New Roman" w:hAnsi="Times New Roman" w:cs="Times New Roman"/>
          <w:sz w:val="24"/>
          <w:szCs w:val="24"/>
        </w:rPr>
      </w:pPr>
    </w:p>
    <w:sectPr w:rsidR="005A66E8" w:rsidRPr="0075403B" w:rsidSect="00275489">
      <w:footerReference w:type="default" r:id="rId35"/>
      <w:pgSz w:w="11906" w:h="16838"/>
      <w:pgMar w:top="1440" w:right="1440" w:bottom="1440" w:left="1440" w:header="397"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C4002" w14:textId="77777777" w:rsidR="00645283" w:rsidRDefault="00645283" w:rsidP="00B341F2">
      <w:pPr>
        <w:spacing w:after="0" w:line="240" w:lineRule="auto"/>
      </w:pPr>
      <w:r>
        <w:separator/>
      </w:r>
    </w:p>
  </w:endnote>
  <w:endnote w:type="continuationSeparator" w:id="0">
    <w:p w14:paraId="06859425" w14:textId="77777777" w:rsidR="00645283" w:rsidRDefault="00645283" w:rsidP="00B34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75785"/>
      <w:docPartObj>
        <w:docPartGallery w:val="Page Numbers (Bottom of Page)"/>
        <w:docPartUnique/>
      </w:docPartObj>
    </w:sdtPr>
    <w:sdtEndPr/>
    <w:sdtContent>
      <w:sdt>
        <w:sdtPr>
          <w:id w:val="1728636285"/>
          <w:docPartObj>
            <w:docPartGallery w:val="Page Numbers (Top of Page)"/>
            <w:docPartUnique/>
          </w:docPartObj>
        </w:sdtPr>
        <w:sdtEndPr/>
        <w:sdtContent>
          <w:p w14:paraId="61A0652A" w14:textId="388FA5E3" w:rsidR="00275489" w:rsidRDefault="0027548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40CD25" w14:textId="77777777" w:rsidR="00CA5FF6" w:rsidRPr="00386E2F" w:rsidRDefault="00CA5FF6" w:rsidP="00386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23192" w14:textId="77777777" w:rsidR="00645283" w:rsidRDefault="00645283" w:rsidP="00B341F2">
      <w:pPr>
        <w:spacing w:after="0" w:line="240" w:lineRule="auto"/>
      </w:pPr>
      <w:r>
        <w:separator/>
      </w:r>
    </w:p>
  </w:footnote>
  <w:footnote w:type="continuationSeparator" w:id="0">
    <w:p w14:paraId="5D6C2FD3" w14:textId="77777777" w:rsidR="00645283" w:rsidRDefault="00645283" w:rsidP="00B341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426C5A"/>
    <w:multiLevelType w:val="hybridMultilevel"/>
    <w:tmpl w:val="CFDCD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761E78"/>
    <w:multiLevelType w:val="multilevel"/>
    <w:tmpl w:val="3DB2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2BC2454"/>
    <w:multiLevelType w:val="hybridMultilevel"/>
    <w:tmpl w:val="1102FD4A"/>
    <w:lvl w:ilvl="0" w:tplc="7F22E12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715"/>
    <w:rsid w:val="00000FB8"/>
    <w:rsid w:val="00002149"/>
    <w:rsid w:val="000035F5"/>
    <w:rsid w:val="00003774"/>
    <w:rsid w:val="00005484"/>
    <w:rsid w:val="000072C1"/>
    <w:rsid w:val="00010D6F"/>
    <w:rsid w:val="0002099C"/>
    <w:rsid w:val="00020A35"/>
    <w:rsid w:val="000247C3"/>
    <w:rsid w:val="0002514B"/>
    <w:rsid w:val="0002616C"/>
    <w:rsid w:val="00026A87"/>
    <w:rsid w:val="00030398"/>
    <w:rsid w:val="000372FE"/>
    <w:rsid w:val="00045B10"/>
    <w:rsid w:val="0005336D"/>
    <w:rsid w:val="00056187"/>
    <w:rsid w:val="00056691"/>
    <w:rsid w:val="000607C3"/>
    <w:rsid w:val="00060ADC"/>
    <w:rsid w:val="0006117C"/>
    <w:rsid w:val="00071457"/>
    <w:rsid w:val="0007274D"/>
    <w:rsid w:val="000740A9"/>
    <w:rsid w:val="0007458E"/>
    <w:rsid w:val="00077E3D"/>
    <w:rsid w:val="00083F92"/>
    <w:rsid w:val="00086F7E"/>
    <w:rsid w:val="000921CA"/>
    <w:rsid w:val="00094BD9"/>
    <w:rsid w:val="00097BDA"/>
    <w:rsid w:val="000A56BF"/>
    <w:rsid w:val="000C0415"/>
    <w:rsid w:val="000C12C0"/>
    <w:rsid w:val="000C4298"/>
    <w:rsid w:val="000C5997"/>
    <w:rsid w:val="000D3FB5"/>
    <w:rsid w:val="000D6085"/>
    <w:rsid w:val="000D7515"/>
    <w:rsid w:val="000E10F7"/>
    <w:rsid w:val="000E3EC1"/>
    <w:rsid w:val="000E6007"/>
    <w:rsid w:val="000F2B46"/>
    <w:rsid w:val="000F32A7"/>
    <w:rsid w:val="000F346F"/>
    <w:rsid w:val="000F3BD0"/>
    <w:rsid w:val="000F3FEC"/>
    <w:rsid w:val="000F484D"/>
    <w:rsid w:val="000F5132"/>
    <w:rsid w:val="000F693F"/>
    <w:rsid w:val="000F71D0"/>
    <w:rsid w:val="001054CF"/>
    <w:rsid w:val="001057D8"/>
    <w:rsid w:val="0010677C"/>
    <w:rsid w:val="001105B8"/>
    <w:rsid w:val="00115BE3"/>
    <w:rsid w:val="0013221E"/>
    <w:rsid w:val="00133EDD"/>
    <w:rsid w:val="00135A69"/>
    <w:rsid w:val="00136345"/>
    <w:rsid w:val="00136D85"/>
    <w:rsid w:val="0014315A"/>
    <w:rsid w:val="00145881"/>
    <w:rsid w:val="001467C2"/>
    <w:rsid w:val="001468D0"/>
    <w:rsid w:val="001534B9"/>
    <w:rsid w:val="00155ED0"/>
    <w:rsid w:val="00155F41"/>
    <w:rsid w:val="00163327"/>
    <w:rsid w:val="00174311"/>
    <w:rsid w:val="001770EF"/>
    <w:rsid w:val="00177F04"/>
    <w:rsid w:val="001814E4"/>
    <w:rsid w:val="001844D0"/>
    <w:rsid w:val="00184AA4"/>
    <w:rsid w:val="00184D64"/>
    <w:rsid w:val="001865C0"/>
    <w:rsid w:val="00192C2D"/>
    <w:rsid w:val="00192F0D"/>
    <w:rsid w:val="00193BCA"/>
    <w:rsid w:val="00195C26"/>
    <w:rsid w:val="00197EE7"/>
    <w:rsid w:val="001A5309"/>
    <w:rsid w:val="001A6B0C"/>
    <w:rsid w:val="001A7E77"/>
    <w:rsid w:val="001B3A97"/>
    <w:rsid w:val="001B4EEA"/>
    <w:rsid w:val="001C3270"/>
    <w:rsid w:val="001C5C97"/>
    <w:rsid w:val="001D0B61"/>
    <w:rsid w:val="001D1BA5"/>
    <w:rsid w:val="001D221B"/>
    <w:rsid w:val="001D2FF2"/>
    <w:rsid w:val="001D418B"/>
    <w:rsid w:val="001E1EFD"/>
    <w:rsid w:val="001F2F5A"/>
    <w:rsid w:val="002011B0"/>
    <w:rsid w:val="00211A46"/>
    <w:rsid w:val="00214B99"/>
    <w:rsid w:val="0022098E"/>
    <w:rsid w:val="002226AB"/>
    <w:rsid w:val="00226836"/>
    <w:rsid w:val="00231066"/>
    <w:rsid w:val="0023169C"/>
    <w:rsid w:val="00231A05"/>
    <w:rsid w:val="00231CC4"/>
    <w:rsid w:val="00232AB9"/>
    <w:rsid w:val="00232CC5"/>
    <w:rsid w:val="002338E3"/>
    <w:rsid w:val="00235D29"/>
    <w:rsid w:val="00235F04"/>
    <w:rsid w:val="00236459"/>
    <w:rsid w:val="00236CB9"/>
    <w:rsid w:val="0024083A"/>
    <w:rsid w:val="002420A9"/>
    <w:rsid w:val="00242A32"/>
    <w:rsid w:val="00243ABE"/>
    <w:rsid w:val="002515B6"/>
    <w:rsid w:val="00255244"/>
    <w:rsid w:val="00256F21"/>
    <w:rsid w:val="00264B3D"/>
    <w:rsid w:val="0027320D"/>
    <w:rsid w:val="00275489"/>
    <w:rsid w:val="002755C6"/>
    <w:rsid w:val="002768DA"/>
    <w:rsid w:val="00276A7A"/>
    <w:rsid w:val="00286F6C"/>
    <w:rsid w:val="002901AE"/>
    <w:rsid w:val="002A267E"/>
    <w:rsid w:val="002A50DC"/>
    <w:rsid w:val="002A54D9"/>
    <w:rsid w:val="002A5D65"/>
    <w:rsid w:val="002B1134"/>
    <w:rsid w:val="002B25BE"/>
    <w:rsid w:val="002B3F96"/>
    <w:rsid w:val="002B4EE4"/>
    <w:rsid w:val="002B54B7"/>
    <w:rsid w:val="002B6AE9"/>
    <w:rsid w:val="002B77E5"/>
    <w:rsid w:val="002C6A74"/>
    <w:rsid w:val="002D3909"/>
    <w:rsid w:val="002D7F96"/>
    <w:rsid w:val="002E08A4"/>
    <w:rsid w:val="002E6325"/>
    <w:rsid w:val="002E745A"/>
    <w:rsid w:val="002F138D"/>
    <w:rsid w:val="002F764B"/>
    <w:rsid w:val="003001D5"/>
    <w:rsid w:val="00301FEA"/>
    <w:rsid w:val="003026E7"/>
    <w:rsid w:val="00305AF6"/>
    <w:rsid w:val="00311F4F"/>
    <w:rsid w:val="00313B5B"/>
    <w:rsid w:val="00317570"/>
    <w:rsid w:val="00325430"/>
    <w:rsid w:val="0032610E"/>
    <w:rsid w:val="003342E2"/>
    <w:rsid w:val="00335F78"/>
    <w:rsid w:val="00340665"/>
    <w:rsid w:val="00341F49"/>
    <w:rsid w:val="00342E56"/>
    <w:rsid w:val="0034465C"/>
    <w:rsid w:val="00344A45"/>
    <w:rsid w:val="00345A2D"/>
    <w:rsid w:val="00346DD7"/>
    <w:rsid w:val="00353580"/>
    <w:rsid w:val="003648EA"/>
    <w:rsid w:val="003676DD"/>
    <w:rsid w:val="00377308"/>
    <w:rsid w:val="00377DC7"/>
    <w:rsid w:val="00382063"/>
    <w:rsid w:val="00386E2F"/>
    <w:rsid w:val="0038718D"/>
    <w:rsid w:val="0039133A"/>
    <w:rsid w:val="0039787A"/>
    <w:rsid w:val="003A1380"/>
    <w:rsid w:val="003B0C62"/>
    <w:rsid w:val="003B2E95"/>
    <w:rsid w:val="003B40AC"/>
    <w:rsid w:val="003B6A40"/>
    <w:rsid w:val="003C7F4F"/>
    <w:rsid w:val="003D2996"/>
    <w:rsid w:val="003D3463"/>
    <w:rsid w:val="003D729D"/>
    <w:rsid w:val="003E42CD"/>
    <w:rsid w:val="003E6D22"/>
    <w:rsid w:val="003E7E8D"/>
    <w:rsid w:val="003F43EF"/>
    <w:rsid w:val="003F5C4E"/>
    <w:rsid w:val="00401E62"/>
    <w:rsid w:val="004039D4"/>
    <w:rsid w:val="004050DA"/>
    <w:rsid w:val="00405DCA"/>
    <w:rsid w:val="00416E46"/>
    <w:rsid w:val="004241FE"/>
    <w:rsid w:val="00425A00"/>
    <w:rsid w:val="00433D9F"/>
    <w:rsid w:val="00433DEA"/>
    <w:rsid w:val="00435783"/>
    <w:rsid w:val="00446CBA"/>
    <w:rsid w:val="0045161B"/>
    <w:rsid w:val="00453DE6"/>
    <w:rsid w:val="004569D2"/>
    <w:rsid w:val="00460B98"/>
    <w:rsid w:val="00461B9D"/>
    <w:rsid w:val="004636F4"/>
    <w:rsid w:val="00470A9B"/>
    <w:rsid w:val="00471FC2"/>
    <w:rsid w:val="004737FB"/>
    <w:rsid w:val="004801C8"/>
    <w:rsid w:val="00480253"/>
    <w:rsid w:val="00481F24"/>
    <w:rsid w:val="004865AD"/>
    <w:rsid w:val="00494A40"/>
    <w:rsid w:val="004952BD"/>
    <w:rsid w:val="004961AF"/>
    <w:rsid w:val="004962DB"/>
    <w:rsid w:val="004A290B"/>
    <w:rsid w:val="004A2A3A"/>
    <w:rsid w:val="004A4E10"/>
    <w:rsid w:val="004A590C"/>
    <w:rsid w:val="004A5E3E"/>
    <w:rsid w:val="004B0273"/>
    <w:rsid w:val="004B346F"/>
    <w:rsid w:val="004C28CE"/>
    <w:rsid w:val="004C6A46"/>
    <w:rsid w:val="004D24CA"/>
    <w:rsid w:val="004D2C81"/>
    <w:rsid w:val="004D6224"/>
    <w:rsid w:val="004D6645"/>
    <w:rsid w:val="004D70A9"/>
    <w:rsid w:val="004D7E97"/>
    <w:rsid w:val="004E004E"/>
    <w:rsid w:val="004E03D8"/>
    <w:rsid w:val="004E1B35"/>
    <w:rsid w:val="004E2465"/>
    <w:rsid w:val="004E6D1E"/>
    <w:rsid w:val="004F2F55"/>
    <w:rsid w:val="004F5C12"/>
    <w:rsid w:val="004F6424"/>
    <w:rsid w:val="004F661F"/>
    <w:rsid w:val="004F67D8"/>
    <w:rsid w:val="004F6C8C"/>
    <w:rsid w:val="004F7787"/>
    <w:rsid w:val="004F7868"/>
    <w:rsid w:val="004F79A8"/>
    <w:rsid w:val="00503FCC"/>
    <w:rsid w:val="00504358"/>
    <w:rsid w:val="005137E0"/>
    <w:rsid w:val="00514AD6"/>
    <w:rsid w:val="005207A3"/>
    <w:rsid w:val="00523B87"/>
    <w:rsid w:val="00526528"/>
    <w:rsid w:val="00526A75"/>
    <w:rsid w:val="00527B70"/>
    <w:rsid w:val="00527BA8"/>
    <w:rsid w:val="00530A30"/>
    <w:rsid w:val="005338D4"/>
    <w:rsid w:val="00533B91"/>
    <w:rsid w:val="00534B91"/>
    <w:rsid w:val="00535521"/>
    <w:rsid w:val="0053634A"/>
    <w:rsid w:val="00537712"/>
    <w:rsid w:val="005425CE"/>
    <w:rsid w:val="0054453F"/>
    <w:rsid w:val="00553074"/>
    <w:rsid w:val="0055778C"/>
    <w:rsid w:val="00562780"/>
    <w:rsid w:val="00562B6B"/>
    <w:rsid w:val="00565328"/>
    <w:rsid w:val="00565CC1"/>
    <w:rsid w:val="00567858"/>
    <w:rsid w:val="00567C29"/>
    <w:rsid w:val="00571A08"/>
    <w:rsid w:val="005740EB"/>
    <w:rsid w:val="0057455A"/>
    <w:rsid w:val="005824BC"/>
    <w:rsid w:val="00587991"/>
    <w:rsid w:val="00594A73"/>
    <w:rsid w:val="0059677D"/>
    <w:rsid w:val="005A3376"/>
    <w:rsid w:val="005A57C6"/>
    <w:rsid w:val="005A66E8"/>
    <w:rsid w:val="005B5561"/>
    <w:rsid w:val="005B675E"/>
    <w:rsid w:val="005B6EC4"/>
    <w:rsid w:val="005B751A"/>
    <w:rsid w:val="005C1FD8"/>
    <w:rsid w:val="005C66DE"/>
    <w:rsid w:val="005D245B"/>
    <w:rsid w:val="005E315E"/>
    <w:rsid w:val="005E3933"/>
    <w:rsid w:val="005E758C"/>
    <w:rsid w:val="005F5D4B"/>
    <w:rsid w:val="005F63DC"/>
    <w:rsid w:val="005F7F1D"/>
    <w:rsid w:val="0060304C"/>
    <w:rsid w:val="00622089"/>
    <w:rsid w:val="006234BB"/>
    <w:rsid w:val="00626BBF"/>
    <w:rsid w:val="00626C46"/>
    <w:rsid w:val="006346DA"/>
    <w:rsid w:val="00635F89"/>
    <w:rsid w:val="0063712A"/>
    <w:rsid w:val="00645061"/>
    <w:rsid w:val="00645283"/>
    <w:rsid w:val="00646A9D"/>
    <w:rsid w:val="00651887"/>
    <w:rsid w:val="0065283E"/>
    <w:rsid w:val="00656D1C"/>
    <w:rsid w:val="006572B8"/>
    <w:rsid w:val="006630EC"/>
    <w:rsid w:val="00675063"/>
    <w:rsid w:val="00675BF4"/>
    <w:rsid w:val="00676263"/>
    <w:rsid w:val="00676DA6"/>
    <w:rsid w:val="00680B0C"/>
    <w:rsid w:val="006852FD"/>
    <w:rsid w:val="00690ADF"/>
    <w:rsid w:val="00692DC6"/>
    <w:rsid w:val="00695D10"/>
    <w:rsid w:val="006A1F50"/>
    <w:rsid w:val="006A1F57"/>
    <w:rsid w:val="006A2101"/>
    <w:rsid w:val="006A3FE8"/>
    <w:rsid w:val="006B0F6C"/>
    <w:rsid w:val="006B4B1D"/>
    <w:rsid w:val="006D124C"/>
    <w:rsid w:val="006D4A5B"/>
    <w:rsid w:val="006D7061"/>
    <w:rsid w:val="006E24C6"/>
    <w:rsid w:val="006E4E28"/>
    <w:rsid w:val="006E6BD3"/>
    <w:rsid w:val="006F22BF"/>
    <w:rsid w:val="0070032D"/>
    <w:rsid w:val="007046F3"/>
    <w:rsid w:val="00711C12"/>
    <w:rsid w:val="007161F6"/>
    <w:rsid w:val="00717789"/>
    <w:rsid w:val="00717DA8"/>
    <w:rsid w:val="00721726"/>
    <w:rsid w:val="00722651"/>
    <w:rsid w:val="0072661D"/>
    <w:rsid w:val="007272F0"/>
    <w:rsid w:val="007303BC"/>
    <w:rsid w:val="007314F0"/>
    <w:rsid w:val="0073456D"/>
    <w:rsid w:val="00737403"/>
    <w:rsid w:val="0073748C"/>
    <w:rsid w:val="00737E76"/>
    <w:rsid w:val="00740C89"/>
    <w:rsid w:val="007418E0"/>
    <w:rsid w:val="0075403B"/>
    <w:rsid w:val="00757924"/>
    <w:rsid w:val="00764524"/>
    <w:rsid w:val="007671AF"/>
    <w:rsid w:val="00773B28"/>
    <w:rsid w:val="00793C7E"/>
    <w:rsid w:val="007A116E"/>
    <w:rsid w:val="007A64C5"/>
    <w:rsid w:val="007B13E2"/>
    <w:rsid w:val="007B2208"/>
    <w:rsid w:val="007B3E4D"/>
    <w:rsid w:val="007B60F1"/>
    <w:rsid w:val="007D3199"/>
    <w:rsid w:val="007E2349"/>
    <w:rsid w:val="007E36E2"/>
    <w:rsid w:val="007E625C"/>
    <w:rsid w:val="007F0F36"/>
    <w:rsid w:val="007F1DC6"/>
    <w:rsid w:val="007F3767"/>
    <w:rsid w:val="0080187D"/>
    <w:rsid w:val="008029CF"/>
    <w:rsid w:val="00805F89"/>
    <w:rsid w:val="00813547"/>
    <w:rsid w:val="00816860"/>
    <w:rsid w:val="00821740"/>
    <w:rsid w:val="0082182E"/>
    <w:rsid w:val="00822621"/>
    <w:rsid w:val="00823613"/>
    <w:rsid w:val="0082755B"/>
    <w:rsid w:val="008410FD"/>
    <w:rsid w:val="00844625"/>
    <w:rsid w:val="00851311"/>
    <w:rsid w:val="00854ED0"/>
    <w:rsid w:val="0085509E"/>
    <w:rsid w:val="008574F0"/>
    <w:rsid w:val="00862B74"/>
    <w:rsid w:val="008641C2"/>
    <w:rsid w:val="008647C8"/>
    <w:rsid w:val="0086629B"/>
    <w:rsid w:val="00867816"/>
    <w:rsid w:val="0087450D"/>
    <w:rsid w:val="00874C09"/>
    <w:rsid w:val="008754B9"/>
    <w:rsid w:val="00882124"/>
    <w:rsid w:val="0088223F"/>
    <w:rsid w:val="00886027"/>
    <w:rsid w:val="008941B8"/>
    <w:rsid w:val="008A4C46"/>
    <w:rsid w:val="008A515D"/>
    <w:rsid w:val="008A5AB9"/>
    <w:rsid w:val="008B3C39"/>
    <w:rsid w:val="008B3D17"/>
    <w:rsid w:val="008C0BC2"/>
    <w:rsid w:val="008C0EA2"/>
    <w:rsid w:val="008C0F53"/>
    <w:rsid w:val="008C6189"/>
    <w:rsid w:val="008C6248"/>
    <w:rsid w:val="008D1067"/>
    <w:rsid w:val="008D1B0C"/>
    <w:rsid w:val="008D3256"/>
    <w:rsid w:val="008D5F41"/>
    <w:rsid w:val="008E5B59"/>
    <w:rsid w:val="008E6566"/>
    <w:rsid w:val="008F00F0"/>
    <w:rsid w:val="008F4B02"/>
    <w:rsid w:val="008F55D4"/>
    <w:rsid w:val="008F6689"/>
    <w:rsid w:val="0090553A"/>
    <w:rsid w:val="009066EC"/>
    <w:rsid w:val="00907A74"/>
    <w:rsid w:val="00907B0E"/>
    <w:rsid w:val="00910B07"/>
    <w:rsid w:val="00911947"/>
    <w:rsid w:val="00912B25"/>
    <w:rsid w:val="0091310F"/>
    <w:rsid w:val="00914E9E"/>
    <w:rsid w:val="00917F95"/>
    <w:rsid w:val="0092461C"/>
    <w:rsid w:val="00931667"/>
    <w:rsid w:val="00933E98"/>
    <w:rsid w:val="009359E2"/>
    <w:rsid w:val="00940279"/>
    <w:rsid w:val="00942A84"/>
    <w:rsid w:val="00942D74"/>
    <w:rsid w:val="00946408"/>
    <w:rsid w:val="0095536B"/>
    <w:rsid w:val="009562A8"/>
    <w:rsid w:val="0095690D"/>
    <w:rsid w:val="00960F61"/>
    <w:rsid w:val="009621E0"/>
    <w:rsid w:val="00963E35"/>
    <w:rsid w:val="00966216"/>
    <w:rsid w:val="00971F4C"/>
    <w:rsid w:val="00976AD8"/>
    <w:rsid w:val="00977DFC"/>
    <w:rsid w:val="00983A31"/>
    <w:rsid w:val="00986AA2"/>
    <w:rsid w:val="00987308"/>
    <w:rsid w:val="00990357"/>
    <w:rsid w:val="00995268"/>
    <w:rsid w:val="00997507"/>
    <w:rsid w:val="009A359E"/>
    <w:rsid w:val="009A5085"/>
    <w:rsid w:val="009A6FDC"/>
    <w:rsid w:val="009C174F"/>
    <w:rsid w:val="009C4072"/>
    <w:rsid w:val="009D6C7F"/>
    <w:rsid w:val="009E4919"/>
    <w:rsid w:val="009F57D4"/>
    <w:rsid w:val="00A033B9"/>
    <w:rsid w:val="00A04154"/>
    <w:rsid w:val="00A04202"/>
    <w:rsid w:val="00A07E69"/>
    <w:rsid w:val="00A10D4A"/>
    <w:rsid w:val="00A13A3E"/>
    <w:rsid w:val="00A13B79"/>
    <w:rsid w:val="00A21698"/>
    <w:rsid w:val="00A419D9"/>
    <w:rsid w:val="00A42459"/>
    <w:rsid w:val="00A5104B"/>
    <w:rsid w:val="00A51668"/>
    <w:rsid w:val="00A53EA1"/>
    <w:rsid w:val="00A54F34"/>
    <w:rsid w:val="00A574D1"/>
    <w:rsid w:val="00A610EB"/>
    <w:rsid w:val="00A62973"/>
    <w:rsid w:val="00A67C57"/>
    <w:rsid w:val="00A712FD"/>
    <w:rsid w:val="00A71438"/>
    <w:rsid w:val="00A7229B"/>
    <w:rsid w:val="00A7333E"/>
    <w:rsid w:val="00A74F88"/>
    <w:rsid w:val="00A7711A"/>
    <w:rsid w:val="00A8246A"/>
    <w:rsid w:val="00A846DA"/>
    <w:rsid w:val="00A863A1"/>
    <w:rsid w:val="00A87C5D"/>
    <w:rsid w:val="00A90E3F"/>
    <w:rsid w:val="00A91C28"/>
    <w:rsid w:val="00A93C79"/>
    <w:rsid w:val="00A946DD"/>
    <w:rsid w:val="00AA16EA"/>
    <w:rsid w:val="00AB1F1E"/>
    <w:rsid w:val="00AB20E6"/>
    <w:rsid w:val="00AB4BA9"/>
    <w:rsid w:val="00AB5D65"/>
    <w:rsid w:val="00AC0A7F"/>
    <w:rsid w:val="00AC1B4D"/>
    <w:rsid w:val="00AC240F"/>
    <w:rsid w:val="00AC2EE7"/>
    <w:rsid w:val="00AC3792"/>
    <w:rsid w:val="00AC72EF"/>
    <w:rsid w:val="00AD0ABD"/>
    <w:rsid w:val="00AD5FAF"/>
    <w:rsid w:val="00AE118D"/>
    <w:rsid w:val="00AE1964"/>
    <w:rsid w:val="00AE239B"/>
    <w:rsid w:val="00AE56B0"/>
    <w:rsid w:val="00AF380B"/>
    <w:rsid w:val="00AF6F51"/>
    <w:rsid w:val="00AF777B"/>
    <w:rsid w:val="00B0201D"/>
    <w:rsid w:val="00B14DD2"/>
    <w:rsid w:val="00B171BA"/>
    <w:rsid w:val="00B243B2"/>
    <w:rsid w:val="00B2595E"/>
    <w:rsid w:val="00B32A24"/>
    <w:rsid w:val="00B32C41"/>
    <w:rsid w:val="00B3402E"/>
    <w:rsid w:val="00B341F2"/>
    <w:rsid w:val="00B40E57"/>
    <w:rsid w:val="00B42D5C"/>
    <w:rsid w:val="00B44432"/>
    <w:rsid w:val="00B473A8"/>
    <w:rsid w:val="00B47859"/>
    <w:rsid w:val="00B50E84"/>
    <w:rsid w:val="00B5164F"/>
    <w:rsid w:val="00B52DB8"/>
    <w:rsid w:val="00B5407A"/>
    <w:rsid w:val="00B60715"/>
    <w:rsid w:val="00B60790"/>
    <w:rsid w:val="00B666B9"/>
    <w:rsid w:val="00B66DAB"/>
    <w:rsid w:val="00B744CB"/>
    <w:rsid w:val="00B77351"/>
    <w:rsid w:val="00B973FC"/>
    <w:rsid w:val="00B97782"/>
    <w:rsid w:val="00B97D3F"/>
    <w:rsid w:val="00B97E60"/>
    <w:rsid w:val="00BA3CD4"/>
    <w:rsid w:val="00BA43A0"/>
    <w:rsid w:val="00BB1495"/>
    <w:rsid w:val="00BB32BD"/>
    <w:rsid w:val="00BC636D"/>
    <w:rsid w:val="00BC6771"/>
    <w:rsid w:val="00BD15F5"/>
    <w:rsid w:val="00BD3714"/>
    <w:rsid w:val="00BD4853"/>
    <w:rsid w:val="00BD5777"/>
    <w:rsid w:val="00BF1525"/>
    <w:rsid w:val="00BF159D"/>
    <w:rsid w:val="00BF485A"/>
    <w:rsid w:val="00BF6478"/>
    <w:rsid w:val="00C0421A"/>
    <w:rsid w:val="00C042C5"/>
    <w:rsid w:val="00C05647"/>
    <w:rsid w:val="00C12A52"/>
    <w:rsid w:val="00C14EDC"/>
    <w:rsid w:val="00C23430"/>
    <w:rsid w:val="00C31C84"/>
    <w:rsid w:val="00C32B43"/>
    <w:rsid w:val="00C330E5"/>
    <w:rsid w:val="00C333D5"/>
    <w:rsid w:val="00C4316E"/>
    <w:rsid w:val="00C4455A"/>
    <w:rsid w:val="00C449A4"/>
    <w:rsid w:val="00C54549"/>
    <w:rsid w:val="00C57996"/>
    <w:rsid w:val="00C6238E"/>
    <w:rsid w:val="00C635C5"/>
    <w:rsid w:val="00C726A3"/>
    <w:rsid w:val="00C82973"/>
    <w:rsid w:val="00C96C9B"/>
    <w:rsid w:val="00CA056E"/>
    <w:rsid w:val="00CA1430"/>
    <w:rsid w:val="00CA2445"/>
    <w:rsid w:val="00CA2925"/>
    <w:rsid w:val="00CA5FF6"/>
    <w:rsid w:val="00CA6B79"/>
    <w:rsid w:val="00CA7AB0"/>
    <w:rsid w:val="00CB1C6E"/>
    <w:rsid w:val="00CB44BE"/>
    <w:rsid w:val="00CC1712"/>
    <w:rsid w:val="00CD0456"/>
    <w:rsid w:val="00CD10F5"/>
    <w:rsid w:val="00CD251D"/>
    <w:rsid w:val="00CD459E"/>
    <w:rsid w:val="00CD4D69"/>
    <w:rsid w:val="00CD4D95"/>
    <w:rsid w:val="00CE2D5D"/>
    <w:rsid w:val="00CF1471"/>
    <w:rsid w:val="00CF462C"/>
    <w:rsid w:val="00CF7085"/>
    <w:rsid w:val="00D023C6"/>
    <w:rsid w:val="00D07A5B"/>
    <w:rsid w:val="00D17360"/>
    <w:rsid w:val="00D24A7F"/>
    <w:rsid w:val="00D2520F"/>
    <w:rsid w:val="00D3560C"/>
    <w:rsid w:val="00D35DFC"/>
    <w:rsid w:val="00D43514"/>
    <w:rsid w:val="00D45244"/>
    <w:rsid w:val="00D50505"/>
    <w:rsid w:val="00D56E8A"/>
    <w:rsid w:val="00D6129F"/>
    <w:rsid w:val="00D6157A"/>
    <w:rsid w:val="00D622B4"/>
    <w:rsid w:val="00D63803"/>
    <w:rsid w:val="00D63D10"/>
    <w:rsid w:val="00D64BB3"/>
    <w:rsid w:val="00D70847"/>
    <w:rsid w:val="00D750C1"/>
    <w:rsid w:val="00D834A9"/>
    <w:rsid w:val="00D84BAF"/>
    <w:rsid w:val="00D855F0"/>
    <w:rsid w:val="00D86FE9"/>
    <w:rsid w:val="00D87EB7"/>
    <w:rsid w:val="00D900E7"/>
    <w:rsid w:val="00D90156"/>
    <w:rsid w:val="00D90E13"/>
    <w:rsid w:val="00D9129C"/>
    <w:rsid w:val="00D91F4B"/>
    <w:rsid w:val="00D96AF8"/>
    <w:rsid w:val="00D9748A"/>
    <w:rsid w:val="00DA2C23"/>
    <w:rsid w:val="00DA4316"/>
    <w:rsid w:val="00DA6F1C"/>
    <w:rsid w:val="00DA784A"/>
    <w:rsid w:val="00DB0E99"/>
    <w:rsid w:val="00DB54B3"/>
    <w:rsid w:val="00DB6F93"/>
    <w:rsid w:val="00DB7A15"/>
    <w:rsid w:val="00DB7BF7"/>
    <w:rsid w:val="00DC2C50"/>
    <w:rsid w:val="00DC71BF"/>
    <w:rsid w:val="00DD153F"/>
    <w:rsid w:val="00DD31C0"/>
    <w:rsid w:val="00DD5007"/>
    <w:rsid w:val="00DD5043"/>
    <w:rsid w:val="00DE2C95"/>
    <w:rsid w:val="00DE2F86"/>
    <w:rsid w:val="00DE32F6"/>
    <w:rsid w:val="00DE490F"/>
    <w:rsid w:val="00DE61CB"/>
    <w:rsid w:val="00DE7C82"/>
    <w:rsid w:val="00DE7F79"/>
    <w:rsid w:val="00DF1566"/>
    <w:rsid w:val="00E07ABA"/>
    <w:rsid w:val="00E15D72"/>
    <w:rsid w:val="00E215FC"/>
    <w:rsid w:val="00E27003"/>
    <w:rsid w:val="00E272B9"/>
    <w:rsid w:val="00E27502"/>
    <w:rsid w:val="00E31A2A"/>
    <w:rsid w:val="00E36B56"/>
    <w:rsid w:val="00E40B2F"/>
    <w:rsid w:val="00E4466A"/>
    <w:rsid w:val="00E46C78"/>
    <w:rsid w:val="00E47FE8"/>
    <w:rsid w:val="00E50621"/>
    <w:rsid w:val="00E557FB"/>
    <w:rsid w:val="00E6099D"/>
    <w:rsid w:val="00E65270"/>
    <w:rsid w:val="00E71BC8"/>
    <w:rsid w:val="00E729B3"/>
    <w:rsid w:val="00E73F11"/>
    <w:rsid w:val="00E7474F"/>
    <w:rsid w:val="00E8055E"/>
    <w:rsid w:val="00E84D06"/>
    <w:rsid w:val="00E875EC"/>
    <w:rsid w:val="00E911E1"/>
    <w:rsid w:val="00E962BF"/>
    <w:rsid w:val="00E974B7"/>
    <w:rsid w:val="00EA1C56"/>
    <w:rsid w:val="00EA72B6"/>
    <w:rsid w:val="00EB2279"/>
    <w:rsid w:val="00EB2BC4"/>
    <w:rsid w:val="00EB6502"/>
    <w:rsid w:val="00EC15E5"/>
    <w:rsid w:val="00ED625F"/>
    <w:rsid w:val="00ED6CF5"/>
    <w:rsid w:val="00ED6F3D"/>
    <w:rsid w:val="00EE09C8"/>
    <w:rsid w:val="00EE2865"/>
    <w:rsid w:val="00EF44DD"/>
    <w:rsid w:val="00EF5926"/>
    <w:rsid w:val="00EF6563"/>
    <w:rsid w:val="00EF6BF0"/>
    <w:rsid w:val="00F007AC"/>
    <w:rsid w:val="00F062E7"/>
    <w:rsid w:val="00F07606"/>
    <w:rsid w:val="00F1447F"/>
    <w:rsid w:val="00F1499C"/>
    <w:rsid w:val="00F23C02"/>
    <w:rsid w:val="00F2405B"/>
    <w:rsid w:val="00F265D0"/>
    <w:rsid w:val="00F31D15"/>
    <w:rsid w:val="00F32779"/>
    <w:rsid w:val="00F447C0"/>
    <w:rsid w:val="00F45BB7"/>
    <w:rsid w:val="00F467A6"/>
    <w:rsid w:val="00F46BD4"/>
    <w:rsid w:val="00F52B83"/>
    <w:rsid w:val="00F55602"/>
    <w:rsid w:val="00F616BB"/>
    <w:rsid w:val="00F63B0C"/>
    <w:rsid w:val="00F65558"/>
    <w:rsid w:val="00F67C06"/>
    <w:rsid w:val="00F74240"/>
    <w:rsid w:val="00F74AC6"/>
    <w:rsid w:val="00F82694"/>
    <w:rsid w:val="00F85FA8"/>
    <w:rsid w:val="00F9566A"/>
    <w:rsid w:val="00FB2EC8"/>
    <w:rsid w:val="00FB33F8"/>
    <w:rsid w:val="00FB5384"/>
    <w:rsid w:val="00FC1F96"/>
    <w:rsid w:val="00FC2247"/>
    <w:rsid w:val="00FC31BE"/>
    <w:rsid w:val="00FC4CDE"/>
    <w:rsid w:val="00FC62C1"/>
    <w:rsid w:val="00FD0B89"/>
    <w:rsid w:val="00FD5F61"/>
    <w:rsid w:val="00FE1C40"/>
    <w:rsid w:val="00FE23CA"/>
    <w:rsid w:val="00FE6BA8"/>
    <w:rsid w:val="00FF0FCD"/>
    <w:rsid w:val="00FF7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17CE9"/>
  <w15:chartTrackingRefBased/>
  <w15:docId w15:val="{4D42AFD2-46FC-4762-8112-29D8E4DA6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715"/>
  </w:style>
  <w:style w:type="paragraph" w:styleId="Heading2">
    <w:name w:val="heading 2"/>
    <w:basedOn w:val="Normal"/>
    <w:next w:val="Normal"/>
    <w:link w:val="Heading2Char"/>
    <w:uiPriority w:val="9"/>
    <w:semiHidden/>
    <w:unhideWhenUsed/>
    <w:qFormat/>
    <w:rsid w:val="00B607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607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6071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6071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6071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607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60715"/>
    <w:rPr>
      <w:b/>
      <w:bCs/>
    </w:rPr>
  </w:style>
  <w:style w:type="character" w:customStyle="1" w:styleId="selectable">
    <w:name w:val="selectable"/>
    <w:basedOn w:val="DefaultParagraphFont"/>
    <w:rsid w:val="00B60715"/>
  </w:style>
  <w:style w:type="character" w:customStyle="1" w:styleId="Heading2Char">
    <w:name w:val="Heading 2 Char"/>
    <w:basedOn w:val="DefaultParagraphFont"/>
    <w:link w:val="Heading2"/>
    <w:uiPriority w:val="9"/>
    <w:rsid w:val="00B6071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34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F2"/>
  </w:style>
  <w:style w:type="paragraph" w:styleId="Footer">
    <w:name w:val="footer"/>
    <w:basedOn w:val="Normal"/>
    <w:link w:val="FooterChar"/>
    <w:uiPriority w:val="99"/>
    <w:unhideWhenUsed/>
    <w:rsid w:val="00B34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F2"/>
  </w:style>
  <w:style w:type="paragraph" w:styleId="ListParagraph">
    <w:name w:val="List Paragraph"/>
    <w:basedOn w:val="Normal"/>
    <w:uiPriority w:val="34"/>
    <w:qFormat/>
    <w:rsid w:val="00470A9B"/>
    <w:pPr>
      <w:ind w:left="720"/>
      <w:contextualSpacing/>
    </w:pPr>
  </w:style>
  <w:style w:type="character" w:styleId="Hyperlink">
    <w:name w:val="Hyperlink"/>
    <w:basedOn w:val="DefaultParagraphFont"/>
    <w:uiPriority w:val="99"/>
    <w:unhideWhenUsed/>
    <w:rsid w:val="00005484"/>
    <w:rPr>
      <w:color w:val="0563C1" w:themeColor="hyperlink"/>
      <w:u w:val="single"/>
    </w:rPr>
  </w:style>
  <w:style w:type="character" w:styleId="UnresolvedMention">
    <w:name w:val="Unresolved Mention"/>
    <w:basedOn w:val="DefaultParagraphFont"/>
    <w:uiPriority w:val="99"/>
    <w:semiHidden/>
    <w:unhideWhenUsed/>
    <w:rsid w:val="000054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375999">
      <w:bodyDiv w:val="1"/>
      <w:marLeft w:val="0"/>
      <w:marRight w:val="0"/>
      <w:marTop w:val="0"/>
      <w:marBottom w:val="0"/>
      <w:divBdr>
        <w:top w:val="none" w:sz="0" w:space="0" w:color="auto"/>
        <w:left w:val="none" w:sz="0" w:space="0" w:color="auto"/>
        <w:bottom w:val="none" w:sz="0" w:space="0" w:color="auto"/>
        <w:right w:val="none" w:sz="0" w:space="0" w:color="auto"/>
      </w:divBdr>
    </w:div>
    <w:div w:id="1058554080">
      <w:bodyDiv w:val="1"/>
      <w:marLeft w:val="0"/>
      <w:marRight w:val="0"/>
      <w:marTop w:val="0"/>
      <w:marBottom w:val="0"/>
      <w:divBdr>
        <w:top w:val="none" w:sz="0" w:space="0" w:color="auto"/>
        <w:left w:val="none" w:sz="0" w:space="0" w:color="auto"/>
        <w:bottom w:val="none" w:sz="0" w:space="0" w:color="auto"/>
        <w:right w:val="none" w:sz="0" w:space="0" w:color="auto"/>
      </w:divBdr>
    </w:div>
    <w:div w:id="1974751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magazine.startus.cc/7-essential-apps-manage-virtual-teams-effectively/" TargetMode="External"/><Relationship Id="rId26" Type="http://schemas.openxmlformats.org/officeDocument/2006/relationships/hyperlink" Target="https://www.computerworlduk.com/galleries/it-business/hottest-enterprise-it-skills-3656791/" TargetMode="External"/><Relationship Id="rId3" Type="http://schemas.openxmlformats.org/officeDocument/2006/relationships/styles" Target="styles.xml"/><Relationship Id="rId21" Type="http://schemas.openxmlformats.org/officeDocument/2006/relationships/hyperlink" Target="https://www.cipd.co.uk/knowledge/work/trends/labour-market-outlook" TargetMode="External"/><Relationship Id="rId34" Type="http://schemas.openxmlformats.org/officeDocument/2006/relationships/hyperlink" Target="https://smallbusinessprices.co.uk/uk-skills-shortage"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aperianglobal.com/benefits-remote-workforce-virtual-collaboration/" TargetMode="External"/><Relationship Id="rId25" Type="http://schemas.openxmlformats.org/officeDocument/2006/relationships/hyperlink" Target="https://www.impactrecrtuitment.co.uk/news/brexit-uncertainty-brings-unusual-recruitment-challenges/" TargetMode="External"/><Relationship Id="rId33" Type="http://schemas.openxmlformats.org/officeDocument/2006/relationships/hyperlink" Target="https://www.cipd.co.uk/news-views/brexit-hub/workforce-trends" TargetMode="Externa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cipd.co.uk/news-views/brexit-hub/brexit-perspectives" TargetMode="External"/><Relationship Id="rId29" Type="http://schemas.openxmlformats.org/officeDocument/2006/relationships/hyperlink" Target="https://smallbusinessprices.co.uk/uk-skills-short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www.ons.gov.uk/economy/nationalaccounts/uksectoraccounts/compedium/economicreview/april2019/longtermtrendsinukemployment1861to2018" TargetMode="External"/><Relationship Id="rId32" Type="http://schemas.openxmlformats.org/officeDocument/2006/relationships/hyperlink" Target="https://researchbriefings.parliament.uk/ResearchBriefing/Summary/SN02786"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www.cipd.co.uk/Images/Imo-survey-summer2018_tcm18-45850.pdf" TargetMode="External"/><Relationship Id="rId28" Type="http://schemas.openxmlformats.org/officeDocument/2006/relationships/hyperlink" Target="https://www.ons.gov.uk/employmentandlabourmarket/peopleinwork/employmentandemployetypes/bulletins/regionallabourmarket/latest" TargetMode="External"/><Relationship Id="rId36"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www.cips.co.uk/Images/brexit-workforce-planning-guide_tcm18-38797.pdf" TargetMode="External"/><Relationship Id="rId31" Type="http://schemas.openxmlformats.org/officeDocument/2006/relationships/hyperlink" Target="https://www.theguardian.co./uk-news/2019/may/29/uk-needs-more-skilled-workers-from-abroad-government-told"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ons.gov.uk/" TargetMode="External"/><Relationship Id="rId27" Type="http://schemas.openxmlformats.org/officeDocument/2006/relationships/hyperlink" Target="https://www.cipd.co.uk/news-vies/brexit-hub/brexit-perspectives" TargetMode="External"/><Relationship Id="rId30" Type="http://schemas.openxmlformats.org/officeDocument/2006/relationships/hyperlink" Target="http://www3.weforum.org/docs/WEF_Future_of_Jobs_2018.pdf"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757f9dcaae8d907/Tables%20HRM%20assignments(Auto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757f9dcaae8d907/Tables%20HRM%20assignments(AutoRecover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757f9dcaae8d907/Tables%20HRM%20assignments(AutoRecover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757f9dcaae8d907/Tables%20HRM%20assignments(AutoRecovere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HR%20Mgmt\Tables%20HRM%20assignments(AutoRecovered).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Proportion of workforce jobs by broad industry group, by region, March 2019, UK (%)</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7986044427373408E-2"/>
          <c:y val="0.14769228600594153"/>
          <c:w val="0.91965623199539082"/>
          <c:h val="0.48376271735951143"/>
        </c:manualLayout>
      </c:layout>
      <c:bar3DChart>
        <c:barDir val="col"/>
        <c:grouping val="stacked"/>
        <c:varyColors val="0"/>
        <c:ser>
          <c:idx val="0"/>
          <c:order val="0"/>
          <c:tx>
            <c:strRef>
              <c:f>'[Tables HRM assignments(AutoRecovered).xlsx]NS Workforce per region'!$C$8</c:f>
              <c:strCache>
                <c:ptCount val="1"/>
                <c:pt idx="0">
                  <c:v>Services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'[Tables HRM assignments(AutoRecovered).xlsx]NS Workforce per region'!$B$9:$B$20</c:f>
              <c:strCache>
                <c:ptCount val="12"/>
                <c:pt idx="0">
                  <c:v>North East</c:v>
                </c:pt>
                <c:pt idx="1">
                  <c:v>North West</c:v>
                </c:pt>
                <c:pt idx="2">
                  <c:v>Yorkshire and The Humber</c:v>
                </c:pt>
                <c:pt idx="3">
                  <c:v>East Midlands</c:v>
                </c:pt>
                <c:pt idx="4">
                  <c:v>West Midlands</c:v>
                </c:pt>
                <c:pt idx="5">
                  <c:v>East</c:v>
                </c:pt>
                <c:pt idx="6">
                  <c:v>London</c:v>
                </c:pt>
                <c:pt idx="7">
                  <c:v>South East</c:v>
                </c:pt>
                <c:pt idx="8">
                  <c:v>South West</c:v>
                </c:pt>
                <c:pt idx="9">
                  <c:v>Wales</c:v>
                </c:pt>
                <c:pt idx="10">
                  <c:v>Scotland</c:v>
                </c:pt>
                <c:pt idx="11">
                  <c:v>Northern Ireland</c:v>
                </c:pt>
              </c:strCache>
            </c:strRef>
          </c:cat>
          <c:val>
            <c:numRef>
              <c:f>'[Tables HRM assignments(AutoRecovered).xlsx]NS Workforce per region'!$C$9:$C$20</c:f>
              <c:numCache>
                <c:formatCode>0.0</c:formatCode>
                <c:ptCount val="12"/>
                <c:pt idx="0" formatCode="General">
                  <c:v>80.599999999999994</c:v>
                </c:pt>
                <c:pt idx="1">
                  <c:v>82.4</c:v>
                </c:pt>
                <c:pt idx="2">
                  <c:v>80.8</c:v>
                </c:pt>
                <c:pt idx="3">
                  <c:v>78.3</c:v>
                </c:pt>
                <c:pt idx="4">
                  <c:v>79.400000000000006</c:v>
                </c:pt>
                <c:pt idx="5">
                  <c:v>83.1</c:v>
                </c:pt>
                <c:pt idx="6">
                  <c:v>91.1</c:v>
                </c:pt>
                <c:pt idx="7">
                  <c:v>84.6</c:v>
                </c:pt>
                <c:pt idx="8">
                  <c:v>82.2</c:v>
                </c:pt>
                <c:pt idx="9">
                  <c:v>79.2</c:v>
                </c:pt>
                <c:pt idx="10">
                  <c:v>82.7</c:v>
                </c:pt>
                <c:pt idx="11">
                  <c:v>78.400000000000006</c:v>
                </c:pt>
              </c:numCache>
            </c:numRef>
          </c:val>
          <c:extLst>
            <c:ext xmlns:c16="http://schemas.microsoft.com/office/drawing/2014/chart" uri="{C3380CC4-5D6E-409C-BE32-E72D297353CC}">
              <c16:uniqueId val="{00000000-C7C1-4C17-BFF4-104ECCD62D46}"/>
            </c:ext>
          </c:extLst>
        </c:ser>
        <c:ser>
          <c:idx val="1"/>
          <c:order val="1"/>
          <c:tx>
            <c:strRef>
              <c:f>'[Tables HRM assignments(AutoRecovered).xlsx]NS Workforce per region'!$D$8</c:f>
              <c:strCache>
                <c:ptCount val="1"/>
                <c:pt idx="0">
                  <c:v>Production</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'[Tables HRM assignments(AutoRecovered).xlsx]NS Workforce per region'!$B$9:$B$20</c:f>
              <c:strCache>
                <c:ptCount val="12"/>
                <c:pt idx="0">
                  <c:v>North East</c:v>
                </c:pt>
                <c:pt idx="1">
                  <c:v>North West</c:v>
                </c:pt>
                <c:pt idx="2">
                  <c:v>Yorkshire and The Humber</c:v>
                </c:pt>
                <c:pt idx="3">
                  <c:v>East Midlands</c:v>
                </c:pt>
                <c:pt idx="4">
                  <c:v>West Midlands</c:v>
                </c:pt>
                <c:pt idx="5">
                  <c:v>East</c:v>
                </c:pt>
                <c:pt idx="6">
                  <c:v>London</c:v>
                </c:pt>
                <c:pt idx="7">
                  <c:v>South East</c:v>
                </c:pt>
                <c:pt idx="8">
                  <c:v>South West</c:v>
                </c:pt>
                <c:pt idx="9">
                  <c:v>Wales</c:v>
                </c:pt>
                <c:pt idx="10">
                  <c:v>Scotland</c:v>
                </c:pt>
                <c:pt idx="11">
                  <c:v>Northern Ireland</c:v>
                </c:pt>
              </c:strCache>
            </c:strRef>
          </c:cat>
          <c:val>
            <c:numRef>
              <c:f>'[Tables HRM assignments(AutoRecovered).xlsx]NS Workforce per region'!$D$9:$D$20</c:f>
              <c:numCache>
                <c:formatCode>0.0</c:formatCode>
                <c:ptCount val="12"/>
                <c:pt idx="0" formatCode="General">
                  <c:v>12</c:v>
                </c:pt>
                <c:pt idx="1">
                  <c:v>10.3</c:v>
                </c:pt>
                <c:pt idx="2">
                  <c:v>11.8</c:v>
                </c:pt>
                <c:pt idx="3">
                  <c:v>14.4</c:v>
                </c:pt>
                <c:pt idx="4">
                  <c:v>12.4</c:v>
                </c:pt>
                <c:pt idx="5">
                  <c:v>8.4</c:v>
                </c:pt>
                <c:pt idx="6">
                  <c:v>2.9</c:v>
                </c:pt>
                <c:pt idx="7" formatCode="General">
                  <c:v>7</c:v>
                </c:pt>
                <c:pt idx="8">
                  <c:v>9.1</c:v>
                </c:pt>
                <c:pt idx="9" formatCode="General">
                  <c:v>12</c:v>
                </c:pt>
                <c:pt idx="10">
                  <c:v>9.1999999999999993</c:v>
                </c:pt>
                <c:pt idx="11" formatCode="General">
                  <c:v>12</c:v>
                </c:pt>
              </c:numCache>
            </c:numRef>
          </c:val>
          <c:extLst>
            <c:ext xmlns:c16="http://schemas.microsoft.com/office/drawing/2014/chart" uri="{C3380CC4-5D6E-409C-BE32-E72D297353CC}">
              <c16:uniqueId val="{00000001-C7C1-4C17-BFF4-104ECCD62D46}"/>
            </c:ext>
          </c:extLst>
        </c:ser>
        <c:ser>
          <c:idx val="2"/>
          <c:order val="2"/>
          <c:tx>
            <c:strRef>
              <c:f>'[Tables HRM assignments(AutoRecovered).xlsx]NS Workforce per region'!$E$8</c:f>
              <c:strCache>
                <c:ptCount val="1"/>
                <c:pt idx="0">
                  <c:v>Other</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t" anchorCtr="0">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'[Tables HRM assignments(AutoRecovered).xlsx]NS Workforce per region'!$B$9:$B$20</c:f>
              <c:strCache>
                <c:ptCount val="12"/>
                <c:pt idx="0">
                  <c:v>North East</c:v>
                </c:pt>
                <c:pt idx="1">
                  <c:v>North West</c:v>
                </c:pt>
                <c:pt idx="2">
                  <c:v>Yorkshire and The Humber</c:v>
                </c:pt>
                <c:pt idx="3">
                  <c:v>East Midlands</c:v>
                </c:pt>
                <c:pt idx="4">
                  <c:v>West Midlands</c:v>
                </c:pt>
                <c:pt idx="5">
                  <c:v>East</c:v>
                </c:pt>
                <c:pt idx="6">
                  <c:v>London</c:v>
                </c:pt>
                <c:pt idx="7">
                  <c:v>South East</c:v>
                </c:pt>
                <c:pt idx="8">
                  <c:v>South West</c:v>
                </c:pt>
                <c:pt idx="9">
                  <c:v>Wales</c:v>
                </c:pt>
                <c:pt idx="10">
                  <c:v>Scotland</c:v>
                </c:pt>
                <c:pt idx="11">
                  <c:v>Northern Ireland</c:v>
                </c:pt>
              </c:strCache>
            </c:strRef>
          </c:cat>
          <c:val>
            <c:numRef>
              <c:f>'[Tables HRM assignments(AutoRecovered).xlsx]NS Workforce per region'!$E$9:$E$20</c:f>
              <c:numCache>
                <c:formatCode>0.0</c:formatCode>
                <c:ptCount val="12"/>
                <c:pt idx="0" formatCode="General">
                  <c:v>7.4</c:v>
                </c:pt>
                <c:pt idx="1">
                  <c:v>7.4</c:v>
                </c:pt>
                <c:pt idx="2">
                  <c:v>7.4</c:v>
                </c:pt>
                <c:pt idx="3">
                  <c:v>7.3</c:v>
                </c:pt>
                <c:pt idx="4">
                  <c:v>8.1</c:v>
                </c:pt>
                <c:pt idx="5">
                  <c:v>8.5</c:v>
                </c:pt>
                <c:pt idx="6">
                  <c:v>6.1</c:v>
                </c:pt>
                <c:pt idx="7">
                  <c:v>8.5</c:v>
                </c:pt>
                <c:pt idx="8">
                  <c:v>8.8000000000000007</c:v>
                </c:pt>
                <c:pt idx="9">
                  <c:v>8.8000000000000007</c:v>
                </c:pt>
                <c:pt idx="10">
                  <c:v>8.1</c:v>
                </c:pt>
                <c:pt idx="11">
                  <c:v>9.6</c:v>
                </c:pt>
              </c:numCache>
            </c:numRef>
          </c:val>
          <c:extLst>
            <c:ext xmlns:c16="http://schemas.microsoft.com/office/drawing/2014/chart" uri="{C3380CC4-5D6E-409C-BE32-E72D297353CC}">
              <c16:uniqueId val="{00000002-C7C1-4C17-BFF4-104ECCD62D46}"/>
            </c:ext>
          </c:extLst>
        </c:ser>
        <c:dLbls>
          <c:showLegendKey val="0"/>
          <c:showVal val="1"/>
          <c:showCatName val="0"/>
          <c:showSerName val="0"/>
          <c:showPercent val="0"/>
          <c:showBubbleSize val="0"/>
        </c:dLbls>
        <c:gapWidth val="65"/>
        <c:shape val="box"/>
        <c:axId val="658949752"/>
        <c:axId val="658947784"/>
        <c:axId val="0"/>
      </c:bar3DChart>
      <c:catAx>
        <c:axId val="65894975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8947784"/>
        <c:crosses val="autoZero"/>
        <c:auto val="1"/>
        <c:lblAlgn val="ctr"/>
        <c:lblOffset val="100"/>
        <c:noMultiLvlLbl val="0"/>
      </c:catAx>
      <c:valAx>
        <c:axId val="65894778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894975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UK Skills Demand by Region  2019</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0070C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'[Tables HRM assignments(AutoRecovered).xlsx]UK skills by region'!$C$7:$C$17</c:f>
              <c:strCache>
                <c:ptCount val="11"/>
                <c:pt idx="0">
                  <c:v>London</c:v>
                </c:pt>
                <c:pt idx="1">
                  <c:v>North West</c:v>
                </c:pt>
                <c:pt idx="2">
                  <c:v>Wales</c:v>
                </c:pt>
                <c:pt idx="3">
                  <c:v>West Midlands</c:v>
                </c:pt>
                <c:pt idx="4">
                  <c:v>South East</c:v>
                </c:pt>
                <c:pt idx="5">
                  <c:v>South West</c:v>
                </c:pt>
                <c:pt idx="6">
                  <c:v>Yorkshire and the Humber</c:v>
                </c:pt>
                <c:pt idx="7">
                  <c:v>North East</c:v>
                </c:pt>
                <c:pt idx="8">
                  <c:v>East Midlands</c:v>
                </c:pt>
                <c:pt idx="9">
                  <c:v>East</c:v>
                </c:pt>
                <c:pt idx="10">
                  <c:v>Scotland</c:v>
                </c:pt>
              </c:strCache>
            </c:strRef>
          </c:cat>
          <c:val>
            <c:numRef>
              <c:f>'[Tables HRM assignments(AutoRecovered).xlsx]UK skills by region'!$D$7:$D$17</c:f>
              <c:numCache>
                <c:formatCode>0.0%</c:formatCode>
                <c:ptCount val="11"/>
                <c:pt idx="0">
                  <c:v>0.30599999999999999</c:v>
                </c:pt>
                <c:pt idx="1">
                  <c:v>0.25690000000000002</c:v>
                </c:pt>
                <c:pt idx="2">
                  <c:v>0.11700000000000001</c:v>
                </c:pt>
                <c:pt idx="3">
                  <c:v>0.1076</c:v>
                </c:pt>
                <c:pt idx="4">
                  <c:v>3.7699999999999997E-2</c:v>
                </c:pt>
                <c:pt idx="5">
                  <c:v>2.3199999999999998E-2</c:v>
                </c:pt>
                <c:pt idx="6">
                  <c:v>-1.15E-2</c:v>
                </c:pt>
                <c:pt idx="7">
                  <c:v>-2.07E-2</c:v>
                </c:pt>
                <c:pt idx="8">
                  <c:v>-2.3300000000000001E-2</c:v>
                </c:pt>
                <c:pt idx="9">
                  <c:v>-7.1400000000000005E-2</c:v>
                </c:pt>
                <c:pt idx="10">
                  <c:v>-7.1400000000000005E-2</c:v>
                </c:pt>
              </c:numCache>
            </c:numRef>
          </c:val>
          <c:extLst>
            <c:ext xmlns:c16="http://schemas.microsoft.com/office/drawing/2014/chart" uri="{C3380CC4-5D6E-409C-BE32-E72D297353CC}">
              <c16:uniqueId val="{00000000-B06A-4068-AE0C-75E69A7AFB76}"/>
            </c:ext>
          </c:extLst>
        </c:ser>
        <c:dLbls>
          <c:showLegendKey val="0"/>
          <c:showVal val="0"/>
          <c:showCatName val="0"/>
          <c:showSerName val="0"/>
          <c:showPercent val="0"/>
          <c:showBubbleSize val="0"/>
        </c:dLbls>
        <c:gapWidth val="219"/>
        <c:axId val="389694264"/>
        <c:axId val="389684752"/>
      </c:barChart>
      <c:catAx>
        <c:axId val="389694264"/>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UK Region</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684752"/>
        <c:crosses val="autoZero"/>
        <c:auto val="1"/>
        <c:lblAlgn val="ctr"/>
        <c:lblOffset val="100"/>
        <c:noMultiLvlLbl val="0"/>
      </c:catAx>
      <c:valAx>
        <c:axId val="389684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Job demand 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694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Participation rates of men and women (aged 16 to 64 years), UK, seasonally adjusted, 2014 to 2018 (%)</a:t>
            </a:r>
          </a:p>
        </c:rich>
      </c:tx>
      <c:overlay val="0"/>
      <c:spPr>
        <a:noFill/>
        <a:ln cmpd="dbl">
          <a:solidFill>
            <a:schemeClr val="tx1">
              <a:lumMod val="15000"/>
              <a:lumOff val="85000"/>
            </a:schemeClr>
          </a:solidFill>
          <a:prstDash val="sysDash"/>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'[Tables HRM assignments(AutoRecovered).xlsx]Women participation'!$H$9</c:f>
              <c:strCache>
                <c:ptCount val="1"/>
                <c:pt idx="0">
                  <c:v>Male participation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'[Tables HRM assignments(AutoRecovered).xlsx]Women participation'!$G$10:$G$14</c:f>
              <c:strCache>
                <c:ptCount val="5"/>
                <c:pt idx="0">
                  <c:v>2014</c:v>
                </c:pt>
                <c:pt idx="1">
                  <c:v>2015</c:v>
                </c:pt>
                <c:pt idx="2">
                  <c:v>2016</c:v>
                </c:pt>
                <c:pt idx="3">
                  <c:v>2017</c:v>
                </c:pt>
                <c:pt idx="4">
                  <c:v>2018</c:v>
                </c:pt>
              </c:strCache>
            </c:strRef>
          </c:cat>
          <c:val>
            <c:numRef>
              <c:f>'[Tables HRM assignments(AutoRecovered).xlsx]Women participation'!$H$10:$H$14</c:f>
              <c:numCache>
                <c:formatCode>0.0</c:formatCode>
                <c:ptCount val="5"/>
                <c:pt idx="0">
                  <c:v>83.3</c:v>
                </c:pt>
                <c:pt idx="1">
                  <c:v>83.3</c:v>
                </c:pt>
                <c:pt idx="2">
                  <c:v>83.6</c:v>
                </c:pt>
                <c:pt idx="3">
                  <c:v>83.4</c:v>
                </c:pt>
                <c:pt idx="4">
                  <c:v>83.7</c:v>
                </c:pt>
              </c:numCache>
            </c:numRef>
          </c:val>
          <c:smooth val="0"/>
          <c:extLst>
            <c:ext xmlns:c16="http://schemas.microsoft.com/office/drawing/2014/chart" uri="{C3380CC4-5D6E-409C-BE32-E72D297353CC}">
              <c16:uniqueId val="{00000000-ABD8-483B-B600-D0C2BF9C8F7E}"/>
            </c:ext>
          </c:extLst>
        </c:ser>
        <c:ser>
          <c:idx val="1"/>
          <c:order val="1"/>
          <c:tx>
            <c:strRef>
              <c:f>'[Tables HRM assignments(AutoRecovered).xlsx]Women participation'!$I$9</c:f>
              <c:strCache>
                <c:ptCount val="1"/>
                <c:pt idx="0">
                  <c:v>Female participation</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'[Tables HRM assignments(AutoRecovered).xlsx]Women participation'!$G$10:$G$14</c:f>
              <c:strCache>
                <c:ptCount val="5"/>
                <c:pt idx="0">
                  <c:v>2014</c:v>
                </c:pt>
                <c:pt idx="1">
                  <c:v>2015</c:v>
                </c:pt>
                <c:pt idx="2">
                  <c:v>2016</c:v>
                </c:pt>
                <c:pt idx="3">
                  <c:v>2017</c:v>
                </c:pt>
                <c:pt idx="4">
                  <c:v>2018</c:v>
                </c:pt>
              </c:strCache>
            </c:strRef>
          </c:cat>
          <c:val>
            <c:numRef>
              <c:f>'[Tables HRM assignments(AutoRecovered).xlsx]Women participation'!$I$10:$I$14</c:f>
              <c:numCache>
                <c:formatCode>0.0</c:formatCode>
                <c:ptCount val="5"/>
                <c:pt idx="0">
                  <c:v>72.400000000000006</c:v>
                </c:pt>
                <c:pt idx="1">
                  <c:v>72.7</c:v>
                </c:pt>
                <c:pt idx="2">
                  <c:v>73.2</c:v>
                </c:pt>
                <c:pt idx="3">
                  <c:v>73.8</c:v>
                </c:pt>
                <c:pt idx="4">
                  <c:v>74.2</c:v>
                </c:pt>
              </c:numCache>
            </c:numRef>
          </c:val>
          <c:smooth val="0"/>
          <c:extLst>
            <c:ext xmlns:c16="http://schemas.microsoft.com/office/drawing/2014/chart" uri="{C3380CC4-5D6E-409C-BE32-E72D297353CC}">
              <c16:uniqueId val="{00000001-ABD8-483B-B600-D0C2BF9C8F7E}"/>
            </c:ext>
          </c:extLst>
        </c:ser>
        <c:dLbls>
          <c:dLblPos val="t"/>
          <c:showLegendKey val="0"/>
          <c:showVal val="1"/>
          <c:showCatName val="0"/>
          <c:showSerName val="0"/>
          <c:showPercent val="0"/>
          <c:showBubbleSize val="0"/>
        </c:dLbls>
        <c:smooth val="0"/>
        <c:axId val="683916760"/>
        <c:axId val="683912496"/>
      </c:lineChart>
      <c:catAx>
        <c:axId val="683916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12496"/>
        <c:crosses val="autoZero"/>
        <c:auto val="1"/>
        <c:lblAlgn val="ctr"/>
        <c:lblOffset val="100"/>
        <c:noMultiLvlLbl val="0"/>
      </c:catAx>
      <c:valAx>
        <c:axId val="683912496"/>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916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Times New Roman" panose="02020603050405020304" pitchFamily="18" charset="0"/>
                <a:cs typeface="Times New Roman" panose="02020603050405020304" pitchFamily="18" charset="0"/>
              </a:rPr>
              <a:t>Changes in numbers of people in employment, seasonally adjusted, between March to May 2018 and March to May 2019 (Thousands</a:t>
            </a:r>
            <a:r>
              <a:rPr lang="en-US" sz="1100" baseline="0">
                <a:latin typeface="Times New Roman" panose="02020603050405020304" pitchFamily="18" charset="0"/>
                <a:cs typeface="Times New Roman" panose="02020603050405020304" pitchFamily="18" charset="0"/>
              </a:rPr>
              <a:t> people)</a:t>
            </a:r>
            <a:endParaRPr lang="en-US" sz="1100">
              <a:latin typeface="Times New Roman" panose="02020603050405020304" pitchFamily="18" charset="0"/>
              <a:cs typeface="Times New Roman" panose="02020603050405020304" pitchFamily="18" charset="0"/>
            </a:endParaRPr>
          </a:p>
        </c:rich>
      </c:tx>
      <c:overlay val="0"/>
      <c:spPr>
        <a:noFill/>
        <a:ln cmpd="dbl">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prstDash val="sysDash"/>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'[Tables HRM assignments(AutoRecovered).xlsx]People aged 50 to 64'!$C$11:$C$12</c:f>
              <c:strCache>
                <c:ptCount val="2"/>
                <c:pt idx="0">
                  <c:v>Changes over year</c:v>
                </c:pt>
                <c:pt idx="1">
                  <c:v>-14</c:v>
                </c:pt>
              </c:strCache>
            </c:strRef>
          </c:tx>
          <c:spPr>
            <a:solidFill>
              <a:schemeClr val="accent1">
                <a:lumMod val="60000"/>
                <a:lumOff val="40000"/>
              </a:schemeClr>
            </a:solidFill>
            <a:ln cap="rnd">
              <a:solidFill>
                <a:schemeClr val="tx1">
                  <a:lumMod val="15000"/>
                  <a:lumOff val="85000"/>
                </a:schemeClr>
              </a:solidFill>
            </a:ln>
            <a:effectLst>
              <a:outerShdw blurRad="50800" dist="50800" dir="5400000" algn="ctr" rotWithShape="0">
                <a:srgbClr val="FFFFCC"/>
              </a:outerShdw>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'[Tables HRM assignments(AutoRecovered).xlsx]People aged 50 to 64'!$B$13:$B$17</c:f>
              <c:strCache>
                <c:ptCount val="5"/>
                <c:pt idx="0">
                  <c:v>Aged 18 to 24</c:v>
                </c:pt>
                <c:pt idx="1">
                  <c:v>Aged 25 to 34</c:v>
                </c:pt>
                <c:pt idx="2">
                  <c:v>Aged 35 to 49</c:v>
                </c:pt>
                <c:pt idx="3">
                  <c:v>Aged 50 to 64</c:v>
                </c:pt>
                <c:pt idx="4">
                  <c:v>Aged 65 and over</c:v>
                </c:pt>
              </c:strCache>
            </c:strRef>
          </c:cat>
          <c:val>
            <c:numRef>
              <c:f>'[Tables HRM assignments(AutoRecovered).xlsx]People aged 50 to 64'!$C$13:$C$17</c:f>
              <c:numCache>
                <c:formatCode>General</c:formatCode>
                <c:ptCount val="5"/>
                <c:pt idx="0">
                  <c:v>-42</c:v>
                </c:pt>
                <c:pt idx="1">
                  <c:v>111</c:v>
                </c:pt>
                <c:pt idx="2">
                  <c:v>-19</c:v>
                </c:pt>
                <c:pt idx="3">
                  <c:v>198</c:v>
                </c:pt>
                <c:pt idx="4">
                  <c:v>120</c:v>
                </c:pt>
              </c:numCache>
            </c:numRef>
          </c:val>
          <c:extLst>
            <c:ext xmlns:c16="http://schemas.microsoft.com/office/drawing/2014/chart" uri="{C3380CC4-5D6E-409C-BE32-E72D297353CC}">
              <c16:uniqueId val="{00000000-A39A-4742-B111-7A49126DCC2B}"/>
            </c:ext>
          </c:extLst>
        </c:ser>
        <c:dLbls>
          <c:showLegendKey val="0"/>
          <c:showVal val="0"/>
          <c:showCatName val="0"/>
          <c:showSerName val="0"/>
          <c:showPercent val="0"/>
          <c:showBubbleSize val="0"/>
        </c:dLbls>
        <c:gapWidth val="75"/>
        <c:overlap val="-25"/>
        <c:axId val="644474128"/>
        <c:axId val="644475440"/>
      </c:barChart>
      <c:catAx>
        <c:axId val="644474128"/>
        <c:scaling>
          <c:orientation val="minMax"/>
        </c:scaling>
        <c:delete val="1"/>
        <c:axPos val="b"/>
        <c:title>
          <c:tx>
            <c:rich>
              <a:bodyPr rot="0" spcFirstLastPara="1" vertOverflow="ellipsis" vert="horz" wrap="square" anchor="b" anchorCtr="1"/>
              <a:lstStyle/>
              <a:p>
                <a:pPr>
                  <a:defRPr sz="1000" b="0" i="0" u="none" strike="noStrike" kern="1200" baseline="0">
                    <a:solidFill>
                      <a:schemeClr val="tx1">
                        <a:lumMod val="65000"/>
                        <a:lumOff val="35000"/>
                      </a:schemeClr>
                    </a:solidFill>
                    <a:latin typeface="+mn-lt"/>
                    <a:ea typeface="+mn-ea"/>
                    <a:cs typeface="+mn-cs"/>
                  </a:defRPr>
                </a:pPr>
                <a:r>
                  <a:rPr lang="en-US"/>
                  <a:t>Age group</a:t>
                </a:r>
              </a:p>
            </c:rich>
          </c:tx>
          <c:overlay val="0"/>
          <c:spPr>
            <a:noFill/>
            <a:ln>
              <a:noFill/>
            </a:ln>
            <a:effectLst/>
          </c:spPr>
          <c:txPr>
            <a:bodyPr rot="0" spcFirstLastPara="1" vertOverflow="ellipsis" vert="horz" wrap="square" anchor="b"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crossAx val="644475440"/>
        <c:crosses val="autoZero"/>
        <c:auto val="1"/>
        <c:lblAlgn val="ctr"/>
        <c:lblOffset val="100"/>
        <c:noMultiLvlLbl val="0"/>
      </c:catAx>
      <c:valAx>
        <c:axId val="644475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Changes over 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474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a:gsLst>
        <a:gs pos="85000">
          <a:srgbClr val="FFFFCC"/>
        </a:gs>
        <a:gs pos="100000">
          <a:schemeClr val="accent6">
            <a:lumMod val="45000"/>
            <a:lumOff val="55000"/>
          </a:schemeClr>
        </a:gs>
        <a:gs pos="100000">
          <a:schemeClr val="accent6">
            <a:lumMod val="45000"/>
            <a:lumOff val="55000"/>
          </a:schemeClr>
        </a:gs>
        <a:gs pos="100000">
          <a:schemeClr val="accent6">
            <a:lumMod val="30000"/>
            <a:lumOff val="70000"/>
          </a:schemeClr>
        </a:gs>
      </a:gsLst>
      <a:lin ang="5400000" scaled="1"/>
    </a:gradFill>
    <a:ln w="9525" cap="rnd"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r>
              <a:rPr lang="en-GB" sz="1200" b="0" i="1">
                <a:latin typeface="Times New Roman" panose="02020603050405020304" pitchFamily="18" charset="0"/>
                <a:cs typeface="Times New Roman" panose="02020603050405020304" pitchFamily="18" charset="0"/>
              </a:rPr>
              <a:t>Proportio</a:t>
            </a:r>
            <a:r>
              <a:rPr lang="en-GB" sz="1200" b="0" i="1" baseline="0">
                <a:latin typeface="Times New Roman" panose="02020603050405020304" pitchFamily="18" charset="0"/>
                <a:cs typeface="Times New Roman" panose="02020603050405020304" pitchFamily="18" charset="0"/>
              </a:rPr>
              <a:t>n of organisations with current vacancies who have hard-to-fill vacancies </a:t>
            </a:r>
            <a:endParaRPr lang="en-GB" sz="1200" b="0" i="1">
              <a:latin typeface="Times New Roman" panose="02020603050405020304" pitchFamily="18" charset="0"/>
              <a:cs typeface="Times New Roman" panose="02020603050405020304" pitchFamily="18" charset="0"/>
            </a:endParaRPr>
          </a:p>
        </c:rich>
      </c:tx>
      <c:overlay val="0"/>
      <c:spPr>
        <a:noFill/>
        <a:ln cmpd="dbl">
          <a:solidFill>
            <a:schemeClr val="tx1">
              <a:lumMod val="15000"/>
              <a:lumOff val="85000"/>
            </a:schemeClr>
          </a:solidFill>
          <a:prstDash val="sysDot"/>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6B04-450F-B1E9-F7E17797F844}"/>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6B04-450F-B1E9-F7E17797F844}"/>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6B04-450F-B1E9-F7E17797F84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'[Tables HRM assignments(AutoRecovered).xlsx]Hard to Fill Employers '!$C$4:$C$6</c:f>
              <c:strCache>
                <c:ptCount val="3"/>
                <c:pt idx="0">
                  <c:v>Hard to fill</c:v>
                </c:pt>
                <c:pt idx="1">
                  <c:v>No</c:v>
                </c:pt>
                <c:pt idx="2">
                  <c:v>Don`t know</c:v>
                </c:pt>
              </c:strCache>
            </c:strRef>
          </c:cat>
          <c:val>
            <c:numRef>
              <c:f>'[Tables HRM assignments(AutoRecovered).xlsx]Hard to Fill Employers '!$D$4:$D$6</c:f>
              <c:numCache>
                <c:formatCode>0%</c:formatCode>
                <c:ptCount val="3"/>
                <c:pt idx="0">
                  <c:v>0.66</c:v>
                </c:pt>
                <c:pt idx="1">
                  <c:v>0.3</c:v>
                </c:pt>
                <c:pt idx="2">
                  <c:v>0.04</c:v>
                </c:pt>
              </c:numCache>
            </c:numRef>
          </c:val>
          <c:extLst>
            <c:ext xmlns:c16="http://schemas.microsoft.com/office/drawing/2014/chart" uri="{C3380CC4-5D6E-409C-BE32-E72D297353CC}">
              <c16:uniqueId val="{00000006-6B04-450F-B1E9-F7E17797F844}"/>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1" i="0" u="none" strike="noStrike" kern="1200" baseline="0">
                <a:solidFill>
                  <a:schemeClr val="dk1">
                    <a:lumMod val="75000"/>
                    <a:lumOff val="25000"/>
                  </a:schemeClr>
                </a:solidFill>
                <a:latin typeface="+mn-lt"/>
                <a:ea typeface="+mn-ea"/>
                <a:cs typeface="+mn-cs"/>
              </a:defRPr>
            </a:pPr>
            <a:r>
              <a:rPr lang="en-GB"/>
              <a:t>Employers responses to recrutiment difficulties (%)</a:t>
            </a:r>
          </a:p>
        </c:rich>
      </c:tx>
      <c:overlay val="0"/>
      <c:spPr>
        <a:noFill/>
        <a:ln>
          <a:noFill/>
        </a:ln>
        <a:effectLst/>
      </c:spPr>
      <c:txPr>
        <a:bodyPr rot="0" spcFirstLastPara="1" vertOverflow="ellipsis" vert="horz" wrap="square" anchor="ctr" anchorCtr="1"/>
        <a:lstStyle/>
        <a:p>
          <a:pPr>
            <a:defRPr sz="96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'[Tables HRM assignments(AutoRecovered).xlsx]Recruit difficlt empl answer'!$B$7:$B$20</c:f>
              <c:strCache>
                <c:ptCount val="12"/>
                <c:pt idx="0">
                  <c:v>Upskill more existing staff</c:v>
                </c:pt>
                <c:pt idx="1">
                  <c:v>Hire more apprentices</c:v>
                </c:pt>
                <c:pt idx="2">
                  <c:v>Hire more UK graduates</c:v>
                </c:pt>
                <c:pt idx="3">
                  <c:v>Hire more EU nationals that are already based in the UK</c:v>
                </c:pt>
                <c:pt idx="4">
                  <c:v>Make greater efforts to retain older workers</c:v>
                </c:pt>
                <c:pt idx="5">
                  <c:v>Raise wages</c:v>
                </c:pt>
                <c:pt idx="6">
                  <c:v>Hire more non-EU nationals that are already based in the UK</c:v>
                </c:pt>
                <c:pt idx="7">
                  <c:v>Make greater effort to hire older workers</c:v>
                </c:pt>
                <c:pt idx="8">
                  <c:v>Hire more EU nationals that are based in their home countries</c:v>
                </c:pt>
                <c:pt idx="9">
                  <c:v>Hire more non-EU nationals that are based in their home countries</c:v>
                </c:pt>
                <c:pt idx="10">
                  <c:v>Hire more school leavers</c:v>
                </c:pt>
                <c:pt idx="11">
                  <c:v>Hire more ex-welfare claimants</c:v>
                </c:pt>
              </c:strCache>
            </c:strRef>
          </c:cat>
          <c:val>
            <c:numRef>
              <c:f>'[Tables HRM assignments(AutoRecovered).xlsx]Recruit difficlt empl answer'!$C$7:$C$20</c:f>
              <c:numCache>
                <c:formatCode>0%</c:formatCode>
                <c:ptCount val="14"/>
                <c:pt idx="0">
                  <c:v>0.47</c:v>
                </c:pt>
                <c:pt idx="1">
                  <c:v>0.26</c:v>
                </c:pt>
                <c:pt idx="2">
                  <c:v>0.26</c:v>
                </c:pt>
                <c:pt idx="3">
                  <c:v>0.23</c:v>
                </c:pt>
                <c:pt idx="4">
                  <c:v>0.2</c:v>
                </c:pt>
                <c:pt idx="5">
                  <c:v>0.16</c:v>
                </c:pt>
                <c:pt idx="6">
                  <c:v>0.15</c:v>
                </c:pt>
                <c:pt idx="7">
                  <c:v>0.12</c:v>
                </c:pt>
                <c:pt idx="8">
                  <c:v>0.12</c:v>
                </c:pt>
                <c:pt idx="9">
                  <c:v>0.09</c:v>
                </c:pt>
                <c:pt idx="10">
                  <c:v>0.06</c:v>
                </c:pt>
                <c:pt idx="11">
                  <c:v>0.04</c:v>
                </c:pt>
              </c:numCache>
            </c:numRef>
          </c:val>
          <c:extLst>
            <c:ext xmlns:c16="http://schemas.microsoft.com/office/drawing/2014/chart" uri="{C3380CC4-5D6E-409C-BE32-E72D297353CC}">
              <c16:uniqueId val="{00000000-3A0B-4615-B875-DD6DCA36D7EF}"/>
            </c:ext>
          </c:extLst>
        </c:ser>
        <c:dLbls>
          <c:dLblPos val="inEnd"/>
          <c:showLegendKey val="0"/>
          <c:showVal val="1"/>
          <c:showCatName val="0"/>
          <c:showSerName val="0"/>
          <c:showPercent val="0"/>
          <c:showBubbleSize val="0"/>
        </c:dLbls>
        <c:gapWidth val="65"/>
        <c:axId val="680869128"/>
        <c:axId val="680871752"/>
      </c:barChart>
      <c:catAx>
        <c:axId val="6808691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5400000" spcFirstLastPara="1" vertOverflow="ellipsis" wrap="square" anchor="t" anchorCtr="0"/>
          <a:lstStyle/>
          <a:p>
            <a:pPr>
              <a:defRPr sz="800" b="0" i="0" u="none" strike="noStrike" kern="1200" cap="all" baseline="0">
                <a:solidFill>
                  <a:schemeClr val="dk1">
                    <a:lumMod val="75000"/>
                    <a:lumOff val="25000"/>
                  </a:schemeClr>
                </a:solidFill>
                <a:latin typeface="+mn-lt"/>
                <a:ea typeface="+mn-ea"/>
                <a:cs typeface="+mn-cs"/>
              </a:defRPr>
            </a:pPr>
            <a:endParaRPr lang="en-US"/>
          </a:p>
        </c:txPr>
        <c:crossAx val="680871752"/>
        <c:crosses val="autoZero"/>
        <c:auto val="1"/>
        <c:lblAlgn val="ctr"/>
        <c:lblOffset val="100"/>
        <c:noMultiLvlLbl val="0"/>
      </c:catAx>
      <c:valAx>
        <c:axId val="6808717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680869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800"/>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Projected (2022) strategies to address shifting skills needs, by proportion of companies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Sheet1!$D$3</c:f>
              <c:strCache>
                <c:ptCount val="1"/>
                <c:pt idx="0">
                  <c:v>Likely</c:v>
                </c:pt>
              </c:strCache>
            </c:strRef>
          </c:tx>
          <c:spPr>
            <a:solidFill>
              <a:schemeClr val="accent5">
                <a:shade val="76000"/>
              </a:schemeClr>
            </a:solidFill>
            <a:ln>
              <a:noFill/>
            </a:ln>
            <a:effectLst/>
          </c:spPr>
          <c:invertIfNegative val="0"/>
          <c:cat>
            <c:strRef>
              <c:f>Sheet1!$C$4:$C$9</c:f>
              <c:strCache>
                <c:ptCount val="6"/>
                <c:pt idx="0">
                  <c:v>Hire new permanent staff with skills relevant to new technologies</c:v>
                </c:pt>
                <c:pt idx="1">
                  <c:v>Retrain existign employees</c:v>
                </c:pt>
                <c:pt idx="2">
                  <c:v>Expect existing employees to pick up skills on the job</c:v>
                </c:pt>
                <c:pt idx="3">
                  <c:v>Hire new temporary staff with skills relevant to new technologies</c:v>
                </c:pt>
                <c:pt idx="4">
                  <c:v>Hire freelancers with skills relevant to new technologies</c:v>
                </c:pt>
                <c:pt idx="5">
                  <c:v>Strategic redundancies of staff who lack of skills to use new technologies</c:v>
                </c:pt>
              </c:strCache>
            </c:strRef>
          </c:cat>
          <c:val>
            <c:numRef>
              <c:f>Sheet1!$D$4:$D$9</c:f>
              <c:numCache>
                <c:formatCode>General</c:formatCode>
                <c:ptCount val="6"/>
                <c:pt idx="0">
                  <c:v>84</c:v>
                </c:pt>
                <c:pt idx="1">
                  <c:v>72</c:v>
                </c:pt>
                <c:pt idx="2">
                  <c:v>65</c:v>
                </c:pt>
                <c:pt idx="3">
                  <c:v>61</c:v>
                </c:pt>
                <c:pt idx="4">
                  <c:v>54</c:v>
                </c:pt>
                <c:pt idx="5">
                  <c:v>46</c:v>
                </c:pt>
              </c:numCache>
            </c:numRef>
          </c:val>
          <c:extLst>
            <c:ext xmlns:c16="http://schemas.microsoft.com/office/drawing/2014/chart" uri="{C3380CC4-5D6E-409C-BE32-E72D297353CC}">
              <c16:uniqueId val="{00000000-F248-489B-8601-19F7E17316B3}"/>
            </c:ext>
          </c:extLst>
        </c:ser>
        <c:ser>
          <c:idx val="1"/>
          <c:order val="1"/>
          <c:tx>
            <c:strRef>
              <c:f>Sheet1!$E$3</c:f>
              <c:strCache>
                <c:ptCount val="1"/>
                <c:pt idx="0">
                  <c:v>Equally likely</c:v>
                </c:pt>
              </c:strCache>
            </c:strRef>
          </c:tx>
          <c:spPr>
            <a:solidFill>
              <a:schemeClr val="accent5">
                <a:tint val="77000"/>
              </a:schemeClr>
            </a:solidFill>
            <a:ln>
              <a:noFill/>
            </a:ln>
            <a:effectLst/>
          </c:spPr>
          <c:invertIfNegative val="0"/>
          <c:cat>
            <c:strRef>
              <c:f>Sheet1!$C$4:$C$9</c:f>
              <c:strCache>
                <c:ptCount val="6"/>
                <c:pt idx="0">
                  <c:v>Hire new permanent staff with skills relevant to new technologies</c:v>
                </c:pt>
                <c:pt idx="1">
                  <c:v>Retrain existign employees</c:v>
                </c:pt>
                <c:pt idx="2">
                  <c:v>Expect existing employees to pick up skills on the job</c:v>
                </c:pt>
                <c:pt idx="3">
                  <c:v>Hire new temporary staff with skills relevant to new technologies</c:v>
                </c:pt>
                <c:pt idx="4">
                  <c:v>Hire freelancers with skills relevant to new technologies</c:v>
                </c:pt>
                <c:pt idx="5">
                  <c:v>Strategic redundancies of staff who lack of skills to use new technologies</c:v>
                </c:pt>
              </c:strCache>
            </c:strRef>
          </c:cat>
          <c:val>
            <c:numRef>
              <c:f>Sheet1!$E$4:$E$9</c:f>
              <c:numCache>
                <c:formatCode>General</c:formatCode>
                <c:ptCount val="6"/>
                <c:pt idx="0">
                  <c:v>12</c:v>
                </c:pt>
                <c:pt idx="1">
                  <c:v>23</c:v>
                </c:pt>
                <c:pt idx="2">
                  <c:v>22</c:v>
                </c:pt>
                <c:pt idx="3">
                  <c:v>21</c:v>
                </c:pt>
                <c:pt idx="4">
                  <c:v>29</c:v>
                </c:pt>
                <c:pt idx="5">
                  <c:v>31</c:v>
                </c:pt>
              </c:numCache>
            </c:numRef>
          </c:val>
          <c:extLst>
            <c:ext xmlns:c16="http://schemas.microsoft.com/office/drawing/2014/chart" uri="{C3380CC4-5D6E-409C-BE32-E72D297353CC}">
              <c16:uniqueId val="{00000001-F248-489B-8601-19F7E17316B3}"/>
            </c:ext>
          </c:extLst>
        </c:ser>
        <c:dLbls>
          <c:showLegendKey val="0"/>
          <c:showVal val="0"/>
          <c:showCatName val="0"/>
          <c:showSerName val="0"/>
          <c:showPercent val="0"/>
          <c:showBubbleSize val="0"/>
        </c:dLbls>
        <c:gapWidth val="75"/>
        <c:overlap val="100"/>
        <c:axId val="531899072"/>
        <c:axId val="531905304"/>
      </c:barChart>
      <c:catAx>
        <c:axId val="531899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905304"/>
        <c:crosses val="autoZero"/>
        <c:auto val="1"/>
        <c:lblAlgn val="ctr"/>
        <c:lblOffset val="100"/>
        <c:noMultiLvlLbl val="0"/>
      </c:catAx>
      <c:valAx>
        <c:axId val="531905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89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100" i="1"/>
              <a:t>Expected average reskilling needs across companies, by share of employees, 2018-2022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EC0-43AD-A8AF-1594BA9036BA}"/>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EC0-43AD-A8AF-1594BA9036BA}"/>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0EC0-43AD-A8AF-1594BA9036BA}"/>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0EC0-43AD-A8AF-1594BA9036BA}"/>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0EC0-43AD-A8AF-1594BA9036BA}"/>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0EC0-43AD-A8AF-1594BA9036BA}"/>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0EC0-43AD-A8AF-1594BA9036BA}"/>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0EC0-43AD-A8AF-1594BA9036BA}"/>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0EC0-43AD-A8AF-1594BA9036BA}"/>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0EC0-43AD-A8AF-1594BA9036BA}"/>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0EC0-43AD-A8AF-1594BA9036BA}"/>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0EC0-43AD-A8AF-1594BA9036BA}"/>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Sheet2!$C$3:$C$8</c:f>
              <c:strCache>
                <c:ptCount val="6"/>
                <c:pt idx="0">
                  <c:v> less than 1 month</c:v>
                </c:pt>
                <c:pt idx="1">
                  <c:v> 1-3 months </c:v>
                </c:pt>
                <c:pt idx="2">
                  <c:v> 3-6 months</c:v>
                </c:pt>
                <c:pt idx="3">
                  <c:v> 6-12 months</c:v>
                </c:pt>
                <c:pt idx="4">
                  <c:v> over 1 year</c:v>
                </c:pt>
                <c:pt idx="5">
                  <c:v>No reskilling needs</c:v>
                </c:pt>
              </c:strCache>
            </c:strRef>
          </c:cat>
          <c:val>
            <c:numRef>
              <c:f>Sheet2!$D$3:$D$8</c:f>
              <c:numCache>
                <c:formatCode>0</c:formatCode>
                <c:ptCount val="6"/>
                <c:pt idx="0">
                  <c:v>35</c:v>
                </c:pt>
                <c:pt idx="1">
                  <c:v>12</c:v>
                </c:pt>
                <c:pt idx="2">
                  <c:v>10</c:v>
                </c:pt>
                <c:pt idx="3">
                  <c:v>9</c:v>
                </c:pt>
                <c:pt idx="4">
                  <c:v>10</c:v>
                </c:pt>
                <c:pt idx="5">
                  <c:v>46</c:v>
                </c:pt>
              </c:numCache>
            </c:numRef>
          </c:val>
          <c:extLst>
            <c:ext xmlns:c16="http://schemas.microsoft.com/office/drawing/2014/chart" uri="{C3380CC4-5D6E-409C-BE32-E72D297353CC}">
              <c16:uniqueId val="{0000000C-0EC0-43AD-A8AF-1594BA9036BA}"/>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i="1"/>
              <a:t>Preferred partners in managing the integration of new technologies and workforce transition 2022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Sheet3!$C$3:$C$10</c:f>
              <c:strCache>
                <c:ptCount val="8"/>
                <c:pt idx="0">
                  <c:v>Specialized department in my firm</c:v>
                </c:pt>
                <c:pt idx="1">
                  <c:v>Professional services firms</c:v>
                </c:pt>
                <c:pt idx="2">
                  <c:v>Industry associations</c:v>
                </c:pt>
                <c:pt idx="3">
                  <c:v>Academic experts</c:v>
                </c:pt>
                <c:pt idx="4">
                  <c:v>International educational insitutions</c:v>
                </c:pt>
                <c:pt idx="5">
                  <c:v>Local eductional institutions</c:v>
                </c:pt>
                <c:pt idx="6">
                  <c:v>Governement programs</c:v>
                </c:pt>
                <c:pt idx="7">
                  <c:v>Labour unions</c:v>
                </c:pt>
              </c:strCache>
            </c:strRef>
          </c:cat>
          <c:val>
            <c:numRef>
              <c:f>Sheet3!$D$3:$D$10</c:f>
              <c:numCache>
                <c:formatCode>0%</c:formatCode>
                <c:ptCount val="8"/>
                <c:pt idx="0">
                  <c:v>0.85</c:v>
                </c:pt>
                <c:pt idx="1">
                  <c:v>0.75</c:v>
                </c:pt>
                <c:pt idx="2">
                  <c:v>0.66</c:v>
                </c:pt>
                <c:pt idx="3">
                  <c:v>0.63</c:v>
                </c:pt>
                <c:pt idx="4">
                  <c:v>0.52</c:v>
                </c:pt>
                <c:pt idx="5">
                  <c:v>0.5</c:v>
                </c:pt>
                <c:pt idx="6">
                  <c:v>0.47</c:v>
                </c:pt>
                <c:pt idx="7">
                  <c:v>0.23</c:v>
                </c:pt>
              </c:numCache>
            </c:numRef>
          </c:val>
          <c:extLst>
            <c:ext xmlns:c16="http://schemas.microsoft.com/office/drawing/2014/chart" uri="{C3380CC4-5D6E-409C-BE32-E72D297353CC}">
              <c16:uniqueId val="{00000000-C852-46CF-8D63-8B4EB5A5354D}"/>
            </c:ext>
          </c:extLst>
        </c:ser>
        <c:dLbls>
          <c:dLblPos val="ctr"/>
          <c:showLegendKey val="0"/>
          <c:showVal val="1"/>
          <c:showCatName val="0"/>
          <c:showSerName val="0"/>
          <c:showPercent val="0"/>
          <c:showBubbleSize val="0"/>
        </c:dLbls>
        <c:gapWidth val="150"/>
        <c:overlap val="100"/>
        <c:axId val="531176248"/>
        <c:axId val="531174936"/>
      </c:barChart>
      <c:catAx>
        <c:axId val="5311762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31174936"/>
        <c:crosses val="autoZero"/>
        <c:auto val="1"/>
        <c:lblAlgn val="ctr"/>
        <c:lblOffset val="100"/>
        <c:noMultiLvlLbl val="0"/>
      </c:catAx>
      <c:valAx>
        <c:axId val="531174936"/>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531176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0AAB6-55FA-47F6-8A2F-11B5B5DD1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3770</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cotenescu</dc:creator>
  <cp:keywords/>
  <dc:description/>
  <cp:lastModifiedBy>Daniela cotenescu</cp:lastModifiedBy>
  <cp:revision>3</cp:revision>
  <cp:lastPrinted>2019-08-02T19:36:00Z</cp:lastPrinted>
  <dcterms:created xsi:type="dcterms:W3CDTF">2019-08-02T19:34:00Z</dcterms:created>
  <dcterms:modified xsi:type="dcterms:W3CDTF">2019-08-02T19:37:00Z</dcterms:modified>
</cp:coreProperties>
</file>