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29D62" w14:textId="076FE0F6" w:rsidR="00360DE7" w:rsidRDefault="00360DE7" w:rsidP="2090FE9B">
      <w:pPr>
        <w:rPr>
          <w:rFonts w:ascii="Arial" w:eastAsia="Arial" w:hAnsi="Arial" w:cs="Arial"/>
          <w:color w:val="FF0000"/>
        </w:rPr>
      </w:pPr>
    </w:p>
    <w:p w14:paraId="22A7C1DC" w14:textId="41EA450E" w:rsidR="00360DE7" w:rsidRDefault="00360DE7" w:rsidP="2090FE9B">
      <w:pPr>
        <w:rPr>
          <w:rFonts w:ascii="Arial" w:eastAsia="Arial" w:hAnsi="Arial" w:cs="Arial"/>
          <w:color w:val="FF0000"/>
        </w:rPr>
      </w:pPr>
    </w:p>
    <w:p w14:paraId="7A1831EF" w14:textId="3C8158C5" w:rsidR="00360DE7" w:rsidRDefault="00360DE7" w:rsidP="2090FE9B">
      <w:pPr>
        <w:rPr>
          <w:rFonts w:ascii="Arial" w:eastAsia="Arial" w:hAnsi="Arial" w:cs="Arial"/>
          <w:color w:val="FF0000"/>
        </w:rPr>
      </w:pPr>
    </w:p>
    <w:p w14:paraId="2A33304A" w14:textId="635D444E" w:rsidR="00360DE7" w:rsidRDefault="388C7D1D" w:rsidP="2090FE9B">
      <w:pPr>
        <w:pStyle w:val="Title"/>
        <w:spacing w:before="2400" w:line="480" w:lineRule="auto"/>
        <w:jc w:val="center"/>
        <w:rPr>
          <w:rFonts w:ascii="Arial" w:eastAsia="Arial" w:hAnsi="Arial" w:cs="Arial"/>
          <w:color w:val="000000" w:themeColor="text1"/>
          <w:sz w:val="32"/>
          <w:szCs w:val="32"/>
        </w:rPr>
      </w:pPr>
      <w:r w:rsidRPr="2090FE9B">
        <w:rPr>
          <w:rFonts w:ascii="Arial" w:eastAsia="Arial" w:hAnsi="Arial" w:cs="Arial"/>
          <w:color w:val="000000" w:themeColor="text1"/>
          <w:sz w:val="32"/>
          <w:szCs w:val="32"/>
        </w:rPr>
        <w:t xml:space="preserve">Mental Disorders and Psychology </w:t>
      </w:r>
    </w:p>
    <w:p w14:paraId="2421A131" w14:textId="3EF3266F" w:rsidR="00360DE7" w:rsidRDefault="388C7D1D" w:rsidP="2090FE9B">
      <w:pPr>
        <w:pStyle w:val="Title2"/>
        <w:spacing w:line="480" w:lineRule="auto"/>
        <w:rPr>
          <w:rFonts w:ascii="Arial" w:eastAsia="Arial" w:hAnsi="Arial" w:cs="Arial"/>
          <w:color w:val="000000" w:themeColor="text1"/>
          <w:sz w:val="32"/>
          <w:szCs w:val="32"/>
        </w:rPr>
      </w:pPr>
      <w:r w:rsidRPr="2090FE9B">
        <w:rPr>
          <w:rFonts w:ascii="Arial" w:eastAsia="Arial" w:hAnsi="Arial" w:cs="Arial"/>
          <w:color w:val="000000" w:themeColor="text1"/>
          <w:sz w:val="32"/>
          <w:szCs w:val="32"/>
        </w:rPr>
        <w:t>Leah Pinnock</w:t>
      </w:r>
    </w:p>
    <w:p w14:paraId="5491A3B8" w14:textId="1A409F8B" w:rsidR="00360DE7" w:rsidRDefault="388C7D1D" w:rsidP="2090FE9B">
      <w:pPr>
        <w:pStyle w:val="Title2"/>
        <w:spacing w:line="480" w:lineRule="auto"/>
        <w:rPr>
          <w:rFonts w:ascii="Arial" w:eastAsia="Arial" w:hAnsi="Arial" w:cs="Arial"/>
          <w:color w:val="000000" w:themeColor="text1"/>
          <w:sz w:val="32"/>
          <w:szCs w:val="32"/>
        </w:rPr>
      </w:pPr>
      <w:r w:rsidRPr="2090FE9B">
        <w:rPr>
          <w:rFonts w:ascii="Arial" w:eastAsia="Arial" w:hAnsi="Arial" w:cs="Arial"/>
          <w:color w:val="000000" w:themeColor="text1"/>
          <w:sz w:val="32"/>
          <w:szCs w:val="32"/>
        </w:rPr>
        <w:t>2017334</w:t>
      </w:r>
    </w:p>
    <w:p w14:paraId="4604F8F0" w14:textId="670159D4" w:rsidR="00360DE7" w:rsidRDefault="388C7D1D" w:rsidP="2090FE9B">
      <w:pPr>
        <w:pStyle w:val="Title2"/>
        <w:spacing w:line="480" w:lineRule="auto"/>
        <w:rPr>
          <w:rFonts w:ascii="Arial" w:eastAsia="Arial" w:hAnsi="Arial" w:cs="Arial"/>
          <w:color w:val="000000" w:themeColor="text1"/>
          <w:sz w:val="32"/>
          <w:szCs w:val="32"/>
        </w:rPr>
      </w:pPr>
      <w:r w:rsidRPr="2090FE9B">
        <w:rPr>
          <w:rFonts w:ascii="Arial" w:eastAsia="Arial" w:hAnsi="Arial" w:cs="Arial"/>
          <w:color w:val="000000" w:themeColor="text1"/>
          <w:sz w:val="32"/>
          <w:szCs w:val="32"/>
        </w:rPr>
        <w:t>BMHP6006</w:t>
      </w:r>
    </w:p>
    <w:p w14:paraId="11A89E3B" w14:textId="4062D96A" w:rsidR="00360DE7" w:rsidRDefault="388C7D1D" w:rsidP="2090FE9B">
      <w:pPr>
        <w:pStyle w:val="Title2"/>
        <w:spacing w:line="480" w:lineRule="auto"/>
        <w:rPr>
          <w:rFonts w:ascii="Arial" w:eastAsia="Arial" w:hAnsi="Arial" w:cs="Arial"/>
          <w:color w:val="000000" w:themeColor="text1"/>
          <w:sz w:val="32"/>
          <w:szCs w:val="32"/>
        </w:rPr>
      </w:pPr>
      <w:r w:rsidRPr="2090FE9B">
        <w:rPr>
          <w:rFonts w:ascii="Arial" w:eastAsia="Arial" w:hAnsi="Arial" w:cs="Arial"/>
          <w:color w:val="000000" w:themeColor="text1"/>
          <w:sz w:val="32"/>
          <w:szCs w:val="32"/>
        </w:rPr>
        <w:t>Chloe Harris</w:t>
      </w:r>
    </w:p>
    <w:p w14:paraId="21D8CB03" w14:textId="25AD505A" w:rsidR="00360DE7" w:rsidRDefault="00360DE7" w:rsidP="2090FE9B">
      <w:pPr>
        <w:spacing w:line="480" w:lineRule="auto"/>
        <w:jc w:val="center"/>
        <w:rPr>
          <w:rFonts w:ascii="Arial" w:eastAsia="Arial" w:hAnsi="Arial" w:cs="Arial"/>
          <w:color w:val="000000" w:themeColor="text1"/>
          <w:sz w:val="32"/>
          <w:szCs w:val="32"/>
        </w:rPr>
      </w:pPr>
    </w:p>
    <w:p w14:paraId="436EA103" w14:textId="1439171B" w:rsidR="00360DE7" w:rsidRDefault="388C7D1D" w:rsidP="2090FE9B">
      <w:pPr>
        <w:pStyle w:val="Title2"/>
        <w:spacing w:line="480" w:lineRule="auto"/>
        <w:rPr>
          <w:rFonts w:ascii="Arial" w:eastAsia="Arial" w:hAnsi="Arial" w:cs="Arial"/>
          <w:color w:val="000000" w:themeColor="text1"/>
          <w:sz w:val="32"/>
          <w:szCs w:val="32"/>
        </w:rPr>
      </w:pPr>
      <w:r w:rsidRPr="2090FE9B">
        <w:rPr>
          <w:rFonts w:ascii="Arial" w:eastAsia="Arial" w:hAnsi="Arial" w:cs="Arial"/>
          <w:color w:val="000000" w:themeColor="text1"/>
          <w:sz w:val="32"/>
          <w:szCs w:val="32"/>
        </w:rPr>
        <w:t>REFERENCE LIST</w:t>
      </w:r>
    </w:p>
    <w:p w14:paraId="396D5B87" w14:textId="7521A822" w:rsidR="00360DE7" w:rsidRDefault="00360DE7" w:rsidP="2090FE9B">
      <w:pPr>
        <w:rPr>
          <w:rFonts w:ascii="Arial" w:eastAsia="Arial" w:hAnsi="Arial" w:cs="Arial"/>
          <w:color w:val="FF0000"/>
        </w:rPr>
      </w:pPr>
    </w:p>
    <w:p w14:paraId="07AAC511" w14:textId="21336D6F" w:rsidR="00360DE7" w:rsidRDefault="00360DE7" w:rsidP="2090FE9B">
      <w:pPr>
        <w:rPr>
          <w:rFonts w:ascii="Arial" w:eastAsia="Arial" w:hAnsi="Arial" w:cs="Arial"/>
          <w:color w:val="FF0000"/>
        </w:rPr>
      </w:pPr>
    </w:p>
    <w:p w14:paraId="247E55EB" w14:textId="540E3F87" w:rsidR="00360DE7" w:rsidRDefault="00360DE7" w:rsidP="2090FE9B">
      <w:pPr>
        <w:rPr>
          <w:rFonts w:ascii="Arial" w:eastAsia="Arial" w:hAnsi="Arial" w:cs="Arial"/>
          <w:color w:val="FF0000"/>
        </w:rPr>
      </w:pPr>
    </w:p>
    <w:p w14:paraId="236D719D" w14:textId="5BC0F95E" w:rsidR="00360DE7" w:rsidRDefault="00360DE7" w:rsidP="2090FE9B">
      <w:pPr>
        <w:rPr>
          <w:rFonts w:ascii="Arial" w:eastAsia="Arial" w:hAnsi="Arial" w:cs="Arial"/>
          <w:color w:val="FF0000"/>
        </w:rPr>
      </w:pPr>
    </w:p>
    <w:p w14:paraId="2ACBA468" w14:textId="4F02149F" w:rsidR="00360DE7" w:rsidRDefault="00360DE7" w:rsidP="2090FE9B">
      <w:pPr>
        <w:rPr>
          <w:rFonts w:ascii="Arial" w:eastAsia="Arial" w:hAnsi="Arial" w:cs="Arial"/>
          <w:color w:val="FF0000"/>
        </w:rPr>
      </w:pPr>
    </w:p>
    <w:p w14:paraId="7616B2CF" w14:textId="66402E73" w:rsidR="00360DE7" w:rsidRDefault="00360DE7" w:rsidP="2090FE9B">
      <w:pPr>
        <w:rPr>
          <w:rFonts w:ascii="Arial" w:eastAsia="Arial" w:hAnsi="Arial" w:cs="Arial"/>
          <w:color w:val="FF0000"/>
        </w:rPr>
      </w:pPr>
    </w:p>
    <w:p w14:paraId="47033EAF" w14:textId="5BE78E5B" w:rsidR="00360DE7" w:rsidRDefault="00360DE7" w:rsidP="2090FE9B">
      <w:pPr>
        <w:rPr>
          <w:rFonts w:ascii="Arial" w:eastAsia="Arial" w:hAnsi="Arial" w:cs="Arial"/>
          <w:color w:val="FF0000"/>
        </w:rPr>
      </w:pPr>
    </w:p>
    <w:p w14:paraId="4266A952" w14:textId="04C70F39" w:rsidR="00360DE7" w:rsidRDefault="00360DE7" w:rsidP="2090FE9B">
      <w:pPr>
        <w:rPr>
          <w:rFonts w:ascii="Arial" w:eastAsia="Arial" w:hAnsi="Arial" w:cs="Arial"/>
          <w:color w:val="FF0000"/>
        </w:rPr>
      </w:pPr>
    </w:p>
    <w:p w14:paraId="4D3432B2" w14:textId="7C1F6DD9" w:rsidR="00360DE7" w:rsidRDefault="00360DE7" w:rsidP="2090FE9B">
      <w:pPr>
        <w:rPr>
          <w:rFonts w:ascii="Arial" w:eastAsia="Arial" w:hAnsi="Arial" w:cs="Arial"/>
          <w:color w:val="FF0000"/>
        </w:rPr>
      </w:pPr>
    </w:p>
    <w:p w14:paraId="506106B4" w14:textId="6393F3DC" w:rsidR="00360DE7" w:rsidRDefault="00360DE7" w:rsidP="2090FE9B">
      <w:pPr>
        <w:rPr>
          <w:rFonts w:ascii="Arial" w:eastAsia="Arial" w:hAnsi="Arial" w:cs="Arial"/>
          <w:color w:val="FF0000"/>
        </w:rPr>
      </w:pPr>
    </w:p>
    <w:p w14:paraId="4EA8F6E2" w14:textId="4EB2E840" w:rsidR="00360DE7" w:rsidRDefault="00360DE7" w:rsidP="2090FE9B">
      <w:pPr>
        <w:rPr>
          <w:rFonts w:ascii="Arial" w:eastAsia="Arial" w:hAnsi="Arial" w:cs="Arial"/>
          <w:color w:val="FF0000"/>
        </w:rPr>
      </w:pPr>
    </w:p>
    <w:p w14:paraId="269E5624" w14:textId="0AA634A2" w:rsidR="00360DE7" w:rsidRDefault="37E0B37A" w:rsidP="2090FE9B">
      <w:pPr>
        <w:rPr>
          <w:rFonts w:ascii="Arial" w:eastAsia="Arial" w:hAnsi="Arial" w:cs="Arial"/>
          <w:color w:val="000000" w:themeColor="text1"/>
          <w:sz w:val="28"/>
          <w:szCs w:val="28"/>
        </w:rPr>
      </w:pPr>
      <w:r w:rsidRPr="2090FE9B">
        <w:rPr>
          <w:rFonts w:ascii="Arial" w:eastAsia="Arial" w:hAnsi="Arial" w:cs="Arial"/>
          <w:color w:val="000000" w:themeColor="text1"/>
          <w:sz w:val="28"/>
          <w:szCs w:val="28"/>
        </w:rPr>
        <w:t>REFERENCE LIST</w:t>
      </w:r>
    </w:p>
    <w:p w14:paraId="1E6EB049" w14:textId="20AF6A79" w:rsidR="00360DE7" w:rsidRDefault="00360DE7" w:rsidP="2090FE9B">
      <w:pPr>
        <w:rPr>
          <w:rFonts w:ascii="Arial" w:eastAsia="Arial" w:hAnsi="Arial" w:cs="Arial"/>
          <w:color w:val="FF0000"/>
        </w:rPr>
      </w:pPr>
    </w:p>
    <w:p w14:paraId="045CB8D0" w14:textId="50D2D0B3" w:rsidR="00360DE7" w:rsidRDefault="3EE93D55" w:rsidP="2090FE9B">
      <w:pPr>
        <w:spacing w:after="0" w:afterAutospacing="1" w:line="360" w:lineRule="auto"/>
        <w:jc w:val="both"/>
        <w:rPr>
          <w:rFonts w:ascii="Arial" w:eastAsia="Arial" w:hAnsi="Arial" w:cs="Arial"/>
          <w:color w:val="000000" w:themeColor="text1"/>
        </w:rPr>
      </w:pPr>
      <w:proofErr w:type="spellStart"/>
      <w:r w:rsidRPr="2090FE9B">
        <w:rPr>
          <w:rFonts w:ascii="Arial" w:eastAsia="Arial" w:hAnsi="Arial" w:cs="Arial"/>
          <w:color w:val="000000" w:themeColor="text1"/>
        </w:rPr>
        <w:t>Adura</w:t>
      </w:r>
      <w:proofErr w:type="spellEnd"/>
      <w:r w:rsidRPr="2090FE9B">
        <w:rPr>
          <w:rFonts w:ascii="Arial" w:eastAsia="Arial" w:hAnsi="Arial" w:cs="Arial"/>
          <w:color w:val="000000" w:themeColor="text1"/>
        </w:rPr>
        <w:t xml:space="preserve"> and Worth (2023) </w:t>
      </w:r>
      <w:r w:rsidRPr="2090FE9B">
        <w:rPr>
          <w:rFonts w:ascii="Arial" w:eastAsia="Arial" w:hAnsi="Arial" w:cs="Arial"/>
          <w:i/>
          <w:iCs/>
          <w:color w:val="000000" w:themeColor="text1"/>
        </w:rPr>
        <w:t xml:space="preserve">‘Mental Health and Well-Being' </w:t>
      </w:r>
      <w:r w:rsidRPr="2090FE9B">
        <w:rPr>
          <w:rFonts w:ascii="Arial" w:eastAsia="Arial" w:hAnsi="Arial" w:cs="Arial"/>
          <w:color w:val="000000" w:themeColor="text1"/>
        </w:rPr>
        <w:t xml:space="preserve">Available at: </w:t>
      </w:r>
      <w:hyperlink r:id="rId4">
        <w:r w:rsidRPr="2090FE9B">
          <w:rPr>
            <w:rStyle w:val="Hyperlink"/>
            <w:rFonts w:ascii="Arial" w:eastAsia="Arial" w:hAnsi="Arial" w:cs="Arial"/>
            <w:color w:val="000000" w:themeColor="text1"/>
          </w:rPr>
          <w:t>Tim Loughton | (adurandworthingmentalhelp.org.uk)</w:t>
        </w:r>
      </w:hyperlink>
      <w:r w:rsidRPr="2090FE9B">
        <w:rPr>
          <w:rFonts w:ascii="Arial" w:eastAsia="Arial" w:hAnsi="Arial" w:cs="Arial"/>
          <w:color w:val="000000" w:themeColor="text1"/>
        </w:rPr>
        <w:t xml:space="preserve"> (Accessed: 28</w:t>
      </w:r>
      <w:r w:rsidRPr="2090FE9B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2090FE9B">
        <w:rPr>
          <w:rFonts w:ascii="Arial" w:eastAsia="Arial" w:hAnsi="Arial" w:cs="Arial"/>
          <w:color w:val="000000" w:themeColor="text1"/>
        </w:rPr>
        <w:t xml:space="preserve"> February 2023).</w:t>
      </w:r>
    </w:p>
    <w:p w14:paraId="5C6760FF" w14:textId="7B4C9C26" w:rsidR="00360DE7" w:rsidRDefault="00360DE7" w:rsidP="2090FE9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222329D8" w14:textId="2C1DD372" w:rsidR="00360DE7" w:rsidRDefault="7E01329D" w:rsidP="2090FE9B">
      <w:pPr>
        <w:spacing w:line="360" w:lineRule="auto"/>
        <w:jc w:val="both"/>
        <w:rPr>
          <w:rFonts w:ascii="Arial" w:eastAsia="Arial" w:hAnsi="Arial" w:cs="Arial"/>
        </w:rPr>
      </w:pPr>
      <w:proofErr w:type="spellStart"/>
      <w:r w:rsidRPr="2090FE9B">
        <w:rPr>
          <w:rFonts w:ascii="Arial" w:eastAsia="Arial" w:hAnsi="Arial" w:cs="Arial"/>
          <w:color w:val="222222"/>
        </w:rPr>
        <w:t>Balestrieri</w:t>
      </w:r>
      <w:proofErr w:type="spellEnd"/>
      <w:r w:rsidRPr="2090FE9B">
        <w:rPr>
          <w:rFonts w:ascii="Arial" w:eastAsia="Arial" w:hAnsi="Arial" w:cs="Arial"/>
          <w:color w:val="222222"/>
        </w:rPr>
        <w:t xml:space="preserve">, M., Williams, P., (1989) </w:t>
      </w:r>
      <w:r w:rsidR="3C773B77" w:rsidRPr="2090FE9B">
        <w:rPr>
          <w:rFonts w:ascii="Arial" w:eastAsia="Arial" w:hAnsi="Arial" w:cs="Arial"/>
          <w:i/>
          <w:iCs/>
          <w:color w:val="222222"/>
        </w:rPr>
        <w:t>‘</w:t>
      </w:r>
      <w:r w:rsidRPr="2090FE9B">
        <w:rPr>
          <w:rFonts w:ascii="Arial" w:eastAsia="Arial" w:hAnsi="Arial" w:cs="Arial"/>
          <w:i/>
          <w:iCs/>
          <w:color w:val="222222"/>
        </w:rPr>
        <w:t xml:space="preserve">Psychiatric clinics in general practice: do they reduce </w:t>
      </w:r>
      <w:r w:rsidR="0EBB850B" w:rsidRPr="2090FE9B">
        <w:rPr>
          <w:rFonts w:ascii="Arial" w:eastAsia="Arial" w:hAnsi="Arial" w:cs="Arial"/>
          <w:i/>
          <w:iCs/>
          <w:color w:val="222222"/>
        </w:rPr>
        <w:t>admissions?</w:t>
      </w:r>
      <w:r w:rsidR="7F0ED5D7" w:rsidRPr="2090FE9B">
        <w:rPr>
          <w:rFonts w:ascii="Arial" w:eastAsia="Arial" w:hAnsi="Arial" w:cs="Arial"/>
          <w:i/>
          <w:iCs/>
          <w:color w:val="222222"/>
        </w:rPr>
        <w:t>’</w:t>
      </w:r>
      <w:r w:rsidRPr="2090FE9B">
        <w:rPr>
          <w:rFonts w:ascii="Arial" w:eastAsia="Arial" w:hAnsi="Arial" w:cs="Arial"/>
          <w:color w:val="222222"/>
        </w:rPr>
        <w:t> The British Journal of Psychiatry, </w:t>
      </w:r>
      <w:r w:rsidRPr="2090FE9B">
        <w:rPr>
          <w:rFonts w:ascii="Arial" w:eastAsia="Arial" w:hAnsi="Arial" w:cs="Arial"/>
          <w:i/>
          <w:iCs/>
          <w:color w:val="222222"/>
        </w:rPr>
        <w:t>154</w:t>
      </w:r>
      <w:r w:rsidRPr="2090FE9B">
        <w:rPr>
          <w:rFonts w:ascii="Arial" w:eastAsia="Arial" w:hAnsi="Arial" w:cs="Arial"/>
          <w:color w:val="222222"/>
        </w:rPr>
        <w:t>(1), pp.67-71. Available at:</w:t>
      </w:r>
      <w:r w:rsidRPr="2090FE9B">
        <w:rPr>
          <w:rFonts w:ascii="Arial" w:eastAsia="Arial" w:hAnsi="Arial" w:cs="Arial"/>
          <w:color w:val="000000" w:themeColor="text1"/>
        </w:rPr>
        <w:t xml:space="preserve"> </w:t>
      </w:r>
      <w:r w:rsidRPr="2090FE9B">
        <w:rPr>
          <w:rFonts w:ascii="Arial" w:eastAsia="Arial" w:hAnsi="Arial" w:cs="Arial"/>
          <w:color w:val="222222"/>
        </w:rPr>
        <w:t xml:space="preserve">https://www.cambridge.org/ </w:t>
      </w:r>
      <w:hyperlink r:id="rId5">
        <w:r w:rsidRPr="2090FE9B">
          <w:rPr>
            <w:rStyle w:val="Hyperlink"/>
            <w:rFonts w:ascii="Arial" w:eastAsia="Arial" w:hAnsi="Arial" w:cs="Arial"/>
          </w:rPr>
          <w:t>Psychiatric Clinics in General Practice | The British Journal of Psychiatry | Cambridge Core</w:t>
        </w:r>
      </w:hyperlink>
      <w:r w:rsidRPr="2090FE9B">
        <w:rPr>
          <w:rFonts w:ascii="Arial" w:eastAsia="Arial" w:hAnsi="Arial" w:cs="Arial"/>
          <w:color w:val="000000" w:themeColor="text1"/>
        </w:rPr>
        <w:t xml:space="preserve"> (Accessed: 27</w:t>
      </w:r>
      <w:r w:rsidRPr="2090FE9B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2090FE9B">
        <w:rPr>
          <w:rFonts w:ascii="Arial" w:eastAsia="Arial" w:hAnsi="Arial" w:cs="Arial"/>
          <w:color w:val="000000" w:themeColor="text1"/>
        </w:rPr>
        <w:t xml:space="preserve"> February 2023).</w:t>
      </w:r>
    </w:p>
    <w:p w14:paraId="21D522B8" w14:textId="3EA74CC9" w:rsidR="00360DE7" w:rsidRDefault="00360DE7" w:rsidP="2090FE9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027B3F74" w14:textId="1E89488C" w:rsidR="00360DE7" w:rsidRDefault="7E01329D" w:rsidP="2090FE9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2090FE9B">
        <w:rPr>
          <w:rFonts w:ascii="Arial" w:eastAsia="Arial" w:hAnsi="Arial" w:cs="Arial"/>
          <w:color w:val="000000" w:themeColor="text1"/>
        </w:rPr>
        <w:t>Cox, R., Molineux,</w:t>
      </w:r>
      <w:r w:rsidR="119D5A95" w:rsidRPr="2090FE9B">
        <w:rPr>
          <w:rFonts w:ascii="Arial" w:eastAsia="Arial" w:hAnsi="Arial" w:cs="Arial"/>
          <w:color w:val="000000" w:themeColor="text1"/>
        </w:rPr>
        <w:t xml:space="preserve"> Kendall, M., Miller, E.</w:t>
      </w:r>
      <w:r w:rsidRPr="2090FE9B">
        <w:rPr>
          <w:rFonts w:ascii="Arial" w:eastAsia="Arial" w:hAnsi="Arial" w:cs="Arial"/>
          <w:color w:val="000000" w:themeColor="text1"/>
        </w:rPr>
        <w:t xml:space="preserve"> M</w:t>
      </w:r>
      <w:r w:rsidR="3F8914D9" w:rsidRPr="2090FE9B">
        <w:rPr>
          <w:rFonts w:ascii="Arial" w:eastAsia="Arial" w:hAnsi="Arial" w:cs="Arial"/>
          <w:color w:val="000000" w:themeColor="text1"/>
        </w:rPr>
        <w:t xml:space="preserve">., </w:t>
      </w:r>
      <w:r w:rsidRPr="2090FE9B">
        <w:rPr>
          <w:rFonts w:ascii="Arial" w:eastAsia="Arial" w:hAnsi="Arial" w:cs="Arial"/>
          <w:color w:val="000000" w:themeColor="text1"/>
        </w:rPr>
        <w:t>and Tanner, B., (2022)</w:t>
      </w:r>
      <w:r w:rsidRPr="2090FE9B">
        <w:rPr>
          <w:rFonts w:ascii="Arial" w:eastAsia="Arial" w:hAnsi="Arial" w:cs="Arial"/>
          <w:i/>
          <w:iCs/>
          <w:color w:val="000000" w:themeColor="text1"/>
        </w:rPr>
        <w:t xml:space="preserve"> </w:t>
      </w:r>
      <w:r w:rsidR="52C1C3D0" w:rsidRPr="2090FE9B">
        <w:rPr>
          <w:rFonts w:ascii="Arial" w:eastAsia="Arial" w:hAnsi="Arial" w:cs="Arial"/>
          <w:i/>
          <w:iCs/>
          <w:color w:val="000000" w:themeColor="text1"/>
        </w:rPr>
        <w:t>‘</w:t>
      </w:r>
      <w:r w:rsidRPr="2090FE9B">
        <w:rPr>
          <w:rFonts w:ascii="Arial" w:eastAsia="Arial" w:hAnsi="Arial" w:cs="Arial"/>
          <w:i/>
          <w:iCs/>
          <w:color w:val="000000" w:themeColor="text1"/>
        </w:rPr>
        <w:t>Different in so many ways: Exploring consumer, health service staff, and academic partnerships in a research advisory group through rapid ethnography</w:t>
      </w:r>
      <w:r w:rsidR="00D07093" w:rsidRPr="2090FE9B">
        <w:rPr>
          <w:rFonts w:ascii="Arial" w:eastAsia="Arial" w:hAnsi="Arial" w:cs="Arial"/>
          <w:i/>
          <w:iCs/>
          <w:color w:val="000000" w:themeColor="text1"/>
        </w:rPr>
        <w:t>’</w:t>
      </w:r>
      <w:r w:rsidRPr="2090FE9B">
        <w:rPr>
          <w:rFonts w:ascii="Arial" w:eastAsia="Arial" w:hAnsi="Arial" w:cs="Arial"/>
          <w:i/>
          <w:iCs/>
          <w:color w:val="000000" w:themeColor="text1"/>
        </w:rPr>
        <w:t> </w:t>
      </w:r>
      <w:r w:rsidRPr="2090FE9B">
        <w:rPr>
          <w:rFonts w:ascii="Arial" w:eastAsia="Arial" w:hAnsi="Arial" w:cs="Arial"/>
          <w:color w:val="000000" w:themeColor="text1"/>
        </w:rPr>
        <w:t>Australian Occupational Therapy Journal, </w:t>
      </w:r>
      <w:r w:rsidRPr="2090FE9B">
        <w:rPr>
          <w:rFonts w:ascii="Arial" w:eastAsia="Arial" w:hAnsi="Arial" w:cs="Arial"/>
          <w:i/>
          <w:iCs/>
          <w:color w:val="000000" w:themeColor="text1"/>
        </w:rPr>
        <w:t>69</w:t>
      </w:r>
      <w:r w:rsidRPr="2090FE9B">
        <w:rPr>
          <w:rFonts w:ascii="Arial" w:eastAsia="Arial" w:hAnsi="Arial" w:cs="Arial"/>
          <w:color w:val="000000" w:themeColor="text1"/>
        </w:rPr>
        <w:t>(6), pp.676-688. Available at:  /onlinelibrary.wiley.com/</w:t>
      </w:r>
      <w:proofErr w:type="spellStart"/>
      <w:r w:rsidRPr="2090FE9B">
        <w:rPr>
          <w:rFonts w:ascii="Arial" w:eastAsia="Arial" w:hAnsi="Arial" w:cs="Arial"/>
          <w:color w:val="000000" w:themeColor="text1"/>
        </w:rPr>
        <w:t>doi</w:t>
      </w:r>
      <w:proofErr w:type="spellEnd"/>
      <w:r w:rsidRPr="2090FE9B">
        <w:rPr>
          <w:rFonts w:ascii="Arial" w:eastAsia="Arial" w:hAnsi="Arial" w:cs="Arial"/>
          <w:color w:val="000000" w:themeColor="text1"/>
        </w:rPr>
        <w:t>/full/10.1111/1440-1630.12830 (Accessed: 27</w:t>
      </w:r>
      <w:r w:rsidRPr="2090FE9B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2090FE9B">
        <w:rPr>
          <w:rFonts w:ascii="Arial" w:eastAsia="Arial" w:hAnsi="Arial" w:cs="Arial"/>
          <w:color w:val="000000" w:themeColor="text1"/>
        </w:rPr>
        <w:t xml:space="preserve"> February 2023).</w:t>
      </w:r>
    </w:p>
    <w:p w14:paraId="57D19D4F" w14:textId="314A168B" w:rsidR="00360DE7" w:rsidRDefault="00360DE7" w:rsidP="2090FE9B">
      <w:pPr>
        <w:jc w:val="both"/>
        <w:rPr>
          <w:rFonts w:ascii="Arial" w:eastAsia="Arial" w:hAnsi="Arial" w:cs="Arial"/>
          <w:color w:val="00B0F0"/>
          <w:sz w:val="20"/>
          <w:szCs w:val="20"/>
        </w:rPr>
      </w:pPr>
    </w:p>
    <w:p w14:paraId="4CC44CF4" w14:textId="12C9845B" w:rsidR="00360DE7" w:rsidRDefault="7E01329D" w:rsidP="2090FE9B">
      <w:pPr>
        <w:spacing w:line="360" w:lineRule="auto"/>
        <w:jc w:val="both"/>
        <w:rPr>
          <w:rFonts w:ascii="Arial" w:eastAsia="Arial" w:hAnsi="Arial" w:cs="Arial"/>
          <w:color w:val="00B0F0"/>
        </w:rPr>
      </w:pPr>
      <w:r w:rsidRPr="2090FE9B">
        <w:rPr>
          <w:rFonts w:ascii="Arial" w:eastAsia="Arial" w:hAnsi="Arial" w:cs="Arial"/>
          <w:color w:val="000000" w:themeColor="text1"/>
        </w:rPr>
        <w:t xml:space="preserve">De Castella, K., </w:t>
      </w:r>
      <w:proofErr w:type="spellStart"/>
      <w:r w:rsidRPr="2090FE9B">
        <w:rPr>
          <w:rFonts w:ascii="Arial" w:eastAsia="Arial" w:hAnsi="Arial" w:cs="Arial"/>
          <w:color w:val="000000" w:themeColor="text1"/>
        </w:rPr>
        <w:t>Platow</w:t>
      </w:r>
      <w:proofErr w:type="spellEnd"/>
      <w:r w:rsidRPr="2090FE9B">
        <w:rPr>
          <w:rFonts w:ascii="Arial" w:eastAsia="Arial" w:hAnsi="Arial" w:cs="Arial"/>
          <w:color w:val="000000" w:themeColor="text1"/>
        </w:rPr>
        <w:t xml:space="preserve">, M.J., </w:t>
      </w:r>
      <w:r w:rsidR="50423FC6" w:rsidRPr="2090FE9B">
        <w:rPr>
          <w:rFonts w:ascii="Arial" w:eastAsia="Arial" w:hAnsi="Arial" w:cs="Arial"/>
          <w:color w:val="000000" w:themeColor="text1"/>
        </w:rPr>
        <w:t xml:space="preserve">Gross, J.J., and </w:t>
      </w:r>
      <w:r w:rsidRPr="2090FE9B">
        <w:rPr>
          <w:rFonts w:ascii="Arial" w:eastAsia="Arial" w:hAnsi="Arial" w:cs="Arial"/>
          <w:color w:val="000000" w:themeColor="text1"/>
        </w:rPr>
        <w:t>Tamir, M.</w:t>
      </w:r>
      <w:r w:rsidR="448ED6C8" w:rsidRPr="2090FE9B">
        <w:rPr>
          <w:rFonts w:ascii="Arial" w:eastAsia="Arial" w:hAnsi="Arial" w:cs="Arial"/>
          <w:color w:val="000000" w:themeColor="text1"/>
        </w:rPr>
        <w:t>,</w:t>
      </w:r>
      <w:r w:rsidRPr="2090FE9B">
        <w:rPr>
          <w:rFonts w:ascii="Arial" w:eastAsia="Arial" w:hAnsi="Arial" w:cs="Arial"/>
          <w:color w:val="000000" w:themeColor="text1"/>
        </w:rPr>
        <w:t xml:space="preserve"> (2018) </w:t>
      </w:r>
      <w:r w:rsidR="3CB3374A" w:rsidRPr="2090FE9B">
        <w:rPr>
          <w:rFonts w:ascii="Arial" w:eastAsia="Arial" w:hAnsi="Arial" w:cs="Arial"/>
          <w:i/>
          <w:iCs/>
          <w:color w:val="000000" w:themeColor="text1"/>
        </w:rPr>
        <w:t>‘</w:t>
      </w:r>
      <w:r w:rsidRPr="2090FE9B">
        <w:rPr>
          <w:rFonts w:ascii="Arial" w:eastAsia="Arial" w:hAnsi="Arial" w:cs="Arial"/>
          <w:i/>
          <w:iCs/>
          <w:color w:val="000000" w:themeColor="text1"/>
        </w:rPr>
        <w:t>Beliefs about emotion: implications for avoidance-based emotion regulation and psychological health</w:t>
      </w:r>
      <w:r w:rsidR="2F94B25F" w:rsidRPr="2090FE9B">
        <w:rPr>
          <w:rFonts w:ascii="Arial" w:eastAsia="Arial" w:hAnsi="Arial" w:cs="Arial"/>
          <w:i/>
          <w:iCs/>
          <w:color w:val="000000" w:themeColor="text1"/>
        </w:rPr>
        <w:t xml:space="preserve">’ </w:t>
      </w:r>
      <w:r w:rsidRPr="2090FE9B">
        <w:rPr>
          <w:rFonts w:ascii="Arial" w:eastAsia="Arial" w:hAnsi="Arial" w:cs="Arial"/>
          <w:color w:val="000000" w:themeColor="text1"/>
        </w:rPr>
        <w:t>Cognition and Emotion, </w:t>
      </w:r>
      <w:r w:rsidRPr="2090FE9B">
        <w:rPr>
          <w:rFonts w:ascii="Arial" w:eastAsia="Arial" w:hAnsi="Arial" w:cs="Arial"/>
          <w:i/>
          <w:iCs/>
          <w:color w:val="000000" w:themeColor="text1"/>
        </w:rPr>
        <w:t>32</w:t>
      </w:r>
      <w:r w:rsidRPr="2090FE9B">
        <w:rPr>
          <w:rFonts w:ascii="Arial" w:eastAsia="Arial" w:hAnsi="Arial" w:cs="Arial"/>
          <w:color w:val="000000" w:themeColor="text1"/>
        </w:rPr>
        <w:t>(4), pp.773-795. Available at:</w:t>
      </w:r>
      <w:r w:rsidRPr="2090FE9B">
        <w:rPr>
          <w:rFonts w:ascii="Arial" w:eastAsia="Arial" w:hAnsi="Arial" w:cs="Arial"/>
          <w:color w:val="00B0F0"/>
        </w:rPr>
        <w:t xml:space="preserve"> </w:t>
      </w:r>
      <w:hyperlink r:id="rId6">
        <w:r w:rsidRPr="2090FE9B">
          <w:rPr>
            <w:rStyle w:val="Hyperlink"/>
            <w:rFonts w:ascii="Arial" w:eastAsia="Arial" w:hAnsi="Arial" w:cs="Arial"/>
          </w:rPr>
          <w:t>Beliefs about emotion: implications for avoidance-based emotion regulation and psychological health: Cognition and Emotion: Vol 32, No 4 (tandfonline.com)</w:t>
        </w:r>
      </w:hyperlink>
      <w:r w:rsidRPr="2090FE9B">
        <w:rPr>
          <w:rFonts w:ascii="Arial" w:eastAsia="Arial" w:hAnsi="Arial" w:cs="Arial"/>
          <w:color w:val="000000" w:themeColor="text1"/>
        </w:rPr>
        <w:t xml:space="preserve"> (Accessed 27</w:t>
      </w:r>
      <w:r w:rsidRPr="2090FE9B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2090FE9B">
        <w:rPr>
          <w:rFonts w:ascii="Arial" w:eastAsia="Arial" w:hAnsi="Arial" w:cs="Arial"/>
          <w:color w:val="000000" w:themeColor="text1"/>
        </w:rPr>
        <w:t xml:space="preserve"> February 2023).</w:t>
      </w:r>
    </w:p>
    <w:p w14:paraId="1EF4F029" w14:textId="6B9C5F3E" w:rsidR="00360DE7" w:rsidRDefault="00360DE7" w:rsidP="2090FE9B">
      <w:pPr>
        <w:jc w:val="both"/>
        <w:rPr>
          <w:rFonts w:ascii="Calibri" w:eastAsia="Calibri" w:hAnsi="Calibri" w:cs="Calibri"/>
          <w:color w:val="00B0F0"/>
        </w:rPr>
      </w:pPr>
    </w:p>
    <w:p w14:paraId="788DD220" w14:textId="5CAE954E" w:rsidR="00360DE7" w:rsidRDefault="7358BE56" w:rsidP="2090FE9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2090FE9B">
        <w:rPr>
          <w:rFonts w:ascii="Arial" w:eastAsia="Arial" w:hAnsi="Arial" w:cs="Arial"/>
          <w:color w:val="000000" w:themeColor="text1"/>
        </w:rPr>
        <w:t xml:space="preserve">Gov.UK, (2021) </w:t>
      </w:r>
      <w:r w:rsidRPr="2090FE9B">
        <w:rPr>
          <w:rFonts w:ascii="Arial" w:eastAsia="Arial" w:hAnsi="Arial" w:cs="Arial"/>
          <w:i/>
          <w:iCs/>
          <w:color w:val="000000" w:themeColor="text1"/>
        </w:rPr>
        <w:t xml:space="preserve">‘Consultation Outcome Reforming the Mental Health Act’ </w:t>
      </w:r>
      <w:r w:rsidRPr="2090FE9B">
        <w:rPr>
          <w:rFonts w:ascii="Arial" w:eastAsia="Arial" w:hAnsi="Arial" w:cs="Arial"/>
          <w:color w:val="000000" w:themeColor="text1"/>
        </w:rPr>
        <w:t xml:space="preserve">Gov.UK. </w:t>
      </w:r>
    </w:p>
    <w:p w14:paraId="041CAF42" w14:textId="50AC38FC" w:rsidR="00360DE7" w:rsidRDefault="7358BE56" w:rsidP="2090FE9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2090FE9B">
        <w:rPr>
          <w:rFonts w:ascii="Arial" w:eastAsia="Arial" w:hAnsi="Arial" w:cs="Arial"/>
          <w:color w:val="000000" w:themeColor="text1"/>
        </w:rPr>
        <w:t xml:space="preserve">Available at: </w:t>
      </w:r>
      <w:hyperlink r:id="rId7">
        <w:r w:rsidRPr="2090FE9B">
          <w:rPr>
            <w:rStyle w:val="Hyperlink"/>
            <w:rFonts w:ascii="Arial" w:eastAsia="Arial" w:hAnsi="Arial" w:cs="Arial"/>
            <w:color w:val="000000" w:themeColor="text1"/>
          </w:rPr>
          <w:t>www.gov.uk/government/consultations/reforming-the-mental-health-act/reforming-the-mental</w:t>
        </w:r>
      </w:hyperlink>
      <w:r w:rsidRPr="2090FE9B">
        <w:rPr>
          <w:rFonts w:ascii="Arial" w:eastAsia="Arial" w:hAnsi="Arial" w:cs="Arial"/>
          <w:color w:val="000000" w:themeColor="text1"/>
        </w:rPr>
        <w:t xml:space="preserve"> (Accessed: 28</w:t>
      </w:r>
      <w:r w:rsidRPr="2090FE9B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2090FE9B">
        <w:rPr>
          <w:rFonts w:ascii="Arial" w:eastAsia="Arial" w:hAnsi="Arial" w:cs="Arial"/>
          <w:color w:val="000000" w:themeColor="text1"/>
        </w:rPr>
        <w:t xml:space="preserve"> February 2023).</w:t>
      </w:r>
    </w:p>
    <w:p w14:paraId="17FF2B43" w14:textId="71199740" w:rsidR="00360DE7" w:rsidRDefault="00360DE7" w:rsidP="2090FE9B">
      <w:pPr>
        <w:jc w:val="both"/>
        <w:rPr>
          <w:rFonts w:ascii="Calibri" w:eastAsia="Calibri" w:hAnsi="Calibri" w:cs="Calibri"/>
          <w:color w:val="00B0F0"/>
        </w:rPr>
      </w:pPr>
    </w:p>
    <w:p w14:paraId="5E5787A5" w14:textId="4EBBF86E" w:rsidR="00360DE7" w:rsidRDefault="00360DE7" w:rsidP="2090FE9B">
      <w:pPr>
        <w:jc w:val="both"/>
      </w:pPr>
    </w:p>
    <w:p w14:paraId="44FC39EE" w14:textId="1E3B6B2B" w:rsidR="6F612515" w:rsidRDefault="6F612515" w:rsidP="2090FE9B">
      <w:pPr>
        <w:spacing w:line="360" w:lineRule="auto"/>
        <w:jc w:val="both"/>
        <w:rPr>
          <w:rFonts w:ascii="Arial" w:eastAsia="Arial" w:hAnsi="Arial" w:cs="Arial"/>
        </w:rPr>
      </w:pPr>
      <w:r w:rsidRPr="2090FE9B">
        <w:rPr>
          <w:rFonts w:ascii="Arial" w:eastAsia="Arial" w:hAnsi="Arial" w:cs="Arial"/>
          <w:color w:val="222222"/>
        </w:rPr>
        <w:t xml:space="preserve">Berk, M., Davey, C., </w:t>
      </w:r>
      <w:r w:rsidR="7E01329D" w:rsidRPr="2090FE9B">
        <w:rPr>
          <w:rFonts w:ascii="Arial" w:eastAsia="Arial" w:hAnsi="Arial" w:cs="Arial"/>
          <w:color w:val="222222"/>
        </w:rPr>
        <w:t xml:space="preserve">Jauhar, S., </w:t>
      </w:r>
      <w:proofErr w:type="spellStart"/>
      <w:r w:rsidR="426A9D08" w:rsidRPr="2090FE9B">
        <w:rPr>
          <w:rFonts w:ascii="Arial" w:eastAsia="Arial" w:hAnsi="Arial" w:cs="Arial"/>
          <w:color w:val="222222"/>
        </w:rPr>
        <w:t>Mcgorry</w:t>
      </w:r>
      <w:proofErr w:type="spellEnd"/>
      <w:r w:rsidR="426A9D08" w:rsidRPr="2090FE9B">
        <w:rPr>
          <w:rFonts w:ascii="Arial" w:eastAsia="Arial" w:hAnsi="Arial" w:cs="Arial"/>
          <w:color w:val="222222"/>
        </w:rPr>
        <w:t xml:space="preserve">, P.D., McGuire, P., </w:t>
      </w:r>
      <w:r w:rsidR="7E01329D" w:rsidRPr="2090FE9B">
        <w:rPr>
          <w:rFonts w:ascii="Arial" w:eastAsia="Arial" w:hAnsi="Arial" w:cs="Arial"/>
          <w:color w:val="222222"/>
        </w:rPr>
        <w:t xml:space="preserve">Ratheesh, A.,  </w:t>
      </w:r>
      <w:proofErr w:type="spellStart"/>
      <w:r w:rsidR="7E01329D" w:rsidRPr="2090FE9B">
        <w:rPr>
          <w:rFonts w:ascii="Arial" w:eastAsia="Arial" w:hAnsi="Arial" w:cs="Arial"/>
          <w:color w:val="222222"/>
        </w:rPr>
        <w:t>Yatham</w:t>
      </w:r>
      <w:proofErr w:type="spellEnd"/>
      <w:r w:rsidR="7E01329D" w:rsidRPr="2090FE9B">
        <w:rPr>
          <w:rFonts w:ascii="Arial" w:eastAsia="Arial" w:hAnsi="Arial" w:cs="Arial"/>
          <w:color w:val="222222"/>
        </w:rPr>
        <w:t xml:space="preserve">, L.N., and Young, A.H., (2019) </w:t>
      </w:r>
      <w:r w:rsidR="2E060A47" w:rsidRPr="2090FE9B">
        <w:rPr>
          <w:rFonts w:ascii="Arial" w:eastAsia="Arial" w:hAnsi="Arial" w:cs="Arial"/>
          <w:i/>
          <w:iCs/>
          <w:color w:val="222222"/>
        </w:rPr>
        <w:t>‘</w:t>
      </w:r>
      <w:r w:rsidR="7E01329D" w:rsidRPr="2090FE9B">
        <w:rPr>
          <w:rFonts w:ascii="Arial" w:eastAsia="Arial" w:hAnsi="Arial" w:cs="Arial"/>
          <w:i/>
          <w:iCs/>
          <w:color w:val="222222"/>
        </w:rPr>
        <w:t>The case for improved care and provision of treatment for people with first-episode mania</w:t>
      </w:r>
      <w:r w:rsidR="491C880E" w:rsidRPr="2090FE9B">
        <w:rPr>
          <w:rFonts w:ascii="Arial" w:eastAsia="Arial" w:hAnsi="Arial" w:cs="Arial"/>
          <w:i/>
          <w:iCs/>
          <w:color w:val="222222"/>
        </w:rPr>
        <w:t>’</w:t>
      </w:r>
      <w:r w:rsidR="7E01329D" w:rsidRPr="2090FE9B">
        <w:rPr>
          <w:rFonts w:ascii="Arial" w:eastAsia="Arial" w:hAnsi="Arial" w:cs="Arial"/>
          <w:i/>
          <w:iCs/>
          <w:color w:val="222222"/>
        </w:rPr>
        <w:t> </w:t>
      </w:r>
      <w:r w:rsidR="7E01329D" w:rsidRPr="2090FE9B">
        <w:rPr>
          <w:rFonts w:ascii="Arial" w:eastAsia="Arial" w:hAnsi="Arial" w:cs="Arial"/>
          <w:color w:val="222222"/>
        </w:rPr>
        <w:t>The Lancet Psychiatry, </w:t>
      </w:r>
      <w:r w:rsidR="7E01329D" w:rsidRPr="2090FE9B">
        <w:rPr>
          <w:rFonts w:ascii="Arial" w:eastAsia="Arial" w:hAnsi="Arial" w:cs="Arial"/>
          <w:i/>
          <w:iCs/>
          <w:color w:val="222222"/>
        </w:rPr>
        <w:t>6</w:t>
      </w:r>
      <w:r w:rsidR="7E01329D" w:rsidRPr="2090FE9B">
        <w:rPr>
          <w:rFonts w:ascii="Arial" w:eastAsia="Arial" w:hAnsi="Arial" w:cs="Arial"/>
          <w:color w:val="222222"/>
        </w:rPr>
        <w:t>(10), pp.869-876.</w:t>
      </w:r>
      <w:r w:rsidR="7E01329D" w:rsidRPr="2090FE9B">
        <w:rPr>
          <w:rFonts w:ascii="Arial" w:eastAsia="Arial" w:hAnsi="Arial" w:cs="Arial"/>
          <w:color w:val="000000" w:themeColor="text1"/>
        </w:rPr>
        <w:t xml:space="preserve"> Available at: </w:t>
      </w:r>
      <w:r w:rsidR="7E01329D" w:rsidRPr="2090FE9B">
        <w:rPr>
          <w:rFonts w:ascii="Arial" w:eastAsia="Arial" w:hAnsi="Arial" w:cs="Arial"/>
          <w:color w:val="000000" w:themeColor="text1"/>
        </w:rPr>
        <w:lastRenderedPageBreak/>
        <w:t>https://www.sciencedirect.com/</w:t>
      </w:r>
      <w:hyperlink r:id="rId8">
        <w:r w:rsidR="7E01329D" w:rsidRPr="2090FE9B">
          <w:rPr>
            <w:rStyle w:val="Hyperlink"/>
            <w:rFonts w:ascii="Arial" w:eastAsia="Arial" w:hAnsi="Arial" w:cs="Arial"/>
          </w:rPr>
          <w:t>The case for improved care and provision of treatment for people with first-episode mania - ScienceDirect</w:t>
        </w:r>
      </w:hyperlink>
      <w:r w:rsidR="7E01329D" w:rsidRPr="2090FE9B">
        <w:rPr>
          <w:rFonts w:ascii="Arial" w:eastAsia="Arial" w:hAnsi="Arial" w:cs="Arial"/>
          <w:color w:val="000000" w:themeColor="text1"/>
        </w:rPr>
        <w:t xml:space="preserve"> (Accessed: 23</w:t>
      </w:r>
      <w:r w:rsidR="7E01329D" w:rsidRPr="2090FE9B">
        <w:rPr>
          <w:rFonts w:ascii="Arial" w:eastAsia="Arial" w:hAnsi="Arial" w:cs="Arial"/>
          <w:color w:val="000000" w:themeColor="text1"/>
          <w:vertAlign w:val="superscript"/>
        </w:rPr>
        <w:t>rd</w:t>
      </w:r>
      <w:r w:rsidR="7E01329D" w:rsidRPr="2090FE9B">
        <w:rPr>
          <w:rFonts w:ascii="Arial" w:eastAsia="Arial" w:hAnsi="Arial" w:cs="Arial"/>
          <w:color w:val="000000" w:themeColor="text1"/>
        </w:rPr>
        <w:t xml:space="preserve"> February 2023).</w:t>
      </w:r>
    </w:p>
    <w:p w14:paraId="7FF251B4" w14:textId="01FD2026" w:rsidR="2090FE9B" w:rsidRDefault="2090FE9B" w:rsidP="2090FE9B"/>
    <w:p w14:paraId="52F4D805" w14:textId="765B4B4A" w:rsidR="7E01329D" w:rsidRDefault="7E01329D" w:rsidP="2090FE9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proofErr w:type="spellStart"/>
      <w:r w:rsidRPr="2090FE9B">
        <w:rPr>
          <w:rFonts w:ascii="Arial" w:eastAsia="Arial" w:hAnsi="Arial" w:cs="Arial"/>
          <w:color w:val="222222"/>
        </w:rPr>
        <w:t>Kjellin</w:t>
      </w:r>
      <w:proofErr w:type="spellEnd"/>
      <w:r w:rsidRPr="2090FE9B">
        <w:rPr>
          <w:rFonts w:ascii="Arial" w:eastAsia="Arial" w:hAnsi="Arial" w:cs="Arial"/>
          <w:color w:val="222222"/>
        </w:rPr>
        <w:t xml:space="preserve">, L., </w:t>
      </w:r>
      <w:proofErr w:type="spellStart"/>
      <w:r w:rsidRPr="2090FE9B">
        <w:rPr>
          <w:rFonts w:ascii="Arial" w:eastAsia="Arial" w:hAnsi="Arial" w:cs="Arial"/>
          <w:color w:val="222222"/>
        </w:rPr>
        <w:t>Pelto</w:t>
      </w:r>
      <w:proofErr w:type="spellEnd"/>
      <w:r w:rsidRPr="2090FE9B">
        <w:rPr>
          <w:rFonts w:ascii="Arial" w:eastAsia="Arial" w:hAnsi="Arial" w:cs="Arial"/>
          <w:color w:val="222222"/>
        </w:rPr>
        <w:t xml:space="preserve">-Piri, V., (2021) </w:t>
      </w:r>
      <w:r w:rsidR="51DFC653" w:rsidRPr="2090FE9B">
        <w:rPr>
          <w:rFonts w:ascii="Arial" w:eastAsia="Arial" w:hAnsi="Arial" w:cs="Arial"/>
          <w:i/>
          <w:iCs/>
          <w:color w:val="222222"/>
        </w:rPr>
        <w:t>‘</w:t>
      </w:r>
      <w:r w:rsidRPr="2090FE9B">
        <w:rPr>
          <w:rFonts w:ascii="Arial" w:eastAsia="Arial" w:hAnsi="Arial" w:cs="Arial"/>
          <w:i/>
          <w:iCs/>
          <w:color w:val="222222"/>
        </w:rPr>
        <w:t>Social inclusion and violence prevention in psychiatric inpatient care. A qualitative interview study with service users, staff members and ward managers</w:t>
      </w:r>
      <w:r w:rsidR="3B3EE5B5" w:rsidRPr="2090FE9B">
        <w:rPr>
          <w:rFonts w:ascii="Arial" w:eastAsia="Arial" w:hAnsi="Arial" w:cs="Arial"/>
          <w:i/>
          <w:iCs/>
          <w:color w:val="222222"/>
        </w:rPr>
        <w:t>’</w:t>
      </w:r>
      <w:r w:rsidRPr="2090FE9B">
        <w:rPr>
          <w:rFonts w:ascii="Arial" w:eastAsia="Arial" w:hAnsi="Arial" w:cs="Arial"/>
          <w:color w:val="222222"/>
        </w:rPr>
        <w:t> BMC health services research, </w:t>
      </w:r>
      <w:r w:rsidRPr="2090FE9B">
        <w:rPr>
          <w:rFonts w:ascii="Arial" w:eastAsia="Arial" w:hAnsi="Arial" w:cs="Arial"/>
          <w:i/>
          <w:iCs/>
          <w:color w:val="222222"/>
        </w:rPr>
        <w:t>21</w:t>
      </w:r>
      <w:r w:rsidRPr="2090FE9B">
        <w:rPr>
          <w:rFonts w:ascii="Arial" w:eastAsia="Arial" w:hAnsi="Arial" w:cs="Arial"/>
          <w:color w:val="222222"/>
        </w:rPr>
        <w:t>(1), pp.1-13.</w:t>
      </w:r>
      <w:r w:rsidRPr="2090FE9B">
        <w:rPr>
          <w:rFonts w:ascii="Arial" w:eastAsia="Arial" w:hAnsi="Arial" w:cs="Arial"/>
          <w:color w:val="000000" w:themeColor="text1"/>
        </w:rPr>
        <w:t xml:space="preserve"> Available at: https://bmchealthservres.biomedcentral.com/</w:t>
      </w:r>
      <w:hyperlink r:id="rId9">
        <w:r w:rsidRPr="2090FE9B">
          <w:rPr>
            <w:rStyle w:val="Hyperlink"/>
            <w:rFonts w:ascii="Arial" w:eastAsia="Arial" w:hAnsi="Arial" w:cs="Arial"/>
          </w:rPr>
          <w:t>Social inclusion and violence prevention in psychiatric inpatient care. A qualitative interview study with service users, staff members and ward managers | BMC Health Services Research | Full Text (biomedcentral.com)</w:t>
        </w:r>
      </w:hyperlink>
      <w:r w:rsidRPr="2090FE9B">
        <w:rPr>
          <w:rFonts w:ascii="Arial" w:eastAsia="Arial" w:hAnsi="Arial" w:cs="Arial"/>
          <w:color w:val="000000" w:themeColor="text1"/>
        </w:rPr>
        <w:t xml:space="preserve"> (Accessed: 27</w:t>
      </w:r>
      <w:r w:rsidRPr="2090FE9B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2090FE9B">
        <w:rPr>
          <w:rFonts w:ascii="Arial" w:eastAsia="Arial" w:hAnsi="Arial" w:cs="Arial"/>
          <w:color w:val="000000" w:themeColor="text1"/>
        </w:rPr>
        <w:t xml:space="preserve"> February 2023).</w:t>
      </w:r>
    </w:p>
    <w:p w14:paraId="0F7EE3AB" w14:textId="46564D12" w:rsidR="2090FE9B" w:rsidRDefault="2090FE9B" w:rsidP="2090FE9B">
      <w:pPr>
        <w:rPr>
          <w:rFonts w:ascii="Calibri" w:eastAsia="Calibri" w:hAnsi="Calibri" w:cs="Calibri"/>
          <w:color w:val="000000" w:themeColor="text1"/>
        </w:rPr>
      </w:pPr>
    </w:p>
    <w:p w14:paraId="39D50539" w14:textId="2DF1097D" w:rsidR="1306B226" w:rsidRDefault="1306B226" w:rsidP="2090FE9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2090FE9B">
        <w:rPr>
          <w:rFonts w:ascii="Arial" w:eastAsia="Arial" w:hAnsi="Arial" w:cs="Arial"/>
          <w:color w:val="000000" w:themeColor="text1"/>
        </w:rPr>
        <w:t xml:space="preserve">Mentalhealth.Org.UK, (2022) </w:t>
      </w:r>
      <w:r w:rsidRPr="2090FE9B">
        <w:rPr>
          <w:rFonts w:ascii="Arial" w:eastAsia="Arial" w:hAnsi="Arial" w:cs="Arial"/>
          <w:i/>
          <w:iCs/>
          <w:color w:val="000000" w:themeColor="text1"/>
        </w:rPr>
        <w:t xml:space="preserve">‘Good Mental Health for All’ </w:t>
      </w:r>
      <w:r w:rsidRPr="2090FE9B">
        <w:rPr>
          <w:rFonts w:ascii="Arial" w:eastAsia="Arial" w:hAnsi="Arial" w:cs="Arial"/>
          <w:color w:val="000000" w:themeColor="text1"/>
        </w:rPr>
        <w:t>Mental Health Foundation. Available at:</w:t>
      </w:r>
      <w:r w:rsidRPr="2090FE9B">
        <w:rPr>
          <w:rFonts w:ascii="Arial" w:eastAsia="Arial" w:hAnsi="Arial" w:cs="Arial"/>
          <w:i/>
          <w:iCs/>
          <w:color w:val="000000" w:themeColor="text1"/>
        </w:rPr>
        <w:t xml:space="preserve"> </w:t>
      </w:r>
      <w:hyperlink r:id="rId10">
        <w:r w:rsidRPr="2090FE9B">
          <w:rPr>
            <w:rStyle w:val="Hyperlink"/>
            <w:rFonts w:ascii="Arial" w:eastAsia="Arial" w:hAnsi="Arial" w:cs="Arial"/>
            <w:color w:val="000000" w:themeColor="text1"/>
          </w:rPr>
          <w:t>Mental Health Foundation | Good mental health for all</w:t>
        </w:r>
      </w:hyperlink>
      <w:r w:rsidRPr="2090FE9B">
        <w:rPr>
          <w:rFonts w:ascii="Arial" w:eastAsia="Arial" w:hAnsi="Arial" w:cs="Arial"/>
          <w:color w:val="000000" w:themeColor="text1"/>
        </w:rPr>
        <w:t xml:space="preserve"> (Accessed: 28</w:t>
      </w:r>
      <w:r w:rsidRPr="2090FE9B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2090FE9B">
        <w:rPr>
          <w:rFonts w:ascii="Arial" w:eastAsia="Arial" w:hAnsi="Arial" w:cs="Arial"/>
          <w:color w:val="000000" w:themeColor="text1"/>
        </w:rPr>
        <w:t xml:space="preserve"> February 2023).</w:t>
      </w:r>
    </w:p>
    <w:p w14:paraId="28AEE642" w14:textId="36D57ACB" w:rsidR="2090FE9B" w:rsidRDefault="2090FE9B" w:rsidP="2090FE9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294B2BE9" w14:textId="6DAF25F5" w:rsidR="7355619A" w:rsidRDefault="7355619A" w:rsidP="2090FE9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2090FE9B">
        <w:rPr>
          <w:rFonts w:ascii="Arial" w:eastAsia="Arial" w:hAnsi="Arial" w:cs="Arial"/>
          <w:color w:val="000000" w:themeColor="text1"/>
        </w:rPr>
        <w:t xml:space="preserve">Mind.Org.UK, (2021) </w:t>
      </w:r>
      <w:r w:rsidRPr="2090FE9B">
        <w:rPr>
          <w:rFonts w:ascii="Arial" w:eastAsia="Arial" w:hAnsi="Arial" w:cs="Arial"/>
          <w:i/>
          <w:iCs/>
          <w:color w:val="000000" w:themeColor="text1"/>
        </w:rPr>
        <w:t xml:space="preserve">‘What is Schizophrenia?’ </w:t>
      </w:r>
      <w:r w:rsidRPr="2090FE9B">
        <w:rPr>
          <w:rFonts w:ascii="Arial" w:eastAsia="Arial" w:hAnsi="Arial" w:cs="Arial"/>
          <w:color w:val="000000" w:themeColor="text1"/>
        </w:rPr>
        <w:t xml:space="preserve">Mind.Org. Available at: </w:t>
      </w:r>
      <w:hyperlink r:id="rId11" w:anchor=":~:text=Schizophrenia%20is%20a%20complicated%20me">
        <w:r w:rsidRPr="2090FE9B">
          <w:rPr>
            <w:rStyle w:val="Hyperlink"/>
            <w:rFonts w:ascii="Arial" w:eastAsia="Arial" w:hAnsi="Arial" w:cs="Arial"/>
            <w:color w:val="000000" w:themeColor="text1"/>
          </w:rPr>
          <w:t>https://www.mind.org.uk/information-support/types-of-mental-health-problems/schizophrenia/about-schizophrenia/#:~:text=Schizophrenia%20is%20a%20complicated%20me</w:t>
        </w:r>
      </w:hyperlink>
      <w:r w:rsidRPr="2090FE9B">
        <w:rPr>
          <w:rFonts w:ascii="Arial" w:eastAsia="Arial" w:hAnsi="Arial" w:cs="Arial"/>
          <w:color w:val="000000" w:themeColor="text1"/>
        </w:rPr>
        <w:t xml:space="preserve"> (Accessed: 28</w:t>
      </w:r>
      <w:r w:rsidRPr="2090FE9B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2090FE9B">
        <w:rPr>
          <w:rFonts w:ascii="Arial" w:eastAsia="Arial" w:hAnsi="Arial" w:cs="Arial"/>
          <w:color w:val="000000" w:themeColor="text1"/>
        </w:rPr>
        <w:t xml:space="preserve"> February 2023).</w:t>
      </w:r>
    </w:p>
    <w:p w14:paraId="6FAD7755" w14:textId="13F06F61" w:rsidR="2090FE9B" w:rsidRDefault="2090FE9B" w:rsidP="2090FE9B">
      <w:pPr>
        <w:rPr>
          <w:rFonts w:ascii="Calibri" w:eastAsia="Calibri" w:hAnsi="Calibri" w:cs="Calibri"/>
          <w:color w:val="000000" w:themeColor="text1"/>
        </w:rPr>
      </w:pPr>
    </w:p>
    <w:p w14:paraId="07D0F07A" w14:textId="2306B379" w:rsidR="2090FE9B" w:rsidRDefault="2090FE9B" w:rsidP="2090FE9B"/>
    <w:p w14:paraId="329E9C43" w14:textId="7A850A70" w:rsidR="74327C08" w:rsidRDefault="74327C08" w:rsidP="2090FE9B">
      <w:pPr>
        <w:spacing w:line="360" w:lineRule="auto"/>
        <w:jc w:val="both"/>
        <w:rPr>
          <w:rFonts w:ascii="Arial" w:eastAsia="Arial" w:hAnsi="Arial" w:cs="Arial"/>
        </w:rPr>
      </w:pPr>
      <w:r w:rsidRPr="2090FE9B">
        <w:rPr>
          <w:rFonts w:ascii="Arial" w:eastAsia="Arial" w:hAnsi="Arial" w:cs="Arial"/>
          <w:color w:val="000000" w:themeColor="text1"/>
        </w:rPr>
        <w:t>NHS, (2019)</w:t>
      </w:r>
      <w:r w:rsidRPr="2090FE9B">
        <w:rPr>
          <w:rFonts w:ascii="Arial" w:eastAsia="Arial" w:hAnsi="Arial" w:cs="Arial"/>
          <w:i/>
          <w:iCs/>
          <w:color w:val="000000" w:themeColor="text1"/>
        </w:rPr>
        <w:t xml:space="preserve"> </w:t>
      </w:r>
      <w:r w:rsidR="31B66B0E" w:rsidRPr="2090FE9B">
        <w:rPr>
          <w:rFonts w:ascii="Arial" w:eastAsia="Arial" w:hAnsi="Arial" w:cs="Arial"/>
          <w:i/>
          <w:iCs/>
          <w:color w:val="000000" w:themeColor="text1"/>
        </w:rPr>
        <w:t>‘</w:t>
      </w:r>
      <w:r w:rsidRPr="2090FE9B">
        <w:rPr>
          <w:rFonts w:ascii="Arial" w:eastAsia="Arial" w:hAnsi="Arial" w:cs="Arial"/>
          <w:i/>
          <w:iCs/>
          <w:color w:val="000000" w:themeColor="text1"/>
        </w:rPr>
        <w:t>Mental Health Services for Young Peopl</w:t>
      </w:r>
      <w:r w:rsidR="7E23E8EE" w:rsidRPr="2090FE9B">
        <w:rPr>
          <w:rFonts w:ascii="Arial" w:eastAsia="Arial" w:hAnsi="Arial" w:cs="Arial"/>
          <w:i/>
          <w:iCs/>
          <w:color w:val="000000" w:themeColor="text1"/>
        </w:rPr>
        <w:t>e’</w:t>
      </w:r>
      <w:r w:rsidR="7E23E8EE" w:rsidRPr="2090FE9B">
        <w:rPr>
          <w:rFonts w:ascii="Arial" w:eastAsia="Arial" w:hAnsi="Arial" w:cs="Arial"/>
          <w:color w:val="000000" w:themeColor="text1"/>
        </w:rPr>
        <w:t xml:space="preserve"> </w:t>
      </w:r>
      <w:r w:rsidR="3620C316" w:rsidRPr="2090FE9B">
        <w:rPr>
          <w:rFonts w:ascii="Arial" w:eastAsia="Arial" w:hAnsi="Arial" w:cs="Arial"/>
          <w:color w:val="000000" w:themeColor="text1"/>
        </w:rPr>
        <w:t>Children</w:t>
      </w:r>
      <w:r w:rsidRPr="2090FE9B">
        <w:rPr>
          <w:rFonts w:ascii="Arial" w:eastAsia="Arial" w:hAnsi="Arial" w:cs="Arial"/>
          <w:color w:val="000000" w:themeColor="text1"/>
        </w:rPr>
        <w:t xml:space="preserve"> and Young </w:t>
      </w:r>
      <w:proofErr w:type="spellStart"/>
      <w:r w:rsidRPr="2090FE9B">
        <w:rPr>
          <w:rFonts w:ascii="Arial" w:eastAsia="Arial" w:hAnsi="Arial" w:cs="Arial"/>
          <w:color w:val="000000" w:themeColor="text1"/>
        </w:rPr>
        <w:t>Peoples’s</w:t>
      </w:r>
      <w:proofErr w:type="spellEnd"/>
      <w:r w:rsidRPr="2090FE9B">
        <w:rPr>
          <w:rFonts w:ascii="Arial" w:eastAsia="Arial" w:hAnsi="Arial" w:cs="Arial"/>
          <w:color w:val="000000" w:themeColor="text1"/>
        </w:rPr>
        <w:t xml:space="preserve"> Mental Health Services (CYPMHS)</w:t>
      </w:r>
      <w:r w:rsidR="1108DDA7" w:rsidRPr="2090FE9B">
        <w:rPr>
          <w:rFonts w:ascii="Arial" w:eastAsia="Arial" w:hAnsi="Arial" w:cs="Arial"/>
          <w:color w:val="000000" w:themeColor="text1"/>
        </w:rPr>
        <w:t xml:space="preserve"> NHS.</w:t>
      </w:r>
      <w:r w:rsidRPr="2090FE9B">
        <w:rPr>
          <w:rFonts w:ascii="Arial" w:eastAsia="Arial" w:hAnsi="Arial" w:cs="Arial"/>
          <w:color w:val="000000" w:themeColor="text1"/>
        </w:rPr>
        <w:t xml:space="preserve"> Available at: https://www.nhs.uk/ </w:t>
      </w:r>
      <w:hyperlink r:id="rId12">
        <w:r w:rsidRPr="2090FE9B">
          <w:rPr>
            <w:rStyle w:val="Hyperlink"/>
            <w:rFonts w:ascii="Arial" w:eastAsia="Arial" w:hAnsi="Arial" w:cs="Arial"/>
          </w:rPr>
          <w:t>Children and young people's mental health services (CYPMHS) - NHS (www.nhs.uk)</w:t>
        </w:r>
      </w:hyperlink>
      <w:r w:rsidRPr="2090FE9B">
        <w:rPr>
          <w:rFonts w:ascii="Arial" w:eastAsia="Arial" w:hAnsi="Arial" w:cs="Arial"/>
          <w:color w:val="000000" w:themeColor="text1"/>
        </w:rPr>
        <w:t xml:space="preserve"> (Accessed: 26</w:t>
      </w:r>
      <w:r w:rsidRPr="2090FE9B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2090FE9B">
        <w:rPr>
          <w:rFonts w:ascii="Arial" w:eastAsia="Arial" w:hAnsi="Arial" w:cs="Arial"/>
          <w:color w:val="000000" w:themeColor="text1"/>
        </w:rPr>
        <w:t xml:space="preserve"> February 2023).</w:t>
      </w:r>
    </w:p>
    <w:p w14:paraId="26CABA96" w14:textId="4A4BAB8F" w:rsidR="2090FE9B" w:rsidRDefault="2090FE9B" w:rsidP="2090FE9B"/>
    <w:p w14:paraId="171AE4E7" w14:textId="1D555F2D" w:rsidR="7E01329D" w:rsidRDefault="7E01329D" w:rsidP="2090FE9B">
      <w:pPr>
        <w:spacing w:line="360" w:lineRule="auto"/>
        <w:ind w:left="567" w:hanging="567"/>
        <w:jc w:val="both"/>
        <w:rPr>
          <w:rFonts w:ascii="Arial" w:eastAsia="Arial" w:hAnsi="Arial" w:cs="Arial"/>
          <w:color w:val="242424"/>
        </w:rPr>
      </w:pPr>
      <w:r w:rsidRPr="2090FE9B">
        <w:rPr>
          <w:rFonts w:ascii="Arial" w:eastAsia="Arial" w:hAnsi="Arial" w:cs="Arial"/>
          <w:color w:val="242424"/>
        </w:rPr>
        <w:t xml:space="preserve">NHS (2023) </w:t>
      </w:r>
      <w:r w:rsidR="3CFE31CE" w:rsidRPr="2090FE9B">
        <w:rPr>
          <w:rFonts w:ascii="Arial" w:eastAsia="Arial" w:hAnsi="Arial" w:cs="Arial"/>
          <w:i/>
          <w:iCs/>
          <w:color w:val="242424"/>
        </w:rPr>
        <w:t>‘</w:t>
      </w:r>
      <w:r w:rsidRPr="2090FE9B">
        <w:rPr>
          <w:rFonts w:ascii="Arial" w:eastAsia="Arial" w:hAnsi="Arial" w:cs="Arial"/>
          <w:i/>
          <w:iCs/>
          <w:color w:val="242424"/>
        </w:rPr>
        <w:t>Children and young people's mental health services - in the community</w:t>
      </w:r>
      <w:r w:rsidR="0834E72B" w:rsidRPr="2090FE9B">
        <w:rPr>
          <w:rFonts w:ascii="Arial" w:eastAsia="Arial" w:hAnsi="Arial" w:cs="Arial"/>
          <w:i/>
          <w:iCs/>
          <w:color w:val="242424"/>
        </w:rPr>
        <w:t>’</w:t>
      </w:r>
      <w:r w:rsidRPr="2090FE9B">
        <w:rPr>
          <w:rFonts w:ascii="Arial" w:eastAsia="Arial" w:hAnsi="Arial" w:cs="Arial"/>
          <w:i/>
          <w:iCs/>
          <w:color w:val="242424"/>
        </w:rPr>
        <w:t xml:space="preserve"> NHS choices</w:t>
      </w:r>
      <w:r w:rsidRPr="2090FE9B">
        <w:rPr>
          <w:rFonts w:ascii="Arial" w:eastAsia="Arial" w:hAnsi="Arial" w:cs="Arial"/>
          <w:color w:val="242424"/>
        </w:rPr>
        <w:t xml:space="preserve">. NHS. Available at: </w:t>
      </w:r>
      <w:hyperlink r:id="rId13">
        <w:r w:rsidRPr="2090FE9B">
          <w:rPr>
            <w:rStyle w:val="Hyperlink"/>
            <w:rFonts w:ascii="Arial" w:eastAsia="Arial" w:hAnsi="Arial" w:cs="Arial"/>
          </w:rPr>
          <w:t>https://www.nhft.nhs.uk/camhs</w:t>
        </w:r>
      </w:hyperlink>
      <w:r w:rsidRPr="2090FE9B">
        <w:rPr>
          <w:rFonts w:ascii="Arial" w:eastAsia="Arial" w:hAnsi="Arial" w:cs="Arial"/>
          <w:color w:val="242424"/>
        </w:rPr>
        <w:t xml:space="preserve"> (Accessed: 28</w:t>
      </w:r>
      <w:r w:rsidRPr="2090FE9B">
        <w:rPr>
          <w:rFonts w:ascii="Arial" w:eastAsia="Arial" w:hAnsi="Arial" w:cs="Arial"/>
          <w:color w:val="242424"/>
          <w:vertAlign w:val="superscript"/>
        </w:rPr>
        <w:t>th</w:t>
      </w:r>
      <w:r w:rsidRPr="2090FE9B">
        <w:rPr>
          <w:rFonts w:ascii="Arial" w:eastAsia="Arial" w:hAnsi="Arial" w:cs="Arial"/>
          <w:color w:val="242424"/>
        </w:rPr>
        <w:t xml:space="preserve"> February 2023).</w:t>
      </w:r>
    </w:p>
    <w:p w14:paraId="78F9726F" w14:textId="1323B5E7" w:rsidR="2090FE9B" w:rsidRDefault="2090FE9B" w:rsidP="2090FE9B">
      <w:pPr>
        <w:ind w:left="567" w:hanging="567"/>
        <w:rPr>
          <w:rFonts w:ascii="Segoe UI" w:eastAsia="Segoe UI" w:hAnsi="Segoe UI" w:cs="Segoe UI"/>
          <w:color w:val="242424"/>
        </w:rPr>
      </w:pPr>
    </w:p>
    <w:p w14:paraId="7B021C0D" w14:textId="290BFCFE" w:rsidR="7E01329D" w:rsidRDefault="7E01329D" w:rsidP="2090FE9B">
      <w:pPr>
        <w:spacing w:line="360" w:lineRule="auto"/>
        <w:ind w:left="567" w:hanging="567"/>
        <w:jc w:val="both"/>
        <w:rPr>
          <w:rFonts w:ascii="Arial" w:eastAsia="Arial" w:hAnsi="Arial" w:cs="Arial"/>
          <w:color w:val="242424"/>
        </w:rPr>
      </w:pPr>
      <w:r w:rsidRPr="2090FE9B">
        <w:rPr>
          <w:rFonts w:ascii="Arial" w:eastAsia="Arial" w:hAnsi="Arial" w:cs="Arial"/>
          <w:color w:val="242424"/>
        </w:rPr>
        <w:lastRenderedPageBreak/>
        <w:t>NHS (2022)</w:t>
      </w:r>
      <w:r w:rsidR="2F003571" w:rsidRPr="2090FE9B">
        <w:rPr>
          <w:rFonts w:ascii="Arial" w:eastAsia="Arial" w:hAnsi="Arial" w:cs="Arial"/>
          <w:i/>
          <w:iCs/>
          <w:color w:val="242424"/>
        </w:rPr>
        <w:t xml:space="preserve"> ‘</w:t>
      </w:r>
      <w:r w:rsidRPr="2090FE9B">
        <w:rPr>
          <w:rFonts w:ascii="Arial" w:eastAsia="Arial" w:hAnsi="Arial" w:cs="Arial"/>
          <w:i/>
          <w:iCs/>
          <w:color w:val="242424"/>
        </w:rPr>
        <w:t>Mental health for children, teenagers and young adults</w:t>
      </w:r>
      <w:r w:rsidR="082F6CCD" w:rsidRPr="2090FE9B">
        <w:rPr>
          <w:rFonts w:ascii="Arial" w:eastAsia="Arial" w:hAnsi="Arial" w:cs="Arial"/>
          <w:i/>
          <w:iCs/>
          <w:color w:val="242424"/>
        </w:rPr>
        <w:t>’</w:t>
      </w:r>
      <w:r w:rsidRPr="2090FE9B">
        <w:rPr>
          <w:rFonts w:ascii="Arial" w:eastAsia="Arial" w:hAnsi="Arial" w:cs="Arial"/>
          <w:i/>
          <w:iCs/>
          <w:color w:val="242424"/>
        </w:rPr>
        <w:t xml:space="preserve"> NHS choices</w:t>
      </w:r>
      <w:r w:rsidRPr="2090FE9B">
        <w:rPr>
          <w:rFonts w:ascii="Arial" w:eastAsia="Arial" w:hAnsi="Arial" w:cs="Arial"/>
          <w:color w:val="242424"/>
        </w:rPr>
        <w:t xml:space="preserve">. NHS. Available at: </w:t>
      </w:r>
      <w:hyperlink r:id="rId14">
        <w:r w:rsidRPr="2090FE9B">
          <w:rPr>
            <w:rStyle w:val="Hyperlink"/>
            <w:rFonts w:ascii="Arial" w:eastAsia="Arial" w:hAnsi="Arial" w:cs="Arial"/>
          </w:rPr>
          <w:t>https://www.nhs.uk/mental-health/children-and-young-adults/</w:t>
        </w:r>
      </w:hyperlink>
      <w:r w:rsidRPr="2090FE9B">
        <w:rPr>
          <w:rFonts w:ascii="Arial" w:eastAsia="Arial" w:hAnsi="Arial" w:cs="Arial"/>
          <w:color w:val="242424"/>
        </w:rPr>
        <w:t xml:space="preserve"> (Accessed: 28</w:t>
      </w:r>
      <w:r w:rsidRPr="2090FE9B">
        <w:rPr>
          <w:rFonts w:ascii="Arial" w:eastAsia="Arial" w:hAnsi="Arial" w:cs="Arial"/>
          <w:color w:val="242424"/>
          <w:vertAlign w:val="superscript"/>
        </w:rPr>
        <w:t>th</w:t>
      </w:r>
      <w:r w:rsidRPr="2090FE9B">
        <w:rPr>
          <w:rFonts w:ascii="Arial" w:eastAsia="Arial" w:hAnsi="Arial" w:cs="Arial"/>
          <w:color w:val="242424"/>
        </w:rPr>
        <w:t xml:space="preserve"> February 2023).</w:t>
      </w:r>
    </w:p>
    <w:p w14:paraId="088E3A50" w14:textId="3B4CF1C9" w:rsidR="2090FE9B" w:rsidRDefault="2090FE9B" w:rsidP="2090FE9B">
      <w:pPr>
        <w:spacing w:line="360" w:lineRule="auto"/>
        <w:ind w:left="567" w:hanging="567"/>
        <w:jc w:val="both"/>
        <w:rPr>
          <w:rFonts w:ascii="Arial" w:eastAsia="Arial" w:hAnsi="Arial" w:cs="Arial"/>
          <w:color w:val="242424"/>
        </w:rPr>
      </w:pPr>
    </w:p>
    <w:p w14:paraId="51C5F758" w14:textId="5CF97511" w:rsidR="7E01329D" w:rsidRDefault="7E01329D" w:rsidP="2090FE9B">
      <w:pPr>
        <w:spacing w:line="360" w:lineRule="auto"/>
        <w:rPr>
          <w:rFonts w:ascii="Arial" w:eastAsia="Arial" w:hAnsi="Arial" w:cs="Arial"/>
        </w:rPr>
      </w:pPr>
      <w:r w:rsidRPr="2090FE9B">
        <w:rPr>
          <w:rFonts w:ascii="Arial" w:eastAsia="Arial" w:hAnsi="Arial" w:cs="Arial"/>
          <w:color w:val="000000" w:themeColor="text1"/>
        </w:rPr>
        <w:t xml:space="preserve">NIMH (2022) </w:t>
      </w:r>
      <w:r w:rsidR="55132556" w:rsidRPr="2090FE9B">
        <w:rPr>
          <w:rFonts w:ascii="Arial" w:eastAsia="Arial" w:hAnsi="Arial" w:cs="Arial"/>
          <w:color w:val="000000" w:themeColor="text1"/>
        </w:rPr>
        <w:t>‘</w:t>
      </w:r>
      <w:r w:rsidRPr="2090FE9B">
        <w:rPr>
          <w:rFonts w:ascii="Arial" w:eastAsia="Arial" w:hAnsi="Arial" w:cs="Arial"/>
          <w:i/>
          <w:iCs/>
          <w:color w:val="000000" w:themeColor="text1"/>
        </w:rPr>
        <w:t>Schizophreni</w:t>
      </w:r>
      <w:r w:rsidR="5AF58998" w:rsidRPr="2090FE9B">
        <w:rPr>
          <w:rFonts w:ascii="Arial" w:eastAsia="Arial" w:hAnsi="Arial" w:cs="Arial"/>
          <w:i/>
          <w:iCs/>
          <w:color w:val="000000" w:themeColor="text1"/>
        </w:rPr>
        <w:t>a;</w:t>
      </w:r>
      <w:r w:rsidRPr="2090FE9B">
        <w:rPr>
          <w:rFonts w:ascii="Arial" w:eastAsia="Arial" w:hAnsi="Arial" w:cs="Arial"/>
          <w:color w:val="000000" w:themeColor="text1"/>
        </w:rPr>
        <w:t xml:space="preserve"> Available at: </w:t>
      </w:r>
      <w:hyperlink r:id="rId15">
        <w:r w:rsidRPr="2090FE9B">
          <w:rPr>
            <w:rStyle w:val="Hyperlink"/>
            <w:rFonts w:ascii="Arial" w:eastAsia="Arial" w:hAnsi="Arial" w:cs="Arial"/>
          </w:rPr>
          <w:t>https://www.nimh.nih.gov/health/topics/schizophrenia</w:t>
        </w:r>
      </w:hyperlink>
      <w:r w:rsidRPr="2090FE9B">
        <w:rPr>
          <w:rFonts w:ascii="Arial" w:eastAsia="Arial" w:hAnsi="Arial" w:cs="Arial"/>
          <w:color w:val="000000" w:themeColor="text1"/>
        </w:rPr>
        <w:t xml:space="preserve"> (Accessed: 2</w:t>
      </w:r>
      <w:r w:rsidR="0CA3BA09" w:rsidRPr="2090FE9B">
        <w:rPr>
          <w:rFonts w:ascii="Arial" w:eastAsia="Arial" w:hAnsi="Arial" w:cs="Arial"/>
          <w:color w:val="000000" w:themeColor="text1"/>
        </w:rPr>
        <w:t>8th</w:t>
      </w:r>
      <w:r w:rsidRPr="2090FE9B">
        <w:rPr>
          <w:rFonts w:ascii="Arial" w:eastAsia="Arial" w:hAnsi="Arial" w:cs="Arial"/>
          <w:color w:val="000000" w:themeColor="text1"/>
        </w:rPr>
        <w:t xml:space="preserve">February 2023). </w:t>
      </w:r>
      <w:r w:rsidRPr="2090FE9B">
        <w:rPr>
          <w:rFonts w:ascii="Arial" w:eastAsia="Arial" w:hAnsi="Arial" w:cs="Arial"/>
        </w:rPr>
        <w:t xml:space="preserve"> </w:t>
      </w:r>
    </w:p>
    <w:p w14:paraId="7F7EE0E9" w14:textId="4C3BDBAC" w:rsidR="2090FE9B" w:rsidRDefault="2090FE9B" w:rsidP="2090FE9B">
      <w:pPr>
        <w:spacing w:line="360" w:lineRule="auto"/>
        <w:rPr>
          <w:rFonts w:ascii="Arial" w:eastAsia="Arial" w:hAnsi="Arial" w:cs="Arial"/>
        </w:rPr>
      </w:pPr>
    </w:p>
    <w:p w14:paraId="688492FA" w14:textId="28F52818" w:rsidR="7E01329D" w:rsidRDefault="7E01329D" w:rsidP="2090FE9B">
      <w:pPr>
        <w:spacing w:line="360" w:lineRule="auto"/>
        <w:jc w:val="both"/>
        <w:rPr>
          <w:rFonts w:ascii="Arial" w:eastAsia="Arial" w:hAnsi="Arial" w:cs="Arial"/>
          <w:color w:val="0563C1"/>
        </w:rPr>
      </w:pPr>
      <w:r w:rsidRPr="2090FE9B">
        <w:rPr>
          <w:rFonts w:ascii="Arial" w:eastAsia="Arial" w:hAnsi="Arial" w:cs="Arial"/>
          <w:color w:val="000000" w:themeColor="text1"/>
        </w:rPr>
        <w:t xml:space="preserve">NHS (2022) </w:t>
      </w:r>
      <w:r w:rsidR="6209FF48" w:rsidRPr="2090FE9B">
        <w:rPr>
          <w:rFonts w:ascii="Arial" w:eastAsia="Arial" w:hAnsi="Arial" w:cs="Arial"/>
          <w:color w:val="000000" w:themeColor="text1"/>
        </w:rPr>
        <w:t>‘</w:t>
      </w:r>
      <w:r w:rsidRPr="2090FE9B">
        <w:rPr>
          <w:rFonts w:ascii="Arial" w:eastAsia="Arial" w:hAnsi="Arial" w:cs="Arial"/>
          <w:i/>
          <w:iCs/>
          <w:color w:val="000000" w:themeColor="text1"/>
        </w:rPr>
        <w:t>The NHS Community Mental Health Transformation</w:t>
      </w:r>
      <w:r w:rsidR="4CF78D3B" w:rsidRPr="2090FE9B">
        <w:rPr>
          <w:rFonts w:ascii="Arial" w:eastAsia="Arial" w:hAnsi="Arial" w:cs="Arial"/>
          <w:i/>
          <w:iCs/>
          <w:color w:val="000000" w:themeColor="text1"/>
        </w:rPr>
        <w:t>’</w:t>
      </w:r>
      <w:r w:rsidRPr="2090FE9B">
        <w:rPr>
          <w:rFonts w:ascii="Arial" w:eastAsia="Arial" w:hAnsi="Arial" w:cs="Arial"/>
          <w:i/>
          <w:iCs/>
          <w:color w:val="000000" w:themeColor="text1"/>
        </w:rPr>
        <w:t xml:space="preserve"> </w:t>
      </w:r>
      <w:r w:rsidRPr="2090FE9B">
        <w:rPr>
          <w:rFonts w:ascii="Arial" w:eastAsia="Arial" w:hAnsi="Arial" w:cs="Arial"/>
          <w:color w:val="000000" w:themeColor="text1"/>
        </w:rPr>
        <w:t>Available at:</w:t>
      </w:r>
      <w:r w:rsidRPr="2090FE9B">
        <w:rPr>
          <w:rFonts w:ascii="Arial" w:eastAsia="Arial" w:hAnsi="Arial" w:cs="Arial"/>
          <w:color w:val="0563C1"/>
        </w:rPr>
        <w:t xml:space="preserve"> </w:t>
      </w:r>
      <w:hyperlink r:id="rId16">
        <w:r w:rsidRPr="2090FE9B">
          <w:rPr>
            <w:rStyle w:val="Hyperlink"/>
            <w:rFonts w:ascii="Arial" w:eastAsia="Arial" w:hAnsi="Arial" w:cs="Arial"/>
            <w:u w:val="none"/>
          </w:rPr>
          <w:t>https://www.youtube.com/watch?v=8x-WxYcSBo8&amp;t=32s</w:t>
        </w:r>
      </w:hyperlink>
      <w:r w:rsidRPr="2090FE9B">
        <w:rPr>
          <w:rFonts w:ascii="Arial" w:eastAsia="Arial" w:hAnsi="Arial" w:cs="Arial"/>
          <w:color w:val="0563C1"/>
        </w:rPr>
        <w:t xml:space="preserve">  </w:t>
      </w:r>
      <w:r w:rsidRPr="2090FE9B">
        <w:rPr>
          <w:rFonts w:ascii="Arial" w:eastAsia="Arial" w:hAnsi="Arial" w:cs="Arial"/>
          <w:color w:val="000000" w:themeColor="text1"/>
        </w:rPr>
        <w:t>(Accessed: 28</w:t>
      </w:r>
      <w:r w:rsidRPr="2090FE9B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2090FE9B">
        <w:rPr>
          <w:rFonts w:ascii="Arial" w:eastAsia="Arial" w:hAnsi="Arial" w:cs="Arial"/>
          <w:color w:val="0563C1"/>
        </w:rPr>
        <w:t xml:space="preserve"> </w:t>
      </w:r>
      <w:r w:rsidRPr="2090FE9B">
        <w:rPr>
          <w:rFonts w:ascii="Arial" w:eastAsia="Arial" w:hAnsi="Arial" w:cs="Arial"/>
          <w:color w:val="000000" w:themeColor="text1"/>
        </w:rPr>
        <w:t>February 2023).</w:t>
      </w:r>
    </w:p>
    <w:p w14:paraId="4DBCCE48" w14:textId="23D168B2" w:rsidR="2090FE9B" w:rsidRDefault="2090FE9B" w:rsidP="2090FE9B">
      <w:pPr>
        <w:rPr>
          <w:rFonts w:ascii="Arial" w:eastAsia="Arial" w:hAnsi="Arial" w:cs="Arial"/>
          <w:color w:val="0563C1"/>
          <w:sz w:val="24"/>
          <w:szCs w:val="24"/>
          <w:u w:val="single"/>
        </w:rPr>
      </w:pPr>
    </w:p>
    <w:p w14:paraId="1E79DF14" w14:textId="0EE7CEB0" w:rsidR="378154A4" w:rsidRDefault="378154A4" w:rsidP="2090FE9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2090FE9B">
        <w:rPr>
          <w:rFonts w:ascii="Arial" w:eastAsia="Arial" w:hAnsi="Arial" w:cs="Arial"/>
          <w:color w:val="000000" w:themeColor="text1"/>
        </w:rPr>
        <w:t xml:space="preserve">NHS (No Date) </w:t>
      </w:r>
      <w:r w:rsidRPr="2090FE9B">
        <w:rPr>
          <w:rFonts w:ascii="Arial" w:eastAsia="Arial" w:hAnsi="Arial" w:cs="Arial"/>
          <w:i/>
          <w:iCs/>
          <w:color w:val="000000" w:themeColor="text1"/>
        </w:rPr>
        <w:t xml:space="preserve">‘The People’s History’ </w:t>
      </w:r>
      <w:r w:rsidRPr="2090FE9B">
        <w:rPr>
          <w:rFonts w:ascii="Arial" w:eastAsia="Arial" w:hAnsi="Arial" w:cs="Arial"/>
          <w:color w:val="000000" w:themeColor="text1"/>
        </w:rPr>
        <w:t xml:space="preserve">People’s History NHS.Org.UK. Available at: </w:t>
      </w:r>
      <w:hyperlink r:id="rId17">
        <w:r w:rsidRPr="2090FE9B">
          <w:rPr>
            <w:rStyle w:val="Hyperlink"/>
            <w:rFonts w:ascii="Arial" w:eastAsia="Arial" w:hAnsi="Arial" w:cs="Arial"/>
            <w:color w:val="000000" w:themeColor="text1"/>
          </w:rPr>
          <w:t>About Us – People's History of the NHS (peopleshistorynhs.org)</w:t>
        </w:r>
      </w:hyperlink>
      <w:r w:rsidRPr="2090FE9B">
        <w:rPr>
          <w:rFonts w:ascii="Arial" w:eastAsia="Arial" w:hAnsi="Arial" w:cs="Arial"/>
          <w:color w:val="000000" w:themeColor="text1"/>
        </w:rPr>
        <w:t xml:space="preserve"> (Accessed: 28</w:t>
      </w:r>
      <w:r w:rsidRPr="2090FE9B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2090FE9B">
        <w:rPr>
          <w:rFonts w:ascii="Arial" w:eastAsia="Arial" w:hAnsi="Arial" w:cs="Arial"/>
          <w:color w:val="000000" w:themeColor="text1"/>
        </w:rPr>
        <w:t xml:space="preserve"> February 2023).</w:t>
      </w:r>
    </w:p>
    <w:p w14:paraId="6DF0E37E" w14:textId="4D544365" w:rsidR="00A8569E" w:rsidRDefault="00A8569E" w:rsidP="2090FE9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34AA65D0" w14:textId="71F99528" w:rsidR="00A8569E" w:rsidRDefault="00A8569E" w:rsidP="2090FE9B">
      <w:pPr>
        <w:spacing w:line="360" w:lineRule="auto"/>
        <w:jc w:val="both"/>
        <w:rPr>
          <w:rStyle w:val="eop"/>
          <w:rFonts w:ascii="Arial" w:hAnsi="Arial" w:cs="Arial"/>
          <w:color w:val="000000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hd w:val="clear" w:color="auto" w:fill="FFFFFF"/>
        </w:rPr>
        <w:t>Schizophrenia (2022)</w:t>
      </w:r>
      <w:r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‘Schizophrenia Disorder’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International Classification of Diseases Tenth Revision, Clinical Modification (ICD-1-CM). Available at: </w:t>
      </w:r>
      <w:hyperlink r:id="rId18" w:tgtFrame="_blank" w:history="1">
        <w:r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2023 ICD-10-CM Codes F20*: Schizophrenia (icd10data.com)</w:t>
        </w:r>
      </w:hyperlink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(Accessed: 28</w:t>
      </w:r>
      <w:r>
        <w:rPr>
          <w:rStyle w:val="normaltextrun"/>
          <w:rFonts w:ascii="Arial" w:hAnsi="Arial" w:cs="Arial"/>
          <w:color w:val="000000"/>
          <w:sz w:val="17"/>
          <w:szCs w:val="17"/>
          <w:shd w:val="clear" w:color="auto" w:fill="FFFFFF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February 2023).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0759FCD3" w14:textId="77777777" w:rsidR="00E6529E" w:rsidRDefault="00E6529E" w:rsidP="2090FE9B">
      <w:pPr>
        <w:spacing w:line="360" w:lineRule="auto"/>
        <w:jc w:val="both"/>
        <w:rPr>
          <w:rStyle w:val="eop"/>
          <w:rFonts w:ascii="Arial" w:hAnsi="Arial" w:cs="Arial"/>
          <w:color w:val="000000"/>
          <w:shd w:val="clear" w:color="auto" w:fill="FFFFFF"/>
        </w:rPr>
      </w:pPr>
    </w:p>
    <w:p w14:paraId="38EED38A" w14:textId="180625C3" w:rsidR="002539EF" w:rsidRDefault="002539EF" w:rsidP="2090FE9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Schizophrenia (2019) </w:t>
      </w:r>
      <w:r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‘Schizophrenia Schizotypal and Delusional Disorders’</w:t>
      </w:r>
      <w:r>
        <w:rPr>
          <w:rStyle w:val="scxw114290032"/>
          <w:rFonts w:ascii="Arial" w:hAnsi="Arial" w:cs="Arial"/>
          <w:color w:val="000000"/>
          <w:shd w:val="clear" w:color="auto" w:fill="FFFFFF"/>
        </w:rPr>
        <w:t> </w:t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(F20-F29). </w:t>
      </w:r>
      <w:r>
        <w:rPr>
          <w:rStyle w:val="normaltextrun"/>
          <w:rFonts w:ascii="Arial" w:hAnsi="Arial" w:cs="Arial"/>
          <w:color w:val="2F5496"/>
          <w:shd w:val="clear" w:color="auto" w:fill="FFFFFF"/>
        </w:rPr>
        <w:t xml:space="preserve">Available at: </w:t>
      </w:r>
      <w:hyperlink r:id="rId19" w:anchor="F25.2" w:tgtFrame="_blank" w:history="1">
        <w:r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ICD-10 Version:2019 (who.int)</w:t>
        </w:r>
      </w:hyperlink>
      <w:r>
        <w:rPr>
          <w:rStyle w:val="normaltextrun"/>
          <w:rFonts w:ascii="Arial" w:hAnsi="Arial" w:cs="Arial"/>
          <w:color w:val="2F5496"/>
          <w:shd w:val="clear" w:color="auto" w:fill="FFFFFF"/>
        </w:rPr>
        <w:t xml:space="preserve"> (Accessed: 28</w:t>
      </w:r>
      <w:r>
        <w:rPr>
          <w:rStyle w:val="normaltextrun"/>
          <w:rFonts w:ascii="Arial" w:hAnsi="Arial" w:cs="Arial"/>
          <w:color w:val="2F5496"/>
          <w:sz w:val="17"/>
          <w:szCs w:val="17"/>
          <w:shd w:val="clear" w:color="auto" w:fill="FFFFFF"/>
          <w:vertAlign w:val="superscript"/>
        </w:rPr>
        <w:t>th</w:t>
      </w:r>
      <w:r>
        <w:rPr>
          <w:rStyle w:val="normaltextrun"/>
          <w:rFonts w:ascii="Arial" w:hAnsi="Arial" w:cs="Arial"/>
          <w:color w:val="2F5496"/>
          <w:shd w:val="clear" w:color="auto" w:fill="FFFFFF"/>
        </w:rPr>
        <w:t xml:space="preserve"> February 2023).</w:t>
      </w:r>
      <w:r>
        <w:rPr>
          <w:rStyle w:val="eop"/>
          <w:rFonts w:ascii="Arial" w:hAnsi="Arial" w:cs="Arial"/>
          <w:color w:val="2F5496"/>
          <w:shd w:val="clear" w:color="auto" w:fill="FFFFFF"/>
        </w:rPr>
        <w:t> </w:t>
      </w:r>
    </w:p>
    <w:p w14:paraId="4EE2C344" w14:textId="61D8767F" w:rsidR="2090FE9B" w:rsidRDefault="2090FE9B" w:rsidP="2090FE9B">
      <w:pPr>
        <w:rPr>
          <w:rFonts w:ascii="Arial" w:eastAsia="Arial" w:hAnsi="Arial" w:cs="Arial"/>
          <w:color w:val="0563C1"/>
          <w:sz w:val="24"/>
          <w:szCs w:val="24"/>
          <w:u w:val="single"/>
        </w:rPr>
      </w:pPr>
    </w:p>
    <w:p w14:paraId="161DCD8C" w14:textId="0E46FCEA" w:rsidR="34D0F787" w:rsidRDefault="34D0F787" w:rsidP="2090FE9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2090FE9B">
        <w:rPr>
          <w:rFonts w:ascii="Arial" w:eastAsia="Arial" w:hAnsi="Arial" w:cs="Arial"/>
          <w:color w:val="000000" w:themeColor="text1"/>
        </w:rPr>
        <w:t>Science.Org, (2014) ‘Understanding</w:t>
      </w:r>
      <w:r w:rsidRPr="2090FE9B">
        <w:rPr>
          <w:rFonts w:ascii="Arial" w:eastAsia="Arial" w:hAnsi="Arial" w:cs="Arial"/>
          <w:i/>
          <w:iCs/>
          <w:color w:val="000000" w:themeColor="text1"/>
        </w:rPr>
        <w:t xml:space="preserve"> Mental Health Advocacy (IMHA) for Mental Health Staff’</w:t>
      </w:r>
      <w:r w:rsidR="3791C694" w:rsidRPr="2090FE9B">
        <w:rPr>
          <w:rFonts w:ascii="Arial" w:eastAsia="Arial" w:hAnsi="Arial" w:cs="Arial"/>
          <w:i/>
          <w:iCs/>
          <w:color w:val="000000" w:themeColor="text1"/>
        </w:rPr>
        <w:t xml:space="preserve"> </w:t>
      </w:r>
      <w:r w:rsidRPr="2090FE9B">
        <w:rPr>
          <w:rFonts w:ascii="Arial" w:eastAsia="Arial" w:hAnsi="Arial" w:cs="Arial"/>
          <w:color w:val="000000" w:themeColor="text1"/>
        </w:rPr>
        <w:t xml:space="preserve">Available at: </w:t>
      </w:r>
      <w:hyperlink r:id="rId20">
        <w:r w:rsidRPr="2090FE9B">
          <w:rPr>
            <w:rStyle w:val="Hyperlink"/>
            <w:rFonts w:ascii="Arial" w:eastAsia="Arial" w:hAnsi="Arial" w:cs="Arial"/>
          </w:rPr>
          <w:t>www.scie.org.uk/</w:t>
        </w:r>
      </w:hyperlink>
      <w:r w:rsidRPr="2090FE9B">
        <w:rPr>
          <w:rFonts w:ascii="Arial" w:eastAsia="Arial" w:hAnsi="Arial" w:cs="Arial"/>
          <w:color w:val="000000" w:themeColor="text1"/>
        </w:rPr>
        <w:t xml:space="preserve"> </w:t>
      </w:r>
      <w:hyperlink r:id="rId21">
        <w:r w:rsidRPr="2090FE9B">
          <w:rPr>
            <w:rStyle w:val="Hyperlink"/>
            <w:rFonts w:ascii="Arial" w:eastAsia="Arial" w:hAnsi="Arial" w:cs="Arial"/>
          </w:rPr>
          <w:t>Understanding Independent Mental Health Advocacy (IMHA) for mental health staff (</w:t>
        </w:r>
        <w:r w:rsidR="46F9D3D8" w:rsidRPr="2090FE9B">
          <w:rPr>
            <w:rStyle w:val="Hyperlink"/>
            <w:rFonts w:ascii="Arial" w:eastAsia="Arial" w:hAnsi="Arial" w:cs="Arial"/>
          </w:rPr>
          <w:t>SCIE (Social Care Institute for Excellence)</w:t>
        </w:r>
        <w:r w:rsidRPr="2090FE9B">
          <w:rPr>
            <w:rStyle w:val="Hyperlink"/>
            <w:rFonts w:ascii="Arial" w:eastAsia="Arial" w:hAnsi="Arial" w:cs="Arial"/>
          </w:rPr>
          <w:t xml:space="preserve"> At a glance 67)</w:t>
        </w:r>
      </w:hyperlink>
      <w:r w:rsidRPr="2090FE9B">
        <w:rPr>
          <w:rFonts w:ascii="Arial" w:eastAsia="Arial" w:hAnsi="Arial" w:cs="Arial"/>
          <w:color w:val="000000" w:themeColor="text1"/>
        </w:rPr>
        <w:t xml:space="preserve"> (Accessed: 27</w:t>
      </w:r>
      <w:r w:rsidRPr="2090FE9B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2090FE9B">
        <w:rPr>
          <w:rFonts w:ascii="Arial" w:eastAsia="Arial" w:hAnsi="Arial" w:cs="Arial"/>
          <w:color w:val="000000" w:themeColor="text1"/>
        </w:rPr>
        <w:t xml:space="preserve"> February 2023).</w:t>
      </w:r>
    </w:p>
    <w:p w14:paraId="6D4D8D7D" w14:textId="38F8CE8E" w:rsidR="2090FE9B" w:rsidRDefault="2090FE9B" w:rsidP="2090FE9B">
      <w:pPr>
        <w:rPr>
          <w:rFonts w:ascii="Arial" w:eastAsia="Arial" w:hAnsi="Arial" w:cs="Arial"/>
          <w:color w:val="0563C1"/>
          <w:sz w:val="24"/>
          <w:szCs w:val="24"/>
          <w:u w:val="single"/>
        </w:rPr>
      </w:pPr>
    </w:p>
    <w:p w14:paraId="062C636B" w14:textId="2B097117" w:rsidR="1D4ACF91" w:rsidRDefault="1D4ACF91" w:rsidP="2090FE9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proofErr w:type="spellStart"/>
      <w:r w:rsidRPr="2090FE9B">
        <w:rPr>
          <w:rFonts w:ascii="Arial" w:eastAsia="Arial" w:hAnsi="Arial" w:cs="Arial"/>
          <w:color w:val="000000" w:themeColor="text1"/>
        </w:rPr>
        <w:t>Knable</w:t>
      </w:r>
      <w:proofErr w:type="spellEnd"/>
      <w:r w:rsidRPr="2090FE9B">
        <w:rPr>
          <w:rFonts w:ascii="Arial" w:eastAsia="Arial" w:hAnsi="Arial" w:cs="Arial"/>
          <w:color w:val="000000" w:themeColor="text1"/>
        </w:rPr>
        <w:t xml:space="preserve">, M.B., Rush, A.J., Simmons, W.W., Snook, J., </w:t>
      </w:r>
      <w:r w:rsidR="7E01329D" w:rsidRPr="2090FE9B">
        <w:rPr>
          <w:rFonts w:ascii="Arial" w:eastAsia="Arial" w:hAnsi="Arial" w:cs="Arial"/>
          <w:color w:val="000000" w:themeColor="text1"/>
        </w:rPr>
        <w:t xml:space="preserve">Torrey, E.F., and Jaffe, D.J., (2020) </w:t>
      </w:r>
      <w:r w:rsidR="6E1B13AA" w:rsidRPr="2090FE9B">
        <w:rPr>
          <w:rFonts w:ascii="Arial" w:eastAsia="Arial" w:hAnsi="Arial" w:cs="Arial"/>
          <w:i/>
          <w:iCs/>
          <w:color w:val="000000" w:themeColor="text1"/>
        </w:rPr>
        <w:t>‘</w:t>
      </w:r>
      <w:r w:rsidR="7E01329D" w:rsidRPr="2090FE9B">
        <w:rPr>
          <w:rFonts w:ascii="Arial" w:eastAsia="Arial" w:hAnsi="Arial" w:cs="Arial"/>
          <w:i/>
          <w:iCs/>
          <w:color w:val="000000" w:themeColor="text1"/>
        </w:rPr>
        <w:t>Using the NIH Research, Condition and Disease Categorization Database for research advocacy: Schizophrenia research at NIMH</w:t>
      </w:r>
      <w:r w:rsidR="4BE5F132" w:rsidRPr="2090FE9B">
        <w:rPr>
          <w:rFonts w:ascii="Arial" w:eastAsia="Arial" w:hAnsi="Arial" w:cs="Arial"/>
          <w:i/>
          <w:iCs/>
          <w:color w:val="000000" w:themeColor="text1"/>
        </w:rPr>
        <w:t>’</w:t>
      </w:r>
      <w:r w:rsidR="7E01329D" w:rsidRPr="2090FE9B">
        <w:rPr>
          <w:rFonts w:ascii="Arial" w:eastAsia="Arial" w:hAnsi="Arial" w:cs="Arial"/>
          <w:color w:val="000000" w:themeColor="text1"/>
        </w:rPr>
        <w:t>. </w:t>
      </w:r>
      <w:proofErr w:type="spellStart"/>
      <w:r w:rsidR="7E01329D" w:rsidRPr="2090FE9B">
        <w:rPr>
          <w:rFonts w:ascii="Arial" w:eastAsia="Arial" w:hAnsi="Arial" w:cs="Arial"/>
          <w:i/>
          <w:iCs/>
          <w:color w:val="000000" w:themeColor="text1"/>
        </w:rPr>
        <w:t>Plos</w:t>
      </w:r>
      <w:proofErr w:type="spellEnd"/>
      <w:r w:rsidR="7E01329D" w:rsidRPr="2090FE9B">
        <w:rPr>
          <w:rFonts w:ascii="Arial" w:eastAsia="Arial" w:hAnsi="Arial" w:cs="Arial"/>
          <w:i/>
          <w:iCs/>
          <w:color w:val="000000" w:themeColor="text1"/>
        </w:rPr>
        <w:t xml:space="preserve"> one</w:t>
      </w:r>
      <w:r w:rsidR="7E01329D" w:rsidRPr="2090FE9B">
        <w:rPr>
          <w:rFonts w:ascii="Arial" w:eastAsia="Arial" w:hAnsi="Arial" w:cs="Arial"/>
          <w:color w:val="000000" w:themeColor="text1"/>
        </w:rPr>
        <w:t>, </w:t>
      </w:r>
      <w:r w:rsidR="7E01329D" w:rsidRPr="2090FE9B">
        <w:rPr>
          <w:rFonts w:ascii="Arial" w:eastAsia="Arial" w:hAnsi="Arial" w:cs="Arial"/>
          <w:i/>
          <w:iCs/>
          <w:color w:val="000000" w:themeColor="text1"/>
        </w:rPr>
        <w:t>15</w:t>
      </w:r>
      <w:r w:rsidR="7E01329D" w:rsidRPr="2090FE9B">
        <w:rPr>
          <w:rFonts w:ascii="Arial" w:eastAsia="Arial" w:hAnsi="Arial" w:cs="Arial"/>
          <w:color w:val="000000" w:themeColor="text1"/>
        </w:rPr>
        <w:t>(11), p.e0241062. Available at: https://journals.plos.org/plosone (Accessed: 23</w:t>
      </w:r>
      <w:r w:rsidR="7E01329D" w:rsidRPr="2090FE9B">
        <w:rPr>
          <w:rFonts w:ascii="Arial" w:eastAsia="Arial" w:hAnsi="Arial" w:cs="Arial"/>
          <w:color w:val="000000" w:themeColor="text1"/>
          <w:vertAlign w:val="superscript"/>
        </w:rPr>
        <w:t>rd</w:t>
      </w:r>
      <w:r w:rsidR="7E01329D" w:rsidRPr="2090FE9B">
        <w:rPr>
          <w:rFonts w:ascii="Arial" w:eastAsia="Arial" w:hAnsi="Arial" w:cs="Arial"/>
          <w:color w:val="000000" w:themeColor="text1"/>
        </w:rPr>
        <w:t xml:space="preserve"> February 2023).</w:t>
      </w:r>
    </w:p>
    <w:p w14:paraId="53C41FFB" w14:textId="211ABEBF" w:rsidR="2090FE9B" w:rsidRDefault="2090FE9B" w:rsidP="2090FE9B">
      <w:pPr>
        <w:rPr>
          <w:rFonts w:ascii="Arial" w:eastAsia="Arial" w:hAnsi="Arial" w:cs="Arial"/>
          <w:color w:val="0563C1"/>
          <w:sz w:val="24"/>
          <w:szCs w:val="24"/>
          <w:u w:val="single"/>
        </w:rPr>
      </w:pPr>
    </w:p>
    <w:p w14:paraId="2433062E" w14:textId="4602AE97" w:rsidR="7E01329D" w:rsidRDefault="7E01329D" w:rsidP="2090FE9B">
      <w:pPr>
        <w:spacing w:line="360" w:lineRule="auto"/>
        <w:jc w:val="both"/>
        <w:rPr>
          <w:rFonts w:ascii="Arial" w:eastAsia="Arial" w:hAnsi="Arial" w:cs="Arial"/>
          <w:color w:val="0563C1"/>
        </w:rPr>
      </w:pPr>
      <w:r w:rsidRPr="2090FE9B">
        <w:rPr>
          <w:rFonts w:ascii="Arial" w:eastAsia="Arial" w:hAnsi="Arial" w:cs="Arial"/>
          <w:color w:val="000000" w:themeColor="text1"/>
        </w:rPr>
        <w:lastRenderedPageBreak/>
        <w:t xml:space="preserve">World Health Organisation (2022) </w:t>
      </w:r>
      <w:r w:rsidR="5E97B145" w:rsidRPr="2090FE9B">
        <w:rPr>
          <w:rFonts w:ascii="Arial" w:eastAsia="Arial" w:hAnsi="Arial" w:cs="Arial"/>
          <w:color w:val="000000" w:themeColor="text1"/>
        </w:rPr>
        <w:t>‘</w:t>
      </w:r>
      <w:r w:rsidRPr="2090FE9B">
        <w:rPr>
          <w:rFonts w:ascii="Arial" w:eastAsia="Arial" w:hAnsi="Arial" w:cs="Arial"/>
          <w:i/>
          <w:iCs/>
          <w:color w:val="000000" w:themeColor="text1"/>
        </w:rPr>
        <w:t>Schizophrenia</w:t>
      </w:r>
      <w:r w:rsidR="7FF9BB17" w:rsidRPr="2090FE9B">
        <w:rPr>
          <w:rFonts w:ascii="Arial" w:eastAsia="Arial" w:hAnsi="Arial" w:cs="Arial"/>
          <w:i/>
          <w:iCs/>
          <w:color w:val="000000" w:themeColor="text1"/>
        </w:rPr>
        <w:t>’</w:t>
      </w:r>
      <w:r w:rsidRPr="2090FE9B">
        <w:rPr>
          <w:rFonts w:ascii="Arial" w:eastAsia="Arial" w:hAnsi="Arial" w:cs="Arial"/>
          <w:i/>
          <w:iCs/>
          <w:color w:val="000000" w:themeColor="text1"/>
        </w:rPr>
        <w:t xml:space="preserve"> </w:t>
      </w:r>
      <w:r w:rsidRPr="2090FE9B">
        <w:rPr>
          <w:rFonts w:ascii="Arial" w:eastAsia="Arial" w:hAnsi="Arial" w:cs="Arial"/>
          <w:color w:val="000000" w:themeColor="text1"/>
        </w:rPr>
        <w:t xml:space="preserve">Available at: </w:t>
      </w:r>
      <w:hyperlink r:id="rId22">
        <w:r w:rsidRPr="2090FE9B">
          <w:rPr>
            <w:rStyle w:val="Hyperlink"/>
            <w:rFonts w:ascii="Arial" w:eastAsia="Arial" w:hAnsi="Arial" w:cs="Arial"/>
          </w:rPr>
          <w:t>https://www.who.int/news-room/fact-sheets/detail/schizophrenia</w:t>
        </w:r>
      </w:hyperlink>
      <w:r w:rsidRPr="2090FE9B">
        <w:rPr>
          <w:rFonts w:ascii="Arial" w:eastAsia="Arial" w:hAnsi="Arial" w:cs="Arial"/>
          <w:color w:val="0563C1"/>
          <w:u w:val="single"/>
        </w:rPr>
        <w:t xml:space="preserve"> (Accessed: 28th February 2023).</w:t>
      </w:r>
      <w:r>
        <w:br/>
      </w:r>
    </w:p>
    <w:p w14:paraId="149A266B" w14:textId="048B965D" w:rsidR="7E01329D" w:rsidRDefault="7E01329D" w:rsidP="2090FE9B">
      <w:pPr>
        <w:spacing w:line="360" w:lineRule="auto"/>
        <w:jc w:val="both"/>
        <w:rPr>
          <w:rFonts w:ascii="Arial" w:eastAsia="Arial" w:hAnsi="Arial" w:cs="Arial"/>
          <w:color w:val="0563C1"/>
        </w:rPr>
      </w:pPr>
      <w:r w:rsidRPr="2090FE9B">
        <w:rPr>
          <w:rFonts w:ascii="Arial" w:eastAsia="Arial" w:hAnsi="Arial" w:cs="Arial"/>
          <w:color w:val="000000" w:themeColor="text1"/>
        </w:rPr>
        <w:t>Youngminds</w:t>
      </w:r>
      <w:r w:rsidR="1A9499F4" w:rsidRPr="2090FE9B">
        <w:rPr>
          <w:rFonts w:ascii="Arial" w:eastAsia="Arial" w:hAnsi="Arial" w:cs="Arial"/>
          <w:color w:val="000000" w:themeColor="text1"/>
        </w:rPr>
        <w:t xml:space="preserve">.Org.UK. </w:t>
      </w:r>
      <w:r w:rsidRPr="2090FE9B">
        <w:rPr>
          <w:rFonts w:ascii="Arial" w:eastAsia="Arial" w:hAnsi="Arial" w:cs="Arial"/>
          <w:color w:val="000000" w:themeColor="text1"/>
        </w:rPr>
        <w:t xml:space="preserve">(2023) </w:t>
      </w:r>
      <w:r w:rsidR="39CFCF87" w:rsidRPr="2090FE9B">
        <w:rPr>
          <w:rFonts w:ascii="Arial" w:eastAsia="Arial" w:hAnsi="Arial" w:cs="Arial"/>
          <w:color w:val="000000" w:themeColor="text1"/>
        </w:rPr>
        <w:t>‘</w:t>
      </w:r>
      <w:r w:rsidRPr="2090FE9B">
        <w:rPr>
          <w:rFonts w:ascii="Arial" w:eastAsia="Arial" w:hAnsi="Arial" w:cs="Arial"/>
          <w:i/>
          <w:iCs/>
          <w:color w:val="000000" w:themeColor="text1"/>
        </w:rPr>
        <w:t xml:space="preserve">Guide to </w:t>
      </w:r>
      <w:r w:rsidR="224C3265" w:rsidRPr="2090FE9B">
        <w:rPr>
          <w:rFonts w:ascii="Arial" w:eastAsia="Arial" w:hAnsi="Arial" w:cs="Arial"/>
          <w:i/>
          <w:iCs/>
          <w:color w:val="000000" w:themeColor="text1"/>
        </w:rPr>
        <w:t>CAMHS (Child and Adolescent Mental Health Services)</w:t>
      </w:r>
      <w:r w:rsidR="50BC60B0" w:rsidRPr="2090FE9B">
        <w:rPr>
          <w:rFonts w:ascii="Arial" w:eastAsia="Arial" w:hAnsi="Arial" w:cs="Arial"/>
          <w:i/>
          <w:iCs/>
          <w:color w:val="000000" w:themeColor="text1"/>
        </w:rPr>
        <w:t xml:space="preserve">’ </w:t>
      </w:r>
      <w:r w:rsidR="50BC60B0" w:rsidRPr="2090FE9B">
        <w:rPr>
          <w:rFonts w:ascii="Arial" w:eastAsia="Arial" w:hAnsi="Arial" w:cs="Arial"/>
          <w:color w:val="000000" w:themeColor="text1"/>
        </w:rPr>
        <w:t>Young Minds.Org</w:t>
      </w:r>
      <w:r w:rsidR="50BC60B0" w:rsidRPr="2090FE9B">
        <w:rPr>
          <w:rFonts w:ascii="Arial" w:eastAsia="Arial" w:hAnsi="Arial" w:cs="Arial"/>
          <w:i/>
          <w:iCs/>
          <w:color w:val="000000" w:themeColor="text1"/>
          <w:u w:val="single"/>
        </w:rPr>
        <w:t>.</w:t>
      </w:r>
      <w:r w:rsidRPr="2090FE9B">
        <w:rPr>
          <w:rFonts w:ascii="Arial" w:eastAsia="Arial" w:hAnsi="Arial" w:cs="Arial"/>
          <w:i/>
          <w:iCs/>
          <w:color w:val="000000" w:themeColor="text1"/>
          <w:u w:val="single"/>
        </w:rPr>
        <w:t xml:space="preserve"> </w:t>
      </w:r>
      <w:r w:rsidRPr="2090FE9B">
        <w:rPr>
          <w:rFonts w:ascii="Arial" w:eastAsia="Arial" w:hAnsi="Arial" w:cs="Arial"/>
          <w:color w:val="000000" w:themeColor="text1"/>
          <w:u w:val="single"/>
        </w:rPr>
        <w:t>Available at:</w:t>
      </w:r>
      <w:r w:rsidRPr="2090FE9B">
        <w:rPr>
          <w:rFonts w:ascii="Arial" w:eastAsia="Arial" w:hAnsi="Arial" w:cs="Arial"/>
          <w:color w:val="0563C1"/>
          <w:u w:val="single"/>
        </w:rPr>
        <w:t xml:space="preserve"> </w:t>
      </w:r>
      <w:hyperlink r:id="rId23">
        <w:r w:rsidRPr="2090FE9B">
          <w:rPr>
            <w:rStyle w:val="Hyperlink"/>
            <w:rFonts w:ascii="Arial" w:eastAsia="Arial" w:hAnsi="Arial" w:cs="Arial"/>
          </w:rPr>
          <w:t>https://www.youngminds.org.uk/young-person/your-guide-to-support/guide-to-camhs/</w:t>
        </w:r>
      </w:hyperlink>
      <w:r w:rsidRPr="2090FE9B">
        <w:rPr>
          <w:rFonts w:ascii="Arial" w:eastAsia="Arial" w:hAnsi="Arial" w:cs="Arial"/>
          <w:color w:val="0563C1"/>
          <w:u w:val="single"/>
        </w:rPr>
        <w:t xml:space="preserve"> (Accessed: 28</w:t>
      </w:r>
      <w:r w:rsidRPr="2090FE9B">
        <w:rPr>
          <w:rFonts w:ascii="Arial" w:eastAsia="Arial" w:hAnsi="Arial" w:cs="Arial"/>
          <w:color w:val="0563C1"/>
          <w:u w:val="single"/>
          <w:vertAlign w:val="superscript"/>
        </w:rPr>
        <w:t>th</w:t>
      </w:r>
      <w:r w:rsidRPr="2090FE9B">
        <w:rPr>
          <w:rFonts w:ascii="Arial" w:eastAsia="Arial" w:hAnsi="Arial" w:cs="Arial"/>
          <w:color w:val="0563C1"/>
          <w:u w:val="single"/>
        </w:rPr>
        <w:t xml:space="preserve"> February 2023).</w:t>
      </w:r>
    </w:p>
    <w:p w14:paraId="2E4F453E" w14:textId="5D314072" w:rsidR="2090FE9B" w:rsidRDefault="2090FE9B" w:rsidP="2090FE9B"/>
    <w:sectPr w:rsidR="2090FE9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OVj8UjcBNizHJ" int2:id="g0mU2Wqb">
      <int2:state int2:value="Rejected" int2:type="AugLoop_Text_Critique"/>
    </int2:textHash>
    <int2:textHash int2:hashCode="ZDifzet34RKt9W" int2:id="y8AOvw9N">
      <int2:state int2:value="Rejected" int2:type="AugLoop_Text_Critique"/>
    </int2:textHash>
    <int2:textHash int2:hashCode="Br1upVdh+e5HRE" int2:id="BHCPLLY7">
      <int2:state int2:value="Rejected" int2:type="AugLoop_Text_Critique"/>
    </int2:textHash>
    <int2:textHash int2:hashCode="rx5//lam2bToqa" int2:id="avf0J6Bb">
      <int2:state int2:value="Rejected" int2:type="AugLoop_Text_Critique"/>
    </int2:textHash>
    <int2:textHash int2:hashCode="TaUNCpEh0sOBot" int2:id="TmslMCKF">
      <int2:state int2:value="Rejected" int2:type="AugLoop_Text_Critique"/>
    </int2:textHash>
    <int2:textHash int2:hashCode="m0hZNbvoP8Pc96" int2:id="pzbXQ3tx">
      <int2:state int2:value="Rejected" int2:type="AugLoop_Text_Critique"/>
    </int2:textHash>
    <int2:textHash int2:hashCode="dXJWUF964h0vFW" int2:id="MerD0Tt8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9E7955"/>
    <w:rsid w:val="002539EF"/>
    <w:rsid w:val="00360DE7"/>
    <w:rsid w:val="005A11B2"/>
    <w:rsid w:val="00A8569E"/>
    <w:rsid w:val="00D07093"/>
    <w:rsid w:val="00E6529E"/>
    <w:rsid w:val="082F6CCD"/>
    <w:rsid w:val="0834E72B"/>
    <w:rsid w:val="086DB408"/>
    <w:rsid w:val="099C71FB"/>
    <w:rsid w:val="0CA3BA09"/>
    <w:rsid w:val="0EBB850B"/>
    <w:rsid w:val="0EF350CA"/>
    <w:rsid w:val="1108DDA7"/>
    <w:rsid w:val="112A7BB6"/>
    <w:rsid w:val="119D5A95"/>
    <w:rsid w:val="1276B0AE"/>
    <w:rsid w:val="1306B226"/>
    <w:rsid w:val="14627687"/>
    <w:rsid w:val="162030B1"/>
    <w:rsid w:val="1885ECB6"/>
    <w:rsid w:val="1A4A3D3D"/>
    <w:rsid w:val="1A9499F4"/>
    <w:rsid w:val="1B65C81B"/>
    <w:rsid w:val="1BDFF213"/>
    <w:rsid w:val="1CF2240D"/>
    <w:rsid w:val="1D4ACF91"/>
    <w:rsid w:val="1E9D68DD"/>
    <w:rsid w:val="2029C4CF"/>
    <w:rsid w:val="2039393E"/>
    <w:rsid w:val="2090FE9B"/>
    <w:rsid w:val="221B9425"/>
    <w:rsid w:val="224C3265"/>
    <w:rsid w:val="260D2037"/>
    <w:rsid w:val="29647420"/>
    <w:rsid w:val="2CB6395E"/>
    <w:rsid w:val="2E060A47"/>
    <w:rsid w:val="2F003571"/>
    <w:rsid w:val="2F94B25F"/>
    <w:rsid w:val="3095E78E"/>
    <w:rsid w:val="31B66B0E"/>
    <w:rsid w:val="31F31AEF"/>
    <w:rsid w:val="34D0F787"/>
    <w:rsid w:val="356958B1"/>
    <w:rsid w:val="359E7955"/>
    <w:rsid w:val="3620C316"/>
    <w:rsid w:val="37052912"/>
    <w:rsid w:val="378154A4"/>
    <w:rsid w:val="3791C694"/>
    <w:rsid w:val="37E0B37A"/>
    <w:rsid w:val="388C7D1D"/>
    <w:rsid w:val="39CFCF87"/>
    <w:rsid w:val="3AC16575"/>
    <w:rsid w:val="3B3EE5B5"/>
    <w:rsid w:val="3C773B77"/>
    <w:rsid w:val="3CB334CB"/>
    <w:rsid w:val="3CB3374A"/>
    <w:rsid w:val="3CFE31CE"/>
    <w:rsid w:val="3D746A96"/>
    <w:rsid w:val="3E4F052C"/>
    <w:rsid w:val="3EE93D55"/>
    <w:rsid w:val="3F8914D9"/>
    <w:rsid w:val="426A9D08"/>
    <w:rsid w:val="4322764F"/>
    <w:rsid w:val="448ED6C8"/>
    <w:rsid w:val="44F9D3A8"/>
    <w:rsid w:val="451B1722"/>
    <w:rsid w:val="4695A409"/>
    <w:rsid w:val="46F9D3D8"/>
    <w:rsid w:val="47F5E772"/>
    <w:rsid w:val="47FDD4F8"/>
    <w:rsid w:val="4831746A"/>
    <w:rsid w:val="491C880E"/>
    <w:rsid w:val="4B3575BA"/>
    <w:rsid w:val="4B69152C"/>
    <w:rsid w:val="4BE5F132"/>
    <w:rsid w:val="4CF78D3B"/>
    <w:rsid w:val="4E6D167C"/>
    <w:rsid w:val="4F2E4C47"/>
    <w:rsid w:val="50423FC6"/>
    <w:rsid w:val="50BC60B0"/>
    <w:rsid w:val="51DFC653"/>
    <w:rsid w:val="52C1C3D0"/>
    <w:rsid w:val="5401BD6A"/>
    <w:rsid w:val="54DC5800"/>
    <w:rsid w:val="55132556"/>
    <w:rsid w:val="59AFC923"/>
    <w:rsid w:val="5AF58998"/>
    <w:rsid w:val="5C59D38C"/>
    <w:rsid w:val="5DC2047B"/>
    <w:rsid w:val="5E97B145"/>
    <w:rsid w:val="5F5DD4DC"/>
    <w:rsid w:val="601F0AA7"/>
    <w:rsid w:val="61A1589C"/>
    <w:rsid w:val="61BADB08"/>
    <w:rsid w:val="6209FF48"/>
    <w:rsid w:val="6295759E"/>
    <w:rsid w:val="62C14430"/>
    <w:rsid w:val="636C2A50"/>
    <w:rsid w:val="64AA6845"/>
    <w:rsid w:val="69451641"/>
    <w:rsid w:val="6C2ACD96"/>
    <w:rsid w:val="6E1B13AA"/>
    <w:rsid w:val="6EB1C6BC"/>
    <w:rsid w:val="6F612515"/>
    <w:rsid w:val="6F73F8A6"/>
    <w:rsid w:val="7355619A"/>
    <w:rsid w:val="7358BE56"/>
    <w:rsid w:val="74327C08"/>
    <w:rsid w:val="7616F642"/>
    <w:rsid w:val="779832E8"/>
    <w:rsid w:val="7D91029F"/>
    <w:rsid w:val="7E01329D"/>
    <w:rsid w:val="7E23E8EE"/>
    <w:rsid w:val="7F0ED5D7"/>
    <w:rsid w:val="7F92DDDC"/>
    <w:rsid w:val="7FF9B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E7955"/>
  <w15:chartTrackingRefBased/>
  <w15:docId w15:val="{2A954C84-7D24-47B0-A975-CFA3C8177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 2"/>
    <w:basedOn w:val="Normal"/>
    <w:uiPriority w:val="1"/>
    <w:qFormat/>
    <w:rsid w:val="2090FE9B"/>
    <w:pPr>
      <w:jc w:val="center"/>
    </w:p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A8569E"/>
  </w:style>
  <w:style w:type="character" w:customStyle="1" w:styleId="eop">
    <w:name w:val="eop"/>
    <w:basedOn w:val="DefaultParagraphFont"/>
    <w:rsid w:val="00A8569E"/>
  </w:style>
  <w:style w:type="character" w:customStyle="1" w:styleId="scxw114290032">
    <w:name w:val="scxw114290032"/>
    <w:basedOn w:val="DefaultParagraphFont"/>
    <w:rsid w:val="00253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abs/pii/S2215036619300823" TargetMode="External"/><Relationship Id="rId13" Type="http://schemas.openxmlformats.org/officeDocument/2006/relationships/hyperlink" Target="https://www.nhft.nhs.uk/camhs" TargetMode="External"/><Relationship Id="rId18" Type="http://schemas.openxmlformats.org/officeDocument/2006/relationships/hyperlink" Target="https://www.icd10data.com/ICD10CM/Codes/F01-F99/F20-F29/F20-" TargetMode="External"/><Relationship Id="rId26" Type="http://schemas.microsoft.com/office/2020/10/relationships/intelligence" Target="intelligence2.xml"/><Relationship Id="rId3" Type="http://schemas.openxmlformats.org/officeDocument/2006/relationships/webSettings" Target="webSettings.xml"/><Relationship Id="rId21" Type="http://schemas.openxmlformats.org/officeDocument/2006/relationships/hyperlink" Target="https://www.scie.org.uk/independent-mental-health-advocacy/resources-for-staff/understanding/" TargetMode="External"/><Relationship Id="rId7" Type="http://schemas.openxmlformats.org/officeDocument/2006/relationships/hyperlink" Target="http://www.gov.uk/government/consultations/reforming-the-mental-health-act/reforming-the-mental" TargetMode="External"/><Relationship Id="rId12" Type="http://schemas.openxmlformats.org/officeDocument/2006/relationships/hyperlink" Target="https://www.nhs.uk/nhs-services/mental-health-services/mental-health-services-for-young-people/children-young-people-mental-health-services-cypmhs/" TargetMode="External"/><Relationship Id="rId17" Type="http://schemas.openxmlformats.org/officeDocument/2006/relationships/hyperlink" Target="https://peopleshistorynhs.org/about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ur01.safelinks.protection.outlook.com/?url=https%3A%2F%2Fwww.youtube.com%2Fwatch%3Fv%3D8x-WxYcSBo8%26t%3D32s&amp;data=05%7C01%7C2017334%40student.uwtsd.ac.uk%7C3c118b982c304d86d54208db20eea633%7C4e0f11f9046e45059cb8db2152311e21%7C0%7C0%7C638139981573172828%7CUnknown%7CTWFpbGZsb3d8eyJWIjoiMC4wLjAwMDAiLCJQIjoiV2luMzIiLCJBTiI6Ik1haWwiLCJXVCI6Mn0%3D%7C3000%7C%7C%7C&amp;sdata=huaU2VCSk9vqXcNigCfi5jTLP83704Cu8t7LsDLHGnk%3D&amp;reserved=0" TargetMode="External"/><Relationship Id="rId20" Type="http://schemas.openxmlformats.org/officeDocument/2006/relationships/hyperlink" Target="http://www.scie.org.uk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andfonline.com/doi/abs/10.1080/02699931.2017.1353485" TargetMode="External"/><Relationship Id="rId11" Type="http://schemas.openxmlformats.org/officeDocument/2006/relationships/hyperlink" Target="https://www.mind.org.uk/information-support/types-of-mental-health-problems/schizophrenia/about-schizophrenia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cambridge.org/core/journals/the-british-journal-of-psychiatry/article/abs/psychiatric-clinics-in-general-practice/DB86DF02957D797B06AE1F16044E8E9B" TargetMode="External"/><Relationship Id="rId15" Type="http://schemas.openxmlformats.org/officeDocument/2006/relationships/hyperlink" Target="https://www.nimh.nih.gov/health/topics/schizophrenia" TargetMode="External"/><Relationship Id="rId23" Type="http://schemas.openxmlformats.org/officeDocument/2006/relationships/hyperlink" Target="https://eur01.safelinks.protection.outlook.com/?url=https%3A%2F%2Fwww.youngminds.org.uk%2Fyoung-person%2Fyour-guide-to-support%2Fguide-to-camhs%2F&amp;data=05%7C01%7C2017334%40student.uwtsd.ac.uk%7C3c118b982c304d86d54208db20eea633%7C4e0f11f9046e45059cb8db2152311e21%7C0%7C0%7C638139981573172828%7CUnknown%7CTWFpbGZsb3d8eyJWIjoiMC4wLjAwMDAiLCJQIjoiV2luMzIiLCJBTiI6Ik1haWwiLCJXVCI6Mn0%3D%7C3000%7C%7C%7C&amp;sdata=LbScr2vJbjqeZtgOeqk4IwWSv7JVZg0h4KYD02dlRlg%3D&amp;reserved=0" TargetMode="External"/><Relationship Id="rId10" Type="http://schemas.openxmlformats.org/officeDocument/2006/relationships/hyperlink" Target="https://www.mentalhealth.org.uk/" TargetMode="External"/><Relationship Id="rId19" Type="http://schemas.openxmlformats.org/officeDocument/2006/relationships/hyperlink" Target="https://icd.who.int/browse10/2019/en" TargetMode="External"/><Relationship Id="rId4" Type="http://schemas.openxmlformats.org/officeDocument/2006/relationships/hyperlink" Target="https://www.adurandworthingmentalhelp.org.uk/" TargetMode="External"/><Relationship Id="rId9" Type="http://schemas.openxmlformats.org/officeDocument/2006/relationships/hyperlink" Target="https://bmchealthservres.biomedcentral.com/articles/10.1186/s12913-021-07178-6" TargetMode="External"/><Relationship Id="rId14" Type="http://schemas.openxmlformats.org/officeDocument/2006/relationships/hyperlink" Target="https://www.nhs.uk/mental-health/children-and-young-adults/" TargetMode="External"/><Relationship Id="rId22" Type="http://schemas.openxmlformats.org/officeDocument/2006/relationships/hyperlink" Target="https://eur01.safelinks.protection.outlook.com/?url=https%3A%2F%2Fwww.who.int%2Fnews-room%2Ffact-sheets%2Fdetail%2Fschizophrenia&amp;data=05%7C01%7C2017334%40student.uwtsd.ac.uk%7C3c118b982c304d86d54208db20eea633%7C4e0f11f9046e45059cb8db2152311e21%7C0%7C0%7C638139981573172828%7CUnknown%7CTWFpbGZsb3d8eyJWIjoiMC4wLjAwMDAiLCJQIjoiV2luMzIiLCJBTiI6Ik1haWwiLCJXVCI6Mn0%3D%7C3000%7C%7C%7C&amp;sdata=0CjCr44M7UNzs3wBGJucQMDh2LMtSu6c4C%2BZobJGwG0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1276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Pinnock (2017334)</dc:creator>
  <cp:keywords/>
  <dc:description/>
  <cp:lastModifiedBy>leahuni8@outlook.com</cp:lastModifiedBy>
  <cp:revision>4</cp:revision>
  <dcterms:created xsi:type="dcterms:W3CDTF">2023-03-10T10:49:00Z</dcterms:created>
  <dcterms:modified xsi:type="dcterms:W3CDTF">2023-03-10T12:16:00Z</dcterms:modified>
</cp:coreProperties>
</file>