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470CD1" w14:textId="20567BB1" w:rsidR="00C132BC" w:rsidRDefault="00FD523F" w:rsidP="00CD34F1">
      <w:pPr>
        <w:pStyle w:val="Title"/>
        <w:jc w:val="center"/>
      </w:pPr>
      <w:r>
        <w:t>Knowledge and Information Management Skills For The Workplace</w:t>
      </w:r>
    </w:p>
    <w:p w14:paraId="24202B36" w14:textId="0126842C" w:rsidR="00C132BC" w:rsidRDefault="00C132BC" w:rsidP="00084BCB">
      <w:pPr>
        <w:jc w:val="left"/>
      </w:pPr>
    </w:p>
    <w:p w14:paraId="3DA93F63" w14:textId="20F183AC" w:rsidR="00C132BC" w:rsidRDefault="00C132BC" w:rsidP="00084BCB">
      <w:pPr>
        <w:jc w:val="left"/>
      </w:pPr>
    </w:p>
    <w:p w14:paraId="6C552018" w14:textId="18BD24EB" w:rsidR="00C132BC" w:rsidRDefault="00C132BC" w:rsidP="00084BCB">
      <w:pPr>
        <w:jc w:val="left"/>
      </w:pPr>
    </w:p>
    <w:p w14:paraId="2B3E09F0" w14:textId="0610095E" w:rsidR="00C132BC" w:rsidRDefault="00C132BC" w:rsidP="00084BCB">
      <w:pPr>
        <w:jc w:val="left"/>
      </w:pPr>
    </w:p>
    <w:p w14:paraId="30441212" w14:textId="3E761BD9" w:rsidR="00C132BC" w:rsidRDefault="00C132BC" w:rsidP="00084BCB">
      <w:pPr>
        <w:jc w:val="left"/>
      </w:pPr>
    </w:p>
    <w:p w14:paraId="54172F78" w14:textId="1884EE0E" w:rsidR="00C132BC" w:rsidRDefault="00C132BC" w:rsidP="00084BCB">
      <w:pPr>
        <w:jc w:val="left"/>
      </w:pPr>
    </w:p>
    <w:p w14:paraId="3EAD524C" w14:textId="1A3B04D4" w:rsidR="00C132BC" w:rsidRDefault="00C132BC" w:rsidP="00084BCB">
      <w:pPr>
        <w:jc w:val="left"/>
      </w:pPr>
    </w:p>
    <w:p w14:paraId="6534FCF9" w14:textId="3CD9D2FE" w:rsidR="00C132BC" w:rsidRDefault="00C132BC" w:rsidP="00084BCB">
      <w:pPr>
        <w:jc w:val="left"/>
      </w:pPr>
    </w:p>
    <w:p w14:paraId="0B8041C1" w14:textId="526736AB" w:rsidR="00C132BC" w:rsidRDefault="00C132BC" w:rsidP="00084BCB">
      <w:pPr>
        <w:jc w:val="left"/>
      </w:pPr>
    </w:p>
    <w:p w14:paraId="5CA928BE" w14:textId="608CED12" w:rsidR="00C132BC" w:rsidRDefault="00C132BC" w:rsidP="00084BCB">
      <w:pPr>
        <w:jc w:val="left"/>
      </w:pPr>
    </w:p>
    <w:p w14:paraId="196FA289" w14:textId="6ABB10D2" w:rsidR="00C132BC" w:rsidRDefault="00C132BC" w:rsidP="00084BCB">
      <w:pPr>
        <w:jc w:val="left"/>
      </w:pPr>
    </w:p>
    <w:p w14:paraId="25814B31" w14:textId="6C2E56CA" w:rsidR="00C132BC" w:rsidRDefault="00C132BC" w:rsidP="00084BCB">
      <w:pPr>
        <w:jc w:val="left"/>
      </w:pPr>
    </w:p>
    <w:p w14:paraId="48C461DE" w14:textId="30EB5D70" w:rsidR="00C132BC" w:rsidRDefault="00C132BC" w:rsidP="00084BCB">
      <w:pPr>
        <w:jc w:val="left"/>
      </w:pPr>
    </w:p>
    <w:p w14:paraId="506C58B8" w14:textId="67946C2C" w:rsidR="00C132BC" w:rsidRDefault="00C132BC" w:rsidP="00084BCB">
      <w:pPr>
        <w:jc w:val="left"/>
      </w:pPr>
    </w:p>
    <w:p w14:paraId="4406D250" w14:textId="54BF2A57" w:rsidR="00C132BC" w:rsidRDefault="00C132BC" w:rsidP="00084BCB">
      <w:pPr>
        <w:jc w:val="left"/>
      </w:pPr>
    </w:p>
    <w:p w14:paraId="44C83F4B" w14:textId="51310B78" w:rsidR="00C132BC" w:rsidRDefault="00C132BC" w:rsidP="00084BCB">
      <w:pPr>
        <w:jc w:val="left"/>
      </w:pPr>
    </w:p>
    <w:p w14:paraId="6191D1A9" w14:textId="32251CC8" w:rsidR="00C132BC" w:rsidRDefault="00C132BC" w:rsidP="00084BCB">
      <w:pPr>
        <w:jc w:val="left"/>
      </w:pPr>
    </w:p>
    <w:p w14:paraId="54CDFD12" w14:textId="6B04573D" w:rsidR="00C132BC" w:rsidRDefault="00C132BC" w:rsidP="00084BCB">
      <w:pPr>
        <w:jc w:val="left"/>
      </w:pPr>
    </w:p>
    <w:p w14:paraId="2093A85D" w14:textId="0405B723" w:rsidR="00352761" w:rsidRDefault="0002634D" w:rsidP="00084BCB">
      <w:pPr>
        <w:jc w:val="left"/>
        <w:rPr>
          <w:sz w:val="32"/>
          <w:szCs w:val="32"/>
        </w:rPr>
      </w:pPr>
      <w:r>
        <w:rPr>
          <w:sz w:val="32"/>
          <w:szCs w:val="32"/>
        </w:rPr>
        <w:t>Student number</w:t>
      </w:r>
      <w:r w:rsidR="00B32F04">
        <w:rPr>
          <w:sz w:val="32"/>
          <w:szCs w:val="32"/>
        </w:rPr>
        <w:t>:1813024</w:t>
      </w:r>
    </w:p>
    <w:p w14:paraId="6A4F797A" w14:textId="1F69CAB8" w:rsidR="00B32F04" w:rsidRDefault="00B32F04" w:rsidP="00084BCB">
      <w:pPr>
        <w:jc w:val="left"/>
        <w:rPr>
          <w:sz w:val="32"/>
          <w:szCs w:val="32"/>
        </w:rPr>
      </w:pPr>
      <w:r>
        <w:rPr>
          <w:sz w:val="32"/>
          <w:szCs w:val="32"/>
        </w:rPr>
        <w:t xml:space="preserve">Student </w:t>
      </w:r>
      <w:proofErr w:type="spellStart"/>
      <w:r>
        <w:rPr>
          <w:sz w:val="32"/>
          <w:szCs w:val="32"/>
        </w:rPr>
        <w:t>name:</w:t>
      </w:r>
      <w:r w:rsidR="002E1F19">
        <w:rPr>
          <w:sz w:val="32"/>
          <w:szCs w:val="32"/>
        </w:rPr>
        <w:t>Corneliu</w:t>
      </w:r>
      <w:proofErr w:type="spellEnd"/>
      <w:r w:rsidR="002E1F19">
        <w:rPr>
          <w:sz w:val="32"/>
          <w:szCs w:val="32"/>
        </w:rPr>
        <w:t xml:space="preserve"> </w:t>
      </w:r>
      <w:proofErr w:type="spellStart"/>
      <w:r w:rsidR="002E1F19">
        <w:rPr>
          <w:sz w:val="32"/>
          <w:szCs w:val="32"/>
        </w:rPr>
        <w:t>Iacoban</w:t>
      </w:r>
      <w:proofErr w:type="spellEnd"/>
      <w:r w:rsidR="002E1F19">
        <w:rPr>
          <w:sz w:val="32"/>
          <w:szCs w:val="32"/>
        </w:rPr>
        <w:t xml:space="preserve"> </w:t>
      </w:r>
    </w:p>
    <w:p w14:paraId="3892B967" w14:textId="5E68CA5E" w:rsidR="002E1F19" w:rsidRDefault="002E1F19" w:rsidP="00084BCB">
      <w:pPr>
        <w:jc w:val="left"/>
        <w:rPr>
          <w:sz w:val="32"/>
          <w:szCs w:val="32"/>
        </w:rPr>
      </w:pPr>
      <w:r>
        <w:rPr>
          <w:sz w:val="32"/>
          <w:szCs w:val="32"/>
        </w:rPr>
        <w:t>Module code:</w:t>
      </w:r>
      <w:r w:rsidR="006C6053">
        <w:rPr>
          <w:sz w:val="32"/>
          <w:szCs w:val="32"/>
        </w:rPr>
        <w:t>BMSW5106_LON</w:t>
      </w:r>
    </w:p>
    <w:p w14:paraId="75287294" w14:textId="037EA5FF" w:rsidR="006C6053" w:rsidRPr="00B4769E" w:rsidRDefault="006C6053" w:rsidP="00084BCB">
      <w:pPr>
        <w:jc w:val="left"/>
        <w:rPr>
          <w:sz w:val="32"/>
          <w:szCs w:val="32"/>
        </w:rPr>
      </w:pPr>
      <w:r>
        <w:rPr>
          <w:sz w:val="32"/>
          <w:szCs w:val="32"/>
        </w:rPr>
        <w:t xml:space="preserve">Module </w:t>
      </w:r>
      <w:proofErr w:type="spellStart"/>
      <w:r w:rsidR="008D104F">
        <w:rPr>
          <w:sz w:val="32"/>
          <w:szCs w:val="32"/>
        </w:rPr>
        <w:t>Lecturer:</w:t>
      </w:r>
      <w:r w:rsidR="00A70488">
        <w:rPr>
          <w:sz w:val="32"/>
          <w:szCs w:val="32"/>
        </w:rPr>
        <w:t>Mohamed</w:t>
      </w:r>
      <w:proofErr w:type="spellEnd"/>
      <w:r w:rsidR="00A70488">
        <w:rPr>
          <w:sz w:val="32"/>
          <w:szCs w:val="32"/>
        </w:rPr>
        <w:t xml:space="preserve"> </w:t>
      </w:r>
      <w:proofErr w:type="spellStart"/>
      <w:r w:rsidR="00B27FE1">
        <w:rPr>
          <w:sz w:val="32"/>
          <w:szCs w:val="32"/>
        </w:rPr>
        <w:t>Kalam</w:t>
      </w:r>
      <w:proofErr w:type="spellEnd"/>
    </w:p>
    <w:p w14:paraId="570F7975" w14:textId="77777777" w:rsidR="00352761" w:rsidRDefault="00352761" w:rsidP="00084BCB">
      <w:pPr>
        <w:jc w:val="left"/>
      </w:pPr>
    </w:p>
    <w:p w14:paraId="2CFC45AB" w14:textId="65097860" w:rsidR="00C132BC" w:rsidRDefault="00C132BC" w:rsidP="00084BCB">
      <w:pPr>
        <w:jc w:val="left"/>
      </w:pPr>
    </w:p>
    <w:p w14:paraId="22C1701F" w14:textId="77777777" w:rsidR="00C132BC" w:rsidRPr="001D7E3F" w:rsidRDefault="00C132BC" w:rsidP="00084BCB">
      <w:pPr>
        <w:jc w:val="left"/>
      </w:pPr>
    </w:p>
    <w:sdt>
      <w:sdtPr>
        <w:rPr>
          <w:rFonts w:ascii="Times New Roman" w:eastAsiaTheme="minorHAnsi" w:hAnsi="Times New Roman" w:cstheme="minorBidi"/>
          <w:color w:val="000000" w:themeColor="text1"/>
          <w:sz w:val="24"/>
          <w:szCs w:val="22"/>
          <w:lang w:val="en-GB"/>
        </w:rPr>
        <w:id w:val="1184639071"/>
        <w:docPartObj>
          <w:docPartGallery w:val="Table of Contents"/>
          <w:docPartUnique/>
        </w:docPartObj>
      </w:sdtPr>
      <w:sdtEndPr>
        <w:rPr>
          <w:b/>
          <w:bCs/>
          <w:noProof/>
          <w:sz w:val="26"/>
          <w:szCs w:val="24"/>
        </w:rPr>
      </w:sdtEndPr>
      <w:sdtContent>
        <w:p w14:paraId="316BFBA0" w14:textId="6C23FF10" w:rsidR="005A6FEE" w:rsidRDefault="005A6FEE" w:rsidP="00084BCB">
          <w:pPr>
            <w:pStyle w:val="TOCHeading"/>
            <w:spacing w:line="360" w:lineRule="auto"/>
          </w:pPr>
          <w:r>
            <w:t>Table of Contents</w:t>
          </w:r>
        </w:p>
        <w:p w14:paraId="030510A6" w14:textId="369893F0" w:rsidR="00FD523F" w:rsidRDefault="005A6FEE">
          <w:pPr>
            <w:pStyle w:val="TOC1"/>
            <w:tabs>
              <w:tab w:val="right" w:leader="dot" w:pos="9016"/>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60102537" w:history="1">
            <w:r w:rsidR="00FD523F" w:rsidRPr="002304E8">
              <w:rPr>
                <w:rStyle w:val="Hyperlink"/>
                <w:noProof/>
              </w:rPr>
              <w:t>Introduction</w:t>
            </w:r>
            <w:r w:rsidR="00FD523F">
              <w:rPr>
                <w:noProof/>
                <w:webHidden/>
              </w:rPr>
              <w:tab/>
            </w:r>
            <w:r w:rsidR="00FD523F">
              <w:rPr>
                <w:noProof/>
                <w:webHidden/>
              </w:rPr>
              <w:fldChar w:fldCharType="begin"/>
            </w:r>
            <w:r w:rsidR="00FD523F">
              <w:rPr>
                <w:noProof/>
                <w:webHidden/>
              </w:rPr>
              <w:instrText xml:space="preserve"> PAGEREF _Toc60102537 \h </w:instrText>
            </w:r>
            <w:r w:rsidR="00FD523F">
              <w:rPr>
                <w:noProof/>
                <w:webHidden/>
              </w:rPr>
            </w:r>
            <w:r w:rsidR="00FD523F">
              <w:rPr>
                <w:noProof/>
                <w:webHidden/>
              </w:rPr>
              <w:fldChar w:fldCharType="separate"/>
            </w:r>
            <w:r w:rsidR="00FD523F">
              <w:rPr>
                <w:noProof/>
                <w:webHidden/>
              </w:rPr>
              <w:t>1</w:t>
            </w:r>
            <w:r w:rsidR="00FD523F">
              <w:rPr>
                <w:noProof/>
                <w:webHidden/>
              </w:rPr>
              <w:fldChar w:fldCharType="end"/>
            </w:r>
          </w:hyperlink>
        </w:p>
        <w:p w14:paraId="745C5923" w14:textId="0A16E1E6" w:rsidR="00FD523F" w:rsidRDefault="004F57E4">
          <w:pPr>
            <w:pStyle w:val="TOC1"/>
            <w:tabs>
              <w:tab w:val="right" w:leader="dot" w:pos="9016"/>
            </w:tabs>
            <w:rPr>
              <w:rFonts w:asciiTheme="minorHAnsi" w:eastAsiaTheme="minorEastAsia" w:hAnsiTheme="minorHAnsi"/>
              <w:noProof/>
              <w:color w:val="auto"/>
              <w:sz w:val="22"/>
              <w:lang w:val="en-US"/>
            </w:rPr>
          </w:pPr>
          <w:hyperlink w:anchor="_Toc60102538" w:history="1">
            <w:r w:rsidR="00FD523F" w:rsidRPr="002304E8">
              <w:rPr>
                <w:rStyle w:val="Hyperlink"/>
                <w:noProof/>
              </w:rPr>
              <w:t>1. Importance of Knowledge and Information Management in The HSBC Bank.</w:t>
            </w:r>
            <w:r w:rsidR="00FD523F">
              <w:rPr>
                <w:noProof/>
                <w:webHidden/>
              </w:rPr>
              <w:tab/>
            </w:r>
            <w:r w:rsidR="00FD523F">
              <w:rPr>
                <w:noProof/>
                <w:webHidden/>
              </w:rPr>
              <w:fldChar w:fldCharType="begin"/>
            </w:r>
            <w:r w:rsidR="00FD523F">
              <w:rPr>
                <w:noProof/>
                <w:webHidden/>
              </w:rPr>
              <w:instrText xml:space="preserve"> PAGEREF _Toc60102538 \h </w:instrText>
            </w:r>
            <w:r w:rsidR="00FD523F">
              <w:rPr>
                <w:noProof/>
                <w:webHidden/>
              </w:rPr>
            </w:r>
            <w:r w:rsidR="00FD523F">
              <w:rPr>
                <w:noProof/>
                <w:webHidden/>
              </w:rPr>
              <w:fldChar w:fldCharType="separate"/>
            </w:r>
            <w:r w:rsidR="00FD523F">
              <w:rPr>
                <w:noProof/>
                <w:webHidden/>
              </w:rPr>
              <w:t>2</w:t>
            </w:r>
            <w:r w:rsidR="00FD523F">
              <w:rPr>
                <w:noProof/>
                <w:webHidden/>
              </w:rPr>
              <w:fldChar w:fldCharType="end"/>
            </w:r>
          </w:hyperlink>
        </w:p>
        <w:p w14:paraId="15D493B3" w14:textId="3D994EF7"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39" w:history="1">
            <w:r w:rsidR="00FD523F" w:rsidRPr="002304E8">
              <w:rPr>
                <w:rStyle w:val="Hyperlink"/>
                <w:noProof/>
              </w:rPr>
              <w:t>1.1 Relationship Between Data, Information, and Knowledge.</w:t>
            </w:r>
            <w:r w:rsidR="00FD523F">
              <w:rPr>
                <w:noProof/>
                <w:webHidden/>
              </w:rPr>
              <w:tab/>
            </w:r>
            <w:r w:rsidR="00FD523F">
              <w:rPr>
                <w:noProof/>
                <w:webHidden/>
              </w:rPr>
              <w:fldChar w:fldCharType="begin"/>
            </w:r>
            <w:r w:rsidR="00FD523F">
              <w:rPr>
                <w:noProof/>
                <w:webHidden/>
              </w:rPr>
              <w:instrText xml:space="preserve"> PAGEREF _Toc60102539 \h </w:instrText>
            </w:r>
            <w:r w:rsidR="00FD523F">
              <w:rPr>
                <w:noProof/>
                <w:webHidden/>
              </w:rPr>
            </w:r>
            <w:r w:rsidR="00FD523F">
              <w:rPr>
                <w:noProof/>
                <w:webHidden/>
              </w:rPr>
              <w:fldChar w:fldCharType="separate"/>
            </w:r>
            <w:r w:rsidR="00FD523F">
              <w:rPr>
                <w:noProof/>
                <w:webHidden/>
              </w:rPr>
              <w:t>2</w:t>
            </w:r>
            <w:r w:rsidR="00FD523F">
              <w:rPr>
                <w:noProof/>
                <w:webHidden/>
              </w:rPr>
              <w:fldChar w:fldCharType="end"/>
            </w:r>
          </w:hyperlink>
        </w:p>
        <w:p w14:paraId="1732E783" w14:textId="5BD71177"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40" w:history="1">
            <w:r w:rsidR="00FD523F" w:rsidRPr="002304E8">
              <w:rPr>
                <w:rStyle w:val="Hyperlink"/>
                <w:noProof/>
              </w:rPr>
              <w:t>1.2 Relationship Between Individual and Organisational Knowledge</w:t>
            </w:r>
            <w:r w:rsidR="00FD523F">
              <w:rPr>
                <w:noProof/>
                <w:webHidden/>
              </w:rPr>
              <w:tab/>
            </w:r>
            <w:r w:rsidR="00FD523F">
              <w:rPr>
                <w:noProof/>
                <w:webHidden/>
              </w:rPr>
              <w:fldChar w:fldCharType="begin"/>
            </w:r>
            <w:r w:rsidR="00FD523F">
              <w:rPr>
                <w:noProof/>
                <w:webHidden/>
              </w:rPr>
              <w:instrText xml:space="preserve"> PAGEREF _Toc60102540 \h </w:instrText>
            </w:r>
            <w:r w:rsidR="00FD523F">
              <w:rPr>
                <w:noProof/>
                <w:webHidden/>
              </w:rPr>
            </w:r>
            <w:r w:rsidR="00FD523F">
              <w:rPr>
                <w:noProof/>
                <w:webHidden/>
              </w:rPr>
              <w:fldChar w:fldCharType="separate"/>
            </w:r>
            <w:r w:rsidR="00FD523F">
              <w:rPr>
                <w:noProof/>
                <w:webHidden/>
              </w:rPr>
              <w:t>4</w:t>
            </w:r>
            <w:r w:rsidR="00FD523F">
              <w:rPr>
                <w:noProof/>
                <w:webHidden/>
              </w:rPr>
              <w:fldChar w:fldCharType="end"/>
            </w:r>
          </w:hyperlink>
        </w:p>
        <w:p w14:paraId="16E849E2" w14:textId="3ABC286D"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41" w:history="1">
            <w:r w:rsidR="00FD523F" w:rsidRPr="002304E8">
              <w:rPr>
                <w:rStyle w:val="Hyperlink"/>
                <w:noProof/>
              </w:rPr>
              <w:t>1.3 Analysis and Modelling techniques to identify Knowledge assets</w:t>
            </w:r>
            <w:r w:rsidR="00FD523F">
              <w:rPr>
                <w:noProof/>
                <w:webHidden/>
              </w:rPr>
              <w:tab/>
            </w:r>
            <w:r w:rsidR="00FD523F">
              <w:rPr>
                <w:noProof/>
                <w:webHidden/>
              </w:rPr>
              <w:fldChar w:fldCharType="begin"/>
            </w:r>
            <w:r w:rsidR="00FD523F">
              <w:rPr>
                <w:noProof/>
                <w:webHidden/>
              </w:rPr>
              <w:instrText xml:space="preserve"> PAGEREF _Toc60102541 \h </w:instrText>
            </w:r>
            <w:r w:rsidR="00FD523F">
              <w:rPr>
                <w:noProof/>
                <w:webHidden/>
              </w:rPr>
            </w:r>
            <w:r w:rsidR="00FD523F">
              <w:rPr>
                <w:noProof/>
                <w:webHidden/>
              </w:rPr>
              <w:fldChar w:fldCharType="separate"/>
            </w:r>
            <w:r w:rsidR="00FD523F">
              <w:rPr>
                <w:noProof/>
                <w:webHidden/>
              </w:rPr>
              <w:t>4</w:t>
            </w:r>
            <w:r w:rsidR="00FD523F">
              <w:rPr>
                <w:noProof/>
                <w:webHidden/>
              </w:rPr>
              <w:fldChar w:fldCharType="end"/>
            </w:r>
          </w:hyperlink>
        </w:p>
        <w:p w14:paraId="68672CE7" w14:textId="53497566"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42" w:history="1">
            <w:r w:rsidR="00FD523F" w:rsidRPr="002304E8">
              <w:rPr>
                <w:rStyle w:val="Hyperlink"/>
                <w:noProof/>
              </w:rPr>
              <w:t>1.4 Evaluation of Actual Knowledge Asset and Potential Knowledge Asset</w:t>
            </w:r>
            <w:r w:rsidR="00FD523F">
              <w:rPr>
                <w:noProof/>
                <w:webHidden/>
              </w:rPr>
              <w:tab/>
            </w:r>
            <w:r w:rsidR="00FD523F">
              <w:rPr>
                <w:noProof/>
                <w:webHidden/>
              </w:rPr>
              <w:fldChar w:fldCharType="begin"/>
            </w:r>
            <w:r w:rsidR="00FD523F">
              <w:rPr>
                <w:noProof/>
                <w:webHidden/>
              </w:rPr>
              <w:instrText xml:space="preserve"> PAGEREF _Toc60102542 \h </w:instrText>
            </w:r>
            <w:r w:rsidR="00FD523F">
              <w:rPr>
                <w:noProof/>
                <w:webHidden/>
              </w:rPr>
            </w:r>
            <w:r w:rsidR="00FD523F">
              <w:rPr>
                <w:noProof/>
                <w:webHidden/>
              </w:rPr>
              <w:fldChar w:fldCharType="separate"/>
            </w:r>
            <w:r w:rsidR="00FD523F">
              <w:rPr>
                <w:noProof/>
                <w:webHidden/>
              </w:rPr>
              <w:t>5</w:t>
            </w:r>
            <w:r w:rsidR="00FD523F">
              <w:rPr>
                <w:noProof/>
                <w:webHidden/>
              </w:rPr>
              <w:fldChar w:fldCharType="end"/>
            </w:r>
          </w:hyperlink>
        </w:p>
        <w:p w14:paraId="593296E6" w14:textId="01185895" w:rsidR="00FD523F" w:rsidRDefault="004F57E4">
          <w:pPr>
            <w:pStyle w:val="TOC1"/>
            <w:tabs>
              <w:tab w:val="right" w:leader="dot" w:pos="9016"/>
            </w:tabs>
            <w:rPr>
              <w:rFonts w:asciiTheme="minorHAnsi" w:eastAsiaTheme="minorEastAsia" w:hAnsiTheme="minorHAnsi"/>
              <w:noProof/>
              <w:color w:val="auto"/>
              <w:sz w:val="22"/>
              <w:lang w:val="en-US"/>
            </w:rPr>
          </w:pPr>
          <w:hyperlink w:anchor="_Toc60102543" w:history="1">
            <w:r w:rsidR="00FD523F" w:rsidRPr="002304E8">
              <w:rPr>
                <w:rStyle w:val="Hyperlink"/>
                <w:noProof/>
              </w:rPr>
              <w:t>2. Importance of Knowledge Management Process in HSBC Bank</w:t>
            </w:r>
            <w:r w:rsidR="00FD523F">
              <w:rPr>
                <w:noProof/>
                <w:webHidden/>
              </w:rPr>
              <w:tab/>
            </w:r>
            <w:r w:rsidR="00FD523F">
              <w:rPr>
                <w:noProof/>
                <w:webHidden/>
              </w:rPr>
              <w:fldChar w:fldCharType="begin"/>
            </w:r>
            <w:r w:rsidR="00FD523F">
              <w:rPr>
                <w:noProof/>
                <w:webHidden/>
              </w:rPr>
              <w:instrText xml:space="preserve"> PAGEREF _Toc60102543 \h </w:instrText>
            </w:r>
            <w:r w:rsidR="00FD523F">
              <w:rPr>
                <w:noProof/>
                <w:webHidden/>
              </w:rPr>
            </w:r>
            <w:r w:rsidR="00FD523F">
              <w:rPr>
                <w:noProof/>
                <w:webHidden/>
              </w:rPr>
              <w:fldChar w:fldCharType="separate"/>
            </w:r>
            <w:r w:rsidR="00FD523F">
              <w:rPr>
                <w:noProof/>
                <w:webHidden/>
              </w:rPr>
              <w:t>7</w:t>
            </w:r>
            <w:r w:rsidR="00FD523F">
              <w:rPr>
                <w:noProof/>
                <w:webHidden/>
              </w:rPr>
              <w:fldChar w:fldCharType="end"/>
            </w:r>
          </w:hyperlink>
        </w:p>
        <w:p w14:paraId="04D3CE80" w14:textId="170F0B5B"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44" w:history="1">
            <w:r w:rsidR="00FD523F" w:rsidRPr="002304E8">
              <w:rPr>
                <w:rStyle w:val="Hyperlink"/>
                <w:noProof/>
              </w:rPr>
              <w:t>2.1 Knowledge Management Process to Create, Store, Apply, and Integrate Knowledge.</w:t>
            </w:r>
            <w:r w:rsidR="00FD523F">
              <w:rPr>
                <w:noProof/>
                <w:webHidden/>
              </w:rPr>
              <w:tab/>
            </w:r>
            <w:r w:rsidR="00FD523F">
              <w:rPr>
                <w:noProof/>
                <w:webHidden/>
              </w:rPr>
              <w:fldChar w:fldCharType="begin"/>
            </w:r>
            <w:r w:rsidR="00FD523F">
              <w:rPr>
                <w:noProof/>
                <w:webHidden/>
              </w:rPr>
              <w:instrText xml:space="preserve"> PAGEREF _Toc60102544 \h </w:instrText>
            </w:r>
            <w:r w:rsidR="00FD523F">
              <w:rPr>
                <w:noProof/>
                <w:webHidden/>
              </w:rPr>
            </w:r>
            <w:r w:rsidR="00FD523F">
              <w:rPr>
                <w:noProof/>
                <w:webHidden/>
              </w:rPr>
              <w:fldChar w:fldCharType="separate"/>
            </w:r>
            <w:r w:rsidR="00FD523F">
              <w:rPr>
                <w:noProof/>
                <w:webHidden/>
              </w:rPr>
              <w:t>7</w:t>
            </w:r>
            <w:r w:rsidR="00FD523F">
              <w:rPr>
                <w:noProof/>
                <w:webHidden/>
              </w:rPr>
              <w:fldChar w:fldCharType="end"/>
            </w:r>
          </w:hyperlink>
        </w:p>
        <w:p w14:paraId="4CA5A8EA" w14:textId="61313315"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45" w:history="1">
            <w:r w:rsidR="00FD523F" w:rsidRPr="002304E8">
              <w:rPr>
                <w:rStyle w:val="Hyperlink"/>
                <w:noProof/>
              </w:rPr>
              <w:t>2.2 Impact of Intellectual Property Rights</w:t>
            </w:r>
            <w:r w:rsidR="00FD523F">
              <w:rPr>
                <w:noProof/>
                <w:webHidden/>
              </w:rPr>
              <w:tab/>
            </w:r>
            <w:r w:rsidR="00FD523F">
              <w:rPr>
                <w:noProof/>
                <w:webHidden/>
              </w:rPr>
              <w:fldChar w:fldCharType="begin"/>
            </w:r>
            <w:r w:rsidR="00FD523F">
              <w:rPr>
                <w:noProof/>
                <w:webHidden/>
              </w:rPr>
              <w:instrText xml:space="preserve"> PAGEREF _Toc60102545 \h </w:instrText>
            </w:r>
            <w:r w:rsidR="00FD523F">
              <w:rPr>
                <w:noProof/>
                <w:webHidden/>
              </w:rPr>
            </w:r>
            <w:r w:rsidR="00FD523F">
              <w:rPr>
                <w:noProof/>
                <w:webHidden/>
              </w:rPr>
              <w:fldChar w:fldCharType="separate"/>
            </w:r>
            <w:r w:rsidR="00FD523F">
              <w:rPr>
                <w:noProof/>
                <w:webHidden/>
              </w:rPr>
              <w:t>9</w:t>
            </w:r>
            <w:r w:rsidR="00FD523F">
              <w:rPr>
                <w:noProof/>
                <w:webHidden/>
              </w:rPr>
              <w:fldChar w:fldCharType="end"/>
            </w:r>
          </w:hyperlink>
        </w:p>
        <w:p w14:paraId="0A4DFD7E" w14:textId="3D108858" w:rsidR="00FD523F" w:rsidRDefault="004F57E4">
          <w:pPr>
            <w:pStyle w:val="TOC1"/>
            <w:tabs>
              <w:tab w:val="right" w:leader="dot" w:pos="9016"/>
            </w:tabs>
            <w:rPr>
              <w:rFonts w:asciiTheme="minorHAnsi" w:eastAsiaTheme="minorEastAsia" w:hAnsiTheme="minorHAnsi"/>
              <w:noProof/>
              <w:color w:val="auto"/>
              <w:sz w:val="22"/>
              <w:lang w:val="en-US"/>
            </w:rPr>
          </w:pPr>
          <w:hyperlink w:anchor="_Toc60102546" w:history="1">
            <w:r w:rsidR="00FD523F" w:rsidRPr="002304E8">
              <w:rPr>
                <w:rStyle w:val="Hyperlink"/>
                <w:noProof/>
              </w:rPr>
              <w:t>3. Knowledge Management Framework to Establish a Sustainable Knowledge Management Culture</w:t>
            </w:r>
            <w:r w:rsidR="00FD523F">
              <w:rPr>
                <w:noProof/>
                <w:webHidden/>
              </w:rPr>
              <w:tab/>
            </w:r>
            <w:r w:rsidR="00FD523F">
              <w:rPr>
                <w:noProof/>
                <w:webHidden/>
              </w:rPr>
              <w:fldChar w:fldCharType="begin"/>
            </w:r>
            <w:r w:rsidR="00FD523F">
              <w:rPr>
                <w:noProof/>
                <w:webHidden/>
              </w:rPr>
              <w:instrText xml:space="preserve"> PAGEREF _Toc60102546 \h </w:instrText>
            </w:r>
            <w:r w:rsidR="00FD523F">
              <w:rPr>
                <w:noProof/>
                <w:webHidden/>
              </w:rPr>
            </w:r>
            <w:r w:rsidR="00FD523F">
              <w:rPr>
                <w:noProof/>
                <w:webHidden/>
              </w:rPr>
              <w:fldChar w:fldCharType="separate"/>
            </w:r>
            <w:r w:rsidR="00FD523F">
              <w:rPr>
                <w:noProof/>
                <w:webHidden/>
              </w:rPr>
              <w:t>10</w:t>
            </w:r>
            <w:r w:rsidR="00FD523F">
              <w:rPr>
                <w:noProof/>
                <w:webHidden/>
              </w:rPr>
              <w:fldChar w:fldCharType="end"/>
            </w:r>
          </w:hyperlink>
        </w:p>
        <w:p w14:paraId="6D026E23" w14:textId="2DBCFA47"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47" w:history="1">
            <w:r w:rsidR="00FD523F" w:rsidRPr="002304E8">
              <w:rPr>
                <w:rStyle w:val="Hyperlink"/>
                <w:noProof/>
              </w:rPr>
              <w:t>3.1 Contribution of The Knowledge Asset in the Work Culture of The HSBC Bank</w:t>
            </w:r>
            <w:r w:rsidR="00FD523F">
              <w:rPr>
                <w:noProof/>
                <w:webHidden/>
              </w:rPr>
              <w:tab/>
            </w:r>
            <w:r w:rsidR="00FD523F">
              <w:rPr>
                <w:noProof/>
                <w:webHidden/>
              </w:rPr>
              <w:fldChar w:fldCharType="begin"/>
            </w:r>
            <w:r w:rsidR="00FD523F">
              <w:rPr>
                <w:noProof/>
                <w:webHidden/>
              </w:rPr>
              <w:instrText xml:space="preserve"> PAGEREF _Toc60102547 \h </w:instrText>
            </w:r>
            <w:r w:rsidR="00FD523F">
              <w:rPr>
                <w:noProof/>
                <w:webHidden/>
              </w:rPr>
            </w:r>
            <w:r w:rsidR="00FD523F">
              <w:rPr>
                <w:noProof/>
                <w:webHidden/>
              </w:rPr>
              <w:fldChar w:fldCharType="separate"/>
            </w:r>
            <w:r w:rsidR="00FD523F">
              <w:rPr>
                <w:noProof/>
                <w:webHidden/>
              </w:rPr>
              <w:t>10</w:t>
            </w:r>
            <w:r w:rsidR="00FD523F">
              <w:rPr>
                <w:noProof/>
                <w:webHidden/>
              </w:rPr>
              <w:fldChar w:fldCharType="end"/>
            </w:r>
          </w:hyperlink>
        </w:p>
        <w:p w14:paraId="11482ABB" w14:textId="50AFBF49"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48" w:history="1">
            <w:r w:rsidR="00FD523F" w:rsidRPr="002304E8">
              <w:rPr>
                <w:rStyle w:val="Hyperlink"/>
                <w:noProof/>
              </w:rPr>
              <w:t>3.2 Knowledge Requirement of HSBC Bank</w:t>
            </w:r>
            <w:r w:rsidR="00FD523F">
              <w:rPr>
                <w:noProof/>
                <w:webHidden/>
              </w:rPr>
              <w:tab/>
            </w:r>
            <w:r w:rsidR="00FD523F">
              <w:rPr>
                <w:noProof/>
                <w:webHidden/>
              </w:rPr>
              <w:fldChar w:fldCharType="begin"/>
            </w:r>
            <w:r w:rsidR="00FD523F">
              <w:rPr>
                <w:noProof/>
                <w:webHidden/>
              </w:rPr>
              <w:instrText xml:space="preserve"> PAGEREF _Toc60102548 \h </w:instrText>
            </w:r>
            <w:r w:rsidR="00FD523F">
              <w:rPr>
                <w:noProof/>
                <w:webHidden/>
              </w:rPr>
            </w:r>
            <w:r w:rsidR="00FD523F">
              <w:rPr>
                <w:noProof/>
                <w:webHidden/>
              </w:rPr>
              <w:fldChar w:fldCharType="separate"/>
            </w:r>
            <w:r w:rsidR="00FD523F">
              <w:rPr>
                <w:noProof/>
                <w:webHidden/>
              </w:rPr>
              <w:t>11</w:t>
            </w:r>
            <w:r w:rsidR="00FD523F">
              <w:rPr>
                <w:noProof/>
                <w:webHidden/>
              </w:rPr>
              <w:fldChar w:fldCharType="end"/>
            </w:r>
          </w:hyperlink>
        </w:p>
        <w:p w14:paraId="189BFEB5" w14:textId="6D9E05DE"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49" w:history="1">
            <w:r w:rsidR="00FD523F" w:rsidRPr="002304E8">
              <w:rPr>
                <w:rStyle w:val="Hyperlink"/>
                <w:noProof/>
              </w:rPr>
              <w:t>3.3 Organisational Framework to Enable Knowledge Sharing</w:t>
            </w:r>
            <w:r w:rsidR="00FD523F">
              <w:rPr>
                <w:noProof/>
                <w:webHidden/>
              </w:rPr>
              <w:tab/>
            </w:r>
            <w:r w:rsidR="00FD523F">
              <w:rPr>
                <w:noProof/>
                <w:webHidden/>
              </w:rPr>
              <w:fldChar w:fldCharType="begin"/>
            </w:r>
            <w:r w:rsidR="00FD523F">
              <w:rPr>
                <w:noProof/>
                <w:webHidden/>
              </w:rPr>
              <w:instrText xml:space="preserve"> PAGEREF _Toc60102549 \h </w:instrText>
            </w:r>
            <w:r w:rsidR="00FD523F">
              <w:rPr>
                <w:noProof/>
                <w:webHidden/>
              </w:rPr>
            </w:r>
            <w:r w:rsidR="00FD523F">
              <w:rPr>
                <w:noProof/>
                <w:webHidden/>
              </w:rPr>
              <w:fldChar w:fldCharType="separate"/>
            </w:r>
            <w:r w:rsidR="00FD523F">
              <w:rPr>
                <w:noProof/>
                <w:webHidden/>
              </w:rPr>
              <w:t>12</w:t>
            </w:r>
            <w:r w:rsidR="00FD523F">
              <w:rPr>
                <w:noProof/>
                <w:webHidden/>
              </w:rPr>
              <w:fldChar w:fldCharType="end"/>
            </w:r>
          </w:hyperlink>
        </w:p>
        <w:p w14:paraId="33873721" w14:textId="05224F0B" w:rsidR="00FD523F" w:rsidRDefault="004F57E4">
          <w:pPr>
            <w:pStyle w:val="TOC2"/>
            <w:tabs>
              <w:tab w:val="right" w:leader="dot" w:pos="9016"/>
            </w:tabs>
            <w:rPr>
              <w:rFonts w:asciiTheme="minorHAnsi" w:eastAsiaTheme="minorEastAsia" w:hAnsiTheme="minorHAnsi"/>
              <w:noProof/>
              <w:color w:val="auto"/>
              <w:sz w:val="22"/>
              <w:lang w:val="en-US"/>
            </w:rPr>
          </w:pPr>
          <w:hyperlink w:anchor="_Toc60102550" w:history="1">
            <w:r w:rsidR="00FD523F" w:rsidRPr="002304E8">
              <w:rPr>
                <w:rStyle w:val="Hyperlink"/>
                <w:noProof/>
              </w:rPr>
              <w:t>3.4 Recommendation</w:t>
            </w:r>
            <w:r w:rsidR="00FD523F">
              <w:rPr>
                <w:noProof/>
                <w:webHidden/>
              </w:rPr>
              <w:tab/>
            </w:r>
            <w:r w:rsidR="00FD523F">
              <w:rPr>
                <w:noProof/>
                <w:webHidden/>
              </w:rPr>
              <w:fldChar w:fldCharType="begin"/>
            </w:r>
            <w:r w:rsidR="00FD523F">
              <w:rPr>
                <w:noProof/>
                <w:webHidden/>
              </w:rPr>
              <w:instrText xml:space="preserve"> PAGEREF _Toc60102550 \h </w:instrText>
            </w:r>
            <w:r w:rsidR="00FD523F">
              <w:rPr>
                <w:noProof/>
                <w:webHidden/>
              </w:rPr>
            </w:r>
            <w:r w:rsidR="00FD523F">
              <w:rPr>
                <w:noProof/>
                <w:webHidden/>
              </w:rPr>
              <w:fldChar w:fldCharType="separate"/>
            </w:r>
            <w:r w:rsidR="00FD523F">
              <w:rPr>
                <w:noProof/>
                <w:webHidden/>
              </w:rPr>
              <w:t>13</w:t>
            </w:r>
            <w:r w:rsidR="00FD523F">
              <w:rPr>
                <w:noProof/>
                <w:webHidden/>
              </w:rPr>
              <w:fldChar w:fldCharType="end"/>
            </w:r>
          </w:hyperlink>
        </w:p>
        <w:p w14:paraId="655AAA81" w14:textId="2749CAC6" w:rsidR="00FD523F" w:rsidRDefault="004F57E4">
          <w:pPr>
            <w:pStyle w:val="TOC1"/>
            <w:tabs>
              <w:tab w:val="right" w:leader="dot" w:pos="9016"/>
            </w:tabs>
            <w:rPr>
              <w:rFonts w:asciiTheme="minorHAnsi" w:eastAsiaTheme="minorEastAsia" w:hAnsiTheme="minorHAnsi"/>
              <w:noProof/>
              <w:color w:val="auto"/>
              <w:sz w:val="22"/>
              <w:lang w:val="en-US"/>
            </w:rPr>
          </w:pPr>
          <w:hyperlink w:anchor="_Toc60102551" w:history="1">
            <w:r w:rsidR="00FD523F" w:rsidRPr="002304E8">
              <w:rPr>
                <w:rStyle w:val="Hyperlink"/>
                <w:rFonts w:eastAsia="Times New Roman"/>
                <w:noProof/>
                <w:lang w:val="en-US"/>
              </w:rPr>
              <w:t>Conclusion</w:t>
            </w:r>
            <w:r w:rsidR="00FD523F">
              <w:rPr>
                <w:noProof/>
                <w:webHidden/>
              </w:rPr>
              <w:tab/>
            </w:r>
            <w:r w:rsidR="00FD523F">
              <w:rPr>
                <w:noProof/>
                <w:webHidden/>
              </w:rPr>
              <w:fldChar w:fldCharType="begin"/>
            </w:r>
            <w:r w:rsidR="00FD523F">
              <w:rPr>
                <w:noProof/>
                <w:webHidden/>
              </w:rPr>
              <w:instrText xml:space="preserve"> PAGEREF _Toc60102551 \h </w:instrText>
            </w:r>
            <w:r w:rsidR="00FD523F">
              <w:rPr>
                <w:noProof/>
                <w:webHidden/>
              </w:rPr>
            </w:r>
            <w:r w:rsidR="00FD523F">
              <w:rPr>
                <w:noProof/>
                <w:webHidden/>
              </w:rPr>
              <w:fldChar w:fldCharType="separate"/>
            </w:r>
            <w:r w:rsidR="00FD523F">
              <w:rPr>
                <w:noProof/>
                <w:webHidden/>
              </w:rPr>
              <w:t>15</w:t>
            </w:r>
            <w:r w:rsidR="00FD523F">
              <w:rPr>
                <w:noProof/>
                <w:webHidden/>
              </w:rPr>
              <w:fldChar w:fldCharType="end"/>
            </w:r>
          </w:hyperlink>
        </w:p>
        <w:p w14:paraId="624BF592" w14:textId="280BECF1" w:rsidR="00FD523F" w:rsidRDefault="004F57E4">
          <w:pPr>
            <w:pStyle w:val="TOC1"/>
            <w:tabs>
              <w:tab w:val="right" w:leader="dot" w:pos="9016"/>
            </w:tabs>
            <w:rPr>
              <w:rFonts w:asciiTheme="minorHAnsi" w:eastAsiaTheme="minorEastAsia" w:hAnsiTheme="minorHAnsi"/>
              <w:noProof/>
              <w:color w:val="auto"/>
              <w:sz w:val="22"/>
              <w:lang w:val="en-US"/>
            </w:rPr>
          </w:pPr>
          <w:hyperlink w:anchor="_Toc60102552" w:history="1">
            <w:r w:rsidR="00FD523F" w:rsidRPr="002304E8">
              <w:rPr>
                <w:rStyle w:val="Hyperlink"/>
                <w:noProof/>
              </w:rPr>
              <w:t>Reference</w:t>
            </w:r>
            <w:r w:rsidR="00FD523F">
              <w:rPr>
                <w:noProof/>
                <w:webHidden/>
              </w:rPr>
              <w:tab/>
            </w:r>
            <w:r w:rsidR="00FD523F">
              <w:rPr>
                <w:noProof/>
                <w:webHidden/>
              </w:rPr>
              <w:fldChar w:fldCharType="begin"/>
            </w:r>
            <w:r w:rsidR="00FD523F">
              <w:rPr>
                <w:noProof/>
                <w:webHidden/>
              </w:rPr>
              <w:instrText xml:space="preserve"> PAGEREF _Toc60102552 \h </w:instrText>
            </w:r>
            <w:r w:rsidR="00FD523F">
              <w:rPr>
                <w:noProof/>
                <w:webHidden/>
              </w:rPr>
            </w:r>
            <w:r w:rsidR="00FD523F">
              <w:rPr>
                <w:noProof/>
                <w:webHidden/>
              </w:rPr>
              <w:fldChar w:fldCharType="separate"/>
            </w:r>
            <w:r w:rsidR="00FD523F">
              <w:rPr>
                <w:noProof/>
                <w:webHidden/>
              </w:rPr>
              <w:t>16</w:t>
            </w:r>
            <w:r w:rsidR="00FD523F">
              <w:rPr>
                <w:noProof/>
                <w:webHidden/>
              </w:rPr>
              <w:fldChar w:fldCharType="end"/>
            </w:r>
          </w:hyperlink>
        </w:p>
        <w:p w14:paraId="4E66B7D7" w14:textId="1718D2A9" w:rsidR="00CD34F1" w:rsidRDefault="005A6FEE" w:rsidP="00CD34F1">
          <w:pPr>
            <w:rPr>
              <w:b/>
              <w:bCs/>
              <w:noProof/>
            </w:rPr>
          </w:pPr>
          <w:r>
            <w:rPr>
              <w:b/>
              <w:bCs/>
              <w:noProof/>
            </w:rPr>
            <w:fldChar w:fldCharType="end"/>
          </w:r>
        </w:p>
        <w:p w14:paraId="28E37F12" w14:textId="1C3F93A0" w:rsidR="00CD34F1" w:rsidRPr="00CD34F1" w:rsidRDefault="004F57E4" w:rsidP="00CD34F1">
          <w:pPr>
            <w:rPr>
              <w:b/>
              <w:bCs/>
              <w:noProof/>
              <w:sz w:val="26"/>
              <w:szCs w:val="24"/>
            </w:rPr>
          </w:pPr>
        </w:p>
      </w:sdtContent>
    </w:sdt>
    <w:p w14:paraId="29A74FCD" w14:textId="3ABDBE70" w:rsidR="008940A6" w:rsidRDefault="008940A6" w:rsidP="008940A6">
      <w:pPr>
        <w:rPr>
          <w:b/>
          <w:bCs/>
          <w:noProof/>
        </w:rPr>
      </w:pPr>
    </w:p>
    <w:p w14:paraId="3DB09479" w14:textId="494E63DD" w:rsidR="00FD523F" w:rsidRDefault="00FD523F">
      <w:pPr>
        <w:pStyle w:val="TableofFigures"/>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\h \z \c "Figure" </w:instrText>
      </w:r>
      <w:r>
        <w:rPr>
          <w:b/>
          <w:bCs/>
          <w:noProof/>
        </w:rPr>
        <w:fldChar w:fldCharType="separate"/>
      </w:r>
      <w:hyperlink w:anchor="_Toc60102440" w:history="1">
        <w:r w:rsidRPr="0064368E">
          <w:rPr>
            <w:rStyle w:val="Hyperlink"/>
            <w:noProof/>
          </w:rPr>
          <w:t>Figure 1: Relation Between Data, Information and Knowledge</w:t>
        </w:r>
        <w:r>
          <w:rPr>
            <w:noProof/>
            <w:webHidden/>
          </w:rPr>
          <w:tab/>
        </w:r>
        <w:r>
          <w:rPr>
            <w:noProof/>
            <w:webHidden/>
          </w:rPr>
          <w:fldChar w:fldCharType="begin"/>
        </w:r>
        <w:r>
          <w:rPr>
            <w:noProof/>
            <w:webHidden/>
          </w:rPr>
          <w:instrText xml:space="preserve"> PAGEREF _Toc60102440 \h </w:instrText>
        </w:r>
        <w:r>
          <w:rPr>
            <w:noProof/>
            <w:webHidden/>
          </w:rPr>
        </w:r>
        <w:r>
          <w:rPr>
            <w:noProof/>
            <w:webHidden/>
          </w:rPr>
          <w:fldChar w:fldCharType="separate"/>
        </w:r>
        <w:r>
          <w:rPr>
            <w:noProof/>
            <w:webHidden/>
          </w:rPr>
          <w:t>2</w:t>
        </w:r>
        <w:r>
          <w:rPr>
            <w:noProof/>
            <w:webHidden/>
          </w:rPr>
          <w:fldChar w:fldCharType="end"/>
        </w:r>
      </w:hyperlink>
    </w:p>
    <w:p w14:paraId="3A3CB0BC" w14:textId="508C575F" w:rsidR="00FD523F" w:rsidRDefault="004F57E4">
      <w:pPr>
        <w:pStyle w:val="TableofFigures"/>
        <w:tabs>
          <w:tab w:val="right" w:leader="dot" w:pos="9016"/>
        </w:tabs>
        <w:rPr>
          <w:rFonts w:asciiTheme="minorHAnsi" w:eastAsiaTheme="minorEastAsia" w:hAnsiTheme="minorHAnsi"/>
          <w:noProof/>
          <w:color w:val="auto"/>
          <w:sz w:val="22"/>
          <w:lang w:val="en-US"/>
        </w:rPr>
      </w:pPr>
      <w:hyperlink w:anchor="_Toc60102441" w:history="1">
        <w:r w:rsidR="00FD523F" w:rsidRPr="0064368E">
          <w:rPr>
            <w:rStyle w:val="Hyperlink"/>
            <w:noProof/>
          </w:rPr>
          <w:t>Figure 2: The Knowledge Spiral Framework</w:t>
        </w:r>
        <w:r w:rsidR="00FD523F">
          <w:rPr>
            <w:noProof/>
            <w:webHidden/>
          </w:rPr>
          <w:tab/>
        </w:r>
        <w:r w:rsidR="00FD523F">
          <w:rPr>
            <w:noProof/>
            <w:webHidden/>
          </w:rPr>
          <w:fldChar w:fldCharType="begin"/>
        </w:r>
        <w:r w:rsidR="00FD523F">
          <w:rPr>
            <w:noProof/>
            <w:webHidden/>
          </w:rPr>
          <w:instrText xml:space="preserve"> PAGEREF _Toc60102441 \h </w:instrText>
        </w:r>
        <w:r w:rsidR="00FD523F">
          <w:rPr>
            <w:noProof/>
            <w:webHidden/>
          </w:rPr>
        </w:r>
        <w:r w:rsidR="00FD523F">
          <w:rPr>
            <w:noProof/>
            <w:webHidden/>
          </w:rPr>
          <w:fldChar w:fldCharType="separate"/>
        </w:r>
        <w:r w:rsidR="00FD523F">
          <w:rPr>
            <w:noProof/>
            <w:webHidden/>
          </w:rPr>
          <w:t>12</w:t>
        </w:r>
        <w:r w:rsidR="00FD523F">
          <w:rPr>
            <w:noProof/>
            <w:webHidden/>
          </w:rPr>
          <w:fldChar w:fldCharType="end"/>
        </w:r>
      </w:hyperlink>
    </w:p>
    <w:p w14:paraId="0903F816" w14:textId="455500C7" w:rsidR="00AA40D4" w:rsidRDefault="00FD523F">
      <w:pPr>
        <w:pStyle w:val="TableofFigures"/>
        <w:tabs>
          <w:tab w:val="right" w:leader="dot" w:pos="9016"/>
        </w:tabs>
        <w:rPr>
          <w:rFonts w:asciiTheme="minorHAnsi" w:eastAsiaTheme="minorEastAsia" w:hAnsiTheme="minorHAnsi"/>
          <w:noProof/>
          <w:color w:val="auto"/>
          <w:sz w:val="22"/>
          <w:lang w:val="en-US"/>
        </w:rPr>
      </w:pPr>
      <w:r>
        <w:rPr>
          <w:b/>
          <w:bCs/>
          <w:noProof/>
        </w:rPr>
        <w:fldChar w:fldCharType="end"/>
      </w:r>
      <w:r w:rsidR="00AA40D4">
        <w:rPr>
          <w:b/>
          <w:bCs/>
          <w:noProof/>
        </w:rPr>
        <w:fldChar w:fldCharType="begin"/>
      </w:r>
      <w:r w:rsidR="00AA40D4">
        <w:rPr>
          <w:b/>
          <w:bCs/>
          <w:noProof/>
        </w:rPr>
        <w:instrText xml:space="preserve"> TOC \h \z \c "Figure" </w:instrText>
      </w:r>
      <w:r w:rsidR="00AA40D4">
        <w:rPr>
          <w:b/>
          <w:bCs/>
          <w:noProof/>
        </w:rPr>
        <w:fldChar w:fldCharType="separate"/>
      </w:r>
    </w:p>
    <w:p w14:paraId="504AA08D" w14:textId="030688CD" w:rsidR="008940A6" w:rsidRPr="003F4FD8" w:rsidRDefault="00AA40D4" w:rsidP="008940A6">
      <w:pPr>
        <w:rPr>
          <w:b/>
          <w:bCs/>
          <w:noProof/>
        </w:rPr>
        <w:sectPr w:rsidR="008940A6" w:rsidRPr="003F4FD8" w:rsidSect="0044756E">
          <w:footerReference w:type="default" r:id="rId8"/>
          <w:pgSz w:w="11906" w:h="16838" w:code="9"/>
          <w:pgMar w:top="1440" w:right="1440" w:bottom="1440" w:left="1440" w:header="720" w:footer="720" w:gutter="0"/>
          <w:pgNumType w:fmt="lowerRoman"/>
          <w:cols w:space="720"/>
          <w:docGrid w:linePitch="360"/>
        </w:sectPr>
      </w:pPr>
      <w:r>
        <w:rPr>
          <w:b/>
          <w:bCs/>
          <w:noProof/>
        </w:rPr>
        <w:fldChar w:fldCharType="end"/>
      </w:r>
    </w:p>
    <w:p w14:paraId="185AA914" w14:textId="0080F47F" w:rsidR="008709C2" w:rsidRDefault="002D02FF" w:rsidP="000623FA">
      <w:pPr>
        <w:pStyle w:val="Heading1"/>
      </w:pPr>
      <w:bookmarkStart w:id="0" w:name="_Toc60102537"/>
      <w:r>
        <w:lastRenderedPageBreak/>
        <w:t>Introduction</w:t>
      </w:r>
      <w:bookmarkEnd w:id="0"/>
    </w:p>
    <w:p w14:paraId="6E306E72" w14:textId="7869C852" w:rsidR="00071032" w:rsidRDefault="00071032" w:rsidP="00071032">
      <w:r>
        <w:t>Businesses deal with two types of assets, tangible and intangible. The intangible assets are sometimes immeasurable in monetary values but are of greatest concern and importance. Knowledge is an intangible asset for any business. Every company deals with knowledge and information. Proper understanding of the importance and management of knowledge and information is required to operate the business and maintain stability. Banks usually deal with more sensitive and crucial information thus the information management in a bank is more</w:t>
      </w:r>
      <w:r w:rsidR="00C537EF">
        <w:t xml:space="preserve"> critical and complex. There are several differences between knowledge and information. The management of knowledge and information</w:t>
      </w:r>
      <w:r w:rsidR="009F27A8">
        <w:t>. the HSBC bank is one of the sixth largest bank</w:t>
      </w:r>
      <w:r w:rsidR="004460AD">
        <w:t>s</w:t>
      </w:r>
      <w:r w:rsidR="009F27A8">
        <w:t xml:space="preserve"> around the world by 2020. </w:t>
      </w:r>
      <w:r>
        <w:t xml:space="preserve"> In this assignment</w:t>
      </w:r>
      <w:r w:rsidR="004460AD">
        <w:t>,</w:t>
      </w:r>
      <w:r>
        <w:t xml:space="preserve"> there will be three distinctive areas of discussion based on the knowledge and information management skill</w:t>
      </w:r>
      <w:r w:rsidR="003F3C0D">
        <w:t>s</w:t>
      </w:r>
      <w:r>
        <w:t xml:space="preserve"> practiced and implemented in HSBC Bank. The report will </w:t>
      </w:r>
      <w:proofErr w:type="spellStart"/>
      <w:r>
        <w:t>analy</w:t>
      </w:r>
      <w:r w:rsidR="003F3C0D">
        <w:t>z</w:t>
      </w:r>
      <w:r>
        <w:t>e</w:t>
      </w:r>
      <w:proofErr w:type="spellEnd"/>
      <w:r>
        <w:t xml:space="preserve"> theories of knowledge management and design a framework for the HSBC Bank knowledge management system.</w:t>
      </w:r>
    </w:p>
    <w:p w14:paraId="3ED87D41" w14:textId="1249FBA9" w:rsidR="001F0FEC" w:rsidRDefault="001F0FEC" w:rsidP="00071032"/>
    <w:p w14:paraId="3B483C17" w14:textId="5D3612F3" w:rsidR="001F0FEC" w:rsidRDefault="001F0FEC" w:rsidP="00071032"/>
    <w:p w14:paraId="7E81D0E3" w14:textId="553781C9" w:rsidR="001F0FEC" w:rsidRDefault="001F0FEC" w:rsidP="00071032"/>
    <w:p w14:paraId="4D7AD675" w14:textId="7C82298E" w:rsidR="001F0FEC" w:rsidRDefault="001F0FEC" w:rsidP="00071032"/>
    <w:p w14:paraId="288131BC" w14:textId="7F5DCA97" w:rsidR="001F0FEC" w:rsidRDefault="001F0FEC" w:rsidP="00071032"/>
    <w:p w14:paraId="4C320621" w14:textId="362202D2" w:rsidR="001F0FEC" w:rsidRDefault="001F0FEC" w:rsidP="00071032"/>
    <w:p w14:paraId="51D2FC2B" w14:textId="2620DB35" w:rsidR="001F0FEC" w:rsidRDefault="001F0FEC" w:rsidP="00071032"/>
    <w:p w14:paraId="55865512" w14:textId="1D7A850F" w:rsidR="001F0FEC" w:rsidRDefault="001F0FEC" w:rsidP="00071032"/>
    <w:p w14:paraId="004F4B0C" w14:textId="7CFEC07B" w:rsidR="001F0FEC" w:rsidRDefault="001F0FEC" w:rsidP="00071032"/>
    <w:p w14:paraId="542B2692" w14:textId="167388E2" w:rsidR="001F0FEC" w:rsidRDefault="001F0FEC" w:rsidP="00071032"/>
    <w:p w14:paraId="6956F168" w14:textId="47782289" w:rsidR="001F0FEC" w:rsidRDefault="001F0FEC" w:rsidP="00071032"/>
    <w:p w14:paraId="66D1AFFE" w14:textId="15599564" w:rsidR="001F0FEC" w:rsidRDefault="001F0FEC" w:rsidP="00071032"/>
    <w:p w14:paraId="28C4E94F" w14:textId="25373638" w:rsidR="001F0FEC" w:rsidRDefault="001F0FEC" w:rsidP="00071032"/>
    <w:p w14:paraId="6138C28A" w14:textId="598C021F" w:rsidR="001F0FEC" w:rsidRDefault="001F0FEC" w:rsidP="00071032"/>
    <w:p w14:paraId="6B3A3EDE" w14:textId="43562C0B" w:rsidR="001F0FEC" w:rsidRDefault="00D624B5" w:rsidP="001F0FEC">
      <w:pPr>
        <w:pStyle w:val="Heading1"/>
      </w:pPr>
      <w:bookmarkStart w:id="1" w:name="_Toc60102538"/>
      <w:r>
        <w:lastRenderedPageBreak/>
        <w:t>1</w:t>
      </w:r>
      <w:r w:rsidR="00FD523F">
        <w:t>.</w:t>
      </w:r>
      <w:r>
        <w:t xml:space="preserve"> </w:t>
      </w:r>
      <w:r w:rsidR="004C711E">
        <w:t>Importance of Knowledge and Information Management</w:t>
      </w:r>
      <w:r>
        <w:t xml:space="preserve"> in The HSBC Bank.</w:t>
      </w:r>
      <w:bookmarkEnd w:id="1"/>
    </w:p>
    <w:p w14:paraId="11CD64F5" w14:textId="19128CC0" w:rsidR="00D624B5" w:rsidRPr="00D624B5" w:rsidRDefault="00D624B5" w:rsidP="00244C9E">
      <w:pPr>
        <w:pStyle w:val="Heading2"/>
      </w:pPr>
      <w:bookmarkStart w:id="2" w:name="_Toc60102539"/>
      <w:r>
        <w:t>1.1 Relationship Between Data, Information</w:t>
      </w:r>
      <w:r w:rsidR="004460AD">
        <w:t>,</w:t>
      </w:r>
      <w:r>
        <w:t xml:space="preserve"> and Knowledge.</w:t>
      </w:r>
      <w:bookmarkEnd w:id="2"/>
    </w:p>
    <w:p w14:paraId="54435C2B" w14:textId="20AECB1A" w:rsidR="00C8635D" w:rsidRDefault="00C8635D" w:rsidP="00C8635D">
      <w:r>
        <w:t xml:space="preserve">Knowledge and information are very crucial and sensitive </w:t>
      </w:r>
      <w:r w:rsidR="003F3C0D">
        <w:t>to</w:t>
      </w:r>
      <w:r>
        <w:t xml:space="preserve"> any business. In </w:t>
      </w:r>
      <w:r w:rsidR="003F3C0D">
        <w:t xml:space="preserve">the </w:t>
      </w:r>
      <w:r>
        <w:t xml:space="preserve">case of HSBC bank </w:t>
      </w:r>
      <w:r w:rsidR="00514E01">
        <w:t>knowledge and information</w:t>
      </w:r>
      <w:r w:rsidR="003F3C0D">
        <w:t>,</w:t>
      </w:r>
      <w:r w:rsidR="00514E01">
        <w:t xml:space="preserve"> management is the very first priority as they deal with sensitive information of their customer. Knowledge isn’t only being aware of information but learning from the information and applying the learning in </w:t>
      </w:r>
      <w:r w:rsidR="003F3C0D">
        <w:t xml:space="preserve">the </w:t>
      </w:r>
      <w:r w:rsidR="00514E01">
        <w:t>future</w:t>
      </w:r>
      <w:r w:rsidR="004B63B8">
        <w:t xml:space="preserve"> </w:t>
      </w:r>
      <w:r w:rsidR="004B63B8">
        <w:rPr>
          <w:color w:val="000000"/>
          <w:shd w:val="clear" w:color="auto" w:fill="FFFFFF"/>
        </w:rPr>
        <w:t>(MacMillan, 2015)</w:t>
      </w:r>
      <w:r w:rsidR="00514E01">
        <w:t xml:space="preserve">. </w:t>
      </w:r>
      <w:r w:rsidR="00937940">
        <w:t>Knowledge and information management benefits an organi</w:t>
      </w:r>
      <w:r w:rsidR="003F3C0D">
        <w:t>z</w:t>
      </w:r>
      <w:r w:rsidR="00937940">
        <w:t>ation in designing and implementing new strategies to achieve competitive advantage.</w:t>
      </w:r>
      <w:r w:rsidR="00BD33F5">
        <w:t xml:space="preserve"> There are similarities and differences between data, information</w:t>
      </w:r>
      <w:r w:rsidR="003F3C0D">
        <w:t>,</w:t>
      </w:r>
      <w:r w:rsidR="00BD33F5">
        <w:t xml:space="preserve"> and knowledge. The relationship between these three defines their importance as individuals and outlines the organi</w:t>
      </w:r>
      <w:r w:rsidR="003F3C0D">
        <w:t>z</w:t>
      </w:r>
      <w:r w:rsidR="00BD33F5">
        <w:t>ational skill required to manage them.</w:t>
      </w:r>
    </w:p>
    <w:p w14:paraId="3F6AB89F" w14:textId="66F78B52" w:rsidR="007B644D" w:rsidRDefault="007B644D" w:rsidP="00C8635D">
      <w:r>
        <w:rPr>
          <w:noProof/>
        </w:rPr>
        <w:drawing>
          <wp:inline distT="0" distB="0" distL="0" distR="0" wp14:anchorId="41A8C146" wp14:editId="467F45E6">
            <wp:extent cx="5486400" cy="3200400"/>
            <wp:effectExtent l="0" t="0" r="190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A000795" w14:textId="7CDDE716" w:rsidR="007B644D" w:rsidRDefault="007B644D" w:rsidP="007B644D">
      <w:pPr>
        <w:pStyle w:val="Caption"/>
        <w:jc w:val="center"/>
      </w:pPr>
      <w:bookmarkStart w:id="3" w:name="_Toc60102440"/>
      <w:r>
        <w:t xml:space="preserve">Figure </w:t>
      </w:r>
      <w:r>
        <w:fldChar w:fldCharType="begin"/>
      </w:r>
      <w:r>
        <w:instrText xml:space="preserve"> SEQ Figure \* ARABIC </w:instrText>
      </w:r>
      <w:r>
        <w:fldChar w:fldCharType="separate"/>
      </w:r>
      <w:r>
        <w:rPr>
          <w:noProof/>
        </w:rPr>
        <w:t>1</w:t>
      </w:r>
      <w:r>
        <w:fldChar w:fldCharType="end"/>
      </w:r>
      <w:r>
        <w:t>: Relation Between Data, Information</w:t>
      </w:r>
      <w:r w:rsidR="005D5D76">
        <w:t>,</w:t>
      </w:r>
      <w:r>
        <w:t xml:space="preserve"> and Knowledge</w:t>
      </w:r>
      <w:bookmarkEnd w:id="3"/>
    </w:p>
    <w:p w14:paraId="39181635" w14:textId="53DE772B" w:rsidR="007B644D" w:rsidRPr="007B644D" w:rsidRDefault="007B644D" w:rsidP="00FD523F">
      <w:pPr>
        <w:jc w:val="center"/>
      </w:pPr>
      <w:r>
        <w:t xml:space="preserve">Source: </w:t>
      </w:r>
      <w:r>
        <w:rPr>
          <w:color w:val="000000"/>
          <w:shd w:val="clear" w:color="auto" w:fill="FFFFFF"/>
        </w:rPr>
        <w:t>(Ferreira and Erasmus, 2016)</w:t>
      </w:r>
    </w:p>
    <w:p w14:paraId="4EFCFB31" w14:textId="1BA953C9" w:rsidR="00BD33F5" w:rsidRPr="00244C9E" w:rsidRDefault="0006744C" w:rsidP="00C8635D">
      <w:pPr>
        <w:rPr>
          <w:b/>
          <w:bCs/>
        </w:rPr>
      </w:pPr>
      <w:r w:rsidRPr="00244C9E">
        <w:rPr>
          <w:b/>
          <w:bCs/>
        </w:rPr>
        <w:t>Data</w:t>
      </w:r>
    </w:p>
    <w:p w14:paraId="62C1BA2D" w14:textId="2DBD069B" w:rsidR="00D5114A" w:rsidRDefault="0006744C" w:rsidP="00C8635D">
      <w:r>
        <w:t xml:space="preserve">Data are different types of symbols, numbers, characters that are meaningless by themselves without the right context. </w:t>
      </w:r>
      <w:r w:rsidR="002D43C9">
        <w:t>Data can be collected through different measures and observations and transferred through machines in an organi</w:t>
      </w:r>
      <w:r w:rsidR="003F3C0D">
        <w:t>z</w:t>
      </w:r>
      <w:r w:rsidR="002D43C9">
        <w:t>ation</w:t>
      </w:r>
      <w:r w:rsidR="002450A3">
        <w:t xml:space="preserve"> </w:t>
      </w:r>
      <w:r w:rsidR="002450A3">
        <w:rPr>
          <w:color w:val="000000"/>
          <w:shd w:val="clear" w:color="auto" w:fill="FFFFFF"/>
        </w:rPr>
        <w:t xml:space="preserve">(Oksana </w:t>
      </w:r>
      <w:proofErr w:type="spellStart"/>
      <w:r w:rsidR="002450A3">
        <w:rPr>
          <w:color w:val="000000"/>
          <w:shd w:val="clear" w:color="auto" w:fill="FFFFFF"/>
        </w:rPr>
        <w:t>Korotiuk</w:t>
      </w:r>
      <w:proofErr w:type="spellEnd"/>
      <w:r w:rsidR="002450A3">
        <w:rPr>
          <w:color w:val="000000"/>
          <w:shd w:val="clear" w:color="auto" w:fill="FFFFFF"/>
        </w:rPr>
        <w:t>, 2019)</w:t>
      </w:r>
      <w:r w:rsidR="002D43C9">
        <w:t xml:space="preserve">. The main </w:t>
      </w:r>
      <w:r w:rsidR="002D43C9">
        <w:lastRenderedPageBreak/>
        <w:t xml:space="preserve">confusion between data is </w:t>
      </w:r>
      <w:r w:rsidR="00D5114A">
        <w:t>information is formed with data and a relevant context. Every information is data but all data aren’t information. Data all by itself isn’t meaningful and with a context</w:t>
      </w:r>
      <w:r w:rsidR="003F3C0D">
        <w:t>,</w:t>
      </w:r>
      <w:r w:rsidR="00D5114A">
        <w:t xml:space="preserve"> the data often act like facts in the information</w:t>
      </w:r>
      <w:r w:rsidR="004B63B8">
        <w:t xml:space="preserve"> </w:t>
      </w:r>
      <w:r w:rsidR="004B63B8">
        <w:rPr>
          <w:color w:val="000000"/>
          <w:shd w:val="clear" w:color="auto" w:fill="FFFFFF"/>
        </w:rPr>
        <w:t>(Kubiak</w:t>
      </w:r>
      <w:r w:rsidR="002450A3">
        <w:rPr>
          <w:color w:val="000000"/>
          <w:shd w:val="clear" w:color="auto" w:fill="FFFFFF"/>
        </w:rPr>
        <w:t xml:space="preserve"> et.al.</w:t>
      </w:r>
      <w:r w:rsidR="004B63B8">
        <w:rPr>
          <w:color w:val="000000"/>
          <w:shd w:val="clear" w:color="auto" w:fill="FFFFFF"/>
        </w:rPr>
        <w:t>2014)</w:t>
      </w:r>
      <w:r w:rsidR="00D5114A">
        <w:t>. As data isn’t understandable without the context, raw data is vulnerable to theft, misplacement</w:t>
      </w:r>
      <w:r w:rsidR="003F3C0D">
        <w:t>,</w:t>
      </w:r>
      <w:r w:rsidR="00D5114A">
        <w:t xml:space="preserve"> and contamination. In this case</w:t>
      </w:r>
      <w:r w:rsidR="003F3C0D">
        <w:t>,</w:t>
      </w:r>
      <w:r w:rsidR="00D5114A">
        <w:t xml:space="preserve"> the HSBC Bank manager and the designated personnel of data management need to understand the types of data they work with and the proper method and process of storing it for future usage. Data mismanagement leads to </w:t>
      </w:r>
      <w:r w:rsidR="003F3C0D">
        <w:t xml:space="preserve">the </w:t>
      </w:r>
      <w:r w:rsidR="00D5114A">
        <w:t xml:space="preserve">failure of knowledge management. </w:t>
      </w:r>
    </w:p>
    <w:p w14:paraId="0560B15E" w14:textId="05EE096C" w:rsidR="00D5114A" w:rsidRPr="00244C9E" w:rsidRDefault="00D5114A" w:rsidP="00C8635D">
      <w:pPr>
        <w:rPr>
          <w:b/>
          <w:bCs/>
        </w:rPr>
      </w:pPr>
      <w:r w:rsidRPr="00244C9E">
        <w:rPr>
          <w:b/>
          <w:bCs/>
        </w:rPr>
        <w:t>Information</w:t>
      </w:r>
    </w:p>
    <w:p w14:paraId="524714FD" w14:textId="63D078C6" w:rsidR="0060161C" w:rsidRDefault="003F27F4" w:rsidP="00C8635D">
      <w:r>
        <w:t xml:space="preserve">Information is </w:t>
      </w:r>
      <w:r w:rsidR="003F3C0D">
        <w:t xml:space="preserve">a </w:t>
      </w:r>
      <w:r>
        <w:t xml:space="preserve">compilation of data with a relevant context. </w:t>
      </w:r>
      <w:r w:rsidR="00027E2B">
        <w:t xml:space="preserve">Information delivers </w:t>
      </w:r>
      <w:r w:rsidR="003F3C0D">
        <w:t xml:space="preserve">a </w:t>
      </w:r>
      <w:r w:rsidR="00027E2B">
        <w:t>more explicit perspective and facts about the data. Information is the validity and relevancy of the data to the context</w:t>
      </w:r>
      <w:r w:rsidR="004B63B8">
        <w:t xml:space="preserve"> </w:t>
      </w:r>
      <w:r w:rsidR="004B63B8">
        <w:rPr>
          <w:color w:val="000000"/>
          <w:shd w:val="clear" w:color="auto" w:fill="FFFFFF"/>
        </w:rPr>
        <w:t>(</w:t>
      </w:r>
      <w:proofErr w:type="spellStart"/>
      <w:r w:rsidR="004B63B8">
        <w:rPr>
          <w:color w:val="000000"/>
          <w:shd w:val="clear" w:color="auto" w:fill="FFFFFF"/>
        </w:rPr>
        <w:t>Galliers</w:t>
      </w:r>
      <w:proofErr w:type="spellEnd"/>
      <w:r w:rsidR="004B63B8">
        <w:rPr>
          <w:color w:val="000000"/>
          <w:shd w:val="clear" w:color="auto" w:fill="FFFFFF"/>
        </w:rPr>
        <w:t xml:space="preserve"> and </w:t>
      </w:r>
      <w:proofErr w:type="spellStart"/>
      <w:r w:rsidR="004B63B8">
        <w:rPr>
          <w:color w:val="000000"/>
          <w:shd w:val="clear" w:color="auto" w:fill="FFFFFF"/>
        </w:rPr>
        <w:t>Leidner</w:t>
      </w:r>
      <w:proofErr w:type="spellEnd"/>
      <w:r w:rsidR="004B63B8">
        <w:rPr>
          <w:color w:val="000000"/>
          <w:shd w:val="clear" w:color="auto" w:fill="FFFFFF"/>
        </w:rPr>
        <w:t>, 2016)</w:t>
      </w:r>
      <w:r w:rsidR="00027E2B">
        <w:t>. As an example of HSBC Bank, they deal with customer’s accounts and they require their account holder’s information to verify the account and any transaction. A person’s date of birth is data. But the data isn’t relevant without the person</w:t>
      </w:r>
      <w:r w:rsidR="003F3C0D">
        <w:t>'</w:t>
      </w:r>
      <w:r w:rsidR="00027E2B">
        <w:t xml:space="preserve">s name and photo. The date of birth and the name together is </w:t>
      </w:r>
      <w:r w:rsidR="003F3C0D">
        <w:t xml:space="preserve">the </w:t>
      </w:r>
      <w:r w:rsidR="00027E2B">
        <w:t xml:space="preserve">information of a particular account. Here the name of the account holder gives context and relevancy to the date of birth and together it is information about an account holder of the bank. </w:t>
      </w:r>
    </w:p>
    <w:p w14:paraId="708AD970" w14:textId="28B2C6A8" w:rsidR="00027E2B" w:rsidRPr="00244C9E" w:rsidRDefault="00027E2B" w:rsidP="00C8635D">
      <w:pPr>
        <w:rPr>
          <w:b/>
          <w:bCs/>
        </w:rPr>
      </w:pPr>
      <w:r w:rsidRPr="00244C9E">
        <w:rPr>
          <w:b/>
          <w:bCs/>
        </w:rPr>
        <w:t>Knowledge</w:t>
      </w:r>
    </w:p>
    <w:p w14:paraId="6D7BE5E2" w14:textId="1D0859ED" w:rsidR="00027E2B" w:rsidRDefault="001F734D" w:rsidP="00C8635D">
      <w:r>
        <w:t xml:space="preserve">Knowledge is a collection of information. Knowledge is the process of using information about a person or anything to make decisions to solve a problem in </w:t>
      </w:r>
      <w:r w:rsidR="003F3C0D">
        <w:t xml:space="preserve">the </w:t>
      </w:r>
      <w:r>
        <w:t xml:space="preserve">future. Knowledge is also learning that makes it easier to make new solutions in </w:t>
      </w:r>
      <w:r w:rsidR="003F3C0D">
        <w:t xml:space="preserve">the </w:t>
      </w:r>
      <w:r>
        <w:t xml:space="preserve">future. In HSBC </w:t>
      </w:r>
      <w:r w:rsidR="003F3C0D">
        <w:t>B</w:t>
      </w:r>
      <w:r>
        <w:t>ank</w:t>
      </w:r>
      <w:r w:rsidR="003F3C0D">
        <w:t>,</w:t>
      </w:r>
      <w:r>
        <w:t xml:space="preserve"> they maintain the transaction details of their clients for safety and future legal issues. As the machine gets information about the transaction process it becomes knowledge</w:t>
      </w:r>
      <w:r w:rsidR="004B63B8">
        <w:t xml:space="preserve"> </w:t>
      </w:r>
      <w:r w:rsidR="004B63B8">
        <w:rPr>
          <w:color w:val="000000"/>
          <w:shd w:val="clear" w:color="auto" w:fill="FFFFFF"/>
        </w:rPr>
        <w:t>(Mellor, 2013)</w:t>
      </w:r>
      <w:r>
        <w:t xml:space="preserve">. In any case of irregular or suspicious </w:t>
      </w:r>
      <w:proofErr w:type="spellStart"/>
      <w:r>
        <w:t>behavior</w:t>
      </w:r>
      <w:proofErr w:type="spellEnd"/>
      <w:r>
        <w:t xml:space="preserve"> of the account</w:t>
      </w:r>
      <w:r w:rsidR="003F3C0D">
        <w:t>,</w:t>
      </w:r>
      <w:r>
        <w:t xml:space="preserve"> the machine automatically freezes the account to restrain any unauthori</w:t>
      </w:r>
      <w:r w:rsidR="003F3C0D">
        <w:t>z</w:t>
      </w:r>
      <w:r>
        <w:t xml:space="preserve">ed and suspicious transaction. This helps the bank to ensure </w:t>
      </w:r>
      <w:r w:rsidR="003F3C0D">
        <w:t xml:space="preserve">the </w:t>
      </w:r>
      <w:r>
        <w:t xml:space="preserve">safety of </w:t>
      </w:r>
      <w:r w:rsidR="00816ECC">
        <w:t>the accounts and avoid any theft and suspicious transaction.</w:t>
      </w:r>
    </w:p>
    <w:p w14:paraId="3F77DAA6" w14:textId="77777777" w:rsidR="00FD523F" w:rsidRDefault="00FD523F" w:rsidP="00C8635D"/>
    <w:p w14:paraId="57AAEA8D" w14:textId="77777777" w:rsidR="007B644D" w:rsidRDefault="007B644D" w:rsidP="00C8635D"/>
    <w:p w14:paraId="050CF82E" w14:textId="5BE27CDD" w:rsidR="00816ECC" w:rsidRDefault="0060161C" w:rsidP="00244C9E">
      <w:pPr>
        <w:pStyle w:val="Heading2"/>
      </w:pPr>
      <w:bookmarkStart w:id="4" w:name="_Toc60102540"/>
      <w:r>
        <w:t xml:space="preserve">1.2 </w:t>
      </w:r>
      <w:r w:rsidR="00D624B5">
        <w:t>Relationship</w:t>
      </w:r>
      <w:r>
        <w:t xml:space="preserve"> Between Individual and Organisational Knowledge</w:t>
      </w:r>
      <w:bookmarkEnd w:id="4"/>
      <w:r>
        <w:t xml:space="preserve"> </w:t>
      </w:r>
    </w:p>
    <w:p w14:paraId="2CD8A5E2" w14:textId="7E34289A" w:rsidR="009729EA" w:rsidRDefault="009729EA" w:rsidP="00C8635D">
      <w:r>
        <w:t>Organi</w:t>
      </w:r>
      <w:r w:rsidR="003F3C0D">
        <w:t>z</w:t>
      </w:r>
      <w:r>
        <w:t>ations are run by employees and every person is different from another so is their skill of knowledge management and development. Individual knowledge is individual learning where an individual employee utilize</w:t>
      </w:r>
      <w:r w:rsidR="003F3C0D">
        <w:t>s</w:t>
      </w:r>
      <w:r>
        <w:t xml:space="preserve"> information to learn and become aware of the facts. </w:t>
      </w:r>
      <w:r>
        <w:lastRenderedPageBreak/>
        <w:t>When an individual employee learns from information the knowledge is individual</w:t>
      </w:r>
      <w:r w:rsidR="005C09E6">
        <w:t>. organi</w:t>
      </w:r>
      <w:r w:rsidR="003F3C0D">
        <w:t>z</w:t>
      </w:r>
      <w:r w:rsidR="005C09E6">
        <w:t>ational knowledge is</w:t>
      </w:r>
      <w:r w:rsidR="00DB3CE3">
        <w:t xml:space="preserve"> when </w:t>
      </w:r>
      <w:r w:rsidR="003F3C0D">
        <w:t xml:space="preserve">an </w:t>
      </w:r>
      <w:r w:rsidR="00DB3CE3">
        <w:t>organi</w:t>
      </w:r>
      <w:r w:rsidR="003F3C0D">
        <w:t>z</w:t>
      </w:r>
      <w:r w:rsidR="00DB3CE3">
        <w:t>ation as an entity learn</w:t>
      </w:r>
      <w:r w:rsidR="003F3C0D">
        <w:t>s</w:t>
      </w:r>
      <w:r w:rsidR="00DB3CE3">
        <w:t xml:space="preserve"> something and implement the knowledge to achieve organi</w:t>
      </w:r>
      <w:r w:rsidR="003F3C0D">
        <w:t>z</w:t>
      </w:r>
      <w:r w:rsidR="00DB3CE3">
        <w:t>ational goals</w:t>
      </w:r>
      <w:r w:rsidR="007B644D">
        <w:t xml:space="preserve"> </w:t>
      </w:r>
      <w:r w:rsidR="007B644D">
        <w:rPr>
          <w:color w:val="000000"/>
          <w:shd w:val="clear" w:color="auto" w:fill="FFFFFF"/>
        </w:rPr>
        <w:t>(Barker, 2016)</w:t>
      </w:r>
      <w:r w:rsidR="00DB3CE3">
        <w:t>. As an organi</w:t>
      </w:r>
      <w:r w:rsidR="003F3C0D">
        <w:t>z</w:t>
      </w:r>
      <w:r w:rsidR="00DB3CE3">
        <w:t>ation</w:t>
      </w:r>
      <w:r w:rsidR="003F3C0D">
        <w:t>,</w:t>
      </w:r>
      <w:r w:rsidR="00DB3CE3">
        <w:t xml:space="preserve"> the HSBC bank arrange</w:t>
      </w:r>
      <w:r w:rsidR="003F3C0D">
        <w:t>s</w:t>
      </w:r>
      <w:r w:rsidR="00DB3CE3">
        <w:t xml:space="preserve"> regular training programs for their staff to learn new information and gain knowledge. The knowledge earned by individuals from the training is their knowledge. When an employee or all employees use their knowledge to solve a problem or design a new strategy for the bank and the organi</w:t>
      </w:r>
      <w:r w:rsidR="003F3C0D">
        <w:t>z</w:t>
      </w:r>
      <w:r w:rsidR="00DB3CE3">
        <w:t>ation as an entity learn a new solution to a problem, it is organi</w:t>
      </w:r>
      <w:r w:rsidR="003F3C0D">
        <w:t>z</w:t>
      </w:r>
      <w:r w:rsidR="00DB3CE3">
        <w:t>ational knowledge.</w:t>
      </w:r>
    </w:p>
    <w:p w14:paraId="7C5CA76F" w14:textId="1E39A633" w:rsidR="001773B7" w:rsidRDefault="001773B7" w:rsidP="00C8635D">
      <w:r>
        <w:t xml:space="preserve">As the HSBC </w:t>
      </w:r>
      <w:r w:rsidR="0072764E">
        <w:t>bank wants to implement a new data management software, the hr arranged a new training program to train the employees for using the software properly. In this training program</w:t>
      </w:r>
      <w:r w:rsidR="003F3C0D">
        <w:t>,</w:t>
      </w:r>
      <w:r w:rsidR="0072764E">
        <w:t xml:space="preserve"> the employees learned new software and this new knowledge is their learning</w:t>
      </w:r>
      <w:r w:rsidR="002450A3">
        <w:t xml:space="preserve"> </w:t>
      </w:r>
      <w:r w:rsidR="002450A3">
        <w:rPr>
          <w:color w:val="000000"/>
          <w:shd w:val="clear" w:color="auto" w:fill="FFFFFF"/>
        </w:rPr>
        <w:t>(OHTA, 2012)</w:t>
      </w:r>
      <w:r w:rsidR="0072764E">
        <w:t>. After training when the employees are using the software and managing data effectively it enhances productivity and the individual knowledge becomes organi</w:t>
      </w:r>
      <w:r w:rsidR="003F3C0D">
        <w:t>z</w:t>
      </w:r>
      <w:r w:rsidR="0072764E">
        <w:t>ational knowledge.</w:t>
      </w:r>
    </w:p>
    <w:p w14:paraId="7EA2C9A7" w14:textId="77777777" w:rsidR="003D6995" w:rsidRDefault="003D6995" w:rsidP="00C8635D"/>
    <w:p w14:paraId="01A32EC6" w14:textId="79400D23" w:rsidR="00244C9E" w:rsidRDefault="00E04698" w:rsidP="00610F70">
      <w:pPr>
        <w:pStyle w:val="Heading2"/>
      </w:pPr>
      <w:bookmarkStart w:id="5" w:name="_Toc60102541"/>
      <w:r>
        <w:t xml:space="preserve">1.3 </w:t>
      </w:r>
      <w:r w:rsidR="00610F70">
        <w:t xml:space="preserve">Analysis and </w:t>
      </w:r>
      <w:r w:rsidR="00244C9E">
        <w:t>Modelling techniques to identify Knowledge assets</w:t>
      </w:r>
      <w:bookmarkEnd w:id="5"/>
    </w:p>
    <w:p w14:paraId="5E383EFE" w14:textId="14659BB1" w:rsidR="000B2588" w:rsidRDefault="000B2588" w:rsidP="00C8635D">
      <w:r>
        <w:t>Knowledge assets are intellectual properties that include information, learning, memory, insights, ideas, expertise</w:t>
      </w:r>
      <w:r w:rsidR="004460AD">
        <w:t>,</w:t>
      </w:r>
      <w:r>
        <w:t xml:space="preserve"> or any other resources possessed by the organi</w:t>
      </w:r>
      <w:r w:rsidR="004460AD">
        <w:t>z</w:t>
      </w:r>
      <w:r>
        <w:t>ation and accessed by the workforce. Knowledge assets are intangible assets that can be invested to achieve the organi</w:t>
      </w:r>
      <w:r w:rsidR="004460AD">
        <w:t>z</w:t>
      </w:r>
      <w:r>
        <w:t xml:space="preserve">ational goals. </w:t>
      </w:r>
      <w:r w:rsidR="004460AD">
        <w:t>Different techniques</w:t>
      </w:r>
      <w:r>
        <w:t xml:space="preserve"> can be used to identify the knowledge assets in the context of the HSBC bank.</w:t>
      </w:r>
    </w:p>
    <w:p w14:paraId="234C7BAC" w14:textId="61E22A90" w:rsidR="000B2588" w:rsidRPr="00610F70" w:rsidRDefault="000B2588" w:rsidP="00C8635D">
      <w:pPr>
        <w:rPr>
          <w:b/>
          <w:bCs/>
        </w:rPr>
      </w:pPr>
      <w:r w:rsidRPr="00610F70">
        <w:rPr>
          <w:b/>
          <w:bCs/>
        </w:rPr>
        <w:t>Knowledge Acquisition Technique</w:t>
      </w:r>
    </w:p>
    <w:p w14:paraId="3C87AECE" w14:textId="350D7D72" w:rsidR="00F45E56" w:rsidRDefault="00F45E56" w:rsidP="00C8635D">
      <w:r>
        <w:t>Knowledge acquisition technique is acquiring knowledge from different resources to add new knowledge to an already existing knowledge base.  The purpose of th</w:t>
      </w:r>
      <w:r w:rsidR="004460AD">
        <w:t>ese</w:t>
      </w:r>
      <w:r>
        <w:t xml:space="preserve"> techniques is to acquire new knowledge, improve</w:t>
      </w:r>
      <w:r w:rsidR="004460AD">
        <w:t>,</w:t>
      </w:r>
      <w:r>
        <w:t xml:space="preserve"> and refine the already existing knowledge</w:t>
      </w:r>
      <w:r w:rsidR="007B644D">
        <w:t xml:space="preserve"> </w:t>
      </w:r>
      <w:r w:rsidR="007B644D">
        <w:rPr>
          <w:color w:val="000000"/>
          <w:shd w:val="clear" w:color="auto" w:fill="FFFFFF"/>
        </w:rPr>
        <w:t>(Ferreira and Erasmus, 2016)</w:t>
      </w:r>
      <w:r>
        <w:t>. There are different methods of knowledge acquisition techniques. Diagram based, matrix</w:t>
      </w:r>
      <w:r w:rsidR="004460AD">
        <w:t>-</w:t>
      </w:r>
      <w:r>
        <w:t>based, hierarchy</w:t>
      </w:r>
      <w:r w:rsidR="006D0261">
        <w:t>-</w:t>
      </w:r>
      <w:r>
        <w:t>based knowledge acquisition techniques are applicable for technical knowledge. The most common knowledge acquisition technique is the face</w:t>
      </w:r>
      <w:r w:rsidR="00DC4EE0">
        <w:t>-</w:t>
      </w:r>
      <w:r>
        <w:t>to</w:t>
      </w:r>
      <w:r w:rsidR="00DC4EE0">
        <w:t>-</w:t>
      </w:r>
      <w:r>
        <w:t>face interview technique. The HSBC bank can arrange structured and unstructured interview</w:t>
      </w:r>
      <w:r w:rsidR="004460AD">
        <w:t>s</w:t>
      </w:r>
      <w:r>
        <w:t xml:space="preserve"> with their employees and candidates to acquire the maximum knowledge.</w:t>
      </w:r>
    </w:p>
    <w:p w14:paraId="2590AF88" w14:textId="2D45B88E" w:rsidR="00F45E56" w:rsidRPr="00610F70" w:rsidRDefault="00F45E56" w:rsidP="00C8635D">
      <w:pPr>
        <w:rPr>
          <w:b/>
          <w:bCs/>
        </w:rPr>
      </w:pPr>
      <w:r w:rsidRPr="00610F70">
        <w:rPr>
          <w:b/>
          <w:bCs/>
        </w:rPr>
        <w:t xml:space="preserve">Knowledge </w:t>
      </w:r>
      <w:r w:rsidR="00A0159C" w:rsidRPr="00610F70">
        <w:rPr>
          <w:b/>
          <w:bCs/>
        </w:rPr>
        <w:t>Sharing</w:t>
      </w:r>
      <w:r w:rsidRPr="00610F70">
        <w:rPr>
          <w:b/>
          <w:bCs/>
        </w:rPr>
        <w:t xml:space="preserve"> Technique</w:t>
      </w:r>
    </w:p>
    <w:p w14:paraId="1F7CC01C" w14:textId="740BE4DF" w:rsidR="0007026D" w:rsidRDefault="004460AD" w:rsidP="00C8635D">
      <w:r>
        <w:lastRenderedPageBreak/>
        <w:t>The k</w:t>
      </w:r>
      <w:r w:rsidR="004759B8">
        <w:t xml:space="preserve">nowledge sharing technique is the exchange of knowledge between people through communication and other methods. </w:t>
      </w:r>
      <w:r w:rsidR="004E47FF">
        <w:t xml:space="preserve">Knowledge sharing also enhances and increases knowledge. Training, courses, workshops, seminars are </w:t>
      </w:r>
      <w:r>
        <w:t>som</w:t>
      </w:r>
      <w:r w:rsidR="004E47FF">
        <w:t xml:space="preserve">e of </w:t>
      </w:r>
      <w:r>
        <w:t xml:space="preserve">the </w:t>
      </w:r>
      <w:r w:rsidR="004E47FF">
        <w:t>many strategies and possibilities to share knowledge</w:t>
      </w:r>
      <w:r w:rsidR="004B63B8">
        <w:t xml:space="preserve"> </w:t>
      </w:r>
      <w:r w:rsidR="004B63B8">
        <w:rPr>
          <w:color w:val="000000"/>
          <w:shd w:val="clear" w:color="auto" w:fill="FFFFFF"/>
        </w:rPr>
        <w:t>(MacMillan, 2015)</w:t>
      </w:r>
      <w:r w:rsidR="004E47FF">
        <w:t>. In the HSBC bank</w:t>
      </w:r>
      <w:r>
        <w:t>,</w:t>
      </w:r>
      <w:r w:rsidR="004E47FF">
        <w:t xml:space="preserve"> they arrange different training programs and seminars. In such seminars</w:t>
      </w:r>
      <w:r>
        <w:t>,</w:t>
      </w:r>
      <w:r w:rsidR="004E47FF">
        <w:t xml:space="preserve"> the employees share their knowledge among themselves and the knowledge </w:t>
      </w:r>
      <w:r w:rsidR="0007026D">
        <w:t>is communicated and enhanced. These training programs ensure that employees learn new knowledge and perform better in work and increase organi</w:t>
      </w:r>
      <w:r>
        <w:t>z</w:t>
      </w:r>
      <w:r w:rsidR="0007026D">
        <w:t>ational productivity.</w:t>
      </w:r>
    </w:p>
    <w:p w14:paraId="5699FC19" w14:textId="77777777" w:rsidR="00610F70" w:rsidRDefault="00610F70" w:rsidP="00C8635D"/>
    <w:p w14:paraId="0D4A51FB" w14:textId="2AB25CFB" w:rsidR="00244C9E" w:rsidRDefault="00244C9E" w:rsidP="00610F70">
      <w:pPr>
        <w:pStyle w:val="Heading2"/>
      </w:pPr>
      <w:bookmarkStart w:id="6" w:name="_Toc60102542"/>
      <w:r>
        <w:t xml:space="preserve">1.4 </w:t>
      </w:r>
      <w:r w:rsidR="00610F70">
        <w:t xml:space="preserve">Evaluation of </w:t>
      </w:r>
      <w:r>
        <w:t xml:space="preserve">Actual </w:t>
      </w:r>
      <w:r w:rsidR="00610F70">
        <w:t>K</w:t>
      </w:r>
      <w:r>
        <w:t>nowledge</w:t>
      </w:r>
      <w:r w:rsidR="00610F70">
        <w:t xml:space="preserve"> Asset and</w:t>
      </w:r>
      <w:r>
        <w:t xml:space="preserve"> </w:t>
      </w:r>
      <w:r w:rsidR="00610F70">
        <w:t>P</w:t>
      </w:r>
      <w:r>
        <w:t xml:space="preserve">otential </w:t>
      </w:r>
      <w:r w:rsidR="00610F70">
        <w:t>K</w:t>
      </w:r>
      <w:r>
        <w:t xml:space="preserve">nowledge </w:t>
      </w:r>
      <w:r w:rsidR="00610F70">
        <w:t>Asset</w:t>
      </w:r>
      <w:bookmarkEnd w:id="6"/>
      <w:r w:rsidR="00610F70">
        <w:t xml:space="preserve"> </w:t>
      </w:r>
    </w:p>
    <w:p w14:paraId="05DCB8C3" w14:textId="5D5CB64F" w:rsidR="0007026D" w:rsidRDefault="0007026D" w:rsidP="00C8635D">
      <w:r>
        <w:t>Knowledge can be described in two different way</w:t>
      </w:r>
      <w:r w:rsidR="004460AD">
        <w:t>s</w:t>
      </w:r>
      <w:r>
        <w:t xml:space="preserve"> actual knowledge and potential knowledge</w:t>
      </w:r>
      <w:r w:rsidR="001757B0">
        <w:t xml:space="preserve">. Both actual and potential knowledge are assets to a business. The importance of both knowledge assets </w:t>
      </w:r>
      <w:r w:rsidR="004460AD">
        <w:t>is</w:t>
      </w:r>
      <w:r w:rsidR="001757B0">
        <w:t xml:space="preserve"> applicable in different aspects.</w:t>
      </w:r>
    </w:p>
    <w:p w14:paraId="05C35E5D" w14:textId="7AC7FD58" w:rsidR="001757B0" w:rsidRPr="00610F70" w:rsidRDefault="001757B0" w:rsidP="00C8635D">
      <w:pPr>
        <w:rPr>
          <w:b/>
          <w:bCs/>
        </w:rPr>
      </w:pPr>
      <w:r w:rsidRPr="00610F70">
        <w:rPr>
          <w:b/>
          <w:bCs/>
        </w:rPr>
        <w:t>Actual Knowledge Assets</w:t>
      </w:r>
    </w:p>
    <w:p w14:paraId="654F17AC" w14:textId="0F38D533" w:rsidR="001757B0" w:rsidRDefault="001757B0" w:rsidP="00C8635D">
      <w:r>
        <w:t xml:space="preserve">Actual knowledge is </w:t>
      </w:r>
      <w:r w:rsidR="008E4D47">
        <w:t xml:space="preserve">the direct and clear knowledge where the parties involved in the process </w:t>
      </w:r>
      <w:r w:rsidR="004460AD">
        <w:t>are</w:t>
      </w:r>
      <w:r w:rsidR="008E4D47">
        <w:t xml:space="preserve"> aware of the facts and events. Actual knowledge is having a clear awareness of the circumstances and having no room for constructiveness</w:t>
      </w:r>
      <w:r w:rsidR="007B644D">
        <w:t xml:space="preserve"> </w:t>
      </w:r>
      <w:r w:rsidR="007B644D">
        <w:rPr>
          <w:color w:val="000000"/>
          <w:shd w:val="clear" w:color="auto" w:fill="FFFFFF"/>
        </w:rPr>
        <w:t>(</w:t>
      </w:r>
      <w:proofErr w:type="spellStart"/>
      <w:r w:rsidR="007B644D">
        <w:rPr>
          <w:color w:val="000000"/>
          <w:shd w:val="clear" w:color="auto" w:fill="FFFFFF"/>
        </w:rPr>
        <w:t>Burnford</w:t>
      </w:r>
      <w:proofErr w:type="spellEnd"/>
      <w:r w:rsidR="007B644D">
        <w:rPr>
          <w:color w:val="000000"/>
          <w:shd w:val="clear" w:color="auto" w:fill="FFFFFF"/>
        </w:rPr>
        <w:t>, 2019)</w:t>
      </w:r>
      <w:r w:rsidR="008E4D47">
        <w:t>. Actual knowledge is what a seller must be aware of. In the HSBC bank</w:t>
      </w:r>
      <w:r w:rsidR="004460AD">
        <w:t>,</w:t>
      </w:r>
      <w:r w:rsidR="008E4D47">
        <w:t xml:space="preserve"> the sale</w:t>
      </w:r>
      <w:r w:rsidR="004460AD">
        <w:t>s</w:t>
      </w:r>
      <w:r w:rsidR="008E4D47">
        <w:t xml:space="preserve"> department must be aware of the exact number of accounts opened every day. The accounts department also must have exact information about the transactions to complete an accurate financial statement for each client. This is the actual knowledge where the </w:t>
      </w:r>
      <w:r w:rsidR="009044F4">
        <w:t>parties are fully aware of the exact information. Actual knowledge ensures the accuracy of an event and it is evident.</w:t>
      </w:r>
    </w:p>
    <w:p w14:paraId="7D3FE30F" w14:textId="6FE1ADC1" w:rsidR="009044F4" w:rsidRPr="00610F70" w:rsidRDefault="009044F4" w:rsidP="00C8635D">
      <w:pPr>
        <w:rPr>
          <w:b/>
          <w:bCs/>
        </w:rPr>
      </w:pPr>
      <w:r w:rsidRPr="00610F70">
        <w:rPr>
          <w:b/>
          <w:bCs/>
        </w:rPr>
        <w:t xml:space="preserve">Potential Knowledge </w:t>
      </w:r>
    </w:p>
    <w:p w14:paraId="3FD3C727" w14:textId="67F721D6" w:rsidR="009044F4" w:rsidRDefault="009044F4" w:rsidP="00C8635D">
      <w:r>
        <w:t xml:space="preserve">The difference between actual knowledge and potential knowledge is effectiveness and existence. Potential knowledge unlike actual knowledge isn’t evident. The parties involved in the process </w:t>
      </w:r>
      <w:r w:rsidR="004460AD">
        <w:t>are</w:t>
      </w:r>
      <w:r>
        <w:t>n’t directly and fully aware of the knowledge. The knowledge isn’t evident but it is the biggest asset for any business. Potential knowledge helps a company to identify new scopes of improvement and expansion</w:t>
      </w:r>
      <w:r w:rsidR="004B63B8">
        <w:t xml:space="preserve"> </w:t>
      </w:r>
      <w:r w:rsidR="004B63B8">
        <w:rPr>
          <w:color w:val="000000"/>
          <w:shd w:val="clear" w:color="auto" w:fill="FFFFFF"/>
        </w:rPr>
        <w:t xml:space="preserve">(Kubiak, Andrzej </w:t>
      </w:r>
      <w:proofErr w:type="spellStart"/>
      <w:r w:rsidR="004B63B8">
        <w:rPr>
          <w:color w:val="000000"/>
          <w:shd w:val="clear" w:color="auto" w:fill="FFFFFF"/>
        </w:rPr>
        <w:t>Sieradz</w:t>
      </w:r>
      <w:proofErr w:type="spellEnd"/>
      <w:r w:rsidR="005D5D76">
        <w:rPr>
          <w:color w:val="000000"/>
          <w:shd w:val="clear" w:color="auto" w:fill="FFFFFF"/>
        </w:rPr>
        <w:t>,</w:t>
      </w:r>
      <w:r w:rsidR="004B63B8">
        <w:rPr>
          <w:color w:val="000000"/>
          <w:shd w:val="clear" w:color="auto" w:fill="FFFFFF"/>
        </w:rPr>
        <w:t xml:space="preserve"> and </w:t>
      </w:r>
      <w:proofErr w:type="spellStart"/>
      <w:r w:rsidR="004B63B8">
        <w:rPr>
          <w:color w:val="000000"/>
          <w:shd w:val="clear" w:color="auto" w:fill="FFFFFF"/>
        </w:rPr>
        <w:t>Uniwersytet</w:t>
      </w:r>
      <w:proofErr w:type="spellEnd"/>
      <w:r w:rsidR="004B63B8">
        <w:rPr>
          <w:color w:val="000000"/>
          <w:shd w:val="clear" w:color="auto" w:fill="FFFFFF"/>
        </w:rPr>
        <w:t xml:space="preserve"> </w:t>
      </w:r>
      <w:proofErr w:type="spellStart"/>
      <w:r w:rsidR="004B63B8">
        <w:rPr>
          <w:color w:val="000000"/>
          <w:shd w:val="clear" w:color="auto" w:fill="FFFFFF"/>
        </w:rPr>
        <w:t>Gdański</w:t>
      </w:r>
      <w:proofErr w:type="spellEnd"/>
      <w:r w:rsidR="004B63B8">
        <w:rPr>
          <w:color w:val="000000"/>
          <w:shd w:val="clear" w:color="auto" w:fill="FFFFFF"/>
        </w:rPr>
        <w:t xml:space="preserve">. </w:t>
      </w:r>
      <w:proofErr w:type="spellStart"/>
      <w:r w:rsidR="004B63B8">
        <w:rPr>
          <w:color w:val="000000"/>
          <w:shd w:val="clear" w:color="auto" w:fill="FFFFFF"/>
        </w:rPr>
        <w:t>Wydział</w:t>
      </w:r>
      <w:proofErr w:type="spellEnd"/>
      <w:r w:rsidR="004B63B8">
        <w:rPr>
          <w:color w:val="000000"/>
          <w:shd w:val="clear" w:color="auto" w:fill="FFFFFF"/>
        </w:rPr>
        <w:t xml:space="preserve"> </w:t>
      </w:r>
      <w:proofErr w:type="spellStart"/>
      <w:r w:rsidR="004B63B8">
        <w:rPr>
          <w:color w:val="000000"/>
          <w:shd w:val="clear" w:color="auto" w:fill="FFFFFF"/>
        </w:rPr>
        <w:t>Zarządzania</w:t>
      </w:r>
      <w:proofErr w:type="spellEnd"/>
      <w:r w:rsidR="004B63B8">
        <w:rPr>
          <w:color w:val="000000"/>
          <w:shd w:val="clear" w:color="auto" w:fill="FFFFFF"/>
        </w:rPr>
        <w:t>, 2014)</w:t>
      </w:r>
      <w:r>
        <w:t>. Potential knowledge is more effective than actual knowledge as there is a scope of growth and possibilities. The HSBC bank forecast</w:t>
      </w:r>
      <w:r w:rsidR="004460AD">
        <w:t>s</w:t>
      </w:r>
      <w:r>
        <w:t xml:space="preserve"> </w:t>
      </w:r>
      <w:r w:rsidR="004460AD">
        <w:t>its</w:t>
      </w:r>
      <w:r>
        <w:t xml:space="preserve"> net income, cost, sales, profit, assets</w:t>
      </w:r>
      <w:r w:rsidR="004460AD">
        <w:t>,</w:t>
      </w:r>
      <w:r>
        <w:t xml:space="preserve"> and liabilities on a weekly, monthly</w:t>
      </w:r>
      <w:r w:rsidR="004460AD">
        <w:t>,</w:t>
      </w:r>
      <w:r>
        <w:t xml:space="preserve"> and yearly basis. The forecasted </w:t>
      </w:r>
      <w:r>
        <w:lastRenderedPageBreak/>
        <w:t>knowledge is potential. As they forecast they learn about the possible outcome before hands and can work to improve their sales and other strategies to avoid unexpected consequences.</w:t>
      </w:r>
    </w:p>
    <w:p w14:paraId="2DD76732" w14:textId="3B9EC22E" w:rsidR="009044F4" w:rsidRDefault="009044F4" w:rsidP="00C8635D"/>
    <w:p w14:paraId="548C3075" w14:textId="212BD8DD" w:rsidR="009044F4" w:rsidRDefault="009044F4" w:rsidP="00C8635D"/>
    <w:p w14:paraId="2A2B6064" w14:textId="075845A9" w:rsidR="009044F4" w:rsidRDefault="009044F4" w:rsidP="00C8635D"/>
    <w:p w14:paraId="6075279B" w14:textId="097D3C87" w:rsidR="00FD523F" w:rsidRDefault="00FD523F" w:rsidP="00C8635D"/>
    <w:p w14:paraId="2487CB01" w14:textId="0883B58A" w:rsidR="00FD523F" w:rsidRDefault="00FD523F" w:rsidP="00C8635D"/>
    <w:p w14:paraId="3FD8303F" w14:textId="63BFB4CE" w:rsidR="00FD523F" w:rsidRDefault="00FD523F" w:rsidP="00C8635D"/>
    <w:p w14:paraId="4C882D75" w14:textId="1F44CD8E" w:rsidR="00FD523F" w:rsidRDefault="00FD523F" w:rsidP="00C8635D"/>
    <w:p w14:paraId="2D8E7137" w14:textId="4C9A2066" w:rsidR="00FD523F" w:rsidRDefault="00FD523F" w:rsidP="00C8635D"/>
    <w:p w14:paraId="4FD9C597" w14:textId="707E1834" w:rsidR="00FD523F" w:rsidRDefault="00FD523F" w:rsidP="00C8635D"/>
    <w:p w14:paraId="307387BD" w14:textId="5B2B3972" w:rsidR="00FD523F" w:rsidRDefault="00FD523F" w:rsidP="00C8635D"/>
    <w:p w14:paraId="2447B7D0" w14:textId="6E636187" w:rsidR="00FD523F" w:rsidRDefault="00FD523F" w:rsidP="00C8635D"/>
    <w:p w14:paraId="75A1765E" w14:textId="4E46FDF1" w:rsidR="00FD523F" w:rsidRDefault="00FD523F" w:rsidP="00C8635D"/>
    <w:p w14:paraId="1488E1E4" w14:textId="624EAB69" w:rsidR="00FD523F" w:rsidRDefault="00FD523F" w:rsidP="00C8635D"/>
    <w:p w14:paraId="7F12D533" w14:textId="108A019D" w:rsidR="00FD523F" w:rsidRDefault="00FD523F" w:rsidP="00C8635D"/>
    <w:p w14:paraId="196C8FB9" w14:textId="77777777" w:rsidR="00FD523F" w:rsidRDefault="00FD523F" w:rsidP="00C8635D"/>
    <w:p w14:paraId="78E2C701" w14:textId="2EF95877" w:rsidR="009044F4" w:rsidRDefault="009044F4" w:rsidP="00C8635D"/>
    <w:p w14:paraId="2EC3A4AC" w14:textId="77777777" w:rsidR="009044F4" w:rsidRDefault="009044F4" w:rsidP="00C8635D"/>
    <w:p w14:paraId="5CEC7687" w14:textId="058618E7" w:rsidR="003C6339" w:rsidRDefault="00B12A31" w:rsidP="00E12E69">
      <w:pPr>
        <w:pStyle w:val="Heading1"/>
      </w:pPr>
      <w:bookmarkStart w:id="7" w:name="_Toc60102543"/>
      <w:r>
        <w:t xml:space="preserve">2. </w:t>
      </w:r>
      <w:r w:rsidR="00E12E69">
        <w:t>Importance of Knowledge Management Process in HSBC Bank</w:t>
      </w:r>
      <w:bookmarkEnd w:id="7"/>
    </w:p>
    <w:p w14:paraId="72A9917E" w14:textId="7157A82F" w:rsidR="003C6339" w:rsidRDefault="00481471" w:rsidP="004078F3">
      <w:r>
        <w:t>Theories and models are required to evaluate the effectiv</w:t>
      </w:r>
      <w:r w:rsidR="003F3C0D">
        <w:t>eness</w:t>
      </w:r>
      <w:r>
        <w:t xml:space="preserve"> of a subject and also act as a foundation of a strategy and decision. Knowledge management is the process of creating, storing</w:t>
      </w:r>
      <w:r w:rsidR="003F3C0D">
        <w:t>,</w:t>
      </w:r>
      <w:r>
        <w:t xml:space="preserve"> and applying knowledge according to the situation</w:t>
      </w:r>
      <w:r w:rsidR="004B63B8">
        <w:t xml:space="preserve"> </w:t>
      </w:r>
      <w:r w:rsidR="004B63B8">
        <w:rPr>
          <w:color w:val="000000"/>
          <w:shd w:val="clear" w:color="auto" w:fill="FFFFFF"/>
        </w:rPr>
        <w:t>(Mellor, 2013)</w:t>
      </w:r>
      <w:r>
        <w:t>. Every business ha</w:t>
      </w:r>
      <w:r w:rsidR="00C25F8A">
        <w:t>s</w:t>
      </w:r>
      <w:r>
        <w:t xml:space="preserve"> </w:t>
      </w:r>
      <w:r w:rsidR="003F3C0D">
        <w:t>its</w:t>
      </w:r>
      <w:r>
        <w:t xml:space="preserve"> knowledge management model that ensures the effectiv</w:t>
      </w:r>
      <w:r w:rsidR="003F3C0D">
        <w:t>eness</w:t>
      </w:r>
      <w:r>
        <w:t xml:space="preserve"> of knowledge and information management. </w:t>
      </w:r>
      <w:r w:rsidR="00C25F8A">
        <w:t>There are several theories of knowledge management applica</w:t>
      </w:r>
      <w:r w:rsidR="003F3C0D">
        <w:t>tions</w:t>
      </w:r>
      <w:r w:rsidR="00C25F8A">
        <w:t xml:space="preserve"> in the scenario of the HSBC bank.</w:t>
      </w:r>
    </w:p>
    <w:p w14:paraId="081E06A1" w14:textId="29577D06" w:rsidR="00C25F8A" w:rsidRDefault="00E12E69" w:rsidP="00E12E69">
      <w:pPr>
        <w:pStyle w:val="Heading2"/>
      </w:pPr>
      <w:bookmarkStart w:id="8" w:name="_Toc60102544"/>
      <w:r>
        <w:lastRenderedPageBreak/>
        <w:t>2.1 Knowledge Management Process to Create, Store, Apply</w:t>
      </w:r>
      <w:r w:rsidR="00877207">
        <w:t>,</w:t>
      </w:r>
      <w:r>
        <w:t xml:space="preserve"> and Integrate Knowledge.</w:t>
      </w:r>
      <w:bookmarkEnd w:id="8"/>
    </w:p>
    <w:p w14:paraId="27A3335E" w14:textId="3BF10B9E" w:rsidR="00E12E69" w:rsidRDefault="00E12E69" w:rsidP="004078F3">
      <w:r>
        <w:t>Knowledge is managed to create, store, apply</w:t>
      </w:r>
      <w:r w:rsidR="00877207">
        <w:t>,</w:t>
      </w:r>
      <w:r>
        <w:t xml:space="preserve"> and integrate knowledge. Knowledge is of no use if it is not crated constantly, stored for future usage, applied in required circumstances</w:t>
      </w:r>
      <w:r w:rsidR="00877207">
        <w:t>,</w:t>
      </w:r>
      <w:r>
        <w:t xml:space="preserve"> and integrated to enhance the knowledge sharing experience. There </w:t>
      </w:r>
    </w:p>
    <w:p w14:paraId="7D29C089" w14:textId="780FD772" w:rsidR="00DD65C0" w:rsidRPr="00E12E69" w:rsidRDefault="00A62FDC" w:rsidP="004078F3">
      <w:pPr>
        <w:rPr>
          <w:b/>
          <w:bCs/>
        </w:rPr>
      </w:pPr>
      <w:r w:rsidRPr="00E12E69">
        <w:rPr>
          <w:b/>
          <w:bCs/>
        </w:rPr>
        <w:t>Knowledge</w:t>
      </w:r>
      <w:r w:rsidR="00244C9E" w:rsidRPr="00E12E69">
        <w:rPr>
          <w:b/>
          <w:bCs/>
        </w:rPr>
        <w:t xml:space="preserve"> Creation</w:t>
      </w:r>
    </w:p>
    <w:p w14:paraId="78111776" w14:textId="364D463B" w:rsidR="00A62FDC" w:rsidRDefault="00A62FDC" w:rsidP="004078F3">
      <w:r>
        <w:t>T</w:t>
      </w:r>
      <w:r w:rsidR="00E12E69">
        <w:t>he first step of knowledge management requires</w:t>
      </w:r>
      <w:r>
        <w:t xml:space="preserve"> knowledge </w:t>
      </w:r>
      <w:r w:rsidR="00E12E69">
        <w:t>creation</w:t>
      </w:r>
      <w:r>
        <w:t xml:space="preserve"> from internal and external resources. An organi</w:t>
      </w:r>
      <w:r w:rsidR="003F3C0D">
        <w:t>z</w:t>
      </w:r>
      <w:r>
        <w:t>ation needs to have a culture of organi</w:t>
      </w:r>
      <w:r w:rsidR="003F3C0D">
        <w:t>z</w:t>
      </w:r>
      <w:r>
        <w:t xml:space="preserve">ational learning to </w:t>
      </w:r>
      <w:r w:rsidR="00AC12CC">
        <w:t>enable opportunities for individual learning and thus pave the path of organi</w:t>
      </w:r>
      <w:r w:rsidR="003F3C0D">
        <w:t>z</w:t>
      </w:r>
      <w:r w:rsidR="00AC12CC">
        <w:t>ational knowledge management</w:t>
      </w:r>
      <w:r w:rsidR="004B63B8">
        <w:t xml:space="preserve"> </w:t>
      </w:r>
      <w:r w:rsidR="004B63B8">
        <w:rPr>
          <w:color w:val="000000"/>
          <w:shd w:val="clear" w:color="auto" w:fill="FFFFFF"/>
        </w:rPr>
        <w:t>(MacMillan, 2015)</w:t>
      </w:r>
      <w:r w:rsidR="00AC12CC">
        <w:t xml:space="preserve">. </w:t>
      </w:r>
      <w:r w:rsidR="00163FF1">
        <w:t>An organi</w:t>
      </w:r>
      <w:r w:rsidR="003F3C0D">
        <w:t>z</w:t>
      </w:r>
      <w:r w:rsidR="00163FF1">
        <w:t xml:space="preserve">ation </w:t>
      </w:r>
      <w:r w:rsidR="00E12E69">
        <w:t>creates</w:t>
      </w:r>
      <w:r w:rsidR="00163FF1">
        <w:t xml:space="preserve"> organi</w:t>
      </w:r>
      <w:r w:rsidR="003F3C0D">
        <w:t>z</w:t>
      </w:r>
      <w:r w:rsidR="00163FF1">
        <w:t xml:space="preserve">ational knowledge through various resources and </w:t>
      </w:r>
      <w:r w:rsidR="00CB6B61">
        <w:t xml:space="preserve">one of the most important resources is </w:t>
      </w:r>
      <w:r w:rsidR="003F3C0D">
        <w:t>its</w:t>
      </w:r>
      <w:r w:rsidR="00CB6B61">
        <w:t xml:space="preserve"> employees. Employees use and share their knowledge to achieve the</w:t>
      </w:r>
      <w:r w:rsidR="003F3C0D">
        <w:t>ir</w:t>
      </w:r>
      <w:r w:rsidR="00CB6B61">
        <w:t xml:space="preserve"> goals. While sharing the knowledge they build and enhances organi</w:t>
      </w:r>
      <w:r w:rsidR="003F3C0D">
        <w:t>z</w:t>
      </w:r>
      <w:r w:rsidR="00CB6B61">
        <w:t>ational knowledge</w:t>
      </w:r>
      <w:r w:rsidR="002450A3">
        <w:t xml:space="preserve"> </w:t>
      </w:r>
      <w:r w:rsidR="002450A3">
        <w:rPr>
          <w:color w:val="000000"/>
          <w:shd w:val="clear" w:color="auto" w:fill="FFFFFF"/>
        </w:rPr>
        <w:t>(Taylor, Lee</w:t>
      </w:r>
      <w:r w:rsidR="005D5D76">
        <w:rPr>
          <w:color w:val="000000"/>
          <w:shd w:val="clear" w:color="auto" w:fill="FFFFFF"/>
        </w:rPr>
        <w:t>,</w:t>
      </w:r>
      <w:r w:rsidR="002450A3">
        <w:rPr>
          <w:color w:val="000000"/>
          <w:shd w:val="clear" w:color="auto" w:fill="FFFFFF"/>
        </w:rPr>
        <w:t xml:space="preserve"> and Association Of Research Libraries, 2014)</w:t>
      </w:r>
      <w:r w:rsidR="00CB6B61">
        <w:t xml:space="preserve">. The HSBC bank emphasizes the knowledge building phase of </w:t>
      </w:r>
      <w:r w:rsidR="003F3C0D">
        <w:t xml:space="preserve">the </w:t>
      </w:r>
      <w:r w:rsidR="00CB6B61">
        <w:t>knowledge management process and begins the process with the selection process of recruitment. The HSBC bank select</w:t>
      </w:r>
      <w:r w:rsidR="003F3C0D">
        <w:t>s</w:t>
      </w:r>
      <w:r w:rsidR="00CB6B61">
        <w:t xml:space="preserve"> the most talented and experienced employees. It ensures that </w:t>
      </w:r>
      <w:r w:rsidR="00E17ECC">
        <w:t xml:space="preserve">the internal knowledge sharing environment is effective. The individual employees are being benefitted </w:t>
      </w:r>
      <w:r w:rsidR="003F3C0D">
        <w:t>from</w:t>
      </w:r>
      <w:r w:rsidR="00E17ECC">
        <w:t xml:space="preserve"> the knowledge</w:t>
      </w:r>
      <w:r w:rsidR="003F3C0D">
        <w:t>-</w:t>
      </w:r>
      <w:r w:rsidR="00E17ECC">
        <w:t>sharing culture.</w:t>
      </w:r>
    </w:p>
    <w:p w14:paraId="2ED5B49A" w14:textId="13BD6694" w:rsidR="00A62FDC" w:rsidRPr="00E12E69" w:rsidRDefault="00A62FDC" w:rsidP="004078F3">
      <w:pPr>
        <w:rPr>
          <w:b/>
          <w:bCs/>
        </w:rPr>
      </w:pPr>
      <w:r w:rsidRPr="00E12E69">
        <w:rPr>
          <w:b/>
          <w:bCs/>
        </w:rPr>
        <w:t>Knowledge</w:t>
      </w:r>
      <w:r w:rsidR="00244C9E" w:rsidRPr="00E12E69">
        <w:rPr>
          <w:b/>
          <w:bCs/>
        </w:rPr>
        <w:t xml:space="preserve"> Store</w:t>
      </w:r>
    </w:p>
    <w:p w14:paraId="01FD2C97" w14:textId="70576D02" w:rsidR="00E17ECC" w:rsidRDefault="00244C9E" w:rsidP="004078F3">
      <w:r>
        <w:t>Storing</w:t>
      </w:r>
      <w:r w:rsidR="00E17ECC">
        <w:t xml:space="preserve"> knowledge i</w:t>
      </w:r>
      <w:r w:rsidR="004460AD">
        <w:t>n</w:t>
      </w:r>
      <w:r w:rsidR="00E17ECC">
        <w:t xml:space="preserve"> retaining knowledge through different techniques and methods. Organi</w:t>
      </w:r>
      <w:r w:rsidR="003F3C0D">
        <w:t>z</w:t>
      </w:r>
      <w:r w:rsidR="00E17ECC">
        <w:t xml:space="preserve">ational knowledge </w:t>
      </w:r>
      <w:r w:rsidR="003F3C0D">
        <w:t>is</w:t>
      </w:r>
      <w:r w:rsidR="00E17ECC">
        <w:t xml:space="preserve"> two types, information</w:t>
      </w:r>
      <w:r w:rsidR="003F3C0D">
        <w:t>,</w:t>
      </w:r>
      <w:r w:rsidR="00E17ECC">
        <w:t xml:space="preserve"> and documents that can be stored in physical format or with technology and the other is the knowledge of the employees. Employees use their knowledge to achieve organi</w:t>
      </w:r>
      <w:r w:rsidR="003F3C0D">
        <w:t>z</w:t>
      </w:r>
      <w:r w:rsidR="00E17ECC">
        <w:t>ational goals.</w:t>
      </w:r>
      <w:r w:rsidR="00570E1B">
        <w:t xml:space="preserve"> Thu</w:t>
      </w:r>
      <w:r w:rsidR="004460AD">
        <w:t>s</w:t>
      </w:r>
      <w:r>
        <w:t>,</w:t>
      </w:r>
      <w:r w:rsidR="00570E1B">
        <w:t xml:space="preserve"> the knowledge of the employees becomes an asset </w:t>
      </w:r>
      <w:r w:rsidR="004460AD">
        <w:t>to</w:t>
      </w:r>
      <w:r w:rsidR="00570E1B">
        <w:t xml:space="preserve"> the organi</w:t>
      </w:r>
      <w:r w:rsidR="003F3C0D">
        <w:t>z</w:t>
      </w:r>
      <w:r w:rsidR="00570E1B">
        <w:t>ation</w:t>
      </w:r>
      <w:r w:rsidR="007B644D">
        <w:t xml:space="preserve"> </w:t>
      </w:r>
      <w:r w:rsidR="007B644D">
        <w:rPr>
          <w:color w:val="000000"/>
          <w:shd w:val="clear" w:color="auto" w:fill="FFFFFF"/>
        </w:rPr>
        <w:t>(</w:t>
      </w:r>
      <w:proofErr w:type="spellStart"/>
      <w:r w:rsidR="007B644D">
        <w:rPr>
          <w:color w:val="000000"/>
          <w:shd w:val="clear" w:color="auto" w:fill="FFFFFF"/>
        </w:rPr>
        <w:t>Burnford</w:t>
      </w:r>
      <w:proofErr w:type="spellEnd"/>
      <w:r w:rsidR="007B644D">
        <w:rPr>
          <w:color w:val="000000"/>
          <w:shd w:val="clear" w:color="auto" w:fill="FFFFFF"/>
        </w:rPr>
        <w:t>, 2019)</w:t>
      </w:r>
      <w:r w:rsidR="00570E1B">
        <w:t xml:space="preserve">.  </w:t>
      </w:r>
      <w:r w:rsidR="00A944BC">
        <w:t xml:space="preserve">In HSBC </w:t>
      </w:r>
      <w:r w:rsidR="003F3C0D">
        <w:t>B</w:t>
      </w:r>
      <w:r w:rsidR="00A944BC">
        <w:t>ank</w:t>
      </w:r>
      <w:r w:rsidR="003F3C0D">
        <w:t>,</w:t>
      </w:r>
      <w:r w:rsidR="00A944BC">
        <w:t xml:space="preserve"> they focus on retaining the employees through different programs and training. Employees are </w:t>
      </w:r>
      <w:r w:rsidR="003F3C0D">
        <w:t xml:space="preserve">the </w:t>
      </w:r>
      <w:r w:rsidR="00A944BC">
        <w:t>intellectual property of the organi</w:t>
      </w:r>
      <w:r w:rsidR="003F3C0D">
        <w:t>z</w:t>
      </w:r>
      <w:r w:rsidR="00A944BC">
        <w:t>ation. Holding the knowledge through creating a knowledge management culture is very effective</w:t>
      </w:r>
      <w:r w:rsidR="00ED0B1F">
        <w:t xml:space="preserve"> </w:t>
      </w:r>
      <w:r w:rsidR="00ED0B1F">
        <w:rPr>
          <w:color w:val="000000"/>
          <w:shd w:val="clear" w:color="auto" w:fill="FFFFFF"/>
        </w:rPr>
        <w:t xml:space="preserve">(Oksana </w:t>
      </w:r>
      <w:proofErr w:type="spellStart"/>
      <w:r w:rsidR="00ED0B1F">
        <w:rPr>
          <w:color w:val="000000"/>
          <w:shd w:val="clear" w:color="auto" w:fill="FFFFFF"/>
        </w:rPr>
        <w:t>Korotiuk</w:t>
      </w:r>
      <w:proofErr w:type="spellEnd"/>
      <w:r w:rsidR="00ED0B1F">
        <w:rPr>
          <w:color w:val="000000"/>
          <w:shd w:val="clear" w:color="auto" w:fill="FFFFFF"/>
        </w:rPr>
        <w:t>, 2019)</w:t>
      </w:r>
      <w:r w:rsidR="00A944BC">
        <w:t xml:space="preserve">. When an employee is </w:t>
      </w:r>
      <w:r w:rsidR="003F3C0D">
        <w:t>allowed</w:t>
      </w:r>
      <w:r w:rsidR="00A944BC">
        <w:t xml:space="preserve"> to grow and enhance individual knowledge they become connected to the company. The HSBC bank arranges regular training programs and update</w:t>
      </w:r>
      <w:r w:rsidR="003F3C0D">
        <w:t>s</w:t>
      </w:r>
      <w:r w:rsidR="00A944BC">
        <w:t xml:space="preserve"> their employee benefits strategy to hold and retain the knowledge.</w:t>
      </w:r>
    </w:p>
    <w:p w14:paraId="1C5BAE48" w14:textId="2A5DC7CC" w:rsidR="00A62FDC" w:rsidRPr="00E12E69" w:rsidRDefault="00A62FDC" w:rsidP="004078F3">
      <w:pPr>
        <w:rPr>
          <w:b/>
          <w:bCs/>
        </w:rPr>
      </w:pPr>
      <w:r w:rsidRPr="00E12E69">
        <w:rPr>
          <w:b/>
          <w:bCs/>
        </w:rPr>
        <w:t xml:space="preserve">Knowledge </w:t>
      </w:r>
      <w:r w:rsidR="00244C9E" w:rsidRPr="00E12E69">
        <w:rPr>
          <w:b/>
          <w:bCs/>
        </w:rPr>
        <w:t>Application</w:t>
      </w:r>
    </w:p>
    <w:p w14:paraId="4F8AA739" w14:textId="3B702E8D" w:rsidR="005B2302" w:rsidRDefault="00E12E69" w:rsidP="004078F3">
      <w:r>
        <w:lastRenderedPageBreak/>
        <w:t xml:space="preserve">The main purpose of knowledge management </w:t>
      </w:r>
      <w:r w:rsidR="005B2302">
        <w:t xml:space="preserve">is </w:t>
      </w:r>
      <w:r w:rsidR="00877207">
        <w:t>to apply</w:t>
      </w:r>
      <w:r w:rsidR="005B2302">
        <w:t xml:space="preserve"> the knowledge to </w:t>
      </w:r>
      <w:r w:rsidR="00DF6428">
        <w:t xml:space="preserve">a </w:t>
      </w:r>
      <w:r w:rsidR="005B2302">
        <w:t xml:space="preserve">real scenario. In </w:t>
      </w:r>
      <w:r w:rsidR="00DF6428">
        <w:t xml:space="preserve">the </w:t>
      </w:r>
      <w:r w:rsidR="005B2302">
        <w:t>previous three stages</w:t>
      </w:r>
      <w:r w:rsidR="00DF6428">
        <w:t>,</w:t>
      </w:r>
      <w:r w:rsidR="005B2302">
        <w:t xml:space="preserve"> knowledge is buil</w:t>
      </w:r>
      <w:r w:rsidR="00DF6428">
        <w:t>t</w:t>
      </w:r>
      <w:r w:rsidR="005B2302">
        <w:t>, retained</w:t>
      </w:r>
      <w:r w:rsidR="00DF6428">
        <w:t>,</w:t>
      </w:r>
      <w:r w:rsidR="005B2302">
        <w:t xml:space="preserve"> and generated more through the knowledge management culture maintained in the HSBC bank. Knowledge is not utili</w:t>
      </w:r>
      <w:r w:rsidR="00DF6428">
        <w:t>z</w:t>
      </w:r>
      <w:r w:rsidR="005B2302">
        <w:t>ed if it is not applied when it is necessary</w:t>
      </w:r>
      <w:r w:rsidR="00ED0B1F">
        <w:t xml:space="preserve"> </w:t>
      </w:r>
      <w:r w:rsidR="00ED0B1F">
        <w:rPr>
          <w:color w:val="000000"/>
          <w:shd w:val="clear" w:color="auto" w:fill="FFFFFF"/>
        </w:rPr>
        <w:t>(Said et al., 2015)</w:t>
      </w:r>
      <w:r w:rsidR="005B2302">
        <w:t>. During the training and brainstorming stages employees and the authority discuss different possibilities and solution</w:t>
      </w:r>
      <w:r w:rsidR="00DF6428">
        <w:t>s</w:t>
      </w:r>
      <w:r w:rsidR="005B2302">
        <w:t xml:space="preserve"> to current problems and scopes of imp</w:t>
      </w:r>
      <w:r w:rsidR="00DE0795">
        <w:t>r</w:t>
      </w:r>
      <w:r w:rsidR="005B2302">
        <w:t>ov</w:t>
      </w:r>
      <w:r w:rsidR="00DF6428">
        <w:t>ement</w:t>
      </w:r>
      <w:r w:rsidR="005B2302">
        <w:t xml:space="preserve">. The knowledge gained from the discussion leads </w:t>
      </w:r>
      <w:r w:rsidR="00DF6428">
        <w:t xml:space="preserve">to </w:t>
      </w:r>
      <w:r w:rsidR="00F870B4">
        <w:t>new strategies to improve the work environment and increase productivity.</w:t>
      </w:r>
    </w:p>
    <w:p w14:paraId="10F67120" w14:textId="6D7BF813" w:rsidR="00BA53A6" w:rsidRPr="00E12E69" w:rsidRDefault="00244C9E" w:rsidP="004078F3">
      <w:pPr>
        <w:rPr>
          <w:b/>
          <w:bCs/>
        </w:rPr>
      </w:pPr>
      <w:r w:rsidRPr="00E12E69">
        <w:rPr>
          <w:b/>
          <w:bCs/>
        </w:rPr>
        <w:t xml:space="preserve">Knowledge </w:t>
      </w:r>
      <w:r w:rsidR="00E12E69" w:rsidRPr="00E12E69">
        <w:rPr>
          <w:b/>
          <w:bCs/>
        </w:rPr>
        <w:t>I</w:t>
      </w:r>
      <w:r w:rsidRPr="00E12E69">
        <w:rPr>
          <w:b/>
          <w:bCs/>
        </w:rPr>
        <w:t>ntegration</w:t>
      </w:r>
    </w:p>
    <w:p w14:paraId="4A3619F3" w14:textId="748228EE" w:rsidR="002F7345" w:rsidRDefault="002F7345" w:rsidP="002F7345">
      <w:r>
        <w:t xml:space="preserve">Knowledge integration is where multiple models or information turns into a piece of knowledge. A pattern of one specific entity can be implemented to explicate another. In this manner, the organization will be able to have a piece of collective information turned into knowledge and stored for further use. Knowledge integration enables the opportunity </w:t>
      </w:r>
      <w:r w:rsidR="004460AD">
        <w:t>for</w:t>
      </w:r>
      <w:r>
        <w:t xml:space="preserve"> growth for employees</w:t>
      </w:r>
      <w:r w:rsidR="004B63B8">
        <w:t xml:space="preserve"> </w:t>
      </w:r>
      <w:r w:rsidR="004B63B8">
        <w:rPr>
          <w:color w:val="000000"/>
          <w:shd w:val="clear" w:color="auto" w:fill="FFFFFF"/>
        </w:rPr>
        <w:t>(</w:t>
      </w:r>
      <w:proofErr w:type="spellStart"/>
      <w:r w:rsidR="004B63B8">
        <w:rPr>
          <w:color w:val="000000"/>
          <w:shd w:val="clear" w:color="auto" w:fill="FFFFFF"/>
        </w:rPr>
        <w:t>Galliers</w:t>
      </w:r>
      <w:proofErr w:type="spellEnd"/>
      <w:r w:rsidR="004B63B8">
        <w:rPr>
          <w:color w:val="000000"/>
          <w:shd w:val="clear" w:color="auto" w:fill="FFFFFF"/>
        </w:rPr>
        <w:t xml:space="preserve"> and </w:t>
      </w:r>
      <w:proofErr w:type="spellStart"/>
      <w:r w:rsidR="004B63B8">
        <w:rPr>
          <w:color w:val="000000"/>
          <w:shd w:val="clear" w:color="auto" w:fill="FFFFFF"/>
        </w:rPr>
        <w:t>Leidner</w:t>
      </w:r>
      <w:proofErr w:type="spellEnd"/>
      <w:r w:rsidR="004B63B8">
        <w:rPr>
          <w:color w:val="000000"/>
          <w:shd w:val="clear" w:color="auto" w:fill="FFFFFF"/>
        </w:rPr>
        <w:t>, 2016)</w:t>
      </w:r>
      <w:r>
        <w:t xml:space="preserve">. As employees </w:t>
      </w:r>
      <w:r w:rsidR="004460AD">
        <w:t>can</w:t>
      </w:r>
      <w:r>
        <w:t xml:space="preserve"> incorporate their new learning with the already existing knowledge they become more efficient, flexible</w:t>
      </w:r>
      <w:r w:rsidR="004460AD">
        <w:t>,</w:t>
      </w:r>
      <w:r>
        <w:t xml:space="preserve"> and productive. Knowledge is </w:t>
      </w:r>
      <w:r w:rsidR="004460AD">
        <w:t xml:space="preserve">a </w:t>
      </w:r>
      <w:r>
        <w:t xml:space="preserve">constant and continuous cycle. </w:t>
      </w:r>
    </w:p>
    <w:p w14:paraId="29E4D117" w14:textId="77777777" w:rsidR="002F7345" w:rsidRDefault="002F7345" w:rsidP="004078F3"/>
    <w:p w14:paraId="1A14FFEC" w14:textId="33697E6B" w:rsidR="00BA53A6" w:rsidRDefault="00BA53A6" w:rsidP="004078F3"/>
    <w:p w14:paraId="044A7A90" w14:textId="77777777" w:rsidR="00877207" w:rsidRDefault="00877207" w:rsidP="004078F3"/>
    <w:p w14:paraId="2C7195F5" w14:textId="1C929CA4" w:rsidR="00BA53A6" w:rsidRDefault="00BA53A6" w:rsidP="004078F3"/>
    <w:p w14:paraId="3F9001BD" w14:textId="19272A58" w:rsidR="00BA53A6" w:rsidRPr="00877207" w:rsidRDefault="00BA53A6" w:rsidP="00FD523F">
      <w:pPr>
        <w:pStyle w:val="Heading2"/>
      </w:pPr>
      <w:bookmarkStart w:id="9" w:name="_Toc60102545"/>
      <w:r w:rsidRPr="00877207">
        <w:t xml:space="preserve">2.2 Impact of </w:t>
      </w:r>
      <w:r w:rsidR="002F7345" w:rsidRPr="00877207">
        <w:t>I</w:t>
      </w:r>
      <w:r w:rsidRPr="00877207">
        <w:t>ntellectual Property Rights</w:t>
      </w:r>
      <w:bookmarkEnd w:id="9"/>
    </w:p>
    <w:p w14:paraId="0E901F74" w14:textId="38723877" w:rsidR="00127FC2" w:rsidRDefault="00127FC2" w:rsidP="004078F3">
      <w:r>
        <w:t>Intellectual property rights are given to the owner, creator</w:t>
      </w:r>
      <w:r w:rsidR="004460AD">
        <w:t>,</w:t>
      </w:r>
      <w:r>
        <w:t xml:space="preserve"> or innovator of an idea, information</w:t>
      </w:r>
      <w:r w:rsidR="004460AD">
        <w:t>,</w:t>
      </w:r>
      <w:r>
        <w:t xml:space="preserve"> or knowledge. Intellectual rights were formed to give the creator or innovator the sole ownership of </w:t>
      </w:r>
      <w:r w:rsidR="004460AD">
        <w:t xml:space="preserve">their </w:t>
      </w:r>
      <w:r>
        <w:t xml:space="preserve">creation to prevent any plagiarism or theft of </w:t>
      </w:r>
      <w:r w:rsidR="004460AD">
        <w:t xml:space="preserve">an </w:t>
      </w:r>
      <w:r>
        <w:t>idea</w:t>
      </w:r>
      <w:r w:rsidR="00ED0B1F">
        <w:t xml:space="preserve"> </w:t>
      </w:r>
      <w:r w:rsidR="00ED0B1F">
        <w:rPr>
          <w:color w:val="000000"/>
          <w:shd w:val="clear" w:color="auto" w:fill="FFFFFF"/>
        </w:rPr>
        <w:t xml:space="preserve">(Oksana </w:t>
      </w:r>
      <w:proofErr w:type="spellStart"/>
      <w:r w:rsidR="00ED0B1F">
        <w:rPr>
          <w:color w:val="000000"/>
          <w:shd w:val="clear" w:color="auto" w:fill="FFFFFF"/>
        </w:rPr>
        <w:t>Korotiuk</w:t>
      </w:r>
      <w:proofErr w:type="spellEnd"/>
      <w:r w:rsidR="00ED0B1F">
        <w:rPr>
          <w:color w:val="000000"/>
          <w:shd w:val="clear" w:color="auto" w:fill="FFFFFF"/>
        </w:rPr>
        <w:t>, 2019)</w:t>
      </w:r>
      <w:r>
        <w:t>. The intellectual property right ensures that the creators are encouraged to create and innovate more. There are different types of laws to protect intellectual right</w:t>
      </w:r>
      <w:r w:rsidR="004460AD">
        <w:t>s</w:t>
      </w:r>
      <w:r>
        <w:t xml:space="preserve"> such as copyright, patent, trademark, logo</w:t>
      </w:r>
      <w:r w:rsidR="004460AD">
        <w:t>,</w:t>
      </w:r>
      <w:r>
        <w:t xml:space="preserve"> and infringements</w:t>
      </w:r>
      <w:r w:rsidR="004B63B8">
        <w:t xml:space="preserve"> </w:t>
      </w:r>
      <w:r w:rsidR="004B63B8">
        <w:rPr>
          <w:color w:val="000000"/>
          <w:shd w:val="clear" w:color="auto" w:fill="FFFFFF"/>
        </w:rPr>
        <w:t xml:space="preserve">(Fitzgerald and </w:t>
      </w:r>
      <w:proofErr w:type="spellStart"/>
      <w:r w:rsidR="004B63B8">
        <w:rPr>
          <w:color w:val="000000"/>
          <w:shd w:val="clear" w:color="auto" w:fill="FFFFFF"/>
        </w:rPr>
        <w:t>Eliades</w:t>
      </w:r>
      <w:proofErr w:type="spellEnd"/>
      <w:r w:rsidR="004B63B8">
        <w:rPr>
          <w:color w:val="000000"/>
          <w:shd w:val="clear" w:color="auto" w:fill="FFFFFF"/>
        </w:rPr>
        <w:t>, 2015)</w:t>
      </w:r>
      <w:r>
        <w:t>. When a companies</w:t>
      </w:r>
      <w:r w:rsidR="007B644D">
        <w:t>’</w:t>
      </w:r>
      <w:r>
        <w:t xml:space="preserve"> idea is stolen or copied by any other competitor the company can be </w:t>
      </w:r>
      <w:r w:rsidR="004460AD">
        <w:t>a</w:t>
      </w:r>
      <w:r>
        <w:t xml:space="preserve">ffected </w:t>
      </w:r>
      <w:r w:rsidR="004460AD">
        <w:t>by</w:t>
      </w:r>
      <w:r>
        <w:t xml:space="preserve"> monetary or non-monetary perspectives. The abs</w:t>
      </w:r>
      <w:r w:rsidR="004460AD">
        <w:t>e</w:t>
      </w:r>
      <w:r>
        <w:t>nce of intellectual property right</w:t>
      </w:r>
      <w:r w:rsidR="004460AD">
        <w:t>s</w:t>
      </w:r>
      <w:r>
        <w:t xml:space="preserve"> will provoke the counterfeit companies to steal the knowledge and intellectual property of its owner and it will not only </w:t>
      </w:r>
      <w:r w:rsidR="004460AD">
        <w:t>a</w:t>
      </w:r>
      <w:r>
        <w:t>ffect the particular company but the whole industry as a whole.</w:t>
      </w:r>
    </w:p>
    <w:p w14:paraId="4D055890" w14:textId="46941355" w:rsidR="00127FC2" w:rsidRDefault="00127FC2" w:rsidP="004078F3">
      <w:r>
        <w:lastRenderedPageBreak/>
        <w:t>The HSBC bank has it’s own logo as a trademark.</w:t>
      </w:r>
      <w:r w:rsidR="001D25BB">
        <w:t xml:space="preserve"> </w:t>
      </w:r>
      <w:r>
        <w:t>If the HSBC bank didn’t have the logo and the company name trademarked then any other bank or business could steal their identity and use the bank</w:t>
      </w:r>
      <w:r w:rsidR="004460AD">
        <w:t>'</w:t>
      </w:r>
      <w:r>
        <w:t xml:space="preserve">s name to perform illegal and unwanted activities. The HSBC bank has its logo trademarked thus nobody can use </w:t>
      </w:r>
      <w:r w:rsidR="004460AD">
        <w:t>its</w:t>
      </w:r>
      <w:r>
        <w:t xml:space="preserve"> logo </w:t>
      </w:r>
      <w:r w:rsidR="004460AD">
        <w:t>and it eradicates the possibilities of theft, fraud, and other criminal activities.</w:t>
      </w:r>
      <w:r w:rsidR="00877207">
        <w:t xml:space="preserve"> In otherwise the HSBC bank might even face the legal issue by counterfeited business parties. If someone else uses the trademark or the brand title for their business the HSBC bank can sue the party and take legal actions.</w:t>
      </w:r>
    </w:p>
    <w:p w14:paraId="7DDA1A02" w14:textId="77777777" w:rsidR="0081212A" w:rsidRDefault="0081212A" w:rsidP="004078F3"/>
    <w:p w14:paraId="4001E29C" w14:textId="235F4155" w:rsidR="00154A15" w:rsidRDefault="00154A15" w:rsidP="004078F3"/>
    <w:p w14:paraId="185A185F" w14:textId="5531A42F" w:rsidR="00154A15" w:rsidRDefault="00154A15" w:rsidP="004078F3"/>
    <w:p w14:paraId="6C747E3B" w14:textId="660DAF94" w:rsidR="00154A15" w:rsidRDefault="00154A15" w:rsidP="004078F3"/>
    <w:p w14:paraId="3615A9BE" w14:textId="115AA1AA" w:rsidR="00154A15" w:rsidRDefault="00154A15" w:rsidP="004078F3"/>
    <w:p w14:paraId="5CF8B4A6" w14:textId="55EAFAF5" w:rsidR="00154A15" w:rsidRDefault="00154A15" w:rsidP="004078F3"/>
    <w:p w14:paraId="7C77BB34" w14:textId="64151001" w:rsidR="00154A15" w:rsidRDefault="00154A15" w:rsidP="004078F3"/>
    <w:p w14:paraId="1713E0D7" w14:textId="2B4279B5" w:rsidR="00154A15" w:rsidRDefault="00154A15" w:rsidP="004078F3"/>
    <w:p w14:paraId="3043D8F1" w14:textId="309C962E" w:rsidR="00154A15" w:rsidRDefault="00D624B5" w:rsidP="00877207">
      <w:pPr>
        <w:pStyle w:val="Heading1"/>
      </w:pPr>
      <w:bookmarkStart w:id="10" w:name="_Toc60102546"/>
      <w:r>
        <w:t>3</w:t>
      </w:r>
      <w:r w:rsidR="00877207">
        <w:t>.</w:t>
      </w:r>
      <w:r w:rsidR="00154A15">
        <w:t xml:space="preserve"> </w:t>
      </w:r>
      <w:r>
        <w:t xml:space="preserve">Knowledge Management Framework to Establish a </w:t>
      </w:r>
      <w:r w:rsidR="00877207">
        <w:t>S</w:t>
      </w:r>
      <w:r>
        <w:t xml:space="preserve">ustainable Knowledge Management </w:t>
      </w:r>
      <w:r w:rsidR="00877207">
        <w:t>Culture</w:t>
      </w:r>
      <w:bookmarkEnd w:id="10"/>
    </w:p>
    <w:p w14:paraId="12FBAE03" w14:textId="6D2130E6" w:rsidR="00D624B5" w:rsidRDefault="00D624B5" w:rsidP="00877207">
      <w:pPr>
        <w:pStyle w:val="Heading2"/>
      </w:pPr>
      <w:bookmarkStart w:id="11" w:name="_Toc60102547"/>
      <w:r>
        <w:t>3.1 Contribution of The Knowledge Asset in the Work Culture of The HSBC Bank</w:t>
      </w:r>
      <w:bookmarkEnd w:id="11"/>
    </w:p>
    <w:p w14:paraId="5F6ABBDD" w14:textId="2857A3A6" w:rsidR="00A72B0C" w:rsidRDefault="00A72B0C" w:rsidP="004078F3">
      <w:r>
        <w:t xml:space="preserve">Knowledge is an intangible asset that contributes to the effective management of a business. The more a company possess knowledge asset and ensures </w:t>
      </w:r>
      <w:r w:rsidR="00DF6428">
        <w:t xml:space="preserve">the </w:t>
      </w:r>
      <w:r>
        <w:t>creation of knowledge as a work culture the more the company is benefitted. Knowledge asset contributes to the development and success of the HSBC bank. The contribution of knowledge asset</w:t>
      </w:r>
      <w:r w:rsidR="00DF6428">
        <w:t>s</w:t>
      </w:r>
      <w:r>
        <w:t xml:space="preserve"> can be simplified in four areas.</w:t>
      </w:r>
    </w:p>
    <w:p w14:paraId="749A755A" w14:textId="436B8059" w:rsidR="00A72B0C" w:rsidRPr="00877207" w:rsidRDefault="00A72B0C" w:rsidP="004078F3">
      <w:pPr>
        <w:rPr>
          <w:b/>
          <w:bCs/>
        </w:rPr>
      </w:pPr>
      <w:r w:rsidRPr="00877207">
        <w:rPr>
          <w:b/>
          <w:bCs/>
        </w:rPr>
        <w:t xml:space="preserve">Productivity </w:t>
      </w:r>
      <w:r w:rsidR="00877207" w:rsidRPr="00877207">
        <w:rPr>
          <w:b/>
          <w:bCs/>
        </w:rPr>
        <w:t>I</w:t>
      </w:r>
      <w:r w:rsidRPr="00877207">
        <w:rPr>
          <w:b/>
          <w:bCs/>
        </w:rPr>
        <w:t xml:space="preserve">mprovement </w:t>
      </w:r>
    </w:p>
    <w:p w14:paraId="093BB3D4" w14:textId="5EBACD55" w:rsidR="00A72B0C" w:rsidRDefault="00DF6428" w:rsidP="004078F3">
      <w:r>
        <w:t>The k</w:t>
      </w:r>
      <w:r w:rsidR="00A72B0C">
        <w:t>nowledge</w:t>
      </w:r>
      <w:r>
        <w:t>-</w:t>
      </w:r>
      <w:r w:rsidR="00A72B0C">
        <w:t>creating and sharing</w:t>
      </w:r>
      <w:r>
        <w:t xml:space="preserve"> of</w:t>
      </w:r>
      <w:r w:rsidR="00A72B0C">
        <w:t xml:space="preserve"> work culture improve individual and organ</w:t>
      </w:r>
      <w:r>
        <w:t>iz</w:t>
      </w:r>
      <w:r w:rsidR="00A72B0C">
        <w:t>ational performance. In a</w:t>
      </w:r>
      <w:r>
        <w:t>n</w:t>
      </w:r>
      <w:r w:rsidR="00A72B0C">
        <w:t xml:space="preserve"> organi</w:t>
      </w:r>
      <w:r>
        <w:t>z</w:t>
      </w:r>
      <w:r w:rsidR="00A72B0C">
        <w:t>ation that creates a work environment where employees are constantly developing their knowledge and implementing them to achieve the organi</w:t>
      </w:r>
      <w:r>
        <w:t>z</w:t>
      </w:r>
      <w:r w:rsidR="00A72B0C">
        <w:t>ational goal, the performance rate of the individual employee is higher than any other business. The knowledge asset is collected from various sources</w:t>
      </w:r>
      <w:r w:rsidR="007B644D">
        <w:t xml:space="preserve"> </w:t>
      </w:r>
      <w:r w:rsidR="007B644D">
        <w:rPr>
          <w:color w:val="000000"/>
          <w:shd w:val="clear" w:color="auto" w:fill="FFFFFF"/>
        </w:rPr>
        <w:t>(BBC, 2019)</w:t>
      </w:r>
      <w:r w:rsidR="00A72B0C">
        <w:t xml:space="preserve">. The sources can be internal </w:t>
      </w:r>
      <w:r w:rsidR="00A72B0C">
        <w:lastRenderedPageBreak/>
        <w:t xml:space="preserve">and external. The HSBC bank believes in teamwork and each team is designed with great minds. A team as an entity performs well only when each individual in the team is performing better themselves. Knowledge as an asset is created and shared among the team thus the team performance enhances and </w:t>
      </w:r>
      <w:r>
        <w:t xml:space="preserve">the </w:t>
      </w:r>
      <w:r w:rsidR="00A72B0C">
        <w:t>organi</w:t>
      </w:r>
      <w:r>
        <w:t>z</w:t>
      </w:r>
      <w:r w:rsidR="00A72B0C">
        <w:t>ational productivity rate improves.</w:t>
      </w:r>
    </w:p>
    <w:p w14:paraId="19F95E1C" w14:textId="25E5F419" w:rsidR="00A72B0C" w:rsidRPr="00877207" w:rsidRDefault="00A72B0C" w:rsidP="004078F3">
      <w:pPr>
        <w:rPr>
          <w:b/>
          <w:bCs/>
        </w:rPr>
      </w:pPr>
      <w:r w:rsidRPr="00877207">
        <w:rPr>
          <w:b/>
          <w:bCs/>
        </w:rPr>
        <w:t>Competitive Advantage</w:t>
      </w:r>
    </w:p>
    <w:p w14:paraId="01D23030" w14:textId="67089E43" w:rsidR="00A72B0C" w:rsidRDefault="00A72B0C" w:rsidP="004078F3">
      <w:r>
        <w:t>The competition for HSBC is comparatively higher. An organi</w:t>
      </w:r>
      <w:r w:rsidR="00DF6428">
        <w:t>z</w:t>
      </w:r>
      <w:r>
        <w:t xml:space="preserve">ation can only achieve </w:t>
      </w:r>
      <w:r w:rsidR="00DF6428">
        <w:t xml:space="preserve">a </w:t>
      </w:r>
      <w:r>
        <w:t xml:space="preserve">competitive advantage over </w:t>
      </w:r>
      <w:r w:rsidR="00DF6428">
        <w:t>its</w:t>
      </w:r>
      <w:r>
        <w:t xml:space="preserve"> competitors by performing well internally. Every business almost op</w:t>
      </w:r>
      <w:r w:rsidR="00DF6428">
        <w:t>e</w:t>
      </w:r>
      <w:r>
        <w:t>rate</w:t>
      </w:r>
      <w:r w:rsidR="00DF6428">
        <w:t>s</w:t>
      </w:r>
      <w:r>
        <w:t xml:space="preserve"> the same way</w:t>
      </w:r>
      <w:r w:rsidR="004B63B8">
        <w:t xml:space="preserve"> </w:t>
      </w:r>
      <w:r w:rsidR="004B63B8">
        <w:rPr>
          <w:color w:val="000000"/>
          <w:shd w:val="clear" w:color="auto" w:fill="FFFFFF"/>
        </w:rPr>
        <w:t>(Mellor, 2013)</w:t>
      </w:r>
      <w:r>
        <w:t xml:space="preserve">. Every business invests </w:t>
      </w:r>
      <w:r w:rsidR="00DF6428">
        <w:t>i</w:t>
      </w:r>
      <w:r>
        <w:t>ntangible assets like machines, infr</w:t>
      </w:r>
      <w:r w:rsidR="00DF6428">
        <w:t>a</w:t>
      </w:r>
      <w:r>
        <w:t>st</w:t>
      </w:r>
      <w:r w:rsidR="00DF6428">
        <w:t>r</w:t>
      </w:r>
      <w:r>
        <w:t>u</w:t>
      </w:r>
      <w:r w:rsidR="00DF6428">
        <w:t>ctu</w:t>
      </w:r>
      <w:r>
        <w:t>res</w:t>
      </w:r>
      <w:r w:rsidR="00DF6428">
        <w:t>,</w:t>
      </w:r>
      <w:r>
        <w:t xml:space="preserve"> etc. a business</w:t>
      </w:r>
      <w:r w:rsidR="000C5691">
        <w:t xml:space="preserve"> can achieve </w:t>
      </w:r>
      <w:r w:rsidR="00DF6428">
        <w:t xml:space="preserve">a </w:t>
      </w:r>
      <w:r w:rsidR="000C5691">
        <w:t>competitive advantage through knowledge asset</w:t>
      </w:r>
      <w:r w:rsidR="00DF6428">
        <w:t>s</w:t>
      </w:r>
      <w:r w:rsidR="000C5691">
        <w:t>. Knowledge asset</w:t>
      </w:r>
      <w:r w:rsidR="00DF6428">
        <w:t>s</w:t>
      </w:r>
      <w:r w:rsidR="000C5691">
        <w:t xml:space="preserve"> cannot be duplicated and the knowledge of the employees and the organi</w:t>
      </w:r>
      <w:r w:rsidR="00DF6428">
        <w:t>z</w:t>
      </w:r>
      <w:r w:rsidR="000C5691">
        <w:t xml:space="preserve">ation helps a business to perform better than </w:t>
      </w:r>
      <w:r w:rsidR="00DF6428">
        <w:t>its</w:t>
      </w:r>
      <w:r w:rsidR="000C5691">
        <w:t xml:space="preserve"> competitors</w:t>
      </w:r>
      <w:r w:rsidR="007B644D">
        <w:t xml:space="preserve"> </w:t>
      </w:r>
      <w:r w:rsidR="007B644D">
        <w:rPr>
          <w:color w:val="000000"/>
          <w:shd w:val="clear" w:color="auto" w:fill="FFFFFF"/>
        </w:rPr>
        <w:t>(Ferreira and Erasmus, 2016)</w:t>
      </w:r>
      <w:r w:rsidR="000C5691">
        <w:t xml:space="preserve">. The HSBC bank is also a bank </w:t>
      </w:r>
      <w:r w:rsidR="00DF6428">
        <w:t>that</w:t>
      </w:r>
      <w:r w:rsidR="000C5691">
        <w:t xml:space="preserve"> is giving the same service </w:t>
      </w:r>
      <w:r w:rsidR="00DF6428">
        <w:t>as</w:t>
      </w:r>
      <w:r w:rsidR="000C5691">
        <w:t xml:space="preserve"> any other bank and following the same laws and policies. Coming up with new services to make money transaction</w:t>
      </w:r>
      <w:r w:rsidR="00DF6428">
        <w:t>s</w:t>
      </w:r>
      <w:r w:rsidR="000C5691">
        <w:t xml:space="preserve"> easier and secure is a new idea that is generated by the employees and the strategic planners. The new idea gives them the first goer advantage over their compe</w:t>
      </w:r>
      <w:r w:rsidR="00DF6428">
        <w:t>tit</w:t>
      </w:r>
      <w:r w:rsidR="000C5691">
        <w:t xml:space="preserve">ors. Knowledge asset contributes here to gain </w:t>
      </w:r>
      <w:r w:rsidR="00DF6428">
        <w:t xml:space="preserve">a </w:t>
      </w:r>
      <w:r w:rsidR="000C5691">
        <w:t>competitive advantage.</w:t>
      </w:r>
    </w:p>
    <w:p w14:paraId="2B46731A" w14:textId="19C013F6" w:rsidR="000C5691" w:rsidRPr="00877207" w:rsidRDefault="000C5691" w:rsidP="004078F3">
      <w:pPr>
        <w:rPr>
          <w:b/>
          <w:bCs/>
        </w:rPr>
      </w:pPr>
      <w:r w:rsidRPr="00877207">
        <w:rPr>
          <w:b/>
          <w:bCs/>
        </w:rPr>
        <w:t>Cost Management</w:t>
      </w:r>
    </w:p>
    <w:p w14:paraId="78CA93DD" w14:textId="0EED514A" w:rsidR="000C5691" w:rsidRDefault="000C5691" w:rsidP="004078F3">
      <w:r>
        <w:t>There are different types of cost</w:t>
      </w:r>
      <w:r w:rsidR="00DF6428">
        <w:t>s</w:t>
      </w:r>
      <w:r>
        <w:t xml:space="preserve"> generated when a business operates. Monetary cost and time costs are two of the most important cost that a company needs to minimi</w:t>
      </w:r>
      <w:r w:rsidR="00DF6428">
        <w:t>z</w:t>
      </w:r>
      <w:r>
        <w:t xml:space="preserve">e as much as possible to increase performance. Knowledge asset contributes </w:t>
      </w:r>
      <w:r w:rsidR="00DF6428">
        <w:t>to</w:t>
      </w:r>
      <w:r>
        <w:t xml:space="preserve"> the minimi</w:t>
      </w:r>
      <w:r w:rsidR="00DF6428">
        <w:t>z</w:t>
      </w:r>
      <w:r>
        <w:t xml:space="preserve">ation of the cost. In </w:t>
      </w:r>
      <w:r w:rsidR="00DF6428">
        <w:t xml:space="preserve">the </w:t>
      </w:r>
      <w:r>
        <w:t>knowledge management process</w:t>
      </w:r>
      <w:r w:rsidR="00DF6428">
        <w:t>,</w:t>
      </w:r>
      <w:r>
        <w:t xml:space="preserve"> the third stage is the pooling knowledge where employees share their knowledge and brainstorm new ideas</w:t>
      </w:r>
      <w:r w:rsidR="004B63B8">
        <w:t xml:space="preserve"> </w:t>
      </w:r>
      <w:r w:rsidR="004B63B8">
        <w:rPr>
          <w:color w:val="000000"/>
          <w:shd w:val="clear" w:color="auto" w:fill="FFFFFF"/>
        </w:rPr>
        <w:t xml:space="preserve">(Fitzgerald and </w:t>
      </w:r>
      <w:proofErr w:type="spellStart"/>
      <w:r w:rsidR="004B63B8">
        <w:rPr>
          <w:color w:val="000000"/>
          <w:shd w:val="clear" w:color="auto" w:fill="FFFFFF"/>
        </w:rPr>
        <w:t>Eliades</w:t>
      </w:r>
      <w:proofErr w:type="spellEnd"/>
      <w:r w:rsidR="004B63B8">
        <w:rPr>
          <w:color w:val="000000"/>
          <w:shd w:val="clear" w:color="auto" w:fill="FFFFFF"/>
        </w:rPr>
        <w:t>, 2015)</w:t>
      </w:r>
      <w:r>
        <w:t>. The HSBC bank focuses on creativity and builds a spontaneous environment where employees can share new ideas. The idea of shared meeting and files is one of them. This idea of time</w:t>
      </w:r>
      <w:r w:rsidR="00DF6428">
        <w:t>-</w:t>
      </w:r>
      <w:r>
        <w:t>sharing and work</w:t>
      </w:r>
      <w:r w:rsidR="00DF6428">
        <w:t>-</w:t>
      </w:r>
      <w:r>
        <w:t>sharing saves both time and money. Employees now don’t have to spend more time communicating the progress of the work. Everyone can work at a time</w:t>
      </w:r>
      <w:r w:rsidR="0066185D">
        <w:t xml:space="preserve"> which saves time. During the Covid19 pandemic</w:t>
      </w:r>
      <w:r w:rsidR="00DF6428">
        <w:t>,</w:t>
      </w:r>
      <w:r w:rsidR="0066185D">
        <w:t xml:space="preserve"> many employees had to abstain from coming to the </w:t>
      </w:r>
      <w:proofErr w:type="spellStart"/>
      <w:r w:rsidR="0066185D">
        <w:t>office.This</w:t>
      </w:r>
      <w:proofErr w:type="spellEnd"/>
      <w:r w:rsidR="0066185D">
        <w:t xml:space="preserve"> way the company didn’t have to recruit more temporary workers and save the cost.</w:t>
      </w:r>
    </w:p>
    <w:p w14:paraId="48589C80" w14:textId="2615694F" w:rsidR="00233B03" w:rsidRDefault="00233B03" w:rsidP="00877207">
      <w:pPr>
        <w:pStyle w:val="Heading2"/>
      </w:pPr>
      <w:bookmarkStart w:id="12" w:name="_Toc60102548"/>
      <w:r>
        <w:t xml:space="preserve">3.2 </w:t>
      </w:r>
      <w:r w:rsidR="00996352">
        <w:t>Knowledge R</w:t>
      </w:r>
      <w:r w:rsidR="004460AD">
        <w:t>equire</w:t>
      </w:r>
      <w:r w:rsidR="00877207">
        <w:t>ment of HSBC Bank</w:t>
      </w:r>
      <w:bookmarkEnd w:id="12"/>
    </w:p>
    <w:p w14:paraId="347A80B2" w14:textId="14AAA1C8" w:rsidR="004460AD" w:rsidRDefault="004460AD" w:rsidP="004078F3">
      <w:r>
        <w:t>There are the scope of improvement as well as requirements of knowledge improvement. The HSBC bank requires to develop knowledge in some particular aspects.</w:t>
      </w:r>
    </w:p>
    <w:p w14:paraId="1E9A7B99" w14:textId="5DD536DA" w:rsidR="004460AD" w:rsidRPr="00877207" w:rsidRDefault="004460AD" w:rsidP="004078F3">
      <w:pPr>
        <w:rPr>
          <w:b/>
          <w:bCs/>
        </w:rPr>
      </w:pPr>
      <w:r w:rsidRPr="00877207">
        <w:rPr>
          <w:b/>
          <w:bCs/>
        </w:rPr>
        <w:t xml:space="preserve">Information Prioritising </w:t>
      </w:r>
    </w:p>
    <w:p w14:paraId="02128CD5" w14:textId="3D9E3CDA" w:rsidR="004460AD" w:rsidRDefault="004460AD" w:rsidP="004078F3">
      <w:r>
        <w:lastRenderedPageBreak/>
        <w:t>Time is the most important asset. When an employee spends more time dealing with unimportant information the productivity of the employee and the organization as a whole is affected. In HSBC the amount of data is enormous. As they are dealing with more unnecessary information every day it is also consuming more time to find certain information</w:t>
      </w:r>
      <w:r w:rsidR="004B63B8">
        <w:t xml:space="preserve"> </w:t>
      </w:r>
      <w:r w:rsidR="004B63B8">
        <w:rPr>
          <w:color w:val="000000"/>
          <w:shd w:val="clear" w:color="auto" w:fill="FFFFFF"/>
        </w:rPr>
        <w:t>(MacMillan, 2015)</w:t>
      </w:r>
      <w:r>
        <w:t xml:space="preserve">. The number of files, e-mails, and database piles up to the point where the decision-making process is being delayed. According to a study, 43% of employees believe that “analysis paralysis” has become a common issue. It takes more time to decide due to the abundance of information. </w:t>
      </w:r>
    </w:p>
    <w:p w14:paraId="1C762315" w14:textId="701445B9" w:rsidR="004460AD" w:rsidRPr="00877207" w:rsidRDefault="004460AD" w:rsidP="004078F3">
      <w:pPr>
        <w:rPr>
          <w:b/>
          <w:bCs/>
        </w:rPr>
      </w:pPr>
      <w:r w:rsidRPr="00877207">
        <w:rPr>
          <w:b/>
          <w:bCs/>
        </w:rPr>
        <w:t>Knowledge Selection</w:t>
      </w:r>
    </w:p>
    <w:p w14:paraId="240427AE" w14:textId="40EB9356" w:rsidR="004460AD" w:rsidRDefault="004460AD" w:rsidP="004460AD">
      <w:r>
        <w:t>Even before the use of technology the information overflow was very common for organizations. From too many books to too many data sheets information overflow is a major issue and affects the productivity of the organization. The purpose of the knowledge management system is to store important knowledge and information for the future but the process can also become a disadvantage if the information is overloaded</w:t>
      </w:r>
      <w:r w:rsidR="004B63B8">
        <w:t xml:space="preserve"> </w:t>
      </w:r>
      <w:r w:rsidR="004B63B8">
        <w:rPr>
          <w:color w:val="000000"/>
          <w:shd w:val="clear" w:color="auto" w:fill="FFFFFF"/>
        </w:rPr>
        <w:t>(</w:t>
      </w:r>
      <w:proofErr w:type="spellStart"/>
      <w:r w:rsidR="004B63B8">
        <w:rPr>
          <w:color w:val="000000"/>
          <w:shd w:val="clear" w:color="auto" w:fill="FFFFFF"/>
        </w:rPr>
        <w:t>Galliers</w:t>
      </w:r>
      <w:proofErr w:type="spellEnd"/>
      <w:r w:rsidR="004B63B8">
        <w:rPr>
          <w:color w:val="000000"/>
          <w:shd w:val="clear" w:color="auto" w:fill="FFFFFF"/>
        </w:rPr>
        <w:t xml:space="preserve"> and </w:t>
      </w:r>
      <w:proofErr w:type="spellStart"/>
      <w:r w:rsidR="004B63B8">
        <w:rPr>
          <w:color w:val="000000"/>
          <w:shd w:val="clear" w:color="auto" w:fill="FFFFFF"/>
        </w:rPr>
        <w:t>Leidner</w:t>
      </w:r>
      <w:proofErr w:type="spellEnd"/>
      <w:r w:rsidR="004B63B8">
        <w:rPr>
          <w:color w:val="000000"/>
          <w:shd w:val="clear" w:color="auto" w:fill="FFFFFF"/>
        </w:rPr>
        <w:t>, 2016)</w:t>
      </w:r>
      <w:r>
        <w:t xml:space="preserve">. But before technology, information overload was caused due to the inaccessibility of the information. But as technology has evolved getting access to information has become easier. In this scenario, as one has more access to the knowledge they tend to store more than necessary. </w:t>
      </w:r>
    </w:p>
    <w:p w14:paraId="763F0A5B" w14:textId="77777777" w:rsidR="00702FE8" w:rsidRDefault="00702FE8" w:rsidP="004460AD"/>
    <w:p w14:paraId="09517ABC" w14:textId="0FA33CAE" w:rsidR="004460AD" w:rsidRDefault="004460AD" w:rsidP="00877207">
      <w:pPr>
        <w:pStyle w:val="Heading2"/>
      </w:pPr>
      <w:bookmarkStart w:id="13" w:name="_Toc60102549"/>
      <w:r>
        <w:t xml:space="preserve">3.3 </w:t>
      </w:r>
      <w:proofErr w:type="spellStart"/>
      <w:r w:rsidR="00877207">
        <w:t>Organisational</w:t>
      </w:r>
      <w:proofErr w:type="spellEnd"/>
      <w:r w:rsidR="00877207">
        <w:t xml:space="preserve"> Framework to Enable Knowledge Sharing</w:t>
      </w:r>
      <w:bookmarkEnd w:id="13"/>
    </w:p>
    <w:p w14:paraId="3ED9F878" w14:textId="515AF046" w:rsidR="00702FE8" w:rsidRDefault="00702FE8" w:rsidP="004460AD">
      <w:r>
        <w:t xml:space="preserve">The current knowledge sharing framework implemented in the HSBC bank is </w:t>
      </w:r>
      <w:r w:rsidR="00877207">
        <w:t xml:space="preserve">inspired by the knowledge sharing model by </w:t>
      </w:r>
      <w:proofErr w:type="spellStart"/>
      <w:r w:rsidR="00877207">
        <w:t>Ikujiro</w:t>
      </w:r>
      <w:proofErr w:type="spellEnd"/>
      <w:r w:rsidR="00877207">
        <w:t xml:space="preserve"> </w:t>
      </w:r>
      <w:proofErr w:type="spellStart"/>
      <w:r w:rsidR="00877207">
        <w:t>Nonaka</w:t>
      </w:r>
      <w:proofErr w:type="spellEnd"/>
      <w:r w:rsidR="00877207">
        <w:t xml:space="preserve"> and </w:t>
      </w:r>
      <w:proofErr w:type="spellStart"/>
      <w:r w:rsidR="00877207">
        <w:t>Hirotaka</w:t>
      </w:r>
      <w:proofErr w:type="spellEnd"/>
      <w:r w:rsidR="00877207">
        <w:t xml:space="preserve"> </w:t>
      </w:r>
      <w:proofErr w:type="spellStart"/>
      <w:r w:rsidR="00877207">
        <w:t>Takeuk</w:t>
      </w:r>
      <w:proofErr w:type="spellEnd"/>
      <w:r w:rsidR="00877207">
        <w:t>. T</w:t>
      </w:r>
      <w:r>
        <w:t xml:space="preserve">he model is known as </w:t>
      </w:r>
      <w:r w:rsidR="00877207">
        <w:t xml:space="preserve">the </w:t>
      </w:r>
      <w:r>
        <w:t>Spiral of knowledge framework.</w:t>
      </w:r>
    </w:p>
    <w:p w14:paraId="37C0F899" w14:textId="09DF9F54" w:rsidR="00702FE8" w:rsidRDefault="00702FE8" w:rsidP="004460AD">
      <w:r>
        <w:rPr>
          <w:noProof/>
        </w:rPr>
        <w:lastRenderedPageBreak/>
        <w:drawing>
          <wp:inline distT="0" distB="0" distL="0" distR="0" wp14:anchorId="62F003D9" wp14:editId="44C15B3A">
            <wp:extent cx="5731510" cy="2724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731510" cy="2724150"/>
                    </a:xfrm>
                    <a:prstGeom prst="rect">
                      <a:avLst/>
                    </a:prstGeom>
                  </pic:spPr>
                </pic:pic>
              </a:graphicData>
            </a:graphic>
          </wp:inline>
        </w:drawing>
      </w:r>
    </w:p>
    <w:p w14:paraId="1817D9EB" w14:textId="60359932" w:rsidR="00877207" w:rsidRDefault="00877207" w:rsidP="00877207">
      <w:pPr>
        <w:pStyle w:val="Caption"/>
        <w:jc w:val="center"/>
      </w:pPr>
      <w:bookmarkStart w:id="14" w:name="_Toc60102441"/>
      <w:r>
        <w:t xml:space="preserve">Figure </w:t>
      </w:r>
      <w:r>
        <w:fldChar w:fldCharType="begin"/>
      </w:r>
      <w:r>
        <w:instrText xml:space="preserve"> SEQ Figure \* ARABIC </w:instrText>
      </w:r>
      <w:r>
        <w:fldChar w:fldCharType="separate"/>
      </w:r>
      <w:r w:rsidR="007B644D">
        <w:rPr>
          <w:noProof/>
        </w:rPr>
        <w:t>2</w:t>
      </w:r>
      <w:r>
        <w:fldChar w:fldCharType="end"/>
      </w:r>
      <w:r>
        <w:t>: The Knowledge Spiral Framework</w:t>
      </w:r>
      <w:bookmarkEnd w:id="14"/>
    </w:p>
    <w:p w14:paraId="721AF59E" w14:textId="33A4394C" w:rsidR="00877207" w:rsidRPr="00877207" w:rsidRDefault="00877207" w:rsidP="00877207">
      <w:pPr>
        <w:jc w:val="center"/>
      </w:pPr>
      <w:r>
        <w:t>Source:</w:t>
      </w:r>
      <w:r w:rsidR="004B63B8">
        <w:t xml:space="preserve"> </w:t>
      </w:r>
      <w:r w:rsidR="004B63B8">
        <w:rPr>
          <w:color w:val="000000"/>
          <w:shd w:val="clear" w:color="auto" w:fill="FFFFFF"/>
        </w:rPr>
        <w:t>(MacMillan, 2015)</w:t>
      </w:r>
    </w:p>
    <w:p w14:paraId="45E5CCA9" w14:textId="300E23F0" w:rsidR="00702FE8" w:rsidRDefault="004319EF" w:rsidP="004460AD">
      <w:r>
        <w:t>There are two types of Knowledge Explicit and Tacit. Explicit knowledge is visible and measurable knowledge such as documents, software, books. Tacit knowledge on the other hand is immeasurable</w:t>
      </w:r>
      <w:r w:rsidR="004B63B8">
        <w:t xml:space="preserve"> </w:t>
      </w:r>
      <w:r w:rsidR="004B63B8">
        <w:rPr>
          <w:color w:val="000000"/>
          <w:shd w:val="clear" w:color="auto" w:fill="FFFFFF"/>
        </w:rPr>
        <w:t>(OHTA, 2012)</w:t>
      </w:r>
      <w:r>
        <w:t>. Tacit knowledge is the skill and expertise of a person that cannot be measured and only be learned f</w:t>
      </w:r>
      <w:r w:rsidR="00877207">
        <w:t>ro</w:t>
      </w:r>
      <w:r>
        <w:t>m the person through observation. A company needs both the knowledge to be successful. In HSBC bank the spiral of knowledge framework ensures the transaction and flow of tacit and explicit knowledge.</w:t>
      </w:r>
    </w:p>
    <w:p w14:paraId="7EDB8028" w14:textId="38396E55" w:rsidR="004319EF" w:rsidRPr="00877207" w:rsidRDefault="004319EF" w:rsidP="004460AD">
      <w:pPr>
        <w:rPr>
          <w:b/>
          <w:bCs/>
        </w:rPr>
      </w:pPr>
      <w:r w:rsidRPr="00877207">
        <w:rPr>
          <w:b/>
          <w:bCs/>
        </w:rPr>
        <w:t>Externali</w:t>
      </w:r>
      <w:r w:rsidR="00877207">
        <w:rPr>
          <w:b/>
          <w:bCs/>
        </w:rPr>
        <w:t>z</w:t>
      </w:r>
      <w:r w:rsidRPr="00877207">
        <w:rPr>
          <w:b/>
          <w:bCs/>
        </w:rPr>
        <w:t xml:space="preserve">ation </w:t>
      </w:r>
    </w:p>
    <w:p w14:paraId="69DED589" w14:textId="5327F8B2" w:rsidR="004319EF" w:rsidRDefault="004319EF" w:rsidP="004460AD">
      <w:r>
        <w:t>Using different techniques to articulate the tacit knowledge explicitly. The HSBC bank has a system of techniques where the employees use different models and analogies to create a relation between tacit and explicit knowledge</w:t>
      </w:r>
      <w:r w:rsidR="004B63B8">
        <w:t xml:space="preserve"> </w:t>
      </w:r>
      <w:r w:rsidR="004B63B8">
        <w:rPr>
          <w:color w:val="000000"/>
          <w:shd w:val="clear" w:color="auto" w:fill="FFFFFF"/>
        </w:rPr>
        <w:t xml:space="preserve">(Oksana </w:t>
      </w:r>
      <w:proofErr w:type="spellStart"/>
      <w:r w:rsidR="004B63B8">
        <w:rPr>
          <w:color w:val="000000"/>
          <w:shd w:val="clear" w:color="auto" w:fill="FFFFFF"/>
        </w:rPr>
        <w:t>Korotiuk</w:t>
      </w:r>
      <w:proofErr w:type="spellEnd"/>
      <w:r w:rsidR="004B63B8">
        <w:rPr>
          <w:color w:val="000000"/>
          <w:shd w:val="clear" w:color="auto" w:fill="FFFFFF"/>
        </w:rPr>
        <w:t>, 2019)</w:t>
      </w:r>
      <w:r>
        <w:t>.</w:t>
      </w:r>
      <w:r w:rsidR="004B63B8">
        <w:t xml:space="preserve"> The knowledge</w:t>
      </w:r>
      <w:r w:rsidR="005D5D76">
        <w:t>-</w:t>
      </w:r>
      <w:r w:rsidR="004B63B8">
        <w:t>sharing process of tacit to explicit is as the mentors guide the subordinate to learn the system of a task.</w:t>
      </w:r>
    </w:p>
    <w:p w14:paraId="6929C23D" w14:textId="02DD09BB" w:rsidR="004319EF" w:rsidRPr="00877207" w:rsidRDefault="004319EF" w:rsidP="004460AD">
      <w:pPr>
        <w:rPr>
          <w:b/>
          <w:bCs/>
        </w:rPr>
      </w:pPr>
      <w:r w:rsidRPr="00877207">
        <w:rPr>
          <w:b/>
          <w:bCs/>
        </w:rPr>
        <w:t>Combination</w:t>
      </w:r>
    </w:p>
    <w:p w14:paraId="74CAF591" w14:textId="3F7CA5EC" w:rsidR="004319EF" w:rsidRDefault="00877207" w:rsidP="004460AD">
      <w:r>
        <w:t>The c</w:t>
      </w:r>
      <w:r w:rsidR="004319EF">
        <w:t xml:space="preserve">ombination is the phase of exchange between explicit to explicit knowledge. Sorting, combining </w:t>
      </w:r>
      <w:r w:rsidR="00326FB8">
        <w:t>and following other techniques</w:t>
      </w:r>
      <w:r w:rsidR="00ED0B1F">
        <w:t xml:space="preserve"> </w:t>
      </w:r>
      <w:r w:rsidR="00ED0B1F">
        <w:rPr>
          <w:color w:val="000000"/>
          <w:shd w:val="clear" w:color="auto" w:fill="FFFFFF"/>
        </w:rPr>
        <w:t>(Said et al., 2015)</w:t>
      </w:r>
      <w:r w:rsidR="00326FB8">
        <w:t>. When the documents, software are sorted or rearranged to summarise knowledge and information the knowledge shared is from explicit to explicit.</w:t>
      </w:r>
    </w:p>
    <w:p w14:paraId="34BEF049" w14:textId="5B5B4C48" w:rsidR="00326FB8" w:rsidRPr="00877207" w:rsidRDefault="00326FB8" w:rsidP="004460AD">
      <w:pPr>
        <w:rPr>
          <w:b/>
          <w:bCs/>
        </w:rPr>
      </w:pPr>
      <w:r w:rsidRPr="00877207">
        <w:rPr>
          <w:b/>
          <w:bCs/>
        </w:rPr>
        <w:t>Internali</w:t>
      </w:r>
      <w:r w:rsidR="00877207">
        <w:rPr>
          <w:b/>
          <w:bCs/>
        </w:rPr>
        <w:t>z</w:t>
      </w:r>
      <w:r w:rsidRPr="00877207">
        <w:rPr>
          <w:b/>
          <w:bCs/>
        </w:rPr>
        <w:t xml:space="preserve">ation </w:t>
      </w:r>
    </w:p>
    <w:p w14:paraId="3DC3B677" w14:textId="4E917F99" w:rsidR="00326FB8" w:rsidRDefault="00326FB8" w:rsidP="004460AD">
      <w:r>
        <w:lastRenderedPageBreak/>
        <w:t xml:space="preserve">This phase is </w:t>
      </w:r>
      <w:r w:rsidR="00877207">
        <w:t xml:space="preserve">the </w:t>
      </w:r>
      <w:r>
        <w:t xml:space="preserve">learning by doing phase. </w:t>
      </w:r>
      <w:r w:rsidR="00877207">
        <w:t>E</w:t>
      </w:r>
      <w:r>
        <w:t>xplicit knowledge and tacit knowledge is shared in this phase. In HSBC every new</w:t>
      </w:r>
      <w:r w:rsidR="00877207">
        <w:t>ly</w:t>
      </w:r>
      <w:r>
        <w:t xml:space="preserve"> recruited employee must work under a mentor for </w:t>
      </w:r>
      <w:r w:rsidR="00877207">
        <w:t>some</w:t>
      </w:r>
      <w:r>
        <w:t xml:space="preserve"> time. in this time the learner who has more explicit knowledge learn</w:t>
      </w:r>
      <w:r w:rsidR="00877207">
        <w:t>s</w:t>
      </w:r>
      <w:r>
        <w:t xml:space="preserve"> from the mentor who has more expertise and skills by observing them and taking instructions and learnings.</w:t>
      </w:r>
    </w:p>
    <w:p w14:paraId="0222132A" w14:textId="5572C236" w:rsidR="00326FB8" w:rsidRPr="00877207" w:rsidRDefault="00326FB8" w:rsidP="004460AD">
      <w:pPr>
        <w:rPr>
          <w:b/>
          <w:bCs/>
        </w:rPr>
      </w:pPr>
      <w:r w:rsidRPr="00877207">
        <w:rPr>
          <w:b/>
          <w:bCs/>
        </w:rPr>
        <w:t>Sociali</w:t>
      </w:r>
      <w:r w:rsidR="00877207">
        <w:rPr>
          <w:b/>
          <w:bCs/>
        </w:rPr>
        <w:t>z</w:t>
      </w:r>
      <w:r w:rsidRPr="00877207">
        <w:rPr>
          <w:b/>
          <w:bCs/>
        </w:rPr>
        <w:t>ation</w:t>
      </w:r>
    </w:p>
    <w:p w14:paraId="07317C44" w14:textId="728403D9" w:rsidR="00326FB8" w:rsidRDefault="00326FB8" w:rsidP="004460AD">
      <w:r>
        <w:t>Sociali</w:t>
      </w:r>
      <w:r w:rsidR="00877207">
        <w:t>z</w:t>
      </w:r>
      <w:r>
        <w:t xml:space="preserve">ation is the knowledge sharing of tacit knowledge. In HSBC the work environment is friendly for knowledge sharing. When two employees of </w:t>
      </w:r>
      <w:r w:rsidR="00877207">
        <w:t xml:space="preserve">the </w:t>
      </w:r>
      <w:r>
        <w:t>same expertise and skills sociali</w:t>
      </w:r>
      <w:r w:rsidR="00877207">
        <w:t>z</w:t>
      </w:r>
      <w:r>
        <w:t>e and share their knowledge formally or informally the tacit knowledge is shared.</w:t>
      </w:r>
    </w:p>
    <w:p w14:paraId="7F64EEC9" w14:textId="20FBF221" w:rsidR="00326FB8" w:rsidRDefault="00326FB8" w:rsidP="004460AD">
      <w:r>
        <w:t>In the HSBC bank</w:t>
      </w:r>
      <w:r w:rsidR="00877207">
        <w:t>,</w:t>
      </w:r>
      <w:r>
        <w:t xml:space="preserve"> tacit knowledge is more prioriti</w:t>
      </w:r>
      <w:r w:rsidR="00877207">
        <w:t>z</w:t>
      </w:r>
      <w:r>
        <w:t>ed than explicit knowledge. The company believes that an employee who has mastered a skill performs better than an employee who has more textbook or theoretical knowledge. This is the reason why even in recruitment the HSBC recruit</w:t>
      </w:r>
      <w:r w:rsidR="00877207">
        <w:t>s</w:t>
      </w:r>
      <w:r>
        <w:t xml:space="preserve"> employees who ha</w:t>
      </w:r>
      <w:r w:rsidR="00877207">
        <w:t>ve</w:t>
      </w:r>
      <w:r>
        <w:t xml:space="preserve"> more experienced and skills than an employee who has more knowledge but less expertise.</w:t>
      </w:r>
    </w:p>
    <w:p w14:paraId="1130608A" w14:textId="045B9AC8" w:rsidR="004460AD" w:rsidRDefault="004460AD" w:rsidP="00877207">
      <w:pPr>
        <w:pStyle w:val="Heading2"/>
      </w:pPr>
      <w:bookmarkStart w:id="15" w:name="_Toc60102550"/>
      <w:r>
        <w:t>3.4 Recommendation</w:t>
      </w:r>
      <w:bookmarkEnd w:id="15"/>
      <w:r w:rsidR="00877207">
        <w:t xml:space="preserve"> </w:t>
      </w:r>
    </w:p>
    <w:p w14:paraId="59988C0E" w14:textId="1F92B169" w:rsidR="004460AD" w:rsidRDefault="00877207" w:rsidP="004460AD">
      <w:r>
        <w:t>Several ways</w:t>
      </w:r>
      <w:r w:rsidR="003A689D">
        <w:t xml:space="preserve"> can improve the knowledge sharing process of the HSBC bank. The techniques can be adopted easily without any major changes.</w:t>
      </w:r>
    </w:p>
    <w:p w14:paraId="72F9F8FB" w14:textId="475FE845" w:rsidR="003A689D" w:rsidRPr="00877207" w:rsidRDefault="003A689D" w:rsidP="004460AD">
      <w:pPr>
        <w:rPr>
          <w:b/>
          <w:bCs/>
        </w:rPr>
      </w:pPr>
      <w:r w:rsidRPr="00877207">
        <w:rPr>
          <w:b/>
          <w:bCs/>
        </w:rPr>
        <w:t xml:space="preserve">Redesigning the workplace </w:t>
      </w:r>
    </w:p>
    <w:p w14:paraId="455E8771" w14:textId="397E5655" w:rsidR="003A689D" w:rsidRDefault="003A689D" w:rsidP="004460AD">
      <w:r>
        <w:t xml:space="preserve">Employees should have the opportunity to communicate even beyond the formal environment of the workplace. The physical structure and attributes of the workplace </w:t>
      </w:r>
      <w:r w:rsidR="00877207">
        <w:t>are</w:t>
      </w:r>
      <w:r>
        <w:t>n’t only necessary for smooth movement but also the mental stability and comfort</w:t>
      </w:r>
      <w:r w:rsidR="007B644D">
        <w:t xml:space="preserve"> </w:t>
      </w:r>
      <w:r w:rsidR="007B644D">
        <w:rPr>
          <w:color w:val="000000"/>
          <w:shd w:val="clear" w:color="auto" w:fill="FFFFFF"/>
        </w:rPr>
        <w:t>(BBC, 2019)</w:t>
      </w:r>
      <w:r>
        <w:t xml:space="preserve">. Employees should be </w:t>
      </w:r>
      <w:r w:rsidR="00877207">
        <w:t>allowed</w:t>
      </w:r>
      <w:r>
        <w:t xml:space="preserve"> to communicate w</w:t>
      </w:r>
      <w:r w:rsidR="00877207">
        <w:t>i</w:t>
      </w:r>
      <w:r>
        <w:t>th each other and share knowledge. Designing the office space where employees can talk and discuss various topics without being too formal. This flexible and open environment w</w:t>
      </w:r>
      <w:r w:rsidR="00877207">
        <w:t>o</w:t>
      </w:r>
      <w:r>
        <w:t>uld encourage the employees to enrich the bond among them and share knowledge.</w:t>
      </w:r>
    </w:p>
    <w:p w14:paraId="3CF9B005" w14:textId="51E28AA1" w:rsidR="00702FE8" w:rsidRPr="00877207" w:rsidRDefault="003A689D" w:rsidP="004460AD">
      <w:pPr>
        <w:rPr>
          <w:b/>
          <w:bCs/>
        </w:rPr>
      </w:pPr>
      <w:r w:rsidRPr="00877207">
        <w:rPr>
          <w:b/>
          <w:bCs/>
        </w:rPr>
        <w:t xml:space="preserve">Incentivizing Knowledge Sharing </w:t>
      </w:r>
    </w:p>
    <w:p w14:paraId="3F9784DD" w14:textId="05BD6A98" w:rsidR="003A689D" w:rsidRDefault="003A689D" w:rsidP="004460AD">
      <w:r>
        <w:t>Rewards are always a motivation and everybody loves to be rewarded for something. Building a knowledge</w:t>
      </w:r>
      <w:r w:rsidR="00877207">
        <w:t>-</w:t>
      </w:r>
      <w:r>
        <w:t xml:space="preserve">sharing environment through </w:t>
      </w:r>
      <w:r w:rsidR="00877207">
        <w:t xml:space="preserve">a </w:t>
      </w:r>
      <w:r>
        <w:t>reward system can motivate the most conservative employee to open and participate in the knowledge sharing movement</w:t>
      </w:r>
      <w:r w:rsidR="004B63B8">
        <w:t xml:space="preserve"> </w:t>
      </w:r>
      <w:r w:rsidR="004B63B8">
        <w:rPr>
          <w:color w:val="000000"/>
          <w:shd w:val="clear" w:color="auto" w:fill="FFFFFF"/>
        </w:rPr>
        <w:t xml:space="preserve">(Fitzgerald and </w:t>
      </w:r>
      <w:proofErr w:type="spellStart"/>
      <w:r w:rsidR="004B63B8">
        <w:rPr>
          <w:color w:val="000000"/>
          <w:shd w:val="clear" w:color="auto" w:fill="FFFFFF"/>
        </w:rPr>
        <w:t>Eliades</w:t>
      </w:r>
      <w:proofErr w:type="spellEnd"/>
      <w:r w:rsidR="004B63B8">
        <w:rPr>
          <w:color w:val="000000"/>
          <w:shd w:val="clear" w:color="auto" w:fill="FFFFFF"/>
        </w:rPr>
        <w:t>, 2015)</w:t>
      </w:r>
      <w:r>
        <w:t>. Pairing up employees to complete a new project where they must rely on each other</w:t>
      </w:r>
      <w:r w:rsidR="00877207">
        <w:t>'</w:t>
      </w:r>
      <w:r>
        <w:t>s knowledge and share knowledge is a great solution. Enforcing a reward system can act as a stimul</w:t>
      </w:r>
      <w:r w:rsidR="00877207">
        <w:t>us</w:t>
      </w:r>
      <w:r>
        <w:t xml:space="preserve"> to encourage the employees </w:t>
      </w:r>
      <w:r w:rsidR="00877207">
        <w:t xml:space="preserve">to </w:t>
      </w:r>
      <w:r>
        <w:t>be more engaged in the process of knowledge sharing.</w:t>
      </w:r>
    </w:p>
    <w:p w14:paraId="15DDA8D7" w14:textId="35C702A9" w:rsidR="003A689D" w:rsidRPr="00877207" w:rsidRDefault="003A689D" w:rsidP="004460AD">
      <w:pPr>
        <w:rPr>
          <w:b/>
          <w:bCs/>
        </w:rPr>
      </w:pPr>
      <w:r w:rsidRPr="00877207">
        <w:rPr>
          <w:b/>
          <w:bCs/>
        </w:rPr>
        <w:lastRenderedPageBreak/>
        <w:t>Redesigning Training Programs</w:t>
      </w:r>
    </w:p>
    <w:p w14:paraId="2EBDD4A7" w14:textId="7DAA8E23" w:rsidR="003A689D" w:rsidRDefault="003A689D" w:rsidP="004460AD">
      <w:r>
        <w:t>The HSBC bank needs to redesign their training programs more often. As the training programs are mandato</w:t>
      </w:r>
      <w:r w:rsidR="00702FE8">
        <w:t xml:space="preserve">ry for the new employees incorporating the existing employees who are more expert in their job in the training can </w:t>
      </w:r>
      <w:r w:rsidR="00877207">
        <w:t>allow both parties</w:t>
      </w:r>
      <w:r w:rsidR="00702FE8">
        <w:t xml:space="preserve"> to grow</w:t>
      </w:r>
      <w:r w:rsidR="007B644D">
        <w:t xml:space="preserve"> </w:t>
      </w:r>
      <w:r w:rsidR="007B644D">
        <w:rPr>
          <w:color w:val="000000"/>
          <w:shd w:val="clear" w:color="auto" w:fill="FFFFFF"/>
        </w:rPr>
        <w:t>(</w:t>
      </w:r>
      <w:proofErr w:type="spellStart"/>
      <w:r w:rsidR="007B644D">
        <w:rPr>
          <w:color w:val="000000"/>
          <w:shd w:val="clear" w:color="auto" w:fill="FFFFFF"/>
        </w:rPr>
        <w:t>Burnford</w:t>
      </w:r>
      <w:proofErr w:type="spellEnd"/>
      <w:r w:rsidR="007B644D">
        <w:rPr>
          <w:color w:val="000000"/>
          <w:shd w:val="clear" w:color="auto" w:fill="FFFFFF"/>
        </w:rPr>
        <w:t>, 2019)</w:t>
      </w:r>
      <w:r w:rsidR="00702FE8">
        <w:t xml:space="preserve">. In such </w:t>
      </w:r>
      <w:r w:rsidR="00877207">
        <w:t xml:space="preserve">a </w:t>
      </w:r>
      <w:r w:rsidR="00702FE8">
        <w:t>scenario both can learn from each other and share each other</w:t>
      </w:r>
      <w:r w:rsidR="00877207">
        <w:t>'</w:t>
      </w:r>
      <w:r w:rsidR="00702FE8">
        <w:t xml:space="preserve">s </w:t>
      </w:r>
      <w:r w:rsidR="009F2C35">
        <w:t>knowledge</w:t>
      </w:r>
      <w:r w:rsidR="00B84A09">
        <w:t xml:space="preserve"> </w:t>
      </w:r>
      <w:r w:rsidR="009E1735">
        <w:t xml:space="preserve">they have. The </w:t>
      </w:r>
      <w:r w:rsidR="00702FE8">
        <w:t>new employees should be paired up with a mentor. The mentor can observe the new employee and share knowledge to train them. In this way</w:t>
      </w:r>
      <w:r w:rsidR="00877207">
        <w:t>,</w:t>
      </w:r>
      <w:r w:rsidR="00702FE8">
        <w:t xml:space="preserve"> the training will become more effective and enjoyable at the same time.</w:t>
      </w:r>
    </w:p>
    <w:p w14:paraId="34C22220" w14:textId="34D32A22" w:rsidR="004460AD" w:rsidRDefault="004460AD" w:rsidP="004078F3"/>
    <w:p w14:paraId="4D87D5BC" w14:textId="74D25BB5" w:rsidR="00996352" w:rsidRDefault="00996352" w:rsidP="004078F3"/>
    <w:p w14:paraId="4515351A" w14:textId="59A2F425" w:rsidR="00FD523F" w:rsidRDefault="00FD523F" w:rsidP="004078F3"/>
    <w:p w14:paraId="5B7D1724" w14:textId="77777777" w:rsidR="00FD523F" w:rsidRDefault="00FD523F" w:rsidP="004078F3"/>
    <w:p w14:paraId="30E8D5FA" w14:textId="77777777" w:rsidR="000C5691" w:rsidRDefault="000C5691" w:rsidP="004078F3"/>
    <w:p w14:paraId="68DBEAFF" w14:textId="7352DFE1" w:rsidR="00DD7BC0" w:rsidRDefault="00DD7BC0" w:rsidP="00DD7BC0">
      <w:pPr>
        <w:pStyle w:val="Heading1"/>
        <w:rPr>
          <w:rFonts w:eastAsia="Times New Roman"/>
          <w:lang w:val="en-US"/>
        </w:rPr>
      </w:pPr>
      <w:bookmarkStart w:id="16" w:name="_Toc60102551"/>
      <w:r w:rsidRPr="0070380B">
        <w:rPr>
          <w:rFonts w:eastAsia="Times New Roman"/>
          <w:lang w:val="en-US"/>
        </w:rPr>
        <w:t>Conclusion</w:t>
      </w:r>
      <w:bookmarkEnd w:id="16"/>
    </w:p>
    <w:p w14:paraId="4D63B339" w14:textId="1D054692" w:rsidR="00A721E1" w:rsidRPr="00A721E1" w:rsidRDefault="00A721E1" w:rsidP="00A721E1">
      <w:pPr>
        <w:rPr>
          <w:lang w:val="en-US"/>
        </w:rPr>
      </w:pPr>
      <w:r>
        <w:rPr>
          <w:lang w:val="en-US"/>
        </w:rPr>
        <w:t>Knowledge and information management is a crucial task for any organization.</w:t>
      </w:r>
      <w:r w:rsidR="00233B03">
        <w:rPr>
          <w:lang w:val="en-US"/>
        </w:rPr>
        <w:t xml:space="preserve"> Knowledge is an asset for any business and proper management of knowledge ensure</w:t>
      </w:r>
      <w:r w:rsidR="004460AD">
        <w:rPr>
          <w:lang w:val="en-US"/>
        </w:rPr>
        <w:t>s</w:t>
      </w:r>
      <w:r w:rsidR="00233B03">
        <w:rPr>
          <w:lang w:val="en-US"/>
        </w:rPr>
        <w:t xml:space="preserve"> the success of a business. In the HSBC bank knowledge management process is designed to facilitate the environment for knowledge sharing and building. Information and knowledge are also vulnerable </w:t>
      </w:r>
      <w:r w:rsidR="004460AD">
        <w:rPr>
          <w:lang w:val="en-US"/>
        </w:rPr>
        <w:t>to</w:t>
      </w:r>
      <w:r w:rsidR="00233B03">
        <w:rPr>
          <w:lang w:val="en-US"/>
        </w:rPr>
        <w:t xml:space="preserve"> mismanagement and may lead </w:t>
      </w:r>
      <w:r w:rsidR="004460AD">
        <w:rPr>
          <w:lang w:val="en-US"/>
        </w:rPr>
        <w:t xml:space="preserve">to </w:t>
      </w:r>
      <w:r w:rsidR="00233B03">
        <w:rPr>
          <w:lang w:val="en-US"/>
        </w:rPr>
        <w:t xml:space="preserve">undesirable consequences. As one of the most successful and </w:t>
      </w:r>
      <w:r w:rsidR="001F55F4">
        <w:rPr>
          <w:lang w:val="en-US"/>
        </w:rPr>
        <w:t>top</w:t>
      </w:r>
      <w:r w:rsidR="004460AD">
        <w:rPr>
          <w:lang w:val="en-US"/>
        </w:rPr>
        <w:t>-</w:t>
      </w:r>
      <w:r w:rsidR="001F55F4">
        <w:rPr>
          <w:lang w:val="en-US"/>
        </w:rPr>
        <w:t>ranked bank</w:t>
      </w:r>
      <w:r w:rsidR="004460AD">
        <w:rPr>
          <w:lang w:val="en-US"/>
        </w:rPr>
        <w:t>s</w:t>
      </w:r>
      <w:r w:rsidR="001F55F4">
        <w:rPr>
          <w:lang w:val="en-US"/>
        </w:rPr>
        <w:t xml:space="preserve"> in the UK, the HSBC bank ha</w:t>
      </w:r>
      <w:r w:rsidR="004460AD">
        <w:rPr>
          <w:lang w:val="en-US"/>
        </w:rPr>
        <w:t>s</w:t>
      </w:r>
      <w:r w:rsidR="001F55F4">
        <w:rPr>
          <w:lang w:val="en-US"/>
        </w:rPr>
        <w:t xml:space="preserve"> used </w:t>
      </w:r>
      <w:r w:rsidR="004460AD">
        <w:rPr>
          <w:lang w:val="en-US"/>
        </w:rPr>
        <w:t>its</w:t>
      </w:r>
      <w:r w:rsidR="001F55F4">
        <w:rPr>
          <w:lang w:val="en-US"/>
        </w:rPr>
        <w:t xml:space="preserve"> knowledge management process to ensure </w:t>
      </w:r>
      <w:r w:rsidR="004460AD">
        <w:rPr>
          <w:lang w:val="en-US"/>
        </w:rPr>
        <w:t xml:space="preserve">an </w:t>
      </w:r>
      <w:r w:rsidR="001F55F4">
        <w:rPr>
          <w:lang w:val="en-US"/>
        </w:rPr>
        <w:t>increase</w:t>
      </w:r>
      <w:r w:rsidR="004460AD">
        <w:rPr>
          <w:lang w:val="en-US"/>
        </w:rPr>
        <w:t>d</w:t>
      </w:r>
      <w:r w:rsidR="001F55F4">
        <w:rPr>
          <w:lang w:val="en-US"/>
        </w:rPr>
        <w:t xml:space="preserve"> organizational process. It is the most important intangible asset and resource of today</w:t>
      </w:r>
      <w:r w:rsidR="004460AD">
        <w:rPr>
          <w:lang w:val="en-US"/>
        </w:rPr>
        <w:t>'</w:t>
      </w:r>
      <w:r w:rsidR="001F55F4">
        <w:rPr>
          <w:lang w:val="en-US"/>
        </w:rPr>
        <w:t xml:space="preserve">s modern age. Companies now </w:t>
      </w:r>
      <w:r w:rsidR="004460AD">
        <w:rPr>
          <w:lang w:val="en-US"/>
        </w:rPr>
        <w:t>hir</w:t>
      </w:r>
      <w:r w:rsidR="001F55F4">
        <w:rPr>
          <w:lang w:val="en-US"/>
        </w:rPr>
        <w:t>e to be more creative, innovative</w:t>
      </w:r>
      <w:r w:rsidR="004460AD">
        <w:rPr>
          <w:lang w:val="en-US"/>
        </w:rPr>
        <w:t>,</w:t>
      </w:r>
      <w:r w:rsidR="001F55F4">
        <w:rPr>
          <w:lang w:val="en-US"/>
        </w:rPr>
        <w:t xml:space="preserve"> and invest more </w:t>
      </w:r>
      <w:r w:rsidR="004460AD">
        <w:rPr>
          <w:lang w:val="en-US"/>
        </w:rPr>
        <w:t>i</w:t>
      </w:r>
      <w:r w:rsidR="001F55F4">
        <w:rPr>
          <w:lang w:val="en-US"/>
        </w:rPr>
        <w:t>n stre</w:t>
      </w:r>
      <w:r w:rsidR="004460AD">
        <w:rPr>
          <w:lang w:val="en-US"/>
        </w:rPr>
        <w:t>ngth</w:t>
      </w:r>
      <w:r w:rsidR="001F55F4">
        <w:rPr>
          <w:lang w:val="en-US"/>
        </w:rPr>
        <w:t>ening the knowledge asset to b benefitted in term</w:t>
      </w:r>
      <w:r w:rsidR="004460AD">
        <w:rPr>
          <w:lang w:val="en-US"/>
        </w:rPr>
        <w:t>s</w:t>
      </w:r>
      <w:r w:rsidR="001F55F4">
        <w:rPr>
          <w:lang w:val="en-US"/>
        </w:rPr>
        <w:t xml:space="preserve"> of capital, labor</w:t>
      </w:r>
      <w:r w:rsidR="004460AD">
        <w:rPr>
          <w:lang w:val="en-US"/>
        </w:rPr>
        <w:t>,</w:t>
      </w:r>
      <w:r w:rsidR="001F55F4">
        <w:rPr>
          <w:lang w:val="en-US"/>
        </w:rPr>
        <w:t xml:space="preserve"> and resources.</w:t>
      </w:r>
    </w:p>
    <w:p w14:paraId="22F695C2" w14:textId="21B65107" w:rsidR="00DD7BC0" w:rsidRDefault="00DD7BC0" w:rsidP="004078F3"/>
    <w:p w14:paraId="22ACFB31" w14:textId="612D56AC" w:rsidR="00DD7BC0" w:rsidRDefault="00DD7BC0" w:rsidP="004078F3"/>
    <w:p w14:paraId="2362F674" w14:textId="26957E2F" w:rsidR="00DD7BC0" w:rsidRDefault="00DD7BC0" w:rsidP="004078F3"/>
    <w:p w14:paraId="501693D6" w14:textId="0D324C84" w:rsidR="00DD7BC0" w:rsidRDefault="00DD7BC0" w:rsidP="004078F3"/>
    <w:p w14:paraId="5DAE1A46" w14:textId="7B32E3B7" w:rsidR="00DD7BC0" w:rsidRDefault="00DD7BC0" w:rsidP="004078F3"/>
    <w:p w14:paraId="6A56E015" w14:textId="21DF8888" w:rsidR="00DD7BC0" w:rsidRDefault="00DD7BC0" w:rsidP="004078F3"/>
    <w:p w14:paraId="17858966" w14:textId="78F4C62C" w:rsidR="00DD7BC0" w:rsidRDefault="00DD7BC0" w:rsidP="004078F3"/>
    <w:p w14:paraId="6163880F" w14:textId="42678DE0" w:rsidR="00DD7BC0" w:rsidRDefault="00DD7BC0" w:rsidP="004078F3"/>
    <w:p w14:paraId="0788E6CC" w14:textId="2A0AE26C" w:rsidR="00DD7BC0" w:rsidRDefault="00DD7BC0" w:rsidP="004078F3"/>
    <w:p w14:paraId="7E9D198E" w14:textId="6BEA51FF" w:rsidR="00DD7BC0" w:rsidRDefault="00DD7BC0" w:rsidP="004078F3"/>
    <w:p w14:paraId="175895C1" w14:textId="3C75D92B" w:rsidR="00DD7BC0" w:rsidRDefault="00DD7BC0" w:rsidP="004078F3"/>
    <w:p w14:paraId="0327EA58" w14:textId="78175E69" w:rsidR="00B3178B" w:rsidRDefault="00B3178B" w:rsidP="004078F3"/>
    <w:p w14:paraId="338DE545" w14:textId="65A15D1C" w:rsidR="00DD7BC0" w:rsidRDefault="00DD7BC0" w:rsidP="004078F3"/>
    <w:p w14:paraId="7A7DDB3A" w14:textId="49503B07" w:rsidR="00DD7BC0" w:rsidRDefault="00DD7BC0" w:rsidP="004078F3"/>
    <w:p w14:paraId="6A3310F2" w14:textId="77777777" w:rsidR="00B3178B" w:rsidRPr="004078F3" w:rsidRDefault="00B3178B" w:rsidP="004078F3"/>
    <w:p w14:paraId="4961916D" w14:textId="68EDA8E7" w:rsidR="00170529" w:rsidRDefault="00CA3654" w:rsidP="00170529">
      <w:pPr>
        <w:pStyle w:val="Heading1"/>
      </w:pPr>
      <w:bookmarkStart w:id="17" w:name="_Toc60102552"/>
      <w:r>
        <w:t>Reference</w:t>
      </w:r>
      <w:bookmarkEnd w:id="17"/>
    </w:p>
    <w:p w14:paraId="0D6DB4F2" w14:textId="77777777"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Barker, R. (2016). SHARING INDIVIDUAL KNOWLEDGE COLLECTIVELY: A THEORETICAL FRAMEWORK FOR EMERGING KNOWLEDGE ORGANISATIONS. </w:t>
      </w:r>
      <w:proofErr w:type="spellStart"/>
      <w:r w:rsidRPr="00FD523F">
        <w:rPr>
          <w:rFonts w:eastAsia="Times New Roman" w:cs="Times New Roman"/>
          <w:i/>
          <w:iCs/>
          <w:color w:val="000000"/>
          <w:szCs w:val="24"/>
          <w:lang w:val="en-US"/>
        </w:rPr>
        <w:t>Communitas</w:t>
      </w:r>
      <w:proofErr w:type="spellEnd"/>
      <w:r w:rsidRPr="00FD523F">
        <w:rPr>
          <w:rFonts w:eastAsia="Times New Roman" w:cs="Times New Roman"/>
          <w:color w:val="000000"/>
          <w:szCs w:val="24"/>
          <w:lang w:val="en-US"/>
        </w:rPr>
        <w:t>, 21(1), pp.108–124.</w:t>
      </w:r>
    </w:p>
    <w:p w14:paraId="44C34D87" w14:textId="77777777"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BBC (2019). Can plants breathe new life in your office? </w:t>
      </w:r>
      <w:r w:rsidRPr="00FD523F">
        <w:rPr>
          <w:rFonts w:eastAsia="Times New Roman" w:cs="Times New Roman"/>
          <w:i/>
          <w:iCs/>
          <w:color w:val="000000"/>
          <w:szCs w:val="24"/>
          <w:lang w:val="en-US"/>
        </w:rPr>
        <w:t>BBC News</w:t>
      </w:r>
      <w:r w:rsidRPr="00FD523F">
        <w:rPr>
          <w:rFonts w:eastAsia="Times New Roman" w:cs="Times New Roman"/>
          <w:color w:val="000000"/>
          <w:szCs w:val="24"/>
          <w:lang w:val="en-US"/>
        </w:rPr>
        <w:t>. [online] 22 Mar. Available at: https://www.bbc.com/news/av/uk-england-london-47653673 [Accessed 28 Dec. 2020].</w:t>
      </w:r>
    </w:p>
    <w:p w14:paraId="138214EE" w14:textId="77777777" w:rsidR="00FD523F" w:rsidRPr="00FD523F" w:rsidRDefault="00FD523F" w:rsidP="00FD523F">
      <w:pPr>
        <w:spacing w:after="240" w:line="360" w:lineRule="atLeast"/>
        <w:jc w:val="left"/>
        <w:rPr>
          <w:rFonts w:eastAsia="Times New Roman" w:cs="Times New Roman"/>
          <w:color w:val="000000"/>
          <w:szCs w:val="24"/>
          <w:lang w:val="en-US"/>
        </w:rPr>
      </w:pPr>
      <w:proofErr w:type="spellStart"/>
      <w:r w:rsidRPr="00FD523F">
        <w:rPr>
          <w:rFonts w:eastAsia="Times New Roman" w:cs="Times New Roman"/>
          <w:color w:val="000000"/>
          <w:szCs w:val="24"/>
          <w:lang w:val="en-US"/>
        </w:rPr>
        <w:t>Burnford</w:t>
      </w:r>
      <w:proofErr w:type="spellEnd"/>
      <w:r w:rsidRPr="00FD523F">
        <w:rPr>
          <w:rFonts w:eastAsia="Times New Roman" w:cs="Times New Roman"/>
          <w:color w:val="000000"/>
          <w:szCs w:val="24"/>
          <w:lang w:val="en-US"/>
        </w:rPr>
        <w:t>, J. (2019). </w:t>
      </w:r>
      <w:r w:rsidRPr="00FD523F">
        <w:rPr>
          <w:rFonts w:eastAsia="Times New Roman" w:cs="Times New Roman"/>
          <w:i/>
          <w:iCs/>
          <w:color w:val="000000"/>
          <w:szCs w:val="24"/>
          <w:lang w:val="en-US"/>
        </w:rPr>
        <w:t>Companies Embracing Flexible Working Stand To Retain And Attract Top Talent</w:t>
      </w:r>
      <w:r w:rsidRPr="00FD523F">
        <w:rPr>
          <w:rFonts w:eastAsia="Times New Roman" w:cs="Times New Roman"/>
          <w:color w:val="000000"/>
          <w:szCs w:val="24"/>
          <w:lang w:val="en-US"/>
        </w:rPr>
        <w:t>. [online] Forbes. Available at: https://www.forbes.com/sites/joyburnford/2019/05/22/companies-embracing-flexible-working-stand-to-retain-and-attract-top-talent/?sh=6b0f169859b1 [Accessed 28 Dec. 2020].</w:t>
      </w:r>
    </w:p>
    <w:p w14:paraId="00699C9F" w14:textId="77777777"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Ferreira, E.J. and Erasmus, A.W. (2016). </w:t>
      </w:r>
      <w:r w:rsidRPr="00FD523F">
        <w:rPr>
          <w:rFonts w:eastAsia="Times New Roman" w:cs="Times New Roman"/>
          <w:i/>
          <w:iCs/>
          <w:color w:val="000000"/>
          <w:szCs w:val="24"/>
          <w:lang w:val="en-US"/>
        </w:rPr>
        <w:t>Information management</w:t>
      </w:r>
      <w:r w:rsidRPr="00FD523F">
        <w:rPr>
          <w:rFonts w:eastAsia="Times New Roman" w:cs="Times New Roman"/>
          <w:color w:val="000000"/>
          <w:szCs w:val="24"/>
          <w:lang w:val="en-US"/>
        </w:rPr>
        <w:t>. Claremont, Cape Town: Juta.</w:t>
      </w:r>
    </w:p>
    <w:p w14:paraId="6EAA2F0A" w14:textId="2BF61FBC"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Fitzgerald, A.</w:t>
      </w:r>
      <w:r w:rsidR="005D5D76">
        <w:rPr>
          <w:rFonts w:eastAsia="Times New Roman" w:cs="Times New Roman"/>
          <w:color w:val="000000"/>
          <w:szCs w:val="24"/>
          <w:lang w:val="en-US"/>
        </w:rPr>
        <w:t>,</w:t>
      </w:r>
      <w:r w:rsidRPr="00FD523F">
        <w:rPr>
          <w:rFonts w:eastAsia="Times New Roman" w:cs="Times New Roman"/>
          <w:color w:val="000000"/>
          <w:szCs w:val="24"/>
          <w:lang w:val="en-US"/>
        </w:rPr>
        <w:t xml:space="preserve"> and </w:t>
      </w:r>
      <w:proofErr w:type="spellStart"/>
      <w:r w:rsidRPr="00FD523F">
        <w:rPr>
          <w:rFonts w:eastAsia="Times New Roman" w:cs="Times New Roman"/>
          <w:color w:val="000000"/>
          <w:szCs w:val="24"/>
          <w:lang w:val="en-US"/>
        </w:rPr>
        <w:t>Eliades</w:t>
      </w:r>
      <w:proofErr w:type="spellEnd"/>
      <w:r w:rsidRPr="00FD523F">
        <w:rPr>
          <w:rFonts w:eastAsia="Times New Roman" w:cs="Times New Roman"/>
          <w:color w:val="000000"/>
          <w:szCs w:val="24"/>
          <w:lang w:val="en-US"/>
        </w:rPr>
        <w:t>, D.G. (2015). </w:t>
      </w:r>
      <w:r w:rsidRPr="00FD523F">
        <w:rPr>
          <w:rFonts w:eastAsia="Times New Roman" w:cs="Times New Roman"/>
          <w:i/>
          <w:iCs/>
          <w:color w:val="000000"/>
          <w:szCs w:val="24"/>
          <w:lang w:val="en-US"/>
        </w:rPr>
        <w:t>Intellectual property</w:t>
      </w:r>
      <w:r w:rsidRPr="00FD523F">
        <w:rPr>
          <w:rFonts w:eastAsia="Times New Roman" w:cs="Times New Roman"/>
          <w:color w:val="000000"/>
          <w:szCs w:val="24"/>
          <w:lang w:val="en-US"/>
        </w:rPr>
        <w:t>. Rozelle, N.S.W.: Thomson Reuters (Professional) Australia Ltd.</w:t>
      </w:r>
    </w:p>
    <w:p w14:paraId="11DB8414" w14:textId="1C2C3056" w:rsidR="00FD523F" w:rsidRPr="00FD523F" w:rsidRDefault="00FD523F" w:rsidP="00FD523F">
      <w:pPr>
        <w:spacing w:after="240" w:line="360" w:lineRule="atLeast"/>
        <w:jc w:val="left"/>
        <w:rPr>
          <w:rFonts w:eastAsia="Times New Roman" w:cs="Times New Roman"/>
          <w:color w:val="000000"/>
          <w:szCs w:val="24"/>
          <w:lang w:val="en-US"/>
        </w:rPr>
      </w:pPr>
      <w:proofErr w:type="spellStart"/>
      <w:r w:rsidRPr="00FD523F">
        <w:rPr>
          <w:rFonts w:eastAsia="Times New Roman" w:cs="Times New Roman"/>
          <w:color w:val="000000"/>
          <w:szCs w:val="24"/>
          <w:lang w:val="en-US"/>
        </w:rPr>
        <w:t>Galliers</w:t>
      </w:r>
      <w:proofErr w:type="spellEnd"/>
      <w:r w:rsidRPr="00FD523F">
        <w:rPr>
          <w:rFonts w:eastAsia="Times New Roman" w:cs="Times New Roman"/>
          <w:color w:val="000000"/>
          <w:szCs w:val="24"/>
          <w:lang w:val="en-US"/>
        </w:rPr>
        <w:t>, R.</w:t>
      </w:r>
      <w:r w:rsidR="005D5D76">
        <w:rPr>
          <w:rFonts w:eastAsia="Times New Roman" w:cs="Times New Roman"/>
          <w:color w:val="000000"/>
          <w:szCs w:val="24"/>
          <w:lang w:val="en-US"/>
        </w:rPr>
        <w:t>,</w:t>
      </w:r>
      <w:r w:rsidRPr="00FD523F">
        <w:rPr>
          <w:rFonts w:eastAsia="Times New Roman" w:cs="Times New Roman"/>
          <w:color w:val="000000"/>
          <w:szCs w:val="24"/>
          <w:lang w:val="en-US"/>
        </w:rPr>
        <w:t xml:space="preserve"> and </w:t>
      </w:r>
      <w:proofErr w:type="spellStart"/>
      <w:r w:rsidRPr="00FD523F">
        <w:rPr>
          <w:rFonts w:eastAsia="Times New Roman" w:cs="Times New Roman"/>
          <w:color w:val="000000"/>
          <w:szCs w:val="24"/>
          <w:lang w:val="en-US"/>
        </w:rPr>
        <w:t>Leidner</w:t>
      </w:r>
      <w:proofErr w:type="spellEnd"/>
      <w:r w:rsidRPr="00FD523F">
        <w:rPr>
          <w:rFonts w:eastAsia="Times New Roman" w:cs="Times New Roman"/>
          <w:color w:val="000000"/>
          <w:szCs w:val="24"/>
          <w:lang w:val="en-US"/>
        </w:rPr>
        <w:t>, D.E. (2016). </w:t>
      </w:r>
      <w:r w:rsidRPr="00FD523F">
        <w:rPr>
          <w:rFonts w:eastAsia="Times New Roman" w:cs="Times New Roman"/>
          <w:i/>
          <w:iCs/>
          <w:color w:val="000000"/>
          <w:szCs w:val="24"/>
          <w:lang w:val="en-US"/>
        </w:rPr>
        <w:t>Strategic information management : challenges and strategies in managing information systems</w:t>
      </w:r>
      <w:r w:rsidRPr="00FD523F">
        <w:rPr>
          <w:rFonts w:eastAsia="Times New Roman" w:cs="Times New Roman"/>
          <w:color w:val="000000"/>
          <w:szCs w:val="24"/>
          <w:lang w:val="en-US"/>
        </w:rPr>
        <w:t>. London: Routledge.</w:t>
      </w:r>
    </w:p>
    <w:p w14:paraId="2D66B547" w14:textId="77777777"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lastRenderedPageBreak/>
        <w:t xml:space="preserve">Kubiak, B., Andrzej </w:t>
      </w:r>
      <w:proofErr w:type="spellStart"/>
      <w:r w:rsidRPr="00FD523F">
        <w:rPr>
          <w:rFonts w:eastAsia="Times New Roman" w:cs="Times New Roman"/>
          <w:color w:val="000000"/>
          <w:szCs w:val="24"/>
          <w:lang w:val="en-US"/>
        </w:rPr>
        <w:t>Sieradz</w:t>
      </w:r>
      <w:proofErr w:type="spellEnd"/>
      <w:r w:rsidRPr="00FD523F">
        <w:rPr>
          <w:rFonts w:eastAsia="Times New Roman" w:cs="Times New Roman"/>
          <w:color w:val="000000"/>
          <w:szCs w:val="24"/>
          <w:lang w:val="en-US"/>
        </w:rPr>
        <w:t xml:space="preserve"> and </w:t>
      </w:r>
      <w:proofErr w:type="spellStart"/>
      <w:r w:rsidRPr="00FD523F">
        <w:rPr>
          <w:rFonts w:eastAsia="Times New Roman" w:cs="Times New Roman"/>
          <w:color w:val="000000"/>
          <w:szCs w:val="24"/>
          <w:lang w:val="en-US"/>
        </w:rPr>
        <w:t>Uniwersytet</w:t>
      </w:r>
      <w:proofErr w:type="spellEnd"/>
      <w:r w:rsidRPr="00FD523F">
        <w:rPr>
          <w:rFonts w:eastAsia="Times New Roman" w:cs="Times New Roman"/>
          <w:color w:val="000000"/>
          <w:szCs w:val="24"/>
          <w:lang w:val="en-US"/>
        </w:rPr>
        <w:t xml:space="preserve"> </w:t>
      </w:r>
      <w:proofErr w:type="spellStart"/>
      <w:r w:rsidRPr="00FD523F">
        <w:rPr>
          <w:rFonts w:eastAsia="Times New Roman" w:cs="Times New Roman"/>
          <w:color w:val="000000"/>
          <w:szCs w:val="24"/>
          <w:lang w:val="en-US"/>
        </w:rPr>
        <w:t>Gdański</w:t>
      </w:r>
      <w:proofErr w:type="spellEnd"/>
      <w:r w:rsidRPr="00FD523F">
        <w:rPr>
          <w:rFonts w:eastAsia="Times New Roman" w:cs="Times New Roman"/>
          <w:color w:val="000000"/>
          <w:szCs w:val="24"/>
          <w:lang w:val="en-US"/>
        </w:rPr>
        <w:t xml:space="preserve">. </w:t>
      </w:r>
      <w:proofErr w:type="spellStart"/>
      <w:r w:rsidRPr="00FD523F">
        <w:rPr>
          <w:rFonts w:eastAsia="Times New Roman" w:cs="Times New Roman"/>
          <w:color w:val="000000"/>
          <w:szCs w:val="24"/>
          <w:lang w:val="en-US"/>
        </w:rPr>
        <w:t>Wydział</w:t>
      </w:r>
      <w:proofErr w:type="spellEnd"/>
      <w:r w:rsidRPr="00FD523F">
        <w:rPr>
          <w:rFonts w:eastAsia="Times New Roman" w:cs="Times New Roman"/>
          <w:color w:val="000000"/>
          <w:szCs w:val="24"/>
          <w:lang w:val="en-US"/>
        </w:rPr>
        <w:t xml:space="preserve"> </w:t>
      </w:r>
      <w:proofErr w:type="spellStart"/>
      <w:r w:rsidRPr="00FD523F">
        <w:rPr>
          <w:rFonts w:eastAsia="Times New Roman" w:cs="Times New Roman"/>
          <w:color w:val="000000"/>
          <w:szCs w:val="24"/>
          <w:lang w:val="en-US"/>
        </w:rPr>
        <w:t>Zarządzania</w:t>
      </w:r>
      <w:proofErr w:type="spellEnd"/>
      <w:r w:rsidRPr="00FD523F">
        <w:rPr>
          <w:rFonts w:eastAsia="Times New Roman" w:cs="Times New Roman"/>
          <w:color w:val="000000"/>
          <w:szCs w:val="24"/>
          <w:lang w:val="en-US"/>
        </w:rPr>
        <w:t xml:space="preserve"> (2014). </w:t>
      </w:r>
      <w:r w:rsidRPr="00FD523F">
        <w:rPr>
          <w:rFonts w:eastAsia="Times New Roman" w:cs="Times New Roman"/>
          <w:i/>
          <w:iCs/>
          <w:color w:val="000000"/>
          <w:szCs w:val="24"/>
          <w:lang w:val="en-US"/>
        </w:rPr>
        <w:t>Information management</w:t>
      </w:r>
      <w:r w:rsidRPr="00FD523F">
        <w:rPr>
          <w:rFonts w:eastAsia="Times New Roman" w:cs="Times New Roman"/>
          <w:color w:val="000000"/>
          <w:szCs w:val="24"/>
          <w:lang w:val="en-US"/>
        </w:rPr>
        <w:t xml:space="preserve">. Sopot: Faculty Of Management. University Of </w:t>
      </w:r>
      <w:proofErr w:type="spellStart"/>
      <w:r w:rsidRPr="00FD523F">
        <w:rPr>
          <w:rFonts w:eastAsia="Times New Roman" w:cs="Times New Roman"/>
          <w:color w:val="000000"/>
          <w:szCs w:val="24"/>
          <w:lang w:val="en-US"/>
        </w:rPr>
        <w:t>Gdańsk</w:t>
      </w:r>
      <w:proofErr w:type="spellEnd"/>
      <w:r w:rsidRPr="00FD523F">
        <w:rPr>
          <w:rFonts w:eastAsia="Times New Roman" w:cs="Times New Roman"/>
          <w:color w:val="000000"/>
          <w:szCs w:val="24"/>
          <w:lang w:val="en-US"/>
        </w:rPr>
        <w:t>.</w:t>
      </w:r>
    </w:p>
    <w:p w14:paraId="58453F9B" w14:textId="77777777"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MacMillan, I. (2015). </w:t>
      </w:r>
      <w:r w:rsidRPr="00FD523F">
        <w:rPr>
          <w:rFonts w:eastAsia="Times New Roman" w:cs="Times New Roman"/>
          <w:i/>
          <w:iCs/>
          <w:color w:val="000000"/>
          <w:szCs w:val="24"/>
          <w:lang w:val="en-US"/>
        </w:rPr>
        <w:t>Do you understand your company’s knowledge assets?</w:t>
      </w:r>
      <w:r w:rsidRPr="00FD523F">
        <w:rPr>
          <w:rFonts w:eastAsia="Times New Roman" w:cs="Times New Roman"/>
          <w:color w:val="000000"/>
          <w:szCs w:val="24"/>
          <w:lang w:val="en-US"/>
        </w:rPr>
        <w:t> [online] World Economic Forum. Available at: https://www.weforum.org/agenda/2015/04/do-you-understand-your-companys-knowledge-assets/.</w:t>
      </w:r>
    </w:p>
    <w:p w14:paraId="73A5FCD7" w14:textId="77777777"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Mellor, R. (2013). </w:t>
      </w:r>
      <w:r w:rsidRPr="00FD523F">
        <w:rPr>
          <w:rFonts w:eastAsia="Times New Roman" w:cs="Times New Roman"/>
          <w:i/>
          <w:iCs/>
          <w:color w:val="000000"/>
          <w:szCs w:val="24"/>
          <w:lang w:val="en-US"/>
        </w:rPr>
        <w:t>Knowledge management and information systems : strategies for growing organizations</w:t>
      </w:r>
      <w:r w:rsidRPr="00FD523F">
        <w:rPr>
          <w:rFonts w:eastAsia="Times New Roman" w:cs="Times New Roman"/>
          <w:color w:val="000000"/>
          <w:szCs w:val="24"/>
          <w:lang w:val="en-US"/>
        </w:rPr>
        <w:t>. London: Palgrave Macmillan.</w:t>
      </w:r>
    </w:p>
    <w:p w14:paraId="41E1B4A6" w14:textId="77777777"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OHTA, T. (2012). Social Media and Social Simulation: Strategic Upward Spiral of Knowledge. </w:t>
      </w:r>
      <w:r w:rsidRPr="00FD523F">
        <w:rPr>
          <w:rFonts w:eastAsia="Times New Roman" w:cs="Times New Roman"/>
          <w:i/>
          <w:iCs/>
          <w:color w:val="000000"/>
          <w:szCs w:val="24"/>
          <w:lang w:val="en-US"/>
        </w:rPr>
        <w:t>TRENDS IN THE SCIENCES</w:t>
      </w:r>
      <w:r w:rsidRPr="00FD523F">
        <w:rPr>
          <w:rFonts w:eastAsia="Times New Roman" w:cs="Times New Roman"/>
          <w:color w:val="000000"/>
          <w:szCs w:val="24"/>
          <w:lang w:val="en-US"/>
        </w:rPr>
        <w:t>, 17(2), pp.2_48-2_49.</w:t>
      </w:r>
    </w:p>
    <w:p w14:paraId="0ADC178E" w14:textId="77777777"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 xml:space="preserve">Oksana </w:t>
      </w:r>
      <w:proofErr w:type="spellStart"/>
      <w:r w:rsidRPr="00FD523F">
        <w:rPr>
          <w:rFonts w:eastAsia="Times New Roman" w:cs="Times New Roman"/>
          <w:color w:val="000000"/>
          <w:szCs w:val="24"/>
          <w:lang w:val="en-US"/>
        </w:rPr>
        <w:t>Korotiuk</w:t>
      </w:r>
      <w:proofErr w:type="spellEnd"/>
      <w:r w:rsidRPr="00FD523F">
        <w:rPr>
          <w:rFonts w:eastAsia="Times New Roman" w:cs="Times New Roman"/>
          <w:color w:val="000000"/>
          <w:szCs w:val="24"/>
          <w:lang w:val="en-US"/>
        </w:rPr>
        <w:t xml:space="preserve"> (2019). FEATURES AND SOCIO-ECONOMIC COMPONENTS OF THE CONCEPTS “INTELLECTUAL PROPERTY” AND “RIGHT OF INTELLECTUAL PROPERTY.” </w:t>
      </w:r>
      <w:r w:rsidRPr="00FD523F">
        <w:rPr>
          <w:rFonts w:eastAsia="Times New Roman" w:cs="Times New Roman"/>
          <w:i/>
          <w:iCs/>
          <w:color w:val="000000"/>
          <w:szCs w:val="24"/>
          <w:lang w:val="en-US"/>
        </w:rPr>
        <w:t>European Cooperation</w:t>
      </w:r>
      <w:r w:rsidRPr="00FD523F">
        <w:rPr>
          <w:rFonts w:eastAsia="Times New Roman" w:cs="Times New Roman"/>
          <w:color w:val="000000"/>
          <w:szCs w:val="24"/>
          <w:lang w:val="en-US"/>
        </w:rPr>
        <w:t>, 2(42), pp.99–116.</w:t>
      </w:r>
    </w:p>
    <w:p w14:paraId="38804E7F" w14:textId="77777777"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 xml:space="preserve">Said, R., </w:t>
      </w:r>
      <w:proofErr w:type="spellStart"/>
      <w:r w:rsidRPr="00FD523F">
        <w:rPr>
          <w:rFonts w:eastAsia="Times New Roman" w:cs="Times New Roman"/>
          <w:color w:val="000000"/>
          <w:szCs w:val="24"/>
          <w:lang w:val="en-US"/>
        </w:rPr>
        <w:t>Nijstad</w:t>
      </w:r>
      <w:proofErr w:type="spellEnd"/>
      <w:r w:rsidRPr="00FD523F">
        <w:rPr>
          <w:rFonts w:eastAsia="Times New Roman" w:cs="Times New Roman"/>
          <w:color w:val="000000"/>
          <w:szCs w:val="24"/>
          <w:lang w:val="en-US"/>
        </w:rPr>
        <w:t xml:space="preserve">, B., Janssen, O. and </w:t>
      </w:r>
      <w:proofErr w:type="spellStart"/>
      <w:r w:rsidRPr="00FD523F">
        <w:rPr>
          <w:rFonts w:eastAsia="Times New Roman" w:cs="Times New Roman"/>
          <w:color w:val="000000"/>
          <w:szCs w:val="24"/>
          <w:lang w:val="en-US"/>
        </w:rPr>
        <w:t>Vriend</w:t>
      </w:r>
      <w:proofErr w:type="spellEnd"/>
      <w:r w:rsidRPr="00FD523F">
        <w:rPr>
          <w:rFonts w:eastAsia="Times New Roman" w:cs="Times New Roman"/>
          <w:color w:val="000000"/>
          <w:szCs w:val="24"/>
          <w:lang w:val="en-US"/>
        </w:rPr>
        <w:t>, T. (2015). How Leader Prevention Focus Leads Knowledge Workers into a Downward Performance Spiral. </w:t>
      </w:r>
      <w:r w:rsidRPr="00FD523F">
        <w:rPr>
          <w:rFonts w:eastAsia="Times New Roman" w:cs="Times New Roman"/>
          <w:i/>
          <w:iCs/>
          <w:color w:val="000000"/>
          <w:szCs w:val="24"/>
          <w:lang w:val="en-US"/>
        </w:rPr>
        <w:t>Academy of Management Proceedings</w:t>
      </w:r>
      <w:r w:rsidRPr="00FD523F">
        <w:rPr>
          <w:rFonts w:eastAsia="Times New Roman" w:cs="Times New Roman"/>
          <w:color w:val="000000"/>
          <w:szCs w:val="24"/>
          <w:lang w:val="en-US"/>
        </w:rPr>
        <w:t>, 2015(1), p.13379.</w:t>
      </w:r>
    </w:p>
    <w:p w14:paraId="2D50228C" w14:textId="66472031" w:rsidR="00FD523F" w:rsidRPr="00FD523F" w:rsidRDefault="00FD523F" w:rsidP="00FD523F">
      <w:pPr>
        <w:spacing w:after="240" w:line="360" w:lineRule="atLeast"/>
        <w:jc w:val="left"/>
        <w:rPr>
          <w:rFonts w:eastAsia="Times New Roman" w:cs="Times New Roman"/>
          <w:color w:val="000000"/>
          <w:szCs w:val="24"/>
          <w:lang w:val="en-US"/>
        </w:rPr>
      </w:pPr>
      <w:r w:rsidRPr="00FD523F">
        <w:rPr>
          <w:rFonts w:eastAsia="Times New Roman" w:cs="Times New Roman"/>
          <w:color w:val="000000"/>
          <w:szCs w:val="24"/>
          <w:lang w:val="en-US"/>
        </w:rPr>
        <w:t>Taylor, M.A., Lee, E.</w:t>
      </w:r>
      <w:r w:rsidR="005D5D76">
        <w:rPr>
          <w:rFonts w:eastAsia="Times New Roman" w:cs="Times New Roman"/>
          <w:color w:val="000000"/>
          <w:szCs w:val="24"/>
          <w:lang w:val="en-US"/>
        </w:rPr>
        <w:t>,</w:t>
      </w:r>
      <w:r w:rsidRPr="00FD523F">
        <w:rPr>
          <w:rFonts w:eastAsia="Times New Roman" w:cs="Times New Roman"/>
          <w:color w:val="000000"/>
          <w:szCs w:val="24"/>
          <w:lang w:val="en-US"/>
        </w:rPr>
        <w:t xml:space="preserve"> and Association Of Research Libraries (2014). </w:t>
      </w:r>
      <w:r w:rsidRPr="00FD523F">
        <w:rPr>
          <w:rFonts w:eastAsia="Times New Roman" w:cs="Times New Roman"/>
          <w:i/>
          <w:iCs/>
          <w:color w:val="000000"/>
          <w:szCs w:val="24"/>
          <w:lang w:val="en-US"/>
        </w:rPr>
        <w:t>Talent management</w:t>
      </w:r>
      <w:r w:rsidRPr="00FD523F">
        <w:rPr>
          <w:rFonts w:eastAsia="Times New Roman" w:cs="Times New Roman"/>
          <w:color w:val="000000"/>
          <w:szCs w:val="24"/>
          <w:lang w:val="en-US"/>
        </w:rPr>
        <w:t>. Washington, Dc: Association Of Research Libraries.</w:t>
      </w:r>
    </w:p>
    <w:p w14:paraId="764A287A" w14:textId="77777777" w:rsidR="00FD523F" w:rsidRPr="00FD523F" w:rsidRDefault="00FD523F" w:rsidP="00FD523F">
      <w:pPr>
        <w:spacing w:before="100" w:beforeAutospacing="1" w:after="100" w:afterAutospacing="1" w:line="240" w:lineRule="auto"/>
        <w:jc w:val="left"/>
        <w:rPr>
          <w:rFonts w:eastAsia="Times New Roman" w:cs="Times New Roman"/>
          <w:color w:val="000000"/>
          <w:szCs w:val="24"/>
          <w:lang w:val="en-US"/>
        </w:rPr>
      </w:pPr>
      <w:r w:rsidRPr="00FD523F">
        <w:rPr>
          <w:rFonts w:eastAsia="Times New Roman" w:cs="Times New Roman"/>
          <w:color w:val="000000"/>
          <w:szCs w:val="24"/>
          <w:lang w:val="en-US"/>
        </w:rPr>
        <w:t>‌</w:t>
      </w:r>
    </w:p>
    <w:p w14:paraId="0075842F" w14:textId="77777777" w:rsidR="00FD523F" w:rsidRPr="00FD523F" w:rsidRDefault="00FD523F" w:rsidP="00FD523F"/>
    <w:sectPr w:rsidR="00FD523F" w:rsidRPr="00FD523F"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1F96E6" w14:textId="77777777" w:rsidR="0065066D" w:rsidRDefault="0065066D" w:rsidP="0044756E">
      <w:pPr>
        <w:spacing w:after="0" w:line="240" w:lineRule="auto"/>
      </w:pPr>
      <w:r>
        <w:separator/>
      </w:r>
    </w:p>
  </w:endnote>
  <w:endnote w:type="continuationSeparator" w:id="0">
    <w:p w14:paraId="19EBB23B" w14:textId="77777777" w:rsidR="0065066D" w:rsidRDefault="0065066D"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8403920"/>
      <w:docPartObj>
        <w:docPartGallery w:val="Page Numbers (Bottom of Page)"/>
        <w:docPartUnique/>
      </w:docPartObj>
    </w:sdtPr>
    <w:sdtEndPr>
      <w:rPr>
        <w:noProof/>
      </w:rPr>
    </w:sdtEndPr>
    <w:sdtContent>
      <w:p w14:paraId="0B8AAEC9" w14:textId="77777777" w:rsidR="007B644D" w:rsidRDefault="007B644D">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019D3D3D" w14:textId="77777777" w:rsidR="007B644D" w:rsidRDefault="007B6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8C9A9F" w14:textId="77777777" w:rsidR="0065066D" w:rsidRDefault="0065066D" w:rsidP="0044756E">
      <w:pPr>
        <w:spacing w:after="0" w:line="240" w:lineRule="auto"/>
      </w:pPr>
      <w:r>
        <w:separator/>
      </w:r>
    </w:p>
  </w:footnote>
  <w:footnote w:type="continuationSeparator" w:id="0">
    <w:p w14:paraId="3989F32B" w14:textId="77777777" w:rsidR="0065066D" w:rsidRDefault="0065066D"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65635"/>
    <w:multiLevelType w:val="hybridMultilevel"/>
    <w:tmpl w:val="8E502C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763536"/>
    <w:multiLevelType w:val="hybridMultilevel"/>
    <w:tmpl w:val="43080E38"/>
    <w:lvl w:ilvl="0" w:tplc="E5FA6886">
      <w:start w:val="1"/>
      <w:numFmt w:val="upperLetter"/>
      <w:lvlText w:val="%1&gt;"/>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167609"/>
    <w:multiLevelType w:val="hybridMultilevel"/>
    <w:tmpl w:val="00BCA3A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FA76F8"/>
    <w:multiLevelType w:val="hybridMultilevel"/>
    <w:tmpl w:val="7D8E168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5821BB"/>
    <w:multiLevelType w:val="multilevel"/>
    <w:tmpl w:val="3C9EFE84"/>
    <w:lvl w:ilvl="0">
      <w:start w:val="1"/>
      <w:numFmt w:val="decimal"/>
      <w:lvlText w:val="%1"/>
      <w:lvlJc w:val="left"/>
      <w:pPr>
        <w:ind w:left="510" w:hanging="510"/>
      </w:pPr>
      <w:rPr>
        <w:rFonts w:hint="default"/>
      </w:rPr>
    </w:lvl>
    <w:lvl w:ilvl="1">
      <w:start w:val="1"/>
      <w:numFmt w:val="decimal"/>
      <w:lvlText w:val="%1.%2"/>
      <w:lvlJc w:val="left"/>
      <w:pPr>
        <w:ind w:left="510" w:hanging="51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8324126"/>
    <w:multiLevelType w:val="hybridMultilevel"/>
    <w:tmpl w:val="46CA4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D6384E"/>
    <w:multiLevelType w:val="hybridMultilevel"/>
    <w:tmpl w:val="7E8655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617FA0"/>
    <w:multiLevelType w:val="multilevel"/>
    <w:tmpl w:val="F25693C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EBC0CD7"/>
    <w:multiLevelType w:val="hybridMultilevel"/>
    <w:tmpl w:val="C4DCA00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F255508"/>
    <w:multiLevelType w:val="hybridMultilevel"/>
    <w:tmpl w:val="7E8655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724CE5"/>
    <w:multiLevelType w:val="hybridMultilevel"/>
    <w:tmpl w:val="A04864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EF5495"/>
    <w:multiLevelType w:val="hybridMultilevel"/>
    <w:tmpl w:val="3DAC7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16B5E1E"/>
    <w:multiLevelType w:val="multilevel"/>
    <w:tmpl w:val="DE34EC3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1A02277"/>
    <w:multiLevelType w:val="hybridMultilevel"/>
    <w:tmpl w:val="4730804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B90549B"/>
    <w:multiLevelType w:val="hybridMultilevel"/>
    <w:tmpl w:val="ECA647A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08A1C0A"/>
    <w:multiLevelType w:val="hybridMultilevel"/>
    <w:tmpl w:val="71AA1B2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92F4980"/>
    <w:multiLevelType w:val="hybridMultilevel"/>
    <w:tmpl w:val="BB9A9BD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FE305BB"/>
    <w:multiLevelType w:val="hybridMultilevel"/>
    <w:tmpl w:val="CF441D3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2"/>
  </w:num>
  <w:num w:numId="3">
    <w:abstractNumId w:val="5"/>
  </w:num>
  <w:num w:numId="4">
    <w:abstractNumId w:val="11"/>
  </w:num>
  <w:num w:numId="5">
    <w:abstractNumId w:val="1"/>
  </w:num>
  <w:num w:numId="6">
    <w:abstractNumId w:val="17"/>
  </w:num>
  <w:num w:numId="7">
    <w:abstractNumId w:val="8"/>
  </w:num>
  <w:num w:numId="8">
    <w:abstractNumId w:val="3"/>
  </w:num>
  <w:num w:numId="9">
    <w:abstractNumId w:val="14"/>
  </w:num>
  <w:num w:numId="10">
    <w:abstractNumId w:val="13"/>
  </w:num>
  <w:num w:numId="11">
    <w:abstractNumId w:val="15"/>
  </w:num>
  <w:num w:numId="12">
    <w:abstractNumId w:val="16"/>
  </w:num>
  <w:num w:numId="13">
    <w:abstractNumId w:val="2"/>
  </w:num>
  <w:num w:numId="14">
    <w:abstractNumId w:val="6"/>
  </w:num>
  <w:num w:numId="15">
    <w:abstractNumId w:val="9"/>
  </w:num>
  <w:num w:numId="16">
    <w:abstractNumId w:val="0"/>
  </w:num>
  <w:num w:numId="17">
    <w:abstractNumId w:val="7"/>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
  <w:removePersonalInformation/>
  <w:removeDateAndTime/>
  <w:hideSpellingErrors/>
  <w:hideGrammaticalError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M3Nrc0MTWwNLC0NLRQ0lEKTi0uzszPAykwMasFADqOblwtAAAA"/>
  </w:docVars>
  <w:rsids>
    <w:rsidRoot w:val="00D4736E"/>
    <w:rsid w:val="00006BDE"/>
    <w:rsid w:val="00011E4E"/>
    <w:rsid w:val="000145E0"/>
    <w:rsid w:val="000150D8"/>
    <w:rsid w:val="000169D3"/>
    <w:rsid w:val="000231AD"/>
    <w:rsid w:val="00024A3C"/>
    <w:rsid w:val="0002502D"/>
    <w:rsid w:val="0002634D"/>
    <w:rsid w:val="00026513"/>
    <w:rsid w:val="00027A77"/>
    <w:rsid w:val="00027E2B"/>
    <w:rsid w:val="0003014C"/>
    <w:rsid w:val="000318E9"/>
    <w:rsid w:val="000335DC"/>
    <w:rsid w:val="000340AB"/>
    <w:rsid w:val="00034CC3"/>
    <w:rsid w:val="00035C6D"/>
    <w:rsid w:val="00037EFC"/>
    <w:rsid w:val="00041A6B"/>
    <w:rsid w:val="00045F91"/>
    <w:rsid w:val="00053BE9"/>
    <w:rsid w:val="00057737"/>
    <w:rsid w:val="000623FA"/>
    <w:rsid w:val="00063718"/>
    <w:rsid w:val="00067146"/>
    <w:rsid w:val="0006744C"/>
    <w:rsid w:val="0007026D"/>
    <w:rsid w:val="00071032"/>
    <w:rsid w:val="0007474C"/>
    <w:rsid w:val="00080089"/>
    <w:rsid w:val="00083CE4"/>
    <w:rsid w:val="00084BCB"/>
    <w:rsid w:val="000874B0"/>
    <w:rsid w:val="00092ABD"/>
    <w:rsid w:val="00096121"/>
    <w:rsid w:val="00096C19"/>
    <w:rsid w:val="000A123B"/>
    <w:rsid w:val="000A16D2"/>
    <w:rsid w:val="000A3C34"/>
    <w:rsid w:val="000B0003"/>
    <w:rsid w:val="000B2588"/>
    <w:rsid w:val="000B68DA"/>
    <w:rsid w:val="000C245C"/>
    <w:rsid w:val="000C44C5"/>
    <w:rsid w:val="000C5691"/>
    <w:rsid w:val="000C79C7"/>
    <w:rsid w:val="000D0FAD"/>
    <w:rsid w:val="000D2EE8"/>
    <w:rsid w:val="000D4BB9"/>
    <w:rsid w:val="000D62A0"/>
    <w:rsid w:val="000E0F29"/>
    <w:rsid w:val="000E1915"/>
    <w:rsid w:val="000E5348"/>
    <w:rsid w:val="000E639A"/>
    <w:rsid w:val="000F2D13"/>
    <w:rsid w:val="000F4B86"/>
    <w:rsid w:val="000F5EE6"/>
    <w:rsid w:val="00102F6A"/>
    <w:rsid w:val="001073D5"/>
    <w:rsid w:val="00107CD0"/>
    <w:rsid w:val="00110B76"/>
    <w:rsid w:val="00111106"/>
    <w:rsid w:val="0011194C"/>
    <w:rsid w:val="00112994"/>
    <w:rsid w:val="00113C02"/>
    <w:rsid w:val="00115FDF"/>
    <w:rsid w:val="00116013"/>
    <w:rsid w:val="001166BA"/>
    <w:rsid w:val="001219E2"/>
    <w:rsid w:val="00127424"/>
    <w:rsid w:val="00127560"/>
    <w:rsid w:val="00127760"/>
    <w:rsid w:val="00127A0B"/>
    <w:rsid w:val="00127FC2"/>
    <w:rsid w:val="00130D6E"/>
    <w:rsid w:val="00132B9F"/>
    <w:rsid w:val="00137EF5"/>
    <w:rsid w:val="00140E70"/>
    <w:rsid w:val="0014690D"/>
    <w:rsid w:val="001514C7"/>
    <w:rsid w:val="00154A15"/>
    <w:rsid w:val="00161353"/>
    <w:rsid w:val="00163DFC"/>
    <w:rsid w:val="00163F87"/>
    <w:rsid w:val="00163FF1"/>
    <w:rsid w:val="00166204"/>
    <w:rsid w:val="0016683A"/>
    <w:rsid w:val="00170529"/>
    <w:rsid w:val="001757B0"/>
    <w:rsid w:val="001773B7"/>
    <w:rsid w:val="001777C9"/>
    <w:rsid w:val="00185A0D"/>
    <w:rsid w:val="00197C79"/>
    <w:rsid w:val="001A3727"/>
    <w:rsid w:val="001A42F9"/>
    <w:rsid w:val="001A4FCD"/>
    <w:rsid w:val="001A6662"/>
    <w:rsid w:val="001A6C32"/>
    <w:rsid w:val="001A7BF1"/>
    <w:rsid w:val="001B137D"/>
    <w:rsid w:val="001B7D3F"/>
    <w:rsid w:val="001D0202"/>
    <w:rsid w:val="001D2122"/>
    <w:rsid w:val="001D25BB"/>
    <w:rsid w:val="001D3A5F"/>
    <w:rsid w:val="001D3DEE"/>
    <w:rsid w:val="001D7E3F"/>
    <w:rsid w:val="001E1BC3"/>
    <w:rsid w:val="001E2065"/>
    <w:rsid w:val="001E5C82"/>
    <w:rsid w:val="001F0FEC"/>
    <w:rsid w:val="001F30C3"/>
    <w:rsid w:val="001F55F4"/>
    <w:rsid w:val="001F5B16"/>
    <w:rsid w:val="001F65AA"/>
    <w:rsid w:val="001F734D"/>
    <w:rsid w:val="001F7472"/>
    <w:rsid w:val="001F7A6B"/>
    <w:rsid w:val="001F7CA2"/>
    <w:rsid w:val="00201678"/>
    <w:rsid w:val="00201EC7"/>
    <w:rsid w:val="00203764"/>
    <w:rsid w:val="00207748"/>
    <w:rsid w:val="00207F7C"/>
    <w:rsid w:val="00207FCD"/>
    <w:rsid w:val="00210BE2"/>
    <w:rsid w:val="00210C15"/>
    <w:rsid w:val="00211362"/>
    <w:rsid w:val="00211549"/>
    <w:rsid w:val="00213371"/>
    <w:rsid w:val="0021693F"/>
    <w:rsid w:val="00217065"/>
    <w:rsid w:val="0022147F"/>
    <w:rsid w:val="002219EB"/>
    <w:rsid w:val="00223AC7"/>
    <w:rsid w:val="002306CB"/>
    <w:rsid w:val="00233B03"/>
    <w:rsid w:val="00237A8D"/>
    <w:rsid w:val="00241284"/>
    <w:rsid w:val="00242B67"/>
    <w:rsid w:val="00244C9E"/>
    <w:rsid w:val="002450A3"/>
    <w:rsid w:val="002528E2"/>
    <w:rsid w:val="00254068"/>
    <w:rsid w:val="00255866"/>
    <w:rsid w:val="00255AE0"/>
    <w:rsid w:val="00257C72"/>
    <w:rsid w:val="002637DC"/>
    <w:rsid w:val="00266CE8"/>
    <w:rsid w:val="00271373"/>
    <w:rsid w:val="00275DFF"/>
    <w:rsid w:val="00280521"/>
    <w:rsid w:val="00281BDA"/>
    <w:rsid w:val="00284598"/>
    <w:rsid w:val="00284C19"/>
    <w:rsid w:val="002950E9"/>
    <w:rsid w:val="00297063"/>
    <w:rsid w:val="002A2D19"/>
    <w:rsid w:val="002A6262"/>
    <w:rsid w:val="002A77AA"/>
    <w:rsid w:val="002A77F4"/>
    <w:rsid w:val="002B0198"/>
    <w:rsid w:val="002B6D4D"/>
    <w:rsid w:val="002C1004"/>
    <w:rsid w:val="002C440E"/>
    <w:rsid w:val="002C5049"/>
    <w:rsid w:val="002D02FF"/>
    <w:rsid w:val="002D43C9"/>
    <w:rsid w:val="002D44A0"/>
    <w:rsid w:val="002D611B"/>
    <w:rsid w:val="002D6B07"/>
    <w:rsid w:val="002E1F19"/>
    <w:rsid w:val="002E654E"/>
    <w:rsid w:val="002F7345"/>
    <w:rsid w:val="00300A48"/>
    <w:rsid w:val="00300C15"/>
    <w:rsid w:val="00302C7B"/>
    <w:rsid w:val="003043BB"/>
    <w:rsid w:val="00314EE6"/>
    <w:rsid w:val="00315018"/>
    <w:rsid w:val="00320089"/>
    <w:rsid w:val="00321B1F"/>
    <w:rsid w:val="00322358"/>
    <w:rsid w:val="00322E18"/>
    <w:rsid w:val="00326FB8"/>
    <w:rsid w:val="00327909"/>
    <w:rsid w:val="00333742"/>
    <w:rsid w:val="00334A21"/>
    <w:rsid w:val="00340132"/>
    <w:rsid w:val="0034122D"/>
    <w:rsid w:val="0034532C"/>
    <w:rsid w:val="00346142"/>
    <w:rsid w:val="0035157F"/>
    <w:rsid w:val="00351EEF"/>
    <w:rsid w:val="00352761"/>
    <w:rsid w:val="00354CF9"/>
    <w:rsid w:val="00355F4E"/>
    <w:rsid w:val="003576DA"/>
    <w:rsid w:val="00360B29"/>
    <w:rsid w:val="003614E8"/>
    <w:rsid w:val="0036251E"/>
    <w:rsid w:val="00363E31"/>
    <w:rsid w:val="003655A6"/>
    <w:rsid w:val="00370D77"/>
    <w:rsid w:val="0037230A"/>
    <w:rsid w:val="003727BA"/>
    <w:rsid w:val="0037313D"/>
    <w:rsid w:val="00373BD9"/>
    <w:rsid w:val="00387076"/>
    <w:rsid w:val="0039095A"/>
    <w:rsid w:val="003936A1"/>
    <w:rsid w:val="00393D6D"/>
    <w:rsid w:val="0039572B"/>
    <w:rsid w:val="003A689D"/>
    <w:rsid w:val="003A7752"/>
    <w:rsid w:val="003B1476"/>
    <w:rsid w:val="003B5D19"/>
    <w:rsid w:val="003B79DA"/>
    <w:rsid w:val="003C0274"/>
    <w:rsid w:val="003C241C"/>
    <w:rsid w:val="003C307E"/>
    <w:rsid w:val="003C3471"/>
    <w:rsid w:val="003C4DF9"/>
    <w:rsid w:val="003C6339"/>
    <w:rsid w:val="003C6F23"/>
    <w:rsid w:val="003D01E0"/>
    <w:rsid w:val="003D42FC"/>
    <w:rsid w:val="003D545D"/>
    <w:rsid w:val="003D6995"/>
    <w:rsid w:val="003E1A54"/>
    <w:rsid w:val="003E26F9"/>
    <w:rsid w:val="003E5236"/>
    <w:rsid w:val="003F27F4"/>
    <w:rsid w:val="003F2AF2"/>
    <w:rsid w:val="003F2C23"/>
    <w:rsid w:val="003F31B2"/>
    <w:rsid w:val="003F3C0D"/>
    <w:rsid w:val="003F4FD8"/>
    <w:rsid w:val="003F7C7C"/>
    <w:rsid w:val="00404812"/>
    <w:rsid w:val="004053B3"/>
    <w:rsid w:val="00405CB0"/>
    <w:rsid w:val="004069A2"/>
    <w:rsid w:val="004078F3"/>
    <w:rsid w:val="00410165"/>
    <w:rsid w:val="0041371C"/>
    <w:rsid w:val="00417A10"/>
    <w:rsid w:val="00420DE5"/>
    <w:rsid w:val="00422227"/>
    <w:rsid w:val="00426A9A"/>
    <w:rsid w:val="004276F9"/>
    <w:rsid w:val="0043160E"/>
    <w:rsid w:val="004319EF"/>
    <w:rsid w:val="00431BE2"/>
    <w:rsid w:val="00437AA5"/>
    <w:rsid w:val="0044093C"/>
    <w:rsid w:val="00440A55"/>
    <w:rsid w:val="0044586C"/>
    <w:rsid w:val="004460AD"/>
    <w:rsid w:val="0044756E"/>
    <w:rsid w:val="004543EB"/>
    <w:rsid w:val="004602C0"/>
    <w:rsid w:val="0047070E"/>
    <w:rsid w:val="00473264"/>
    <w:rsid w:val="004743B3"/>
    <w:rsid w:val="004747B8"/>
    <w:rsid w:val="004759B8"/>
    <w:rsid w:val="00475B38"/>
    <w:rsid w:val="004761EA"/>
    <w:rsid w:val="00476ACE"/>
    <w:rsid w:val="0047713C"/>
    <w:rsid w:val="00481471"/>
    <w:rsid w:val="004836CD"/>
    <w:rsid w:val="0048589E"/>
    <w:rsid w:val="00491037"/>
    <w:rsid w:val="004919A6"/>
    <w:rsid w:val="00493119"/>
    <w:rsid w:val="00494440"/>
    <w:rsid w:val="00495AF8"/>
    <w:rsid w:val="004A19C9"/>
    <w:rsid w:val="004A31C6"/>
    <w:rsid w:val="004A4F61"/>
    <w:rsid w:val="004A6182"/>
    <w:rsid w:val="004A7461"/>
    <w:rsid w:val="004B4AC3"/>
    <w:rsid w:val="004B6133"/>
    <w:rsid w:val="004B63B8"/>
    <w:rsid w:val="004C05E4"/>
    <w:rsid w:val="004C0896"/>
    <w:rsid w:val="004C4144"/>
    <w:rsid w:val="004C70DE"/>
    <w:rsid w:val="004C711E"/>
    <w:rsid w:val="004D08D9"/>
    <w:rsid w:val="004D101E"/>
    <w:rsid w:val="004E0BB1"/>
    <w:rsid w:val="004E3058"/>
    <w:rsid w:val="004E47FF"/>
    <w:rsid w:val="004E75AD"/>
    <w:rsid w:val="004F1A3C"/>
    <w:rsid w:val="004F41D9"/>
    <w:rsid w:val="004F46D6"/>
    <w:rsid w:val="004F62A1"/>
    <w:rsid w:val="004F63B4"/>
    <w:rsid w:val="00506393"/>
    <w:rsid w:val="00510850"/>
    <w:rsid w:val="00514E01"/>
    <w:rsid w:val="005213C2"/>
    <w:rsid w:val="005233FA"/>
    <w:rsid w:val="0053195F"/>
    <w:rsid w:val="005355C9"/>
    <w:rsid w:val="00537E68"/>
    <w:rsid w:val="005417AE"/>
    <w:rsid w:val="00541A93"/>
    <w:rsid w:val="00543712"/>
    <w:rsid w:val="00553A74"/>
    <w:rsid w:val="00553BF9"/>
    <w:rsid w:val="005556C4"/>
    <w:rsid w:val="0056776F"/>
    <w:rsid w:val="00567C92"/>
    <w:rsid w:val="00570E1B"/>
    <w:rsid w:val="00573BE4"/>
    <w:rsid w:val="005765A4"/>
    <w:rsid w:val="00576D64"/>
    <w:rsid w:val="005815EE"/>
    <w:rsid w:val="00581770"/>
    <w:rsid w:val="005823BC"/>
    <w:rsid w:val="0058582E"/>
    <w:rsid w:val="00587E93"/>
    <w:rsid w:val="00597629"/>
    <w:rsid w:val="005A034E"/>
    <w:rsid w:val="005A6FEE"/>
    <w:rsid w:val="005A7256"/>
    <w:rsid w:val="005B1D9B"/>
    <w:rsid w:val="005B2231"/>
    <w:rsid w:val="005B2302"/>
    <w:rsid w:val="005B2E3E"/>
    <w:rsid w:val="005B3550"/>
    <w:rsid w:val="005B5128"/>
    <w:rsid w:val="005B6081"/>
    <w:rsid w:val="005C09E6"/>
    <w:rsid w:val="005C3519"/>
    <w:rsid w:val="005C736C"/>
    <w:rsid w:val="005C79C4"/>
    <w:rsid w:val="005D243F"/>
    <w:rsid w:val="005D43B8"/>
    <w:rsid w:val="005D5D76"/>
    <w:rsid w:val="005D5EBA"/>
    <w:rsid w:val="005D6FA4"/>
    <w:rsid w:val="005E2BD5"/>
    <w:rsid w:val="005E4432"/>
    <w:rsid w:val="005E50C8"/>
    <w:rsid w:val="005F1037"/>
    <w:rsid w:val="005F11C0"/>
    <w:rsid w:val="005F4C5C"/>
    <w:rsid w:val="0060161C"/>
    <w:rsid w:val="00610F70"/>
    <w:rsid w:val="00611BC8"/>
    <w:rsid w:val="00614F1F"/>
    <w:rsid w:val="00621CE1"/>
    <w:rsid w:val="006221D8"/>
    <w:rsid w:val="00623492"/>
    <w:rsid w:val="00623700"/>
    <w:rsid w:val="00623AA9"/>
    <w:rsid w:val="00627B7B"/>
    <w:rsid w:val="00634240"/>
    <w:rsid w:val="0063447F"/>
    <w:rsid w:val="0063619B"/>
    <w:rsid w:val="00640958"/>
    <w:rsid w:val="00642C6A"/>
    <w:rsid w:val="00643C63"/>
    <w:rsid w:val="0064475E"/>
    <w:rsid w:val="00644DF2"/>
    <w:rsid w:val="00647DAF"/>
    <w:rsid w:val="0065066D"/>
    <w:rsid w:val="00654506"/>
    <w:rsid w:val="00655CA3"/>
    <w:rsid w:val="00657C26"/>
    <w:rsid w:val="0066185D"/>
    <w:rsid w:val="006621B1"/>
    <w:rsid w:val="00664596"/>
    <w:rsid w:val="00666C1E"/>
    <w:rsid w:val="00667986"/>
    <w:rsid w:val="00667C25"/>
    <w:rsid w:val="006707AC"/>
    <w:rsid w:val="00672B31"/>
    <w:rsid w:val="00672F9C"/>
    <w:rsid w:val="00673108"/>
    <w:rsid w:val="00673C82"/>
    <w:rsid w:val="006779B2"/>
    <w:rsid w:val="006828B9"/>
    <w:rsid w:val="00685E25"/>
    <w:rsid w:val="00687643"/>
    <w:rsid w:val="00691819"/>
    <w:rsid w:val="00693BE7"/>
    <w:rsid w:val="006A2116"/>
    <w:rsid w:val="006A2DD6"/>
    <w:rsid w:val="006A7DA1"/>
    <w:rsid w:val="006B1BAA"/>
    <w:rsid w:val="006B36BC"/>
    <w:rsid w:val="006B6C3E"/>
    <w:rsid w:val="006B7249"/>
    <w:rsid w:val="006C6053"/>
    <w:rsid w:val="006D0261"/>
    <w:rsid w:val="006D09FB"/>
    <w:rsid w:val="006D4858"/>
    <w:rsid w:val="006D719D"/>
    <w:rsid w:val="006D7589"/>
    <w:rsid w:val="006E4E54"/>
    <w:rsid w:val="006E5375"/>
    <w:rsid w:val="006E5CD0"/>
    <w:rsid w:val="006F0785"/>
    <w:rsid w:val="006F6EE9"/>
    <w:rsid w:val="007010D5"/>
    <w:rsid w:val="00702FE8"/>
    <w:rsid w:val="007053DF"/>
    <w:rsid w:val="00710124"/>
    <w:rsid w:val="00711636"/>
    <w:rsid w:val="00716673"/>
    <w:rsid w:val="00720162"/>
    <w:rsid w:val="007209D9"/>
    <w:rsid w:val="00721177"/>
    <w:rsid w:val="00721210"/>
    <w:rsid w:val="00721919"/>
    <w:rsid w:val="00723658"/>
    <w:rsid w:val="00724BB9"/>
    <w:rsid w:val="0072503A"/>
    <w:rsid w:val="0072764E"/>
    <w:rsid w:val="007301BA"/>
    <w:rsid w:val="00730684"/>
    <w:rsid w:val="00731051"/>
    <w:rsid w:val="00732EB9"/>
    <w:rsid w:val="007339F1"/>
    <w:rsid w:val="00733F3E"/>
    <w:rsid w:val="00736B3F"/>
    <w:rsid w:val="007375A7"/>
    <w:rsid w:val="00745384"/>
    <w:rsid w:val="00751020"/>
    <w:rsid w:val="007568F9"/>
    <w:rsid w:val="0076229E"/>
    <w:rsid w:val="00763FFB"/>
    <w:rsid w:val="00764D20"/>
    <w:rsid w:val="007670BC"/>
    <w:rsid w:val="00771205"/>
    <w:rsid w:val="007720A0"/>
    <w:rsid w:val="00773B72"/>
    <w:rsid w:val="007751E3"/>
    <w:rsid w:val="00780C3A"/>
    <w:rsid w:val="00781131"/>
    <w:rsid w:val="007856FE"/>
    <w:rsid w:val="00785E7B"/>
    <w:rsid w:val="00794537"/>
    <w:rsid w:val="00795912"/>
    <w:rsid w:val="00796597"/>
    <w:rsid w:val="007A2E67"/>
    <w:rsid w:val="007A3C88"/>
    <w:rsid w:val="007A72DA"/>
    <w:rsid w:val="007B18F1"/>
    <w:rsid w:val="007B644D"/>
    <w:rsid w:val="007B790B"/>
    <w:rsid w:val="007C4A8A"/>
    <w:rsid w:val="007C5470"/>
    <w:rsid w:val="007C70F9"/>
    <w:rsid w:val="007D0725"/>
    <w:rsid w:val="007D0D28"/>
    <w:rsid w:val="007D0F94"/>
    <w:rsid w:val="007D1B70"/>
    <w:rsid w:val="007D45F7"/>
    <w:rsid w:val="007D5799"/>
    <w:rsid w:val="007E508A"/>
    <w:rsid w:val="007E55AD"/>
    <w:rsid w:val="007E5939"/>
    <w:rsid w:val="007E7854"/>
    <w:rsid w:val="007F4DFF"/>
    <w:rsid w:val="007F797A"/>
    <w:rsid w:val="00800914"/>
    <w:rsid w:val="00801CA5"/>
    <w:rsid w:val="00803A07"/>
    <w:rsid w:val="00803CDD"/>
    <w:rsid w:val="00807196"/>
    <w:rsid w:val="00810591"/>
    <w:rsid w:val="0081212A"/>
    <w:rsid w:val="0081659B"/>
    <w:rsid w:val="00816ECC"/>
    <w:rsid w:val="0082100E"/>
    <w:rsid w:val="00821110"/>
    <w:rsid w:val="008234CF"/>
    <w:rsid w:val="00833C58"/>
    <w:rsid w:val="00833D73"/>
    <w:rsid w:val="0083702C"/>
    <w:rsid w:val="00842711"/>
    <w:rsid w:val="00842AD9"/>
    <w:rsid w:val="0084516F"/>
    <w:rsid w:val="0084555D"/>
    <w:rsid w:val="00846852"/>
    <w:rsid w:val="008505AD"/>
    <w:rsid w:val="00852159"/>
    <w:rsid w:val="00853F5E"/>
    <w:rsid w:val="00860B3D"/>
    <w:rsid w:val="00861532"/>
    <w:rsid w:val="0086379B"/>
    <w:rsid w:val="008650A3"/>
    <w:rsid w:val="00865331"/>
    <w:rsid w:val="008709C2"/>
    <w:rsid w:val="00874D73"/>
    <w:rsid w:val="00877207"/>
    <w:rsid w:val="00877F05"/>
    <w:rsid w:val="008827CD"/>
    <w:rsid w:val="00883461"/>
    <w:rsid w:val="00883A71"/>
    <w:rsid w:val="008842F5"/>
    <w:rsid w:val="0088796E"/>
    <w:rsid w:val="008913A5"/>
    <w:rsid w:val="00893114"/>
    <w:rsid w:val="008940A6"/>
    <w:rsid w:val="00896F90"/>
    <w:rsid w:val="008A2241"/>
    <w:rsid w:val="008A2C14"/>
    <w:rsid w:val="008A3E87"/>
    <w:rsid w:val="008A53D1"/>
    <w:rsid w:val="008A57FB"/>
    <w:rsid w:val="008A6FBC"/>
    <w:rsid w:val="008B41CF"/>
    <w:rsid w:val="008B4DB2"/>
    <w:rsid w:val="008C0D03"/>
    <w:rsid w:val="008C2205"/>
    <w:rsid w:val="008C24E1"/>
    <w:rsid w:val="008C4CD5"/>
    <w:rsid w:val="008C59DA"/>
    <w:rsid w:val="008C7F74"/>
    <w:rsid w:val="008D104F"/>
    <w:rsid w:val="008D1C14"/>
    <w:rsid w:val="008D4AEE"/>
    <w:rsid w:val="008D61BA"/>
    <w:rsid w:val="008E2F02"/>
    <w:rsid w:val="008E3D2B"/>
    <w:rsid w:val="008E4D47"/>
    <w:rsid w:val="008E66C0"/>
    <w:rsid w:val="008F0AEC"/>
    <w:rsid w:val="008F5820"/>
    <w:rsid w:val="00902011"/>
    <w:rsid w:val="009044F4"/>
    <w:rsid w:val="00907A62"/>
    <w:rsid w:val="00910731"/>
    <w:rsid w:val="009110BB"/>
    <w:rsid w:val="00912DA3"/>
    <w:rsid w:val="00913C8F"/>
    <w:rsid w:val="009172F3"/>
    <w:rsid w:val="00920468"/>
    <w:rsid w:val="00923B2F"/>
    <w:rsid w:val="00925C18"/>
    <w:rsid w:val="0092603C"/>
    <w:rsid w:val="00937940"/>
    <w:rsid w:val="00941788"/>
    <w:rsid w:val="00941A02"/>
    <w:rsid w:val="0094250C"/>
    <w:rsid w:val="0094384B"/>
    <w:rsid w:val="00954FEB"/>
    <w:rsid w:val="0096115F"/>
    <w:rsid w:val="00967D00"/>
    <w:rsid w:val="00971C2C"/>
    <w:rsid w:val="009729EA"/>
    <w:rsid w:val="009750FF"/>
    <w:rsid w:val="00975ABF"/>
    <w:rsid w:val="00981977"/>
    <w:rsid w:val="00986362"/>
    <w:rsid w:val="00987889"/>
    <w:rsid w:val="00990701"/>
    <w:rsid w:val="00994A4D"/>
    <w:rsid w:val="00996352"/>
    <w:rsid w:val="009A393B"/>
    <w:rsid w:val="009A49BA"/>
    <w:rsid w:val="009A69C8"/>
    <w:rsid w:val="009B3CBB"/>
    <w:rsid w:val="009B4E68"/>
    <w:rsid w:val="009B65F2"/>
    <w:rsid w:val="009C118A"/>
    <w:rsid w:val="009C1B71"/>
    <w:rsid w:val="009C28CA"/>
    <w:rsid w:val="009C3760"/>
    <w:rsid w:val="009C3A42"/>
    <w:rsid w:val="009D00D5"/>
    <w:rsid w:val="009D40C1"/>
    <w:rsid w:val="009D66D0"/>
    <w:rsid w:val="009E1735"/>
    <w:rsid w:val="009E1FD3"/>
    <w:rsid w:val="009E269E"/>
    <w:rsid w:val="009E3A6C"/>
    <w:rsid w:val="009E5284"/>
    <w:rsid w:val="009F1078"/>
    <w:rsid w:val="009F1A4B"/>
    <w:rsid w:val="009F27A8"/>
    <w:rsid w:val="009F2C35"/>
    <w:rsid w:val="009F6BC0"/>
    <w:rsid w:val="009F7CC8"/>
    <w:rsid w:val="00A0159C"/>
    <w:rsid w:val="00A01A3D"/>
    <w:rsid w:val="00A043A7"/>
    <w:rsid w:val="00A1093E"/>
    <w:rsid w:val="00A1185A"/>
    <w:rsid w:val="00A131CA"/>
    <w:rsid w:val="00A14EB8"/>
    <w:rsid w:val="00A212D4"/>
    <w:rsid w:val="00A2235A"/>
    <w:rsid w:val="00A226CA"/>
    <w:rsid w:val="00A22C12"/>
    <w:rsid w:val="00A25859"/>
    <w:rsid w:val="00A26EB1"/>
    <w:rsid w:val="00A33E74"/>
    <w:rsid w:val="00A341E2"/>
    <w:rsid w:val="00A43DCA"/>
    <w:rsid w:val="00A51ACF"/>
    <w:rsid w:val="00A528DA"/>
    <w:rsid w:val="00A53176"/>
    <w:rsid w:val="00A54CBD"/>
    <w:rsid w:val="00A56CE8"/>
    <w:rsid w:val="00A57211"/>
    <w:rsid w:val="00A60E20"/>
    <w:rsid w:val="00A62FDC"/>
    <w:rsid w:val="00A65DD0"/>
    <w:rsid w:val="00A66152"/>
    <w:rsid w:val="00A70488"/>
    <w:rsid w:val="00A71DF8"/>
    <w:rsid w:val="00A721E1"/>
    <w:rsid w:val="00A72B0C"/>
    <w:rsid w:val="00A72E9F"/>
    <w:rsid w:val="00A833FE"/>
    <w:rsid w:val="00A84189"/>
    <w:rsid w:val="00A859D1"/>
    <w:rsid w:val="00A91224"/>
    <w:rsid w:val="00A93C94"/>
    <w:rsid w:val="00A944BC"/>
    <w:rsid w:val="00A947B1"/>
    <w:rsid w:val="00A970D1"/>
    <w:rsid w:val="00AA1A55"/>
    <w:rsid w:val="00AA1E17"/>
    <w:rsid w:val="00AA2141"/>
    <w:rsid w:val="00AA40D4"/>
    <w:rsid w:val="00AA480B"/>
    <w:rsid w:val="00AA61DD"/>
    <w:rsid w:val="00AB36A1"/>
    <w:rsid w:val="00AB4072"/>
    <w:rsid w:val="00AB4557"/>
    <w:rsid w:val="00AC12CC"/>
    <w:rsid w:val="00AC3FDB"/>
    <w:rsid w:val="00AC468B"/>
    <w:rsid w:val="00AC6C74"/>
    <w:rsid w:val="00AC746B"/>
    <w:rsid w:val="00AC74E5"/>
    <w:rsid w:val="00AD301A"/>
    <w:rsid w:val="00AD418B"/>
    <w:rsid w:val="00AD7940"/>
    <w:rsid w:val="00AE04B5"/>
    <w:rsid w:val="00AE63A9"/>
    <w:rsid w:val="00AF1B91"/>
    <w:rsid w:val="00B029A7"/>
    <w:rsid w:val="00B10D61"/>
    <w:rsid w:val="00B12A31"/>
    <w:rsid w:val="00B13CCF"/>
    <w:rsid w:val="00B1687D"/>
    <w:rsid w:val="00B204DC"/>
    <w:rsid w:val="00B20B1F"/>
    <w:rsid w:val="00B221C0"/>
    <w:rsid w:val="00B22524"/>
    <w:rsid w:val="00B23AA3"/>
    <w:rsid w:val="00B25734"/>
    <w:rsid w:val="00B27C28"/>
    <w:rsid w:val="00B27FE1"/>
    <w:rsid w:val="00B3178B"/>
    <w:rsid w:val="00B32F04"/>
    <w:rsid w:val="00B35728"/>
    <w:rsid w:val="00B405FE"/>
    <w:rsid w:val="00B4315E"/>
    <w:rsid w:val="00B45E10"/>
    <w:rsid w:val="00B45F72"/>
    <w:rsid w:val="00B468B1"/>
    <w:rsid w:val="00B473D8"/>
    <w:rsid w:val="00B4769E"/>
    <w:rsid w:val="00B51702"/>
    <w:rsid w:val="00B66C6D"/>
    <w:rsid w:val="00B702CC"/>
    <w:rsid w:val="00B742E8"/>
    <w:rsid w:val="00B744FB"/>
    <w:rsid w:val="00B751C5"/>
    <w:rsid w:val="00B76016"/>
    <w:rsid w:val="00B80D79"/>
    <w:rsid w:val="00B822C2"/>
    <w:rsid w:val="00B84A09"/>
    <w:rsid w:val="00B87D58"/>
    <w:rsid w:val="00B90BE8"/>
    <w:rsid w:val="00B90F97"/>
    <w:rsid w:val="00B94A29"/>
    <w:rsid w:val="00BA099A"/>
    <w:rsid w:val="00BA43FC"/>
    <w:rsid w:val="00BA53A6"/>
    <w:rsid w:val="00BA53B0"/>
    <w:rsid w:val="00BA59BE"/>
    <w:rsid w:val="00BA5AD2"/>
    <w:rsid w:val="00BA7E7C"/>
    <w:rsid w:val="00BB105C"/>
    <w:rsid w:val="00BB2C85"/>
    <w:rsid w:val="00BB3502"/>
    <w:rsid w:val="00BB3FA4"/>
    <w:rsid w:val="00BC7C66"/>
    <w:rsid w:val="00BD255F"/>
    <w:rsid w:val="00BD26AD"/>
    <w:rsid w:val="00BD33F5"/>
    <w:rsid w:val="00BD455D"/>
    <w:rsid w:val="00BD5546"/>
    <w:rsid w:val="00BE2912"/>
    <w:rsid w:val="00BF0BDB"/>
    <w:rsid w:val="00BF27C3"/>
    <w:rsid w:val="00BF6244"/>
    <w:rsid w:val="00BF67F4"/>
    <w:rsid w:val="00C01877"/>
    <w:rsid w:val="00C056E9"/>
    <w:rsid w:val="00C06261"/>
    <w:rsid w:val="00C07DB9"/>
    <w:rsid w:val="00C11463"/>
    <w:rsid w:val="00C132BC"/>
    <w:rsid w:val="00C136A3"/>
    <w:rsid w:val="00C24539"/>
    <w:rsid w:val="00C24933"/>
    <w:rsid w:val="00C25F8A"/>
    <w:rsid w:val="00C3031F"/>
    <w:rsid w:val="00C325A7"/>
    <w:rsid w:val="00C33036"/>
    <w:rsid w:val="00C334B9"/>
    <w:rsid w:val="00C34DE2"/>
    <w:rsid w:val="00C465FD"/>
    <w:rsid w:val="00C473FC"/>
    <w:rsid w:val="00C537EF"/>
    <w:rsid w:val="00C53CFE"/>
    <w:rsid w:val="00C54E7A"/>
    <w:rsid w:val="00C57366"/>
    <w:rsid w:val="00C63343"/>
    <w:rsid w:val="00C65977"/>
    <w:rsid w:val="00C74F10"/>
    <w:rsid w:val="00C77BF2"/>
    <w:rsid w:val="00C82CA1"/>
    <w:rsid w:val="00C8570E"/>
    <w:rsid w:val="00C858B0"/>
    <w:rsid w:val="00C8635D"/>
    <w:rsid w:val="00C87BF1"/>
    <w:rsid w:val="00C87CD7"/>
    <w:rsid w:val="00C9463C"/>
    <w:rsid w:val="00C947B0"/>
    <w:rsid w:val="00CA1539"/>
    <w:rsid w:val="00CA202E"/>
    <w:rsid w:val="00CA3654"/>
    <w:rsid w:val="00CA3984"/>
    <w:rsid w:val="00CA7D25"/>
    <w:rsid w:val="00CB47DF"/>
    <w:rsid w:val="00CB5F03"/>
    <w:rsid w:val="00CB6B61"/>
    <w:rsid w:val="00CB781C"/>
    <w:rsid w:val="00CC23BB"/>
    <w:rsid w:val="00CC2E84"/>
    <w:rsid w:val="00CC55D4"/>
    <w:rsid w:val="00CD34F1"/>
    <w:rsid w:val="00CD41CB"/>
    <w:rsid w:val="00CD5590"/>
    <w:rsid w:val="00CD5874"/>
    <w:rsid w:val="00CE2735"/>
    <w:rsid w:val="00CE27B2"/>
    <w:rsid w:val="00CE44A8"/>
    <w:rsid w:val="00CE53DA"/>
    <w:rsid w:val="00CE7F1F"/>
    <w:rsid w:val="00CF0C14"/>
    <w:rsid w:val="00CF3590"/>
    <w:rsid w:val="00CF5EC7"/>
    <w:rsid w:val="00D012E6"/>
    <w:rsid w:val="00D017A3"/>
    <w:rsid w:val="00D019A2"/>
    <w:rsid w:val="00D02FA0"/>
    <w:rsid w:val="00D0529B"/>
    <w:rsid w:val="00D05567"/>
    <w:rsid w:val="00D05D11"/>
    <w:rsid w:val="00D064A0"/>
    <w:rsid w:val="00D127D3"/>
    <w:rsid w:val="00D16525"/>
    <w:rsid w:val="00D17110"/>
    <w:rsid w:val="00D1754E"/>
    <w:rsid w:val="00D177C9"/>
    <w:rsid w:val="00D23CA9"/>
    <w:rsid w:val="00D3092D"/>
    <w:rsid w:val="00D319C7"/>
    <w:rsid w:val="00D32786"/>
    <w:rsid w:val="00D327B8"/>
    <w:rsid w:val="00D3717A"/>
    <w:rsid w:val="00D42737"/>
    <w:rsid w:val="00D42F3F"/>
    <w:rsid w:val="00D45B96"/>
    <w:rsid w:val="00D46E64"/>
    <w:rsid w:val="00D4736E"/>
    <w:rsid w:val="00D50906"/>
    <w:rsid w:val="00D5114A"/>
    <w:rsid w:val="00D53F7B"/>
    <w:rsid w:val="00D61D1B"/>
    <w:rsid w:val="00D624B5"/>
    <w:rsid w:val="00D63CB9"/>
    <w:rsid w:val="00D641D2"/>
    <w:rsid w:val="00D64520"/>
    <w:rsid w:val="00D64B9E"/>
    <w:rsid w:val="00D65EBD"/>
    <w:rsid w:val="00D73694"/>
    <w:rsid w:val="00D7510F"/>
    <w:rsid w:val="00D75CA6"/>
    <w:rsid w:val="00D7731F"/>
    <w:rsid w:val="00D821E4"/>
    <w:rsid w:val="00D84BF7"/>
    <w:rsid w:val="00D853CB"/>
    <w:rsid w:val="00D9082F"/>
    <w:rsid w:val="00D93E2B"/>
    <w:rsid w:val="00D95EAB"/>
    <w:rsid w:val="00DA3B37"/>
    <w:rsid w:val="00DA7E9E"/>
    <w:rsid w:val="00DB1709"/>
    <w:rsid w:val="00DB1ED2"/>
    <w:rsid w:val="00DB27BB"/>
    <w:rsid w:val="00DB3CE3"/>
    <w:rsid w:val="00DB6D5A"/>
    <w:rsid w:val="00DB70BB"/>
    <w:rsid w:val="00DB726F"/>
    <w:rsid w:val="00DC2554"/>
    <w:rsid w:val="00DC2AAC"/>
    <w:rsid w:val="00DC4EE0"/>
    <w:rsid w:val="00DC68CC"/>
    <w:rsid w:val="00DD51E8"/>
    <w:rsid w:val="00DD65C0"/>
    <w:rsid w:val="00DD7BC0"/>
    <w:rsid w:val="00DE0795"/>
    <w:rsid w:val="00DE21EE"/>
    <w:rsid w:val="00DE5D5A"/>
    <w:rsid w:val="00DF1009"/>
    <w:rsid w:val="00DF37AB"/>
    <w:rsid w:val="00DF3E84"/>
    <w:rsid w:val="00DF46E6"/>
    <w:rsid w:val="00DF5138"/>
    <w:rsid w:val="00DF5FEF"/>
    <w:rsid w:val="00DF6428"/>
    <w:rsid w:val="00DF6D53"/>
    <w:rsid w:val="00E02AA4"/>
    <w:rsid w:val="00E04698"/>
    <w:rsid w:val="00E048FB"/>
    <w:rsid w:val="00E05B04"/>
    <w:rsid w:val="00E077D7"/>
    <w:rsid w:val="00E12E69"/>
    <w:rsid w:val="00E147F3"/>
    <w:rsid w:val="00E17ECC"/>
    <w:rsid w:val="00E23FE6"/>
    <w:rsid w:val="00E24325"/>
    <w:rsid w:val="00E24F33"/>
    <w:rsid w:val="00E2506B"/>
    <w:rsid w:val="00E26DB9"/>
    <w:rsid w:val="00E40006"/>
    <w:rsid w:val="00E43162"/>
    <w:rsid w:val="00E43837"/>
    <w:rsid w:val="00E43CAA"/>
    <w:rsid w:val="00E4408B"/>
    <w:rsid w:val="00E47E52"/>
    <w:rsid w:val="00E47F8C"/>
    <w:rsid w:val="00E5106D"/>
    <w:rsid w:val="00E55CE6"/>
    <w:rsid w:val="00E6037A"/>
    <w:rsid w:val="00E6093D"/>
    <w:rsid w:val="00E63C0F"/>
    <w:rsid w:val="00E64255"/>
    <w:rsid w:val="00E669BD"/>
    <w:rsid w:val="00E66B28"/>
    <w:rsid w:val="00E75354"/>
    <w:rsid w:val="00E753B9"/>
    <w:rsid w:val="00E765D9"/>
    <w:rsid w:val="00E834C5"/>
    <w:rsid w:val="00E92CDA"/>
    <w:rsid w:val="00EA52D5"/>
    <w:rsid w:val="00EB043D"/>
    <w:rsid w:val="00EB105C"/>
    <w:rsid w:val="00EB1EA9"/>
    <w:rsid w:val="00EB58A8"/>
    <w:rsid w:val="00EC0CF1"/>
    <w:rsid w:val="00EC16C3"/>
    <w:rsid w:val="00EC4354"/>
    <w:rsid w:val="00EC7F65"/>
    <w:rsid w:val="00ED02D8"/>
    <w:rsid w:val="00ED06C0"/>
    <w:rsid w:val="00ED0B1F"/>
    <w:rsid w:val="00ED39F1"/>
    <w:rsid w:val="00ED76A9"/>
    <w:rsid w:val="00EE1311"/>
    <w:rsid w:val="00EE26E8"/>
    <w:rsid w:val="00EE4B63"/>
    <w:rsid w:val="00EE558C"/>
    <w:rsid w:val="00EE5E4D"/>
    <w:rsid w:val="00EE6BE5"/>
    <w:rsid w:val="00EF282E"/>
    <w:rsid w:val="00EF2B76"/>
    <w:rsid w:val="00EF50C3"/>
    <w:rsid w:val="00F0364C"/>
    <w:rsid w:val="00F04211"/>
    <w:rsid w:val="00F14C65"/>
    <w:rsid w:val="00F16A40"/>
    <w:rsid w:val="00F17E64"/>
    <w:rsid w:val="00F2146B"/>
    <w:rsid w:val="00F2275E"/>
    <w:rsid w:val="00F2354F"/>
    <w:rsid w:val="00F260C8"/>
    <w:rsid w:val="00F260CB"/>
    <w:rsid w:val="00F3041A"/>
    <w:rsid w:val="00F323D7"/>
    <w:rsid w:val="00F34DB1"/>
    <w:rsid w:val="00F353DC"/>
    <w:rsid w:val="00F4588B"/>
    <w:rsid w:val="00F45E56"/>
    <w:rsid w:val="00F46490"/>
    <w:rsid w:val="00F46800"/>
    <w:rsid w:val="00F51129"/>
    <w:rsid w:val="00F51FF3"/>
    <w:rsid w:val="00F5298E"/>
    <w:rsid w:val="00F53402"/>
    <w:rsid w:val="00F60238"/>
    <w:rsid w:val="00F60253"/>
    <w:rsid w:val="00F63242"/>
    <w:rsid w:val="00F70523"/>
    <w:rsid w:val="00F74626"/>
    <w:rsid w:val="00F74FCD"/>
    <w:rsid w:val="00F758A9"/>
    <w:rsid w:val="00F76EAD"/>
    <w:rsid w:val="00F771E7"/>
    <w:rsid w:val="00F80285"/>
    <w:rsid w:val="00F8122D"/>
    <w:rsid w:val="00F81231"/>
    <w:rsid w:val="00F820CE"/>
    <w:rsid w:val="00F82E39"/>
    <w:rsid w:val="00F83E8F"/>
    <w:rsid w:val="00F870B4"/>
    <w:rsid w:val="00F901F9"/>
    <w:rsid w:val="00F908E2"/>
    <w:rsid w:val="00F95FD3"/>
    <w:rsid w:val="00F97261"/>
    <w:rsid w:val="00FA0257"/>
    <w:rsid w:val="00FA06FB"/>
    <w:rsid w:val="00FA114A"/>
    <w:rsid w:val="00FA465D"/>
    <w:rsid w:val="00FA6801"/>
    <w:rsid w:val="00FA740D"/>
    <w:rsid w:val="00FA75BE"/>
    <w:rsid w:val="00FB29F8"/>
    <w:rsid w:val="00FB4434"/>
    <w:rsid w:val="00FB472F"/>
    <w:rsid w:val="00FB5435"/>
    <w:rsid w:val="00FB62D6"/>
    <w:rsid w:val="00FC0E69"/>
    <w:rsid w:val="00FC101E"/>
    <w:rsid w:val="00FC32F0"/>
    <w:rsid w:val="00FD042D"/>
    <w:rsid w:val="00FD4970"/>
    <w:rsid w:val="00FD523F"/>
    <w:rsid w:val="00FD5582"/>
    <w:rsid w:val="00FE3672"/>
    <w:rsid w:val="00FE59D2"/>
    <w:rsid w:val="00FE5E0A"/>
    <w:rsid w:val="00FE7195"/>
    <w:rsid w:val="00FF06FC"/>
    <w:rsid w:val="00FF25BB"/>
    <w:rsid w:val="00FF4607"/>
    <w:rsid w:val="00FF6CEA"/>
    <w:rsid w:val="00FF79A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table" w:styleId="TableGrid">
    <w:name w:val="Table Grid"/>
    <w:basedOn w:val="TableNormal"/>
    <w:uiPriority w:val="59"/>
    <w:rsid w:val="00D019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41A02"/>
    <w:pPr>
      <w:spacing w:before="100" w:beforeAutospacing="1" w:after="100" w:afterAutospacing="1" w:line="240" w:lineRule="auto"/>
      <w:jc w:val="left"/>
    </w:pPr>
    <w:rPr>
      <w:rFonts w:eastAsia="Times New Roman" w:cs="Times New Roman"/>
      <w:color w:val="auto"/>
      <w:szCs w:val="24"/>
      <w:lang w:val="en-US"/>
    </w:rPr>
  </w:style>
  <w:style w:type="character" w:customStyle="1" w:styleId="selectable">
    <w:name w:val="selectable"/>
    <w:basedOn w:val="DefaultParagraphFont"/>
    <w:rsid w:val="005A6FEE"/>
  </w:style>
  <w:style w:type="paragraph" w:styleId="TOCHeading">
    <w:name w:val="TOC Heading"/>
    <w:basedOn w:val="Heading1"/>
    <w:next w:val="Normal"/>
    <w:uiPriority w:val="39"/>
    <w:unhideWhenUsed/>
    <w:qFormat/>
    <w:rsid w:val="005A6FEE"/>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A6FEE"/>
    <w:pPr>
      <w:spacing w:after="100"/>
    </w:pPr>
  </w:style>
  <w:style w:type="character" w:styleId="Hyperlink">
    <w:name w:val="Hyperlink"/>
    <w:basedOn w:val="DefaultParagraphFont"/>
    <w:uiPriority w:val="99"/>
    <w:unhideWhenUsed/>
    <w:rsid w:val="005A6FEE"/>
    <w:rPr>
      <w:color w:val="0563C1" w:themeColor="hyperlink"/>
      <w:u w:val="single"/>
    </w:rPr>
  </w:style>
  <w:style w:type="paragraph" w:styleId="TOC2">
    <w:name w:val="toc 2"/>
    <w:basedOn w:val="Normal"/>
    <w:next w:val="Normal"/>
    <w:autoRedefine/>
    <w:uiPriority w:val="39"/>
    <w:unhideWhenUsed/>
    <w:rsid w:val="00C57366"/>
    <w:pPr>
      <w:spacing w:after="100"/>
      <w:ind w:left="240"/>
    </w:pPr>
  </w:style>
  <w:style w:type="paragraph" w:styleId="TOC3">
    <w:name w:val="toc 3"/>
    <w:basedOn w:val="Normal"/>
    <w:next w:val="Normal"/>
    <w:autoRedefine/>
    <w:uiPriority w:val="39"/>
    <w:unhideWhenUsed/>
    <w:rsid w:val="00C57366"/>
    <w:pPr>
      <w:spacing w:after="100"/>
      <w:ind w:left="480"/>
    </w:pPr>
  </w:style>
  <w:style w:type="paragraph" w:styleId="ListParagraph">
    <w:name w:val="List Paragraph"/>
    <w:basedOn w:val="Normal"/>
    <w:uiPriority w:val="34"/>
    <w:qFormat/>
    <w:rsid w:val="003E26F9"/>
    <w:pPr>
      <w:ind w:left="720"/>
      <w:contextualSpacing/>
    </w:pPr>
  </w:style>
  <w:style w:type="paragraph" w:styleId="TableofFigures">
    <w:name w:val="table of figures"/>
    <w:basedOn w:val="Normal"/>
    <w:next w:val="Normal"/>
    <w:uiPriority w:val="99"/>
    <w:unhideWhenUsed/>
    <w:rsid w:val="00F2146B"/>
    <w:pPr>
      <w:spacing w:after="0"/>
    </w:pPr>
  </w:style>
  <w:style w:type="character" w:styleId="Strong">
    <w:name w:val="Strong"/>
    <w:basedOn w:val="DefaultParagraphFont"/>
    <w:uiPriority w:val="22"/>
    <w:qFormat/>
    <w:rsid w:val="00127560"/>
    <w:rPr>
      <w:b/>
      <w:bCs/>
    </w:rPr>
  </w:style>
  <w:style w:type="character" w:styleId="CommentReference">
    <w:name w:val="annotation reference"/>
    <w:basedOn w:val="DefaultParagraphFont"/>
    <w:uiPriority w:val="99"/>
    <w:semiHidden/>
    <w:unhideWhenUsed/>
    <w:rsid w:val="00667986"/>
    <w:rPr>
      <w:sz w:val="16"/>
      <w:szCs w:val="16"/>
    </w:rPr>
  </w:style>
  <w:style w:type="paragraph" w:styleId="CommentText">
    <w:name w:val="annotation text"/>
    <w:basedOn w:val="Normal"/>
    <w:link w:val="CommentTextChar"/>
    <w:uiPriority w:val="99"/>
    <w:semiHidden/>
    <w:unhideWhenUsed/>
    <w:rsid w:val="00667986"/>
    <w:pPr>
      <w:spacing w:line="240" w:lineRule="auto"/>
    </w:pPr>
    <w:rPr>
      <w:sz w:val="20"/>
      <w:szCs w:val="20"/>
    </w:rPr>
  </w:style>
  <w:style w:type="character" w:customStyle="1" w:styleId="CommentTextChar">
    <w:name w:val="Comment Text Char"/>
    <w:basedOn w:val="DefaultParagraphFont"/>
    <w:link w:val="CommentText"/>
    <w:uiPriority w:val="99"/>
    <w:semiHidden/>
    <w:rsid w:val="00667986"/>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667986"/>
    <w:rPr>
      <w:b/>
      <w:bCs/>
    </w:rPr>
  </w:style>
  <w:style w:type="character" w:customStyle="1" w:styleId="CommentSubjectChar">
    <w:name w:val="Comment Subject Char"/>
    <w:basedOn w:val="CommentTextChar"/>
    <w:link w:val="CommentSubject"/>
    <w:uiPriority w:val="99"/>
    <w:semiHidden/>
    <w:rsid w:val="00667986"/>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6679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7986"/>
    <w:rPr>
      <w:rFonts w:ascii="Segoe UI" w:hAnsi="Segoe UI" w:cs="Segoe UI"/>
      <w:color w:val="000000" w:themeColor="text1"/>
      <w:sz w:val="18"/>
      <w:szCs w:val="18"/>
      <w:lang w:val="en-GB"/>
    </w:rPr>
  </w:style>
  <w:style w:type="paragraph" w:styleId="Subtitle">
    <w:name w:val="Subtitle"/>
    <w:basedOn w:val="Normal"/>
    <w:next w:val="Normal"/>
    <w:link w:val="SubtitleChar"/>
    <w:uiPriority w:val="11"/>
    <w:qFormat/>
    <w:rsid w:val="00655CA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655CA3"/>
    <w:rPr>
      <w:rFonts w:eastAsiaTheme="minorEastAsia"/>
      <w:color w:val="5A5A5A" w:themeColor="text1" w:themeTint="A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488059">
      <w:bodyDiv w:val="1"/>
      <w:marLeft w:val="0"/>
      <w:marRight w:val="0"/>
      <w:marTop w:val="0"/>
      <w:marBottom w:val="0"/>
      <w:divBdr>
        <w:top w:val="none" w:sz="0" w:space="0" w:color="auto"/>
        <w:left w:val="none" w:sz="0" w:space="0" w:color="auto"/>
        <w:bottom w:val="none" w:sz="0" w:space="0" w:color="auto"/>
        <w:right w:val="none" w:sz="0" w:space="0" w:color="auto"/>
      </w:divBdr>
    </w:div>
    <w:div w:id="178812302">
      <w:bodyDiv w:val="1"/>
      <w:marLeft w:val="0"/>
      <w:marRight w:val="0"/>
      <w:marTop w:val="0"/>
      <w:marBottom w:val="0"/>
      <w:divBdr>
        <w:top w:val="none" w:sz="0" w:space="0" w:color="auto"/>
        <w:left w:val="none" w:sz="0" w:space="0" w:color="auto"/>
        <w:bottom w:val="none" w:sz="0" w:space="0" w:color="auto"/>
        <w:right w:val="none" w:sz="0" w:space="0" w:color="auto"/>
      </w:divBdr>
    </w:div>
    <w:div w:id="231743718">
      <w:bodyDiv w:val="1"/>
      <w:marLeft w:val="0"/>
      <w:marRight w:val="0"/>
      <w:marTop w:val="0"/>
      <w:marBottom w:val="0"/>
      <w:divBdr>
        <w:top w:val="none" w:sz="0" w:space="0" w:color="auto"/>
        <w:left w:val="none" w:sz="0" w:space="0" w:color="auto"/>
        <w:bottom w:val="none" w:sz="0" w:space="0" w:color="auto"/>
        <w:right w:val="none" w:sz="0" w:space="0" w:color="auto"/>
      </w:divBdr>
      <w:divsChild>
        <w:div w:id="1250190653">
          <w:marLeft w:val="0"/>
          <w:marRight w:val="0"/>
          <w:marTop w:val="0"/>
          <w:marBottom w:val="0"/>
          <w:divBdr>
            <w:top w:val="none" w:sz="0" w:space="0" w:color="auto"/>
            <w:left w:val="none" w:sz="0" w:space="0" w:color="auto"/>
            <w:bottom w:val="none" w:sz="0" w:space="0" w:color="auto"/>
            <w:right w:val="none" w:sz="0" w:space="0" w:color="auto"/>
          </w:divBdr>
          <w:divsChild>
            <w:div w:id="88900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139617">
      <w:bodyDiv w:val="1"/>
      <w:marLeft w:val="0"/>
      <w:marRight w:val="0"/>
      <w:marTop w:val="0"/>
      <w:marBottom w:val="0"/>
      <w:divBdr>
        <w:top w:val="none" w:sz="0" w:space="0" w:color="auto"/>
        <w:left w:val="none" w:sz="0" w:space="0" w:color="auto"/>
        <w:bottom w:val="none" w:sz="0" w:space="0" w:color="auto"/>
        <w:right w:val="none" w:sz="0" w:space="0" w:color="auto"/>
      </w:divBdr>
    </w:div>
    <w:div w:id="380716594">
      <w:bodyDiv w:val="1"/>
      <w:marLeft w:val="0"/>
      <w:marRight w:val="0"/>
      <w:marTop w:val="0"/>
      <w:marBottom w:val="0"/>
      <w:divBdr>
        <w:top w:val="none" w:sz="0" w:space="0" w:color="auto"/>
        <w:left w:val="none" w:sz="0" w:space="0" w:color="auto"/>
        <w:bottom w:val="none" w:sz="0" w:space="0" w:color="auto"/>
        <w:right w:val="none" w:sz="0" w:space="0" w:color="auto"/>
      </w:divBdr>
    </w:div>
    <w:div w:id="392896959">
      <w:bodyDiv w:val="1"/>
      <w:marLeft w:val="0"/>
      <w:marRight w:val="0"/>
      <w:marTop w:val="0"/>
      <w:marBottom w:val="0"/>
      <w:divBdr>
        <w:top w:val="none" w:sz="0" w:space="0" w:color="auto"/>
        <w:left w:val="none" w:sz="0" w:space="0" w:color="auto"/>
        <w:bottom w:val="none" w:sz="0" w:space="0" w:color="auto"/>
        <w:right w:val="none" w:sz="0" w:space="0" w:color="auto"/>
      </w:divBdr>
    </w:div>
    <w:div w:id="412556268">
      <w:bodyDiv w:val="1"/>
      <w:marLeft w:val="0"/>
      <w:marRight w:val="0"/>
      <w:marTop w:val="0"/>
      <w:marBottom w:val="0"/>
      <w:divBdr>
        <w:top w:val="none" w:sz="0" w:space="0" w:color="auto"/>
        <w:left w:val="none" w:sz="0" w:space="0" w:color="auto"/>
        <w:bottom w:val="none" w:sz="0" w:space="0" w:color="auto"/>
        <w:right w:val="none" w:sz="0" w:space="0" w:color="auto"/>
      </w:divBdr>
    </w:div>
    <w:div w:id="429132114">
      <w:bodyDiv w:val="1"/>
      <w:marLeft w:val="0"/>
      <w:marRight w:val="0"/>
      <w:marTop w:val="0"/>
      <w:marBottom w:val="0"/>
      <w:divBdr>
        <w:top w:val="none" w:sz="0" w:space="0" w:color="auto"/>
        <w:left w:val="none" w:sz="0" w:space="0" w:color="auto"/>
        <w:bottom w:val="none" w:sz="0" w:space="0" w:color="auto"/>
        <w:right w:val="none" w:sz="0" w:space="0" w:color="auto"/>
      </w:divBdr>
    </w:div>
    <w:div w:id="858465882">
      <w:bodyDiv w:val="1"/>
      <w:marLeft w:val="0"/>
      <w:marRight w:val="0"/>
      <w:marTop w:val="0"/>
      <w:marBottom w:val="0"/>
      <w:divBdr>
        <w:top w:val="none" w:sz="0" w:space="0" w:color="auto"/>
        <w:left w:val="none" w:sz="0" w:space="0" w:color="auto"/>
        <w:bottom w:val="none" w:sz="0" w:space="0" w:color="auto"/>
        <w:right w:val="none" w:sz="0" w:space="0" w:color="auto"/>
      </w:divBdr>
    </w:div>
    <w:div w:id="1035732970">
      <w:bodyDiv w:val="1"/>
      <w:marLeft w:val="0"/>
      <w:marRight w:val="0"/>
      <w:marTop w:val="0"/>
      <w:marBottom w:val="0"/>
      <w:divBdr>
        <w:top w:val="none" w:sz="0" w:space="0" w:color="auto"/>
        <w:left w:val="none" w:sz="0" w:space="0" w:color="auto"/>
        <w:bottom w:val="none" w:sz="0" w:space="0" w:color="auto"/>
        <w:right w:val="none" w:sz="0" w:space="0" w:color="auto"/>
      </w:divBdr>
    </w:div>
    <w:div w:id="1064717489">
      <w:bodyDiv w:val="1"/>
      <w:marLeft w:val="0"/>
      <w:marRight w:val="0"/>
      <w:marTop w:val="0"/>
      <w:marBottom w:val="0"/>
      <w:divBdr>
        <w:top w:val="none" w:sz="0" w:space="0" w:color="auto"/>
        <w:left w:val="none" w:sz="0" w:space="0" w:color="auto"/>
        <w:bottom w:val="none" w:sz="0" w:space="0" w:color="auto"/>
        <w:right w:val="none" w:sz="0" w:space="0" w:color="auto"/>
      </w:divBdr>
    </w:div>
    <w:div w:id="1241795055">
      <w:bodyDiv w:val="1"/>
      <w:marLeft w:val="0"/>
      <w:marRight w:val="0"/>
      <w:marTop w:val="0"/>
      <w:marBottom w:val="0"/>
      <w:divBdr>
        <w:top w:val="none" w:sz="0" w:space="0" w:color="auto"/>
        <w:left w:val="none" w:sz="0" w:space="0" w:color="auto"/>
        <w:bottom w:val="none" w:sz="0" w:space="0" w:color="auto"/>
        <w:right w:val="none" w:sz="0" w:space="0" w:color="auto"/>
      </w:divBdr>
    </w:div>
    <w:div w:id="1254821364">
      <w:bodyDiv w:val="1"/>
      <w:marLeft w:val="0"/>
      <w:marRight w:val="0"/>
      <w:marTop w:val="0"/>
      <w:marBottom w:val="0"/>
      <w:divBdr>
        <w:top w:val="none" w:sz="0" w:space="0" w:color="auto"/>
        <w:left w:val="none" w:sz="0" w:space="0" w:color="auto"/>
        <w:bottom w:val="none" w:sz="0" w:space="0" w:color="auto"/>
        <w:right w:val="none" w:sz="0" w:space="0" w:color="auto"/>
      </w:divBdr>
    </w:div>
    <w:div w:id="1271158962">
      <w:bodyDiv w:val="1"/>
      <w:marLeft w:val="0"/>
      <w:marRight w:val="0"/>
      <w:marTop w:val="0"/>
      <w:marBottom w:val="0"/>
      <w:divBdr>
        <w:top w:val="none" w:sz="0" w:space="0" w:color="auto"/>
        <w:left w:val="none" w:sz="0" w:space="0" w:color="auto"/>
        <w:bottom w:val="none" w:sz="0" w:space="0" w:color="auto"/>
        <w:right w:val="none" w:sz="0" w:space="0" w:color="auto"/>
      </w:divBdr>
    </w:div>
    <w:div w:id="1441561420">
      <w:bodyDiv w:val="1"/>
      <w:marLeft w:val="0"/>
      <w:marRight w:val="0"/>
      <w:marTop w:val="0"/>
      <w:marBottom w:val="0"/>
      <w:divBdr>
        <w:top w:val="none" w:sz="0" w:space="0" w:color="auto"/>
        <w:left w:val="none" w:sz="0" w:space="0" w:color="auto"/>
        <w:bottom w:val="none" w:sz="0" w:space="0" w:color="auto"/>
        <w:right w:val="none" w:sz="0" w:space="0" w:color="auto"/>
      </w:divBdr>
      <w:divsChild>
        <w:div w:id="305014982">
          <w:marLeft w:val="0"/>
          <w:marRight w:val="0"/>
          <w:marTop w:val="0"/>
          <w:marBottom w:val="0"/>
          <w:divBdr>
            <w:top w:val="none" w:sz="0" w:space="0" w:color="auto"/>
            <w:left w:val="none" w:sz="0" w:space="0" w:color="auto"/>
            <w:bottom w:val="none" w:sz="0" w:space="0" w:color="auto"/>
            <w:right w:val="none" w:sz="0" w:space="0" w:color="auto"/>
          </w:divBdr>
          <w:divsChild>
            <w:div w:id="86863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640516">
      <w:bodyDiv w:val="1"/>
      <w:marLeft w:val="0"/>
      <w:marRight w:val="0"/>
      <w:marTop w:val="0"/>
      <w:marBottom w:val="0"/>
      <w:divBdr>
        <w:top w:val="none" w:sz="0" w:space="0" w:color="auto"/>
        <w:left w:val="none" w:sz="0" w:space="0" w:color="auto"/>
        <w:bottom w:val="none" w:sz="0" w:space="0" w:color="auto"/>
        <w:right w:val="none" w:sz="0" w:space="0" w:color="auto"/>
      </w:divBdr>
    </w:div>
    <w:div w:id="1542396248">
      <w:bodyDiv w:val="1"/>
      <w:marLeft w:val="0"/>
      <w:marRight w:val="0"/>
      <w:marTop w:val="0"/>
      <w:marBottom w:val="0"/>
      <w:divBdr>
        <w:top w:val="none" w:sz="0" w:space="0" w:color="auto"/>
        <w:left w:val="none" w:sz="0" w:space="0" w:color="auto"/>
        <w:bottom w:val="none" w:sz="0" w:space="0" w:color="auto"/>
        <w:right w:val="none" w:sz="0" w:space="0" w:color="auto"/>
      </w:divBdr>
      <w:divsChild>
        <w:div w:id="87770786">
          <w:marLeft w:val="0"/>
          <w:marRight w:val="0"/>
          <w:marTop w:val="0"/>
          <w:marBottom w:val="0"/>
          <w:divBdr>
            <w:top w:val="none" w:sz="0" w:space="0" w:color="auto"/>
            <w:left w:val="none" w:sz="0" w:space="0" w:color="auto"/>
            <w:bottom w:val="none" w:sz="0" w:space="0" w:color="auto"/>
            <w:right w:val="none" w:sz="0" w:space="0" w:color="auto"/>
          </w:divBdr>
          <w:divsChild>
            <w:div w:id="134867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442489">
      <w:bodyDiv w:val="1"/>
      <w:marLeft w:val="0"/>
      <w:marRight w:val="0"/>
      <w:marTop w:val="0"/>
      <w:marBottom w:val="0"/>
      <w:divBdr>
        <w:top w:val="none" w:sz="0" w:space="0" w:color="auto"/>
        <w:left w:val="none" w:sz="0" w:space="0" w:color="auto"/>
        <w:bottom w:val="none" w:sz="0" w:space="0" w:color="auto"/>
        <w:right w:val="none" w:sz="0" w:space="0" w:color="auto"/>
      </w:divBdr>
    </w:div>
    <w:div w:id="1906988916">
      <w:bodyDiv w:val="1"/>
      <w:marLeft w:val="0"/>
      <w:marRight w:val="0"/>
      <w:marTop w:val="0"/>
      <w:marBottom w:val="0"/>
      <w:divBdr>
        <w:top w:val="none" w:sz="0" w:space="0" w:color="auto"/>
        <w:left w:val="none" w:sz="0" w:space="0" w:color="auto"/>
        <w:bottom w:val="none" w:sz="0" w:space="0" w:color="auto"/>
        <w:right w:val="none" w:sz="0" w:space="0" w:color="auto"/>
      </w:divBdr>
      <w:divsChild>
        <w:div w:id="1268545427">
          <w:marLeft w:val="0"/>
          <w:marRight w:val="0"/>
          <w:marTop w:val="0"/>
          <w:marBottom w:val="0"/>
          <w:divBdr>
            <w:top w:val="none" w:sz="0" w:space="0" w:color="auto"/>
            <w:left w:val="none" w:sz="0" w:space="0" w:color="auto"/>
            <w:bottom w:val="none" w:sz="0" w:space="0" w:color="auto"/>
            <w:right w:val="none" w:sz="0" w:space="0" w:color="auto"/>
          </w:divBdr>
          <w:divsChild>
            <w:div w:id="1747534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105640">
      <w:bodyDiv w:val="1"/>
      <w:marLeft w:val="0"/>
      <w:marRight w:val="0"/>
      <w:marTop w:val="0"/>
      <w:marBottom w:val="0"/>
      <w:divBdr>
        <w:top w:val="none" w:sz="0" w:space="0" w:color="auto"/>
        <w:left w:val="none" w:sz="0" w:space="0" w:color="auto"/>
        <w:bottom w:val="none" w:sz="0" w:space="0" w:color="auto"/>
        <w:right w:val="none" w:sz="0" w:space="0" w:color="auto"/>
      </w:divBdr>
    </w:div>
    <w:div w:id="2041203008">
      <w:bodyDiv w:val="1"/>
      <w:marLeft w:val="0"/>
      <w:marRight w:val="0"/>
      <w:marTop w:val="0"/>
      <w:marBottom w:val="0"/>
      <w:divBdr>
        <w:top w:val="none" w:sz="0" w:space="0" w:color="auto"/>
        <w:left w:val="none" w:sz="0" w:space="0" w:color="auto"/>
        <w:bottom w:val="none" w:sz="0" w:space="0" w:color="auto"/>
        <w:right w:val="none" w:sz="0" w:space="0" w:color="auto"/>
      </w:divBdr>
      <w:divsChild>
        <w:div w:id="1991444003">
          <w:marLeft w:val="0"/>
          <w:marRight w:val="0"/>
          <w:marTop w:val="0"/>
          <w:marBottom w:val="0"/>
          <w:divBdr>
            <w:top w:val="none" w:sz="0" w:space="0" w:color="auto"/>
            <w:left w:val="none" w:sz="0" w:space="0" w:color="auto"/>
            <w:bottom w:val="none" w:sz="0" w:space="0" w:color="auto"/>
            <w:right w:val="none" w:sz="0" w:space="0" w:color="auto"/>
          </w:divBdr>
          <w:divsChild>
            <w:div w:id="8992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microsoft.com/office/2007/relationships/diagramDrawing" Target="diagrams/drawing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Colors" Target="diagrams/colors1.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diagramLayout" Target="diagrams/layout1.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image" Target="media/image1.PNG" /></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60A710-D350-4F14-B777-D143D4DB2016}" type="doc">
      <dgm:prSet loTypeId="urn:microsoft.com/office/officeart/2005/8/layout/process1" loCatId="process" qsTypeId="urn:microsoft.com/office/officeart/2005/8/quickstyle/simple1" qsCatId="simple" csTypeId="urn:microsoft.com/office/officeart/2005/8/colors/colorful2" csCatId="colorful" phldr="1"/>
      <dgm:spPr/>
    </dgm:pt>
    <dgm:pt modelId="{70E669AD-7886-4AE5-B758-C9E833FD73DB}">
      <dgm:prSet phldrT="[Text]"/>
      <dgm:spPr/>
      <dgm:t>
        <a:bodyPr/>
        <a:lstStyle/>
        <a:p>
          <a:r>
            <a:rPr lang="en-US"/>
            <a:t>Data</a:t>
          </a:r>
        </a:p>
      </dgm:t>
    </dgm:pt>
    <dgm:pt modelId="{5AF53BE0-90BD-4C53-B631-3A2700A3E42A}" type="parTrans" cxnId="{C5B91AB7-6EF3-417C-89F7-23E82D2B3288}">
      <dgm:prSet/>
      <dgm:spPr/>
      <dgm:t>
        <a:bodyPr/>
        <a:lstStyle/>
        <a:p>
          <a:endParaRPr lang="en-US"/>
        </a:p>
      </dgm:t>
    </dgm:pt>
    <dgm:pt modelId="{CC7599B8-06AC-4A9D-9399-92AA740B5997}" type="sibTrans" cxnId="{C5B91AB7-6EF3-417C-89F7-23E82D2B3288}">
      <dgm:prSet/>
      <dgm:spPr/>
      <dgm:t>
        <a:bodyPr/>
        <a:lstStyle/>
        <a:p>
          <a:endParaRPr lang="en-US"/>
        </a:p>
      </dgm:t>
    </dgm:pt>
    <dgm:pt modelId="{6916F20E-CC1E-41AE-98BC-321EF40BB6BF}">
      <dgm:prSet phldrT="[Text]"/>
      <dgm:spPr/>
      <dgm:t>
        <a:bodyPr/>
        <a:lstStyle/>
        <a:p>
          <a:r>
            <a:rPr lang="en-US"/>
            <a:t>Information</a:t>
          </a:r>
        </a:p>
      </dgm:t>
    </dgm:pt>
    <dgm:pt modelId="{AC903EB0-6B6B-41ED-8EF0-C20C6C103373}" type="parTrans" cxnId="{7BEBC22D-FE92-4598-9233-95064676309F}">
      <dgm:prSet/>
      <dgm:spPr/>
      <dgm:t>
        <a:bodyPr/>
        <a:lstStyle/>
        <a:p>
          <a:endParaRPr lang="en-US"/>
        </a:p>
      </dgm:t>
    </dgm:pt>
    <dgm:pt modelId="{1129625C-C869-4771-A93E-450567F9A2FA}" type="sibTrans" cxnId="{7BEBC22D-FE92-4598-9233-95064676309F}">
      <dgm:prSet/>
      <dgm:spPr/>
      <dgm:t>
        <a:bodyPr/>
        <a:lstStyle/>
        <a:p>
          <a:endParaRPr lang="en-US"/>
        </a:p>
      </dgm:t>
    </dgm:pt>
    <dgm:pt modelId="{27A34E35-0A2F-4502-A4AC-EA04C5DF20D2}">
      <dgm:prSet phldrT="[Text]"/>
      <dgm:spPr/>
      <dgm:t>
        <a:bodyPr/>
        <a:lstStyle/>
        <a:p>
          <a:r>
            <a:rPr lang="en-US"/>
            <a:t>Knowledge</a:t>
          </a:r>
        </a:p>
      </dgm:t>
    </dgm:pt>
    <dgm:pt modelId="{777CF637-DBC6-4161-8ADB-C77B02BCC82E}" type="parTrans" cxnId="{8FAB6E4D-3F26-4292-9FB9-6CF32E997394}">
      <dgm:prSet/>
      <dgm:spPr/>
      <dgm:t>
        <a:bodyPr/>
        <a:lstStyle/>
        <a:p>
          <a:endParaRPr lang="en-US"/>
        </a:p>
      </dgm:t>
    </dgm:pt>
    <dgm:pt modelId="{7E95937C-682B-41BB-BDD6-6255BC6C1A9E}" type="sibTrans" cxnId="{8FAB6E4D-3F26-4292-9FB9-6CF32E997394}">
      <dgm:prSet/>
      <dgm:spPr/>
      <dgm:t>
        <a:bodyPr/>
        <a:lstStyle/>
        <a:p>
          <a:endParaRPr lang="en-US"/>
        </a:p>
      </dgm:t>
    </dgm:pt>
    <dgm:pt modelId="{353E3EA6-DE57-449A-836E-E4C347C3C608}" type="pres">
      <dgm:prSet presAssocID="{8060A710-D350-4F14-B777-D143D4DB2016}" presName="Name0" presStyleCnt="0">
        <dgm:presLayoutVars>
          <dgm:dir/>
          <dgm:resizeHandles val="exact"/>
        </dgm:presLayoutVars>
      </dgm:prSet>
      <dgm:spPr/>
    </dgm:pt>
    <dgm:pt modelId="{DCC47BFA-E156-4ED9-A053-D46B9D723258}" type="pres">
      <dgm:prSet presAssocID="{70E669AD-7886-4AE5-B758-C9E833FD73DB}" presName="node" presStyleLbl="node1" presStyleIdx="0" presStyleCnt="3">
        <dgm:presLayoutVars>
          <dgm:bulletEnabled val="1"/>
        </dgm:presLayoutVars>
      </dgm:prSet>
      <dgm:spPr/>
    </dgm:pt>
    <dgm:pt modelId="{43D79058-B960-4F6F-9A69-3FE75F49AFCA}" type="pres">
      <dgm:prSet presAssocID="{CC7599B8-06AC-4A9D-9399-92AA740B5997}" presName="sibTrans" presStyleLbl="sibTrans2D1" presStyleIdx="0" presStyleCnt="2"/>
      <dgm:spPr/>
    </dgm:pt>
    <dgm:pt modelId="{C368A2ED-1D29-4D70-9D66-2C3C83339A6D}" type="pres">
      <dgm:prSet presAssocID="{CC7599B8-06AC-4A9D-9399-92AA740B5997}" presName="connectorText" presStyleLbl="sibTrans2D1" presStyleIdx="0" presStyleCnt="2"/>
      <dgm:spPr/>
    </dgm:pt>
    <dgm:pt modelId="{3778576E-FF93-4CE6-8C95-591D95F5E882}" type="pres">
      <dgm:prSet presAssocID="{6916F20E-CC1E-41AE-98BC-321EF40BB6BF}" presName="node" presStyleLbl="node1" presStyleIdx="1" presStyleCnt="3">
        <dgm:presLayoutVars>
          <dgm:bulletEnabled val="1"/>
        </dgm:presLayoutVars>
      </dgm:prSet>
      <dgm:spPr/>
    </dgm:pt>
    <dgm:pt modelId="{2BD0B721-D887-488E-8C3A-E4DA6B4E46DB}" type="pres">
      <dgm:prSet presAssocID="{1129625C-C869-4771-A93E-450567F9A2FA}" presName="sibTrans" presStyleLbl="sibTrans2D1" presStyleIdx="1" presStyleCnt="2"/>
      <dgm:spPr/>
    </dgm:pt>
    <dgm:pt modelId="{9994B21A-821A-4F3B-B931-196E0193B037}" type="pres">
      <dgm:prSet presAssocID="{1129625C-C869-4771-A93E-450567F9A2FA}" presName="connectorText" presStyleLbl="sibTrans2D1" presStyleIdx="1" presStyleCnt="2"/>
      <dgm:spPr/>
    </dgm:pt>
    <dgm:pt modelId="{925BCD79-8495-4DA1-AF8A-0AE4453C36D5}" type="pres">
      <dgm:prSet presAssocID="{27A34E35-0A2F-4502-A4AC-EA04C5DF20D2}" presName="node" presStyleLbl="node1" presStyleIdx="2" presStyleCnt="3">
        <dgm:presLayoutVars>
          <dgm:bulletEnabled val="1"/>
        </dgm:presLayoutVars>
      </dgm:prSet>
      <dgm:spPr/>
    </dgm:pt>
  </dgm:ptLst>
  <dgm:cxnLst>
    <dgm:cxn modelId="{7BEBC22D-FE92-4598-9233-95064676309F}" srcId="{8060A710-D350-4F14-B777-D143D4DB2016}" destId="{6916F20E-CC1E-41AE-98BC-321EF40BB6BF}" srcOrd="1" destOrd="0" parTransId="{AC903EB0-6B6B-41ED-8EF0-C20C6C103373}" sibTransId="{1129625C-C869-4771-A93E-450567F9A2FA}"/>
    <dgm:cxn modelId="{55235C34-C075-4E94-91BA-F1FA5458456D}" type="presOf" srcId="{27A34E35-0A2F-4502-A4AC-EA04C5DF20D2}" destId="{925BCD79-8495-4DA1-AF8A-0AE4453C36D5}" srcOrd="0" destOrd="0" presId="urn:microsoft.com/office/officeart/2005/8/layout/process1"/>
    <dgm:cxn modelId="{B0B33E68-C8B1-4D1A-9ABC-25384F67D386}" type="presOf" srcId="{1129625C-C869-4771-A93E-450567F9A2FA}" destId="{9994B21A-821A-4F3B-B931-196E0193B037}" srcOrd="1" destOrd="0" presId="urn:microsoft.com/office/officeart/2005/8/layout/process1"/>
    <dgm:cxn modelId="{DF04904C-EB0C-4FBE-805B-291A35883890}" type="presOf" srcId="{8060A710-D350-4F14-B777-D143D4DB2016}" destId="{353E3EA6-DE57-449A-836E-E4C347C3C608}" srcOrd="0" destOrd="0" presId="urn:microsoft.com/office/officeart/2005/8/layout/process1"/>
    <dgm:cxn modelId="{8FAB6E4D-3F26-4292-9FB9-6CF32E997394}" srcId="{8060A710-D350-4F14-B777-D143D4DB2016}" destId="{27A34E35-0A2F-4502-A4AC-EA04C5DF20D2}" srcOrd="2" destOrd="0" parTransId="{777CF637-DBC6-4161-8ADB-C77B02BCC82E}" sibTransId="{7E95937C-682B-41BB-BDD6-6255BC6C1A9E}"/>
    <dgm:cxn modelId="{1BAD2C87-7BC3-4198-A2EA-DB88DACBE00A}" type="presOf" srcId="{CC7599B8-06AC-4A9D-9399-92AA740B5997}" destId="{C368A2ED-1D29-4D70-9D66-2C3C83339A6D}" srcOrd="1" destOrd="0" presId="urn:microsoft.com/office/officeart/2005/8/layout/process1"/>
    <dgm:cxn modelId="{5863548D-37AC-4B46-97F5-BB1FF647BD04}" type="presOf" srcId="{6916F20E-CC1E-41AE-98BC-321EF40BB6BF}" destId="{3778576E-FF93-4CE6-8C95-591D95F5E882}" srcOrd="0" destOrd="0" presId="urn:microsoft.com/office/officeart/2005/8/layout/process1"/>
    <dgm:cxn modelId="{04DAC69D-8867-4F60-B4D7-160DA128BAD4}" type="presOf" srcId="{70E669AD-7886-4AE5-B758-C9E833FD73DB}" destId="{DCC47BFA-E156-4ED9-A053-D46B9D723258}" srcOrd="0" destOrd="0" presId="urn:microsoft.com/office/officeart/2005/8/layout/process1"/>
    <dgm:cxn modelId="{E6771FA2-2B21-40A7-87C6-C99129A07982}" type="presOf" srcId="{CC7599B8-06AC-4A9D-9399-92AA740B5997}" destId="{43D79058-B960-4F6F-9A69-3FE75F49AFCA}" srcOrd="0" destOrd="0" presId="urn:microsoft.com/office/officeart/2005/8/layout/process1"/>
    <dgm:cxn modelId="{5B32F5B6-EDB8-4BF5-8E91-43620E3C6C19}" type="presOf" srcId="{1129625C-C869-4771-A93E-450567F9A2FA}" destId="{2BD0B721-D887-488E-8C3A-E4DA6B4E46DB}" srcOrd="0" destOrd="0" presId="urn:microsoft.com/office/officeart/2005/8/layout/process1"/>
    <dgm:cxn modelId="{C5B91AB7-6EF3-417C-89F7-23E82D2B3288}" srcId="{8060A710-D350-4F14-B777-D143D4DB2016}" destId="{70E669AD-7886-4AE5-B758-C9E833FD73DB}" srcOrd="0" destOrd="0" parTransId="{5AF53BE0-90BD-4C53-B631-3A2700A3E42A}" sibTransId="{CC7599B8-06AC-4A9D-9399-92AA740B5997}"/>
    <dgm:cxn modelId="{7A051AE8-5017-4569-BA84-9F4EA20C137E}" type="presParOf" srcId="{353E3EA6-DE57-449A-836E-E4C347C3C608}" destId="{DCC47BFA-E156-4ED9-A053-D46B9D723258}" srcOrd="0" destOrd="0" presId="urn:microsoft.com/office/officeart/2005/8/layout/process1"/>
    <dgm:cxn modelId="{2BCBC2FD-2EF8-4C5E-B1F8-7BC78000F9A2}" type="presParOf" srcId="{353E3EA6-DE57-449A-836E-E4C347C3C608}" destId="{43D79058-B960-4F6F-9A69-3FE75F49AFCA}" srcOrd="1" destOrd="0" presId="urn:microsoft.com/office/officeart/2005/8/layout/process1"/>
    <dgm:cxn modelId="{89B6D87A-9AE7-4B5F-85C8-27C81337B9C3}" type="presParOf" srcId="{43D79058-B960-4F6F-9A69-3FE75F49AFCA}" destId="{C368A2ED-1D29-4D70-9D66-2C3C83339A6D}" srcOrd="0" destOrd="0" presId="urn:microsoft.com/office/officeart/2005/8/layout/process1"/>
    <dgm:cxn modelId="{C67FF73B-D1B3-4DB0-A36C-F2612C5B2857}" type="presParOf" srcId="{353E3EA6-DE57-449A-836E-E4C347C3C608}" destId="{3778576E-FF93-4CE6-8C95-591D95F5E882}" srcOrd="2" destOrd="0" presId="urn:microsoft.com/office/officeart/2005/8/layout/process1"/>
    <dgm:cxn modelId="{4CC0719E-0D76-4291-9A85-7A01130C7D1B}" type="presParOf" srcId="{353E3EA6-DE57-449A-836E-E4C347C3C608}" destId="{2BD0B721-D887-488E-8C3A-E4DA6B4E46DB}" srcOrd="3" destOrd="0" presId="urn:microsoft.com/office/officeart/2005/8/layout/process1"/>
    <dgm:cxn modelId="{D1395BDA-1C21-479C-B6FB-7E7BB05BF75E}" type="presParOf" srcId="{2BD0B721-D887-488E-8C3A-E4DA6B4E46DB}" destId="{9994B21A-821A-4F3B-B931-196E0193B037}" srcOrd="0" destOrd="0" presId="urn:microsoft.com/office/officeart/2005/8/layout/process1"/>
    <dgm:cxn modelId="{FAB4DF88-A67C-498C-BC53-3BFEC5D5CBF4}" type="presParOf" srcId="{353E3EA6-DE57-449A-836E-E4C347C3C608}" destId="{925BCD79-8495-4DA1-AF8A-0AE4453C36D5}"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C47BFA-E156-4ED9-A053-D46B9D723258}">
      <dsp:nvSpPr>
        <dsp:cNvPr id="0" name=""/>
        <dsp:cNvSpPr/>
      </dsp:nvSpPr>
      <dsp:spPr>
        <a:xfrm>
          <a:off x="4822" y="1167824"/>
          <a:ext cx="1441251" cy="86475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Data</a:t>
          </a:r>
        </a:p>
      </dsp:txBody>
      <dsp:txXfrm>
        <a:off x="30150" y="1193152"/>
        <a:ext cx="1390595" cy="814094"/>
      </dsp:txXfrm>
    </dsp:sp>
    <dsp:sp modelId="{43D79058-B960-4F6F-9A69-3FE75F49AFCA}">
      <dsp:nvSpPr>
        <dsp:cNvPr id="0" name=""/>
        <dsp:cNvSpPr/>
      </dsp:nvSpPr>
      <dsp:spPr>
        <a:xfrm>
          <a:off x="1590198" y="1421484"/>
          <a:ext cx="305545" cy="35743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1590198" y="1492970"/>
        <a:ext cx="213882" cy="214458"/>
      </dsp:txXfrm>
    </dsp:sp>
    <dsp:sp modelId="{3778576E-FF93-4CE6-8C95-591D95F5E882}">
      <dsp:nvSpPr>
        <dsp:cNvPr id="0" name=""/>
        <dsp:cNvSpPr/>
      </dsp:nvSpPr>
      <dsp:spPr>
        <a:xfrm>
          <a:off x="2022574" y="1167824"/>
          <a:ext cx="1441251" cy="864750"/>
        </a:xfrm>
        <a:prstGeom prst="roundRect">
          <a:avLst>
            <a:gd name="adj" fmla="val 1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Information</a:t>
          </a:r>
        </a:p>
      </dsp:txBody>
      <dsp:txXfrm>
        <a:off x="2047902" y="1193152"/>
        <a:ext cx="1390595" cy="814094"/>
      </dsp:txXfrm>
    </dsp:sp>
    <dsp:sp modelId="{2BD0B721-D887-488E-8C3A-E4DA6B4E46DB}">
      <dsp:nvSpPr>
        <dsp:cNvPr id="0" name=""/>
        <dsp:cNvSpPr/>
      </dsp:nvSpPr>
      <dsp:spPr>
        <a:xfrm>
          <a:off x="3607950" y="1421484"/>
          <a:ext cx="305545" cy="357430"/>
        </a:xfrm>
        <a:prstGeom prst="rightArrow">
          <a:avLst>
            <a:gd name="adj1" fmla="val 60000"/>
            <a:gd name="adj2" fmla="val 50000"/>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607950" y="1492970"/>
        <a:ext cx="213882" cy="214458"/>
      </dsp:txXfrm>
    </dsp:sp>
    <dsp:sp modelId="{925BCD79-8495-4DA1-AF8A-0AE4453C36D5}">
      <dsp:nvSpPr>
        <dsp:cNvPr id="0" name=""/>
        <dsp:cNvSpPr/>
      </dsp:nvSpPr>
      <dsp:spPr>
        <a:xfrm>
          <a:off x="4040326" y="1167824"/>
          <a:ext cx="1441251" cy="864750"/>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Knowledge</a:t>
          </a:r>
        </a:p>
      </dsp:txBody>
      <dsp:txXfrm>
        <a:off x="4065654" y="1193152"/>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EA7D32-8331-4857-A417-1EC521F315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4521</Words>
  <Characters>25776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2021-01-05T23:13:00Z</dcterms:created>
  <dcterms:modified xsi:type="dcterms:W3CDTF">2021-01-05T23:13:00Z</dcterms:modified>
</cp:coreProperties>
</file>