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61C00793" w:rsidR="7908378C" w:rsidRDefault="7908378C" w:rsidP="33572C6E">
            <w:pPr>
              <w:ind w:right="237"/>
              <w:rPr>
                <w:b/>
                <w:bCs/>
                <w:color w:val="auto"/>
                <w:sz w:val="32"/>
                <w:szCs w:val="32"/>
              </w:rPr>
            </w:pPr>
            <w:r w:rsidRPr="33572C6E">
              <w:rPr>
                <w:b/>
                <w:bCs/>
                <w:color w:val="auto"/>
                <w:sz w:val="32"/>
                <w:szCs w:val="32"/>
              </w:rPr>
              <w:t xml:space="preserve">Learner name: </w:t>
            </w:r>
            <w:r w:rsidR="00EA3F19">
              <w:rPr>
                <w:b/>
                <w:bCs/>
                <w:color w:val="auto"/>
                <w:sz w:val="32"/>
                <w:szCs w:val="32"/>
              </w:rPr>
              <w:t>Sophie Lewis</w:t>
            </w:r>
          </w:p>
          <w:p w14:paraId="3A3A802D" w14:textId="77777777" w:rsidR="33572C6E" w:rsidRDefault="33572C6E" w:rsidP="33572C6E">
            <w:pPr>
              <w:ind w:right="237"/>
              <w:rPr>
                <w:b/>
                <w:bCs/>
                <w:color w:val="auto"/>
                <w:sz w:val="32"/>
                <w:szCs w:val="32"/>
              </w:rPr>
            </w:pPr>
          </w:p>
          <w:p w14:paraId="7883A53E" w14:textId="4D5778DA" w:rsidR="7908378C" w:rsidRDefault="7908378C" w:rsidP="33572C6E">
            <w:pPr>
              <w:ind w:right="237"/>
              <w:rPr>
                <w:b/>
                <w:bCs/>
                <w:color w:val="auto"/>
                <w:sz w:val="32"/>
                <w:szCs w:val="32"/>
              </w:rPr>
            </w:pPr>
            <w:r w:rsidRPr="33572C6E">
              <w:rPr>
                <w:b/>
                <w:bCs/>
                <w:color w:val="auto"/>
                <w:sz w:val="32"/>
                <w:szCs w:val="32"/>
              </w:rPr>
              <w:t>Learner’s University Registration Number:</w:t>
            </w:r>
            <w:r w:rsidR="00EA3F19">
              <w:rPr>
                <w:b/>
                <w:bCs/>
                <w:color w:val="auto"/>
                <w:sz w:val="32"/>
                <w:szCs w:val="32"/>
              </w:rPr>
              <w:t xml:space="preserve"> </w:t>
            </w:r>
            <w:r w:rsidR="00EA3F19">
              <w:rPr>
                <w:b/>
                <w:color w:val="auto"/>
                <w:sz w:val="32"/>
              </w:rPr>
              <w:t>2236907</w:t>
            </w: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5F8928E7"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BMPP600</w:t>
      </w:r>
      <w:r w:rsidR="004578E4">
        <w:rPr>
          <w:b/>
          <w:bCs/>
          <w:i/>
          <w:iCs/>
          <w:color w:val="auto"/>
          <w:sz w:val="24"/>
          <w:szCs w:val="24"/>
        </w:rPr>
        <w:t>9</w:t>
      </w:r>
      <w:r w:rsidR="3DBF3393" w:rsidRPr="45B99DA0">
        <w:rPr>
          <w:b/>
          <w:bCs/>
          <w:i/>
          <w:iCs/>
          <w:color w:val="auto"/>
          <w:sz w:val="24"/>
          <w:szCs w:val="24"/>
        </w:rPr>
        <w:t xml:space="preserve">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F15DEA"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336E5684" w14:textId="6A88FE8D" w:rsidR="008A6374" w:rsidRDefault="0092751B" w:rsidP="5B843AF0">
      <w:pPr>
        <w:ind w:right="237"/>
        <w:jc w:val="both"/>
        <w:rPr>
          <w:rFonts w:eastAsia="Arial"/>
          <w:color w:val="000000" w:themeColor="text1"/>
          <w:sz w:val="24"/>
          <w:szCs w:val="24"/>
        </w:rPr>
      </w:pPr>
      <w:r>
        <w:rPr>
          <w:rFonts w:eastAsia="Arial"/>
          <w:color w:val="000000" w:themeColor="text1"/>
          <w:sz w:val="24"/>
          <w:szCs w:val="24"/>
        </w:rPr>
        <w:t xml:space="preserve">Vulnerable is defined as </w:t>
      </w:r>
      <w:r w:rsidR="008A0659">
        <w:rPr>
          <w:rFonts w:eastAsia="Arial"/>
          <w:color w:val="000000" w:themeColor="text1"/>
          <w:sz w:val="24"/>
          <w:szCs w:val="24"/>
        </w:rPr>
        <w:t>a person who is able be ‘easily physically or mentally hurt, influenced or attacked’ (</w:t>
      </w:r>
      <w:r w:rsidR="002B1F78">
        <w:rPr>
          <w:rFonts w:eastAsia="Arial"/>
          <w:color w:val="000000" w:themeColor="text1"/>
          <w:sz w:val="24"/>
          <w:szCs w:val="24"/>
        </w:rPr>
        <w:t>Cambridge Dictionary, 2024).</w:t>
      </w:r>
      <w:r w:rsidR="00CC60C1">
        <w:rPr>
          <w:rFonts w:eastAsia="Arial"/>
          <w:color w:val="000000" w:themeColor="text1"/>
          <w:sz w:val="24"/>
          <w:szCs w:val="24"/>
        </w:rPr>
        <w:t xml:space="preserve"> Vulnerabilities </w:t>
      </w:r>
      <w:r w:rsidR="00D03732">
        <w:rPr>
          <w:rFonts w:eastAsia="Arial"/>
          <w:color w:val="000000" w:themeColor="text1"/>
          <w:sz w:val="24"/>
          <w:szCs w:val="24"/>
        </w:rPr>
        <w:t xml:space="preserve">can </w:t>
      </w:r>
      <w:r w:rsidR="008A6374">
        <w:rPr>
          <w:rFonts w:eastAsia="Arial"/>
          <w:color w:val="000000" w:themeColor="text1"/>
          <w:sz w:val="24"/>
          <w:szCs w:val="24"/>
        </w:rPr>
        <w:t xml:space="preserve">affect all ages and can be </w:t>
      </w:r>
      <w:r w:rsidR="00CE4B8C">
        <w:rPr>
          <w:rFonts w:eastAsia="Arial"/>
          <w:color w:val="000000" w:themeColor="text1"/>
          <w:sz w:val="24"/>
          <w:szCs w:val="24"/>
        </w:rPr>
        <w:t xml:space="preserve">from a range of different </w:t>
      </w:r>
      <w:r w:rsidR="00BD6CC9">
        <w:rPr>
          <w:rFonts w:eastAsia="Arial"/>
          <w:color w:val="000000" w:themeColor="text1"/>
          <w:sz w:val="24"/>
          <w:szCs w:val="24"/>
        </w:rPr>
        <w:t xml:space="preserve">factors. </w:t>
      </w:r>
      <w:r w:rsidR="003C1896">
        <w:rPr>
          <w:rFonts w:eastAsia="Arial"/>
          <w:color w:val="000000" w:themeColor="text1"/>
          <w:sz w:val="24"/>
          <w:szCs w:val="24"/>
        </w:rPr>
        <w:t xml:space="preserve">People can be vulnerable due to </w:t>
      </w:r>
      <w:r w:rsidR="00E840C5">
        <w:rPr>
          <w:rFonts w:eastAsia="Arial"/>
          <w:color w:val="000000" w:themeColor="text1"/>
          <w:sz w:val="24"/>
          <w:szCs w:val="24"/>
        </w:rPr>
        <w:t xml:space="preserve">factors such as their </w:t>
      </w:r>
      <w:r w:rsidR="003C1896">
        <w:rPr>
          <w:rFonts w:eastAsia="Arial"/>
          <w:color w:val="000000" w:themeColor="text1"/>
          <w:sz w:val="24"/>
          <w:szCs w:val="24"/>
        </w:rPr>
        <w:t xml:space="preserve">age, disability, </w:t>
      </w:r>
      <w:r w:rsidR="00E840C5">
        <w:rPr>
          <w:rFonts w:eastAsia="Arial"/>
          <w:color w:val="000000" w:themeColor="text1"/>
          <w:sz w:val="24"/>
          <w:szCs w:val="24"/>
        </w:rPr>
        <w:t>background, protective factors and past trauma (Office for Health Improvement and Disparities 2022</w:t>
      </w:r>
      <w:r w:rsidR="001F589F">
        <w:rPr>
          <w:rFonts w:eastAsia="Arial"/>
          <w:color w:val="000000" w:themeColor="text1"/>
          <w:sz w:val="24"/>
          <w:szCs w:val="24"/>
        </w:rPr>
        <w:t>).</w:t>
      </w:r>
      <w:r w:rsidR="00046492">
        <w:rPr>
          <w:rFonts w:eastAsia="Arial"/>
          <w:color w:val="000000" w:themeColor="text1"/>
          <w:sz w:val="24"/>
          <w:szCs w:val="24"/>
        </w:rPr>
        <w:t xml:space="preserve"> Within the police</w:t>
      </w:r>
      <w:r w:rsidR="00543E60">
        <w:rPr>
          <w:rFonts w:eastAsia="Arial"/>
          <w:color w:val="000000" w:themeColor="text1"/>
          <w:sz w:val="24"/>
          <w:szCs w:val="24"/>
        </w:rPr>
        <w:t xml:space="preserve">, it is down to the officer who is responding to the incident to identify any </w:t>
      </w:r>
      <w:r w:rsidR="00704BA3">
        <w:rPr>
          <w:rFonts w:eastAsia="Arial"/>
          <w:color w:val="000000" w:themeColor="text1"/>
          <w:sz w:val="24"/>
          <w:szCs w:val="24"/>
        </w:rPr>
        <w:t xml:space="preserve">vulnerabilities that the individuals </w:t>
      </w:r>
      <w:r w:rsidR="000454DD">
        <w:rPr>
          <w:rFonts w:eastAsia="Arial"/>
          <w:color w:val="000000" w:themeColor="text1"/>
          <w:sz w:val="24"/>
          <w:szCs w:val="24"/>
        </w:rPr>
        <w:t xml:space="preserve">they are dealing with may have. To do this, College of Policing </w:t>
      </w:r>
      <w:r w:rsidR="0081225E">
        <w:rPr>
          <w:rFonts w:eastAsia="Arial"/>
          <w:color w:val="000000" w:themeColor="text1"/>
          <w:sz w:val="24"/>
          <w:szCs w:val="24"/>
        </w:rPr>
        <w:t xml:space="preserve">(2021) have adopted the THRIVE approach </w:t>
      </w:r>
      <w:r w:rsidR="00E24407">
        <w:rPr>
          <w:rFonts w:eastAsia="Arial"/>
          <w:color w:val="000000" w:themeColor="text1"/>
          <w:sz w:val="24"/>
          <w:szCs w:val="24"/>
        </w:rPr>
        <w:t>and require officers</w:t>
      </w:r>
      <w:r w:rsidR="004314F3">
        <w:rPr>
          <w:rFonts w:eastAsia="Arial"/>
          <w:color w:val="000000" w:themeColor="text1"/>
          <w:sz w:val="24"/>
          <w:szCs w:val="24"/>
        </w:rPr>
        <w:t xml:space="preserve"> attending incidents</w:t>
      </w:r>
      <w:r w:rsidR="00E24407">
        <w:rPr>
          <w:rFonts w:eastAsia="Arial"/>
          <w:color w:val="000000" w:themeColor="text1"/>
          <w:sz w:val="24"/>
          <w:szCs w:val="24"/>
        </w:rPr>
        <w:t xml:space="preserve"> to identify the vulnerabilities, understand how they can create harm or risk of harm, assess the level of harm or risk of harm and to be able to take proportionate action.</w:t>
      </w:r>
      <w:r w:rsidR="005A4A4C">
        <w:rPr>
          <w:rFonts w:eastAsia="Arial"/>
          <w:color w:val="000000" w:themeColor="text1"/>
          <w:sz w:val="24"/>
          <w:szCs w:val="24"/>
        </w:rPr>
        <w:t xml:space="preserve"> </w:t>
      </w:r>
      <w:r w:rsidR="00CB1287">
        <w:rPr>
          <w:rFonts w:eastAsia="Arial"/>
          <w:color w:val="000000" w:themeColor="text1"/>
          <w:sz w:val="24"/>
          <w:szCs w:val="24"/>
        </w:rPr>
        <w:t xml:space="preserve">College of Policing (2021) defines vulnerability in </w:t>
      </w:r>
      <w:r w:rsidR="007A08DE">
        <w:rPr>
          <w:rFonts w:eastAsia="Arial"/>
          <w:color w:val="000000" w:themeColor="text1"/>
          <w:sz w:val="24"/>
          <w:szCs w:val="24"/>
        </w:rPr>
        <w:t xml:space="preserve">a policing context as ‘a person is vulnerable if, as a result of their situation or circumstances, they are unable to take care or protect themselves, or others, from harm or exploitation.’ </w:t>
      </w:r>
      <w:r w:rsidR="005A4A4C">
        <w:rPr>
          <w:rFonts w:eastAsia="Arial"/>
          <w:color w:val="000000" w:themeColor="text1"/>
          <w:sz w:val="24"/>
          <w:szCs w:val="24"/>
        </w:rPr>
        <w:t>Wh</w:t>
      </w:r>
      <w:r w:rsidR="0078711C">
        <w:rPr>
          <w:rFonts w:eastAsia="Arial"/>
          <w:color w:val="000000" w:themeColor="text1"/>
          <w:sz w:val="24"/>
          <w:szCs w:val="24"/>
        </w:rPr>
        <w:t>en it comes to helping vulnerable people,</w:t>
      </w:r>
      <w:r w:rsidR="000A2F3B">
        <w:rPr>
          <w:rFonts w:eastAsia="Arial"/>
          <w:color w:val="000000" w:themeColor="text1"/>
          <w:sz w:val="24"/>
          <w:szCs w:val="24"/>
        </w:rPr>
        <w:t xml:space="preserve"> depending on the incident,</w:t>
      </w:r>
      <w:r w:rsidR="0078711C">
        <w:rPr>
          <w:rFonts w:eastAsia="Arial"/>
          <w:color w:val="000000" w:themeColor="text1"/>
          <w:sz w:val="24"/>
          <w:szCs w:val="24"/>
        </w:rPr>
        <w:t xml:space="preserve"> the police are not always the correct agency to be able</w:t>
      </w:r>
      <w:r w:rsidR="00705449">
        <w:rPr>
          <w:rFonts w:eastAsia="Arial"/>
          <w:color w:val="000000" w:themeColor="text1"/>
          <w:sz w:val="24"/>
          <w:szCs w:val="24"/>
        </w:rPr>
        <w:t xml:space="preserve"> to provide the best help possible which is where </w:t>
      </w:r>
      <w:r w:rsidR="00664EB7">
        <w:rPr>
          <w:rFonts w:eastAsia="Arial"/>
          <w:color w:val="000000" w:themeColor="text1"/>
          <w:sz w:val="24"/>
          <w:szCs w:val="24"/>
        </w:rPr>
        <w:t xml:space="preserve">working with partner agencies come </w:t>
      </w:r>
      <w:r w:rsidR="003231A4">
        <w:rPr>
          <w:rFonts w:eastAsia="Arial"/>
          <w:color w:val="000000" w:themeColor="text1"/>
          <w:sz w:val="24"/>
          <w:szCs w:val="24"/>
        </w:rPr>
        <w:t>in from</w:t>
      </w:r>
      <w:r w:rsidR="00664EB7">
        <w:rPr>
          <w:rFonts w:eastAsia="Arial"/>
          <w:color w:val="000000" w:themeColor="text1"/>
          <w:sz w:val="24"/>
          <w:szCs w:val="24"/>
        </w:rPr>
        <w:t xml:space="preserve"> </w:t>
      </w:r>
      <w:r w:rsidR="003231A4">
        <w:rPr>
          <w:rFonts w:eastAsia="Arial"/>
          <w:color w:val="000000" w:themeColor="text1"/>
          <w:sz w:val="24"/>
          <w:szCs w:val="24"/>
        </w:rPr>
        <w:t xml:space="preserve">officers </w:t>
      </w:r>
      <w:r w:rsidR="00664EB7">
        <w:rPr>
          <w:rFonts w:eastAsia="Arial"/>
          <w:color w:val="000000" w:themeColor="text1"/>
          <w:sz w:val="24"/>
          <w:szCs w:val="24"/>
        </w:rPr>
        <w:t xml:space="preserve">referring </w:t>
      </w:r>
      <w:r w:rsidR="000A2F3B">
        <w:rPr>
          <w:rFonts w:eastAsia="Arial"/>
          <w:color w:val="000000" w:themeColor="text1"/>
          <w:sz w:val="24"/>
          <w:szCs w:val="24"/>
        </w:rPr>
        <w:t xml:space="preserve">the victims to be able to </w:t>
      </w:r>
      <w:r w:rsidR="003231A4">
        <w:rPr>
          <w:rFonts w:eastAsia="Arial"/>
          <w:color w:val="000000" w:themeColor="text1"/>
          <w:sz w:val="24"/>
          <w:szCs w:val="24"/>
        </w:rPr>
        <w:t>get the best help.</w:t>
      </w:r>
    </w:p>
    <w:p w14:paraId="3D5CABCC" w14:textId="77777777" w:rsidR="003231A4" w:rsidRDefault="003231A4" w:rsidP="5B843AF0">
      <w:pPr>
        <w:ind w:right="237"/>
        <w:jc w:val="both"/>
        <w:rPr>
          <w:rFonts w:eastAsia="Arial"/>
          <w:color w:val="000000" w:themeColor="text1"/>
          <w:sz w:val="24"/>
          <w:szCs w:val="24"/>
        </w:rPr>
      </w:pPr>
    </w:p>
    <w:p w14:paraId="4CF71B37" w14:textId="434A8D39" w:rsidR="0081777F" w:rsidRDefault="0081777F" w:rsidP="5B843AF0">
      <w:pPr>
        <w:ind w:right="237"/>
        <w:jc w:val="both"/>
        <w:rPr>
          <w:rFonts w:eastAsia="Arial"/>
          <w:color w:val="000000" w:themeColor="text1"/>
          <w:sz w:val="24"/>
          <w:szCs w:val="24"/>
        </w:rPr>
      </w:pPr>
      <w:r>
        <w:rPr>
          <w:rFonts w:eastAsia="Arial"/>
          <w:color w:val="000000" w:themeColor="text1"/>
          <w:sz w:val="24"/>
          <w:szCs w:val="24"/>
        </w:rPr>
        <w:t xml:space="preserve">Within this essay I will be looking at an incident that I attended </w:t>
      </w:r>
      <w:r w:rsidR="00704ABC">
        <w:rPr>
          <w:rFonts w:eastAsia="Arial"/>
          <w:color w:val="000000" w:themeColor="text1"/>
          <w:sz w:val="24"/>
          <w:szCs w:val="24"/>
        </w:rPr>
        <w:t>where I dealt with a vulnerable person</w:t>
      </w:r>
      <w:r w:rsidR="00C045E1">
        <w:rPr>
          <w:rFonts w:eastAsia="Arial"/>
          <w:color w:val="000000" w:themeColor="text1"/>
          <w:sz w:val="24"/>
          <w:szCs w:val="24"/>
        </w:rPr>
        <w:t xml:space="preserve"> which will include any social</w:t>
      </w:r>
      <w:r w:rsidR="00135B7C">
        <w:rPr>
          <w:rFonts w:eastAsia="Arial"/>
          <w:color w:val="000000" w:themeColor="text1"/>
          <w:sz w:val="24"/>
          <w:szCs w:val="24"/>
        </w:rPr>
        <w:t xml:space="preserve"> legislative contexts as well as any relevant cultural, ethnicity and language issues.</w:t>
      </w:r>
      <w:r w:rsidR="006F377B">
        <w:rPr>
          <w:rFonts w:eastAsia="Arial"/>
          <w:color w:val="000000" w:themeColor="text1"/>
          <w:sz w:val="24"/>
          <w:szCs w:val="24"/>
        </w:rPr>
        <w:t xml:space="preserve"> I will then go to critically evaluate different approaches that are used by </w:t>
      </w:r>
      <w:r w:rsidR="002C293D">
        <w:rPr>
          <w:rFonts w:eastAsia="Arial"/>
          <w:color w:val="000000" w:themeColor="text1"/>
          <w:sz w:val="24"/>
          <w:szCs w:val="24"/>
        </w:rPr>
        <w:t>professionals</w:t>
      </w:r>
      <w:r w:rsidR="00A1242B">
        <w:rPr>
          <w:rFonts w:eastAsia="Arial"/>
          <w:color w:val="000000" w:themeColor="text1"/>
          <w:sz w:val="24"/>
          <w:szCs w:val="24"/>
        </w:rPr>
        <w:t xml:space="preserve"> </w:t>
      </w:r>
      <w:r w:rsidR="00106F11">
        <w:rPr>
          <w:rFonts w:eastAsia="Arial"/>
          <w:color w:val="000000" w:themeColor="text1"/>
          <w:sz w:val="24"/>
          <w:szCs w:val="24"/>
        </w:rPr>
        <w:t>in regard to</w:t>
      </w:r>
      <w:r w:rsidR="00FC30DB">
        <w:rPr>
          <w:rFonts w:eastAsia="Arial"/>
          <w:color w:val="000000" w:themeColor="text1"/>
          <w:sz w:val="24"/>
          <w:szCs w:val="24"/>
        </w:rPr>
        <w:t xml:space="preserve"> </w:t>
      </w:r>
      <w:proofErr w:type="gramStart"/>
      <w:r w:rsidR="00FC30DB">
        <w:rPr>
          <w:rFonts w:eastAsia="Arial"/>
          <w:color w:val="000000" w:themeColor="text1"/>
          <w:sz w:val="24"/>
          <w:szCs w:val="24"/>
        </w:rPr>
        <w:t>helping</w:t>
      </w:r>
      <w:proofErr w:type="gramEnd"/>
      <w:r w:rsidR="00FC30DB">
        <w:rPr>
          <w:rFonts w:eastAsia="Arial"/>
          <w:color w:val="000000" w:themeColor="text1"/>
          <w:sz w:val="24"/>
          <w:szCs w:val="24"/>
        </w:rPr>
        <w:t xml:space="preserve"> or managing vulnerable people. The final part of the essay will be to look into how police can help tackle repeat victimisation and </w:t>
      </w:r>
      <w:r w:rsidR="006F35C8">
        <w:rPr>
          <w:rFonts w:eastAsia="Arial"/>
          <w:color w:val="000000" w:themeColor="text1"/>
          <w:sz w:val="24"/>
          <w:szCs w:val="24"/>
        </w:rPr>
        <w:t xml:space="preserve">offending. Throughout the essay I will be reflecting on the incident that I attended and what I did </w:t>
      </w:r>
      <w:r w:rsidR="00106F11">
        <w:rPr>
          <w:rFonts w:eastAsia="Arial"/>
          <w:color w:val="000000" w:themeColor="text1"/>
          <w:sz w:val="24"/>
          <w:szCs w:val="24"/>
        </w:rPr>
        <w:t>in regard to</w:t>
      </w:r>
      <w:r w:rsidR="006F35C8">
        <w:rPr>
          <w:rFonts w:eastAsia="Arial"/>
          <w:color w:val="000000" w:themeColor="text1"/>
          <w:sz w:val="24"/>
          <w:szCs w:val="24"/>
        </w:rPr>
        <w:t xml:space="preserve"> helping support the victim. </w:t>
      </w:r>
      <w:r w:rsidR="006F35C8">
        <w:rPr>
          <w:rFonts w:eastAsia="Arial"/>
          <w:color w:val="000000" w:themeColor="text1"/>
          <w:sz w:val="24"/>
          <w:szCs w:val="24"/>
        </w:rPr>
        <w:lastRenderedPageBreak/>
        <w:t xml:space="preserve">I will be using a model of reflection to </w:t>
      </w:r>
      <w:r w:rsidR="005C5E48">
        <w:rPr>
          <w:rFonts w:eastAsia="Arial"/>
          <w:color w:val="000000" w:themeColor="text1"/>
          <w:sz w:val="24"/>
          <w:szCs w:val="24"/>
        </w:rPr>
        <w:t xml:space="preserve">be able to look at it in greater detail. The reflective model I will be using is </w:t>
      </w:r>
      <w:proofErr w:type="spellStart"/>
      <w:r w:rsidR="005C5E48">
        <w:rPr>
          <w:rFonts w:eastAsia="Arial"/>
          <w:color w:val="000000" w:themeColor="text1"/>
          <w:sz w:val="24"/>
          <w:szCs w:val="24"/>
        </w:rPr>
        <w:t>Borton’s</w:t>
      </w:r>
      <w:proofErr w:type="spellEnd"/>
      <w:r w:rsidR="005C5E48">
        <w:rPr>
          <w:rFonts w:eastAsia="Arial"/>
          <w:color w:val="000000" w:themeColor="text1"/>
          <w:sz w:val="24"/>
          <w:szCs w:val="24"/>
        </w:rPr>
        <w:t xml:space="preserve"> Model of Reflection (1970). </w:t>
      </w:r>
      <w:r w:rsidR="00A16845">
        <w:rPr>
          <w:rFonts w:eastAsia="Arial"/>
          <w:color w:val="000000" w:themeColor="text1"/>
          <w:sz w:val="24"/>
          <w:szCs w:val="24"/>
        </w:rPr>
        <w:t xml:space="preserve">This model is made up of three questions which will </w:t>
      </w:r>
      <w:r w:rsidR="00497A94">
        <w:rPr>
          <w:rFonts w:eastAsia="Arial"/>
          <w:color w:val="000000" w:themeColor="text1"/>
          <w:sz w:val="24"/>
          <w:szCs w:val="24"/>
        </w:rPr>
        <w:t>be explored within the</w:t>
      </w:r>
      <w:r w:rsidR="002D6DDD">
        <w:rPr>
          <w:rFonts w:eastAsia="Arial"/>
          <w:color w:val="000000" w:themeColor="text1"/>
          <w:sz w:val="24"/>
          <w:szCs w:val="24"/>
        </w:rPr>
        <w:t xml:space="preserve"> essay.</w:t>
      </w:r>
    </w:p>
    <w:p w14:paraId="26774EBB" w14:textId="77777777" w:rsidR="00761FA8" w:rsidRDefault="00761FA8" w:rsidP="5B843AF0">
      <w:pPr>
        <w:ind w:right="237"/>
        <w:jc w:val="both"/>
        <w:rPr>
          <w:rFonts w:eastAsia="Arial"/>
          <w:color w:val="000000" w:themeColor="text1"/>
          <w:sz w:val="24"/>
          <w:szCs w:val="24"/>
        </w:rPr>
      </w:pPr>
    </w:p>
    <w:p w14:paraId="00A289AC" w14:textId="6F52C4E0" w:rsidR="00761FA8" w:rsidRDefault="00726372" w:rsidP="5B843AF0">
      <w:pPr>
        <w:ind w:right="237"/>
        <w:jc w:val="both"/>
        <w:rPr>
          <w:rFonts w:eastAsia="Arial"/>
          <w:color w:val="000000" w:themeColor="text1"/>
          <w:sz w:val="24"/>
          <w:szCs w:val="24"/>
        </w:rPr>
      </w:pPr>
      <w:r>
        <w:rPr>
          <w:rFonts w:eastAsia="Arial"/>
          <w:color w:val="000000" w:themeColor="text1"/>
          <w:sz w:val="24"/>
          <w:szCs w:val="24"/>
        </w:rPr>
        <w:t xml:space="preserve">The </w:t>
      </w:r>
      <w:r w:rsidR="002D2F2A">
        <w:rPr>
          <w:rFonts w:eastAsia="Arial"/>
          <w:color w:val="000000" w:themeColor="text1"/>
          <w:sz w:val="24"/>
          <w:szCs w:val="24"/>
        </w:rPr>
        <w:t xml:space="preserve">part of the model is the question ‘what’? </w:t>
      </w:r>
      <w:r w:rsidR="00106F11">
        <w:rPr>
          <w:rFonts w:eastAsia="Arial"/>
          <w:color w:val="000000" w:themeColor="text1"/>
          <w:sz w:val="24"/>
          <w:szCs w:val="24"/>
        </w:rPr>
        <w:t>To answer this question, I will discuss what happened in the incident that I attended.</w:t>
      </w:r>
      <w:r w:rsidR="00780A6A">
        <w:rPr>
          <w:rFonts w:eastAsia="Arial"/>
          <w:color w:val="000000" w:themeColor="text1"/>
          <w:sz w:val="24"/>
          <w:szCs w:val="24"/>
        </w:rPr>
        <w:t xml:space="preserve"> Force control room received a call from a female</w:t>
      </w:r>
      <w:r w:rsidR="005E27E9">
        <w:rPr>
          <w:rFonts w:eastAsia="Arial"/>
          <w:color w:val="000000" w:themeColor="text1"/>
          <w:sz w:val="24"/>
          <w:szCs w:val="24"/>
        </w:rPr>
        <w:t>,</w:t>
      </w:r>
      <w:r w:rsidR="00780A6A">
        <w:rPr>
          <w:rFonts w:eastAsia="Arial"/>
          <w:color w:val="000000" w:themeColor="text1"/>
          <w:sz w:val="24"/>
          <w:szCs w:val="24"/>
        </w:rPr>
        <w:t xml:space="preserve"> </w:t>
      </w:r>
      <w:r w:rsidR="005E27E9">
        <w:rPr>
          <w:rFonts w:eastAsia="Arial"/>
          <w:color w:val="000000" w:themeColor="text1"/>
          <w:sz w:val="24"/>
          <w:szCs w:val="24"/>
        </w:rPr>
        <w:t xml:space="preserve">who I will refer to as Leanne throughout this essay, </w:t>
      </w:r>
      <w:r w:rsidR="00780A6A">
        <w:rPr>
          <w:rFonts w:eastAsia="Arial"/>
          <w:color w:val="000000" w:themeColor="text1"/>
          <w:sz w:val="24"/>
          <w:szCs w:val="24"/>
        </w:rPr>
        <w:t>stating that she had been</w:t>
      </w:r>
      <w:r w:rsidR="001E4F16">
        <w:rPr>
          <w:rFonts w:eastAsia="Arial"/>
          <w:color w:val="000000" w:themeColor="text1"/>
          <w:sz w:val="24"/>
          <w:szCs w:val="24"/>
        </w:rPr>
        <w:t xml:space="preserve"> attacked by her </w:t>
      </w:r>
      <w:r w:rsidR="00C406C9">
        <w:rPr>
          <w:rFonts w:eastAsia="Arial"/>
          <w:color w:val="000000" w:themeColor="text1"/>
          <w:sz w:val="24"/>
          <w:szCs w:val="24"/>
        </w:rPr>
        <w:t>neighbour’s</w:t>
      </w:r>
      <w:r w:rsidR="001E4F16">
        <w:rPr>
          <w:rFonts w:eastAsia="Arial"/>
          <w:color w:val="000000" w:themeColor="text1"/>
          <w:sz w:val="24"/>
          <w:szCs w:val="24"/>
        </w:rPr>
        <w:t xml:space="preserve"> friend who </w:t>
      </w:r>
      <w:r w:rsidR="006A7652">
        <w:rPr>
          <w:rFonts w:eastAsia="Arial"/>
          <w:color w:val="000000" w:themeColor="text1"/>
          <w:sz w:val="24"/>
          <w:szCs w:val="24"/>
        </w:rPr>
        <w:t xml:space="preserve">had dragged her into their flat and then proceeded to beat her up. </w:t>
      </w:r>
      <w:r w:rsidR="00B92C97">
        <w:rPr>
          <w:rFonts w:eastAsia="Arial"/>
          <w:color w:val="000000" w:themeColor="text1"/>
          <w:sz w:val="24"/>
          <w:szCs w:val="24"/>
        </w:rPr>
        <w:t xml:space="preserve">Leanne said that she was back in </w:t>
      </w:r>
      <w:r w:rsidR="00C406C9">
        <w:rPr>
          <w:rFonts w:eastAsia="Arial"/>
          <w:color w:val="000000" w:themeColor="text1"/>
          <w:sz w:val="24"/>
          <w:szCs w:val="24"/>
        </w:rPr>
        <w:t xml:space="preserve">her flat and safe away from the perpetrator. </w:t>
      </w:r>
      <w:r w:rsidR="000560C5">
        <w:rPr>
          <w:rFonts w:eastAsia="Arial"/>
          <w:color w:val="000000" w:themeColor="text1"/>
          <w:sz w:val="24"/>
          <w:szCs w:val="24"/>
        </w:rPr>
        <w:t xml:space="preserve">On initial attendance, I spoke with Leanne regarding what happened and she explained that the flat opposite her is used </w:t>
      </w:r>
      <w:r w:rsidR="000225F1">
        <w:rPr>
          <w:rFonts w:eastAsia="Arial"/>
          <w:color w:val="000000" w:themeColor="text1"/>
          <w:sz w:val="24"/>
          <w:szCs w:val="24"/>
        </w:rPr>
        <w:t xml:space="preserve">by drug </w:t>
      </w:r>
      <w:r w:rsidR="00015638">
        <w:rPr>
          <w:rFonts w:eastAsia="Arial"/>
          <w:color w:val="000000" w:themeColor="text1"/>
          <w:sz w:val="24"/>
          <w:szCs w:val="24"/>
        </w:rPr>
        <w:t>users</w:t>
      </w:r>
      <w:r w:rsidR="007F0C9E">
        <w:rPr>
          <w:rFonts w:eastAsia="Arial"/>
          <w:color w:val="000000" w:themeColor="text1"/>
          <w:sz w:val="24"/>
          <w:szCs w:val="24"/>
        </w:rPr>
        <w:t xml:space="preserve"> </w:t>
      </w:r>
      <w:r w:rsidR="000225F1">
        <w:rPr>
          <w:rFonts w:eastAsia="Arial"/>
          <w:color w:val="000000" w:themeColor="text1"/>
          <w:sz w:val="24"/>
          <w:szCs w:val="24"/>
        </w:rPr>
        <w:t>who have people come and go quite regularly</w:t>
      </w:r>
      <w:r w:rsidR="00015638">
        <w:rPr>
          <w:rFonts w:eastAsia="Arial"/>
          <w:color w:val="000000" w:themeColor="text1"/>
          <w:sz w:val="24"/>
          <w:szCs w:val="24"/>
        </w:rPr>
        <w:t xml:space="preserve"> dealing</w:t>
      </w:r>
      <w:r w:rsidR="000225F1">
        <w:rPr>
          <w:rFonts w:eastAsia="Arial"/>
          <w:color w:val="000000" w:themeColor="text1"/>
          <w:sz w:val="24"/>
          <w:szCs w:val="24"/>
        </w:rPr>
        <w:t xml:space="preserve">. </w:t>
      </w:r>
      <w:r w:rsidR="009D0C4A">
        <w:rPr>
          <w:rFonts w:eastAsia="Arial"/>
          <w:color w:val="000000" w:themeColor="text1"/>
          <w:sz w:val="24"/>
          <w:szCs w:val="24"/>
        </w:rPr>
        <w:t xml:space="preserve">Whilst speaking with Leanne, I was able to identify quite a few vulnerabilities by talking to her and trying to gain a further understanding about her. </w:t>
      </w:r>
      <w:r w:rsidR="0034537B">
        <w:rPr>
          <w:rFonts w:eastAsia="Arial"/>
          <w:color w:val="000000" w:themeColor="text1"/>
          <w:sz w:val="24"/>
          <w:szCs w:val="24"/>
        </w:rPr>
        <w:t xml:space="preserve">Leanne said that she did not have many friends and that she felt isolated in the </w:t>
      </w:r>
      <w:r w:rsidR="00662F73">
        <w:rPr>
          <w:rFonts w:eastAsia="Arial"/>
          <w:color w:val="000000" w:themeColor="text1"/>
          <w:sz w:val="24"/>
          <w:szCs w:val="24"/>
        </w:rPr>
        <w:t xml:space="preserve">accommodation </w:t>
      </w:r>
      <w:r w:rsidR="0034537B">
        <w:rPr>
          <w:rFonts w:eastAsia="Arial"/>
          <w:color w:val="000000" w:themeColor="text1"/>
          <w:sz w:val="24"/>
          <w:szCs w:val="24"/>
        </w:rPr>
        <w:t>that she was in.</w:t>
      </w:r>
      <w:r w:rsidR="00975603">
        <w:rPr>
          <w:rFonts w:eastAsia="Arial"/>
          <w:color w:val="000000" w:themeColor="text1"/>
          <w:sz w:val="24"/>
          <w:szCs w:val="24"/>
        </w:rPr>
        <w:t xml:space="preserve"> </w:t>
      </w:r>
      <w:r w:rsidR="00F90E07">
        <w:rPr>
          <w:rFonts w:eastAsia="Arial"/>
          <w:color w:val="000000" w:themeColor="text1"/>
          <w:sz w:val="24"/>
          <w:szCs w:val="24"/>
        </w:rPr>
        <w:t xml:space="preserve">She told me that she had </w:t>
      </w:r>
      <w:r w:rsidR="002550D8">
        <w:rPr>
          <w:rFonts w:eastAsia="Arial"/>
          <w:color w:val="000000" w:themeColor="text1"/>
          <w:sz w:val="24"/>
          <w:szCs w:val="24"/>
        </w:rPr>
        <w:t>learning difficulties</w:t>
      </w:r>
      <w:r w:rsidR="00F90E07">
        <w:rPr>
          <w:rFonts w:eastAsia="Arial"/>
          <w:color w:val="000000" w:themeColor="text1"/>
          <w:sz w:val="24"/>
          <w:szCs w:val="24"/>
        </w:rPr>
        <w:t xml:space="preserve"> and that she was living in a council property and had previously requested to move</w:t>
      </w:r>
      <w:r w:rsidR="002550D8">
        <w:rPr>
          <w:rFonts w:eastAsia="Arial"/>
          <w:color w:val="000000" w:themeColor="text1"/>
          <w:sz w:val="24"/>
          <w:szCs w:val="24"/>
        </w:rPr>
        <w:t xml:space="preserve"> due to the drug users who lived opposite. Leanne went on to disclose that the accommodation that she is living in was having a negative effect on her mental health and it was getting to the point that she felt that she could not leave the property. Leanne was living independently but did state that she felt vulnerable due to the people who were surrounding her. </w:t>
      </w:r>
      <w:r w:rsidR="00CB1287">
        <w:rPr>
          <w:rFonts w:eastAsia="Arial"/>
          <w:color w:val="000000" w:themeColor="text1"/>
          <w:sz w:val="24"/>
          <w:szCs w:val="24"/>
        </w:rPr>
        <w:t xml:space="preserve">Due to what was disclosed and the feelings that Leanne was having, </w:t>
      </w:r>
      <w:r w:rsidR="00BD63BD">
        <w:rPr>
          <w:rFonts w:eastAsia="Arial"/>
          <w:color w:val="000000" w:themeColor="text1"/>
          <w:sz w:val="24"/>
          <w:szCs w:val="24"/>
        </w:rPr>
        <w:t>it was clear that she needed some further support.</w:t>
      </w:r>
    </w:p>
    <w:p w14:paraId="12FEAFE7" w14:textId="77777777" w:rsidR="00A3317A" w:rsidRDefault="00A3317A" w:rsidP="5B843AF0">
      <w:pPr>
        <w:ind w:right="237"/>
        <w:jc w:val="both"/>
        <w:rPr>
          <w:rFonts w:eastAsia="Arial"/>
          <w:color w:val="000000" w:themeColor="text1"/>
          <w:sz w:val="24"/>
          <w:szCs w:val="24"/>
        </w:rPr>
      </w:pPr>
    </w:p>
    <w:p w14:paraId="02E46F39" w14:textId="5D02A926" w:rsidR="00A3317A" w:rsidRDefault="00A3317A" w:rsidP="5B843AF0">
      <w:pPr>
        <w:ind w:right="237"/>
        <w:jc w:val="both"/>
        <w:rPr>
          <w:rFonts w:eastAsia="Arial"/>
          <w:color w:val="000000" w:themeColor="text1"/>
          <w:sz w:val="24"/>
          <w:szCs w:val="24"/>
        </w:rPr>
      </w:pPr>
      <w:r>
        <w:rPr>
          <w:rFonts w:eastAsia="Arial"/>
          <w:color w:val="000000" w:themeColor="text1"/>
          <w:sz w:val="24"/>
          <w:szCs w:val="24"/>
        </w:rPr>
        <w:t>I will now look at the second part of the model and the question ‘so what?’. Within this part of the essay I will look into the approaches that I used when dealing with Leanne to be able to help and support her.</w:t>
      </w:r>
      <w:r w:rsidR="008C0B94">
        <w:rPr>
          <w:rFonts w:eastAsia="Arial"/>
          <w:color w:val="000000" w:themeColor="text1"/>
          <w:sz w:val="24"/>
          <w:szCs w:val="24"/>
        </w:rPr>
        <w:t xml:space="preserve"> Once I finished speaking to Leanne regarding what had happened, </w:t>
      </w:r>
      <w:r w:rsidR="009E2949">
        <w:rPr>
          <w:rFonts w:eastAsia="Arial"/>
          <w:color w:val="000000" w:themeColor="text1"/>
          <w:sz w:val="24"/>
          <w:szCs w:val="24"/>
        </w:rPr>
        <w:t>it was my duty of care to make sure that she was sufficiently safeguarded as this was not an incident that could be dealt with at the time due to the perpetrator leaving the</w:t>
      </w:r>
      <w:r w:rsidR="00266CD6">
        <w:rPr>
          <w:rFonts w:eastAsia="Arial"/>
          <w:color w:val="000000" w:themeColor="text1"/>
          <w:sz w:val="24"/>
          <w:szCs w:val="24"/>
        </w:rPr>
        <w:t xml:space="preserve"> </w:t>
      </w:r>
      <w:r w:rsidR="009E2949">
        <w:rPr>
          <w:rFonts w:eastAsia="Arial"/>
          <w:color w:val="000000" w:themeColor="text1"/>
          <w:sz w:val="24"/>
          <w:szCs w:val="24"/>
        </w:rPr>
        <w:t>and Leanne not knowing any details of them. The first part of the National Vulnerability Action Plan (NVAP) (College of Policing, 2023) is ‘early intervention and prevention’</w:t>
      </w:r>
      <w:r w:rsidR="00CF03EF">
        <w:rPr>
          <w:rFonts w:eastAsia="Arial"/>
          <w:color w:val="000000" w:themeColor="text1"/>
          <w:sz w:val="24"/>
          <w:szCs w:val="24"/>
        </w:rPr>
        <w:t xml:space="preserve"> </w:t>
      </w:r>
      <w:r w:rsidR="00456674">
        <w:rPr>
          <w:rFonts w:eastAsia="Arial"/>
          <w:color w:val="000000" w:themeColor="text1"/>
          <w:sz w:val="24"/>
          <w:szCs w:val="24"/>
        </w:rPr>
        <w:t>and the second part being ‘protecting, supporting, safeguarding and managing risk’</w:t>
      </w:r>
      <w:r w:rsidR="009E2949">
        <w:rPr>
          <w:rFonts w:eastAsia="Arial"/>
          <w:color w:val="000000" w:themeColor="text1"/>
          <w:sz w:val="24"/>
          <w:szCs w:val="24"/>
        </w:rPr>
        <w:t>.</w:t>
      </w:r>
      <w:r w:rsidR="00A07DBB">
        <w:rPr>
          <w:rFonts w:eastAsia="Arial"/>
          <w:color w:val="000000" w:themeColor="text1"/>
          <w:sz w:val="24"/>
          <w:szCs w:val="24"/>
        </w:rPr>
        <w:t xml:space="preserve"> </w:t>
      </w:r>
      <w:r w:rsidR="00266CD6">
        <w:rPr>
          <w:rFonts w:eastAsia="Arial"/>
          <w:color w:val="000000" w:themeColor="text1"/>
          <w:sz w:val="24"/>
          <w:szCs w:val="24"/>
        </w:rPr>
        <w:t>To</w:t>
      </w:r>
      <w:r w:rsidR="00456674">
        <w:rPr>
          <w:rFonts w:eastAsia="Arial"/>
          <w:color w:val="000000" w:themeColor="text1"/>
          <w:sz w:val="24"/>
          <w:szCs w:val="24"/>
        </w:rPr>
        <w:t xml:space="preserve"> do this, I</w:t>
      </w:r>
      <w:r w:rsidR="00266CD6">
        <w:rPr>
          <w:rFonts w:eastAsia="Arial"/>
          <w:color w:val="000000" w:themeColor="text1"/>
          <w:sz w:val="24"/>
          <w:szCs w:val="24"/>
        </w:rPr>
        <w:t xml:space="preserve"> safeguard</w:t>
      </w:r>
      <w:r w:rsidR="00456674">
        <w:rPr>
          <w:rFonts w:eastAsia="Arial"/>
          <w:color w:val="000000" w:themeColor="text1"/>
          <w:sz w:val="24"/>
          <w:szCs w:val="24"/>
        </w:rPr>
        <w:t>ed</w:t>
      </w:r>
      <w:r w:rsidR="00266CD6">
        <w:rPr>
          <w:rFonts w:eastAsia="Arial"/>
          <w:color w:val="000000" w:themeColor="text1"/>
          <w:sz w:val="24"/>
          <w:szCs w:val="24"/>
        </w:rPr>
        <w:t xml:space="preserve"> Leanne</w:t>
      </w:r>
      <w:r w:rsidR="00456674">
        <w:rPr>
          <w:rFonts w:eastAsia="Arial"/>
          <w:color w:val="000000" w:themeColor="text1"/>
          <w:sz w:val="24"/>
          <w:szCs w:val="24"/>
        </w:rPr>
        <w:t xml:space="preserve"> by</w:t>
      </w:r>
      <w:r w:rsidR="00266CD6">
        <w:rPr>
          <w:rFonts w:eastAsia="Arial"/>
          <w:color w:val="000000" w:themeColor="text1"/>
          <w:sz w:val="24"/>
          <w:szCs w:val="24"/>
        </w:rPr>
        <w:t xml:space="preserve"> talk</w:t>
      </w:r>
      <w:r w:rsidR="00456674">
        <w:rPr>
          <w:rFonts w:eastAsia="Arial"/>
          <w:color w:val="000000" w:themeColor="text1"/>
          <w:sz w:val="24"/>
          <w:szCs w:val="24"/>
        </w:rPr>
        <w:t>ing</w:t>
      </w:r>
      <w:r w:rsidR="00266CD6">
        <w:rPr>
          <w:rFonts w:eastAsia="Arial"/>
          <w:color w:val="000000" w:themeColor="text1"/>
          <w:sz w:val="24"/>
          <w:szCs w:val="24"/>
        </w:rPr>
        <w:t xml:space="preserve"> her through a robust safety plan which would be able to help keep her safe in the first instance and to help prevent her from being a victim of crime again. Victim Support (2024) state that a safety plan is there so that victims can think about their actions in advance and it can be used in any situation where they are feeling unsafe. Due to Leanne’s vulnerabilities and her living in an area where there was potential for her to be subject to crime again, this was a crucial part to the initial contact. </w:t>
      </w:r>
      <w:r w:rsidR="00771135">
        <w:rPr>
          <w:rFonts w:eastAsia="Arial"/>
          <w:color w:val="000000" w:themeColor="text1"/>
          <w:sz w:val="24"/>
          <w:szCs w:val="24"/>
        </w:rPr>
        <w:t>Safety planning is one of the main tools that officers use when they deal with a victim as they need to be aware of the way in which they can keep themselves safe. It is especially important to victims who are living on their own which was the case with Leanne. Victim’s potentially do not think about what they can do to keep themselves safe in these situations so for an officer to give them advise on it then they will be more aware of what to do.</w:t>
      </w:r>
    </w:p>
    <w:p w14:paraId="4292772B" w14:textId="77777777" w:rsidR="00771135" w:rsidRDefault="00771135" w:rsidP="5B843AF0">
      <w:pPr>
        <w:ind w:right="237"/>
        <w:jc w:val="both"/>
        <w:rPr>
          <w:rFonts w:eastAsia="Arial"/>
          <w:color w:val="000000" w:themeColor="text1"/>
          <w:sz w:val="24"/>
          <w:szCs w:val="24"/>
        </w:rPr>
      </w:pPr>
    </w:p>
    <w:p w14:paraId="5B8E35D7" w14:textId="72407DD0" w:rsidR="69F7424F" w:rsidRDefault="00A65010" w:rsidP="00FD3E52">
      <w:pPr>
        <w:ind w:right="237"/>
        <w:jc w:val="both"/>
        <w:rPr>
          <w:rFonts w:eastAsia="Arial"/>
          <w:color w:val="000000" w:themeColor="text1"/>
          <w:sz w:val="24"/>
          <w:szCs w:val="24"/>
        </w:rPr>
      </w:pPr>
      <w:r>
        <w:rPr>
          <w:rFonts w:eastAsia="Arial"/>
          <w:color w:val="000000" w:themeColor="text1"/>
          <w:sz w:val="24"/>
          <w:szCs w:val="24"/>
        </w:rPr>
        <w:t xml:space="preserve">The third part of the NVAP (College of Policing, 2023) is </w:t>
      </w:r>
      <w:r w:rsidR="00C812BF">
        <w:rPr>
          <w:rFonts w:eastAsia="Arial"/>
          <w:color w:val="000000" w:themeColor="text1"/>
          <w:sz w:val="24"/>
          <w:szCs w:val="24"/>
        </w:rPr>
        <w:t xml:space="preserve">information, intelligence, data collection and management of information. </w:t>
      </w:r>
      <w:r>
        <w:rPr>
          <w:rFonts w:eastAsia="Arial"/>
          <w:color w:val="000000" w:themeColor="text1"/>
          <w:sz w:val="24"/>
          <w:szCs w:val="24"/>
        </w:rPr>
        <w:t xml:space="preserve">From the conversation with Leanne, I was able to identify vulnerabilities which </w:t>
      </w:r>
      <w:r w:rsidR="00771135">
        <w:rPr>
          <w:rFonts w:eastAsia="Arial"/>
          <w:color w:val="000000" w:themeColor="text1"/>
          <w:sz w:val="24"/>
          <w:szCs w:val="24"/>
        </w:rPr>
        <w:t xml:space="preserve">on return to my station I completed a public protection notification (PPN). HMICFRS (2023) define a PPN as an </w:t>
      </w:r>
      <w:r w:rsidR="00771135">
        <w:rPr>
          <w:rFonts w:eastAsia="Arial"/>
          <w:color w:val="000000" w:themeColor="text1"/>
          <w:sz w:val="24"/>
          <w:szCs w:val="24"/>
        </w:rPr>
        <w:lastRenderedPageBreak/>
        <w:t>information-sharing document that can be shared with numerous partner agencies when there are concerns for safeguarding an adult or child.</w:t>
      </w:r>
      <w:r w:rsidR="00333866">
        <w:rPr>
          <w:rFonts w:eastAsia="Arial"/>
          <w:color w:val="000000" w:themeColor="text1"/>
          <w:sz w:val="24"/>
          <w:szCs w:val="24"/>
        </w:rPr>
        <w:t xml:space="preserve"> A PPN is shared with partner</w:t>
      </w:r>
      <w:r w:rsidR="007742EB">
        <w:rPr>
          <w:rFonts w:eastAsia="Arial"/>
          <w:color w:val="000000" w:themeColor="text1"/>
          <w:sz w:val="24"/>
          <w:szCs w:val="24"/>
        </w:rPr>
        <w:t xml:space="preserve"> agencies such as housing, social services, probation, </w:t>
      </w:r>
      <w:r w:rsidR="00192258">
        <w:rPr>
          <w:rFonts w:eastAsia="Arial"/>
          <w:color w:val="000000" w:themeColor="text1"/>
          <w:sz w:val="24"/>
          <w:szCs w:val="24"/>
        </w:rPr>
        <w:t>Youth Offending Service and more.</w:t>
      </w:r>
      <w:r w:rsidR="00FD3E52">
        <w:rPr>
          <w:rFonts w:eastAsia="Arial"/>
          <w:color w:val="000000" w:themeColor="text1"/>
          <w:sz w:val="24"/>
          <w:szCs w:val="24"/>
        </w:rPr>
        <w:t xml:space="preserve"> In the incident with Leanne, she was at risk of being criminally exploited by the perpetrator</w:t>
      </w:r>
      <w:r w:rsidR="00000EB5">
        <w:rPr>
          <w:rFonts w:eastAsia="Arial"/>
          <w:color w:val="000000" w:themeColor="text1"/>
          <w:sz w:val="24"/>
          <w:szCs w:val="24"/>
        </w:rPr>
        <w:t xml:space="preserve"> as they had subjected her to violence</w:t>
      </w:r>
      <w:r w:rsidR="002A1F29">
        <w:rPr>
          <w:rFonts w:eastAsia="Arial"/>
          <w:color w:val="000000" w:themeColor="text1"/>
          <w:sz w:val="24"/>
          <w:szCs w:val="24"/>
        </w:rPr>
        <w:t xml:space="preserve"> for their own gain</w:t>
      </w:r>
      <w:r w:rsidR="00FD3E52">
        <w:rPr>
          <w:rFonts w:eastAsia="Arial"/>
          <w:color w:val="000000" w:themeColor="text1"/>
          <w:sz w:val="24"/>
          <w:szCs w:val="24"/>
        </w:rPr>
        <w:t>.</w:t>
      </w:r>
      <w:r w:rsidR="00C01C11">
        <w:rPr>
          <w:rFonts w:eastAsia="Arial"/>
          <w:color w:val="000000" w:themeColor="text1"/>
          <w:sz w:val="24"/>
          <w:szCs w:val="24"/>
        </w:rPr>
        <w:t xml:space="preserve"> </w:t>
      </w:r>
      <w:r w:rsidR="000071B2">
        <w:rPr>
          <w:rFonts w:eastAsia="Arial"/>
          <w:color w:val="000000" w:themeColor="text1"/>
          <w:sz w:val="24"/>
          <w:szCs w:val="24"/>
        </w:rPr>
        <w:t>Explo</w:t>
      </w:r>
      <w:r w:rsidR="00C83699">
        <w:rPr>
          <w:rFonts w:eastAsia="Arial"/>
          <w:color w:val="000000" w:themeColor="text1"/>
          <w:sz w:val="24"/>
          <w:szCs w:val="24"/>
        </w:rPr>
        <w:t xml:space="preserve">itation </w:t>
      </w:r>
      <w:r w:rsidR="00922D59">
        <w:rPr>
          <w:rFonts w:eastAsia="Arial"/>
          <w:color w:val="000000" w:themeColor="text1"/>
          <w:sz w:val="24"/>
          <w:szCs w:val="24"/>
        </w:rPr>
        <w:t xml:space="preserve">is when a person does something </w:t>
      </w:r>
      <w:r w:rsidR="00D77F05">
        <w:rPr>
          <w:rFonts w:eastAsia="Arial"/>
          <w:color w:val="000000" w:themeColor="text1"/>
          <w:sz w:val="24"/>
          <w:szCs w:val="24"/>
        </w:rPr>
        <w:t xml:space="preserve">for another person’s gain whether this be through being forced, groomed or coerced into doing it (Preventing Exploitation Toolkit, </w:t>
      </w:r>
      <w:r w:rsidR="000D0D42">
        <w:rPr>
          <w:rFonts w:eastAsia="Arial"/>
          <w:color w:val="000000" w:themeColor="text1"/>
          <w:sz w:val="24"/>
          <w:szCs w:val="24"/>
        </w:rPr>
        <w:t>2024)</w:t>
      </w:r>
      <w:r w:rsidR="00D77F05">
        <w:rPr>
          <w:rFonts w:eastAsia="Arial"/>
          <w:color w:val="000000" w:themeColor="text1"/>
          <w:sz w:val="24"/>
          <w:szCs w:val="24"/>
        </w:rPr>
        <w:t>.</w:t>
      </w:r>
      <w:r w:rsidR="003E4C7F">
        <w:rPr>
          <w:rFonts w:eastAsia="Arial"/>
          <w:color w:val="000000" w:themeColor="text1"/>
          <w:sz w:val="24"/>
          <w:szCs w:val="24"/>
        </w:rPr>
        <w:t xml:space="preserve"> </w:t>
      </w:r>
      <w:r w:rsidR="00D75D26">
        <w:rPr>
          <w:rFonts w:eastAsia="Arial"/>
          <w:color w:val="000000" w:themeColor="text1"/>
          <w:sz w:val="24"/>
          <w:szCs w:val="24"/>
        </w:rPr>
        <w:t xml:space="preserve">Leanne was </w:t>
      </w:r>
      <w:r w:rsidR="004A4F19">
        <w:rPr>
          <w:rFonts w:eastAsia="Arial"/>
          <w:color w:val="000000" w:themeColor="text1"/>
          <w:sz w:val="24"/>
          <w:szCs w:val="24"/>
        </w:rPr>
        <w:t>extremely vulnerable due to where she was living and</w:t>
      </w:r>
      <w:r w:rsidR="006162B7">
        <w:rPr>
          <w:rFonts w:eastAsia="Arial"/>
          <w:color w:val="000000" w:themeColor="text1"/>
          <w:sz w:val="24"/>
          <w:szCs w:val="24"/>
        </w:rPr>
        <w:t xml:space="preserve"> was potentially at risk of becoming a repeat victim. </w:t>
      </w:r>
      <w:r w:rsidR="00B72831">
        <w:rPr>
          <w:rFonts w:eastAsia="Arial"/>
          <w:color w:val="000000" w:themeColor="text1"/>
          <w:sz w:val="24"/>
          <w:szCs w:val="24"/>
        </w:rPr>
        <w:t>Home Office (2000)</w:t>
      </w:r>
      <w:r w:rsidR="00CB3E94">
        <w:rPr>
          <w:rFonts w:eastAsia="Arial"/>
          <w:color w:val="000000" w:themeColor="text1"/>
          <w:sz w:val="24"/>
          <w:szCs w:val="24"/>
        </w:rPr>
        <w:t xml:space="preserve"> </w:t>
      </w:r>
      <w:r w:rsidR="00085F85">
        <w:rPr>
          <w:rFonts w:eastAsia="Arial"/>
          <w:color w:val="000000" w:themeColor="text1"/>
          <w:sz w:val="24"/>
          <w:szCs w:val="24"/>
        </w:rPr>
        <w:t xml:space="preserve">give the definition of a repeat victim as </w:t>
      </w:r>
      <w:r w:rsidR="005765C1">
        <w:rPr>
          <w:rFonts w:eastAsia="Arial"/>
          <w:color w:val="000000" w:themeColor="text1"/>
          <w:sz w:val="24"/>
          <w:szCs w:val="24"/>
        </w:rPr>
        <w:t xml:space="preserve">‘being a victim of the same type of crime more than once in the last 12 </w:t>
      </w:r>
      <w:proofErr w:type="gramStart"/>
      <w:r w:rsidR="005765C1">
        <w:rPr>
          <w:rFonts w:eastAsia="Arial"/>
          <w:color w:val="000000" w:themeColor="text1"/>
          <w:sz w:val="24"/>
          <w:szCs w:val="24"/>
        </w:rPr>
        <w:t>months’</w:t>
      </w:r>
      <w:proofErr w:type="gramEnd"/>
      <w:r w:rsidR="005765C1">
        <w:rPr>
          <w:rFonts w:eastAsia="Arial"/>
          <w:color w:val="000000" w:themeColor="text1"/>
          <w:sz w:val="24"/>
          <w:szCs w:val="24"/>
        </w:rPr>
        <w:t>.</w:t>
      </w:r>
      <w:r w:rsidR="00E810B9">
        <w:rPr>
          <w:rFonts w:eastAsia="Arial"/>
          <w:color w:val="000000" w:themeColor="text1"/>
          <w:sz w:val="24"/>
          <w:szCs w:val="24"/>
        </w:rPr>
        <w:t xml:space="preserve"> </w:t>
      </w:r>
      <w:r w:rsidR="00DE58CC">
        <w:rPr>
          <w:rFonts w:eastAsia="Arial"/>
          <w:color w:val="000000" w:themeColor="text1"/>
          <w:sz w:val="24"/>
          <w:szCs w:val="24"/>
        </w:rPr>
        <w:t xml:space="preserve">Leanne was asked if she would like support from partner agencies to which she agreed. </w:t>
      </w:r>
      <w:r w:rsidR="00E3082F">
        <w:rPr>
          <w:rFonts w:eastAsia="Arial"/>
          <w:color w:val="000000" w:themeColor="text1"/>
          <w:sz w:val="24"/>
          <w:szCs w:val="24"/>
        </w:rPr>
        <w:t xml:space="preserve">Within the PPN, I detailed about what happened in the incident and </w:t>
      </w:r>
      <w:r w:rsidR="00EB413C">
        <w:rPr>
          <w:rFonts w:eastAsia="Arial"/>
          <w:color w:val="000000" w:themeColor="text1"/>
          <w:sz w:val="24"/>
          <w:szCs w:val="24"/>
        </w:rPr>
        <w:t xml:space="preserve">my observations about what I thought would be beneficially to help her following the incident. </w:t>
      </w:r>
      <w:r w:rsidR="00C12ACD">
        <w:rPr>
          <w:rFonts w:eastAsia="Arial"/>
          <w:color w:val="000000" w:themeColor="text1"/>
          <w:sz w:val="24"/>
          <w:szCs w:val="24"/>
        </w:rPr>
        <w:t xml:space="preserve">I felt that Leanne </w:t>
      </w:r>
      <w:r w:rsidR="00940275">
        <w:rPr>
          <w:rFonts w:eastAsia="Arial"/>
          <w:color w:val="000000" w:themeColor="text1"/>
          <w:sz w:val="24"/>
          <w:szCs w:val="24"/>
        </w:rPr>
        <w:t>had been let down by her housing association due to them placing her next to</w:t>
      </w:r>
      <w:r w:rsidR="00D139CD">
        <w:rPr>
          <w:rFonts w:eastAsia="Arial"/>
          <w:color w:val="000000" w:themeColor="text1"/>
          <w:sz w:val="24"/>
          <w:szCs w:val="24"/>
        </w:rPr>
        <w:t xml:space="preserve"> drug users </w:t>
      </w:r>
      <w:r w:rsidR="006066C1">
        <w:rPr>
          <w:rFonts w:eastAsia="Arial"/>
          <w:color w:val="000000" w:themeColor="text1"/>
          <w:sz w:val="24"/>
          <w:szCs w:val="24"/>
        </w:rPr>
        <w:t xml:space="preserve">and </w:t>
      </w:r>
      <w:r w:rsidR="00630033">
        <w:rPr>
          <w:rFonts w:eastAsia="Arial"/>
          <w:color w:val="000000" w:themeColor="text1"/>
          <w:sz w:val="24"/>
          <w:szCs w:val="24"/>
        </w:rPr>
        <w:t xml:space="preserve">her potentially being rehoused </w:t>
      </w:r>
      <w:r w:rsidR="00DD4DD1">
        <w:rPr>
          <w:rFonts w:eastAsia="Arial"/>
          <w:color w:val="000000" w:themeColor="text1"/>
          <w:sz w:val="24"/>
          <w:szCs w:val="24"/>
        </w:rPr>
        <w:t>would stop any issues.</w:t>
      </w:r>
    </w:p>
    <w:p w14:paraId="24D6D835" w14:textId="77777777" w:rsidR="00464CBF" w:rsidRDefault="00464CBF" w:rsidP="00FD3E52">
      <w:pPr>
        <w:ind w:right="237"/>
        <w:jc w:val="both"/>
        <w:rPr>
          <w:rFonts w:eastAsia="Arial"/>
          <w:color w:val="000000" w:themeColor="text1"/>
          <w:sz w:val="24"/>
          <w:szCs w:val="24"/>
        </w:rPr>
      </w:pPr>
    </w:p>
    <w:p w14:paraId="539B5B80" w14:textId="21D0778E" w:rsidR="006B1DAE" w:rsidRDefault="00D43873" w:rsidP="006C429F">
      <w:pPr>
        <w:ind w:right="237"/>
        <w:jc w:val="both"/>
        <w:rPr>
          <w:rFonts w:eastAsia="Arial"/>
          <w:color w:val="000000" w:themeColor="text1"/>
          <w:sz w:val="24"/>
          <w:szCs w:val="24"/>
        </w:rPr>
      </w:pPr>
      <w:r>
        <w:rPr>
          <w:rFonts w:eastAsia="Arial"/>
          <w:color w:val="000000" w:themeColor="text1"/>
          <w:sz w:val="24"/>
          <w:szCs w:val="24"/>
        </w:rPr>
        <w:t xml:space="preserve">Through the PPN, I was able to share this with partner agencies who would be able to help Leanne further. </w:t>
      </w:r>
      <w:r w:rsidR="00FA7766">
        <w:rPr>
          <w:rFonts w:eastAsia="Arial"/>
          <w:color w:val="000000" w:themeColor="text1"/>
          <w:sz w:val="24"/>
          <w:szCs w:val="24"/>
        </w:rPr>
        <w:t xml:space="preserve">As it is the job of the police to investigate the criminal offence, there are agencies who would be able </w:t>
      </w:r>
      <w:r w:rsidR="00497A81">
        <w:rPr>
          <w:rFonts w:eastAsia="Arial"/>
          <w:color w:val="000000" w:themeColor="text1"/>
          <w:sz w:val="24"/>
          <w:szCs w:val="24"/>
        </w:rPr>
        <w:t>put other support in place for Leanne. This is done through information sharing</w:t>
      </w:r>
      <w:r w:rsidR="008A33BF">
        <w:rPr>
          <w:rFonts w:eastAsia="Arial"/>
          <w:color w:val="000000" w:themeColor="text1"/>
          <w:sz w:val="24"/>
          <w:szCs w:val="24"/>
        </w:rPr>
        <w:t>. College of Policing</w:t>
      </w:r>
      <w:r w:rsidR="00F2428B">
        <w:rPr>
          <w:rFonts w:eastAsia="Arial"/>
          <w:color w:val="000000" w:themeColor="text1"/>
          <w:sz w:val="24"/>
          <w:szCs w:val="24"/>
        </w:rPr>
        <w:t xml:space="preserve"> (2020)</w:t>
      </w:r>
      <w:r w:rsidR="008A33BF">
        <w:rPr>
          <w:rFonts w:eastAsia="Arial"/>
          <w:color w:val="000000" w:themeColor="text1"/>
          <w:sz w:val="24"/>
          <w:szCs w:val="24"/>
        </w:rPr>
        <w:t xml:space="preserve"> defines information sharing as </w:t>
      </w:r>
      <w:r w:rsidR="001A5310">
        <w:rPr>
          <w:rFonts w:eastAsia="Arial"/>
          <w:color w:val="000000" w:themeColor="text1"/>
          <w:sz w:val="24"/>
          <w:szCs w:val="24"/>
        </w:rPr>
        <w:t xml:space="preserve">disclosing </w:t>
      </w:r>
      <w:r w:rsidR="00085E28">
        <w:rPr>
          <w:rFonts w:eastAsia="Arial"/>
          <w:color w:val="000000" w:themeColor="text1"/>
          <w:sz w:val="24"/>
          <w:szCs w:val="24"/>
        </w:rPr>
        <w:t xml:space="preserve">information </w:t>
      </w:r>
      <w:r w:rsidR="00F2428B">
        <w:rPr>
          <w:rFonts w:eastAsia="Arial"/>
          <w:color w:val="000000" w:themeColor="text1"/>
          <w:sz w:val="24"/>
          <w:szCs w:val="24"/>
        </w:rPr>
        <w:t>from multiple organisations to a third party organisation.</w:t>
      </w:r>
      <w:r w:rsidR="00B72E93">
        <w:rPr>
          <w:rFonts w:eastAsia="Arial"/>
          <w:color w:val="000000" w:themeColor="text1"/>
          <w:sz w:val="24"/>
          <w:szCs w:val="24"/>
        </w:rPr>
        <w:t xml:space="preserve"> </w:t>
      </w:r>
      <w:r w:rsidR="006C429F">
        <w:rPr>
          <w:rFonts w:eastAsia="Arial"/>
          <w:color w:val="000000" w:themeColor="text1"/>
          <w:sz w:val="24"/>
          <w:szCs w:val="24"/>
        </w:rPr>
        <w:t xml:space="preserve">When information is shared, it gives the victim </w:t>
      </w:r>
      <w:r w:rsidR="00811522">
        <w:rPr>
          <w:rFonts w:eastAsia="Arial"/>
          <w:color w:val="000000" w:themeColor="text1"/>
          <w:sz w:val="24"/>
          <w:szCs w:val="24"/>
        </w:rPr>
        <w:t xml:space="preserve">more opportunity to be safeguarded and </w:t>
      </w:r>
      <w:r w:rsidR="00C03FF5">
        <w:rPr>
          <w:rFonts w:eastAsia="Arial"/>
          <w:color w:val="000000" w:themeColor="text1"/>
          <w:sz w:val="24"/>
          <w:szCs w:val="24"/>
        </w:rPr>
        <w:t>helped by numerous different agencies, this in turn will help to prevent them from being a victim of crime again.</w:t>
      </w:r>
      <w:r w:rsidR="00FC61B3">
        <w:rPr>
          <w:rFonts w:eastAsia="Arial"/>
          <w:color w:val="000000" w:themeColor="text1"/>
          <w:sz w:val="24"/>
          <w:szCs w:val="24"/>
        </w:rPr>
        <w:t xml:space="preserve"> By putting in these referrals</w:t>
      </w:r>
      <w:r w:rsidR="00D37A2A">
        <w:rPr>
          <w:rFonts w:eastAsia="Arial"/>
          <w:color w:val="000000" w:themeColor="text1"/>
          <w:sz w:val="24"/>
          <w:szCs w:val="24"/>
        </w:rPr>
        <w:t xml:space="preserve"> and having a multi-agency approach</w:t>
      </w:r>
      <w:r w:rsidR="00FC61B3">
        <w:rPr>
          <w:rFonts w:eastAsia="Arial"/>
          <w:color w:val="000000" w:themeColor="text1"/>
          <w:sz w:val="24"/>
          <w:szCs w:val="24"/>
        </w:rPr>
        <w:t>, i</w:t>
      </w:r>
      <w:r w:rsidR="00736BE6">
        <w:rPr>
          <w:rFonts w:eastAsia="Arial"/>
          <w:color w:val="000000" w:themeColor="text1"/>
          <w:sz w:val="24"/>
          <w:szCs w:val="24"/>
        </w:rPr>
        <w:t xml:space="preserve">t meant that Leanne could have </w:t>
      </w:r>
      <w:r w:rsidR="00AB04CE">
        <w:rPr>
          <w:rFonts w:eastAsia="Arial"/>
          <w:color w:val="000000" w:themeColor="text1"/>
          <w:sz w:val="24"/>
          <w:szCs w:val="24"/>
        </w:rPr>
        <w:t xml:space="preserve">support </w:t>
      </w:r>
      <w:r w:rsidR="0076105B">
        <w:rPr>
          <w:rFonts w:eastAsia="Arial"/>
          <w:color w:val="000000" w:themeColor="text1"/>
          <w:sz w:val="24"/>
          <w:szCs w:val="24"/>
        </w:rPr>
        <w:t>from the people who were experts in their own field.</w:t>
      </w:r>
    </w:p>
    <w:p w14:paraId="61584C98" w14:textId="77777777" w:rsidR="0076105B" w:rsidRDefault="0076105B" w:rsidP="006C429F">
      <w:pPr>
        <w:ind w:right="237"/>
        <w:jc w:val="both"/>
        <w:rPr>
          <w:rFonts w:eastAsia="Arial"/>
          <w:color w:val="000000" w:themeColor="text1"/>
          <w:sz w:val="24"/>
          <w:szCs w:val="24"/>
        </w:rPr>
      </w:pPr>
    </w:p>
    <w:p w14:paraId="66537429" w14:textId="4A485BEC" w:rsidR="00295CC4" w:rsidRDefault="00295CC4" w:rsidP="00035640">
      <w:pPr>
        <w:ind w:right="237"/>
        <w:jc w:val="both"/>
        <w:rPr>
          <w:rFonts w:eastAsia="Arial"/>
          <w:color w:val="000000" w:themeColor="text1"/>
          <w:sz w:val="24"/>
          <w:szCs w:val="24"/>
        </w:rPr>
      </w:pPr>
      <w:r>
        <w:rPr>
          <w:rFonts w:eastAsia="Arial"/>
          <w:color w:val="000000" w:themeColor="text1"/>
          <w:sz w:val="24"/>
          <w:szCs w:val="24"/>
        </w:rPr>
        <w:t>Research shows that reoffending rates for adults are at 25.4% and for juveniles 33.3% (Ministry of Justice, 2024).</w:t>
      </w:r>
      <w:r>
        <w:rPr>
          <w:rFonts w:eastAsia="Arial"/>
          <w:color w:val="000000" w:themeColor="text1"/>
          <w:sz w:val="24"/>
          <w:szCs w:val="24"/>
        </w:rPr>
        <w:t xml:space="preserve"> </w:t>
      </w:r>
      <w:r w:rsidR="009264EA">
        <w:rPr>
          <w:rFonts w:eastAsia="Arial"/>
          <w:color w:val="000000" w:themeColor="text1"/>
          <w:sz w:val="24"/>
          <w:szCs w:val="24"/>
        </w:rPr>
        <w:t xml:space="preserve">When it comes to repeat victimisation or repeat offending, </w:t>
      </w:r>
      <w:r w:rsidR="003008B1">
        <w:rPr>
          <w:rFonts w:eastAsia="Arial"/>
          <w:color w:val="000000" w:themeColor="text1"/>
          <w:sz w:val="24"/>
          <w:szCs w:val="24"/>
        </w:rPr>
        <w:t xml:space="preserve">there are </w:t>
      </w:r>
      <w:r w:rsidR="00AD7FD0">
        <w:rPr>
          <w:rFonts w:eastAsia="Arial"/>
          <w:color w:val="000000" w:themeColor="text1"/>
          <w:sz w:val="24"/>
          <w:szCs w:val="24"/>
        </w:rPr>
        <w:t>approaches</w:t>
      </w:r>
      <w:r w:rsidR="003008B1">
        <w:rPr>
          <w:rFonts w:eastAsia="Arial"/>
          <w:color w:val="000000" w:themeColor="text1"/>
          <w:sz w:val="24"/>
          <w:szCs w:val="24"/>
        </w:rPr>
        <w:t xml:space="preserve"> that can be put in place by police to try and stop this reoccurring.</w:t>
      </w:r>
      <w:r w:rsidR="00760ECA">
        <w:rPr>
          <w:rFonts w:eastAsia="Arial"/>
          <w:color w:val="000000" w:themeColor="text1"/>
          <w:sz w:val="24"/>
          <w:szCs w:val="24"/>
        </w:rPr>
        <w:t xml:space="preserve"> The</w:t>
      </w:r>
      <w:r w:rsidR="009F695E">
        <w:rPr>
          <w:rFonts w:eastAsia="Arial"/>
          <w:color w:val="000000" w:themeColor="text1"/>
          <w:sz w:val="24"/>
          <w:szCs w:val="24"/>
        </w:rPr>
        <w:t>re</w:t>
      </w:r>
      <w:r w:rsidR="00760ECA">
        <w:rPr>
          <w:rFonts w:eastAsia="Arial"/>
          <w:color w:val="000000" w:themeColor="text1"/>
          <w:sz w:val="24"/>
          <w:szCs w:val="24"/>
        </w:rPr>
        <w:t xml:space="preserve"> are </w:t>
      </w:r>
      <w:r w:rsidR="00AD7FD0">
        <w:rPr>
          <w:rFonts w:eastAsia="Arial"/>
          <w:color w:val="000000" w:themeColor="text1"/>
          <w:sz w:val="24"/>
          <w:szCs w:val="24"/>
        </w:rPr>
        <w:t>approaches such as focusing on crime hot spots,</w:t>
      </w:r>
      <w:r w:rsidR="00345023">
        <w:rPr>
          <w:rFonts w:eastAsia="Arial"/>
          <w:color w:val="000000" w:themeColor="text1"/>
          <w:sz w:val="24"/>
          <w:szCs w:val="24"/>
        </w:rPr>
        <w:t xml:space="preserve"> trying to target the initial cause in wh</w:t>
      </w:r>
      <w:r w:rsidR="00E323EC">
        <w:rPr>
          <w:rFonts w:eastAsia="Arial"/>
          <w:color w:val="000000" w:themeColor="text1"/>
          <w:sz w:val="24"/>
          <w:szCs w:val="24"/>
        </w:rPr>
        <w:t xml:space="preserve">y it has made them offend, </w:t>
      </w:r>
      <w:r w:rsidR="00AF0BE0">
        <w:rPr>
          <w:rFonts w:eastAsia="Arial"/>
          <w:color w:val="000000" w:themeColor="text1"/>
          <w:sz w:val="24"/>
          <w:szCs w:val="24"/>
        </w:rPr>
        <w:t xml:space="preserve">deterring offenders </w:t>
      </w:r>
      <w:r w:rsidR="009F695E">
        <w:rPr>
          <w:rFonts w:eastAsia="Arial"/>
          <w:color w:val="000000" w:themeColor="text1"/>
          <w:sz w:val="24"/>
          <w:szCs w:val="24"/>
        </w:rPr>
        <w:t xml:space="preserve">which will all contribute to </w:t>
      </w:r>
      <w:r w:rsidR="00293B25">
        <w:rPr>
          <w:rFonts w:eastAsia="Arial"/>
          <w:color w:val="000000" w:themeColor="text1"/>
          <w:sz w:val="24"/>
          <w:szCs w:val="24"/>
        </w:rPr>
        <w:t>crime reduction.</w:t>
      </w:r>
      <w:r w:rsidR="008B2C51">
        <w:rPr>
          <w:rFonts w:eastAsia="Arial"/>
          <w:color w:val="000000" w:themeColor="text1"/>
          <w:sz w:val="24"/>
          <w:szCs w:val="24"/>
        </w:rPr>
        <w:t xml:space="preserve"> </w:t>
      </w:r>
      <w:r w:rsidR="0044110C">
        <w:rPr>
          <w:rFonts w:eastAsia="Arial"/>
          <w:color w:val="000000" w:themeColor="text1"/>
          <w:sz w:val="24"/>
          <w:szCs w:val="24"/>
        </w:rPr>
        <w:t xml:space="preserve">The UCL Jill Dando Institute of Security and Crime Science </w:t>
      </w:r>
      <w:r w:rsidR="00FE648E">
        <w:rPr>
          <w:rFonts w:eastAsia="Arial"/>
          <w:color w:val="000000" w:themeColor="text1"/>
          <w:sz w:val="24"/>
          <w:szCs w:val="24"/>
        </w:rPr>
        <w:t xml:space="preserve">has conducted research into </w:t>
      </w:r>
      <w:r w:rsidR="00C11D05">
        <w:rPr>
          <w:rFonts w:eastAsia="Arial"/>
          <w:color w:val="000000" w:themeColor="text1"/>
          <w:sz w:val="24"/>
          <w:szCs w:val="24"/>
        </w:rPr>
        <w:t xml:space="preserve">crime and has been able to develop </w:t>
      </w:r>
      <w:r w:rsidR="006A5ACE">
        <w:rPr>
          <w:rFonts w:eastAsia="Arial"/>
          <w:color w:val="000000" w:themeColor="text1"/>
          <w:sz w:val="24"/>
          <w:szCs w:val="24"/>
        </w:rPr>
        <w:t xml:space="preserve">patterns and in turn crime reduction strategies. The research </w:t>
      </w:r>
      <w:r w:rsidR="005168E7">
        <w:rPr>
          <w:rFonts w:eastAsia="Arial"/>
          <w:color w:val="000000" w:themeColor="text1"/>
          <w:sz w:val="24"/>
          <w:szCs w:val="24"/>
        </w:rPr>
        <w:t xml:space="preserve">conducted has then helped police make informed decisions about their methods which can use to reduce crime in their area. West Yorkshire Police </w:t>
      </w:r>
      <w:r w:rsidR="00C649A1">
        <w:rPr>
          <w:rFonts w:eastAsia="Arial"/>
          <w:color w:val="000000" w:themeColor="text1"/>
          <w:sz w:val="24"/>
          <w:szCs w:val="24"/>
        </w:rPr>
        <w:t xml:space="preserve">reported a drop </w:t>
      </w:r>
      <w:r w:rsidR="002E74AF">
        <w:rPr>
          <w:rFonts w:eastAsia="Arial"/>
          <w:color w:val="000000" w:themeColor="text1"/>
          <w:sz w:val="24"/>
          <w:szCs w:val="24"/>
        </w:rPr>
        <w:t>of</w:t>
      </w:r>
      <w:r w:rsidR="00C649A1">
        <w:rPr>
          <w:rFonts w:eastAsia="Arial"/>
          <w:color w:val="000000" w:themeColor="text1"/>
          <w:sz w:val="24"/>
          <w:szCs w:val="24"/>
        </w:rPr>
        <w:t xml:space="preserve"> 24% in crime within their area after </w:t>
      </w:r>
      <w:r w:rsidR="006F18AF">
        <w:rPr>
          <w:rFonts w:eastAsia="Arial"/>
          <w:color w:val="000000" w:themeColor="text1"/>
          <w:sz w:val="24"/>
          <w:szCs w:val="24"/>
        </w:rPr>
        <w:t>introducing</w:t>
      </w:r>
      <w:r w:rsidR="00C649A1">
        <w:rPr>
          <w:rFonts w:eastAsia="Arial"/>
          <w:color w:val="000000" w:themeColor="text1"/>
          <w:sz w:val="24"/>
          <w:szCs w:val="24"/>
        </w:rPr>
        <w:t xml:space="preserve"> the methods</w:t>
      </w:r>
      <w:r w:rsidR="00914D0A">
        <w:rPr>
          <w:rFonts w:eastAsia="Arial"/>
          <w:color w:val="000000" w:themeColor="text1"/>
          <w:sz w:val="24"/>
          <w:szCs w:val="24"/>
        </w:rPr>
        <w:t xml:space="preserve"> which shows that evidence </w:t>
      </w:r>
      <w:r w:rsidR="005533D2">
        <w:rPr>
          <w:rFonts w:eastAsia="Arial"/>
          <w:color w:val="000000" w:themeColor="text1"/>
          <w:sz w:val="24"/>
          <w:szCs w:val="24"/>
        </w:rPr>
        <w:t xml:space="preserve">based </w:t>
      </w:r>
      <w:r w:rsidR="00914D0A">
        <w:rPr>
          <w:rFonts w:eastAsia="Arial"/>
          <w:color w:val="000000" w:themeColor="text1"/>
          <w:sz w:val="24"/>
          <w:szCs w:val="24"/>
        </w:rPr>
        <w:t xml:space="preserve">policing can have a </w:t>
      </w:r>
      <w:r w:rsidR="008F6A52">
        <w:rPr>
          <w:rFonts w:eastAsia="Arial"/>
          <w:color w:val="000000" w:themeColor="text1"/>
          <w:sz w:val="24"/>
          <w:szCs w:val="24"/>
        </w:rPr>
        <w:t>positive effect on crime reduction</w:t>
      </w:r>
      <w:r w:rsidR="006F18AF">
        <w:rPr>
          <w:rFonts w:eastAsia="Arial"/>
          <w:color w:val="000000" w:themeColor="text1"/>
          <w:sz w:val="24"/>
          <w:szCs w:val="24"/>
        </w:rPr>
        <w:t xml:space="preserve"> (UCL, 2022).</w:t>
      </w:r>
      <w:r w:rsidR="007C00B6">
        <w:rPr>
          <w:rFonts w:eastAsia="Arial"/>
          <w:color w:val="000000" w:themeColor="text1"/>
          <w:sz w:val="24"/>
          <w:szCs w:val="24"/>
        </w:rPr>
        <w:t xml:space="preserve"> Approaches such as Problem-</w:t>
      </w:r>
      <w:r w:rsidR="00A317CC">
        <w:rPr>
          <w:rFonts w:eastAsia="Arial"/>
          <w:color w:val="000000" w:themeColor="text1"/>
          <w:sz w:val="24"/>
          <w:szCs w:val="24"/>
        </w:rPr>
        <w:t>O</w:t>
      </w:r>
      <w:r w:rsidR="007C00B6">
        <w:rPr>
          <w:rFonts w:eastAsia="Arial"/>
          <w:color w:val="000000" w:themeColor="text1"/>
          <w:sz w:val="24"/>
          <w:szCs w:val="24"/>
        </w:rPr>
        <w:t xml:space="preserve">riented </w:t>
      </w:r>
      <w:r w:rsidR="00A317CC">
        <w:rPr>
          <w:rFonts w:eastAsia="Arial"/>
          <w:color w:val="000000" w:themeColor="text1"/>
          <w:sz w:val="24"/>
          <w:szCs w:val="24"/>
        </w:rPr>
        <w:t>P</w:t>
      </w:r>
      <w:r w:rsidR="007C00B6">
        <w:rPr>
          <w:rFonts w:eastAsia="Arial"/>
          <w:color w:val="000000" w:themeColor="text1"/>
          <w:sz w:val="24"/>
          <w:szCs w:val="24"/>
        </w:rPr>
        <w:t xml:space="preserve">olicing (POP) and </w:t>
      </w:r>
      <w:r w:rsidR="00F35871">
        <w:rPr>
          <w:rFonts w:eastAsia="Arial"/>
          <w:color w:val="000000" w:themeColor="text1"/>
          <w:sz w:val="24"/>
          <w:szCs w:val="24"/>
        </w:rPr>
        <w:t>Situational Crime Prevention (</w:t>
      </w:r>
      <w:r w:rsidR="00A317CC">
        <w:rPr>
          <w:rFonts w:eastAsia="Arial"/>
          <w:color w:val="000000" w:themeColor="text1"/>
          <w:sz w:val="24"/>
          <w:szCs w:val="24"/>
        </w:rPr>
        <w:t xml:space="preserve">SCP) are both </w:t>
      </w:r>
      <w:r w:rsidR="008359BB">
        <w:rPr>
          <w:rFonts w:eastAsia="Arial"/>
          <w:color w:val="000000" w:themeColor="text1"/>
          <w:sz w:val="24"/>
          <w:szCs w:val="24"/>
        </w:rPr>
        <w:t>ways in which police focus on the problem in order to prevent it from reoccurring</w:t>
      </w:r>
      <w:r>
        <w:rPr>
          <w:rFonts w:eastAsia="Arial"/>
          <w:color w:val="000000" w:themeColor="text1"/>
          <w:sz w:val="24"/>
          <w:szCs w:val="24"/>
        </w:rPr>
        <w:t>.</w:t>
      </w:r>
      <w:r w:rsidR="00292A35">
        <w:rPr>
          <w:rFonts w:eastAsia="Arial"/>
          <w:color w:val="000000" w:themeColor="text1"/>
          <w:sz w:val="24"/>
          <w:szCs w:val="24"/>
        </w:rPr>
        <w:t xml:space="preserve"> Evidence </w:t>
      </w:r>
      <w:r w:rsidR="00F275D7">
        <w:rPr>
          <w:rFonts w:eastAsia="Arial"/>
          <w:color w:val="000000" w:themeColor="text1"/>
          <w:sz w:val="24"/>
          <w:szCs w:val="24"/>
        </w:rPr>
        <w:t xml:space="preserve">by </w:t>
      </w:r>
      <w:r w:rsidR="00C53E5F">
        <w:rPr>
          <w:rFonts w:eastAsia="Arial"/>
          <w:color w:val="000000" w:themeColor="text1"/>
          <w:sz w:val="24"/>
          <w:szCs w:val="24"/>
        </w:rPr>
        <w:t>Braga et al (2019)</w:t>
      </w:r>
      <w:r w:rsidR="001D3727">
        <w:rPr>
          <w:rFonts w:eastAsia="Arial"/>
          <w:color w:val="000000" w:themeColor="text1"/>
          <w:sz w:val="24"/>
          <w:szCs w:val="24"/>
        </w:rPr>
        <w:t xml:space="preserve"> showed that focusing policing in areas of </w:t>
      </w:r>
      <w:r w:rsidR="007F3A73">
        <w:rPr>
          <w:rFonts w:eastAsia="Arial"/>
          <w:color w:val="000000" w:themeColor="text1"/>
          <w:sz w:val="24"/>
          <w:szCs w:val="24"/>
        </w:rPr>
        <w:t>high leve</w:t>
      </w:r>
      <w:r w:rsidR="000E0F78">
        <w:rPr>
          <w:rFonts w:eastAsia="Arial"/>
          <w:color w:val="000000" w:themeColor="text1"/>
          <w:sz w:val="24"/>
          <w:szCs w:val="24"/>
        </w:rPr>
        <w:t xml:space="preserve">ls of crime returned a </w:t>
      </w:r>
      <w:r w:rsidR="00EF0EFD">
        <w:rPr>
          <w:rFonts w:eastAsia="Arial"/>
          <w:color w:val="000000" w:themeColor="text1"/>
          <w:sz w:val="24"/>
          <w:szCs w:val="24"/>
        </w:rPr>
        <w:t>large amount of crime reduction with 62 out of 78 tests showing the reduction.</w:t>
      </w:r>
      <w:r w:rsidR="00387B90">
        <w:rPr>
          <w:rFonts w:eastAsia="Arial"/>
          <w:color w:val="000000" w:themeColor="text1"/>
          <w:sz w:val="24"/>
          <w:szCs w:val="24"/>
        </w:rPr>
        <w:t xml:space="preserve"> These methods are something that should be used in all forces as it would help to prevent any further crime.</w:t>
      </w:r>
    </w:p>
    <w:p w14:paraId="4D6A519C" w14:textId="77777777" w:rsidR="00295CC4" w:rsidRDefault="00295CC4" w:rsidP="00035640">
      <w:pPr>
        <w:ind w:right="237"/>
        <w:jc w:val="both"/>
        <w:rPr>
          <w:rFonts w:eastAsia="Arial"/>
          <w:color w:val="000000" w:themeColor="text1"/>
          <w:sz w:val="24"/>
          <w:szCs w:val="24"/>
        </w:rPr>
      </w:pPr>
    </w:p>
    <w:p w14:paraId="750F6C2C" w14:textId="52259DA9" w:rsidR="005533D2" w:rsidRDefault="00295CC4" w:rsidP="00035640">
      <w:pPr>
        <w:ind w:right="237"/>
        <w:jc w:val="both"/>
        <w:rPr>
          <w:b/>
          <w:bCs/>
        </w:rPr>
      </w:pPr>
      <w:r>
        <w:rPr>
          <w:rFonts w:eastAsia="Arial"/>
          <w:color w:val="000000" w:themeColor="text1"/>
          <w:sz w:val="24"/>
          <w:szCs w:val="24"/>
        </w:rPr>
        <w:t xml:space="preserve">To conclude my essay, I will be looking at the final part of </w:t>
      </w:r>
      <w:proofErr w:type="spellStart"/>
      <w:r>
        <w:rPr>
          <w:rFonts w:eastAsia="Arial"/>
          <w:color w:val="000000" w:themeColor="text1"/>
          <w:sz w:val="24"/>
          <w:szCs w:val="24"/>
        </w:rPr>
        <w:t>Borton’s</w:t>
      </w:r>
      <w:proofErr w:type="spellEnd"/>
      <w:r>
        <w:rPr>
          <w:rFonts w:eastAsia="Arial"/>
          <w:color w:val="000000" w:themeColor="text1"/>
          <w:sz w:val="24"/>
          <w:szCs w:val="24"/>
        </w:rPr>
        <w:t xml:space="preserve"> Model which is the ‘now what?’ question. </w:t>
      </w:r>
      <w:r w:rsidR="00486AF5">
        <w:rPr>
          <w:rFonts w:eastAsia="Arial"/>
          <w:color w:val="000000" w:themeColor="text1"/>
          <w:sz w:val="24"/>
          <w:szCs w:val="24"/>
        </w:rPr>
        <w:t xml:space="preserve">When attending calls, it shows the importance of </w:t>
      </w:r>
      <w:r w:rsidR="00B36CA5">
        <w:rPr>
          <w:rFonts w:eastAsia="Arial"/>
          <w:color w:val="000000" w:themeColor="text1"/>
          <w:sz w:val="24"/>
          <w:szCs w:val="24"/>
        </w:rPr>
        <w:t>taking the time and speaking to the victims that are involved as it shows that there is more</w:t>
      </w:r>
      <w:r w:rsidR="00E85F35">
        <w:rPr>
          <w:rFonts w:eastAsia="Arial"/>
          <w:color w:val="000000" w:themeColor="text1"/>
          <w:sz w:val="24"/>
          <w:szCs w:val="24"/>
        </w:rPr>
        <w:t xml:space="preserve"> </w:t>
      </w:r>
      <w:r w:rsidR="00E85F35">
        <w:rPr>
          <w:rFonts w:eastAsia="Arial"/>
          <w:color w:val="000000" w:themeColor="text1"/>
          <w:sz w:val="24"/>
          <w:szCs w:val="24"/>
        </w:rPr>
        <w:lastRenderedPageBreak/>
        <w:t xml:space="preserve">to it that just the criminal side. Police are there to help and safeguard </w:t>
      </w:r>
      <w:r w:rsidR="00BF0493">
        <w:rPr>
          <w:rFonts w:eastAsia="Arial"/>
          <w:color w:val="000000" w:themeColor="text1"/>
          <w:sz w:val="24"/>
          <w:szCs w:val="24"/>
        </w:rPr>
        <w:t xml:space="preserve">people who are involved in crime and to try and prevent it from reoccurring. </w:t>
      </w:r>
      <w:r w:rsidR="00B769AE">
        <w:rPr>
          <w:rFonts w:eastAsia="Arial"/>
          <w:color w:val="000000" w:themeColor="text1"/>
          <w:sz w:val="24"/>
          <w:szCs w:val="24"/>
        </w:rPr>
        <w:t>By working with partner agencies</w:t>
      </w:r>
      <w:r w:rsidR="000D0B00">
        <w:rPr>
          <w:rFonts w:eastAsia="Arial"/>
          <w:color w:val="000000" w:themeColor="text1"/>
          <w:sz w:val="24"/>
          <w:szCs w:val="24"/>
        </w:rPr>
        <w:t xml:space="preserve"> in a multi-agency approach</w:t>
      </w:r>
      <w:r w:rsidR="00B769AE">
        <w:rPr>
          <w:rFonts w:eastAsia="Arial"/>
          <w:color w:val="000000" w:themeColor="text1"/>
          <w:sz w:val="24"/>
          <w:szCs w:val="24"/>
        </w:rPr>
        <w:t xml:space="preserve"> it helps </w:t>
      </w:r>
      <w:r w:rsidR="0063411C">
        <w:rPr>
          <w:rFonts w:eastAsia="Arial"/>
          <w:color w:val="000000" w:themeColor="text1"/>
          <w:sz w:val="24"/>
          <w:szCs w:val="24"/>
        </w:rPr>
        <w:t>to</w:t>
      </w:r>
      <w:r w:rsidR="00B769AE">
        <w:rPr>
          <w:rFonts w:eastAsia="Arial"/>
          <w:color w:val="000000" w:themeColor="text1"/>
          <w:sz w:val="24"/>
          <w:szCs w:val="24"/>
        </w:rPr>
        <w:t xml:space="preserve"> try and get to the root of the problem </w:t>
      </w:r>
      <w:r w:rsidR="0090570D">
        <w:rPr>
          <w:rFonts w:eastAsia="Arial"/>
          <w:color w:val="000000" w:themeColor="text1"/>
          <w:sz w:val="24"/>
          <w:szCs w:val="24"/>
        </w:rPr>
        <w:t xml:space="preserve">for the victim </w:t>
      </w:r>
      <w:r w:rsidR="0063411C">
        <w:rPr>
          <w:rFonts w:eastAsia="Arial"/>
          <w:color w:val="000000" w:themeColor="text1"/>
          <w:sz w:val="24"/>
          <w:szCs w:val="24"/>
        </w:rPr>
        <w:t xml:space="preserve">whether that be down to their own </w:t>
      </w:r>
      <w:r w:rsidR="005170B8">
        <w:rPr>
          <w:rFonts w:eastAsia="Arial"/>
          <w:color w:val="000000" w:themeColor="text1"/>
          <w:sz w:val="24"/>
          <w:szCs w:val="24"/>
        </w:rPr>
        <w:t xml:space="preserve">vulnerabilities or the surrounding environment which </w:t>
      </w:r>
      <w:r w:rsidR="00FE78CE">
        <w:rPr>
          <w:rFonts w:eastAsia="Arial"/>
          <w:color w:val="000000" w:themeColor="text1"/>
          <w:sz w:val="24"/>
          <w:szCs w:val="24"/>
        </w:rPr>
        <w:t>was a factor in my job.</w:t>
      </w:r>
      <w:r w:rsidR="00EE6821">
        <w:rPr>
          <w:rFonts w:eastAsia="Arial"/>
          <w:color w:val="000000" w:themeColor="text1"/>
          <w:sz w:val="24"/>
          <w:szCs w:val="24"/>
        </w:rPr>
        <w:t xml:space="preserve"> </w:t>
      </w:r>
      <w:r w:rsidR="00150E04">
        <w:rPr>
          <w:rFonts w:eastAsia="Arial"/>
          <w:color w:val="000000" w:themeColor="text1"/>
          <w:sz w:val="24"/>
          <w:szCs w:val="24"/>
        </w:rPr>
        <w:t xml:space="preserve">It also shows a focus that needs to be made by police on tackling crime and identifying </w:t>
      </w:r>
      <w:r w:rsidR="00F434E0">
        <w:rPr>
          <w:rFonts w:eastAsia="Arial"/>
          <w:color w:val="000000" w:themeColor="text1"/>
          <w:sz w:val="24"/>
          <w:szCs w:val="24"/>
        </w:rPr>
        <w:t>potential areas in which it could reoccur. By doing this, it helps the police make informed decisions and</w:t>
      </w:r>
      <w:r w:rsidR="004650E8">
        <w:rPr>
          <w:rFonts w:eastAsia="Arial"/>
          <w:color w:val="000000" w:themeColor="text1"/>
          <w:sz w:val="24"/>
          <w:szCs w:val="24"/>
        </w:rPr>
        <w:t xml:space="preserve"> </w:t>
      </w:r>
      <w:r w:rsidR="00C211B1">
        <w:rPr>
          <w:rFonts w:eastAsia="Arial"/>
          <w:color w:val="000000" w:themeColor="text1"/>
          <w:sz w:val="24"/>
          <w:szCs w:val="24"/>
        </w:rPr>
        <w:t>can in turn lead to a reduction in crime.</w:t>
      </w:r>
      <w:r w:rsidR="00E11DF3">
        <w:rPr>
          <w:rFonts w:eastAsia="Arial"/>
          <w:color w:val="000000" w:themeColor="text1"/>
          <w:sz w:val="24"/>
          <w:szCs w:val="24"/>
        </w:rPr>
        <w:t xml:space="preserve"> From this, I will continue to </w:t>
      </w:r>
      <w:r w:rsidR="0065243B">
        <w:rPr>
          <w:rFonts w:eastAsia="Arial"/>
          <w:color w:val="000000" w:themeColor="text1"/>
          <w:sz w:val="24"/>
          <w:szCs w:val="24"/>
        </w:rPr>
        <w:t xml:space="preserve">communicate with the victims that I deal with and make sure that I am asking the right questions to be able to identify any </w:t>
      </w:r>
      <w:r w:rsidR="00E015ED">
        <w:rPr>
          <w:rFonts w:eastAsia="Arial"/>
          <w:color w:val="000000" w:themeColor="text1"/>
          <w:sz w:val="24"/>
          <w:szCs w:val="24"/>
        </w:rPr>
        <w:t>vulnerabilities that they may have and that can have support put in place in order to prevent them from being subject to any further crime.</w:t>
      </w:r>
      <w:r w:rsidR="00405493">
        <w:rPr>
          <w:rFonts w:eastAsia="Arial"/>
          <w:color w:val="000000" w:themeColor="text1"/>
          <w:sz w:val="24"/>
          <w:szCs w:val="24"/>
        </w:rPr>
        <w:t xml:space="preserve"> </w:t>
      </w:r>
    </w:p>
    <w:p w14:paraId="4650CCC4" w14:textId="77777777" w:rsidR="00387B90" w:rsidRDefault="00387B90" w:rsidP="00387B90">
      <w:pPr>
        <w:ind w:right="237"/>
        <w:rPr>
          <w:b/>
          <w:bCs/>
          <w:sz w:val="24"/>
          <w:szCs w:val="24"/>
        </w:rPr>
      </w:pPr>
    </w:p>
    <w:p w14:paraId="6B26BF35" w14:textId="56C147C2" w:rsidR="00387B90" w:rsidRPr="00387B90" w:rsidRDefault="00387B90" w:rsidP="00387B90">
      <w:pPr>
        <w:ind w:right="237"/>
        <w:rPr>
          <w:b/>
          <w:bCs/>
          <w:sz w:val="24"/>
          <w:szCs w:val="24"/>
        </w:rPr>
      </w:pPr>
      <w:r w:rsidRPr="00387B90">
        <w:rPr>
          <w:b/>
          <w:bCs/>
          <w:sz w:val="24"/>
          <w:szCs w:val="24"/>
        </w:rPr>
        <w:t>Word count – 1812</w:t>
      </w: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14B8B98F" w14:textId="77777777" w:rsidR="000302E0" w:rsidRDefault="000302E0" w:rsidP="69F7424F">
      <w:pPr>
        <w:ind w:right="237"/>
        <w:jc w:val="center"/>
        <w:rPr>
          <w:b/>
          <w:bCs/>
          <w:sz w:val="24"/>
          <w:szCs w:val="24"/>
        </w:rPr>
      </w:pPr>
    </w:p>
    <w:p w14:paraId="352C9814" w14:textId="77777777" w:rsidR="000302E0" w:rsidRDefault="000302E0" w:rsidP="69F7424F">
      <w:pPr>
        <w:ind w:right="237"/>
        <w:jc w:val="center"/>
        <w:rPr>
          <w:b/>
          <w:bCs/>
          <w:sz w:val="24"/>
          <w:szCs w:val="24"/>
        </w:rPr>
      </w:pPr>
    </w:p>
    <w:p w14:paraId="5E720869" w14:textId="77777777" w:rsidR="000302E0" w:rsidRDefault="000302E0" w:rsidP="69F7424F">
      <w:pPr>
        <w:ind w:right="237"/>
        <w:jc w:val="center"/>
        <w:rPr>
          <w:b/>
          <w:bCs/>
          <w:sz w:val="24"/>
          <w:szCs w:val="24"/>
        </w:rPr>
      </w:pPr>
    </w:p>
    <w:p w14:paraId="03AFAC60" w14:textId="77777777" w:rsidR="000302E0" w:rsidRDefault="000302E0" w:rsidP="69F7424F">
      <w:pPr>
        <w:ind w:right="237"/>
        <w:jc w:val="center"/>
        <w:rPr>
          <w:b/>
          <w:bCs/>
          <w:sz w:val="24"/>
          <w:szCs w:val="24"/>
        </w:rPr>
      </w:pPr>
    </w:p>
    <w:p w14:paraId="6510CD80" w14:textId="77777777" w:rsidR="000302E0" w:rsidRDefault="000302E0" w:rsidP="69F7424F">
      <w:pPr>
        <w:ind w:right="237"/>
        <w:jc w:val="center"/>
        <w:rPr>
          <w:b/>
          <w:bCs/>
          <w:sz w:val="24"/>
          <w:szCs w:val="24"/>
        </w:rPr>
      </w:pPr>
    </w:p>
    <w:p w14:paraId="7102B863" w14:textId="77777777" w:rsidR="000302E0" w:rsidRDefault="000302E0" w:rsidP="69F7424F">
      <w:pPr>
        <w:ind w:right="237"/>
        <w:jc w:val="center"/>
        <w:rPr>
          <w:b/>
          <w:bCs/>
          <w:sz w:val="24"/>
          <w:szCs w:val="24"/>
        </w:rPr>
      </w:pPr>
    </w:p>
    <w:p w14:paraId="1A7B7E8B" w14:textId="77777777" w:rsidR="000302E0" w:rsidRDefault="000302E0"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0E80CCFC" w14:textId="77777777" w:rsidR="00F15DEA" w:rsidRDefault="00F15DEA" w:rsidP="5B843AF0">
      <w:pPr>
        <w:ind w:right="237"/>
        <w:jc w:val="center"/>
        <w:rPr>
          <w:b/>
          <w:bCs/>
          <w:sz w:val="24"/>
          <w:szCs w:val="24"/>
        </w:rPr>
      </w:pPr>
    </w:p>
    <w:p w14:paraId="26C94A5D" w14:textId="77777777" w:rsidR="00F15DEA" w:rsidRDefault="00F15DEA" w:rsidP="5B843AF0">
      <w:pPr>
        <w:ind w:right="237"/>
        <w:jc w:val="center"/>
        <w:rPr>
          <w:b/>
          <w:bCs/>
          <w:sz w:val="24"/>
          <w:szCs w:val="24"/>
        </w:rPr>
      </w:pPr>
    </w:p>
    <w:p w14:paraId="30CDC88B" w14:textId="77777777" w:rsidR="00F15DEA" w:rsidRDefault="00F15DEA" w:rsidP="5B843AF0">
      <w:pPr>
        <w:ind w:right="237"/>
        <w:jc w:val="center"/>
        <w:rPr>
          <w:b/>
          <w:bCs/>
          <w:sz w:val="24"/>
          <w:szCs w:val="24"/>
        </w:rPr>
      </w:pPr>
    </w:p>
    <w:p w14:paraId="6AA38716" w14:textId="77777777" w:rsidR="00F15DEA" w:rsidRDefault="00F15DEA" w:rsidP="5B843AF0">
      <w:pPr>
        <w:ind w:right="237"/>
        <w:jc w:val="center"/>
        <w:rPr>
          <w:b/>
          <w:bCs/>
          <w:sz w:val="24"/>
          <w:szCs w:val="24"/>
        </w:rPr>
      </w:pPr>
    </w:p>
    <w:p w14:paraId="07E23BA7" w14:textId="77777777" w:rsidR="00F15DEA" w:rsidRDefault="00F15DEA" w:rsidP="5B843AF0">
      <w:pPr>
        <w:ind w:right="237"/>
        <w:jc w:val="center"/>
        <w:rPr>
          <w:b/>
          <w:bCs/>
          <w:sz w:val="24"/>
          <w:szCs w:val="24"/>
        </w:rPr>
      </w:pPr>
    </w:p>
    <w:p w14:paraId="4C4D4537" w14:textId="77777777" w:rsidR="00F15DEA" w:rsidRDefault="00F15DEA" w:rsidP="5B843AF0">
      <w:pPr>
        <w:ind w:right="237"/>
        <w:jc w:val="center"/>
        <w:rPr>
          <w:b/>
          <w:bCs/>
          <w:sz w:val="24"/>
          <w:szCs w:val="24"/>
        </w:rPr>
      </w:pPr>
    </w:p>
    <w:p w14:paraId="061D6C76" w14:textId="77777777" w:rsidR="00F15DEA" w:rsidRDefault="00F15DEA" w:rsidP="5B843AF0">
      <w:pPr>
        <w:ind w:right="237"/>
        <w:jc w:val="center"/>
        <w:rPr>
          <w:b/>
          <w:bCs/>
          <w:sz w:val="24"/>
          <w:szCs w:val="24"/>
        </w:rPr>
      </w:pPr>
    </w:p>
    <w:p w14:paraId="1093F282" w14:textId="77777777" w:rsidR="00F15DEA" w:rsidRDefault="00F15DEA" w:rsidP="5B843AF0">
      <w:pPr>
        <w:ind w:right="237"/>
        <w:jc w:val="center"/>
        <w:rPr>
          <w:b/>
          <w:bCs/>
          <w:sz w:val="24"/>
          <w:szCs w:val="24"/>
        </w:rPr>
      </w:pPr>
    </w:p>
    <w:p w14:paraId="0890C24A" w14:textId="77777777" w:rsidR="00F15DEA" w:rsidRDefault="00F15DEA" w:rsidP="5B843AF0">
      <w:pPr>
        <w:ind w:right="237"/>
        <w:jc w:val="center"/>
        <w:rPr>
          <w:b/>
          <w:bCs/>
          <w:sz w:val="24"/>
          <w:szCs w:val="24"/>
        </w:rPr>
      </w:pPr>
    </w:p>
    <w:p w14:paraId="53973855" w14:textId="77777777" w:rsidR="00F15DEA" w:rsidRDefault="00F15DEA" w:rsidP="5B843AF0">
      <w:pPr>
        <w:ind w:right="237"/>
        <w:jc w:val="center"/>
        <w:rPr>
          <w:b/>
          <w:bCs/>
          <w:sz w:val="24"/>
          <w:szCs w:val="24"/>
        </w:rPr>
      </w:pPr>
    </w:p>
    <w:p w14:paraId="4E439515" w14:textId="77777777" w:rsidR="00F15DEA" w:rsidRDefault="00F15DEA" w:rsidP="5B843AF0">
      <w:pPr>
        <w:ind w:right="237"/>
        <w:jc w:val="center"/>
        <w:rPr>
          <w:b/>
          <w:bCs/>
          <w:sz w:val="24"/>
          <w:szCs w:val="24"/>
        </w:rPr>
      </w:pPr>
    </w:p>
    <w:p w14:paraId="5596CDB6" w14:textId="77777777" w:rsidR="00F15DEA" w:rsidRDefault="00F15DEA" w:rsidP="5B843AF0">
      <w:pPr>
        <w:ind w:right="237"/>
        <w:jc w:val="center"/>
        <w:rPr>
          <w:b/>
          <w:bCs/>
          <w:sz w:val="24"/>
          <w:szCs w:val="24"/>
        </w:rPr>
      </w:pPr>
    </w:p>
    <w:p w14:paraId="67D70F6B" w14:textId="77777777" w:rsidR="00F15DEA" w:rsidRDefault="00F15DEA" w:rsidP="5B843AF0">
      <w:pPr>
        <w:ind w:right="237"/>
        <w:jc w:val="center"/>
        <w:rPr>
          <w:b/>
          <w:bCs/>
          <w:sz w:val="24"/>
          <w:szCs w:val="24"/>
        </w:rPr>
      </w:pPr>
    </w:p>
    <w:p w14:paraId="3E78E945" w14:textId="77777777" w:rsidR="00F15DEA" w:rsidRDefault="00F15DEA" w:rsidP="5B843AF0">
      <w:pPr>
        <w:ind w:right="237"/>
        <w:jc w:val="center"/>
        <w:rPr>
          <w:b/>
          <w:bCs/>
          <w:sz w:val="24"/>
          <w:szCs w:val="24"/>
        </w:rPr>
      </w:pPr>
    </w:p>
    <w:p w14:paraId="0C3FB07E" w14:textId="77777777" w:rsidR="00F15DEA" w:rsidRDefault="00F15DEA" w:rsidP="5B843AF0">
      <w:pPr>
        <w:ind w:right="237"/>
        <w:jc w:val="center"/>
        <w:rPr>
          <w:b/>
          <w:bCs/>
          <w:sz w:val="24"/>
          <w:szCs w:val="24"/>
        </w:rPr>
      </w:pPr>
    </w:p>
    <w:p w14:paraId="166B5346" w14:textId="77777777" w:rsidR="00F15DEA" w:rsidRDefault="00F15DEA" w:rsidP="5B843AF0">
      <w:pPr>
        <w:ind w:right="237"/>
        <w:jc w:val="center"/>
        <w:rPr>
          <w:b/>
          <w:bCs/>
          <w:sz w:val="24"/>
          <w:szCs w:val="24"/>
        </w:rPr>
      </w:pPr>
    </w:p>
    <w:p w14:paraId="2786851D" w14:textId="77777777" w:rsidR="00F15DEA" w:rsidRDefault="00F15DEA" w:rsidP="5B843AF0">
      <w:pPr>
        <w:ind w:right="237"/>
        <w:jc w:val="center"/>
        <w:rPr>
          <w:b/>
          <w:bCs/>
          <w:sz w:val="24"/>
          <w:szCs w:val="24"/>
        </w:rPr>
      </w:pPr>
    </w:p>
    <w:p w14:paraId="0E121407" w14:textId="77777777" w:rsidR="00F15DEA" w:rsidRDefault="00F15DEA" w:rsidP="5B843AF0">
      <w:pPr>
        <w:ind w:right="237"/>
        <w:jc w:val="center"/>
        <w:rPr>
          <w:b/>
          <w:bCs/>
          <w:sz w:val="24"/>
          <w:szCs w:val="24"/>
        </w:rPr>
      </w:pPr>
    </w:p>
    <w:p w14:paraId="4E089CE1" w14:textId="77777777" w:rsidR="00F15DEA" w:rsidRDefault="00F15DEA" w:rsidP="5B843AF0">
      <w:pPr>
        <w:ind w:right="237"/>
        <w:jc w:val="center"/>
        <w:rPr>
          <w:b/>
          <w:bCs/>
          <w:sz w:val="24"/>
          <w:szCs w:val="24"/>
        </w:rPr>
      </w:pPr>
    </w:p>
    <w:p w14:paraId="69FD975D" w14:textId="77777777" w:rsidR="00F15DEA" w:rsidRDefault="00F15DEA" w:rsidP="5B843AF0">
      <w:pPr>
        <w:ind w:right="237"/>
        <w:jc w:val="center"/>
        <w:rPr>
          <w:b/>
          <w:bCs/>
          <w:sz w:val="24"/>
          <w:szCs w:val="24"/>
        </w:rPr>
      </w:pPr>
    </w:p>
    <w:p w14:paraId="0BF26A42" w14:textId="77777777" w:rsidR="00F15DEA" w:rsidRDefault="00F15DEA" w:rsidP="5B843AF0">
      <w:pPr>
        <w:ind w:right="237"/>
        <w:jc w:val="center"/>
        <w:rPr>
          <w:b/>
          <w:bCs/>
          <w:sz w:val="24"/>
          <w:szCs w:val="24"/>
        </w:rPr>
      </w:pPr>
    </w:p>
    <w:p w14:paraId="3F4B26AC" w14:textId="77777777" w:rsidR="00F15DEA" w:rsidRDefault="00F15DEA" w:rsidP="5B843AF0">
      <w:pPr>
        <w:ind w:right="237"/>
        <w:jc w:val="center"/>
        <w:rPr>
          <w:b/>
          <w:bCs/>
          <w:sz w:val="24"/>
          <w:szCs w:val="24"/>
        </w:rPr>
      </w:pPr>
    </w:p>
    <w:p w14:paraId="38D3D023" w14:textId="77777777" w:rsidR="00F15DEA" w:rsidRDefault="00F15DEA" w:rsidP="5B843AF0">
      <w:pPr>
        <w:ind w:right="237"/>
        <w:jc w:val="center"/>
        <w:rPr>
          <w:b/>
          <w:bCs/>
          <w:sz w:val="24"/>
          <w:szCs w:val="24"/>
        </w:rPr>
      </w:pPr>
    </w:p>
    <w:p w14:paraId="5031551A" w14:textId="77777777" w:rsidR="00F15DEA" w:rsidRDefault="00F15DEA" w:rsidP="5B843AF0">
      <w:pPr>
        <w:ind w:right="237"/>
        <w:jc w:val="center"/>
        <w:rPr>
          <w:b/>
          <w:bCs/>
          <w:sz w:val="24"/>
          <w:szCs w:val="24"/>
        </w:rPr>
      </w:pPr>
    </w:p>
    <w:p w14:paraId="3962E96F" w14:textId="77777777" w:rsidR="00F15DEA" w:rsidRDefault="00F15DEA" w:rsidP="5B843AF0">
      <w:pPr>
        <w:ind w:right="237"/>
        <w:jc w:val="center"/>
        <w:rPr>
          <w:b/>
          <w:bCs/>
          <w:sz w:val="24"/>
          <w:szCs w:val="24"/>
        </w:rPr>
      </w:pPr>
    </w:p>
    <w:p w14:paraId="40E4D9AC" w14:textId="77777777" w:rsidR="00F15DEA" w:rsidRDefault="00F15DEA" w:rsidP="5B843AF0">
      <w:pPr>
        <w:ind w:right="237"/>
        <w:jc w:val="center"/>
        <w:rPr>
          <w:b/>
          <w:bCs/>
          <w:sz w:val="24"/>
          <w:szCs w:val="24"/>
        </w:rPr>
      </w:pPr>
    </w:p>
    <w:p w14:paraId="017751D5" w14:textId="77777777" w:rsidR="00F15DEA" w:rsidRDefault="00F15DEA" w:rsidP="5B843AF0">
      <w:pPr>
        <w:ind w:right="237"/>
        <w:jc w:val="center"/>
        <w:rPr>
          <w:b/>
          <w:bCs/>
          <w:sz w:val="24"/>
          <w:szCs w:val="24"/>
        </w:rPr>
      </w:pPr>
    </w:p>
    <w:p w14:paraId="6B0989EF" w14:textId="267F6CA2" w:rsidR="00025650" w:rsidRPr="00E676F7" w:rsidRDefault="5B843AF0" w:rsidP="5B843AF0">
      <w:pPr>
        <w:ind w:right="237"/>
        <w:jc w:val="center"/>
        <w:rPr>
          <w:b/>
          <w:bCs/>
          <w:sz w:val="24"/>
          <w:szCs w:val="24"/>
        </w:rPr>
      </w:pPr>
      <w:r w:rsidRPr="5CE196A1">
        <w:rPr>
          <w:b/>
          <w:bCs/>
          <w:sz w:val="24"/>
          <w:szCs w:val="24"/>
        </w:rPr>
        <w:lastRenderedPageBreak/>
        <w:t>Task 2</w:t>
      </w:r>
    </w:p>
    <w:p w14:paraId="77E31362" w14:textId="29BEE203" w:rsidR="0FF883D4" w:rsidRDefault="0FF883D4" w:rsidP="0FF883D4">
      <w:pPr>
        <w:ind w:right="237"/>
        <w:jc w:val="both"/>
        <w:rPr>
          <w:b/>
          <w:bCs/>
          <w:color w:val="000000" w:themeColor="text1"/>
          <w:sz w:val="24"/>
          <w:szCs w:val="24"/>
        </w:rPr>
      </w:pP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00E84AC4">
      <w:pPr>
        <w:ind w:right="237"/>
        <w:rPr>
          <w:b/>
          <w:bCs/>
          <w:sz w:val="24"/>
          <w:szCs w:val="24"/>
        </w:rPr>
      </w:pPr>
      <w:r w:rsidRPr="5CE196A1">
        <w:rPr>
          <w:b/>
          <w:bCs/>
          <w:sz w:val="24"/>
          <w:szCs w:val="24"/>
        </w:rPr>
        <w:t>ANSWER:</w:t>
      </w:r>
    </w:p>
    <w:p w14:paraId="1E05796E" w14:textId="5EF11726" w:rsidR="005C76DE" w:rsidRDefault="005725CE" w:rsidP="00E84AC4">
      <w:pPr>
        <w:ind w:right="237"/>
        <w:rPr>
          <w:sz w:val="24"/>
          <w:szCs w:val="24"/>
        </w:rPr>
      </w:pPr>
      <w:r>
        <w:rPr>
          <w:sz w:val="24"/>
          <w:szCs w:val="24"/>
        </w:rPr>
        <w:t xml:space="preserve">Within the United Kingdom, </w:t>
      </w:r>
      <w:r w:rsidR="007951F1">
        <w:rPr>
          <w:sz w:val="24"/>
          <w:szCs w:val="24"/>
        </w:rPr>
        <w:t>an incident of Domestic Abuse is reported to the police every 30 seconds (</w:t>
      </w:r>
      <w:r w:rsidR="009E294A">
        <w:rPr>
          <w:sz w:val="24"/>
          <w:szCs w:val="24"/>
        </w:rPr>
        <w:t>NCDV, 2024).</w:t>
      </w:r>
      <w:r w:rsidR="00B57443">
        <w:rPr>
          <w:sz w:val="24"/>
          <w:szCs w:val="24"/>
        </w:rPr>
        <w:t xml:space="preserve"> </w:t>
      </w:r>
      <w:r w:rsidR="006000F5">
        <w:rPr>
          <w:sz w:val="24"/>
          <w:szCs w:val="24"/>
        </w:rPr>
        <w:t xml:space="preserve">It </w:t>
      </w:r>
      <w:r w:rsidR="00C35A8F">
        <w:rPr>
          <w:sz w:val="24"/>
          <w:szCs w:val="24"/>
        </w:rPr>
        <w:t>is estimated that i</w:t>
      </w:r>
      <w:r w:rsidR="00BB3984">
        <w:rPr>
          <w:sz w:val="24"/>
          <w:szCs w:val="24"/>
        </w:rPr>
        <w:t xml:space="preserve">n the year ending March </w:t>
      </w:r>
      <w:r w:rsidR="00BB3984">
        <w:rPr>
          <w:sz w:val="24"/>
          <w:szCs w:val="24"/>
        </w:rPr>
        <w:lastRenderedPageBreak/>
        <w:t xml:space="preserve">2023, </w:t>
      </w:r>
      <w:r w:rsidR="00C35A8F">
        <w:rPr>
          <w:sz w:val="24"/>
          <w:szCs w:val="24"/>
        </w:rPr>
        <w:t xml:space="preserve">2.1 million people </w:t>
      </w:r>
      <w:r w:rsidR="00C405D8">
        <w:rPr>
          <w:sz w:val="24"/>
          <w:szCs w:val="24"/>
        </w:rPr>
        <w:t>were thought to have experienced domestic abuse (</w:t>
      </w:r>
      <w:r w:rsidR="00611CBC">
        <w:rPr>
          <w:sz w:val="24"/>
          <w:szCs w:val="24"/>
        </w:rPr>
        <w:t>Office for National Statistics, 2023)</w:t>
      </w:r>
      <w:r w:rsidR="003B6389">
        <w:rPr>
          <w:sz w:val="24"/>
          <w:szCs w:val="24"/>
        </w:rPr>
        <w:t xml:space="preserve"> which shows how prevalent domestic abuse is. </w:t>
      </w:r>
      <w:r w:rsidR="00AC6405">
        <w:rPr>
          <w:sz w:val="24"/>
          <w:szCs w:val="24"/>
        </w:rPr>
        <w:t xml:space="preserve">Police </w:t>
      </w:r>
      <w:r w:rsidR="0051615C">
        <w:rPr>
          <w:sz w:val="24"/>
          <w:szCs w:val="24"/>
        </w:rPr>
        <w:t xml:space="preserve">officers </w:t>
      </w:r>
      <w:r w:rsidR="00AC6405">
        <w:rPr>
          <w:sz w:val="24"/>
          <w:szCs w:val="24"/>
        </w:rPr>
        <w:t>deal with domestic abuse incidents on a daily basis</w:t>
      </w:r>
      <w:r w:rsidR="004F25E5">
        <w:rPr>
          <w:sz w:val="24"/>
          <w:szCs w:val="24"/>
        </w:rPr>
        <w:t xml:space="preserve"> within their role</w:t>
      </w:r>
      <w:r w:rsidR="00702D56">
        <w:rPr>
          <w:sz w:val="24"/>
          <w:szCs w:val="24"/>
        </w:rPr>
        <w:t xml:space="preserve"> and within this essay I will be looking into an incident</w:t>
      </w:r>
      <w:r w:rsidR="00BB7F56">
        <w:rPr>
          <w:sz w:val="24"/>
          <w:szCs w:val="24"/>
        </w:rPr>
        <w:t xml:space="preserve"> of domestic abuse</w:t>
      </w:r>
      <w:r w:rsidR="00702D56">
        <w:rPr>
          <w:sz w:val="24"/>
          <w:szCs w:val="24"/>
        </w:rPr>
        <w:t xml:space="preserve"> which I attended and I will be </w:t>
      </w:r>
      <w:r w:rsidR="00BB7F56">
        <w:rPr>
          <w:sz w:val="24"/>
          <w:szCs w:val="24"/>
        </w:rPr>
        <w:t xml:space="preserve">critically assessing the different challenges which arose whilst dealing with the situation. To be able to </w:t>
      </w:r>
      <w:r w:rsidR="00D04512">
        <w:rPr>
          <w:sz w:val="24"/>
          <w:szCs w:val="24"/>
        </w:rPr>
        <w:t xml:space="preserve">critically assess </w:t>
      </w:r>
      <w:r w:rsidR="00BD7E95">
        <w:rPr>
          <w:sz w:val="24"/>
          <w:szCs w:val="24"/>
        </w:rPr>
        <w:t>the challenges that I faced</w:t>
      </w:r>
      <w:r w:rsidR="00D04512">
        <w:rPr>
          <w:sz w:val="24"/>
          <w:szCs w:val="24"/>
        </w:rPr>
        <w:t>, I will be using a reflective model to help me gain a deeper understanding of these challenges and what I did to overcome them.</w:t>
      </w:r>
    </w:p>
    <w:p w14:paraId="559EA1FA" w14:textId="77777777" w:rsidR="00496D1A" w:rsidRDefault="00496D1A" w:rsidP="00E84AC4">
      <w:pPr>
        <w:ind w:right="237"/>
        <w:rPr>
          <w:sz w:val="24"/>
          <w:szCs w:val="24"/>
        </w:rPr>
      </w:pPr>
    </w:p>
    <w:p w14:paraId="7AA26736" w14:textId="3E9A9A8B" w:rsidR="00CA3467" w:rsidRDefault="00496D1A" w:rsidP="00E84AC4">
      <w:pPr>
        <w:ind w:right="237"/>
        <w:rPr>
          <w:sz w:val="24"/>
          <w:szCs w:val="24"/>
        </w:rPr>
      </w:pPr>
      <w:r>
        <w:rPr>
          <w:sz w:val="24"/>
          <w:szCs w:val="24"/>
        </w:rPr>
        <w:t xml:space="preserve">The reflective model that I have chosen to use to be able to </w:t>
      </w:r>
      <w:r w:rsidR="00EF2EB5">
        <w:rPr>
          <w:sz w:val="24"/>
          <w:szCs w:val="24"/>
        </w:rPr>
        <w:t xml:space="preserve">gain </w:t>
      </w:r>
      <w:r w:rsidR="00901D12">
        <w:rPr>
          <w:sz w:val="24"/>
          <w:szCs w:val="24"/>
        </w:rPr>
        <w:t>a</w:t>
      </w:r>
      <w:r w:rsidR="00EF2EB5">
        <w:rPr>
          <w:sz w:val="24"/>
          <w:szCs w:val="24"/>
        </w:rPr>
        <w:t xml:space="preserve"> deeper understanding is </w:t>
      </w:r>
      <w:proofErr w:type="spellStart"/>
      <w:r w:rsidR="00EF2EB5">
        <w:rPr>
          <w:sz w:val="24"/>
          <w:szCs w:val="24"/>
        </w:rPr>
        <w:t>Borton’s</w:t>
      </w:r>
      <w:proofErr w:type="spellEnd"/>
      <w:r w:rsidR="00EF2EB5">
        <w:rPr>
          <w:sz w:val="24"/>
          <w:szCs w:val="24"/>
        </w:rPr>
        <w:t xml:space="preserve"> Model of Reflection (1970). </w:t>
      </w:r>
      <w:r w:rsidR="00901D12">
        <w:rPr>
          <w:sz w:val="24"/>
          <w:szCs w:val="24"/>
        </w:rPr>
        <w:t xml:space="preserve">This model consists of three questions which </w:t>
      </w:r>
      <w:r w:rsidR="003E066C">
        <w:rPr>
          <w:sz w:val="24"/>
          <w:szCs w:val="24"/>
        </w:rPr>
        <w:t>are ‘what</w:t>
      </w:r>
      <w:r w:rsidR="00634C71">
        <w:rPr>
          <w:sz w:val="24"/>
          <w:szCs w:val="24"/>
        </w:rPr>
        <w:t>?</w:t>
      </w:r>
      <w:r w:rsidR="003E066C">
        <w:rPr>
          <w:sz w:val="24"/>
          <w:szCs w:val="24"/>
        </w:rPr>
        <w:t xml:space="preserve">’, ‘so what?’ and ‘now what?’. </w:t>
      </w:r>
      <w:r w:rsidR="00634C71">
        <w:rPr>
          <w:sz w:val="24"/>
          <w:szCs w:val="24"/>
        </w:rPr>
        <w:t>I will start by looking at the first question, ‘what?’ to explain</w:t>
      </w:r>
      <w:r w:rsidR="004424B2">
        <w:rPr>
          <w:sz w:val="24"/>
          <w:szCs w:val="24"/>
        </w:rPr>
        <w:t xml:space="preserve"> what domestic abuse is and</w:t>
      </w:r>
      <w:r w:rsidR="00634C71">
        <w:rPr>
          <w:sz w:val="24"/>
          <w:szCs w:val="24"/>
        </w:rPr>
        <w:t xml:space="preserve"> what happened in the incident that I had attended. </w:t>
      </w:r>
      <w:r w:rsidR="005A24DE">
        <w:rPr>
          <w:sz w:val="24"/>
          <w:szCs w:val="24"/>
        </w:rPr>
        <w:t>Safe Lives (</w:t>
      </w:r>
      <w:r w:rsidR="002D2F66">
        <w:rPr>
          <w:sz w:val="24"/>
          <w:szCs w:val="24"/>
        </w:rPr>
        <w:t>2024)</w:t>
      </w:r>
      <w:r w:rsidR="00007BF2">
        <w:rPr>
          <w:sz w:val="24"/>
          <w:szCs w:val="24"/>
        </w:rPr>
        <w:t xml:space="preserve"> state that domestic abuse can take form in many ways including</w:t>
      </w:r>
      <w:r w:rsidR="0085432B">
        <w:rPr>
          <w:sz w:val="24"/>
          <w:szCs w:val="24"/>
        </w:rPr>
        <w:t xml:space="preserve"> physical, psychological, sexual, economic, emotional or any threatening, controlling or coercive behaviour. </w:t>
      </w:r>
      <w:r w:rsidR="009B2696">
        <w:rPr>
          <w:sz w:val="24"/>
          <w:szCs w:val="24"/>
        </w:rPr>
        <w:t>The relationship</w:t>
      </w:r>
      <w:r w:rsidR="00EA0B27">
        <w:rPr>
          <w:sz w:val="24"/>
          <w:szCs w:val="24"/>
        </w:rPr>
        <w:t>s that it can occur within are through families or any intimate partner.</w:t>
      </w:r>
    </w:p>
    <w:p w14:paraId="19F6193F" w14:textId="77777777" w:rsidR="00CA3467" w:rsidRDefault="00CA3467" w:rsidP="00E84AC4">
      <w:pPr>
        <w:ind w:right="237"/>
        <w:rPr>
          <w:sz w:val="24"/>
          <w:szCs w:val="24"/>
        </w:rPr>
      </w:pPr>
    </w:p>
    <w:p w14:paraId="6D29165C" w14:textId="7C9D1BEF" w:rsidR="00496D1A" w:rsidRDefault="00586820" w:rsidP="00E84AC4">
      <w:pPr>
        <w:ind w:right="237"/>
        <w:rPr>
          <w:sz w:val="24"/>
          <w:szCs w:val="24"/>
        </w:rPr>
      </w:pPr>
      <w:r>
        <w:rPr>
          <w:sz w:val="24"/>
          <w:szCs w:val="24"/>
        </w:rPr>
        <w:t xml:space="preserve">Our Force Control Room received a report from a probation worker regarding one of their </w:t>
      </w:r>
      <w:r w:rsidR="00226901">
        <w:rPr>
          <w:sz w:val="24"/>
          <w:szCs w:val="24"/>
        </w:rPr>
        <w:t>offenders</w:t>
      </w:r>
      <w:r w:rsidR="008F6805">
        <w:rPr>
          <w:sz w:val="24"/>
          <w:szCs w:val="24"/>
        </w:rPr>
        <w:t xml:space="preserve"> that they manage </w:t>
      </w:r>
      <w:r w:rsidR="00AB699F">
        <w:rPr>
          <w:sz w:val="24"/>
          <w:szCs w:val="24"/>
        </w:rPr>
        <w:t xml:space="preserve">who I will call </w:t>
      </w:r>
      <w:r w:rsidR="008F6805">
        <w:rPr>
          <w:sz w:val="24"/>
          <w:szCs w:val="24"/>
        </w:rPr>
        <w:t>‘Sarah’ throughout the essay</w:t>
      </w:r>
      <w:r w:rsidR="00B14C61">
        <w:rPr>
          <w:sz w:val="24"/>
          <w:szCs w:val="24"/>
        </w:rPr>
        <w:t>.</w:t>
      </w:r>
      <w:r w:rsidR="008F6805">
        <w:rPr>
          <w:sz w:val="24"/>
          <w:szCs w:val="24"/>
        </w:rPr>
        <w:t xml:space="preserve"> </w:t>
      </w:r>
      <w:r w:rsidR="003F59BE">
        <w:rPr>
          <w:sz w:val="24"/>
          <w:szCs w:val="24"/>
        </w:rPr>
        <w:t xml:space="preserve">The report stated that she had visited </w:t>
      </w:r>
      <w:r w:rsidR="008F6805">
        <w:rPr>
          <w:sz w:val="24"/>
          <w:szCs w:val="24"/>
        </w:rPr>
        <w:t xml:space="preserve">Sarah </w:t>
      </w:r>
      <w:r w:rsidR="003F59BE">
        <w:rPr>
          <w:sz w:val="24"/>
          <w:szCs w:val="24"/>
        </w:rPr>
        <w:t xml:space="preserve">at her home address </w:t>
      </w:r>
      <w:r w:rsidR="006A2A4A">
        <w:rPr>
          <w:sz w:val="24"/>
          <w:szCs w:val="24"/>
        </w:rPr>
        <w:t>and she then</w:t>
      </w:r>
      <w:r w:rsidR="003F59BE">
        <w:rPr>
          <w:sz w:val="24"/>
          <w:szCs w:val="24"/>
        </w:rPr>
        <w:t xml:space="preserve"> went on to</w:t>
      </w:r>
      <w:r w:rsidR="0004495B">
        <w:rPr>
          <w:sz w:val="24"/>
          <w:szCs w:val="24"/>
        </w:rPr>
        <w:t xml:space="preserve"> subtly</w:t>
      </w:r>
      <w:r w:rsidR="003F59BE">
        <w:rPr>
          <w:sz w:val="24"/>
          <w:szCs w:val="24"/>
        </w:rPr>
        <w:t xml:space="preserve"> disclose domestic abuse to her</w:t>
      </w:r>
      <w:r w:rsidR="0004495B">
        <w:rPr>
          <w:sz w:val="24"/>
          <w:szCs w:val="24"/>
        </w:rPr>
        <w:t xml:space="preserve"> by showing her a mark on her arm and raising her eyes to upstairs</w:t>
      </w:r>
      <w:r w:rsidR="003F59BE">
        <w:rPr>
          <w:sz w:val="24"/>
          <w:szCs w:val="24"/>
        </w:rPr>
        <w:t xml:space="preserve">. </w:t>
      </w:r>
      <w:r w:rsidR="006A2A4A">
        <w:rPr>
          <w:sz w:val="24"/>
          <w:szCs w:val="24"/>
        </w:rPr>
        <w:t xml:space="preserve">Due to the perpetrator being present in the house at the time, the </w:t>
      </w:r>
      <w:r w:rsidR="00EE3B9D">
        <w:rPr>
          <w:sz w:val="24"/>
          <w:szCs w:val="24"/>
        </w:rPr>
        <w:t>probation worker was unable to get any further information.</w:t>
      </w:r>
      <w:r w:rsidR="00FD35B6">
        <w:rPr>
          <w:sz w:val="24"/>
          <w:szCs w:val="24"/>
        </w:rPr>
        <w:t xml:space="preserve"> </w:t>
      </w:r>
      <w:r w:rsidR="00AB699F">
        <w:rPr>
          <w:sz w:val="24"/>
          <w:szCs w:val="24"/>
        </w:rPr>
        <w:t xml:space="preserve">A diary car appointment was arranged through the probation worker for a time that </w:t>
      </w:r>
      <w:r w:rsidR="008F6805">
        <w:rPr>
          <w:sz w:val="24"/>
          <w:szCs w:val="24"/>
        </w:rPr>
        <w:t xml:space="preserve">Sarah </w:t>
      </w:r>
      <w:r w:rsidR="00BD2FB9">
        <w:rPr>
          <w:sz w:val="24"/>
          <w:szCs w:val="24"/>
        </w:rPr>
        <w:t xml:space="preserve">was </w:t>
      </w:r>
      <w:r w:rsidR="008C6B85">
        <w:rPr>
          <w:sz w:val="24"/>
          <w:szCs w:val="24"/>
        </w:rPr>
        <w:t>attending</w:t>
      </w:r>
      <w:r w:rsidR="003C695F">
        <w:rPr>
          <w:sz w:val="24"/>
          <w:szCs w:val="24"/>
        </w:rPr>
        <w:t xml:space="preserve"> her probation appointment.</w:t>
      </w:r>
      <w:r w:rsidR="00BB28C3">
        <w:rPr>
          <w:sz w:val="24"/>
          <w:szCs w:val="24"/>
        </w:rPr>
        <w:t xml:space="preserve"> </w:t>
      </w:r>
      <w:r w:rsidR="00F24366">
        <w:rPr>
          <w:sz w:val="24"/>
          <w:szCs w:val="24"/>
        </w:rPr>
        <w:t>I attended the appointment and was able to speak to Sarah regarding the domestic abuse that she was experiencing. Sarah went on to disclose numerous offences including common assault, coercive and controlling behaviour and false imprisonment.</w:t>
      </w:r>
      <w:r w:rsidR="008D3D36">
        <w:rPr>
          <w:sz w:val="24"/>
          <w:szCs w:val="24"/>
        </w:rPr>
        <w:t xml:space="preserve"> I explained to Sarah the process of making a statement to which stated that she would be happy to but due to her living with the perpetrator and her having control of Sarah’s phone, </w:t>
      </w:r>
      <w:r w:rsidR="00612A25">
        <w:rPr>
          <w:sz w:val="24"/>
          <w:szCs w:val="24"/>
        </w:rPr>
        <w:t>it would have to be done outside of the property. Sarah said that she would be unable to make a statement at the time due to her being on edge about being away from the perpetrator for too long and them questioning her.</w:t>
      </w:r>
      <w:r w:rsidR="00C80EF4">
        <w:rPr>
          <w:sz w:val="24"/>
          <w:szCs w:val="24"/>
        </w:rPr>
        <w:t xml:space="preserve"> </w:t>
      </w:r>
      <w:r w:rsidR="00C84EE4">
        <w:rPr>
          <w:sz w:val="24"/>
          <w:szCs w:val="24"/>
        </w:rPr>
        <w:t>It was agreed</w:t>
      </w:r>
      <w:r w:rsidR="00C80EF4">
        <w:rPr>
          <w:sz w:val="24"/>
          <w:szCs w:val="24"/>
        </w:rPr>
        <w:t xml:space="preserve"> to take a statement at her next probation appointment the following week</w:t>
      </w:r>
      <w:r w:rsidR="000F230B">
        <w:rPr>
          <w:sz w:val="24"/>
          <w:szCs w:val="24"/>
        </w:rPr>
        <w:t>. Sarah also stated that she wanted to know when we would arrest the perpetrator due to her not wanting to be in the property at the time.</w:t>
      </w:r>
    </w:p>
    <w:p w14:paraId="4B3212AE" w14:textId="77777777" w:rsidR="00813B80" w:rsidRDefault="00813B80" w:rsidP="00E84AC4">
      <w:pPr>
        <w:ind w:right="237"/>
        <w:rPr>
          <w:sz w:val="24"/>
          <w:szCs w:val="24"/>
        </w:rPr>
      </w:pPr>
    </w:p>
    <w:p w14:paraId="2EE9607C" w14:textId="2E715EA9" w:rsidR="00024B4D" w:rsidRDefault="00813B80" w:rsidP="00E84AC4">
      <w:pPr>
        <w:ind w:right="237"/>
        <w:rPr>
          <w:sz w:val="24"/>
          <w:szCs w:val="24"/>
        </w:rPr>
      </w:pPr>
      <w:r>
        <w:rPr>
          <w:sz w:val="24"/>
          <w:szCs w:val="24"/>
        </w:rPr>
        <w:t xml:space="preserve">For the next part of my essay, I will be looking </w:t>
      </w:r>
      <w:r w:rsidR="00AE1C22">
        <w:rPr>
          <w:sz w:val="24"/>
          <w:szCs w:val="24"/>
        </w:rPr>
        <w:t xml:space="preserve">at the question ‘so what?’ where I will discuss what I did after the disclosures. </w:t>
      </w:r>
      <w:r w:rsidR="00241AF9">
        <w:rPr>
          <w:sz w:val="24"/>
          <w:szCs w:val="24"/>
        </w:rPr>
        <w:t xml:space="preserve">Due to the barriers </w:t>
      </w:r>
      <w:r w:rsidR="00D36080">
        <w:rPr>
          <w:sz w:val="24"/>
          <w:szCs w:val="24"/>
        </w:rPr>
        <w:t>put in place</w:t>
      </w:r>
      <w:r w:rsidR="00B13757">
        <w:rPr>
          <w:sz w:val="24"/>
          <w:szCs w:val="24"/>
        </w:rPr>
        <w:t xml:space="preserve"> </w:t>
      </w:r>
      <w:r w:rsidR="00771007">
        <w:rPr>
          <w:sz w:val="24"/>
          <w:szCs w:val="24"/>
        </w:rPr>
        <w:t xml:space="preserve">for Sarah with the perpetrator accessing her phone, this made it challenging to be able to </w:t>
      </w:r>
      <w:r w:rsidR="001C1816">
        <w:rPr>
          <w:sz w:val="24"/>
          <w:szCs w:val="24"/>
        </w:rPr>
        <w:t xml:space="preserve">arrange to </w:t>
      </w:r>
      <w:r w:rsidR="0039556A">
        <w:rPr>
          <w:sz w:val="24"/>
          <w:szCs w:val="24"/>
        </w:rPr>
        <w:t xml:space="preserve">get the information that was needed from her. </w:t>
      </w:r>
      <w:r w:rsidR="00D948A2">
        <w:rPr>
          <w:sz w:val="24"/>
          <w:szCs w:val="24"/>
        </w:rPr>
        <w:t xml:space="preserve">As a way of </w:t>
      </w:r>
      <w:r w:rsidR="009D1211">
        <w:rPr>
          <w:sz w:val="24"/>
          <w:szCs w:val="24"/>
        </w:rPr>
        <w:t xml:space="preserve">navigating these challenges, a multi-agency approach was used. </w:t>
      </w:r>
      <w:r w:rsidR="003E2BBB">
        <w:rPr>
          <w:sz w:val="24"/>
          <w:szCs w:val="24"/>
        </w:rPr>
        <w:t xml:space="preserve">A multi-agency approach is when </w:t>
      </w:r>
      <w:r w:rsidR="00E604B4">
        <w:rPr>
          <w:sz w:val="24"/>
          <w:szCs w:val="24"/>
        </w:rPr>
        <w:t>professionals from different agencies work together to try and achieve a joint goal (</w:t>
      </w:r>
      <w:r w:rsidR="00F61127">
        <w:rPr>
          <w:sz w:val="24"/>
          <w:szCs w:val="24"/>
        </w:rPr>
        <w:t xml:space="preserve">Training Express, </w:t>
      </w:r>
      <w:r w:rsidR="00DC4C5F">
        <w:rPr>
          <w:sz w:val="24"/>
          <w:szCs w:val="24"/>
        </w:rPr>
        <w:t>2023).</w:t>
      </w:r>
      <w:r w:rsidR="00903975">
        <w:rPr>
          <w:sz w:val="24"/>
          <w:szCs w:val="24"/>
        </w:rPr>
        <w:t xml:space="preserve"> With Sarah’s case, </w:t>
      </w:r>
      <w:r w:rsidR="00C91470">
        <w:rPr>
          <w:sz w:val="24"/>
          <w:szCs w:val="24"/>
        </w:rPr>
        <w:t xml:space="preserve">I was able to work with the probation worker to be able to facilitate Sarah speaking to officers regarding the abuse that she was suffering. </w:t>
      </w:r>
      <w:r w:rsidR="00A4123E">
        <w:rPr>
          <w:sz w:val="24"/>
          <w:szCs w:val="24"/>
        </w:rPr>
        <w:t>According to Women’s Aid</w:t>
      </w:r>
      <w:r w:rsidR="00024B4D">
        <w:rPr>
          <w:sz w:val="24"/>
          <w:szCs w:val="24"/>
        </w:rPr>
        <w:t xml:space="preserve"> (2024)</w:t>
      </w:r>
      <w:r w:rsidR="00A4123E">
        <w:rPr>
          <w:sz w:val="24"/>
          <w:szCs w:val="24"/>
        </w:rPr>
        <w:t>, o</w:t>
      </w:r>
      <w:r w:rsidR="00023A30">
        <w:rPr>
          <w:sz w:val="24"/>
          <w:szCs w:val="24"/>
        </w:rPr>
        <w:t>ne of the reasons that domestic abuse victims find it so challenging to leave is because of the isolation.</w:t>
      </w:r>
      <w:r w:rsidR="00C212CC">
        <w:rPr>
          <w:sz w:val="24"/>
          <w:szCs w:val="24"/>
        </w:rPr>
        <w:t xml:space="preserve"> They state that perpetrators weaken the connections that the </w:t>
      </w:r>
      <w:r w:rsidR="002D6E72">
        <w:rPr>
          <w:sz w:val="24"/>
          <w:szCs w:val="24"/>
        </w:rPr>
        <w:t xml:space="preserve">victim have with family and friends which in turn makes it harder to get support </w:t>
      </w:r>
      <w:r w:rsidR="002D6E72">
        <w:rPr>
          <w:sz w:val="24"/>
          <w:szCs w:val="24"/>
        </w:rPr>
        <w:lastRenderedPageBreak/>
        <w:t xml:space="preserve">and also </w:t>
      </w:r>
      <w:r w:rsidR="003F23AA">
        <w:rPr>
          <w:sz w:val="24"/>
          <w:szCs w:val="24"/>
        </w:rPr>
        <w:t xml:space="preserve">leads them into a place where they become dependent on them. In Sarah’s case, she </w:t>
      </w:r>
      <w:r w:rsidR="00060694">
        <w:rPr>
          <w:sz w:val="24"/>
          <w:szCs w:val="24"/>
        </w:rPr>
        <w:t xml:space="preserve">stated that she only spoke to the perpetrator and </w:t>
      </w:r>
      <w:r w:rsidR="007E7E45">
        <w:rPr>
          <w:sz w:val="24"/>
          <w:szCs w:val="24"/>
        </w:rPr>
        <w:t>her</w:t>
      </w:r>
      <w:r w:rsidR="00060694">
        <w:rPr>
          <w:sz w:val="24"/>
          <w:szCs w:val="24"/>
        </w:rPr>
        <w:t xml:space="preserve"> probation </w:t>
      </w:r>
      <w:r w:rsidR="00154280">
        <w:rPr>
          <w:sz w:val="24"/>
          <w:szCs w:val="24"/>
        </w:rPr>
        <w:t xml:space="preserve">worker. As the only way of speaking to </w:t>
      </w:r>
      <w:r w:rsidR="001D3C63">
        <w:rPr>
          <w:sz w:val="24"/>
          <w:szCs w:val="24"/>
        </w:rPr>
        <w:t>Sarah was through a third party,</w:t>
      </w:r>
      <w:r w:rsidR="009A7A8F">
        <w:rPr>
          <w:sz w:val="24"/>
          <w:szCs w:val="24"/>
        </w:rPr>
        <w:t xml:space="preserve"> this is where the multi-agency working came in the place. </w:t>
      </w:r>
      <w:r w:rsidR="006F572C">
        <w:rPr>
          <w:sz w:val="24"/>
          <w:szCs w:val="24"/>
        </w:rPr>
        <w:t xml:space="preserve">Without the support of the probation worker, Sarah potentially would not </w:t>
      </w:r>
      <w:r w:rsidR="00B67948">
        <w:rPr>
          <w:sz w:val="24"/>
          <w:szCs w:val="24"/>
        </w:rPr>
        <w:t>have</w:t>
      </w:r>
      <w:r w:rsidR="006F572C">
        <w:rPr>
          <w:sz w:val="24"/>
          <w:szCs w:val="24"/>
        </w:rPr>
        <w:t xml:space="preserve"> been able to disclos</w:t>
      </w:r>
      <w:r w:rsidR="00B67948">
        <w:rPr>
          <w:sz w:val="24"/>
          <w:szCs w:val="24"/>
        </w:rPr>
        <w:t>e the abuse that she was facing.</w:t>
      </w:r>
    </w:p>
    <w:p w14:paraId="3BF3938A" w14:textId="77777777" w:rsidR="00300021" w:rsidRDefault="00300021" w:rsidP="00E84AC4">
      <w:pPr>
        <w:ind w:right="237"/>
        <w:rPr>
          <w:sz w:val="24"/>
          <w:szCs w:val="24"/>
        </w:rPr>
      </w:pPr>
    </w:p>
    <w:p w14:paraId="01EDA69E" w14:textId="0D51A2A6" w:rsidR="00300021" w:rsidRDefault="00563674" w:rsidP="00E84AC4">
      <w:pPr>
        <w:ind w:right="237"/>
        <w:rPr>
          <w:sz w:val="24"/>
          <w:szCs w:val="24"/>
        </w:rPr>
      </w:pPr>
      <w:r>
        <w:rPr>
          <w:sz w:val="24"/>
          <w:szCs w:val="24"/>
        </w:rPr>
        <w:t>W</w:t>
      </w:r>
      <w:r w:rsidR="00A65597">
        <w:rPr>
          <w:sz w:val="24"/>
          <w:szCs w:val="24"/>
        </w:rPr>
        <w:t xml:space="preserve">hen it comes to </w:t>
      </w:r>
      <w:r w:rsidR="00BA45E1">
        <w:rPr>
          <w:sz w:val="24"/>
          <w:szCs w:val="24"/>
        </w:rPr>
        <w:t>dealing with victims</w:t>
      </w:r>
      <w:r w:rsidR="002B0622">
        <w:rPr>
          <w:sz w:val="24"/>
          <w:szCs w:val="24"/>
        </w:rPr>
        <w:t>, the police follow standards which are set out by the Victims’ Code. The Victims’ Code</w:t>
      </w:r>
      <w:r w:rsidR="00BE53A2">
        <w:rPr>
          <w:sz w:val="24"/>
          <w:szCs w:val="24"/>
        </w:rPr>
        <w:t xml:space="preserve"> was created by the Domestic Violence, Crime and Victims Act 2004 and </w:t>
      </w:r>
      <w:r w:rsidR="0041460D">
        <w:rPr>
          <w:sz w:val="24"/>
          <w:szCs w:val="24"/>
        </w:rPr>
        <w:t xml:space="preserve">has been used since 2006. </w:t>
      </w:r>
      <w:r w:rsidR="00D174D1">
        <w:rPr>
          <w:sz w:val="24"/>
          <w:szCs w:val="24"/>
        </w:rPr>
        <w:t xml:space="preserve">It is a list of twelve rights in which the victim </w:t>
      </w:r>
      <w:r w:rsidR="00082E4C">
        <w:rPr>
          <w:sz w:val="24"/>
          <w:szCs w:val="24"/>
        </w:rPr>
        <w:t>should expect when reporting a crime.</w:t>
      </w:r>
      <w:r w:rsidR="004750C1">
        <w:rPr>
          <w:sz w:val="24"/>
          <w:szCs w:val="24"/>
        </w:rPr>
        <w:t xml:space="preserve"> The first </w:t>
      </w:r>
      <w:r w:rsidR="00EA2436">
        <w:rPr>
          <w:sz w:val="24"/>
          <w:szCs w:val="24"/>
        </w:rPr>
        <w:t>right within the Victims’ Code is to be able to understand and to be understood (</w:t>
      </w:r>
      <w:r w:rsidR="00056B94">
        <w:rPr>
          <w:sz w:val="24"/>
          <w:szCs w:val="24"/>
        </w:rPr>
        <w:t>Ministry of Justice</w:t>
      </w:r>
      <w:r w:rsidR="00EA2436">
        <w:rPr>
          <w:sz w:val="24"/>
          <w:szCs w:val="24"/>
        </w:rPr>
        <w:t xml:space="preserve">, </w:t>
      </w:r>
      <w:r w:rsidR="00056B94">
        <w:rPr>
          <w:sz w:val="24"/>
          <w:szCs w:val="24"/>
        </w:rPr>
        <w:t>2024)</w:t>
      </w:r>
      <w:r w:rsidR="00EA2436">
        <w:rPr>
          <w:sz w:val="24"/>
          <w:szCs w:val="24"/>
        </w:rPr>
        <w:t>.</w:t>
      </w:r>
      <w:r w:rsidR="00C67619">
        <w:rPr>
          <w:sz w:val="24"/>
          <w:szCs w:val="24"/>
        </w:rPr>
        <w:t xml:space="preserve"> </w:t>
      </w:r>
      <w:r w:rsidR="00E306F9">
        <w:rPr>
          <w:sz w:val="24"/>
          <w:szCs w:val="24"/>
        </w:rPr>
        <w:t xml:space="preserve">Within this code it states that the victim </w:t>
      </w:r>
      <w:r w:rsidR="00494CD9">
        <w:rPr>
          <w:sz w:val="24"/>
          <w:szCs w:val="24"/>
        </w:rPr>
        <w:t xml:space="preserve">is able to be provided with support from a person of their choice which in Sarah’s case was the probation worker. </w:t>
      </w:r>
      <w:r w:rsidR="00AE0193">
        <w:rPr>
          <w:sz w:val="24"/>
          <w:szCs w:val="24"/>
        </w:rPr>
        <w:t xml:space="preserve">When dealing with Sarah, I had to build up a rapport with her to make sure that I was able to obtain as much evidence from her as possible. </w:t>
      </w:r>
      <w:r w:rsidR="00C02DA6">
        <w:rPr>
          <w:sz w:val="24"/>
          <w:szCs w:val="24"/>
        </w:rPr>
        <w:t xml:space="preserve">Building a good rapport is one of the </w:t>
      </w:r>
      <w:r w:rsidR="002A537E">
        <w:rPr>
          <w:sz w:val="24"/>
          <w:szCs w:val="24"/>
        </w:rPr>
        <w:t>main communication methods that police use to be able to gather as much information as possible. Research shows that building good rapport has a positive effect on outcomes which include victim cooperation and the disclosure of information (Gabbert et al, 2020). The rapport that I built up with Sarah gave her the confidence to be able to discuss the issues that she was facing with me.</w:t>
      </w:r>
      <w:r w:rsidR="00122F50">
        <w:rPr>
          <w:sz w:val="24"/>
          <w:szCs w:val="24"/>
        </w:rPr>
        <w:t xml:space="preserve"> </w:t>
      </w:r>
      <w:r w:rsidR="008640B3">
        <w:rPr>
          <w:sz w:val="24"/>
          <w:szCs w:val="24"/>
        </w:rPr>
        <w:t>College of Policing (2015) state that to build up rapport officers should listen to the victim and make them feel believed as well as reassuring them.</w:t>
      </w:r>
      <w:r w:rsidR="002C0F13">
        <w:rPr>
          <w:sz w:val="24"/>
          <w:szCs w:val="24"/>
        </w:rPr>
        <w:t xml:space="preserve"> Throughout my time with Sarah, I </w:t>
      </w:r>
      <w:r w:rsidR="00AF5BD1">
        <w:rPr>
          <w:sz w:val="24"/>
          <w:szCs w:val="24"/>
        </w:rPr>
        <w:t xml:space="preserve">used </w:t>
      </w:r>
      <w:r w:rsidR="00D006B2">
        <w:rPr>
          <w:sz w:val="24"/>
          <w:szCs w:val="24"/>
        </w:rPr>
        <w:t xml:space="preserve">a range of active listening techniques to </w:t>
      </w:r>
      <w:r w:rsidR="00FD31B9">
        <w:rPr>
          <w:sz w:val="24"/>
          <w:szCs w:val="24"/>
        </w:rPr>
        <w:t xml:space="preserve">show that I was understanding what she was saying and </w:t>
      </w:r>
      <w:r w:rsidR="006C6EB9">
        <w:rPr>
          <w:sz w:val="24"/>
          <w:szCs w:val="24"/>
        </w:rPr>
        <w:t xml:space="preserve">that I believed her. Active listening techniques have a </w:t>
      </w:r>
      <w:r w:rsidR="002925C5">
        <w:rPr>
          <w:sz w:val="24"/>
          <w:szCs w:val="24"/>
        </w:rPr>
        <w:t xml:space="preserve">positive effect on the person </w:t>
      </w:r>
      <w:r w:rsidR="00E16625">
        <w:rPr>
          <w:sz w:val="24"/>
          <w:szCs w:val="24"/>
        </w:rPr>
        <w:t xml:space="preserve">that you are listening to and Nelson-Jones (2014) states that </w:t>
      </w:r>
      <w:r w:rsidR="00282865">
        <w:rPr>
          <w:sz w:val="24"/>
          <w:szCs w:val="24"/>
        </w:rPr>
        <w:t>‘it’s more that hearing someone’s words. It means fully attuning to feeling and views of the speaker, demonstrating unbiased acceptance and validation of their experience’.</w:t>
      </w:r>
      <w:r w:rsidR="00A8043B">
        <w:rPr>
          <w:sz w:val="24"/>
          <w:szCs w:val="24"/>
        </w:rPr>
        <w:t xml:space="preserve"> </w:t>
      </w:r>
      <w:r w:rsidR="00F512A1">
        <w:rPr>
          <w:sz w:val="24"/>
          <w:szCs w:val="24"/>
        </w:rPr>
        <w:t xml:space="preserve">If these techniques were not used, it could </w:t>
      </w:r>
      <w:r w:rsidR="00BB3468">
        <w:rPr>
          <w:sz w:val="24"/>
          <w:szCs w:val="24"/>
        </w:rPr>
        <w:t>have</w:t>
      </w:r>
      <w:r w:rsidR="00F512A1">
        <w:rPr>
          <w:sz w:val="24"/>
          <w:szCs w:val="24"/>
        </w:rPr>
        <w:t xml:space="preserve"> potentially made Sarah feel as if she was wasting the police’s time and that we did not believe her which in turn could have stopped her from coming forward with information.</w:t>
      </w:r>
    </w:p>
    <w:p w14:paraId="2EF2D6D2" w14:textId="77777777" w:rsidR="00DC4C5F" w:rsidRDefault="00DC4C5F" w:rsidP="00E84AC4">
      <w:pPr>
        <w:ind w:right="237"/>
        <w:rPr>
          <w:sz w:val="24"/>
          <w:szCs w:val="24"/>
        </w:rPr>
      </w:pPr>
    </w:p>
    <w:p w14:paraId="728FF76D" w14:textId="77777777" w:rsidR="00515910" w:rsidRDefault="00AE1C22" w:rsidP="00EC6259">
      <w:pPr>
        <w:ind w:right="237"/>
        <w:rPr>
          <w:sz w:val="24"/>
          <w:szCs w:val="24"/>
        </w:rPr>
      </w:pPr>
      <w:r>
        <w:rPr>
          <w:sz w:val="24"/>
          <w:szCs w:val="24"/>
        </w:rPr>
        <w:t xml:space="preserve">On return to my station, I discussed the incident with my Sergeant and explained what Sarah had disclosed. </w:t>
      </w:r>
      <w:r w:rsidR="000E3686">
        <w:rPr>
          <w:sz w:val="24"/>
          <w:szCs w:val="24"/>
        </w:rPr>
        <w:t>I completed a D</w:t>
      </w:r>
      <w:r w:rsidR="00693C2B">
        <w:rPr>
          <w:sz w:val="24"/>
          <w:szCs w:val="24"/>
        </w:rPr>
        <w:t xml:space="preserve">omestic Abuse, Stalking, Harassment and Honour-Based Violence </w:t>
      </w:r>
      <w:r w:rsidR="0037217F">
        <w:rPr>
          <w:sz w:val="24"/>
          <w:szCs w:val="24"/>
        </w:rPr>
        <w:t>form</w:t>
      </w:r>
      <w:r w:rsidR="00693C2B">
        <w:rPr>
          <w:sz w:val="24"/>
          <w:szCs w:val="24"/>
        </w:rPr>
        <w:t xml:space="preserve"> (D</w:t>
      </w:r>
      <w:r w:rsidR="000E3686">
        <w:rPr>
          <w:sz w:val="24"/>
          <w:szCs w:val="24"/>
        </w:rPr>
        <w:t>ASH</w:t>
      </w:r>
      <w:r w:rsidR="00693C2B">
        <w:rPr>
          <w:sz w:val="24"/>
          <w:szCs w:val="24"/>
        </w:rPr>
        <w:t xml:space="preserve">) </w:t>
      </w:r>
      <w:r w:rsidR="0037217F">
        <w:rPr>
          <w:sz w:val="24"/>
          <w:szCs w:val="24"/>
        </w:rPr>
        <w:t>which majority of police forces</w:t>
      </w:r>
      <w:r w:rsidR="0040259A">
        <w:rPr>
          <w:sz w:val="24"/>
          <w:szCs w:val="24"/>
        </w:rPr>
        <w:t xml:space="preserve"> use</w:t>
      </w:r>
      <w:r w:rsidR="00281F7C">
        <w:rPr>
          <w:sz w:val="24"/>
          <w:szCs w:val="24"/>
        </w:rPr>
        <w:t xml:space="preserve">. A DASH form is </w:t>
      </w:r>
      <w:r w:rsidR="0040259A">
        <w:rPr>
          <w:sz w:val="24"/>
          <w:szCs w:val="24"/>
        </w:rPr>
        <w:t>there for police gain an</w:t>
      </w:r>
      <w:r w:rsidR="00281F7C">
        <w:rPr>
          <w:sz w:val="24"/>
          <w:szCs w:val="24"/>
        </w:rPr>
        <w:t xml:space="preserve"> understand</w:t>
      </w:r>
      <w:r w:rsidR="0040259A">
        <w:rPr>
          <w:sz w:val="24"/>
          <w:szCs w:val="24"/>
        </w:rPr>
        <w:t>ing of</w:t>
      </w:r>
      <w:r w:rsidR="00281F7C">
        <w:rPr>
          <w:sz w:val="24"/>
          <w:szCs w:val="24"/>
        </w:rPr>
        <w:t xml:space="preserve"> the level of risk that </w:t>
      </w:r>
      <w:r w:rsidR="00922163">
        <w:rPr>
          <w:sz w:val="24"/>
          <w:szCs w:val="24"/>
        </w:rPr>
        <w:t>a victim</w:t>
      </w:r>
      <w:r w:rsidR="00281F7C">
        <w:rPr>
          <w:sz w:val="24"/>
          <w:szCs w:val="24"/>
        </w:rPr>
        <w:t xml:space="preserve"> is at</w:t>
      </w:r>
      <w:r w:rsidR="0032635D">
        <w:rPr>
          <w:sz w:val="24"/>
          <w:szCs w:val="24"/>
        </w:rPr>
        <w:t xml:space="preserve"> and is used as a risk assessment tool (College of Policing, </w:t>
      </w:r>
      <w:r w:rsidR="00227F87">
        <w:rPr>
          <w:sz w:val="24"/>
          <w:szCs w:val="24"/>
        </w:rPr>
        <w:t xml:space="preserve">2024). </w:t>
      </w:r>
      <w:r w:rsidR="00F93117">
        <w:rPr>
          <w:sz w:val="24"/>
          <w:szCs w:val="24"/>
        </w:rPr>
        <w:t>Partner agencies are also aware of the DASH form so it is easy to understand when using a multi-agency approach.</w:t>
      </w:r>
      <w:r w:rsidR="00670066">
        <w:rPr>
          <w:sz w:val="24"/>
          <w:szCs w:val="24"/>
        </w:rPr>
        <w:t xml:space="preserve"> After speaking to my Sergeant again, the </w:t>
      </w:r>
      <w:r>
        <w:rPr>
          <w:sz w:val="24"/>
          <w:szCs w:val="24"/>
        </w:rPr>
        <w:t>decision was made by my Sergeant to make arrest attempts for the perpetrator on my next shift</w:t>
      </w:r>
      <w:r w:rsidR="00670066">
        <w:rPr>
          <w:sz w:val="24"/>
          <w:szCs w:val="24"/>
        </w:rPr>
        <w:t xml:space="preserve"> because of the level of risk that Sarah was at due to her living with the perpetrator and the behaviours that were disclosed.</w:t>
      </w:r>
      <w:r w:rsidR="00E05DB2">
        <w:rPr>
          <w:sz w:val="24"/>
          <w:szCs w:val="24"/>
        </w:rPr>
        <w:t xml:space="preserve"> </w:t>
      </w:r>
      <w:r w:rsidR="006D6F8E">
        <w:rPr>
          <w:sz w:val="24"/>
          <w:szCs w:val="24"/>
        </w:rPr>
        <w:t xml:space="preserve">Sarah had already given her wishes on how she would like the </w:t>
      </w:r>
      <w:r w:rsidR="00B0467C">
        <w:rPr>
          <w:sz w:val="24"/>
          <w:szCs w:val="24"/>
        </w:rPr>
        <w:t>situation handled in the initial meeting but due t</w:t>
      </w:r>
      <w:r w:rsidR="001727C4">
        <w:rPr>
          <w:sz w:val="24"/>
          <w:szCs w:val="24"/>
        </w:rPr>
        <w:t xml:space="preserve">he risk, I was unable to progress it in the way that she wanted. </w:t>
      </w:r>
      <w:r w:rsidR="006E6FDE">
        <w:rPr>
          <w:sz w:val="24"/>
          <w:szCs w:val="24"/>
        </w:rPr>
        <w:t xml:space="preserve">I was aware that this could potentially </w:t>
      </w:r>
      <w:r w:rsidR="00C81625">
        <w:rPr>
          <w:sz w:val="24"/>
          <w:szCs w:val="24"/>
        </w:rPr>
        <w:t xml:space="preserve">affect the </w:t>
      </w:r>
      <w:r w:rsidR="00780586">
        <w:rPr>
          <w:sz w:val="24"/>
          <w:szCs w:val="24"/>
        </w:rPr>
        <w:t>trust</w:t>
      </w:r>
      <w:r w:rsidR="00C81625">
        <w:rPr>
          <w:sz w:val="24"/>
          <w:szCs w:val="24"/>
        </w:rPr>
        <w:t xml:space="preserve"> that Sarah had in the police. </w:t>
      </w:r>
    </w:p>
    <w:p w14:paraId="5411E303" w14:textId="77777777" w:rsidR="00515910" w:rsidRDefault="00515910" w:rsidP="00EC6259">
      <w:pPr>
        <w:ind w:right="237"/>
        <w:rPr>
          <w:sz w:val="24"/>
          <w:szCs w:val="24"/>
        </w:rPr>
      </w:pPr>
    </w:p>
    <w:p w14:paraId="0039A292" w14:textId="2871D151" w:rsidR="002A6F3F" w:rsidRDefault="00780586" w:rsidP="00EC6259">
      <w:pPr>
        <w:ind w:right="237"/>
        <w:rPr>
          <w:sz w:val="24"/>
          <w:szCs w:val="24"/>
        </w:rPr>
      </w:pPr>
      <w:r>
        <w:rPr>
          <w:sz w:val="24"/>
          <w:szCs w:val="24"/>
        </w:rPr>
        <w:t>The UK Parliament POST (2023) state that someone’s trust in the police can be affected by their experience of the police, police conduct and performance as well as media coverage.</w:t>
      </w:r>
      <w:r w:rsidR="00FA49CC">
        <w:rPr>
          <w:sz w:val="24"/>
          <w:szCs w:val="24"/>
        </w:rPr>
        <w:t xml:space="preserve"> End Violence Against Women</w:t>
      </w:r>
      <w:r w:rsidR="0066151E">
        <w:rPr>
          <w:sz w:val="24"/>
          <w:szCs w:val="24"/>
        </w:rPr>
        <w:t xml:space="preserve"> (2021)</w:t>
      </w:r>
      <w:r w:rsidR="00B90CDF">
        <w:rPr>
          <w:sz w:val="24"/>
          <w:szCs w:val="24"/>
        </w:rPr>
        <w:t xml:space="preserve"> also</w:t>
      </w:r>
      <w:r w:rsidR="00FA49CC">
        <w:rPr>
          <w:sz w:val="24"/>
          <w:szCs w:val="24"/>
        </w:rPr>
        <w:t xml:space="preserve"> found that </w:t>
      </w:r>
      <w:r w:rsidR="00CB2A22">
        <w:rPr>
          <w:sz w:val="24"/>
          <w:szCs w:val="24"/>
        </w:rPr>
        <w:t xml:space="preserve">victims </w:t>
      </w:r>
      <w:r w:rsidR="00CB2A22">
        <w:rPr>
          <w:sz w:val="24"/>
          <w:szCs w:val="24"/>
        </w:rPr>
        <w:lastRenderedPageBreak/>
        <w:t>who were treated poorly by investigators or initial police attending</w:t>
      </w:r>
      <w:r w:rsidR="007E05C9">
        <w:rPr>
          <w:sz w:val="24"/>
          <w:szCs w:val="24"/>
        </w:rPr>
        <w:t xml:space="preserve"> can lead to a decrease in the trust and confidence that victims’ have </w:t>
      </w:r>
      <w:r w:rsidR="0066151E">
        <w:rPr>
          <w:sz w:val="24"/>
          <w:szCs w:val="24"/>
        </w:rPr>
        <w:t xml:space="preserve">in police. </w:t>
      </w:r>
      <w:r w:rsidR="00683477">
        <w:rPr>
          <w:sz w:val="24"/>
          <w:szCs w:val="24"/>
        </w:rPr>
        <w:t xml:space="preserve">On arrival to the initial call, </w:t>
      </w:r>
      <w:r w:rsidR="00122F50">
        <w:rPr>
          <w:sz w:val="24"/>
          <w:szCs w:val="24"/>
        </w:rPr>
        <w:t>as stated earlier I was able to</w:t>
      </w:r>
      <w:r w:rsidR="00683477">
        <w:rPr>
          <w:sz w:val="24"/>
          <w:szCs w:val="24"/>
        </w:rPr>
        <w:t xml:space="preserve"> buil</w:t>
      </w:r>
      <w:r w:rsidR="00122F50">
        <w:rPr>
          <w:sz w:val="24"/>
          <w:szCs w:val="24"/>
        </w:rPr>
        <w:t>d</w:t>
      </w:r>
      <w:r w:rsidR="00683477">
        <w:rPr>
          <w:sz w:val="24"/>
          <w:szCs w:val="24"/>
        </w:rPr>
        <w:t xml:space="preserve"> up a good rapport with Sarah</w:t>
      </w:r>
      <w:r w:rsidR="00122F50">
        <w:rPr>
          <w:sz w:val="24"/>
          <w:szCs w:val="24"/>
        </w:rPr>
        <w:t xml:space="preserve">. </w:t>
      </w:r>
      <w:r w:rsidR="006C6783">
        <w:rPr>
          <w:sz w:val="24"/>
          <w:szCs w:val="24"/>
        </w:rPr>
        <w:t xml:space="preserve">The rapport that I built up with Sarah </w:t>
      </w:r>
      <w:r w:rsidR="008E4BC9">
        <w:rPr>
          <w:sz w:val="24"/>
          <w:szCs w:val="24"/>
        </w:rPr>
        <w:t xml:space="preserve">gave her the confidence to be able to discuss the issues that she was facing with me. </w:t>
      </w:r>
      <w:r w:rsidR="009534FE">
        <w:rPr>
          <w:sz w:val="24"/>
          <w:szCs w:val="24"/>
        </w:rPr>
        <w:t>Although Sarah</w:t>
      </w:r>
      <w:r w:rsidR="001703EF">
        <w:rPr>
          <w:sz w:val="24"/>
          <w:szCs w:val="24"/>
        </w:rPr>
        <w:t xml:space="preserve"> explained the way in which she wanted the investigation to go, I was not able to </w:t>
      </w:r>
      <w:r w:rsidR="002720E3">
        <w:rPr>
          <w:sz w:val="24"/>
          <w:szCs w:val="24"/>
        </w:rPr>
        <w:t xml:space="preserve">comply with this due to the risk that she was at. </w:t>
      </w:r>
      <w:r w:rsidR="00CF34CB">
        <w:rPr>
          <w:sz w:val="24"/>
          <w:szCs w:val="24"/>
        </w:rPr>
        <w:t xml:space="preserve">I knew that this could </w:t>
      </w:r>
      <w:r w:rsidR="00DB0428">
        <w:rPr>
          <w:sz w:val="24"/>
          <w:szCs w:val="24"/>
        </w:rPr>
        <w:t xml:space="preserve">potentially lead to Sarah not </w:t>
      </w:r>
      <w:r w:rsidR="0058757E">
        <w:rPr>
          <w:sz w:val="24"/>
          <w:szCs w:val="24"/>
        </w:rPr>
        <w:t>completing a statement and giving further evidence, but her safety was the main priority at the time.</w:t>
      </w:r>
      <w:r w:rsidR="000F2D7E">
        <w:rPr>
          <w:sz w:val="24"/>
          <w:szCs w:val="24"/>
        </w:rPr>
        <w:t xml:space="preserve"> College of Policing (2024) state that the </w:t>
      </w:r>
      <w:r w:rsidR="00CE11BD">
        <w:rPr>
          <w:sz w:val="24"/>
          <w:szCs w:val="24"/>
        </w:rPr>
        <w:t xml:space="preserve">one of the </w:t>
      </w:r>
      <w:r w:rsidR="00C34B77">
        <w:rPr>
          <w:sz w:val="24"/>
          <w:szCs w:val="24"/>
        </w:rPr>
        <w:t>main priorities of</w:t>
      </w:r>
      <w:r w:rsidR="00CE11BD">
        <w:rPr>
          <w:sz w:val="24"/>
          <w:szCs w:val="24"/>
        </w:rPr>
        <w:t xml:space="preserve"> response officers when dealing with domestic abuse cases is to ensure immediate safety.</w:t>
      </w:r>
      <w:r w:rsidR="001166AC">
        <w:rPr>
          <w:sz w:val="24"/>
          <w:szCs w:val="24"/>
        </w:rPr>
        <w:t xml:space="preserve"> The safety of Sarah took precedence over </w:t>
      </w:r>
      <w:r w:rsidR="00E70042">
        <w:rPr>
          <w:sz w:val="24"/>
          <w:szCs w:val="24"/>
        </w:rPr>
        <w:t>the way in which she wanted the case dealt with as</w:t>
      </w:r>
      <w:r w:rsidR="00EA6348">
        <w:rPr>
          <w:sz w:val="24"/>
          <w:szCs w:val="24"/>
        </w:rPr>
        <w:t xml:space="preserve"> my priority was getting her out of the situation she was in and into a place of safety.</w:t>
      </w:r>
      <w:r w:rsidR="00F512A1">
        <w:rPr>
          <w:sz w:val="24"/>
          <w:szCs w:val="24"/>
        </w:rPr>
        <w:t xml:space="preserve"> When arrest attempts took place, I made sure that I explained to Sarah the reason in which the investigation had </w:t>
      </w:r>
      <w:r w:rsidR="00DF5A80">
        <w:rPr>
          <w:sz w:val="24"/>
          <w:szCs w:val="24"/>
        </w:rPr>
        <w:t xml:space="preserve">gone the way in which she wanted it to go. Sarah was initially </w:t>
      </w:r>
      <w:r w:rsidR="00AE1A7E">
        <w:rPr>
          <w:sz w:val="24"/>
          <w:szCs w:val="24"/>
        </w:rPr>
        <w:t xml:space="preserve">upset </w:t>
      </w:r>
      <w:r w:rsidR="000D657A">
        <w:rPr>
          <w:sz w:val="24"/>
          <w:szCs w:val="24"/>
        </w:rPr>
        <w:t>but after explaining to her regarding my concern for her safety, Sarah did understand why we did it that way</w:t>
      </w:r>
      <w:r w:rsidR="00B11EAC">
        <w:rPr>
          <w:sz w:val="24"/>
          <w:szCs w:val="24"/>
        </w:rPr>
        <w:t xml:space="preserve"> and still went on to provide a statement of complaint</w:t>
      </w:r>
      <w:r w:rsidR="000D657A">
        <w:rPr>
          <w:sz w:val="24"/>
          <w:szCs w:val="24"/>
        </w:rPr>
        <w:t>.</w:t>
      </w:r>
    </w:p>
    <w:p w14:paraId="32CCF53F" w14:textId="77777777" w:rsidR="002A6F3F" w:rsidRDefault="002A6F3F" w:rsidP="00EC6259">
      <w:pPr>
        <w:ind w:right="237"/>
        <w:rPr>
          <w:sz w:val="24"/>
          <w:szCs w:val="24"/>
        </w:rPr>
      </w:pPr>
    </w:p>
    <w:p w14:paraId="3DB202D7" w14:textId="79DAA9D2" w:rsidR="0FF883D4" w:rsidRDefault="0099713F" w:rsidP="0FF883D4">
      <w:pPr>
        <w:ind w:right="237"/>
        <w:jc w:val="both"/>
        <w:rPr>
          <w:color w:val="000000" w:themeColor="text1"/>
          <w:sz w:val="24"/>
          <w:szCs w:val="24"/>
        </w:rPr>
      </w:pPr>
      <w:r>
        <w:rPr>
          <w:sz w:val="24"/>
          <w:szCs w:val="24"/>
        </w:rPr>
        <w:t xml:space="preserve">The final part of the reflective model is ‘now what?’. </w:t>
      </w:r>
      <w:r w:rsidR="00C34B58">
        <w:rPr>
          <w:sz w:val="24"/>
          <w:szCs w:val="24"/>
        </w:rPr>
        <w:t xml:space="preserve">Throughout the essay, it has shown </w:t>
      </w:r>
      <w:r w:rsidR="002C57FE">
        <w:rPr>
          <w:sz w:val="24"/>
          <w:szCs w:val="24"/>
        </w:rPr>
        <w:t xml:space="preserve">the importance of </w:t>
      </w:r>
      <w:r w:rsidR="005770E9">
        <w:rPr>
          <w:sz w:val="24"/>
          <w:szCs w:val="24"/>
        </w:rPr>
        <w:t xml:space="preserve">building a good rapport with </w:t>
      </w:r>
      <w:r w:rsidR="006B3DB0">
        <w:rPr>
          <w:sz w:val="24"/>
          <w:szCs w:val="24"/>
        </w:rPr>
        <w:t xml:space="preserve">the victim. It </w:t>
      </w:r>
      <w:r w:rsidR="00A0189D">
        <w:rPr>
          <w:sz w:val="24"/>
          <w:szCs w:val="24"/>
        </w:rPr>
        <w:t xml:space="preserve">can </w:t>
      </w:r>
      <w:r w:rsidR="006B3DB0">
        <w:rPr>
          <w:sz w:val="24"/>
          <w:szCs w:val="24"/>
        </w:rPr>
        <w:t xml:space="preserve">take a lot of courage to be able to report </w:t>
      </w:r>
      <w:r w:rsidR="00A0189D">
        <w:rPr>
          <w:sz w:val="24"/>
          <w:szCs w:val="24"/>
        </w:rPr>
        <w:t xml:space="preserve">being a victim of crime in any circumstance but </w:t>
      </w:r>
      <w:r w:rsidR="007B2B49">
        <w:rPr>
          <w:sz w:val="24"/>
          <w:szCs w:val="24"/>
        </w:rPr>
        <w:t>when you are living with the person or in a relationship with th</w:t>
      </w:r>
      <w:r w:rsidR="000D07CD">
        <w:rPr>
          <w:sz w:val="24"/>
          <w:szCs w:val="24"/>
        </w:rPr>
        <w:t>e</w:t>
      </w:r>
      <w:r w:rsidR="007B2B49">
        <w:rPr>
          <w:sz w:val="24"/>
          <w:szCs w:val="24"/>
        </w:rPr>
        <w:t xml:space="preserve"> person who is making you the victim </w:t>
      </w:r>
      <w:r w:rsidR="000D07CD">
        <w:rPr>
          <w:sz w:val="24"/>
          <w:szCs w:val="24"/>
        </w:rPr>
        <w:t xml:space="preserve">then it can be a lot harder as </w:t>
      </w:r>
      <w:r w:rsidR="00762BB0">
        <w:rPr>
          <w:sz w:val="24"/>
          <w:szCs w:val="24"/>
        </w:rPr>
        <w:t xml:space="preserve">they will be aware of the potential repercussions from doing so. </w:t>
      </w:r>
      <w:r w:rsidR="00C63AE3">
        <w:rPr>
          <w:sz w:val="24"/>
          <w:szCs w:val="24"/>
        </w:rPr>
        <w:t xml:space="preserve">By building a good rapport with the victim, I was able to </w:t>
      </w:r>
      <w:r w:rsidR="00F15A75">
        <w:rPr>
          <w:sz w:val="24"/>
          <w:szCs w:val="24"/>
        </w:rPr>
        <w:t xml:space="preserve">get the information that I needed </w:t>
      </w:r>
      <w:r w:rsidR="00CD4583">
        <w:rPr>
          <w:sz w:val="24"/>
          <w:szCs w:val="24"/>
        </w:rPr>
        <w:t xml:space="preserve">and was able to obtain a statement from her. </w:t>
      </w:r>
      <w:r w:rsidR="002E20C8">
        <w:rPr>
          <w:sz w:val="24"/>
          <w:szCs w:val="24"/>
        </w:rPr>
        <w:t xml:space="preserve">Multi-agency working has been a huge benefit in this incident and </w:t>
      </w:r>
      <w:r w:rsidR="00785BE7">
        <w:rPr>
          <w:sz w:val="24"/>
          <w:szCs w:val="24"/>
        </w:rPr>
        <w:t xml:space="preserve">shows </w:t>
      </w:r>
      <w:r w:rsidR="001B120B">
        <w:rPr>
          <w:sz w:val="24"/>
          <w:szCs w:val="24"/>
        </w:rPr>
        <w:t>how crucial it can be when dealing with cases such as domestic abuse</w:t>
      </w:r>
      <w:r w:rsidR="002352CC">
        <w:rPr>
          <w:sz w:val="24"/>
          <w:szCs w:val="24"/>
        </w:rPr>
        <w:t xml:space="preserve"> as without Sarah having the initial support of her probation worker, she may not </w:t>
      </w:r>
      <w:r w:rsidR="009B17FA">
        <w:rPr>
          <w:sz w:val="24"/>
          <w:szCs w:val="24"/>
        </w:rPr>
        <w:t>have been able to report the abuse that she was facing. I will continue to build rapport with victims in the first initial meetings as I feel that this will always be beneficial when continuing with the case. The main challenge that I found in this in</w:t>
      </w:r>
      <w:r w:rsidR="00AF1E4F">
        <w:rPr>
          <w:sz w:val="24"/>
          <w:szCs w:val="24"/>
        </w:rPr>
        <w:t>cident was going against the way in which Sarah wanted the case to go. From this, I will make sure that I explain to victims t</w:t>
      </w:r>
      <w:r w:rsidR="001868CC">
        <w:rPr>
          <w:sz w:val="24"/>
          <w:szCs w:val="24"/>
        </w:rPr>
        <w:t>he different avenues that it could take as I would not want to be at risk of a victim not continuing to report the incident due to the way that the case was handled.</w:t>
      </w:r>
    </w:p>
    <w:p w14:paraId="550E30AF" w14:textId="77777777" w:rsidR="00025650" w:rsidRDefault="00025650" w:rsidP="00340E9A">
      <w:pPr>
        <w:ind w:right="237"/>
        <w:jc w:val="both"/>
        <w:rPr>
          <w:b/>
          <w:sz w:val="24"/>
          <w:szCs w:val="24"/>
        </w:rPr>
      </w:pPr>
    </w:p>
    <w:p w14:paraId="47E9ACBE" w14:textId="346E0536" w:rsidR="001868CC" w:rsidRPr="00E676F7" w:rsidRDefault="001868CC" w:rsidP="00340E9A">
      <w:pPr>
        <w:ind w:right="237"/>
        <w:jc w:val="both"/>
        <w:rPr>
          <w:b/>
          <w:sz w:val="24"/>
          <w:szCs w:val="24"/>
        </w:rPr>
      </w:pPr>
      <w:r>
        <w:rPr>
          <w:b/>
          <w:sz w:val="24"/>
          <w:szCs w:val="24"/>
        </w:rPr>
        <w:t>Word count - 1821</w:t>
      </w: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sz w:val="24"/>
          <w:szCs w:val="24"/>
          <w:lang w:eastAsia="zh-TW"/>
        </w:rPr>
      </w:pPr>
    </w:p>
    <w:p w14:paraId="1ADEFAE5" w14:textId="382C9CE8" w:rsidR="0FF883D4" w:rsidRDefault="5CE196A1" w:rsidP="5CE196A1">
      <w:r w:rsidRPr="5CE196A1">
        <w:rPr>
          <w:rFonts w:eastAsia="Arial"/>
          <w:b/>
          <w:bCs/>
          <w:color w:val="000000" w:themeColor="text1"/>
          <w:sz w:val="24"/>
          <w:szCs w:val="24"/>
        </w:rPr>
        <w:t xml:space="preserve">Authentication signature: </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E0207EF" w:rsidR="0FF883D4" w:rsidRDefault="5CE196A1" w:rsidP="5CE196A1">
      <w:r w:rsidRPr="5CE196A1">
        <w:rPr>
          <w:rFonts w:eastAsia="Arial"/>
          <w:b/>
          <w:bCs/>
          <w:color w:val="000000" w:themeColor="text1"/>
          <w:sz w:val="24"/>
          <w:szCs w:val="24"/>
        </w:rPr>
        <w:t xml:space="preserve">Signed: </w:t>
      </w:r>
      <w:r w:rsidR="00F15DEA">
        <w:rPr>
          <w:rFonts w:eastAsia="Arial"/>
          <w:b/>
          <w:bCs/>
          <w:color w:val="000000" w:themeColor="text1"/>
          <w:sz w:val="24"/>
          <w:szCs w:val="24"/>
        </w:rPr>
        <w:t>SOPHIE LEWIS</w:t>
      </w:r>
    </w:p>
    <w:p w14:paraId="563192E7" w14:textId="7A83C86F" w:rsidR="0FF883D4" w:rsidRPr="00F15DEA" w:rsidRDefault="5CE196A1" w:rsidP="5CE196A1">
      <w:pPr>
        <w:rPr>
          <w:sz w:val="24"/>
          <w:szCs w:val="24"/>
        </w:rPr>
      </w:pPr>
      <w:r w:rsidRPr="5CE196A1">
        <w:rPr>
          <w:rFonts w:eastAsia="Arial"/>
          <w:b/>
          <w:bCs/>
          <w:color w:val="000000" w:themeColor="text1"/>
          <w:sz w:val="24"/>
          <w:szCs w:val="24"/>
        </w:rPr>
        <w:t xml:space="preserve"> </w:t>
      </w:r>
    </w:p>
    <w:p w14:paraId="482B2B3A" w14:textId="6B4DA16F" w:rsidR="0FF883D4" w:rsidRPr="00F15DEA" w:rsidRDefault="5CE196A1" w:rsidP="00F15DEA">
      <w:pPr>
        <w:rPr>
          <w:b/>
          <w:bCs/>
          <w:sz w:val="24"/>
          <w:szCs w:val="24"/>
        </w:rPr>
        <w:sectPr w:rsidR="0FF883D4" w:rsidRPr="00F15DEA" w:rsidSect="0022001B">
          <w:footerReference w:type="default" r:id="rId15"/>
          <w:pgSz w:w="11906" w:h="16838" w:code="9"/>
          <w:pgMar w:top="1440" w:right="1440" w:bottom="1440" w:left="1440" w:header="720" w:footer="720" w:gutter="0"/>
          <w:cols w:space="720"/>
          <w:docGrid w:linePitch="272"/>
        </w:sectPr>
      </w:pPr>
      <w:r w:rsidRPr="00F15DEA">
        <w:rPr>
          <w:rFonts w:eastAsia="Arial"/>
          <w:b/>
          <w:bCs/>
          <w:color w:val="000000" w:themeColor="text1"/>
          <w:sz w:val="24"/>
          <w:szCs w:val="24"/>
        </w:rPr>
        <w:t>Date:</w:t>
      </w:r>
      <w:r w:rsidR="00F15DEA" w:rsidRPr="00F15DEA">
        <w:rPr>
          <w:sz w:val="24"/>
          <w:szCs w:val="24"/>
        </w:rPr>
        <w:t xml:space="preserve"> </w:t>
      </w:r>
      <w:r w:rsidR="00F15DEA" w:rsidRPr="00F15DEA">
        <w:rPr>
          <w:b/>
          <w:bCs/>
          <w:sz w:val="24"/>
          <w:szCs w:val="24"/>
        </w:rPr>
        <w:t>05/08/2024</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1D8AA47D" w14:textId="77777777" w:rsidR="00EC6259" w:rsidRDefault="00EC6259" w:rsidP="00EC6259">
      <w:pPr>
        <w:ind w:right="237"/>
        <w:rPr>
          <w:sz w:val="24"/>
          <w:szCs w:val="24"/>
        </w:rPr>
      </w:pPr>
    </w:p>
    <w:p w14:paraId="0B7A5202" w14:textId="77777777" w:rsidR="00EC6259" w:rsidRDefault="00EC6259" w:rsidP="00EC6259">
      <w:pPr>
        <w:ind w:right="237"/>
        <w:rPr>
          <w:sz w:val="24"/>
          <w:szCs w:val="24"/>
        </w:rPr>
      </w:pPr>
    </w:p>
    <w:p w14:paraId="3E6B4B74" w14:textId="77777777" w:rsidR="002B1F78" w:rsidRDefault="00EC6259" w:rsidP="00EC6259">
      <w:pPr>
        <w:ind w:right="237"/>
        <w:rPr>
          <w:b/>
          <w:sz w:val="24"/>
          <w:szCs w:val="24"/>
        </w:rPr>
      </w:pPr>
      <w:proofErr w:type="spellStart"/>
      <w:r w:rsidRPr="00301269">
        <w:rPr>
          <w:sz w:val="24"/>
          <w:szCs w:val="24"/>
        </w:rPr>
        <w:t>Borton</w:t>
      </w:r>
      <w:proofErr w:type="spellEnd"/>
      <w:r w:rsidRPr="00301269">
        <w:rPr>
          <w:sz w:val="24"/>
          <w:szCs w:val="24"/>
        </w:rPr>
        <w:t xml:space="preserve">, T. (1970) </w:t>
      </w:r>
      <w:r w:rsidRPr="006645BB">
        <w:rPr>
          <w:i/>
          <w:iCs/>
          <w:sz w:val="24"/>
          <w:szCs w:val="24"/>
        </w:rPr>
        <w:t>Reach Touch and Teach</w:t>
      </w:r>
      <w:r w:rsidRPr="00301269">
        <w:rPr>
          <w:sz w:val="24"/>
          <w:szCs w:val="24"/>
        </w:rPr>
        <w:t>. New York: McGraw-Hill Paperbacks</w:t>
      </w:r>
      <w:r>
        <w:rPr>
          <w:b/>
          <w:sz w:val="24"/>
          <w:szCs w:val="24"/>
        </w:rPr>
        <w:t>.</w:t>
      </w:r>
    </w:p>
    <w:p w14:paraId="28AA034B" w14:textId="77777777" w:rsidR="007C42A8" w:rsidRDefault="007C42A8" w:rsidP="00EC6259">
      <w:pPr>
        <w:ind w:right="237"/>
        <w:rPr>
          <w:b/>
          <w:sz w:val="24"/>
          <w:szCs w:val="24"/>
        </w:rPr>
      </w:pPr>
    </w:p>
    <w:p w14:paraId="6F83888C" w14:textId="08889BAF" w:rsidR="00E116D8" w:rsidRPr="00E116D8" w:rsidRDefault="00E116D8" w:rsidP="00EC6259">
      <w:pPr>
        <w:ind w:right="237"/>
        <w:rPr>
          <w:bCs/>
          <w:sz w:val="24"/>
          <w:szCs w:val="24"/>
        </w:rPr>
      </w:pPr>
      <w:r>
        <w:rPr>
          <w:bCs/>
          <w:sz w:val="24"/>
          <w:szCs w:val="24"/>
        </w:rPr>
        <w:t xml:space="preserve">Braga, A., </w:t>
      </w:r>
      <w:proofErr w:type="spellStart"/>
      <w:r>
        <w:rPr>
          <w:bCs/>
          <w:sz w:val="24"/>
          <w:szCs w:val="24"/>
        </w:rPr>
        <w:t>Turchan</w:t>
      </w:r>
      <w:proofErr w:type="spellEnd"/>
      <w:r>
        <w:rPr>
          <w:bCs/>
          <w:sz w:val="24"/>
          <w:szCs w:val="24"/>
        </w:rPr>
        <w:t xml:space="preserve">, B., </w:t>
      </w:r>
      <w:proofErr w:type="spellStart"/>
      <w:r>
        <w:rPr>
          <w:bCs/>
          <w:sz w:val="24"/>
          <w:szCs w:val="24"/>
        </w:rPr>
        <w:t>Papachristos</w:t>
      </w:r>
      <w:proofErr w:type="spellEnd"/>
      <w:r>
        <w:rPr>
          <w:bCs/>
          <w:sz w:val="24"/>
          <w:szCs w:val="24"/>
        </w:rPr>
        <w:t xml:space="preserve">, A., and Hureau, D. (2019) </w:t>
      </w:r>
      <w:r>
        <w:rPr>
          <w:bCs/>
          <w:i/>
          <w:iCs/>
          <w:sz w:val="24"/>
          <w:szCs w:val="24"/>
        </w:rPr>
        <w:t xml:space="preserve">‘Hot spot policing of small geographic areas effects on crime.’ </w:t>
      </w:r>
      <w:r>
        <w:rPr>
          <w:bCs/>
          <w:sz w:val="24"/>
          <w:szCs w:val="24"/>
        </w:rPr>
        <w:t>A</w:t>
      </w:r>
      <w:r w:rsidR="001D3727">
        <w:rPr>
          <w:bCs/>
          <w:sz w:val="24"/>
          <w:szCs w:val="24"/>
        </w:rPr>
        <w:t xml:space="preserve">vailable at: </w:t>
      </w:r>
      <w:hyperlink r:id="rId16" w:history="1">
        <w:r w:rsidR="001D3727" w:rsidRPr="004F2F0F">
          <w:rPr>
            <w:rStyle w:val="Hyperlink"/>
            <w:bCs/>
            <w:sz w:val="24"/>
            <w:szCs w:val="24"/>
          </w:rPr>
          <w:t>https://onlinelibrary.wiley.com/doi/10.1002/cl2.1046</w:t>
        </w:r>
      </w:hyperlink>
      <w:r w:rsidR="001D3727">
        <w:rPr>
          <w:bCs/>
          <w:sz w:val="24"/>
          <w:szCs w:val="24"/>
        </w:rPr>
        <w:t xml:space="preserve"> (Accessed: 11th June 2024).</w:t>
      </w:r>
    </w:p>
    <w:p w14:paraId="20AC33ED" w14:textId="77777777" w:rsidR="002B1F78" w:rsidRDefault="002B1F78" w:rsidP="00EC6259">
      <w:pPr>
        <w:ind w:right="237"/>
        <w:rPr>
          <w:b/>
          <w:sz w:val="24"/>
          <w:szCs w:val="24"/>
        </w:rPr>
      </w:pPr>
    </w:p>
    <w:p w14:paraId="7A18F513" w14:textId="77777777" w:rsidR="004314F3" w:rsidRDefault="002B1F78" w:rsidP="00EC6259">
      <w:pPr>
        <w:ind w:right="237"/>
        <w:rPr>
          <w:b/>
          <w:sz w:val="24"/>
          <w:szCs w:val="24"/>
        </w:rPr>
      </w:pPr>
      <w:r w:rsidRPr="002B1F78">
        <w:rPr>
          <w:bCs/>
          <w:sz w:val="24"/>
          <w:szCs w:val="24"/>
        </w:rPr>
        <w:t>Cambridge Dictionary (2024)</w:t>
      </w:r>
      <w:r>
        <w:rPr>
          <w:b/>
          <w:sz w:val="24"/>
          <w:szCs w:val="24"/>
        </w:rPr>
        <w:t xml:space="preserve"> </w:t>
      </w:r>
      <w:r w:rsidRPr="00A4482A">
        <w:rPr>
          <w:bCs/>
          <w:i/>
          <w:iCs/>
          <w:sz w:val="24"/>
          <w:szCs w:val="24"/>
        </w:rPr>
        <w:t>Vulnerable</w:t>
      </w:r>
      <w:r w:rsidR="00A4482A" w:rsidRPr="00A4482A">
        <w:rPr>
          <w:bCs/>
          <w:sz w:val="24"/>
          <w:szCs w:val="24"/>
        </w:rPr>
        <w:t xml:space="preserve">. Available at: </w:t>
      </w:r>
      <w:hyperlink r:id="rId17" w:history="1">
        <w:r w:rsidR="00A4482A" w:rsidRPr="00A4482A">
          <w:rPr>
            <w:rStyle w:val="Hyperlink"/>
            <w:bCs/>
            <w:sz w:val="24"/>
            <w:szCs w:val="24"/>
          </w:rPr>
          <w:t>https://dictionary.cambridge.org/dictionary/english/vulnerable</w:t>
        </w:r>
      </w:hyperlink>
      <w:r w:rsidR="00A4482A" w:rsidRPr="00A4482A">
        <w:rPr>
          <w:bCs/>
          <w:sz w:val="24"/>
          <w:szCs w:val="24"/>
        </w:rPr>
        <w:t xml:space="preserve"> (Accessed: 11th June 2024).</w:t>
      </w:r>
      <w:r w:rsidR="008640B3" w:rsidRPr="00A4482A">
        <w:rPr>
          <w:b/>
          <w:sz w:val="24"/>
          <w:szCs w:val="24"/>
        </w:rPr>
        <w:br/>
      </w:r>
    </w:p>
    <w:p w14:paraId="48ADAB48" w14:textId="4990CCD0" w:rsidR="009E2949" w:rsidRDefault="009E2949" w:rsidP="00EC6259">
      <w:pPr>
        <w:ind w:right="237"/>
        <w:rPr>
          <w:bCs/>
          <w:sz w:val="24"/>
          <w:szCs w:val="24"/>
        </w:rPr>
      </w:pPr>
      <w:r w:rsidRPr="00956C9B">
        <w:rPr>
          <w:bCs/>
          <w:sz w:val="24"/>
          <w:szCs w:val="24"/>
        </w:rPr>
        <w:t xml:space="preserve">College of Policing (2015) </w:t>
      </w:r>
      <w:r w:rsidRPr="00956C9B">
        <w:rPr>
          <w:bCs/>
          <w:i/>
          <w:iCs/>
          <w:sz w:val="24"/>
          <w:szCs w:val="24"/>
        </w:rPr>
        <w:t>First response national decision model (NDM) tool.</w:t>
      </w:r>
      <w:r>
        <w:rPr>
          <w:b/>
          <w:i/>
          <w:iCs/>
          <w:sz w:val="24"/>
          <w:szCs w:val="24"/>
        </w:rPr>
        <w:t xml:space="preserve"> </w:t>
      </w:r>
      <w:r w:rsidRPr="00956C9B">
        <w:rPr>
          <w:bCs/>
          <w:sz w:val="24"/>
          <w:szCs w:val="24"/>
        </w:rPr>
        <w:t xml:space="preserve">Available at: </w:t>
      </w:r>
      <w:hyperlink r:id="rId18" w:history="1">
        <w:r w:rsidRPr="00956C9B">
          <w:rPr>
            <w:rStyle w:val="Hyperlink"/>
            <w:bCs/>
            <w:sz w:val="24"/>
            <w:szCs w:val="24"/>
          </w:rPr>
          <w:t>https://www.college.police.uk/app/major-investigation-and-public-protection/domestic-abuse/first-response-national-decision-model-ndm-tool</w:t>
        </w:r>
      </w:hyperlink>
      <w:r w:rsidRPr="00956C9B">
        <w:rPr>
          <w:bCs/>
          <w:sz w:val="24"/>
          <w:szCs w:val="24"/>
        </w:rPr>
        <w:t xml:space="preserve"> (Accessed: 11th June 2024).</w:t>
      </w:r>
    </w:p>
    <w:p w14:paraId="353ADE77" w14:textId="77777777" w:rsidR="00F2428B" w:rsidRDefault="00F2428B" w:rsidP="00EC6259">
      <w:pPr>
        <w:ind w:right="237"/>
        <w:rPr>
          <w:bCs/>
          <w:sz w:val="24"/>
          <w:szCs w:val="24"/>
        </w:rPr>
      </w:pPr>
    </w:p>
    <w:p w14:paraId="66DD1EBE" w14:textId="5BA4202E" w:rsidR="00F2428B" w:rsidRPr="00F2428B" w:rsidRDefault="00F2428B" w:rsidP="00EC6259">
      <w:pPr>
        <w:ind w:right="237"/>
        <w:rPr>
          <w:bCs/>
          <w:sz w:val="24"/>
          <w:szCs w:val="24"/>
        </w:rPr>
      </w:pPr>
      <w:r>
        <w:rPr>
          <w:bCs/>
          <w:sz w:val="24"/>
          <w:szCs w:val="24"/>
        </w:rPr>
        <w:t xml:space="preserve">College of Policing (2020) </w:t>
      </w:r>
      <w:r>
        <w:rPr>
          <w:bCs/>
          <w:i/>
          <w:iCs/>
          <w:sz w:val="24"/>
          <w:szCs w:val="24"/>
        </w:rPr>
        <w:t>Information sharing.</w:t>
      </w:r>
      <w:r>
        <w:rPr>
          <w:bCs/>
          <w:sz w:val="24"/>
          <w:szCs w:val="24"/>
        </w:rPr>
        <w:t xml:space="preserve"> Available at</w:t>
      </w:r>
      <w:r w:rsidR="00BB609E">
        <w:rPr>
          <w:bCs/>
          <w:sz w:val="24"/>
          <w:szCs w:val="24"/>
        </w:rPr>
        <w:t xml:space="preserve"> </w:t>
      </w:r>
      <w:hyperlink r:id="rId19" w:history="1">
        <w:r w:rsidR="00BB609E" w:rsidRPr="004F2F0F">
          <w:rPr>
            <w:rStyle w:val="Hyperlink"/>
            <w:bCs/>
            <w:sz w:val="24"/>
            <w:szCs w:val="24"/>
          </w:rPr>
          <w:t>https://www.college.police.uk/app/information-management/information-sharing</w:t>
        </w:r>
      </w:hyperlink>
      <w:r w:rsidR="00BB609E">
        <w:rPr>
          <w:bCs/>
          <w:sz w:val="24"/>
          <w:szCs w:val="24"/>
        </w:rPr>
        <w:t xml:space="preserve"> (Accessed: 11th June 2024).</w:t>
      </w:r>
    </w:p>
    <w:p w14:paraId="2696440E" w14:textId="77777777" w:rsidR="00F2428B" w:rsidRDefault="00F2428B" w:rsidP="00EC6259">
      <w:pPr>
        <w:ind w:right="237"/>
        <w:rPr>
          <w:bCs/>
          <w:sz w:val="24"/>
          <w:szCs w:val="24"/>
        </w:rPr>
      </w:pPr>
    </w:p>
    <w:p w14:paraId="7CA5D4CC" w14:textId="77777777" w:rsidR="00F2428B" w:rsidRPr="00956C9B" w:rsidRDefault="00F2428B" w:rsidP="00F2428B">
      <w:pPr>
        <w:ind w:right="237"/>
        <w:rPr>
          <w:bCs/>
          <w:sz w:val="24"/>
          <w:szCs w:val="24"/>
        </w:rPr>
      </w:pPr>
      <w:r w:rsidRPr="004314F3">
        <w:rPr>
          <w:bCs/>
          <w:sz w:val="24"/>
          <w:szCs w:val="24"/>
        </w:rPr>
        <w:t>College of Policing (2021)</w:t>
      </w:r>
      <w:r>
        <w:rPr>
          <w:bCs/>
          <w:sz w:val="24"/>
          <w:szCs w:val="24"/>
        </w:rPr>
        <w:t xml:space="preserve"> </w:t>
      </w:r>
      <w:r>
        <w:rPr>
          <w:bCs/>
          <w:i/>
          <w:iCs/>
          <w:sz w:val="24"/>
          <w:szCs w:val="24"/>
        </w:rPr>
        <w:t xml:space="preserve">Introduction to vulnerability-related risk. </w:t>
      </w:r>
      <w:r>
        <w:rPr>
          <w:bCs/>
          <w:sz w:val="24"/>
          <w:szCs w:val="24"/>
        </w:rPr>
        <w:t xml:space="preserve">Available at: </w:t>
      </w:r>
      <w:hyperlink r:id="rId20" w:history="1">
        <w:r w:rsidRPr="00323CF8">
          <w:rPr>
            <w:rStyle w:val="Hyperlink"/>
            <w:bCs/>
            <w:sz w:val="24"/>
            <w:szCs w:val="24"/>
          </w:rPr>
          <w:t>https://www.college.police.uk/guidance/vulnerability-related-risks/introduction-vulnerability-related-risk</w:t>
        </w:r>
      </w:hyperlink>
      <w:r>
        <w:rPr>
          <w:bCs/>
          <w:sz w:val="24"/>
          <w:szCs w:val="24"/>
        </w:rPr>
        <w:t xml:space="preserve"> (Accessed: 11th June 2024).</w:t>
      </w:r>
    </w:p>
    <w:p w14:paraId="1F6EE722" w14:textId="77777777" w:rsidR="00F2428B" w:rsidRDefault="00F2428B" w:rsidP="00EC6259">
      <w:pPr>
        <w:ind w:right="237"/>
        <w:rPr>
          <w:bCs/>
          <w:sz w:val="24"/>
          <w:szCs w:val="24"/>
        </w:rPr>
      </w:pPr>
    </w:p>
    <w:p w14:paraId="5DBD19C4" w14:textId="77777777" w:rsidR="009E2949" w:rsidRDefault="009E2949" w:rsidP="00EC6259">
      <w:pPr>
        <w:ind w:right="237"/>
        <w:rPr>
          <w:bCs/>
          <w:sz w:val="24"/>
          <w:szCs w:val="24"/>
        </w:rPr>
      </w:pPr>
    </w:p>
    <w:p w14:paraId="19A64F39" w14:textId="0D4E9825" w:rsidR="009E2949" w:rsidRPr="009E2949" w:rsidRDefault="009E2949" w:rsidP="00EC6259">
      <w:pPr>
        <w:ind w:right="237"/>
        <w:rPr>
          <w:b/>
          <w:sz w:val="24"/>
          <w:szCs w:val="24"/>
        </w:rPr>
      </w:pPr>
      <w:r>
        <w:rPr>
          <w:bCs/>
          <w:sz w:val="24"/>
          <w:szCs w:val="24"/>
        </w:rPr>
        <w:t xml:space="preserve">College of Policing (2023) </w:t>
      </w:r>
      <w:r>
        <w:rPr>
          <w:bCs/>
          <w:i/>
          <w:iCs/>
          <w:sz w:val="24"/>
          <w:szCs w:val="24"/>
        </w:rPr>
        <w:t xml:space="preserve">National Vulnerability Action Plan (NVAP). </w:t>
      </w:r>
      <w:r>
        <w:rPr>
          <w:bCs/>
          <w:sz w:val="24"/>
          <w:szCs w:val="24"/>
        </w:rPr>
        <w:t xml:space="preserve">Available at: </w:t>
      </w:r>
      <w:hyperlink r:id="rId21" w:history="1">
        <w:r w:rsidRPr="00005712">
          <w:rPr>
            <w:rStyle w:val="Hyperlink"/>
            <w:bCs/>
            <w:sz w:val="24"/>
            <w:szCs w:val="24"/>
          </w:rPr>
          <w:t>https://www.vkpp.org.uk/assets/Files/NVAP-with-Interim-Measures-v3.4-External-FINAL1.pdf</w:t>
        </w:r>
      </w:hyperlink>
      <w:r>
        <w:rPr>
          <w:bCs/>
          <w:sz w:val="24"/>
          <w:szCs w:val="24"/>
        </w:rPr>
        <w:t xml:space="preserve"> (Accessed: 11th June 2024).</w:t>
      </w:r>
    </w:p>
    <w:p w14:paraId="20A8CE0F" w14:textId="77777777" w:rsidR="00956C9B" w:rsidRDefault="00956C9B" w:rsidP="00EC6259">
      <w:pPr>
        <w:ind w:right="237"/>
        <w:rPr>
          <w:b/>
          <w:sz w:val="24"/>
          <w:szCs w:val="24"/>
        </w:rPr>
      </w:pPr>
    </w:p>
    <w:p w14:paraId="319D8665" w14:textId="16BAC0DE" w:rsidR="00C34B77" w:rsidRPr="00C34B77" w:rsidRDefault="00C34B77" w:rsidP="00EC6259">
      <w:pPr>
        <w:ind w:right="237"/>
        <w:rPr>
          <w:bCs/>
          <w:sz w:val="24"/>
          <w:szCs w:val="24"/>
        </w:rPr>
      </w:pPr>
      <w:r w:rsidRPr="00C34B77">
        <w:rPr>
          <w:bCs/>
          <w:sz w:val="24"/>
          <w:szCs w:val="24"/>
        </w:rPr>
        <w:t xml:space="preserve">College of Policing (2024) </w:t>
      </w:r>
      <w:r w:rsidRPr="00C34B77">
        <w:rPr>
          <w:bCs/>
          <w:i/>
          <w:iCs/>
          <w:sz w:val="24"/>
          <w:szCs w:val="24"/>
        </w:rPr>
        <w:t xml:space="preserve">First Response. </w:t>
      </w:r>
      <w:r w:rsidRPr="00C34B77">
        <w:rPr>
          <w:bCs/>
          <w:sz w:val="24"/>
          <w:szCs w:val="24"/>
        </w:rPr>
        <w:t xml:space="preserve">Available at: </w:t>
      </w:r>
      <w:hyperlink r:id="rId22" w:history="1">
        <w:r w:rsidRPr="00C34B77">
          <w:rPr>
            <w:rStyle w:val="Hyperlink"/>
            <w:bCs/>
            <w:sz w:val="24"/>
            <w:szCs w:val="24"/>
          </w:rPr>
          <w:t>https://www.college.police.uk/app/major-investigation-and-public-protection/domestic-abuse/first-response</w:t>
        </w:r>
      </w:hyperlink>
      <w:r w:rsidRPr="00C34B77">
        <w:rPr>
          <w:bCs/>
          <w:sz w:val="24"/>
          <w:szCs w:val="24"/>
        </w:rPr>
        <w:t xml:space="preserve"> (Accessed: 3rd June 2024).</w:t>
      </w:r>
    </w:p>
    <w:p w14:paraId="56727386" w14:textId="77777777" w:rsidR="00C34B77" w:rsidRDefault="00C34B77" w:rsidP="00EC6259">
      <w:pPr>
        <w:ind w:right="237"/>
        <w:rPr>
          <w:b/>
          <w:sz w:val="24"/>
          <w:szCs w:val="24"/>
        </w:rPr>
      </w:pPr>
    </w:p>
    <w:p w14:paraId="406BC720" w14:textId="0116E529" w:rsidR="0048424A" w:rsidRDefault="0048424A" w:rsidP="00EC6259">
      <w:pPr>
        <w:ind w:right="237"/>
        <w:rPr>
          <w:bCs/>
          <w:sz w:val="24"/>
          <w:szCs w:val="24"/>
        </w:rPr>
      </w:pPr>
      <w:r w:rsidRPr="0048424A">
        <w:rPr>
          <w:bCs/>
          <w:sz w:val="24"/>
          <w:szCs w:val="24"/>
        </w:rPr>
        <w:t>College of Policing (2024)</w:t>
      </w:r>
      <w:r>
        <w:rPr>
          <w:bCs/>
          <w:sz w:val="24"/>
          <w:szCs w:val="24"/>
        </w:rPr>
        <w:t xml:space="preserve"> </w:t>
      </w:r>
      <w:r>
        <w:rPr>
          <w:bCs/>
          <w:i/>
          <w:iCs/>
          <w:sz w:val="24"/>
          <w:szCs w:val="24"/>
        </w:rPr>
        <w:t xml:space="preserve">Understand risk and vulnerability in the context of domestic abuse. </w:t>
      </w:r>
      <w:r>
        <w:rPr>
          <w:bCs/>
          <w:sz w:val="24"/>
          <w:szCs w:val="24"/>
        </w:rPr>
        <w:t xml:space="preserve">Available at: </w:t>
      </w:r>
      <w:hyperlink r:id="rId23" w:history="1">
        <w:r w:rsidR="008043FF" w:rsidRPr="00B16BBB">
          <w:rPr>
            <w:rStyle w:val="Hyperlink"/>
            <w:bCs/>
            <w:sz w:val="24"/>
            <w:szCs w:val="24"/>
          </w:rPr>
          <w:t>https://www.college.police.uk/app/major-investigation-and-public-protection/domestic-abuse/understanding-risk-and-vulnerability-context-domestic-abuse</w:t>
        </w:r>
      </w:hyperlink>
      <w:r w:rsidR="008043FF">
        <w:rPr>
          <w:bCs/>
          <w:sz w:val="24"/>
          <w:szCs w:val="24"/>
        </w:rPr>
        <w:t xml:space="preserve"> (Accessed: 3rd June 2024).</w:t>
      </w:r>
    </w:p>
    <w:p w14:paraId="54E4121E" w14:textId="77777777" w:rsidR="000825E7" w:rsidRDefault="000825E7" w:rsidP="00EC6259">
      <w:pPr>
        <w:ind w:right="237"/>
        <w:rPr>
          <w:bCs/>
          <w:sz w:val="24"/>
          <w:szCs w:val="24"/>
        </w:rPr>
      </w:pPr>
    </w:p>
    <w:p w14:paraId="7B550DA5" w14:textId="57D1E198" w:rsidR="000825E7" w:rsidRDefault="000825E7" w:rsidP="00EC6259">
      <w:pPr>
        <w:ind w:right="237"/>
        <w:rPr>
          <w:bCs/>
          <w:sz w:val="24"/>
          <w:szCs w:val="24"/>
        </w:rPr>
      </w:pPr>
      <w:r>
        <w:rPr>
          <w:bCs/>
          <w:sz w:val="24"/>
          <w:szCs w:val="24"/>
        </w:rPr>
        <w:t xml:space="preserve">End Violence Against Women (2021) </w:t>
      </w:r>
      <w:r w:rsidR="00010284">
        <w:rPr>
          <w:bCs/>
          <w:i/>
          <w:iCs/>
          <w:sz w:val="24"/>
          <w:szCs w:val="24"/>
        </w:rPr>
        <w:t xml:space="preserve">Victims’ Commissioner’s survey finds victim’s confidence in the justice system is worryingly low. </w:t>
      </w:r>
      <w:r w:rsidR="00010284">
        <w:rPr>
          <w:bCs/>
          <w:sz w:val="24"/>
          <w:szCs w:val="24"/>
        </w:rPr>
        <w:t xml:space="preserve">Available at: </w:t>
      </w:r>
      <w:hyperlink r:id="rId24" w:history="1">
        <w:r w:rsidR="00D53449" w:rsidRPr="00B16BBB">
          <w:rPr>
            <w:rStyle w:val="Hyperlink"/>
            <w:bCs/>
            <w:sz w:val="24"/>
            <w:szCs w:val="24"/>
          </w:rPr>
          <w:t>https://www.endviolenceagainstwomen.org.uk/victims-confidence-justice-system-low/</w:t>
        </w:r>
      </w:hyperlink>
      <w:r w:rsidR="00D53449">
        <w:rPr>
          <w:bCs/>
          <w:sz w:val="24"/>
          <w:szCs w:val="24"/>
        </w:rPr>
        <w:t xml:space="preserve"> (Accessed: 3rd June 2024).</w:t>
      </w:r>
    </w:p>
    <w:p w14:paraId="1AA2DF01" w14:textId="77777777" w:rsidR="0026504D" w:rsidRDefault="0026504D" w:rsidP="00EC6259">
      <w:pPr>
        <w:ind w:right="237"/>
        <w:rPr>
          <w:bCs/>
          <w:sz w:val="24"/>
          <w:szCs w:val="24"/>
        </w:rPr>
      </w:pPr>
    </w:p>
    <w:p w14:paraId="650FC20C" w14:textId="54348099" w:rsidR="0026504D" w:rsidRDefault="0026504D" w:rsidP="00EC6259">
      <w:pPr>
        <w:ind w:right="237"/>
        <w:rPr>
          <w:bCs/>
          <w:sz w:val="24"/>
          <w:szCs w:val="24"/>
        </w:rPr>
      </w:pPr>
      <w:r>
        <w:rPr>
          <w:bCs/>
          <w:sz w:val="24"/>
          <w:szCs w:val="24"/>
        </w:rPr>
        <w:t xml:space="preserve">Gabbert, F., Hope, L., Luther, K., Wright, G., Ng, M. and </w:t>
      </w:r>
      <w:proofErr w:type="spellStart"/>
      <w:r>
        <w:rPr>
          <w:bCs/>
          <w:sz w:val="24"/>
          <w:szCs w:val="24"/>
        </w:rPr>
        <w:t>Oxburgh</w:t>
      </w:r>
      <w:proofErr w:type="spellEnd"/>
      <w:r>
        <w:rPr>
          <w:bCs/>
          <w:sz w:val="24"/>
          <w:szCs w:val="24"/>
        </w:rPr>
        <w:t>, G. (202</w:t>
      </w:r>
      <w:r w:rsidR="00E01A45">
        <w:rPr>
          <w:bCs/>
          <w:sz w:val="24"/>
          <w:szCs w:val="24"/>
        </w:rPr>
        <w:t xml:space="preserve">0) </w:t>
      </w:r>
      <w:r w:rsidR="00D52DBC">
        <w:rPr>
          <w:bCs/>
          <w:sz w:val="24"/>
          <w:szCs w:val="24"/>
        </w:rPr>
        <w:t>‘</w:t>
      </w:r>
      <w:r w:rsidR="00E01A45" w:rsidRPr="00D52DBC">
        <w:rPr>
          <w:bCs/>
          <w:sz w:val="24"/>
          <w:szCs w:val="24"/>
        </w:rPr>
        <w:t>Exploring the use of rapport in professional information-gathering contexts by systematically mapping the evidence base</w:t>
      </w:r>
      <w:r w:rsidR="00D52DBC">
        <w:rPr>
          <w:bCs/>
          <w:i/>
          <w:iCs/>
          <w:sz w:val="24"/>
          <w:szCs w:val="24"/>
        </w:rPr>
        <w:t>’</w:t>
      </w:r>
      <w:r w:rsidR="00D02648">
        <w:rPr>
          <w:bCs/>
          <w:i/>
          <w:iCs/>
          <w:sz w:val="24"/>
          <w:szCs w:val="24"/>
        </w:rPr>
        <w:t xml:space="preserve">, </w:t>
      </w:r>
      <w:r w:rsidR="00B247F0">
        <w:rPr>
          <w:bCs/>
          <w:i/>
          <w:iCs/>
          <w:sz w:val="24"/>
          <w:szCs w:val="24"/>
        </w:rPr>
        <w:t>Applied Cognitive Psychology</w:t>
      </w:r>
      <w:r w:rsidR="00D02648">
        <w:rPr>
          <w:bCs/>
          <w:i/>
          <w:iCs/>
          <w:sz w:val="24"/>
          <w:szCs w:val="24"/>
        </w:rPr>
        <w:t>,</w:t>
      </w:r>
      <w:r w:rsidR="00B247F0">
        <w:rPr>
          <w:bCs/>
          <w:i/>
          <w:iCs/>
          <w:sz w:val="24"/>
          <w:szCs w:val="24"/>
        </w:rPr>
        <w:t xml:space="preserve"> </w:t>
      </w:r>
      <w:r w:rsidR="00AB4A62">
        <w:rPr>
          <w:bCs/>
          <w:sz w:val="24"/>
          <w:szCs w:val="24"/>
        </w:rPr>
        <w:t>35(2)</w:t>
      </w:r>
      <w:r w:rsidR="00D02648">
        <w:rPr>
          <w:bCs/>
          <w:sz w:val="24"/>
          <w:szCs w:val="24"/>
        </w:rPr>
        <w:t>, p</w:t>
      </w:r>
      <w:r w:rsidR="00A665B3">
        <w:rPr>
          <w:bCs/>
          <w:sz w:val="24"/>
          <w:szCs w:val="24"/>
        </w:rPr>
        <w:t xml:space="preserve">p. </w:t>
      </w:r>
      <w:r w:rsidR="00D02648">
        <w:rPr>
          <w:bCs/>
          <w:sz w:val="24"/>
          <w:szCs w:val="24"/>
        </w:rPr>
        <w:t>329-341.</w:t>
      </w:r>
      <w:r w:rsidR="00AB3563">
        <w:rPr>
          <w:bCs/>
          <w:sz w:val="24"/>
          <w:szCs w:val="24"/>
        </w:rPr>
        <w:t xml:space="preserve"> Available at: </w:t>
      </w:r>
      <w:hyperlink r:id="rId25" w:history="1">
        <w:r w:rsidR="00AB3563" w:rsidRPr="00B16BBB">
          <w:rPr>
            <w:rStyle w:val="Hyperlink"/>
            <w:bCs/>
            <w:sz w:val="24"/>
            <w:szCs w:val="24"/>
          </w:rPr>
          <w:t>https://onlinelibrary.wiley.com/doi/10.1002/acp.3762</w:t>
        </w:r>
      </w:hyperlink>
      <w:r w:rsidR="00AB3563">
        <w:rPr>
          <w:bCs/>
          <w:sz w:val="24"/>
          <w:szCs w:val="24"/>
        </w:rPr>
        <w:t xml:space="preserve"> (Accessed: 3rd June 2024).</w:t>
      </w:r>
    </w:p>
    <w:p w14:paraId="29A34646" w14:textId="77777777" w:rsidR="00771135" w:rsidRDefault="00771135" w:rsidP="00EC6259">
      <w:pPr>
        <w:ind w:right="237"/>
        <w:rPr>
          <w:bCs/>
          <w:sz w:val="24"/>
          <w:szCs w:val="24"/>
        </w:rPr>
      </w:pPr>
    </w:p>
    <w:p w14:paraId="5DCF0B95" w14:textId="2CF1E49E" w:rsidR="00771135" w:rsidRDefault="00771135" w:rsidP="00EC6259">
      <w:pPr>
        <w:ind w:right="237"/>
        <w:rPr>
          <w:bCs/>
          <w:sz w:val="24"/>
          <w:szCs w:val="24"/>
        </w:rPr>
      </w:pPr>
      <w:r>
        <w:rPr>
          <w:bCs/>
          <w:sz w:val="24"/>
          <w:szCs w:val="24"/>
        </w:rPr>
        <w:t xml:space="preserve">HMICFRS (2023) </w:t>
      </w:r>
      <w:r>
        <w:rPr>
          <w:bCs/>
          <w:i/>
          <w:iCs/>
          <w:sz w:val="24"/>
          <w:szCs w:val="24"/>
        </w:rPr>
        <w:t xml:space="preserve">Public protection notice (PPN). </w:t>
      </w:r>
      <w:r>
        <w:rPr>
          <w:bCs/>
          <w:sz w:val="24"/>
          <w:szCs w:val="24"/>
        </w:rPr>
        <w:t xml:space="preserve">Available at: </w:t>
      </w:r>
      <w:hyperlink r:id="rId26" w:history="1">
        <w:r w:rsidRPr="00005712">
          <w:rPr>
            <w:rStyle w:val="Hyperlink"/>
            <w:bCs/>
            <w:sz w:val="24"/>
            <w:szCs w:val="24"/>
          </w:rPr>
          <w:t>https://hmicfrs.justiceinspectorates.gov.uk/glossary/public-protection-notice/</w:t>
        </w:r>
      </w:hyperlink>
      <w:r>
        <w:rPr>
          <w:bCs/>
          <w:sz w:val="24"/>
          <w:szCs w:val="24"/>
        </w:rPr>
        <w:t xml:space="preserve"> (Accessed: 11th June 2024).</w:t>
      </w:r>
    </w:p>
    <w:p w14:paraId="1E18A5AB" w14:textId="77777777" w:rsidR="00060DDB" w:rsidRDefault="00060DDB" w:rsidP="00EC6259">
      <w:pPr>
        <w:ind w:right="237"/>
        <w:rPr>
          <w:bCs/>
          <w:sz w:val="24"/>
          <w:szCs w:val="24"/>
        </w:rPr>
      </w:pPr>
    </w:p>
    <w:p w14:paraId="197211E4" w14:textId="67EF213F" w:rsidR="00060DDB" w:rsidRPr="00B72831" w:rsidRDefault="00060DDB" w:rsidP="00EC6259">
      <w:pPr>
        <w:ind w:right="237"/>
        <w:rPr>
          <w:bCs/>
          <w:color w:val="auto"/>
          <w:sz w:val="24"/>
          <w:szCs w:val="24"/>
        </w:rPr>
      </w:pPr>
      <w:r w:rsidRPr="00B72831">
        <w:rPr>
          <w:color w:val="auto"/>
          <w:sz w:val="24"/>
          <w:szCs w:val="24"/>
          <w:shd w:val="clear" w:color="auto" w:fill="FFFFFF"/>
        </w:rPr>
        <w:t>Home Office (2000) </w:t>
      </w:r>
      <w:r w:rsidRPr="00B72831">
        <w:rPr>
          <w:i/>
          <w:iCs/>
          <w:color w:val="auto"/>
          <w:sz w:val="24"/>
          <w:szCs w:val="24"/>
          <w:shd w:val="clear" w:color="auto" w:fill="FFFFFF"/>
        </w:rPr>
        <w:t>Domestic Violence: Revised Circular to the Police.</w:t>
      </w:r>
      <w:r w:rsidR="00B72831" w:rsidRPr="00B72831">
        <w:rPr>
          <w:color w:val="auto"/>
          <w:sz w:val="24"/>
          <w:szCs w:val="24"/>
          <w:shd w:val="clear" w:color="auto" w:fill="FFFFFF"/>
        </w:rPr>
        <w:t xml:space="preserve"> Available at: </w:t>
      </w:r>
      <w:hyperlink r:id="rId27" w:history="1">
        <w:r w:rsidR="00B72831" w:rsidRPr="005A1A17">
          <w:rPr>
            <w:rStyle w:val="Hyperlink"/>
            <w:sz w:val="24"/>
            <w:szCs w:val="24"/>
            <w:shd w:val="clear" w:color="auto" w:fill="FFFFFF"/>
          </w:rPr>
          <w:t>https://library.college.police.uk/docs/hocirc/ho-circ-2000-019-domestic-violence.pdf</w:t>
        </w:r>
      </w:hyperlink>
      <w:r w:rsidR="00B72831">
        <w:rPr>
          <w:color w:val="2F2F2F"/>
          <w:sz w:val="24"/>
          <w:szCs w:val="24"/>
          <w:shd w:val="clear" w:color="auto" w:fill="FFFFFF"/>
        </w:rPr>
        <w:t xml:space="preserve"> </w:t>
      </w:r>
      <w:r w:rsidRPr="00B72831">
        <w:rPr>
          <w:color w:val="auto"/>
          <w:sz w:val="24"/>
          <w:szCs w:val="24"/>
          <w:shd w:val="clear" w:color="auto" w:fill="FFFFFF"/>
        </w:rPr>
        <w:t>(</w:t>
      </w:r>
      <w:r w:rsidR="00B72831" w:rsidRPr="00B72831">
        <w:rPr>
          <w:color w:val="auto"/>
          <w:sz w:val="24"/>
          <w:szCs w:val="24"/>
          <w:shd w:val="clear" w:color="auto" w:fill="FFFFFF"/>
        </w:rPr>
        <w:t>A</w:t>
      </w:r>
      <w:r w:rsidRPr="00B72831">
        <w:rPr>
          <w:color w:val="auto"/>
          <w:sz w:val="24"/>
          <w:szCs w:val="24"/>
          <w:shd w:val="clear" w:color="auto" w:fill="FFFFFF"/>
        </w:rPr>
        <w:t>ccessed</w:t>
      </w:r>
      <w:r w:rsidR="00B72831" w:rsidRPr="00B72831">
        <w:rPr>
          <w:color w:val="auto"/>
          <w:sz w:val="24"/>
          <w:szCs w:val="24"/>
          <w:shd w:val="clear" w:color="auto" w:fill="FFFFFF"/>
        </w:rPr>
        <w:t>: 11th June</w:t>
      </w:r>
      <w:r w:rsidRPr="00B72831">
        <w:rPr>
          <w:color w:val="auto"/>
          <w:sz w:val="24"/>
          <w:szCs w:val="24"/>
          <w:shd w:val="clear" w:color="auto" w:fill="FFFFFF"/>
        </w:rPr>
        <w:t xml:space="preserve"> 2024).</w:t>
      </w:r>
    </w:p>
    <w:p w14:paraId="225D3B93" w14:textId="77777777" w:rsidR="00EA2436" w:rsidRDefault="00EA2436" w:rsidP="00EC6259">
      <w:pPr>
        <w:ind w:right="237"/>
        <w:rPr>
          <w:bCs/>
          <w:sz w:val="24"/>
          <w:szCs w:val="24"/>
        </w:rPr>
      </w:pPr>
    </w:p>
    <w:p w14:paraId="757A93C4" w14:textId="19886A25" w:rsidR="00EA2436" w:rsidRDefault="00EA2436" w:rsidP="00EC6259">
      <w:pPr>
        <w:ind w:right="237"/>
        <w:rPr>
          <w:bCs/>
          <w:sz w:val="24"/>
          <w:szCs w:val="24"/>
        </w:rPr>
      </w:pPr>
      <w:r>
        <w:rPr>
          <w:bCs/>
          <w:sz w:val="24"/>
          <w:szCs w:val="24"/>
        </w:rPr>
        <w:t xml:space="preserve">Ministry of Justice (2024) </w:t>
      </w:r>
      <w:r>
        <w:rPr>
          <w:bCs/>
          <w:i/>
          <w:iCs/>
          <w:sz w:val="24"/>
          <w:szCs w:val="24"/>
        </w:rPr>
        <w:t xml:space="preserve">Code of Practice for Victims of Crime in England and Wales (Victims’ Code). </w:t>
      </w:r>
      <w:r>
        <w:rPr>
          <w:bCs/>
          <w:sz w:val="24"/>
          <w:szCs w:val="24"/>
        </w:rPr>
        <w:t xml:space="preserve">Available at: </w:t>
      </w:r>
      <w:hyperlink r:id="rId28" w:history="1">
        <w:r w:rsidR="00B72831" w:rsidRPr="005A1A17">
          <w:rPr>
            <w:rStyle w:val="Hyperlink"/>
            <w:bCs/>
            <w:sz w:val="24"/>
            <w:szCs w:val="24"/>
          </w:rPr>
          <w:t>https://www.gov.uk/government/publications/the-code-of-practice-for-victims-of-crime/code-of-practice-for-victims-of-crime-in-england-and-wales-victims-code</w:t>
        </w:r>
      </w:hyperlink>
      <w:r w:rsidR="00CD07E8">
        <w:rPr>
          <w:bCs/>
          <w:sz w:val="24"/>
          <w:szCs w:val="24"/>
        </w:rPr>
        <w:t xml:space="preserve"> (Accessed: 11th June 2024).</w:t>
      </w:r>
    </w:p>
    <w:p w14:paraId="1D37BE6D" w14:textId="77777777" w:rsidR="00AF777B" w:rsidRDefault="00AF777B" w:rsidP="00EC6259">
      <w:pPr>
        <w:ind w:right="237"/>
        <w:rPr>
          <w:bCs/>
          <w:sz w:val="24"/>
          <w:szCs w:val="24"/>
        </w:rPr>
      </w:pPr>
    </w:p>
    <w:p w14:paraId="2151D72B" w14:textId="27266C4F" w:rsidR="00AF777B" w:rsidRPr="00AF777B" w:rsidRDefault="00AF777B" w:rsidP="00EC6259">
      <w:pPr>
        <w:ind w:right="237"/>
        <w:rPr>
          <w:bCs/>
          <w:sz w:val="24"/>
          <w:szCs w:val="24"/>
        </w:rPr>
      </w:pPr>
      <w:r>
        <w:rPr>
          <w:bCs/>
          <w:sz w:val="24"/>
          <w:szCs w:val="24"/>
        </w:rPr>
        <w:t xml:space="preserve">Ministry of Justice (2024) </w:t>
      </w:r>
      <w:r>
        <w:rPr>
          <w:bCs/>
          <w:i/>
          <w:iCs/>
          <w:sz w:val="24"/>
          <w:szCs w:val="24"/>
        </w:rPr>
        <w:t xml:space="preserve">Proven reoffending statistics: April to June 2022. </w:t>
      </w:r>
      <w:r>
        <w:rPr>
          <w:bCs/>
          <w:sz w:val="24"/>
          <w:szCs w:val="24"/>
        </w:rPr>
        <w:t xml:space="preserve">Available at: </w:t>
      </w:r>
      <w:hyperlink r:id="rId29" w:history="1">
        <w:r w:rsidR="00F3621A" w:rsidRPr="004F2F0F">
          <w:rPr>
            <w:rStyle w:val="Hyperlink"/>
            <w:bCs/>
            <w:sz w:val="24"/>
            <w:szCs w:val="24"/>
          </w:rPr>
          <w:t>https://www.gov.uk/government/statistics/proven-reoffending-statistics-april-to-june-2022/proven-reoffending-statistics-april-to-june-2022</w:t>
        </w:r>
      </w:hyperlink>
      <w:r w:rsidR="00F3621A">
        <w:rPr>
          <w:bCs/>
          <w:sz w:val="24"/>
          <w:szCs w:val="24"/>
        </w:rPr>
        <w:t xml:space="preserve"> (Accessed: 11th June 2024).</w:t>
      </w:r>
    </w:p>
    <w:p w14:paraId="39CFA560" w14:textId="77777777" w:rsidR="00EC6259" w:rsidRDefault="00EC6259" w:rsidP="00EC6259">
      <w:pPr>
        <w:ind w:right="237"/>
        <w:rPr>
          <w:color w:val="000000" w:themeColor="text1"/>
          <w:sz w:val="24"/>
          <w:szCs w:val="24"/>
        </w:rPr>
      </w:pPr>
    </w:p>
    <w:p w14:paraId="4B754FA7" w14:textId="2D26231F" w:rsidR="00EC6259" w:rsidRDefault="00EC6259" w:rsidP="00EC6259">
      <w:pPr>
        <w:ind w:right="237"/>
        <w:rPr>
          <w:color w:val="000000" w:themeColor="text1"/>
          <w:sz w:val="24"/>
          <w:szCs w:val="24"/>
        </w:rPr>
      </w:pPr>
      <w:r>
        <w:rPr>
          <w:color w:val="000000" w:themeColor="text1"/>
          <w:sz w:val="24"/>
          <w:szCs w:val="24"/>
        </w:rPr>
        <w:t xml:space="preserve">National Centre for Domestic Violence (2024) </w:t>
      </w:r>
      <w:r>
        <w:rPr>
          <w:i/>
          <w:iCs/>
          <w:color w:val="000000" w:themeColor="text1"/>
          <w:sz w:val="24"/>
          <w:szCs w:val="24"/>
        </w:rPr>
        <w:t xml:space="preserve">Domestic Abuse Statistics UK. </w:t>
      </w:r>
      <w:r>
        <w:rPr>
          <w:color w:val="000000" w:themeColor="text1"/>
          <w:sz w:val="24"/>
          <w:szCs w:val="24"/>
        </w:rPr>
        <w:t xml:space="preserve">Available at: </w:t>
      </w:r>
      <w:hyperlink r:id="rId30" w:history="1">
        <w:r w:rsidRPr="00ED50FC">
          <w:rPr>
            <w:rStyle w:val="Hyperlink"/>
            <w:sz w:val="24"/>
            <w:szCs w:val="24"/>
          </w:rPr>
          <w:t>https://www.ncdv.org.uk/domestic-abuse-statistics-uk/</w:t>
        </w:r>
      </w:hyperlink>
      <w:r>
        <w:rPr>
          <w:color w:val="000000" w:themeColor="text1"/>
          <w:sz w:val="24"/>
          <w:szCs w:val="24"/>
        </w:rPr>
        <w:t xml:space="preserve"> (Accessed: 3rd June 2024).</w:t>
      </w:r>
    </w:p>
    <w:p w14:paraId="0DA99E0D" w14:textId="77777777" w:rsidR="002207F2" w:rsidRDefault="002207F2" w:rsidP="00EC6259">
      <w:pPr>
        <w:ind w:right="237"/>
        <w:rPr>
          <w:color w:val="000000" w:themeColor="text1"/>
          <w:sz w:val="24"/>
          <w:szCs w:val="24"/>
        </w:rPr>
      </w:pPr>
    </w:p>
    <w:p w14:paraId="743F36C7" w14:textId="654E2D2D" w:rsidR="002207F2" w:rsidRPr="00E75088" w:rsidRDefault="002207F2" w:rsidP="00EC6259">
      <w:pPr>
        <w:ind w:right="237"/>
        <w:rPr>
          <w:sz w:val="24"/>
          <w:szCs w:val="24"/>
          <w:shd w:val="clear" w:color="auto" w:fill="FFFFFF"/>
        </w:rPr>
      </w:pPr>
      <w:r w:rsidRPr="002207F2">
        <w:rPr>
          <w:sz w:val="24"/>
          <w:szCs w:val="24"/>
          <w:shd w:val="clear" w:color="auto" w:fill="FFFFFF"/>
        </w:rPr>
        <w:t xml:space="preserve">Nelson-Jones, R. (2014). </w:t>
      </w:r>
      <w:r w:rsidRPr="00BD5506">
        <w:rPr>
          <w:i/>
          <w:iCs/>
          <w:sz w:val="24"/>
          <w:szCs w:val="24"/>
          <w:shd w:val="clear" w:color="auto" w:fill="FFFFFF"/>
        </w:rPr>
        <w:t>Nelson-Jones’ theory and practice of counselling and psychotherapy.</w:t>
      </w:r>
      <w:r w:rsidRPr="002207F2">
        <w:rPr>
          <w:sz w:val="24"/>
          <w:szCs w:val="24"/>
          <w:shd w:val="clear" w:color="auto" w:fill="FFFFFF"/>
        </w:rPr>
        <w:t> </w:t>
      </w:r>
      <w:r w:rsidR="003A02C4">
        <w:rPr>
          <w:sz w:val="24"/>
          <w:szCs w:val="24"/>
          <w:shd w:val="clear" w:color="auto" w:fill="FFFFFF"/>
        </w:rPr>
        <w:t xml:space="preserve">Available at: </w:t>
      </w:r>
      <w:hyperlink r:id="rId31" w:history="1">
        <w:r w:rsidR="003A02C4" w:rsidRPr="001C3000">
          <w:rPr>
            <w:rStyle w:val="Hyperlink"/>
            <w:sz w:val="24"/>
            <w:szCs w:val="24"/>
            <w:shd w:val="clear" w:color="auto" w:fill="FFFFFF"/>
          </w:rPr>
          <w:t>https://uk.sagepub.com/sites/default/files/upm-binaries/65524_Nelson_Jones.pdf</w:t>
        </w:r>
      </w:hyperlink>
      <w:r w:rsidR="003A02C4">
        <w:rPr>
          <w:sz w:val="24"/>
          <w:szCs w:val="24"/>
          <w:shd w:val="clear" w:color="auto" w:fill="FFFFFF"/>
        </w:rPr>
        <w:t xml:space="preserve"> (Accessed: 11th June 2024).</w:t>
      </w:r>
    </w:p>
    <w:p w14:paraId="36B615CC" w14:textId="77777777" w:rsidR="002207F2" w:rsidRDefault="002207F2" w:rsidP="00EC6259">
      <w:pPr>
        <w:ind w:right="237"/>
        <w:rPr>
          <w:color w:val="000000" w:themeColor="text1"/>
          <w:sz w:val="24"/>
          <w:szCs w:val="24"/>
        </w:rPr>
      </w:pPr>
    </w:p>
    <w:p w14:paraId="32F7BF5C" w14:textId="5AFC027A" w:rsidR="001F589F" w:rsidRPr="001F589F" w:rsidRDefault="001F589F" w:rsidP="00EC6259">
      <w:pPr>
        <w:ind w:right="237"/>
        <w:rPr>
          <w:color w:val="000000" w:themeColor="text1"/>
          <w:sz w:val="24"/>
          <w:szCs w:val="24"/>
        </w:rPr>
      </w:pPr>
      <w:r>
        <w:rPr>
          <w:color w:val="000000" w:themeColor="text1"/>
          <w:sz w:val="24"/>
          <w:szCs w:val="24"/>
        </w:rPr>
        <w:t xml:space="preserve">Office for Health Improvement and Disparities (2022) </w:t>
      </w:r>
      <w:r>
        <w:rPr>
          <w:i/>
          <w:iCs/>
          <w:color w:val="000000" w:themeColor="text1"/>
          <w:sz w:val="24"/>
          <w:szCs w:val="24"/>
        </w:rPr>
        <w:t>Vulnerabilities: applying All Our Health.</w:t>
      </w:r>
      <w:r>
        <w:rPr>
          <w:color w:val="000000" w:themeColor="text1"/>
          <w:sz w:val="24"/>
          <w:szCs w:val="24"/>
        </w:rPr>
        <w:t xml:space="preserve"> </w:t>
      </w:r>
      <w:r w:rsidR="0094253A">
        <w:rPr>
          <w:color w:val="000000" w:themeColor="text1"/>
          <w:sz w:val="24"/>
          <w:szCs w:val="24"/>
        </w:rPr>
        <w:t xml:space="preserve">Available at: </w:t>
      </w:r>
      <w:hyperlink r:id="rId32" w:history="1">
        <w:r w:rsidR="0094253A" w:rsidRPr="00323CF8">
          <w:rPr>
            <w:rStyle w:val="Hyperlink"/>
            <w:sz w:val="24"/>
            <w:szCs w:val="24"/>
          </w:rPr>
          <w:t>https://www.gov.uk/government/publications/vulnerabilities-applying-all-our-health/vulnerabilities-applying-all-our-health</w:t>
        </w:r>
      </w:hyperlink>
      <w:r w:rsidR="0094253A">
        <w:rPr>
          <w:color w:val="000000" w:themeColor="text1"/>
          <w:sz w:val="24"/>
          <w:szCs w:val="24"/>
        </w:rPr>
        <w:t xml:space="preserve"> (Accessed: 11th June 2024).</w:t>
      </w:r>
    </w:p>
    <w:p w14:paraId="52D1E8CA" w14:textId="77777777" w:rsidR="001F589F" w:rsidRDefault="001F589F" w:rsidP="00EC6259">
      <w:pPr>
        <w:ind w:right="237"/>
        <w:rPr>
          <w:color w:val="000000" w:themeColor="text1"/>
          <w:sz w:val="24"/>
          <w:szCs w:val="24"/>
        </w:rPr>
      </w:pPr>
    </w:p>
    <w:p w14:paraId="041947E1" w14:textId="1EA26472" w:rsidR="00EC6259" w:rsidRDefault="00EC6259" w:rsidP="00A9389F">
      <w:pPr>
        <w:ind w:right="237"/>
        <w:rPr>
          <w:color w:val="000000" w:themeColor="text1"/>
          <w:sz w:val="24"/>
          <w:szCs w:val="24"/>
        </w:rPr>
      </w:pPr>
      <w:r>
        <w:rPr>
          <w:color w:val="000000" w:themeColor="text1"/>
          <w:sz w:val="24"/>
          <w:szCs w:val="24"/>
        </w:rPr>
        <w:t xml:space="preserve">Office for National Statistics (2023) </w:t>
      </w:r>
      <w:r>
        <w:rPr>
          <w:i/>
          <w:iCs/>
          <w:color w:val="000000" w:themeColor="text1"/>
          <w:sz w:val="24"/>
          <w:szCs w:val="24"/>
        </w:rPr>
        <w:t xml:space="preserve">Domestic Abuse in England and Wales overview: November 2023. </w:t>
      </w:r>
      <w:r>
        <w:rPr>
          <w:color w:val="000000" w:themeColor="text1"/>
          <w:sz w:val="24"/>
          <w:szCs w:val="24"/>
        </w:rPr>
        <w:t xml:space="preserve">Available at: </w:t>
      </w:r>
      <w:hyperlink r:id="rId33" w:anchor="toc" w:history="1">
        <w:r w:rsidRPr="00ED50FC">
          <w:rPr>
            <w:rStyle w:val="Hyperlink"/>
            <w:sz w:val="24"/>
            <w:szCs w:val="24"/>
          </w:rPr>
          <w:t>https://www.ons.gov.uk/peoplepopulationandcommunity/crimeandjustice/bulletins/domesticabuseinenglandandwalesoverview/november2023#toc</w:t>
        </w:r>
      </w:hyperlink>
      <w:r>
        <w:rPr>
          <w:color w:val="000000" w:themeColor="text1"/>
          <w:sz w:val="24"/>
          <w:szCs w:val="24"/>
        </w:rPr>
        <w:t xml:space="preserve"> (Accessed: 3rd June 2024)</w:t>
      </w:r>
      <w:r w:rsidR="00A9389F">
        <w:rPr>
          <w:color w:val="000000" w:themeColor="text1"/>
          <w:sz w:val="24"/>
          <w:szCs w:val="24"/>
        </w:rPr>
        <w:t>.</w:t>
      </w:r>
    </w:p>
    <w:p w14:paraId="670ADC01" w14:textId="77777777" w:rsidR="000D0D42" w:rsidRDefault="000D0D42" w:rsidP="00A9389F">
      <w:pPr>
        <w:ind w:right="237"/>
        <w:rPr>
          <w:color w:val="000000" w:themeColor="text1"/>
          <w:sz w:val="24"/>
          <w:szCs w:val="24"/>
        </w:rPr>
      </w:pPr>
    </w:p>
    <w:p w14:paraId="70105269" w14:textId="0463AB69" w:rsidR="000D0D42" w:rsidRPr="000D0D42" w:rsidRDefault="000D0D42" w:rsidP="00A9389F">
      <w:pPr>
        <w:ind w:right="237"/>
        <w:rPr>
          <w:color w:val="000000" w:themeColor="text1"/>
          <w:sz w:val="24"/>
          <w:szCs w:val="24"/>
        </w:rPr>
      </w:pPr>
      <w:r>
        <w:rPr>
          <w:color w:val="000000" w:themeColor="text1"/>
          <w:sz w:val="24"/>
          <w:szCs w:val="24"/>
        </w:rPr>
        <w:t xml:space="preserve">Preventing Exploitation Toolkit (2024) </w:t>
      </w:r>
      <w:r>
        <w:rPr>
          <w:i/>
          <w:iCs/>
          <w:color w:val="000000" w:themeColor="text1"/>
          <w:sz w:val="24"/>
          <w:szCs w:val="24"/>
        </w:rPr>
        <w:t>What is exploitation?</w:t>
      </w:r>
      <w:r>
        <w:rPr>
          <w:color w:val="000000" w:themeColor="text1"/>
          <w:sz w:val="24"/>
          <w:szCs w:val="24"/>
        </w:rPr>
        <w:t xml:space="preserve"> Available at:</w:t>
      </w:r>
      <w:r w:rsidR="008C1E7B">
        <w:rPr>
          <w:color w:val="000000" w:themeColor="text1"/>
          <w:sz w:val="24"/>
          <w:szCs w:val="24"/>
        </w:rPr>
        <w:t xml:space="preserve"> </w:t>
      </w:r>
      <w:hyperlink r:id="rId34" w:history="1">
        <w:r w:rsidR="008C1E7B" w:rsidRPr="005A1A17">
          <w:rPr>
            <w:rStyle w:val="Hyperlink"/>
            <w:sz w:val="24"/>
            <w:szCs w:val="24"/>
          </w:rPr>
          <w:t>https://www.preventingexploitationtoolkit.org.uk/home/what-is-exploitation/</w:t>
        </w:r>
      </w:hyperlink>
      <w:r w:rsidR="008C1E7B">
        <w:rPr>
          <w:color w:val="000000" w:themeColor="text1"/>
          <w:sz w:val="24"/>
          <w:szCs w:val="24"/>
        </w:rPr>
        <w:t xml:space="preserve"> (Accessed: 11th June 2024).</w:t>
      </w:r>
    </w:p>
    <w:p w14:paraId="6D777AD0" w14:textId="77777777" w:rsidR="002D2F66" w:rsidRDefault="002D2F66" w:rsidP="00A9389F">
      <w:pPr>
        <w:ind w:right="237"/>
        <w:rPr>
          <w:color w:val="000000" w:themeColor="text1"/>
          <w:sz w:val="24"/>
          <w:szCs w:val="24"/>
        </w:rPr>
      </w:pPr>
    </w:p>
    <w:p w14:paraId="353C682D" w14:textId="593850B2" w:rsidR="002D2F66" w:rsidRPr="002D2F66" w:rsidRDefault="002D2F66" w:rsidP="00A9389F">
      <w:pPr>
        <w:ind w:right="237"/>
        <w:rPr>
          <w:color w:val="000000" w:themeColor="text1"/>
          <w:sz w:val="24"/>
          <w:szCs w:val="24"/>
        </w:rPr>
      </w:pPr>
      <w:r>
        <w:rPr>
          <w:color w:val="000000" w:themeColor="text1"/>
          <w:sz w:val="24"/>
          <w:szCs w:val="24"/>
        </w:rPr>
        <w:t xml:space="preserve">Safe Lives (2024) </w:t>
      </w:r>
      <w:r>
        <w:rPr>
          <w:i/>
          <w:iCs/>
          <w:color w:val="000000" w:themeColor="text1"/>
          <w:sz w:val="24"/>
          <w:szCs w:val="24"/>
        </w:rPr>
        <w:t>What is domestic abuse?</w:t>
      </w:r>
      <w:r>
        <w:rPr>
          <w:color w:val="000000" w:themeColor="text1"/>
          <w:sz w:val="24"/>
          <w:szCs w:val="24"/>
        </w:rPr>
        <w:t xml:space="preserve"> Available at:</w:t>
      </w:r>
      <w:r w:rsidR="00DD5047">
        <w:rPr>
          <w:color w:val="000000" w:themeColor="text1"/>
          <w:sz w:val="24"/>
          <w:szCs w:val="24"/>
        </w:rPr>
        <w:t xml:space="preserve"> </w:t>
      </w:r>
      <w:hyperlink r:id="rId35" w:history="1">
        <w:r w:rsidR="00DD5047" w:rsidRPr="001C3000">
          <w:rPr>
            <w:rStyle w:val="Hyperlink"/>
            <w:sz w:val="24"/>
            <w:szCs w:val="24"/>
          </w:rPr>
          <w:t>https://safelives.org.uk/about-domestic-abuse/what-is-domestic-abuse/</w:t>
        </w:r>
      </w:hyperlink>
      <w:r w:rsidR="00DD5047">
        <w:rPr>
          <w:color w:val="000000" w:themeColor="text1"/>
          <w:sz w:val="24"/>
          <w:szCs w:val="24"/>
        </w:rPr>
        <w:t xml:space="preserve"> (Accessed: 3rd June 2024).</w:t>
      </w:r>
    </w:p>
    <w:p w14:paraId="72D09146" w14:textId="77777777" w:rsidR="00A9389F" w:rsidRDefault="00A9389F" w:rsidP="00A9389F">
      <w:pPr>
        <w:ind w:right="237"/>
        <w:rPr>
          <w:color w:val="000000" w:themeColor="text1"/>
          <w:sz w:val="24"/>
          <w:szCs w:val="24"/>
        </w:rPr>
      </w:pPr>
    </w:p>
    <w:p w14:paraId="3FB9B2A3" w14:textId="5425923E" w:rsidR="00A9389F" w:rsidRDefault="00A9389F" w:rsidP="00A9389F">
      <w:pPr>
        <w:ind w:right="237"/>
        <w:rPr>
          <w:color w:val="000000" w:themeColor="text1"/>
          <w:sz w:val="24"/>
          <w:szCs w:val="24"/>
        </w:rPr>
      </w:pPr>
      <w:r>
        <w:rPr>
          <w:color w:val="000000" w:themeColor="text1"/>
          <w:sz w:val="24"/>
          <w:szCs w:val="24"/>
        </w:rPr>
        <w:t xml:space="preserve">Training Express (2023) </w:t>
      </w:r>
      <w:r>
        <w:rPr>
          <w:i/>
          <w:iCs/>
          <w:color w:val="000000" w:themeColor="text1"/>
          <w:sz w:val="24"/>
          <w:szCs w:val="24"/>
        </w:rPr>
        <w:t>What is multi-agency working in safeguarding</w:t>
      </w:r>
      <w:r w:rsidR="00CA423A">
        <w:rPr>
          <w:i/>
          <w:iCs/>
          <w:color w:val="000000" w:themeColor="text1"/>
          <w:sz w:val="24"/>
          <w:szCs w:val="24"/>
        </w:rPr>
        <w:t xml:space="preserve">. </w:t>
      </w:r>
      <w:r w:rsidR="00CA423A">
        <w:rPr>
          <w:color w:val="000000" w:themeColor="text1"/>
          <w:sz w:val="24"/>
          <w:szCs w:val="24"/>
        </w:rPr>
        <w:t xml:space="preserve">Available at: </w:t>
      </w:r>
      <w:hyperlink r:id="rId36" w:history="1">
        <w:r w:rsidR="00CA423A" w:rsidRPr="00B16BBB">
          <w:rPr>
            <w:rStyle w:val="Hyperlink"/>
            <w:sz w:val="24"/>
            <w:szCs w:val="24"/>
          </w:rPr>
          <w:t>https://trainingexpress.org.uk/what-is-multi-agency-working-in-safeguarding/</w:t>
        </w:r>
      </w:hyperlink>
      <w:r w:rsidR="00CA423A">
        <w:rPr>
          <w:color w:val="000000" w:themeColor="text1"/>
          <w:sz w:val="24"/>
          <w:szCs w:val="24"/>
        </w:rPr>
        <w:t xml:space="preserve"> (Accessed: 3rd June 2024).</w:t>
      </w:r>
    </w:p>
    <w:p w14:paraId="68ADD68D" w14:textId="77777777" w:rsidR="00780586" w:rsidRDefault="00780586" w:rsidP="00A9389F">
      <w:pPr>
        <w:ind w:right="237"/>
        <w:rPr>
          <w:color w:val="000000" w:themeColor="text1"/>
          <w:sz w:val="24"/>
          <w:szCs w:val="24"/>
        </w:rPr>
      </w:pPr>
    </w:p>
    <w:p w14:paraId="2E77A4AD" w14:textId="550D4BF7" w:rsidR="008F6A52" w:rsidRDefault="008F6A52" w:rsidP="00A9389F">
      <w:pPr>
        <w:ind w:right="237"/>
        <w:rPr>
          <w:color w:val="000000" w:themeColor="text1"/>
          <w:sz w:val="24"/>
          <w:szCs w:val="24"/>
        </w:rPr>
      </w:pPr>
      <w:r>
        <w:rPr>
          <w:color w:val="000000" w:themeColor="text1"/>
          <w:sz w:val="24"/>
          <w:szCs w:val="24"/>
        </w:rPr>
        <w:t xml:space="preserve">UCL (2022) </w:t>
      </w:r>
      <w:r>
        <w:rPr>
          <w:i/>
          <w:iCs/>
          <w:color w:val="000000" w:themeColor="text1"/>
          <w:sz w:val="24"/>
          <w:szCs w:val="24"/>
        </w:rPr>
        <w:t>Reducing crime through evidence-based policing and crime reduction.</w:t>
      </w:r>
      <w:r>
        <w:rPr>
          <w:color w:val="000000" w:themeColor="text1"/>
          <w:sz w:val="24"/>
          <w:szCs w:val="24"/>
        </w:rPr>
        <w:t xml:space="preserve"> Available at: </w:t>
      </w:r>
      <w:hyperlink r:id="rId37" w:history="1">
        <w:r w:rsidR="005533D2" w:rsidRPr="004F2F0F">
          <w:rPr>
            <w:rStyle w:val="Hyperlink"/>
            <w:sz w:val="24"/>
            <w:szCs w:val="24"/>
          </w:rPr>
          <w:t>https://www.ucl.ac.uk/impact/case-studies/2022/apr/reducing-crime-through-evidence-based-policing-and-crime-reduction</w:t>
        </w:r>
      </w:hyperlink>
      <w:r w:rsidR="005533D2">
        <w:rPr>
          <w:color w:val="000000" w:themeColor="text1"/>
          <w:sz w:val="24"/>
          <w:szCs w:val="24"/>
        </w:rPr>
        <w:t xml:space="preserve"> (Accessed: 11th June 2024)</w:t>
      </w:r>
    </w:p>
    <w:p w14:paraId="73CDD151" w14:textId="77777777" w:rsidR="005533D2" w:rsidRPr="008F6A52" w:rsidRDefault="005533D2" w:rsidP="00A9389F">
      <w:pPr>
        <w:ind w:right="237"/>
        <w:rPr>
          <w:color w:val="000000" w:themeColor="text1"/>
          <w:sz w:val="24"/>
          <w:szCs w:val="24"/>
        </w:rPr>
      </w:pPr>
    </w:p>
    <w:p w14:paraId="34665E00" w14:textId="76FAAD90" w:rsidR="00780586" w:rsidRDefault="00780586" w:rsidP="00A9389F">
      <w:pPr>
        <w:ind w:right="237"/>
        <w:rPr>
          <w:color w:val="000000" w:themeColor="text1"/>
          <w:sz w:val="24"/>
          <w:szCs w:val="24"/>
        </w:rPr>
      </w:pPr>
      <w:r>
        <w:rPr>
          <w:color w:val="000000" w:themeColor="text1"/>
          <w:sz w:val="24"/>
          <w:szCs w:val="24"/>
        </w:rPr>
        <w:t xml:space="preserve">UK Parliament POST (2023) </w:t>
      </w:r>
      <w:r>
        <w:rPr>
          <w:i/>
          <w:iCs/>
          <w:color w:val="000000" w:themeColor="text1"/>
          <w:sz w:val="24"/>
          <w:szCs w:val="24"/>
        </w:rPr>
        <w:t xml:space="preserve">Trust in the police. </w:t>
      </w:r>
      <w:r>
        <w:rPr>
          <w:color w:val="000000" w:themeColor="text1"/>
          <w:sz w:val="24"/>
          <w:szCs w:val="24"/>
        </w:rPr>
        <w:t xml:space="preserve">Available at: </w:t>
      </w:r>
      <w:hyperlink r:id="rId38" w:history="1">
        <w:r w:rsidRPr="00B16BBB">
          <w:rPr>
            <w:rStyle w:val="Hyperlink"/>
            <w:sz w:val="24"/>
            <w:szCs w:val="24"/>
          </w:rPr>
          <w:t>https://researchbriefings.files.parliament.uk/documents/POST-PN-0693/POST-PN-0693.pdf</w:t>
        </w:r>
      </w:hyperlink>
      <w:r>
        <w:rPr>
          <w:color w:val="000000" w:themeColor="text1"/>
          <w:sz w:val="24"/>
          <w:szCs w:val="24"/>
        </w:rPr>
        <w:t xml:space="preserve"> (Accessed: 3rd June 2024).</w:t>
      </w:r>
    </w:p>
    <w:p w14:paraId="3DE69975" w14:textId="77777777" w:rsidR="00266CD6" w:rsidRDefault="00266CD6" w:rsidP="00A9389F">
      <w:pPr>
        <w:ind w:right="237"/>
        <w:rPr>
          <w:color w:val="000000" w:themeColor="text1"/>
          <w:sz w:val="24"/>
          <w:szCs w:val="24"/>
        </w:rPr>
      </w:pPr>
    </w:p>
    <w:p w14:paraId="78B29121" w14:textId="4CF72351" w:rsidR="00266CD6" w:rsidRPr="00266CD6" w:rsidRDefault="00266CD6" w:rsidP="00A9389F">
      <w:pPr>
        <w:ind w:right="237"/>
      </w:pPr>
      <w:r>
        <w:rPr>
          <w:color w:val="000000" w:themeColor="text1"/>
          <w:sz w:val="24"/>
          <w:szCs w:val="24"/>
        </w:rPr>
        <w:t xml:space="preserve">Victim Support (2024) </w:t>
      </w:r>
      <w:r>
        <w:rPr>
          <w:i/>
          <w:iCs/>
          <w:color w:val="000000" w:themeColor="text1"/>
          <w:sz w:val="24"/>
          <w:szCs w:val="24"/>
        </w:rPr>
        <w:t xml:space="preserve">What is a safety plan? </w:t>
      </w:r>
      <w:r>
        <w:rPr>
          <w:color w:val="000000" w:themeColor="text1"/>
          <w:sz w:val="24"/>
          <w:szCs w:val="24"/>
        </w:rPr>
        <w:t xml:space="preserve">Available at: </w:t>
      </w:r>
      <w:hyperlink r:id="rId39" w:history="1">
        <w:r w:rsidRPr="00005712">
          <w:rPr>
            <w:rStyle w:val="Hyperlink"/>
            <w:sz w:val="24"/>
            <w:szCs w:val="24"/>
          </w:rPr>
          <w:t>https://www.victimsupport.org.uk/you-co/coping-crime/keeping-yourself-safe/what-is-a-safety-plan/</w:t>
        </w:r>
      </w:hyperlink>
      <w:r>
        <w:rPr>
          <w:color w:val="000000" w:themeColor="text1"/>
          <w:sz w:val="24"/>
          <w:szCs w:val="24"/>
        </w:rPr>
        <w:t xml:space="preserve"> (Accessed: 11th June 2024).</w:t>
      </w:r>
    </w:p>
    <w:p w14:paraId="6E61A35A" w14:textId="77777777" w:rsidR="00A4123E" w:rsidRDefault="00A4123E" w:rsidP="00A9389F">
      <w:pPr>
        <w:ind w:right="237"/>
        <w:rPr>
          <w:color w:val="000000" w:themeColor="text1"/>
          <w:sz w:val="24"/>
          <w:szCs w:val="24"/>
        </w:rPr>
      </w:pPr>
    </w:p>
    <w:p w14:paraId="3C567169" w14:textId="153CEB63" w:rsidR="00A4123E" w:rsidRPr="00A4123E" w:rsidRDefault="00A4123E" w:rsidP="00A9389F">
      <w:pPr>
        <w:ind w:right="237"/>
        <w:rPr>
          <w:color w:val="000000" w:themeColor="text1"/>
          <w:sz w:val="24"/>
          <w:szCs w:val="24"/>
        </w:rPr>
      </w:pPr>
      <w:r>
        <w:rPr>
          <w:color w:val="000000" w:themeColor="text1"/>
          <w:sz w:val="24"/>
          <w:szCs w:val="24"/>
        </w:rPr>
        <w:t xml:space="preserve">Women’s Aid (2024) </w:t>
      </w:r>
      <w:r>
        <w:rPr>
          <w:i/>
          <w:iCs/>
          <w:color w:val="000000" w:themeColor="text1"/>
          <w:sz w:val="24"/>
          <w:szCs w:val="24"/>
        </w:rPr>
        <w:t>Why don’t women leave abusive relationships?</w:t>
      </w:r>
      <w:r>
        <w:rPr>
          <w:color w:val="000000" w:themeColor="text1"/>
          <w:sz w:val="24"/>
          <w:szCs w:val="24"/>
        </w:rPr>
        <w:t xml:space="preserve"> Available at: </w:t>
      </w:r>
      <w:hyperlink r:id="rId40" w:history="1">
        <w:r w:rsidR="00B95220" w:rsidRPr="00B16BBB">
          <w:rPr>
            <w:rStyle w:val="Hyperlink"/>
            <w:sz w:val="24"/>
            <w:szCs w:val="24"/>
          </w:rPr>
          <w:t>https://www.womensaid.org.uk/information-support/what-is-domestic-abuse/women-leave/</w:t>
        </w:r>
      </w:hyperlink>
      <w:r w:rsidR="00B95220">
        <w:rPr>
          <w:color w:val="000000" w:themeColor="text1"/>
          <w:sz w:val="24"/>
          <w:szCs w:val="24"/>
        </w:rPr>
        <w:t xml:space="preserve"> (Accessed: 3rd June 2024).</w:t>
      </w:r>
    </w:p>
    <w:sectPr w:rsidR="00A4123E" w:rsidRPr="00A4123E"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DB259" w14:textId="77777777" w:rsidR="00B357FD" w:rsidRDefault="00B357FD">
      <w:r>
        <w:separator/>
      </w:r>
    </w:p>
  </w:endnote>
  <w:endnote w:type="continuationSeparator" w:id="0">
    <w:p w14:paraId="35399988" w14:textId="77777777" w:rsidR="00B357FD" w:rsidRDefault="00B357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4E4C7A" w14:textId="77777777" w:rsidR="00B357FD" w:rsidRDefault="00B357FD">
      <w:r>
        <w:separator/>
      </w:r>
    </w:p>
  </w:footnote>
  <w:footnote w:type="continuationSeparator" w:id="0">
    <w:p w14:paraId="5C3A4316" w14:textId="77777777" w:rsidR="00B357FD" w:rsidRDefault="00B357FD">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7"/>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4"/>
  </w:num>
  <w:num w:numId="6" w16cid:durableId="2030257421">
    <w:abstractNumId w:val="46"/>
  </w:num>
  <w:num w:numId="7" w16cid:durableId="1001156350">
    <w:abstractNumId w:val="34"/>
  </w:num>
  <w:num w:numId="8" w16cid:durableId="693071113">
    <w:abstractNumId w:val="32"/>
  </w:num>
  <w:num w:numId="9" w16cid:durableId="1461191123">
    <w:abstractNumId w:val="29"/>
  </w:num>
  <w:num w:numId="10" w16cid:durableId="47804158">
    <w:abstractNumId w:val="30"/>
  </w:num>
  <w:num w:numId="11" w16cid:durableId="1906380597">
    <w:abstractNumId w:val="9"/>
  </w:num>
  <w:num w:numId="12" w16cid:durableId="1916237999">
    <w:abstractNumId w:val="33"/>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0"/>
  </w:num>
  <w:num w:numId="28" w16cid:durableId="1722634903">
    <w:abstractNumId w:val="35"/>
  </w:num>
  <w:num w:numId="29" w16cid:durableId="1249390611">
    <w:abstractNumId w:val="39"/>
  </w:num>
  <w:num w:numId="30" w16cid:durableId="1344282584">
    <w:abstractNumId w:val="20"/>
  </w:num>
  <w:num w:numId="31" w16cid:durableId="1746609829">
    <w:abstractNumId w:val="42"/>
  </w:num>
  <w:num w:numId="32" w16cid:durableId="1988586761">
    <w:abstractNumId w:val="31"/>
  </w:num>
  <w:num w:numId="33" w16cid:durableId="1557475669">
    <w:abstractNumId w:val="12"/>
  </w:num>
  <w:num w:numId="34" w16cid:durableId="2114667185">
    <w:abstractNumId w:val="43"/>
  </w:num>
  <w:num w:numId="35" w16cid:durableId="1402630006">
    <w:abstractNumId w:val="38"/>
  </w:num>
  <w:num w:numId="36" w16cid:durableId="2135364684">
    <w:abstractNumId w:val="4"/>
  </w:num>
  <w:num w:numId="37" w16cid:durableId="1523282661">
    <w:abstractNumId w:val="45"/>
  </w:num>
  <w:num w:numId="38" w16cid:durableId="384984533">
    <w:abstractNumId w:val="41"/>
  </w:num>
  <w:num w:numId="39" w16cid:durableId="119036455">
    <w:abstractNumId w:val="36"/>
  </w:num>
  <w:num w:numId="40" w16cid:durableId="186407522">
    <w:abstractNumId w:val="37"/>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EB5"/>
    <w:rsid w:val="0000222E"/>
    <w:rsid w:val="00003990"/>
    <w:rsid w:val="000045B8"/>
    <w:rsid w:val="000071B2"/>
    <w:rsid w:val="00007BF2"/>
    <w:rsid w:val="00010284"/>
    <w:rsid w:val="00015638"/>
    <w:rsid w:val="00020EEC"/>
    <w:rsid w:val="000225F1"/>
    <w:rsid w:val="00023A30"/>
    <w:rsid w:val="00024B4D"/>
    <w:rsid w:val="00025650"/>
    <w:rsid w:val="00026666"/>
    <w:rsid w:val="00026FAB"/>
    <w:rsid w:val="00027B1F"/>
    <w:rsid w:val="000302E0"/>
    <w:rsid w:val="0003088B"/>
    <w:rsid w:val="000325D9"/>
    <w:rsid w:val="00035640"/>
    <w:rsid w:val="000372B2"/>
    <w:rsid w:val="00037CFE"/>
    <w:rsid w:val="0004079F"/>
    <w:rsid w:val="0004495B"/>
    <w:rsid w:val="000454DD"/>
    <w:rsid w:val="00045B87"/>
    <w:rsid w:val="00045C07"/>
    <w:rsid w:val="00046492"/>
    <w:rsid w:val="000546C9"/>
    <w:rsid w:val="00055D43"/>
    <w:rsid w:val="000560C5"/>
    <w:rsid w:val="00056B94"/>
    <w:rsid w:val="00056FAC"/>
    <w:rsid w:val="00057751"/>
    <w:rsid w:val="00060694"/>
    <w:rsid w:val="00060DDB"/>
    <w:rsid w:val="00062E39"/>
    <w:rsid w:val="0006580E"/>
    <w:rsid w:val="00080E58"/>
    <w:rsid w:val="000825E7"/>
    <w:rsid w:val="00082E4C"/>
    <w:rsid w:val="00083D99"/>
    <w:rsid w:val="00084EA6"/>
    <w:rsid w:val="00085699"/>
    <w:rsid w:val="00085E28"/>
    <w:rsid w:val="00085F85"/>
    <w:rsid w:val="00087891"/>
    <w:rsid w:val="00091F52"/>
    <w:rsid w:val="00092970"/>
    <w:rsid w:val="00092BC7"/>
    <w:rsid w:val="00092E99"/>
    <w:rsid w:val="00093720"/>
    <w:rsid w:val="000938E6"/>
    <w:rsid w:val="00093B3C"/>
    <w:rsid w:val="00094480"/>
    <w:rsid w:val="0009488C"/>
    <w:rsid w:val="00095C1B"/>
    <w:rsid w:val="00096DEA"/>
    <w:rsid w:val="000A2F3B"/>
    <w:rsid w:val="000A4240"/>
    <w:rsid w:val="000A469A"/>
    <w:rsid w:val="000B1E96"/>
    <w:rsid w:val="000C378F"/>
    <w:rsid w:val="000C6892"/>
    <w:rsid w:val="000C6FFE"/>
    <w:rsid w:val="000D07CD"/>
    <w:rsid w:val="000D0B00"/>
    <w:rsid w:val="000D0BB6"/>
    <w:rsid w:val="000D0D42"/>
    <w:rsid w:val="000D657A"/>
    <w:rsid w:val="000E0F78"/>
    <w:rsid w:val="000E26B0"/>
    <w:rsid w:val="000E3686"/>
    <w:rsid w:val="000F1599"/>
    <w:rsid w:val="000F1769"/>
    <w:rsid w:val="000F230B"/>
    <w:rsid w:val="000F2D7E"/>
    <w:rsid w:val="000F49C8"/>
    <w:rsid w:val="000F6196"/>
    <w:rsid w:val="000F7ECD"/>
    <w:rsid w:val="00102E64"/>
    <w:rsid w:val="0010312C"/>
    <w:rsid w:val="00106DC7"/>
    <w:rsid w:val="00106F11"/>
    <w:rsid w:val="00110FFA"/>
    <w:rsid w:val="00112391"/>
    <w:rsid w:val="0011360D"/>
    <w:rsid w:val="00114F52"/>
    <w:rsid w:val="001166AC"/>
    <w:rsid w:val="0012135C"/>
    <w:rsid w:val="00122F50"/>
    <w:rsid w:val="00130E83"/>
    <w:rsid w:val="001347F8"/>
    <w:rsid w:val="00135B7C"/>
    <w:rsid w:val="00137BB5"/>
    <w:rsid w:val="00137E05"/>
    <w:rsid w:val="001447F6"/>
    <w:rsid w:val="00147DE3"/>
    <w:rsid w:val="00150794"/>
    <w:rsid w:val="00150E04"/>
    <w:rsid w:val="00154280"/>
    <w:rsid w:val="001608C4"/>
    <w:rsid w:val="001703EF"/>
    <w:rsid w:val="00171418"/>
    <w:rsid w:val="001727C4"/>
    <w:rsid w:val="001868CC"/>
    <w:rsid w:val="00190913"/>
    <w:rsid w:val="00192258"/>
    <w:rsid w:val="001948BC"/>
    <w:rsid w:val="001961CF"/>
    <w:rsid w:val="001A08E8"/>
    <w:rsid w:val="001A5310"/>
    <w:rsid w:val="001A59BB"/>
    <w:rsid w:val="001A6A51"/>
    <w:rsid w:val="001A79C4"/>
    <w:rsid w:val="001B120B"/>
    <w:rsid w:val="001B331A"/>
    <w:rsid w:val="001C0E74"/>
    <w:rsid w:val="001C1816"/>
    <w:rsid w:val="001C6CEC"/>
    <w:rsid w:val="001D229F"/>
    <w:rsid w:val="001D3727"/>
    <w:rsid w:val="001D3C63"/>
    <w:rsid w:val="001D45C4"/>
    <w:rsid w:val="001D6162"/>
    <w:rsid w:val="001E4F16"/>
    <w:rsid w:val="001E6FAD"/>
    <w:rsid w:val="001E7592"/>
    <w:rsid w:val="001F3878"/>
    <w:rsid w:val="001F4552"/>
    <w:rsid w:val="001F589F"/>
    <w:rsid w:val="002019EB"/>
    <w:rsid w:val="002030F2"/>
    <w:rsid w:val="00205051"/>
    <w:rsid w:val="00211F65"/>
    <w:rsid w:val="00213A97"/>
    <w:rsid w:val="0022001B"/>
    <w:rsid w:val="002207F2"/>
    <w:rsid w:val="00220D06"/>
    <w:rsid w:val="002219BA"/>
    <w:rsid w:val="002246A0"/>
    <w:rsid w:val="00224AF9"/>
    <w:rsid w:val="00226901"/>
    <w:rsid w:val="00227F87"/>
    <w:rsid w:val="00230439"/>
    <w:rsid w:val="00235176"/>
    <w:rsid w:val="002352CC"/>
    <w:rsid w:val="00236061"/>
    <w:rsid w:val="0024100E"/>
    <w:rsid w:val="00241AF9"/>
    <w:rsid w:val="00241C1B"/>
    <w:rsid w:val="002423B2"/>
    <w:rsid w:val="0024288B"/>
    <w:rsid w:val="002550D8"/>
    <w:rsid w:val="00255D8E"/>
    <w:rsid w:val="0026504D"/>
    <w:rsid w:val="002657E9"/>
    <w:rsid w:val="0026665E"/>
    <w:rsid w:val="00266CD6"/>
    <w:rsid w:val="00270EEB"/>
    <w:rsid w:val="0027147E"/>
    <w:rsid w:val="002720E3"/>
    <w:rsid w:val="0027328B"/>
    <w:rsid w:val="00274DE8"/>
    <w:rsid w:val="002761F4"/>
    <w:rsid w:val="002775E1"/>
    <w:rsid w:val="00277979"/>
    <w:rsid w:val="002808EB"/>
    <w:rsid w:val="0028095D"/>
    <w:rsid w:val="00281F7C"/>
    <w:rsid w:val="00282865"/>
    <w:rsid w:val="00291618"/>
    <w:rsid w:val="00291ADD"/>
    <w:rsid w:val="002925C5"/>
    <w:rsid w:val="00292A35"/>
    <w:rsid w:val="00293B25"/>
    <w:rsid w:val="00294868"/>
    <w:rsid w:val="00295CA1"/>
    <w:rsid w:val="00295CC4"/>
    <w:rsid w:val="002960E4"/>
    <w:rsid w:val="00297CEC"/>
    <w:rsid w:val="002A1F29"/>
    <w:rsid w:val="002A291A"/>
    <w:rsid w:val="002A537E"/>
    <w:rsid w:val="002A5604"/>
    <w:rsid w:val="002A6F3F"/>
    <w:rsid w:val="002B0622"/>
    <w:rsid w:val="002B1701"/>
    <w:rsid w:val="002B1F78"/>
    <w:rsid w:val="002B23C3"/>
    <w:rsid w:val="002B2866"/>
    <w:rsid w:val="002B443A"/>
    <w:rsid w:val="002B5B35"/>
    <w:rsid w:val="002C0F13"/>
    <w:rsid w:val="002C256A"/>
    <w:rsid w:val="002C293D"/>
    <w:rsid w:val="002C496D"/>
    <w:rsid w:val="002C57FE"/>
    <w:rsid w:val="002D05EB"/>
    <w:rsid w:val="002D2F29"/>
    <w:rsid w:val="002D2F2A"/>
    <w:rsid w:val="002D2F66"/>
    <w:rsid w:val="002D2FD3"/>
    <w:rsid w:val="002D6DDD"/>
    <w:rsid w:val="002D6E72"/>
    <w:rsid w:val="002E20C8"/>
    <w:rsid w:val="002E7017"/>
    <w:rsid w:val="002E74AF"/>
    <w:rsid w:val="002F4F6E"/>
    <w:rsid w:val="00300021"/>
    <w:rsid w:val="003008B1"/>
    <w:rsid w:val="003015C3"/>
    <w:rsid w:val="0030698D"/>
    <w:rsid w:val="0031350A"/>
    <w:rsid w:val="00316815"/>
    <w:rsid w:val="003168CA"/>
    <w:rsid w:val="00321255"/>
    <w:rsid w:val="0032230D"/>
    <w:rsid w:val="00322A0B"/>
    <w:rsid w:val="003231A4"/>
    <w:rsid w:val="0032635D"/>
    <w:rsid w:val="00332F54"/>
    <w:rsid w:val="00333866"/>
    <w:rsid w:val="00335FC5"/>
    <w:rsid w:val="00340E9A"/>
    <w:rsid w:val="00345023"/>
    <w:rsid w:val="0034537B"/>
    <w:rsid w:val="003516C0"/>
    <w:rsid w:val="00352E59"/>
    <w:rsid w:val="00354DBE"/>
    <w:rsid w:val="00355210"/>
    <w:rsid w:val="003555D5"/>
    <w:rsid w:val="00364820"/>
    <w:rsid w:val="00365DF9"/>
    <w:rsid w:val="0036668D"/>
    <w:rsid w:val="00371254"/>
    <w:rsid w:val="0037217F"/>
    <w:rsid w:val="00372DB4"/>
    <w:rsid w:val="0037490C"/>
    <w:rsid w:val="00375AF5"/>
    <w:rsid w:val="003761BD"/>
    <w:rsid w:val="003769F6"/>
    <w:rsid w:val="00385414"/>
    <w:rsid w:val="00387B90"/>
    <w:rsid w:val="00390074"/>
    <w:rsid w:val="00394EC2"/>
    <w:rsid w:val="0039556A"/>
    <w:rsid w:val="0039762B"/>
    <w:rsid w:val="003A02C4"/>
    <w:rsid w:val="003A0C37"/>
    <w:rsid w:val="003A1B6B"/>
    <w:rsid w:val="003A2F82"/>
    <w:rsid w:val="003A46C0"/>
    <w:rsid w:val="003A600E"/>
    <w:rsid w:val="003A6513"/>
    <w:rsid w:val="003B16C7"/>
    <w:rsid w:val="003B6389"/>
    <w:rsid w:val="003C0C90"/>
    <w:rsid w:val="003C1896"/>
    <w:rsid w:val="003C19F1"/>
    <w:rsid w:val="003C4186"/>
    <w:rsid w:val="003C458C"/>
    <w:rsid w:val="003C6185"/>
    <w:rsid w:val="003C695F"/>
    <w:rsid w:val="003D0D2D"/>
    <w:rsid w:val="003D4710"/>
    <w:rsid w:val="003E066C"/>
    <w:rsid w:val="003E16D7"/>
    <w:rsid w:val="003E197E"/>
    <w:rsid w:val="003E2BBB"/>
    <w:rsid w:val="003E4C7F"/>
    <w:rsid w:val="003F23AA"/>
    <w:rsid w:val="003F59BE"/>
    <w:rsid w:val="0040259A"/>
    <w:rsid w:val="004046F0"/>
    <w:rsid w:val="00405493"/>
    <w:rsid w:val="0040668F"/>
    <w:rsid w:val="00412677"/>
    <w:rsid w:val="0041460D"/>
    <w:rsid w:val="00417925"/>
    <w:rsid w:val="00423035"/>
    <w:rsid w:val="004314F3"/>
    <w:rsid w:val="004348AE"/>
    <w:rsid w:val="00435E9A"/>
    <w:rsid w:val="004376C0"/>
    <w:rsid w:val="0044110C"/>
    <w:rsid w:val="0044115F"/>
    <w:rsid w:val="0044223A"/>
    <w:rsid w:val="004424B2"/>
    <w:rsid w:val="00446792"/>
    <w:rsid w:val="00446E03"/>
    <w:rsid w:val="00446F80"/>
    <w:rsid w:val="0044771A"/>
    <w:rsid w:val="00450C83"/>
    <w:rsid w:val="00450EC0"/>
    <w:rsid w:val="00451851"/>
    <w:rsid w:val="00453343"/>
    <w:rsid w:val="00456674"/>
    <w:rsid w:val="004578E4"/>
    <w:rsid w:val="004608B9"/>
    <w:rsid w:val="00460ADB"/>
    <w:rsid w:val="00464CBF"/>
    <w:rsid w:val="004650E8"/>
    <w:rsid w:val="00465947"/>
    <w:rsid w:val="004672C1"/>
    <w:rsid w:val="00470BB1"/>
    <w:rsid w:val="004718F7"/>
    <w:rsid w:val="00473153"/>
    <w:rsid w:val="004743AF"/>
    <w:rsid w:val="004750C1"/>
    <w:rsid w:val="00482C17"/>
    <w:rsid w:val="0048424A"/>
    <w:rsid w:val="00486AF5"/>
    <w:rsid w:val="00490EA8"/>
    <w:rsid w:val="004911B4"/>
    <w:rsid w:val="0049196A"/>
    <w:rsid w:val="004923DA"/>
    <w:rsid w:val="00493434"/>
    <w:rsid w:val="00494CD9"/>
    <w:rsid w:val="004962F9"/>
    <w:rsid w:val="004968E2"/>
    <w:rsid w:val="00496D1A"/>
    <w:rsid w:val="00497A81"/>
    <w:rsid w:val="00497A94"/>
    <w:rsid w:val="004A07F1"/>
    <w:rsid w:val="004A14C4"/>
    <w:rsid w:val="004A2052"/>
    <w:rsid w:val="004A2A49"/>
    <w:rsid w:val="004A4F19"/>
    <w:rsid w:val="004B600B"/>
    <w:rsid w:val="004B6822"/>
    <w:rsid w:val="004B69F6"/>
    <w:rsid w:val="004C2D3A"/>
    <w:rsid w:val="004C46D3"/>
    <w:rsid w:val="004D03C4"/>
    <w:rsid w:val="004D0BF1"/>
    <w:rsid w:val="004D24D2"/>
    <w:rsid w:val="004D35A4"/>
    <w:rsid w:val="004D445F"/>
    <w:rsid w:val="004E087B"/>
    <w:rsid w:val="004E44A4"/>
    <w:rsid w:val="004E7B8B"/>
    <w:rsid w:val="004E7BDD"/>
    <w:rsid w:val="004F039C"/>
    <w:rsid w:val="004F1E21"/>
    <w:rsid w:val="004F25E5"/>
    <w:rsid w:val="004F740D"/>
    <w:rsid w:val="004F7B8F"/>
    <w:rsid w:val="00500748"/>
    <w:rsid w:val="005011D6"/>
    <w:rsid w:val="0050167A"/>
    <w:rsid w:val="005042F1"/>
    <w:rsid w:val="00510D6A"/>
    <w:rsid w:val="00513C7D"/>
    <w:rsid w:val="00515910"/>
    <w:rsid w:val="0051615C"/>
    <w:rsid w:val="005168E7"/>
    <w:rsid w:val="005169D1"/>
    <w:rsid w:val="005170B8"/>
    <w:rsid w:val="00521123"/>
    <w:rsid w:val="00521221"/>
    <w:rsid w:val="00536FA9"/>
    <w:rsid w:val="005414F4"/>
    <w:rsid w:val="00543E60"/>
    <w:rsid w:val="00546187"/>
    <w:rsid w:val="005463F1"/>
    <w:rsid w:val="005533D2"/>
    <w:rsid w:val="00557D77"/>
    <w:rsid w:val="00562EAA"/>
    <w:rsid w:val="00563674"/>
    <w:rsid w:val="00563B58"/>
    <w:rsid w:val="005640C4"/>
    <w:rsid w:val="00564C53"/>
    <w:rsid w:val="0056684C"/>
    <w:rsid w:val="00566CF5"/>
    <w:rsid w:val="005725CE"/>
    <w:rsid w:val="00574A0C"/>
    <w:rsid w:val="00574FA3"/>
    <w:rsid w:val="005765C1"/>
    <w:rsid w:val="00576E4C"/>
    <w:rsid w:val="005770E9"/>
    <w:rsid w:val="0057780F"/>
    <w:rsid w:val="00581E0A"/>
    <w:rsid w:val="00581FAF"/>
    <w:rsid w:val="00582870"/>
    <w:rsid w:val="00586820"/>
    <w:rsid w:val="00586D89"/>
    <w:rsid w:val="0058757E"/>
    <w:rsid w:val="005916B8"/>
    <w:rsid w:val="00593D00"/>
    <w:rsid w:val="005A18E9"/>
    <w:rsid w:val="005A1B4C"/>
    <w:rsid w:val="005A1BA3"/>
    <w:rsid w:val="005A24DE"/>
    <w:rsid w:val="005A4A4C"/>
    <w:rsid w:val="005A545C"/>
    <w:rsid w:val="005B03C7"/>
    <w:rsid w:val="005C1567"/>
    <w:rsid w:val="005C5E48"/>
    <w:rsid w:val="005C6CE5"/>
    <w:rsid w:val="005C76DE"/>
    <w:rsid w:val="005D3F07"/>
    <w:rsid w:val="005D4D86"/>
    <w:rsid w:val="005D583E"/>
    <w:rsid w:val="005E13EA"/>
    <w:rsid w:val="005E27E9"/>
    <w:rsid w:val="005E53BD"/>
    <w:rsid w:val="005F47CB"/>
    <w:rsid w:val="006000F5"/>
    <w:rsid w:val="006066C1"/>
    <w:rsid w:val="00606E27"/>
    <w:rsid w:val="006108C9"/>
    <w:rsid w:val="00611CBC"/>
    <w:rsid w:val="00612A25"/>
    <w:rsid w:val="00615C7E"/>
    <w:rsid w:val="006162B7"/>
    <w:rsid w:val="0062158D"/>
    <w:rsid w:val="00630033"/>
    <w:rsid w:val="00630F39"/>
    <w:rsid w:val="006326D1"/>
    <w:rsid w:val="00632E0A"/>
    <w:rsid w:val="00633165"/>
    <w:rsid w:val="0063411C"/>
    <w:rsid w:val="00634C71"/>
    <w:rsid w:val="00636B6C"/>
    <w:rsid w:val="006447DE"/>
    <w:rsid w:val="0065243B"/>
    <w:rsid w:val="0065276E"/>
    <w:rsid w:val="00654329"/>
    <w:rsid w:val="00654CEC"/>
    <w:rsid w:val="00655507"/>
    <w:rsid w:val="0066151E"/>
    <w:rsid w:val="00662F73"/>
    <w:rsid w:val="006647FC"/>
    <w:rsid w:val="00664EB7"/>
    <w:rsid w:val="00670066"/>
    <w:rsid w:val="006709D7"/>
    <w:rsid w:val="006712A7"/>
    <w:rsid w:val="006733CC"/>
    <w:rsid w:val="00674FC2"/>
    <w:rsid w:val="00677E42"/>
    <w:rsid w:val="00681567"/>
    <w:rsid w:val="00682334"/>
    <w:rsid w:val="00683477"/>
    <w:rsid w:val="00684B16"/>
    <w:rsid w:val="00693C2B"/>
    <w:rsid w:val="00694C00"/>
    <w:rsid w:val="00696F65"/>
    <w:rsid w:val="006A2A4A"/>
    <w:rsid w:val="006A5ACE"/>
    <w:rsid w:val="006A7652"/>
    <w:rsid w:val="006A7A6D"/>
    <w:rsid w:val="006B1DAE"/>
    <w:rsid w:val="006B3DB0"/>
    <w:rsid w:val="006B5E67"/>
    <w:rsid w:val="006C2EB5"/>
    <w:rsid w:val="006C429F"/>
    <w:rsid w:val="006C6783"/>
    <w:rsid w:val="006C6EB9"/>
    <w:rsid w:val="006D18A3"/>
    <w:rsid w:val="006D5970"/>
    <w:rsid w:val="006D6F8E"/>
    <w:rsid w:val="006E481E"/>
    <w:rsid w:val="006E6FDE"/>
    <w:rsid w:val="006E795F"/>
    <w:rsid w:val="006F18AF"/>
    <w:rsid w:val="006F35C8"/>
    <w:rsid w:val="006F377B"/>
    <w:rsid w:val="006F572C"/>
    <w:rsid w:val="00700249"/>
    <w:rsid w:val="00700AD8"/>
    <w:rsid w:val="00702D56"/>
    <w:rsid w:val="00704ABC"/>
    <w:rsid w:val="00704BA3"/>
    <w:rsid w:val="00705449"/>
    <w:rsid w:val="0070604C"/>
    <w:rsid w:val="007069CD"/>
    <w:rsid w:val="00710D69"/>
    <w:rsid w:val="007110E6"/>
    <w:rsid w:val="00711A70"/>
    <w:rsid w:val="00712E6F"/>
    <w:rsid w:val="00712E90"/>
    <w:rsid w:val="00713B7E"/>
    <w:rsid w:val="0071499F"/>
    <w:rsid w:val="007203DA"/>
    <w:rsid w:val="007204AE"/>
    <w:rsid w:val="00726372"/>
    <w:rsid w:val="0072678F"/>
    <w:rsid w:val="00727C4C"/>
    <w:rsid w:val="00734809"/>
    <w:rsid w:val="0073644B"/>
    <w:rsid w:val="00736BE6"/>
    <w:rsid w:val="007406E1"/>
    <w:rsid w:val="00743E40"/>
    <w:rsid w:val="00751263"/>
    <w:rsid w:val="00755F62"/>
    <w:rsid w:val="0075704F"/>
    <w:rsid w:val="00760ECA"/>
    <w:rsid w:val="0076105B"/>
    <w:rsid w:val="00761FA8"/>
    <w:rsid w:val="00762776"/>
    <w:rsid w:val="00762BB0"/>
    <w:rsid w:val="00763B2D"/>
    <w:rsid w:val="00771007"/>
    <w:rsid w:val="00771135"/>
    <w:rsid w:val="00772924"/>
    <w:rsid w:val="007742EB"/>
    <w:rsid w:val="00775585"/>
    <w:rsid w:val="00780586"/>
    <w:rsid w:val="00780A6A"/>
    <w:rsid w:val="00784EC4"/>
    <w:rsid w:val="00785BE7"/>
    <w:rsid w:val="0078711C"/>
    <w:rsid w:val="007872F2"/>
    <w:rsid w:val="007874BC"/>
    <w:rsid w:val="007908E0"/>
    <w:rsid w:val="00792A5B"/>
    <w:rsid w:val="00793EB3"/>
    <w:rsid w:val="00794205"/>
    <w:rsid w:val="007951F1"/>
    <w:rsid w:val="00797012"/>
    <w:rsid w:val="007A08DE"/>
    <w:rsid w:val="007A1F6A"/>
    <w:rsid w:val="007B0DE3"/>
    <w:rsid w:val="007B2B49"/>
    <w:rsid w:val="007B491F"/>
    <w:rsid w:val="007B5CB2"/>
    <w:rsid w:val="007B7191"/>
    <w:rsid w:val="007C00B6"/>
    <w:rsid w:val="007C1634"/>
    <w:rsid w:val="007C1D94"/>
    <w:rsid w:val="007C2879"/>
    <w:rsid w:val="007C42A8"/>
    <w:rsid w:val="007C6A87"/>
    <w:rsid w:val="007C705D"/>
    <w:rsid w:val="007D0A07"/>
    <w:rsid w:val="007D0C96"/>
    <w:rsid w:val="007D133D"/>
    <w:rsid w:val="007D3EB4"/>
    <w:rsid w:val="007D3F16"/>
    <w:rsid w:val="007D78CC"/>
    <w:rsid w:val="007E05C9"/>
    <w:rsid w:val="007E78CC"/>
    <w:rsid w:val="007E7E45"/>
    <w:rsid w:val="007F0C9E"/>
    <w:rsid w:val="007F3A73"/>
    <w:rsid w:val="007F3F7E"/>
    <w:rsid w:val="007F5497"/>
    <w:rsid w:val="00801825"/>
    <w:rsid w:val="008043FF"/>
    <w:rsid w:val="00811522"/>
    <w:rsid w:val="008121F9"/>
    <w:rsid w:val="0081225E"/>
    <w:rsid w:val="00813B80"/>
    <w:rsid w:val="00813CEC"/>
    <w:rsid w:val="0081534C"/>
    <w:rsid w:val="008171E4"/>
    <w:rsid w:val="0081777F"/>
    <w:rsid w:val="008208EA"/>
    <w:rsid w:val="00824E67"/>
    <w:rsid w:val="00825A64"/>
    <w:rsid w:val="00826F48"/>
    <w:rsid w:val="008308AE"/>
    <w:rsid w:val="0083166E"/>
    <w:rsid w:val="00831DC3"/>
    <w:rsid w:val="008322C7"/>
    <w:rsid w:val="00834F1D"/>
    <w:rsid w:val="008359BB"/>
    <w:rsid w:val="00836033"/>
    <w:rsid w:val="00836C79"/>
    <w:rsid w:val="00836FEC"/>
    <w:rsid w:val="00840636"/>
    <w:rsid w:val="00841F9D"/>
    <w:rsid w:val="008420E1"/>
    <w:rsid w:val="00843D58"/>
    <w:rsid w:val="00843EBA"/>
    <w:rsid w:val="00844D98"/>
    <w:rsid w:val="00846D84"/>
    <w:rsid w:val="0085230E"/>
    <w:rsid w:val="0085355E"/>
    <w:rsid w:val="0085432B"/>
    <w:rsid w:val="008550A1"/>
    <w:rsid w:val="00861035"/>
    <w:rsid w:val="00861038"/>
    <w:rsid w:val="008640B3"/>
    <w:rsid w:val="00865008"/>
    <w:rsid w:val="00866B50"/>
    <w:rsid w:val="008708F1"/>
    <w:rsid w:val="00876357"/>
    <w:rsid w:val="00880539"/>
    <w:rsid w:val="008859E8"/>
    <w:rsid w:val="0088737B"/>
    <w:rsid w:val="00892716"/>
    <w:rsid w:val="00893067"/>
    <w:rsid w:val="008933DE"/>
    <w:rsid w:val="0089592F"/>
    <w:rsid w:val="00895FCE"/>
    <w:rsid w:val="00897F3E"/>
    <w:rsid w:val="008A0659"/>
    <w:rsid w:val="008A1BA8"/>
    <w:rsid w:val="008A21B4"/>
    <w:rsid w:val="008A33BF"/>
    <w:rsid w:val="008A4576"/>
    <w:rsid w:val="008A4E3A"/>
    <w:rsid w:val="008A6374"/>
    <w:rsid w:val="008B07DE"/>
    <w:rsid w:val="008B28E7"/>
    <w:rsid w:val="008B2C51"/>
    <w:rsid w:val="008B7568"/>
    <w:rsid w:val="008C0B94"/>
    <w:rsid w:val="008C14C7"/>
    <w:rsid w:val="008C1E7B"/>
    <w:rsid w:val="008C2C72"/>
    <w:rsid w:val="008C2FFB"/>
    <w:rsid w:val="008C6B85"/>
    <w:rsid w:val="008C6EEA"/>
    <w:rsid w:val="008D3D36"/>
    <w:rsid w:val="008D5813"/>
    <w:rsid w:val="008D634E"/>
    <w:rsid w:val="008D778A"/>
    <w:rsid w:val="008E4BC9"/>
    <w:rsid w:val="008F22BD"/>
    <w:rsid w:val="008F6805"/>
    <w:rsid w:val="008F6A52"/>
    <w:rsid w:val="00901D12"/>
    <w:rsid w:val="00903975"/>
    <w:rsid w:val="0090570D"/>
    <w:rsid w:val="009079BD"/>
    <w:rsid w:val="00912BD9"/>
    <w:rsid w:val="00914D0A"/>
    <w:rsid w:val="00916CFB"/>
    <w:rsid w:val="00920E5B"/>
    <w:rsid w:val="00922163"/>
    <w:rsid w:val="00922D59"/>
    <w:rsid w:val="009249F8"/>
    <w:rsid w:val="00926436"/>
    <w:rsid w:val="009264EA"/>
    <w:rsid w:val="0092751B"/>
    <w:rsid w:val="0093018C"/>
    <w:rsid w:val="00931442"/>
    <w:rsid w:val="00932CCA"/>
    <w:rsid w:val="00937C6A"/>
    <w:rsid w:val="00940275"/>
    <w:rsid w:val="0094253A"/>
    <w:rsid w:val="009506FB"/>
    <w:rsid w:val="009534FE"/>
    <w:rsid w:val="009544C0"/>
    <w:rsid w:val="00954FA4"/>
    <w:rsid w:val="00956AE9"/>
    <w:rsid w:val="00956C9B"/>
    <w:rsid w:val="0095727B"/>
    <w:rsid w:val="00964CC6"/>
    <w:rsid w:val="00975603"/>
    <w:rsid w:val="00980A37"/>
    <w:rsid w:val="00991FDA"/>
    <w:rsid w:val="009927A1"/>
    <w:rsid w:val="0099713F"/>
    <w:rsid w:val="0099774D"/>
    <w:rsid w:val="009A310E"/>
    <w:rsid w:val="009A5F3B"/>
    <w:rsid w:val="009A7A8F"/>
    <w:rsid w:val="009B0B61"/>
    <w:rsid w:val="009B17FA"/>
    <w:rsid w:val="009B2696"/>
    <w:rsid w:val="009B28C0"/>
    <w:rsid w:val="009B395A"/>
    <w:rsid w:val="009B514F"/>
    <w:rsid w:val="009B7136"/>
    <w:rsid w:val="009B7806"/>
    <w:rsid w:val="009C3AC2"/>
    <w:rsid w:val="009D0C4A"/>
    <w:rsid w:val="009D1211"/>
    <w:rsid w:val="009D4365"/>
    <w:rsid w:val="009D4E3B"/>
    <w:rsid w:val="009D4E3F"/>
    <w:rsid w:val="009D7BC9"/>
    <w:rsid w:val="009E0C5A"/>
    <w:rsid w:val="009E1982"/>
    <w:rsid w:val="009E2949"/>
    <w:rsid w:val="009E294A"/>
    <w:rsid w:val="009E4D2C"/>
    <w:rsid w:val="009F0978"/>
    <w:rsid w:val="009F3AEC"/>
    <w:rsid w:val="009F6661"/>
    <w:rsid w:val="009F695E"/>
    <w:rsid w:val="00A00081"/>
    <w:rsid w:val="00A015F7"/>
    <w:rsid w:val="00A0189D"/>
    <w:rsid w:val="00A07DBB"/>
    <w:rsid w:val="00A10D56"/>
    <w:rsid w:val="00A1242B"/>
    <w:rsid w:val="00A12AAE"/>
    <w:rsid w:val="00A16845"/>
    <w:rsid w:val="00A16DD1"/>
    <w:rsid w:val="00A221AB"/>
    <w:rsid w:val="00A22441"/>
    <w:rsid w:val="00A23F3B"/>
    <w:rsid w:val="00A24406"/>
    <w:rsid w:val="00A25F64"/>
    <w:rsid w:val="00A26137"/>
    <w:rsid w:val="00A27CC2"/>
    <w:rsid w:val="00A317CC"/>
    <w:rsid w:val="00A3273B"/>
    <w:rsid w:val="00A3317A"/>
    <w:rsid w:val="00A40ED6"/>
    <w:rsid w:val="00A4123E"/>
    <w:rsid w:val="00A4482A"/>
    <w:rsid w:val="00A470EE"/>
    <w:rsid w:val="00A47621"/>
    <w:rsid w:val="00A479CD"/>
    <w:rsid w:val="00A50CFC"/>
    <w:rsid w:val="00A54D67"/>
    <w:rsid w:val="00A55A3F"/>
    <w:rsid w:val="00A56BC4"/>
    <w:rsid w:val="00A65010"/>
    <w:rsid w:val="00A652F6"/>
    <w:rsid w:val="00A65597"/>
    <w:rsid w:val="00A665B3"/>
    <w:rsid w:val="00A732EA"/>
    <w:rsid w:val="00A7489E"/>
    <w:rsid w:val="00A75B45"/>
    <w:rsid w:val="00A8015F"/>
    <w:rsid w:val="00A8043B"/>
    <w:rsid w:val="00A80BD2"/>
    <w:rsid w:val="00A85039"/>
    <w:rsid w:val="00A851F7"/>
    <w:rsid w:val="00A906AA"/>
    <w:rsid w:val="00A9389F"/>
    <w:rsid w:val="00A94C5E"/>
    <w:rsid w:val="00AA241A"/>
    <w:rsid w:val="00AA252C"/>
    <w:rsid w:val="00AA666E"/>
    <w:rsid w:val="00AA7280"/>
    <w:rsid w:val="00AB04CE"/>
    <w:rsid w:val="00AB3563"/>
    <w:rsid w:val="00AB4A62"/>
    <w:rsid w:val="00AB5518"/>
    <w:rsid w:val="00AB699F"/>
    <w:rsid w:val="00AC01D4"/>
    <w:rsid w:val="00AC4A04"/>
    <w:rsid w:val="00AC6405"/>
    <w:rsid w:val="00AD336F"/>
    <w:rsid w:val="00AD3550"/>
    <w:rsid w:val="00AD7FD0"/>
    <w:rsid w:val="00AE0193"/>
    <w:rsid w:val="00AE1A7E"/>
    <w:rsid w:val="00AE1C22"/>
    <w:rsid w:val="00AE2564"/>
    <w:rsid w:val="00AE301F"/>
    <w:rsid w:val="00AE3302"/>
    <w:rsid w:val="00AE7077"/>
    <w:rsid w:val="00AF0BE0"/>
    <w:rsid w:val="00AF1E4F"/>
    <w:rsid w:val="00AF5BD1"/>
    <w:rsid w:val="00AF61C2"/>
    <w:rsid w:val="00AF6CC6"/>
    <w:rsid w:val="00AF777B"/>
    <w:rsid w:val="00B011CD"/>
    <w:rsid w:val="00B0296A"/>
    <w:rsid w:val="00B0467C"/>
    <w:rsid w:val="00B11EAC"/>
    <w:rsid w:val="00B12295"/>
    <w:rsid w:val="00B13757"/>
    <w:rsid w:val="00B137BE"/>
    <w:rsid w:val="00B14C61"/>
    <w:rsid w:val="00B17FA0"/>
    <w:rsid w:val="00B24344"/>
    <w:rsid w:val="00B247F0"/>
    <w:rsid w:val="00B26769"/>
    <w:rsid w:val="00B31C91"/>
    <w:rsid w:val="00B34F1F"/>
    <w:rsid w:val="00B357FD"/>
    <w:rsid w:val="00B36CA5"/>
    <w:rsid w:val="00B3747F"/>
    <w:rsid w:val="00B43194"/>
    <w:rsid w:val="00B47734"/>
    <w:rsid w:val="00B50FBA"/>
    <w:rsid w:val="00B558EB"/>
    <w:rsid w:val="00B57443"/>
    <w:rsid w:val="00B577D3"/>
    <w:rsid w:val="00B60466"/>
    <w:rsid w:val="00B6548F"/>
    <w:rsid w:val="00B67948"/>
    <w:rsid w:val="00B72831"/>
    <w:rsid w:val="00B72E93"/>
    <w:rsid w:val="00B74601"/>
    <w:rsid w:val="00B7502A"/>
    <w:rsid w:val="00B769AE"/>
    <w:rsid w:val="00B77305"/>
    <w:rsid w:val="00B82CC2"/>
    <w:rsid w:val="00B84A89"/>
    <w:rsid w:val="00B90CDF"/>
    <w:rsid w:val="00B92BEF"/>
    <w:rsid w:val="00B92C97"/>
    <w:rsid w:val="00B95220"/>
    <w:rsid w:val="00B95A50"/>
    <w:rsid w:val="00B9689A"/>
    <w:rsid w:val="00BA074B"/>
    <w:rsid w:val="00BA149B"/>
    <w:rsid w:val="00BA1FFA"/>
    <w:rsid w:val="00BA2666"/>
    <w:rsid w:val="00BA45E1"/>
    <w:rsid w:val="00BA7FF1"/>
    <w:rsid w:val="00BB06CB"/>
    <w:rsid w:val="00BB261F"/>
    <w:rsid w:val="00BB2887"/>
    <w:rsid w:val="00BB28C3"/>
    <w:rsid w:val="00BB3468"/>
    <w:rsid w:val="00BB3984"/>
    <w:rsid w:val="00BB5EAA"/>
    <w:rsid w:val="00BB5F11"/>
    <w:rsid w:val="00BB609E"/>
    <w:rsid w:val="00BB7F56"/>
    <w:rsid w:val="00BC0401"/>
    <w:rsid w:val="00BC04FA"/>
    <w:rsid w:val="00BC1C22"/>
    <w:rsid w:val="00BC460B"/>
    <w:rsid w:val="00BC5725"/>
    <w:rsid w:val="00BD2FB9"/>
    <w:rsid w:val="00BD30B1"/>
    <w:rsid w:val="00BD5506"/>
    <w:rsid w:val="00BD5D59"/>
    <w:rsid w:val="00BD63BD"/>
    <w:rsid w:val="00BD6CC9"/>
    <w:rsid w:val="00BD7E95"/>
    <w:rsid w:val="00BE0F7B"/>
    <w:rsid w:val="00BE10C2"/>
    <w:rsid w:val="00BE53A2"/>
    <w:rsid w:val="00BF0493"/>
    <w:rsid w:val="00C01C11"/>
    <w:rsid w:val="00C01D14"/>
    <w:rsid w:val="00C025B4"/>
    <w:rsid w:val="00C0275F"/>
    <w:rsid w:val="00C02DA6"/>
    <w:rsid w:val="00C03FF5"/>
    <w:rsid w:val="00C045E1"/>
    <w:rsid w:val="00C11D05"/>
    <w:rsid w:val="00C11F61"/>
    <w:rsid w:val="00C12ACD"/>
    <w:rsid w:val="00C161FD"/>
    <w:rsid w:val="00C211B1"/>
    <w:rsid w:val="00C212CC"/>
    <w:rsid w:val="00C23166"/>
    <w:rsid w:val="00C23F17"/>
    <w:rsid w:val="00C26A95"/>
    <w:rsid w:val="00C26D0D"/>
    <w:rsid w:val="00C27C95"/>
    <w:rsid w:val="00C300D2"/>
    <w:rsid w:val="00C3270F"/>
    <w:rsid w:val="00C3278B"/>
    <w:rsid w:val="00C33375"/>
    <w:rsid w:val="00C34B58"/>
    <w:rsid w:val="00C34B77"/>
    <w:rsid w:val="00C34C23"/>
    <w:rsid w:val="00C34DE3"/>
    <w:rsid w:val="00C35A8F"/>
    <w:rsid w:val="00C405D8"/>
    <w:rsid w:val="00C406C9"/>
    <w:rsid w:val="00C42005"/>
    <w:rsid w:val="00C44446"/>
    <w:rsid w:val="00C4664D"/>
    <w:rsid w:val="00C472AA"/>
    <w:rsid w:val="00C50A05"/>
    <w:rsid w:val="00C53E5F"/>
    <w:rsid w:val="00C54AED"/>
    <w:rsid w:val="00C55B2F"/>
    <w:rsid w:val="00C63AE3"/>
    <w:rsid w:val="00C63D00"/>
    <w:rsid w:val="00C6441B"/>
    <w:rsid w:val="00C649A1"/>
    <w:rsid w:val="00C665CF"/>
    <w:rsid w:val="00C67619"/>
    <w:rsid w:val="00C7108B"/>
    <w:rsid w:val="00C8089F"/>
    <w:rsid w:val="00C80EF4"/>
    <w:rsid w:val="00C812BF"/>
    <w:rsid w:val="00C81625"/>
    <w:rsid w:val="00C83699"/>
    <w:rsid w:val="00C836CC"/>
    <w:rsid w:val="00C84EE4"/>
    <w:rsid w:val="00C87A74"/>
    <w:rsid w:val="00C90A71"/>
    <w:rsid w:val="00C91470"/>
    <w:rsid w:val="00C91574"/>
    <w:rsid w:val="00C91BC2"/>
    <w:rsid w:val="00C92C71"/>
    <w:rsid w:val="00C93F8F"/>
    <w:rsid w:val="00C94BF2"/>
    <w:rsid w:val="00CA2745"/>
    <w:rsid w:val="00CA3467"/>
    <w:rsid w:val="00CA3593"/>
    <w:rsid w:val="00CA423A"/>
    <w:rsid w:val="00CA7F4F"/>
    <w:rsid w:val="00CB1287"/>
    <w:rsid w:val="00CB258E"/>
    <w:rsid w:val="00CB2A22"/>
    <w:rsid w:val="00CB3C8F"/>
    <w:rsid w:val="00CB3E94"/>
    <w:rsid w:val="00CB75CE"/>
    <w:rsid w:val="00CC02F1"/>
    <w:rsid w:val="00CC11A6"/>
    <w:rsid w:val="00CC135E"/>
    <w:rsid w:val="00CC3117"/>
    <w:rsid w:val="00CC60C1"/>
    <w:rsid w:val="00CD07E8"/>
    <w:rsid w:val="00CD4583"/>
    <w:rsid w:val="00CD5D3F"/>
    <w:rsid w:val="00CE11BD"/>
    <w:rsid w:val="00CE4B8C"/>
    <w:rsid w:val="00CF03EF"/>
    <w:rsid w:val="00CF1E90"/>
    <w:rsid w:val="00CF34CB"/>
    <w:rsid w:val="00CF3DB3"/>
    <w:rsid w:val="00D006B2"/>
    <w:rsid w:val="00D02648"/>
    <w:rsid w:val="00D03732"/>
    <w:rsid w:val="00D04512"/>
    <w:rsid w:val="00D052BC"/>
    <w:rsid w:val="00D07026"/>
    <w:rsid w:val="00D07BAB"/>
    <w:rsid w:val="00D11C62"/>
    <w:rsid w:val="00D139CD"/>
    <w:rsid w:val="00D174D1"/>
    <w:rsid w:val="00D22C8F"/>
    <w:rsid w:val="00D32CE2"/>
    <w:rsid w:val="00D33491"/>
    <w:rsid w:val="00D36080"/>
    <w:rsid w:val="00D37A2A"/>
    <w:rsid w:val="00D43873"/>
    <w:rsid w:val="00D44F8E"/>
    <w:rsid w:val="00D44FD0"/>
    <w:rsid w:val="00D52DBC"/>
    <w:rsid w:val="00D53449"/>
    <w:rsid w:val="00D5733C"/>
    <w:rsid w:val="00D607EF"/>
    <w:rsid w:val="00D60F88"/>
    <w:rsid w:val="00D625E7"/>
    <w:rsid w:val="00D646BD"/>
    <w:rsid w:val="00D70239"/>
    <w:rsid w:val="00D70692"/>
    <w:rsid w:val="00D71201"/>
    <w:rsid w:val="00D720C7"/>
    <w:rsid w:val="00D739D1"/>
    <w:rsid w:val="00D75D26"/>
    <w:rsid w:val="00D77A04"/>
    <w:rsid w:val="00D77F05"/>
    <w:rsid w:val="00D81D06"/>
    <w:rsid w:val="00D8652C"/>
    <w:rsid w:val="00D876E6"/>
    <w:rsid w:val="00D948A2"/>
    <w:rsid w:val="00DA1025"/>
    <w:rsid w:val="00DA22EC"/>
    <w:rsid w:val="00DA2332"/>
    <w:rsid w:val="00DA5860"/>
    <w:rsid w:val="00DB0428"/>
    <w:rsid w:val="00DB2767"/>
    <w:rsid w:val="00DC1517"/>
    <w:rsid w:val="00DC4729"/>
    <w:rsid w:val="00DC4C5F"/>
    <w:rsid w:val="00DD4DD1"/>
    <w:rsid w:val="00DD5047"/>
    <w:rsid w:val="00DE3014"/>
    <w:rsid w:val="00DE556F"/>
    <w:rsid w:val="00DE58CC"/>
    <w:rsid w:val="00DF5A80"/>
    <w:rsid w:val="00E015ED"/>
    <w:rsid w:val="00E01A45"/>
    <w:rsid w:val="00E02D9D"/>
    <w:rsid w:val="00E03B6D"/>
    <w:rsid w:val="00E05DB2"/>
    <w:rsid w:val="00E0649E"/>
    <w:rsid w:val="00E116D8"/>
    <w:rsid w:val="00E11DF3"/>
    <w:rsid w:val="00E16625"/>
    <w:rsid w:val="00E17160"/>
    <w:rsid w:val="00E20BDD"/>
    <w:rsid w:val="00E24261"/>
    <w:rsid w:val="00E24407"/>
    <w:rsid w:val="00E306F9"/>
    <w:rsid w:val="00E3082F"/>
    <w:rsid w:val="00E323EC"/>
    <w:rsid w:val="00E35BEC"/>
    <w:rsid w:val="00E36AA3"/>
    <w:rsid w:val="00E46F99"/>
    <w:rsid w:val="00E50821"/>
    <w:rsid w:val="00E50EF8"/>
    <w:rsid w:val="00E51F91"/>
    <w:rsid w:val="00E604B4"/>
    <w:rsid w:val="00E676F7"/>
    <w:rsid w:val="00E70042"/>
    <w:rsid w:val="00E7086E"/>
    <w:rsid w:val="00E7374A"/>
    <w:rsid w:val="00E73C41"/>
    <w:rsid w:val="00E75088"/>
    <w:rsid w:val="00E7598F"/>
    <w:rsid w:val="00E76F60"/>
    <w:rsid w:val="00E77BA8"/>
    <w:rsid w:val="00E810B9"/>
    <w:rsid w:val="00E83D90"/>
    <w:rsid w:val="00E83F28"/>
    <w:rsid w:val="00E83F91"/>
    <w:rsid w:val="00E840C5"/>
    <w:rsid w:val="00E84AC4"/>
    <w:rsid w:val="00E85F35"/>
    <w:rsid w:val="00E9107A"/>
    <w:rsid w:val="00E91F62"/>
    <w:rsid w:val="00E929FD"/>
    <w:rsid w:val="00E93240"/>
    <w:rsid w:val="00E9479B"/>
    <w:rsid w:val="00EA0B27"/>
    <w:rsid w:val="00EA1DAA"/>
    <w:rsid w:val="00EA2436"/>
    <w:rsid w:val="00EA28F1"/>
    <w:rsid w:val="00EA3F19"/>
    <w:rsid w:val="00EA4D48"/>
    <w:rsid w:val="00EA6348"/>
    <w:rsid w:val="00EA7FA3"/>
    <w:rsid w:val="00EB2173"/>
    <w:rsid w:val="00EB413C"/>
    <w:rsid w:val="00EB62E6"/>
    <w:rsid w:val="00EC58CD"/>
    <w:rsid w:val="00EC6259"/>
    <w:rsid w:val="00ED1B30"/>
    <w:rsid w:val="00ED250E"/>
    <w:rsid w:val="00ED45DF"/>
    <w:rsid w:val="00ED6535"/>
    <w:rsid w:val="00EE02E7"/>
    <w:rsid w:val="00EE1AC1"/>
    <w:rsid w:val="00EE1CE1"/>
    <w:rsid w:val="00EE39D6"/>
    <w:rsid w:val="00EE3B9D"/>
    <w:rsid w:val="00EE413C"/>
    <w:rsid w:val="00EE52AD"/>
    <w:rsid w:val="00EE6821"/>
    <w:rsid w:val="00EF0EFD"/>
    <w:rsid w:val="00EF2EB5"/>
    <w:rsid w:val="00F01F92"/>
    <w:rsid w:val="00F10A08"/>
    <w:rsid w:val="00F139CF"/>
    <w:rsid w:val="00F15A75"/>
    <w:rsid w:val="00F15DEA"/>
    <w:rsid w:val="00F22AC5"/>
    <w:rsid w:val="00F2428B"/>
    <w:rsid w:val="00F24366"/>
    <w:rsid w:val="00F254D1"/>
    <w:rsid w:val="00F26A37"/>
    <w:rsid w:val="00F275D7"/>
    <w:rsid w:val="00F32B82"/>
    <w:rsid w:val="00F33FCC"/>
    <w:rsid w:val="00F35871"/>
    <w:rsid w:val="00F3621A"/>
    <w:rsid w:val="00F4043E"/>
    <w:rsid w:val="00F40CB5"/>
    <w:rsid w:val="00F41BBC"/>
    <w:rsid w:val="00F434E0"/>
    <w:rsid w:val="00F43B9D"/>
    <w:rsid w:val="00F444F0"/>
    <w:rsid w:val="00F50847"/>
    <w:rsid w:val="00F512A1"/>
    <w:rsid w:val="00F53F27"/>
    <w:rsid w:val="00F546D1"/>
    <w:rsid w:val="00F61127"/>
    <w:rsid w:val="00F6513F"/>
    <w:rsid w:val="00F66272"/>
    <w:rsid w:val="00F6ACA0"/>
    <w:rsid w:val="00F709C0"/>
    <w:rsid w:val="00F8610A"/>
    <w:rsid w:val="00F90E07"/>
    <w:rsid w:val="00F927A1"/>
    <w:rsid w:val="00F92E4D"/>
    <w:rsid w:val="00F93117"/>
    <w:rsid w:val="00F94392"/>
    <w:rsid w:val="00FA3764"/>
    <w:rsid w:val="00FA427F"/>
    <w:rsid w:val="00FA49CC"/>
    <w:rsid w:val="00FA56ED"/>
    <w:rsid w:val="00FA7766"/>
    <w:rsid w:val="00FB24F1"/>
    <w:rsid w:val="00FB5FA6"/>
    <w:rsid w:val="00FC1310"/>
    <w:rsid w:val="00FC1328"/>
    <w:rsid w:val="00FC2FF3"/>
    <w:rsid w:val="00FC30DB"/>
    <w:rsid w:val="00FC3263"/>
    <w:rsid w:val="00FC51F9"/>
    <w:rsid w:val="00FC5B40"/>
    <w:rsid w:val="00FC5FF8"/>
    <w:rsid w:val="00FC61B3"/>
    <w:rsid w:val="00FC702B"/>
    <w:rsid w:val="00FD09E9"/>
    <w:rsid w:val="00FD31B9"/>
    <w:rsid w:val="00FD35B6"/>
    <w:rsid w:val="00FD3D7C"/>
    <w:rsid w:val="00FD3E52"/>
    <w:rsid w:val="00FD4F8F"/>
    <w:rsid w:val="00FD4FF1"/>
    <w:rsid w:val="00FE0C16"/>
    <w:rsid w:val="00FE14AD"/>
    <w:rsid w:val="00FE14B1"/>
    <w:rsid w:val="00FE1F6A"/>
    <w:rsid w:val="00FE648E"/>
    <w:rsid w:val="00FE78CE"/>
    <w:rsid w:val="00FF0070"/>
    <w:rsid w:val="00FF31EC"/>
    <w:rsid w:val="00FF5F6A"/>
    <w:rsid w:val="00FF6BE0"/>
    <w:rsid w:val="00FF7784"/>
    <w:rsid w:val="00FF79C5"/>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89592F"/>
    <w:rPr>
      <w:color w:val="605E5C"/>
      <w:shd w:val="clear" w:color="auto" w:fill="E1DFDD"/>
    </w:rPr>
  </w:style>
  <w:style w:type="character" w:styleId="Emphasis">
    <w:name w:val="Emphasis"/>
    <w:basedOn w:val="DefaultParagraphFont"/>
    <w:uiPriority w:val="20"/>
    <w:qFormat/>
    <w:rsid w:val="002207F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major-investigation-and-public-protection/domestic-abuse/first-response-national-decision-model-ndm-tool" TargetMode="External"/><Relationship Id="rId26" Type="http://schemas.openxmlformats.org/officeDocument/2006/relationships/hyperlink" Target="https://hmicfrs.justiceinspectorates.gov.uk/glossary/public-protection-notice/" TargetMode="External"/><Relationship Id="rId39" Type="http://schemas.openxmlformats.org/officeDocument/2006/relationships/hyperlink" Target="https://www.victimsupport.org.uk/you-co/coping-crime/keeping-yourself-safe/what-is-a-safety-plan/" TargetMode="External"/><Relationship Id="rId3" Type="http://schemas.openxmlformats.org/officeDocument/2006/relationships/customXml" Target="../customXml/item3.xml"/><Relationship Id="rId21" Type="http://schemas.openxmlformats.org/officeDocument/2006/relationships/hyperlink" Target="https://www.vkpp.org.uk/assets/Files/NVAP-with-Interim-Measures-v3.4-External-FINAL1.pdf" TargetMode="External"/><Relationship Id="rId34" Type="http://schemas.openxmlformats.org/officeDocument/2006/relationships/hyperlink" Target="https://www.preventingexploitationtoolkit.org.uk/home/what-is-exploitation/" TargetMode="External"/><Relationship Id="rId42"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dictionary.cambridge.org/dictionary/english/vulnerable" TargetMode="External"/><Relationship Id="rId25" Type="http://schemas.openxmlformats.org/officeDocument/2006/relationships/hyperlink" Target="https://onlinelibrary.wiley.com/doi/10.1002/acp.3762" TargetMode="External"/><Relationship Id="rId33" Type="http://schemas.openxmlformats.org/officeDocument/2006/relationships/hyperlink" Target="https://www.ons.gov.uk/peoplepopulationandcommunity/crimeandjustice/bulletins/domesticabuseinenglandandwalesoverview/november2023" TargetMode="External"/><Relationship Id="rId38" Type="http://schemas.openxmlformats.org/officeDocument/2006/relationships/hyperlink" Target="https://researchbriefings.files.parliament.uk/documents/POST-PN-0693/POST-PN-0693.pdf" TargetMode="External"/><Relationship Id="rId2" Type="http://schemas.openxmlformats.org/officeDocument/2006/relationships/customXml" Target="../customXml/item2.xml"/><Relationship Id="rId16" Type="http://schemas.openxmlformats.org/officeDocument/2006/relationships/hyperlink" Target="https://onlinelibrary.wiley.com/doi/10.1002/cl2.1046" TargetMode="External"/><Relationship Id="rId20" Type="http://schemas.openxmlformats.org/officeDocument/2006/relationships/hyperlink" Target="https://www.college.police.uk/guidance/vulnerability-related-risks/introduction-vulnerability-related-risk" TargetMode="External"/><Relationship Id="rId29" Type="http://schemas.openxmlformats.org/officeDocument/2006/relationships/hyperlink" Target="https://www.gov.uk/government/statistics/proven-reoffending-statistics-april-to-june-2022/proven-reoffending-statistics-april-to-june-2022"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endviolenceagainstwomen.org.uk/victims-confidence-justice-system-low/" TargetMode="External"/><Relationship Id="rId32" Type="http://schemas.openxmlformats.org/officeDocument/2006/relationships/hyperlink" Target="https://www.gov.uk/government/publications/vulnerabilities-applying-all-our-health/vulnerabilities-applying-all-our-health" TargetMode="External"/><Relationship Id="rId37" Type="http://schemas.openxmlformats.org/officeDocument/2006/relationships/hyperlink" Target="https://www.ucl.ac.uk/impact/case-studies/2022/apr/reducing-crime-through-evidence-based-policing-and-crime-reduction" TargetMode="External"/><Relationship Id="rId40" Type="http://schemas.openxmlformats.org/officeDocument/2006/relationships/hyperlink" Target="https://www.womensaid.org.uk/information-support/what-is-domestic-abuse/women-leave/"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college.police.uk/app/major-investigation-and-public-protection/domestic-abuse/understanding-risk-and-vulnerability-context-domestic-abuse" TargetMode="External"/><Relationship Id="rId28" Type="http://schemas.openxmlformats.org/officeDocument/2006/relationships/hyperlink" Target="https://www.gov.uk/government/publications/the-code-of-practice-for-victims-of-crime/code-of-practice-for-victims-of-crime-in-england-and-wales-victims-code" TargetMode="External"/><Relationship Id="rId36" Type="http://schemas.openxmlformats.org/officeDocument/2006/relationships/hyperlink" Target="https://trainingexpress.org.uk/what-is-multi-agency-working-in-safeguarding/" TargetMode="External"/><Relationship Id="rId10" Type="http://schemas.openxmlformats.org/officeDocument/2006/relationships/endnotes" Target="endnotes.xml"/><Relationship Id="rId19" Type="http://schemas.openxmlformats.org/officeDocument/2006/relationships/hyperlink" Target="https://www.college.police.uk/app/information-management/information-sharing" TargetMode="External"/><Relationship Id="rId31" Type="http://schemas.openxmlformats.org/officeDocument/2006/relationships/hyperlink" Target="https://uk.sagepub.com/sites/default/files/upm-binaries/65524_Nelson_Jones.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major-investigation-and-public-protection/domestic-abuse/first-response" TargetMode="External"/><Relationship Id="rId27" Type="http://schemas.openxmlformats.org/officeDocument/2006/relationships/hyperlink" Target="https://library.college.police.uk/docs/hocirc/ho-circ-2000-019-domestic-violence.pdf" TargetMode="External"/><Relationship Id="rId30" Type="http://schemas.openxmlformats.org/officeDocument/2006/relationships/hyperlink" Target="https://www.ncdv.org.uk/domestic-abuse-statistics-uk/" TargetMode="External"/><Relationship Id="rId35" Type="http://schemas.openxmlformats.org/officeDocument/2006/relationships/hyperlink" Target="https://safelives.org.uk/about-domestic-abuse/what-is-domestic-abuse/" TargetMode="External"/><Relationship Id="rId43"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3029</TotalTime>
  <Pages>18</Pages>
  <Words>5315</Words>
  <Characters>32533</Characters>
  <Application>Microsoft Office Word</Application>
  <DocSecurity>0</DocSecurity>
  <Lines>271</Lines>
  <Paragraphs>75</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37773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Lewis, Sophie</cp:lastModifiedBy>
  <cp:revision>464</cp:revision>
  <cp:lastPrinted>2014-08-26T08:55:00Z</cp:lastPrinted>
  <dcterms:created xsi:type="dcterms:W3CDTF">2023-09-25T13:12:00Z</dcterms:created>
  <dcterms:modified xsi:type="dcterms:W3CDTF">2024-08-05T11:16:00Z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2024-06-15T15:42:13Z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85d8d5aa-098e-44da-a2e1-7744905dd691</vt:lpwstr>
  </property>
  <property fmtid="{D5CDD505-2E9C-101B-9397-08002B2CF9AE}" pid="9" name="MSIP_Label_f2acd28b-79a3-4a0f-b0ff-4b75658b1549_ContentBits">
    <vt:lpwstr>0</vt:lpwstr>
  </property>
</Properties>
</file>