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561BB" w14:textId="77777777" w:rsidR="00A468EB" w:rsidRDefault="00A468EB" w:rsidP="00A468EB">
      <w:pPr>
        <w:spacing w:line="480" w:lineRule="auto"/>
        <w:jc w:val="center"/>
        <w:rPr>
          <w:rFonts w:cs="Times New Roman"/>
          <w:b/>
          <w:bCs/>
          <w:color w:val="222222"/>
          <w:szCs w:val="24"/>
          <w:shd w:val="clear" w:color="auto" w:fill="FFFFFF"/>
        </w:rPr>
      </w:pPr>
    </w:p>
    <w:p w14:paraId="47371494" w14:textId="77777777" w:rsidR="00A468EB" w:rsidRDefault="00A468EB" w:rsidP="00A468EB">
      <w:pPr>
        <w:spacing w:line="480" w:lineRule="auto"/>
        <w:jc w:val="center"/>
        <w:rPr>
          <w:rFonts w:cs="Times New Roman"/>
          <w:b/>
          <w:bCs/>
          <w:color w:val="222222"/>
          <w:szCs w:val="24"/>
          <w:shd w:val="clear" w:color="auto" w:fill="FFFFFF"/>
        </w:rPr>
      </w:pPr>
    </w:p>
    <w:p w14:paraId="2CB60AC8" w14:textId="77777777" w:rsidR="00A468EB" w:rsidRDefault="00A468EB" w:rsidP="00A468EB">
      <w:pPr>
        <w:spacing w:line="480" w:lineRule="auto"/>
        <w:jc w:val="center"/>
        <w:rPr>
          <w:rFonts w:cs="Times New Roman"/>
          <w:b/>
          <w:bCs/>
          <w:color w:val="222222"/>
          <w:szCs w:val="24"/>
          <w:shd w:val="clear" w:color="auto" w:fill="FFFFFF"/>
        </w:rPr>
      </w:pPr>
    </w:p>
    <w:p w14:paraId="46CBD01E" w14:textId="77777777" w:rsidR="00A468EB" w:rsidRDefault="00A468EB" w:rsidP="00A468EB">
      <w:pPr>
        <w:spacing w:line="480" w:lineRule="auto"/>
        <w:jc w:val="center"/>
        <w:rPr>
          <w:rFonts w:cs="Times New Roman"/>
          <w:b/>
          <w:bCs/>
          <w:color w:val="222222"/>
          <w:szCs w:val="24"/>
          <w:shd w:val="clear" w:color="auto" w:fill="FFFFFF"/>
        </w:rPr>
      </w:pPr>
    </w:p>
    <w:p w14:paraId="2A665AD1" w14:textId="5EC85759" w:rsidR="002956CC" w:rsidRPr="00A468EB" w:rsidRDefault="002956CC" w:rsidP="00A468EB">
      <w:pPr>
        <w:spacing w:line="480" w:lineRule="auto"/>
        <w:jc w:val="center"/>
        <w:rPr>
          <w:rFonts w:cs="Times New Roman"/>
          <w:b/>
          <w:bCs/>
          <w:color w:val="222222"/>
          <w:szCs w:val="24"/>
          <w:shd w:val="clear" w:color="auto" w:fill="FFFFFF"/>
        </w:rPr>
      </w:pPr>
      <w:r w:rsidRPr="00A468EB">
        <w:rPr>
          <w:rFonts w:cs="Times New Roman"/>
          <w:b/>
          <w:bCs/>
          <w:color w:val="222222"/>
          <w:szCs w:val="24"/>
          <w:shd w:val="clear" w:color="auto" w:fill="FFFFFF"/>
        </w:rPr>
        <w:t xml:space="preserve">International Financial Management on </w:t>
      </w:r>
      <w:r w:rsidR="00A468EB" w:rsidRPr="00A468EB">
        <w:rPr>
          <w:rFonts w:cs="Times New Roman"/>
          <w:b/>
          <w:bCs/>
          <w:color w:val="222222"/>
          <w:szCs w:val="24"/>
          <w:shd w:val="clear" w:color="auto" w:fill="FFFFFF"/>
        </w:rPr>
        <w:t>Apple</w:t>
      </w:r>
    </w:p>
    <w:p w14:paraId="40D1DB34" w14:textId="77777777" w:rsidR="00A468EB" w:rsidRDefault="00A468EB" w:rsidP="00A468EB">
      <w:pPr>
        <w:spacing w:line="480" w:lineRule="auto"/>
        <w:jc w:val="center"/>
        <w:rPr>
          <w:rFonts w:cs="Times New Roman"/>
          <w:color w:val="222222"/>
          <w:szCs w:val="24"/>
          <w:shd w:val="clear" w:color="auto" w:fill="FFFFFF"/>
        </w:rPr>
      </w:pPr>
    </w:p>
    <w:p w14:paraId="3C6B67F9" w14:textId="77777777" w:rsidR="00A468EB" w:rsidRDefault="00A468EB" w:rsidP="00A468EB">
      <w:pPr>
        <w:spacing w:line="480" w:lineRule="auto"/>
        <w:jc w:val="center"/>
        <w:rPr>
          <w:rFonts w:cs="Times New Roman"/>
          <w:color w:val="222222"/>
          <w:szCs w:val="24"/>
          <w:shd w:val="clear" w:color="auto" w:fill="FFFFFF"/>
        </w:rPr>
      </w:pPr>
    </w:p>
    <w:p w14:paraId="783478BB" w14:textId="4DD340D7" w:rsidR="00A468EB" w:rsidRPr="00A468EB" w:rsidRDefault="00A468EB" w:rsidP="00A468EB">
      <w:pPr>
        <w:spacing w:line="480" w:lineRule="auto"/>
        <w:jc w:val="center"/>
        <w:rPr>
          <w:rFonts w:cs="Times New Roman"/>
          <w:color w:val="222222"/>
          <w:szCs w:val="24"/>
          <w:shd w:val="clear" w:color="auto" w:fill="FFFFFF"/>
        </w:rPr>
      </w:pPr>
      <w:r w:rsidRPr="00A468EB">
        <w:rPr>
          <w:rFonts w:cs="Times New Roman"/>
          <w:color w:val="222222"/>
          <w:szCs w:val="24"/>
          <w:shd w:val="clear" w:color="auto" w:fill="FFFFFF"/>
        </w:rPr>
        <w:t xml:space="preserve">Student name </w:t>
      </w:r>
    </w:p>
    <w:p w14:paraId="3636C3BD" w14:textId="464CA70C" w:rsidR="00A468EB" w:rsidRPr="00A468EB" w:rsidRDefault="00A468EB" w:rsidP="00A468EB">
      <w:pPr>
        <w:spacing w:line="480" w:lineRule="auto"/>
        <w:jc w:val="center"/>
        <w:rPr>
          <w:rFonts w:cs="Times New Roman"/>
          <w:color w:val="222222"/>
          <w:szCs w:val="24"/>
          <w:shd w:val="clear" w:color="auto" w:fill="FFFFFF"/>
        </w:rPr>
      </w:pPr>
      <w:r w:rsidRPr="00A468EB">
        <w:rPr>
          <w:rFonts w:cs="Times New Roman"/>
          <w:color w:val="222222"/>
          <w:szCs w:val="24"/>
          <w:shd w:val="clear" w:color="auto" w:fill="FFFFFF"/>
        </w:rPr>
        <w:t xml:space="preserve">Course </w:t>
      </w:r>
    </w:p>
    <w:p w14:paraId="05B15792" w14:textId="12965924" w:rsidR="00A468EB" w:rsidRPr="00A468EB" w:rsidRDefault="00A468EB" w:rsidP="00A468EB">
      <w:pPr>
        <w:spacing w:line="480" w:lineRule="auto"/>
        <w:jc w:val="center"/>
        <w:rPr>
          <w:rFonts w:cs="Times New Roman"/>
          <w:color w:val="222222"/>
          <w:szCs w:val="24"/>
          <w:shd w:val="clear" w:color="auto" w:fill="FFFFFF"/>
        </w:rPr>
      </w:pPr>
      <w:r w:rsidRPr="00A468EB">
        <w:rPr>
          <w:rFonts w:cs="Times New Roman"/>
          <w:color w:val="222222"/>
          <w:szCs w:val="24"/>
          <w:shd w:val="clear" w:color="auto" w:fill="FFFFFF"/>
        </w:rPr>
        <w:t>Name of professor</w:t>
      </w:r>
    </w:p>
    <w:p w14:paraId="4809E0D4" w14:textId="558AE891" w:rsidR="00A468EB" w:rsidRPr="00A468EB" w:rsidRDefault="00A468EB" w:rsidP="00A468EB">
      <w:pPr>
        <w:spacing w:line="480" w:lineRule="auto"/>
        <w:jc w:val="center"/>
        <w:rPr>
          <w:rFonts w:cs="Times New Roman"/>
          <w:szCs w:val="24"/>
        </w:rPr>
      </w:pPr>
      <w:r w:rsidRPr="00A468EB">
        <w:rPr>
          <w:rFonts w:cs="Times New Roman"/>
          <w:color w:val="222222"/>
          <w:szCs w:val="24"/>
          <w:shd w:val="clear" w:color="auto" w:fill="FFFFFF"/>
        </w:rPr>
        <w:t xml:space="preserve">Date of submission </w:t>
      </w:r>
    </w:p>
    <w:p w14:paraId="37FBB650" w14:textId="4E8DDFD9" w:rsidR="002956CC" w:rsidRPr="00A468EB" w:rsidRDefault="002956CC" w:rsidP="002956CC">
      <w:pPr>
        <w:rPr>
          <w:rFonts w:cs="Times New Roman"/>
          <w:szCs w:val="24"/>
        </w:rPr>
      </w:pPr>
    </w:p>
    <w:p w14:paraId="040329BE" w14:textId="77777777" w:rsidR="00A468EB" w:rsidRDefault="00A468EB" w:rsidP="002956CC">
      <w:pPr>
        <w:rPr>
          <w:rFonts w:cs="Times New Roman"/>
          <w:color w:val="353740"/>
          <w:szCs w:val="24"/>
        </w:rPr>
      </w:pPr>
    </w:p>
    <w:p w14:paraId="25E4C9A0" w14:textId="77777777" w:rsidR="00A468EB" w:rsidRDefault="00A468EB" w:rsidP="002956CC">
      <w:pPr>
        <w:rPr>
          <w:rFonts w:cs="Times New Roman"/>
          <w:color w:val="353740"/>
          <w:szCs w:val="24"/>
        </w:rPr>
      </w:pPr>
    </w:p>
    <w:p w14:paraId="0CBDA67F" w14:textId="77777777" w:rsidR="00A468EB" w:rsidRDefault="00A468EB" w:rsidP="002956CC">
      <w:pPr>
        <w:rPr>
          <w:rFonts w:cs="Times New Roman"/>
          <w:color w:val="353740"/>
          <w:szCs w:val="24"/>
        </w:rPr>
      </w:pPr>
    </w:p>
    <w:p w14:paraId="08E5A917" w14:textId="77777777" w:rsidR="00A468EB" w:rsidRDefault="00A468EB" w:rsidP="002956CC">
      <w:pPr>
        <w:rPr>
          <w:rFonts w:cs="Times New Roman"/>
          <w:color w:val="353740"/>
          <w:szCs w:val="24"/>
        </w:rPr>
      </w:pPr>
    </w:p>
    <w:p w14:paraId="792881D2" w14:textId="77777777" w:rsidR="00A468EB" w:rsidRDefault="00A468EB" w:rsidP="002956CC">
      <w:pPr>
        <w:rPr>
          <w:rFonts w:cs="Times New Roman"/>
          <w:color w:val="353740"/>
          <w:szCs w:val="24"/>
        </w:rPr>
      </w:pPr>
    </w:p>
    <w:p w14:paraId="597827A9" w14:textId="77777777" w:rsidR="00A468EB" w:rsidRDefault="00A468EB" w:rsidP="002956CC">
      <w:pPr>
        <w:rPr>
          <w:rFonts w:cs="Times New Roman"/>
          <w:color w:val="353740"/>
          <w:szCs w:val="24"/>
        </w:rPr>
      </w:pPr>
    </w:p>
    <w:p w14:paraId="302862F2" w14:textId="77777777" w:rsidR="00A468EB" w:rsidRDefault="00A468EB" w:rsidP="002956CC">
      <w:pPr>
        <w:rPr>
          <w:rFonts w:cs="Times New Roman"/>
          <w:color w:val="353740"/>
          <w:szCs w:val="24"/>
        </w:rPr>
      </w:pPr>
    </w:p>
    <w:p w14:paraId="7FF1ABBC" w14:textId="77777777" w:rsidR="00A468EB" w:rsidRDefault="00A468EB" w:rsidP="002956CC">
      <w:pPr>
        <w:rPr>
          <w:rFonts w:cs="Times New Roman"/>
          <w:color w:val="353740"/>
          <w:szCs w:val="24"/>
        </w:rPr>
      </w:pPr>
    </w:p>
    <w:p w14:paraId="419113BE" w14:textId="77777777" w:rsidR="00A468EB" w:rsidRDefault="00A468EB" w:rsidP="002956CC">
      <w:pPr>
        <w:rPr>
          <w:rFonts w:cs="Times New Roman"/>
          <w:color w:val="353740"/>
          <w:szCs w:val="24"/>
        </w:rPr>
      </w:pPr>
    </w:p>
    <w:p w14:paraId="5390A9D7" w14:textId="2C02C03E" w:rsidR="00A468EB" w:rsidRPr="00E0100E" w:rsidRDefault="002956CC" w:rsidP="00A468EB">
      <w:pPr>
        <w:spacing w:line="480" w:lineRule="auto"/>
        <w:ind w:firstLine="720"/>
        <w:rPr>
          <w:rFonts w:cs="Times New Roman"/>
          <w:szCs w:val="24"/>
          <w:shd w:val="clear" w:color="auto" w:fill="FFFFFF"/>
        </w:rPr>
      </w:pPr>
      <w:r w:rsidRPr="00E0100E">
        <w:rPr>
          <w:rFonts w:cs="Times New Roman"/>
          <w:szCs w:val="24"/>
        </w:rPr>
        <w:lastRenderedPageBreak/>
        <w:t>Apple is one of the most successful multinational corporations in the world. It has established a global brand that is synonymous with innovation, excellence</w:t>
      </w:r>
      <w:r w:rsidR="00A468EB" w:rsidRPr="00E0100E">
        <w:rPr>
          <w:rFonts w:cs="Times New Roman"/>
          <w:szCs w:val="24"/>
        </w:rPr>
        <w:t>,</w:t>
      </w:r>
      <w:r w:rsidRPr="00E0100E">
        <w:rPr>
          <w:rFonts w:cs="Times New Roman"/>
          <w:szCs w:val="24"/>
        </w:rPr>
        <w:t xml:space="preserve"> and luxury. Apple's products are seen as cutting-edge and high-end, and the company has consistently been one of the most profitable corporations in the world. Apple has a wide range of products, including computers, laptops, tablets, MP3 players, and smartphones</w:t>
      </w:r>
      <w:r w:rsidR="00A468EB" w:rsidRPr="00E0100E">
        <w:rPr>
          <w:rFonts w:cs="Times New Roman"/>
          <w:szCs w:val="24"/>
        </w:rPr>
        <w:t xml:space="preserve"> </w:t>
      </w:r>
      <w:bookmarkStart w:id="0" w:name="_Hlk121770016"/>
      <w:r w:rsidR="00A468EB" w:rsidRPr="00E0100E">
        <w:rPr>
          <w:rFonts w:cs="Times New Roman"/>
          <w:szCs w:val="24"/>
        </w:rPr>
        <w:t>(Levy, 2022)</w:t>
      </w:r>
      <w:bookmarkEnd w:id="0"/>
      <w:r w:rsidRPr="00E0100E">
        <w:rPr>
          <w:rFonts w:cs="Times New Roman"/>
          <w:szCs w:val="24"/>
        </w:rPr>
        <w:t>. It has also branched out into other areas</w:t>
      </w:r>
      <w:r w:rsidR="00A468EB" w:rsidRPr="00E0100E">
        <w:rPr>
          <w:rFonts w:cs="Times New Roman"/>
          <w:szCs w:val="24"/>
        </w:rPr>
        <w:t>,</w:t>
      </w:r>
      <w:r w:rsidRPr="00E0100E">
        <w:rPr>
          <w:rFonts w:cs="Times New Roman"/>
          <w:szCs w:val="24"/>
        </w:rPr>
        <w:t xml:space="preserve"> such as software and services, as well as retail stores. Apple has achieved success by focusing on product innovation and creating an iconic brand image. Its products are often seen as a status symbol, and its retail stores create an immersive </w:t>
      </w:r>
      <w:r w:rsidR="00A468EB" w:rsidRPr="00E0100E">
        <w:rPr>
          <w:rFonts w:cs="Times New Roman"/>
          <w:szCs w:val="24"/>
        </w:rPr>
        <w:t>customer experience</w:t>
      </w:r>
      <w:r w:rsidRPr="00E0100E">
        <w:rPr>
          <w:rFonts w:cs="Times New Roman"/>
          <w:szCs w:val="24"/>
        </w:rPr>
        <w:t>. It has</w:t>
      </w:r>
      <w:r w:rsidRPr="00E0100E">
        <w:rPr>
          <w:rFonts w:cs="Times New Roman"/>
          <w:szCs w:val="24"/>
          <w:shd w:val="clear" w:color="auto" w:fill="FFFFFF"/>
        </w:rPr>
        <w:t xml:space="preserve"> a market capitalization of over $2 trillion. Apple has also been able to maintain its margins despite the competitive landscape and has a strong balance sheet, with a net cash balance of $102 billion</w:t>
      </w:r>
      <w:r w:rsidR="00A468EB" w:rsidRPr="00E0100E">
        <w:rPr>
          <w:rFonts w:cs="Times New Roman"/>
          <w:szCs w:val="24"/>
          <w:shd w:val="clear" w:color="auto" w:fill="FFFFFF"/>
        </w:rPr>
        <w:t xml:space="preserve"> </w:t>
      </w:r>
      <w:r w:rsidR="00A468EB" w:rsidRPr="00E0100E">
        <w:rPr>
          <w:rFonts w:cs="Times New Roman"/>
          <w:szCs w:val="24"/>
        </w:rPr>
        <w:t>(Levy, 2022)</w:t>
      </w:r>
      <w:r w:rsidRPr="00E0100E">
        <w:rPr>
          <w:rFonts w:cs="Times New Roman"/>
          <w:szCs w:val="24"/>
          <w:shd w:val="clear" w:color="auto" w:fill="FFFFFF"/>
        </w:rPr>
        <w:t>.</w:t>
      </w:r>
      <w:r w:rsidRPr="00E0100E">
        <w:rPr>
          <w:rFonts w:cs="Times New Roman"/>
          <w:szCs w:val="24"/>
        </w:rPr>
        <w:t xml:space="preserve"> Apple also has a strong marketing strategy that focuses on creating a buzz around its products. Apple has a loyal customer base that is willing to pay a premium for its products. </w:t>
      </w:r>
      <w:r w:rsidRPr="00E0100E">
        <w:rPr>
          <w:rFonts w:cs="Times New Roman"/>
          <w:szCs w:val="24"/>
          <w:shd w:val="clear" w:color="auto" w:fill="FFFFFF"/>
        </w:rPr>
        <w:t xml:space="preserve">Apple is a multinational corporation that has achieved great success in the global market. </w:t>
      </w:r>
      <w:r w:rsidRPr="00E0100E">
        <w:rPr>
          <w:rFonts w:cs="Times New Roman"/>
          <w:szCs w:val="24"/>
        </w:rPr>
        <w:t xml:space="preserve">Apple has also </w:t>
      </w:r>
      <w:r w:rsidR="00A468EB" w:rsidRPr="00E0100E">
        <w:rPr>
          <w:rFonts w:cs="Times New Roman"/>
          <w:szCs w:val="24"/>
        </w:rPr>
        <w:t>leveraged</w:t>
      </w:r>
      <w:r w:rsidRPr="00E0100E">
        <w:rPr>
          <w:rFonts w:cs="Times New Roman"/>
          <w:szCs w:val="24"/>
        </w:rPr>
        <w:t xml:space="preserve"> its global presence to become a leader in international markets, with a presence in over 100 countries</w:t>
      </w:r>
      <w:r w:rsidR="00A468EB" w:rsidRPr="00E0100E">
        <w:rPr>
          <w:rFonts w:cs="Times New Roman"/>
          <w:szCs w:val="24"/>
        </w:rPr>
        <w:t xml:space="preserve"> (www.globaldata.com. n.d.)</w:t>
      </w:r>
      <w:r w:rsidRPr="00E0100E">
        <w:rPr>
          <w:rFonts w:cs="Times New Roman"/>
          <w:szCs w:val="24"/>
        </w:rPr>
        <w:t>. Apple has also been able to develop relationships with suppliers and partners from all over the world, giving it access to the best talent, materials</w:t>
      </w:r>
      <w:r w:rsidR="00A468EB" w:rsidRPr="00E0100E">
        <w:rPr>
          <w:rFonts w:cs="Times New Roman"/>
          <w:szCs w:val="24"/>
        </w:rPr>
        <w:t>,</w:t>
      </w:r>
      <w:r w:rsidRPr="00E0100E">
        <w:rPr>
          <w:rFonts w:cs="Times New Roman"/>
          <w:szCs w:val="24"/>
        </w:rPr>
        <w:t xml:space="preserve"> and resources.</w:t>
      </w:r>
      <w:r w:rsidRPr="00E0100E">
        <w:rPr>
          <w:rFonts w:cs="Times New Roman"/>
          <w:szCs w:val="24"/>
          <w:shd w:val="clear" w:color="auto" w:fill="FFFFFF"/>
        </w:rPr>
        <w:t xml:space="preserve"> It has created an iconic brand image and is focused on innovation and customer experience.</w:t>
      </w:r>
    </w:p>
    <w:p w14:paraId="2D1A7A0A" w14:textId="1BC1433D" w:rsidR="002956CC" w:rsidRPr="00E0100E" w:rsidRDefault="002956CC" w:rsidP="00A468EB">
      <w:pPr>
        <w:spacing w:line="480" w:lineRule="auto"/>
        <w:ind w:firstLine="720"/>
        <w:rPr>
          <w:rFonts w:cs="Times New Roman"/>
          <w:szCs w:val="24"/>
          <w:shd w:val="clear" w:color="auto" w:fill="FFFFFF"/>
        </w:rPr>
      </w:pPr>
      <w:r w:rsidRPr="00E0100E">
        <w:rPr>
          <w:rFonts w:cs="Times New Roman"/>
          <w:szCs w:val="24"/>
          <w:shd w:val="clear" w:color="auto" w:fill="FFFFFF"/>
        </w:rPr>
        <w:t xml:space="preserve"> </w:t>
      </w:r>
      <w:r w:rsidRPr="00E0100E">
        <w:rPr>
          <w:rFonts w:cs="Times New Roman"/>
          <w:szCs w:val="24"/>
        </w:rPr>
        <w:t>International financial management (IFM) plays a very critical role in Apple. Several importance of international financial management (IFM) on Apple can be figured out, including risk management, capital structure, tax planning, currency edging, investment management, and regulatory compliance. Risk management is an important aspect of IFM because it helps Apple ltd. to identify, assess, and manage their financial risks</w:t>
      </w:r>
      <w:r w:rsidR="00A468EB" w:rsidRPr="00E0100E">
        <w:rPr>
          <w:rFonts w:cs="Times New Roman"/>
          <w:szCs w:val="24"/>
          <w:shd w:val="clear" w:color="auto" w:fill="FFFFFF"/>
        </w:rPr>
        <w:t xml:space="preserve"> </w:t>
      </w:r>
      <w:bookmarkStart w:id="1" w:name="_Hlk121769741"/>
      <w:r w:rsidR="00A468EB" w:rsidRPr="00E0100E">
        <w:rPr>
          <w:rFonts w:cs="Times New Roman"/>
          <w:szCs w:val="24"/>
          <w:shd w:val="clear" w:color="auto" w:fill="FFFFFF"/>
        </w:rPr>
        <w:t>(Sharan, V., 2012)</w:t>
      </w:r>
      <w:bookmarkEnd w:id="1"/>
      <w:r w:rsidRPr="00E0100E">
        <w:rPr>
          <w:rFonts w:cs="Times New Roman"/>
          <w:szCs w:val="24"/>
        </w:rPr>
        <w:t xml:space="preserve">. They can assess the </w:t>
      </w:r>
      <w:r w:rsidRPr="00E0100E">
        <w:rPr>
          <w:rFonts w:cs="Times New Roman"/>
          <w:szCs w:val="24"/>
        </w:rPr>
        <w:lastRenderedPageBreak/>
        <w:t xml:space="preserve">risks associated with their international operations and develop strategies to mitigate them. This helps them to ensure their financial stability and protect their long-term profitability. Again, </w:t>
      </w:r>
      <w:r w:rsidR="00A468EB" w:rsidRPr="00E0100E">
        <w:rPr>
          <w:rFonts w:cs="Times New Roman"/>
          <w:szCs w:val="24"/>
        </w:rPr>
        <w:t xml:space="preserve">the </w:t>
      </w:r>
      <w:r w:rsidRPr="00E0100E">
        <w:rPr>
          <w:rFonts w:cs="Times New Roman"/>
          <w:szCs w:val="24"/>
        </w:rPr>
        <w:t xml:space="preserve">Capital structure is an important factor in the success of any business, and IFM helps Apple ltd. </w:t>
      </w:r>
      <w:r w:rsidR="00A468EB" w:rsidRPr="00E0100E">
        <w:rPr>
          <w:rFonts w:cs="Times New Roman"/>
          <w:szCs w:val="24"/>
        </w:rPr>
        <w:t>T</w:t>
      </w:r>
      <w:r w:rsidRPr="00E0100E">
        <w:rPr>
          <w:rFonts w:cs="Times New Roman"/>
          <w:szCs w:val="24"/>
        </w:rPr>
        <w:t xml:space="preserve">o assess the cost and availability of financing from different sources. This helps them </w:t>
      </w:r>
      <w:r w:rsidR="00A468EB" w:rsidRPr="00E0100E">
        <w:rPr>
          <w:rFonts w:cs="Times New Roman"/>
          <w:szCs w:val="24"/>
        </w:rPr>
        <w:t>make informed decisions about their capital structure and ensure they can</w:t>
      </w:r>
      <w:r w:rsidRPr="00E0100E">
        <w:rPr>
          <w:rFonts w:cs="Times New Roman"/>
          <w:szCs w:val="24"/>
        </w:rPr>
        <w:t xml:space="preserve"> obtain the financing they need to expand their operations</w:t>
      </w:r>
      <w:r w:rsidR="00A468EB" w:rsidRPr="00E0100E">
        <w:rPr>
          <w:rFonts w:cs="Times New Roman"/>
          <w:szCs w:val="24"/>
          <w:shd w:val="clear" w:color="auto" w:fill="FFFFFF"/>
        </w:rPr>
        <w:t xml:space="preserve"> (Madura, 2020)</w:t>
      </w:r>
      <w:r w:rsidRPr="00E0100E">
        <w:rPr>
          <w:rFonts w:cs="Times New Roman"/>
          <w:szCs w:val="24"/>
        </w:rPr>
        <w:t xml:space="preserve">. </w:t>
      </w:r>
    </w:p>
    <w:p w14:paraId="59D93049" w14:textId="05540382" w:rsidR="002956CC" w:rsidRPr="00E0100E" w:rsidRDefault="002956CC" w:rsidP="00A468EB">
      <w:pPr>
        <w:spacing w:line="480" w:lineRule="auto"/>
        <w:ind w:firstLine="720"/>
        <w:rPr>
          <w:rFonts w:cs="Times New Roman"/>
          <w:szCs w:val="24"/>
        </w:rPr>
      </w:pPr>
      <w:r w:rsidRPr="00E0100E">
        <w:rPr>
          <w:rFonts w:cs="Times New Roman"/>
          <w:szCs w:val="24"/>
        </w:rPr>
        <w:t xml:space="preserve">Moreover, tax planning is an important part of IFM because it helps Apple ltd to minimize </w:t>
      </w:r>
      <w:r w:rsidR="00A468EB" w:rsidRPr="00E0100E">
        <w:rPr>
          <w:rFonts w:cs="Times New Roman"/>
          <w:szCs w:val="24"/>
        </w:rPr>
        <w:t>its</w:t>
      </w:r>
      <w:r w:rsidRPr="00E0100E">
        <w:rPr>
          <w:rFonts w:cs="Times New Roman"/>
          <w:szCs w:val="24"/>
        </w:rPr>
        <w:t xml:space="preserve"> global tax burden. By taking advantage of the different tax laws and regulations in different countries, they can ensure that they are paying the minimum amount of taxes legally required. Currency hedging is a risk management strategy used to minimize the impact of exchange rate fluctuations on Apple ltd.</w:t>
      </w:r>
      <w:r w:rsidR="00A468EB" w:rsidRPr="00E0100E">
        <w:rPr>
          <w:rFonts w:cs="Times New Roman"/>
          <w:szCs w:val="24"/>
        </w:rPr>
        <w:t>'</w:t>
      </w:r>
      <w:r w:rsidRPr="00E0100E">
        <w:rPr>
          <w:rFonts w:cs="Times New Roman"/>
          <w:szCs w:val="24"/>
        </w:rPr>
        <w:t>s operations</w:t>
      </w:r>
      <w:r w:rsidR="00A468EB" w:rsidRPr="00E0100E">
        <w:rPr>
          <w:rFonts w:cs="Times New Roman"/>
          <w:szCs w:val="24"/>
        </w:rPr>
        <w:t xml:space="preserve"> </w:t>
      </w:r>
      <w:r w:rsidR="00A468EB" w:rsidRPr="00E0100E">
        <w:rPr>
          <w:rFonts w:cs="Times New Roman"/>
          <w:szCs w:val="24"/>
          <w:shd w:val="clear" w:color="auto" w:fill="FFFFFF"/>
        </w:rPr>
        <w:t>(Madura, 2020)</w:t>
      </w:r>
      <w:r w:rsidRPr="00E0100E">
        <w:rPr>
          <w:rFonts w:cs="Times New Roman"/>
          <w:szCs w:val="24"/>
        </w:rPr>
        <w:t>. By hedging their currency exposure, they can protect their profits from the volatility of foreign exchange rates</w:t>
      </w:r>
      <w:r w:rsidR="00A468EB" w:rsidRPr="00E0100E">
        <w:rPr>
          <w:rFonts w:cs="Times New Roman"/>
          <w:szCs w:val="24"/>
        </w:rPr>
        <w:t xml:space="preserve"> </w:t>
      </w:r>
      <w:bookmarkStart w:id="2" w:name="_Hlk121770162"/>
      <w:r w:rsidR="00A468EB" w:rsidRPr="00E0100E">
        <w:rPr>
          <w:rFonts w:cs="Times New Roman"/>
          <w:szCs w:val="24"/>
        </w:rPr>
        <w:t xml:space="preserve">(Bekaert and </w:t>
      </w:r>
      <w:proofErr w:type="spellStart"/>
      <w:r w:rsidR="00A468EB" w:rsidRPr="00E0100E">
        <w:rPr>
          <w:rFonts w:cs="Times New Roman"/>
          <w:szCs w:val="24"/>
        </w:rPr>
        <w:t>Hodrick</w:t>
      </w:r>
      <w:proofErr w:type="spellEnd"/>
      <w:r w:rsidR="00A468EB" w:rsidRPr="00E0100E">
        <w:rPr>
          <w:rFonts w:cs="Times New Roman"/>
          <w:szCs w:val="24"/>
        </w:rPr>
        <w:t>, 2017)</w:t>
      </w:r>
      <w:bookmarkEnd w:id="2"/>
      <w:r w:rsidRPr="00E0100E">
        <w:rPr>
          <w:rFonts w:cs="Times New Roman"/>
          <w:szCs w:val="24"/>
        </w:rPr>
        <w:t>. IFM also plays a crucial role in Investment for Apple ltd</w:t>
      </w:r>
      <w:r w:rsidR="00A468EB" w:rsidRPr="00E0100E">
        <w:rPr>
          <w:rFonts w:cs="Times New Roman"/>
          <w:szCs w:val="24"/>
        </w:rPr>
        <w:t xml:space="preserve"> t</w:t>
      </w:r>
      <w:r w:rsidRPr="00E0100E">
        <w:rPr>
          <w:rFonts w:cs="Times New Roman"/>
          <w:szCs w:val="24"/>
        </w:rPr>
        <w:t xml:space="preserve">o evaluate potential investments and manage their portfolios </w:t>
      </w:r>
      <w:r w:rsidR="00A468EB" w:rsidRPr="00E0100E">
        <w:rPr>
          <w:rFonts w:cs="Times New Roman"/>
          <w:szCs w:val="24"/>
        </w:rPr>
        <w:t>to maximize their returns and minimize</w:t>
      </w:r>
      <w:r w:rsidRPr="00E0100E">
        <w:rPr>
          <w:rFonts w:cs="Times New Roman"/>
          <w:szCs w:val="24"/>
        </w:rPr>
        <w:t xml:space="preserve"> their risks. This helps them to make informed decisions about their investments and ensure that their portfolios are adequately diversified. Additionally, Regulatory compliance is an important part of IFM because it helps Apple </w:t>
      </w:r>
      <w:proofErr w:type="gramStart"/>
      <w:r w:rsidRPr="00E0100E">
        <w:rPr>
          <w:rFonts w:cs="Times New Roman"/>
          <w:szCs w:val="24"/>
        </w:rPr>
        <w:t>ltd</w:t>
      </w:r>
      <w:proofErr w:type="gramEnd"/>
      <w:r w:rsidRPr="00E0100E">
        <w:rPr>
          <w:rFonts w:cs="Times New Roman"/>
          <w:szCs w:val="24"/>
        </w:rPr>
        <w:t xml:space="preserve"> to comply with the various regulations governing international financial transactions and operations</w:t>
      </w:r>
      <w:r w:rsidR="00A468EB" w:rsidRPr="00E0100E">
        <w:rPr>
          <w:rFonts w:cs="Times New Roman"/>
          <w:szCs w:val="24"/>
        </w:rPr>
        <w:t xml:space="preserve"> </w:t>
      </w:r>
      <w:bookmarkStart w:id="3" w:name="_Hlk121770079"/>
      <w:r w:rsidR="00A468EB" w:rsidRPr="00E0100E">
        <w:rPr>
          <w:rFonts w:cs="Times New Roman"/>
          <w:szCs w:val="24"/>
          <w:shd w:val="clear" w:color="auto" w:fill="FFFFFF"/>
        </w:rPr>
        <w:t>(Sharan, V., 2012)</w:t>
      </w:r>
      <w:bookmarkEnd w:id="3"/>
      <w:r w:rsidRPr="00E0100E">
        <w:rPr>
          <w:rFonts w:cs="Times New Roman"/>
          <w:szCs w:val="24"/>
        </w:rPr>
        <w:t xml:space="preserve">. This helps them </w:t>
      </w:r>
      <w:r w:rsidR="00A468EB" w:rsidRPr="00E0100E">
        <w:rPr>
          <w:rFonts w:cs="Times New Roman"/>
          <w:szCs w:val="24"/>
        </w:rPr>
        <w:t>ensure that their operations are conducted legally and ethically</w:t>
      </w:r>
      <w:r w:rsidRPr="00E0100E">
        <w:rPr>
          <w:rFonts w:cs="Times New Roman"/>
          <w:szCs w:val="24"/>
        </w:rPr>
        <w:t xml:space="preserve"> and that their financial statements accurately reflect their actual financial position.</w:t>
      </w:r>
    </w:p>
    <w:p w14:paraId="4F667ACC" w14:textId="13E0B122" w:rsidR="002956CC" w:rsidRPr="00E0100E" w:rsidRDefault="002956CC" w:rsidP="00A468EB">
      <w:pPr>
        <w:spacing w:line="480" w:lineRule="auto"/>
        <w:ind w:firstLine="720"/>
        <w:rPr>
          <w:rFonts w:cs="Times New Roman"/>
          <w:szCs w:val="24"/>
        </w:rPr>
      </w:pPr>
      <w:r w:rsidRPr="00E0100E">
        <w:rPr>
          <w:rFonts w:cs="Times New Roman"/>
          <w:szCs w:val="24"/>
        </w:rPr>
        <w:t xml:space="preserve">Apple's dividend distribution policy </w:t>
      </w:r>
      <w:proofErr w:type="gramStart"/>
      <w:r w:rsidRPr="00E0100E">
        <w:rPr>
          <w:rFonts w:cs="Times New Roman"/>
          <w:szCs w:val="24"/>
        </w:rPr>
        <w:t>is a reflection of</w:t>
      </w:r>
      <w:proofErr w:type="gramEnd"/>
      <w:r w:rsidRPr="00E0100E">
        <w:rPr>
          <w:rFonts w:cs="Times New Roman"/>
          <w:szCs w:val="24"/>
        </w:rPr>
        <w:t xml:space="preserve"> its overall financial management strategy. The company has traditionally favored a conservative approach to dividend payments, preferring to focus on stock buybacks and investments in research and development</w:t>
      </w:r>
      <w:r w:rsidR="00A468EB" w:rsidRPr="00E0100E">
        <w:rPr>
          <w:rFonts w:cs="Times New Roman"/>
          <w:szCs w:val="24"/>
        </w:rPr>
        <w:t xml:space="preserve"> (Bekaert and </w:t>
      </w:r>
      <w:proofErr w:type="spellStart"/>
      <w:r w:rsidR="00A468EB" w:rsidRPr="00E0100E">
        <w:rPr>
          <w:rFonts w:cs="Times New Roman"/>
          <w:szCs w:val="24"/>
        </w:rPr>
        <w:lastRenderedPageBreak/>
        <w:t>Hodrick</w:t>
      </w:r>
      <w:proofErr w:type="spellEnd"/>
      <w:r w:rsidR="00A468EB" w:rsidRPr="00E0100E">
        <w:rPr>
          <w:rFonts w:cs="Times New Roman"/>
          <w:szCs w:val="24"/>
        </w:rPr>
        <w:t>, 2017)</w:t>
      </w:r>
      <w:r w:rsidRPr="00E0100E">
        <w:rPr>
          <w:rFonts w:cs="Times New Roman"/>
          <w:szCs w:val="24"/>
        </w:rPr>
        <w:t xml:space="preserve">. This strategy has allowed Apple to remain flexible and stay ahead of the competition in terms of innovation. At the heart of Apple's dividend distribution policy is the belief that dividend payments should be used to reward shareholders for their loyalty and not </w:t>
      </w:r>
      <w:proofErr w:type="gramStart"/>
      <w:r w:rsidRPr="00E0100E">
        <w:rPr>
          <w:rFonts w:cs="Times New Roman"/>
          <w:szCs w:val="24"/>
        </w:rPr>
        <w:t>as a means to</w:t>
      </w:r>
      <w:proofErr w:type="gramEnd"/>
      <w:r w:rsidRPr="00E0100E">
        <w:rPr>
          <w:rFonts w:cs="Times New Roman"/>
          <w:szCs w:val="24"/>
        </w:rPr>
        <w:t xml:space="preserve"> increase the company's stock price</w:t>
      </w:r>
      <w:r w:rsidR="00A468EB" w:rsidRPr="00E0100E">
        <w:rPr>
          <w:rFonts w:cs="Times New Roman"/>
          <w:szCs w:val="24"/>
        </w:rPr>
        <w:t xml:space="preserve"> </w:t>
      </w:r>
      <w:r w:rsidR="00A468EB" w:rsidRPr="00E0100E">
        <w:rPr>
          <w:rFonts w:cs="Times New Roman"/>
          <w:szCs w:val="24"/>
          <w:shd w:val="clear" w:color="auto" w:fill="FFFFFF"/>
        </w:rPr>
        <w:t>(Madura, 2020)</w:t>
      </w:r>
      <w:r w:rsidRPr="00E0100E">
        <w:rPr>
          <w:rFonts w:cs="Times New Roman"/>
          <w:szCs w:val="24"/>
        </w:rPr>
        <w:t xml:space="preserve">. This is evidenced by the fact that Apple's dividend yield is relatively low compared to its peers. Despite the low dividend yield, Apple has elected to increase its dividend payments over time. The company has also implemented a dividend reinvestment program, allowing shareholders to reinvest their dividends into additional Apple shares. In addition to its dividend distribution policy, Apple has also implemented </w:t>
      </w:r>
      <w:proofErr w:type="gramStart"/>
      <w:r w:rsidRPr="00E0100E">
        <w:rPr>
          <w:rFonts w:cs="Times New Roman"/>
          <w:szCs w:val="24"/>
        </w:rPr>
        <w:t>a number of</w:t>
      </w:r>
      <w:proofErr w:type="gramEnd"/>
      <w:r w:rsidRPr="00E0100E">
        <w:rPr>
          <w:rFonts w:cs="Times New Roman"/>
          <w:szCs w:val="24"/>
        </w:rPr>
        <w:t xml:space="preserve"> other measures to reward its shareholders. These include stock buybacks, share splits, and stock repurchases. The company has also used its massive cash reserves to make strategic investments in research and development</w:t>
      </w:r>
      <w:r w:rsidR="00A468EB" w:rsidRPr="00E0100E">
        <w:rPr>
          <w:rFonts w:cs="Times New Roman"/>
          <w:szCs w:val="24"/>
        </w:rPr>
        <w:t xml:space="preserve"> and</w:t>
      </w:r>
      <w:r w:rsidRPr="00E0100E">
        <w:rPr>
          <w:rFonts w:cs="Times New Roman"/>
          <w:szCs w:val="24"/>
        </w:rPr>
        <w:t xml:space="preserve"> acquisitions of other companies</w:t>
      </w:r>
      <w:r w:rsidR="00A468EB" w:rsidRPr="00E0100E">
        <w:rPr>
          <w:rFonts w:cs="Times New Roman"/>
          <w:szCs w:val="24"/>
        </w:rPr>
        <w:t xml:space="preserve"> (Bekaert and </w:t>
      </w:r>
      <w:proofErr w:type="spellStart"/>
      <w:r w:rsidR="00A468EB" w:rsidRPr="00E0100E">
        <w:rPr>
          <w:rFonts w:cs="Times New Roman"/>
          <w:szCs w:val="24"/>
        </w:rPr>
        <w:t>Hodrick</w:t>
      </w:r>
      <w:proofErr w:type="spellEnd"/>
      <w:r w:rsidR="00A468EB" w:rsidRPr="00E0100E">
        <w:rPr>
          <w:rFonts w:cs="Times New Roman"/>
          <w:szCs w:val="24"/>
        </w:rPr>
        <w:t>, 2017)</w:t>
      </w:r>
      <w:r w:rsidRPr="00E0100E">
        <w:rPr>
          <w:rFonts w:cs="Times New Roman"/>
          <w:szCs w:val="24"/>
        </w:rPr>
        <w:t>.</w:t>
      </w:r>
    </w:p>
    <w:p w14:paraId="18FC625D" w14:textId="511ED329" w:rsidR="002956CC" w:rsidRPr="00E0100E" w:rsidRDefault="002956CC" w:rsidP="00A468EB">
      <w:pPr>
        <w:spacing w:line="480" w:lineRule="auto"/>
        <w:ind w:firstLine="720"/>
        <w:rPr>
          <w:rFonts w:cs="Times New Roman"/>
          <w:szCs w:val="24"/>
        </w:rPr>
      </w:pPr>
      <w:r w:rsidRPr="00E0100E">
        <w:rPr>
          <w:rFonts w:cs="Times New Roman"/>
          <w:szCs w:val="24"/>
        </w:rPr>
        <w:t>The Efficient Market Hypothesis (EMH) is an economic theory that states that financial markets are efficient, meaning that securities are priced appropriately based on current information and trends in the market</w:t>
      </w:r>
      <w:r w:rsidR="00A468EB" w:rsidRPr="00E0100E">
        <w:rPr>
          <w:rFonts w:cs="Times New Roman"/>
          <w:szCs w:val="24"/>
        </w:rPr>
        <w:t xml:space="preserve"> </w:t>
      </w:r>
      <w:r w:rsidR="00A468EB" w:rsidRPr="00E0100E">
        <w:rPr>
          <w:rFonts w:cs="Times New Roman"/>
          <w:szCs w:val="24"/>
          <w:shd w:val="clear" w:color="auto" w:fill="FFFFFF"/>
        </w:rPr>
        <w:t>(Sharan, V., 2012)</w:t>
      </w:r>
      <w:r w:rsidRPr="00E0100E">
        <w:rPr>
          <w:rFonts w:cs="Times New Roman"/>
          <w:szCs w:val="24"/>
        </w:rPr>
        <w:t>. This implies that stock prices reflect all available information, and any new information is quickly incorporated into the price. In other words, no investor can consistently outperform the market because prices incorporate all relevant information at any given time.</w:t>
      </w:r>
      <w:r w:rsidRPr="00E0100E">
        <w:rPr>
          <w:rFonts w:cs="Times New Roman"/>
          <w:szCs w:val="24"/>
          <w:shd w:val="clear" w:color="auto" w:fill="FFFFFF"/>
        </w:rPr>
        <w:t xml:space="preserve"> In the context of Apple</w:t>
      </w:r>
      <w:r w:rsidR="00A468EB" w:rsidRPr="00E0100E">
        <w:rPr>
          <w:rFonts w:cs="Times New Roman"/>
          <w:szCs w:val="24"/>
          <w:shd w:val="clear" w:color="auto" w:fill="FFFFFF"/>
        </w:rPr>
        <w:t>'</w:t>
      </w:r>
      <w:r w:rsidRPr="00E0100E">
        <w:rPr>
          <w:rFonts w:cs="Times New Roman"/>
          <w:szCs w:val="24"/>
          <w:shd w:val="clear" w:color="auto" w:fill="FFFFFF"/>
        </w:rPr>
        <w:t>s operations, the EMH implies that the stock price is accurately reflecting the current state of the company</w:t>
      </w:r>
      <w:r w:rsidR="00A468EB" w:rsidRPr="00E0100E">
        <w:rPr>
          <w:rFonts w:cs="Times New Roman"/>
          <w:szCs w:val="24"/>
          <w:shd w:val="clear" w:color="auto" w:fill="FFFFFF"/>
        </w:rPr>
        <w:t>'</w:t>
      </w:r>
      <w:r w:rsidRPr="00E0100E">
        <w:rPr>
          <w:rFonts w:cs="Times New Roman"/>
          <w:szCs w:val="24"/>
          <w:shd w:val="clear" w:color="auto" w:fill="FFFFFF"/>
        </w:rPr>
        <w:t>s performance</w:t>
      </w:r>
      <w:r w:rsidR="00A468EB" w:rsidRPr="00E0100E">
        <w:rPr>
          <w:rFonts w:cs="Times New Roman"/>
          <w:szCs w:val="24"/>
          <w:shd w:val="clear" w:color="auto" w:fill="FFFFFF"/>
        </w:rPr>
        <w:t xml:space="preserve"> (Sharan, V., 2012)</w:t>
      </w:r>
      <w:r w:rsidRPr="00E0100E">
        <w:rPr>
          <w:rFonts w:cs="Times New Roman"/>
          <w:szCs w:val="24"/>
          <w:shd w:val="clear" w:color="auto" w:fill="FFFFFF"/>
        </w:rPr>
        <w:t xml:space="preserve">. This means that any new developments or trends in the company will be quickly reflected in the stock price, making it difficult for investors to </w:t>
      </w:r>
      <w:r w:rsidR="00A468EB" w:rsidRPr="00E0100E">
        <w:rPr>
          <w:rFonts w:cs="Times New Roman"/>
          <w:szCs w:val="24"/>
          <w:shd w:val="clear" w:color="auto" w:fill="FFFFFF"/>
        </w:rPr>
        <w:t>"</w:t>
      </w:r>
      <w:r w:rsidRPr="00E0100E">
        <w:rPr>
          <w:rFonts w:cs="Times New Roman"/>
          <w:szCs w:val="24"/>
          <w:shd w:val="clear" w:color="auto" w:fill="FFFFFF"/>
        </w:rPr>
        <w:t>beat the market</w:t>
      </w:r>
      <w:r w:rsidR="00A468EB" w:rsidRPr="00E0100E">
        <w:rPr>
          <w:rFonts w:cs="Times New Roman"/>
          <w:szCs w:val="24"/>
          <w:shd w:val="clear" w:color="auto" w:fill="FFFFFF"/>
        </w:rPr>
        <w:t>"</w:t>
      </w:r>
      <w:r w:rsidRPr="00E0100E">
        <w:rPr>
          <w:rFonts w:cs="Times New Roman"/>
          <w:szCs w:val="24"/>
          <w:shd w:val="clear" w:color="auto" w:fill="FFFFFF"/>
        </w:rPr>
        <w:t xml:space="preserve"> and make a profit by anticipating changes in the company</w:t>
      </w:r>
      <w:r w:rsidR="00A468EB" w:rsidRPr="00E0100E">
        <w:rPr>
          <w:rFonts w:cs="Times New Roman"/>
          <w:szCs w:val="24"/>
          <w:shd w:val="clear" w:color="auto" w:fill="FFFFFF"/>
        </w:rPr>
        <w:t>'</w:t>
      </w:r>
      <w:r w:rsidRPr="00E0100E">
        <w:rPr>
          <w:rFonts w:cs="Times New Roman"/>
          <w:szCs w:val="24"/>
          <w:shd w:val="clear" w:color="auto" w:fill="FFFFFF"/>
        </w:rPr>
        <w:t xml:space="preserve">s fortunes. However, it is important to note that the EMH is not a perfect theory and has been challenged by many researchers. The most common criticism is </w:t>
      </w:r>
      <w:r w:rsidRPr="00E0100E">
        <w:rPr>
          <w:rFonts w:cs="Times New Roman"/>
          <w:szCs w:val="24"/>
          <w:shd w:val="clear" w:color="auto" w:fill="FFFFFF"/>
        </w:rPr>
        <w:lastRenderedPageBreak/>
        <w:t xml:space="preserve">that it fails to </w:t>
      </w:r>
      <w:proofErr w:type="gramStart"/>
      <w:r w:rsidRPr="00E0100E">
        <w:rPr>
          <w:rFonts w:cs="Times New Roman"/>
          <w:szCs w:val="24"/>
          <w:shd w:val="clear" w:color="auto" w:fill="FFFFFF"/>
        </w:rPr>
        <w:t>take into account</w:t>
      </w:r>
      <w:proofErr w:type="gramEnd"/>
      <w:r w:rsidRPr="00E0100E">
        <w:rPr>
          <w:rFonts w:cs="Times New Roman"/>
          <w:szCs w:val="24"/>
          <w:shd w:val="clear" w:color="auto" w:fill="FFFFFF"/>
        </w:rPr>
        <w:t xml:space="preserve"> the effects of investor psychology and irrational behavior. Investors often make decisions based on fear and emotion, meaning that the stock price may not always accurately reflect the company</w:t>
      </w:r>
      <w:r w:rsidR="00A468EB" w:rsidRPr="00E0100E">
        <w:rPr>
          <w:rFonts w:cs="Times New Roman"/>
          <w:szCs w:val="24"/>
          <w:shd w:val="clear" w:color="auto" w:fill="FFFFFF"/>
        </w:rPr>
        <w:t>'</w:t>
      </w:r>
      <w:r w:rsidRPr="00E0100E">
        <w:rPr>
          <w:rFonts w:cs="Times New Roman"/>
          <w:szCs w:val="24"/>
          <w:shd w:val="clear" w:color="auto" w:fill="FFFFFF"/>
        </w:rPr>
        <w:t>s fundamentals. In addition, corporate insiders may have access to information that is not currently available to</w:t>
      </w:r>
      <w:r w:rsidRPr="00E0100E">
        <w:rPr>
          <w:rFonts w:cs="Times New Roman"/>
          <w:szCs w:val="24"/>
        </w:rPr>
        <w:t xml:space="preserve"> the public, allowing them to make profits by trading on their inside knowledge</w:t>
      </w:r>
      <w:r w:rsidR="00A468EB" w:rsidRPr="00E0100E">
        <w:rPr>
          <w:rFonts w:cs="Times New Roman"/>
          <w:szCs w:val="24"/>
        </w:rPr>
        <w:t xml:space="preserve"> (Levy, 2022)</w:t>
      </w:r>
      <w:r w:rsidRPr="00E0100E">
        <w:rPr>
          <w:rFonts w:cs="Times New Roman"/>
          <w:szCs w:val="24"/>
        </w:rPr>
        <w:t>. For these reasons, it is important to consider other factors when analyzing Apple</w:t>
      </w:r>
      <w:r w:rsidR="00A468EB" w:rsidRPr="00E0100E">
        <w:rPr>
          <w:rFonts w:cs="Times New Roman"/>
          <w:szCs w:val="24"/>
        </w:rPr>
        <w:t>'</w:t>
      </w:r>
      <w:r w:rsidRPr="00E0100E">
        <w:rPr>
          <w:rFonts w:cs="Times New Roman"/>
          <w:szCs w:val="24"/>
        </w:rPr>
        <w:t>s operations in addition to the EMH.</w:t>
      </w:r>
    </w:p>
    <w:p w14:paraId="2E7EB65C" w14:textId="502B7A6A" w:rsidR="002956CC" w:rsidRPr="00E0100E" w:rsidRDefault="002956CC" w:rsidP="00A468EB">
      <w:pPr>
        <w:spacing w:line="480" w:lineRule="auto"/>
        <w:ind w:firstLine="720"/>
        <w:rPr>
          <w:rFonts w:cs="Times New Roman"/>
          <w:szCs w:val="24"/>
        </w:rPr>
      </w:pPr>
      <w:r w:rsidRPr="00E0100E">
        <w:rPr>
          <w:rFonts w:cs="Times New Roman"/>
          <w:szCs w:val="24"/>
          <w:shd w:val="clear" w:color="auto" w:fill="FFFFFF"/>
        </w:rPr>
        <w:t xml:space="preserve">Apple Inc has implemented a rigorous process for appraising projects that </w:t>
      </w:r>
      <w:proofErr w:type="gramStart"/>
      <w:r w:rsidRPr="00E0100E">
        <w:rPr>
          <w:rFonts w:cs="Times New Roman"/>
          <w:szCs w:val="24"/>
          <w:shd w:val="clear" w:color="auto" w:fill="FFFFFF"/>
        </w:rPr>
        <w:t>aim</w:t>
      </w:r>
      <w:proofErr w:type="gramEnd"/>
      <w:r w:rsidRPr="00E0100E">
        <w:rPr>
          <w:rFonts w:cs="Times New Roman"/>
          <w:szCs w:val="24"/>
          <w:shd w:val="clear" w:color="auto" w:fill="FFFFFF"/>
        </w:rPr>
        <w:t xml:space="preserve"> to ensure that only the most relevant and viable projects are pursued. To begin, Apple Inc uses a combination of qualitative and quantitative methods for appraising projects. Qualitatively, Apple Inc evaluates potential projects based on their relevance to the company</w:t>
      </w:r>
      <w:r w:rsidR="00A468EB" w:rsidRPr="00E0100E">
        <w:rPr>
          <w:rFonts w:cs="Times New Roman"/>
          <w:szCs w:val="24"/>
          <w:shd w:val="clear" w:color="auto" w:fill="FFFFFF"/>
        </w:rPr>
        <w:t>'</w:t>
      </w:r>
      <w:r w:rsidRPr="00E0100E">
        <w:rPr>
          <w:rFonts w:cs="Times New Roman"/>
          <w:szCs w:val="24"/>
          <w:shd w:val="clear" w:color="auto" w:fill="FFFFFF"/>
        </w:rPr>
        <w:t>s overall strategy, their potential to generate profits, and their potential to differentiate the company from its competitors</w:t>
      </w:r>
      <w:r w:rsidR="00A468EB" w:rsidRPr="00E0100E">
        <w:rPr>
          <w:rFonts w:cs="Times New Roman"/>
          <w:szCs w:val="24"/>
          <w:shd w:val="clear" w:color="auto" w:fill="FFFFFF"/>
        </w:rPr>
        <w:t xml:space="preserve"> </w:t>
      </w:r>
      <w:r w:rsidR="00A468EB" w:rsidRPr="00E0100E">
        <w:rPr>
          <w:rFonts w:cs="Times New Roman"/>
          <w:szCs w:val="24"/>
        </w:rPr>
        <w:t>(Levy, 2022)</w:t>
      </w:r>
      <w:r w:rsidRPr="00E0100E">
        <w:rPr>
          <w:rFonts w:cs="Times New Roman"/>
          <w:szCs w:val="24"/>
          <w:shd w:val="clear" w:color="auto" w:fill="FFFFFF"/>
        </w:rPr>
        <w:t xml:space="preserve">. These qualitative criteria help Apple Inc to ensure that it is pursuing projects that are in line with its overall vision and that will generate maximum returns. Quantitatively, Apple Inc uses </w:t>
      </w:r>
      <w:proofErr w:type="gramStart"/>
      <w:r w:rsidRPr="00E0100E">
        <w:rPr>
          <w:rFonts w:cs="Times New Roman"/>
          <w:szCs w:val="24"/>
          <w:shd w:val="clear" w:color="auto" w:fill="FFFFFF"/>
        </w:rPr>
        <w:t>a number of</w:t>
      </w:r>
      <w:proofErr w:type="gramEnd"/>
      <w:r w:rsidRPr="00E0100E">
        <w:rPr>
          <w:rFonts w:cs="Times New Roman"/>
          <w:szCs w:val="24"/>
          <w:shd w:val="clear" w:color="auto" w:fill="FFFFFF"/>
        </w:rPr>
        <w:t xml:space="preserve"> different financial analysis techniques to evaluate potential projects. These techniques include cost-benefit analysis, break-even analysis, and discounted cash flow analysis. These quantitative tools help Apple Inc to determine the financial viability of potential projects and their potential returns. Also, Apple Inc has a </w:t>
      </w:r>
      <w:r w:rsidR="00A468EB" w:rsidRPr="00E0100E">
        <w:rPr>
          <w:rFonts w:cs="Times New Roman"/>
          <w:szCs w:val="24"/>
          <w:shd w:val="clear" w:color="auto" w:fill="FFFFFF"/>
        </w:rPr>
        <w:t>'</w:t>
      </w:r>
      <w:r w:rsidRPr="00E0100E">
        <w:rPr>
          <w:rFonts w:cs="Times New Roman"/>
          <w:szCs w:val="24"/>
          <w:shd w:val="clear" w:color="auto" w:fill="FFFFFF"/>
        </w:rPr>
        <w:t>gatekeeper</w:t>
      </w:r>
      <w:r w:rsidR="00A468EB" w:rsidRPr="00E0100E">
        <w:rPr>
          <w:rFonts w:cs="Times New Roman"/>
          <w:szCs w:val="24"/>
          <w:shd w:val="clear" w:color="auto" w:fill="FFFFFF"/>
        </w:rPr>
        <w:t>'</w:t>
      </w:r>
      <w:r w:rsidRPr="00E0100E">
        <w:rPr>
          <w:rFonts w:cs="Times New Roman"/>
          <w:szCs w:val="24"/>
          <w:shd w:val="clear" w:color="auto" w:fill="FFFFFF"/>
        </w:rPr>
        <w:t xml:space="preserve"> system whereby </w:t>
      </w:r>
      <w:r w:rsidR="00A468EB" w:rsidRPr="00E0100E">
        <w:rPr>
          <w:rFonts w:cs="Times New Roman"/>
          <w:szCs w:val="24"/>
          <w:shd w:val="clear" w:color="auto" w:fill="FFFFFF"/>
        </w:rPr>
        <w:t>all relevant departments must approve projec</w:t>
      </w:r>
      <w:r w:rsidRPr="00E0100E">
        <w:rPr>
          <w:rFonts w:cs="Times New Roman"/>
          <w:szCs w:val="24"/>
          <w:shd w:val="clear" w:color="auto" w:fill="FFFFFF"/>
        </w:rPr>
        <w:t>ts before</w:t>
      </w:r>
      <w:r w:rsidRPr="00E0100E">
        <w:rPr>
          <w:rFonts w:cs="Times New Roman"/>
          <w:szCs w:val="24"/>
        </w:rPr>
        <w:t xml:space="preserve"> they can be pursued. This helps to ensure that projects are assessed from a holistic viewpoint and that potential risks are </w:t>
      </w:r>
      <w:proofErr w:type="gramStart"/>
      <w:r w:rsidRPr="00E0100E">
        <w:rPr>
          <w:rFonts w:cs="Times New Roman"/>
          <w:szCs w:val="24"/>
        </w:rPr>
        <w:t>taken into account</w:t>
      </w:r>
      <w:proofErr w:type="gramEnd"/>
      <w:r w:rsidRPr="00E0100E">
        <w:rPr>
          <w:rFonts w:cs="Times New Roman"/>
          <w:szCs w:val="24"/>
        </w:rPr>
        <w:t>. Apple Inc also employs a rigorous process of risk assessment whereby potential risks are identified</w:t>
      </w:r>
      <w:r w:rsidR="00A468EB" w:rsidRPr="00E0100E">
        <w:rPr>
          <w:rFonts w:cs="Times New Roman"/>
          <w:szCs w:val="24"/>
        </w:rPr>
        <w:t>,</w:t>
      </w:r>
      <w:r w:rsidRPr="00E0100E">
        <w:rPr>
          <w:rFonts w:cs="Times New Roman"/>
          <w:szCs w:val="24"/>
        </w:rPr>
        <w:t xml:space="preserve"> and mitigation strategies are developed.</w:t>
      </w:r>
    </w:p>
    <w:p w14:paraId="21632CDF" w14:textId="7EA01A95" w:rsidR="00A468EB" w:rsidRPr="00E0100E" w:rsidRDefault="00A468EB" w:rsidP="00A468EB">
      <w:pPr>
        <w:spacing w:line="480" w:lineRule="auto"/>
        <w:ind w:firstLine="720"/>
        <w:rPr>
          <w:rFonts w:cs="Times New Roman"/>
          <w:szCs w:val="24"/>
          <w:shd w:val="clear" w:color="auto" w:fill="FFFFFF"/>
        </w:rPr>
      </w:pPr>
      <w:r w:rsidRPr="00E0100E">
        <w:rPr>
          <w:rFonts w:cs="Times New Roman"/>
          <w:szCs w:val="24"/>
        </w:rPr>
        <w:t xml:space="preserve">The challenges that Apple may be experiencing in different international financial markets are varied and many. One of the major challenges is the risk of fluctuating foreign </w:t>
      </w:r>
      <w:r w:rsidRPr="00E0100E">
        <w:rPr>
          <w:rFonts w:cs="Times New Roman"/>
          <w:szCs w:val="24"/>
        </w:rPr>
        <w:lastRenderedPageBreak/>
        <w:t>exchange (FX) rates. According to the Purchasing Power Parity (PPP) theory, exchange rates of currencies should be in line with the relative price levels of goods and services in different countries. However</w:t>
      </w:r>
      <w:proofErr w:type="gramStart"/>
      <w:r w:rsidRPr="00E0100E">
        <w:rPr>
          <w:rFonts w:cs="Times New Roman"/>
          <w:szCs w:val="24"/>
        </w:rPr>
        <w:t>, in reality, FX</w:t>
      </w:r>
      <w:proofErr w:type="gramEnd"/>
      <w:r w:rsidRPr="00E0100E">
        <w:rPr>
          <w:rFonts w:cs="Times New Roman"/>
          <w:szCs w:val="24"/>
        </w:rPr>
        <w:t xml:space="preserve"> rates are subject to large and unpredictable fluctuations, which can significantly impact Apple's bottom line (Levy, 2022). For example, if Apple produces a large portion of its products in countries with weak currencies, then it may suffer a loss when it converts its foreign currency earnings back into U.S. dollars. The company will also be exposed to currency risks if it has foreign currency-denominated debt. Another challenge that Apple faces in international markets is the risk of political instability. Political uncertainty can cause disruptions in the supply chain, delays in payments, and unexpected government regulations, all of which can adversely affect Apple's profitability. Additionally, Apple may be exposed to sovereign risk if it has investments in foreign countries. If a foreign government defaults on its debt, Apple</w:t>
      </w:r>
      <w:r w:rsidRPr="00E0100E">
        <w:rPr>
          <w:rFonts w:cs="Times New Roman"/>
          <w:szCs w:val="24"/>
          <w:shd w:val="clear" w:color="auto" w:fill="FFFFFF"/>
        </w:rPr>
        <w:t xml:space="preserve"> could suffer a significant financial loss (Brigham and </w:t>
      </w:r>
      <w:proofErr w:type="spellStart"/>
      <w:r w:rsidRPr="00E0100E">
        <w:rPr>
          <w:rFonts w:cs="Times New Roman"/>
          <w:szCs w:val="24"/>
          <w:shd w:val="clear" w:color="auto" w:fill="FFFFFF"/>
        </w:rPr>
        <w:t>Daves</w:t>
      </w:r>
      <w:proofErr w:type="spellEnd"/>
      <w:r w:rsidRPr="00E0100E">
        <w:rPr>
          <w:rFonts w:cs="Times New Roman"/>
          <w:szCs w:val="24"/>
          <w:shd w:val="clear" w:color="auto" w:fill="FFFFFF"/>
        </w:rPr>
        <w:t xml:space="preserve">, 2018). </w:t>
      </w:r>
    </w:p>
    <w:p w14:paraId="270D2724" w14:textId="407B7389" w:rsidR="00A468EB" w:rsidRPr="00E0100E" w:rsidRDefault="00A468EB" w:rsidP="00A468EB">
      <w:pPr>
        <w:spacing w:line="480" w:lineRule="auto"/>
        <w:ind w:firstLine="720"/>
        <w:rPr>
          <w:rFonts w:cs="Times New Roman"/>
          <w:szCs w:val="24"/>
        </w:rPr>
      </w:pPr>
      <w:r w:rsidRPr="00E0100E">
        <w:rPr>
          <w:rFonts w:cs="Times New Roman"/>
          <w:szCs w:val="24"/>
          <w:shd w:val="clear" w:color="auto" w:fill="FFFFFF"/>
        </w:rPr>
        <w:t>Again, Apple may be facing the challenge of dealing with different cultural norms and regulations</w:t>
      </w:r>
      <w:r w:rsidRPr="00E0100E">
        <w:rPr>
          <w:rFonts w:cs="Times New Roman"/>
          <w:szCs w:val="24"/>
        </w:rPr>
        <w:t xml:space="preserve"> in different countries. For example, Apple may be subject to different labor laws and regulations in different countries, which can affect its ability to produce and distribute its products cost-efficiently. Additionally, Apple may have to adapt its marketing strategies to cater to different cultures in different countries. For example, Apple may need to modify its promotional campaigns to consider cultural sensitivities in certain countries</w:t>
      </w:r>
      <w:r w:rsidRPr="00E0100E">
        <w:rPr>
          <w:rFonts w:cs="Times New Roman"/>
          <w:szCs w:val="24"/>
          <w:shd w:val="clear" w:color="auto" w:fill="FFFFFF"/>
        </w:rPr>
        <w:t xml:space="preserve"> (Brigham and </w:t>
      </w:r>
      <w:proofErr w:type="spellStart"/>
      <w:r w:rsidRPr="00E0100E">
        <w:rPr>
          <w:rFonts w:cs="Times New Roman"/>
          <w:szCs w:val="24"/>
          <w:shd w:val="clear" w:color="auto" w:fill="FFFFFF"/>
        </w:rPr>
        <w:t>Daves</w:t>
      </w:r>
      <w:proofErr w:type="spellEnd"/>
      <w:r w:rsidRPr="00E0100E">
        <w:rPr>
          <w:rFonts w:cs="Times New Roman"/>
          <w:szCs w:val="24"/>
          <w:shd w:val="clear" w:color="auto" w:fill="FFFFFF"/>
        </w:rPr>
        <w:t>, 2018)</w:t>
      </w:r>
      <w:r w:rsidRPr="00E0100E">
        <w:rPr>
          <w:rFonts w:cs="Times New Roman"/>
          <w:szCs w:val="24"/>
        </w:rPr>
        <w:t xml:space="preserve">. Overall, Apple faces a wide range of challenges in different international financial markets. To manage these risks effectively, Apple should consider adopting a range of international financial management strategies, such as hedging, diversification, and risk management. Hedging strategies such as forward contracts and currency swaps can help to mitigate the risks associated with FX rate fluctuations. Diversification strategies can help reduce </w:t>
      </w:r>
      <w:r w:rsidRPr="00E0100E">
        <w:rPr>
          <w:rFonts w:cs="Times New Roman"/>
          <w:szCs w:val="24"/>
        </w:rPr>
        <w:lastRenderedPageBreak/>
        <w:t>the risk of political instability, sovereign risk, and cultural differences. Finally, risk management strategies such as scenario analysis and stress testing can help Apple anticipate and prepare for potential risks.</w:t>
      </w:r>
    </w:p>
    <w:p w14:paraId="667DB4A6" w14:textId="7EEDABB7" w:rsidR="00E0100E" w:rsidRPr="00E0100E" w:rsidRDefault="00A468EB" w:rsidP="00E0100E">
      <w:pPr>
        <w:spacing w:line="480" w:lineRule="auto"/>
        <w:ind w:left="720" w:hanging="720"/>
        <w:jc w:val="center"/>
        <w:rPr>
          <w:rFonts w:cs="Times New Roman"/>
          <w:color w:val="353740"/>
          <w:szCs w:val="24"/>
        </w:rPr>
      </w:pPr>
      <w:r w:rsidRPr="00A468EB">
        <w:rPr>
          <w:rFonts w:cs="Times New Roman"/>
          <w:color w:val="353740"/>
          <w:szCs w:val="24"/>
        </w:rPr>
        <w:t>References</w:t>
      </w:r>
    </w:p>
    <w:p w14:paraId="7F883FB5" w14:textId="77777777" w:rsidR="00E0100E" w:rsidRPr="00A468EB" w:rsidRDefault="00E0100E" w:rsidP="00A468EB">
      <w:pPr>
        <w:spacing w:line="480" w:lineRule="auto"/>
        <w:ind w:left="720" w:hanging="720"/>
        <w:rPr>
          <w:rFonts w:cs="Times New Roman"/>
          <w:color w:val="222222"/>
          <w:szCs w:val="24"/>
          <w:shd w:val="clear" w:color="auto" w:fill="FFFFFF"/>
        </w:rPr>
      </w:pPr>
      <w:proofErr w:type="spellStart"/>
      <w:r w:rsidRPr="00A468EB">
        <w:rPr>
          <w:rFonts w:cs="Times New Roman"/>
          <w:color w:val="222222"/>
          <w:szCs w:val="24"/>
          <w:shd w:val="clear" w:color="auto" w:fill="FFFFFF"/>
        </w:rPr>
        <w:t>Asmussen</w:t>
      </w:r>
      <w:proofErr w:type="spellEnd"/>
      <w:r w:rsidRPr="00A468EB">
        <w:rPr>
          <w:rFonts w:cs="Times New Roman"/>
          <w:color w:val="222222"/>
          <w:szCs w:val="24"/>
          <w:shd w:val="clear" w:color="auto" w:fill="FFFFFF"/>
        </w:rPr>
        <w:t xml:space="preserve">, S., </w:t>
      </w:r>
      <w:proofErr w:type="spellStart"/>
      <w:r w:rsidRPr="00A468EB">
        <w:rPr>
          <w:rFonts w:cs="Times New Roman"/>
          <w:color w:val="222222"/>
          <w:szCs w:val="24"/>
          <w:shd w:val="clear" w:color="auto" w:fill="FFFFFF"/>
        </w:rPr>
        <w:t>Højgaard</w:t>
      </w:r>
      <w:proofErr w:type="spellEnd"/>
      <w:r w:rsidRPr="00A468EB">
        <w:rPr>
          <w:rFonts w:cs="Times New Roman"/>
          <w:color w:val="222222"/>
          <w:szCs w:val="24"/>
          <w:shd w:val="clear" w:color="auto" w:fill="FFFFFF"/>
        </w:rPr>
        <w:t xml:space="preserve">, B. and </w:t>
      </w:r>
      <w:proofErr w:type="spellStart"/>
      <w:r w:rsidRPr="00A468EB">
        <w:rPr>
          <w:rFonts w:cs="Times New Roman"/>
          <w:color w:val="222222"/>
          <w:szCs w:val="24"/>
          <w:shd w:val="clear" w:color="auto" w:fill="FFFFFF"/>
        </w:rPr>
        <w:t>Taksar</w:t>
      </w:r>
      <w:proofErr w:type="spellEnd"/>
      <w:r w:rsidRPr="00A468EB">
        <w:rPr>
          <w:rFonts w:cs="Times New Roman"/>
          <w:color w:val="222222"/>
          <w:szCs w:val="24"/>
          <w:shd w:val="clear" w:color="auto" w:fill="FFFFFF"/>
        </w:rPr>
        <w:t>, M., 2000. Optimal risk control and dividend distribution policies. Example of excess-of</w:t>
      </w:r>
      <w:r>
        <w:rPr>
          <w:rFonts w:cs="Times New Roman"/>
          <w:color w:val="222222"/>
          <w:szCs w:val="24"/>
          <w:shd w:val="clear" w:color="auto" w:fill="FFFFFF"/>
        </w:rPr>
        <w:t>-</w:t>
      </w:r>
      <w:r w:rsidRPr="00A468EB">
        <w:rPr>
          <w:rFonts w:cs="Times New Roman"/>
          <w:color w:val="222222"/>
          <w:szCs w:val="24"/>
          <w:shd w:val="clear" w:color="auto" w:fill="FFFFFF"/>
        </w:rPr>
        <w:t>loss reinsurance for an insurance corporation. </w:t>
      </w:r>
      <w:r w:rsidRPr="00A468EB">
        <w:rPr>
          <w:rFonts w:cs="Times New Roman"/>
          <w:i/>
          <w:iCs/>
          <w:color w:val="222222"/>
          <w:szCs w:val="24"/>
          <w:shd w:val="clear" w:color="auto" w:fill="FFFFFF"/>
        </w:rPr>
        <w:t>Finance and Stochastics</w:t>
      </w:r>
      <w:r w:rsidRPr="00A468EB">
        <w:rPr>
          <w:rFonts w:cs="Times New Roman"/>
          <w:color w:val="222222"/>
          <w:szCs w:val="24"/>
          <w:shd w:val="clear" w:color="auto" w:fill="FFFFFF"/>
        </w:rPr>
        <w:t>, </w:t>
      </w:r>
      <w:r w:rsidRPr="00A468EB">
        <w:rPr>
          <w:rFonts w:cs="Times New Roman"/>
          <w:i/>
          <w:iCs/>
          <w:color w:val="222222"/>
          <w:szCs w:val="24"/>
          <w:shd w:val="clear" w:color="auto" w:fill="FFFFFF"/>
        </w:rPr>
        <w:t>4</w:t>
      </w:r>
      <w:r w:rsidRPr="00A468EB">
        <w:rPr>
          <w:rFonts w:cs="Times New Roman"/>
          <w:color w:val="222222"/>
          <w:szCs w:val="24"/>
          <w:shd w:val="clear" w:color="auto" w:fill="FFFFFF"/>
        </w:rPr>
        <w:t>(3), pp.299-324.</w:t>
      </w:r>
    </w:p>
    <w:p w14:paraId="2901092D" w14:textId="77777777" w:rsidR="00E0100E" w:rsidRPr="00A468EB" w:rsidRDefault="00E0100E" w:rsidP="00A468EB">
      <w:pPr>
        <w:pStyle w:val="NormalWeb"/>
        <w:spacing w:before="0" w:beforeAutospacing="0" w:after="240" w:afterAutospacing="0" w:line="480" w:lineRule="auto"/>
        <w:ind w:left="720" w:hanging="720"/>
      </w:pPr>
      <w:r w:rsidRPr="00A468EB">
        <w:t xml:space="preserve">Bekaert, G. and </w:t>
      </w:r>
      <w:proofErr w:type="spellStart"/>
      <w:r w:rsidRPr="00A468EB">
        <w:t>Hodrick</w:t>
      </w:r>
      <w:proofErr w:type="spellEnd"/>
      <w:r w:rsidRPr="00A468EB">
        <w:t xml:space="preserve">, R. (2017). </w:t>
      </w:r>
      <w:r w:rsidRPr="00A468EB">
        <w:rPr>
          <w:i/>
          <w:iCs/>
        </w:rPr>
        <w:t>‎International Financial Management: Third Edition</w:t>
      </w:r>
      <w:r w:rsidRPr="00A468EB">
        <w:t xml:space="preserve">. [online] </w:t>
      </w:r>
      <w:r w:rsidRPr="00A468EB">
        <w:rPr>
          <w:i/>
          <w:iCs/>
        </w:rPr>
        <w:t>books.apple.com</w:t>
      </w:r>
      <w:r w:rsidRPr="00A468EB">
        <w:t xml:space="preserve">. Available at: </w:t>
      </w:r>
      <w:hyperlink r:id="rId6" w:history="1">
        <w:r w:rsidRPr="00A468EB">
          <w:rPr>
            <w:rStyle w:val="Hyperlink"/>
          </w:rPr>
          <w:t>https://books.apple.com/us/book/international-financial-management-third-edition/id1326094712</w:t>
        </w:r>
      </w:hyperlink>
      <w:r w:rsidRPr="00A468EB">
        <w:t xml:space="preserve"> </w:t>
      </w:r>
    </w:p>
    <w:p w14:paraId="27C9D818" w14:textId="77777777" w:rsidR="00E0100E" w:rsidRPr="00A468EB" w:rsidRDefault="00E0100E" w:rsidP="00A468EB">
      <w:pPr>
        <w:spacing w:line="480" w:lineRule="auto"/>
        <w:ind w:left="720" w:hanging="720"/>
        <w:rPr>
          <w:rFonts w:cs="Times New Roman"/>
          <w:color w:val="222222"/>
          <w:szCs w:val="24"/>
          <w:shd w:val="clear" w:color="auto" w:fill="FFFFFF"/>
        </w:rPr>
      </w:pPr>
      <w:r w:rsidRPr="00A468EB">
        <w:rPr>
          <w:rFonts w:cs="Times New Roman"/>
          <w:color w:val="222222"/>
          <w:szCs w:val="24"/>
          <w:shd w:val="clear" w:color="auto" w:fill="FFFFFF"/>
        </w:rPr>
        <w:t xml:space="preserve">Brigham, E.F. and </w:t>
      </w:r>
      <w:proofErr w:type="spellStart"/>
      <w:r w:rsidRPr="00A468EB">
        <w:rPr>
          <w:rFonts w:cs="Times New Roman"/>
          <w:color w:val="222222"/>
          <w:szCs w:val="24"/>
          <w:shd w:val="clear" w:color="auto" w:fill="FFFFFF"/>
        </w:rPr>
        <w:t>Daves</w:t>
      </w:r>
      <w:proofErr w:type="spellEnd"/>
      <w:r w:rsidRPr="00A468EB">
        <w:rPr>
          <w:rFonts w:cs="Times New Roman"/>
          <w:color w:val="222222"/>
          <w:szCs w:val="24"/>
          <w:shd w:val="clear" w:color="auto" w:fill="FFFFFF"/>
        </w:rPr>
        <w:t>, P.R., 2018. </w:t>
      </w:r>
      <w:r w:rsidRPr="00A468EB">
        <w:rPr>
          <w:rFonts w:cs="Times New Roman"/>
          <w:i/>
          <w:iCs/>
          <w:color w:val="222222"/>
          <w:szCs w:val="24"/>
          <w:shd w:val="clear" w:color="auto" w:fill="FFFFFF"/>
        </w:rPr>
        <w:t>Intermediate financial management</w:t>
      </w:r>
      <w:r w:rsidRPr="00A468EB">
        <w:rPr>
          <w:rFonts w:cs="Times New Roman"/>
          <w:color w:val="222222"/>
          <w:szCs w:val="24"/>
          <w:shd w:val="clear" w:color="auto" w:fill="FFFFFF"/>
        </w:rPr>
        <w:t>. Cengage Learning.</w:t>
      </w:r>
    </w:p>
    <w:p w14:paraId="0573D4E8" w14:textId="77777777" w:rsidR="00E0100E" w:rsidRPr="00E0100E" w:rsidRDefault="00E0100E" w:rsidP="00E0100E">
      <w:pPr>
        <w:spacing w:line="480" w:lineRule="auto"/>
        <w:ind w:left="720" w:hanging="720"/>
        <w:rPr>
          <w:rFonts w:cs="Times New Roman"/>
          <w:color w:val="353740"/>
          <w:szCs w:val="24"/>
        </w:rPr>
      </w:pPr>
      <w:r w:rsidRPr="00E0100E">
        <w:rPr>
          <w:rFonts w:cs="Times New Roman"/>
          <w:color w:val="222222"/>
          <w:szCs w:val="24"/>
          <w:shd w:val="clear" w:color="auto" w:fill="FFFFFF"/>
        </w:rPr>
        <w:t xml:space="preserve">Guthrie, J., Olson, O. and Humphrey, C., 1999. Debating developments in new public financial management: the limits of global </w:t>
      </w:r>
      <w:proofErr w:type="spellStart"/>
      <w:r w:rsidRPr="00E0100E">
        <w:rPr>
          <w:rFonts w:cs="Times New Roman"/>
          <w:color w:val="222222"/>
          <w:szCs w:val="24"/>
          <w:shd w:val="clear" w:color="auto" w:fill="FFFFFF"/>
        </w:rPr>
        <w:t>theorising</w:t>
      </w:r>
      <w:proofErr w:type="spellEnd"/>
      <w:r w:rsidRPr="00E0100E">
        <w:rPr>
          <w:rFonts w:cs="Times New Roman"/>
          <w:color w:val="222222"/>
          <w:szCs w:val="24"/>
          <w:shd w:val="clear" w:color="auto" w:fill="FFFFFF"/>
        </w:rPr>
        <w:t xml:space="preserve"> and some new ways forward. </w:t>
      </w:r>
      <w:r w:rsidRPr="00E0100E">
        <w:rPr>
          <w:rFonts w:cs="Times New Roman"/>
          <w:i/>
          <w:iCs/>
          <w:color w:val="222222"/>
          <w:szCs w:val="24"/>
          <w:shd w:val="clear" w:color="auto" w:fill="FFFFFF"/>
        </w:rPr>
        <w:t>Financial Accountability &amp; Management</w:t>
      </w:r>
      <w:r w:rsidRPr="00E0100E">
        <w:rPr>
          <w:rFonts w:cs="Times New Roman"/>
          <w:color w:val="222222"/>
          <w:szCs w:val="24"/>
          <w:shd w:val="clear" w:color="auto" w:fill="FFFFFF"/>
        </w:rPr>
        <w:t>, </w:t>
      </w:r>
      <w:r w:rsidRPr="00E0100E">
        <w:rPr>
          <w:rFonts w:cs="Times New Roman"/>
          <w:i/>
          <w:iCs/>
          <w:color w:val="222222"/>
          <w:szCs w:val="24"/>
          <w:shd w:val="clear" w:color="auto" w:fill="FFFFFF"/>
        </w:rPr>
        <w:t>15</w:t>
      </w:r>
      <w:r w:rsidRPr="00E0100E">
        <w:rPr>
          <w:rFonts w:cs="Times New Roman"/>
          <w:color w:val="222222"/>
          <w:szCs w:val="24"/>
          <w:shd w:val="clear" w:color="auto" w:fill="FFFFFF"/>
        </w:rPr>
        <w:t>(3‐4), pp.209-228.</w:t>
      </w:r>
    </w:p>
    <w:p w14:paraId="47BB86FF" w14:textId="77777777" w:rsidR="00E0100E" w:rsidRPr="00A468EB" w:rsidRDefault="00E0100E" w:rsidP="00A468EB">
      <w:pPr>
        <w:pStyle w:val="NormalWeb"/>
        <w:spacing w:before="0" w:beforeAutospacing="0" w:after="240" w:afterAutospacing="0" w:line="480" w:lineRule="auto"/>
        <w:ind w:left="720" w:hanging="720"/>
      </w:pPr>
      <w:r w:rsidRPr="00A468EB">
        <w:t xml:space="preserve">Levy, S. (2022). Apple Inc. | American company. In: </w:t>
      </w:r>
      <w:r w:rsidRPr="00A468EB">
        <w:rPr>
          <w:i/>
          <w:iCs/>
        </w:rPr>
        <w:t>Encyclopedia Britannica</w:t>
      </w:r>
      <w:r w:rsidRPr="00A468EB">
        <w:t xml:space="preserve">. [online] Available at: </w:t>
      </w:r>
      <w:hyperlink r:id="rId7" w:history="1">
        <w:r w:rsidRPr="00A468EB">
          <w:rPr>
            <w:rStyle w:val="Hyperlink"/>
          </w:rPr>
          <w:t>https://www.britannica.com/topic/Apple-Inc</w:t>
        </w:r>
      </w:hyperlink>
      <w:r w:rsidRPr="00A468EB">
        <w:t xml:space="preserve">. </w:t>
      </w:r>
    </w:p>
    <w:p w14:paraId="0036BFC1" w14:textId="77777777" w:rsidR="00E0100E" w:rsidRPr="00A468EB" w:rsidRDefault="00E0100E" w:rsidP="00A468EB">
      <w:pPr>
        <w:spacing w:line="480" w:lineRule="auto"/>
        <w:ind w:left="720" w:hanging="720"/>
        <w:rPr>
          <w:rFonts w:cs="Times New Roman"/>
          <w:color w:val="222222"/>
          <w:szCs w:val="24"/>
          <w:shd w:val="clear" w:color="auto" w:fill="FFFFFF"/>
        </w:rPr>
      </w:pPr>
      <w:r w:rsidRPr="00A468EB">
        <w:rPr>
          <w:rFonts w:cs="Times New Roman"/>
          <w:color w:val="222222"/>
          <w:szCs w:val="24"/>
          <w:shd w:val="clear" w:color="auto" w:fill="FFFFFF"/>
        </w:rPr>
        <w:t>Madura, J., 2020. </w:t>
      </w:r>
      <w:r w:rsidRPr="00A468EB">
        <w:rPr>
          <w:rFonts w:cs="Times New Roman"/>
          <w:i/>
          <w:iCs/>
          <w:color w:val="222222"/>
          <w:szCs w:val="24"/>
          <w:shd w:val="clear" w:color="auto" w:fill="FFFFFF"/>
        </w:rPr>
        <w:t>International financial management</w:t>
      </w:r>
      <w:r w:rsidRPr="00A468EB">
        <w:rPr>
          <w:rFonts w:cs="Times New Roman"/>
          <w:color w:val="222222"/>
          <w:szCs w:val="24"/>
          <w:shd w:val="clear" w:color="auto" w:fill="FFFFFF"/>
        </w:rPr>
        <w:t>. Cengage Learning.</w:t>
      </w:r>
    </w:p>
    <w:p w14:paraId="4F66FDCB" w14:textId="77777777" w:rsidR="00E0100E" w:rsidRPr="00E0100E" w:rsidRDefault="00E0100E" w:rsidP="00E0100E">
      <w:pPr>
        <w:pStyle w:val="NormalWeb"/>
        <w:spacing w:before="0" w:beforeAutospacing="0" w:after="240" w:afterAutospacing="0" w:line="480" w:lineRule="auto"/>
        <w:ind w:left="720" w:hanging="720"/>
      </w:pPr>
      <w:r w:rsidRPr="00E0100E">
        <w:rPr>
          <w:color w:val="222222"/>
          <w:shd w:val="clear" w:color="auto" w:fill="FFFFFF"/>
        </w:rPr>
        <w:t>MBA IV, S., 20MB443PE: INTERNATIONAL FINANCIAL MANAGEMENT. </w:t>
      </w:r>
      <w:r w:rsidRPr="00E0100E">
        <w:rPr>
          <w:i/>
          <w:iCs/>
          <w:color w:val="222222"/>
          <w:shd w:val="clear" w:color="auto" w:fill="FFFFFF"/>
        </w:rPr>
        <w:t>CMR TECHNICAL CAMPUS</w:t>
      </w:r>
      <w:r w:rsidRPr="00E0100E">
        <w:rPr>
          <w:color w:val="222222"/>
          <w:shd w:val="clear" w:color="auto" w:fill="FFFFFF"/>
        </w:rPr>
        <w:t>, </w:t>
      </w:r>
      <w:r w:rsidRPr="00E0100E">
        <w:rPr>
          <w:i/>
          <w:iCs/>
          <w:color w:val="222222"/>
          <w:shd w:val="clear" w:color="auto" w:fill="FFFFFF"/>
        </w:rPr>
        <w:t>3</w:t>
      </w:r>
      <w:r w:rsidRPr="00E0100E">
        <w:rPr>
          <w:color w:val="222222"/>
          <w:shd w:val="clear" w:color="auto" w:fill="FFFFFF"/>
        </w:rPr>
        <w:t>(1).</w:t>
      </w:r>
    </w:p>
    <w:p w14:paraId="3D2334CE" w14:textId="77777777" w:rsidR="00E0100E" w:rsidRPr="00A468EB" w:rsidRDefault="00E0100E" w:rsidP="00A468EB">
      <w:pPr>
        <w:spacing w:line="480" w:lineRule="auto"/>
        <w:ind w:left="720" w:hanging="720"/>
        <w:rPr>
          <w:rFonts w:cs="Times New Roman"/>
          <w:color w:val="222222"/>
          <w:szCs w:val="24"/>
          <w:shd w:val="clear" w:color="auto" w:fill="FFFFFF"/>
        </w:rPr>
      </w:pPr>
      <w:r w:rsidRPr="00A468EB">
        <w:rPr>
          <w:rFonts w:cs="Times New Roman"/>
          <w:color w:val="222222"/>
          <w:szCs w:val="24"/>
          <w:shd w:val="clear" w:color="auto" w:fill="FFFFFF"/>
        </w:rPr>
        <w:t>Sewell, M., 2011. History of the efficient market hypothesis. </w:t>
      </w:r>
      <w:r w:rsidRPr="00A468EB">
        <w:rPr>
          <w:rFonts w:cs="Times New Roman"/>
          <w:i/>
          <w:iCs/>
          <w:color w:val="222222"/>
          <w:szCs w:val="24"/>
          <w:shd w:val="clear" w:color="auto" w:fill="FFFFFF"/>
        </w:rPr>
        <w:t>Rn</w:t>
      </w:r>
      <w:r w:rsidRPr="00A468EB">
        <w:rPr>
          <w:rFonts w:cs="Times New Roman"/>
          <w:color w:val="222222"/>
          <w:szCs w:val="24"/>
          <w:shd w:val="clear" w:color="auto" w:fill="FFFFFF"/>
        </w:rPr>
        <w:t>, </w:t>
      </w:r>
      <w:r w:rsidRPr="00A468EB">
        <w:rPr>
          <w:rFonts w:cs="Times New Roman"/>
          <w:i/>
          <w:iCs/>
          <w:color w:val="222222"/>
          <w:szCs w:val="24"/>
          <w:shd w:val="clear" w:color="auto" w:fill="FFFFFF"/>
        </w:rPr>
        <w:t>11</w:t>
      </w:r>
      <w:r w:rsidRPr="00A468EB">
        <w:rPr>
          <w:rFonts w:cs="Times New Roman"/>
          <w:color w:val="222222"/>
          <w:szCs w:val="24"/>
          <w:shd w:val="clear" w:color="auto" w:fill="FFFFFF"/>
        </w:rPr>
        <w:t>(04), p.04.</w:t>
      </w:r>
    </w:p>
    <w:p w14:paraId="0AADA5D2" w14:textId="77777777" w:rsidR="00E0100E" w:rsidRPr="00A468EB" w:rsidRDefault="00E0100E" w:rsidP="00A468EB">
      <w:pPr>
        <w:spacing w:line="480" w:lineRule="auto"/>
        <w:ind w:left="720" w:hanging="720"/>
        <w:rPr>
          <w:rFonts w:cs="Times New Roman"/>
          <w:color w:val="222222"/>
          <w:szCs w:val="24"/>
          <w:shd w:val="clear" w:color="auto" w:fill="FFFFFF"/>
        </w:rPr>
      </w:pPr>
      <w:r w:rsidRPr="00A468EB">
        <w:rPr>
          <w:rFonts w:cs="Times New Roman"/>
          <w:color w:val="222222"/>
          <w:szCs w:val="24"/>
          <w:shd w:val="clear" w:color="auto" w:fill="FFFFFF"/>
        </w:rPr>
        <w:lastRenderedPageBreak/>
        <w:t>Sharan, V., 2012. </w:t>
      </w:r>
      <w:r w:rsidRPr="00A468EB">
        <w:rPr>
          <w:rFonts w:cs="Times New Roman"/>
          <w:i/>
          <w:iCs/>
          <w:color w:val="222222"/>
          <w:szCs w:val="24"/>
          <w:shd w:val="clear" w:color="auto" w:fill="FFFFFF"/>
        </w:rPr>
        <w:t>International financial management</w:t>
      </w:r>
      <w:r w:rsidRPr="00A468EB">
        <w:rPr>
          <w:rFonts w:cs="Times New Roman"/>
          <w:color w:val="222222"/>
          <w:szCs w:val="24"/>
          <w:shd w:val="clear" w:color="auto" w:fill="FFFFFF"/>
        </w:rPr>
        <w:t>. PHI Learning Pvt. Ltd.</w:t>
      </w:r>
    </w:p>
    <w:p w14:paraId="42BF1ABE" w14:textId="77777777" w:rsidR="00E0100E" w:rsidRPr="00E0100E" w:rsidRDefault="00E0100E" w:rsidP="00E0100E">
      <w:pPr>
        <w:spacing w:line="480" w:lineRule="auto"/>
        <w:ind w:left="720" w:hanging="720"/>
        <w:rPr>
          <w:rFonts w:cs="Times New Roman"/>
          <w:color w:val="222222"/>
          <w:szCs w:val="24"/>
          <w:shd w:val="clear" w:color="auto" w:fill="FFFFFF"/>
        </w:rPr>
      </w:pPr>
      <w:r w:rsidRPr="00E0100E">
        <w:rPr>
          <w:rFonts w:cs="Times New Roman"/>
          <w:color w:val="222222"/>
          <w:szCs w:val="24"/>
          <w:shd w:val="clear" w:color="auto" w:fill="FFFFFF"/>
        </w:rPr>
        <w:t>Weston, R., 2000. THE ROLE OF SIMULATION AND CASE STUDIES IN INTERNATIONAL FINANCIAL MANAGEMENT. </w:t>
      </w:r>
      <w:r w:rsidRPr="00E0100E">
        <w:rPr>
          <w:rFonts w:cs="Times New Roman"/>
          <w:i/>
          <w:iCs/>
          <w:color w:val="222222"/>
          <w:szCs w:val="24"/>
          <w:shd w:val="clear" w:color="auto" w:fill="FFFFFF"/>
        </w:rPr>
        <w:t>Allied Academies</w:t>
      </w:r>
      <w:r w:rsidRPr="00E0100E">
        <w:rPr>
          <w:rFonts w:cs="Times New Roman"/>
          <w:color w:val="222222"/>
          <w:szCs w:val="24"/>
          <w:shd w:val="clear" w:color="auto" w:fill="FFFFFF"/>
        </w:rPr>
        <w:t>, </w:t>
      </w:r>
      <w:r w:rsidRPr="00E0100E">
        <w:rPr>
          <w:rFonts w:cs="Times New Roman"/>
          <w:i/>
          <w:iCs/>
          <w:color w:val="222222"/>
          <w:szCs w:val="24"/>
          <w:shd w:val="clear" w:color="auto" w:fill="FFFFFF"/>
        </w:rPr>
        <w:t>5</w:t>
      </w:r>
      <w:r w:rsidRPr="00E0100E">
        <w:rPr>
          <w:rFonts w:cs="Times New Roman"/>
          <w:color w:val="222222"/>
          <w:szCs w:val="24"/>
          <w:shd w:val="clear" w:color="auto" w:fill="FFFFFF"/>
        </w:rPr>
        <w:t>(2), p.60.</w:t>
      </w:r>
    </w:p>
    <w:p w14:paraId="3871C05E" w14:textId="77777777" w:rsidR="00E0100E" w:rsidRDefault="00E0100E" w:rsidP="00A468EB">
      <w:pPr>
        <w:pStyle w:val="NormalWeb"/>
        <w:spacing w:before="0" w:beforeAutospacing="0" w:after="240" w:afterAutospacing="0" w:line="480" w:lineRule="auto"/>
        <w:ind w:left="720" w:hanging="720"/>
      </w:pPr>
      <w:r w:rsidRPr="00A468EB">
        <w:t xml:space="preserve">www.globaldata.com. (n.d.). </w:t>
      </w:r>
      <w:proofErr w:type="spellStart"/>
      <w:r w:rsidRPr="00A468EB">
        <w:rPr>
          <w:i/>
          <w:iCs/>
        </w:rPr>
        <w:t>GlobalData</w:t>
      </w:r>
      <w:proofErr w:type="spellEnd"/>
      <w:r w:rsidRPr="00A468EB">
        <w:t xml:space="preserve">. [online] Available at: </w:t>
      </w:r>
      <w:hyperlink r:id="rId8" w:history="1">
        <w:r w:rsidRPr="00A468EB">
          <w:rPr>
            <w:rStyle w:val="Hyperlink"/>
          </w:rPr>
          <w:t>https://www.globaldata.com/company-profile/apple-inc/</w:t>
        </w:r>
      </w:hyperlink>
      <w:r w:rsidRPr="00A468EB">
        <w:t xml:space="preserve">. </w:t>
      </w:r>
    </w:p>
    <w:sectPr w:rsidR="00E0100E">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A2CF9" w14:textId="77777777" w:rsidR="000C52E1" w:rsidRDefault="000C52E1" w:rsidP="00A468EB">
      <w:pPr>
        <w:spacing w:after="0" w:line="240" w:lineRule="auto"/>
      </w:pPr>
      <w:r>
        <w:separator/>
      </w:r>
    </w:p>
  </w:endnote>
  <w:endnote w:type="continuationSeparator" w:id="0">
    <w:p w14:paraId="427FEE6B" w14:textId="77777777" w:rsidR="000C52E1" w:rsidRDefault="000C52E1" w:rsidP="00A46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D209A" w14:textId="77777777" w:rsidR="000C52E1" w:rsidRDefault="000C52E1" w:rsidP="00A468EB">
      <w:pPr>
        <w:spacing w:after="0" w:line="240" w:lineRule="auto"/>
      </w:pPr>
      <w:r>
        <w:separator/>
      </w:r>
    </w:p>
  </w:footnote>
  <w:footnote w:type="continuationSeparator" w:id="0">
    <w:p w14:paraId="3AD05110" w14:textId="77777777" w:rsidR="000C52E1" w:rsidRDefault="000C52E1" w:rsidP="00A468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698694"/>
      <w:docPartObj>
        <w:docPartGallery w:val="Page Numbers (Top of Page)"/>
        <w:docPartUnique/>
      </w:docPartObj>
    </w:sdtPr>
    <w:sdtEndPr>
      <w:rPr>
        <w:noProof/>
      </w:rPr>
    </w:sdtEndPr>
    <w:sdtContent>
      <w:p w14:paraId="0EBB4CD6" w14:textId="2B8515BC" w:rsidR="00A468EB" w:rsidRDefault="00A468E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14499A1" w14:textId="77777777" w:rsidR="00A468EB" w:rsidRDefault="00A468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UyNTE1NTQ3NjA0NjRW0lEKTi0uzszPAykwqgUAddI+VSwAAAA="/>
  </w:docVars>
  <w:rsids>
    <w:rsidRoot w:val="000B59B9"/>
    <w:rsid w:val="000B59B9"/>
    <w:rsid w:val="000C52E1"/>
    <w:rsid w:val="002956CC"/>
    <w:rsid w:val="002B19CB"/>
    <w:rsid w:val="002B35DE"/>
    <w:rsid w:val="002D2BE7"/>
    <w:rsid w:val="00695CC5"/>
    <w:rsid w:val="00A468EB"/>
    <w:rsid w:val="00CA4A23"/>
    <w:rsid w:val="00D72F11"/>
    <w:rsid w:val="00E01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A95A5"/>
  <w15:chartTrackingRefBased/>
  <w15:docId w15:val="{DAB30FFA-206A-43C6-9C6E-0BFBC2007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A23"/>
    <w:rPr>
      <w:rFonts w:ascii="Times New Roman" w:hAnsi="Times New Roman"/>
      <w:sz w:val="24"/>
    </w:rPr>
  </w:style>
  <w:style w:type="paragraph" w:styleId="Heading1">
    <w:name w:val="heading 1"/>
    <w:basedOn w:val="Normal"/>
    <w:next w:val="Normal"/>
    <w:link w:val="Heading1Char"/>
    <w:uiPriority w:val="9"/>
    <w:qFormat/>
    <w:rsid w:val="002B19C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72F11"/>
    <w:pPr>
      <w:keepNext/>
      <w:keepLines/>
      <w:spacing w:before="40" w:after="0"/>
      <w:outlineLvl w:val="1"/>
    </w:pPr>
    <w:rPr>
      <w:rFonts w:eastAsiaTheme="majorEastAsia"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2F11"/>
    <w:rPr>
      <w:rFonts w:ascii="Times New Roman" w:eastAsiaTheme="majorEastAsia" w:hAnsi="Times New Roman" w:cstheme="majorBidi"/>
      <w:b/>
      <w:color w:val="2F5496" w:themeColor="accent1" w:themeShade="BF"/>
      <w:sz w:val="24"/>
      <w:szCs w:val="26"/>
    </w:rPr>
  </w:style>
  <w:style w:type="character" w:customStyle="1" w:styleId="Heading1Char">
    <w:name w:val="Heading 1 Char"/>
    <w:basedOn w:val="DefaultParagraphFont"/>
    <w:link w:val="Heading1"/>
    <w:uiPriority w:val="9"/>
    <w:rsid w:val="002B19CB"/>
    <w:rPr>
      <w:rFonts w:ascii="Times New Roman" w:eastAsiaTheme="majorEastAsia" w:hAnsi="Times New Roman" w:cstheme="majorBidi"/>
      <w:b/>
      <w:sz w:val="24"/>
      <w:szCs w:val="32"/>
    </w:rPr>
  </w:style>
  <w:style w:type="paragraph" w:styleId="NormalWeb">
    <w:name w:val="Normal (Web)"/>
    <w:basedOn w:val="Normal"/>
    <w:uiPriority w:val="99"/>
    <w:semiHidden/>
    <w:unhideWhenUsed/>
    <w:rsid w:val="00A468EB"/>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A468EB"/>
    <w:rPr>
      <w:color w:val="0563C1" w:themeColor="hyperlink"/>
      <w:u w:val="single"/>
    </w:rPr>
  </w:style>
  <w:style w:type="character" w:styleId="UnresolvedMention">
    <w:name w:val="Unresolved Mention"/>
    <w:basedOn w:val="DefaultParagraphFont"/>
    <w:uiPriority w:val="99"/>
    <w:semiHidden/>
    <w:unhideWhenUsed/>
    <w:rsid w:val="00A468EB"/>
    <w:rPr>
      <w:color w:val="605E5C"/>
      <w:shd w:val="clear" w:color="auto" w:fill="E1DFDD"/>
    </w:rPr>
  </w:style>
  <w:style w:type="paragraph" w:styleId="Header">
    <w:name w:val="header"/>
    <w:basedOn w:val="Normal"/>
    <w:link w:val="HeaderChar"/>
    <w:uiPriority w:val="99"/>
    <w:unhideWhenUsed/>
    <w:rsid w:val="00A46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8EB"/>
    <w:rPr>
      <w:rFonts w:ascii="Times New Roman" w:hAnsi="Times New Roman"/>
      <w:sz w:val="24"/>
    </w:rPr>
  </w:style>
  <w:style w:type="paragraph" w:styleId="Footer">
    <w:name w:val="footer"/>
    <w:basedOn w:val="Normal"/>
    <w:link w:val="FooterChar"/>
    <w:uiPriority w:val="99"/>
    <w:unhideWhenUsed/>
    <w:rsid w:val="00A46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8E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02680">
      <w:bodyDiv w:val="1"/>
      <w:marLeft w:val="0"/>
      <w:marRight w:val="0"/>
      <w:marTop w:val="0"/>
      <w:marBottom w:val="0"/>
      <w:divBdr>
        <w:top w:val="none" w:sz="0" w:space="0" w:color="auto"/>
        <w:left w:val="none" w:sz="0" w:space="0" w:color="auto"/>
        <w:bottom w:val="none" w:sz="0" w:space="0" w:color="auto"/>
        <w:right w:val="none" w:sz="0" w:space="0" w:color="auto"/>
      </w:divBdr>
      <w:divsChild>
        <w:div w:id="813372144">
          <w:marLeft w:val="0"/>
          <w:marRight w:val="0"/>
          <w:marTop w:val="0"/>
          <w:marBottom w:val="0"/>
          <w:divBdr>
            <w:top w:val="none" w:sz="0" w:space="0" w:color="auto"/>
            <w:left w:val="none" w:sz="0" w:space="0" w:color="auto"/>
            <w:bottom w:val="none" w:sz="0" w:space="0" w:color="auto"/>
            <w:right w:val="none" w:sz="0" w:space="0" w:color="auto"/>
          </w:divBdr>
        </w:div>
      </w:divsChild>
    </w:div>
    <w:div w:id="1375622480">
      <w:bodyDiv w:val="1"/>
      <w:marLeft w:val="0"/>
      <w:marRight w:val="0"/>
      <w:marTop w:val="0"/>
      <w:marBottom w:val="0"/>
      <w:divBdr>
        <w:top w:val="none" w:sz="0" w:space="0" w:color="auto"/>
        <w:left w:val="none" w:sz="0" w:space="0" w:color="auto"/>
        <w:bottom w:val="none" w:sz="0" w:space="0" w:color="auto"/>
        <w:right w:val="none" w:sz="0" w:space="0" w:color="auto"/>
      </w:divBdr>
      <w:divsChild>
        <w:div w:id="760493402">
          <w:marLeft w:val="0"/>
          <w:marRight w:val="0"/>
          <w:marTop w:val="0"/>
          <w:marBottom w:val="0"/>
          <w:divBdr>
            <w:top w:val="none" w:sz="0" w:space="0" w:color="auto"/>
            <w:left w:val="none" w:sz="0" w:space="0" w:color="auto"/>
            <w:bottom w:val="none" w:sz="0" w:space="0" w:color="auto"/>
            <w:right w:val="none" w:sz="0" w:space="0" w:color="auto"/>
          </w:divBdr>
        </w:div>
      </w:divsChild>
    </w:div>
    <w:div w:id="1628313353">
      <w:bodyDiv w:val="1"/>
      <w:marLeft w:val="0"/>
      <w:marRight w:val="0"/>
      <w:marTop w:val="0"/>
      <w:marBottom w:val="0"/>
      <w:divBdr>
        <w:top w:val="none" w:sz="0" w:space="0" w:color="auto"/>
        <w:left w:val="none" w:sz="0" w:space="0" w:color="auto"/>
        <w:bottom w:val="none" w:sz="0" w:space="0" w:color="auto"/>
        <w:right w:val="none" w:sz="0" w:space="0" w:color="auto"/>
      </w:divBdr>
      <w:divsChild>
        <w:div w:id="69234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data.com/company-profile/apple-inc/" TargetMode="External"/><Relationship Id="rId3" Type="http://schemas.openxmlformats.org/officeDocument/2006/relationships/webSettings" Target="webSettings.xml"/><Relationship Id="rId7" Type="http://schemas.openxmlformats.org/officeDocument/2006/relationships/hyperlink" Target="https://www.britannica.com/topic/Apple-In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apple.com/us/book/international-financial-management-third-edition/id132609471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1880</Words>
  <Characters>10721</Characters>
  <Application>Microsoft Office Word</Application>
  <DocSecurity>0</DocSecurity>
  <Lines>89</Lines>
  <Paragraphs>25</Paragraphs>
  <ScaleCrop>false</ScaleCrop>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Musyona</dc:creator>
  <cp:keywords/>
  <dc:description/>
  <cp:lastModifiedBy>shtiliyan kostov</cp:lastModifiedBy>
  <cp:revision>2</cp:revision>
  <dcterms:created xsi:type="dcterms:W3CDTF">2022-12-12T20:42:00Z</dcterms:created>
  <dcterms:modified xsi:type="dcterms:W3CDTF">2022-12-12T20:42:00Z</dcterms:modified>
</cp:coreProperties>
</file>