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7E3464" w14:textId="77777777" w:rsidR="00684B98" w:rsidRDefault="00684B98" w:rsidP="00684B98">
      <w:pPr>
        <w:keepNext/>
        <w:spacing w:before="240" w:after="60"/>
        <w:jc w:val="center"/>
        <w:rPr>
          <w:b/>
          <w:sz w:val="28"/>
          <w:szCs w:val="28"/>
        </w:rPr>
      </w:pPr>
      <w:r>
        <w:rPr>
          <w:b/>
          <w:sz w:val="28"/>
          <w:szCs w:val="28"/>
        </w:rPr>
        <w:t>Reference List</w:t>
      </w:r>
    </w:p>
    <w:p w14:paraId="42ACB645" w14:textId="77777777" w:rsidR="00684B98" w:rsidRPr="008B28E7" w:rsidRDefault="00684B98" w:rsidP="00684B98">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76D95C04" w14:textId="77777777" w:rsidR="00684B98" w:rsidRDefault="00684B98" w:rsidP="00684B98"/>
    <w:p w14:paraId="0BABF553" w14:textId="77777777" w:rsidR="00684B98" w:rsidRPr="00203BDC" w:rsidRDefault="00684B98" w:rsidP="00684B98">
      <w:pPr>
        <w:spacing w:line="415" w:lineRule="exact"/>
        <w:ind w:right="1184"/>
        <w:rPr>
          <w:sz w:val="28"/>
          <w:szCs w:val="28"/>
        </w:rPr>
      </w:pPr>
    </w:p>
    <w:p w14:paraId="5EEF2BF8" w14:textId="77777777" w:rsidR="00684B98" w:rsidRPr="00203BDC" w:rsidRDefault="00684B98" w:rsidP="00684B98">
      <w:pPr>
        <w:spacing w:line="360" w:lineRule="auto"/>
        <w:ind w:right="-755"/>
        <w:rPr>
          <w:sz w:val="24"/>
          <w:szCs w:val="24"/>
        </w:rPr>
      </w:pPr>
      <w:proofErr w:type="spellStart"/>
      <w:r w:rsidRPr="00203BDC">
        <w:rPr>
          <w:sz w:val="24"/>
          <w:szCs w:val="24"/>
        </w:rPr>
        <w:t>Abdualiyevich</w:t>
      </w:r>
      <w:proofErr w:type="spellEnd"/>
      <w:r w:rsidRPr="00203BDC">
        <w:rPr>
          <w:sz w:val="24"/>
          <w:szCs w:val="24"/>
        </w:rPr>
        <w:t xml:space="preserve">, Z.M, (2021), ‘CONTENT AND ESSENCE OF THE TOPIC, PSYCHOLOGY OF COMMUNICATION’, </w:t>
      </w:r>
      <w:r w:rsidRPr="00203BDC">
        <w:rPr>
          <w:i/>
          <w:sz w:val="24"/>
          <w:szCs w:val="24"/>
        </w:rPr>
        <w:t>Research Jet Journal of Analysis and Inventions</w:t>
      </w:r>
      <w:r w:rsidRPr="00203BDC">
        <w:rPr>
          <w:sz w:val="24"/>
          <w:szCs w:val="24"/>
        </w:rPr>
        <w:t>, Vol. 2, No. 4, pp. 300-305.</w:t>
      </w:r>
    </w:p>
    <w:p w14:paraId="1876B97D" w14:textId="77777777" w:rsidR="00684B98" w:rsidRPr="00203BDC" w:rsidRDefault="00684B98" w:rsidP="00684B98">
      <w:pPr>
        <w:spacing w:line="360" w:lineRule="auto"/>
        <w:ind w:right="-755"/>
        <w:rPr>
          <w:sz w:val="24"/>
          <w:szCs w:val="24"/>
          <w:highlight w:val="yellow"/>
        </w:rPr>
      </w:pPr>
    </w:p>
    <w:p w14:paraId="1DB6B592" w14:textId="77777777" w:rsidR="00684B98" w:rsidRPr="00203BDC" w:rsidRDefault="00684B98" w:rsidP="00684B98">
      <w:pPr>
        <w:spacing w:line="360" w:lineRule="auto"/>
        <w:ind w:right="-755"/>
        <w:rPr>
          <w:sz w:val="24"/>
          <w:szCs w:val="24"/>
        </w:rPr>
      </w:pPr>
      <w:r w:rsidRPr="00203BDC">
        <w:rPr>
          <w:sz w:val="24"/>
          <w:szCs w:val="24"/>
        </w:rPr>
        <w:t xml:space="preserve">Bowlby, J. (1969), </w:t>
      </w:r>
      <w:r w:rsidRPr="00203BDC">
        <w:rPr>
          <w:i/>
          <w:sz w:val="24"/>
          <w:szCs w:val="24"/>
        </w:rPr>
        <w:t>Attachment and Loss: attachment</w:t>
      </w:r>
      <w:r w:rsidRPr="00203BDC">
        <w:rPr>
          <w:sz w:val="24"/>
          <w:szCs w:val="24"/>
        </w:rPr>
        <w:t>. 1</w:t>
      </w:r>
      <w:r w:rsidRPr="00203BDC">
        <w:rPr>
          <w:sz w:val="24"/>
          <w:szCs w:val="24"/>
          <w:vertAlign w:val="superscript"/>
        </w:rPr>
        <w:t>st</w:t>
      </w:r>
      <w:r w:rsidRPr="00203BDC">
        <w:rPr>
          <w:sz w:val="24"/>
          <w:szCs w:val="24"/>
        </w:rPr>
        <w:t xml:space="preserve"> ed. London: Hogarth Press.</w:t>
      </w:r>
    </w:p>
    <w:p w14:paraId="05606E9F" w14:textId="77777777" w:rsidR="00684B98" w:rsidRPr="00203BDC" w:rsidRDefault="00684B98" w:rsidP="00684B98">
      <w:pPr>
        <w:spacing w:line="360" w:lineRule="auto"/>
        <w:ind w:right="-755"/>
        <w:rPr>
          <w:sz w:val="24"/>
          <w:szCs w:val="24"/>
          <w:highlight w:val="yellow"/>
        </w:rPr>
      </w:pPr>
    </w:p>
    <w:p w14:paraId="5F806F4D" w14:textId="77777777" w:rsidR="00684B98" w:rsidRPr="00203BDC" w:rsidRDefault="00684B98" w:rsidP="00684B98">
      <w:pPr>
        <w:spacing w:line="360" w:lineRule="auto"/>
        <w:ind w:right="-755"/>
        <w:rPr>
          <w:sz w:val="24"/>
          <w:szCs w:val="24"/>
        </w:rPr>
      </w:pPr>
      <w:r w:rsidRPr="00203BDC">
        <w:rPr>
          <w:sz w:val="24"/>
          <w:szCs w:val="24"/>
        </w:rPr>
        <w:t xml:space="preserve">Bronfenbrenner, U. (1979), </w:t>
      </w:r>
      <w:proofErr w:type="gramStart"/>
      <w:r w:rsidRPr="00203BDC">
        <w:rPr>
          <w:i/>
          <w:sz w:val="24"/>
          <w:szCs w:val="24"/>
        </w:rPr>
        <w:t>The</w:t>
      </w:r>
      <w:proofErr w:type="gramEnd"/>
      <w:r w:rsidRPr="00203BDC">
        <w:rPr>
          <w:i/>
          <w:sz w:val="24"/>
          <w:szCs w:val="24"/>
        </w:rPr>
        <w:t xml:space="preserve"> Ecology of Human Development: Experiments by Nature and Design</w:t>
      </w:r>
      <w:r w:rsidRPr="00203BDC">
        <w:rPr>
          <w:sz w:val="24"/>
          <w:szCs w:val="24"/>
        </w:rPr>
        <w:t xml:space="preserve">. Cambridge: Harvard University Press. </w:t>
      </w:r>
    </w:p>
    <w:p w14:paraId="5D3AB6E3" w14:textId="77777777" w:rsidR="00684B98" w:rsidRPr="00203BDC" w:rsidRDefault="00684B98" w:rsidP="00684B98">
      <w:pPr>
        <w:spacing w:line="360" w:lineRule="auto"/>
        <w:ind w:right="-755"/>
        <w:rPr>
          <w:sz w:val="24"/>
          <w:szCs w:val="24"/>
        </w:rPr>
      </w:pPr>
    </w:p>
    <w:p w14:paraId="3086FB1B" w14:textId="77777777" w:rsidR="00684B98" w:rsidRPr="00203BDC" w:rsidRDefault="00684B98" w:rsidP="00684B98">
      <w:pPr>
        <w:spacing w:line="360" w:lineRule="auto"/>
        <w:ind w:right="-755"/>
        <w:rPr>
          <w:sz w:val="24"/>
          <w:szCs w:val="24"/>
        </w:rPr>
      </w:pPr>
      <w:r w:rsidRPr="00203BDC">
        <w:rPr>
          <w:sz w:val="24"/>
          <w:szCs w:val="24"/>
        </w:rPr>
        <w:t xml:space="preserve">Care Council for Wales, (2013), </w:t>
      </w:r>
      <w:r w:rsidRPr="00203BDC">
        <w:rPr>
          <w:i/>
          <w:sz w:val="24"/>
          <w:szCs w:val="24"/>
        </w:rPr>
        <w:t>National Occupational Standards A guide for social care, early years and childcare</w:t>
      </w:r>
      <w:r w:rsidRPr="00203BDC">
        <w:rPr>
          <w:sz w:val="24"/>
          <w:szCs w:val="24"/>
        </w:rPr>
        <w:t xml:space="preserve">. Available from: </w:t>
      </w:r>
      <w:hyperlink r:id="rId8" w:history="1">
        <w:r w:rsidRPr="00203BDC">
          <w:rPr>
            <w:color w:val="0563C1" w:themeColor="hyperlink"/>
            <w:sz w:val="24"/>
            <w:szCs w:val="24"/>
            <w:u w:val="single"/>
          </w:rPr>
          <w:t>https://socialcare.wales/cms-assets/documents/NOS-Guide-for-social-care-early-years-and-childcare.pdf</w:t>
        </w:r>
      </w:hyperlink>
      <w:r w:rsidRPr="00203BDC">
        <w:rPr>
          <w:sz w:val="24"/>
          <w:szCs w:val="24"/>
        </w:rPr>
        <w:t>. [Electronically accessed 8th November 2022].</w:t>
      </w:r>
    </w:p>
    <w:p w14:paraId="455C1014" w14:textId="77777777" w:rsidR="00684B98" w:rsidRPr="00203BDC" w:rsidRDefault="00684B98" w:rsidP="00684B98">
      <w:pPr>
        <w:spacing w:line="360" w:lineRule="auto"/>
        <w:ind w:right="-755"/>
        <w:rPr>
          <w:sz w:val="24"/>
          <w:szCs w:val="24"/>
        </w:rPr>
      </w:pPr>
    </w:p>
    <w:p w14:paraId="77E19DDD" w14:textId="77777777" w:rsidR="00684B98" w:rsidRPr="00203BDC" w:rsidRDefault="00684B98" w:rsidP="00684B98">
      <w:pPr>
        <w:spacing w:line="360" w:lineRule="auto"/>
        <w:ind w:right="-755"/>
        <w:rPr>
          <w:color w:val="111111"/>
          <w:spacing w:val="-12"/>
          <w:sz w:val="24"/>
          <w:szCs w:val="24"/>
          <w:shd w:val="clear" w:color="auto" w:fill="FFFFFF"/>
        </w:rPr>
      </w:pPr>
      <w:r w:rsidRPr="00203BDC">
        <w:rPr>
          <w:sz w:val="24"/>
          <w:szCs w:val="24"/>
        </w:rPr>
        <w:t xml:space="preserve">Care Inspectorate Wales, (2022), </w:t>
      </w:r>
      <w:r w:rsidRPr="00203BDC">
        <w:rPr>
          <w:i/>
          <w:color w:val="111111"/>
          <w:spacing w:val="-13"/>
          <w:sz w:val="24"/>
          <w:szCs w:val="24"/>
          <w:shd w:val="clear" w:color="auto" w:fill="FFFFFF"/>
        </w:rPr>
        <w:t xml:space="preserve">More than just words: action plan for Welsh Language in Health, Social Services and Social Care. </w:t>
      </w:r>
      <w:r w:rsidRPr="00203BDC">
        <w:rPr>
          <w:color w:val="111111"/>
          <w:spacing w:val="-13"/>
          <w:sz w:val="24"/>
          <w:szCs w:val="24"/>
          <w:shd w:val="clear" w:color="auto" w:fill="FFFFFF"/>
        </w:rPr>
        <w:t xml:space="preserve">Available from: </w:t>
      </w:r>
      <w:hyperlink r:id="rId9" w:history="1">
        <w:r w:rsidRPr="00203BDC">
          <w:rPr>
            <w:color w:val="0563C1" w:themeColor="hyperlink"/>
            <w:spacing w:val="-13"/>
            <w:sz w:val="24"/>
            <w:szCs w:val="24"/>
            <w:u w:val="single"/>
            <w:shd w:val="clear" w:color="auto" w:fill="FFFFFF"/>
          </w:rPr>
          <w:t>https://www.careinspectorate.wales/more-just-words-action-plan-welsh-language-health-social-services-and-social-care</w:t>
        </w:r>
      </w:hyperlink>
      <w:r w:rsidRPr="00203BDC">
        <w:rPr>
          <w:color w:val="111111"/>
          <w:spacing w:val="-13"/>
          <w:sz w:val="24"/>
          <w:szCs w:val="24"/>
          <w:shd w:val="clear" w:color="auto" w:fill="FFFFFF"/>
        </w:rPr>
        <w:t>. [</w:t>
      </w:r>
      <w:r w:rsidRPr="00203BDC">
        <w:rPr>
          <w:color w:val="111111"/>
          <w:spacing w:val="-12"/>
          <w:sz w:val="24"/>
          <w:szCs w:val="24"/>
          <w:shd w:val="clear" w:color="auto" w:fill="FFFFFF"/>
        </w:rPr>
        <w:t>Electronically accessed 7</w:t>
      </w:r>
      <w:r w:rsidRPr="00203BDC">
        <w:rPr>
          <w:color w:val="111111"/>
          <w:spacing w:val="-12"/>
          <w:sz w:val="24"/>
          <w:szCs w:val="24"/>
          <w:shd w:val="clear" w:color="auto" w:fill="FFFFFF"/>
          <w:vertAlign w:val="superscript"/>
        </w:rPr>
        <w:t>th</w:t>
      </w:r>
      <w:r w:rsidRPr="00203BDC">
        <w:rPr>
          <w:color w:val="111111"/>
          <w:spacing w:val="-12"/>
          <w:sz w:val="24"/>
          <w:szCs w:val="24"/>
          <w:shd w:val="clear" w:color="auto" w:fill="FFFFFF"/>
        </w:rPr>
        <w:t xml:space="preserve"> October 2022]. </w:t>
      </w:r>
    </w:p>
    <w:p w14:paraId="257215E2" w14:textId="77777777" w:rsidR="00684B98" w:rsidRPr="00203BDC" w:rsidRDefault="00684B98" w:rsidP="00684B98">
      <w:pPr>
        <w:spacing w:line="360" w:lineRule="auto"/>
        <w:ind w:right="-755"/>
        <w:rPr>
          <w:spacing w:val="-12"/>
          <w:sz w:val="24"/>
          <w:szCs w:val="24"/>
          <w:highlight w:val="yellow"/>
        </w:rPr>
      </w:pPr>
    </w:p>
    <w:p w14:paraId="24BE367A" w14:textId="77777777" w:rsidR="00684B98" w:rsidRPr="00203BDC" w:rsidRDefault="00684B98" w:rsidP="00684B98">
      <w:pPr>
        <w:spacing w:line="360" w:lineRule="auto"/>
        <w:ind w:right="-755"/>
        <w:rPr>
          <w:sz w:val="24"/>
          <w:szCs w:val="24"/>
        </w:rPr>
      </w:pPr>
      <w:r w:rsidRPr="00203BDC">
        <w:rPr>
          <w:sz w:val="24"/>
          <w:szCs w:val="24"/>
        </w:rPr>
        <w:t xml:space="preserve">Carpenter, J., Webb, C., </w:t>
      </w:r>
      <w:proofErr w:type="spellStart"/>
      <w:r w:rsidRPr="00203BDC">
        <w:rPr>
          <w:sz w:val="24"/>
          <w:szCs w:val="24"/>
        </w:rPr>
        <w:t>Bostock</w:t>
      </w:r>
      <w:proofErr w:type="spellEnd"/>
      <w:r w:rsidRPr="00203BDC">
        <w:rPr>
          <w:sz w:val="24"/>
          <w:szCs w:val="24"/>
        </w:rPr>
        <w:t xml:space="preserve">, L., and </w:t>
      </w:r>
      <w:proofErr w:type="spellStart"/>
      <w:r w:rsidRPr="00203BDC">
        <w:rPr>
          <w:sz w:val="24"/>
          <w:szCs w:val="24"/>
        </w:rPr>
        <w:t>Coomer</w:t>
      </w:r>
      <w:proofErr w:type="spellEnd"/>
      <w:r w:rsidRPr="00203BDC">
        <w:rPr>
          <w:sz w:val="24"/>
          <w:szCs w:val="24"/>
        </w:rPr>
        <w:t xml:space="preserve">, C. (2014), </w:t>
      </w:r>
      <w:r w:rsidRPr="00203BDC">
        <w:rPr>
          <w:i/>
          <w:sz w:val="24"/>
          <w:szCs w:val="24"/>
        </w:rPr>
        <w:t>Effective Supervision in Social Work and Social Care - Social Care Institute for Excellence</w:t>
      </w:r>
      <w:r w:rsidRPr="00203BDC">
        <w:rPr>
          <w:sz w:val="24"/>
          <w:szCs w:val="24"/>
        </w:rPr>
        <w:t xml:space="preserve">. Available from: </w:t>
      </w:r>
      <w:hyperlink r:id="rId10" w:history="1">
        <w:r w:rsidRPr="00203BDC">
          <w:rPr>
            <w:color w:val="0563C1" w:themeColor="hyperlink"/>
            <w:sz w:val="24"/>
            <w:szCs w:val="24"/>
            <w:u w:val="single"/>
          </w:rPr>
          <w:t>https://www.drugsandalcohol.ie/18661/1/SCIE_briefing43_Effective_supervision.pdf</w:t>
        </w:r>
      </w:hyperlink>
      <w:r w:rsidRPr="00203BDC">
        <w:rPr>
          <w:sz w:val="24"/>
          <w:szCs w:val="24"/>
        </w:rPr>
        <w:t>.  [Electronically accessed 14</w:t>
      </w:r>
      <w:r w:rsidRPr="00203BDC">
        <w:rPr>
          <w:sz w:val="24"/>
          <w:szCs w:val="24"/>
          <w:vertAlign w:val="superscript"/>
        </w:rPr>
        <w:t>th</w:t>
      </w:r>
      <w:r w:rsidRPr="00203BDC">
        <w:rPr>
          <w:sz w:val="24"/>
          <w:szCs w:val="24"/>
        </w:rPr>
        <w:t xml:space="preserve"> November 2022].</w:t>
      </w:r>
    </w:p>
    <w:p w14:paraId="303CA2B7" w14:textId="77777777" w:rsidR="00684B98" w:rsidRPr="00203BDC" w:rsidRDefault="00684B98" w:rsidP="00684B98">
      <w:pPr>
        <w:spacing w:line="360" w:lineRule="auto"/>
        <w:ind w:right="-755"/>
        <w:rPr>
          <w:sz w:val="24"/>
          <w:szCs w:val="24"/>
          <w:highlight w:val="yellow"/>
        </w:rPr>
      </w:pPr>
    </w:p>
    <w:p w14:paraId="213B0965" w14:textId="77777777" w:rsidR="00684B98" w:rsidRPr="00203BDC" w:rsidRDefault="00684B98" w:rsidP="00684B98">
      <w:pPr>
        <w:spacing w:line="360" w:lineRule="auto"/>
        <w:ind w:right="-755"/>
        <w:rPr>
          <w:sz w:val="24"/>
          <w:szCs w:val="24"/>
          <w:highlight w:val="yellow"/>
        </w:rPr>
      </w:pPr>
      <w:r w:rsidRPr="00203BDC">
        <w:rPr>
          <w:sz w:val="24"/>
          <w:szCs w:val="24"/>
        </w:rPr>
        <w:t xml:space="preserve">Children Act (1989). Cardiff. Welsh Government. </w:t>
      </w:r>
    </w:p>
    <w:p w14:paraId="70E42308" w14:textId="77777777" w:rsidR="00684B98" w:rsidRPr="00203BDC" w:rsidRDefault="00684B98" w:rsidP="00684B98">
      <w:pPr>
        <w:spacing w:line="360" w:lineRule="auto"/>
        <w:ind w:right="-755"/>
        <w:rPr>
          <w:sz w:val="24"/>
          <w:szCs w:val="24"/>
          <w:highlight w:val="yellow"/>
        </w:rPr>
      </w:pPr>
    </w:p>
    <w:p w14:paraId="7B20E4B6" w14:textId="77777777" w:rsidR="00684B98" w:rsidRPr="00203BDC" w:rsidRDefault="00684B98" w:rsidP="00684B98">
      <w:pPr>
        <w:spacing w:line="360" w:lineRule="auto"/>
        <w:ind w:right="-755"/>
        <w:rPr>
          <w:sz w:val="24"/>
          <w:szCs w:val="24"/>
        </w:rPr>
      </w:pPr>
      <w:r w:rsidRPr="00203BDC">
        <w:rPr>
          <w:sz w:val="24"/>
          <w:szCs w:val="24"/>
        </w:rPr>
        <w:lastRenderedPageBreak/>
        <w:t>City Population, (2021),</w:t>
      </w:r>
      <w:r w:rsidRPr="00203BDC">
        <w:rPr>
          <w:i/>
          <w:sz w:val="24"/>
          <w:szCs w:val="24"/>
        </w:rPr>
        <w:t xml:space="preserve"> </w:t>
      </w:r>
      <w:proofErr w:type="gramStart"/>
      <w:r w:rsidRPr="00203BDC">
        <w:rPr>
          <w:i/>
          <w:sz w:val="24"/>
          <w:szCs w:val="24"/>
        </w:rPr>
        <w:t>The</w:t>
      </w:r>
      <w:proofErr w:type="gramEnd"/>
      <w:r w:rsidRPr="00203BDC">
        <w:rPr>
          <w:i/>
          <w:sz w:val="24"/>
          <w:szCs w:val="24"/>
        </w:rPr>
        <w:t xml:space="preserve"> population of all districts in Wales according to census results and official estimates</w:t>
      </w:r>
      <w:r w:rsidRPr="00203BDC">
        <w:rPr>
          <w:sz w:val="24"/>
          <w:szCs w:val="24"/>
        </w:rPr>
        <w:t xml:space="preserve">. Available from: </w:t>
      </w:r>
      <w:hyperlink r:id="rId11" w:history="1">
        <w:r w:rsidRPr="00203BDC">
          <w:rPr>
            <w:color w:val="0563C1" w:themeColor="hyperlink"/>
            <w:sz w:val="24"/>
            <w:szCs w:val="24"/>
            <w:u w:val="single"/>
          </w:rPr>
          <w:t>https://www.citypopulation.de/en/uk/wales</w:t>
        </w:r>
      </w:hyperlink>
      <w:r w:rsidRPr="00203BDC">
        <w:rPr>
          <w:sz w:val="24"/>
          <w:szCs w:val="24"/>
        </w:rPr>
        <w:t>. [Electronically accessed 7</w:t>
      </w:r>
      <w:r w:rsidRPr="00203BDC">
        <w:rPr>
          <w:sz w:val="24"/>
          <w:szCs w:val="24"/>
          <w:vertAlign w:val="superscript"/>
        </w:rPr>
        <w:t>th</w:t>
      </w:r>
      <w:r w:rsidRPr="00203BDC">
        <w:rPr>
          <w:sz w:val="24"/>
          <w:szCs w:val="24"/>
        </w:rPr>
        <w:t xml:space="preserve"> October 2022]. </w:t>
      </w:r>
    </w:p>
    <w:p w14:paraId="37F30F3B" w14:textId="77777777" w:rsidR="00684B98" w:rsidRPr="00203BDC" w:rsidRDefault="00684B98" w:rsidP="00684B98">
      <w:pPr>
        <w:spacing w:line="360" w:lineRule="auto"/>
        <w:ind w:right="-755"/>
        <w:rPr>
          <w:sz w:val="24"/>
          <w:szCs w:val="24"/>
          <w:highlight w:val="yellow"/>
        </w:rPr>
      </w:pPr>
    </w:p>
    <w:p w14:paraId="029C20AE" w14:textId="77777777" w:rsidR="00684B98" w:rsidRPr="00203BDC" w:rsidRDefault="00684B98" w:rsidP="00684B98">
      <w:pPr>
        <w:spacing w:line="360" w:lineRule="auto"/>
        <w:ind w:right="-755"/>
        <w:rPr>
          <w:bCs/>
          <w:color w:val="2A2A2A"/>
          <w:sz w:val="24"/>
          <w:szCs w:val="24"/>
          <w:shd w:val="clear" w:color="auto" w:fill="FFFFFF"/>
        </w:rPr>
      </w:pPr>
      <w:r w:rsidRPr="00203BDC">
        <w:rPr>
          <w:sz w:val="24"/>
          <w:szCs w:val="24"/>
        </w:rPr>
        <w:t xml:space="preserve">Cleveland, M., </w:t>
      </w:r>
      <w:proofErr w:type="spellStart"/>
      <w:r w:rsidRPr="00203BDC">
        <w:rPr>
          <w:sz w:val="24"/>
          <w:szCs w:val="24"/>
        </w:rPr>
        <w:t>Warhurst</w:t>
      </w:r>
      <w:proofErr w:type="spellEnd"/>
      <w:r w:rsidRPr="00203BDC">
        <w:rPr>
          <w:sz w:val="24"/>
          <w:szCs w:val="24"/>
        </w:rPr>
        <w:t xml:space="preserve">, A., and </w:t>
      </w:r>
      <w:proofErr w:type="spellStart"/>
      <w:r w:rsidRPr="00203BDC">
        <w:rPr>
          <w:sz w:val="24"/>
          <w:szCs w:val="24"/>
        </w:rPr>
        <w:t>Algoo</w:t>
      </w:r>
      <w:proofErr w:type="spellEnd"/>
      <w:r w:rsidRPr="00203BDC">
        <w:rPr>
          <w:sz w:val="24"/>
          <w:szCs w:val="24"/>
        </w:rPr>
        <w:t>, A. (2019), ‘</w:t>
      </w:r>
      <w:r w:rsidRPr="00203BDC">
        <w:rPr>
          <w:bCs/>
          <w:color w:val="2A2A2A"/>
          <w:kern w:val="36"/>
          <w:sz w:val="24"/>
          <w:szCs w:val="24"/>
        </w:rPr>
        <w:t xml:space="preserve">Resilience through the Eyes of Early Career Social Workers’, </w:t>
      </w:r>
      <w:r w:rsidRPr="00203BDC">
        <w:rPr>
          <w:bCs/>
          <w:i/>
          <w:color w:val="2A2A2A"/>
          <w:sz w:val="24"/>
          <w:szCs w:val="24"/>
          <w:shd w:val="clear" w:color="auto" w:fill="FFFFFF"/>
        </w:rPr>
        <w:t xml:space="preserve">The British Journal of Social work, </w:t>
      </w:r>
      <w:r w:rsidRPr="00203BDC">
        <w:rPr>
          <w:bCs/>
          <w:color w:val="2A2A2A"/>
          <w:sz w:val="24"/>
          <w:szCs w:val="24"/>
          <w:shd w:val="clear" w:color="auto" w:fill="FFFFFF"/>
        </w:rPr>
        <w:t xml:space="preserve">Vol. 49,  No. 6, pp. 1434-1451. </w:t>
      </w:r>
    </w:p>
    <w:p w14:paraId="3A9E694F" w14:textId="77777777" w:rsidR="00684B98" w:rsidRPr="00203BDC" w:rsidRDefault="00684B98" w:rsidP="00684B98">
      <w:pPr>
        <w:spacing w:line="360" w:lineRule="auto"/>
        <w:ind w:right="-755"/>
        <w:rPr>
          <w:bCs/>
          <w:color w:val="2A2A2A"/>
          <w:sz w:val="24"/>
          <w:szCs w:val="24"/>
          <w:highlight w:val="yellow"/>
          <w:shd w:val="clear" w:color="auto" w:fill="FFFFFF"/>
        </w:rPr>
      </w:pPr>
    </w:p>
    <w:p w14:paraId="6A3ADB15" w14:textId="77777777" w:rsidR="00684B98" w:rsidRPr="00203BDC" w:rsidRDefault="00684B98" w:rsidP="00684B98">
      <w:pPr>
        <w:spacing w:line="360" w:lineRule="auto"/>
        <w:rPr>
          <w:b/>
          <w:sz w:val="24"/>
          <w:szCs w:val="24"/>
        </w:rPr>
      </w:pPr>
      <w:r w:rsidRPr="00203BDC">
        <w:rPr>
          <w:sz w:val="24"/>
          <w:szCs w:val="24"/>
        </w:rPr>
        <w:t xml:space="preserve">XXXXX Public Services Board, (2021), Available from: </w:t>
      </w:r>
      <w:hyperlink r:id="rId12" w:history="1">
        <w:r w:rsidRPr="00203BDC">
          <w:rPr>
            <w:color w:val="0563C1" w:themeColor="hyperlink"/>
            <w:sz w:val="24"/>
            <w:szCs w:val="24"/>
            <w:u w:val="single"/>
          </w:rPr>
          <w:t>https://conwyanddenbighshirelsb.org.uk/home/english-wellbeing-assessment/english-conwy-rural/</w:t>
        </w:r>
      </w:hyperlink>
      <w:r w:rsidRPr="00203BDC">
        <w:rPr>
          <w:sz w:val="24"/>
          <w:szCs w:val="24"/>
        </w:rPr>
        <w:t xml:space="preserve">. [Electronically accessed 8th November 2022]. </w:t>
      </w:r>
    </w:p>
    <w:p w14:paraId="6EF3AE3C" w14:textId="77777777" w:rsidR="00684B98" w:rsidRPr="00203BDC" w:rsidRDefault="00684B98" w:rsidP="00684B98">
      <w:pPr>
        <w:spacing w:line="360" w:lineRule="auto"/>
        <w:rPr>
          <w:b/>
          <w:sz w:val="24"/>
          <w:szCs w:val="24"/>
          <w:highlight w:val="yellow"/>
        </w:rPr>
      </w:pPr>
    </w:p>
    <w:p w14:paraId="15702C6F" w14:textId="77777777" w:rsidR="00684B98" w:rsidRPr="00203BDC" w:rsidRDefault="00684B98" w:rsidP="00684B98">
      <w:pPr>
        <w:spacing w:line="360" w:lineRule="auto"/>
        <w:ind w:right="-755"/>
        <w:rPr>
          <w:bCs/>
          <w:color w:val="2A2A2A"/>
          <w:sz w:val="24"/>
          <w:szCs w:val="24"/>
          <w:shd w:val="clear" w:color="auto" w:fill="FFFFFF"/>
        </w:rPr>
      </w:pPr>
      <w:proofErr w:type="spellStart"/>
      <w:r w:rsidRPr="00203BDC">
        <w:rPr>
          <w:bCs/>
          <w:color w:val="2A2A2A"/>
          <w:sz w:val="24"/>
          <w:szCs w:val="24"/>
          <w:shd w:val="clear" w:color="auto" w:fill="FFFFFF"/>
        </w:rPr>
        <w:t>Coulshed</w:t>
      </w:r>
      <w:proofErr w:type="spellEnd"/>
      <w:r w:rsidRPr="00203BDC">
        <w:rPr>
          <w:bCs/>
          <w:color w:val="2A2A2A"/>
          <w:sz w:val="24"/>
          <w:szCs w:val="24"/>
          <w:shd w:val="clear" w:color="auto" w:fill="FFFFFF"/>
        </w:rPr>
        <w:t xml:space="preserve">, V. and Orme, J. (1998), </w:t>
      </w:r>
      <w:r w:rsidRPr="00203BDC">
        <w:rPr>
          <w:bCs/>
          <w:i/>
          <w:color w:val="2A2A2A"/>
          <w:sz w:val="24"/>
          <w:szCs w:val="24"/>
          <w:shd w:val="clear" w:color="auto" w:fill="FFFFFF"/>
        </w:rPr>
        <w:t>Social Work Practice: An introduction</w:t>
      </w:r>
      <w:r w:rsidRPr="00203BDC">
        <w:rPr>
          <w:bCs/>
          <w:color w:val="2A2A2A"/>
          <w:sz w:val="24"/>
          <w:szCs w:val="24"/>
          <w:shd w:val="clear" w:color="auto" w:fill="FFFFFF"/>
        </w:rPr>
        <w:t xml:space="preserve">. Basingstoke: Palgrave. </w:t>
      </w:r>
    </w:p>
    <w:p w14:paraId="0B6562E3" w14:textId="77777777" w:rsidR="00684B98" w:rsidRPr="00203BDC" w:rsidRDefault="00684B98" w:rsidP="00684B98">
      <w:pPr>
        <w:spacing w:line="360" w:lineRule="auto"/>
        <w:ind w:right="-755"/>
        <w:rPr>
          <w:bCs/>
          <w:color w:val="2A2A2A"/>
          <w:sz w:val="24"/>
          <w:szCs w:val="24"/>
          <w:highlight w:val="yellow"/>
          <w:shd w:val="clear" w:color="auto" w:fill="FFFFFF"/>
        </w:rPr>
      </w:pPr>
    </w:p>
    <w:p w14:paraId="4B8F59A8" w14:textId="77777777" w:rsidR="00684B98" w:rsidRPr="00203BDC" w:rsidRDefault="00684B98" w:rsidP="00684B98">
      <w:pPr>
        <w:spacing w:line="360" w:lineRule="auto"/>
        <w:ind w:right="-755"/>
        <w:rPr>
          <w:bCs/>
          <w:color w:val="2A2A2A"/>
          <w:sz w:val="24"/>
          <w:szCs w:val="24"/>
          <w:shd w:val="clear" w:color="auto" w:fill="FFFFFF"/>
        </w:rPr>
      </w:pPr>
      <w:r w:rsidRPr="00203BDC">
        <w:rPr>
          <w:bCs/>
          <w:color w:val="2A2A2A"/>
          <w:sz w:val="24"/>
          <w:szCs w:val="24"/>
          <w:shd w:val="clear" w:color="auto" w:fill="FFFFFF"/>
        </w:rPr>
        <w:t xml:space="preserve">Curry, A., and </w:t>
      </w:r>
      <w:proofErr w:type="spellStart"/>
      <w:r w:rsidRPr="00203BDC">
        <w:rPr>
          <w:bCs/>
          <w:color w:val="2A2A2A"/>
          <w:sz w:val="24"/>
          <w:szCs w:val="24"/>
          <w:shd w:val="clear" w:color="auto" w:fill="FFFFFF"/>
        </w:rPr>
        <w:t>Epley</w:t>
      </w:r>
      <w:proofErr w:type="spellEnd"/>
      <w:r w:rsidRPr="00203BDC">
        <w:rPr>
          <w:bCs/>
          <w:color w:val="2A2A2A"/>
          <w:sz w:val="24"/>
          <w:szCs w:val="24"/>
          <w:shd w:val="clear" w:color="auto" w:fill="FFFFFF"/>
        </w:rPr>
        <w:t xml:space="preserve">, P. (2022) ‘It Makes You a Healthier Professional: The Impact of Reflective Practice on Emerging Clinicians’ Self-Care’, </w:t>
      </w:r>
      <w:r w:rsidRPr="00203BDC">
        <w:rPr>
          <w:bCs/>
          <w:i/>
          <w:color w:val="2A2A2A"/>
          <w:sz w:val="24"/>
          <w:szCs w:val="24"/>
          <w:shd w:val="clear" w:color="auto" w:fill="FFFFFF"/>
        </w:rPr>
        <w:t>Journal of Social Work Education</w:t>
      </w:r>
      <w:r w:rsidRPr="00203BDC">
        <w:rPr>
          <w:bCs/>
          <w:color w:val="2A2A2A"/>
          <w:sz w:val="24"/>
          <w:szCs w:val="24"/>
          <w:shd w:val="clear" w:color="auto" w:fill="FFFFFF"/>
        </w:rPr>
        <w:t xml:space="preserve">, Vol. 58, No. 2, 291-307. </w:t>
      </w:r>
    </w:p>
    <w:p w14:paraId="556F6EE7" w14:textId="77777777" w:rsidR="00684B98" w:rsidRPr="00203BDC" w:rsidRDefault="00684B98" w:rsidP="00684B98">
      <w:pPr>
        <w:spacing w:line="360" w:lineRule="auto"/>
        <w:ind w:right="-755"/>
        <w:rPr>
          <w:bCs/>
          <w:color w:val="2A2A2A"/>
          <w:sz w:val="24"/>
          <w:szCs w:val="24"/>
          <w:highlight w:val="yellow"/>
          <w:shd w:val="clear" w:color="auto" w:fill="FFFFFF"/>
        </w:rPr>
      </w:pPr>
    </w:p>
    <w:p w14:paraId="2EFE6AD6" w14:textId="77777777" w:rsidR="00684B98" w:rsidRPr="00203BDC" w:rsidRDefault="00684B98" w:rsidP="00684B98">
      <w:pPr>
        <w:spacing w:line="360" w:lineRule="auto"/>
        <w:ind w:right="-755"/>
        <w:rPr>
          <w:bCs/>
          <w:color w:val="2A2A2A"/>
          <w:sz w:val="24"/>
          <w:szCs w:val="24"/>
          <w:shd w:val="clear" w:color="auto" w:fill="FFFFFF"/>
        </w:rPr>
      </w:pPr>
      <w:r w:rsidRPr="00203BDC">
        <w:rPr>
          <w:bCs/>
          <w:color w:val="2A2A2A"/>
          <w:sz w:val="24"/>
          <w:szCs w:val="24"/>
          <w:shd w:val="clear" w:color="auto" w:fill="FFFFFF"/>
        </w:rPr>
        <w:t>Cyr, C., Dubois-</w:t>
      </w:r>
      <w:proofErr w:type="spellStart"/>
      <w:r w:rsidRPr="00203BDC">
        <w:rPr>
          <w:bCs/>
          <w:color w:val="2A2A2A"/>
          <w:sz w:val="24"/>
          <w:szCs w:val="24"/>
          <w:shd w:val="clear" w:color="auto" w:fill="FFFFFF"/>
        </w:rPr>
        <w:t>Comtois</w:t>
      </w:r>
      <w:proofErr w:type="spellEnd"/>
      <w:r w:rsidRPr="00203BDC">
        <w:rPr>
          <w:bCs/>
          <w:color w:val="2A2A2A"/>
          <w:sz w:val="24"/>
          <w:szCs w:val="24"/>
          <w:shd w:val="clear" w:color="auto" w:fill="FFFFFF"/>
        </w:rPr>
        <w:t xml:space="preserve">, K., Paquette, D., Lopez, L. and </w:t>
      </w:r>
      <w:proofErr w:type="spellStart"/>
      <w:r w:rsidRPr="00203BDC">
        <w:rPr>
          <w:bCs/>
          <w:color w:val="2A2A2A"/>
          <w:sz w:val="24"/>
          <w:szCs w:val="24"/>
          <w:shd w:val="clear" w:color="auto" w:fill="FFFFFF"/>
        </w:rPr>
        <w:t>Bigras</w:t>
      </w:r>
      <w:proofErr w:type="spellEnd"/>
      <w:r w:rsidRPr="00203BDC">
        <w:rPr>
          <w:bCs/>
          <w:color w:val="2A2A2A"/>
          <w:sz w:val="24"/>
          <w:szCs w:val="24"/>
          <w:shd w:val="clear" w:color="auto" w:fill="FFFFFF"/>
        </w:rPr>
        <w:t>, M. (2022), ‘</w:t>
      </w:r>
      <w:proofErr w:type="gramStart"/>
      <w:r w:rsidRPr="00203BDC">
        <w:rPr>
          <w:bCs/>
          <w:color w:val="2A2A2A"/>
          <w:sz w:val="24"/>
          <w:szCs w:val="24"/>
          <w:shd w:val="clear" w:color="auto" w:fill="FFFFFF"/>
        </w:rPr>
        <w:t>An</w:t>
      </w:r>
      <w:proofErr w:type="gramEnd"/>
      <w:r w:rsidRPr="00203BDC">
        <w:rPr>
          <w:bCs/>
          <w:color w:val="2A2A2A"/>
          <w:sz w:val="24"/>
          <w:szCs w:val="24"/>
          <w:shd w:val="clear" w:color="auto" w:fill="FFFFFF"/>
        </w:rPr>
        <w:t xml:space="preserve"> attachment-based parental capacity assessment to orient decision-making in child protection cases: A randomized control trial’, </w:t>
      </w:r>
      <w:r w:rsidRPr="00203BDC">
        <w:rPr>
          <w:bCs/>
          <w:i/>
          <w:color w:val="2A2A2A"/>
          <w:sz w:val="24"/>
          <w:szCs w:val="24"/>
          <w:shd w:val="clear" w:color="auto" w:fill="FFFFFF"/>
        </w:rPr>
        <w:t>Child maltreatment</w:t>
      </w:r>
      <w:r w:rsidRPr="00203BDC">
        <w:rPr>
          <w:bCs/>
          <w:color w:val="2A2A2A"/>
          <w:sz w:val="24"/>
          <w:szCs w:val="24"/>
          <w:shd w:val="clear" w:color="auto" w:fill="FFFFFF"/>
        </w:rPr>
        <w:t>, Vol. 27, No. 1, pp.66-77.</w:t>
      </w:r>
    </w:p>
    <w:p w14:paraId="71556230" w14:textId="77777777" w:rsidR="00684B98" w:rsidRPr="00203BDC" w:rsidRDefault="00684B98" w:rsidP="00684B98">
      <w:pPr>
        <w:spacing w:line="360" w:lineRule="auto"/>
        <w:ind w:right="-755"/>
        <w:rPr>
          <w:bCs/>
          <w:color w:val="2A2A2A"/>
          <w:sz w:val="24"/>
          <w:szCs w:val="24"/>
          <w:highlight w:val="yellow"/>
          <w:shd w:val="clear" w:color="auto" w:fill="FFFFFF"/>
        </w:rPr>
      </w:pPr>
    </w:p>
    <w:p w14:paraId="73A4D275" w14:textId="77777777" w:rsidR="00684B98" w:rsidRPr="00203BDC" w:rsidRDefault="00684B98" w:rsidP="00684B98">
      <w:pPr>
        <w:spacing w:line="360" w:lineRule="auto"/>
        <w:ind w:right="-755"/>
        <w:rPr>
          <w:bCs/>
          <w:color w:val="2A2A2A"/>
          <w:sz w:val="24"/>
          <w:szCs w:val="24"/>
          <w:highlight w:val="yellow"/>
          <w:shd w:val="clear" w:color="auto" w:fill="FFFFFF"/>
        </w:rPr>
      </w:pPr>
      <w:r w:rsidRPr="00203BDC">
        <w:rPr>
          <w:bCs/>
          <w:color w:val="2A2A2A"/>
          <w:sz w:val="24"/>
          <w:szCs w:val="24"/>
          <w:shd w:val="clear" w:color="auto" w:fill="FFFFFF"/>
        </w:rPr>
        <w:t xml:space="preserve">Department of Education, (2021), </w:t>
      </w:r>
      <w:r w:rsidRPr="00203BDC">
        <w:rPr>
          <w:bCs/>
          <w:i/>
          <w:color w:val="2A2A2A"/>
          <w:sz w:val="24"/>
          <w:szCs w:val="24"/>
          <w:shd w:val="clear" w:color="auto" w:fill="FFFFFF"/>
        </w:rPr>
        <w:t>The Children Act 1989 guidance and Regulations Volume 2: care planning, placement and case review</w:t>
      </w:r>
      <w:r w:rsidRPr="00203BDC">
        <w:rPr>
          <w:bCs/>
          <w:color w:val="2A2A2A"/>
          <w:sz w:val="24"/>
          <w:szCs w:val="24"/>
          <w:shd w:val="clear" w:color="auto" w:fill="FFFFFF"/>
        </w:rPr>
        <w:t xml:space="preserve">. Available from: </w:t>
      </w:r>
      <w:hyperlink r:id="rId13" w:history="1">
        <w:r w:rsidRPr="00203BDC">
          <w:rPr>
            <w:bCs/>
            <w:color w:val="0563C1" w:themeColor="hyperlink"/>
            <w:sz w:val="24"/>
            <w:szCs w:val="24"/>
            <w:u w:val="single"/>
            <w:shd w:val="clear" w:color="auto" w:fill="FFFFFF"/>
          </w:rPr>
          <w:t>https://assets.publishing.service.gov.uk/government/uploads/system/uploads/attachment_data/file/1000549/The_Children_Act_1989_guidance_and_regulations_Volume_2_care_planning__placement_and_case_review.pdf</w:t>
        </w:r>
      </w:hyperlink>
      <w:r w:rsidRPr="00203BDC">
        <w:rPr>
          <w:bCs/>
          <w:color w:val="2A2A2A"/>
          <w:sz w:val="24"/>
          <w:szCs w:val="24"/>
          <w:shd w:val="clear" w:color="auto" w:fill="FFFFFF"/>
        </w:rPr>
        <w:t>. [Electronically accessed 9</w:t>
      </w:r>
      <w:r w:rsidRPr="00203BDC">
        <w:rPr>
          <w:bCs/>
          <w:color w:val="2A2A2A"/>
          <w:sz w:val="24"/>
          <w:szCs w:val="24"/>
          <w:shd w:val="clear" w:color="auto" w:fill="FFFFFF"/>
          <w:vertAlign w:val="superscript"/>
        </w:rPr>
        <w:t>th</w:t>
      </w:r>
      <w:r w:rsidRPr="00203BDC">
        <w:rPr>
          <w:bCs/>
          <w:color w:val="2A2A2A"/>
          <w:sz w:val="24"/>
          <w:szCs w:val="24"/>
          <w:shd w:val="clear" w:color="auto" w:fill="FFFFFF"/>
        </w:rPr>
        <w:t xml:space="preserve"> November 2022].</w:t>
      </w:r>
    </w:p>
    <w:p w14:paraId="152AB8A2" w14:textId="77777777" w:rsidR="00684B98" w:rsidRPr="00203BDC" w:rsidRDefault="00684B98" w:rsidP="00684B98">
      <w:pPr>
        <w:spacing w:line="360" w:lineRule="auto"/>
        <w:ind w:right="-755"/>
        <w:rPr>
          <w:bCs/>
          <w:color w:val="2A2A2A"/>
          <w:sz w:val="24"/>
          <w:szCs w:val="24"/>
          <w:shd w:val="clear" w:color="auto" w:fill="FFFFFF"/>
        </w:rPr>
      </w:pPr>
      <w:r w:rsidRPr="00203BDC">
        <w:rPr>
          <w:bCs/>
          <w:color w:val="2A2A2A"/>
          <w:sz w:val="24"/>
          <w:szCs w:val="24"/>
          <w:shd w:val="clear" w:color="auto" w:fill="FFFFFF"/>
        </w:rPr>
        <w:t xml:space="preserve">Department of Health and Social Care, (2021), </w:t>
      </w:r>
      <w:r w:rsidRPr="00203BDC">
        <w:rPr>
          <w:bCs/>
          <w:i/>
          <w:color w:val="2A2A2A"/>
          <w:sz w:val="24"/>
          <w:szCs w:val="24"/>
          <w:shd w:val="clear" w:color="auto" w:fill="FFFFFF"/>
        </w:rPr>
        <w:t xml:space="preserve">Liberty Protection Safeguards: What they are. </w:t>
      </w:r>
      <w:r w:rsidRPr="00203BDC">
        <w:rPr>
          <w:bCs/>
          <w:color w:val="2A2A2A"/>
          <w:sz w:val="24"/>
          <w:szCs w:val="24"/>
          <w:shd w:val="clear" w:color="auto" w:fill="FFFFFF"/>
        </w:rPr>
        <w:t xml:space="preserve">Available from: </w:t>
      </w:r>
      <w:hyperlink r:id="rId14" w:history="1">
        <w:r w:rsidRPr="00203BDC">
          <w:rPr>
            <w:bCs/>
            <w:color w:val="0563C1" w:themeColor="hyperlink"/>
            <w:sz w:val="24"/>
            <w:szCs w:val="24"/>
            <w:u w:val="single"/>
            <w:shd w:val="clear" w:color="auto" w:fill="FFFFFF"/>
          </w:rPr>
          <w:t>Liberty Protection Safeguards: what they are - GOV.UK (www.gov.uk)</w:t>
        </w:r>
      </w:hyperlink>
      <w:r w:rsidRPr="00203BDC">
        <w:rPr>
          <w:bCs/>
          <w:color w:val="2A2A2A"/>
          <w:sz w:val="24"/>
          <w:szCs w:val="24"/>
          <w:shd w:val="clear" w:color="auto" w:fill="FFFFFF"/>
        </w:rPr>
        <w:t>. [Electronically accessed 24</w:t>
      </w:r>
      <w:r w:rsidRPr="00203BDC">
        <w:rPr>
          <w:bCs/>
          <w:color w:val="2A2A2A"/>
          <w:sz w:val="24"/>
          <w:szCs w:val="24"/>
          <w:shd w:val="clear" w:color="auto" w:fill="FFFFFF"/>
          <w:vertAlign w:val="superscript"/>
        </w:rPr>
        <w:t>th</w:t>
      </w:r>
      <w:r w:rsidRPr="00203BDC">
        <w:rPr>
          <w:bCs/>
          <w:color w:val="2A2A2A"/>
          <w:sz w:val="24"/>
          <w:szCs w:val="24"/>
          <w:shd w:val="clear" w:color="auto" w:fill="FFFFFF"/>
        </w:rPr>
        <w:t xml:space="preserve"> January 2023].</w:t>
      </w:r>
    </w:p>
    <w:p w14:paraId="22F9E882" w14:textId="77777777" w:rsidR="00684B98" w:rsidRPr="00203BDC" w:rsidRDefault="00684B98" w:rsidP="00684B98">
      <w:pPr>
        <w:spacing w:line="360" w:lineRule="auto"/>
        <w:ind w:right="-755"/>
        <w:rPr>
          <w:bCs/>
          <w:color w:val="2A2A2A"/>
          <w:sz w:val="24"/>
          <w:szCs w:val="24"/>
          <w:highlight w:val="yellow"/>
          <w:shd w:val="clear" w:color="auto" w:fill="FFFFFF"/>
        </w:rPr>
      </w:pPr>
    </w:p>
    <w:p w14:paraId="68598BE8" w14:textId="77777777" w:rsidR="00684B98" w:rsidRPr="00203BDC" w:rsidRDefault="00684B98" w:rsidP="00684B98">
      <w:pPr>
        <w:spacing w:line="360" w:lineRule="auto"/>
        <w:ind w:right="-755"/>
        <w:rPr>
          <w:bCs/>
          <w:color w:val="2A2A2A"/>
          <w:sz w:val="24"/>
          <w:szCs w:val="24"/>
          <w:shd w:val="clear" w:color="auto" w:fill="FFFFFF"/>
        </w:rPr>
      </w:pPr>
      <w:r w:rsidRPr="00203BDC">
        <w:rPr>
          <w:bCs/>
          <w:color w:val="2A2A2A"/>
          <w:sz w:val="24"/>
          <w:szCs w:val="24"/>
          <w:shd w:val="clear" w:color="auto" w:fill="FFFFFF"/>
        </w:rPr>
        <w:t xml:space="preserve">Driscoll, J. (2007), </w:t>
      </w:r>
      <w:r w:rsidRPr="00203BDC">
        <w:rPr>
          <w:bCs/>
          <w:i/>
          <w:color w:val="2A2A2A"/>
          <w:sz w:val="24"/>
          <w:szCs w:val="24"/>
          <w:shd w:val="clear" w:color="auto" w:fill="FFFFFF"/>
        </w:rPr>
        <w:t>Practising Clinical Supervision – A Reflective Approach for Healthcare Professionals</w:t>
      </w:r>
      <w:r w:rsidRPr="00203BDC">
        <w:rPr>
          <w:bCs/>
          <w:color w:val="2A2A2A"/>
          <w:sz w:val="24"/>
          <w:szCs w:val="24"/>
          <w:shd w:val="clear" w:color="auto" w:fill="FFFFFF"/>
        </w:rPr>
        <w:t xml:space="preserve">.  London: </w:t>
      </w:r>
      <w:proofErr w:type="spellStart"/>
      <w:r w:rsidRPr="00203BDC">
        <w:rPr>
          <w:bCs/>
          <w:color w:val="2A2A2A"/>
          <w:sz w:val="24"/>
          <w:szCs w:val="24"/>
          <w:shd w:val="clear" w:color="auto" w:fill="FFFFFF"/>
        </w:rPr>
        <w:t>Bailliere</w:t>
      </w:r>
      <w:proofErr w:type="spellEnd"/>
      <w:r w:rsidRPr="00203BDC">
        <w:rPr>
          <w:bCs/>
          <w:color w:val="2A2A2A"/>
          <w:sz w:val="24"/>
          <w:szCs w:val="24"/>
          <w:shd w:val="clear" w:color="auto" w:fill="FFFFFF"/>
        </w:rPr>
        <w:t xml:space="preserve"> Tindall Elsevier.</w:t>
      </w:r>
    </w:p>
    <w:p w14:paraId="4E592476" w14:textId="77777777" w:rsidR="00684B98" w:rsidRPr="00203BDC" w:rsidRDefault="00684B98" w:rsidP="00684B98">
      <w:pPr>
        <w:spacing w:line="360" w:lineRule="auto"/>
        <w:ind w:right="-755"/>
        <w:rPr>
          <w:bCs/>
          <w:color w:val="2A2A2A"/>
          <w:sz w:val="24"/>
          <w:szCs w:val="24"/>
          <w:highlight w:val="yellow"/>
          <w:shd w:val="clear" w:color="auto" w:fill="FFFFFF"/>
        </w:rPr>
      </w:pPr>
    </w:p>
    <w:p w14:paraId="4CD8B342" w14:textId="77777777" w:rsidR="00684B98" w:rsidRPr="00203BDC" w:rsidRDefault="00684B98" w:rsidP="00684B98">
      <w:pPr>
        <w:spacing w:line="360" w:lineRule="auto"/>
        <w:ind w:right="-755"/>
        <w:rPr>
          <w:bCs/>
          <w:color w:val="2A2A2A"/>
          <w:sz w:val="24"/>
          <w:szCs w:val="24"/>
          <w:shd w:val="clear" w:color="auto" w:fill="FFFFFF"/>
        </w:rPr>
      </w:pPr>
      <w:r w:rsidRPr="00203BDC">
        <w:rPr>
          <w:sz w:val="24"/>
          <w:szCs w:val="24"/>
        </w:rPr>
        <w:lastRenderedPageBreak/>
        <w:t xml:space="preserve">European Court of Human Rights, (2022), </w:t>
      </w:r>
      <w:r w:rsidRPr="00203BDC">
        <w:rPr>
          <w:i/>
          <w:sz w:val="24"/>
          <w:szCs w:val="24"/>
        </w:rPr>
        <w:t>Guide on Article 8 of the European Convention on Human Rights: Right to respect for private and family life, home and correspondence</w:t>
      </w:r>
      <w:r w:rsidRPr="00203BDC">
        <w:rPr>
          <w:sz w:val="24"/>
          <w:szCs w:val="24"/>
        </w:rPr>
        <w:t xml:space="preserve">. Available from:  </w:t>
      </w:r>
      <w:hyperlink r:id="rId15" w:history="1">
        <w:r w:rsidRPr="00203BDC">
          <w:rPr>
            <w:color w:val="0563C1" w:themeColor="hyperlink"/>
            <w:sz w:val="24"/>
            <w:szCs w:val="24"/>
            <w:u w:val="single"/>
          </w:rPr>
          <w:t>https://www.echr.coe.int/documents/guide_art_8_eng.pdf</w:t>
        </w:r>
      </w:hyperlink>
      <w:r w:rsidRPr="00203BDC">
        <w:rPr>
          <w:sz w:val="24"/>
          <w:szCs w:val="24"/>
        </w:rPr>
        <w:t xml:space="preserve">. </w:t>
      </w:r>
      <w:r w:rsidRPr="00203BDC">
        <w:rPr>
          <w:bCs/>
          <w:color w:val="2A2A2A"/>
          <w:sz w:val="24"/>
          <w:szCs w:val="24"/>
          <w:shd w:val="clear" w:color="auto" w:fill="FFFFFF"/>
        </w:rPr>
        <w:t>[Electronically accessed 15</w:t>
      </w:r>
      <w:r w:rsidRPr="00203BDC">
        <w:rPr>
          <w:bCs/>
          <w:color w:val="2A2A2A"/>
          <w:sz w:val="24"/>
          <w:szCs w:val="24"/>
          <w:shd w:val="clear" w:color="auto" w:fill="FFFFFF"/>
          <w:vertAlign w:val="superscript"/>
        </w:rPr>
        <w:t>th</w:t>
      </w:r>
      <w:r w:rsidRPr="00203BDC">
        <w:rPr>
          <w:bCs/>
          <w:color w:val="2A2A2A"/>
          <w:sz w:val="24"/>
          <w:szCs w:val="24"/>
          <w:shd w:val="clear" w:color="auto" w:fill="FFFFFF"/>
        </w:rPr>
        <w:t xml:space="preserve"> January 2023].</w:t>
      </w:r>
    </w:p>
    <w:p w14:paraId="3061D680" w14:textId="77777777" w:rsidR="00684B98" w:rsidRPr="00203BDC" w:rsidRDefault="00684B98" w:rsidP="00684B98">
      <w:pPr>
        <w:spacing w:line="360" w:lineRule="auto"/>
        <w:ind w:right="-755"/>
        <w:rPr>
          <w:bCs/>
          <w:color w:val="2A2A2A"/>
          <w:sz w:val="24"/>
          <w:szCs w:val="24"/>
          <w:highlight w:val="yellow"/>
          <w:shd w:val="clear" w:color="auto" w:fill="FFFFFF"/>
        </w:rPr>
      </w:pPr>
    </w:p>
    <w:p w14:paraId="346EB914" w14:textId="77777777" w:rsidR="00684B98" w:rsidRPr="00203BDC" w:rsidRDefault="00684B98" w:rsidP="00684B98">
      <w:pPr>
        <w:spacing w:line="360" w:lineRule="auto"/>
        <w:rPr>
          <w:sz w:val="24"/>
          <w:szCs w:val="24"/>
        </w:rPr>
      </w:pPr>
      <w:r w:rsidRPr="00203BDC">
        <w:rPr>
          <w:sz w:val="24"/>
          <w:szCs w:val="24"/>
        </w:rPr>
        <w:t>Garrett, P. M. (2004), ‘Talking Child Protection: The Police and Social Workers ‘Working Together’ </w:t>
      </w:r>
      <w:r w:rsidRPr="00203BDC">
        <w:rPr>
          <w:i/>
          <w:iCs/>
          <w:sz w:val="24"/>
          <w:szCs w:val="24"/>
        </w:rPr>
        <w:t>Journal of Social Work</w:t>
      </w:r>
      <w:r w:rsidRPr="00203BDC">
        <w:rPr>
          <w:sz w:val="24"/>
          <w:szCs w:val="24"/>
        </w:rPr>
        <w:t xml:space="preserve">, Vol. </w:t>
      </w:r>
      <w:r w:rsidRPr="00203BDC">
        <w:rPr>
          <w:i/>
          <w:iCs/>
          <w:sz w:val="24"/>
          <w:szCs w:val="24"/>
        </w:rPr>
        <w:t>4,</w:t>
      </w:r>
      <w:r w:rsidRPr="00203BDC">
        <w:rPr>
          <w:sz w:val="24"/>
          <w:szCs w:val="24"/>
        </w:rPr>
        <w:t xml:space="preserve"> No.1, pp. 77–97. </w:t>
      </w:r>
    </w:p>
    <w:p w14:paraId="16BF002C" w14:textId="77777777" w:rsidR="00684B98" w:rsidRPr="00203BDC" w:rsidRDefault="00684B98" w:rsidP="00684B98">
      <w:pPr>
        <w:spacing w:line="360" w:lineRule="auto"/>
        <w:rPr>
          <w:sz w:val="24"/>
          <w:szCs w:val="24"/>
        </w:rPr>
      </w:pPr>
    </w:p>
    <w:p w14:paraId="38764B89" w14:textId="77777777" w:rsidR="00684B98" w:rsidRPr="00203BDC" w:rsidRDefault="00684B98" w:rsidP="00684B98">
      <w:pPr>
        <w:spacing w:line="360" w:lineRule="auto"/>
        <w:rPr>
          <w:color w:val="0563C1" w:themeColor="hyperlink"/>
          <w:sz w:val="24"/>
          <w:szCs w:val="24"/>
          <w:u w:val="single"/>
        </w:rPr>
      </w:pPr>
      <w:r w:rsidRPr="00203BDC">
        <w:rPr>
          <w:sz w:val="24"/>
          <w:szCs w:val="24"/>
        </w:rPr>
        <w:t xml:space="preserve">Gleeson, H., </w:t>
      </w:r>
      <w:proofErr w:type="spellStart"/>
      <w:r w:rsidRPr="00203BDC">
        <w:rPr>
          <w:sz w:val="24"/>
          <w:szCs w:val="24"/>
        </w:rPr>
        <w:t>Pezzella</w:t>
      </w:r>
      <w:proofErr w:type="spellEnd"/>
      <w:r w:rsidRPr="00203BDC">
        <w:rPr>
          <w:sz w:val="24"/>
          <w:szCs w:val="24"/>
        </w:rPr>
        <w:t xml:space="preserve">, A., and Rahman, N. (2021), ‘Learning to become evidence-based social workers: student views on research education and implementation in practice’, </w:t>
      </w:r>
      <w:r w:rsidRPr="00203BDC">
        <w:rPr>
          <w:i/>
          <w:sz w:val="24"/>
          <w:szCs w:val="24"/>
        </w:rPr>
        <w:t xml:space="preserve">Social Work Education, The International Journal. </w:t>
      </w:r>
      <w:r w:rsidRPr="00203BDC">
        <w:rPr>
          <w:sz w:val="24"/>
          <w:szCs w:val="24"/>
        </w:rPr>
        <w:t xml:space="preserve">DOI: </w:t>
      </w:r>
      <w:hyperlink r:id="rId16" w:history="1">
        <w:r w:rsidRPr="00203BDC">
          <w:rPr>
            <w:color w:val="0563C1" w:themeColor="hyperlink"/>
            <w:sz w:val="24"/>
            <w:szCs w:val="24"/>
            <w:u w:val="single"/>
          </w:rPr>
          <w:t>https://doi.org/10.1080/02615479.2021.1965113</w:t>
        </w:r>
      </w:hyperlink>
    </w:p>
    <w:p w14:paraId="2D3C9F69" w14:textId="77777777" w:rsidR="00684B98" w:rsidRPr="00203BDC" w:rsidRDefault="00684B98" w:rsidP="00684B98">
      <w:pPr>
        <w:spacing w:line="360" w:lineRule="auto"/>
        <w:rPr>
          <w:sz w:val="24"/>
          <w:szCs w:val="24"/>
          <w:highlight w:val="yellow"/>
        </w:rPr>
      </w:pPr>
    </w:p>
    <w:p w14:paraId="09BC546B" w14:textId="77777777" w:rsidR="00684B98" w:rsidRPr="00203BDC" w:rsidRDefault="00684B98" w:rsidP="00684B98">
      <w:pPr>
        <w:spacing w:line="360" w:lineRule="auto"/>
        <w:ind w:right="-755"/>
        <w:rPr>
          <w:bCs/>
          <w:color w:val="2A2A2A"/>
          <w:sz w:val="24"/>
          <w:szCs w:val="24"/>
          <w:shd w:val="clear" w:color="auto" w:fill="FFFFFF"/>
        </w:rPr>
      </w:pPr>
      <w:r w:rsidRPr="00203BDC">
        <w:rPr>
          <w:bCs/>
          <w:color w:val="2A2A2A"/>
          <w:sz w:val="24"/>
          <w:szCs w:val="24"/>
          <w:shd w:val="clear" w:color="auto" w:fill="FFFFFF"/>
        </w:rPr>
        <w:t xml:space="preserve">Hammond, W. (2010) ‘Principles of strength-based practice’, </w:t>
      </w:r>
      <w:r w:rsidRPr="00203BDC">
        <w:rPr>
          <w:bCs/>
          <w:i/>
          <w:color w:val="2A2A2A"/>
          <w:sz w:val="24"/>
          <w:szCs w:val="24"/>
          <w:shd w:val="clear" w:color="auto" w:fill="FFFFFF"/>
        </w:rPr>
        <w:t>Resiliency initiatives</w:t>
      </w:r>
      <w:r w:rsidRPr="00203BDC">
        <w:rPr>
          <w:bCs/>
          <w:color w:val="2A2A2A"/>
          <w:sz w:val="24"/>
          <w:szCs w:val="24"/>
          <w:shd w:val="clear" w:color="auto" w:fill="FFFFFF"/>
        </w:rPr>
        <w:t>, Vol. 12, No. 2, pp.1-7.</w:t>
      </w:r>
    </w:p>
    <w:p w14:paraId="18FF351C" w14:textId="77777777" w:rsidR="00684B98" w:rsidRPr="00203BDC" w:rsidRDefault="00684B98" w:rsidP="00684B98">
      <w:pPr>
        <w:spacing w:line="360" w:lineRule="auto"/>
        <w:ind w:right="-755"/>
        <w:rPr>
          <w:bCs/>
          <w:color w:val="2A2A2A"/>
          <w:sz w:val="24"/>
          <w:szCs w:val="24"/>
          <w:highlight w:val="yellow"/>
          <w:shd w:val="clear" w:color="auto" w:fill="FFFFFF"/>
        </w:rPr>
      </w:pPr>
    </w:p>
    <w:p w14:paraId="11A53B68" w14:textId="77777777" w:rsidR="00684B98" w:rsidRPr="00203BDC" w:rsidRDefault="00684B98" w:rsidP="00684B98">
      <w:pPr>
        <w:spacing w:line="360" w:lineRule="auto"/>
        <w:ind w:right="-755"/>
        <w:rPr>
          <w:bCs/>
          <w:color w:val="2A2A2A"/>
          <w:sz w:val="24"/>
          <w:szCs w:val="24"/>
          <w:shd w:val="clear" w:color="auto" w:fill="FFFFFF"/>
        </w:rPr>
      </w:pPr>
      <w:r w:rsidRPr="00203BDC">
        <w:rPr>
          <w:bCs/>
          <w:color w:val="2A2A2A"/>
          <w:sz w:val="24"/>
          <w:szCs w:val="24"/>
          <w:shd w:val="clear" w:color="auto" w:fill="FFFFFF"/>
        </w:rPr>
        <w:t>Haslam, Z. and Taylor, E.P. (2022), ‘</w:t>
      </w:r>
      <w:proofErr w:type="gramStart"/>
      <w:r w:rsidRPr="00203BDC">
        <w:rPr>
          <w:bCs/>
          <w:color w:val="2A2A2A"/>
          <w:sz w:val="24"/>
          <w:szCs w:val="24"/>
          <w:shd w:val="clear" w:color="auto" w:fill="FFFFFF"/>
        </w:rPr>
        <w:t>The</w:t>
      </w:r>
      <w:proofErr w:type="gramEnd"/>
      <w:r w:rsidRPr="00203BDC">
        <w:rPr>
          <w:bCs/>
          <w:color w:val="2A2A2A"/>
          <w:sz w:val="24"/>
          <w:szCs w:val="24"/>
          <w:shd w:val="clear" w:color="auto" w:fill="FFFFFF"/>
        </w:rPr>
        <w:t xml:space="preserve"> relationship between child neglect and adolescent interpersonal functioning: A systematic review</w:t>
      </w:r>
      <w:r w:rsidRPr="00203BDC">
        <w:rPr>
          <w:bCs/>
          <w:i/>
          <w:color w:val="2A2A2A"/>
          <w:sz w:val="24"/>
          <w:szCs w:val="24"/>
          <w:shd w:val="clear" w:color="auto" w:fill="FFFFFF"/>
        </w:rPr>
        <w:t>, Child Abuse &amp; Neglect’</w:t>
      </w:r>
      <w:r w:rsidRPr="00203BDC">
        <w:rPr>
          <w:bCs/>
          <w:color w:val="2A2A2A"/>
          <w:sz w:val="24"/>
          <w:szCs w:val="24"/>
          <w:shd w:val="clear" w:color="auto" w:fill="FFFFFF"/>
        </w:rPr>
        <w:t xml:space="preserve">, Vol.125, No number p.105 - 510. DOI: </w:t>
      </w:r>
      <w:hyperlink r:id="rId17" w:history="1">
        <w:r w:rsidRPr="00203BDC">
          <w:rPr>
            <w:bCs/>
            <w:color w:val="0563C1" w:themeColor="hyperlink"/>
            <w:sz w:val="24"/>
            <w:szCs w:val="24"/>
            <w:u w:val="single"/>
            <w:shd w:val="clear" w:color="auto" w:fill="FFFFFF"/>
          </w:rPr>
          <w:t>https://doi.org/10.1016/j.chiabu.2022.105510</w:t>
        </w:r>
      </w:hyperlink>
      <w:r w:rsidRPr="00203BDC">
        <w:rPr>
          <w:bCs/>
          <w:color w:val="2A2A2A"/>
          <w:sz w:val="24"/>
          <w:szCs w:val="24"/>
          <w:shd w:val="clear" w:color="auto" w:fill="FFFFFF"/>
        </w:rPr>
        <w:t xml:space="preserve">. </w:t>
      </w:r>
    </w:p>
    <w:p w14:paraId="0AE4BC28" w14:textId="77777777" w:rsidR="00684B98" w:rsidRPr="00203BDC" w:rsidRDefault="00684B98" w:rsidP="00684B98">
      <w:pPr>
        <w:spacing w:line="360" w:lineRule="auto"/>
        <w:ind w:right="-755"/>
        <w:rPr>
          <w:bCs/>
          <w:color w:val="2A2A2A"/>
          <w:sz w:val="24"/>
          <w:szCs w:val="24"/>
          <w:highlight w:val="yellow"/>
          <w:shd w:val="clear" w:color="auto" w:fill="FFFFFF"/>
        </w:rPr>
      </w:pPr>
    </w:p>
    <w:p w14:paraId="041306ED" w14:textId="77777777" w:rsidR="00684B98" w:rsidRPr="00203BDC" w:rsidRDefault="00684B98" w:rsidP="00684B98">
      <w:pPr>
        <w:spacing w:line="360" w:lineRule="auto"/>
        <w:ind w:right="-755"/>
        <w:rPr>
          <w:bCs/>
          <w:color w:val="2A2A2A"/>
          <w:sz w:val="24"/>
          <w:szCs w:val="24"/>
          <w:shd w:val="clear" w:color="auto" w:fill="FFFFFF"/>
        </w:rPr>
      </w:pPr>
      <w:proofErr w:type="spellStart"/>
      <w:r w:rsidRPr="00203BDC">
        <w:rPr>
          <w:bCs/>
          <w:color w:val="2A2A2A"/>
          <w:sz w:val="24"/>
          <w:szCs w:val="24"/>
          <w:shd w:val="clear" w:color="auto" w:fill="FFFFFF"/>
        </w:rPr>
        <w:t>Herland</w:t>
      </w:r>
      <w:proofErr w:type="spellEnd"/>
      <w:r w:rsidRPr="00203BDC">
        <w:rPr>
          <w:bCs/>
          <w:color w:val="2A2A2A"/>
          <w:sz w:val="24"/>
          <w:szCs w:val="24"/>
          <w:shd w:val="clear" w:color="auto" w:fill="FFFFFF"/>
        </w:rPr>
        <w:t xml:space="preserve">, M.D., (2022) ‘Emotional intelligence as a part of critical reflection in social work practice and research’. </w:t>
      </w:r>
      <w:r w:rsidRPr="00203BDC">
        <w:rPr>
          <w:bCs/>
          <w:i/>
          <w:color w:val="2A2A2A"/>
          <w:sz w:val="24"/>
          <w:szCs w:val="24"/>
          <w:shd w:val="clear" w:color="auto" w:fill="FFFFFF"/>
        </w:rPr>
        <w:t>Qualitative Social Work</w:t>
      </w:r>
      <w:r w:rsidRPr="00203BDC">
        <w:rPr>
          <w:bCs/>
          <w:color w:val="2A2A2A"/>
          <w:sz w:val="24"/>
          <w:szCs w:val="24"/>
          <w:shd w:val="clear" w:color="auto" w:fill="FFFFFF"/>
        </w:rPr>
        <w:t>, Vol. 21, No. 4, pp.662-678.</w:t>
      </w:r>
    </w:p>
    <w:p w14:paraId="68FD7502" w14:textId="77777777" w:rsidR="00684B98" w:rsidRPr="00203BDC" w:rsidRDefault="00684B98" w:rsidP="00684B98">
      <w:pPr>
        <w:spacing w:line="360" w:lineRule="auto"/>
        <w:ind w:right="-755"/>
        <w:rPr>
          <w:bCs/>
          <w:color w:val="2A2A2A"/>
          <w:sz w:val="24"/>
          <w:szCs w:val="24"/>
          <w:shd w:val="clear" w:color="auto" w:fill="FFFFFF"/>
        </w:rPr>
      </w:pPr>
      <w:hyperlink r:id="rId18" w:history="1">
        <w:r w:rsidRPr="00203BDC">
          <w:rPr>
            <w:bCs/>
            <w:color w:val="0563C1" w:themeColor="hyperlink"/>
            <w:sz w:val="24"/>
            <w:szCs w:val="24"/>
            <w:u w:val="single"/>
            <w:shd w:val="clear" w:color="auto" w:fill="FFFFFF"/>
          </w:rPr>
          <w:t>https://doi.org/10.1177/14732254221122559</w:t>
        </w:r>
      </w:hyperlink>
      <w:r w:rsidRPr="00203BDC">
        <w:rPr>
          <w:bCs/>
          <w:color w:val="2A2A2A"/>
          <w:sz w:val="24"/>
          <w:szCs w:val="24"/>
          <w:shd w:val="clear" w:color="auto" w:fill="FFFFFF"/>
        </w:rPr>
        <w:t xml:space="preserve">. </w:t>
      </w:r>
    </w:p>
    <w:p w14:paraId="5E7EAF6E" w14:textId="77777777" w:rsidR="00684B98" w:rsidRPr="00203BDC" w:rsidRDefault="00684B98" w:rsidP="00684B98">
      <w:pPr>
        <w:spacing w:line="360" w:lineRule="auto"/>
        <w:ind w:right="-755"/>
        <w:rPr>
          <w:sz w:val="24"/>
          <w:szCs w:val="24"/>
        </w:rPr>
      </w:pPr>
      <w:hyperlink r:id="rId19" w:history="1">
        <w:r w:rsidRPr="00203BDC">
          <w:rPr>
            <w:color w:val="0563C1" w:themeColor="hyperlink"/>
            <w:sz w:val="24"/>
            <w:szCs w:val="24"/>
            <w:u w:val="single"/>
          </w:rPr>
          <w:t>https://phw.nhs.wales/services-and-teams/national-safeguarding-team-nhs-wales/safeguarding-adults/</w:t>
        </w:r>
      </w:hyperlink>
      <w:r w:rsidRPr="00203BDC">
        <w:rPr>
          <w:sz w:val="24"/>
          <w:szCs w:val="24"/>
        </w:rPr>
        <w:t xml:space="preserve"> [Electronically accessed 9</w:t>
      </w:r>
      <w:r w:rsidRPr="00203BDC">
        <w:rPr>
          <w:sz w:val="24"/>
          <w:szCs w:val="24"/>
          <w:vertAlign w:val="superscript"/>
        </w:rPr>
        <w:t>th</w:t>
      </w:r>
      <w:r w:rsidRPr="00203BDC">
        <w:rPr>
          <w:sz w:val="24"/>
          <w:szCs w:val="24"/>
        </w:rPr>
        <w:t xml:space="preserve"> January 2023]. </w:t>
      </w:r>
    </w:p>
    <w:p w14:paraId="3D1D09C5" w14:textId="77777777" w:rsidR="00684B98" w:rsidRPr="00203BDC" w:rsidRDefault="00684B98" w:rsidP="00684B98">
      <w:pPr>
        <w:spacing w:line="360" w:lineRule="auto"/>
        <w:ind w:right="-755"/>
        <w:rPr>
          <w:sz w:val="24"/>
          <w:szCs w:val="24"/>
          <w:highlight w:val="yellow"/>
        </w:rPr>
      </w:pPr>
    </w:p>
    <w:p w14:paraId="1E0C993E" w14:textId="77777777" w:rsidR="00684B98" w:rsidRPr="00203BDC" w:rsidRDefault="00684B98" w:rsidP="00684B98">
      <w:pPr>
        <w:spacing w:line="360" w:lineRule="auto"/>
        <w:ind w:right="-755"/>
        <w:rPr>
          <w:sz w:val="24"/>
          <w:szCs w:val="24"/>
        </w:rPr>
      </w:pPr>
      <w:r w:rsidRPr="00203BDC">
        <w:rPr>
          <w:bCs/>
          <w:color w:val="2A2A2A"/>
          <w:sz w:val="24"/>
          <w:szCs w:val="24"/>
          <w:shd w:val="clear" w:color="auto" w:fill="FFFFFF"/>
        </w:rPr>
        <w:t xml:space="preserve">Human Rights Act (1998), Available from: </w:t>
      </w:r>
      <w:hyperlink r:id="rId20" w:history="1">
        <w:r w:rsidRPr="00203BDC">
          <w:rPr>
            <w:bCs/>
            <w:color w:val="0563C1" w:themeColor="hyperlink"/>
            <w:sz w:val="24"/>
            <w:szCs w:val="24"/>
            <w:u w:val="single"/>
            <w:shd w:val="clear" w:color="auto" w:fill="FFFFFF"/>
          </w:rPr>
          <w:t>https://www.legislation.gov.uk/ukpga/1998/42/contents</w:t>
        </w:r>
      </w:hyperlink>
      <w:r w:rsidRPr="00203BDC">
        <w:rPr>
          <w:bCs/>
          <w:color w:val="2A2A2A"/>
          <w:sz w:val="24"/>
          <w:szCs w:val="24"/>
          <w:shd w:val="clear" w:color="auto" w:fill="FFFFFF"/>
        </w:rPr>
        <w:t xml:space="preserve"> [Electronically accessed 11</w:t>
      </w:r>
      <w:r w:rsidRPr="00203BDC">
        <w:rPr>
          <w:bCs/>
          <w:color w:val="2A2A2A"/>
          <w:sz w:val="24"/>
          <w:szCs w:val="24"/>
          <w:shd w:val="clear" w:color="auto" w:fill="FFFFFF"/>
          <w:vertAlign w:val="superscript"/>
        </w:rPr>
        <w:t>th</w:t>
      </w:r>
      <w:r w:rsidRPr="00203BDC">
        <w:rPr>
          <w:bCs/>
          <w:color w:val="2A2A2A"/>
          <w:sz w:val="24"/>
          <w:szCs w:val="24"/>
          <w:shd w:val="clear" w:color="auto" w:fill="FFFFFF"/>
        </w:rPr>
        <w:t xml:space="preserve"> November 2022]. </w:t>
      </w:r>
    </w:p>
    <w:p w14:paraId="645FAEB9" w14:textId="77777777" w:rsidR="00684B98" w:rsidRPr="00203BDC" w:rsidRDefault="00684B98" w:rsidP="00684B98">
      <w:pPr>
        <w:spacing w:line="360" w:lineRule="auto"/>
        <w:ind w:right="-755"/>
        <w:rPr>
          <w:bCs/>
          <w:color w:val="2A2A2A"/>
          <w:sz w:val="24"/>
          <w:szCs w:val="24"/>
          <w:highlight w:val="yellow"/>
          <w:shd w:val="clear" w:color="auto" w:fill="FFFFFF"/>
        </w:rPr>
      </w:pPr>
    </w:p>
    <w:p w14:paraId="45BEC8D2" w14:textId="77777777" w:rsidR="00684B98" w:rsidRPr="00203BDC" w:rsidRDefault="00684B98" w:rsidP="00684B98">
      <w:pPr>
        <w:spacing w:line="360" w:lineRule="auto"/>
        <w:ind w:right="-755"/>
        <w:rPr>
          <w:bCs/>
          <w:color w:val="2A2A2A"/>
          <w:sz w:val="24"/>
          <w:szCs w:val="24"/>
          <w:shd w:val="clear" w:color="auto" w:fill="FFFFFF"/>
        </w:rPr>
      </w:pPr>
      <w:proofErr w:type="spellStart"/>
      <w:r w:rsidRPr="00203BDC">
        <w:rPr>
          <w:bCs/>
          <w:color w:val="2A2A2A"/>
          <w:sz w:val="24"/>
          <w:szCs w:val="24"/>
          <w:shd w:val="clear" w:color="auto" w:fill="FFFFFF"/>
        </w:rPr>
        <w:t>Iberg</w:t>
      </w:r>
      <w:proofErr w:type="spellEnd"/>
      <w:r w:rsidRPr="00203BDC">
        <w:rPr>
          <w:bCs/>
          <w:color w:val="2A2A2A"/>
          <w:sz w:val="24"/>
          <w:szCs w:val="24"/>
          <w:shd w:val="clear" w:color="auto" w:fill="FFFFFF"/>
        </w:rPr>
        <w:t xml:space="preserve">, J.R. (2001), ‘Unconditional positive regard: Constituent activities. Rogers’ therapeutic conditions’ </w:t>
      </w:r>
      <w:r w:rsidRPr="00203BDC">
        <w:rPr>
          <w:bCs/>
          <w:i/>
          <w:color w:val="2A2A2A"/>
          <w:sz w:val="24"/>
          <w:szCs w:val="24"/>
          <w:shd w:val="clear" w:color="auto" w:fill="FFFFFF"/>
        </w:rPr>
        <w:t>Evolution, theory and practice</w:t>
      </w:r>
      <w:r w:rsidRPr="00203BDC">
        <w:rPr>
          <w:bCs/>
          <w:color w:val="2A2A2A"/>
          <w:sz w:val="24"/>
          <w:szCs w:val="24"/>
          <w:shd w:val="clear" w:color="auto" w:fill="FFFFFF"/>
        </w:rPr>
        <w:t>, Vol. 3, No number pp.155-171.</w:t>
      </w:r>
    </w:p>
    <w:p w14:paraId="432B036B" w14:textId="77777777" w:rsidR="00684B98" w:rsidRPr="00203BDC" w:rsidRDefault="00684B98" w:rsidP="00684B98">
      <w:pPr>
        <w:spacing w:line="360" w:lineRule="auto"/>
        <w:ind w:right="-755"/>
        <w:rPr>
          <w:bCs/>
          <w:color w:val="2A2A2A"/>
          <w:sz w:val="24"/>
          <w:szCs w:val="24"/>
          <w:highlight w:val="yellow"/>
          <w:shd w:val="clear" w:color="auto" w:fill="FFFFFF"/>
        </w:rPr>
      </w:pPr>
    </w:p>
    <w:p w14:paraId="642F059F" w14:textId="77777777" w:rsidR="00684B98" w:rsidRPr="00203BDC" w:rsidRDefault="00684B98" w:rsidP="00684B98">
      <w:pPr>
        <w:spacing w:line="360" w:lineRule="auto"/>
        <w:ind w:right="-755"/>
        <w:rPr>
          <w:bCs/>
          <w:color w:val="2A2A2A"/>
          <w:sz w:val="24"/>
          <w:szCs w:val="24"/>
          <w:shd w:val="clear" w:color="auto" w:fill="FFFFFF"/>
        </w:rPr>
      </w:pPr>
      <w:r w:rsidRPr="00203BDC">
        <w:rPr>
          <w:bCs/>
          <w:color w:val="2A2A2A"/>
          <w:sz w:val="24"/>
          <w:szCs w:val="24"/>
          <w:shd w:val="clear" w:color="auto" w:fill="FFFFFF"/>
        </w:rPr>
        <w:lastRenderedPageBreak/>
        <w:t xml:space="preserve">Keenan, P. (2014), </w:t>
      </w:r>
      <w:r w:rsidRPr="00203BDC">
        <w:rPr>
          <w:bCs/>
          <w:i/>
          <w:color w:val="2A2A2A"/>
          <w:sz w:val="24"/>
          <w:szCs w:val="24"/>
          <w:shd w:val="clear" w:color="auto" w:fill="FFFFFF"/>
        </w:rPr>
        <w:t>Children in Northern Ireland Participation Network</w:t>
      </w:r>
      <w:r w:rsidRPr="00203BDC">
        <w:rPr>
          <w:bCs/>
          <w:color w:val="2A2A2A"/>
          <w:sz w:val="24"/>
          <w:szCs w:val="24"/>
          <w:shd w:val="clear" w:color="auto" w:fill="FFFFFF"/>
        </w:rPr>
        <w:t xml:space="preserve">. Available from: </w:t>
      </w:r>
      <w:hyperlink r:id="rId21" w:history="1">
        <w:r w:rsidRPr="00203BDC">
          <w:rPr>
            <w:bCs/>
            <w:color w:val="0563C1" w:themeColor="hyperlink"/>
            <w:sz w:val="24"/>
            <w:szCs w:val="24"/>
            <w:u w:val="single"/>
            <w:shd w:val="clear" w:color="auto" w:fill="FFFFFF"/>
          </w:rPr>
          <w:t>https://www.rqia.org.uk/RQIA/files/55/551d04a0-43d1-43b8-be6d-e0014468c84c.pdf</w:t>
        </w:r>
      </w:hyperlink>
      <w:r w:rsidRPr="00203BDC">
        <w:rPr>
          <w:bCs/>
          <w:color w:val="2A2A2A"/>
          <w:sz w:val="24"/>
          <w:szCs w:val="24"/>
          <w:shd w:val="clear" w:color="auto" w:fill="FFFFFF"/>
        </w:rPr>
        <w:t>. [Electronically accessed 11</w:t>
      </w:r>
      <w:r w:rsidRPr="00203BDC">
        <w:rPr>
          <w:bCs/>
          <w:color w:val="2A2A2A"/>
          <w:sz w:val="24"/>
          <w:szCs w:val="24"/>
          <w:shd w:val="clear" w:color="auto" w:fill="FFFFFF"/>
          <w:vertAlign w:val="superscript"/>
        </w:rPr>
        <w:t>th</w:t>
      </w:r>
      <w:r w:rsidRPr="00203BDC">
        <w:rPr>
          <w:bCs/>
          <w:color w:val="2A2A2A"/>
          <w:sz w:val="24"/>
          <w:szCs w:val="24"/>
          <w:shd w:val="clear" w:color="auto" w:fill="FFFFFF"/>
        </w:rPr>
        <w:t xml:space="preserve"> November 2022].</w:t>
      </w:r>
    </w:p>
    <w:p w14:paraId="7AF79839" w14:textId="77777777" w:rsidR="00684B98" w:rsidRPr="00203BDC" w:rsidRDefault="00684B98" w:rsidP="00684B98">
      <w:pPr>
        <w:spacing w:line="360" w:lineRule="auto"/>
        <w:ind w:left="142" w:hanging="142"/>
        <w:jc w:val="both"/>
        <w:rPr>
          <w:sz w:val="24"/>
          <w:szCs w:val="24"/>
          <w:shd w:val="clear" w:color="auto" w:fill="FFFFFF"/>
        </w:rPr>
      </w:pPr>
    </w:p>
    <w:p w14:paraId="0797BF64" w14:textId="77777777" w:rsidR="00684B98" w:rsidRPr="00203BDC" w:rsidRDefault="00684B98" w:rsidP="00684B98">
      <w:pPr>
        <w:spacing w:line="360" w:lineRule="auto"/>
        <w:ind w:left="142" w:hanging="142"/>
        <w:jc w:val="both"/>
        <w:rPr>
          <w:sz w:val="24"/>
          <w:szCs w:val="24"/>
          <w:shd w:val="clear" w:color="auto" w:fill="FFFFFF"/>
        </w:rPr>
      </w:pPr>
      <w:r w:rsidRPr="00203BDC">
        <w:rPr>
          <w:sz w:val="24"/>
          <w:szCs w:val="24"/>
          <w:shd w:val="clear" w:color="auto" w:fill="FFFFFF"/>
        </w:rPr>
        <w:t xml:space="preserve">Kolb, D. A., (1984), </w:t>
      </w:r>
      <w:r w:rsidRPr="00203BDC">
        <w:rPr>
          <w:i/>
          <w:sz w:val="24"/>
          <w:szCs w:val="24"/>
          <w:shd w:val="clear" w:color="auto" w:fill="FFFFFF"/>
        </w:rPr>
        <w:t>Experiential Learning: experience as the source of learning and development.</w:t>
      </w:r>
      <w:r w:rsidRPr="00203BDC">
        <w:rPr>
          <w:sz w:val="24"/>
          <w:szCs w:val="24"/>
          <w:shd w:val="clear" w:color="auto" w:fill="FFFFFF"/>
        </w:rPr>
        <w:t xml:space="preserve"> Englewood Cliffs: Prentice Hall.</w:t>
      </w:r>
    </w:p>
    <w:p w14:paraId="63961C65" w14:textId="77777777" w:rsidR="00684B98" w:rsidRPr="00203BDC" w:rsidRDefault="00684B98" w:rsidP="00684B98">
      <w:pPr>
        <w:spacing w:line="360" w:lineRule="auto"/>
        <w:ind w:left="142" w:hanging="142"/>
        <w:jc w:val="both"/>
        <w:rPr>
          <w:sz w:val="24"/>
          <w:szCs w:val="24"/>
          <w:shd w:val="clear" w:color="auto" w:fill="FFFFFF"/>
        </w:rPr>
      </w:pPr>
    </w:p>
    <w:p w14:paraId="10CC29F5" w14:textId="77777777" w:rsidR="00684B98" w:rsidRPr="00203BDC" w:rsidRDefault="00684B98" w:rsidP="00684B98">
      <w:pPr>
        <w:spacing w:line="360" w:lineRule="auto"/>
        <w:ind w:right="-755"/>
        <w:rPr>
          <w:bCs/>
          <w:color w:val="2A2A2A"/>
          <w:sz w:val="24"/>
          <w:szCs w:val="24"/>
          <w:shd w:val="clear" w:color="auto" w:fill="FFFFFF"/>
        </w:rPr>
      </w:pPr>
      <w:r w:rsidRPr="00203BDC">
        <w:rPr>
          <w:bCs/>
          <w:color w:val="2A2A2A"/>
          <w:sz w:val="24"/>
          <w:szCs w:val="24"/>
          <w:shd w:val="clear" w:color="auto" w:fill="FFFFFF"/>
        </w:rPr>
        <w:t xml:space="preserve">Kong, S.T., </w:t>
      </w:r>
      <w:proofErr w:type="spellStart"/>
      <w:r w:rsidRPr="00203BDC">
        <w:rPr>
          <w:bCs/>
          <w:color w:val="2A2A2A"/>
          <w:sz w:val="24"/>
          <w:szCs w:val="24"/>
          <w:shd w:val="clear" w:color="auto" w:fill="FFFFFF"/>
        </w:rPr>
        <w:t>Noone</w:t>
      </w:r>
      <w:proofErr w:type="spellEnd"/>
      <w:r w:rsidRPr="00203BDC">
        <w:rPr>
          <w:bCs/>
          <w:color w:val="2A2A2A"/>
          <w:sz w:val="24"/>
          <w:szCs w:val="24"/>
          <w:shd w:val="clear" w:color="auto" w:fill="FFFFFF"/>
        </w:rPr>
        <w:t xml:space="preserve">, C., Quintana, A., </w:t>
      </w:r>
      <w:proofErr w:type="spellStart"/>
      <w:r w:rsidRPr="00203BDC">
        <w:rPr>
          <w:bCs/>
          <w:color w:val="2A2A2A"/>
          <w:sz w:val="24"/>
          <w:szCs w:val="24"/>
          <w:shd w:val="clear" w:color="auto" w:fill="FFFFFF"/>
        </w:rPr>
        <w:t>Pharoah</w:t>
      </w:r>
      <w:proofErr w:type="spellEnd"/>
      <w:r w:rsidRPr="00203BDC">
        <w:rPr>
          <w:bCs/>
          <w:color w:val="2A2A2A"/>
          <w:sz w:val="24"/>
          <w:szCs w:val="24"/>
          <w:shd w:val="clear" w:color="auto" w:fill="FFFFFF"/>
        </w:rPr>
        <w:t xml:space="preserve">, C., Wills, D., Shears, J., </w:t>
      </w:r>
      <w:proofErr w:type="spellStart"/>
      <w:r w:rsidRPr="00203BDC">
        <w:rPr>
          <w:bCs/>
          <w:color w:val="2A2A2A"/>
          <w:sz w:val="24"/>
          <w:szCs w:val="24"/>
          <w:shd w:val="clear" w:color="auto" w:fill="FFFFFF"/>
        </w:rPr>
        <w:t>Sildatke</w:t>
      </w:r>
      <w:proofErr w:type="spellEnd"/>
      <w:r w:rsidRPr="00203BDC">
        <w:rPr>
          <w:bCs/>
          <w:color w:val="2A2A2A"/>
          <w:sz w:val="24"/>
          <w:szCs w:val="24"/>
          <w:shd w:val="clear" w:color="auto" w:fill="FFFFFF"/>
        </w:rPr>
        <w:t xml:space="preserve">, K., Roberts, W., </w:t>
      </w:r>
      <w:proofErr w:type="spellStart"/>
      <w:r w:rsidRPr="00203BDC">
        <w:rPr>
          <w:bCs/>
          <w:color w:val="2A2A2A"/>
          <w:sz w:val="24"/>
          <w:szCs w:val="24"/>
          <w:shd w:val="clear" w:color="auto" w:fill="FFFFFF"/>
        </w:rPr>
        <w:t>Thanki</w:t>
      </w:r>
      <w:proofErr w:type="spellEnd"/>
      <w:r w:rsidRPr="00203BDC">
        <w:rPr>
          <w:bCs/>
          <w:color w:val="2A2A2A"/>
          <w:sz w:val="24"/>
          <w:szCs w:val="24"/>
          <w:shd w:val="clear" w:color="auto" w:fill="FFFFFF"/>
        </w:rPr>
        <w:t xml:space="preserve">, V., </w:t>
      </w:r>
      <w:proofErr w:type="spellStart"/>
      <w:r w:rsidRPr="00203BDC">
        <w:rPr>
          <w:bCs/>
          <w:color w:val="2A2A2A"/>
          <w:sz w:val="24"/>
          <w:szCs w:val="24"/>
          <w:shd w:val="clear" w:color="auto" w:fill="FFFFFF"/>
        </w:rPr>
        <w:t>Stepanova</w:t>
      </w:r>
      <w:proofErr w:type="spellEnd"/>
      <w:r w:rsidRPr="00203BDC">
        <w:rPr>
          <w:bCs/>
          <w:color w:val="2A2A2A"/>
          <w:sz w:val="24"/>
          <w:szCs w:val="24"/>
          <w:shd w:val="clear" w:color="auto" w:fill="FFFFFF"/>
        </w:rPr>
        <w:t xml:space="preserve">, E. and </w:t>
      </w:r>
      <w:proofErr w:type="spellStart"/>
      <w:r w:rsidRPr="00203BDC">
        <w:rPr>
          <w:bCs/>
          <w:color w:val="2A2A2A"/>
          <w:sz w:val="24"/>
          <w:szCs w:val="24"/>
          <w:shd w:val="clear" w:color="auto" w:fill="FFFFFF"/>
        </w:rPr>
        <w:t>Charnley</w:t>
      </w:r>
      <w:proofErr w:type="spellEnd"/>
      <w:r w:rsidRPr="00203BDC">
        <w:rPr>
          <w:bCs/>
          <w:color w:val="2A2A2A"/>
          <w:sz w:val="24"/>
          <w:szCs w:val="24"/>
          <w:shd w:val="clear" w:color="auto" w:fill="FFFFFF"/>
        </w:rPr>
        <w:t xml:space="preserve">, H. (2021), ‘Social Work During Covid-19: Learning for the Future Challenges, Best Practice and Professional Transformation’, </w:t>
      </w:r>
      <w:r w:rsidRPr="00203BDC">
        <w:rPr>
          <w:sz w:val="24"/>
          <w:szCs w:val="24"/>
        </w:rPr>
        <w:t xml:space="preserve"> </w:t>
      </w:r>
      <w:r w:rsidRPr="00203BDC">
        <w:rPr>
          <w:i/>
          <w:sz w:val="24"/>
          <w:szCs w:val="24"/>
        </w:rPr>
        <w:t>Durham University and the British Association of Social Workers</w:t>
      </w:r>
      <w:r w:rsidRPr="00203BDC">
        <w:rPr>
          <w:bCs/>
          <w:color w:val="2A2A2A"/>
          <w:sz w:val="24"/>
          <w:szCs w:val="24"/>
          <w:shd w:val="clear" w:color="auto" w:fill="FFFFFF"/>
        </w:rPr>
        <w:t xml:space="preserve"> Available from: </w:t>
      </w:r>
      <w:hyperlink r:id="rId22" w:history="1">
        <w:r w:rsidRPr="00203BDC">
          <w:rPr>
            <w:bCs/>
            <w:color w:val="0563C1" w:themeColor="hyperlink"/>
            <w:sz w:val="24"/>
            <w:szCs w:val="24"/>
            <w:u w:val="single"/>
            <w:shd w:val="clear" w:color="auto" w:fill="FFFFFF"/>
          </w:rPr>
          <w:t>https://dro.dur.ac.uk/33115/1/33115.pdf</w:t>
        </w:r>
      </w:hyperlink>
      <w:r w:rsidRPr="00203BDC">
        <w:rPr>
          <w:bCs/>
          <w:color w:val="2A2A2A"/>
          <w:sz w:val="24"/>
          <w:szCs w:val="24"/>
          <w:shd w:val="clear" w:color="auto" w:fill="FFFFFF"/>
        </w:rPr>
        <w:t>. [Electronically accessed 21</w:t>
      </w:r>
      <w:r w:rsidRPr="00203BDC">
        <w:rPr>
          <w:bCs/>
          <w:color w:val="2A2A2A"/>
          <w:sz w:val="24"/>
          <w:szCs w:val="24"/>
          <w:shd w:val="clear" w:color="auto" w:fill="FFFFFF"/>
          <w:vertAlign w:val="superscript"/>
        </w:rPr>
        <w:t>st</w:t>
      </w:r>
      <w:r w:rsidRPr="00203BDC">
        <w:rPr>
          <w:bCs/>
          <w:color w:val="2A2A2A"/>
          <w:sz w:val="24"/>
          <w:szCs w:val="24"/>
          <w:shd w:val="clear" w:color="auto" w:fill="FFFFFF"/>
        </w:rPr>
        <w:t xml:space="preserve"> August 2022].</w:t>
      </w:r>
    </w:p>
    <w:p w14:paraId="037258A0" w14:textId="77777777" w:rsidR="00684B98" w:rsidRPr="00203BDC" w:rsidRDefault="00684B98" w:rsidP="00684B98">
      <w:pPr>
        <w:spacing w:line="360" w:lineRule="auto"/>
        <w:ind w:right="-755"/>
        <w:rPr>
          <w:bCs/>
          <w:color w:val="2A2A2A"/>
          <w:sz w:val="24"/>
          <w:szCs w:val="24"/>
          <w:highlight w:val="yellow"/>
          <w:shd w:val="clear" w:color="auto" w:fill="FFFFFF"/>
        </w:rPr>
      </w:pPr>
    </w:p>
    <w:p w14:paraId="54BEA394" w14:textId="77777777" w:rsidR="00684B98" w:rsidRPr="00203BDC" w:rsidRDefault="00684B98" w:rsidP="00684B98">
      <w:pPr>
        <w:spacing w:line="360" w:lineRule="auto"/>
        <w:ind w:right="-755"/>
        <w:rPr>
          <w:bCs/>
          <w:color w:val="2A2A2A"/>
          <w:sz w:val="24"/>
          <w:szCs w:val="24"/>
          <w:shd w:val="clear" w:color="auto" w:fill="FFFFFF"/>
        </w:rPr>
      </w:pPr>
      <w:r w:rsidRPr="00203BDC">
        <w:rPr>
          <w:bCs/>
          <w:color w:val="2A2A2A"/>
          <w:sz w:val="24"/>
          <w:szCs w:val="24"/>
          <w:shd w:val="clear" w:color="auto" w:fill="FFFFFF"/>
        </w:rPr>
        <w:t xml:space="preserve">Laming, L. (2003),’ </w:t>
      </w:r>
      <w:r w:rsidRPr="00203BDC">
        <w:rPr>
          <w:bCs/>
          <w:i/>
          <w:color w:val="2A2A2A"/>
          <w:sz w:val="24"/>
          <w:szCs w:val="24"/>
          <w:shd w:val="clear" w:color="auto" w:fill="FFFFFF"/>
        </w:rPr>
        <w:t>THE VICTORIA CLIMBIÉ INQUIRY</w:t>
      </w:r>
      <w:r w:rsidRPr="00203BDC">
        <w:rPr>
          <w:bCs/>
          <w:color w:val="2A2A2A"/>
          <w:sz w:val="24"/>
          <w:szCs w:val="24"/>
          <w:shd w:val="clear" w:color="auto" w:fill="FFFFFF"/>
        </w:rPr>
        <w:t xml:space="preserve">’. Available from: </w:t>
      </w:r>
      <w:hyperlink r:id="rId23" w:history="1">
        <w:r w:rsidRPr="00203BDC">
          <w:rPr>
            <w:bCs/>
            <w:color w:val="0563C1" w:themeColor="hyperlink"/>
            <w:sz w:val="24"/>
            <w:szCs w:val="24"/>
            <w:u w:val="single"/>
            <w:shd w:val="clear" w:color="auto" w:fill="FFFFFF"/>
          </w:rPr>
          <w:t>https://assets.publishing.service.gov.uk/government/uploads/system/uploads/attachment_data/file/273183/5730.pdf</w:t>
        </w:r>
      </w:hyperlink>
      <w:r w:rsidRPr="00203BDC">
        <w:rPr>
          <w:bCs/>
          <w:color w:val="2A2A2A"/>
          <w:sz w:val="24"/>
          <w:szCs w:val="24"/>
          <w:shd w:val="clear" w:color="auto" w:fill="FFFFFF"/>
        </w:rPr>
        <w:t>. [Electronically accessed 14</w:t>
      </w:r>
      <w:r w:rsidRPr="00203BDC">
        <w:rPr>
          <w:bCs/>
          <w:color w:val="2A2A2A"/>
          <w:sz w:val="24"/>
          <w:szCs w:val="24"/>
          <w:shd w:val="clear" w:color="auto" w:fill="FFFFFF"/>
          <w:vertAlign w:val="superscript"/>
        </w:rPr>
        <w:t>th</w:t>
      </w:r>
      <w:r w:rsidRPr="00203BDC">
        <w:rPr>
          <w:bCs/>
          <w:color w:val="2A2A2A"/>
          <w:sz w:val="24"/>
          <w:szCs w:val="24"/>
          <w:shd w:val="clear" w:color="auto" w:fill="FFFFFF"/>
        </w:rPr>
        <w:t xml:space="preserve"> November 2022].</w:t>
      </w:r>
    </w:p>
    <w:p w14:paraId="30963A1C" w14:textId="77777777" w:rsidR="00684B98" w:rsidRPr="00203BDC" w:rsidRDefault="00684B98" w:rsidP="00684B98">
      <w:pPr>
        <w:spacing w:line="360" w:lineRule="auto"/>
        <w:ind w:right="-755"/>
        <w:rPr>
          <w:bCs/>
          <w:color w:val="2A2A2A"/>
          <w:sz w:val="24"/>
          <w:szCs w:val="24"/>
          <w:shd w:val="clear" w:color="auto" w:fill="FFFFFF"/>
        </w:rPr>
      </w:pPr>
    </w:p>
    <w:p w14:paraId="0E4019BE" w14:textId="77777777" w:rsidR="00684B98" w:rsidRPr="00203BDC" w:rsidRDefault="00684B98" w:rsidP="00684B98">
      <w:pPr>
        <w:spacing w:line="360" w:lineRule="auto"/>
        <w:ind w:right="-755"/>
        <w:rPr>
          <w:bCs/>
          <w:color w:val="2A2A2A"/>
          <w:sz w:val="24"/>
          <w:szCs w:val="24"/>
          <w:shd w:val="clear" w:color="auto" w:fill="FFFFFF"/>
        </w:rPr>
      </w:pPr>
      <w:proofErr w:type="spellStart"/>
      <w:r w:rsidRPr="00203BDC">
        <w:rPr>
          <w:bCs/>
          <w:color w:val="2A2A2A"/>
          <w:sz w:val="24"/>
          <w:szCs w:val="24"/>
          <w:shd w:val="clear" w:color="auto" w:fill="FFFFFF"/>
        </w:rPr>
        <w:t>Lennarz</w:t>
      </w:r>
      <w:proofErr w:type="spellEnd"/>
      <w:r w:rsidRPr="00203BDC">
        <w:rPr>
          <w:bCs/>
          <w:color w:val="2A2A2A"/>
          <w:sz w:val="24"/>
          <w:szCs w:val="24"/>
          <w:shd w:val="clear" w:color="auto" w:fill="FFFFFF"/>
        </w:rPr>
        <w:t xml:space="preserve">, H. K., </w:t>
      </w:r>
      <w:proofErr w:type="spellStart"/>
      <w:r w:rsidRPr="00203BDC">
        <w:rPr>
          <w:bCs/>
          <w:color w:val="2A2A2A"/>
          <w:sz w:val="24"/>
          <w:szCs w:val="24"/>
          <w:shd w:val="clear" w:color="auto" w:fill="FFFFFF"/>
        </w:rPr>
        <w:t>Hollenstein</w:t>
      </w:r>
      <w:proofErr w:type="spellEnd"/>
      <w:r w:rsidRPr="00203BDC">
        <w:rPr>
          <w:bCs/>
          <w:color w:val="2A2A2A"/>
          <w:sz w:val="24"/>
          <w:szCs w:val="24"/>
          <w:shd w:val="clear" w:color="auto" w:fill="FFFFFF"/>
        </w:rPr>
        <w:t xml:space="preserve">, T., </w:t>
      </w:r>
      <w:proofErr w:type="spellStart"/>
      <w:r w:rsidRPr="00203BDC">
        <w:rPr>
          <w:bCs/>
          <w:color w:val="2A2A2A"/>
          <w:sz w:val="24"/>
          <w:szCs w:val="24"/>
          <w:shd w:val="clear" w:color="auto" w:fill="FFFFFF"/>
        </w:rPr>
        <w:t>Lichtwarck-Aschoff</w:t>
      </w:r>
      <w:proofErr w:type="spellEnd"/>
      <w:r w:rsidRPr="00203BDC">
        <w:rPr>
          <w:bCs/>
          <w:color w:val="2A2A2A"/>
          <w:sz w:val="24"/>
          <w:szCs w:val="24"/>
          <w:shd w:val="clear" w:color="auto" w:fill="FFFFFF"/>
        </w:rPr>
        <w:t xml:space="preserve">, A., </w:t>
      </w:r>
      <w:proofErr w:type="spellStart"/>
      <w:r w:rsidRPr="00203BDC">
        <w:rPr>
          <w:bCs/>
          <w:color w:val="2A2A2A"/>
          <w:sz w:val="24"/>
          <w:szCs w:val="24"/>
          <w:shd w:val="clear" w:color="auto" w:fill="FFFFFF"/>
        </w:rPr>
        <w:t>Kuntsche</w:t>
      </w:r>
      <w:proofErr w:type="spellEnd"/>
      <w:r w:rsidRPr="00203BDC">
        <w:rPr>
          <w:bCs/>
          <w:color w:val="2A2A2A"/>
          <w:sz w:val="24"/>
          <w:szCs w:val="24"/>
          <w:shd w:val="clear" w:color="auto" w:fill="FFFFFF"/>
        </w:rPr>
        <w:t xml:space="preserve">, E. and </w:t>
      </w:r>
      <w:proofErr w:type="spellStart"/>
      <w:r w:rsidRPr="00203BDC">
        <w:rPr>
          <w:bCs/>
          <w:color w:val="2A2A2A"/>
          <w:sz w:val="24"/>
          <w:szCs w:val="24"/>
          <w:shd w:val="clear" w:color="auto" w:fill="FFFFFF"/>
        </w:rPr>
        <w:t>Granic</w:t>
      </w:r>
      <w:proofErr w:type="spellEnd"/>
      <w:r w:rsidRPr="00203BDC">
        <w:rPr>
          <w:bCs/>
          <w:color w:val="2A2A2A"/>
          <w:sz w:val="24"/>
          <w:szCs w:val="24"/>
          <w:shd w:val="clear" w:color="auto" w:fill="FFFFFF"/>
        </w:rPr>
        <w:t xml:space="preserve">, I. (2019), ‘Emotion regulation in action: Use, selection, and success of emotion regulation in adolescents’ daily lives’, </w:t>
      </w:r>
      <w:r w:rsidRPr="00203BDC">
        <w:rPr>
          <w:bCs/>
          <w:i/>
          <w:color w:val="2A2A2A"/>
          <w:sz w:val="24"/>
          <w:szCs w:val="24"/>
          <w:shd w:val="clear" w:color="auto" w:fill="FFFFFF"/>
        </w:rPr>
        <w:t>International journal of behavioural development</w:t>
      </w:r>
      <w:r w:rsidRPr="00203BDC">
        <w:rPr>
          <w:bCs/>
          <w:color w:val="2A2A2A"/>
          <w:sz w:val="24"/>
          <w:szCs w:val="24"/>
          <w:shd w:val="clear" w:color="auto" w:fill="FFFFFF"/>
        </w:rPr>
        <w:t>, Vol. 43, No.1, pp. 1-11.</w:t>
      </w:r>
    </w:p>
    <w:p w14:paraId="4C285222" w14:textId="77777777" w:rsidR="00684B98" w:rsidRPr="00203BDC" w:rsidRDefault="00684B98" w:rsidP="00684B98">
      <w:pPr>
        <w:spacing w:line="360" w:lineRule="auto"/>
        <w:ind w:right="-755"/>
        <w:rPr>
          <w:bCs/>
          <w:color w:val="2A2A2A"/>
          <w:sz w:val="24"/>
          <w:szCs w:val="24"/>
          <w:highlight w:val="yellow"/>
          <w:shd w:val="clear" w:color="auto" w:fill="FFFFFF"/>
        </w:rPr>
      </w:pPr>
    </w:p>
    <w:p w14:paraId="41E3C076" w14:textId="77777777" w:rsidR="00684B98" w:rsidRPr="00203BDC" w:rsidRDefault="00684B98" w:rsidP="00684B98">
      <w:pPr>
        <w:spacing w:line="360" w:lineRule="auto"/>
        <w:ind w:right="-755"/>
        <w:rPr>
          <w:bCs/>
          <w:color w:val="2A2A2A"/>
          <w:sz w:val="24"/>
          <w:szCs w:val="24"/>
          <w:shd w:val="clear" w:color="auto" w:fill="FFFFFF"/>
        </w:rPr>
      </w:pPr>
      <w:proofErr w:type="spellStart"/>
      <w:r w:rsidRPr="00203BDC">
        <w:rPr>
          <w:bCs/>
          <w:color w:val="2A2A2A"/>
          <w:sz w:val="24"/>
          <w:szCs w:val="24"/>
          <w:shd w:val="clear" w:color="auto" w:fill="FFFFFF"/>
        </w:rPr>
        <w:t>Lishman</w:t>
      </w:r>
      <w:proofErr w:type="spellEnd"/>
      <w:r w:rsidRPr="00203BDC">
        <w:rPr>
          <w:bCs/>
          <w:color w:val="2A2A2A"/>
          <w:sz w:val="24"/>
          <w:szCs w:val="24"/>
          <w:shd w:val="clear" w:color="auto" w:fill="FFFFFF"/>
        </w:rPr>
        <w:t xml:space="preserve">, J., </w:t>
      </w:r>
      <w:proofErr w:type="spellStart"/>
      <w:r w:rsidRPr="00203BDC">
        <w:rPr>
          <w:bCs/>
          <w:color w:val="2A2A2A"/>
          <w:sz w:val="24"/>
          <w:szCs w:val="24"/>
          <w:shd w:val="clear" w:color="auto" w:fill="FFFFFF"/>
        </w:rPr>
        <w:t>Yuill</w:t>
      </w:r>
      <w:proofErr w:type="spellEnd"/>
      <w:r w:rsidRPr="00203BDC">
        <w:rPr>
          <w:bCs/>
          <w:color w:val="2A2A2A"/>
          <w:sz w:val="24"/>
          <w:szCs w:val="24"/>
          <w:shd w:val="clear" w:color="auto" w:fill="FFFFFF"/>
        </w:rPr>
        <w:t xml:space="preserve">, C., Brannan, J., and Gibson, A. (2014), </w:t>
      </w:r>
      <w:r w:rsidRPr="00203BDC">
        <w:rPr>
          <w:bCs/>
          <w:i/>
          <w:color w:val="2A2A2A"/>
          <w:sz w:val="24"/>
          <w:szCs w:val="24"/>
          <w:shd w:val="clear" w:color="auto" w:fill="FFFFFF"/>
        </w:rPr>
        <w:t>Social Work: An Introduction</w:t>
      </w:r>
      <w:r w:rsidRPr="00203BDC">
        <w:rPr>
          <w:bCs/>
          <w:color w:val="2A2A2A"/>
          <w:sz w:val="24"/>
          <w:szCs w:val="24"/>
          <w:shd w:val="clear" w:color="auto" w:fill="FFFFFF"/>
        </w:rPr>
        <w:t xml:space="preserve">. London: SAGE Publications. </w:t>
      </w:r>
    </w:p>
    <w:p w14:paraId="595B4E1A" w14:textId="77777777" w:rsidR="00684B98" w:rsidRPr="00203BDC" w:rsidRDefault="00684B98" w:rsidP="00684B98">
      <w:pPr>
        <w:spacing w:line="360" w:lineRule="auto"/>
        <w:ind w:right="-755"/>
        <w:rPr>
          <w:bCs/>
          <w:color w:val="2A2A2A"/>
          <w:sz w:val="24"/>
          <w:szCs w:val="24"/>
          <w:highlight w:val="yellow"/>
          <w:shd w:val="clear" w:color="auto" w:fill="FFFFFF"/>
        </w:rPr>
      </w:pPr>
    </w:p>
    <w:p w14:paraId="1ED0101E" w14:textId="77777777" w:rsidR="00684B98" w:rsidRPr="00203BDC" w:rsidRDefault="00684B98" w:rsidP="00684B98">
      <w:pPr>
        <w:spacing w:line="360" w:lineRule="auto"/>
        <w:ind w:right="-755"/>
        <w:rPr>
          <w:bCs/>
          <w:color w:val="2A2A2A"/>
          <w:sz w:val="24"/>
          <w:szCs w:val="24"/>
          <w:shd w:val="clear" w:color="auto" w:fill="FFFFFF"/>
        </w:rPr>
      </w:pPr>
      <w:r w:rsidRPr="00203BDC">
        <w:rPr>
          <w:bCs/>
          <w:color w:val="2A2A2A"/>
          <w:sz w:val="24"/>
          <w:szCs w:val="24"/>
          <w:shd w:val="clear" w:color="auto" w:fill="FFFFFF"/>
        </w:rPr>
        <w:t xml:space="preserve">Maclean, S. and Harrison, R. (2015), </w:t>
      </w:r>
      <w:r w:rsidRPr="00203BDC">
        <w:rPr>
          <w:bCs/>
          <w:i/>
          <w:color w:val="2A2A2A"/>
          <w:sz w:val="24"/>
          <w:szCs w:val="24"/>
          <w:shd w:val="clear" w:color="auto" w:fill="FFFFFF"/>
        </w:rPr>
        <w:t>Social Work Theory: A Straightforward Guide for Practice Educators and placement Supervisors</w:t>
      </w:r>
      <w:r w:rsidRPr="00203BDC">
        <w:rPr>
          <w:bCs/>
          <w:color w:val="2A2A2A"/>
          <w:sz w:val="24"/>
          <w:szCs w:val="24"/>
          <w:shd w:val="clear" w:color="auto" w:fill="FFFFFF"/>
        </w:rPr>
        <w:t>. 2</w:t>
      </w:r>
      <w:r w:rsidRPr="00203BDC">
        <w:rPr>
          <w:bCs/>
          <w:color w:val="2A2A2A"/>
          <w:sz w:val="24"/>
          <w:szCs w:val="24"/>
          <w:shd w:val="clear" w:color="auto" w:fill="FFFFFF"/>
          <w:vertAlign w:val="superscript"/>
        </w:rPr>
        <w:t>nd</w:t>
      </w:r>
      <w:r w:rsidRPr="00203BDC">
        <w:rPr>
          <w:bCs/>
          <w:color w:val="2A2A2A"/>
          <w:sz w:val="24"/>
          <w:szCs w:val="24"/>
          <w:shd w:val="clear" w:color="auto" w:fill="FFFFFF"/>
        </w:rPr>
        <w:t xml:space="preserve"> </w:t>
      </w:r>
      <w:proofErr w:type="gramStart"/>
      <w:r w:rsidRPr="00203BDC">
        <w:rPr>
          <w:bCs/>
          <w:color w:val="2A2A2A"/>
          <w:sz w:val="24"/>
          <w:szCs w:val="24"/>
          <w:shd w:val="clear" w:color="auto" w:fill="FFFFFF"/>
        </w:rPr>
        <w:t>ed</w:t>
      </w:r>
      <w:proofErr w:type="gramEnd"/>
      <w:r w:rsidRPr="00203BDC">
        <w:rPr>
          <w:bCs/>
          <w:color w:val="2A2A2A"/>
          <w:sz w:val="24"/>
          <w:szCs w:val="24"/>
          <w:shd w:val="clear" w:color="auto" w:fill="FFFFFF"/>
        </w:rPr>
        <w:t xml:space="preserve">. Great Britain: </w:t>
      </w:r>
      <w:proofErr w:type="spellStart"/>
      <w:r w:rsidRPr="00203BDC">
        <w:rPr>
          <w:bCs/>
          <w:color w:val="2A2A2A"/>
          <w:sz w:val="24"/>
          <w:szCs w:val="24"/>
          <w:shd w:val="clear" w:color="auto" w:fill="FFFFFF"/>
        </w:rPr>
        <w:t>Kirwin</w:t>
      </w:r>
      <w:proofErr w:type="spellEnd"/>
      <w:r w:rsidRPr="00203BDC">
        <w:rPr>
          <w:bCs/>
          <w:color w:val="2A2A2A"/>
          <w:sz w:val="24"/>
          <w:szCs w:val="24"/>
          <w:shd w:val="clear" w:color="auto" w:fill="FFFFFF"/>
        </w:rPr>
        <w:t xml:space="preserve"> Maclean Associates Ltd. </w:t>
      </w:r>
    </w:p>
    <w:p w14:paraId="2F070C1E" w14:textId="77777777" w:rsidR="00684B98" w:rsidRPr="00203BDC" w:rsidRDefault="00684B98" w:rsidP="00684B98">
      <w:pPr>
        <w:spacing w:line="360" w:lineRule="auto"/>
        <w:ind w:right="-755"/>
        <w:rPr>
          <w:bCs/>
          <w:color w:val="2A2A2A"/>
          <w:sz w:val="24"/>
          <w:szCs w:val="24"/>
          <w:highlight w:val="yellow"/>
          <w:shd w:val="clear" w:color="auto" w:fill="FFFFFF"/>
        </w:rPr>
      </w:pPr>
    </w:p>
    <w:p w14:paraId="3C689DBC" w14:textId="77777777" w:rsidR="00684B98" w:rsidRPr="00203BDC" w:rsidRDefault="00684B98" w:rsidP="00684B98">
      <w:pPr>
        <w:spacing w:line="360" w:lineRule="auto"/>
        <w:ind w:right="-755"/>
        <w:rPr>
          <w:bCs/>
          <w:color w:val="2A2A2A"/>
          <w:sz w:val="24"/>
          <w:szCs w:val="24"/>
          <w:shd w:val="clear" w:color="auto" w:fill="FFFFFF"/>
        </w:rPr>
      </w:pPr>
      <w:proofErr w:type="spellStart"/>
      <w:r w:rsidRPr="00203BDC">
        <w:rPr>
          <w:bCs/>
          <w:color w:val="2A2A2A"/>
          <w:sz w:val="24"/>
          <w:szCs w:val="24"/>
          <w:shd w:val="clear" w:color="auto" w:fill="FFFFFF"/>
        </w:rPr>
        <w:t>Maiter</w:t>
      </w:r>
      <w:proofErr w:type="spellEnd"/>
      <w:r w:rsidRPr="00203BDC">
        <w:rPr>
          <w:bCs/>
          <w:color w:val="2A2A2A"/>
          <w:sz w:val="24"/>
          <w:szCs w:val="24"/>
          <w:shd w:val="clear" w:color="auto" w:fill="FFFFFF"/>
        </w:rPr>
        <w:t xml:space="preserve">, S., Palmer, S. and Manji, S, (2006), ‘Strengthening social worker-client relationships in child protective services: Addressing power imbalances and ‘ruptured’ relationships’, </w:t>
      </w:r>
      <w:r w:rsidRPr="00203BDC">
        <w:rPr>
          <w:bCs/>
          <w:i/>
          <w:color w:val="2A2A2A"/>
          <w:sz w:val="24"/>
          <w:szCs w:val="24"/>
          <w:shd w:val="clear" w:color="auto" w:fill="FFFFFF"/>
        </w:rPr>
        <w:t>Qualitative social work</w:t>
      </w:r>
      <w:r w:rsidRPr="00203BDC">
        <w:rPr>
          <w:bCs/>
          <w:color w:val="2A2A2A"/>
          <w:sz w:val="24"/>
          <w:szCs w:val="24"/>
          <w:shd w:val="clear" w:color="auto" w:fill="FFFFFF"/>
        </w:rPr>
        <w:t>, Vol. 5, No. 2, pp.161-186.</w:t>
      </w:r>
    </w:p>
    <w:p w14:paraId="1478100A" w14:textId="77777777" w:rsidR="00684B98" w:rsidRPr="00203BDC" w:rsidRDefault="00684B98" w:rsidP="00684B98">
      <w:pPr>
        <w:spacing w:line="360" w:lineRule="auto"/>
        <w:ind w:right="-755"/>
        <w:rPr>
          <w:bCs/>
          <w:color w:val="2A2A2A"/>
          <w:sz w:val="24"/>
          <w:szCs w:val="24"/>
          <w:highlight w:val="yellow"/>
          <w:shd w:val="clear" w:color="auto" w:fill="FFFFFF"/>
        </w:rPr>
      </w:pPr>
    </w:p>
    <w:p w14:paraId="5D0C01D5" w14:textId="77777777" w:rsidR="00684B98" w:rsidRPr="00203BDC" w:rsidRDefault="00684B98" w:rsidP="00684B98">
      <w:pPr>
        <w:spacing w:line="360" w:lineRule="auto"/>
        <w:ind w:right="-755"/>
        <w:rPr>
          <w:bCs/>
          <w:color w:val="2A2A2A"/>
          <w:sz w:val="24"/>
          <w:szCs w:val="24"/>
          <w:shd w:val="clear" w:color="auto" w:fill="FFFFFF"/>
        </w:rPr>
      </w:pPr>
      <w:r w:rsidRPr="00203BDC">
        <w:rPr>
          <w:bCs/>
          <w:color w:val="2A2A2A"/>
          <w:sz w:val="24"/>
          <w:szCs w:val="24"/>
          <w:shd w:val="clear" w:color="auto" w:fill="FFFFFF"/>
        </w:rPr>
        <w:lastRenderedPageBreak/>
        <w:t>Maxwell, N. (2022), ‘I’m Trying to Save My Family: Parent Experiences of Child Criminal Exploitation’</w:t>
      </w:r>
      <w:r w:rsidRPr="00203BDC">
        <w:rPr>
          <w:bCs/>
          <w:i/>
          <w:color w:val="2A2A2A"/>
          <w:sz w:val="24"/>
          <w:szCs w:val="24"/>
          <w:shd w:val="clear" w:color="auto" w:fill="FFFFFF"/>
        </w:rPr>
        <w:t>, Youth Justice</w:t>
      </w:r>
      <w:r w:rsidRPr="00203BDC">
        <w:rPr>
          <w:bCs/>
          <w:color w:val="2A2A2A"/>
          <w:sz w:val="24"/>
          <w:szCs w:val="24"/>
          <w:shd w:val="clear" w:color="auto" w:fill="FFFFFF"/>
        </w:rPr>
        <w:t>, p.14732254221122559.</w:t>
      </w:r>
    </w:p>
    <w:p w14:paraId="30AF3D0B" w14:textId="77777777" w:rsidR="00684B98" w:rsidRPr="00203BDC" w:rsidRDefault="00684B98" w:rsidP="00684B98">
      <w:pPr>
        <w:spacing w:line="360" w:lineRule="auto"/>
        <w:ind w:right="-755"/>
        <w:rPr>
          <w:bCs/>
          <w:color w:val="2A2A2A"/>
          <w:sz w:val="24"/>
          <w:szCs w:val="24"/>
          <w:highlight w:val="yellow"/>
          <w:shd w:val="clear" w:color="auto" w:fill="FFFFFF"/>
        </w:rPr>
      </w:pPr>
    </w:p>
    <w:p w14:paraId="4DC5A1B7" w14:textId="77777777" w:rsidR="00684B98" w:rsidRPr="00203BDC" w:rsidRDefault="00684B98" w:rsidP="00684B98">
      <w:pPr>
        <w:spacing w:line="360" w:lineRule="auto"/>
        <w:ind w:right="-755"/>
        <w:rPr>
          <w:bCs/>
          <w:color w:val="2A2A2A"/>
          <w:sz w:val="24"/>
          <w:szCs w:val="24"/>
          <w:shd w:val="clear" w:color="auto" w:fill="FFFFFF"/>
        </w:rPr>
      </w:pPr>
      <w:r w:rsidRPr="00203BDC">
        <w:rPr>
          <w:sz w:val="24"/>
          <w:szCs w:val="24"/>
        </w:rPr>
        <w:t>Morrison, T. (2007), ‘Emotional</w:t>
      </w:r>
      <w:r w:rsidRPr="00203BDC">
        <w:rPr>
          <w:bCs/>
          <w:color w:val="2A2A2A"/>
          <w:sz w:val="24"/>
          <w:szCs w:val="24"/>
          <w:shd w:val="clear" w:color="auto" w:fill="FFFFFF"/>
        </w:rPr>
        <w:t xml:space="preserve"> Intelligence, Emotion and Social Work: Context, Characteristics, Complications and Contribution’, </w:t>
      </w:r>
      <w:r w:rsidRPr="00203BDC">
        <w:rPr>
          <w:bCs/>
          <w:i/>
          <w:color w:val="2A2A2A"/>
          <w:sz w:val="24"/>
          <w:szCs w:val="24"/>
          <w:shd w:val="clear" w:color="auto" w:fill="FFFFFF"/>
        </w:rPr>
        <w:t xml:space="preserve">The British Journal of Social work, </w:t>
      </w:r>
      <w:r w:rsidRPr="00203BDC">
        <w:rPr>
          <w:bCs/>
          <w:color w:val="2A2A2A"/>
          <w:sz w:val="24"/>
          <w:szCs w:val="24"/>
          <w:shd w:val="clear" w:color="auto" w:fill="FFFFFF"/>
        </w:rPr>
        <w:t xml:space="preserve">Vol. 37, No. (2), pp. 245-253. </w:t>
      </w:r>
    </w:p>
    <w:p w14:paraId="31D9D7B4" w14:textId="77777777" w:rsidR="00684B98" w:rsidRPr="00203BDC" w:rsidRDefault="00684B98" w:rsidP="00684B98">
      <w:pPr>
        <w:spacing w:line="360" w:lineRule="auto"/>
        <w:ind w:right="-755"/>
        <w:rPr>
          <w:bCs/>
          <w:color w:val="2A2A2A"/>
          <w:sz w:val="24"/>
          <w:szCs w:val="24"/>
          <w:highlight w:val="yellow"/>
          <w:shd w:val="clear" w:color="auto" w:fill="FFFFFF"/>
        </w:rPr>
      </w:pPr>
    </w:p>
    <w:p w14:paraId="0D34CF4A" w14:textId="77777777" w:rsidR="00684B98" w:rsidRPr="00203BDC" w:rsidRDefault="00684B98" w:rsidP="00684B98">
      <w:pPr>
        <w:spacing w:line="360" w:lineRule="auto"/>
        <w:ind w:right="-755"/>
        <w:rPr>
          <w:color w:val="222222"/>
          <w:sz w:val="24"/>
          <w:szCs w:val="24"/>
          <w:shd w:val="clear" w:color="auto" w:fill="FFFFFF"/>
        </w:rPr>
      </w:pPr>
      <w:r w:rsidRPr="00203BDC">
        <w:rPr>
          <w:color w:val="222222"/>
          <w:sz w:val="24"/>
          <w:szCs w:val="24"/>
          <w:shd w:val="clear" w:color="auto" w:fill="FFFFFF"/>
        </w:rPr>
        <w:t>Murphy, D., Duggan, M. and Joseph, S., (2012), ‘Relationship-based social work and its compatibility with the person-centred approach: Principled versus instrumental perspectives’, </w:t>
      </w:r>
      <w:r w:rsidRPr="00203BDC">
        <w:rPr>
          <w:i/>
          <w:iCs/>
          <w:color w:val="222222"/>
          <w:sz w:val="24"/>
          <w:szCs w:val="24"/>
          <w:shd w:val="clear" w:color="auto" w:fill="FFFFFF"/>
        </w:rPr>
        <w:t>The British Journal of Social Work</w:t>
      </w:r>
      <w:r w:rsidRPr="00203BDC">
        <w:rPr>
          <w:color w:val="222222"/>
          <w:sz w:val="24"/>
          <w:szCs w:val="24"/>
          <w:shd w:val="clear" w:color="auto" w:fill="FFFFFF"/>
        </w:rPr>
        <w:t xml:space="preserve">, Vol. </w:t>
      </w:r>
      <w:r w:rsidRPr="00203BDC">
        <w:rPr>
          <w:i/>
          <w:iCs/>
          <w:color w:val="222222"/>
          <w:sz w:val="24"/>
          <w:szCs w:val="24"/>
          <w:shd w:val="clear" w:color="auto" w:fill="FFFFFF"/>
        </w:rPr>
        <w:t xml:space="preserve">43, No. </w:t>
      </w:r>
      <w:r w:rsidRPr="00203BDC">
        <w:rPr>
          <w:color w:val="222222"/>
          <w:sz w:val="24"/>
          <w:szCs w:val="24"/>
          <w:shd w:val="clear" w:color="auto" w:fill="FFFFFF"/>
        </w:rPr>
        <w:t>4, pp.703-719.</w:t>
      </w:r>
    </w:p>
    <w:p w14:paraId="3E00F484" w14:textId="77777777" w:rsidR="00684B98" w:rsidRPr="00203BDC" w:rsidRDefault="00684B98" w:rsidP="00684B98">
      <w:pPr>
        <w:spacing w:line="360" w:lineRule="auto"/>
        <w:ind w:right="-755"/>
        <w:rPr>
          <w:color w:val="222222"/>
          <w:sz w:val="24"/>
          <w:szCs w:val="24"/>
          <w:shd w:val="clear" w:color="auto" w:fill="FFFFFF"/>
        </w:rPr>
      </w:pPr>
    </w:p>
    <w:p w14:paraId="45B1535B" w14:textId="77777777" w:rsidR="00684B98" w:rsidRPr="00203BDC" w:rsidRDefault="00684B98" w:rsidP="00684B98">
      <w:pPr>
        <w:spacing w:line="360" w:lineRule="auto"/>
        <w:ind w:right="-755"/>
        <w:rPr>
          <w:color w:val="222222"/>
          <w:sz w:val="24"/>
          <w:szCs w:val="24"/>
          <w:shd w:val="clear" w:color="auto" w:fill="FFFFFF"/>
        </w:rPr>
      </w:pPr>
      <w:r w:rsidRPr="00203BDC">
        <w:rPr>
          <w:color w:val="222222"/>
          <w:sz w:val="24"/>
          <w:szCs w:val="24"/>
          <w:shd w:val="clear" w:color="auto" w:fill="FFFFFF"/>
        </w:rPr>
        <w:t xml:space="preserve">National Independent Safeguarding Board Wales (2023), </w:t>
      </w:r>
      <w:r w:rsidRPr="00203BDC">
        <w:rPr>
          <w:i/>
          <w:color w:val="222222"/>
          <w:sz w:val="24"/>
          <w:szCs w:val="24"/>
          <w:shd w:val="clear" w:color="auto" w:fill="FFFFFF"/>
        </w:rPr>
        <w:t>About the Board</w:t>
      </w:r>
      <w:r w:rsidRPr="00203BDC">
        <w:rPr>
          <w:color w:val="222222"/>
          <w:sz w:val="24"/>
          <w:szCs w:val="24"/>
          <w:shd w:val="clear" w:color="auto" w:fill="FFFFFF"/>
        </w:rPr>
        <w:t xml:space="preserve">. Available from: </w:t>
      </w:r>
      <w:hyperlink r:id="rId24" w:history="1">
        <w:r w:rsidRPr="00203BDC">
          <w:rPr>
            <w:color w:val="0563C1" w:themeColor="hyperlink"/>
            <w:sz w:val="24"/>
            <w:szCs w:val="24"/>
            <w:u w:val="single"/>
            <w:shd w:val="clear" w:color="auto" w:fill="FFFFFF"/>
          </w:rPr>
          <w:t>https://safeguardingboard.wales/about-the-board/</w:t>
        </w:r>
      </w:hyperlink>
      <w:r w:rsidRPr="00203BDC">
        <w:rPr>
          <w:color w:val="222222"/>
          <w:sz w:val="24"/>
          <w:szCs w:val="24"/>
          <w:shd w:val="clear" w:color="auto" w:fill="FFFFFF"/>
        </w:rPr>
        <w:t>. [Electronically accessed 14</w:t>
      </w:r>
      <w:r w:rsidRPr="00203BDC">
        <w:rPr>
          <w:color w:val="222222"/>
          <w:sz w:val="24"/>
          <w:szCs w:val="24"/>
          <w:shd w:val="clear" w:color="auto" w:fill="FFFFFF"/>
          <w:vertAlign w:val="superscript"/>
        </w:rPr>
        <w:t>th</w:t>
      </w:r>
      <w:r w:rsidRPr="00203BDC">
        <w:rPr>
          <w:color w:val="222222"/>
          <w:sz w:val="24"/>
          <w:szCs w:val="24"/>
          <w:shd w:val="clear" w:color="auto" w:fill="FFFFFF"/>
        </w:rPr>
        <w:t xml:space="preserve"> January 2023].</w:t>
      </w:r>
    </w:p>
    <w:p w14:paraId="3ED79703" w14:textId="77777777" w:rsidR="00684B98" w:rsidRPr="00203BDC" w:rsidRDefault="00684B98" w:rsidP="00684B98">
      <w:pPr>
        <w:spacing w:line="360" w:lineRule="auto"/>
        <w:ind w:right="-755"/>
        <w:rPr>
          <w:color w:val="222222"/>
          <w:sz w:val="24"/>
          <w:szCs w:val="24"/>
          <w:shd w:val="clear" w:color="auto" w:fill="FFFFFF"/>
        </w:rPr>
      </w:pPr>
    </w:p>
    <w:p w14:paraId="6FC91678" w14:textId="77777777" w:rsidR="00684B98" w:rsidRPr="00203BDC" w:rsidRDefault="00684B98" w:rsidP="00684B98">
      <w:pPr>
        <w:spacing w:line="360" w:lineRule="auto"/>
        <w:ind w:right="-755"/>
        <w:rPr>
          <w:color w:val="222222"/>
          <w:sz w:val="24"/>
          <w:szCs w:val="24"/>
          <w:shd w:val="clear" w:color="auto" w:fill="FFFFFF"/>
        </w:rPr>
      </w:pPr>
      <w:r w:rsidRPr="00203BDC">
        <w:rPr>
          <w:color w:val="222222"/>
          <w:sz w:val="24"/>
          <w:szCs w:val="24"/>
          <w:shd w:val="clear" w:color="auto" w:fill="FFFFFF"/>
        </w:rPr>
        <w:t xml:space="preserve">XXXXX Safeguarding Board (2020), </w:t>
      </w:r>
      <w:r w:rsidRPr="00203BDC">
        <w:rPr>
          <w:i/>
          <w:color w:val="222222"/>
          <w:sz w:val="24"/>
          <w:szCs w:val="24"/>
          <w:shd w:val="clear" w:color="auto" w:fill="FFFFFF"/>
        </w:rPr>
        <w:t xml:space="preserve">Wales Safeguarding Procedures ‘What’s Different?’ Adult Safeguarding Quick Guide to Key Changes. </w:t>
      </w:r>
      <w:r w:rsidRPr="00203BDC">
        <w:rPr>
          <w:color w:val="222222"/>
          <w:sz w:val="24"/>
          <w:szCs w:val="24"/>
          <w:shd w:val="clear" w:color="auto" w:fill="FFFFFF"/>
        </w:rPr>
        <w:t>Available from:</w:t>
      </w:r>
      <w:r w:rsidRPr="00203BDC">
        <w:rPr>
          <w:sz w:val="24"/>
          <w:szCs w:val="24"/>
        </w:rPr>
        <w:t xml:space="preserve"> </w:t>
      </w:r>
      <w:hyperlink r:id="rId25" w:history="1">
        <w:r w:rsidRPr="00203BDC">
          <w:rPr>
            <w:color w:val="0563C1" w:themeColor="hyperlink"/>
            <w:sz w:val="24"/>
            <w:szCs w:val="24"/>
            <w:u w:val="single"/>
            <w:shd w:val="clear" w:color="auto" w:fill="FFFFFF"/>
          </w:rPr>
          <w:t>file:///C:/Users/Fi0107.CORPDOM/Downloads/Wales%20Safeguarding%20Procedures%20%E2%80%93%20What%E2%80%99s%20Different_%20-Adult%20Safeguarding%20Adults.pdf</w:t>
        </w:r>
      </w:hyperlink>
      <w:r w:rsidRPr="00203BDC">
        <w:rPr>
          <w:color w:val="222222"/>
          <w:sz w:val="24"/>
          <w:szCs w:val="24"/>
          <w:shd w:val="clear" w:color="auto" w:fill="FFFFFF"/>
        </w:rPr>
        <w:t>. [Electronically accessed 9</w:t>
      </w:r>
      <w:r w:rsidRPr="00203BDC">
        <w:rPr>
          <w:color w:val="222222"/>
          <w:sz w:val="24"/>
          <w:szCs w:val="24"/>
          <w:shd w:val="clear" w:color="auto" w:fill="FFFFFF"/>
          <w:vertAlign w:val="superscript"/>
        </w:rPr>
        <w:t>th</w:t>
      </w:r>
      <w:r w:rsidRPr="00203BDC">
        <w:rPr>
          <w:color w:val="222222"/>
          <w:sz w:val="24"/>
          <w:szCs w:val="24"/>
          <w:shd w:val="clear" w:color="auto" w:fill="FFFFFF"/>
        </w:rPr>
        <w:t xml:space="preserve"> January 2023].</w:t>
      </w:r>
    </w:p>
    <w:p w14:paraId="106FE545" w14:textId="77777777" w:rsidR="00684B98" w:rsidRPr="00203BDC" w:rsidRDefault="00684B98" w:rsidP="00684B98">
      <w:pPr>
        <w:spacing w:line="360" w:lineRule="auto"/>
        <w:ind w:right="-755"/>
        <w:rPr>
          <w:color w:val="222222"/>
          <w:sz w:val="24"/>
          <w:szCs w:val="24"/>
          <w:highlight w:val="yellow"/>
          <w:shd w:val="clear" w:color="auto" w:fill="FFFFFF"/>
        </w:rPr>
      </w:pPr>
    </w:p>
    <w:p w14:paraId="2FBB3C4B" w14:textId="77777777" w:rsidR="00684B98" w:rsidRPr="00203BDC" w:rsidRDefault="00684B98" w:rsidP="00684B98">
      <w:pPr>
        <w:spacing w:line="360" w:lineRule="auto"/>
        <w:rPr>
          <w:sz w:val="24"/>
          <w:szCs w:val="24"/>
        </w:rPr>
      </w:pPr>
      <w:r w:rsidRPr="00203BDC">
        <w:rPr>
          <w:sz w:val="24"/>
          <w:szCs w:val="24"/>
        </w:rPr>
        <w:t xml:space="preserve">XXXXX Safeguarding Board (2022), Neglect - Learning from Case R – Reviews - Seven Minute Briefing. Available from: </w:t>
      </w:r>
      <w:hyperlink r:id="rId26" w:history="1">
        <w:r w:rsidRPr="00203BDC">
          <w:rPr>
            <w:color w:val="0563C1" w:themeColor="hyperlink"/>
            <w:sz w:val="24"/>
            <w:szCs w:val="24"/>
            <w:u w:val="single"/>
          </w:rPr>
          <w:t>https://view.officeapps.live.com/op/view.aspx?src=https%3A%2F%2Fwww.northwalessafeguardingboard.wales%2Fwp-content%2Fuploads%2F2018%2F01%2F7-minute-Briefing-Neglect-Learning-from-Case-Reviews.pptx&amp;wdOrigin=BROWSELINK</w:t>
        </w:r>
      </w:hyperlink>
      <w:r w:rsidRPr="00203BDC">
        <w:rPr>
          <w:sz w:val="24"/>
          <w:szCs w:val="24"/>
        </w:rPr>
        <w:t xml:space="preserve">. [Electronically accessed 10 November 2022]. </w:t>
      </w:r>
    </w:p>
    <w:p w14:paraId="3D04D3E0" w14:textId="77777777" w:rsidR="00684B98" w:rsidRPr="00203BDC" w:rsidRDefault="00684B98" w:rsidP="00684B98">
      <w:pPr>
        <w:spacing w:line="360" w:lineRule="auto"/>
        <w:rPr>
          <w:sz w:val="24"/>
          <w:szCs w:val="24"/>
          <w:highlight w:val="yellow"/>
        </w:rPr>
      </w:pPr>
    </w:p>
    <w:p w14:paraId="7D410EEA" w14:textId="77777777" w:rsidR="00684B98" w:rsidRPr="00203BDC" w:rsidRDefault="00684B98" w:rsidP="00684B98">
      <w:pPr>
        <w:spacing w:line="360" w:lineRule="auto"/>
        <w:ind w:right="-755"/>
        <w:rPr>
          <w:color w:val="222222"/>
          <w:sz w:val="24"/>
          <w:szCs w:val="24"/>
          <w:shd w:val="clear" w:color="auto" w:fill="FFFFFF"/>
        </w:rPr>
      </w:pPr>
      <w:r w:rsidRPr="00203BDC">
        <w:rPr>
          <w:color w:val="222222"/>
          <w:sz w:val="24"/>
          <w:szCs w:val="24"/>
          <w:shd w:val="clear" w:color="auto" w:fill="FFFFFF"/>
        </w:rPr>
        <w:t xml:space="preserve">XXXXX Safeguarding Board (2023), </w:t>
      </w:r>
      <w:r w:rsidRPr="00203BDC">
        <w:rPr>
          <w:i/>
          <w:color w:val="222222"/>
          <w:sz w:val="24"/>
          <w:szCs w:val="24"/>
          <w:shd w:val="clear" w:color="auto" w:fill="FFFFFF"/>
        </w:rPr>
        <w:t>Information for Adults</w:t>
      </w:r>
      <w:r w:rsidRPr="00203BDC">
        <w:rPr>
          <w:color w:val="222222"/>
          <w:sz w:val="24"/>
          <w:szCs w:val="24"/>
          <w:shd w:val="clear" w:color="auto" w:fill="FFFFFF"/>
        </w:rPr>
        <w:t xml:space="preserve">. Available from: </w:t>
      </w:r>
      <w:hyperlink r:id="rId27" w:history="1">
        <w:r w:rsidRPr="00203BDC">
          <w:rPr>
            <w:color w:val="0563C1" w:themeColor="hyperlink"/>
            <w:sz w:val="24"/>
            <w:szCs w:val="24"/>
            <w:u w:val="single"/>
            <w:shd w:val="clear" w:color="auto" w:fill="FFFFFF"/>
          </w:rPr>
          <w:t>https://www.northwalessafeguardingboard.wales/information-for-adults/</w:t>
        </w:r>
      </w:hyperlink>
      <w:r w:rsidRPr="00203BDC">
        <w:rPr>
          <w:color w:val="222222"/>
          <w:sz w:val="24"/>
          <w:szCs w:val="24"/>
          <w:shd w:val="clear" w:color="auto" w:fill="FFFFFF"/>
        </w:rPr>
        <w:t>. [Electronically accessed 9</w:t>
      </w:r>
      <w:r w:rsidRPr="00203BDC">
        <w:rPr>
          <w:color w:val="222222"/>
          <w:sz w:val="24"/>
          <w:szCs w:val="24"/>
          <w:shd w:val="clear" w:color="auto" w:fill="FFFFFF"/>
          <w:vertAlign w:val="superscript"/>
        </w:rPr>
        <w:t>th</w:t>
      </w:r>
      <w:r w:rsidRPr="00203BDC">
        <w:rPr>
          <w:color w:val="222222"/>
          <w:sz w:val="24"/>
          <w:szCs w:val="24"/>
          <w:shd w:val="clear" w:color="auto" w:fill="FFFFFF"/>
        </w:rPr>
        <w:t xml:space="preserve"> January 2023].</w:t>
      </w:r>
    </w:p>
    <w:p w14:paraId="43E61F58" w14:textId="77777777" w:rsidR="00684B98" w:rsidRPr="00203BDC" w:rsidRDefault="00684B98" w:rsidP="00684B98">
      <w:pPr>
        <w:spacing w:line="360" w:lineRule="auto"/>
        <w:ind w:right="-755"/>
        <w:rPr>
          <w:color w:val="222222"/>
          <w:sz w:val="24"/>
          <w:szCs w:val="24"/>
          <w:highlight w:val="yellow"/>
          <w:shd w:val="clear" w:color="auto" w:fill="FFFFFF"/>
        </w:rPr>
      </w:pPr>
    </w:p>
    <w:p w14:paraId="6E4D4204" w14:textId="77777777" w:rsidR="00684B98" w:rsidRPr="00203BDC" w:rsidRDefault="00684B98" w:rsidP="00684B98">
      <w:pPr>
        <w:spacing w:line="360" w:lineRule="auto"/>
        <w:ind w:right="-755"/>
        <w:rPr>
          <w:color w:val="222222"/>
          <w:sz w:val="24"/>
          <w:szCs w:val="24"/>
          <w:shd w:val="clear" w:color="auto" w:fill="FFFFFF"/>
        </w:rPr>
      </w:pPr>
      <w:r w:rsidRPr="00203BDC">
        <w:rPr>
          <w:color w:val="222222"/>
          <w:sz w:val="24"/>
          <w:szCs w:val="24"/>
          <w:shd w:val="clear" w:color="auto" w:fill="FFFFFF"/>
        </w:rPr>
        <w:lastRenderedPageBreak/>
        <w:t xml:space="preserve">NSPCC (2015), </w:t>
      </w:r>
      <w:r w:rsidRPr="00203BDC">
        <w:rPr>
          <w:i/>
          <w:color w:val="222222"/>
          <w:sz w:val="24"/>
          <w:szCs w:val="24"/>
          <w:shd w:val="clear" w:color="auto" w:fill="FFFFFF"/>
        </w:rPr>
        <w:t>Neglect: This briefing summarises the risk factors and learning for improved practice around neglect.</w:t>
      </w:r>
      <w:r w:rsidRPr="00203BDC">
        <w:rPr>
          <w:color w:val="222222"/>
          <w:sz w:val="24"/>
          <w:szCs w:val="24"/>
          <w:shd w:val="clear" w:color="auto" w:fill="FFFFFF"/>
        </w:rPr>
        <w:t xml:space="preserve"> Available from: </w:t>
      </w:r>
      <w:hyperlink r:id="rId28" w:history="1">
        <w:r w:rsidRPr="00203BDC">
          <w:rPr>
            <w:color w:val="0563C1" w:themeColor="hyperlink"/>
            <w:sz w:val="24"/>
            <w:szCs w:val="24"/>
            <w:u w:val="single"/>
            <w:shd w:val="clear" w:color="auto" w:fill="FFFFFF"/>
          </w:rPr>
          <w:t>https://learning.nspcc.org.uk/media/1345/learning-from-case-reviews_neglect.pdf</w:t>
        </w:r>
      </w:hyperlink>
      <w:r w:rsidRPr="00203BDC">
        <w:rPr>
          <w:color w:val="222222"/>
          <w:sz w:val="24"/>
          <w:szCs w:val="24"/>
          <w:shd w:val="clear" w:color="auto" w:fill="FFFFFF"/>
        </w:rPr>
        <w:t>. [Electronically accessed 11th November 2022].</w:t>
      </w:r>
    </w:p>
    <w:p w14:paraId="24EA857F" w14:textId="77777777" w:rsidR="00684B98" w:rsidRPr="00203BDC" w:rsidRDefault="00684B98" w:rsidP="00684B98">
      <w:pPr>
        <w:spacing w:line="360" w:lineRule="auto"/>
        <w:ind w:right="-755"/>
        <w:rPr>
          <w:color w:val="222222"/>
          <w:sz w:val="24"/>
          <w:szCs w:val="24"/>
          <w:highlight w:val="yellow"/>
          <w:shd w:val="clear" w:color="auto" w:fill="FFFFFF"/>
        </w:rPr>
      </w:pPr>
    </w:p>
    <w:p w14:paraId="54101E4B" w14:textId="77777777" w:rsidR="00684B98" w:rsidRPr="00203BDC" w:rsidRDefault="00684B98" w:rsidP="00684B98">
      <w:pPr>
        <w:spacing w:line="360" w:lineRule="auto"/>
        <w:ind w:right="-755"/>
        <w:rPr>
          <w:color w:val="222222"/>
          <w:sz w:val="24"/>
          <w:szCs w:val="24"/>
          <w:shd w:val="clear" w:color="auto" w:fill="FFFFFF"/>
        </w:rPr>
      </w:pPr>
      <w:r w:rsidRPr="00203BDC">
        <w:rPr>
          <w:color w:val="222222"/>
          <w:sz w:val="24"/>
          <w:szCs w:val="24"/>
          <w:shd w:val="clear" w:color="auto" w:fill="FFFFFF"/>
        </w:rPr>
        <w:t xml:space="preserve">NSPCC (2018), </w:t>
      </w:r>
      <w:proofErr w:type="spellStart"/>
      <w:r w:rsidRPr="00203BDC">
        <w:rPr>
          <w:i/>
          <w:sz w:val="24"/>
          <w:szCs w:val="24"/>
        </w:rPr>
        <w:t>Gillick</w:t>
      </w:r>
      <w:proofErr w:type="spellEnd"/>
      <w:r w:rsidRPr="00203BDC">
        <w:rPr>
          <w:i/>
          <w:sz w:val="24"/>
          <w:szCs w:val="24"/>
        </w:rPr>
        <w:t xml:space="preserve"> competency and Fraser guidelines: Balancing children’s rights with the responsibility to keep them safe from harm. </w:t>
      </w:r>
      <w:r w:rsidRPr="00203BDC">
        <w:rPr>
          <w:color w:val="222222"/>
          <w:sz w:val="24"/>
          <w:szCs w:val="24"/>
          <w:shd w:val="clear" w:color="auto" w:fill="FFFFFF"/>
        </w:rPr>
        <w:t xml:space="preserve">Available from: </w:t>
      </w:r>
      <w:hyperlink r:id="rId29" w:history="1">
        <w:r w:rsidRPr="00203BDC">
          <w:rPr>
            <w:color w:val="0563C1" w:themeColor="hyperlink"/>
            <w:sz w:val="24"/>
            <w:szCs w:val="24"/>
            <w:u w:val="single"/>
            <w:shd w:val="clear" w:color="auto" w:fill="FFFFFF"/>
          </w:rPr>
          <w:t>https://www.icmec.org/wp-content/uploads/2019/04/gillick-competency-factsheet.pdf</w:t>
        </w:r>
      </w:hyperlink>
      <w:r w:rsidRPr="00203BDC">
        <w:rPr>
          <w:color w:val="222222"/>
          <w:sz w:val="24"/>
          <w:szCs w:val="24"/>
          <w:shd w:val="clear" w:color="auto" w:fill="FFFFFF"/>
        </w:rPr>
        <w:t>. [Electronically accessed 15</w:t>
      </w:r>
      <w:r w:rsidRPr="00203BDC">
        <w:rPr>
          <w:color w:val="222222"/>
          <w:sz w:val="24"/>
          <w:szCs w:val="24"/>
          <w:shd w:val="clear" w:color="auto" w:fill="FFFFFF"/>
          <w:vertAlign w:val="superscript"/>
        </w:rPr>
        <w:t>th</w:t>
      </w:r>
      <w:r w:rsidRPr="00203BDC">
        <w:rPr>
          <w:color w:val="222222"/>
          <w:sz w:val="24"/>
          <w:szCs w:val="24"/>
          <w:shd w:val="clear" w:color="auto" w:fill="FFFFFF"/>
        </w:rPr>
        <w:t xml:space="preserve"> January 2023].</w:t>
      </w:r>
    </w:p>
    <w:p w14:paraId="09671631" w14:textId="77777777" w:rsidR="00684B98" w:rsidRPr="00203BDC" w:rsidRDefault="00684B98" w:rsidP="00684B98">
      <w:pPr>
        <w:spacing w:line="360" w:lineRule="auto"/>
        <w:ind w:right="-755"/>
        <w:rPr>
          <w:color w:val="222222"/>
          <w:sz w:val="24"/>
          <w:szCs w:val="24"/>
          <w:highlight w:val="yellow"/>
          <w:shd w:val="clear" w:color="auto" w:fill="FFFFFF"/>
        </w:rPr>
      </w:pPr>
    </w:p>
    <w:p w14:paraId="52CAFB57" w14:textId="77777777" w:rsidR="00684B98" w:rsidRPr="00203BDC" w:rsidRDefault="00684B98" w:rsidP="00684B98">
      <w:pPr>
        <w:spacing w:line="360" w:lineRule="auto"/>
        <w:ind w:right="-755"/>
        <w:rPr>
          <w:sz w:val="24"/>
          <w:szCs w:val="24"/>
        </w:rPr>
      </w:pPr>
      <w:r w:rsidRPr="00203BDC">
        <w:rPr>
          <w:sz w:val="24"/>
          <w:szCs w:val="24"/>
        </w:rPr>
        <w:t xml:space="preserve">NSPCC (2019), </w:t>
      </w:r>
      <w:proofErr w:type="gramStart"/>
      <w:r w:rsidRPr="00203BDC">
        <w:rPr>
          <w:i/>
          <w:sz w:val="24"/>
          <w:szCs w:val="24"/>
        </w:rPr>
        <w:t>Disguised</w:t>
      </w:r>
      <w:proofErr w:type="gramEnd"/>
      <w:r w:rsidRPr="00203BDC">
        <w:rPr>
          <w:i/>
          <w:sz w:val="24"/>
          <w:szCs w:val="24"/>
        </w:rPr>
        <w:t xml:space="preserve"> compliance: This briefing summarises the risk factors and learning for improved practice around families and disguised compliance.</w:t>
      </w:r>
      <w:r w:rsidRPr="00203BDC">
        <w:rPr>
          <w:sz w:val="24"/>
          <w:szCs w:val="24"/>
        </w:rPr>
        <w:t xml:space="preserve"> Available from: </w:t>
      </w:r>
      <w:hyperlink r:id="rId30" w:history="1">
        <w:r w:rsidRPr="00203BDC">
          <w:rPr>
            <w:color w:val="0563C1" w:themeColor="hyperlink"/>
            <w:sz w:val="24"/>
            <w:szCs w:val="24"/>
            <w:u w:val="single"/>
          </w:rPr>
          <w:t>https://learning.nspcc.org.uk/media/1334/learning-from-case-reviews_disguised-compliance.pdf</w:t>
        </w:r>
      </w:hyperlink>
      <w:r w:rsidRPr="00203BDC">
        <w:rPr>
          <w:sz w:val="24"/>
          <w:szCs w:val="24"/>
        </w:rPr>
        <w:t>. [Electronically accessed 10</w:t>
      </w:r>
      <w:r w:rsidRPr="00203BDC">
        <w:rPr>
          <w:sz w:val="24"/>
          <w:szCs w:val="24"/>
          <w:vertAlign w:val="superscript"/>
        </w:rPr>
        <w:t>th</w:t>
      </w:r>
      <w:r w:rsidRPr="00203BDC">
        <w:rPr>
          <w:sz w:val="24"/>
          <w:szCs w:val="24"/>
        </w:rPr>
        <w:t xml:space="preserve"> November 2022].</w:t>
      </w:r>
    </w:p>
    <w:p w14:paraId="50191285" w14:textId="77777777" w:rsidR="00684B98" w:rsidRPr="00203BDC" w:rsidRDefault="00684B98" w:rsidP="00684B98">
      <w:pPr>
        <w:spacing w:line="360" w:lineRule="auto"/>
        <w:ind w:right="-755"/>
        <w:rPr>
          <w:sz w:val="24"/>
          <w:szCs w:val="24"/>
          <w:highlight w:val="yellow"/>
        </w:rPr>
      </w:pPr>
    </w:p>
    <w:p w14:paraId="6CE850F4" w14:textId="77777777" w:rsidR="00684B98" w:rsidRPr="00203BDC" w:rsidRDefault="00684B98" w:rsidP="00684B98">
      <w:pPr>
        <w:spacing w:line="360" w:lineRule="auto"/>
        <w:ind w:right="-755"/>
        <w:rPr>
          <w:sz w:val="24"/>
          <w:szCs w:val="24"/>
        </w:rPr>
      </w:pPr>
      <w:r w:rsidRPr="00203BDC">
        <w:rPr>
          <w:sz w:val="24"/>
          <w:szCs w:val="24"/>
        </w:rPr>
        <w:t xml:space="preserve">NSPCC (2022), </w:t>
      </w:r>
      <w:r w:rsidRPr="00203BDC">
        <w:rPr>
          <w:i/>
          <w:sz w:val="24"/>
          <w:szCs w:val="24"/>
        </w:rPr>
        <w:t>Solution-focused practice: A toolkit for working with children and young people</w:t>
      </w:r>
      <w:r w:rsidRPr="00203BDC">
        <w:rPr>
          <w:sz w:val="24"/>
          <w:szCs w:val="24"/>
        </w:rPr>
        <w:t xml:space="preserve">. Available from: </w:t>
      </w:r>
      <w:hyperlink r:id="rId31" w:history="1">
        <w:r w:rsidRPr="00203BDC">
          <w:rPr>
            <w:color w:val="0563C1" w:themeColor="hyperlink"/>
            <w:sz w:val="24"/>
            <w:szCs w:val="24"/>
            <w:u w:val="single"/>
          </w:rPr>
          <w:t>https://learning.nspcc.org.uk/media/1073/solution-focused-practice-toolkit.pdf</w:t>
        </w:r>
      </w:hyperlink>
      <w:r w:rsidRPr="00203BDC">
        <w:rPr>
          <w:sz w:val="24"/>
          <w:szCs w:val="24"/>
        </w:rPr>
        <w:t>. [Electronically accessed 31st October 2022].</w:t>
      </w:r>
    </w:p>
    <w:p w14:paraId="27769C46" w14:textId="77777777" w:rsidR="00684B98" w:rsidRPr="00203BDC" w:rsidRDefault="00684B98" w:rsidP="00684B98">
      <w:pPr>
        <w:spacing w:line="360" w:lineRule="auto"/>
        <w:ind w:right="-755"/>
        <w:rPr>
          <w:sz w:val="24"/>
          <w:szCs w:val="24"/>
          <w:highlight w:val="yellow"/>
        </w:rPr>
      </w:pPr>
    </w:p>
    <w:p w14:paraId="0C55F82F" w14:textId="77777777" w:rsidR="00684B98" w:rsidRPr="00203BDC" w:rsidRDefault="00684B98" w:rsidP="00684B98">
      <w:pPr>
        <w:spacing w:line="360" w:lineRule="auto"/>
        <w:rPr>
          <w:sz w:val="24"/>
          <w:szCs w:val="24"/>
        </w:rPr>
      </w:pPr>
      <w:r w:rsidRPr="00203BDC">
        <w:rPr>
          <w:sz w:val="24"/>
          <w:szCs w:val="24"/>
        </w:rPr>
        <w:t xml:space="preserve">NSPCC (2022a), </w:t>
      </w:r>
      <w:r w:rsidRPr="00203BDC">
        <w:rPr>
          <w:i/>
          <w:sz w:val="24"/>
          <w:szCs w:val="24"/>
        </w:rPr>
        <w:t>Criminal exploitation and gangs</w:t>
      </w:r>
      <w:r w:rsidRPr="00203BDC">
        <w:rPr>
          <w:sz w:val="24"/>
          <w:szCs w:val="24"/>
        </w:rPr>
        <w:t xml:space="preserve">. Available from: </w:t>
      </w:r>
      <w:hyperlink r:id="rId32" w:history="1">
        <w:r w:rsidRPr="00203BDC">
          <w:rPr>
            <w:color w:val="0563C1" w:themeColor="hyperlink"/>
            <w:sz w:val="24"/>
            <w:szCs w:val="24"/>
            <w:u w:val="single"/>
          </w:rPr>
          <w:t>https://www.nspcc.org.uk/what-is-child-abuse/types-of-abuse/gangs-criminal-exploitation/</w:t>
        </w:r>
      </w:hyperlink>
      <w:r w:rsidRPr="00203BDC">
        <w:rPr>
          <w:sz w:val="24"/>
          <w:szCs w:val="24"/>
        </w:rPr>
        <w:t>. [Electronically accessed 9</w:t>
      </w:r>
      <w:r w:rsidRPr="00203BDC">
        <w:rPr>
          <w:sz w:val="24"/>
          <w:szCs w:val="24"/>
          <w:vertAlign w:val="superscript"/>
        </w:rPr>
        <w:t>th</w:t>
      </w:r>
      <w:r w:rsidRPr="00203BDC">
        <w:rPr>
          <w:sz w:val="24"/>
          <w:szCs w:val="24"/>
        </w:rPr>
        <w:t xml:space="preserve"> November 2022].</w:t>
      </w:r>
    </w:p>
    <w:p w14:paraId="591ED2E1" w14:textId="77777777" w:rsidR="00684B98" w:rsidRPr="00203BDC" w:rsidRDefault="00684B98" w:rsidP="00684B98">
      <w:pPr>
        <w:spacing w:line="360" w:lineRule="auto"/>
        <w:rPr>
          <w:sz w:val="24"/>
          <w:szCs w:val="24"/>
          <w:highlight w:val="yellow"/>
        </w:rPr>
      </w:pPr>
    </w:p>
    <w:p w14:paraId="0E8CD73C" w14:textId="77777777" w:rsidR="00684B98" w:rsidRPr="00203BDC" w:rsidRDefault="00684B98" w:rsidP="00684B98">
      <w:pPr>
        <w:spacing w:line="360" w:lineRule="auto"/>
        <w:ind w:right="-755"/>
        <w:rPr>
          <w:sz w:val="24"/>
          <w:szCs w:val="24"/>
        </w:rPr>
      </w:pPr>
      <w:r w:rsidRPr="00203BDC">
        <w:rPr>
          <w:sz w:val="24"/>
          <w:szCs w:val="24"/>
        </w:rPr>
        <w:t xml:space="preserve">NSPCC (2022b), </w:t>
      </w:r>
      <w:r w:rsidRPr="00203BDC">
        <w:rPr>
          <w:i/>
          <w:sz w:val="24"/>
          <w:szCs w:val="24"/>
        </w:rPr>
        <w:t>Child sexual exploitation</w:t>
      </w:r>
      <w:r w:rsidRPr="00203BDC">
        <w:rPr>
          <w:sz w:val="24"/>
          <w:szCs w:val="24"/>
        </w:rPr>
        <w:t xml:space="preserve">. Available from: </w:t>
      </w:r>
      <w:hyperlink r:id="rId33" w:history="1">
        <w:r w:rsidRPr="00203BDC">
          <w:rPr>
            <w:color w:val="0563C1" w:themeColor="hyperlink"/>
            <w:sz w:val="24"/>
            <w:szCs w:val="24"/>
            <w:u w:val="single"/>
          </w:rPr>
          <w:t>https://www.nspcc.org.uk/what-is-child-abuse/types-of-abuse/child-sexual-exploitation/</w:t>
        </w:r>
      </w:hyperlink>
      <w:r w:rsidRPr="00203BDC">
        <w:rPr>
          <w:sz w:val="24"/>
          <w:szCs w:val="24"/>
        </w:rPr>
        <w:t xml:space="preserve">. [Electronically accessed 9th November 2022]. </w:t>
      </w:r>
    </w:p>
    <w:p w14:paraId="4C29D5F0" w14:textId="77777777" w:rsidR="00684B98" w:rsidRPr="00203BDC" w:rsidRDefault="00684B98" w:rsidP="00684B98">
      <w:pPr>
        <w:spacing w:line="360" w:lineRule="auto"/>
        <w:ind w:right="-755"/>
        <w:rPr>
          <w:sz w:val="24"/>
          <w:szCs w:val="24"/>
        </w:rPr>
      </w:pPr>
    </w:p>
    <w:p w14:paraId="7C013A6A" w14:textId="77777777" w:rsidR="00684B98" w:rsidRPr="00203BDC" w:rsidRDefault="00684B98" w:rsidP="00684B98">
      <w:pPr>
        <w:spacing w:line="360" w:lineRule="auto"/>
        <w:ind w:right="-755"/>
        <w:rPr>
          <w:sz w:val="24"/>
          <w:szCs w:val="24"/>
        </w:rPr>
      </w:pPr>
      <w:r w:rsidRPr="00203BDC">
        <w:rPr>
          <w:sz w:val="24"/>
          <w:szCs w:val="24"/>
        </w:rPr>
        <w:t xml:space="preserve">O Leary, P., </w:t>
      </w:r>
      <w:proofErr w:type="spellStart"/>
      <w:r w:rsidRPr="00203BDC">
        <w:rPr>
          <w:sz w:val="24"/>
          <w:szCs w:val="24"/>
        </w:rPr>
        <w:t>Tsui</w:t>
      </w:r>
      <w:proofErr w:type="spellEnd"/>
      <w:r w:rsidRPr="00203BDC">
        <w:rPr>
          <w:sz w:val="24"/>
          <w:szCs w:val="24"/>
        </w:rPr>
        <w:t xml:space="preserve">, M.S., </w:t>
      </w:r>
      <w:proofErr w:type="spellStart"/>
      <w:r w:rsidRPr="00203BDC">
        <w:rPr>
          <w:sz w:val="24"/>
          <w:szCs w:val="24"/>
        </w:rPr>
        <w:t>Ruch</w:t>
      </w:r>
      <w:proofErr w:type="spellEnd"/>
      <w:r w:rsidRPr="00203BDC">
        <w:rPr>
          <w:sz w:val="24"/>
          <w:szCs w:val="24"/>
        </w:rPr>
        <w:t xml:space="preserve">, G. (2013), ‘The Boundaries of the Social Work Relationship Revisited: Towards a Connected, Inclusive and Dynamic Conceptualisation’ </w:t>
      </w:r>
      <w:r w:rsidRPr="00203BDC">
        <w:rPr>
          <w:i/>
          <w:sz w:val="24"/>
          <w:szCs w:val="24"/>
        </w:rPr>
        <w:t xml:space="preserve">The British Journal of Social work, </w:t>
      </w:r>
      <w:r w:rsidRPr="00203BDC">
        <w:rPr>
          <w:sz w:val="24"/>
          <w:szCs w:val="24"/>
        </w:rPr>
        <w:t xml:space="preserve">Vol. 43, No. 1, pp. 135-153. </w:t>
      </w:r>
    </w:p>
    <w:p w14:paraId="562AF9BB" w14:textId="77777777" w:rsidR="00684B98" w:rsidRPr="00203BDC" w:rsidRDefault="00684B98" w:rsidP="00684B98">
      <w:pPr>
        <w:spacing w:line="360" w:lineRule="auto"/>
        <w:ind w:right="-755"/>
        <w:rPr>
          <w:sz w:val="24"/>
          <w:szCs w:val="24"/>
          <w:highlight w:val="yellow"/>
        </w:rPr>
      </w:pPr>
    </w:p>
    <w:p w14:paraId="49BB5346" w14:textId="77777777" w:rsidR="00684B98" w:rsidRPr="00203BDC" w:rsidRDefault="00684B98" w:rsidP="00684B98">
      <w:pPr>
        <w:spacing w:line="360" w:lineRule="auto"/>
        <w:ind w:right="-755"/>
        <w:rPr>
          <w:sz w:val="24"/>
          <w:szCs w:val="24"/>
        </w:rPr>
      </w:pPr>
      <w:r w:rsidRPr="00203BDC">
        <w:rPr>
          <w:sz w:val="24"/>
          <w:szCs w:val="24"/>
        </w:rPr>
        <w:t xml:space="preserve">Office for National Statistics (2020), </w:t>
      </w:r>
      <w:r w:rsidRPr="00203BDC">
        <w:rPr>
          <w:i/>
          <w:sz w:val="24"/>
          <w:szCs w:val="24"/>
        </w:rPr>
        <w:t>Child neglect in England and Wales: year ending March 2019</w:t>
      </w:r>
      <w:r w:rsidRPr="00203BDC">
        <w:rPr>
          <w:sz w:val="24"/>
          <w:szCs w:val="24"/>
        </w:rPr>
        <w:t xml:space="preserve">. Available from: </w:t>
      </w:r>
      <w:hyperlink r:id="rId34" w:anchor=":~:text=Neglect%20was%20the%20most%20common,in%20Wales%20(1%2C005%20children)" w:history="1">
        <w:r w:rsidRPr="00203BDC">
          <w:rPr>
            <w:color w:val="0563C1" w:themeColor="hyperlink"/>
            <w:sz w:val="24"/>
            <w:szCs w:val="24"/>
            <w:u w:val="single"/>
          </w:rPr>
          <w:t>https://www.ons.gov.uk/peoplepopulationandcommunity/crimeandjustice/articles/childneglectinenglandandwales/yearendingmarch2019#:~:text=Neglect%20was%20the%20most%20co</w:t>
        </w:r>
        <w:r w:rsidRPr="00203BDC">
          <w:rPr>
            <w:color w:val="0563C1" w:themeColor="hyperlink"/>
            <w:sz w:val="24"/>
            <w:szCs w:val="24"/>
            <w:u w:val="single"/>
          </w:rPr>
          <w:lastRenderedPageBreak/>
          <w:t>mmon,in%20Wales%20(1%2C005%20children)</w:t>
        </w:r>
      </w:hyperlink>
      <w:r w:rsidRPr="00203BDC">
        <w:rPr>
          <w:sz w:val="24"/>
          <w:szCs w:val="24"/>
        </w:rPr>
        <w:t>. [Electronically accessed 10</w:t>
      </w:r>
      <w:r w:rsidRPr="00203BDC">
        <w:rPr>
          <w:sz w:val="24"/>
          <w:szCs w:val="24"/>
          <w:vertAlign w:val="superscript"/>
        </w:rPr>
        <w:t>th</w:t>
      </w:r>
      <w:r w:rsidRPr="00203BDC">
        <w:rPr>
          <w:sz w:val="24"/>
          <w:szCs w:val="24"/>
        </w:rPr>
        <w:t xml:space="preserve"> November 2022].</w:t>
      </w:r>
    </w:p>
    <w:p w14:paraId="32768430" w14:textId="77777777" w:rsidR="00684B98" w:rsidRPr="00203BDC" w:rsidRDefault="00684B98" w:rsidP="00684B98">
      <w:pPr>
        <w:spacing w:line="360" w:lineRule="auto"/>
        <w:ind w:right="-755"/>
        <w:rPr>
          <w:sz w:val="24"/>
          <w:szCs w:val="24"/>
          <w:highlight w:val="yellow"/>
        </w:rPr>
      </w:pPr>
    </w:p>
    <w:p w14:paraId="07BA0486" w14:textId="77777777" w:rsidR="00684B98" w:rsidRPr="00203BDC" w:rsidRDefault="00684B98" w:rsidP="00684B98">
      <w:pPr>
        <w:spacing w:line="360" w:lineRule="auto"/>
        <w:ind w:right="-755"/>
        <w:rPr>
          <w:sz w:val="24"/>
          <w:szCs w:val="24"/>
        </w:rPr>
      </w:pPr>
      <w:proofErr w:type="spellStart"/>
      <w:r w:rsidRPr="00203BDC">
        <w:rPr>
          <w:sz w:val="24"/>
          <w:szCs w:val="24"/>
        </w:rPr>
        <w:t>Papšo</w:t>
      </w:r>
      <w:proofErr w:type="spellEnd"/>
      <w:r w:rsidRPr="00203BDC">
        <w:rPr>
          <w:sz w:val="24"/>
          <w:szCs w:val="24"/>
        </w:rPr>
        <w:t xml:space="preserve">, P., (2021), ‘Mediation in social work’ </w:t>
      </w:r>
      <w:proofErr w:type="spellStart"/>
      <w:r w:rsidRPr="00203BDC">
        <w:rPr>
          <w:i/>
          <w:sz w:val="24"/>
          <w:szCs w:val="24"/>
        </w:rPr>
        <w:t>Konińskie</w:t>
      </w:r>
      <w:proofErr w:type="spellEnd"/>
      <w:r w:rsidRPr="00203BDC">
        <w:rPr>
          <w:i/>
          <w:sz w:val="24"/>
          <w:szCs w:val="24"/>
        </w:rPr>
        <w:t xml:space="preserve"> </w:t>
      </w:r>
      <w:proofErr w:type="spellStart"/>
      <w:r w:rsidRPr="00203BDC">
        <w:rPr>
          <w:i/>
          <w:sz w:val="24"/>
          <w:szCs w:val="24"/>
        </w:rPr>
        <w:t>Studia</w:t>
      </w:r>
      <w:proofErr w:type="spellEnd"/>
      <w:r w:rsidRPr="00203BDC">
        <w:rPr>
          <w:i/>
          <w:sz w:val="24"/>
          <w:szCs w:val="24"/>
        </w:rPr>
        <w:t xml:space="preserve"> </w:t>
      </w:r>
      <w:proofErr w:type="spellStart"/>
      <w:r w:rsidRPr="00203BDC">
        <w:rPr>
          <w:i/>
          <w:sz w:val="24"/>
          <w:szCs w:val="24"/>
        </w:rPr>
        <w:t>Społeczno-Ekonomiczne</w:t>
      </w:r>
      <w:proofErr w:type="spellEnd"/>
      <w:r w:rsidRPr="00203BDC">
        <w:rPr>
          <w:sz w:val="24"/>
          <w:szCs w:val="24"/>
        </w:rPr>
        <w:t>, Vol. 7, No. 2, pp.131-136.</w:t>
      </w:r>
    </w:p>
    <w:p w14:paraId="064C4F6A" w14:textId="77777777" w:rsidR="00684B98" w:rsidRPr="00203BDC" w:rsidRDefault="00684B98" w:rsidP="00684B98">
      <w:pPr>
        <w:spacing w:line="360" w:lineRule="auto"/>
        <w:ind w:right="-755"/>
        <w:rPr>
          <w:sz w:val="24"/>
          <w:szCs w:val="24"/>
          <w:highlight w:val="yellow"/>
        </w:rPr>
      </w:pPr>
    </w:p>
    <w:p w14:paraId="388F5AF8" w14:textId="77777777" w:rsidR="00684B98" w:rsidRPr="00203BDC" w:rsidRDefault="00684B98" w:rsidP="00684B98">
      <w:pPr>
        <w:spacing w:line="360" w:lineRule="auto"/>
        <w:rPr>
          <w:sz w:val="24"/>
          <w:szCs w:val="24"/>
        </w:rPr>
      </w:pPr>
      <w:r w:rsidRPr="00203BDC">
        <w:rPr>
          <w:sz w:val="24"/>
          <w:szCs w:val="24"/>
        </w:rPr>
        <w:t xml:space="preserve">Phillips, J., Ainslie, S., Fowler, A. and </w:t>
      </w:r>
      <w:proofErr w:type="spellStart"/>
      <w:r w:rsidRPr="00203BDC">
        <w:rPr>
          <w:sz w:val="24"/>
          <w:szCs w:val="24"/>
        </w:rPr>
        <w:t>Westaby</w:t>
      </w:r>
      <w:proofErr w:type="spellEnd"/>
      <w:r w:rsidRPr="00203BDC">
        <w:rPr>
          <w:sz w:val="24"/>
          <w:szCs w:val="24"/>
        </w:rPr>
        <w:t xml:space="preserve">, C. (2022), ‘Lifting the lid on </w:t>
      </w:r>
      <w:proofErr w:type="gramStart"/>
      <w:r w:rsidRPr="00203BDC">
        <w:rPr>
          <w:sz w:val="24"/>
          <w:szCs w:val="24"/>
        </w:rPr>
        <w:t>Pandora ’s</w:t>
      </w:r>
      <w:proofErr w:type="gramEnd"/>
      <w:r w:rsidRPr="00203BDC">
        <w:rPr>
          <w:sz w:val="24"/>
          <w:szCs w:val="24"/>
        </w:rPr>
        <w:t xml:space="preserve"> Box: Putting professional curiosity into practice’, </w:t>
      </w:r>
      <w:r w:rsidRPr="00203BDC">
        <w:rPr>
          <w:i/>
          <w:iCs/>
          <w:sz w:val="24"/>
          <w:szCs w:val="24"/>
        </w:rPr>
        <w:t>Criminology &amp; Criminal Justice</w:t>
      </w:r>
      <w:r w:rsidRPr="00203BDC">
        <w:rPr>
          <w:i/>
          <w:sz w:val="24"/>
          <w:szCs w:val="24"/>
        </w:rPr>
        <w:t>,</w:t>
      </w:r>
      <w:r w:rsidRPr="00203BDC">
        <w:rPr>
          <w:sz w:val="24"/>
          <w:szCs w:val="24"/>
        </w:rPr>
        <w:t xml:space="preserve"> p.17488958221116323.</w:t>
      </w:r>
    </w:p>
    <w:p w14:paraId="6EA19E2E" w14:textId="77777777" w:rsidR="00684B98" w:rsidRPr="00203BDC" w:rsidRDefault="00684B98" w:rsidP="00684B98">
      <w:pPr>
        <w:spacing w:line="360" w:lineRule="auto"/>
        <w:rPr>
          <w:sz w:val="24"/>
          <w:szCs w:val="24"/>
          <w:highlight w:val="yellow"/>
        </w:rPr>
      </w:pPr>
    </w:p>
    <w:p w14:paraId="493E2C7E" w14:textId="77777777" w:rsidR="00684B98" w:rsidRPr="00203BDC" w:rsidRDefault="00684B98" w:rsidP="00684B98">
      <w:pPr>
        <w:spacing w:line="360" w:lineRule="auto"/>
        <w:ind w:right="-755"/>
        <w:rPr>
          <w:sz w:val="24"/>
          <w:szCs w:val="24"/>
        </w:rPr>
      </w:pPr>
      <w:r w:rsidRPr="00203BDC">
        <w:rPr>
          <w:sz w:val="24"/>
          <w:szCs w:val="24"/>
        </w:rPr>
        <w:t xml:space="preserve">Police.UK (2022), </w:t>
      </w:r>
      <w:r w:rsidRPr="00203BDC">
        <w:rPr>
          <w:i/>
          <w:iCs/>
          <w:sz w:val="24"/>
          <w:szCs w:val="24"/>
        </w:rPr>
        <w:t>what’s happen</w:t>
      </w:r>
      <w:r w:rsidRPr="00203BDC">
        <w:rPr>
          <w:i/>
          <w:iCs/>
          <w:spacing w:val="-3"/>
          <w:sz w:val="24"/>
          <w:szCs w:val="24"/>
        </w:rPr>
        <w:t>i</w:t>
      </w:r>
      <w:r w:rsidRPr="00203BDC">
        <w:rPr>
          <w:i/>
          <w:iCs/>
          <w:sz w:val="24"/>
          <w:szCs w:val="24"/>
        </w:rPr>
        <w:t>ng in your</w:t>
      </w:r>
      <w:r w:rsidRPr="00203BDC">
        <w:rPr>
          <w:i/>
          <w:iCs/>
          <w:spacing w:val="-3"/>
          <w:sz w:val="24"/>
          <w:szCs w:val="24"/>
        </w:rPr>
        <w:t xml:space="preserve"> </w:t>
      </w:r>
      <w:r w:rsidRPr="00203BDC">
        <w:rPr>
          <w:i/>
          <w:iCs/>
          <w:sz w:val="24"/>
          <w:szCs w:val="24"/>
        </w:rPr>
        <w:t xml:space="preserve">area? </w:t>
      </w:r>
      <w:r w:rsidRPr="00203BDC">
        <w:rPr>
          <w:sz w:val="24"/>
          <w:szCs w:val="24"/>
        </w:rPr>
        <w:t>A</w:t>
      </w:r>
      <w:r w:rsidRPr="00203BDC">
        <w:rPr>
          <w:spacing w:val="-3"/>
          <w:sz w:val="24"/>
          <w:szCs w:val="24"/>
        </w:rPr>
        <w:t>v</w:t>
      </w:r>
      <w:r w:rsidRPr="00203BDC">
        <w:rPr>
          <w:sz w:val="24"/>
          <w:szCs w:val="24"/>
        </w:rPr>
        <w:t xml:space="preserve">ailable from: </w:t>
      </w:r>
      <w:hyperlink r:id="rId35" w:history="1">
        <w:r w:rsidRPr="00203BDC">
          <w:rPr>
            <w:color w:val="0563C1" w:themeColor="hyperlink"/>
            <w:sz w:val="24"/>
            <w:szCs w:val="24"/>
            <w:u w:val="single"/>
          </w:rPr>
          <w:t>https://www.police.uk/pu/your-area/north-wales-police/rhiw/?tab=statistics</w:t>
        </w:r>
      </w:hyperlink>
      <w:r w:rsidRPr="00203BDC">
        <w:rPr>
          <w:sz w:val="24"/>
          <w:szCs w:val="24"/>
        </w:rPr>
        <w:t>. [Electronically accessed 7</w:t>
      </w:r>
      <w:r w:rsidRPr="00203BDC">
        <w:rPr>
          <w:sz w:val="24"/>
          <w:szCs w:val="24"/>
          <w:vertAlign w:val="superscript"/>
        </w:rPr>
        <w:t>th</w:t>
      </w:r>
      <w:r w:rsidRPr="00203BDC">
        <w:rPr>
          <w:sz w:val="24"/>
          <w:szCs w:val="24"/>
        </w:rPr>
        <w:t xml:space="preserve"> October 2022]. </w:t>
      </w:r>
    </w:p>
    <w:p w14:paraId="713DB942" w14:textId="77777777" w:rsidR="00684B98" w:rsidRPr="00203BDC" w:rsidRDefault="00684B98" w:rsidP="00684B98">
      <w:pPr>
        <w:spacing w:line="360" w:lineRule="auto"/>
        <w:ind w:right="-755"/>
        <w:rPr>
          <w:sz w:val="24"/>
          <w:szCs w:val="24"/>
        </w:rPr>
      </w:pPr>
    </w:p>
    <w:p w14:paraId="67F910DC" w14:textId="77777777" w:rsidR="00684B98" w:rsidRPr="00203BDC" w:rsidRDefault="00684B98" w:rsidP="00684B98">
      <w:pPr>
        <w:spacing w:line="360" w:lineRule="auto"/>
        <w:ind w:right="-755"/>
        <w:rPr>
          <w:sz w:val="24"/>
          <w:szCs w:val="24"/>
        </w:rPr>
      </w:pPr>
      <w:r w:rsidRPr="00203BDC">
        <w:rPr>
          <w:sz w:val="24"/>
          <w:szCs w:val="24"/>
        </w:rPr>
        <w:t xml:space="preserve">Public Health Wales (2023), </w:t>
      </w:r>
      <w:r w:rsidRPr="00203BDC">
        <w:rPr>
          <w:i/>
          <w:sz w:val="24"/>
          <w:szCs w:val="24"/>
        </w:rPr>
        <w:t xml:space="preserve">Safeguarding Adults. </w:t>
      </w:r>
      <w:r w:rsidRPr="00203BDC">
        <w:rPr>
          <w:sz w:val="24"/>
          <w:szCs w:val="24"/>
        </w:rPr>
        <w:t xml:space="preserve">Available from: </w:t>
      </w:r>
    </w:p>
    <w:p w14:paraId="5908B9BD" w14:textId="77777777" w:rsidR="00684B98" w:rsidRPr="00203BDC" w:rsidRDefault="00684B98" w:rsidP="00684B98">
      <w:pPr>
        <w:spacing w:line="360" w:lineRule="auto"/>
        <w:ind w:right="-755"/>
        <w:rPr>
          <w:bCs/>
          <w:color w:val="2A2A2A"/>
          <w:sz w:val="24"/>
          <w:szCs w:val="24"/>
          <w:shd w:val="clear" w:color="auto" w:fill="FFFFFF"/>
        </w:rPr>
      </w:pPr>
      <w:r w:rsidRPr="00203BDC">
        <w:rPr>
          <w:bCs/>
          <w:i/>
          <w:color w:val="2A2A2A"/>
          <w:sz w:val="24"/>
          <w:szCs w:val="24"/>
          <w:shd w:val="clear" w:color="auto" w:fill="FFFFFF"/>
        </w:rPr>
        <w:t>Regulations Volume 2: care planning, placement and case review</w:t>
      </w:r>
      <w:r w:rsidRPr="00203BDC">
        <w:rPr>
          <w:bCs/>
          <w:color w:val="2A2A2A"/>
          <w:sz w:val="24"/>
          <w:szCs w:val="24"/>
          <w:shd w:val="clear" w:color="auto" w:fill="FFFFFF"/>
        </w:rPr>
        <w:t xml:space="preserve">. Available from: </w:t>
      </w:r>
      <w:hyperlink r:id="rId36" w:history="1">
        <w:r w:rsidRPr="00203BDC">
          <w:rPr>
            <w:bCs/>
            <w:color w:val="0563C1" w:themeColor="hyperlink"/>
            <w:sz w:val="24"/>
            <w:szCs w:val="24"/>
            <w:u w:val="single"/>
            <w:shd w:val="clear" w:color="auto" w:fill="FFFFFF"/>
          </w:rPr>
          <w:t>https://assets.publishing.service.gov.uk/government/uploads/system/uploads/attachment_data/file/1000549/The_Children_Act_1989_guidance_and_regulations_Volume_2_care_planning__placement_and_case_review.pdf</w:t>
        </w:r>
      </w:hyperlink>
      <w:r w:rsidRPr="00203BDC">
        <w:rPr>
          <w:bCs/>
          <w:color w:val="2A2A2A"/>
          <w:sz w:val="24"/>
          <w:szCs w:val="24"/>
          <w:shd w:val="clear" w:color="auto" w:fill="FFFFFF"/>
        </w:rPr>
        <w:t>. [Electronically accessed 9</w:t>
      </w:r>
      <w:r w:rsidRPr="00203BDC">
        <w:rPr>
          <w:bCs/>
          <w:color w:val="2A2A2A"/>
          <w:sz w:val="24"/>
          <w:szCs w:val="24"/>
          <w:shd w:val="clear" w:color="auto" w:fill="FFFFFF"/>
          <w:vertAlign w:val="superscript"/>
        </w:rPr>
        <w:t>th</w:t>
      </w:r>
      <w:r w:rsidRPr="00203BDC">
        <w:rPr>
          <w:bCs/>
          <w:color w:val="2A2A2A"/>
          <w:sz w:val="24"/>
          <w:szCs w:val="24"/>
          <w:shd w:val="clear" w:color="auto" w:fill="FFFFFF"/>
        </w:rPr>
        <w:t xml:space="preserve"> November 2022].</w:t>
      </w:r>
    </w:p>
    <w:p w14:paraId="3ECA5E21" w14:textId="77777777" w:rsidR="00684B98" w:rsidRPr="00203BDC" w:rsidRDefault="00684B98" w:rsidP="00684B98">
      <w:pPr>
        <w:spacing w:line="360" w:lineRule="auto"/>
        <w:ind w:right="-755"/>
        <w:rPr>
          <w:bCs/>
          <w:color w:val="2A2A2A"/>
          <w:sz w:val="24"/>
          <w:szCs w:val="24"/>
          <w:highlight w:val="yellow"/>
          <w:shd w:val="clear" w:color="auto" w:fill="FFFFFF"/>
        </w:rPr>
      </w:pPr>
    </w:p>
    <w:p w14:paraId="7489E2FD" w14:textId="77777777" w:rsidR="00684B98" w:rsidRPr="00203BDC" w:rsidRDefault="00684B98" w:rsidP="00684B98">
      <w:pPr>
        <w:spacing w:line="360" w:lineRule="auto"/>
        <w:ind w:right="-755"/>
        <w:rPr>
          <w:bCs/>
          <w:color w:val="2A2A2A"/>
          <w:sz w:val="24"/>
          <w:szCs w:val="24"/>
          <w:shd w:val="clear" w:color="auto" w:fill="FFFFFF"/>
        </w:rPr>
      </w:pPr>
      <w:r w:rsidRPr="00203BDC">
        <w:rPr>
          <w:bCs/>
          <w:color w:val="2A2A2A"/>
          <w:sz w:val="24"/>
          <w:szCs w:val="24"/>
          <w:shd w:val="clear" w:color="auto" w:fill="FFFFFF"/>
        </w:rPr>
        <w:t>Ruiz-Fernandez, M.D., Ramos-</w:t>
      </w:r>
      <w:proofErr w:type="spellStart"/>
      <w:r w:rsidRPr="00203BDC">
        <w:rPr>
          <w:bCs/>
          <w:color w:val="2A2A2A"/>
          <w:sz w:val="24"/>
          <w:szCs w:val="24"/>
          <w:shd w:val="clear" w:color="auto" w:fill="FFFFFF"/>
        </w:rPr>
        <w:t>Pichardo</w:t>
      </w:r>
      <w:proofErr w:type="spellEnd"/>
      <w:r w:rsidRPr="00203BDC">
        <w:rPr>
          <w:bCs/>
          <w:color w:val="2A2A2A"/>
          <w:sz w:val="24"/>
          <w:szCs w:val="24"/>
          <w:shd w:val="clear" w:color="auto" w:fill="FFFFFF"/>
        </w:rPr>
        <w:t>, J.D., Ibanez-</w:t>
      </w:r>
      <w:proofErr w:type="spellStart"/>
      <w:r w:rsidRPr="00203BDC">
        <w:rPr>
          <w:bCs/>
          <w:color w:val="2A2A2A"/>
          <w:sz w:val="24"/>
          <w:szCs w:val="24"/>
          <w:shd w:val="clear" w:color="auto" w:fill="FFFFFF"/>
        </w:rPr>
        <w:t>Masero</w:t>
      </w:r>
      <w:proofErr w:type="spellEnd"/>
      <w:r w:rsidRPr="00203BDC">
        <w:rPr>
          <w:bCs/>
          <w:color w:val="2A2A2A"/>
          <w:sz w:val="24"/>
          <w:szCs w:val="24"/>
          <w:shd w:val="clear" w:color="auto" w:fill="FFFFFF"/>
        </w:rPr>
        <w:t xml:space="preserve"> O., Carmona-</w:t>
      </w:r>
      <w:proofErr w:type="spellStart"/>
      <w:r w:rsidRPr="00203BDC">
        <w:rPr>
          <w:bCs/>
          <w:color w:val="2A2A2A"/>
          <w:sz w:val="24"/>
          <w:szCs w:val="24"/>
          <w:shd w:val="clear" w:color="auto" w:fill="FFFFFF"/>
        </w:rPr>
        <w:t>Rega</w:t>
      </w:r>
      <w:proofErr w:type="spellEnd"/>
      <w:r w:rsidRPr="00203BDC">
        <w:rPr>
          <w:bCs/>
          <w:color w:val="2A2A2A"/>
          <w:sz w:val="24"/>
          <w:szCs w:val="24"/>
          <w:shd w:val="clear" w:color="auto" w:fill="FFFFFF"/>
        </w:rPr>
        <w:t>, M.I., Sanchez-Ruiz M.J. and Ortega-Galan, A.M. (2021), ‘Professional quality of life, self-compassion, resilience, and empathy in healthcare professionals during COVID-19 crisis in Spain’</w:t>
      </w:r>
      <w:r w:rsidRPr="00203BDC">
        <w:rPr>
          <w:bCs/>
          <w:i/>
          <w:color w:val="2A2A2A"/>
          <w:sz w:val="24"/>
          <w:szCs w:val="24"/>
          <w:shd w:val="clear" w:color="auto" w:fill="FFFFFF"/>
        </w:rPr>
        <w:t>, Research in Nursing &amp; Health</w:t>
      </w:r>
      <w:r w:rsidRPr="00203BDC">
        <w:rPr>
          <w:bCs/>
          <w:color w:val="2A2A2A"/>
          <w:sz w:val="24"/>
          <w:szCs w:val="24"/>
          <w:shd w:val="clear" w:color="auto" w:fill="FFFFFF"/>
        </w:rPr>
        <w:t xml:space="preserve">, Vol. 44 No. 4, pp.620-632. </w:t>
      </w:r>
    </w:p>
    <w:p w14:paraId="68D5FD4B" w14:textId="77777777" w:rsidR="00684B98" w:rsidRPr="00203BDC" w:rsidRDefault="00684B98" w:rsidP="00684B98">
      <w:pPr>
        <w:spacing w:line="360" w:lineRule="auto"/>
        <w:ind w:right="-755"/>
        <w:rPr>
          <w:bCs/>
          <w:color w:val="2A2A2A"/>
          <w:sz w:val="24"/>
          <w:szCs w:val="24"/>
          <w:highlight w:val="yellow"/>
          <w:shd w:val="clear" w:color="auto" w:fill="FFFFFF"/>
        </w:rPr>
      </w:pPr>
    </w:p>
    <w:p w14:paraId="746309F9" w14:textId="77777777" w:rsidR="00684B98" w:rsidRPr="00203BDC" w:rsidRDefault="00684B98" w:rsidP="00684B98">
      <w:pPr>
        <w:spacing w:line="360" w:lineRule="auto"/>
        <w:ind w:right="-755"/>
        <w:rPr>
          <w:bCs/>
          <w:color w:val="2A2A2A"/>
          <w:sz w:val="24"/>
          <w:szCs w:val="24"/>
          <w:highlight w:val="yellow"/>
          <w:shd w:val="clear" w:color="auto" w:fill="FFFFFF"/>
        </w:rPr>
      </w:pPr>
    </w:p>
    <w:p w14:paraId="16828C99" w14:textId="77777777" w:rsidR="00684B98" w:rsidRPr="00203BDC" w:rsidRDefault="00684B98" w:rsidP="00684B98">
      <w:pPr>
        <w:spacing w:line="360" w:lineRule="auto"/>
        <w:rPr>
          <w:bCs/>
          <w:color w:val="2A2A2A"/>
          <w:sz w:val="24"/>
          <w:szCs w:val="24"/>
          <w:shd w:val="clear" w:color="auto" w:fill="FFFFFF"/>
        </w:rPr>
      </w:pPr>
      <w:proofErr w:type="spellStart"/>
      <w:r w:rsidRPr="00203BDC">
        <w:rPr>
          <w:bCs/>
          <w:color w:val="2A2A2A"/>
          <w:sz w:val="24"/>
          <w:szCs w:val="24"/>
          <w:shd w:val="clear" w:color="auto" w:fill="FFFFFF"/>
        </w:rPr>
        <w:t>Serlin</w:t>
      </w:r>
      <w:proofErr w:type="spellEnd"/>
      <w:r w:rsidRPr="00203BDC">
        <w:rPr>
          <w:bCs/>
          <w:color w:val="2A2A2A"/>
          <w:sz w:val="24"/>
          <w:szCs w:val="24"/>
          <w:shd w:val="clear" w:color="auto" w:fill="FFFFFF"/>
        </w:rPr>
        <w:t xml:space="preserve">, E. (2018) </w:t>
      </w:r>
      <w:r w:rsidRPr="00203BDC">
        <w:rPr>
          <w:bCs/>
          <w:i/>
          <w:color w:val="2A2A2A"/>
          <w:sz w:val="24"/>
          <w:szCs w:val="24"/>
          <w:shd w:val="clear" w:color="auto" w:fill="FFFFFF"/>
        </w:rPr>
        <w:t>Communication Is Key to Getting Respect at Work</w:t>
      </w:r>
      <w:r w:rsidRPr="00203BDC">
        <w:rPr>
          <w:bCs/>
          <w:color w:val="2A2A2A"/>
          <w:sz w:val="24"/>
          <w:szCs w:val="24"/>
          <w:shd w:val="clear" w:color="auto" w:fill="FFFFFF"/>
        </w:rPr>
        <w:t xml:space="preserve">. Available from: </w:t>
      </w:r>
      <w:hyperlink r:id="rId37" w:history="1">
        <w:r w:rsidRPr="00203BDC">
          <w:rPr>
            <w:bCs/>
            <w:color w:val="0563C1" w:themeColor="hyperlink"/>
            <w:sz w:val="24"/>
            <w:szCs w:val="24"/>
            <w:u w:val="single"/>
            <w:shd w:val="clear" w:color="auto" w:fill="FFFFFF"/>
          </w:rPr>
          <w:t>https://blog.londonspeechworkshop.com/why-honest-and-open-communication-is-key-to-getting-respect-at-work</w:t>
        </w:r>
      </w:hyperlink>
      <w:r w:rsidRPr="00203BDC">
        <w:rPr>
          <w:bCs/>
          <w:color w:val="2A2A2A"/>
          <w:sz w:val="24"/>
          <w:szCs w:val="24"/>
          <w:shd w:val="clear" w:color="auto" w:fill="FFFFFF"/>
        </w:rPr>
        <w:t xml:space="preserve">. [Electronically accessed 31st October 2022]. </w:t>
      </w:r>
    </w:p>
    <w:p w14:paraId="295875DE" w14:textId="77777777" w:rsidR="00684B98" w:rsidRPr="00203BDC" w:rsidRDefault="00684B98" w:rsidP="00684B98">
      <w:pPr>
        <w:spacing w:line="360" w:lineRule="auto"/>
        <w:rPr>
          <w:sz w:val="24"/>
          <w:szCs w:val="24"/>
          <w:highlight w:val="yellow"/>
        </w:rPr>
      </w:pPr>
    </w:p>
    <w:p w14:paraId="41AE8689" w14:textId="77777777" w:rsidR="00684B98" w:rsidRPr="00203BDC" w:rsidRDefault="00684B98" w:rsidP="00684B98">
      <w:pPr>
        <w:spacing w:line="360" w:lineRule="auto"/>
        <w:rPr>
          <w:iCs/>
          <w:sz w:val="24"/>
          <w:szCs w:val="24"/>
        </w:rPr>
      </w:pPr>
      <w:r w:rsidRPr="00203BDC">
        <w:rPr>
          <w:sz w:val="24"/>
          <w:szCs w:val="24"/>
        </w:rPr>
        <w:t xml:space="preserve">Social Care Wales (2017), </w:t>
      </w:r>
      <w:r w:rsidRPr="00203BDC">
        <w:rPr>
          <w:i/>
          <w:iCs/>
          <w:sz w:val="24"/>
          <w:szCs w:val="24"/>
        </w:rPr>
        <w:t xml:space="preserve">Codes of Practice for Social Care. </w:t>
      </w:r>
      <w:r w:rsidRPr="00203BDC">
        <w:rPr>
          <w:iCs/>
          <w:sz w:val="24"/>
          <w:szCs w:val="24"/>
        </w:rPr>
        <w:t xml:space="preserve">Available from: </w:t>
      </w:r>
      <w:hyperlink r:id="rId38" w:history="1">
        <w:r w:rsidRPr="00203BDC">
          <w:rPr>
            <w:iCs/>
            <w:color w:val="0563C1" w:themeColor="hyperlink"/>
            <w:sz w:val="24"/>
            <w:szCs w:val="24"/>
            <w:u w:val="single"/>
          </w:rPr>
          <w:t>https://socialcare.wales/cms-assets/documents/Code-of-Professional-Practice-for-Social-Care-web-version.pdf</w:t>
        </w:r>
      </w:hyperlink>
      <w:r w:rsidRPr="00203BDC">
        <w:rPr>
          <w:iCs/>
          <w:sz w:val="24"/>
          <w:szCs w:val="24"/>
        </w:rPr>
        <w:t>. [Electronically accessed 7</w:t>
      </w:r>
      <w:r w:rsidRPr="00203BDC">
        <w:rPr>
          <w:iCs/>
          <w:sz w:val="24"/>
          <w:szCs w:val="24"/>
          <w:vertAlign w:val="superscript"/>
        </w:rPr>
        <w:t>th</w:t>
      </w:r>
      <w:r w:rsidRPr="00203BDC">
        <w:rPr>
          <w:iCs/>
          <w:sz w:val="24"/>
          <w:szCs w:val="24"/>
        </w:rPr>
        <w:t xml:space="preserve"> October 2022]. </w:t>
      </w:r>
    </w:p>
    <w:p w14:paraId="5F6C1B25" w14:textId="77777777" w:rsidR="00684B98" w:rsidRPr="00203BDC" w:rsidRDefault="00684B98" w:rsidP="00684B98">
      <w:pPr>
        <w:spacing w:line="360" w:lineRule="auto"/>
        <w:rPr>
          <w:sz w:val="24"/>
          <w:szCs w:val="24"/>
          <w:highlight w:val="yellow"/>
        </w:rPr>
      </w:pPr>
    </w:p>
    <w:p w14:paraId="515A516D" w14:textId="77777777" w:rsidR="00684B98" w:rsidRPr="00203BDC" w:rsidRDefault="00684B98" w:rsidP="00684B98">
      <w:pPr>
        <w:spacing w:line="360" w:lineRule="auto"/>
        <w:rPr>
          <w:iCs/>
          <w:sz w:val="24"/>
          <w:szCs w:val="24"/>
          <w:lang w:val="en-US"/>
        </w:rPr>
      </w:pPr>
      <w:r w:rsidRPr="00203BDC">
        <w:rPr>
          <w:iCs/>
          <w:sz w:val="24"/>
          <w:szCs w:val="24"/>
          <w:lang w:val="en-US"/>
        </w:rPr>
        <w:lastRenderedPageBreak/>
        <w:t xml:space="preserve">Social Services and Well-being (Wales) Act (2014), Cardiff. Welsh Government. Available from </w:t>
      </w:r>
      <w:hyperlink r:id="rId39" w:history="1">
        <w:r w:rsidRPr="00203BDC">
          <w:rPr>
            <w:iCs/>
            <w:color w:val="0563C1" w:themeColor="hyperlink"/>
            <w:sz w:val="24"/>
            <w:szCs w:val="24"/>
            <w:u w:val="single"/>
            <w:lang w:val="en-US"/>
          </w:rPr>
          <w:t>https://www.legislation.gov.uk/anaw/2014/4/contents</w:t>
        </w:r>
      </w:hyperlink>
      <w:r w:rsidRPr="00203BDC">
        <w:rPr>
          <w:iCs/>
          <w:sz w:val="24"/>
          <w:szCs w:val="24"/>
          <w:lang w:val="en-US"/>
        </w:rPr>
        <w:t>. [Electronically Accessed 9</w:t>
      </w:r>
      <w:r w:rsidRPr="00203BDC">
        <w:rPr>
          <w:iCs/>
          <w:sz w:val="24"/>
          <w:szCs w:val="24"/>
          <w:vertAlign w:val="superscript"/>
          <w:lang w:val="en-US"/>
        </w:rPr>
        <w:t>th</w:t>
      </w:r>
      <w:r w:rsidRPr="00203BDC">
        <w:rPr>
          <w:iCs/>
          <w:sz w:val="24"/>
          <w:szCs w:val="24"/>
          <w:lang w:val="en-US"/>
        </w:rPr>
        <w:t xml:space="preserve"> April 2022).</w:t>
      </w:r>
    </w:p>
    <w:p w14:paraId="10F2AD86" w14:textId="77777777" w:rsidR="00684B98" w:rsidRPr="00203BDC" w:rsidRDefault="00684B98" w:rsidP="00684B98">
      <w:pPr>
        <w:spacing w:line="360" w:lineRule="auto"/>
        <w:rPr>
          <w:iCs/>
          <w:sz w:val="24"/>
          <w:szCs w:val="24"/>
          <w:highlight w:val="yellow"/>
          <w:lang w:val="en-US"/>
        </w:rPr>
      </w:pPr>
    </w:p>
    <w:p w14:paraId="48F7A8DF" w14:textId="77777777" w:rsidR="00684B98" w:rsidRPr="00203BDC" w:rsidRDefault="00684B98" w:rsidP="00684B98">
      <w:pPr>
        <w:spacing w:line="360" w:lineRule="auto"/>
        <w:rPr>
          <w:sz w:val="24"/>
          <w:szCs w:val="24"/>
          <w:lang w:val="en-US"/>
        </w:rPr>
      </w:pPr>
      <w:r w:rsidRPr="00203BDC">
        <w:rPr>
          <w:sz w:val="24"/>
          <w:szCs w:val="24"/>
          <w:lang w:val="en-US"/>
        </w:rPr>
        <w:t xml:space="preserve">Social Work License Map (2022), </w:t>
      </w:r>
      <w:r w:rsidRPr="00203BDC">
        <w:rPr>
          <w:i/>
          <w:sz w:val="24"/>
          <w:szCs w:val="24"/>
          <w:lang w:val="en-US"/>
        </w:rPr>
        <w:t>Theoretical Approaches in Social Work: Systems Theory</w:t>
      </w:r>
      <w:r w:rsidRPr="00203BDC">
        <w:rPr>
          <w:sz w:val="24"/>
          <w:szCs w:val="24"/>
          <w:lang w:val="en-US"/>
        </w:rPr>
        <w:t>.</w:t>
      </w:r>
      <w:r w:rsidRPr="00203BDC">
        <w:rPr>
          <w:i/>
          <w:sz w:val="24"/>
          <w:szCs w:val="24"/>
          <w:lang w:val="en-US"/>
        </w:rPr>
        <w:t xml:space="preserve"> </w:t>
      </w:r>
      <w:r w:rsidRPr="00203BDC">
        <w:rPr>
          <w:sz w:val="24"/>
          <w:szCs w:val="24"/>
          <w:lang w:val="en-US"/>
        </w:rPr>
        <w:t xml:space="preserve">Available from: </w:t>
      </w:r>
      <w:hyperlink r:id="rId40" w:history="1">
        <w:r w:rsidRPr="00203BDC">
          <w:rPr>
            <w:color w:val="0563C1" w:themeColor="hyperlink"/>
            <w:sz w:val="24"/>
            <w:szCs w:val="24"/>
            <w:u w:val="single"/>
            <w:lang w:val="en-US"/>
          </w:rPr>
          <w:t>https://socialworklicensemap.com/social-work-resources/theories-and-practice-models/systems-theory/</w:t>
        </w:r>
      </w:hyperlink>
      <w:r w:rsidRPr="00203BDC">
        <w:rPr>
          <w:sz w:val="24"/>
          <w:szCs w:val="24"/>
          <w:lang w:val="en-US"/>
        </w:rPr>
        <w:t>. [Electronically accessed 13</w:t>
      </w:r>
      <w:r w:rsidRPr="00203BDC">
        <w:rPr>
          <w:sz w:val="24"/>
          <w:szCs w:val="24"/>
          <w:vertAlign w:val="superscript"/>
          <w:lang w:val="en-US"/>
        </w:rPr>
        <w:t>th</w:t>
      </w:r>
      <w:r w:rsidRPr="00203BDC">
        <w:rPr>
          <w:sz w:val="24"/>
          <w:szCs w:val="24"/>
          <w:lang w:val="en-US"/>
        </w:rPr>
        <w:t xml:space="preserve"> November 2022].</w:t>
      </w:r>
    </w:p>
    <w:p w14:paraId="60165FE2" w14:textId="77777777" w:rsidR="00684B98" w:rsidRPr="00203BDC" w:rsidRDefault="00684B98" w:rsidP="00684B98">
      <w:pPr>
        <w:spacing w:line="360" w:lineRule="auto"/>
        <w:rPr>
          <w:sz w:val="24"/>
          <w:szCs w:val="24"/>
          <w:highlight w:val="yellow"/>
          <w:lang w:val="en-US"/>
        </w:rPr>
      </w:pPr>
    </w:p>
    <w:p w14:paraId="55693804" w14:textId="77777777" w:rsidR="00684B98" w:rsidRPr="00203BDC" w:rsidRDefault="00684B98" w:rsidP="00684B98">
      <w:pPr>
        <w:spacing w:line="360" w:lineRule="auto"/>
        <w:rPr>
          <w:sz w:val="24"/>
          <w:szCs w:val="24"/>
        </w:rPr>
      </w:pPr>
      <w:proofErr w:type="spellStart"/>
      <w:r w:rsidRPr="00203BDC">
        <w:rPr>
          <w:sz w:val="24"/>
          <w:szCs w:val="24"/>
        </w:rPr>
        <w:t>Sokol</w:t>
      </w:r>
      <w:proofErr w:type="spellEnd"/>
      <w:r w:rsidRPr="00203BDC">
        <w:rPr>
          <w:sz w:val="24"/>
          <w:szCs w:val="24"/>
        </w:rPr>
        <w:t xml:space="preserve">, J.T. (2009), ‘Identity Development </w:t>
      </w:r>
      <w:proofErr w:type="gramStart"/>
      <w:r w:rsidRPr="00203BDC">
        <w:rPr>
          <w:sz w:val="24"/>
          <w:szCs w:val="24"/>
        </w:rPr>
        <w:t>Throughout</w:t>
      </w:r>
      <w:proofErr w:type="gramEnd"/>
      <w:r w:rsidRPr="00203BDC">
        <w:rPr>
          <w:sz w:val="24"/>
          <w:szCs w:val="24"/>
        </w:rPr>
        <w:t xml:space="preserve"> the Lifetime: An Examination of </w:t>
      </w:r>
      <w:proofErr w:type="spellStart"/>
      <w:r w:rsidRPr="00203BDC">
        <w:rPr>
          <w:sz w:val="24"/>
          <w:szCs w:val="24"/>
        </w:rPr>
        <w:t>Eriksonian</w:t>
      </w:r>
      <w:proofErr w:type="spellEnd"/>
      <w:r w:rsidRPr="00203BDC">
        <w:rPr>
          <w:sz w:val="24"/>
          <w:szCs w:val="24"/>
        </w:rPr>
        <w:t xml:space="preserve"> Theory’, Graduate</w:t>
      </w:r>
      <w:r w:rsidRPr="00203BDC">
        <w:rPr>
          <w:i/>
          <w:sz w:val="24"/>
          <w:szCs w:val="24"/>
        </w:rPr>
        <w:t xml:space="preserve"> Journal of Counselling Psychology</w:t>
      </w:r>
      <w:r w:rsidRPr="00203BDC">
        <w:rPr>
          <w:sz w:val="24"/>
          <w:szCs w:val="24"/>
        </w:rPr>
        <w:t>, Vol. 1, No. 2, p.14.</w:t>
      </w:r>
    </w:p>
    <w:p w14:paraId="4096E644" w14:textId="77777777" w:rsidR="00684B98" w:rsidRPr="00203BDC" w:rsidRDefault="00684B98" w:rsidP="00684B98">
      <w:pPr>
        <w:spacing w:line="360" w:lineRule="auto"/>
        <w:rPr>
          <w:sz w:val="24"/>
          <w:szCs w:val="24"/>
          <w:highlight w:val="yellow"/>
        </w:rPr>
      </w:pPr>
    </w:p>
    <w:p w14:paraId="780C9F5C" w14:textId="77777777" w:rsidR="00684B98" w:rsidRPr="00203BDC" w:rsidRDefault="00684B98" w:rsidP="00684B98">
      <w:pPr>
        <w:spacing w:line="360" w:lineRule="auto"/>
        <w:ind w:right="-755"/>
        <w:rPr>
          <w:sz w:val="24"/>
          <w:szCs w:val="24"/>
        </w:rPr>
      </w:pPr>
      <w:r w:rsidRPr="00203BDC">
        <w:rPr>
          <w:sz w:val="24"/>
          <w:szCs w:val="24"/>
        </w:rPr>
        <w:t xml:space="preserve">Statistics for Wales (2011), </w:t>
      </w:r>
      <w:r w:rsidRPr="00203BDC">
        <w:rPr>
          <w:bCs/>
          <w:i/>
          <w:sz w:val="24"/>
          <w:szCs w:val="24"/>
          <w:shd w:val="clear" w:color="auto" w:fill="FFFFFF"/>
        </w:rPr>
        <w:t xml:space="preserve">Welsh speakers by electoral division, 2011 Census. </w:t>
      </w:r>
      <w:r w:rsidRPr="00203BDC">
        <w:rPr>
          <w:bCs/>
          <w:sz w:val="24"/>
          <w:szCs w:val="24"/>
          <w:shd w:val="clear" w:color="auto" w:fill="FFFFFF"/>
        </w:rPr>
        <w:t xml:space="preserve">Available from: </w:t>
      </w:r>
      <w:hyperlink r:id="rId41" w:history="1">
        <w:r w:rsidRPr="00203BDC">
          <w:rPr>
            <w:bCs/>
            <w:color w:val="0563C1" w:themeColor="hyperlink"/>
            <w:sz w:val="24"/>
            <w:szCs w:val="24"/>
            <w:u w:val="single"/>
            <w:shd w:val="clear" w:color="auto" w:fill="FFFFFF"/>
          </w:rPr>
          <w:t>https://statswales.gov.wales/Catalogue/Welsh-Language/Census-Welsh-Language/welshspeakers-by-ediv-2011census</w:t>
        </w:r>
      </w:hyperlink>
      <w:r w:rsidRPr="00203BDC">
        <w:rPr>
          <w:bCs/>
          <w:sz w:val="24"/>
          <w:szCs w:val="24"/>
          <w:shd w:val="clear" w:color="auto" w:fill="FFFFFF"/>
        </w:rPr>
        <w:t xml:space="preserve">. [Electronically </w:t>
      </w:r>
      <w:r w:rsidRPr="00203BDC">
        <w:rPr>
          <w:sz w:val="24"/>
          <w:szCs w:val="24"/>
        </w:rPr>
        <w:t>accessed 7</w:t>
      </w:r>
      <w:r w:rsidRPr="00203BDC">
        <w:rPr>
          <w:sz w:val="24"/>
          <w:szCs w:val="24"/>
          <w:vertAlign w:val="superscript"/>
        </w:rPr>
        <w:t>th</w:t>
      </w:r>
      <w:r w:rsidRPr="00203BDC">
        <w:rPr>
          <w:sz w:val="24"/>
          <w:szCs w:val="24"/>
        </w:rPr>
        <w:t xml:space="preserve"> October 2022]. </w:t>
      </w:r>
    </w:p>
    <w:p w14:paraId="174A7267" w14:textId="77777777" w:rsidR="00684B98" w:rsidRPr="00203BDC" w:rsidRDefault="00684B98" w:rsidP="00684B98">
      <w:pPr>
        <w:spacing w:line="360" w:lineRule="auto"/>
        <w:ind w:right="-755"/>
        <w:rPr>
          <w:sz w:val="24"/>
          <w:szCs w:val="24"/>
          <w:highlight w:val="yellow"/>
        </w:rPr>
      </w:pPr>
    </w:p>
    <w:p w14:paraId="1E139523" w14:textId="77777777" w:rsidR="00684B98" w:rsidRPr="00203BDC" w:rsidRDefault="00684B98" w:rsidP="00684B98">
      <w:pPr>
        <w:spacing w:line="360" w:lineRule="auto"/>
        <w:ind w:right="-755"/>
        <w:rPr>
          <w:sz w:val="24"/>
          <w:szCs w:val="24"/>
        </w:rPr>
      </w:pPr>
      <w:r w:rsidRPr="00203BDC">
        <w:rPr>
          <w:sz w:val="24"/>
          <w:szCs w:val="24"/>
        </w:rPr>
        <w:t xml:space="preserve">Statistics for Wales (2019), </w:t>
      </w:r>
      <w:r w:rsidRPr="00203BDC">
        <w:rPr>
          <w:i/>
          <w:sz w:val="24"/>
          <w:szCs w:val="24"/>
        </w:rPr>
        <w:t xml:space="preserve">Welsh Index of Multiple Deprivation (WIMD) 2019 Results report. </w:t>
      </w:r>
      <w:r w:rsidRPr="00203BDC">
        <w:rPr>
          <w:sz w:val="24"/>
          <w:szCs w:val="24"/>
        </w:rPr>
        <w:t xml:space="preserve">Available from: </w:t>
      </w:r>
      <w:hyperlink r:id="rId42" w:history="1">
        <w:r w:rsidRPr="00203BDC">
          <w:rPr>
            <w:color w:val="0563C1" w:themeColor="hyperlink"/>
            <w:sz w:val="24"/>
            <w:szCs w:val="24"/>
            <w:u w:val="single"/>
          </w:rPr>
          <w:t>https://gov.wales/sites/default/files/statistics-and-research/2019-11/welsh-index-multiple-deprivation-2019-results-report-024.pdf</w:t>
        </w:r>
      </w:hyperlink>
      <w:r w:rsidRPr="00203BDC">
        <w:rPr>
          <w:sz w:val="24"/>
          <w:szCs w:val="24"/>
        </w:rPr>
        <w:t>. [Electronically accessed 7</w:t>
      </w:r>
      <w:r w:rsidRPr="00203BDC">
        <w:rPr>
          <w:sz w:val="24"/>
          <w:szCs w:val="24"/>
          <w:vertAlign w:val="superscript"/>
        </w:rPr>
        <w:t>th</w:t>
      </w:r>
      <w:r w:rsidRPr="00203BDC">
        <w:rPr>
          <w:sz w:val="24"/>
          <w:szCs w:val="24"/>
        </w:rPr>
        <w:t xml:space="preserve"> October 2022]. </w:t>
      </w:r>
    </w:p>
    <w:p w14:paraId="704D30A3" w14:textId="77777777" w:rsidR="00684B98" w:rsidRPr="00203BDC" w:rsidRDefault="00684B98" w:rsidP="00684B98">
      <w:pPr>
        <w:spacing w:line="360" w:lineRule="auto"/>
        <w:ind w:right="-755"/>
        <w:rPr>
          <w:sz w:val="24"/>
          <w:szCs w:val="24"/>
          <w:highlight w:val="yellow"/>
        </w:rPr>
      </w:pPr>
    </w:p>
    <w:p w14:paraId="5C4FBDA5" w14:textId="77777777" w:rsidR="00684B98" w:rsidRPr="00203BDC" w:rsidRDefault="00684B98" w:rsidP="00684B98">
      <w:pPr>
        <w:spacing w:line="360" w:lineRule="auto"/>
        <w:ind w:right="-755"/>
        <w:rPr>
          <w:sz w:val="24"/>
          <w:szCs w:val="24"/>
        </w:rPr>
      </w:pPr>
      <w:r w:rsidRPr="00203BDC">
        <w:rPr>
          <w:sz w:val="24"/>
          <w:szCs w:val="24"/>
        </w:rPr>
        <w:t xml:space="preserve">Stephens, T., </w:t>
      </w:r>
      <w:proofErr w:type="spellStart"/>
      <w:r w:rsidRPr="00203BDC">
        <w:rPr>
          <w:sz w:val="24"/>
          <w:szCs w:val="24"/>
        </w:rPr>
        <w:t>Gopalan</w:t>
      </w:r>
      <w:proofErr w:type="spellEnd"/>
      <w:r w:rsidRPr="00203BDC">
        <w:rPr>
          <w:sz w:val="24"/>
          <w:szCs w:val="24"/>
        </w:rPr>
        <w:t xml:space="preserve">, G., </w:t>
      </w:r>
      <w:proofErr w:type="spellStart"/>
      <w:r w:rsidRPr="00203BDC">
        <w:rPr>
          <w:sz w:val="24"/>
          <w:szCs w:val="24"/>
        </w:rPr>
        <w:t>Acri</w:t>
      </w:r>
      <w:proofErr w:type="spellEnd"/>
      <w:r w:rsidRPr="00203BDC">
        <w:rPr>
          <w:sz w:val="24"/>
          <w:szCs w:val="24"/>
        </w:rPr>
        <w:t>, M.C., Bowman, M. and McKay, M.M., (2017), ‘</w:t>
      </w:r>
      <w:proofErr w:type="gramStart"/>
      <w:r w:rsidRPr="00203BDC">
        <w:rPr>
          <w:sz w:val="24"/>
          <w:szCs w:val="24"/>
        </w:rPr>
        <w:t>Culturally</w:t>
      </w:r>
      <w:proofErr w:type="gramEnd"/>
      <w:r w:rsidRPr="00203BDC">
        <w:rPr>
          <w:sz w:val="24"/>
          <w:szCs w:val="24"/>
        </w:rPr>
        <w:t xml:space="preserve"> relevant, trauma-informed engagement strategies for child welfare workers: Moving beyond compliance to engagement with families experiencing high levels of exposure to trauma and stress. In Trauma responsive child welfare systems’, </w:t>
      </w:r>
      <w:r w:rsidRPr="00203BDC">
        <w:rPr>
          <w:i/>
          <w:sz w:val="24"/>
          <w:szCs w:val="24"/>
        </w:rPr>
        <w:t>Springer, Cham</w:t>
      </w:r>
      <w:r w:rsidRPr="00203BDC">
        <w:rPr>
          <w:sz w:val="24"/>
          <w:szCs w:val="24"/>
        </w:rPr>
        <w:t xml:space="preserve">, No Vol. or No.  pp. 67-86. </w:t>
      </w:r>
    </w:p>
    <w:p w14:paraId="7A2B5A73" w14:textId="77777777" w:rsidR="00684B98" w:rsidRPr="00203BDC" w:rsidRDefault="00684B98" w:rsidP="00684B98">
      <w:pPr>
        <w:spacing w:line="360" w:lineRule="auto"/>
        <w:ind w:right="-755"/>
        <w:rPr>
          <w:sz w:val="24"/>
          <w:szCs w:val="24"/>
          <w:highlight w:val="yellow"/>
        </w:rPr>
      </w:pPr>
    </w:p>
    <w:p w14:paraId="6C39E31D" w14:textId="77777777" w:rsidR="00684B98" w:rsidRPr="00203BDC" w:rsidRDefault="00684B98" w:rsidP="00684B98">
      <w:pPr>
        <w:spacing w:line="360" w:lineRule="auto"/>
        <w:ind w:right="-755"/>
        <w:rPr>
          <w:sz w:val="24"/>
          <w:szCs w:val="24"/>
        </w:rPr>
      </w:pPr>
      <w:r w:rsidRPr="00203BDC">
        <w:rPr>
          <w:sz w:val="24"/>
          <w:szCs w:val="24"/>
        </w:rPr>
        <w:t xml:space="preserve">Stepney, P. and Ford, D. (2000), </w:t>
      </w:r>
      <w:r w:rsidRPr="00203BDC">
        <w:rPr>
          <w:i/>
          <w:sz w:val="24"/>
          <w:szCs w:val="24"/>
        </w:rPr>
        <w:t>Social Work Models, Methods and Theories</w:t>
      </w:r>
      <w:r w:rsidRPr="00203BDC">
        <w:rPr>
          <w:sz w:val="24"/>
          <w:szCs w:val="24"/>
        </w:rPr>
        <w:t xml:space="preserve">. Dorset: Russell House Publishing. </w:t>
      </w:r>
    </w:p>
    <w:p w14:paraId="03CABAC3" w14:textId="77777777" w:rsidR="00684B98" w:rsidRPr="00203BDC" w:rsidRDefault="00684B98" w:rsidP="00684B98">
      <w:pPr>
        <w:spacing w:line="360" w:lineRule="auto"/>
        <w:ind w:right="-755"/>
        <w:rPr>
          <w:sz w:val="24"/>
          <w:szCs w:val="24"/>
        </w:rPr>
      </w:pPr>
    </w:p>
    <w:p w14:paraId="136B7B9F" w14:textId="77777777" w:rsidR="00684B98" w:rsidRPr="00203BDC" w:rsidRDefault="00684B98" w:rsidP="00684B98">
      <w:pPr>
        <w:spacing w:line="360" w:lineRule="auto"/>
        <w:ind w:right="-755"/>
        <w:rPr>
          <w:sz w:val="24"/>
          <w:szCs w:val="24"/>
        </w:rPr>
      </w:pPr>
      <w:r w:rsidRPr="00203BDC">
        <w:rPr>
          <w:sz w:val="24"/>
          <w:szCs w:val="24"/>
          <w:shd w:val="clear" w:color="auto" w:fill="FFFFFF"/>
        </w:rPr>
        <w:t xml:space="preserve">The University of Edinburgh (2020), </w:t>
      </w:r>
      <w:r w:rsidRPr="00203BDC">
        <w:rPr>
          <w:i/>
          <w:sz w:val="24"/>
          <w:szCs w:val="24"/>
          <w:shd w:val="clear" w:color="auto" w:fill="FFFFFF"/>
        </w:rPr>
        <w:t>Gibbs’ Reflective Cycle</w:t>
      </w:r>
      <w:r w:rsidRPr="00203BDC">
        <w:rPr>
          <w:sz w:val="24"/>
          <w:szCs w:val="24"/>
          <w:shd w:val="clear" w:color="auto" w:fill="FFFFFF"/>
        </w:rPr>
        <w:t xml:space="preserve">. Available from: </w:t>
      </w:r>
      <w:hyperlink r:id="rId43" w:history="1">
        <w:r w:rsidRPr="00203BDC">
          <w:rPr>
            <w:color w:val="0563C1" w:themeColor="hyperlink"/>
            <w:sz w:val="24"/>
            <w:szCs w:val="24"/>
            <w:u w:val="single"/>
            <w:shd w:val="clear" w:color="auto" w:fill="FFFFFF"/>
          </w:rPr>
          <w:t>https://www.ed.ac.uk/reflection/reflectors-toolkit/reflecting-on-experience/gibbs-reflective-cycle</w:t>
        </w:r>
      </w:hyperlink>
      <w:r w:rsidRPr="00203BDC">
        <w:rPr>
          <w:sz w:val="24"/>
          <w:szCs w:val="24"/>
          <w:shd w:val="clear" w:color="auto" w:fill="FFFFFF"/>
        </w:rPr>
        <w:t xml:space="preserve">. </w:t>
      </w:r>
      <w:r w:rsidRPr="00203BDC">
        <w:rPr>
          <w:sz w:val="24"/>
          <w:szCs w:val="24"/>
        </w:rPr>
        <w:t>[Electronically accessed 13</w:t>
      </w:r>
      <w:r w:rsidRPr="00203BDC">
        <w:rPr>
          <w:sz w:val="24"/>
          <w:szCs w:val="24"/>
          <w:vertAlign w:val="superscript"/>
        </w:rPr>
        <w:t>th</w:t>
      </w:r>
      <w:r w:rsidRPr="00203BDC">
        <w:rPr>
          <w:sz w:val="24"/>
          <w:szCs w:val="24"/>
        </w:rPr>
        <w:t xml:space="preserve"> August 2022].</w:t>
      </w:r>
    </w:p>
    <w:p w14:paraId="1D723FC1" w14:textId="77777777" w:rsidR="00684B98" w:rsidRPr="00203BDC" w:rsidRDefault="00684B98" w:rsidP="00684B98">
      <w:pPr>
        <w:spacing w:line="360" w:lineRule="auto"/>
        <w:rPr>
          <w:sz w:val="24"/>
          <w:szCs w:val="24"/>
          <w:highlight w:val="yellow"/>
        </w:rPr>
      </w:pPr>
    </w:p>
    <w:p w14:paraId="4304A368" w14:textId="77777777" w:rsidR="00684B98" w:rsidRPr="00203BDC" w:rsidRDefault="00684B98" w:rsidP="00684B98">
      <w:pPr>
        <w:spacing w:line="360" w:lineRule="auto"/>
        <w:ind w:right="-755"/>
        <w:rPr>
          <w:sz w:val="24"/>
          <w:szCs w:val="24"/>
        </w:rPr>
      </w:pPr>
      <w:r w:rsidRPr="00203BDC">
        <w:rPr>
          <w:sz w:val="24"/>
          <w:szCs w:val="24"/>
        </w:rPr>
        <w:lastRenderedPageBreak/>
        <w:t xml:space="preserve">The Welsh Language Measure (2011). Cardiff. Welsh Government. </w:t>
      </w:r>
    </w:p>
    <w:p w14:paraId="23FDB3E2" w14:textId="77777777" w:rsidR="00684B98" w:rsidRPr="00203BDC" w:rsidRDefault="00684B98" w:rsidP="00684B98">
      <w:pPr>
        <w:spacing w:line="360" w:lineRule="auto"/>
        <w:ind w:right="-755"/>
        <w:rPr>
          <w:sz w:val="24"/>
          <w:szCs w:val="24"/>
          <w:highlight w:val="yellow"/>
        </w:rPr>
      </w:pPr>
    </w:p>
    <w:p w14:paraId="56EABC8B" w14:textId="77777777" w:rsidR="00684B98" w:rsidRPr="00203BDC" w:rsidRDefault="00684B98" w:rsidP="00684B98">
      <w:pPr>
        <w:spacing w:line="360" w:lineRule="auto"/>
        <w:ind w:right="-755"/>
        <w:rPr>
          <w:sz w:val="24"/>
          <w:szCs w:val="24"/>
        </w:rPr>
      </w:pPr>
      <w:r w:rsidRPr="00203BDC">
        <w:rPr>
          <w:sz w:val="24"/>
          <w:szCs w:val="24"/>
        </w:rPr>
        <w:t xml:space="preserve">Thompson, N. (2018), </w:t>
      </w:r>
      <w:r w:rsidRPr="00203BDC">
        <w:rPr>
          <w:i/>
          <w:sz w:val="24"/>
          <w:szCs w:val="24"/>
        </w:rPr>
        <w:t>The Social Worker’s Practice Manual</w:t>
      </w:r>
      <w:r w:rsidRPr="00203BDC">
        <w:rPr>
          <w:sz w:val="24"/>
          <w:szCs w:val="24"/>
        </w:rPr>
        <w:t xml:space="preserve">. USA: Avenue Media Solutions. </w:t>
      </w:r>
    </w:p>
    <w:p w14:paraId="064FF95D" w14:textId="77777777" w:rsidR="00684B98" w:rsidRPr="00203BDC" w:rsidRDefault="00684B98" w:rsidP="00684B98">
      <w:pPr>
        <w:spacing w:line="360" w:lineRule="auto"/>
        <w:ind w:right="-755"/>
        <w:rPr>
          <w:sz w:val="24"/>
          <w:szCs w:val="24"/>
          <w:highlight w:val="yellow"/>
        </w:rPr>
      </w:pPr>
    </w:p>
    <w:p w14:paraId="451E2898" w14:textId="77777777" w:rsidR="00684B98" w:rsidRPr="00203BDC" w:rsidRDefault="00684B98" w:rsidP="00684B98">
      <w:pPr>
        <w:spacing w:line="360" w:lineRule="auto"/>
        <w:ind w:right="-755"/>
        <w:rPr>
          <w:sz w:val="24"/>
          <w:szCs w:val="24"/>
        </w:rPr>
      </w:pPr>
      <w:proofErr w:type="spellStart"/>
      <w:r w:rsidRPr="00203BDC">
        <w:rPr>
          <w:sz w:val="24"/>
          <w:szCs w:val="24"/>
        </w:rPr>
        <w:t>Toh</w:t>
      </w:r>
      <w:proofErr w:type="spellEnd"/>
      <w:r w:rsidRPr="00203BDC">
        <w:rPr>
          <w:sz w:val="24"/>
          <w:szCs w:val="24"/>
        </w:rPr>
        <w:t xml:space="preserve">, Y., </w:t>
      </w:r>
      <w:proofErr w:type="spellStart"/>
      <w:r w:rsidRPr="00203BDC">
        <w:rPr>
          <w:sz w:val="24"/>
          <w:szCs w:val="24"/>
        </w:rPr>
        <w:t>Karthik</w:t>
      </w:r>
      <w:proofErr w:type="spellEnd"/>
      <w:r w:rsidRPr="00203BDC">
        <w:rPr>
          <w:sz w:val="24"/>
          <w:szCs w:val="24"/>
        </w:rPr>
        <w:t xml:space="preserve">, R., </w:t>
      </w:r>
      <w:proofErr w:type="spellStart"/>
      <w:r w:rsidRPr="00203BDC">
        <w:rPr>
          <w:sz w:val="24"/>
          <w:szCs w:val="24"/>
        </w:rPr>
        <w:t>Teo</w:t>
      </w:r>
      <w:proofErr w:type="spellEnd"/>
      <w:r w:rsidRPr="00203BDC">
        <w:rPr>
          <w:sz w:val="24"/>
          <w:szCs w:val="24"/>
        </w:rPr>
        <w:t xml:space="preserve">, C., </w:t>
      </w:r>
      <w:proofErr w:type="spellStart"/>
      <w:r w:rsidRPr="00203BDC">
        <w:rPr>
          <w:sz w:val="24"/>
          <w:szCs w:val="24"/>
        </w:rPr>
        <w:t>Suppoiah</w:t>
      </w:r>
      <w:proofErr w:type="spellEnd"/>
      <w:r w:rsidRPr="00203BDC">
        <w:rPr>
          <w:sz w:val="24"/>
          <w:szCs w:val="24"/>
        </w:rPr>
        <w:t xml:space="preserve">, S., Li Cheung S., and Krishna L. (2018), ‘Toward Mentoring in Palliative Social Work: A Narrative Review of Mentoring Programs in Social Work’, </w:t>
      </w:r>
      <w:r w:rsidRPr="00203BDC">
        <w:rPr>
          <w:i/>
          <w:sz w:val="24"/>
          <w:szCs w:val="24"/>
        </w:rPr>
        <w:t>Sage Journals</w:t>
      </w:r>
      <w:r w:rsidRPr="00203BDC">
        <w:rPr>
          <w:sz w:val="24"/>
          <w:szCs w:val="24"/>
        </w:rPr>
        <w:t>, Vol. 35, No. 3, pp. 523-531.</w:t>
      </w:r>
    </w:p>
    <w:p w14:paraId="310837D2" w14:textId="77777777" w:rsidR="00684B98" w:rsidRPr="00203BDC" w:rsidRDefault="00684B98" w:rsidP="00684B98">
      <w:pPr>
        <w:spacing w:line="360" w:lineRule="auto"/>
        <w:ind w:right="-755"/>
        <w:rPr>
          <w:sz w:val="24"/>
          <w:szCs w:val="24"/>
          <w:highlight w:val="yellow"/>
        </w:rPr>
      </w:pPr>
    </w:p>
    <w:p w14:paraId="23523CA5" w14:textId="77777777" w:rsidR="00684B98" w:rsidRPr="00203BDC" w:rsidRDefault="00684B98" w:rsidP="00684B98">
      <w:pPr>
        <w:spacing w:line="360" w:lineRule="auto"/>
        <w:ind w:right="-755"/>
        <w:rPr>
          <w:sz w:val="24"/>
          <w:szCs w:val="24"/>
        </w:rPr>
      </w:pPr>
      <w:proofErr w:type="spellStart"/>
      <w:r w:rsidRPr="00203BDC">
        <w:rPr>
          <w:sz w:val="24"/>
          <w:szCs w:val="24"/>
        </w:rPr>
        <w:t>Treisman</w:t>
      </w:r>
      <w:proofErr w:type="spellEnd"/>
      <w:r w:rsidRPr="00203BDC">
        <w:rPr>
          <w:sz w:val="24"/>
          <w:szCs w:val="24"/>
        </w:rPr>
        <w:t xml:space="preserve">, K. (2017), </w:t>
      </w:r>
      <w:r w:rsidRPr="00203BDC">
        <w:rPr>
          <w:i/>
          <w:sz w:val="24"/>
          <w:szCs w:val="24"/>
        </w:rPr>
        <w:t>A Therapeutic Treasure Box for working with Children and Adolescents with Developmental Trauma</w:t>
      </w:r>
      <w:r w:rsidRPr="00203BDC">
        <w:rPr>
          <w:sz w:val="24"/>
          <w:szCs w:val="24"/>
        </w:rPr>
        <w:t>.  London: Jessica Kingsley Publishers.</w:t>
      </w:r>
    </w:p>
    <w:p w14:paraId="24ED591D" w14:textId="77777777" w:rsidR="00684B98" w:rsidRPr="00203BDC" w:rsidRDefault="00684B98" w:rsidP="00684B98">
      <w:pPr>
        <w:spacing w:line="360" w:lineRule="auto"/>
        <w:ind w:right="-755"/>
        <w:rPr>
          <w:sz w:val="24"/>
          <w:szCs w:val="24"/>
        </w:rPr>
      </w:pPr>
    </w:p>
    <w:p w14:paraId="408078D7" w14:textId="77777777" w:rsidR="00684B98" w:rsidRPr="00203BDC" w:rsidRDefault="00684B98" w:rsidP="00684B98">
      <w:pPr>
        <w:spacing w:line="360" w:lineRule="auto"/>
        <w:ind w:right="-755"/>
        <w:rPr>
          <w:sz w:val="24"/>
          <w:szCs w:val="24"/>
        </w:rPr>
      </w:pPr>
      <w:r w:rsidRPr="00203BDC">
        <w:rPr>
          <w:sz w:val="24"/>
          <w:szCs w:val="24"/>
        </w:rPr>
        <w:t xml:space="preserve">Trevithick, P. (2012,) </w:t>
      </w:r>
      <w:r w:rsidRPr="00203BDC">
        <w:rPr>
          <w:i/>
          <w:sz w:val="24"/>
          <w:szCs w:val="24"/>
        </w:rPr>
        <w:t>Social Work Skills and Knowledge, a Practice Handbook</w:t>
      </w:r>
      <w:r w:rsidRPr="00203BDC">
        <w:rPr>
          <w:sz w:val="24"/>
          <w:szCs w:val="24"/>
        </w:rPr>
        <w:t>. 3</w:t>
      </w:r>
      <w:r w:rsidRPr="00203BDC">
        <w:rPr>
          <w:sz w:val="24"/>
          <w:szCs w:val="24"/>
          <w:vertAlign w:val="superscript"/>
        </w:rPr>
        <w:t>rd</w:t>
      </w:r>
      <w:r w:rsidRPr="00203BDC">
        <w:rPr>
          <w:sz w:val="24"/>
          <w:szCs w:val="24"/>
        </w:rPr>
        <w:t xml:space="preserve"> ed. Berkshire: Open University Press. </w:t>
      </w:r>
    </w:p>
    <w:p w14:paraId="1BA898A3" w14:textId="77777777" w:rsidR="00684B98" w:rsidRPr="00203BDC" w:rsidRDefault="00684B98" w:rsidP="00684B98">
      <w:pPr>
        <w:spacing w:line="360" w:lineRule="auto"/>
        <w:ind w:right="-755"/>
        <w:rPr>
          <w:sz w:val="24"/>
          <w:szCs w:val="24"/>
        </w:rPr>
      </w:pPr>
    </w:p>
    <w:p w14:paraId="2DF47876" w14:textId="77777777" w:rsidR="00684B98" w:rsidRPr="00203BDC" w:rsidRDefault="00684B98" w:rsidP="00684B98">
      <w:pPr>
        <w:spacing w:line="360" w:lineRule="auto"/>
        <w:ind w:right="-755"/>
        <w:rPr>
          <w:sz w:val="24"/>
          <w:szCs w:val="24"/>
        </w:rPr>
      </w:pPr>
      <w:r w:rsidRPr="00203BDC">
        <w:rPr>
          <w:sz w:val="24"/>
          <w:szCs w:val="24"/>
        </w:rPr>
        <w:t xml:space="preserve">Tulane University (2021), </w:t>
      </w:r>
      <w:r w:rsidRPr="00203BDC">
        <w:rPr>
          <w:i/>
          <w:sz w:val="24"/>
          <w:szCs w:val="24"/>
        </w:rPr>
        <w:t xml:space="preserve">6 Core Social Work Values and Ethics. </w:t>
      </w:r>
      <w:r w:rsidRPr="00203BDC">
        <w:rPr>
          <w:sz w:val="24"/>
          <w:szCs w:val="24"/>
        </w:rPr>
        <w:t xml:space="preserve">Available from: </w:t>
      </w:r>
      <w:hyperlink r:id="rId44" w:history="1">
        <w:r w:rsidRPr="00203BDC">
          <w:rPr>
            <w:color w:val="0563C1" w:themeColor="hyperlink"/>
            <w:sz w:val="24"/>
            <w:szCs w:val="24"/>
            <w:u w:val="single"/>
          </w:rPr>
          <w:t>https://socialwork.tulane.edu/blog/social-work-values/</w:t>
        </w:r>
      </w:hyperlink>
      <w:r w:rsidRPr="00203BDC">
        <w:rPr>
          <w:sz w:val="24"/>
          <w:szCs w:val="24"/>
        </w:rPr>
        <w:t>. [Electronically accessed 11</w:t>
      </w:r>
      <w:r w:rsidRPr="00203BDC">
        <w:rPr>
          <w:sz w:val="24"/>
          <w:szCs w:val="24"/>
          <w:vertAlign w:val="superscript"/>
        </w:rPr>
        <w:t>th</w:t>
      </w:r>
      <w:r w:rsidRPr="00203BDC">
        <w:rPr>
          <w:sz w:val="24"/>
          <w:szCs w:val="24"/>
        </w:rPr>
        <w:t xml:space="preserve"> November 2022]. </w:t>
      </w:r>
    </w:p>
    <w:p w14:paraId="16BE1924" w14:textId="77777777" w:rsidR="00684B98" w:rsidRPr="00203BDC" w:rsidRDefault="00684B98" w:rsidP="00684B98">
      <w:pPr>
        <w:spacing w:line="360" w:lineRule="auto"/>
        <w:ind w:right="-755"/>
        <w:rPr>
          <w:sz w:val="24"/>
          <w:szCs w:val="24"/>
          <w:highlight w:val="yellow"/>
        </w:rPr>
      </w:pPr>
    </w:p>
    <w:p w14:paraId="15D73E7E" w14:textId="77777777" w:rsidR="00684B98" w:rsidRPr="00203BDC" w:rsidRDefault="00684B98" w:rsidP="00684B98">
      <w:pPr>
        <w:spacing w:line="360" w:lineRule="auto"/>
        <w:ind w:right="-755"/>
        <w:rPr>
          <w:sz w:val="24"/>
          <w:szCs w:val="24"/>
        </w:rPr>
      </w:pPr>
      <w:r w:rsidRPr="00203BDC">
        <w:rPr>
          <w:sz w:val="24"/>
          <w:szCs w:val="24"/>
        </w:rPr>
        <w:t xml:space="preserve">Understanding Welsh Places (2022), Available from: </w:t>
      </w:r>
      <w:hyperlink r:id="rId45" w:anchor="numbers" w:history="1">
        <w:r w:rsidRPr="00203BDC">
          <w:rPr>
            <w:color w:val="0563C1" w:themeColor="hyperlink"/>
            <w:sz w:val="24"/>
            <w:szCs w:val="24"/>
            <w:u w:val="single"/>
          </w:rPr>
          <w:t>http://www.understandingwelshplaces.wales/en/compare/W37000258/#numbers</w:t>
        </w:r>
      </w:hyperlink>
      <w:r w:rsidRPr="00203BDC">
        <w:rPr>
          <w:sz w:val="24"/>
          <w:szCs w:val="24"/>
        </w:rPr>
        <w:t>. [Electronically accessed 8</w:t>
      </w:r>
      <w:r w:rsidRPr="00203BDC">
        <w:rPr>
          <w:sz w:val="24"/>
          <w:szCs w:val="24"/>
          <w:vertAlign w:val="superscript"/>
        </w:rPr>
        <w:t>th</w:t>
      </w:r>
      <w:r w:rsidRPr="00203BDC">
        <w:rPr>
          <w:sz w:val="24"/>
          <w:szCs w:val="24"/>
        </w:rPr>
        <w:t xml:space="preserve"> November 2022].</w:t>
      </w:r>
    </w:p>
    <w:p w14:paraId="7D851507" w14:textId="77777777" w:rsidR="00684B98" w:rsidRPr="00203BDC" w:rsidRDefault="00684B98" w:rsidP="00684B98">
      <w:pPr>
        <w:spacing w:line="360" w:lineRule="auto"/>
        <w:ind w:right="-755"/>
        <w:rPr>
          <w:sz w:val="24"/>
          <w:szCs w:val="24"/>
        </w:rPr>
      </w:pPr>
    </w:p>
    <w:p w14:paraId="7584A2A7" w14:textId="77777777" w:rsidR="00684B98" w:rsidRPr="00203BDC" w:rsidRDefault="00684B98" w:rsidP="00684B98">
      <w:pPr>
        <w:spacing w:line="360" w:lineRule="auto"/>
        <w:ind w:right="-755"/>
        <w:rPr>
          <w:sz w:val="24"/>
          <w:szCs w:val="24"/>
        </w:rPr>
      </w:pPr>
      <w:r w:rsidRPr="00203BDC">
        <w:rPr>
          <w:sz w:val="24"/>
          <w:szCs w:val="24"/>
        </w:rPr>
        <w:t xml:space="preserve">United Nations (1989), </w:t>
      </w:r>
      <w:r w:rsidRPr="00203BDC">
        <w:rPr>
          <w:i/>
          <w:sz w:val="24"/>
          <w:szCs w:val="24"/>
        </w:rPr>
        <w:t xml:space="preserve">The United Nations Convention on the Rights of the Child (UNCRC). </w:t>
      </w:r>
      <w:r w:rsidRPr="00203BDC">
        <w:rPr>
          <w:sz w:val="24"/>
          <w:szCs w:val="24"/>
        </w:rPr>
        <w:t xml:space="preserve">Available from: </w:t>
      </w:r>
      <w:hyperlink r:id="rId46" w:history="1">
        <w:r w:rsidRPr="00203BDC">
          <w:rPr>
            <w:color w:val="0563C1" w:themeColor="hyperlink"/>
            <w:sz w:val="24"/>
            <w:szCs w:val="24"/>
            <w:u w:val="single"/>
          </w:rPr>
          <w:t>https://www.unicef.org.uk/wp-content/uploads/2010/05/UNCRC_united_nations_convention_on_the_rights_of_the_child.pdf</w:t>
        </w:r>
      </w:hyperlink>
      <w:r w:rsidRPr="00203BDC">
        <w:rPr>
          <w:sz w:val="24"/>
          <w:szCs w:val="24"/>
        </w:rPr>
        <w:t>. [Electronically accessed 31</w:t>
      </w:r>
      <w:r w:rsidRPr="00203BDC">
        <w:rPr>
          <w:sz w:val="24"/>
          <w:szCs w:val="24"/>
          <w:vertAlign w:val="superscript"/>
        </w:rPr>
        <w:t>st</w:t>
      </w:r>
      <w:r w:rsidRPr="00203BDC">
        <w:rPr>
          <w:sz w:val="24"/>
          <w:szCs w:val="24"/>
        </w:rPr>
        <w:t xml:space="preserve"> October 2022].</w:t>
      </w:r>
    </w:p>
    <w:p w14:paraId="7C60DD45" w14:textId="77777777" w:rsidR="00684B98" w:rsidRPr="00203BDC" w:rsidRDefault="00684B98" w:rsidP="00684B98">
      <w:pPr>
        <w:spacing w:line="360" w:lineRule="auto"/>
        <w:ind w:right="-755"/>
        <w:rPr>
          <w:sz w:val="24"/>
          <w:szCs w:val="24"/>
        </w:rPr>
      </w:pPr>
    </w:p>
    <w:p w14:paraId="2B15A2F8" w14:textId="77777777" w:rsidR="00684B98" w:rsidRPr="00203BDC" w:rsidRDefault="00684B98" w:rsidP="00684B98">
      <w:pPr>
        <w:spacing w:line="360" w:lineRule="auto"/>
        <w:ind w:right="-755"/>
        <w:rPr>
          <w:sz w:val="24"/>
          <w:szCs w:val="24"/>
        </w:rPr>
      </w:pPr>
      <w:r w:rsidRPr="00203BDC">
        <w:rPr>
          <w:sz w:val="24"/>
          <w:szCs w:val="24"/>
        </w:rPr>
        <w:t xml:space="preserve">United Nations Human Rights (1998), </w:t>
      </w:r>
      <w:r w:rsidRPr="00203BDC">
        <w:rPr>
          <w:i/>
          <w:sz w:val="24"/>
          <w:szCs w:val="24"/>
        </w:rPr>
        <w:t xml:space="preserve">United Nations Principles for Older Persons. </w:t>
      </w:r>
      <w:r w:rsidRPr="00203BDC">
        <w:rPr>
          <w:sz w:val="24"/>
          <w:szCs w:val="24"/>
        </w:rPr>
        <w:t xml:space="preserve">Available from: </w:t>
      </w:r>
      <w:hyperlink r:id="rId47" w:history="1">
        <w:r w:rsidRPr="00203BDC">
          <w:rPr>
            <w:color w:val="0563C1" w:themeColor="hyperlink"/>
            <w:sz w:val="24"/>
            <w:szCs w:val="24"/>
            <w:u w:val="single"/>
          </w:rPr>
          <w:t>https://www.ohchr.org/en/instruments-mechanisms/instruments/united-nations-principles-older-persons</w:t>
        </w:r>
      </w:hyperlink>
      <w:r w:rsidRPr="00203BDC">
        <w:rPr>
          <w:sz w:val="24"/>
          <w:szCs w:val="24"/>
        </w:rPr>
        <w:t>. [Electronically accessed 9</w:t>
      </w:r>
      <w:r w:rsidRPr="00203BDC">
        <w:rPr>
          <w:sz w:val="24"/>
          <w:szCs w:val="24"/>
          <w:vertAlign w:val="superscript"/>
        </w:rPr>
        <w:t>th</w:t>
      </w:r>
      <w:r w:rsidRPr="00203BDC">
        <w:rPr>
          <w:sz w:val="24"/>
          <w:szCs w:val="24"/>
        </w:rPr>
        <w:t xml:space="preserve"> January 2023].</w:t>
      </w:r>
    </w:p>
    <w:p w14:paraId="7819C428" w14:textId="77777777" w:rsidR="00684B98" w:rsidRPr="00203BDC" w:rsidRDefault="00684B98" w:rsidP="00684B98">
      <w:pPr>
        <w:spacing w:line="360" w:lineRule="auto"/>
        <w:ind w:right="-755"/>
        <w:rPr>
          <w:sz w:val="24"/>
          <w:szCs w:val="24"/>
        </w:rPr>
      </w:pPr>
    </w:p>
    <w:p w14:paraId="0F8717FD" w14:textId="77777777" w:rsidR="00684B98" w:rsidRPr="00203BDC" w:rsidRDefault="00684B98" w:rsidP="00684B98">
      <w:pPr>
        <w:spacing w:line="360" w:lineRule="auto"/>
        <w:rPr>
          <w:sz w:val="24"/>
          <w:szCs w:val="24"/>
        </w:rPr>
      </w:pPr>
      <w:r w:rsidRPr="00203BDC">
        <w:rPr>
          <w:sz w:val="24"/>
          <w:szCs w:val="24"/>
        </w:rPr>
        <w:t xml:space="preserve">Vincent, S., and Hamilton, R. (2020), ‘I think it’s made me a different social worker now: postgraduate social work students’ experiences of undertaking independent </w:t>
      </w:r>
      <w:r w:rsidRPr="00203BDC">
        <w:rPr>
          <w:sz w:val="24"/>
          <w:szCs w:val="24"/>
        </w:rPr>
        <w:lastRenderedPageBreak/>
        <w:t xml:space="preserve">research and applying the learning in their first year of practice’. </w:t>
      </w:r>
      <w:r w:rsidRPr="00203BDC">
        <w:rPr>
          <w:i/>
          <w:sz w:val="24"/>
          <w:szCs w:val="24"/>
        </w:rPr>
        <w:t>Taylor &amp; Francis Online</w:t>
      </w:r>
      <w:r w:rsidRPr="00203BDC">
        <w:rPr>
          <w:sz w:val="24"/>
          <w:szCs w:val="24"/>
        </w:rPr>
        <w:t xml:space="preserve">, Vol. 40, No. 6, pp. 773-786. </w:t>
      </w:r>
    </w:p>
    <w:p w14:paraId="4CAFF64A" w14:textId="77777777" w:rsidR="00684B98" w:rsidRPr="00203BDC" w:rsidRDefault="00684B98" w:rsidP="00684B98">
      <w:pPr>
        <w:spacing w:line="360" w:lineRule="auto"/>
        <w:rPr>
          <w:sz w:val="24"/>
          <w:szCs w:val="24"/>
          <w:highlight w:val="yellow"/>
        </w:rPr>
      </w:pPr>
    </w:p>
    <w:p w14:paraId="15884343" w14:textId="77777777" w:rsidR="00684B98" w:rsidRPr="00203BDC" w:rsidRDefault="00684B98" w:rsidP="00684B98">
      <w:pPr>
        <w:spacing w:line="360" w:lineRule="auto"/>
        <w:ind w:right="-755"/>
        <w:rPr>
          <w:sz w:val="24"/>
          <w:szCs w:val="24"/>
        </w:rPr>
      </w:pPr>
      <w:r w:rsidRPr="00203BDC">
        <w:rPr>
          <w:sz w:val="24"/>
          <w:szCs w:val="24"/>
        </w:rPr>
        <w:t xml:space="preserve">Vogel, D., Meyer, M., and </w:t>
      </w:r>
      <w:proofErr w:type="spellStart"/>
      <w:r w:rsidRPr="00203BDC">
        <w:rPr>
          <w:sz w:val="24"/>
          <w:szCs w:val="24"/>
        </w:rPr>
        <w:t>Harendza</w:t>
      </w:r>
      <w:proofErr w:type="spellEnd"/>
      <w:r w:rsidRPr="00203BDC">
        <w:rPr>
          <w:sz w:val="24"/>
          <w:szCs w:val="24"/>
        </w:rPr>
        <w:t xml:space="preserve">, S. (2018), ‘Verbal and non-verbal communication skills, including empathy during history taking of undergraduate medical students’, </w:t>
      </w:r>
      <w:r w:rsidRPr="00203BDC">
        <w:rPr>
          <w:i/>
          <w:sz w:val="24"/>
          <w:szCs w:val="24"/>
        </w:rPr>
        <w:t xml:space="preserve">BMC Med Education, </w:t>
      </w:r>
      <w:r w:rsidRPr="00203BDC">
        <w:rPr>
          <w:sz w:val="24"/>
          <w:szCs w:val="24"/>
        </w:rPr>
        <w:t xml:space="preserve">Vol. 18, No number pp157 DOI: </w:t>
      </w:r>
      <w:hyperlink r:id="rId48" w:history="1">
        <w:r w:rsidRPr="00203BDC">
          <w:rPr>
            <w:color w:val="0563C1" w:themeColor="hyperlink"/>
            <w:sz w:val="24"/>
            <w:szCs w:val="24"/>
            <w:u w:val="single"/>
          </w:rPr>
          <w:t>https://doi.org/10.1186%2Fs12909-018-1260-9</w:t>
        </w:r>
      </w:hyperlink>
      <w:r w:rsidRPr="00203BDC">
        <w:rPr>
          <w:sz w:val="24"/>
          <w:szCs w:val="24"/>
        </w:rPr>
        <w:t xml:space="preserve">. </w:t>
      </w:r>
    </w:p>
    <w:p w14:paraId="278914AB" w14:textId="77777777" w:rsidR="00684B98" w:rsidRPr="00203BDC" w:rsidRDefault="00684B98" w:rsidP="00684B98">
      <w:pPr>
        <w:spacing w:line="360" w:lineRule="auto"/>
        <w:ind w:right="-755"/>
        <w:rPr>
          <w:sz w:val="24"/>
          <w:szCs w:val="24"/>
        </w:rPr>
      </w:pPr>
      <w:r w:rsidRPr="00203BDC">
        <w:rPr>
          <w:sz w:val="24"/>
          <w:szCs w:val="24"/>
        </w:rPr>
        <w:t xml:space="preserve">Welsh Government (2015), </w:t>
      </w:r>
      <w:proofErr w:type="gramStart"/>
      <w:r w:rsidRPr="00203BDC">
        <w:rPr>
          <w:i/>
          <w:sz w:val="24"/>
          <w:szCs w:val="24"/>
        </w:rPr>
        <w:t>More</w:t>
      </w:r>
      <w:proofErr w:type="gramEnd"/>
      <w:r w:rsidRPr="00203BDC">
        <w:rPr>
          <w:i/>
          <w:sz w:val="24"/>
          <w:szCs w:val="24"/>
        </w:rPr>
        <w:t xml:space="preserve"> than Just words: Delivering the ‘Active Offer’ information Pack - Social Services and Social Care</w:t>
      </w:r>
      <w:r w:rsidRPr="00203BDC">
        <w:rPr>
          <w:sz w:val="24"/>
          <w:szCs w:val="24"/>
        </w:rPr>
        <w:t xml:space="preserve">. Available from: </w:t>
      </w:r>
      <w:hyperlink r:id="rId49" w:history="1">
        <w:r w:rsidRPr="00203BDC">
          <w:rPr>
            <w:color w:val="0563C1" w:themeColor="hyperlink"/>
            <w:sz w:val="24"/>
            <w:szCs w:val="24"/>
            <w:u w:val="single"/>
          </w:rPr>
          <w:t>https://gov.wales/sites/default/files/publications/2019-04/delivering-the-active-offer-information-pack-social-services-and-social-care.pdf</w:t>
        </w:r>
      </w:hyperlink>
      <w:r w:rsidRPr="00203BDC">
        <w:rPr>
          <w:sz w:val="24"/>
          <w:szCs w:val="24"/>
        </w:rPr>
        <w:t>. [Electronically accessed 11</w:t>
      </w:r>
      <w:r w:rsidRPr="00203BDC">
        <w:rPr>
          <w:sz w:val="24"/>
          <w:szCs w:val="24"/>
          <w:vertAlign w:val="superscript"/>
        </w:rPr>
        <w:t>th</w:t>
      </w:r>
      <w:r w:rsidRPr="00203BDC">
        <w:rPr>
          <w:sz w:val="24"/>
          <w:szCs w:val="24"/>
        </w:rPr>
        <w:t xml:space="preserve"> November 2022]. </w:t>
      </w:r>
    </w:p>
    <w:p w14:paraId="50EAA7DB" w14:textId="77777777" w:rsidR="00684B98" w:rsidRPr="00203BDC" w:rsidRDefault="00684B98" w:rsidP="00684B98">
      <w:pPr>
        <w:spacing w:line="360" w:lineRule="auto"/>
        <w:ind w:right="-755"/>
        <w:rPr>
          <w:sz w:val="24"/>
          <w:szCs w:val="24"/>
          <w:highlight w:val="yellow"/>
        </w:rPr>
      </w:pPr>
    </w:p>
    <w:p w14:paraId="55365E30" w14:textId="77777777" w:rsidR="00684B98" w:rsidRPr="00203BDC" w:rsidRDefault="00684B98" w:rsidP="00684B98">
      <w:pPr>
        <w:spacing w:line="360" w:lineRule="auto"/>
        <w:ind w:right="-755"/>
        <w:rPr>
          <w:sz w:val="24"/>
          <w:szCs w:val="24"/>
        </w:rPr>
      </w:pPr>
      <w:r w:rsidRPr="00203BDC">
        <w:rPr>
          <w:sz w:val="24"/>
          <w:szCs w:val="24"/>
        </w:rPr>
        <w:t xml:space="preserve">Welsh Government (2018), </w:t>
      </w:r>
      <w:r w:rsidRPr="00203BDC">
        <w:rPr>
          <w:i/>
          <w:sz w:val="24"/>
          <w:szCs w:val="24"/>
        </w:rPr>
        <w:t>Social Services and Well-being (wales) Act 2014. Working Together to Safeguard People Volume 5 - Handling Individual Cases to Protect Children at Risk</w:t>
      </w:r>
      <w:r w:rsidRPr="00203BDC">
        <w:rPr>
          <w:sz w:val="24"/>
          <w:szCs w:val="24"/>
        </w:rPr>
        <w:t xml:space="preserve">. Available from:  </w:t>
      </w:r>
      <w:hyperlink r:id="rId50" w:history="1">
        <w:r w:rsidRPr="00203BDC">
          <w:rPr>
            <w:color w:val="0563C1" w:themeColor="hyperlink"/>
            <w:sz w:val="24"/>
            <w:szCs w:val="24"/>
            <w:u w:val="single"/>
          </w:rPr>
          <w:t>https://www.northwalessafeguardingboard.wales/wp-content/uploads/2019/10/Handling-Individual-Cases-to-Protect-Children-at-Risk.pdf</w:t>
        </w:r>
      </w:hyperlink>
      <w:r w:rsidRPr="00203BDC">
        <w:rPr>
          <w:sz w:val="24"/>
          <w:szCs w:val="24"/>
        </w:rPr>
        <w:t xml:space="preserve">.  [Electronically accessed 14th August 2022]. </w:t>
      </w:r>
    </w:p>
    <w:p w14:paraId="21C84B47" w14:textId="77777777" w:rsidR="00684B98" w:rsidRPr="00203BDC" w:rsidRDefault="00684B98" w:rsidP="00684B98">
      <w:pPr>
        <w:spacing w:line="360" w:lineRule="auto"/>
        <w:ind w:right="-755"/>
        <w:rPr>
          <w:sz w:val="24"/>
          <w:szCs w:val="24"/>
          <w:highlight w:val="yellow"/>
        </w:rPr>
      </w:pPr>
    </w:p>
    <w:p w14:paraId="1BFCB597" w14:textId="77777777" w:rsidR="00684B98" w:rsidRPr="00203BDC" w:rsidRDefault="00684B98" w:rsidP="00684B98">
      <w:pPr>
        <w:spacing w:line="360" w:lineRule="auto"/>
        <w:ind w:right="-755"/>
        <w:rPr>
          <w:iCs/>
          <w:sz w:val="24"/>
          <w:szCs w:val="24"/>
        </w:rPr>
      </w:pPr>
      <w:r w:rsidRPr="00203BDC">
        <w:rPr>
          <w:sz w:val="24"/>
          <w:szCs w:val="24"/>
        </w:rPr>
        <w:t>We</w:t>
      </w:r>
      <w:r w:rsidRPr="00203BDC">
        <w:rPr>
          <w:spacing w:val="-3"/>
          <w:sz w:val="24"/>
          <w:szCs w:val="24"/>
        </w:rPr>
        <w:t>l</w:t>
      </w:r>
      <w:r w:rsidRPr="00203BDC">
        <w:rPr>
          <w:sz w:val="24"/>
          <w:szCs w:val="24"/>
        </w:rPr>
        <w:t>sh Go</w:t>
      </w:r>
      <w:r w:rsidRPr="00203BDC">
        <w:rPr>
          <w:spacing w:val="-3"/>
          <w:sz w:val="24"/>
          <w:szCs w:val="24"/>
        </w:rPr>
        <w:t>v</w:t>
      </w:r>
      <w:r w:rsidRPr="00203BDC">
        <w:rPr>
          <w:sz w:val="24"/>
          <w:szCs w:val="24"/>
        </w:rPr>
        <w:t>ernment (</w:t>
      </w:r>
      <w:r w:rsidRPr="00203BDC">
        <w:rPr>
          <w:spacing w:val="-3"/>
          <w:sz w:val="24"/>
          <w:szCs w:val="24"/>
        </w:rPr>
        <w:t>2</w:t>
      </w:r>
      <w:r w:rsidRPr="00203BDC">
        <w:rPr>
          <w:sz w:val="24"/>
          <w:szCs w:val="24"/>
        </w:rPr>
        <w:t xml:space="preserve">018b), </w:t>
      </w:r>
      <w:r w:rsidRPr="00203BDC">
        <w:rPr>
          <w:i/>
          <w:iCs/>
          <w:sz w:val="24"/>
          <w:szCs w:val="24"/>
        </w:rPr>
        <w:t xml:space="preserve">Social Services and Well-being </w:t>
      </w:r>
      <w:r w:rsidRPr="00203BDC">
        <w:rPr>
          <w:i/>
          <w:iCs/>
          <w:spacing w:val="-3"/>
          <w:sz w:val="24"/>
          <w:szCs w:val="24"/>
        </w:rPr>
        <w:t>(</w:t>
      </w:r>
      <w:r w:rsidRPr="00203BDC">
        <w:rPr>
          <w:i/>
          <w:iCs/>
          <w:sz w:val="24"/>
          <w:szCs w:val="24"/>
        </w:rPr>
        <w:t>Wa</w:t>
      </w:r>
      <w:r w:rsidRPr="00203BDC">
        <w:rPr>
          <w:i/>
          <w:iCs/>
          <w:spacing w:val="-3"/>
          <w:sz w:val="24"/>
          <w:szCs w:val="24"/>
        </w:rPr>
        <w:t>l</w:t>
      </w:r>
      <w:r w:rsidRPr="00203BDC">
        <w:rPr>
          <w:i/>
          <w:iCs/>
          <w:sz w:val="24"/>
          <w:szCs w:val="24"/>
        </w:rPr>
        <w:t>es) Act 2014 Working Together to Safeguar</w:t>
      </w:r>
      <w:r w:rsidRPr="00203BDC">
        <w:rPr>
          <w:i/>
          <w:iCs/>
          <w:spacing w:val="-3"/>
          <w:sz w:val="24"/>
          <w:szCs w:val="24"/>
        </w:rPr>
        <w:t>d</w:t>
      </w:r>
      <w:r w:rsidRPr="00203BDC">
        <w:rPr>
          <w:i/>
          <w:iCs/>
          <w:sz w:val="24"/>
          <w:szCs w:val="24"/>
        </w:rPr>
        <w:t xml:space="preserve"> People Volu</w:t>
      </w:r>
      <w:r w:rsidRPr="00203BDC">
        <w:rPr>
          <w:i/>
          <w:iCs/>
          <w:spacing w:val="-3"/>
          <w:sz w:val="24"/>
          <w:szCs w:val="24"/>
        </w:rPr>
        <w:t>m</w:t>
      </w:r>
      <w:r w:rsidRPr="00203BDC">
        <w:rPr>
          <w:i/>
          <w:iCs/>
          <w:sz w:val="24"/>
          <w:szCs w:val="24"/>
        </w:rPr>
        <w:t xml:space="preserve">e 6 – Handling Individual Cases to Protect Adults at Risk. </w:t>
      </w:r>
      <w:r w:rsidRPr="00203BDC">
        <w:rPr>
          <w:iCs/>
          <w:sz w:val="24"/>
          <w:szCs w:val="24"/>
        </w:rPr>
        <w:t>Available from:</w:t>
      </w:r>
      <w:r w:rsidRPr="00203BDC">
        <w:rPr>
          <w:sz w:val="24"/>
          <w:szCs w:val="24"/>
        </w:rPr>
        <w:t xml:space="preserve"> </w:t>
      </w:r>
      <w:hyperlink r:id="rId51" w:history="1">
        <w:r w:rsidRPr="00203BDC">
          <w:rPr>
            <w:iCs/>
            <w:color w:val="0563C1" w:themeColor="hyperlink"/>
            <w:sz w:val="24"/>
            <w:szCs w:val="24"/>
            <w:u w:val="single"/>
          </w:rPr>
          <w:t>https://www.gov.wales/sites/default/files/publications/2019-06/volume-6-handling-individual-cases-to-protect-adults-at-risk.pdf</w:t>
        </w:r>
      </w:hyperlink>
      <w:r w:rsidRPr="00203BDC">
        <w:rPr>
          <w:iCs/>
          <w:sz w:val="24"/>
          <w:szCs w:val="24"/>
        </w:rPr>
        <w:t>. [Electronically accessed 9</w:t>
      </w:r>
      <w:r w:rsidRPr="00203BDC">
        <w:rPr>
          <w:iCs/>
          <w:sz w:val="24"/>
          <w:szCs w:val="24"/>
          <w:vertAlign w:val="superscript"/>
        </w:rPr>
        <w:t>th</w:t>
      </w:r>
      <w:r w:rsidRPr="00203BDC">
        <w:rPr>
          <w:iCs/>
          <w:sz w:val="24"/>
          <w:szCs w:val="24"/>
        </w:rPr>
        <w:t xml:space="preserve"> January 2023].</w:t>
      </w:r>
    </w:p>
    <w:p w14:paraId="48CF30AE" w14:textId="77777777" w:rsidR="00684B98" w:rsidRPr="00203BDC" w:rsidRDefault="00684B98" w:rsidP="00684B98">
      <w:pPr>
        <w:spacing w:line="360" w:lineRule="auto"/>
        <w:ind w:right="-755"/>
        <w:rPr>
          <w:sz w:val="24"/>
          <w:szCs w:val="24"/>
          <w:highlight w:val="yellow"/>
        </w:rPr>
      </w:pPr>
    </w:p>
    <w:p w14:paraId="4F8B6059" w14:textId="77777777" w:rsidR="00684B98" w:rsidRPr="00203BDC" w:rsidRDefault="00684B98" w:rsidP="00684B98">
      <w:pPr>
        <w:spacing w:line="360" w:lineRule="auto"/>
        <w:ind w:right="-755"/>
        <w:rPr>
          <w:sz w:val="24"/>
          <w:szCs w:val="24"/>
        </w:rPr>
      </w:pPr>
      <w:r w:rsidRPr="00203BDC">
        <w:rPr>
          <w:bCs/>
          <w:color w:val="333333"/>
          <w:sz w:val="24"/>
          <w:szCs w:val="24"/>
        </w:rPr>
        <w:t xml:space="preserve">Welsh Government (2019), </w:t>
      </w:r>
      <w:r w:rsidRPr="00203BDC">
        <w:rPr>
          <w:bCs/>
          <w:i/>
          <w:color w:val="333333"/>
          <w:sz w:val="24"/>
          <w:szCs w:val="24"/>
        </w:rPr>
        <w:t>Wales Safeguarding Procedures</w:t>
      </w:r>
      <w:r w:rsidRPr="00203BDC">
        <w:rPr>
          <w:bCs/>
          <w:color w:val="333333"/>
          <w:sz w:val="24"/>
          <w:szCs w:val="24"/>
        </w:rPr>
        <w:t xml:space="preserve">, Available from: </w:t>
      </w:r>
      <w:hyperlink r:id="rId52" w:history="1">
        <w:r w:rsidRPr="00203BDC">
          <w:rPr>
            <w:color w:val="0563C1" w:themeColor="hyperlink"/>
            <w:sz w:val="24"/>
            <w:szCs w:val="24"/>
            <w:u w:val="single"/>
          </w:rPr>
          <w:t>https://www.safeguarding.wales/en/</w:t>
        </w:r>
      </w:hyperlink>
      <w:r w:rsidRPr="00203BDC">
        <w:rPr>
          <w:sz w:val="24"/>
          <w:szCs w:val="24"/>
        </w:rPr>
        <w:t>. [Electronically accessed 7th October 2022].</w:t>
      </w:r>
    </w:p>
    <w:p w14:paraId="30FC07B5" w14:textId="77777777" w:rsidR="00684B98" w:rsidRPr="00203BDC" w:rsidRDefault="00684B98" w:rsidP="00684B98">
      <w:pPr>
        <w:spacing w:line="360" w:lineRule="auto"/>
        <w:ind w:right="-755"/>
        <w:rPr>
          <w:sz w:val="24"/>
          <w:szCs w:val="24"/>
          <w:highlight w:val="yellow"/>
        </w:rPr>
      </w:pPr>
    </w:p>
    <w:p w14:paraId="4FC06845" w14:textId="77777777" w:rsidR="00684B98" w:rsidRPr="00203BDC" w:rsidRDefault="00684B98" w:rsidP="00684B98">
      <w:pPr>
        <w:spacing w:line="360" w:lineRule="auto"/>
        <w:ind w:right="-755"/>
        <w:rPr>
          <w:sz w:val="24"/>
          <w:szCs w:val="24"/>
        </w:rPr>
      </w:pPr>
      <w:r w:rsidRPr="00203BDC">
        <w:rPr>
          <w:sz w:val="24"/>
          <w:szCs w:val="24"/>
        </w:rPr>
        <w:t xml:space="preserve">Welsh Government (2021), </w:t>
      </w:r>
      <w:r w:rsidRPr="00203BDC">
        <w:rPr>
          <w:i/>
          <w:sz w:val="24"/>
          <w:szCs w:val="24"/>
        </w:rPr>
        <w:t>Care and Support for Adults and Children</w:t>
      </w:r>
      <w:r w:rsidRPr="00203BDC">
        <w:rPr>
          <w:sz w:val="24"/>
          <w:szCs w:val="24"/>
        </w:rPr>
        <w:t xml:space="preserve">. Available from: </w:t>
      </w:r>
      <w:hyperlink r:id="rId53" w:history="1">
        <w:r w:rsidRPr="00203BDC">
          <w:rPr>
            <w:color w:val="0563C1" w:themeColor="hyperlink"/>
            <w:sz w:val="24"/>
            <w:szCs w:val="24"/>
            <w:u w:val="single"/>
          </w:rPr>
          <w:t>https://law.gov.wales/care-and-support-adults-and-children</w:t>
        </w:r>
      </w:hyperlink>
      <w:r w:rsidRPr="00203BDC">
        <w:rPr>
          <w:sz w:val="24"/>
          <w:szCs w:val="24"/>
        </w:rPr>
        <w:t>. [Electronically accessed 8th November 2022].</w:t>
      </w:r>
    </w:p>
    <w:p w14:paraId="236CFDC7" w14:textId="77777777" w:rsidR="00684B98" w:rsidRPr="00203BDC" w:rsidRDefault="00684B98" w:rsidP="00684B98">
      <w:pPr>
        <w:spacing w:line="360" w:lineRule="auto"/>
        <w:ind w:right="-755"/>
        <w:rPr>
          <w:sz w:val="24"/>
          <w:szCs w:val="24"/>
          <w:highlight w:val="yellow"/>
        </w:rPr>
      </w:pPr>
    </w:p>
    <w:p w14:paraId="2750858C" w14:textId="77777777" w:rsidR="00684B98" w:rsidRPr="00203BDC" w:rsidRDefault="00684B98" w:rsidP="00684B98">
      <w:pPr>
        <w:spacing w:line="360" w:lineRule="auto"/>
        <w:ind w:right="-755"/>
        <w:rPr>
          <w:sz w:val="24"/>
          <w:szCs w:val="24"/>
        </w:rPr>
      </w:pPr>
      <w:r w:rsidRPr="00203BDC">
        <w:rPr>
          <w:sz w:val="24"/>
          <w:szCs w:val="24"/>
        </w:rPr>
        <w:lastRenderedPageBreak/>
        <w:t xml:space="preserve">Welsh Government (2021b), </w:t>
      </w:r>
      <w:r w:rsidRPr="00203BDC">
        <w:rPr>
          <w:i/>
          <w:sz w:val="24"/>
          <w:szCs w:val="24"/>
        </w:rPr>
        <w:t>Law Wales: Responsibilities in Respect of Wales</w:t>
      </w:r>
      <w:r w:rsidRPr="00203BDC">
        <w:rPr>
          <w:sz w:val="24"/>
          <w:szCs w:val="24"/>
        </w:rPr>
        <w:t xml:space="preserve">. Available from: </w:t>
      </w:r>
      <w:hyperlink r:id="rId54" w:history="1">
        <w:r w:rsidRPr="00203BDC">
          <w:rPr>
            <w:color w:val="0563C1" w:themeColor="hyperlink"/>
            <w:sz w:val="24"/>
            <w:szCs w:val="24"/>
            <w:u w:val="single"/>
          </w:rPr>
          <w:t>https://law.gov.wales/responsibilities-respect-children</w:t>
        </w:r>
      </w:hyperlink>
      <w:r w:rsidRPr="00203BDC">
        <w:rPr>
          <w:sz w:val="24"/>
          <w:szCs w:val="24"/>
        </w:rPr>
        <w:t>. [Electronically accessed 10</w:t>
      </w:r>
      <w:r w:rsidRPr="00203BDC">
        <w:rPr>
          <w:sz w:val="24"/>
          <w:szCs w:val="24"/>
          <w:vertAlign w:val="superscript"/>
        </w:rPr>
        <w:t>th</w:t>
      </w:r>
      <w:r w:rsidRPr="00203BDC">
        <w:rPr>
          <w:sz w:val="24"/>
          <w:szCs w:val="24"/>
        </w:rPr>
        <w:t xml:space="preserve"> November 2022].</w:t>
      </w:r>
    </w:p>
    <w:p w14:paraId="572025EC" w14:textId="77777777" w:rsidR="00684B98" w:rsidRPr="00203BDC" w:rsidRDefault="00684B98" w:rsidP="00684B98">
      <w:pPr>
        <w:spacing w:line="360" w:lineRule="auto"/>
        <w:ind w:right="-755"/>
        <w:rPr>
          <w:sz w:val="24"/>
          <w:szCs w:val="24"/>
          <w:highlight w:val="yellow"/>
        </w:rPr>
      </w:pPr>
    </w:p>
    <w:p w14:paraId="075BB551" w14:textId="77777777" w:rsidR="00684B98" w:rsidRPr="00203BDC" w:rsidRDefault="00684B98" w:rsidP="00684B98">
      <w:pPr>
        <w:spacing w:line="360" w:lineRule="auto"/>
        <w:ind w:right="-755"/>
        <w:rPr>
          <w:sz w:val="24"/>
          <w:szCs w:val="24"/>
        </w:rPr>
      </w:pPr>
      <w:r w:rsidRPr="00203BDC">
        <w:rPr>
          <w:sz w:val="24"/>
          <w:szCs w:val="24"/>
        </w:rPr>
        <w:t xml:space="preserve">Welsh Government (2022), </w:t>
      </w:r>
      <w:r w:rsidRPr="00203BDC">
        <w:rPr>
          <w:i/>
          <w:sz w:val="24"/>
          <w:szCs w:val="24"/>
        </w:rPr>
        <w:t xml:space="preserve">Wales Safeguarding Procedures: Safeguarding Principles. </w:t>
      </w:r>
      <w:r w:rsidRPr="00203BDC">
        <w:rPr>
          <w:sz w:val="24"/>
          <w:szCs w:val="24"/>
        </w:rPr>
        <w:t xml:space="preserve">Available from: </w:t>
      </w:r>
      <w:hyperlink r:id="rId55" w:history="1">
        <w:r w:rsidRPr="00203BDC">
          <w:rPr>
            <w:color w:val="0563C1" w:themeColor="hyperlink"/>
            <w:sz w:val="24"/>
            <w:szCs w:val="24"/>
            <w:u w:val="single"/>
          </w:rPr>
          <w:t>https://www.safeguarding.wales/en/adu-i/adu-i-a1/a1-p2/</w:t>
        </w:r>
      </w:hyperlink>
      <w:r w:rsidRPr="00203BDC">
        <w:rPr>
          <w:sz w:val="24"/>
          <w:szCs w:val="24"/>
        </w:rPr>
        <w:t>. [Electronically accessed 9</w:t>
      </w:r>
      <w:r w:rsidRPr="00203BDC">
        <w:rPr>
          <w:sz w:val="24"/>
          <w:szCs w:val="24"/>
          <w:vertAlign w:val="superscript"/>
        </w:rPr>
        <w:t>th</w:t>
      </w:r>
      <w:r w:rsidRPr="00203BDC">
        <w:rPr>
          <w:sz w:val="24"/>
          <w:szCs w:val="24"/>
        </w:rPr>
        <w:t xml:space="preserve"> January 2023].</w:t>
      </w:r>
    </w:p>
    <w:p w14:paraId="64478B16" w14:textId="77777777" w:rsidR="00684B98" w:rsidRPr="00203BDC" w:rsidRDefault="00684B98" w:rsidP="00684B98">
      <w:pPr>
        <w:spacing w:line="360" w:lineRule="auto"/>
        <w:ind w:right="-755"/>
        <w:rPr>
          <w:sz w:val="24"/>
          <w:szCs w:val="24"/>
        </w:rPr>
      </w:pPr>
    </w:p>
    <w:p w14:paraId="27AFC0B5" w14:textId="77777777" w:rsidR="00684B98" w:rsidRPr="00203BDC" w:rsidRDefault="00684B98" w:rsidP="00684B98">
      <w:pPr>
        <w:spacing w:line="360" w:lineRule="auto"/>
        <w:ind w:right="-755"/>
        <w:rPr>
          <w:sz w:val="24"/>
          <w:szCs w:val="24"/>
        </w:rPr>
      </w:pPr>
      <w:r w:rsidRPr="00203BDC">
        <w:rPr>
          <w:sz w:val="24"/>
          <w:szCs w:val="24"/>
        </w:rPr>
        <w:t xml:space="preserve">Welsh Government (2022b), </w:t>
      </w:r>
      <w:r w:rsidRPr="00203BDC">
        <w:rPr>
          <w:i/>
          <w:sz w:val="24"/>
          <w:szCs w:val="24"/>
        </w:rPr>
        <w:t>Wales Safeguarding Procedures: The social worker: (care and support protection plan co-ordinator)</w:t>
      </w:r>
      <w:r w:rsidRPr="00203BDC">
        <w:rPr>
          <w:sz w:val="24"/>
          <w:szCs w:val="24"/>
        </w:rPr>
        <w:t>.</w:t>
      </w:r>
      <w:r w:rsidRPr="00203BDC">
        <w:rPr>
          <w:i/>
          <w:sz w:val="24"/>
          <w:szCs w:val="24"/>
        </w:rPr>
        <w:t xml:space="preserve"> </w:t>
      </w:r>
      <w:r w:rsidRPr="00203BDC">
        <w:rPr>
          <w:sz w:val="24"/>
          <w:szCs w:val="24"/>
        </w:rPr>
        <w:t xml:space="preserve">Available from: </w:t>
      </w:r>
      <w:hyperlink r:id="rId56" w:history="1">
        <w:r w:rsidRPr="00203BDC">
          <w:rPr>
            <w:color w:val="0563C1" w:themeColor="hyperlink"/>
            <w:sz w:val="24"/>
            <w:szCs w:val="24"/>
            <w:u w:val="single"/>
          </w:rPr>
          <w:t>https://www.safeguarding.wales/en/chi-i/chi-i-c3pt2/c3pt2-p12/</w:t>
        </w:r>
      </w:hyperlink>
      <w:r w:rsidRPr="00203BDC">
        <w:rPr>
          <w:sz w:val="24"/>
          <w:szCs w:val="24"/>
        </w:rPr>
        <w:t>. [Electronically accessed 9</w:t>
      </w:r>
      <w:r w:rsidRPr="00203BDC">
        <w:rPr>
          <w:sz w:val="24"/>
          <w:szCs w:val="24"/>
          <w:vertAlign w:val="superscript"/>
        </w:rPr>
        <w:t>th</w:t>
      </w:r>
      <w:r w:rsidRPr="00203BDC">
        <w:rPr>
          <w:sz w:val="24"/>
          <w:szCs w:val="24"/>
        </w:rPr>
        <w:t xml:space="preserve"> November 2022].</w:t>
      </w:r>
    </w:p>
    <w:p w14:paraId="1C80A0F2" w14:textId="77777777" w:rsidR="00684B98" w:rsidRPr="00203BDC" w:rsidRDefault="00684B98" w:rsidP="00684B98">
      <w:pPr>
        <w:spacing w:line="360" w:lineRule="auto"/>
        <w:ind w:right="-755"/>
        <w:rPr>
          <w:sz w:val="24"/>
          <w:szCs w:val="24"/>
          <w:highlight w:val="yellow"/>
        </w:rPr>
      </w:pPr>
    </w:p>
    <w:p w14:paraId="0DAB1871" w14:textId="77777777" w:rsidR="00684B98" w:rsidRPr="00203BDC" w:rsidRDefault="00684B98" w:rsidP="00684B98">
      <w:pPr>
        <w:spacing w:line="360" w:lineRule="auto"/>
        <w:ind w:right="-755"/>
        <w:rPr>
          <w:sz w:val="24"/>
          <w:szCs w:val="24"/>
        </w:rPr>
      </w:pPr>
      <w:r w:rsidRPr="00203BDC">
        <w:rPr>
          <w:sz w:val="24"/>
          <w:szCs w:val="24"/>
        </w:rPr>
        <w:t xml:space="preserve">Welsh Government (2022c), </w:t>
      </w:r>
      <w:r w:rsidRPr="00203BDC">
        <w:rPr>
          <w:i/>
          <w:sz w:val="24"/>
          <w:szCs w:val="24"/>
        </w:rPr>
        <w:t>More than just words; Five Year Plan 2022-2027</w:t>
      </w:r>
      <w:r w:rsidRPr="00203BDC">
        <w:rPr>
          <w:sz w:val="24"/>
          <w:szCs w:val="24"/>
        </w:rPr>
        <w:t xml:space="preserve">. Available from: </w:t>
      </w:r>
      <w:hyperlink r:id="rId57" w:history="1">
        <w:r w:rsidRPr="00203BDC">
          <w:rPr>
            <w:color w:val="0563C1" w:themeColor="hyperlink"/>
            <w:sz w:val="24"/>
            <w:szCs w:val="24"/>
            <w:u w:val="single"/>
          </w:rPr>
          <w:t>https://gov.wales/sites/default/files/publications/2022-07/more-than-just-words-action-plan-2022-2027.pdf/</w:t>
        </w:r>
      </w:hyperlink>
      <w:r w:rsidRPr="00203BDC">
        <w:rPr>
          <w:sz w:val="24"/>
          <w:szCs w:val="24"/>
        </w:rPr>
        <w:t>. [Electronically accessed 26th November 2022].</w:t>
      </w:r>
    </w:p>
    <w:p w14:paraId="77D56730" w14:textId="77777777" w:rsidR="00684B98" w:rsidRPr="00203BDC" w:rsidRDefault="00684B98" w:rsidP="00684B98">
      <w:pPr>
        <w:spacing w:line="360" w:lineRule="auto"/>
        <w:ind w:right="-755"/>
        <w:rPr>
          <w:sz w:val="24"/>
          <w:szCs w:val="24"/>
          <w:highlight w:val="yellow"/>
        </w:rPr>
      </w:pPr>
    </w:p>
    <w:p w14:paraId="50E488DC" w14:textId="77777777" w:rsidR="00684B98" w:rsidRPr="00203BDC" w:rsidRDefault="00684B98" w:rsidP="00684B98">
      <w:pPr>
        <w:spacing w:line="360" w:lineRule="auto"/>
        <w:ind w:right="-755"/>
        <w:jc w:val="both"/>
        <w:rPr>
          <w:sz w:val="24"/>
          <w:szCs w:val="24"/>
        </w:rPr>
      </w:pPr>
      <w:r w:rsidRPr="00203BDC">
        <w:rPr>
          <w:sz w:val="24"/>
          <w:szCs w:val="24"/>
        </w:rPr>
        <w:t xml:space="preserve">Williams, S. and Conroy, D. (2022), </w:t>
      </w:r>
      <w:proofErr w:type="gramStart"/>
      <w:r w:rsidRPr="00203BDC">
        <w:rPr>
          <w:i/>
          <w:sz w:val="24"/>
          <w:szCs w:val="24"/>
        </w:rPr>
        <w:t>A</w:t>
      </w:r>
      <w:proofErr w:type="gramEnd"/>
      <w:r w:rsidRPr="00203BDC">
        <w:rPr>
          <w:i/>
          <w:sz w:val="24"/>
          <w:szCs w:val="24"/>
        </w:rPr>
        <w:t xml:space="preserve"> Students Guide to Placements in Health and Social Care Settings from Theory to Practice</w:t>
      </w:r>
      <w:r w:rsidRPr="00203BDC">
        <w:rPr>
          <w:sz w:val="24"/>
          <w:szCs w:val="24"/>
        </w:rPr>
        <w:t xml:space="preserve">. St Albans: Critical Publishing. </w:t>
      </w:r>
    </w:p>
    <w:p w14:paraId="6A633377" w14:textId="77777777" w:rsidR="00684B98" w:rsidRPr="00203BDC" w:rsidRDefault="00684B98" w:rsidP="00684B98">
      <w:pPr>
        <w:spacing w:line="360" w:lineRule="auto"/>
        <w:ind w:right="-755"/>
        <w:jc w:val="both"/>
        <w:rPr>
          <w:sz w:val="24"/>
          <w:szCs w:val="24"/>
          <w:highlight w:val="yellow"/>
        </w:rPr>
      </w:pPr>
    </w:p>
    <w:p w14:paraId="7ABA4A5F" w14:textId="77777777" w:rsidR="00684B98" w:rsidRPr="00203BDC" w:rsidRDefault="00684B98" w:rsidP="00684B98">
      <w:pPr>
        <w:spacing w:line="360" w:lineRule="auto"/>
        <w:ind w:right="-755"/>
        <w:rPr>
          <w:iCs/>
          <w:sz w:val="24"/>
          <w:szCs w:val="24"/>
        </w:rPr>
      </w:pPr>
      <w:r w:rsidRPr="00203BDC">
        <w:rPr>
          <w:iCs/>
          <w:sz w:val="24"/>
          <w:szCs w:val="24"/>
        </w:rPr>
        <w:t xml:space="preserve">Worcestershire Safeguarding Children Board (2017), </w:t>
      </w:r>
      <w:r w:rsidRPr="00203BDC">
        <w:rPr>
          <w:i/>
          <w:iCs/>
          <w:sz w:val="24"/>
          <w:szCs w:val="24"/>
        </w:rPr>
        <w:t>Learning &amp; Improvement Briefing Sheet 9 Professional Curiosity</w:t>
      </w:r>
      <w:r w:rsidRPr="00203BDC">
        <w:rPr>
          <w:iCs/>
          <w:sz w:val="24"/>
          <w:szCs w:val="24"/>
        </w:rPr>
        <w:t>.</w:t>
      </w:r>
      <w:r w:rsidRPr="00203BDC">
        <w:rPr>
          <w:sz w:val="24"/>
          <w:szCs w:val="24"/>
        </w:rPr>
        <w:t xml:space="preserve"> </w:t>
      </w:r>
      <w:r w:rsidRPr="00203BDC">
        <w:rPr>
          <w:iCs/>
          <w:sz w:val="24"/>
          <w:szCs w:val="24"/>
        </w:rPr>
        <w:t xml:space="preserve">Available from: </w:t>
      </w:r>
      <w:hyperlink r:id="rId58" w:history="1">
        <w:r w:rsidRPr="00203BDC">
          <w:rPr>
            <w:iCs/>
            <w:color w:val="0563C1" w:themeColor="hyperlink"/>
            <w:sz w:val="24"/>
            <w:szCs w:val="24"/>
            <w:u w:val="single"/>
          </w:rPr>
          <w:t>https://www.safeguardingworcestershire.org.uk/wp-content/uploads/2019/03/Briefing-9-Professional-Curiosity.pdf</w:t>
        </w:r>
      </w:hyperlink>
      <w:r w:rsidRPr="00203BDC">
        <w:rPr>
          <w:iCs/>
          <w:sz w:val="24"/>
          <w:szCs w:val="24"/>
        </w:rPr>
        <w:t>. [Electronically accessed 9th November 2022].</w:t>
      </w:r>
    </w:p>
    <w:p w14:paraId="57C41F2A" w14:textId="77777777" w:rsidR="00684B98" w:rsidRPr="00203BDC" w:rsidRDefault="00684B98" w:rsidP="00684B98">
      <w:pPr>
        <w:spacing w:line="360" w:lineRule="auto"/>
        <w:jc w:val="both"/>
        <w:rPr>
          <w:sz w:val="24"/>
          <w:szCs w:val="24"/>
        </w:rPr>
      </w:pPr>
    </w:p>
    <w:p w14:paraId="19EC6374" w14:textId="77777777" w:rsidR="00684B98" w:rsidRPr="00134162" w:rsidRDefault="00684B98" w:rsidP="00684B98"/>
    <w:p w14:paraId="1CB020C6" w14:textId="77777777" w:rsidR="00684B98" w:rsidRDefault="00684B98" w:rsidP="00684B98"/>
    <w:p w14:paraId="2BE61848" w14:textId="77777777" w:rsidR="00684B98" w:rsidRDefault="00684B98" w:rsidP="00684B98"/>
    <w:p w14:paraId="353E5F85" w14:textId="77777777" w:rsidR="00684B98" w:rsidRDefault="00684B98" w:rsidP="00684B98">
      <w:pPr>
        <w:jc w:val="center"/>
        <w:rPr>
          <w:b/>
          <w:sz w:val="24"/>
          <w:szCs w:val="24"/>
        </w:rPr>
      </w:pPr>
    </w:p>
    <w:p w14:paraId="34E3313B" w14:textId="77777777" w:rsidR="00684B98" w:rsidRPr="00204BD7" w:rsidRDefault="00684B98" w:rsidP="00684B98">
      <w:pPr>
        <w:spacing w:line="360" w:lineRule="auto"/>
        <w:ind w:right="-613"/>
        <w:jc w:val="both"/>
        <w:rPr>
          <w:sz w:val="28"/>
          <w:szCs w:val="28"/>
        </w:rPr>
      </w:pPr>
    </w:p>
    <w:p w14:paraId="0AE47BF4" w14:textId="77777777" w:rsidR="00684B98" w:rsidRDefault="00684B98" w:rsidP="00684B98">
      <w:pPr>
        <w:jc w:val="center"/>
        <w:rPr>
          <w:b/>
          <w:sz w:val="28"/>
          <w:szCs w:val="28"/>
        </w:rPr>
      </w:pPr>
    </w:p>
    <w:p w14:paraId="7A73F91B" w14:textId="77777777" w:rsidR="00684B98" w:rsidRDefault="00684B98" w:rsidP="00684B98">
      <w:pPr>
        <w:jc w:val="center"/>
        <w:rPr>
          <w:b/>
          <w:sz w:val="28"/>
          <w:szCs w:val="28"/>
        </w:rPr>
      </w:pPr>
    </w:p>
    <w:p w14:paraId="4E288D39" w14:textId="77777777" w:rsidR="00684B98" w:rsidRDefault="00684B98" w:rsidP="00684B98">
      <w:pPr>
        <w:jc w:val="center"/>
        <w:rPr>
          <w:b/>
          <w:sz w:val="28"/>
          <w:szCs w:val="28"/>
        </w:rPr>
      </w:pPr>
    </w:p>
    <w:p w14:paraId="04BEACD6" w14:textId="77777777" w:rsidR="00684B98" w:rsidRDefault="00684B98" w:rsidP="00684B98">
      <w:pPr>
        <w:jc w:val="center"/>
        <w:rPr>
          <w:b/>
          <w:sz w:val="28"/>
          <w:szCs w:val="28"/>
        </w:rPr>
      </w:pPr>
    </w:p>
    <w:p w14:paraId="21F93B27" w14:textId="77777777" w:rsidR="00684B98" w:rsidRDefault="00684B98" w:rsidP="00684B98">
      <w:pPr>
        <w:jc w:val="center"/>
        <w:rPr>
          <w:b/>
          <w:sz w:val="28"/>
          <w:szCs w:val="28"/>
        </w:rPr>
      </w:pPr>
    </w:p>
    <w:p w14:paraId="715EFD7D" w14:textId="77777777" w:rsidR="00684B98" w:rsidRDefault="00684B98" w:rsidP="00684B98">
      <w:pPr>
        <w:jc w:val="center"/>
        <w:rPr>
          <w:b/>
          <w:sz w:val="28"/>
          <w:szCs w:val="28"/>
        </w:rPr>
      </w:pPr>
    </w:p>
    <w:p w14:paraId="642F98B2" w14:textId="77777777" w:rsidR="00684B98" w:rsidRPr="00EE5BC3" w:rsidRDefault="00684B98" w:rsidP="00684B98">
      <w:pPr>
        <w:jc w:val="center"/>
        <w:rPr>
          <w:b/>
          <w:sz w:val="28"/>
          <w:szCs w:val="28"/>
        </w:rPr>
      </w:pPr>
      <w:r w:rsidRPr="002054A7">
        <w:rPr>
          <w:b/>
          <w:sz w:val="28"/>
          <w:szCs w:val="28"/>
        </w:rPr>
        <w:lastRenderedPageBreak/>
        <w:t>Detail of Workshops Attended</w:t>
      </w:r>
    </w:p>
    <w:p w14:paraId="1101E146" w14:textId="77777777" w:rsidR="00684B98" w:rsidRDefault="00684B98" w:rsidP="00684B98">
      <w:pPr>
        <w:jc w:val="both"/>
        <w:rPr>
          <w:sz w:val="24"/>
          <w:szCs w:val="24"/>
        </w:rPr>
      </w:pPr>
    </w:p>
    <w:p w14:paraId="102BF088" w14:textId="77777777" w:rsidR="00684B98" w:rsidRPr="00B17FA0" w:rsidRDefault="00684B98" w:rsidP="00684B98">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00B74A6E" w14:textId="77777777" w:rsidR="00684B98" w:rsidRPr="00B17FA0" w:rsidRDefault="00684B98" w:rsidP="00684B98">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7"/>
        <w:gridCol w:w="4469"/>
      </w:tblGrid>
      <w:tr w:rsidR="00684B98" w:rsidRPr="00B17FA0" w14:paraId="59E75E85" w14:textId="77777777" w:rsidTr="002054A7">
        <w:tc>
          <w:tcPr>
            <w:tcW w:w="5094" w:type="dxa"/>
          </w:tcPr>
          <w:p w14:paraId="12AF1A35" w14:textId="77777777" w:rsidR="00684B98" w:rsidRPr="00B17FA0" w:rsidRDefault="00684B98" w:rsidP="002054A7">
            <w:pPr>
              <w:jc w:val="both"/>
              <w:rPr>
                <w:sz w:val="24"/>
                <w:szCs w:val="24"/>
              </w:rPr>
            </w:pPr>
            <w:r>
              <w:rPr>
                <w:sz w:val="24"/>
                <w:szCs w:val="24"/>
              </w:rPr>
              <w:t>Consolidation workshop</w:t>
            </w:r>
            <w:r w:rsidRPr="00B17FA0">
              <w:rPr>
                <w:sz w:val="24"/>
                <w:szCs w:val="24"/>
              </w:rPr>
              <w:t xml:space="preserve"> </w:t>
            </w:r>
          </w:p>
        </w:tc>
        <w:tc>
          <w:tcPr>
            <w:tcW w:w="5094" w:type="dxa"/>
          </w:tcPr>
          <w:p w14:paraId="628D183A" w14:textId="77777777" w:rsidR="00684B98" w:rsidRPr="00B17FA0" w:rsidRDefault="00684B98" w:rsidP="002054A7">
            <w:pPr>
              <w:jc w:val="both"/>
              <w:rPr>
                <w:sz w:val="24"/>
                <w:szCs w:val="24"/>
              </w:rPr>
            </w:pPr>
            <w:r w:rsidRPr="00B17FA0">
              <w:rPr>
                <w:sz w:val="24"/>
                <w:szCs w:val="24"/>
              </w:rPr>
              <w:t xml:space="preserve">Date Attended  </w:t>
            </w:r>
          </w:p>
        </w:tc>
      </w:tr>
      <w:tr w:rsidR="00684B98" w:rsidRPr="00B17FA0" w14:paraId="1E38CFED" w14:textId="77777777" w:rsidTr="002054A7">
        <w:tc>
          <w:tcPr>
            <w:tcW w:w="5094" w:type="dxa"/>
          </w:tcPr>
          <w:p w14:paraId="1C21F6A0" w14:textId="77777777" w:rsidR="00684B98" w:rsidRPr="00B17FA0" w:rsidRDefault="00684B98" w:rsidP="002054A7">
            <w:pPr>
              <w:jc w:val="both"/>
              <w:rPr>
                <w:sz w:val="24"/>
                <w:szCs w:val="24"/>
              </w:rPr>
            </w:pPr>
            <w:r w:rsidRPr="00B17FA0">
              <w:rPr>
                <w:sz w:val="24"/>
                <w:szCs w:val="24"/>
              </w:rPr>
              <w:t>1</w:t>
            </w:r>
          </w:p>
        </w:tc>
        <w:tc>
          <w:tcPr>
            <w:tcW w:w="5094" w:type="dxa"/>
          </w:tcPr>
          <w:p w14:paraId="5DFF1796" w14:textId="77777777" w:rsidR="00684B98" w:rsidRPr="00B17FA0" w:rsidRDefault="00684B98" w:rsidP="002054A7">
            <w:pPr>
              <w:jc w:val="both"/>
              <w:rPr>
                <w:sz w:val="24"/>
                <w:szCs w:val="24"/>
              </w:rPr>
            </w:pPr>
            <w:r>
              <w:rPr>
                <w:sz w:val="24"/>
                <w:szCs w:val="24"/>
              </w:rPr>
              <w:t>29/03/22</w:t>
            </w:r>
          </w:p>
        </w:tc>
      </w:tr>
      <w:tr w:rsidR="00684B98" w:rsidRPr="00B17FA0" w14:paraId="4FFE5877" w14:textId="77777777" w:rsidTr="002054A7">
        <w:tc>
          <w:tcPr>
            <w:tcW w:w="5094" w:type="dxa"/>
          </w:tcPr>
          <w:p w14:paraId="048D894C" w14:textId="77777777" w:rsidR="00684B98" w:rsidRPr="00B17FA0" w:rsidRDefault="00684B98" w:rsidP="002054A7">
            <w:pPr>
              <w:jc w:val="both"/>
              <w:rPr>
                <w:sz w:val="24"/>
                <w:szCs w:val="24"/>
              </w:rPr>
            </w:pPr>
            <w:r w:rsidRPr="00B17FA0">
              <w:rPr>
                <w:sz w:val="24"/>
                <w:szCs w:val="24"/>
              </w:rPr>
              <w:t>2</w:t>
            </w:r>
          </w:p>
        </w:tc>
        <w:tc>
          <w:tcPr>
            <w:tcW w:w="5094" w:type="dxa"/>
          </w:tcPr>
          <w:p w14:paraId="44D8E60D" w14:textId="77777777" w:rsidR="00684B98" w:rsidRPr="00B17FA0" w:rsidRDefault="00684B98" w:rsidP="002054A7">
            <w:pPr>
              <w:jc w:val="both"/>
              <w:rPr>
                <w:sz w:val="24"/>
                <w:szCs w:val="24"/>
              </w:rPr>
            </w:pPr>
            <w:r>
              <w:rPr>
                <w:sz w:val="24"/>
                <w:szCs w:val="24"/>
              </w:rPr>
              <w:t>13/06/22</w:t>
            </w:r>
          </w:p>
        </w:tc>
      </w:tr>
      <w:tr w:rsidR="00684B98" w:rsidRPr="00B17FA0" w14:paraId="253CBAD0" w14:textId="77777777" w:rsidTr="002054A7">
        <w:tc>
          <w:tcPr>
            <w:tcW w:w="5094" w:type="dxa"/>
          </w:tcPr>
          <w:p w14:paraId="6B949B9A" w14:textId="77777777" w:rsidR="00684B98" w:rsidRPr="00B17FA0" w:rsidRDefault="00684B98" w:rsidP="002054A7">
            <w:pPr>
              <w:jc w:val="both"/>
              <w:rPr>
                <w:sz w:val="24"/>
                <w:szCs w:val="24"/>
              </w:rPr>
            </w:pPr>
            <w:r w:rsidRPr="00B17FA0">
              <w:rPr>
                <w:sz w:val="24"/>
                <w:szCs w:val="24"/>
              </w:rPr>
              <w:t>3</w:t>
            </w:r>
          </w:p>
        </w:tc>
        <w:tc>
          <w:tcPr>
            <w:tcW w:w="5094" w:type="dxa"/>
          </w:tcPr>
          <w:p w14:paraId="3F226300" w14:textId="77777777" w:rsidR="00684B98" w:rsidRPr="00B17FA0" w:rsidRDefault="00684B98" w:rsidP="002054A7">
            <w:pPr>
              <w:jc w:val="both"/>
              <w:rPr>
                <w:sz w:val="24"/>
                <w:szCs w:val="24"/>
              </w:rPr>
            </w:pPr>
            <w:r>
              <w:rPr>
                <w:sz w:val="24"/>
                <w:szCs w:val="24"/>
              </w:rPr>
              <w:t>26/07/22</w:t>
            </w:r>
          </w:p>
        </w:tc>
      </w:tr>
      <w:tr w:rsidR="00684B98" w:rsidRPr="008B28E7" w14:paraId="7F162C2F" w14:textId="77777777" w:rsidTr="002054A7">
        <w:tc>
          <w:tcPr>
            <w:tcW w:w="5094" w:type="dxa"/>
          </w:tcPr>
          <w:p w14:paraId="25D77FCD" w14:textId="77777777" w:rsidR="00684B98" w:rsidRPr="00B17FA0" w:rsidRDefault="00684B98" w:rsidP="002054A7">
            <w:pPr>
              <w:jc w:val="both"/>
              <w:rPr>
                <w:sz w:val="24"/>
                <w:szCs w:val="24"/>
              </w:rPr>
            </w:pPr>
            <w:r w:rsidRPr="00B17FA0">
              <w:rPr>
                <w:sz w:val="24"/>
                <w:szCs w:val="24"/>
              </w:rPr>
              <w:t>4</w:t>
            </w:r>
          </w:p>
        </w:tc>
        <w:tc>
          <w:tcPr>
            <w:tcW w:w="5094" w:type="dxa"/>
          </w:tcPr>
          <w:p w14:paraId="574EA4D4" w14:textId="77777777" w:rsidR="00684B98" w:rsidRPr="00B17FA0" w:rsidRDefault="00684B98" w:rsidP="002054A7">
            <w:pPr>
              <w:jc w:val="both"/>
              <w:rPr>
                <w:sz w:val="24"/>
                <w:szCs w:val="24"/>
              </w:rPr>
            </w:pPr>
            <w:r>
              <w:rPr>
                <w:sz w:val="24"/>
                <w:szCs w:val="24"/>
              </w:rPr>
              <w:t>18/10/22</w:t>
            </w:r>
          </w:p>
        </w:tc>
      </w:tr>
    </w:tbl>
    <w:p w14:paraId="10A9F8BE" w14:textId="77777777" w:rsidR="00684B98" w:rsidRPr="008B28E7" w:rsidRDefault="00684B98" w:rsidP="00684B98">
      <w:pPr>
        <w:jc w:val="both"/>
        <w:rPr>
          <w:sz w:val="24"/>
          <w:szCs w:val="24"/>
        </w:rPr>
      </w:pPr>
    </w:p>
    <w:p w14:paraId="63B859A1" w14:textId="77777777" w:rsidR="00684B98" w:rsidRDefault="00684B98" w:rsidP="00684B98">
      <w:pPr>
        <w:jc w:val="both"/>
        <w:rPr>
          <w:sz w:val="24"/>
          <w:szCs w:val="24"/>
        </w:rPr>
      </w:pPr>
      <w:r>
        <w:rPr>
          <w:sz w:val="24"/>
          <w:szCs w:val="24"/>
        </w:rPr>
        <w:t>Notes</w:t>
      </w:r>
      <w:r w:rsidRPr="008B28E7">
        <w:rPr>
          <w:sz w:val="24"/>
          <w:szCs w:val="24"/>
        </w:rPr>
        <w:t xml:space="preserve"> </w:t>
      </w:r>
    </w:p>
    <w:p w14:paraId="32534FB4" w14:textId="77777777" w:rsidR="00684B98" w:rsidRDefault="00684B98" w:rsidP="00684B98">
      <w:pPr>
        <w:jc w:val="both"/>
        <w:rPr>
          <w:sz w:val="24"/>
          <w:szCs w:val="24"/>
        </w:rPr>
      </w:pPr>
    </w:p>
    <w:p w14:paraId="41257A8B" w14:textId="77777777" w:rsidR="00684B98" w:rsidRPr="00706BB5" w:rsidRDefault="00684B98" w:rsidP="00684B98">
      <w:pPr>
        <w:jc w:val="both"/>
        <w:rPr>
          <w:sz w:val="24"/>
          <w:szCs w:val="24"/>
        </w:rPr>
      </w:pPr>
    </w:p>
    <w:p w14:paraId="55DAEB47" w14:textId="77777777" w:rsidR="00684B98" w:rsidRDefault="00684B98" w:rsidP="00684B98">
      <w:pPr>
        <w:jc w:val="both"/>
        <w:rPr>
          <w:sz w:val="24"/>
          <w:szCs w:val="24"/>
        </w:rPr>
      </w:pPr>
    </w:p>
    <w:p w14:paraId="4A80F941" w14:textId="77777777" w:rsidR="00684B98" w:rsidRPr="00706BB5" w:rsidRDefault="00684B98" w:rsidP="00684B98">
      <w:pPr>
        <w:jc w:val="center"/>
        <w:rPr>
          <w:b/>
          <w:bCs/>
          <w:sz w:val="28"/>
          <w:szCs w:val="28"/>
        </w:rPr>
      </w:pPr>
      <w:r w:rsidRPr="00F15354">
        <w:rPr>
          <w:b/>
          <w:bCs/>
          <w:sz w:val="28"/>
          <w:szCs w:val="28"/>
        </w:rPr>
        <w:t>Mentor’</w:t>
      </w:r>
      <w:r w:rsidRPr="006179BB">
        <w:rPr>
          <w:b/>
          <w:bCs/>
          <w:sz w:val="28"/>
          <w:szCs w:val="28"/>
        </w:rPr>
        <w:t xml:space="preserve">s </w:t>
      </w:r>
      <w:r w:rsidRPr="00706BB5">
        <w:rPr>
          <w:b/>
          <w:bCs/>
          <w:sz w:val="28"/>
          <w:szCs w:val="28"/>
        </w:rPr>
        <w:t>report</w:t>
      </w:r>
    </w:p>
    <w:p w14:paraId="50E7131F" w14:textId="77777777" w:rsidR="00684B98" w:rsidRPr="008B28E7" w:rsidRDefault="00684B98" w:rsidP="00684B98">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84B98" w:rsidRPr="008B28E7" w14:paraId="458EFBE9" w14:textId="77777777" w:rsidTr="002054A7">
        <w:tc>
          <w:tcPr>
            <w:tcW w:w="10070" w:type="dxa"/>
          </w:tcPr>
          <w:p w14:paraId="4BD5644D" w14:textId="77777777" w:rsidR="00684B98" w:rsidRPr="00706BB5" w:rsidRDefault="00684B98" w:rsidP="002054A7">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5475C838" w14:textId="77777777" w:rsidR="00684B98" w:rsidRPr="008B28E7" w:rsidRDefault="00684B98" w:rsidP="002054A7">
            <w:pPr>
              <w:jc w:val="both"/>
              <w:rPr>
                <w:sz w:val="24"/>
                <w:szCs w:val="24"/>
              </w:rPr>
            </w:pPr>
          </w:p>
        </w:tc>
      </w:tr>
      <w:tr w:rsidR="00684B98" w:rsidRPr="008B28E7" w14:paraId="6C112846" w14:textId="77777777" w:rsidTr="002054A7">
        <w:tc>
          <w:tcPr>
            <w:tcW w:w="10070" w:type="dxa"/>
          </w:tcPr>
          <w:p w14:paraId="1963053F" w14:textId="77777777" w:rsidR="00684B98" w:rsidRDefault="00684B98" w:rsidP="002054A7">
            <w:pPr>
              <w:jc w:val="both"/>
              <w:rPr>
                <w:color w:val="auto"/>
                <w:sz w:val="24"/>
                <w:szCs w:val="24"/>
              </w:rPr>
            </w:pPr>
            <w:r>
              <w:rPr>
                <w:color w:val="auto"/>
                <w:sz w:val="24"/>
                <w:szCs w:val="24"/>
              </w:rPr>
              <w:t xml:space="preserve">As mentor / line manager I was very conscious that any newly qualified / inexperienced staff coming into frontline Children’s Services can feel overwhelmed, intimidated, and can struggle with the fast pace of frontline services, but also with the complexity of cases too. With any new starter it is important to have an induction, a settling in period and to nurture new staff, I was made aware that the learner was a little anxious coming back into Local Authority practice having initially had a not so positive experience elsewhere. </w:t>
            </w:r>
          </w:p>
          <w:p w14:paraId="06CCEF13" w14:textId="77777777" w:rsidR="00684B98" w:rsidRDefault="00684B98" w:rsidP="002054A7">
            <w:pPr>
              <w:jc w:val="both"/>
              <w:rPr>
                <w:color w:val="auto"/>
                <w:sz w:val="24"/>
                <w:szCs w:val="24"/>
              </w:rPr>
            </w:pPr>
          </w:p>
          <w:p w14:paraId="7EFC4D51" w14:textId="77777777" w:rsidR="00684B98" w:rsidRDefault="00684B98" w:rsidP="002054A7">
            <w:pPr>
              <w:jc w:val="both"/>
              <w:rPr>
                <w:color w:val="auto"/>
                <w:sz w:val="24"/>
                <w:szCs w:val="24"/>
              </w:rPr>
            </w:pPr>
            <w:r>
              <w:rPr>
                <w:color w:val="auto"/>
                <w:sz w:val="24"/>
                <w:szCs w:val="24"/>
              </w:rPr>
              <w:t xml:space="preserve">This reinforced the need and benefits of not only to having a good induction, but also buddying up the learner with more experienced colleagues, including shadowing and co-working opportunities on cases. This occurred as we gradually allocated cases to the learner to build up her own caseload. We regularly had informal catch up’s, but also formal supervision whereby we would discuss cases, progress, learning / experience opportunities, and how she was feeling. I would also have and take into account feedback from those more experienced colleagues too.  </w:t>
            </w:r>
          </w:p>
          <w:p w14:paraId="302F1D14" w14:textId="77777777" w:rsidR="00684B98" w:rsidRDefault="00684B98" w:rsidP="002054A7">
            <w:pPr>
              <w:jc w:val="both"/>
              <w:rPr>
                <w:color w:val="auto"/>
                <w:sz w:val="24"/>
                <w:szCs w:val="24"/>
              </w:rPr>
            </w:pPr>
          </w:p>
          <w:p w14:paraId="1A7B5D76" w14:textId="77777777" w:rsidR="00684B98" w:rsidRDefault="00684B98" w:rsidP="002054A7">
            <w:pPr>
              <w:jc w:val="both"/>
              <w:rPr>
                <w:color w:val="auto"/>
                <w:sz w:val="24"/>
                <w:szCs w:val="24"/>
              </w:rPr>
            </w:pPr>
            <w:r>
              <w:rPr>
                <w:color w:val="auto"/>
                <w:sz w:val="24"/>
                <w:szCs w:val="24"/>
              </w:rPr>
              <w:t>It is really important, using such strategies as above, to build up the learner’s confidence, but also levels of competence too where she increasingly has greater levels of autonomy. Since commencing with the Local Authority the learner has grown in both qualities, increasingly she has held more complex cases and on her own and / or as the key worker, worked collaboratively with internal, external colleagues and families, has the confidence to advocate on behalf of her clients and with other professionals / agencies, all demonstrating her increased skills, knowledge and practice wisdom.</w:t>
            </w:r>
          </w:p>
          <w:p w14:paraId="09BD3F81" w14:textId="77777777" w:rsidR="00684B98" w:rsidRDefault="00684B98" w:rsidP="002054A7">
            <w:pPr>
              <w:jc w:val="both"/>
              <w:rPr>
                <w:color w:val="auto"/>
                <w:sz w:val="24"/>
                <w:szCs w:val="24"/>
              </w:rPr>
            </w:pPr>
          </w:p>
          <w:p w14:paraId="3C39DDDA" w14:textId="77777777" w:rsidR="00684B98" w:rsidRDefault="00684B98" w:rsidP="002054A7">
            <w:pPr>
              <w:jc w:val="both"/>
              <w:rPr>
                <w:color w:val="auto"/>
                <w:sz w:val="24"/>
                <w:szCs w:val="24"/>
              </w:rPr>
            </w:pPr>
            <w:r>
              <w:rPr>
                <w:color w:val="auto"/>
                <w:sz w:val="24"/>
                <w:szCs w:val="24"/>
              </w:rPr>
              <w:t xml:space="preserve">During this time the learner was also developing her assessment skills, especially as this helps inform recommendations and decision making on cases, as such it is encourage through case supervision and quality assurance, that learners incorporate and apply relevant theory and research to their assessments, particularly the analysis. Encouragement and positive feedback has been given to the learner, and as her line manager I have received compliments from Senior Managers and Independent Reviewing and Safeguarding Officers about the learner’s assessments, report writing, presenting skills, and advocacy as she wants the best outcomes for her clients. I have also received compliments from some family members / clients too.       </w:t>
            </w:r>
          </w:p>
          <w:p w14:paraId="1300D18F" w14:textId="77777777" w:rsidR="00684B98" w:rsidRDefault="00684B98" w:rsidP="002054A7">
            <w:pPr>
              <w:jc w:val="both"/>
              <w:rPr>
                <w:color w:val="auto"/>
                <w:sz w:val="24"/>
                <w:szCs w:val="24"/>
              </w:rPr>
            </w:pPr>
          </w:p>
          <w:p w14:paraId="21741ADE" w14:textId="77777777" w:rsidR="00684B98" w:rsidRDefault="00684B98" w:rsidP="002054A7">
            <w:pPr>
              <w:jc w:val="both"/>
              <w:rPr>
                <w:color w:val="auto"/>
                <w:sz w:val="24"/>
                <w:szCs w:val="24"/>
              </w:rPr>
            </w:pPr>
            <w:r>
              <w:rPr>
                <w:color w:val="auto"/>
                <w:sz w:val="24"/>
                <w:szCs w:val="24"/>
              </w:rPr>
              <w:t xml:space="preserve">It is only when able to demonstrate such progress, confidence and competence do we enable and happy for the learner to participate in S47 Child Protection training, and to undertake such important enquiries. However even before, and initially post S47 training, the learner was given the opportunity to shadow more experienced colleagues undertaking such enquiries. When briefing the learner on those enquiries to be undertaken I would (as would my fellow Team Manager) be assessing that the learner was clear about her role, the nature of enquiries, but also discuss following such enquiries what were the outcomes and recommendations. Such progress and experience is on-going in this area of practice. </w:t>
            </w:r>
          </w:p>
          <w:p w14:paraId="7E3767CC" w14:textId="77777777" w:rsidR="00684B98" w:rsidRDefault="00684B98" w:rsidP="002054A7">
            <w:pPr>
              <w:jc w:val="both"/>
              <w:rPr>
                <w:color w:val="auto"/>
                <w:sz w:val="24"/>
                <w:szCs w:val="24"/>
              </w:rPr>
            </w:pPr>
          </w:p>
          <w:p w14:paraId="2E96034F" w14:textId="77777777" w:rsidR="00684B98" w:rsidRDefault="00684B98" w:rsidP="002054A7">
            <w:pPr>
              <w:jc w:val="both"/>
              <w:rPr>
                <w:color w:val="auto"/>
                <w:sz w:val="24"/>
                <w:szCs w:val="24"/>
              </w:rPr>
            </w:pPr>
            <w:r>
              <w:rPr>
                <w:color w:val="auto"/>
                <w:sz w:val="24"/>
                <w:szCs w:val="24"/>
              </w:rPr>
              <w:t xml:space="preserve">Compared to when the learner commenced with the Local Authority she has made great progress and this can be seen in her levels of confidence and competence, the increased complexity of cases she has held, including Care and Support, Child Protection cases and S47 enquiries, Children Looked After and also Court cases where she has obtained Interim Care Orders. She is a strong advocate for her clients, has become a central and </w:t>
            </w:r>
            <w:proofErr w:type="gramStart"/>
            <w:r>
              <w:rPr>
                <w:color w:val="auto"/>
                <w:sz w:val="24"/>
                <w:szCs w:val="24"/>
              </w:rPr>
              <w:t>valued  member</w:t>
            </w:r>
            <w:proofErr w:type="gramEnd"/>
            <w:r>
              <w:rPr>
                <w:color w:val="auto"/>
                <w:sz w:val="24"/>
                <w:szCs w:val="24"/>
              </w:rPr>
              <w:t xml:space="preserve"> of the team, has a positivity and resilience that helps maintain her motivation in her area of practice within Children’s Services, an area that can be particularly difficult and challenging. The learner is already assisting new students and newly qualified workers within the team, helping them to settle in and offer shadowing opportunities, and through supervision we will be looking at the learner’s own further developmental interests and how this can link in with the needs of the service. The learner is about to undertake training on child / parent abuse, and hopefully we will look to link this to a strengths based course relating to challenging and disruptive behaviours in young people, all am sure we assist and add to her growing transferable knowledge and skills and her casework practice.              </w:t>
            </w:r>
          </w:p>
          <w:p w14:paraId="4C09AD76" w14:textId="77777777" w:rsidR="00684B98" w:rsidRDefault="00684B98" w:rsidP="002054A7">
            <w:pPr>
              <w:jc w:val="both"/>
              <w:rPr>
                <w:color w:val="auto"/>
                <w:sz w:val="24"/>
                <w:szCs w:val="24"/>
              </w:rPr>
            </w:pPr>
          </w:p>
          <w:p w14:paraId="2A5077D0" w14:textId="77777777" w:rsidR="00684B98" w:rsidRPr="008B28E7" w:rsidRDefault="00684B98" w:rsidP="002054A7">
            <w:pPr>
              <w:jc w:val="both"/>
              <w:rPr>
                <w:color w:val="auto"/>
                <w:sz w:val="24"/>
                <w:szCs w:val="24"/>
              </w:rPr>
            </w:pPr>
          </w:p>
        </w:tc>
      </w:tr>
      <w:tr w:rsidR="00684B98" w:rsidRPr="008B28E7" w14:paraId="4733F7F4" w14:textId="77777777" w:rsidTr="002054A7">
        <w:tc>
          <w:tcPr>
            <w:tcW w:w="10070" w:type="dxa"/>
          </w:tcPr>
          <w:p w14:paraId="6942EABB" w14:textId="77777777" w:rsidR="00684B98" w:rsidRDefault="00684B98" w:rsidP="002054A7">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tbl>
    <w:p w14:paraId="2FBC1453" w14:textId="77777777" w:rsidR="00684B98" w:rsidRDefault="00684B98" w:rsidP="00684B98">
      <w:pPr>
        <w:jc w:val="both"/>
        <w:rPr>
          <w:sz w:val="24"/>
          <w:szCs w:val="24"/>
        </w:rPr>
      </w:pPr>
    </w:p>
    <w:p w14:paraId="5D646EF8" w14:textId="77777777" w:rsidR="00684B98" w:rsidRDefault="00684B98" w:rsidP="00684B98">
      <w:pPr>
        <w:jc w:val="both"/>
        <w:rPr>
          <w:sz w:val="24"/>
          <w:szCs w:val="24"/>
        </w:rPr>
      </w:pPr>
    </w:p>
    <w:p w14:paraId="7102107C" w14:textId="77777777" w:rsidR="00684B98" w:rsidRDefault="00684B98" w:rsidP="00684B98">
      <w:pPr>
        <w:jc w:val="both"/>
        <w:rPr>
          <w:sz w:val="24"/>
          <w:szCs w:val="24"/>
        </w:rPr>
      </w:pPr>
    </w:p>
    <w:p w14:paraId="773F5091" w14:textId="77777777" w:rsidR="00684B98" w:rsidRDefault="00684B98" w:rsidP="00684B98">
      <w:pPr>
        <w:jc w:val="both"/>
        <w:rPr>
          <w:sz w:val="24"/>
          <w:szCs w:val="24"/>
        </w:rPr>
      </w:pPr>
    </w:p>
    <w:p w14:paraId="5302BDB1" w14:textId="77777777" w:rsidR="00684B98" w:rsidRDefault="00684B98" w:rsidP="00684B98">
      <w:pPr>
        <w:jc w:val="both"/>
        <w:rPr>
          <w:sz w:val="24"/>
          <w:szCs w:val="24"/>
        </w:rPr>
      </w:pPr>
    </w:p>
    <w:p w14:paraId="2B34023F" w14:textId="77777777" w:rsidR="00684B98" w:rsidRPr="00EE5BC3" w:rsidRDefault="00684B98" w:rsidP="00684B98">
      <w:pPr>
        <w:keepNext/>
        <w:jc w:val="center"/>
        <w:rPr>
          <w:b/>
          <w:sz w:val="28"/>
          <w:szCs w:val="28"/>
        </w:rPr>
      </w:pPr>
      <w:r w:rsidRPr="00EE5BC3">
        <w:rPr>
          <w:b/>
          <w:sz w:val="28"/>
          <w:szCs w:val="28"/>
        </w:rPr>
        <w:lastRenderedPageBreak/>
        <w:t>Learner Details</w:t>
      </w:r>
    </w:p>
    <w:p w14:paraId="054707A7" w14:textId="77777777" w:rsidR="00684B98" w:rsidRDefault="00684B98" w:rsidP="00684B98">
      <w:pPr>
        <w:keepNext/>
        <w:jc w:val="center"/>
        <w:rPr>
          <w:b/>
          <w:sz w:val="24"/>
          <w:szCs w:val="24"/>
        </w:rPr>
      </w:pPr>
    </w:p>
    <w:p w14:paraId="10FD4034" w14:textId="77777777" w:rsidR="00684B98" w:rsidRPr="000E38C3" w:rsidRDefault="00684B98" w:rsidP="00684B98">
      <w:pPr>
        <w:keepNext/>
        <w:rPr>
          <w:b/>
          <w:sz w:val="24"/>
          <w:szCs w:val="24"/>
        </w:rPr>
      </w:pPr>
      <w:r w:rsidRPr="000E38C3">
        <w:rPr>
          <w:b/>
          <w:color w:val="auto"/>
          <w:sz w:val="24"/>
          <w:szCs w:val="24"/>
        </w:rPr>
        <w:t>Learner details, Signatures and Line manager verification</w:t>
      </w:r>
      <w:r>
        <w:rPr>
          <w:b/>
          <w:color w:val="auto"/>
          <w:sz w:val="24"/>
          <w:szCs w:val="24"/>
        </w:rPr>
        <w:t>.</w:t>
      </w:r>
    </w:p>
    <w:p w14:paraId="5E94B6A6" w14:textId="77777777" w:rsidR="00684B98" w:rsidRPr="008B28E7" w:rsidRDefault="00684B98" w:rsidP="00684B98">
      <w:pPr>
        <w:keepNext/>
        <w:jc w:val="center"/>
        <w:rPr>
          <w:b/>
          <w:sz w:val="24"/>
          <w:szCs w:val="24"/>
        </w:rPr>
      </w:pPr>
    </w:p>
    <w:p w14:paraId="0A2FDB25" w14:textId="77777777" w:rsidR="00684B98" w:rsidRPr="00390074" w:rsidRDefault="00684B98" w:rsidP="00684B98">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Pr>
          <w:b/>
          <w:color w:val="auto"/>
          <w:sz w:val="24"/>
          <w:szCs w:val="24"/>
        </w:rPr>
        <w:t>.</w:t>
      </w:r>
    </w:p>
    <w:p w14:paraId="68F6CFF0" w14:textId="77777777" w:rsidR="00684B98" w:rsidRDefault="00684B98" w:rsidP="00684B98">
      <w:pPr>
        <w:keepNext/>
        <w:rPr>
          <w:b/>
          <w:sz w:val="24"/>
          <w:szCs w:val="24"/>
        </w:rPr>
      </w:pPr>
    </w:p>
    <w:p w14:paraId="5F941E8D" w14:textId="77777777" w:rsidR="00684B98" w:rsidRDefault="00684B98" w:rsidP="00684B98">
      <w:pPr>
        <w:ind w:right="180"/>
        <w:jc w:val="both"/>
        <w:rPr>
          <w:b/>
          <w:sz w:val="24"/>
          <w:szCs w:val="24"/>
        </w:rPr>
      </w:pPr>
      <w:r w:rsidRPr="008B28E7">
        <w:rPr>
          <w:b/>
          <w:sz w:val="24"/>
          <w:szCs w:val="24"/>
        </w:rPr>
        <w:t xml:space="preserve">Learner Details </w:t>
      </w:r>
    </w:p>
    <w:p w14:paraId="5064E46F" w14:textId="77777777" w:rsidR="00684B98" w:rsidRDefault="00684B98" w:rsidP="00684B98">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Pr="00AE134C">
        <w:rPr>
          <w:b/>
          <w:sz w:val="24"/>
          <w:szCs w:val="24"/>
        </w:rPr>
        <w:t>and</w:t>
      </w:r>
      <w:r>
        <w:rPr>
          <w:sz w:val="24"/>
          <w:szCs w:val="24"/>
        </w:rPr>
        <w:t xml:space="preserve"> the University of Wales Trinity Saint David </w:t>
      </w:r>
      <w:r w:rsidRPr="008B28E7">
        <w:rPr>
          <w:sz w:val="24"/>
          <w:szCs w:val="24"/>
        </w:rPr>
        <w:t>if your name or your address for correspondence changes).</w:t>
      </w:r>
    </w:p>
    <w:p w14:paraId="499C4EAA" w14:textId="77777777" w:rsidR="00684B98" w:rsidRPr="008B28E7" w:rsidRDefault="00684B98" w:rsidP="00684B98">
      <w:pPr>
        <w:ind w:right="180"/>
        <w:jc w:val="both"/>
        <w:rPr>
          <w:b/>
          <w:sz w:val="24"/>
          <w:szCs w:val="24"/>
        </w:rPr>
      </w:pPr>
    </w:p>
    <w:p w14:paraId="0C82AF85" w14:textId="77777777" w:rsidR="00684B98" w:rsidRPr="008B28E7" w:rsidRDefault="00684B98" w:rsidP="00684B9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Pr>
          <w:b/>
          <w:sz w:val="24"/>
          <w:szCs w:val="24"/>
        </w:rPr>
        <w:t>:</w:t>
      </w:r>
      <w:r w:rsidRPr="008B28E7">
        <w:rPr>
          <w:b/>
          <w:sz w:val="24"/>
          <w:szCs w:val="24"/>
        </w:rPr>
        <w:t xml:space="preserve"> </w:t>
      </w:r>
      <w:r>
        <w:rPr>
          <w:b/>
          <w:sz w:val="24"/>
          <w:szCs w:val="24"/>
        </w:rPr>
        <w:t>Fiona Hatton (King)</w:t>
      </w:r>
    </w:p>
    <w:p w14:paraId="0C943A0A" w14:textId="77777777" w:rsidR="00684B98" w:rsidRDefault="00684B98" w:rsidP="00684B98">
      <w:pPr>
        <w:pBdr>
          <w:top w:val="single" w:sz="6" w:space="1" w:color="auto"/>
          <w:left w:val="single" w:sz="6" w:space="1" w:color="auto"/>
          <w:bottom w:val="single" w:sz="6" w:space="1" w:color="auto"/>
          <w:right w:val="single" w:sz="6" w:space="1" w:color="auto"/>
        </w:pBdr>
        <w:jc w:val="both"/>
        <w:rPr>
          <w:b/>
          <w:sz w:val="24"/>
          <w:szCs w:val="24"/>
        </w:rPr>
      </w:pPr>
    </w:p>
    <w:p w14:paraId="2D83585E" w14:textId="77777777" w:rsidR="00684B98" w:rsidRPr="008B28E7" w:rsidRDefault="00684B98" w:rsidP="00684B98">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Pr>
          <w:b/>
          <w:sz w:val="24"/>
          <w:szCs w:val="24"/>
        </w:rPr>
        <w:t xml:space="preserve"> </w:t>
      </w:r>
      <w:r w:rsidRPr="00664CC5">
        <w:rPr>
          <w:sz w:val="24"/>
          <w:szCs w:val="24"/>
        </w:rPr>
        <w:t>2126712</w:t>
      </w:r>
    </w:p>
    <w:p w14:paraId="22E1D39C" w14:textId="77777777" w:rsidR="00684B98" w:rsidRPr="008B28E7" w:rsidRDefault="00684B98" w:rsidP="00684B98">
      <w:pPr>
        <w:pBdr>
          <w:top w:val="single" w:sz="6" w:space="1" w:color="auto"/>
          <w:left w:val="single" w:sz="6" w:space="1" w:color="auto"/>
          <w:bottom w:val="single" w:sz="6" w:space="1" w:color="auto"/>
          <w:right w:val="single" w:sz="6" w:space="1" w:color="auto"/>
        </w:pBdr>
        <w:jc w:val="both"/>
        <w:rPr>
          <w:b/>
          <w:sz w:val="24"/>
          <w:szCs w:val="24"/>
        </w:rPr>
      </w:pPr>
    </w:p>
    <w:p w14:paraId="4C7FC9C2" w14:textId="77777777" w:rsidR="00684B98" w:rsidRDefault="00684B98" w:rsidP="00684B9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Pr>
          <w:b/>
          <w:sz w:val="24"/>
          <w:szCs w:val="24"/>
        </w:rPr>
        <w:t xml:space="preserve"> </w:t>
      </w:r>
    </w:p>
    <w:p w14:paraId="5D6BF942" w14:textId="77777777" w:rsidR="00684B98" w:rsidRPr="00664CC5" w:rsidRDefault="00684B98" w:rsidP="00684B98">
      <w:pPr>
        <w:pBdr>
          <w:top w:val="single" w:sz="6" w:space="1" w:color="auto"/>
          <w:left w:val="single" w:sz="6" w:space="1" w:color="auto"/>
          <w:bottom w:val="single" w:sz="6" w:space="1" w:color="auto"/>
          <w:right w:val="single" w:sz="6" w:space="1" w:color="auto"/>
        </w:pBdr>
        <w:jc w:val="both"/>
        <w:rPr>
          <w:sz w:val="24"/>
          <w:szCs w:val="24"/>
        </w:rPr>
      </w:pPr>
      <w:r w:rsidRPr="00664CC5">
        <w:rPr>
          <w:sz w:val="24"/>
          <w:szCs w:val="24"/>
        </w:rPr>
        <w:t xml:space="preserve">6, Highbury Crescent </w:t>
      </w:r>
    </w:p>
    <w:p w14:paraId="12463464" w14:textId="77777777" w:rsidR="00684B98" w:rsidRDefault="00684B98" w:rsidP="00684B98">
      <w:pPr>
        <w:pBdr>
          <w:top w:val="single" w:sz="6" w:space="1" w:color="auto"/>
          <w:left w:val="single" w:sz="6" w:space="1" w:color="auto"/>
          <w:bottom w:val="single" w:sz="6" w:space="1" w:color="auto"/>
          <w:right w:val="single" w:sz="6" w:space="1" w:color="auto"/>
        </w:pBdr>
        <w:jc w:val="both"/>
        <w:rPr>
          <w:sz w:val="24"/>
          <w:szCs w:val="24"/>
        </w:rPr>
      </w:pPr>
      <w:proofErr w:type="spellStart"/>
      <w:r w:rsidRPr="00664CC5">
        <w:rPr>
          <w:sz w:val="24"/>
          <w:szCs w:val="24"/>
        </w:rPr>
        <w:t>Prestatyn</w:t>
      </w:r>
      <w:proofErr w:type="spellEnd"/>
    </w:p>
    <w:p w14:paraId="2A54AAE2" w14:textId="77777777" w:rsidR="00684B98" w:rsidRDefault="00684B98" w:rsidP="00684B98">
      <w:pPr>
        <w:pBdr>
          <w:top w:val="single" w:sz="6" w:space="1" w:color="auto"/>
          <w:left w:val="single" w:sz="6" w:space="1" w:color="auto"/>
          <w:bottom w:val="single" w:sz="6" w:space="1" w:color="auto"/>
          <w:right w:val="single" w:sz="6" w:space="1" w:color="auto"/>
        </w:pBdr>
        <w:jc w:val="both"/>
        <w:rPr>
          <w:sz w:val="24"/>
          <w:szCs w:val="24"/>
        </w:rPr>
      </w:pPr>
      <w:r>
        <w:rPr>
          <w:sz w:val="24"/>
          <w:szCs w:val="24"/>
        </w:rPr>
        <w:t>Denbighshire</w:t>
      </w:r>
    </w:p>
    <w:p w14:paraId="0D2C6FAE" w14:textId="77777777" w:rsidR="00684B98" w:rsidRDefault="00684B98" w:rsidP="00684B98">
      <w:pPr>
        <w:pBdr>
          <w:top w:val="single" w:sz="6" w:space="1" w:color="auto"/>
          <w:left w:val="single" w:sz="6" w:space="1" w:color="auto"/>
          <w:bottom w:val="single" w:sz="6" w:space="1" w:color="auto"/>
          <w:right w:val="single" w:sz="6" w:space="1" w:color="auto"/>
        </w:pBdr>
        <w:jc w:val="both"/>
        <w:rPr>
          <w:sz w:val="24"/>
          <w:szCs w:val="24"/>
        </w:rPr>
      </w:pPr>
      <w:r>
        <w:rPr>
          <w:sz w:val="24"/>
          <w:szCs w:val="24"/>
        </w:rPr>
        <w:t>LL197PA</w:t>
      </w:r>
    </w:p>
    <w:p w14:paraId="7CC515F0" w14:textId="77777777" w:rsidR="00684B98" w:rsidRPr="00664CC5" w:rsidRDefault="00684B98" w:rsidP="00684B98">
      <w:pPr>
        <w:pBdr>
          <w:top w:val="single" w:sz="6" w:space="1" w:color="auto"/>
          <w:left w:val="single" w:sz="6" w:space="1" w:color="auto"/>
          <w:bottom w:val="single" w:sz="6" w:space="1" w:color="auto"/>
          <w:right w:val="single" w:sz="6" w:space="1" w:color="auto"/>
        </w:pBdr>
        <w:jc w:val="both"/>
        <w:rPr>
          <w:sz w:val="24"/>
          <w:szCs w:val="24"/>
        </w:rPr>
      </w:pPr>
    </w:p>
    <w:p w14:paraId="2FE78D14" w14:textId="77777777" w:rsidR="00684B98" w:rsidRDefault="00684B98" w:rsidP="00684B9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xml:space="preserve"> Number: </w:t>
      </w:r>
      <w:r w:rsidRPr="00664CC5">
        <w:rPr>
          <w:sz w:val="24"/>
          <w:szCs w:val="24"/>
        </w:rPr>
        <w:t>07734800260</w:t>
      </w:r>
    </w:p>
    <w:p w14:paraId="611BF987" w14:textId="77777777" w:rsidR="00684B98" w:rsidRDefault="00684B98" w:rsidP="00684B98">
      <w:pPr>
        <w:pBdr>
          <w:top w:val="single" w:sz="6" w:space="1" w:color="auto"/>
          <w:left w:val="single" w:sz="6" w:space="1" w:color="auto"/>
          <w:bottom w:val="single" w:sz="6" w:space="1" w:color="auto"/>
          <w:right w:val="single" w:sz="6" w:space="1" w:color="auto"/>
        </w:pBdr>
        <w:jc w:val="both"/>
        <w:rPr>
          <w:b/>
          <w:sz w:val="24"/>
          <w:szCs w:val="24"/>
        </w:rPr>
      </w:pPr>
    </w:p>
    <w:p w14:paraId="094091E7" w14:textId="77777777" w:rsidR="00684B98" w:rsidRPr="008B28E7" w:rsidRDefault="00684B98" w:rsidP="00684B9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address</w:t>
      </w:r>
      <w:r w:rsidRPr="008B28E7">
        <w:rPr>
          <w:b/>
          <w:sz w:val="24"/>
          <w:szCs w:val="24"/>
        </w:rPr>
        <w:t>:</w:t>
      </w:r>
      <w:r>
        <w:rPr>
          <w:b/>
          <w:sz w:val="24"/>
          <w:szCs w:val="24"/>
        </w:rPr>
        <w:t xml:space="preserve"> </w:t>
      </w:r>
      <w:hyperlink r:id="rId59" w:history="1">
        <w:r w:rsidRPr="00B90D09">
          <w:rPr>
            <w:rStyle w:val="Hyperlink"/>
            <w:b/>
            <w:sz w:val="24"/>
            <w:szCs w:val="24"/>
          </w:rPr>
          <w:t>Fiona.hatton@conwy.gov.uk</w:t>
        </w:r>
      </w:hyperlink>
      <w:r>
        <w:rPr>
          <w:b/>
          <w:sz w:val="24"/>
          <w:szCs w:val="24"/>
        </w:rPr>
        <w:t xml:space="preserve"> – </w:t>
      </w:r>
      <w:hyperlink r:id="rId60" w:history="1">
        <w:r w:rsidRPr="00B90D09">
          <w:rPr>
            <w:rStyle w:val="Hyperlink"/>
            <w:b/>
            <w:sz w:val="24"/>
            <w:szCs w:val="24"/>
          </w:rPr>
          <w:t>Fionaking92@yahoo.com</w:t>
        </w:r>
      </w:hyperlink>
      <w:r>
        <w:rPr>
          <w:b/>
          <w:sz w:val="24"/>
          <w:szCs w:val="24"/>
        </w:rPr>
        <w:t xml:space="preserve"> </w:t>
      </w:r>
    </w:p>
    <w:p w14:paraId="0D2A06F0" w14:textId="77777777" w:rsidR="00684B98" w:rsidRDefault="00684B98" w:rsidP="00684B98">
      <w:pPr>
        <w:pBdr>
          <w:top w:val="single" w:sz="6" w:space="1" w:color="auto"/>
          <w:left w:val="single" w:sz="6" w:space="1" w:color="auto"/>
          <w:bottom w:val="single" w:sz="6" w:space="1" w:color="auto"/>
          <w:right w:val="single" w:sz="6" w:space="1" w:color="auto"/>
        </w:pBdr>
        <w:jc w:val="both"/>
        <w:rPr>
          <w:b/>
          <w:sz w:val="24"/>
          <w:szCs w:val="24"/>
        </w:rPr>
      </w:pPr>
    </w:p>
    <w:p w14:paraId="2058EB9F" w14:textId="77777777" w:rsidR="00684B98" w:rsidRDefault="00684B98" w:rsidP="00684B9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Pr="00664CC5">
        <w:rPr>
          <w:sz w:val="24"/>
          <w:szCs w:val="24"/>
        </w:rPr>
        <w:t>27/07/2020</w:t>
      </w:r>
    </w:p>
    <w:p w14:paraId="0E5402B7" w14:textId="77777777" w:rsidR="00684B98" w:rsidRDefault="00684B98" w:rsidP="00684B98">
      <w:pPr>
        <w:pBdr>
          <w:top w:val="single" w:sz="6" w:space="1" w:color="auto"/>
          <w:left w:val="single" w:sz="6" w:space="1" w:color="auto"/>
          <w:bottom w:val="single" w:sz="6" w:space="1" w:color="auto"/>
          <w:right w:val="single" w:sz="6" w:space="1" w:color="auto"/>
        </w:pBdr>
        <w:jc w:val="both"/>
        <w:rPr>
          <w:b/>
          <w:sz w:val="24"/>
          <w:szCs w:val="24"/>
        </w:rPr>
      </w:pPr>
    </w:p>
    <w:p w14:paraId="47F8D2B0" w14:textId="77777777" w:rsidR="00684B98" w:rsidRDefault="00684B98" w:rsidP="00684B9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Pr>
          <w:b/>
          <w:sz w:val="24"/>
          <w:szCs w:val="24"/>
        </w:rPr>
        <w:t xml:space="preserve"> </w:t>
      </w:r>
      <w:r w:rsidRPr="00664CC5">
        <w:rPr>
          <w:sz w:val="24"/>
          <w:szCs w:val="24"/>
        </w:rPr>
        <w:t>05/08/2020</w:t>
      </w:r>
    </w:p>
    <w:p w14:paraId="2FB78A39" w14:textId="77777777" w:rsidR="00684B98" w:rsidRPr="008B28E7" w:rsidRDefault="00684B98" w:rsidP="00684B98">
      <w:pPr>
        <w:pBdr>
          <w:top w:val="single" w:sz="6" w:space="1" w:color="auto"/>
          <w:left w:val="single" w:sz="6" w:space="1" w:color="auto"/>
          <w:bottom w:val="single" w:sz="6" w:space="1" w:color="auto"/>
          <w:right w:val="single" w:sz="6" w:space="1" w:color="auto"/>
        </w:pBdr>
        <w:jc w:val="both"/>
        <w:rPr>
          <w:b/>
          <w:sz w:val="24"/>
          <w:szCs w:val="24"/>
        </w:rPr>
      </w:pPr>
    </w:p>
    <w:p w14:paraId="2F3E6FD8" w14:textId="77777777" w:rsidR="00684B98" w:rsidRDefault="00684B98" w:rsidP="00684B98">
      <w:pPr>
        <w:jc w:val="both"/>
        <w:rPr>
          <w:b/>
          <w:sz w:val="24"/>
          <w:szCs w:val="24"/>
        </w:rPr>
      </w:pPr>
    </w:p>
    <w:p w14:paraId="095581B8" w14:textId="77777777" w:rsidR="00684B98" w:rsidRPr="008B28E7" w:rsidRDefault="00684B98" w:rsidP="00684B98">
      <w:pPr>
        <w:jc w:val="both"/>
        <w:rPr>
          <w:b/>
          <w:sz w:val="24"/>
          <w:szCs w:val="24"/>
        </w:rPr>
      </w:pPr>
    </w:p>
    <w:p w14:paraId="305E37ED" w14:textId="77777777" w:rsidR="00684B98" w:rsidRPr="008B28E7" w:rsidRDefault="00684B98" w:rsidP="00684B9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p>
    <w:p w14:paraId="29944EE6" w14:textId="77777777" w:rsidR="00684B98" w:rsidRPr="008B28E7" w:rsidRDefault="00684B98" w:rsidP="00684B98">
      <w:pPr>
        <w:pBdr>
          <w:top w:val="single" w:sz="6" w:space="1" w:color="auto"/>
          <w:left w:val="single" w:sz="6" w:space="1" w:color="auto"/>
          <w:bottom w:val="single" w:sz="6" w:space="1" w:color="auto"/>
          <w:right w:val="single" w:sz="6" w:space="1" w:color="auto"/>
        </w:pBdr>
        <w:jc w:val="both"/>
        <w:rPr>
          <w:b/>
          <w:sz w:val="24"/>
          <w:szCs w:val="24"/>
        </w:rPr>
      </w:pPr>
    </w:p>
    <w:p w14:paraId="39A39231" w14:textId="77777777" w:rsidR="00684B98" w:rsidRDefault="00684B98" w:rsidP="00684B9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Contact details: </w:t>
      </w:r>
    </w:p>
    <w:p w14:paraId="532C23F6" w14:textId="77777777" w:rsidR="00684B98" w:rsidRDefault="00684B98" w:rsidP="00684B98">
      <w:pPr>
        <w:pBdr>
          <w:top w:val="single" w:sz="6" w:space="1" w:color="auto"/>
          <w:left w:val="single" w:sz="6" w:space="1" w:color="auto"/>
          <w:bottom w:val="single" w:sz="6" w:space="1" w:color="auto"/>
          <w:right w:val="single" w:sz="6" w:space="1" w:color="auto"/>
        </w:pBdr>
        <w:jc w:val="both"/>
        <w:rPr>
          <w:b/>
          <w:sz w:val="24"/>
          <w:szCs w:val="24"/>
        </w:rPr>
      </w:pPr>
    </w:p>
    <w:p w14:paraId="5F6C7D1E" w14:textId="77777777" w:rsidR="00684B98" w:rsidRDefault="00684B98" w:rsidP="00684B9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Pr="005F3FAF">
        <w:rPr>
          <w:b/>
          <w:sz w:val="24"/>
          <w:szCs w:val="24"/>
        </w:rPr>
        <w:t xml:space="preserve"> </w:t>
      </w:r>
      <w:r w:rsidRPr="00664CC5">
        <w:rPr>
          <w:sz w:val="24"/>
          <w:szCs w:val="24"/>
        </w:rPr>
        <w:t>Conwy Borough Council</w:t>
      </w:r>
    </w:p>
    <w:p w14:paraId="6008BF30" w14:textId="77777777" w:rsidR="00684B98" w:rsidRDefault="00684B98" w:rsidP="00684B98">
      <w:pPr>
        <w:pBdr>
          <w:top w:val="single" w:sz="6" w:space="1" w:color="auto"/>
          <w:left w:val="single" w:sz="6" w:space="1" w:color="auto"/>
          <w:bottom w:val="single" w:sz="6" w:space="1" w:color="auto"/>
          <w:right w:val="single" w:sz="6" w:space="1" w:color="auto"/>
        </w:pBdr>
        <w:jc w:val="both"/>
        <w:rPr>
          <w:b/>
          <w:sz w:val="24"/>
          <w:szCs w:val="24"/>
        </w:rPr>
      </w:pPr>
    </w:p>
    <w:p w14:paraId="4A9B85BB" w14:textId="77777777" w:rsidR="00684B98" w:rsidRDefault="00684B98" w:rsidP="00684B9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B6622FC" w14:textId="77777777" w:rsidR="00684B98" w:rsidRPr="00664CC5" w:rsidRDefault="00684B98" w:rsidP="00684B98">
      <w:pPr>
        <w:pBdr>
          <w:top w:val="single" w:sz="6" w:space="1" w:color="auto"/>
          <w:left w:val="single" w:sz="6" w:space="1" w:color="auto"/>
          <w:bottom w:val="single" w:sz="6" w:space="1" w:color="auto"/>
          <w:right w:val="single" w:sz="6" w:space="1" w:color="auto"/>
        </w:pBdr>
        <w:jc w:val="both"/>
        <w:rPr>
          <w:sz w:val="24"/>
          <w:szCs w:val="24"/>
        </w:rPr>
      </w:pPr>
      <w:r w:rsidRPr="00664CC5">
        <w:rPr>
          <w:sz w:val="24"/>
          <w:szCs w:val="24"/>
        </w:rPr>
        <w:t>Coed Pella</w:t>
      </w:r>
    </w:p>
    <w:p w14:paraId="28590566" w14:textId="77777777" w:rsidR="00684B98" w:rsidRPr="00664CC5" w:rsidRDefault="00684B98" w:rsidP="00684B98">
      <w:pPr>
        <w:pBdr>
          <w:top w:val="single" w:sz="6" w:space="1" w:color="auto"/>
          <w:left w:val="single" w:sz="6" w:space="1" w:color="auto"/>
          <w:bottom w:val="single" w:sz="6" w:space="1" w:color="auto"/>
          <w:right w:val="single" w:sz="6" w:space="1" w:color="auto"/>
        </w:pBdr>
        <w:jc w:val="both"/>
        <w:rPr>
          <w:sz w:val="24"/>
          <w:szCs w:val="24"/>
        </w:rPr>
      </w:pPr>
      <w:r w:rsidRPr="00664CC5">
        <w:rPr>
          <w:sz w:val="24"/>
          <w:szCs w:val="24"/>
        </w:rPr>
        <w:t>Conway Road</w:t>
      </w:r>
    </w:p>
    <w:p w14:paraId="7A30EA73" w14:textId="77777777" w:rsidR="00684B98" w:rsidRPr="00664CC5" w:rsidRDefault="00684B98" w:rsidP="00684B98">
      <w:pPr>
        <w:pBdr>
          <w:top w:val="single" w:sz="6" w:space="1" w:color="auto"/>
          <w:left w:val="single" w:sz="6" w:space="1" w:color="auto"/>
          <w:bottom w:val="single" w:sz="6" w:space="1" w:color="auto"/>
          <w:right w:val="single" w:sz="6" w:space="1" w:color="auto"/>
        </w:pBdr>
        <w:jc w:val="both"/>
        <w:rPr>
          <w:sz w:val="24"/>
          <w:szCs w:val="24"/>
        </w:rPr>
      </w:pPr>
      <w:proofErr w:type="spellStart"/>
      <w:r w:rsidRPr="00664CC5">
        <w:rPr>
          <w:sz w:val="24"/>
          <w:szCs w:val="24"/>
        </w:rPr>
        <w:t>Cowlyn</w:t>
      </w:r>
      <w:proofErr w:type="spellEnd"/>
      <w:r w:rsidRPr="00664CC5">
        <w:rPr>
          <w:sz w:val="24"/>
          <w:szCs w:val="24"/>
        </w:rPr>
        <w:t xml:space="preserve"> Bay</w:t>
      </w:r>
    </w:p>
    <w:p w14:paraId="419F3A29" w14:textId="77777777" w:rsidR="00684B98" w:rsidRPr="00664CC5" w:rsidRDefault="00684B98" w:rsidP="00684B98">
      <w:pPr>
        <w:pBdr>
          <w:top w:val="single" w:sz="6" w:space="1" w:color="auto"/>
          <w:left w:val="single" w:sz="6" w:space="1" w:color="auto"/>
          <w:bottom w:val="single" w:sz="6" w:space="1" w:color="auto"/>
          <w:right w:val="single" w:sz="6" w:space="1" w:color="auto"/>
        </w:pBdr>
        <w:jc w:val="both"/>
        <w:rPr>
          <w:sz w:val="24"/>
          <w:szCs w:val="24"/>
        </w:rPr>
      </w:pPr>
      <w:r w:rsidRPr="00664CC5">
        <w:rPr>
          <w:sz w:val="24"/>
          <w:szCs w:val="24"/>
        </w:rPr>
        <w:t>LL29 7AZ</w:t>
      </w:r>
    </w:p>
    <w:p w14:paraId="1486FE74" w14:textId="77777777" w:rsidR="00684B98" w:rsidRDefault="00684B98" w:rsidP="00684B9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 01492 575111</w:t>
      </w:r>
    </w:p>
    <w:p w14:paraId="19DC6D87" w14:textId="77777777" w:rsidR="00684B98" w:rsidRDefault="00684B98" w:rsidP="00684B98">
      <w:pPr>
        <w:pBdr>
          <w:top w:val="single" w:sz="6" w:space="1" w:color="auto"/>
          <w:left w:val="single" w:sz="6" w:space="1" w:color="auto"/>
          <w:bottom w:val="single" w:sz="6" w:space="1" w:color="auto"/>
          <w:right w:val="single" w:sz="6" w:space="1" w:color="auto"/>
        </w:pBdr>
        <w:jc w:val="both"/>
        <w:rPr>
          <w:b/>
          <w:sz w:val="24"/>
          <w:szCs w:val="24"/>
        </w:rPr>
      </w:pPr>
    </w:p>
    <w:p w14:paraId="38628F2A" w14:textId="77777777" w:rsidR="00684B98" w:rsidRDefault="00684B98" w:rsidP="00684B9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E-Mail address:  duty@conwy.gov.uk</w:t>
      </w:r>
    </w:p>
    <w:p w14:paraId="381AFDCC" w14:textId="77777777" w:rsidR="00684B98" w:rsidRDefault="00684B98" w:rsidP="00684B98">
      <w:pPr>
        <w:jc w:val="both"/>
        <w:rPr>
          <w:b/>
          <w:sz w:val="24"/>
          <w:szCs w:val="24"/>
        </w:rPr>
      </w:pPr>
    </w:p>
    <w:p w14:paraId="7E875625" w14:textId="77777777" w:rsidR="00684B98" w:rsidRPr="008B28E7" w:rsidRDefault="00684B98" w:rsidP="00684B98">
      <w:pPr>
        <w:jc w:val="both"/>
        <w:rPr>
          <w:b/>
          <w:sz w:val="24"/>
          <w:szCs w:val="24"/>
        </w:rPr>
      </w:pPr>
    </w:p>
    <w:p w14:paraId="2900BDE2" w14:textId="77777777" w:rsidR="00684B98" w:rsidRDefault="00684B98" w:rsidP="00684B9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1C814512" w14:textId="77777777" w:rsidR="00684B98" w:rsidRDefault="00684B98" w:rsidP="00684B98">
      <w:pPr>
        <w:pBdr>
          <w:top w:val="single" w:sz="6" w:space="1" w:color="auto"/>
          <w:left w:val="single" w:sz="6" w:space="1" w:color="auto"/>
          <w:bottom w:val="single" w:sz="6" w:space="1" w:color="auto"/>
          <w:right w:val="single" w:sz="6" w:space="1" w:color="auto"/>
        </w:pBdr>
        <w:jc w:val="both"/>
        <w:rPr>
          <w:b/>
          <w:sz w:val="24"/>
          <w:szCs w:val="24"/>
        </w:rPr>
      </w:pPr>
    </w:p>
    <w:p w14:paraId="26437F55" w14:textId="77777777" w:rsidR="00684B98" w:rsidRDefault="00684B98" w:rsidP="00684B9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X</w:t>
      </w:r>
    </w:p>
    <w:p w14:paraId="0678B7C6" w14:textId="77777777" w:rsidR="00684B98" w:rsidRDefault="00684B98" w:rsidP="00684B98">
      <w:pPr>
        <w:jc w:val="both"/>
        <w:rPr>
          <w:b/>
          <w:sz w:val="24"/>
          <w:szCs w:val="24"/>
        </w:rPr>
      </w:pPr>
    </w:p>
    <w:p w14:paraId="602EDCE0" w14:textId="77777777" w:rsidR="00684B98" w:rsidRDefault="00684B98" w:rsidP="00684B98">
      <w:pPr>
        <w:jc w:val="both"/>
        <w:rPr>
          <w:b/>
          <w:sz w:val="24"/>
          <w:szCs w:val="24"/>
        </w:rPr>
      </w:pPr>
    </w:p>
    <w:p w14:paraId="00DC7531" w14:textId="77777777" w:rsidR="00684B98" w:rsidRDefault="00684B98" w:rsidP="00684B98">
      <w:pPr>
        <w:jc w:val="both"/>
        <w:rPr>
          <w:b/>
          <w:sz w:val="24"/>
          <w:szCs w:val="24"/>
        </w:rPr>
      </w:pPr>
      <w:r>
        <w:rPr>
          <w:b/>
          <w:sz w:val="24"/>
          <w:szCs w:val="24"/>
        </w:rPr>
        <w:t>Mentor’s details</w:t>
      </w:r>
    </w:p>
    <w:p w14:paraId="248876ED" w14:textId="77777777" w:rsidR="00684B98" w:rsidRPr="008B28E7" w:rsidRDefault="00684B98" w:rsidP="00684B98">
      <w:pPr>
        <w:jc w:val="both"/>
        <w:rPr>
          <w:b/>
          <w:sz w:val="24"/>
          <w:szCs w:val="24"/>
        </w:rPr>
      </w:pPr>
    </w:p>
    <w:p w14:paraId="22471653" w14:textId="77777777" w:rsidR="00684B98" w:rsidRPr="008B28E7" w:rsidRDefault="00684B98" w:rsidP="00684B9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 xml:space="preserve">’s details </w:t>
      </w:r>
    </w:p>
    <w:p w14:paraId="1C304449" w14:textId="77777777" w:rsidR="00684B98" w:rsidRPr="008B28E7" w:rsidRDefault="00684B98" w:rsidP="00684B98">
      <w:pPr>
        <w:pBdr>
          <w:top w:val="single" w:sz="6" w:space="1" w:color="auto"/>
          <w:left w:val="single" w:sz="6" w:space="1" w:color="auto"/>
          <w:bottom w:val="single" w:sz="6" w:space="1" w:color="auto"/>
          <w:right w:val="single" w:sz="6" w:space="1" w:color="auto"/>
        </w:pBdr>
        <w:jc w:val="both"/>
        <w:rPr>
          <w:b/>
          <w:sz w:val="24"/>
          <w:szCs w:val="24"/>
        </w:rPr>
      </w:pPr>
    </w:p>
    <w:p w14:paraId="02B8635A" w14:textId="77777777" w:rsidR="00684B98" w:rsidRPr="008B28E7" w:rsidRDefault="00684B98" w:rsidP="00684B9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Pr>
          <w:b/>
          <w:sz w:val="24"/>
          <w:szCs w:val="24"/>
        </w:rPr>
        <w:t xml:space="preserve"> </w:t>
      </w:r>
      <w:r w:rsidRPr="00664CC5">
        <w:rPr>
          <w:sz w:val="24"/>
          <w:szCs w:val="24"/>
        </w:rPr>
        <w:t>Christina Worley</w:t>
      </w:r>
      <w:r>
        <w:rPr>
          <w:b/>
          <w:sz w:val="24"/>
          <w:szCs w:val="24"/>
        </w:rPr>
        <w:t xml:space="preserve"> </w:t>
      </w:r>
    </w:p>
    <w:p w14:paraId="76C81FB6" w14:textId="77777777" w:rsidR="00684B98" w:rsidRPr="008B28E7" w:rsidRDefault="00684B98" w:rsidP="00684B98">
      <w:pPr>
        <w:pBdr>
          <w:top w:val="single" w:sz="6" w:space="1" w:color="auto"/>
          <w:left w:val="single" w:sz="6" w:space="1" w:color="auto"/>
          <w:bottom w:val="single" w:sz="6" w:space="1" w:color="auto"/>
          <w:right w:val="single" w:sz="6" w:space="1" w:color="auto"/>
        </w:pBdr>
        <w:jc w:val="both"/>
        <w:rPr>
          <w:b/>
          <w:sz w:val="24"/>
          <w:szCs w:val="24"/>
        </w:rPr>
      </w:pPr>
    </w:p>
    <w:p w14:paraId="76759186" w14:textId="77777777" w:rsidR="00684B98" w:rsidRPr="008B28E7" w:rsidRDefault="00684B98" w:rsidP="00684B9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175CB958" w14:textId="77777777" w:rsidR="00684B98" w:rsidRPr="00664CC5" w:rsidRDefault="00684B98" w:rsidP="00684B98">
      <w:pPr>
        <w:pBdr>
          <w:top w:val="single" w:sz="6" w:space="1" w:color="auto"/>
          <w:left w:val="single" w:sz="6" w:space="1" w:color="auto"/>
          <w:bottom w:val="single" w:sz="6" w:space="1" w:color="auto"/>
          <w:right w:val="single" w:sz="6" w:space="1" w:color="auto"/>
        </w:pBdr>
        <w:jc w:val="both"/>
        <w:rPr>
          <w:sz w:val="24"/>
          <w:szCs w:val="24"/>
        </w:rPr>
      </w:pPr>
      <w:r w:rsidRPr="00664CC5">
        <w:rPr>
          <w:sz w:val="24"/>
          <w:szCs w:val="24"/>
        </w:rPr>
        <w:t>Conwy County Borough Council</w:t>
      </w:r>
    </w:p>
    <w:p w14:paraId="5B3F1B97" w14:textId="77777777" w:rsidR="00684B98" w:rsidRPr="00434BB2" w:rsidRDefault="00684B98" w:rsidP="00684B98">
      <w:pPr>
        <w:pBdr>
          <w:top w:val="single" w:sz="6" w:space="1" w:color="auto"/>
          <w:left w:val="single" w:sz="6" w:space="1" w:color="auto"/>
          <w:bottom w:val="single" w:sz="6" w:space="1" w:color="auto"/>
          <w:right w:val="single" w:sz="6" w:space="1" w:color="auto"/>
        </w:pBdr>
        <w:jc w:val="both"/>
        <w:rPr>
          <w:sz w:val="24"/>
          <w:szCs w:val="24"/>
        </w:rPr>
      </w:pPr>
      <w:r w:rsidRPr="00434BB2">
        <w:rPr>
          <w:sz w:val="24"/>
          <w:szCs w:val="24"/>
        </w:rPr>
        <w:t>Coed Pella</w:t>
      </w:r>
    </w:p>
    <w:p w14:paraId="1F1259A8" w14:textId="77777777" w:rsidR="00684B98" w:rsidRPr="00434BB2" w:rsidRDefault="00684B98" w:rsidP="00684B98">
      <w:pPr>
        <w:pBdr>
          <w:top w:val="single" w:sz="6" w:space="1" w:color="auto"/>
          <w:left w:val="single" w:sz="6" w:space="1" w:color="auto"/>
          <w:bottom w:val="single" w:sz="6" w:space="1" w:color="auto"/>
          <w:right w:val="single" w:sz="6" w:space="1" w:color="auto"/>
        </w:pBdr>
        <w:jc w:val="both"/>
        <w:rPr>
          <w:sz w:val="24"/>
          <w:szCs w:val="24"/>
        </w:rPr>
      </w:pPr>
      <w:r w:rsidRPr="00434BB2">
        <w:rPr>
          <w:sz w:val="24"/>
          <w:szCs w:val="24"/>
        </w:rPr>
        <w:t>Conway Road</w:t>
      </w:r>
    </w:p>
    <w:p w14:paraId="1E0647CB" w14:textId="77777777" w:rsidR="00684B98" w:rsidRPr="00434BB2" w:rsidRDefault="00684B98" w:rsidP="00684B98">
      <w:pPr>
        <w:pBdr>
          <w:top w:val="single" w:sz="6" w:space="1" w:color="auto"/>
          <w:left w:val="single" w:sz="6" w:space="1" w:color="auto"/>
          <w:bottom w:val="single" w:sz="6" w:space="1" w:color="auto"/>
          <w:right w:val="single" w:sz="6" w:space="1" w:color="auto"/>
        </w:pBdr>
        <w:jc w:val="both"/>
        <w:rPr>
          <w:sz w:val="24"/>
          <w:szCs w:val="24"/>
        </w:rPr>
      </w:pPr>
      <w:proofErr w:type="spellStart"/>
      <w:r w:rsidRPr="00434BB2">
        <w:rPr>
          <w:sz w:val="24"/>
          <w:szCs w:val="24"/>
        </w:rPr>
        <w:t>Cowlyn</w:t>
      </w:r>
      <w:proofErr w:type="spellEnd"/>
      <w:r w:rsidRPr="00434BB2">
        <w:rPr>
          <w:sz w:val="24"/>
          <w:szCs w:val="24"/>
        </w:rPr>
        <w:t xml:space="preserve"> Bay</w:t>
      </w:r>
    </w:p>
    <w:p w14:paraId="71FCEE57" w14:textId="77777777" w:rsidR="00684B98" w:rsidRPr="00434BB2" w:rsidRDefault="00684B98" w:rsidP="00684B98">
      <w:pPr>
        <w:pBdr>
          <w:top w:val="single" w:sz="6" w:space="1" w:color="auto"/>
          <w:left w:val="single" w:sz="6" w:space="1" w:color="auto"/>
          <w:bottom w:val="single" w:sz="6" w:space="1" w:color="auto"/>
          <w:right w:val="single" w:sz="6" w:space="1" w:color="auto"/>
        </w:pBdr>
        <w:jc w:val="both"/>
        <w:rPr>
          <w:sz w:val="24"/>
          <w:szCs w:val="24"/>
        </w:rPr>
      </w:pPr>
      <w:r w:rsidRPr="00434BB2">
        <w:rPr>
          <w:sz w:val="24"/>
          <w:szCs w:val="24"/>
        </w:rPr>
        <w:t>LL29 7AZ</w:t>
      </w:r>
    </w:p>
    <w:p w14:paraId="0F507745" w14:textId="77777777" w:rsidR="00684B98" w:rsidRPr="008B28E7" w:rsidRDefault="00684B98" w:rsidP="00684B98">
      <w:pPr>
        <w:pBdr>
          <w:top w:val="single" w:sz="6" w:space="1" w:color="auto"/>
          <w:left w:val="single" w:sz="6" w:space="1" w:color="auto"/>
          <w:bottom w:val="single" w:sz="6" w:space="1" w:color="auto"/>
          <w:right w:val="single" w:sz="6" w:space="1" w:color="auto"/>
        </w:pBdr>
        <w:jc w:val="both"/>
        <w:rPr>
          <w:b/>
          <w:sz w:val="24"/>
          <w:szCs w:val="24"/>
        </w:rPr>
      </w:pPr>
    </w:p>
    <w:p w14:paraId="1CFC48B1" w14:textId="77777777" w:rsidR="00684B98" w:rsidRPr="008B28E7" w:rsidRDefault="00684B98" w:rsidP="00684B98">
      <w:pPr>
        <w:pBdr>
          <w:top w:val="single" w:sz="6" w:space="1" w:color="auto"/>
          <w:left w:val="single" w:sz="6" w:space="1" w:color="auto"/>
          <w:bottom w:val="single" w:sz="6" w:space="1" w:color="auto"/>
          <w:right w:val="single" w:sz="6" w:space="1" w:color="auto"/>
        </w:pBdr>
        <w:jc w:val="both"/>
        <w:rPr>
          <w:b/>
          <w:sz w:val="24"/>
          <w:szCs w:val="24"/>
        </w:rPr>
      </w:pPr>
    </w:p>
    <w:p w14:paraId="157D71BD" w14:textId="77777777" w:rsidR="00684B98" w:rsidRPr="008B28E7" w:rsidRDefault="00684B98" w:rsidP="00684B9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Pr>
          <w:b/>
          <w:sz w:val="24"/>
          <w:szCs w:val="24"/>
        </w:rPr>
        <w:t xml:space="preserve"> </w:t>
      </w:r>
      <w:r w:rsidRPr="00664CC5">
        <w:rPr>
          <w:sz w:val="24"/>
          <w:szCs w:val="24"/>
        </w:rPr>
        <w:t>01492 575111</w:t>
      </w:r>
    </w:p>
    <w:p w14:paraId="0881256C" w14:textId="77777777" w:rsidR="00684B98" w:rsidRPr="008B28E7" w:rsidRDefault="00684B98" w:rsidP="00684B98">
      <w:pPr>
        <w:pBdr>
          <w:top w:val="single" w:sz="6" w:space="1" w:color="auto"/>
          <w:left w:val="single" w:sz="6" w:space="1" w:color="auto"/>
          <w:bottom w:val="single" w:sz="6" w:space="1" w:color="auto"/>
          <w:right w:val="single" w:sz="6" w:space="1" w:color="auto"/>
        </w:pBdr>
        <w:jc w:val="both"/>
        <w:rPr>
          <w:b/>
          <w:sz w:val="24"/>
          <w:szCs w:val="24"/>
        </w:rPr>
      </w:pPr>
    </w:p>
    <w:p w14:paraId="5D8557D4" w14:textId="77777777" w:rsidR="00684B98" w:rsidRPr="008B28E7" w:rsidRDefault="00684B98" w:rsidP="00684B9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Pr>
          <w:b/>
          <w:sz w:val="24"/>
          <w:szCs w:val="24"/>
        </w:rPr>
        <w:t xml:space="preserve"> </w:t>
      </w:r>
      <w:hyperlink r:id="rId61" w:history="1">
        <w:r w:rsidRPr="00B90D09">
          <w:rPr>
            <w:rStyle w:val="Hyperlink"/>
            <w:b/>
            <w:sz w:val="24"/>
            <w:szCs w:val="24"/>
          </w:rPr>
          <w:t>Christina.Worley@conwy.gov.uk</w:t>
        </w:r>
      </w:hyperlink>
      <w:r>
        <w:rPr>
          <w:b/>
          <w:sz w:val="24"/>
          <w:szCs w:val="24"/>
        </w:rPr>
        <w:t xml:space="preserve"> </w:t>
      </w:r>
    </w:p>
    <w:p w14:paraId="5F8757AD" w14:textId="77777777" w:rsidR="00684B98" w:rsidRPr="008B28E7" w:rsidRDefault="00684B98" w:rsidP="00684B98">
      <w:pPr>
        <w:pBdr>
          <w:top w:val="single" w:sz="6" w:space="1" w:color="auto"/>
          <w:left w:val="single" w:sz="6" w:space="1" w:color="auto"/>
          <w:bottom w:val="single" w:sz="6" w:space="1" w:color="auto"/>
          <w:right w:val="single" w:sz="6" w:space="1" w:color="auto"/>
        </w:pBdr>
        <w:jc w:val="both"/>
        <w:rPr>
          <w:b/>
          <w:sz w:val="24"/>
          <w:szCs w:val="24"/>
        </w:rPr>
      </w:pPr>
    </w:p>
    <w:p w14:paraId="663B64C2" w14:textId="77777777" w:rsidR="00684B98" w:rsidRPr="008B28E7" w:rsidRDefault="00684B98" w:rsidP="00684B98">
      <w:pPr>
        <w:pBdr>
          <w:top w:val="single" w:sz="6" w:space="1" w:color="auto"/>
          <w:left w:val="single" w:sz="6" w:space="1" w:color="auto"/>
          <w:bottom w:val="single" w:sz="6" w:space="1" w:color="auto"/>
          <w:right w:val="single" w:sz="6" w:space="1" w:color="auto"/>
        </w:pBdr>
        <w:jc w:val="both"/>
        <w:rPr>
          <w:b/>
          <w:i/>
          <w:sz w:val="24"/>
          <w:szCs w:val="24"/>
        </w:rPr>
      </w:pPr>
    </w:p>
    <w:p w14:paraId="0F95494F" w14:textId="77777777" w:rsidR="00684B98" w:rsidRDefault="00684B98" w:rsidP="00684B98">
      <w:pPr>
        <w:jc w:val="both"/>
        <w:rPr>
          <w:b/>
          <w:sz w:val="24"/>
          <w:szCs w:val="24"/>
        </w:rPr>
      </w:pPr>
    </w:p>
    <w:p w14:paraId="6D2A2593" w14:textId="77777777" w:rsidR="00684B98" w:rsidRDefault="00684B98" w:rsidP="00684B98">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84B98" w:rsidRPr="008B28E7" w14:paraId="5EA44EF0" w14:textId="77777777" w:rsidTr="002054A7">
        <w:tc>
          <w:tcPr>
            <w:tcW w:w="10278" w:type="dxa"/>
            <w:shd w:val="clear" w:color="auto" w:fill="auto"/>
          </w:tcPr>
          <w:p w14:paraId="04F07C5B" w14:textId="77777777" w:rsidR="00684B98" w:rsidRPr="008B28E7" w:rsidRDefault="00684B98" w:rsidP="002054A7">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14:paraId="18DF5D97" w14:textId="77777777" w:rsidR="00684B98" w:rsidRPr="008B28E7" w:rsidRDefault="00684B98" w:rsidP="002054A7">
            <w:pPr>
              <w:jc w:val="both"/>
              <w:rPr>
                <w:b/>
                <w:sz w:val="24"/>
                <w:szCs w:val="24"/>
              </w:rPr>
            </w:pPr>
          </w:p>
          <w:p w14:paraId="4C163BFA" w14:textId="77777777" w:rsidR="00684B98" w:rsidRDefault="00684B98" w:rsidP="002054A7">
            <w:pPr>
              <w:jc w:val="both"/>
              <w:rPr>
                <w:b/>
                <w:sz w:val="24"/>
                <w:szCs w:val="24"/>
              </w:rPr>
            </w:pPr>
            <w:r w:rsidRPr="008B28E7">
              <w:rPr>
                <w:b/>
                <w:sz w:val="24"/>
                <w:szCs w:val="24"/>
              </w:rPr>
              <w:t>Name:</w:t>
            </w:r>
            <w:r>
              <w:rPr>
                <w:b/>
                <w:sz w:val="24"/>
                <w:szCs w:val="24"/>
              </w:rPr>
              <w:t xml:space="preserve"> </w:t>
            </w:r>
            <w:r w:rsidRPr="00664CC5">
              <w:rPr>
                <w:sz w:val="24"/>
                <w:szCs w:val="24"/>
              </w:rPr>
              <w:t>Lois Owen</w:t>
            </w:r>
            <w:r>
              <w:rPr>
                <w:b/>
                <w:sz w:val="24"/>
                <w:szCs w:val="24"/>
              </w:rPr>
              <w:t xml:space="preserve"> </w:t>
            </w:r>
          </w:p>
          <w:p w14:paraId="0C07C2A9" w14:textId="77777777" w:rsidR="00684B98" w:rsidRPr="008B28E7" w:rsidRDefault="00684B98" w:rsidP="002054A7">
            <w:pPr>
              <w:jc w:val="both"/>
              <w:rPr>
                <w:b/>
                <w:sz w:val="24"/>
                <w:szCs w:val="24"/>
              </w:rPr>
            </w:pPr>
          </w:p>
          <w:p w14:paraId="20C382E5" w14:textId="77777777" w:rsidR="00684B98" w:rsidRDefault="00684B98" w:rsidP="002054A7">
            <w:pPr>
              <w:jc w:val="both"/>
              <w:rPr>
                <w:b/>
                <w:sz w:val="24"/>
                <w:szCs w:val="24"/>
              </w:rPr>
            </w:pPr>
            <w:r w:rsidRPr="008B28E7">
              <w:rPr>
                <w:b/>
                <w:sz w:val="24"/>
                <w:szCs w:val="24"/>
              </w:rPr>
              <w:t xml:space="preserve">Work Address: </w:t>
            </w:r>
          </w:p>
          <w:p w14:paraId="07815932" w14:textId="77777777" w:rsidR="00684B98" w:rsidRPr="00434BB2" w:rsidRDefault="00684B98" w:rsidP="002054A7">
            <w:pPr>
              <w:pBdr>
                <w:top w:val="single" w:sz="6" w:space="1" w:color="auto"/>
                <w:left w:val="single" w:sz="6" w:space="1" w:color="auto"/>
                <w:bottom w:val="single" w:sz="6" w:space="1" w:color="auto"/>
                <w:right w:val="single" w:sz="6" w:space="1" w:color="auto"/>
              </w:pBdr>
              <w:jc w:val="both"/>
              <w:rPr>
                <w:sz w:val="24"/>
                <w:szCs w:val="24"/>
              </w:rPr>
            </w:pPr>
            <w:r w:rsidRPr="00434BB2">
              <w:rPr>
                <w:sz w:val="24"/>
                <w:szCs w:val="24"/>
              </w:rPr>
              <w:t>Conwy County Borough Council</w:t>
            </w:r>
          </w:p>
          <w:p w14:paraId="08478A04" w14:textId="77777777" w:rsidR="00684B98" w:rsidRPr="00434BB2" w:rsidRDefault="00684B98" w:rsidP="002054A7">
            <w:pPr>
              <w:pBdr>
                <w:top w:val="single" w:sz="6" w:space="1" w:color="auto"/>
                <w:left w:val="single" w:sz="6" w:space="1" w:color="auto"/>
                <w:bottom w:val="single" w:sz="6" w:space="1" w:color="auto"/>
                <w:right w:val="single" w:sz="6" w:space="1" w:color="auto"/>
              </w:pBdr>
              <w:jc w:val="both"/>
              <w:rPr>
                <w:sz w:val="24"/>
                <w:szCs w:val="24"/>
              </w:rPr>
            </w:pPr>
            <w:r w:rsidRPr="00434BB2">
              <w:rPr>
                <w:sz w:val="24"/>
                <w:szCs w:val="24"/>
              </w:rPr>
              <w:t>Coed Pella</w:t>
            </w:r>
          </w:p>
          <w:p w14:paraId="3B866D6E" w14:textId="77777777" w:rsidR="00684B98" w:rsidRPr="00434BB2" w:rsidRDefault="00684B98" w:rsidP="002054A7">
            <w:pPr>
              <w:pBdr>
                <w:top w:val="single" w:sz="6" w:space="1" w:color="auto"/>
                <w:left w:val="single" w:sz="6" w:space="1" w:color="auto"/>
                <w:bottom w:val="single" w:sz="6" w:space="1" w:color="auto"/>
                <w:right w:val="single" w:sz="6" w:space="1" w:color="auto"/>
              </w:pBdr>
              <w:jc w:val="both"/>
              <w:rPr>
                <w:sz w:val="24"/>
                <w:szCs w:val="24"/>
              </w:rPr>
            </w:pPr>
            <w:r w:rsidRPr="00434BB2">
              <w:rPr>
                <w:sz w:val="24"/>
                <w:szCs w:val="24"/>
              </w:rPr>
              <w:t>Conway Road</w:t>
            </w:r>
          </w:p>
          <w:p w14:paraId="2F20F4B8" w14:textId="77777777" w:rsidR="00684B98" w:rsidRPr="00434BB2" w:rsidRDefault="00684B98" w:rsidP="002054A7">
            <w:pPr>
              <w:pBdr>
                <w:top w:val="single" w:sz="6" w:space="1" w:color="auto"/>
                <w:left w:val="single" w:sz="6" w:space="1" w:color="auto"/>
                <w:bottom w:val="single" w:sz="6" w:space="1" w:color="auto"/>
                <w:right w:val="single" w:sz="6" w:space="1" w:color="auto"/>
              </w:pBdr>
              <w:jc w:val="both"/>
              <w:rPr>
                <w:sz w:val="24"/>
                <w:szCs w:val="24"/>
              </w:rPr>
            </w:pPr>
            <w:proofErr w:type="spellStart"/>
            <w:r w:rsidRPr="00434BB2">
              <w:rPr>
                <w:sz w:val="24"/>
                <w:szCs w:val="24"/>
              </w:rPr>
              <w:t>Cowlyn</w:t>
            </w:r>
            <w:proofErr w:type="spellEnd"/>
            <w:r w:rsidRPr="00434BB2">
              <w:rPr>
                <w:sz w:val="24"/>
                <w:szCs w:val="24"/>
              </w:rPr>
              <w:t xml:space="preserve"> Bay</w:t>
            </w:r>
          </w:p>
          <w:p w14:paraId="1E5915EE" w14:textId="77777777" w:rsidR="00684B98" w:rsidRPr="00434BB2" w:rsidRDefault="00684B98" w:rsidP="002054A7">
            <w:pPr>
              <w:pBdr>
                <w:top w:val="single" w:sz="6" w:space="1" w:color="auto"/>
                <w:left w:val="single" w:sz="6" w:space="1" w:color="auto"/>
                <w:bottom w:val="single" w:sz="6" w:space="1" w:color="auto"/>
                <w:right w:val="single" w:sz="6" w:space="1" w:color="auto"/>
              </w:pBdr>
              <w:jc w:val="both"/>
              <w:rPr>
                <w:sz w:val="24"/>
                <w:szCs w:val="24"/>
              </w:rPr>
            </w:pPr>
            <w:r w:rsidRPr="00434BB2">
              <w:rPr>
                <w:sz w:val="24"/>
                <w:szCs w:val="24"/>
              </w:rPr>
              <w:t>LL29 7AZ</w:t>
            </w:r>
          </w:p>
          <w:p w14:paraId="5AAB1231" w14:textId="77777777" w:rsidR="00684B98" w:rsidRDefault="00684B98" w:rsidP="002054A7">
            <w:pPr>
              <w:jc w:val="both"/>
              <w:rPr>
                <w:b/>
                <w:sz w:val="24"/>
                <w:szCs w:val="24"/>
              </w:rPr>
            </w:pPr>
          </w:p>
          <w:p w14:paraId="6FE5CD9F" w14:textId="77777777" w:rsidR="00684B98" w:rsidRPr="008B28E7" w:rsidRDefault="00684B98" w:rsidP="002054A7">
            <w:pPr>
              <w:jc w:val="both"/>
              <w:rPr>
                <w:b/>
                <w:sz w:val="24"/>
                <w:szCs w:val="24"/>
              </w:rPr>
            </w:pPr>
            <w:r w:rsidRPr="008B28E7">
              <w:rPr>
                <w:b/>
                <w:sz w:val="24"/>
                <w:szCs w:val="24"/>
              </w:rPr>
              <w:t>Professional Qualification and date of qualification:</w:t>
            </w:r>
            <w:r>
              <w:rPr>
                <w:b/>
                <w:sz w:val="24"/>
                <w:szCs w:val="24"/>
              </w:rPr>
              <w:t xml:space="preserve"> </w:t>
            </w:r>
            <w:r w:rsidRPr="00664CC5">
              <w:rPr>
                <w:sz w:val="24"/>
                <w:szCs w:val="24"/>
              </w:rPr>
              <w:t>16/10/18</w:t>
            </w:r>
            <w:r>
              <w:rPr>
                <w:b/>
                <w:sz w:val="24"/>
                <w:szCs w:val="24"/>
              </w:rPr>
              <w:t xml:space="preserve"> </w:t>
            </w:r>
          </w:p>
          <w:p w14:paraId="5E0E3536" w14:textId="77777777" w:rsidR="00684B98" w:rsidRDefault="00684B98" w:rsidP="002054A7">
            <w:pPr>
              <w:jc w:val="both"/>
              <w:rPr>
                <w:b/>
                <w:sz w:val="24"/>
                <w:szCs w:val="24"/>
              </w:rPr>
            </w:pPr>
          </w:p>
          <w:p w14:paraId="621C3A8C" w14:textId="77777777" w:rsidR="00684B98" w:rsidRDefault="00684B98" w:rsidP="002054A7">
            <w:pPr>
              <w:jc w:val="both"/>
              <w:rPr>
                <w:b/>
                <w:sz w:val="24"/>
                <w:szCs w:val="24"/>
              </w:rPr>
            </w:pPr>
            <w:r>
              <w:rPr>
                <w:b/>
                <w:sz w:val="24"/>
                <w:szCs w:val="24"/>
              </w:rPr>
              <w:t>T</w:t>
            </w:r>
            <w:r w:rsidRPr="008B28E7">
              <w:rPr>
                <w:b/>
                <w:sz w:val="24"/>
                <w:szCs w:val="24"/>
              </w:rPr>
              <w:t>elephone number:</w:t>
            </w:r>
            <w:r>
              <w:rPr>
                <w:b/>
                <w:sz w:val="24"/>
                <w:szCs w:val="24"/>
              </w:rPr>
              <w:t xml:space="preserve"> </w:t>
            </w:r>
            <w:r w:rsidRPr="00664CC5">
              <w:rPr>
                <w:sz w:val="24"/>
                <w:szCs w:val="24"/>
              </w:rPr>
              <w:t>01492 575111</w:t>
            </w:r>
          </w:p>
          <w:p w14:paraId="6FFEF635" w14:textId="77777777" w:rsidR="00684B98" w:rsidRDefault="00684B98" w:rsidP="002054A7">
            <w:pPr>
              <w:jc w:val="both"/>
              <w:rPr>
                <w:b/>
                <w:sz w:val="24"/>
                <w:szCs w:val="24"/>
              </w:rPr>
            </w:pPr>
          </w:p>
          <w:p w14:paraId="233837EE" w14:textId="77777777" w:rsidR="00684B98" w:rsidRPr="008B28E7" w:rsidRDefault="00684B98" w:rsidP="002054A7">
            <w:pPr>
              <w:jc w:val="both"/>
              <w:rPr>
                <w:b/>
                <w:sz w:val="24"/>
                <w:szCs w:val="24"/>
              </w:rPr>
            </w:pPr>
            <w:r>
              <w:rPr>
                <w:b/>
                <w:sz w:val="24"/>
                <w:szCs w:val="24"/>
              </w:rPr>
              <w:t xml:space="preserve">Email address: </w:t>
            </w:r>
            <w:hyperlink r:id="rId62" w:history="1">
              <w:r w:rsidRPr="00B90D09">
                <w:rPr>
                  <w:rStyle w:val="Hyperlink"/>
                  <w:b/>
                  <w:sz w:val="24"/>
                  <w:szCs w:val="24"/>
                </w:rPr>
                <w:t>Lois.owen@conwy.gov.uk</w:t>
              </w:r>
            </w:hyperlink>
            <w:r>
              <w:rPr>
                <w:b/>
                <w:sz w:val="24"/>
                <w:szCs w:val="24"/>
              </w:rPr>
              <w:t xml:space="preserve"> </w:t>
            </w:r>
          </w:p>
          <w:p w14:paraId="3EC675DC" w14:textId="77777777" w:rsidR="00684B98" w:rsidRPr="008B28E7" w:rsidRDefault="00684B98" w:rsidP="002054A7">
            <w:pPr>
              <w:jc w:val="both"/>
              <w:rPr>
                <w:b/>
                <w:sz w:val="24"/>
                <w:szCs w:val="24"/>
              </w:rPr>
            </w:pPr>
          </w:p>
        </w:tc>
      </w:tr>
    </w:tbl>
    <w:p w14:paraId="60753B1B" w14:textId="77777777" w:rsidR="00684B98" w:rsidRPr="00EE5BC3" w:rsidRDefault="00684B98" w:rsidP="00684B98">
      <w:pPr>
        <w:keepNext/>
        <w:jc w:val="center"/>
        <w:rPr>
          <w:b/>
          <w:sz w:val="28"/>
          <w:szCs w:val="28"/>
        </w:rPr>
      </w:pPr>
      <w:r w:rsidRPr="00EE5BC3">
        <w:rPr>
          <w:b/>
          <w:sz w:val="28"/>
          <w:szCs w:val="28"/>
        </w:rPr>
        <w:t>Signatures and Line Manager Verification</w:t>
      </w:r>
    </w:p>
    <w:p w14:paraId="0C69668F" w14:textId="77777777" w:rsidR="00684B98" w:rsidRDefault="00684B98" w:rsidP="00684B98">
      <w:pPr>
        <w:keepNext/>
        <w:jc w:val="both"/>
        <w:rPr>
          <w:b/>
          <w:sz w:val="24"/>
          <w:szCs w:val="24"/>
        </w:rPr>
      </w:pPr>
    </w:p>
    <w:p w14:paraId="42903711" w14:textId="77777777" w:rsidR="00684B98" w:rsidRDefault="00684B98" w:rsidP="00684B98">
      <w:pPr>
        <w:pBdr>
          <w:top w:val="single" w:sz="6" w:space="1" w:color="auto"/>
          <w:left w:val="single" w:sz="6" w:space="1" w:color="auto"/>
          <w:bottom w:val="single" w:sz="6" w:space="1" w:color="auto"/>
          <w:right w:val="single" w:sz="6" w:space="1" w:color="auto"/>
        </w:pBdr>
        <w:jc w:val="both"/>
        <w:rPr>
          <w:b/>
          <w:sz w:val="24"/>
          <w:szCs w:val="24"/>
        </w:rPr>
      </w:pPr>
    </w:p>
    <w:p w14:paraId="319D6D14" w14:textId="77777777" w:rsidR="00684B98" w:rsidRPr="008B28E7" w:rsidRDefault="00684B98" w:rsidP="00684B9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and PLAGIARISM – to be completed by the learner.</w:t>
      </w:r>
    </w:p>
    <w:p w14:paraId="7F6E734D" w14:textId="77777777" w:rsidR="00684B98" w:rsidRDefault="00684B98" w:rsidP="00684B98">
      <w:pPr>
        <w:pBdr>
          <w:top w:val="single" w:sz="6" w:space="1" w:color="auto"/>
          <w:left w:val="single" w:sz="6" w:space="1" w:color="auto"/>
          <w:bottom w:val="single" w:sz="6" w:space="1" w:color="auto"/>
          <w:right w:val="single" w:sz="6" w:space="1" w:color="auto"/>
        </w:pBdr>
        <w:jc w:val="both"/>
        <w:rPr>
          <w:sz w:val="24"/>
          <w:szCs w:val="24"/>
        </w:rPr>
      </w:pPr>
    </w:p>
    <w:p w14:paraId="4B4A4569" w14:textId="77777777" w:rsidR="00684B98" w:rsidRDefault="00684B98" w:rsidP="00684B98">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  I confirm that all work apart from comments by others (e.g. mentor,</w:t>
      </w:r>
      <w:r w:rsidRPr="000E0D51">
        <w:rPr>
          <w:sz w:val="24"/>
          <w:szCs w:val="24"/>
        </w:rPr>
        <w:t xml:space="preserve"> individual</w:t>
      </w:r>
      <w:r>
        <w:rPr>
          <w:sz w:val="24"/>
          <w:szCs w:val="24"/>
        </w:rPr>
        <w:t xml:space="preserve">s in need </w:t>
      </w:r>
      <w:r>
        <w:rPr>
          <w:sz w:val="24"/>
          <w:szCs w:val="24"/>
        </w:rPr>
        <w:lastRenderedPageBreak/>
        <w:t>of care and support and/or their</w:t>
      </w:r>
      <w:r>
        <w:rPr>
          <w:i/>
          <w:sz w:val="24"/>
          <w:szCs w:val="24"/>
        </w:rPr>
        <w:t xml:space="preserve"> </w:t>
      </w:r>
      <w:r>
        <w:rPr>
          <w:sz w:val="24"/>
          <w:szCs w:val="24"/>
        </w:rPr>
        <w:t xml:space="preserve">carers) is all my original work and has not been copied. I understand that plagiarism is taken very seriously by the University and the programme.   </w:t>
      </w:r>
    </w:p>
    <w:p w14:paraId="7B55B178" w14:textId="77777777" w:rsidR="00684B98" w:rsidRPr="008B28E7" w:rsidRDefault="00684B98" w:rsidP="00684B98">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w:drawing>
          <wp:anchor distT="0" distB="0" distL="114300" distR="114300" simplePos="0" relativeHeight="251661312" behindDoc="1" locked="0" layoutInCell="1" allowOverlap="1" wp14:anchorId="097D7EE3" wp14:editId="2E798E34">
            <wp:simplePos x="0" y="0"/>
            <wp:positionH relativeFrom="column">
              <wp:posOffset>650240</wp:posOffset>
            </wp:positionH>
            <wp:positionV relativeFrom="paragraph">
              <wp:posOffset>85725</wp:posOffset>
            </wp:positionV>
            <wp:extent cx="1215390" cy="435610"/>
            <wp:effectExtent l="0" t="0" r="3810" b="2540"/>
            <wp:wrapTight wrapText="bothSides">
              <wp:wrapPolygon edited="0">
                <wp:start x="0" y="0"/>
                <wp:lineTo x="0" y="20781"/>
                <wp:lineTo x="21329" y="20781"/>
                <wp:lineTo x="2132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215390" cy="435610"/>
                    </a:xfrm>
                    <a:prstGeom prst="rect">
                      <a:avLst/>
                    </a:prstGeom>
                    <a:noFill/>
                  </pic:spPr>
                </pic:pic>
              </a:graphicData>
            </a:graphic>
            <wp14:sizeRelH relativeFrom="margin">
              <wp14:pctWidth>0</wp14:pctWidth>
            </wp14:sizeRelH>
            <wp14:sizeRelV relativeFrom="margin">
              <wp14:pctHeight>0</wp14:pctHeight>
            </wp14:sizeRelV>
          </wp:anchor>
        </w:drawing>
      </w:r>
    </w:p>
    <w:p w14:paraId="2186511E" w14:textId="77777777" w:rsidR="00684B98" w:rsidRDefault="00684B98" w:rsidP="00684B98">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(Learner) </w:t>
      </w:r>
    </w:p>
    <w:p w14:paraId="38E29D94" w14:textId="77777777" w:rsidR="00684B98" w:rsidRDefault="00684B98" w:rsidP="00684B98">
      <w:pPr>
        <w:pBdr>
          <w:top w:val="single" w:sz="6" w:space="1" w:color="auto"/>
          <w:left w:val="single" w:sz="6" w:space="1" w:color="auto"/>
          <w:bottom w:val="single" w:sz="6" w:space="1" w:color="auto"/>
          <w:right w:val="single" w:sz="6" w:space="1" w:color="auto"/>
        </w:pBdr>
        <w:jc w:val="both"/>
        <w:rPr>
          <w:sz w:val="24"/>
          <w:szCs w:val="24"/>
        </w:rPr>
      </w:pPr>
    </w:p>
    <w:p w14:paraId="68C3FAA6" w14:textId="77777777" w:rsidR="00684B98" w:rsidRDefault="00684B98" w:rsidP="00684B98">
      <w:pPr>
        <w:pBdr>
          <w:top w:val="single" w:sz="6" w:space="1" w:color="auto"/>
          <w:left w:val="single" w:sz="6" w:space="1" w:color="auto"/>
          <w:bottom w:val="single" w:sz="6" w:space="1" w:color="auto"/>
          <w:right w:val="single" w:sz="6" w:space="1" w:color="auto"/>
        </w:pBdr>
        <w:jc w:val="both"/>
        <w:rPr>
          <w:sz w:val="24"/>
          <w:szCs w:val="24"/>
        </w:rPr>
      </w:pPr>
    </w:p>
    <w:p w14:paraId="4173A1E0" w14:textId="77777777" w:rsidR="00684B98" w:rsidRPr="008B28E7" w:rsidRDefault="00684B98" w:rsidP="00684B98">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07/02/2023</w:t>
      </w:r>
    </w:p>
    <w:p w14:paraId="0C15D39D" w14:textId="77777777" w:rsidR="00684B98" w:rsidRPr="008B28E7" w:rsidRDefault="00684B98" w:rsidP="00684B98">
      <w:pPr>
        <w:pBdr>
          <w:top w:val="single" w:sz="6" w:space="1" w:color="auto"/>
          <w:left w:val="single" w:sz="6" w:space="1" w:color="auto"/>
          <w:bottom w:val="single" w:sz="6" w:space="1" w:color="auto"/>
          <w:right w:val="single" w:sz="6" w:space="1" w:color="auto"/>
        </w:pBdr>
        <w:jc w:val="both"/>
        <w:rPr>
          <w:sz w:val="24"/>
          <w:szCs w:val="24"/>
        </w:rPr>
      </w:pPr>
    </w:p>
    <w:p w14:paraId="3C63DB38" w14:textId="77777777" w:rsidR="00684B98" w:rsidRDefault="00684B98" w:rsidP="00684B98">
      <w:pPr>
        <w:ind w:right="180"/>
        <w:jc w:val="both"/>
        <w:rPr>
          <w:b/>
          <w:sz w:val="24"/>
          <w:szCs w:val="24"/>
        </w:rPr>
      </w:pPr>
    </w:p>
    <w:p w14:paraId="5DDDBB20" w14:textId="77777777" w:rsidR="00684B98" w:rsidRPr="008B28E7" w:rsidRDefault="00684B98" w:rsidP="00684B98">
      <w:pPr>
        <w:ind w:right="180"/>
        <w:jc w:val="both"/>
        <w:rPr>
          <w:b/>
          <w:sz w:val="24"/>
          <w:szCs w:val="24"/>
        </w:rPr>
      </w:pPr>
    </w:p>
    <w:p w14:paraId="1E6094EA" w14:textId="77777777" w:rsidR="00684B98" w:rsidRDefault="00684B98" w:rsidP="00684B98">
      <w:pPr>
        <w:pBdr>
          <w:top w:val="single" w:sz="6" w:space="1" w:color="auto"/>
          <w:left w:val="single" w:sz="6" w:space="1" w:color="auto"/>
          <w:bottom w:val="single" w:sz="6" w:space="1" w:color="auto"/>
          <w:right w:val="single" w:sz="6" w:space="1" w:color="auto"/>
        </w:pBdr>
        <w:jc w:val="both"/>
        <w:rPr>
          <w:b/>
          <w:sz w:val="24"/>
          <w:szCs w:val="24"/>
        </w:rPr>
      </w:pPr>
    </w:p>
    <w:p w14:paraId="7A3DAA20" w14:textId="77777777" w:rsidR="00684B98" w:rsidRPr="008B28E7" w:rsidRDefault="00684B98" w:rsidP="00684B9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Pr>
          <w:b/>
          <w:sz w:val="24"/>
          <w:szCs w:val="24"/>
        </w:rPr>
        <w:t>and/</w:t>
      </w:r>
      <w:r w:rsidRPr="002A0E51">
        <w:rPr>
          <w:b/>
          <w:sz w:val="24"/>
          <w:szCs w:val="24"/>
        </w:rPr>
        <w:t xml:space="preserve">or </w:t>
      </w:r>
      <w:r>
        <w:rPr>
          <w:b/>
          <w:sz w:val="24"/>
          <w:szCs w:val="24"/>
        </w:rPr>
        <w:t>carers</w:t>
      </w:r>
      <w:r w:rsidRPr="008B28E7">
        <w:rPr>
          <w:b/>
          <w:sz w:val="24"/>
          <w:szCs w:val="24"/>
        </w:rPr>
        <w:t xml:space="preserve"> (</w:t>
      </w:r>
      <w:r>
        <w:rPr>
          <w:b/>
          <w:sz w:val="24"/>
          <w:szCs w:val="24"/>
        </w:rPr>
        <w:t>Task 2)</w:t>
      </w:r>
      <w:r w:rsidRPr="008B28E7">
        <w:rPr>
          <w:b/>
          <w:sz w:val="24"/>
          <w:szCs w:val="24"/>
        </w:rPr>
        <w:t xml:space="preserve"> - to be completed by the Observer</w:t>
      </w:r>
      <w:r>
        <w:rPr>
          <w:b/>
          <w:sz w:val="24"/>
          <w:szCs w:val="24"/>
        </w:rPr>
        <w:t>.</w:t>
      </w:r>
    </w:p>
    <w:p w14:paraId="2AB474A7" w14:textId="77777777" w:rsidR="00684B98" w:rsidRDefault="00684B98" w:rsidP="00684B98">
      <w:pPr>
        <w:pBdr>
          <w:top w:val="single" w:sz="6" w:space="1" w:color="auto"/>
          <w:left w:val="single" w:sz="6" w:space="1" w:color="auto"/>
          <w:bottom w:val="single" w:sz="6" w:space="1" w:color="auto"/>
          <w:right w:val="single" w:sz="6" w:space="1" w:color="auto"/>
        </w:pBdr>
        <w:jc w:val="both"/>
        <w:rPr>
          <w:sz w:val="24"/>
          <w:szCs w:val="24"/>
        </w:rPr>
      </w:pPr>
    </w:p>
    <w:p w14:paraId="67EBFB37" w14:textId="77777777" w:rsidR="00684B98" w:rsidRDefault="00684B98" w:rsidP="00684B98">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Pr>
          <w:sz w:val="24"/>
          <w:szCs w:val="24"/>
        </w:rPr>
        <w:t xml:space="preserve">above </w:t>
      </w:r>
      <w:r w:rsidRPr="008B28E7">
        <w:rPr>
          <w:sz w:val="24"/>
          <w:szCs w:val="24"/>
        </w:rPr>
        <w:t xml:space="preserve">from the </w:t>
      </w:r>
      <w:r w:rsidRPr="00467F66">
        <w:rPr>
          <w:color w:val="auto"/>
          <w:sz w:val="24"/>
          <w:szCs w:val="24"/>
        </w:rPr>
        <w:t>individual</w:t>
      </w:r>
      <w:r>
        <w:rPr>
          <w:sz w:val="24"/>
          <w:szCs w:val="24"/>
        </w:rPr>
        <w:t xml:space="preserve"> in need of care and support and/or their</w:t>
      </w:r>
      <w:r>
        <w:rPr>
          <w:i/>
          <w:sz w:val="24"/>
          <w:szCs w:val="24"/>
        </w:rPr>
        <w:t xml:space="preserve"> </w:t>
      </w:r>
      <w:proofErr w:type="spellStart"/>
      <w:r>
        <w:rPr>
          <w:sz w:val="24"/>
          <w:szCs w:val="24"/>
        </w:rPr>
        <w:t>carers</w:t>
      </w:r>
      <w:proofErr w:type="spellEnd"/>
      <w:r w:rsidRPr="00467F66">
        <w:rPr>
          <w:color w:val="auto"/>
          <w:sz w:val="24"/>
          <w:szCs w:val="24"/>
        </w:rPr>
        <w:t xml:space="preserve"> </w:t>
      </w:r>
      <w:r w:rsidRPr="008B28E7">
        <w:rPr>
          <w:sz w:val="24"/>
          <w:szCs w:val="24"/>
        </w:rPr>
        <w:t>are about the same piece of practice that I observed on the date given.</w:t>
      </w:r>
    </w:p>
    <w:p w14:paraId="631150EF" w14:textId="77777777" w:rsidR="00684B98" w:rsidRDefault="00684B98" w:rsidP="00684B98">
      <w:pPr>
        <w:pBdr>
          <w:top w:val="single" w:sz="6" w:space="1" w:color="auto"/>
          <w:left w:val="single" w:sz="6" w:space="1" w:color="auto"/>
          <w:bottom w:val="single" w:sz="6" w:space="1" w:color="auto"/>
          <w:right w:val="single" w:sz="6" w:space="1" w:color="auto"/>
        </w:pBdr>
        <w:jc w:val="both"/>
        <w:rPr>
          <w:sz w:val="24"/>
          <w:szCs w:val="24"/>
        </w:rPr>
      </w:pPr>
    </w:p>
    <w:p w14:paraId="2A5AC681" w14:textId="77777777" w:rsidR="00684B98" w:rsidRDefault="00684B98" w:rsidP="00684B98">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Pr>
          <w:sz w:val="24"/>
          <w:szCs w:val="24"/>
        </w:rPr>
        <w:t xml:space="preserve">        </w:t>
      </w:r>
      <w:r>
        <w:rPr>
          <w:noProof/>
          <w:color w:val="1F497D"/>
        </w:rPr>
        <w:drawing>
          <wp:inline distT="0" distB="0" distL="0" distR="0" wp14:anchorId="08511C2A" wp14:editId="2AB21E5F">
            <wp:extent cx="864870" cy="297180"/>
            <wp:effectExtent l="0" t="0" r="0" b="7620"/>
            <wp:docPr id="8" name="Picture 8" descr="cid:image003.png@01D4EE0E.527B9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png@01D4EE0E.527B9290"/>
                    <pic:cNvPicPr>
                      <a:picLocks noChangeAspect="1" noChangeArrowheads="1"/>
                    </pic:cNvPicPr>
                  </pic:nvPicPr>
                  <pic:blipFill>
                    <a:blip r:embed="rId64" r:link="rId65" cstate="print">
                      <a:extLst>
                        <a:ext uri="{28A0092B-C50C-407E-A947-70E740481C1C}">
                          <a14:useLocalDpi xmlns:a14="http://schemas.microsoft.com/office/drawing/2010/main" val="0"/>
                        </a:ext>
                      </a:extLst>
                    </a:blip>
                    <a:srcRect/>
                    <a:stretch>
                      <a:fillRect/>
                    </a:stretch>
                  </pic:blipFill>
                  <pic:spPr bwMode="auto">
                    <a:xfrm>
                      <a:off x="0" y="0"/>
                      <a:ext cx="864870" cy="297180"/>
                    </a:xfrm>
                    <a:prstGeom prst="rect">
                      <a:avLst/>
                    </a:prstGeom>
                    <a:noFill/>
                    <a:ln>
                      <a:noFill/>
                    </a:ln>
                  </pic:spPr>
                </pic:pic>
              </a:graphicData>
            </a:graphic>
          </wp:inline>
        </w:drawing>
      </w:r>
      <w:r>
        <w:rPr>
          <w:sz w:val="24"/>
          <w:szCs w:val="24"/>
        </w:rPr>
        <w:t xml:space="preserve">             </w:t>
      </w:r>
      <w:proofErr w:type="gramStart"/>
      <w:r>
        <w:rPr>
          <w:sz w:val="24"/>
          <w:szCs w:val="24"/>
        </w:rPr>
        <w:t xml:space="preserve">_  </w:t>
      </w:r>
      <w:r w:rsidRPr="008B28E7">
        <w:rPr>
          <w:sz w:val="24"/>
          <w:szCs w:val="24"/>
        </w:rPr>
        <w:t>(</w:t>
      </w:r>
      <w:proofErr w:type="gramEnd"/>
      <w:r>
        <w:rPr>
          <w:sz w:val="24"/>
          <w:szCs w:val="24"/>
        </w:rPr>
        <w:t>Observer</w:t>
      </w:r>
      <w:r w:rsidRPr="008B28E7">
        <w:rPr>
          <w:sz w:val="24"/>
          <w:szCs w:val="24"/>
        </w:rPr>
        <w:t>)</w:t>
      </w:r>
    </w:p>
    <w:p w14:paraId="777E08FE" w14:textId="77777777" w:rsidR="00684B98" w:rsidRDefault="00684B98" w:rsidP="00684B98">
      <w:pPr>
        <w:pBdr>
          <w:top w:val="single" w:sz="6" w:space="1" w:color="auto"/>
          <w:left w:val="single" w:sz="6" w:space="1" w:color="auto"/>
          <w:bottom w:val="single" w:sz="6" w:space="1" w:color="auto"/>
          <w:right w:val="single" w:sz="6" w:space="1" w:color="auto"/>
        </w:pBdr>
        <w:jc w:val="both"/>
        <w:rPr>
          <w:sz w:val="24"/>
          <w:szCs w:val="24"/>
        </w:rPr>
      </w:pPr>
    </w:p>
    <w:p w14:paraId="392BF913" w14:textId="77777777" w:rsidR="00684B98" w:rsidRDefault="00684B98" w:rsidP="00684B98">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20/02/2023</w:t>
      </w:r>
    </w:p>
    <w:p w14:paraId="66FF3108" w14:textId="77777777" w:rsidR="00684B98" w:rsidRPr="008B28E7" w:rsidRDefault="00684B98" w:rsidP="00684B98">
      <w:pPr>
        <w:pBdr>
          <w:top w:val="single" w:sz="6" w:space="1" w:color="auto"/>
          <w:left w:val="single" w:sz="6" w:space="1" w:color="auto"/>
          <w:bottom w:val="single" w:sz="6" w:space="1" w:color="auto"/>
          <w:right w:val="single" w:sz="6" w:space="1" w:color="auto"/>
        </w:pBdr>
        <w:jc w:val="both"/>
        <w:rPr>
          <w:sz w:val="24"/>
          <w:szCs w:val="24"/>
        </w:rPr>
      </w:pPr>
    </w:p>
    <w:p w14:paraId="6708E5A8" w14:textId="77777777" w:rsidR="00684B98" w:rsidRDefault="00684B98" w:rsidP="00684B98">
      <w:pPr>
        <w:ind w:right="180"/>
        <w:jc w:val="both"/>
        <w:rPr>
          <w:b/>
          <w:sz w:val="24"/>
          <w:szCs w:val="24"/>
        </w:rPr>
      </w:pPr>
    </w:p>
    <w:p w14:paraId="5B5F517F" w14:textId="77777777" w:rsidR="00684B98" w:rsidRDefault="00684B98" w:rsidP="00684B98">
      <w:pPr>
        <w:ind w:right="180"/>
        <w:jc w:val="both"/>
        <w:rPr>
          <w:b/>
          <w:sz w:val="24"/>
          <w:szCs w:val="24"/>
        </w:rPr>
      </w:pPr>
    </w:p>
    <w:p w14:paraId="72C64B74" w14:textId="77777777" w:rsidR="00684B98" w:rsidRDefault="00684B98" w:rsidP="00684B98">
      <w:pPr>
        <w:ind w:right="180"/>
        <w:jc w:val="both"/>
        <w:rPr>
          <w:b/>
          <w:sz w:val="24"/>
          <w:szCs w:val="24"/>
        </w:rPr>
      </w:pPr>
    </w:p>
    <w:tbl>
      <w:tblPr>
        <w:tblStyle w:val="TableGrid"/>
        <w:tblW w:w="0" w:type="auto"/>
        <w:tblLook w:val="04A0" w:firstRow="1" w:lastRow="0" w:firstColumn="1" w:lastColumn="0" w:noHBand="0" w:noVBand="1"/>
      </w:tblPr>
      <w:tblGrid>
        <w:gridCol w:w="9016"/>
      </w:tblGrid>
      <w:tr w:rsidR="00684B98" w14:paraId="237A0C32" w14:textId="77777777" w:rsidTr="002054A7">
        <w:tc>
          <w:tcPr>
            <w:tcW w:w="10070" w:type="dxa"/>
          </w:tcPr>
          <w:p w14:paraId="3C498492" w14:textId="77777777" w:rsidR="00684B98" w:rsidRPr="00D3203C" w:rsidRDefault="00684B98" w:rsidP="002054A7">
            <w:pPr>
              <w:ind w:right="180"/>
              <w:jc w:val="both"/>
              <w:rPr>
                <w:b/>
                <w:sz w:val="24"/>
                <w:szCs w:val="24"/>
              </w:rPr>
            </w:pPr>
            <w:r w:rsidRPr="00D3203C">
              <w:rPr>
                <w:b/>
                <w:sz w:val="24"/>
                <w:szCs w:val="24"/>
              </w:rPr>
              <w:t xml:space="preserve">Mentors Report (to be completed by the mentor) </w:t>
            </w:r>
          </w:p>
          <w:p w14:paraId="6B6FB060" w14:textId="77777777" w:rsidR="00684B98" w:rsidRPr="00D3203C" w:rsidRDefault="00684B98" w:rsidP="002054A7">
            <w:pPr>
              <w:ind w:right="180"/>
              <w:jc w:val="both"/>
              <w:rPr>
                <w:b/>
                <w:sz w:val="24"/>
                <w:szCs w:val="24"/>
              </w:rPr>
            </w:pPr>
          </w:p>
          <w:p w14:paraId="36CE3CD3" w14:textId="77777777" w:rsidR="00684B98" w:rsidRPr="00D3203C" w:rsidRDefault="00684B98" w:rsidP="002054A7">
            <w:pPr>
              <w:ind w:right="180"/>
              <w:jc w:val="both"/>
              <w:rPr>
                <w:sz w:val="24"/>
                <w:szCs w:val="24"/>
              </w:rPr>
            </w:pPr>
            <w:r w:rsidRPr="00D3203C">
              <w:rPr>
                <w:sz w:val="24"/>
                <w:szCs w:val="24"/>
              </w:rPr>
              <w:t>I can confirm that I am a registered social worker and that in my role as mentor I have provided a written report of the learner’s progress over the duration of the programme.</w:t>
            </w:r>
          </w:p>
          <w:p w14:paraId="21003E80" w14:textId="77777777" w:rsidR="00684B98" w:rsidRPr="00D3203C" w:rsidRDefault="00684B98" w:rsidP="002054A7">
            <w:pPr>
              <w:ind w:right="180"/>
              <w:jc w:val="both"/>
              <w:rPr>
                <w:sz w:val="24"/>
                <w:szCs w:val="24"/>
              </w:rPr>
            </w:pPr>
          </w:p>
          <w:p w14:paraId="216A71CB" w14:textId="77777777" w:rsidR="00684B98" w:rsidRPr="00D3203C" w:rsidRDefault="00684B98" w:rsidP="002054A7">
            <w:pPr>
              <w:ind w:right="180"/>
              <w:jc w:val="both"/>
              <w:rPr>
                <w:sz w:val="24"/>
                <w:szCs w:val="24"/>
              </w:rPr>
            </w:pPr>
            <w:r w:rsidRPr="00D3203C">
              <w:rPr>
                <w:sz w:val="24"/>
                <w:szCs w:val="24"/>
              </w:rPr>
              <w:t>Signed</w:t>
            </w:r>
            <w:r>
              <w:t xml:space="preserve"> </w:t>
            </w:r>
            <w:r>
              <w:rPr>
                <w:noProof/>
              </w:rPr>
              <w:drawing>
                <wp:inline distT="0" distB="0" distL="0" distR="0" wp14:anchorId="0E43F550" wp14:editId="6026A686">
                  <wp:extent cx="1219200" cy="312420"/>
                  <wp:effectExtent l="0" t="0" r="0" b="0"/>
                  <wp:docPr id="6" name="Picture 6" descr="Worley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Worleyc"/>
                          <pic:cNvPicPr>
                            <a:picLocks noChangeAspect="1" noChangeArrowheads="1"/>
                          </pic:cNvPicPr>
                        </pic:nvPicPr>
                        <pic:blipFill>
                          <a:blip r:embed="rId66" r:link="rId67">
                            <a:extLst>
                              <a:ext uri="{28A0092B-C50C-407E-A947-70E740481C1C}">
                                <a14:useLocalDpi xmlns:a14="http://schemas.microsoft.com/office/drawing/2010/main" val="0"/>
                              </a:ext>
                            </a:extLst>
                          </a:blip>
                          <a:srcRect/>
                          <a:stretch>
                            <a:fillRect/>
                          </a:stretch>
                        </pic:blipFill>
                        <pic:spPr bwMode="auto">
                          <a:xfrm>
                            <a:off x="0" y="0"/>
                            <a:ext cx="1219200" cy="312420"/>
                          </a:xfrm>
                          <a:prstGeom prst="rect">
                            <a:avLst/>
                          </a:prstGeom>
                          <a:noFill/>
                          <a:ln>
                            <a:noFill/>
                          </a:ln>
                        </pic:spPr>
                      </pic:pic>
                    </a:graphicData>
                  </a:graphic>
                </wp:inline>
              </w:drawing>
            </w:r>
            <w:r w:rsidRPr="00D3203C">
              <w:rPr>
                <w:sz w:val="24"/>
                <w:szCs w:val="24"/>
              </w:rPr>
              <w:t xml:space="preserve"> (Mentor)</w:t>
            </w:r>
          </w:p>
          <w:p w14:paraId="0B9C428E" w14:textId="77777777" w:rsidR="00684B98" w:rsidRPr="00D3203C" w:rsidRDefault="00684B98" w:rsidP="002054A7">
            <w:pPr>
              <w:ind w:right="180"/>
              <w:jc w:val="both"/>
              <w:rPr>
                <w:sz w:val="24"/>
                <w:szCs w:val="24"/>
              </w:rPr>
            </w:pPr>
          </w:p>
          <w:p w14:paraId="04B1F1D8" w14:textId="77777777" w:rsidR="00684B98" w:rsidRPr="00D3203C" w:rsidRDefault="00684B98" w:rsidP="002054A7">
            <w:pPr>
              <w:ind w:right="180"/>
              <w:jc w:val="both"/>
              <w:rPr>
                <w:sz w:val="24"/>
                <w:szCs w:val="24"/>
              </w:rPr>
            </w:pPr>
            <w:r w:rsidRPr="00D3203C">
              <w:rPr>
                <w:sz w:val="24"/>
                <w:szCs w:val="24"/>
              </w:rPr>
              <w:t>Date</w:t>
            </w:r>
            <w:r>
              <w:rPr>
                <w:sz w:val="24"/>
                <w:szCs w:val="24"/>
              </w:rPr>
              <w:t xml:space="preserve"> 20/2/23</w:t>
            </w:r>
          </w:p>
          <w:p w14:paraId="39979E0C" w14:textId="77777777" w:rsidR="00684B98" w:rsidRPr="001E2EB6" w:rsidRDefault="00684B98" w:rsidP="002054A7">
            <w:pPr>
              <w:ind w:right="180"/>
              <w:jc w:val="both"/>
              <w:rPr>
                <w:sz w:val="24"/>
                <w:szCs w:val="24"/>
                <w:highlight w:val="magenta"/>
              </w:rPr>
            </w:pPr>
          </w:p>
          <w:p w14:paraId="0896FD24" w14:textId="77777777" w:rsidR="00684B98" w:rsidRPr="00706BB5" w:rsidRDefault="00684B98" w:rsidP="002054A7">
            <w:pPr>
              <w:keepNext/>
              <w:jc w:val="center"/>
              <w:rPr>
                <w:b/>
                <w:sz w:val="24"/>
                <w:szCs w:val="24"/>
                <w:highlight w:val="magenta"/>
              </w:rPr>
            </w:pPr>
          </w:p>
        </w:tc>
      </w:tr>
    </w:tbl>
    <w:p w14:paraId="1C32A3E5" w14:textId="77777777" w:rsidR="00684B98" w:rsidRDefault="00684B98" w:rsidP="00684B98">
      <w:pPr>
        <w:ind w:right="180"/>
        <w:jc w:val="both"/>
        <w:rPr>
          <w:b/>
          <w:bCs/>
          <w:sz w:val="24"/>
          <w:szCs w:val="24"/>
        </w:rPr>
      </w:pPr>
    </w:p>
    <w:p w14:paraId="5DC657D7" w14:textId="77777777" w:rsidR="00684B98" w:rsidRPr="00706BB5" w:rsidRDefault="00684B98" w:rsidP="00684B98">
      <w:pPr>
        <w:ind w:right="180"/>
        <w:jc w:val="both"/>
        <w:rPr>
          <w:b/>
          <w:bCs/>
          <w:sz w:val="24"/>
          <w:szCs w:val="24"/>
        </w:rPr>
      </w:pPr>
      <w:r w:rsidRPr="00F15354">
        <w:rPr>
          <w:b/>
          <w:bCs/>
          <w:sz w:val="24"/>
          <w:szCs w:val="24"/>
        </w:rPr>
        <w:t>Line manager verification.</w:t>
      </w:r>
    </w:p>
    <w:p w14:paraId="1D24B02B" w14:textId="77777777" w:rsidR="00684B98" w:rsidRPr="00C57D24" w:rsidRDefault="00684B98" w:rsidP="00684B98">
      <w:pPr>
        <w:keepNext/>
        <w:spacing w:before="240" w:after="60"/>
        <w:jc w:val="both"/>
        <w:rPr>
          <w:color w:val="auto"/>
          <w:sz w:val="24"/>
          <w:szCs w:val="24"/>
        </w:rPr>
      </w:pPr>
      <w:r w:rsidRPr="008B28E7">
        <w:rPr>
          <w:i/>
          <w:sz w:val="24"/>
          <w:szCs w:val="24"/>
        </w:rPr>
        <w:t xml:space="preserve">Guidance: This section </w:t>
      </w:r>
      <w:r>
        <w:rPr>
          <w:i/>
          <w:sz w:val="24"/>
          <w:szCs w:val="24"/>
        </w:rPr>
        <w:t xml:space="preserve">must </w:t>
      </w:r>
      <w:r w:rsidRPr="008B28E7">
        <w:rPr>
          <w:i/>
          <w:sz w:val="24"/>
          <w:szCs w:val="24"/>
        </w:rPr>
        <w:t xml:space="preserve">be completed and signed by </w:t>
      </w:r>
      <w:r w:rsidRPr="00C57D24">
        <w:rPr>
          <w:color w:val="auto"/>
          <w:sz w:val="24"/>
          <w:szCs w:val="24"/>
        </w:rPr>
        <w:t xml:space="preserve">the </w:t>
      </w:r>
      <w:r>
        <w:rPr>
          <w:color w:val="auto"/>
          <w:sz w:val="24"/>
          <w:szCs w:val="24"/>
        </w:rPr>
        <w:t xml:space="preserve">learner’s </w:t>
      </w:r>
      <w:r w:rsidRPr="00C57D24">
        <w:rPr>
          <w:color w:val="auto"/>
          <w:sz w:val="24"/>
          <w:szCs w:val="24"/>
        </w:rPr>
        <w:t xml:space="preserve">line manager </w:t>
      </w:r>
      <w:r>
        <w:rPr>
          <w:color w:val="auto"/>
          <w:sz w:val="24"/>
          <w:szCs w:val="24"/>
        </w:rPr>
        <w:t>and/</w:t>
      </w:r>
      <w:r w:rsidRPr="00C57D24">
        <w:rPr>
          <w:color w:val="auto"/>
          <w:sz w:val="24"/>
          <w:szCs w:val="24"/>
        </w:rPr>
        <w:t>or senior practitioner</w:t>
      </w:r>
      <w:r>
        <w:rPr>
          <w:color w:val="auto"/>
          <w:sz w:val="24"/>
          <w:szCs w:val="24"/>
        </w:rPr>
        <w:t xml:space="preserve">. </w:t>
      </w:r>
      <w:r w:rsidRPr="00E3288D">
        <w:rPr>
          <w:color w:val="auto"/>
          <w:sz w:val="24"/>
          <w:szCs w:val="24"/>
        </w:rPr>
        <w:t>Where the line manager is not a registered social worker</w:t>
      </w:r>
      <w:r>
        <w:rPr>
          <w:color w:val="auto"/>
          <w:sz w:val="24"/>
          <w:szCs w:val="24"/>
        </w:rPr>
        <w:t>,</w:t>
      </w:r>
      <w:r w:rsidRPr="00E3288D">
        <w:rPr>
          <w:color w:val="auto"/>
          <w:sz w:val="24"/>
          <w:szCs w:val="24"/>
        </w:rPr>
        <w:t xml:space="preserve"> verification must also be provided by a social work practitioner in a senior position (this could be the mentor) who is familiar with the learner</w:t>
      </w:r>
      <w:r>
        <w:rPr>
          <w:color w:val="auto"/>
          <w:sz w:val="24"/>
          <w:szCs w:val="24"/>
        </w:rPr>
        <w:t>’</w:t>
      </w:r>
      <w:r w:rsidRPr="00E3288D">
        <w:rPr>
          <w:color w:val="auto"/>
          <w:sz w:val="24"/>
          <w:szCs w:val="24"/>
        </w:rPr>
        <w:t>s work and can verify that the learner has been involved with the safeguarding case evidenced in Task 3 of the portfolio and that the learner has met all the required criteria listed below</w:t>
      </w:r>
      <w:r>
        <w:rPr>
          <w:color w:val="auto"/>
          <w:sz w:val="24"/>
          <w:szCs w:val="24"/>
        </w:rPr>
        <w:t>.</w:t>
      </w:r>
      <w:r w:rsidRPr="00C57D24">
        <w:rPr>
          <w:color w:val="auto"/>
          <w:sz w:val="24"/>
          <w:szCs w:val="24"/>
        </w:rPr>
        <w:t xml:space="preserve">  </w:t>
      </w:r>
    </w:p>
    <w:p w14:paraId="23872C07" w14:textId="77777777" w:rsidR="00684B98" w:rsidRPr="008B28E7" w:rsidRDefault="00684B98" w:rsidP="00684B98">
      <w:pPr>
        <w:overflowPunct/>
        <w:autoSpaceDE/>
        <w:autoSpaceDN/>
        <w:adjustRightInd/>
        <w:jc w:val="both"/>
        <w:textAlignment w:val="auto"/>
        <w:rPr>
          <w:color w:val="auto"/>
          <w:sz w:val="24"/>
          <w:szCs w:val="24"/>
        </w:rPr>
      </w:pPr>
    </w:p>
    <w:p w14:paraId="13B0CA2F" w14:textId="77777777" w:rsidR="00684B98" w:rsidRPr="008B28E7" w:rsidRDefault="00684B98" w:rsidP="00684B98">
      <w:pPr>
        <w:overflowPunct/>
        <w:autoSpaceDE/>
        <w:autoSpaceDN/>
        <w:adjustRightInd/>
        <w:jc w:val="both"/>
        <w:textAlignment w:val="auto"/>
        <w:rPr>
          <w:color w:val="auto"/>
          <w:sz w:val="24"/>
          <w:szCs w:val="24"/>
        </w:rPr>
      </w:pPr>
      <w:r w:rsidRPr="008B28E7">
        <w:rPr>
          <w:color w:val="auto"/>
          <w:sz w:val="24"/>
          <w:szCs w:val="24"/>
        </w:rPr>
        <w:lastRenderedPageBreak/>
        <w:t xml:space="preserve">In this section, please confirm that you have seen </w:t>
      </w:r>
      <w:r>
        <w:rPr>
          <w:color w:val="auto"/>
          <w:sz w:val="24"/>
          <w:szCs w:val="24"/>
        </w:rPr>
        <w:t xml:space="preserve">sufficient evidence of </w:t>
      </w:r>
      <w:r w:rsidRPr="008B28E7">
        <w:rPr>
          <w:color w:val="auto"/>
          <w:sz w:val="24"/>
          <w:szCs w:val="24"/>
        </w:rPr>
        <w:t xml:space="preserve">the learner’s work during the period </w:t>
      </w:r>
      <w:r>
        <w:rPr>
          <w:color w:val="auto"/>
          <w:sz w:val="24"/>
          <w:szCs w:val="24"/>
        </w:rPr>
        <w:t>they have been undertaking the C</w:t>
      </w:r>
      <w:r w:rsidRPr="008B28E7">
        <w:rPr>
          <w:color w:val="auto"/>
          <w:sz w:val="24"/>
          <w:szCs w:val="24"/>
        </w:rPr>
        <w:t>onsolidati</w:t>
      </w:r>
      <w:r>
        <w:rPr>
          <w:color w:val="auto"/>
          <w:sz w:val="24"/>
          <w:szCs w:val="24"/>
        </w:rPr>
        <w:t xml:space="preserve">on programme. If necessary, please consult with other managers who the learner has worked with. In signing this section, </w:t>
      </w:r>
      <w:r w:rsidRPr="008B28E7">
        <w:rPr>
          <w:color w:val="auto"/>
          <w:sz w:val="24"/>
          <w:szCs w:val="24"/>
        </w:rPr>
        <w:t xml:space="preserve">you </w:t>
      </w:r>
      <w:r>
        <w:rPr>
          <w:color w:val="auto"/>
          <w:sz w:val="24"/>
          <w:szCs w:val="24"/>
        </w:rPr>
        <w:t xml:space="preserve">are confirming that you </w:t>
      </w:r>
      <w:r w:rsidRPr="008B28E7">
        <w:rPr>
          <w:color w:val="auto"/>
          <w:sz w:val="24"/>
          <w:szCs w:val="24"/>
        </w:rPr>
        <w:t>are content with the:</w:t>
      </w:r>
    </w:p>
    <w:p w14:paraId="0049250D" w14:textId="77777777" w:rsidR="00684B98" w:rsidRPr="008B28E7" w:rsidRDefault="00684B98" w:rsidP="00684B98">
      <w:pPr>
        <w:overflowPunct/>
        <w:autoSpaceDE/>
        <w:autoSpaceDN/>
        <w:adjustRightInd/>
        <w:jc w:val="both"/>
        <w:textAlignment w:val="auto"/>
        <w:rPr>
          <w:color w:val="auto"/>
          <w:sz w:val="24"/>
          <w:szCs w:val="24"/>
        </w:rPr>
      </w:pPr>
    </w:p>
    <w:p w14:paraId="111F0B23" w14:textId="77777777" w:rsidR="00684B98" w:rsidRPr="008B28E7" w:rsidRDefault="00684B98" w:rsidP="00684B98">
      <w:pPr>
        <w:numPr>
          <w:ilvl w:val="0"/>
          <w:numId w:val="1"/>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Pr>
          <w:color w:val="auto"/>
          <w:sz w:val="24"/>
          <w:szCs w:val="24"/>
        </w:rPr>
        <w:t xml:space="preserve"> by the learner;</w:t>
      </w:r>
    </w:p>
    <w:p w14:paraId="6EFB0605" w14:textId="77777777" w:rsidR="00684B98" w:rsidRPr="008B28E7" w:rsidRDefault="00684B98" w:rsidP="00684B98">
      <w:pPr>
        <w:numPr>
          <w:ilvl w:val="0"/>
          <w:numId w:val="1"/>
        </w:numPr>
        <w:overflowPunct/>
        <w:autoSpaceDE/>
        <w:autoSpaceDN/>
        <w:adjustRightInd/>
        <w:jc w:val="both"/>
        <w:textAlignment w:val="auto"/>
        <w:rPr>
          <w:color w:val="auto"/>
          <w:sz w:val="24"/>
          <w:szCs w:val="24"/>
        </w:rPr>
      </w:pPr>
      <w:r w:rsidRPr="008B28E7">
        <w:rPr>
          <w:color w:val="auto"/>
          <w:sz w:val="24"/>
          <w:szCs w:val="24"/>
        </w:rPr>
        <w:t>learning and development undertaken</w:t>
      </w:r>
      <w:r>
        <w:rPr>
          <w:color w:val="auto"/>
          <w:sz w:val="24"/>
          <w:szCs w:val="24"/>
        </w:rPr>
        <w:t>;</w:t>
      </w:r>
      <w:r w:rsidRPr="008B28E7">
        <w:rPr>
          <w:color w:val="auto"/>
          <w:sz w:val="24"/>
          <w:szCs w:val="24"/>
        </w:rPr>
        <w:t xml:space="preserve"> </w:t>
      </w:r>
    </w:p>
    <w:p w14:paraId="2F22E0E4" w14:textId="77777777" w:rsidR="00684B98" w:rsidRPr="008B28E7" w:rsidRDefault="00684B98" w:rsidP="00684B98">
      <w:pPr>
        <w:numPr>
          <w:ilvl w:val="0"/>
          <w:numId w:val="1"/>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Pr>
          <w:color w:val="auto"/>
          <w:sz w:val="24"/>
          <w:szCs w:val="24"/>
        </w:rPr>
        <w:t>;</w:t>
      </w:r>
    </w:p>
    <w:p w14:paraId="681A463F" w14:textId="77777777" w:rsidR="00684B98" w:rsidRPr="008B28E7" w:rsidRDefault="00684B98" w:rsidP="00684B98">
      <w:pPr>
        <w:numPr>
          <w:ilvl w:val="0"/>
          <w:numId w:val="1"/>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Pr>
          <w:color w:val="auto"/>
          <w:sz w:val="24"/>
          <w:szCs w:val="24"/>
        </w:rPr>
        <w:t>;</w:t>
      </w:r>
      <w:r w:rsidRPr="008B28E7">
        <w:rPr>
          <w:color w:val="auto"/>
          <w:sz w:val="24"/>
          <w:szCs w:val="24"/>
        </w:rPr>
        <w:t xml:space="preserve"> </w:t>
      </w:r>
    </w:p>
    <w:p w14:paraId="5305BA4C" w14:textId="77777777" w:rsidR="00684B98" w:rsidRPr="008B28E7" w:rsidRDefault="00684B98" w:rsidP="00684B98">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Pr>
          <w:color w:val="auto"/>
          <w:sz w:val="24"/>
          <w:szCs w:val="24"/>
        </w:rPr>
        <w:t xml:space="preserve">Professional </w:t>
      </w:r>
      <w:r w:rsidRPr="008B28E7">
        <w:rPr>
          <w:color w:val="auto"/>
          <w:sz w:val="24"/>
          <w:szCs w:val="24"/>
        </w:rPr>
        <w:t>Practice and National Occupational Standards</w:t>
      </w:r>
      <w:r>
        <w:rPr>
          <w:color w:val="auto"/>
          <w:sz w:val="24"/>
          <w:szCs w:val="24"/>
        </w:rPr>
        <w:t>;</w:t>
      </w:r>
      <w:r w:rsidRPr="008B28E7">
        <w:rPr>
          <w:color w:val="auto"/>
          <w:sz w:val="24"/>
          <w:szCs w:val="24"/>
        </w:rPr>
        <w:t xml:space="preserve"> </w:t>
      </w:r>
    </w:p>
    <w:p w14:paraId="1DC8E687" w14:textId="77777777" w:rsidR="00684B98" w:rsidRPr="008B28E7" w:rsidRDefault="00684B98" w:rsidP="00684B98">
      <w:pPr>
        <w:numPr>
          <w:ilvl w:val="0"/>
          <w:numId w:val="1"/>
        </w:numPr>
        <w:overflowPunct/>
        <w:autoSpaceDE/>
        <w:autoSpaceDN/>
        <w:adjustRightInd/>
        <w:jc w:val="both"/>
        <w:textAlignment w:val="auto"/>
        <w:rPr>
          <w:color w:val="auto"/>
          <w:sz w:val="24"/>
          <w:szCs w:val="24"/>
        </w:rPr>
      </w:pPr>
      <w:r w:rsidRPr="008B28E7">
        <w:rPr>
          <w:color w:val="auto"/>
          <w:sz w:val="24"/>
          <w:szCs w:val="24"/>
        </w:rPr>
        <w:t>core values of the learner</w:t>
      </w:r>
      <w:r>
        <w:rPr>
          <w:color w:val="auto"/>
          <w:sz w:val="24"/>
          <w:szCs w:val="24"/>
        </w:rPr>
        <w:t>;</w:t>
      </w:r>
      <w:r w:rsidRPr="008B28E7">
        <w:rPr>
          <w:color w:val="auto"/>
          <w:sz w:val="24"/>
          <w:szCs w:val="24"/>
        </w:rPr>
        <w:t xml:space="preserve"> </w:t>
      </w:r>
    </w:p>
    <w:p w14:paraId="3F40989E" w14:textId="77777777" w:rsidR="00684B98" w:rsidRDefault="00684B98" w:rsidP="00684B98">
      <w:pPr>
        <w:numPr>
          <w:ilvl w:val="0"/>
          <w:numId w:val="7"/>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Pr>
          <w:color w:val="auto"/>
          <w:sz w:val="24"/>
          <w:szCs w:val="24"/>
        </w:rPr>
        <w:t>;</w:t>
      </w:r>
      <w:r w:rsidRPr="008B28E7">
        <w:rPr>
          <w:color w:val="auto"/>
          <w:sz w:val="24"/>
          <w:szCs w:val="24"/>
        </w:rPr>
        <w:t xml:space="preserve"> </w:t>
      </w:r>
    </w:p>
    <w:p w14:paraId="2C2BBB7E" w14:textId="77777777" w:rsidR="00684B98" w:rsidRPr="001E2EB6" w:rsidRDefault="00684B98" w:rsidP="00684B98">
      <w:pPr>
        <w:numPr>
          <w:ilvl w:val="0"/>
          <w:numId w:val="1"/>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 recording skills;</w:t>
      </w:r>
    </w:p>
    <w:p w14:paraId="24C49F4D" w14:textId="77777777" w:rsidR="00684B98" w:rsidRPr="003E54CF" w:rsidRDefault="00684B98" w:rsidP="00684B98">
      <w:pPr>
        <w:numPr>
          <w:ilvl w:val="0"/>
          <w:numId w:val="1"/>
        </w:numPr>
        <w:overflowPunct/>
        <w:autoSpaceDE/>
        <w:autoSpaceDN/>
        <w:adjustRightInd/>
        <w:jc w:val="both"/>
        <w:textAlignment w:val="auto"/>
        <w:rPr>
          <w:color w:val="auto"/>
          <w:sz w:val="24"/>
          <w:szCs w:val="24"/>
        </w:rPr>
      </w:pPr>
      <w:r w:rsidRPr="003E54CF">
        <w:rPr>
          <w:color w:val="auto"/>
          <w:sz w:val="24"/>
          <w:szCs w:val="24"/>
        </w:rPr>
        <w:t>Line manager to verify the learner has been involved with safeguarding.</w:t>
      </w:r>
    </w:p>
    <w:p w14:paraId="26200E3D" w14:textId="77777777" w:rsidR="00684B98" w:rsidRPr="003E54CF" w:rsidRDefault="00684B98" w:rsidP="00684B98">
      <w:pPr>
        <w:numPr>
          <w:ilvl w:val="0"/>
          <w:numId w:val="1"/>
        </w:numPr>
        <w:overflowPunct/>
        <w:autoSpaceDE/>
        <w:autoSpaceDN/>
        <w:adjustRightInd/>
        <w:jc w:val="both"/>
        <w:textAlignment w:val="auto"/>
        <w:rPr>
          <w:color w:val="auto"/>
          <w:sz w:val="24"/>
          <w:szCs w:val="24"/>
        </w:rPr>
      </w:pPr>
      <w:r w:rsidRPr="003E54CF">
        <w:rPr>
          <w:color w:val="auto"/>
          <w:sz w:val="24"/>
          <w:szCs w:val="24"/>
        </w:rPr>
        <w:t>Mentor’s report, and that it provides evidence of observations of Professional Practice that has been undertaken over the duration of the Graduate Certificate in the Consolidation of Social Work practice pathway (work-based practice which is equivalent to 7,000 words).</w:t>
      </w:r>
    </w:p>
    <w:p w14:paraId="36CEF5A7" w14:textId="77777777" w:rsidR="00684B98" w:rsidRPr="003E54CF" w:rsidRDefault="00684B98" w:rsidP="00684B98">
      <w:pPr>
        <w:overflowPunct/>
        <w:autoSpaceDE/>
        <w:autoSpaceDN/>
        <w:adjustRightInd/>
        <w:ind w:left="720"/>
        <w:jc w:val="both"/>
        <w:textAlignment w:val="auto"/>
        <w:rPr>
          <w:color w:val="auto"/>
          <w:sz w:val="24"/>
          <w:szCs w:val="24"/>
        </w:rPr>
      </w:pPr>
    </w:p>
    <w:p w14:paraId="3CB2EA0D" w14:textId="77777777" w:rsidR="00684B98" w:rsidRPr="00706BB5" w:rsidRDefault="00684B98" w:rsidP="00684B98">
      <w:pPr>
        <w:jc w:val="both"/>
        <w:rPr>
          <w:color w:val="auto"/>
          <w:sz w:val="24"/>
          <w:szCs w:val="24"/>
        </w:rPr>
      </w:pPr>
    </w:p>
    <w:p w14:paraId="36C9BB28" w14:textId="77777777" w:rsidR="00684B98" w:rsidRPr="008B28E7" w:rsidRDefault="00684B98" w:rsidP="00684B98">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Pr="008B28E7">
        <w:rPr>
          <w:color w:val="auto"/>
          <w:sz w:val="24"/>
          <w:szCs w:val="24"/>
        </w:rPr>
        <w:t xml:space="preserve"> </w:t>
      </w:r>
    </w:p>
    <w:p w14:paraId="741DBD7A" w14:textId="77777777" w:rsidR="00684B98" w:rsidRPr="008B28E7" w:rsidRDefault="00684B98" w:rsidP="00684B98">
      <w:pPr>
        <w:overflowPunct/>
        <w:autoSpaceDE/>
        <w:autoSpaceDN/>
        <w:adjustRightInd/>
        <w:jc w:val="both"/>
        <w:textAlignment w:val="auto"/>
        <w:rPr>
          <w:color w:val="auto"/>
          <w:sz w:val="24"/>
          <w:szCs w:val="24"/>
        </w:rPr>
      </w:pPr>
    </w:p>
    <w:p w14:paraId="33FAEA41" w14:textId="77777777" w:rsidR="00684B98" w:rsidRPr="008B28E7" w:rsidRDefault="00684B98" w:rsidP="00684B98">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3BF9A00C" w14:textId="77777777" w:rsidR="00684B98" w:rsidRDefault="00684B98" w:rsidP="00684B98">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727DBD6E" w14:textId="77777777" w:rsidR="00684B98" w:rsidRPr="008B28E7" w:rsidRDefault="00684B98" w:rsidP="00684B98">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Pr>
          <w:caps/>
          <w:sz w:val="24"/>
          <w:szCs w:val="24"/>
        </w:rPr>
        <w:t>: Christina Worley</w:t>
      </w:r>
    </w:p>
    <w:p w14:paraId="5CD91354" w14:textId="77777777" w:rsidR="00684B98" w:rsidRPr="008B28E7" w:rsidRDefault="00684B98" w:rsidP="00684B98">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Pr>
          <w:sz w:val="24"/>
          <w:szCs w:val="24"/>
        </w:rPr>
        <w:t xml:space="preserve">:  </w:t>
      </w:r>
      <w:r>
        <w:rPr>
          <w:noProof/>
        </w:rPr>
        <w:drawing>
          <wp:inline distT="0" distB="0" distL="0" distR="0" wp14:anchorId="45CF3FD1" wp14:editId="3AD0064C">
            <wp:extent cx="1219200" cy="312420"/>
            <wp:effectExtent l="0" t="0" r="0" b="0"/>
            <wp:docPr id="7" name="Picture 7" descr="Worley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Worleyc"/>
                    <pic:cNvPicPr>
                      <a:picLocks noChangeAspect="1" noChangeArrowheads="1"/>
                    </pic:cNvPicPr>
                  </pic:nvPicPr>
                  <pic:blipFill>
                    <a:blip r:embed="rId66" r:link="rId67">
                      <a:extLst>
                        <a:ext uri="{28A0092B-C50C-407E-A947-70E740481C1C}">
                          <a14:useLocalDpi xmlns:a14="http://schemas.microsoft.com/office/drawing/2010/main" val="0"/>
                        </a:ext>
                      </a:extLst>
                    </a:blip>
                    <a:srcRect/>
                    <a:stretch>
                      <a:fillRect/>
                    </a:stretch>
                  </pic:blipFill>
                  <pic:spPr bwMode="auto">
                    <a:xfrm>
                      <a:off x="0" y="0"/>
                      <a:ext cx="1219200" cy="312420"/>
                    </a:xfrm>
                    <a:prstGeom prst="rect">
                      <a:avLst/>
                    </a:prstGeom>
                    <a:noFill/>
                    <a:ln>
                      <a:noFill/>
                    </a:ln>
                  </pic:spPr>
                </pic:pic>
              </a:graphicData>
            </a:graphic>
          </wp:inline>
        </w:drawing>
      </w:r>
      <w:r w:rsidRPr="00B577D3" w:rsidDel="00C02D56">
        <w:rPr>
          <w:sz w:val="24"/>
          <w:szCs w:val="24"/>
        </w:rPr>
        <w:t xml:space="preserve"> </w:t>
      </w:r>
    </w:p>
    <w:p w14:paraId="0EC76CCA" w14:textId="77777777" w:rsidR="00684B98" w:rsidRPr="008B28E7" w:rsidRDefault="00684B98" w:rsidP="00684B98">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Pr="008B28E7">
        <w:rPr>
          <w:sz w:val="24"/>
          <w:szCs w:val="24"/>
        </w:rPr>
        <w:t xml:space="preserve"> </w:t>
      </w:r>
      <w:r>
        <w:rPr>
          <w:sz w:val="24"/>
          <w:szCs w:val="24"/>
        </w:rPr>
        <w:t xml:space="preserve"> 20/2/23</w:t>
      </w:r>
    </w:p>
    <w:p w14:paraId="13A52ABF" w14:textId="77777777" w:rsidR="00684B98" w:rsidRDefault="00684B98" w:rsidP="00684B98">
      <w:pPr>
        <w:overflowPunct/>
        <w:autoSpaceDE/>
        <w:autoSpaceDN/>
        <w:adjustRightInd/>
        <w:jc w:val="both"/>
        <w:textAlignment w:val="auto"/>
        <w:rPr>
          <w:b/>
          <w:caps/>
          <w:sz w:val="24"/>
          <w:szCs w:val="24"/>
        </w:rPr>
      </w:pPr>
    </w:p>
    <w:p w14:paraId="42659F0E" w14:textId="77777777" w:rsidR="00684B98" w:rsidRPr="00B436BF" w:rsidRDefault="00684B98" w:rsidP="00684B98">
      <w:pPr>
        <w:overflowPunct/>
        <w:autoSpaceDE/>
        <w:autoSpaceDN/>
        <w:adjustRightInd/>
        <w:jc w:val="both"/>
        <w:textAlignment w:val="auto"/>
        <w:rPr>
          <w:caps/>
          <w:sz w:val="24"/>
          <w:szCs w:val="24"/>
        </w:rPr>
      </w:pPr>
      <w:r w:rsidRPr="00B436BF">
        <w:rPr>
          <w:b/>
          <w:caps/>
          <w:sz w:val="24"/>
          <w:szCs w:val="24"/>
        </w:rPr>
        <w:t>Registered Social WORKER</w:t>
      </w:r>
      <w:r>
        <w:rPr>
          <w:b/>
          <w:caps/>
          <w:sz w:val="24"/>
          <w:szCs w:val="24"/>
        </w:rPr>
        <w:t>’</w:t>
      </w:r>
      <w:r w:rsidRPr="00B436BF">
        <w:rPr>
          <w:b/>
          <w:caps/>
          <w:sz w:val="24"/>
          <w:szCs w:val="24"/>
        </w:rPr>
        <w:t>S VERIFICATION</w:t>
      </w:r>
      <w:r w:rsidRPr="00B436BF">
        <w:rPr>
          <w:caps/>
          <w:sz w:val="24"/>
          <w:szCs w:val="24"/>
        </w:rPr>
        <w:t xml:space="preserve"> (Where the line </w:t>
      </w:r>
      <w:r w:rsidRPr="00EC3A85">
        <w:rPr>
          <w:caps/>
          <w:sz w:val="24"/>
          <w:szCs w:val="24"/>
        </w:rPr>
        <w:t xml:space="preserve">manager </w:t>
      </w:r>
      <w:r w:rsidRPr="00B436BF">
        <w:rPr>
          <w:caps/>
          <w:sz w:val="24"/>
          <w:szCs w:val="24"/>
        </w:rPr>
        <w:t>is not a registered social worker, this can be the mentor)</w:t>
      </w:r>
      <w:r>
        <w:rPr>
          <w:caps/>
          <w:sz w:val="24"/>
          <w:szCs w:val="24"/>
        </w:rPr>
        <w:t>.</w:t>
      </w:r>
    </w:p>
    <w:p w14:paraId="4F93A25E" w14:textId="77777777" w:rsidR="00684B98" w:rsidRPr="00EE5BC3" w:rsidRDefault="00684B98" w:rsidP="00684B98">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6DC8D885" w14:textId="77777777" w:rsidR="00684B98" w:rsidRPr="00B436BF" w:rsidRDefault="00684B98" w:rsidP="00684B98">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Pr>
          <w:caps/>
          <w:sz w:val="24"/>
          <w:szCs w:val="24"/>
        </w:rPr>
        <w:t xml:space="preserve">  Fiona hatton (king)</w:t>
      </w:r>
    </w:p>
    <w:p w14:paraId="4D27677E" w14:textId="77777777" w:rsidR="00684B98" w:rsidRPr="00B436BF" w:rsidRDefault="00684B98" w:rsidP="00684B98">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Pr>
          <w:noProof/>
          <w:sz w:val="24"/>
          <w:szCs w:val="24"/>
        </w:rPr>
        <w:drawing>
          <wp:anchor distT="0" distB="0" distL="114300" distR="114300" simplePos="0" relativeHeight="251660288" behindDoc="1" locked="0" layoutInCell="1" allowOverlap="1" wp14:anchorId="598E757D" wp14:editId="493E1B1F">
            <wp:simplePos x="0" y="0"/>
            <wp:positionH relativeFrom="column">
              <wp:posOffset>2626995</wp:posOffset>
            </wp:positionH>
            <wp:positionV relativeFrom="paragraph">
              <wp:posOffset>38735</wp:posOffset>
            </wp:positionV>
            <wp:extent cx="1061720" cy="344170"/>
            <wp:effectExtent l="0" t="0" r="5080" b="0"/>
            <wp:wrapTight wrapText="bothSides">
              <wp:wrapPolygon edited="0">
                <wp:start x="0" y="0"/>
                <wp:lineTo x="0" y="20325"/>
                <wp:lineTo x="21316" y="20325"/>
                <wp:lineTo x="213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061720" cy="344170"/>
                    </a:xfrm>
                    <a:prstGeom prst="rect">
                      <a:avLst/>
                    </a:prstGeom>
                    <a:noFill/>
                  </pic:spPr>
                </pic:pic>
              </a:graphicData>
            </a:graphic>
            <wp14:sizeRelH relativeFrom="margin">
              <wp14:pctWidth>0</wp14:pctWidth>
            </wp14:sizeRelH>
            <wp14:sizeRelV relativeFrom="margin">
              <wp14:pctHeight>0</wp14:pctHeight>
            </wp14:sizeRelV>
          </wp:anchor>
        </w:drawing>
      </w:r>
      <w:r w:rsidRPr="00B436BF">
        <w:rPr>
          <w:caps/>
          <w:sz w:val="24"/>
          <w:szCs w:val="24"/>
        </w:rPr>
        <w:t>Signature of social worker</w:t>
      </w:r>
      <w:r w:rsidRPr="00B436BF">
        <w:rPr>
          <w:sz w:val="24"/>
          <w:szCs w:val="24"/>
        </w:rPr>
        <w:t xml:space="preserve">: </w:t>
      </w:r>
      <w:r>
        <w:rPr>
          <w:sz w:val="24"/>
          <w:szCs w:val="24"/>
        </w:rPr>
        <w:t xml:space="preserve"> </w:t>
      </w:r>
    </w:p>
    <w:p w14:paraId="7BBA2C4E" w14:textId="77777777" w:rsidR="00684B98" w:rsidRPr="00B436BF" w:rsidRDefault="00684B98" w:rsidP="00684B98">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Pr>
          <w:sz w:val="24"/>
          <w:szCs w:val="24"/>
        </w:rPr>
        <w:t xml:space="preserve">: Social Worker </w:t>
      </w:r>
    </w:p>
    <w:p w14:paraId="30429CE1" w14:textId="77777777" w:rsidR="00684B98" w:rsidRPr="008B28E7" w:rsidRDefault="00684B98" w:rsidP="00684B98">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DATE:</w:t>
      </w:r>
      <w:r>
        <w:rPr>
          <w:sz w:val="24"/>
          <w:szCs w:val="24"/>
        </w:rPr>
        <w:t xml:space="preserve"> 07/02/2023</w:t>
      </w:r>
    </w:p>
    <w:p w14:paraId="068936FD" w14:textId="77777777" w:rsidR="00684B98" w:rsidRPr="00C368FA" w:rsidRDefault="00684B98" w:rsidP="00684B98">
      <w:pPr>
        <w:tabs>
          <w:tab w:val="left" w:pos="1590"/>
        </w:tabs>
        <w:jc w:val="center"/>
        <w:rPr>
          <w:b/>
          <w:sz w:val="28"/>
          <w:szCs w:val="28"/>
        </w:rPr>
      </w:pPr>
      <w:r>
        <w:rPr>
          <w:b/>
          <w:color w:val="auto"/>
          <w:sz w:val="24"/>
          <w:szCs w:val="24"/>
        </w:rPr>
        <w:br w:type="page"/>
      </w:r>
      <w:r w:rsidRPr="00DD75BC">
        <w:rPr>
          <w:b/>
          <w:color w:val="auto"/>
          <w:sz w:val="28"/>
          <w:szCs w:val="28"/>
        </w:rPr>
        <w:lastRenderedPageBreak/>
        <w:t>Learning Agreement</w:t>
      </w:r>
      <w:r w:rsidRPr="00C368FA">
        <w:rPr>
          <w:b/>
          <w:color w:val="auto"/>
          <w:sz w:val="28"/>
          <w:szCs w:val="28"/>
        </w:rPr>
        <w:t xml:space="preserve"> </w:t>
      </w:r>
    </w:p>
    <w:p w14:paraId="590F33D1" w14:textId="77777777" w:rsidR="00684B98" w:rsidRPr="00DA5682" w:rsidRDefault="00684B98" w:rsidP="00684B98">
      <w:pPr>
        <w:tabs>
          <w:tab w:val="left" w:pos="1590"/>
        </w:tabs>
        <w:jc w:val="both"/>
        <w:rPr>
          <w:b/>
          <w:sz w:val="24"/>
          <w:szCs w:val="24"/>
        </w:rPr>
      </w:pPr>
    </w:p>
    <w:p w14:paraId="3743C3B3" w14:textId="77777777" w:rsidR="00684B98" w:rsidRPr="00DA5682" w:rsidRDefault="00684B98" w:rsidP="00684B98">
      <w:pPr>
        <w:overflowPunct/>
        <w:autoSpaceDE/>
        <w:autoSpaceDN/>
        <w:adjustRightInd/>
        <w:textAlignment w:val="auto"/>
        <w:rPr>
          <w:color w:val="auto"/>
          <w:sz w:val="24"/>
          <w:szCs w:val="24"/>
        </w:rPr>
      </w:pPr>
    </w:p>
    <w:p w14:paraId="3DB77DA6" w14:textId="77777777" w:rsidR="00684B98" w:rsidRPr="00DA5682" w:rsidRDefault="00684B98" w:rsidP="00684B98">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435C180E" w14:textId="77777777" w:rsidR="00684B98" w:rsidRPr="00DA5682" w:rsidRDefault="00684B98" w:rsidP="00684B98">
      <w:pPr>
        <w:ind w:right="72"/>
        <w:rPr>
          <w:b/>
          <w:bCs/>
          <w:sz w:val="24"/>
          <w:szCs w:val="24"/>
        </w:rPr>
      </w:pPr>
    </w:p>
    <w:p w14:paraId="3F13A741" w14:textId="77777777" w:rsidR="00684B98" w:rsidRPr="00DA5682" w:rsidRDefault="00684B98" w:rsidP="00684B98">
      <w:pPr>
        <w:ind w:right="72"/>
        <w:jc w:val="center"/>
        <w:rPr>
          <w:b/>
          <w:bCs/>
          <w:sz w:val="24"/>
          <w:szCs w:val="24"/>
        </w:rPr>
      </w:pPr>
      <w:r w:rsidRPr="00DA5682">
        <w:rPr>
          <w:b/>
          <w:bCs/>
          <w:sz w:val="24"/>
          <w:szCs w:val="24"/>
        </w:rPr>
        <w:t>GRADUATE CERTIFICATE IN CONSOLIDATION OF SOCIAL WORK PRACTICE</w:t>
      </w:r>
    </w:p>
    <w:p w14:paraId="70043E1B" w14:textId="77777777" w:rsidR="00684B98" w:rsidRPr="00DA5682" w:rsidRDefault="00684B98" w:rsidP="00684B98">
      <w:pPr>
        <w:ind w:right="72"/>
        <w:jc w:val="center"/>
        <w:rPr>
          <w:b/>
          <w:bCs/>
          <w:sz w:val="24"/>
          <w:szCs w:val="24"/>
        </w:rPr>
      </w:pPr>
    </w:p>
    <w:p w14:paraId="6DCF7550" w14:textId="77777777" w:rsidR="00684B98" w:rsidRPr="00DA5682" w:rsidRDefault="00684B98" w:rsidP="00684B98">
      <w:pPr>
        <w:ind w:right="72"/>
        <w:jc w:val="center"/>
        <w:rPr>
          <w:b/>
          <w:bCs/>
          <w:sz w:val="24"/>
          <w:szCs w:val="24"/>
        </w:rPr>
      </w:pPr>
      <w:r w:rsidRPr="00DA5682">
        <w:rPr>
          <w:b/>
          <w:bCs/>
          <w:sz w:val="24"/>
          <w:szCs w:val="24"/>
        </w:rPr>
        <w:t xml:space="preserve">LEARNER AND EMPLOYER’S LEARNING AGREEMENT </w:t>
      </w:r>
    </w:p>
    <w:p w14:paraId="4AD4604B" w14:textId="77777777" w:rsidR="00684B98" w:rsidRPr="00DA5682" w:rsidRDefault="00684B98" w:rsidP="00684B98">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684B98" w:rsidRPr="00DA5682" w14:paraId="2DDF16C0" w14:textId="77777777" w:rsidTr="002054A7">
        <w:tc>
          <w:tcPr>
            <w:tcW w:w="2808" w:type="dxa"/>
            <w:tcBorders>
              <w:top w:val="single" w:sz="4" w:space="0" w:color="auto"/>
              <w:left w:val="single" w:sz="4" w:space="0" w:color="auto"/>
              <w:bottom w:val="single" w:sz="4" w:space="0" w:color="auto"/>
              <w:right w:val="single" w:sz="4" w:space="0" w:color="auto"/>
            </w:tcBorders>
          </w:tcPr>
          <w:p w14:paraId="507EFC2E" w14:textId="77777777" w:rsidR="00684B98" w:rsidRPr="00DA5682" w:rsidRDefault="00684B98" w:rsidP="002054A7">
            <w:pPr>
              <w:rPr>
                <w:sz w:val="24"/>
                <w:szCs w:val="24"/>
              </w:rPr>
            </w:pPr>
          </w:p>
          <w:p w14:paraId="329D4FDF" w14:textId="77777777" w:rsidR="00684B98" w:rsidRPr="00DA5682" w:rsidRDefault="00684B98" w:rsidP="002054A7">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580DEBB6" w14:textId="77777777" w:rsidR="00684B98" w:rsidRDefault="00684B98" w:rsidP="002054A7">
            <w:pPr>
              <w:rPr>
                <w:sz w:val="24"/>
                <w:szCs w:val="24"/>
              </w:rPr>
            </w:pPr>
          </w:p>
          <w:p w14:paraId="29188CD2" w14:textId="77777777" w:rsidR="00684B98" w:rsidRPr="00DA5682" w:rsidRDefault="00684B98" w:rsidP="002054A7">
            <w:pPr>
              <w:rPr>
                <w:sz w:val="24"/>
                <w:szCs w:val="24"/>
              </w:rPr>
            </w:pPr>
            <w:r>
              <w:rPr>
                <w:sz w:val="24"/>
                <w:szCs w:val="24"/>
              </w:rPr>
              <w:t>Fiona Hatton (King)</w:t>
            </w:r>
          </w:p>
        </w:tc>
      </w:tr>
      <w:tr w:rsidR="00684B98" w:rsidRPr="00DA5682" w14:paraId="37B1C383" w14:textId="77777777" w:rsidTr="002054A7">
        <w:tc>
          <w:tcPr>
            <w:tcW w:w="2808" w:type="dxa"/>
            <w:tcBorders>
              <w:top w:val="single" w:sz="4" w:space="0" w:color="auto"/>
              <w:left w:val="single" w:sz="4" w:space="0" w:color="auto"/>
              <w:bottom w:val="single" w:sz="4" w:space="0" w:color="auto"/>
              <w:right w:val="single" w:sz="4" w:space="0" w:color="auto"/>
            </w:tcBorders>
          </w:tcPr>
          <w:p w14:paraId="6278A202" w14:textId="77777777" w:rsidR="00684B98" w:rsidRPr="00DA5682" w:rsidRDefault="00684B98" w:rsidP="002054A7">
            <w:pPr>
              <w:rPr>
                <w:sz w:val="24"/>
                <w:szCs w:val="24"/>
              </w:rPr>
            </w:pPr>
          </w:p>
          <w:p w14:paraId="48EC13E6" w14:textId="77777777" w:rsidR="00684B98" w:rsidRPr="00DA5682" w:rsidRDefault="00684B98" w:rsidP="002054A7">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3C42AFC" w14:textId="77777777" w:rsidR="00684B98" w:rsidRPr="00DA5682" w:rsidRDefault="00684B98" w:rsidP="002054A7">
            <w:pPr>
              <w:rPr>
                <w:sz w:val="24"/>
                <w:szCs w:val="24"/>
              </w:rPr>
            </w:pPr>
            <w:r>
              <w:rPr>
                <w:sz w:val="24"/>
                <w:szCs w:val="24"/>
              </w:rPr>
              <w:t xml:space="preserve">Assessment and Support Team  - </w:t>
            </w:r>
            <w:r w:rsidRPr="004E3B5F">
              <w:rPr>
                <w:sz w:val="24"/>
                <w:szCs w:val="24"/>
              </w:rPr>
              <w:t>Conwy County Borough Council</w:t>
            </w:r>
          </w:p>
        </w:tc>
      </w:tr>
      <w:tr w:rsidR="00684B98" w:rsidRPr="00DA5682" w14:paraId="50C53E76" w14:textId="77777777" w:rsidTr="002054A7">
        <w:tc>
          <w:tcPr>
            <w:tcW w:w="2808" w:type="dxa"/>
            <w:tcBorders>
              <w:top w:val="single" w:sz="4" w:space="0" w:color="auto"/>
              <w:left w:val="single" w:sz="4" w:space="0" w:color="auto"/>
              <w:bottom w:val="single" w:sz="4" w:space="0" w:color="auto"/>
              <w:right w:val="single" w:sz="4" w:space="0" w:color="auto"/>
            </w:tcBorders>
          </w:tcPr>
          <w:p w14:paraId="39A65ABF" w14:textId="77777777" w:rsidR="00684B98" w:rsidRPr="00DA5682" w:rsidRDefault="00684B98" w:rsidP="002054A7">
            <w:pPr>
              <w:rPr>
                <w:sz w:val="24"/>
                <w:szCs w:val="24"/>
              </w:rPr>
            </w:pPr>
          </w:p>
          <w:p w14:paraId="3DF42947" w14:textId="77777777" w:rsidR="00684B98" w:rsidRPr="00DA5682" w:rsidRDefault="00684B98" w:rsidP="002054A7">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5AE0651A" w14:textId="77777777" w:rsidR="00684B98" w:rsidRDefault="00684B98" w:rsidP="002054A7">
            <w:pPr>
              <w:rPr>
                <w:sz w:val="24"/>
                <w:szCs w:val="24"/>
              </w:rPr>
            </w:pPr>
          </w:p>
          <w:p w14:paraId="6D938E41" w14:textId="77777777" w:rsidR="00684B98" w:rsidRPr="00DA5682" w:rsidRDefault="00684B98" w:rsidP="002054A7">
            <w:pPr>
              <w:rPr>
                <w:sz w:val="24"/>
                <w:szCs w:val="24"/>
              </w:rPr>
            </w:pPr>
            <w:r>
              <w:rPr>
                <w:sz w:val="24"/>
                <w:szCs w:val="24"/>
              </w:rPr>
              <w:t xml:space="preserve">Lois Owen </w:t>
            </w:r>
          </w:p>
        </w:tc>
      </w:tr>
      <w:tr w:rsidR="00684B98" w:rsidRPr="00DA5682" w14:paraId="0A0F3BE6" w14:textId="77777777" w:rsidTr="002054A7">
        <w:tc>
          <w:tcPr>
            <w:tcW w:w="2808" w:type="dxa"/>
            <w:tcBorders>
              <w:top w:val="single" w:sz="4" w:space="0" w:color="auto"/>
              <w:left w:val="single" w:sz="4" w:space="0" w:color="auto"/>
              <w:bottom w:val="single" w:sz="4" w:space="0" w:color="auto"/>
              <w:right w:val="single" w:sz="4" w:space="0" w:color="auto"/>
            </w:tcBorders>
          </w:tcPr>
          <w:p w14:paraId="39FA0F9B" w14:textId="77777777" w:rsidR="00684B98" w:rsidRPr="00DA5682" w:rsidRDefault="00684B98" w:rsidP="002054A7">
            <w:pPr>
              <w:rPr>
                <w:sz w:val="24"/>
                <w:szCs w:val="24"/>
              </w:rPr>
            </w:pPr>
          </w:p>
          <w:p w14:paraId="493585E0" w14:textId="77777777" w:rsidR="00684B98" w:rsidRPr="00DA5682" w:rsidRDefault="00684B98" w:rsidP="002054A7">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255DB0AD" w14:textId="77777777" w:rsidR="00684B98" w:rsidRDefault="00684B98" w:rsidP="002054A7">
            <w:pPr>
              <w:rPr>
                <w:sz w:val="24"/>
                <w:szCs w:val="24"/>
              </w:rPr>
            </w:pPr>
          </w:p>
          <w:p w14:paraId="164FAF92" w14:textId="77777777" w:rsidR="00684B98" w:rsidRPr="00DA5682" w:rsidRDefault="00684B98" w:rsidP="002054A7">
            <w:pPr>
              <w:rPr>
                <w:sz w:val="24"/>
                <w:szCs w:val="24"/>
              </w:rPr>
            </w:pPr>
            <w:r>
              <w:rPr>
                <w:sz w:val="24"/>
                <w:szCs w:val="24"/>
              </w:rPr>
              <w:t>Christina Worley</w:t>
            </w:r>
          </w:p>
        </w:tc>
      </w:tr>
    </w:tbl>
    <w:p w14:paraId="0579A174" w14:textId="77777777" w:rsidR="00684B98" w:rsidRPr="00DA5682" w:rsidRDefault="00684B98" w:rsidP="00684B98">
      <w:pPr>
        <w:rPr>
          <w:sz w:val="24"/>
          <w:szCs w:val="24"/>
        </w:rPr>
      </w:pPr>
    </w:p>
    <w:p w14:paraId="263389C7" w14:textId="77777777" w:rsidR="00684B98" w:rsidRPr="00DA5682" w:rsidRDefault="00684B98" w:rsidP="00684B98">
      <w:pPr>
        <w:rPr>
          <w:sz w:val="24"/>
          <w:szCs w:val="24"/>
        </w:rPr>
      </w:pPr>
      <w:r w:rsidRPr="00DA5682">
        <w:rPr>
          <w:b/>
          <w:sz w:val="24"/>
          <w:szCs w:val="24"/>
        </w:rPr>
        <w:t>Study Duty</w:t>
      </w:r>
    </w:p>
    <w:p w14:paraId="22395855" w14:textId="77777777" w:rsidR="00684B98" w:rsidRPr="00DA5682" w:rsidRDefault="00684B98" w:rsidP="00684B98">
      <w:pPr>
        <w:rPr>
          <w:sz w:val="24"/>
          <w:szCs w:val="24"/>
        </w:rPr>
      </w:pPr>
    </w:p>
    <w:p w14:paraId="0CFE81D5" w14:textId="77777777" w:rsidR="00684B98" w:rsidRPr="00DA5682" w:rsidRDefault="00684B98" w:rsidP="00684B98">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1AC790C3" w14:textId="77777777" w:rsidR="00684B98" w:rsidRPr="00DA5682" w:rsidRDefault="00684B98" w:rsidP="00684B98">
      <w:pPr>
        <w:pStyle w:val="Title"/>
        <w:ind w:right="-1"/>
        <w:jc w:val="left"/>
        <w:rPr>
          <w:rFonts w:cs="Arial"/>
          <w:b w:val="0"/>
          <w:szCs w:val="24"/>
        </w:rPr>
      </w:pPr>
    </w:p>
    <w:p w14:paraId="75094E25" w14:textId="77777777" w:rsidR="00684B98" w:rsidRPr="00EC3A85" w:rsidRDefault="00684B98" w:rsidP="00684B98">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0107E252" w14:textId="77777777" w:rsidR="00684B98" w:rsidRPr="00377884" w:rsidRDefault="00684B98" w:rsidP="00684B98">
      <w:pPr>
        <w:rPr>
          <w:sz w:val="24"/>
          <w:szCs w:val="24"/>
        </w:rPr>
      </w:pPr>
    </w:p>
    <w:p w14:paraId="26822774" w14:textId="77777777" w:rsidR="00684B98" w:rsidRPr="00DA5682" w:rsidRDefault="00684B98" w:rsidP="00684B98">
      <w:pPr>
        <w:rPr>
          <w:b/>
          <w:sz w:val="24"/>
          <w:szCs w:val="24"/>
        </w:rPr>
      </w:pPr>
      <w:r w:rsidRPr="00BC4ED3">
        <w:rPr>
          <w:b/>
          <w:sz w:val="24"/>
          <w:szCs w:val="24"/>
        </w:rPr>
        <w:t>Study Leave</w:t>
      </w:r>
      <w:r w:rsidRPr="00DA5682">
        <w:rPr>
          <w:b/>
          <w:sz w:val="24"/>
          <w:szCs w:val="24"/>
        </w:rPr>
        <w:t xml:space="preserve"> </w:t>
      </w:r>
    </w:p>
    <w:p w14:paraId="6A304171" w14:textId="77777777" w:rsidR="00684B98" w:rsidRPr="00DA5682" w:rsidRDefault="00684B98" w:rsidP="00684B98">
      <w:pPr>
        <w:rPr>
          <w:sz w:val="24"/>
          <w:szCs w:val="24"/>
        </w:rPr>
      </w:pPr>
    </w:p>
    <w:p w14:paraId="584B6926" w14:textId="77777777" w:rsidR="00684B98" w:rsidRDefault="00684B98" w:rsidP="00684B98">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600DB7E9" w14:textId="77777777" w:rsidR="00684B98" w:rsidRPr="00DA5682" w:rsidRDefault="00684B98" w:rsidP="00684B98">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day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09554F13" w14:textId="77777777" w:rsidR="00684B98" w:rsidRPr="00DA5682" w:rsidRDefault="00684B98" w:rsidP="00684B98">
      <w:pPr>
        <w:rPr>
          <w:sz w:val="24"/>
          <w:szCs w:val="24"/>
        </w:rPr>
      </w:pPr>
    </w:p>
    <w:p w14:paraId="28C72ED2" w14:textId="77777777" w:rsidR="00684B98" w:rsidRDefault="00684B98" w:rsidP="00684B98">
      <w:pPr>
        <w:rPr>
          <w:b/>
          <w:sz w:val="24"/>
          <w:szCs w:val="24"/>
        </w:rPr>
      </w:pPr>
    </w:p>
    <w:p w14:paraId="7C5BFA7D" w14:textId="77777777" w:rsidR="00684B98" w:rsidRDefault="00684B98" w:rsidP="00684B98">
      <w:pPr>
        <w:rPr>
          <w:b/>
          <w:sz w:val="24"/>
          <w:szCs w:val="24"/>
        </w:rPr>
      </w:pPr>
    </w:p>
    <w:p w14:paraId="6FA58332" w14:textId="77777777" w:rsidR="00684B98" w:rsidRDefault="00684B98" w:rsidP="00684B98">
      <w:pPr>
        <w:rPr>
          <w:b/>
          <w:sz w:val="24"/>
          <w:szCs w:val="24"/>
        </w:rPr>
      </w:pPr>
    </w:p>
    <w:p w14:paraId="3BA703AF" w14:textId="77777777" w:rsidR="00684B98" w:rsidRDefault="00684B98" w:rsidP="00684B98">
      <w:pPr>
        <w:rPr>
          <w:b/>
          <w:sz w:val="24"/>
          <w:szCs w:val="24"/>
        </w:rPr>
      </w:pPr>
    </w:p>
    <w:p w14:paraId="1145276B" w14:textId="77777777" w:rsidR="00684B98" w:rsidRDefault="00684B98" w:rsidP="00684B98">
      <w:pPr>
        <w:rPr>
          <w:b/>
          <w:sz w:val="24"/>
          <w:szCs w:val="24"/>
        </w:rPr>
      </w:pPr>
    </w:p>
    <w:p w14:paraId="2505FB5B" w14:textId="77777777" w:rsidR="00684B98" w:rsidRPr="00DA5682" w:rsidRDefault="00684B98" w:rsidP="00684B98">
      <w:pPr>
        <w:rPr>
          <w:b/>
          <w:sz w:val="24"/>
          <w:szCs w:val="24"/>
        </w:rPr>
      </w:pPr>
      <w:r w:rsidRPr="00DA5682">
        <w:rPr>
          <w:b/>
          <w:sz w:val="24"/>
          <w:szCs w:val="24"/>
        </w:rPr>
        <w:lastRenderedPageBreak/>
        <w:t xml:space="preserve">Resources </w:t>
      </w:r>
    </w:p>
    <w:p w14:paraId="71889079" w14:textId="77777777" w:rsidR="00684B98" w:rsidRPr="00DA5682" w:rsidRDefault="00684B98" w:rsidP="00684B98">
      <w:pPr>
        <w:rPr>
          <w:sz w:val="24"/>
          <w:szCs w:val="24"/>
        </w:rPr>
      </w:pPr>
    </w:p>
    <w:p w14:paraId="1F1B5790" w14:textId="77777777" w:rsidR="00684B98" w:rsidRPr="00DA5682" w:rsidRDefault="00684B98" w:rsidP="00684B98">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76FAEE79" w14:textId="77777777" w:rsidR="00684B98" w:rsidRPr="00DA5682" w:rsidRDefault="00684B98" w:rsidP="00684B98">
      <w:pPr>
        <w:rPr>
          <w:sz w:val="24"/>
          <w:szCs w:val="24"/>
        </w:rPr>
      </w:pPr>
    </w:p>
    <w:p w14:paraId="139B9CE2" w14:textId="77777777" w:rsidR="00684B98" w:rsidRPr="00DA5682" w:rsidRDefault="00684B98" w:rsidP="00684B98">
      <w:pPr>
        <w:rPr>
          <w:sz w:val="24"/>
          <w:szCs w:val="24"/>
        </w:rPr>
      </w:pPr>
    </w:p>
    <w:p w14:paraId="53DE4691" w14:textId="77777777" w:rsidR="00684B98" w:rsidRPr="00DA5682" w:rsidRDefault="00684B98" w:rsidP="00684B98">
      <w:pPr>
        <w:rPr>
          <w:b/>
          <w:sz w:val="24"/>
          <w:szCs w:val="24"/>
        </w:rPr>
      </w:pPr>
      <w:r w:rsidRPr="00DA5682">
        <w:rPr>
          <w:b/>
          <w:sz w:val="24"/>
          <w:szCs w:val="24"/>
        </w:rPr>
        <w:t xml:space="preserve">The employer’s training department agrees to: </w:t>
      </w:r>
    </w:p>
    <w:p w14:paraId="114618EC" w14:textId="77777777" w:rsidR="00684B98" w:rsidRPr="00DA5682" w:rsidRDefault="00684B98" w:rsidP="00684B98">
      <w:pPr>
        <w:rPr>
          <w:sz w:val="24"/>
          <w:szCs w:val="24"/>
        </w:rPr>
      </w:pPr>
      <w:r w:rsidRPr="00DA5682">
        <w:rPr>
          <w:sz w:val="24"/>
          <w:szCs w:val="24"/>
        </w:rPr>
        <w:t xml:space="preserve"> </w:t>
      </w:r>
    </w:p>
    <w:p w14:paraId="4936CCF5" w14:textId="77777777" w:rsidR="00684B98" w:rsidRPr="00DA5682" w:rsidRDefault="00684B98" w:rsidP="00684B98">
      <w:pPr>
        <w:numPr>
          <w:ilvl w:val="0"/>
          <w:numId w:val="2"/>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5661A7D2" w14:textId="77777777" w:rsidR="00684B98" w:rsidRDefault="00684B98" w:rsidP="00684B98">
      <w:pPr>
        <w:numPr>
          <w:ilvl w:val="0"/>
          <w:numId w:val="2"/>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B7014CD" w14:textId="77777777" w:rsidR="00684B98" w:rsidRPr="002A2C54" w:rsidRDefault="00684B98" w:rsidP="00684B98">
      <w:pPr>
        <w:numPr>
          <w:ilvl w:val="0"/>
          <w:numId w:val="2"/>
        </w:numPr>
        <w:overflowPunct/>
        <w:autoSpaceDE/>
        <w:autoSpaceDN/>
        <w:adjustRightInd/>
        <w:textAlignment w:val="auto"/>
        <w:rPr>
          <w:sz w:val="24"/>
          <w:szCs w:val="24"/>
        </w:rPr>
      </w:pPr>
      <w:r>
        <w:rPr>
          <w:sz w:val="24"/>
          <w:szCs w:val="24"/>
        </w:rPr>
        <w:t xml:space="preserve">pay </w:t>
      </w:r>
      <w:proofErr w:type="spellStart"/>
      <w:r>
        <w:rPr>
          <w:sz w:val="24"/>
          <w:szCs w:val="24"/>
        </w:rPr>
        <w:t>Porth</w:t>
      </w:r>
      <w:proofErr w:type="spellEnd"/>
      <w:r>
        <w:rPr>
          <w:sz w:val="24"/>
          <w:szCs w:val="24"/>
        </w:rPr>
        <w:t xml:space="preserve"> </w:t>
      </w:r>
      <w:proofErr w:type="spellStart"/>
      <w:r>
        <w:rPr>
          <w:sz w:val="24"/>
          <w:szCs w:val="24"/>
        </w:rPr>
        <w:t>Agored</w:t>
      </w:r>
      <w:proofErr w:type="spellEnd"/>
      <w:r>
        <w:rPr>
          <w:sz w:val="24"/>
          <w:szCs w:val="24"/>
        </w:rPr>
        <w:t xml:space="preserve"> partnership fees for each learner;</w:t>
      </w:r>
    </w:p>
    <w:p w14:paraId="15DB03CC" w14:textId="77777777" w:rsidR="00684B98" w:rsidRPr="00DA5682" w:rsidRDefault="00684B98" w:rsidP="00684B98">
      <w:pPr>
        <w:numPr>
          <w:ilvl w:val="0"/>
          <w:numId w:val="5"/>
        </w:numPr>
        <w:overflowPunct/>
        <w:autoSpaceDE/>
        <w:autoSpaceDN/>
        <w:adjustRightInd/>
        <w:textAlignment w:val="auto"/>
        <w:rPr>
          <w:sz w:val="24"/>
          <w:szCs w:val="24"/>
        </w:rPr>
      </w:pPr>
      <w:r w:rsidRPr="00DA5682">
        <w:rPr>
          <w:sz w:val="24"/>
          <w:szCs w:val="24"/>
        </w:rPr>
        <w:t>provide additional guidance and support by:</w:t>
      </w:r>
    </w:p>
    <w:p w14:paraId="0E2D5E63" w14:textId="77777777" w:rsidR="00684B98" w:rsidRPr="00DA5682" w:rsidRDefault="00684B98" w:rsidP="00684B98">
      <w:pPr>
        <w:rPr>
          <w:sz w:val="24"/>
          <w:szCs w:val="24"/>
        </w:rPr>
      </w:pPr>
    </w:p>
    <w:p w14:paraId="7D8AB50F" w14:textId="77777777" w:rsidR="00684B98" w:rsidRPr="00DA5682" w:rsidRDefault="00684B98" w:rsidP="00684B98">
      <w:pPr>
        <w:numPr>
          <w:ilvl w:val="1"/>
          <w:numId w:val="6"/>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4D50EA06" w14:textId="77777777" w:rsidR="00684B98" w:rsidRPr="00DA5682" w:rsidRDefault="00684B98" w:rsidP="00684B98">
      <w:pPr>
        <w:numPr>
          <w:ilvl w:val="1"/>
          <w:numId w:val="6"/>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42EBF79" w14:textId="77777777" w:rsidR="00684B98" w:rsidRPr="00DA5682" w:rsidRDefault="00684B98" w:rsidP="00684B98">
      <w:pPr>
        <w:numPr>
          <w:ilvl w:val="1"/>
          <w:numId w:val="6"/>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00744FE4" w14:textId="77777777" w:rsidR="00684B98" w:rsidRPr="00DA5682" w:rsidRDefault="00684B98" w:rsidP="00684B98">
      <w:pPr>
        <w:numPr>
          <w:ilvl w:val="1"/>
          <w:numId w:val="6"/>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9298385" w14:textId="77777777" w:rsidR="00684B98" w:rsidRPr="00DA5682" w:rsidRDefault="00684B98" w:rsidP="00684B98">
      <w:pPr>
        <w:numPr>
          <w:ilvl w:val="1"/>
          <w:numId w:val="6"/>
        </w:numPr>
        <w:tabs>
          <w:tab w:val="left" w:pos="360"/>
        </w:tabs>
        <w:overflowPunct/>
        <w:autoSpaceDE/>
        <w:autoSpaceDN/>
        <w:adjustRightInd/>
        <w:textAlignment w:val="auto"/>
        <w:rPr>
          <w:sz w:val="24"/>
          <w:szCs w:val="24"/>
        </w:rPr>
      </w:pPr>
      <w:proofErr w:type="gramStart"/>
      <w:r w:rsidRPr="00DA5682">
        <w:rPr>
          <w:sz w:val="24"/>
          <w:szCs w:val="24"/>
        </w:rPr>
        <w:t>helping</w:t>
      </w:r>
      <w:proofErr w:type="gramEnd"/>
      <w:r w:rsidRPr="00DA5682">
        <w:rPr>
          <w:sz w:val="24"/>
          <w:szCs w:val="24"/>
        </w:rPr>
        <w:t xml:space="preserve"> to resolve any programme difficulties encountered by the learner, mentor or service managers</w:t>
      </w:r>
      <w:r>
        <w:rPr>
          <w:sz w:val="24"/>
          <w:szCs w:val="24"/>
        </w:rPr>
        <w:t>.</w:t>
      </w:r>
      <w:r w:rsidRPr="00DA5682">
        <w:rPr>
          <w:sz w:val="24"/>
          <w:szCs w:val="24"/>
        </w:rPr>
        <w:t xml:space="preserve"> </w:t>
      </w:r>
    </w:p>
    <w:p w14:paraId="18A746CF" w14:textId="77777777" w:rsidR="00684B98" w:rsidRPr="00DA5682" w:rsidRDefault="00684B98" w:rsidP="00684B98">
      <w:pPr>
        <w:tabs>
          <w:tab w:val="left" w:pos="360"/>
        </w:tabs>
        <w:rPr>
          <w:sz w:val="24"/>
          <w:szCs w:val="24"/>
        </w:rPr>
      </w:pPr>
    </w:p>
    <w:p w14:paraId="645428BC" w14:textId="77777777" w:rsidR="00684B98" w:rsidRPr="00DA5682" w:rsidRDefault="00684B98" w:rsidP="00684B98">
      <w:pPr>
        <w:rPr>
          <w:b/>
          <w:sz w:val="24"/>
          <w:szCs w:val="24"/>
        </w:rPr>
      </w:pPr>
      <w:r w:rsidRPr="00DA5682">
        <w:rPr>
          <w:b/>
          <w:sz w:val="24"/>
          <w:szCs w:val="24"/>
        </w:rPr>
        <w:t xml:space="preserve">The learner agrees to: </w:t>
      </w:r>
    </w:p>
    <w:p w14:paraId="0BAB98F7" w14:textId="77777777" w:rsidR="00684B98" w:rsidRPr="00DA5682" w:rsidRDefault="00684B98" w:rsidP="00684B98">
      <w:pPr>
        <w:rPr>
          <w:sz w:val="24"/>
          <w:szCs w:val="24"/>
        </w:rPr>
      </w:pPr>
    </w:p>
    <w:p w14:paraId="511803A9" w14:textId="77777777" w:rsidR="00684B98" w:rsidRPr="00DA5682" w:rsidRDefault="00684B98" w:rsidP="00684B98">
      <w:pPr>
        <w:numPr>
          <w:ilvl w:val="0"/>
          <w:numId w:val="3"/>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2151529F" w14:textId="77777777" w:rsidR="00684B98" w:rsidRPr="00DA5682" w:rsidRDefault="00684B98" w:rsidP="00684B98">
      <w:pPr>
        <w:pStyle w:val="Title"/>
        <w:numPr>
          <w:ilvl w:val="0"/>
          <w:numId w:val="3"/>
        </w:numPr>
        <w:ind w:right="-1"/>
        <w:jc w:val="left"/>
        <w:rPr>
          <w:rFonts w:cs="Arial"/>
          <w:b w:val="0"/>
          <w:szCs w:val="24"/>
        </w:rPr>
      </w:pPr>
      <w:proofErr w:type="gramStart"/>
      <w:r>
        <w:rPr>
          <w:rFonts w:cs="Arial"/>
          <w:b w:val="0"/>
          <w:szCs w:val="24"/>
        </w:rPr>
        <w:t>i</w:t>
      </w:r>
      <w:r w:rsidRPr="00DA5682">
        <w:rPr>
          <w:rFonts w:cs="Arial"/>
          <w:b w:val="0"/>
          <w:szCs w:val="24"/>
        </w:rPr>
        <w:t>dentify</w:t>
      </w:r>
      <w:proofErr w:type="gramEnd"/>
      <w:r w:rsidRPr="00DA5682">
        <w:rPr>
          <w:rFonts w:cs="Arial"/>
          <w:b w:val="0"/>
          <w:szCs w:val="24"/>
        </w:rPr>
        <w:t xml:space="preserve"> with manager/mentor appropriate internal training and arrange to attend these courses</w:t>
      </w:r>
      <w:r>
        <w:rPr>
          <w:rFonts w:cs="Arial"/>
          <w:b w:val="0"/>
          <w:szCs w:val="24"/>
        </w:rPr>
        <w:t>;</w:t>
      </w:r>
    </w:p>
    <w:p w14:paraId="47DB6AA3" w14:textId="77777777" w:rsidR="00684B98" w:rsidRPr="00DA5682" w:rsidRDefault="00684B98" w:rsidP="00684B98">
      <w:pPr>
        <w:pStyle w:val="Title"/>
        <w:numPr>
          <w:ilvl w:val="0"/>
          <w:numId w:val="3"/>
        </w:numPr>
        <w:ind w:right="-1"/>
        <w:jc w:val="left"/>
        <w:rPr>
          <w:rFonts w:cs="Arial"/>
          <w:b w:val="0"/>
          <w:szCs w:val="24"/>
        </w:rPr>
      </w:pPr>
      <w:proofErr w:type="gramStart"/>
      <w:r>
        <w:rPr>
          <w:rFonts w:cs="Arial"/>
          <w:b w:val="0"/>
          <w:szCs w:val="24"/>
        </w:rPr>
        <w:t>i</w:t>
      </w:r>
      <w:r w:rsidRPr="00DA5682">
        <w:rPr>
          <w:rFonts w:cs="Arial"/>
          <w:b w:val="0"/>
          <w:szCs w:val="24"/>
        </w:rPr>
        <w:t>dentify</w:t>
      </w:r>
      <w:proofErr w:type="gramEnd"/>
      <w:r w:rsidRPr="00DA5682">
        <w:rPr>
          <w:rFonts w:cs="Arial"/>
          <w:b w:val="0"/>
          <w:szCs w:val="24"/>
        </w:rPr>
        <w:t xml:space="preserve"> with manager/mentor and Training </w:t>
      </w:r>
      <w:r>
        <w:rPr>
          <w:rFonts w:cs="Arial"/>
          <w:b w:val="0"/>
          <w:szCs w:val="24"/>
        </w:rPr>
        <w:t>Coordinator/</w:t>
      </w:r>
      <w:r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Pr="00DA5682">
        <w:rPr>
          <w:rFonts w:cs="Arial"/>
          <w:b w:val="0"/>
          <w:szCs w:val="24"/>
        </w:rPr>
        <w:t xml:space="preserve"> </w:t>
      </w:r>
    </w:p>
    <w:p w14:paraId="4796D6FE" w14:textId="77777777" w:rsidR="00684B98" w:rsidRPr="00DA5682" w:rsidRDefault="00684B98" w:rsidP="00684B98">
      <w:pPr>
        <w:numPr>
          <w:ilvl w:val="0"/>
          <w:numId w:val="3"/>
        </w:numPr>
        <w:overflowPunct/>
        <w:autoSpaceDE/>
        <w:autoSpaceDN/>
        <w:adjustRightInd/>
        <w:textAlignment w:val="auto"/>
        <w:rPr>
          <w:sz w:val="24"/>
          <w:szCs w:val="24"/>
        </w:rPr>
      </w:pPr>
      <w:proofErr w:type="gramStart"/>
      <w:r w:rsidRPr="00DA5682">
        <w:rPr>
          <w:sz w:val="24"/>
          <w:szCs w:val="24"/>
        </w:rPr>
        <w:t>attend</w:t>
      </w:r>
      <w:proofErr w:type="gramEnd"/>
      <w:r w:rsidRPr="00DA5682">
        <w:rPr>
          <w:sz w:val="24"/>
          <w:szCs w:val="24"/>
        </w:rPr>
        <w:t xml:space="preserve"> induction and </w:t>
      </w:r>
      <w:r>
        <w:rPr>
          <w:sz w:val="24"/>
          <w:szCs w:val="24"/>
        </w:rPr>
        <w:t>four</w:t>
      </w:r>
      <w:r w:rsidRPr="00DA5682">
        <w:rPr>
          <w:sz w:val="24"/>
          <w:szCs w:val="24"/>
        </w:rPr>
        <w:t xml:space="preserve"> Consolidation Workshops. These are mandatory components of the programme</w:t>
      </w:r>
      <w:r>
        <w:rPr>
          <w:sz w:val="24"/>
          <w:szCs w:val="24"/>
        </w:rPr>
        <w:t>;</w:t>
      </w:r>
      <w:r w:rsidRPr="00DA5682">
        <w:rPr>
          <w:sz w:val="24"/>
          <w:szCs w:val="24"/>
        </w:rPr>
        <w:t xml:space="preserve"> </w:t>
      </w:r>
    </w:p>
    <w:p w14:paraId="00C297B5" w14:textId="77777777" w:rsidR="00684B98" w:rsidRPr="00DA5682" w:rsidRDefault="00684B98" w:rsidP="00684B98">
      <w:pPr>
        <w:numPr>
          <w:ilvl w:val="0"/>
          <w:numId w:val="3"/>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4442AE88" w14:textId="77777777" w:rsidR="00684B98" w:rsidRPr="00DA5682" w:rsidRDefault="00684B98" w:rsidP="00684B98">
      <w:pPr>
        <w:numPr>
          <w:ilvl w:val="0"/>
          <w:numId w:val="3"/>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4D2E5E97" w14:textId="77777777" w:rsidR="00684B98" w:rsidRPr="00DA5682" w:rsidRDefault="00684B98" w:rsidP="00684B98">
      <w:pPr>
        <w:numPr>
          <w:ilvl w:val="0"/>
          <w:numId w:val="3"/>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06EF9B3B" w14:textId="77777777" w:rsidR="00684B98" w:rsidRPr="002A2C54" w:rsidRDefault="00684B98" w:rsidP="00684B98">
      <w:pPr>
        <w:numPr>
          <w:ilvl w:val="0"/>
          <w:numId w:val="3"/>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Pr>
          <w:sz w:val="24"/>
          <w:szCs w:val="24"/>
        </w:rPr>
        <w:t>;</w:t>
      </w:r>
    </w:p>
    <w:p w14:paraId="3122C7C7" w14:textId="77777777" w:rsidR="00684B98" w:rsidRPr="00DA5682" w:rsidRDefault="00684B98" w:rsidP="00684B98">
      <w:pPr>
        <w:numPr>
          <w:ilvl w:val="0"/>
          <w:numId w:val="3"/>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1E56F09E" w14:textId="77777777" w:rsidR="00684B98" w:rsidRPr="00DA5682" w:rsidRDefault="00684B98" w:rsidP="00684B98">
      <w:pPr>
        <w:numPr>
          <w:ilvl w:val="0"/>
          <w:numId w:val="3"/>
        </w:numPr>
        <w:overflowPunct/>
        <w:autoSpaceDE/>
        <w:autoSpaceDN/>
        <w:adjustRightInd/>
        <w:textAlignment w:val="auto"/>
        <w:rPr>
          <w:sz w:val="24"/>
          <w:szCs w:val="24"/>
        </w:rPr>
      </w:pPr>
      <w:r w:rsidRPr="00DA5682">
        <w:rPr>
          <w:sz w:val="24"/>
          <w:szCs w:val="24"/>
        </w:rPr>
        <w:lastRenderedPageBreak/>
        <w:t>take personal responsibility for preparing and completing all work necessary to submit their portfolio</w:t>
      </w:r>
      <w:r>
        <w:rPr>
          <w:sz w:val="24"/>
          <w:szCs w:val="24"/>
        </w:rPr>
        <w:t>;</w:t>
      </w:r>
    </w:p>
    <w:p w14:paraId="08599047" w14:textId="77777777" w:rsidR="00684B98" w:rsidRPr="00DA5682" w:rsidRDefault="00684B98" w:rsidP="00684B98">
      <w:pPr>
        <w:numPr>
          <w:ilvl w:val="0"/>
          <w:numId w:val="3"/>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F00B414" w14:textId="77777777" w:rsidR="00684B98" w:rsidRPr="00DA5682" w:rsidRDefault="00684B98" w:rsidP="00684B98">
      <w:pPr>
        <w:numPr>
          <w:ilvl w:val="0"/>
          <w:numId w:val="3"/>
        </w:numPr>
        <w:overflowPunct/>
        <w:autoSpaceDE/>
        <w:autoSpaceDN/>
        <w:adjustRightInd/>
        <w:textAlignment w:val="auto"/>
        <w:rPr>
          <w:sz w:val="24"/>
          <w:szCs w:val="24"/>
        </w:rPr>
      </w:pPr>
      <w:proofErr w:type="gramStart"/>
      <w:r w:rsidRPr="00DA5682">
        <w:rPr>
          <w:sz w:val="24"/>
          <w:szCs w:val="24"/>
        </w:rPr>
        <w:t>ensure</w:t>
      </w:r>
      <w:proofErr w:type="gramEnd"/>
      <w:r w:rsidRPr="00DA5682">
        <w:rPr>
          <w:sz w:val="24"/>
          <w:szCs w:val="24"/>
        </w:rPr>
        <w:t xml:space="preserv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9095DA1" w14:textId="77777777" w:rsidR="00684B98" w:rsidRPr="00DA5682" w:rsidRDefault="00684B98" w:rsidP="00684B98">
      <w:pPr>
        <w:rPr>
          <w:sz w:val="24"/>
          <w:szCs w:val="24"/>
        </w:rPr>
      </w:pPr>
    </w:p>
    <w:p w14:paraId="47598E6E" w14:textId="77777777" w:rsidR="00684B98" w:rsidRPr="00DA5682" w:rsidRDefault="00684B98" w:rsidP="00684B98">
      <w:pPr>
        <w:rPr>
          <w:b/>
          <w:sz w:val="24"/>
          <w:szCs w:val="24"/>
        </w:rPr>
      </w:pPr>
    </w:p>
    <w:p w14:paraId="51B9DA7E" w14:textId="77777777" w:rsidR="00684B98" w:rsidRPr="00DA5682" w:rsidRDefault="00684B98" w:rsidP="00684B98">
      <w:pPr>
        <w:rPr>
          <w:b/>
          <w:sz w:val="24"/>
          <w:szCs w:val="24"/>
        </w:rPr>
      </w:pPr>
    </w:p>
    <w:p w14:paraId="61FFE704" w14:textId="77777777" w:rsidR="00684B98" w:rsidRDefault="00684B98" w:rsidP="00684B98">
      <w:pPr>
        <w:rPr>
          <w:b/>
          <w:sz w:val="24"/>
          <w:szCs w:val="24"/>
        </w:rPr>
      </w:pPr>
      <w:r w:rsidRPr="00B436BF">
        <w:rPr>
          <w:b/>
          <w:sz w:val="24"/>
          <w:szCs w:val="24"/>
        </w:rPr>
        <w:t xml:space="preserve">Line Manager/Mentor agrees to: </w:t>
      </w:r>
    </w:p>
    <w:p w14:paraId="314E7D17" w14:textId="77777777" w:rsidR="00684B98" w:rsidRPr="00B436BF" w:rsidRDefault="00684B98" w:rsidP="00684B98">
      <w:pPr>
        <w:rPr>
          <w:b/>
          <w:sz w:val="24"/>
          <w:szCs w:val="24"/>
        </w:rPr>
      </w:pPr>
    </w:p>
    <w:p w14:paraId="2B219FC4" w14:textId="77777777" w:rsidR="00684B98" w:rsidRPr="00EE5BC3" w:rsidRDefault="00684B98" w:rsidP="00684B98">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43FAF5D3" w14:textId="77777777" w:rsidR="00684B98" w:rsidRPr="00DA5682" w:rsidRDefault="00684B98" w:rsidP="00684B98">
      <w:pPr>
        <w:rPr>
          <w:sz w:val="24"/>
          <w:szCs w:val="24"/>
        </w:rPr>
      </w:pPr>
    </w:p>
    <w:p w14:paraId="0DB56E68" w14:textId="77777777" w:rsidR="00684B98" w:rsidRPr="00DA5682" w:rsidRDefault="00684B98" w:rsidP="00684B98">
      <w:pPr>
        <w:numPr>
          <w:ilvl w:val="0"/>
          <w:numId w:val="4"/>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04593B97" w14:textId="77777777" w:rsidR="00684B98" w:rsidRPr="00DA5682" w:rsidRDefault="00684B98" w:rsidP="00684B98">
      <w:pPr>
        <w:numPr>
          <w:ilvl w:val="0"/>
          <w:numId w:val="4"/>
        </w:numPr>
        <w:overflowPunct/>
        <w:autoSpaceDE/>
        <w:autoSpaceDN/>
        <w:adjustRightInd/>
        <w:textAlignment w:val="auto"/>
        <w:rPr>
          <w:sz w:val="24"/>
          <w:szCs w:val="24"/>
        </w:rPr>
      </w:pPr>
      <w:proofErr w:type="gramStart"/>
      <w:r w:rsidRPr="00DA5682">
        <w:rPr>
          <w:sz w:val="24"/>
          <w:szCs w:val="24"/>
        </w:rPr>
        <w:t>provide</w:t>
      </w:r>
      <w:proofErr w:type="gramEnd"/>
      <w:r w:rsidRPr="00DA5682">
        <w:rPr>
          <w:sz w:val="24"/>
          <w:szCs w:val="24"/>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6E4FBEFC" w14:textId="77777777" w:rsidR="00684B98" w:rsidRPr="00DA5682" w:rsidRDefault="00684B98" w:rsidP="00684B98">
      <w:pPr>
        <w:numPr>
          <w:ilvl w:val="0"/>
          <w:numId w:val="4"/>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14:paraId="045EAD0E" w14:textId="77777777" w:rsidR="00684B98" w:rsidRPr="00DA5682" w:rsidRDefault="00684B98" w:rsidP="00684B98">
      <w:pPr>
        <w:numPr>
          <w:ilvl w:val="0"/>
          <w:numId w:val="4"/>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3F21ADF4" w14:textId="77777777" w:rsidR="00684B98" w:rsidRPr="00DA5682" w:rsidRDefault="00684B98" w:rsidP="00684B98">
      <w:pPr>
        <w:numPr>
          <w:ilvl w:val="0"/>
          <w:numId w:val="4"/>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0A1B4881" w14:textId="77777777" w:rsidR="00684B98" w:rsidRPr="00B436BF" w:rsidRDefault="00684B98" w:rsidP="00684B98">
      <w:pPr>
        <w:numPr>
          <w:ilvl w:val="0"/>
          <w:numId w:val="4"/>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53B92EB1" w14:textId="77777777" w:rsidR="00684B98" w:rsidRPr="00B436BF" w:rsidRDefault="00684B98" w:rsidP="00684B98">
      <w:pPr>
        <w:numPr>
          <w:ilvl w:val="0"/>
          <w:numId w:val="4"/>
        </w:numPr>
        <w:overflowPunct/>
        <w:autoSpaceDE/>
        <w:autoSpaceDN/>
        <w:adjustRightInd/>
        <w:textAlignment w:val="auto"/>
        <w:rPr>
          <w:b/>
          <w:sz w:val="24"/>
          <w:szCs w:val="24"/>
        </w:rPr>
      </w:pPr>
      <w:proofErr w:type="gramStart"/>
      <w:r>
        <w:rPr>
          <w:sz w:val="24"/>
          <w:szCs w:val="24"/>
        </w:rPr>
        <w:t>e</w:t>
      </w:r>
      <w:r w:rsidRPr="00B436BF">
        <w:rPr>
          <w:sz w:val="24"/>
          <w:szCs w:val="24"/>
        </w:rPr>
        <w:t>nsure</w:t>
      </w:r>
      <w:proofErr w:type="gramEnd"/>
      <w:r w:rsidRPr="00B436BF">
        <w:rPr>
          <w:sz w:val="24"/>
          <w:szCs w:val="24"/>
        </w:rPr>
        <w:t xml:space="preserv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02410E20" w14:textId="77777777" w:rsidR="00684B98" w:rsidRDefault="00684B98" w:rsidP="00684B98">
      <w:pPr>
        <w:rPr>
          <w:b/>
          <w:sz w:val="24"/>
          <w:szCs w:val="24"/>
        </w:rPr>
      </w:pPr>
    </w:p>
    <w:p w14:paraId="14C7A297" w14:textId="77777777" w:rsidR="00684B98" w:rsidRPr="00DA5682" w:rsidRDefault="00684B98" w:rsidP="00684B98">
      <w:pPr>
        <w:rPr>
          <w:b/>
          <w:sz w:val="24"/>
          <w:szCs w:val="24"/>
        </w:rPr>
      </w:pPr>
      <w:r w:rsidRPr="00DA5682">
        <w:rPr>
          <w:b/>
          <w:sz w:val="24"/>
          <w:szCs w:val="24"/>
        </w:rPr>
        <w:t>Completion and submission of portfolio</w:t>
      </w:r>
    </w:p>
    <w:p w14:paraId="49B540D7" w14:textId="77777777" w:rsidR="00684B98" w:rsidRPr="00DA5682" w:rsidRDefault="00684B98" w:rsidP="00684B98">
      <w:pPr>
        <w:rPr>
          <w:b/>
          <w:sz w:val="24"/>
          <w:szCs w:val="24"/>
        </w:rPr>
      </w:pPr>
    </w:p>
    <w:p w14:paraId="49855B9C" w14:textId="77777777" w:rsidR="00684B98" w:rsidRPr="00DA5682" w:rsidRDefault="00684B98" w:rsidP="00684B98">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1C1851E8" w14:textId="77777777" w:rsidR="00684B98" w:rsidRPr="00DA5682" w:rsidRDefault="00684B98" w:rsidP="00684B98">
      <w:pPr>
        <w:rPr>
          <w:sz w:val="24"/>
          <w:szCs w:val="24"/>
        </w:rPr>
      </w:pPr>
    </w:p>
    <w:p w14:paraId="6C0AE9C6" w14:textId="77777777" w:rsidR="00684B98" w:rsidRPr="00DA5682" w:rsidRDefault="00684B98" w:rsidP="00684B98">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79B74F7B" w14:textId="77777777" w:rsidR="00684B98" w:rsidRPr="00DA5682" w:rsidRDefault="00684B98" w:rsidP="00684B98">
      <w:pPr>
        <w:ind w:right="72"/>
        <w:rPr>
          <w:sz w:val="24"/>
          <w:szCs w:val="24"/>
        </w:rPr>
      </w:pPr>
    </w:p>
    <w:p w14:paraId="087119F2" w14:textId="77777777" w:rsidR="00684B98" w:rsidRPr="00DA5682" w:rsidRDefault="00684B98" w:rsidP="00684B98">
      <w:pPr>
        <w:rPr>
          <w:sz w:val="24"/>
          <w:szCs w:val="24"/>
        </w:rPr>
      </w:pPr>
      <w:r w:rsidRPr="00DA5682">
        <w:rPr>
          <w:b/>
          <w:sz w:val="24"/>
          <w:szCs w:val="24"/>
        </w:rPr>
        <w:lastRenderedPageBreak/>
        <w:t>Pressure of work is not regarded as a reason for non-attendance at any Consolidation Workshop</w:t>
      </w:r>
      <w:r w:rsidRPr="00DA5682">
        <w:rPr>
          <w:sz w:val="24"/>
          <w:szCs w:val="24"/>
        </w:rPr>
        <w:t>.</w:t>
      </w:r>
    </w:p>
    <w:p w14:paraId="75FD20EB" w14:textId="77777777" w:rsidR="00684B98" w:rsidRPr="00DA5682" w:rsidRDefault="00684B98" w:rsidP="00684B98">
      <w:pPr>
        <w:rPr>
          <w:sz w:val="24"/>
          <w:szCs w:val="24"/>
        </w:rPr>
      </w:pPr>
    </w:p>
    <w:p w14:paraId="0AE4C691" w14:textId="77777777" w:rsidR="00684B98" w:rsidRPr="00DA5682" w:rsidRDefault="00684B98" w:rsidP="00684B98">
      <w:pPr>
        <w:rPr>
          <w:sz w:val="24"/>
          <w:szCs w:val="24"/>
        </w:rPr>
      </w:pPr>
      <w:r w:rsidRPr="00DA5682">
        <w:rPr>
          <w:sz w:val="24"/>
          <w:szCs w:val="24"/>
        </w:rPr>
        <w:t>I understand and accept the terms and conditions of this learning agreement as stated above.</w:t>
      </w:r>
    </w:p>
    <w:p w14:paraId="05A2716F" w14:textId="77777777" w:rsidR="00684B98" w:rsidRPr="00DA5682" w:rsidRDefault="00684B98" w:rsidP="00684B98">
      <w:pPr>
        <w:rPr>
          <w:sz w:val="24"/>
          <w:szCs w:val="24"/>
        </w:rPr>
      </w:pPr>
      <w:r>
        <w:rPr>
          <w:noProof/>
          <w:sz w:val="24"/>
          <w:szCs w:val="24"/>
        </w:rPr>
        <w:drawing>
          <wp:anchor distT="0" distB="0" distL="114300" distR="114300" simplePos="0" relativeHeight="251659264" behindDoc="0" locked="0" layoutInCell="1" allowOverlap="1" wp14:anchorId="6EA33E83" wp14:editId="07A22805">
            <wp:simplePos x="0" y="0"/>
            <wp:positionH relativeFrom="column">
              <wp:posOffset>781050</wp:posOffset>
            </wp:positionH>
            <wp:positionV relativeFrom="paragraph">
              <wp:posOffset>96520</wp:posOffset>
            </wp:positionV>
            <wp:extent cx="359189" cy="468630"/>
            <wp:effectExtent l="0" t="0" r="3175" b="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ona signature.png"/>
                    <pic:cNvPicPr/>
                  </pic:nvPicPr>
                  <pic:blipFill rotWithShape="1">
                    <a:blip r:embed="rId69" cstate="print">
                      <a:extLst>
                        <a:ext uri="{28A0092B-C50C-407E-A947-70E740481C1C}">
                          <a14:useLocalDpi xmlns:a14="http://schemas.microsoft.com/office/drawing/2010/main" val="0"/>
                        </a:ext>
                      </a:extLst>
                    </a:blip>
                    <a:srcRect l="28472" t="48678" r="58829" b="21869"/>
                    <a:stretch/>
                  </pic:blipFill>
                  <pic:spPr bwMode="auto">
                    <a:xfrm>
                      <a:off x="0" y="0"/>
                      <a:ext cx="359189" cy="468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6711D" w14:textId="77777777" w:rsidR="00684B98" w:rsidRPr="00DA5682" w:rsidRDefault="00684B98" w:rsidP="00684B98">
      <w:pPr>
        <w:rPr>
          <w:sz w:val="24"/>
          <w:szCs w:val="24"/>
        </w:rPr>
      </w:pPr>
      <w:r w:rsidRPr="00DA5682">
        <w:rPr>
          <w:sz w:val="24"/>
          <w:szCs w:val="24"/>
        </w:rPr>
        <w:t>Signed</w:t>
      </w:r>
      <w:r>
        <w:rPr>
          <w:sz w:val="24"/>
          <w:szCs w:val="24"/>
        </w:rPr>
        <w:t xml:space="preserve">:                                   </w:t>
      </w:r>
      <w:r w:rsidRPr="00DA5682">
        <w:rPr>
          <w:sz w:val="24"/>
          <w:szCs w:val="24"/>
        </w:rPr>
        <w:t xml:space="preserve"> Print N</w:t>
      </w:r>
      <w:r>
        <w:rPr>
          <w:sz w:val="24"/>
          <w:szCs w:val="24"/>
        </w:rPr>
        <w:t xml:space="preserve">ame: Fiona King                </w:t>
      </w:r>
      <w:r w:rsidRPr="00DA5682">
        <w:rPr>
          <w:sz w:val="24"/>
          <w:szCs w:val="24"/>
        </w:rPr>
        <w:t xml:space="preserve"> Date</w:t>
      </w:r>
      <w:r>
        <w:rPr>
          <w:sz w:val="24"/>
          <w:szCs w:val="24"/>
        </w:rPr>
        <w:t>: 28/03/22</w:t>
      </w:r>
    </w:p>
    <w:p w14:paraId="7A8E2B71" w14:textId="77777777" w:rsidR="00684B98" w:rsidRPr="00DA5682" w:rsidRDefault="00684B98" w:rsidP="00684B98">
      <w:pPr>
        <w:rPr>
          <w:sz w:val="24"/>
          <w:szCs w:val="24"/>
        </w:rPr>
      </w:pPr>
      <w:r w:rsidRPr="00DA5682">
        <w:rPr>
          <w:sz w:val="24"/>
          <w:szCs w:val="24"/>
        </w:rPr>
        <w:t>(Learner)</w:t>
      </w:r>
    </w:p>
    <w:p w14:paraId="3B2579F3" w14:textId="77777777" w:rsidR="00684B98" w:rsidRPr="00DA5682" w:rsidRDefault="00684B98" w:rsidP="00684B98">
      <w:pPr>
        <w:rPr>
          <w:sz w:val="24"/>
          <w:szCs w:val="24"/>
        </w:rPr>
      </w:pPr>
    </w:p>
    <w:p w14:paraId="27C42856" w14:textId="77777777" w:rsidR="00684B98" w:rsidRPr="00DA5682" w:rsidRDefault="00684B98" w:rsidP="00684B98">
      <w:pPr>
        <w:rPr>
          <w:sz w:val="24"/>
          <w:szCs w:val="24"/>
        </w:rPr>
      </w:pPr>
      <w:r w:rsidRPr="00DA5682">
        <w:rPr>
          <w:sz w:val="24"/>
          <w:szCs w:val="24"/>
        </w:rPr>
        <w:t>Signed:</w:t>
      </w:r>
      <w:r>
        <w:t xml:space="preserve"> </w:t>
      </w:r>
      <w:r>
        <w:rPr>
          <w:noProof/>
        </w:rPr>
        <w:drawing>
          <wp:inline distT="0" distB="0" distL="0" distR="0" wp14:anchorId="72E6082D" wp14:editId="7DD4A7AC">
            <wp:extent cx="1219200" cy="314325"/>
            <wp:effectExtent l="0" t="0" r="0" b="9525"/>
            <wp:docPr id="12" name="Picture 12" descr="Worley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Worleyc"/>
                    <pic:cNvPicPr>
                      <a:picLocks noChangeAspect="1" noChangeArrowheads="1"/>
                    </pic:cNvPicPr>
                  </pic:nvPicPr>
                  <pic:blipFill>
                    <a:blip r:embed="rId66" r:link="rId67" cstate="print">
                      <a:extLst>
                        <a:ext uri="{28A0092B-C50C-407E-A947-70E740481C1C}">
                          <a14:useLocalDpi xmlns:a14="http://schemas.microsoft.com/office/drawing/2010/main" val="0"/>
                        </a:ext>
                      </a:extLst>
                    </a:blip>
                    <a:srcRect/>
                    <a:stretch>
                      <a:fillRect/>
                    </a:stretch>
                  </pic:blipFill>
                  <pic:spPr bwMode="auto">
                    <a:xfrm>
                      <a:off x="0" y="0"/>
                      <a:ext cx="1219200" cy="314325"/>
                    </a:xfrm>
                    <a:prstGeom prst="rect">
                      <a:avLst/>
                    </a:prstGeom>
                    <a:noFill/>
                    <a:ln>
                      <a:noFill/>
                    </a:ln>
                  </pic:spPr>
                </pic:pic>
              </a:graphicData>
            </a:graphic>
          </wp:inline>
        </w:drawing>
      </w:r>
      <w:r>
        <w:rPr>
          <w:sz w:val="24"/>
          <w:szCs w:val="24"/>
        </w:rPr>
        <w:t xml:space="preserve">       </w:t>
      </w:r>
      <w:r w:rsidRPr="00DA5682">
        <w:rPr>
          <w:sz w:val="24"/>
          <w:szCs w:val="24"/>
        </w:rPr>
        <w:t>Print Name:</w:t>
      </w:r>
      <w:r>
        <w:rPr>
          <w:sz w:val="24"/>
          <w:szCs w:val="24"/>
        </w:rPr>
        <w:t xml:space="preserve"> Christina Worley        </w:t>
      </w:r>
      <w:r w:rsidRPr="00DA5682">
        <w:rPr>
          <w:sz w:val="24"/>
          <w:szCs w:val="24"/>
        </w:rPr>
        <w:t>Date:</w:t>
      </w:r>
      <w:r>
        <w:rPr>
          <w:sz w:val="24"/>
          <w:szCs w:val="24"/>
        </w:rPr>
        <w:t xml:space="preserve"> 29/3/22</w:t>
      </w:r>
      <w:r w:rsidRPr="00DA5682">
        <w:rPr>
          <w:sz w:val="24"/>
          <w:szCs w:val="24"/>
        </w:rPr>
        <w:t xml:space="preserve"> </w:t>
      </w:r>
    </w:p>
    <w:p w14:paraId="2B4C228A" w14:textId="77777777" w:rsidR="00684B98" w:rsidRPr="00DA5682" w:rsidRDefault="00684B98" w:rsidP="00684B98">
      <w:pPr>
        <w:rPr>
          <w:sz w:val="24"/>
          <w:szCs w:val="24"/>
        </w:rPr>
      </w:pPr>
      <w:r w:rsidRPr="00DA5682">
        <w:rPr>
          <w:sz w:val="24"/>
          <w:szCs w:val="24"/>
        </w:rPr>
        <w:t>(Line Manager/Mentor)</w:t>
      </w:r>
    </w:p>
    <w:p w14:paraId="22D5E3EC" w14:textId="77777777" w:rsidR="00684B98" w:rsidRPr="00DA5682" w:rsidRDefault="00684B98" w:rsidP="00684B98">
      <w:pPr>
        <w:rPr>
          <w:sz w:val="24"/>
          <w:szCs w:val="24"/>
        </w:rPr>
      </w:pPr>
    </w:p>
    <w:p w14:paraId="02959BC5" w14:textId="77777777" w:rsidR="00684B98" w:rsidRPr="00DA5682" w:rsidRDefault="00684B98" w:rsidP="00684B98">
      <w:pPr>
        <w:rPr>
          <w:sz w:val="24"/>
          <w:szCs w:val="24"/>
        </w:rPr>
      </w:pPr>
      <w:r w:rsidRPr="00DA5682">
        <w:rPr>
          <w:sz w:val="24"/>
          <w:szCs w:val="24"/>
        </w:rPr>
        <w:t>Signed</w:t>
      </w:r>
      <w:proofErr w:type="gramStart"/>
      <w:r w:rsidRPr="00DA5682">
        <w:rPr>
          <w:sz w:val="24"/>
          <w:szCs w:val="24"/>
        </w:rPr>
        <w:t>:.</w:t>
      </w:r>
      <w:proofErr w:type="gramEnd"/>
      <w:r w:rsidRPr="00B51A19">
        <w:rPr>
          <w:color w:val="1F497D"/>
        </w:rPr>
        <w:t xml:space="preserve"> </w:t>
      </w:r>
      <w:r w:rsidRPr="00DA5682">
        <w:rPr>
          <w:sz w:val="24"/>
          <w:szCs w:val="24"/>
        </w:rPr>
        <w:t xml:space="preserve"> </w:t>
      </w:r>
      <w:r>
        <w:rPr>
          <w:sz w:val="24"/>
          <w:szCs w:val="24"/>
        </w:rPr>
        <w:t xml:space="preserve">    </w:t>
      </w:r>
      <w:r>
        <w:rPr>
          <w:noProof/>
          <w:color w:val="1F497D"/>
        </w:rPr>
        <w:drawing>
          <wp:inline distT="0" distB="0" distL="0" distR="0" wp14:anchorId="62315F1A" wp14:editId="1B1A5EC2">
            <wp:extent cx="864870" cy="297180"/>
            <wp:effectExtent l="0" t="0" r="0" b="7620"/>
            <wp:docPr id="13" name="Picture 13" descr="cid:image003.png@01D4EE0E.527B9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png@01D4EE0E.527B9290"/>
                    <pic:cNvPicPr>
                      <a:picLocks noChangeAspect="1" noChangeArrowheads="1"/>
                    </pic:cNvPicPr>
                  </pic:nvPicPr>
                  <pic:blipFill>
                    <a:blip r:embed="rId64" r:link="rId65" cstate="print">
                      <a:extLst>
                        <a:ext uri="{28A0092B-C50C-407E-A947-70E740481C1C}">
                          <a14:useLocalDpi xmlns:a14="http://schemas.microsoft.com/office/drawing/2010/main" val="0"/>
                        </a:ext>
                      </a:extLst>
                    </a:blip>
                    <a:srcRect/>
                    <a:stretch>
                      <a:fillRect/>
                    </a:stretch>
                  </pic:blipFill>
                  <pic:spPr bwMode="auto">
                    <a:xfrm>
                      <a:off x="0" y="0"/>
                      <a:ext cx="864870" cy="297180"/>
                    </a:xfrm>
                    <a:prstGeom prst="rect">
                      <a:avLst/>
                    </a:prstGeom>
                    <a:noFill/>
                    <a:ln>
                      <a:noFill/>
                    </a:ln>
                  </pic:spPr>
                </pic:pic>
              </a:graphicData>
            </a:graphic>
          </wp:inline>
        </w:drawing>
      </w:r>
      <w:r>
        <w:rPr>
          <w:sz w:val="24"/>
          <w:szCs w:val="24"/>
        </w:rPr>
        <w:t xml:space="preserve">        </w:t>
      </w:r>
      <w:r w:rsidRPr="00DA5682">
        <w:rPr>
          <w:sz w:val="24"/>
          <w:szCs w:val="24"/>
        </w:rPr>
        <w:t>Print Name:</w:t>
      </w:r>
      <w:r>
        <w:rPr>
          <w:sz w:val="24"/>
          <w:szCs w:val="24"/>
        </w:rPr>
        <w:t xml:space="preserve"> Lois Owen </w:t>
      </w:r>
      <w:r w:rsidRPr="00DA5682" w:rsidDel="00B51A19">
        <w:rPr>
          <w:sz w:val="24"/>
          <w:szCs w:val="24"/>
        </w:rPr>
        <w:t xml:space="preserve"> </w:t>
      </w:r>
      <w:r>
        <w:rPr>
          <w:sz w:val="24"/>
          <w:szCs w:val="24"/>
        </w:rPr>
        <w:t xml:space="preserve">                 </w:t>
      </w:r>
      <w:r w:rsidRPr="00DA5682">
        <w:rPr>
          <w:sz w:val="24"/>
          <w:szCs w:val="24"/>
        </w:rPr>
        <w:t>Dat</w:t>
      </w:r>
      <w:r>
        <w:rPr>
          <w:sz w:val="24"/>
          <w:szCs w:val="24"/>
        </w:rPr>
        <w:t>e: 05/04/22</w:t>
      </w:r>
    </w:p>
    <w:p w14:paraId="40858F89" w14:textId="77777777" w:rsidR="00684B98" w:rsidRPr="00DA5682" w:rsidRDefault="00684B98" w:rsidP="00684B98">
      <w:pPr>
        <w:rPr>
          <w:sz w:val="24"/>
          <w:szCs w:val="24"/>
        </w:rPr>
      </w:pPr>
      <w:r w:rsidRPr="00DA5682">
        <w:rPr>
          <w:sz w:val="24"/>
          <w:szCs w:val="24"/>
        </w:rPr>
        <w:t>(Mentor, if different to above)</w:t>
      </w:r>
    </w:p>
    <w:p w14:paraId="5EE052BC" w14:textId="77777777" w:rsidR="00684B98" w:rsidRPr="00DA5682" w:rsidRDefault="00684B98" w:rsidP="00684B98">
      <w:pPr>
        <w:rPr>
          <w:sz w:val="24"/>
          <w:szCs w:val="24"/>
        </w:rPr>
      </w:pPr>
    </w:p>
    <w:p w14:paraId="5ED2F094" w14:textId="77777777" w:rsidR="00684B98" w:rsidRPr="00DA5682" w:rsidRDefault="00684B98" w:rsidP="00684B98">
      <w:pPr>
        <w:rPr>
          <w:sz w:val="24"/>
          <w:szCs w:val="24"/>
        </w:rPr>
      </w:pPr>
    </w:p>
    <w:p w14:paraId="5D644863" w14:textId="77777777" w:rsidR="00684B98" w:rsidRPr="00DA5682" w:rsidRDefault="00684B98" w:rsidP="00684B98">
      <w:pPr>
        <w:rPr>
          <w:b/>
          <w:sz w:val="24"/>
          <w:szCs w:val="24"/>
        </w:rPr>
      </w:pPr>
      <w:r w:rsidRPr="00DA5682">
        <w:rPr>
          <w:b/>
          <w:sz w:val="24"/>
          <w:szCs w:val="24"/>
        </w:rPr>
        <w:t>PLEASE PLACE THE SIGNED COPY OF THIS LEARNING AGREEMENT IN</w:t>
      </w:r>
      <w:r>
        <w:rPr>
          <w:b/>
          <w:sz w:val="24"/>
          <w:szCs w:val="24"/>
        </w:rPr>
        <w:t xml:space="preserve"> </w:t>
      </w:r>
      <w:r w:rsidRPr="00DA5682">
        <w:rPr>
          <w:b/>
          <w:sz w:val="24"/>
          <w:szCs w:val="24"/>
        </w:rPr>
        <w:t>THE PORTFOLIO</w:t>
      </w:r>
      <w:r>
        <w:rPr>
          <w:b/>
          <w:sz w:val="24"/>
          <w:szCs w:val="24"/>
        </w:rPr>
        <w:t>.</w:t>
      </w:r>
    </w:p>
    <w:p w14:paraId="6B39EA02" w14:textId="77777777" w:rsidR="00684B98" w:rsidRPr="00BE10C2" w:rsidRDefault="00684B98" w:rsidP="00684B98">
      <w:pPr>
        <w:overflowPunct/>
        <w:autoSpaceDE/>
        <w:autoSpaceDN/>
        <w:adjustRightInd/>
        <w:textAlignment w:val="auto"/>
        <w:rPr>
          <w:color w:val="auto"/>
          <w:sz w:val="24"/>
          <w:szCs w:val="24"/>
        </w:rPr>
      </w:pPr>
    </w:p>
    <w:p w14:paraId="27D34C15" w14:textId="77777777" w:rsidR="00684B98" w:rsidRPr="00090160" w:rsidRDefault="00684B98" w:rsidP="00684B98">
      <w:pPr>
        <w:tabs>
          <w:tab w:val="left" w:pos="1590"/>
        </w:tabs>
        <w:rPr>
          <w:b/>
          <w:color w:val="auto"/>
          <w:sz w:val="24"/>
          <w:szCs w:val="24"/>
        </w:rPr>
      </w:pPr>
    </w:p>
    <w:p w14:paraId="701A971F" w14:textId="77777777" w:rsidR="00684B98" w:rsidRPr="00204BD7" w:rsidRDefault="00684B98" w:rsidP="00684B98">
      <w:pPr>
        <w:spacing w:line="360" w:lineRule="auto"/>
        <w:ind w:right="-613"/>
        <w:jc w:val="both"/>
        <w:rPr>
          <w:sz w:val="28"/>
          <w:szCs w:val="28"/>
        </w:rPr>
      </w:pPr>
    </w:p>
    <w:p w14:paraId="472463C4" w14:textId="77777777" w:rsidR="00684B98" w:rsidRPr="00204BD7" w:rsidRDefault="00684B98" w:rsidP="00684B98">
      <w:pPr>
        <w:spacing w:line="360" w:lineRule="auto"/>
        <w:ind w:right="-613"/>
        <w:jc w:val="both"/>
        <w:rPr>
          <w:sz w:val="28"/>
          <w:szCs w:val="28"/>
        </w:rPr>
      </w:pPr>
    </w:p>
    <w:p w14:paraId="5A14386F" w14:textId="77777777" w:rsidR="00684B98" w:rsidRPr="00204BD7" w:rsidRDefault="00684B98" w:rsidP="00684B98">
      <w:pPr>
        <w:spacing w:line="360" w:lineRule="auto"/>
        <w:ind w:right="-613"/>
        <w:jc w:val="both"/>
        <w:rPr>
          <w:sz w:val="28"/>
          <w:szCs w:val="28"/>
        </w:rPr>
      </w:pPr>
    </w:p>
    <w:p w14:paraId="54C5D92F" w14:textId="77777777" w:rsidR="00E83C79" w:rsidRPr="00134162" w:rsidRDefault="00E83C79" w:rsidP="00684B98">
      <w:bookmarkStart w:id="0" w:name="_GoBack"/>
      <w:bookmarkEnd w:id="0"/>
    </w:p>
    <w:sectPr w:rsidR="00E83C79" w:rsidRPr="001341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5"/>
  </w:num>
  <w:num w:numId="5">
    <w:abstractNumId w:val="6"/>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320CE3DF-D2C8-4A25-8C2B-64BBE4076D06}"/>
    <w:docVar w:name="dgnword-eventsink" w:val="457370904"/>
  </w:docVars>
  <w:rsids>
    <w:rsidRoot w:val="00684B98"/>
    <w:rsid w:val="00134162"/>
    <w:rsid w:val="00684B98"/>
    <w:rsid w:val="00E83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EABA5"/>
  <w15:chartTrackingRefBased/>
  <w15:docId w15:val="{C30D425C-12FF-4ED5-988E-E4134E8B4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4B98"/>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paragraph" w:styleId="Heading1">
    <w:name w:val="heading 1"/>
    <w:basedOn w:val="Normal"/>
    <w:next w:val="Normal"/>
    <w:link w:val="Heading1Char"/>
    <w:qFormat/>
    <w:rsid w:val="00684B98"/>
    <w:pPr>
      <w:keepNext/>
      <w:spacing w:before="240" w:after="60"/>
      <w:outlineLvl w:val="0"/>
    </w:pPr>
    <w:rPr>
      <w:b/>
      <w:kern w:val="28"/>
      <w:sz w:val="28"/>
    </w:rPr>
  </w:style>
  <w:style w:type="paragraph" w:styleId="Heading2">
    <w:name w:val="heading 2"/>
    <w:basedOn w:val="Normal"/>
    <w:next w:val="Normal"/>
    <w:link w:val="Heading2Char"/>
    <w:uiPriority w:val="9"/>
    <w:qFormat/>
    <w:rsid w:val="00684B98"/>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B98"/>
    <w:rPr>
      <w:rFonts w:ascii="Arial" w:eastAsia="Times New Roman" w:hAnsi="Arial" w:cs="Arial"/>
      <w:b/>
      <w:color w:val="000000"/>
      <w:kern w:val="28"/>
      <w:sz w:val="28"/>
      <w:szCs w:val="20"/>
      <w:lang w:eastAsia="en-GB"/>
    </w:rPr>
  </w:style>
  <w:style w:type="character" w:customStyle="1" w:styleId="Heading2Char">
    <w:name w:val="Heading 2 Char"/>
    <w:basedOn w:val="DefaultParagraphFont"/>
    <w:link w:val="Heading2"/>
    <w:uiPriority w:val="9"/>
    <w:rsid w:val="00684B98"/>
    <w:rPr>
      <w:rFonts w:ascii="Cambria" w:eastAsia="Times New Roman" w:hAnsi="Cambria" w:cs="Times New Roman"/>
      <w:b/>
      <w:bCs/>
      <w:i/>
      <w:iCs/>
      <w:color w:val="000000"/>
      <w:sz w:val="28"/>
      <w:szCs w:val="28"/>
      <w:lang w:val="x-none" w:eastAsia="x-none"/>
    </w:rPr>
  </w:style>
  <w:style w:type="paragraph" w:styleId="Header">
    <w:name w:val="header"/>
    <w:basedOn w:val="Normal"/>
    <w:link w:val="HeaderChar"/>
    <w:semiHidden/>
    <w:rsid w:val="00684B98"/>
    <w:pPr>
      <w:tabs>
        <w:tab w:val="center" w:pos="4320"/>
        <w:tab w:val="right" w:pos="8640"/>
      </w:tabs>
    </w:pPr>
  </w:style>
  <w:style w:type="character" w:customStyle="1" w:styleId="HeaderChar">
    <w:name w:val="Header Char"/>
    <w:basedOn w:val="DefaultParagraphFont"/>
    <w:link w:val="Header"/>
    <w:semiHidden/>
    <w:rsid w:val="00684B98"/>
    <w:rPr>
      <w:rFonts w:ascii="Arial" w:eastAsia="Times New Roman" w:hAnsi="Arial" w:cs="Arial"/>
      <w:color w:val="000000"/>
      <w:sz w:val="20"/>
      <w:szCs w:val="20"/>
      <w:lang w:eastAsia="en-GB"/>
    </w:rPr>
  </w:style>
  <w:style w:type="paragraph" w:styleId="Footer">
    <w:name w:val="footer"/>
    <w:basedOn w:val="Normal"/>
    <w:link w:val="FooterChar"/>
    <w:uiPriority w:val="99"/>
    <w:rsid w:val="00684B98"/>
    <w:pPr>
      <w:tabs>
        <w:tab w:val="center" w:pos="4320"/>
        <w:tab w:val="right" w:pos="8640"/>
      </w:tabs>
    </w:pPr>
    <w:rPr>
      <w:rFonts w:cs="Times New Roman"/>
      <w:lang w:val="x-none" w:eastAsia="x-none"/>
    </w:rPr>
  </w:style>
  <w:style w:type="character" w:customStyle="1" w:styleId="FooterChar">
    <w:name w:val="Footer Char"/>
    <w:basedOn w:val="DefaultParagraphFont"/>
    <w:link w:val="Footer"/>
    <w:uiPriority w:val="99"/>
    <w:rsid w:val="00684B98"/>
    <w:rPr>
      <w:rFonts w:ascii="Arial" w:eastAsia="Times New Roman" w:hAnsi="Arial" w:cs="Times New Roman"/>
      <w:color w:val="000000"/>
      <w:sz w:val="20"/>
      <w:szCs w:val="20"/>
      <w:lang w:val="x-none" w:eastAsia="x-none"/>
    </w:rPr>
  </w:style>
  <w:style w:type="character" w:styleId="PageNumber">
    <w:name w:val="page number"/>
    <w:semiHidden/>
    <w:rsid w:val="00684B98"/>
  </w:style>
  <w:style w:type="paragraph" w:styleId="BodyText">
    <w:name w:val="Body Text"/>
    <w:basedOn w:val="Normal"/>
    <w:link w:val="BodyTextChar"/>
    <w:semiHidden/>
    <w:rsid w:val="00684B98"/>
    <w:rPr>
      <w:b/>
      <w:sz w:val="24"/>
    </w:rPr>
  </w:style>
  <w:style w:type="character" w:customStyle="1" w:styleId="BodyTextChar">
    <w:name w:val="Body Text Char"/>
    <w:basedOn w:val="DefaultParagraphFont"/>
    <w:link w:val="BodyText"/>
    <w:semiHidden/>
    <w:rsid w:val="00684B98"/>
    <w:rPr>
      <w:rFonts w:ascii="Arial" w:eastAsia="Times New Roman" w:hAnsi="Arial" w:cs="Arial"/>
      <w:b/>
      <w:color w:val="000000"/>
      <w:sz w:val="24"/>
      <w:szCs w:val="20"/>
      <w:lang w:eastAsia="en-GB"/>
    </w:rPr>
  </w:style>
  <w:style w:type="table" w:styleId="TableGrid">
    <w:name w:val="Table Grid"/>
    <w:basedOn w:val="TableNormal"/>
    <w:rsid w:val="00684B9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684B98"/>
    <w:rPr>
      <w:rFonts w:ascii="Tahoma" w:hAnsi="Tahoma" w:cs="Tahoma"/>
      <w:sz w:val="16"/>
      <w:szCs w:val="16"/>
    </w:rPr>
  </w:style>
  <w:style w:type="character" w:customStyle="1" w:styleId="BalloonTextChar">
    <w:name w:val="Balloon Text Char"/>
    <w:basedOn w:val="DefaultParagraphFont"/>
    <w:link w:val="BalloonText"/>
    <w:semiHidden/>
    <w:rsid w:val="00684B98"/>
    <w:rPr>
      <w:rFonts w:ascii="Tahoma" w:eastAsia="Times New Roman" w:hAnsi="Tahoma" w:cs="Tahoma"/>
      <w:color w:val="000000"/>
      <w:sz w:val="16"/>
      <w:szCs w:val="16"/>
      <w:lang w:eastAsia="en-GB"/>
    </w:rPr>
  </w:style>
  <w:style w:type="character" w:styleId="Hyperlink">
    <w:name w:val="Hyperlink"/>
    <w:rsid w:val="00684B98"/>
    <w:rPr>
      <w:color w:val="0000FF"/>
      <w:u w:val="single"/>
    </w:rPr>
  </w:style>
  <w:style w:type="character" w:styleId="CommentReference">
    <w:name w:val="annotation reference"/>
    <w:uiPriority w:val="99"/>
    <w:semiHidden/>
    <w:unhideWhenUsed/>
    <w:rsid w:val="00684B98"/>
    <w:rPr>
      <w:sz w:val="16"/>
      <w:szCs w:val="16"/>
    </w:rPr>
  </w:style>
  <w:style w:type="paragraph" w:styleId="CommentText">
    <w:name w:val="annotation text"/>
    <w:basedOn w:val="Normal"/>
    <w:link w:val="CommentTextChar"/>
    <w:uiPriority w:val="99"/>
    <w:semiHidden/>
    <w:unhideWhenUsed/>
    <w:rsid w:val="00684B98"/>
    <w:rPr>
      <w:rFonts w:cs="Times New Roman"/>
      <w:lang w:val="x-none" w:eastAsia="x-none"/>
    </w:rPr>
  </w:style>
  <w:style w:type="character" w:customStyle="1" w:styleId="CommentTextChar">
    <w:name w:val="Comment Text Char"/>
    <w:basedOn w:val="DefaultParagraphFont"/>
    <w:link w:val="CommentText"/>
    <w:uiPriority w:val="99"/>
    <w:semiHidden/>
    <w:rsid w:val="00684B98"/>
    <w:rPr>
      <w:rFonts w:ascii="Arial" w:eastAsia="Times New Roman" w:hAnsi="Arial" w:cs="Times New Roman"/>
      <w:color w:val="000000"/>
      <w:sz w:val="20"/>
      <w:szCs w:val="20"/>
      <w:lang w:val="x-none" w:eastAsia="x-none"/>
    </w:rPr>
  </w:style>
  <w:style w:type="paragraph" w:styleId="CommentSubject">
    <w:name w:val="annotation subject"/>
    <w:basedOn w:val="CommentText"/>
    <w:next w:val="CommentText"/>
    <w:link w:val="CommentSubjectChar"/>
    <w:uiPriority w:val="99"/>
    <w:semiHidden/>
    <w:unhideWhenUsed/>
    <w:rsid w:val="00684B98"/>
    <w:rPr>
      <w:b/>
      <w:bCs/>
    </w:rPr>
  </w:style>
  <w:style w:type="character" w:customStyle="1" w:styleId="CommentSubjectChar">
    <w:name w:val="Comment Subject Char"/>
    <w:basedOn w:val="CommentTextChar"/>
    <w:link w:val="CommentSubject"/>
    <w:uiPriority w:val="99"/>
    <w:semiHidden/>
    <w:rsid w:val="00684B98"/>
    <w:rPr>
      <w:rFonts w:ascii="Arial" w:eastAsia="Times New Roman" w:hAnsi="Arial" w:cs="Times New Roman"/>
      <w:b/>
      <w:bCs/>
      <w:color w:val="000000"/>
      <w:sz w:val="20"/>
      <w:szCs w:val="20"/>
      <w:lang w:val="x-none" w:eastAsia="x-none"/>
    </w:rPr>
  </w:style>
  <w:style w:type="paragraph" w:styleId="BodyText3">
    <w:name w:val="Body Text 3"/>
    <w:basedOn w:val="Normal"/>
    <w:link w:val="BodyText3Char"/>
    <w:uiPriority w:val="99"/>
    <w:semiHidden/>
    <w:unhideWhenUsed/>
    <w:rsid w:val="00684B98"/>
    <w:pPr>
      <w:spacing w:after="120"/>
    </w:pPr>
    <w:rPr>
      <w:rFonts w:cs="Times New Roman"/>
      <w:sz w:val="16"/>
      <w:szCs w:val="16"/>
      <w:lang w:val="x-none" w:eastAsia="x-none"/>
    </w:rPr>
  </w:style>
  <w:style w:type="character" w:customStyle="1" w:styleId="BodyText3Char">
    <w:name w:val="Body Text 3 Char"/>
    <w:basedOn w:val="DefaultParagraphFont"/>
    <w:link w:val="BodyText3"/>
    <w:uiPriority w:val="99"/>
    <w:semiHidden/>
    <w:rsid w:val="00684B98"/>
    <w:rPr>
      <w:rFonts w:ascii="Arial" w:eastAsia="Times New Roman" w:hAnsi="Arial" w:cs="Times New Roman"/>
      <w:color w:val="000000"/>
      <w:sz w:val="16"/>
      <w:szCs w:val="16"/>
      <w:lang w:val="x-none" w:eastAsia="x-none"/>
    </w:rPr>
  </w:style>
  <w:style w:type="paragraph" w:customStyle="1" w:styleId="LightList-Accent31">
    <w:name w:val="Light List - Accent 31"/>
    <w:hidden/>
    <w:uiPriority w:val="99"/>
    <w:semiHidden/>
    <w:rsid w:val="00684B98"/>
    <w:pPr>
      <w:spacing w:after="0" w:line="240" w:lineRule="auto"/>
    </w:pPr>
    <w:rPr>
      <w:rFonts w:ascii="Arial" w:eastAsia="Times New Roman" w:hAnsi="Arial" w:cs="Arial"/>
      <w:color w:val="000000"/>
      <w:sz w:val="20"/>
      <w:szCs w:val="20"/>
      <w:lang w:eastAsia="en-GB"/>
    </w:rPr>
  </w:style>
  <w:style w:type="paragraph" w:styleId="EndnoteText">
    <w:name w:val="endnote text"/>
    <w:basedOn w:val="Normal"/>
    <w:link w:val="EndnoteTextChar"/>
    <w:uiPriority w:val="99"/>
    <w:semiHidden/>
    <w:unhideWhenUsed/>
    <w:rsid w:val="00684B98"/>
  </w:style>
  <w:style w:type="character" w:customStyle="1" w:styleId="EndnoteTextChar">
    <w:name w:val="Endnote Text Char"/>
    <w:basedOn w:val="DefaultParagraphFont"/>
    <w:link w:val="EndnoteText"/>
    <w:uiPriority w:val="99"/>
    <w:semiHidden/>
    <w:rsid w:val="00684B98"/>
    <w:rPr>
      <w:rFonts w:ascii="Arial" w:eastAsia="Times New Roman" w:hAnsi="Arial" w:cs="Arial"/>
      <w:color w:val="000000"/>
      <w:sz w:val="20"/>
      <w:szCs w:val="20"/>
      <w:lang w:eastAsia="en-GB"/>
    </w:rPr>
  </w:style>
  <w:style w:type="character" w:styleId="EndnoteReference">
    <w:name w:val="endnote reference"/>
    <w:uiPriority w:val="99"/>
    <w:semiHidden/>
    <w:unhideWhenUsed/>
    <w:rsid w:val="00684B98"/>
    <w:rPr>
      <w:vertAlign w:val="superscript"/>
    </w:rPr>
  </w:style>
  <w:style w:type="paragraph" w:styleId="Title">
    <w:name w:val="Title"/>
    <w:basedOn w:val="Normal"/>
    <w:link w:val="TitleChar"/>
    <w:qFormat/>
    <w:rsid w:val="00684B98"/>
    <w:pPr>
      <w:overflowPunct/>
      <w:autoSpaceDE/>
      <w:autoSpaceDN/>
      <w:adjustRightInd/>
      <w:jc w:val="center"/>
      <w:textAlignment w:val="auto"/>
    </w:pPr>
    <w:rPr>
      <w:rFonts w:cs="Times New Roman"/>
      <w:b/>
      <w:color w:val="auto"/>
      <w:sz w:val="24"/>
    </w:rPr>
  </w:style>
  <w:style w:type="character" w:customStyle="1" w:styleId="TitleChar">
    <w:name w:val="Title Char"/>
    <w:basedOn w:val="DefaultParagraphFont"/>
    <w:link w:val="Title"/>
    <w:rsid w:val="00684B98"/>
    <w:rPr>
      <w:rFonts w:ascii="Arial" w:eastAsia="Times New Roman" w:hAnsi="Arial" w:cs="Times New Roman"/>
      <w:b/>
      <w:sz w:val="24"/>
      <w:szCs w:val="20"/>
      <w:lang w:eastAsia="en-GB"/>
    </w:rPr>
  </w:style>
  <w:style w:type="paragraph" w:styleId="Revision">
    <w:name w:val="Revision"/>
    <w:hidden/>
    <w:uiPriority w:val="99"/>
    <w:semiHidden/>
    <w:rsid w:val="00684B98"/>
    <w:pPr>
      <w:spacing w:after="0" w:line="240" w:lineRule="auto"/>
    </w:pPr>
    <w:rPr>
      <w:rFonts w:ascii="Arial" w:eastAsia="Times New Roman" w:hAnsi="Arial" w:cs="Arial"/>
      <w:color w:val="000000"/>
      <w:sz w:val="20"/>
      <w:szCs w:val="20"/>
      <w:lang w:eastAsia="en-GB"/>
    </w:rPr>
  </w:style>
  <w:style w:type="paragraph" w:customStyle="1" w:styleId="EgressHeaderStyleOfficialSensitiveLabel">
    <w:name w:val="EgressHeaderStyleOfficialSensitiveLabel"/>
    <w:basedOn w:val="Normal"/>
    <w:semiHidden/>
    <w:rsid w:val="00684B98"/>
    <w:pPr>
      <w:jc w:val="right"/>
    </w:pPr>
    <w:rPr>
      <w:sz w:val="22"/>
    </w:rPr>
  </w:style>
  <w:style w:type="paragraph" w:customStyle="1" w:styleId="EgressFooterStyleOfficialSensitiveLabel">
    <w:name w:val="EgressFooterStyleOfficialSensitiveLabel"/>
    <w:basedOn w:val="Normal"/>
    <w:semiHidden/>
    <w:rsid w:val="00684B98"/>
    <w:pPr>
      <w:jc w:val="center"/>
    </w:pPr>
    <w:rPr>
      <w:rFonts w:ascii="Calibri" w:hAnsi="Calibri" w:cs="Calibri"/>
      <w:sz w:val="24"/>
    </w:rPr>
  </w:style>
  <w:style w:type="paragraph" w:styleId="ListParagraph">
    <w:name w:val="List Paragraph"/>
    <w:basedOn w:val="Normal"/>
    <w:uiPriority w:val="34"/>
    <w:qFormat/>
    <w:rsid w:val="00684B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1000549/The_Children_Act_1989_guidance_and_regulations_Volume_2_care_planning__placement_and_case_review.pdf" TargetMode="External"/><Relationship Id="rId18" Type="http://schemas.openxmlformats.org/officeDocument/2006/relationships/hyperlink" Target="https://doi.org/10.1177/14732254221122559" TargetMode="External"/><Relationship Id="rId26" Type="http://schemas.openxmlformats.org/officeDocument/2006/relationships/hyperlink" Target="https://view.officeapps.live.com/op/view.aspx?src=https%3A%2F%2Fwww.northwalessafeguardingboard.wales%2Fwp-content%2Fuploads%2F2018%2F01%2F7-minute-Briefing-Neglect-Learning-from-Case-Reviews.pptx&amp;wdOrigin=BROWSELINK" TargetMode="External"/><Relationship Id="rId39" Type="http://schemas.openxmlformats.org/officeDocument/2006/relationships/hyperlink" Target="https://www.legislation.gov.uk/anaw/2014/4/contents" TargetMode="External"/><Relationship Id="rId21" Type="http://schemas.openxmlformats.org/officeDocument/2006/relationships/hyperlink" Target="https://www.rqia.org.uk/RQIA/files/55/551d04a0-43d1-43b8-be6d-e0014468c84c.pdf" TargetMode="External"/><Relationship Id="rId34" Type="http://schemas.openxmlformats.org/officeDocument/2006/relationships/hyperlink" Target="https://www.ons.gov.uk/peoplepopulationandcommunity/crimeandjustice/articles/childneglectinenglandandwales/yearendingmarch2019" TargetMode="External"/><Relationship Id="rId42" Type="http://schemas.openxmlformats.org/officeDocument/2006/relationships/hyperlink" Target="https://gov.wales/sites/default/files/statistics-and-research/2019-11/welsh-index-multiple-deprivation-2019-results-report-024.pdf" TargetMode="External"/><Relationship Id="rId47" Type="http://schemas.openxmlformats.org/officeDocument/2006/relationships/hyperlink" Target="https://www.ohchr.org/en/instruments-mechanisms/instruments/united-nations-principles-older-persons" TargetMode="External"/><Relationship Id="rId50" Type="http://schemas.openxmlformats.org/officeDocument/2006/relationships/hyperlink" Target="https://www.northwalessafeguardingboard.wales/wp-content/uploads/2019/10/Handling-Individual-Cases-to-Protect-Children-at-Risk.pdf" TargetMode="External"/><Relationship Id="rId55" Type="http://schemas.openxmlformats.org/officeDocument/2006/relationships/hyperlink" Target="https://www.safeguarding.wales/en/adu-i/adu-i-a1/a1-p2/" TargetMode="External"/><Relationship Id="rId63" Type="http://schemas.openxmlformats.org/officeDocument/2006/relationships/image" Target="media/image1.png"/><Relationship Id="rId68" Type="http://schemas.openxmlformats.org/officeDocument/2006/relationships/image" Target="media/image4.png"/><Relationship Id="rId7" Type="http://schemas.openxmlformats.org/officeDocument/2006/relationships/webSettings" Target="web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080/02615479.2021.1965113" TargetMode="External"/><Relationship Id="rId29" Type="http://schemas.openxmlformats.org/officeDocument/2006/relationships/hyperlink" Target="https://www.icmec.org/wp-content/uploads/2019/04/gillick-competency-factsheet.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itypopulation.de/en/uk/wales" TargetMode="External"/><Relationship Id="rId24" Type="http://schemas.openxmlformats.org/officeDocument/2006/relationships/hyperlink" Target="https://safeguardingboard.wales/about-the-board/" TargetMode="External"/><Relationship Id="rId32" Type="http://schemas.openxmlformats.org/officeDocument/2006/relationships/hyperlink" Target="https://www.nspcc.org.uk/what-is-child-abuse/types-of-abuse/gangs-criminal-exploitation/" TargetMode="External"/><Relationship Id="rId37" Type="http://schemas.openxmlformats.org/officeDocument/2006/relationships/hyperlink" Target="https://blog.londonspeechworkshop.com/why-honest-and-open-communication-is-key-to-getting-respect-at-work" TargetMode="External"/><Relationship Id="rId40" Type="http://schemas.openxmlformats.org/officeDocument/2006/relationships/hyperlink" Target="https://socialworklicensemap.com/social-work-resources/theories-and-practice-models/systems-theory/" TargetMode="External"/><Relationship Id="rId45" Type="http://schemas.openxmlformats.org/officeDocument/2006/relationships/hyperlink" Target="http://www.understandingwelshplaces.wales/en/compare/W37000258/" TargetMode="External"/><Relationship Id="rId53" Type="http://schemas.openxmlformats.org/officeDocument/2006/relationships/hyperlink" Target="https://law.gov.wales/care-and-support-adults-and-children" TargetMode="External"/><Relationship Id="rId58" Type="http://schemas.openxmlformats.org/officeDocument/2006/relationships/hyperlink" Target="https://www.safeguardingworcestershire.org.uk/wp-content/uploads/2019/03/Briefing-9-Professional-Curiosity.pdf" TargetMode="External"/><Relationship Id="rId66" Type="http://schemas.openxmlformats.org/officeDocument/2006/relationships/image" Target="media/image3.jpeg"/><Relationship Id="rId5" Type="http://schemas.openxmlformats.org/officeDocument/2006/relationships/styles" Target="styles.xml"/><Relationship Id="rId15" Type="http://schemas.openxmlformats.org/officeDocument/2006/relationships/hyperlink" Target="https://www.echr.coe.int/documents/guide_art_8_eng.pdf" TargetMode="External"/><Relationship Id="rId23" Type="http://schemas.openxmlformats.org/officeDocument/2006/relationships/hyperlink" Target="https://assets.publishing.service.gov.uk/government/uploads/system/uploads/attachment_data/file/273183/5730.pdf" TargetMode="External"/><Relationship Id="rId28" Type="http://schemas.openxmlformats.org/officeDocument/2006/relationships/hyperlink" Target="https://learning.nspcc.org.uk/media/1345/learning-from-case-reviews_neglect.pdf" TargetMode="External"/><Relationship Id="rId36" Type="http://schemas.openxmlformats.org/officeDocument/2006/relationships/hyperlink" Target="https://assets.publishing.service.gov.uk/government/uploads/system/uploads/attachment_data/file/1000549/The_Children_Act_1989_guidance_and_regulations_Volume_2_care_planning__placement_and_case_review.pdf" TargetMode="External"/><Relationship Id="rId49" Type="http://schemas.openxmlformats.org/officeDocument/2006/relationships/hyperlink" Target="https://gov.wales/sites/default/files/publications/2019-04/delivering-the-active-offer-information-pack-social-services-and-social-care.pdf" TargetMode="External"/><Relationship Id="rId57" Type="http://schemas.openxmlformats.org/officeDocument/2006/relationships/hyperlink" Target="https://gov.wales/sites/default/files/publications/2022-07/more-than-just-words-action-plan-2022-2027.pdf/" TargetMode="External"/><Relationship Id="rId61" Type="http://schemas.openxmlformats.org/officeDocument/2006/relationships/hyperlink" Target="mailto:Christina.Worley@conwy.gov.uk" TargetMode="External"/><Relationship Id="rId10" Type="http://schemas.openxmlformats.org/officeDocument/2006/relationships/hyperlink" Target="https://www.drugsandalcohol.ie/18661/1/SCIE_briefing43_Effective_supervision.pdf" TargetMode="External"/><Relationship Id="rId19" Type="http://schemas.openxmlformats.org/officeDocument/2006/relationships/hyperlink" Target="https://phw.nhs.wales/services-and-teams/national-safeguarding-team-nhs-wales/safeguarding-adults/" TargetMode="External"/><Relationship Id="rId31" Type="http://schemas.openxmlformats.org/officeDocument/2006/relationships/hyperlink" Target="https://learning.nspcc.org.uk/media/1073/solution-focused-practice-toolkit.pdf" TargetMode="External"/><Relationship Id="rId44" Type="http://schemas.openxmlformats.org/officeDocument/2006/relationships/hyperlink" Target="https://socialwork.tulane.edu/blog/social-work-values/" TargetMode="External"/><Relationship Id="rId52" Type="http://schemas.openxmlformats.org/officeDocument/2006/relationships/hyperlink" Target="https://www.safeguarding.wales/en/" TargetMode="External"/><Relationship Id="rId60" Type="http://schemas.openxmlformats.org/officeDocument/2006/relationships/hyperlink" Target="mailto:Fionaking92@yahoo.com" TargetMode="External"/><Relationship Id="rId65" Type="http://schemas.openxmlformats.org/officeDocument/2006/relationships/image" Target="cid:image003.png@01D4EE0E.527B9290" TargetMode="External"/><Relationship Id="rId4" Type="http://schemas.openxmlformats.org/officeDocument/2006/relationships/numbering" Target="numbering.xml"/><Relationship Id="rId9" Type="http://schemas.openxmlformats.org/officeDocument/2006/relationships/hyperlink" Target="https://www.careinspectorate.wales/more-just-words-action-plan-welsh-language-health-social-services-and-social-care" TargetMode="External"/><Relationship Id="rId14" Type="http://schemas.openxmlformats.org/officeDocument/2006/relationships/hyperlink" Target="https://www.gov.uk/government/publications/liberty-protection-safeguards-factsheets/liberty-protection-safeguards-what-they-are" TargetMode="External"/><Relationship Id="rId22" Type="http://schemas.openxmlformats.org/officeDocument/2006/relationships/hyperlink" Target="https://dro.dur.ac.uk/33115/1/33115.pdf" TargetMode="External"/><Relationship Id="rId27" Type="http://schemas.openxmlformats.org/officeDocument/2006/relationships/hyperlink" Target="https://www.northwalessafeguardingboard.wales/information-for-adults/" TargetMode="External"/><Relationship Id="rId30" Type="http://schemas.openxmlformats.org/officeDocument/2006/relationships/hyperlink" Target="https://learning.nspcc.org.uk/media/1334/learning-from-case-reviews_disguised-compliance.pdf" TargetMode="External"/><Relationship Id="rId35" Type="http://schemas.openxmlformats.org/officeDocument/2006/relationships/hyperlink" Target="https://www.police.uk/pu/your-area/north-wales-police/rhiw/?tab=statistics" TargetMode="External"/><Relationship Id="rId43" Type="http://schemas.openxmlformats.org/officeDocument/2006/relationships/hyperlink" Target="https://www.ed.ac.uk/reflection/reflectors-toolkit/reflecting-on-experience/gibbs-reflective-cycle" TargetMode="External"/><Relationship Id="rId48" Type="http://schemas.openxmlformats.org/officeDocument/2006/relationships/hyperlink" Target="https://doi.org/10.1186%2Fs12909-018-1260-9" TargetMode="External"/><Relationship Id="rId56" Type="http://schemas.openxmlformats.org/officeDocument/2006/relationships/hyperlink" Target="https://www.safeguarding.wales/en/chi-i/chi-i-c3pt2/c3pt2-p12/" TargetMode="External"/><Relationship Id="rId64" Type="http://schemas.openxmlformats.org/officeDocument/2006/relationships/image" Target="media/image2.png"/><Relationship Id="rId69" Type="http://schemas.openxmlformats.org/officeDocument/2006/relationships/image" Target="media/image5.png"/><Relationship Id="rId8" Type="http://schemas.openxmlformats.org/officeDocument/2006/relationships/hyperlink" Target="https://socialcare.wales/cms-assets/documents/NOS-Guide-for-social-care-early-years-and-childcare.pdf" TargetMode="External"/><Relationship Id="rId51" Type="http://schemas.openxmlformats.org/officeDocument/2006/relationships/hyperlink" Target="https://www.gov.wales/sites/default/files/publications/2019-06/volume-6-handling-individual-cases-to-protect-adults-at-risk.pdf" TargetMode="External"/><Relationship Id="rId3" Type="http://schemas.openxmlformats.org/officeDocument/2006/relationships/customXml" Target="../customXml/item3.xml"/><Relationship Id="rId12" Type="http://schemas.openxmlformats.org/officeDocument/2006/relationships/hyperlink" Target="https://conwyanddenbighshirelsb.org.uk/home/english-wellbeing-assessment/english-conwy-rural/" TargetMode="External"/><Relationship Id="rId17" Type="http://schemas.openxmlformats.org/officeDocument/2006/relationships/hyperlink" Target="https://doi.org/10.1016/j.chiabu.2022.105510" TargetMode="External"/><Relationship Id="rId25" Type="http://schemas.openxmlformats.org/officeDocument/2006/relationships/hyperlink" Target="file:///C:/Users/Fi0107.CORPDOM/Downloads/Wales%20Safeguarding%20Procedures%20%E2%80%93%20What%E2%80%99s%20Different_%20-Adult%20Safeguarding%20Adults.pdf" TargetMode="External"/><Relationship Id="rId33" Type="http://schemas.openxmlformats.org/officeDocument/2006/relationships/hyperlink" Target="https://www.nspcc.org.uk/what-is-child-abuse/types-of-abuse/child-sexual-exploitation/" TargetMode="External"/><Relationship Id="rId38" Type="http://schemas.openxmlformats.org/officeDocument/2006/relationships/hyperlink" Target="https://socialcare.wales/cms-assets/documents/Code-of-Professional-Practice-for-Social-Care-web-version.pdf" TargetMode="External"/><Relationship Id="rId46" Type="http://schemas.openxmlformats.org/officeDocument/2006/relationships/hyperlink" Target="https://www.unicef.org.uk/wp-content/uploads/2010/05/UNCRC_united_nations_convention_on_the_rights_of_the_child.pdf" TargetMode="External"/><Relationship Id="rId59" Type="http://schemas.openxmlformats.org/officeDocument/2006/relationships/hyperlink" Target="mailto:Fiona.hatton@conwy.gov.uk" TargetMode="External"/><Relationship Id="rId67" Type="http://schemas.openxmlformats.org/officeDocument/2006/relationships/image" Target="cid:image001.jpg@01D67AF9.EAD01880" TargetMode="External"/><Relationship Id="rId20" Type="http://schemas.openxmlformats.org/officeDocument/2006/relationships/hyperlink" Target="https://www.legislation.gov.uk/ukpga/1998/42/contents" TargetMode="External"/><Relationship Id="rId41" Type="http://schemas.openxmlformats.org/officeDocument/2006/relationships/hyperlink" Target="https://statswales.gov.wales/Catalogue/Welsh-Language/Census-Welsh-Language/welshspeakers-by-ediv-2011census" TargetMode="External"/><Relationship Id="rId54" Type="http://schemas.openxmlformats.org/officeDocument/2006/relationships/hyperlink" Target="https://law.gov.wales/responsibilities-respect-children" TargetMode="External"/><Relationship Id="rId62" Type="http://schemas.openxmlformats.org/officeDocument/2006/relationships/hyperlink" Target="mailto:Lois.owen@conwy.gov.uk" TargetMode="External"/><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37530F2B5B7A45960EDB3E9E47E172" ma:contentTypeVersion="16" ma:contentTypeDescription="Create a new document." ma:contentTypeScope="" ma:versionID="56a44fd60e819102e51041c2496265a4">
  <xsd:schema xmlns:xsd="http://www.w3.org/2001/XMLSchema" xmlns:xs="http://www.w3.org/2001/XMLSchema" xmlns:p="http://schemas.microsoft.com/office/2006/metadata/properties" xmlns:ns1="http://schemas.microsoft.com/sharepoint/v3" xmlns:ns3="fc66e692-abd3-4568-9182-793fcb63dd14" xmlns:ns4="b0f473c0-b787-45a4-a39b-98ec5dff6305" targetNamespace="http://schemas.microsoft.com/office/2006/metadata/properties" ma:root="true" ma:fieldsID="72e0485482a59b9586774ef66872158a" ns1:_="" ns3:_="" ns4:_="">
    <xsd:import namespace="http://schemas.microsoft.com/sharepoint/v3"/>
    <xsd:import namespace="fc66e692-abd3-4568-9182-793fcb63dd14"/>
    <xsd:import namespace="b0f473c0-b787-45a4-a39b-98ec5dff6305"/>
    <xsd:element name="properties">
      <xsd:complexType>
        <xsd:sequence>
          <xsd:element name="documentManagement">
            <xsd:complexType>
              <xsd:all>
                <xsd:element ref="ns3:MediaServiceMetadata" minOccurs="0"/>
                <xsd:element ref="ns3:MediaServiceFastMetadata" minOccurs="0"/>
                <xsd:element ref="ns1:_ip_UnifiedCompliancePolicyProperties" minOccurs="0"/>
                <xsd:element ref="ns1:_ip_UnifiedCompliancePolicyUIAction"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66e692-abd3-4568-9182-793fcb63dd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0f473c0-b787-45a4-a39b-98ec5dff6305"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29959A3F-5EEB-47DF-A44A-00A47CBE82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c66e692-abd3-4568-9182-793fcb63dd14"/>
    <ds:schemaRef ds:uri="b0f473c0-b787-45a4-a39b-98ec5dff63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BE683D-4788-4421-82A7-73754D9AA38F}">
  <ds:schemaRefs>
    <ds:schemaRef ds:uri="http://schemas.microsoft.com/sharepoint/v3/contenttype/forms"/>
  </ds:schemaRefs>
</ds:datastoreItem>
</file>

<file path=customXml/itemProps3.xml><?xml version="1.0" encoding="utf-8"?>
<ds:datastoreItem xmlns:ds="http://schemas.openxmlformats.org/officeDocument/2006/customXml" ds:itemID="{1F223DDC-B8FA-4C4F-B393-657D1ABA48D9}">
  <ds:schemaRefs>
    <ds:schemaRef ds:uri="http://purl.org/dc/elements/1.1/"/>
    <ds:schemaRef ds:uri="http://schemas.microsoft.com/office/infopath/2007/PartnerControls"/>
    <ds:schemaRef ds:uri="http://schemas.microsoft.com/office/2006/metadata/properties"/>
    <ds:schemaRef ds:uri="http://purl.org/dc/terms/"/>
    <ds:schemaRef ds:uri="http://schemas.microsoft.com/sharepoint/v3"/>
    <ds:schemaRef ds:uri="http://schemas.microsoft.com/office/2006/documentManagement/types"/>
    <ds:schemaRef ds:uri="http://schemas.openxmlformats.org/package/2006/metadata/core-properties"/>
    <ds:schemaRef ds:uri="b0f473c0-b787-45a4-a39b-98ec5dff6305"/>
    <ds:schemaRef ds:uri="fc66e692-abd3-4568-9182-793fcb63dd1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6423</Words>
  <Characters>36613</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Conwy County Borough Council</Company>
  <LinksUpToDate>false</LinksUpToDate>
  <CharactersWithSpaces>42951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Hatton</dc:creator>
  <cp:keywords/>
  <dc:description/>
  <cp:lastModifiedBy>Fiona Hatton</cp:lastModifiedBy>
  <cp:revision>1</cp:revision>
  <dcterms:created xsi:type="dcterms:W3CDTF">2023-02-22T20:42:00Z</dcterms:created>
  <dcterms:modified xsi:type="dcterms:W3CDTF">2023-02-22T20:43:00Z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0x010100BF37530F2B5B7A45960EDB3E9E47E172</vt:lpwstr>
  </property>
</Properties>
</file>