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79771F" w14:textId="77777777" w:rsidR="00863243" w:rsidRPr="00661FAC" w:rsidRDefault="0086324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74DBC3FD" w14:textId="77777777" w:rsidR="00863243" w:rsidRPr="00661FAC" w:rsidRDefault="0086324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2DFAB80C" w14:textId="77777777" w:rsidR="00863243" w:rsidRPr="00661FAC" w:rsidRDefault="0086324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06737702" w14:textId="77777777" w:rsidR="00863243" w:rsidRPr="00661FAC" w:rsidRDefault="0086324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16A9489E" w14:textId="77777777" w:rsidR="00863243" w:rsidRPr="00661FAC" w:rsidRDefault="0086324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77539469" w14:textId="77777777" w:rsidR="00863243" w:rsidRPr="00661FAC" w:rsidRDefault="00863243">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5C717721" w14:textId="77777777" w:rsidR="00A7278C" w:rsidRPr="00661FAC" w:rsidRDefault="00A7278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07F417EA" w14:textId="77777777" w:rsidR="00A7278C" w:rsidRPr="00661FAC" w:rsidRDefault="00A7278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3A462734" w14:textId="77777777" w:rsidR="00A7278C" w:rsidRPr="00661FAC" w:rsidRDefault="00A7278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305ABC66" w14:textId="77777777" w:rsidR="00A7278C" w:rsidRPr="00661FAC" w:rsidRDefault="00A7278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23FA6BF9" w14:textId="77777777" w:rsidR="00A7278C" w:rsidRPr="00661FAC" w:rsidRDefault="00BF01E1">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sidRPr="00661FAC">
        <w:rPr>
          <w:rFonts w:ascii="Times New Roman" w:eastAsia="Times New Roman" w:hAnsi="Times New Roman" w:cs="Times New Roman"/>
          <w:b/>
          <w:color w:val="000000" w:themeColor="text1"/>
          <w:sz w:val="32"/>
          <w:szCs w:val="32"/>
          <w:highlight w:val="white"/>
          <w:lang w:val="en-GB"/>
        </w:rPr>
        <w:t>EFFECTIVE TEAM WORKING AND COMMUNICATION</w:t>
      </w:r>
    </w:p>
    <w:p w14:paraId="2801D2D0" w14:textId="77777777" w:rsidR="00DC2FDD" w:rsidRDefault="00DC2FDD" w:rsidP="00DC2FDD">
      <w:pPr>
        <w:rPr>
          <w:rFonts w:ascii="Times New Roman" w:eastAsia="Times New Roman" w:hAnsi="Times New Roman" w:cs="Times New Roman"/>
          <w:b/>
          <w:color w:val="000000" w:themeColor="text1"/>
          <w:sz w:val="32"/>
          <w:szCs w:val="32"/>
          <w:highlight w:val="white"/>
          <w:lang w:val="en-GB"/>
        </w:rPr>
      </w:pPr>
    </w:p>
    <w:p w14:paraId="72361540" w14:textId="77777777" w:rsidR="00DC2FDD" w:rsidRDefault="00DC2FDD" w:rsidP="00DC2FDD">
      <w:pPr>
        <w:rPr>
          <w:rFonts w:ascii="Times New Roman" w:eastAsia="Times New Roman" w:hAnsi="Times New Roman" w:cs="Times New Roman"/>
          <w:b/>
          <w:color w:val="000000" w:themeColor="text1"/>
          <w:sz w:val="32"/>
          <w:szCs w:val="32"/>
          <w:highlight w:val="white"/>
          <w:lang w:val="en-GB"/>
        </w:rPr>
      </w:pPr>
    </w:p>
    <w:p w14:paraId="11726ECA" w14:textId="77777777" w:rsidR="00DC2FDD" w:rsidRDefault="00DC2FDD" w:rsidP="00DC2FDD">
      <w:pPr>
        <w:rPr>
          <w:rFonts w:ascii="Times New Roman" w:eastAsia="Times New Roman" w:hAnsi="Times New Roman" w:cs="Times New Roman"/>
          <w:b/>
          <w:color w:val="000000" w:themeColor="text1"/>
          <w:sz w:val="32"/>
          <w:szCs w:val="32"/>
          <w:highlight w:val="white"/>
          <w:lang w:val="en-GB"/>
        </w:rPr>
      </w:pPr>
    </w:p>
    <w:p w14:paraId="1D4BC134" w14:textId="77777777" w:rsidR="00DC2FDD" w:rsidRDefault="00DC2FDD" w:rsidP="00DC2FDD">
      <w:pPr>
        <w:rPr>
          <w:rFonts w:ascii="Times New Roman" w:eastAsia="Times New Roman" w:hAnsi="Times New Roman" w:cs="Times New Roman"/>
          <w:b/>
          <w:color w:val="000000" w:themeColor="text1"/>
          <w:sz w:val="32"/>
          <w:szCs w:val="32"/>
          <w:highlight w:val="white"/>
          <w:lang w:val="en-GB"/>
        </w:rPr>
      </w:pPr>
    </w:p>
    <w:p w14:paraId="6D82456A" w14:textId="77777777" w:rsidR="00DC2FDD" w:rsidRDefault="00DC2FDD" w:rsidP="00DC2FDD">
      <w:pPr>
        <w:rPr>
          <w:rFonts w:ascii="Times New Roman" w:eastAsia="Times New Roman" w:hAnsi="Times New Roman" w:cs="Times New Roman"/>
          <w:b/>
          <w:color w:val="000000" w:themeColor="text1"/>
          <w:sz w:val="32"/>
          <w:szCs w:val="32"/>
          <w:highlight w:val="white"/>
          <w:lang w:val="en-GB"/>
        </w:rPr>
      </w:pPr>
    </w:p>
    <w:p w14:paraId="612661F7" w14:textId="77777777" w:rsidR="00DC2FDD" w:rsidRDefault="00DC2FDD" w:rsidP="00DC2FDD">
      <w:pPr>
        <w:rPr>
          <w:rFonts w:ascii="Times New Roman" w:eastAsia="Times New Roman" w:hAnsi="Times New Roman" w:cs="Times New Roman"/>
          <w:b/>
          <w:color w:val="000000" w:themeColor="text1"/>
          <w:sz w:val="32"/>
          <w:szCs w:val="32"/>
          <w:highlight w:val="white"/>
          <w:lang w:val="en-GB"/>
        </w:rPr>
      </w:pPr>
    </w:p>
    <w:p w14:paraId="631A132D" w14:textId="77777777" w:rsidR="00DC2FDD" w:rsidRDefault="00DC2FDD" w:rsidP="00DC2FDD">
      <w:pPr>
        <w:rPr>
          <w:rFonts w:ascii="Times New Roman" w:eastAsia="Times New Roman" w:hAnsi="Times New Roman" w:cs="Times New Roman"/>
          <w:b/>
          <w:color w:val="000000" w:themeColor="text1"/>
          <w:sz w:val="32"/>
          <w:szCs w:val="32"/>
          <w:highlight w:val="white"/>
          <w:lang w:val="en-GB"/>
        </w:rPr>
      </w:pPr>
    </w:p>
    <w:p w14:paraId="1B1ECE1D" w14:textId="77777777" w:rsidR="00DC2FDD" w:rsidRDefault="00DC2FDD" w:rsidP="00DC2FDD">
      <w:pPr>
        <w:rPr>
          <w:rFonts w:ascii="Times New Roman" w:eastAsia="Times New Roman" w:hAnsi="Times New Roman" w:cs="Times New Roman"/>
          <w:b/>
          <w:color w:val="000000" w:themeColor="text1"/>
          <w:sz w:val="32"/>
          <w:szCs w:val="32"/>
          <w:highlight w:val="white"/>
          <w:lang w:val="en-GB"/>
        </w:rPr>
      </w:pPr>
    </w:p>
    <w:p w14:paraId="61CF79E7" w14:textId="7A5E9FA1" w:rsidR="00DC2FDD" w:rsidRDefault="00DC2FDD" w:rsidP="00DC2FDD">
      <w:pP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name: Catalina Anastasoaie</w:t>
      </w:r>
    </w:p>
    <w:p w14:paraId="6F847CF0" w14:textId="77777777" w:rsidR="00DC2FDD" w:rsidRDefault="00DC2FDD" w:rsidP="00DC2FDD">
      <w:pP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number: 1908747</w:t>
      </w:r>
    </w:p>
    <w:p w14:paraId="48BA0437" w14:textId="77777777" w:rsidR="00DC2FDD" w:rsidRDefault="00DC2FDD" w:rsidP="00DC2FDD">
      <w:pP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Teacher name: Benedict Maher</w:t>
      </w:r>
    </w:p>
    <w:p w14:paraId="0171EE5E" w14:textId="234083BB" w:rsidR="00DC2FDD" w:rsidRPr="00661FAC" w:rsidRDefault="00DC2FDD" w:rsidP="00DC2FDD">
      <w:pP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Moodle: BMSW4002_LON</w:t>
      </w:r>
    </w:p>
    <w:p w14:paraId="62758DF0" w14:textId="27AFF72A" w:rsidR="00863243" w:rsidRDefault="00863243" w:rsidP="00A7278C">
      <w:pPr>
        <w:pStyle w:val="Normal1"/>
        <w:spacing w:line="360" w:lineRule="auto"/>
        <w:jc w:val="center"/>
        <w:rPr>
          <w:rFonts w:ascii="Times New Roman" w:eastAsia="Times New Roman" w:hAnsi="Times New Roman" w:cs="Times New Roman"/>
          <w:b/>
          <w:color w:val="000000" w:themeColor="text1"/>
          <w:sz w:val="32"/>
          <w:szCs w:val="32"/>
          <w:lang w:val="en-GB"/>
        </w:rPr>
      </w:pPr>
    </w:p>
    <w:p w14:paraId="24A9CE6A" w14:textId="21608F47" w:rsidR="00DC2FDD" w:rsidRDefault="00DC2FDD" w:rsidP="00A7278C">
      <w:pPr>
        <w:pStyle w:val="Normal1"/>
        <w:spacing w:line="360" w:lineRule="auto"/>
        <w:jc w:val="center"/>
        <w:rPr>
          <w:rFonts w:ascii="Times New Roman" w:eastAsia="Times New Roman" w:hAnsi="Times New Roman" w:cs="Times New Roman"/>
          <w:b/>
          <w:color w:val="000000" w:themeColor="text1"/>
          <w:sz w:val="32"/>
          <w:szCs w:val="32"/>
          <w:lang w:val="en-GB"/>
        </w:rPr>
      </w:pPr>
    </w:p>
    <w:p w14:paraId="1065574F" w14:textId="1AD3343D" w:rsidR="00DC2FDD" w:rsidRDefault="00DC2FDD" w:rsidP="00A7278C">
      <w:pPr>
        <w:pStyle w:val="Normal1"/>
        <w:spacing w:line="360" w:lineRule="auto"/>
        <w:jc w:val="center"/>
        <w:rPr>
          <w:rFonts w:ascii="Times New Roman" w:eastAsia="Times New Roman" w:hAnsi="Times New Roman" w:cs="Times New Roman"/>
          <w:b/>
          <w:color w:val="000000" w:themeColor="text1"/>
          <w:sz w:val="32"/>
          <w:szCs w:val="32"/>
          <w:lang w:val="en-GB"/>
        </w:rPr>
      </w:pPr>
    </w:p>
    <w:p w14:paraId="3387C707" w14:textId="7AEB1A3A" w:rsidR="00DC2FDD" w:rsidRDefault="00DC2FDD" w:rsidP="00A7278C">
      <w:pPr>
        <w:pStyle w:val="Normal1"/>
        <w:spacing w:line="360" w:lineRule="auto"/>
        <w:jc w:val="center"/>
        <w:rPr>
          <w:rFonts w:ascii="Times New Roman" w:eastAsia="Times New Roman" w:hAnsi="Times New Roman" w:cs="Times New Roman"/>
          <w:b/>
          <w:color w:val="000000" w:themeColor="text1"/>
          <w:sz w:val="32"/>
          <w:szCs w:val="32"/>
          <w:lang w:val="en-GB"/>
        </w:rPr>
      </w:pPr>
    </w:p>
    <w:p w14:paraId="2705FBDF" w14:textId="77777777" w:rsidR="00DC2FDD" w:rsidRPr="00661FAC" w:rsidRDefault="00DC2FDD" w:rsidP="00DC2FDD">
      <w:pPr>
        <w:pStyle w:val="Normal1"/>
        <w:spacing w:line="360" w:lineRule="auto"/>
        <w:rPr>
          <w:rFonts w:ascii="Times New Roman" w:eastAsia="Times New Roman" w:hAnsi="Times New Roman" w:cs="Times New Roman"/>
          <w:b/>
          <w:color w:val="000000" w:themeColor="text1"/>
          <w:sz w:val="32"/>
          <w:szCs w:val="32"/>
          <w:lang w:val="en-GB"/>
        </w:rPr>
      </w:pPr>
    </w:p>
    <w:p w14:paraId="52D3162A" w14:textId="77777777" w:rsidR="00A7278C" w:rsidRPr="00661FAC" w:rsidRDefault="00A7278C" w:rsidP="00A7278C">
      <w:pPr>
        <w:spacing w:line="360" w:lineRule="auto"/>
        <w:jc w:val="center"/>
        <w:rPr>
          <w:rFonts w:asciiTheme="majorBidi" w:hAnsiTheme="majorBidi" w:cstheme="majorBidi"/>
          <w:b/>
          <w:bCs/>
          <w:color w:val="000000" w:themeColor="text1"/>
          <w:sz w:val="28"/>
          <w:szCs w:val="28"/>
          <w:lang w:val="en-GB"/>
        </w:rPr>
      </w:pPr>
      <w:r w:rsidRPr="00661FAC">
        <w:rPr>
          <w:rFonts w:asciiTheme="majorBidi" w:hAnsiTheme="majorBidi" w:cstheme="majorBidi"/>
          <w:b/>
          <w:bCs/>
          <w:color w:val="000000" w:themeColor="text1"/>
          <w:sz w:val="28"/>
          <w:szCs w:val="28"/>
          <w:lang w:val="en-GB"/>
        </w:rPr>
        <w:lastRenderedPageBreak/>
        <w:t>Executive Summary</w:t>
      </w:r>
    </w:p>
    <w:p w14:paraId="07062B45" w14:textId="77777777" w:rsidR="00A7278C" w:rsidRPr="00661FAC" w:rsidRDefault="00A7278C" w:rsidP="00A7278C">
      <w:pPr>
        <w:spacing w:line="360" w:lineRule="auto"/>
        <w:jc w:val="both"/>
        <w:rPr>
          <w:rFonts w:asciiTheme="majorBidi" w:hAnsiTheme="majorBidi" w:cstheme="majorBidi"/>
          <w:color w:val="000000" w:themeColor="text1"/>
          <w:sz w:val="24"/>
          <w:szCs w:val="24"/>
          <w:lang w:val="en-GB"/>
        </w:rPr>
      </w:pPr>
      <w:r w:rsidRPr="00661FAC">
        <w:rPr>
          <w:rFonts w:asciiTheme="majorBidi" w:hAnsiTheme="majorBidi" w:cstheme="majorBidi"/>
          <w:color w:val="000000" w:themeColor="text1"/>
          <w:sz w:val="24"/>
          <w:szCs w:val="24"/>
          <w:lang w:val="en-GB"/>
        </w:rPr>
        <w:t xml:space="preserve">This report highlights communication process, strategies and styles by using application for principles of Shannon and weaver model for Arcadia Group. Lack of effective communication is the main issue which is hurting </w:t>
      </w:r>
      <w:r w:rsidRPr="00661FAC">
        <w:rPr>
          <w:rFonts w:asciiTheme="majorBidi" w:hAnsiTheme="majorBidi" w:cstheme="majorBidi"/>
          <w:bCs/>
          <w:iCs/>
          <w:color w:val="000000" w:themeColor="text1"/>
          <w:sz w:val="24"/>
          <w:szCs w:val="24"/>
          <w:lang w:val="en-GB"/>
        </w:rPr>
        <w:t>Arcadia group</w:t>
      </w:r>
      <w:r w:rsidRPr="00661FAC">
        <w:rPr>
          <w:rFonts w:asciiTheme="majorBidi" w:hAnsiTheme="majorBidi" w:cstheme="majorBidi"/>
          <w:color w:val="000000" w:themeColor="text1"/>
          <w:sz w:val="24"/>
          <w:szCs w:val="24"/>
          <w:lang w:val="en-GB"/>
        </w:rPr>
        <w:t xml:space="preserve"> and causing it to decline in business profit rate. Not knowing about exact role in a workplace can lead to poor communication can lead to poor performance among employees. Staffs will be unsure about their working styles goals and desired vision of the company. Improper communications along with lack of strategic way of interacting with senior board members and regular basis bonding with junior staffs have been major consequences of the Arcadia Group. In the case of Arcadia Group, internal structural frame and hierarchical pathways both have been negative and contextual factors of reducing the performance and productivity of the company. 6 aspects of Shannon and Weaver model of communication is Sender, encoder, decoder, receiver as well as noise and feedbacks. Adoption of effective communication channels such as </w:t>
      </w:r>
      <w:r w:rsidRPr="00661FAC">
        <w:rPr>
          <w:rFonts w:asciiTheme="majorBidi" w:hAnsiTheme="majorBidi" w:cstheme="majorBidi"/>
          <w:bCs/>
          <w:iCs/>
          <w:color w:val="000000" w:themeColor="text1"/>
          <w:sz w:val="24"/>
          <w:szCs w:val="24"/>
          <w:lang w:val="en-GB"/>
        </w:rPr>
        <w:t xml:space="preserve">email and fax technique </w:t>
      </w:r>
      <w:r w:rsidRPr="00661FAC">
        <w:rPr>
          <w:rFonts w:asciiTheme="majorBidi" w:hAnsiTheme="majorBidi" w:cstheme="majorBidi"/>
          <w:color w:val="000000" w:themeColor="text1"/>
          <w:sz w:val="24"/>
          <w:szCs w:val="24"/>
          <w:lang w:val="en-GB"/>
        </w:rPr>
        <w:t>along with face to face way of conversion technique, sender means directors and acting assistants of Arcadia Group need to contact with workplace employees to convey all required message.</w:t>
      </w:r>
    </w:p>
    <w:p w14:paraId="12B699A9" w14:textId="77777777" w:rsidR="00863243" w:rsidRPr="00661FAC" w:rsidRDefault="00A7278C" w:rsidP="00A7278C">
      <w:pPr>
        <w:spacing w:line="360" w:lineRule="auto"/>
        <w:jc w:val="both"/>
        <w:rPr>
          <w:rFonts w:asciiTheme="majorBidi" w:hAnsiTheme="majorBidi" w:cstheme="majorBidi"/>
          <w:color w:val="000000" w:themeColor="text1"/>
          <w:sz w:val="24"/>
          <w:szCs w:val="24"/>
          <w:lang w:val="en-GB"/>
        </w:rPr>
      </w:pPr>
      <w:r w:rsidRPr="00661FAC">
        <w:rPr>
          <w:rFonts w:asciiTheme="majorBidi" w:hAnsiTheme="majorBidi" w:cstheme="majorBidi"/>
          <w:color w:val="000000" w:themeColor="text1"/>
          <w:sz w:val="24"/>
          <w:szCs w:val="24"/>
          <w:lang w:val="en-GB"/>
        </w:rPr>
        <w:br w:type="page"/>
      </w:r>
    </w:p>
    <w:sdt>
      <w:sdtPr>
        <w:rPr>
          <w:rFonts w:ascii="Arial" w:eastAsia="Arial" w:hAnsi="Arial" w:cs="Arial"/>
          <w:b w:val="0"/>
          <w:bCs w:val="0"/>
          <w:color w:val="000000" w:themeColor="text1"/>
          <w:sz w:val="22"/>
          <w:szCs w:val="22"/>
        </w:rPr>
        <w:id w:val="13126021"/>
        <w:docPartObj>
          <w:docPartGallery w:val="Table of Contents"/>
          <w:docPartUnique/>
        </w:docPartObj>
      </w:sdtPr>
      <w:sdtEndPr/>
      <w:sdtContent>
        <w:p w14:paraId="0231A697" w14:textId="77777777" w:rsidR="00D31844" w:rsidRPr="00661FAC" w:rsidRDefault="00D31844" w:rsidP="00D31844">
          <w:pPr>
            <w:pStyle w:val="TOCHeading"/>
            <w:spacing w:line="360" w:lineRule="auto"/>
            <w:jc w:val="center"/>
            <w:rPr>
              <w:rFonts w:asciiTheme="majorBidi" w:hAnsiTheme="majorBidi"/>
              <w:color w:val="000000" w:themeColor="text1"/>
            </w:rPr>
          </w:pPr>
          <w:r w:rsidRPr="00661FAC">
            <w:rPr>
              <w:rFonts w:asciiTheme="majorBidi" w:hAnsiTheme="majorBidi"/>
              <w:color w:val="000000" w:themeColor="text1"/>
            </w:rPr>
            <w:t>Table of Contents</w:t>
          </w:r>
        </w:p>
        <w:p w14:paraId="45D09931" w14:textId="77777777" w:rsidR="00D67553" w:rsidRPr="00661FAC" w:rsidRDefault="00E60C62" w:rsidP="00D67553">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r w:rsidRPr="00661FAC">
            <w:rPr>
              <w:rFonts w:ascii="Times New Roman" w:hAnsi="Times New Roman" w:cs="Times New Roman"/>
              <w:color w:val="000000" w:themeColor="text1"/>
              <w:sz w:val="24"/>
            </w:rPr>
            <w:fldChar w:fldCharType="begin"/>
          </w:r>
          <w:r w:rsidR="00D31844" w:rsidRPr="00661FAC">
            <w:rPr>
              <w:rFonts w:ascii="Times New Roman" w:hAnsi="Times New Roman" w:cs="Times New Roman"/>
              <w:color w:val="000000" w:themeColor="text1"/>
              <w:sz w:val="24"/>
            </w:rPr>
            <w:instrText xml:space="preserve"> TOC \o "1-3" \h \z \u </w:instrText>
          </w:r>
          <w:r w:rsidRPr="00661FAC">
            <w:rPr>
              <w:rFonts w:ascii="Times New Roman" w:hAnsi="Times New Roman" w:cs="Times New Roman"/>
              <w:color w:val="000000" w:themeColor="text1"/>
              <w:sz w:val="24"/>
            </w:rPr>
            <w:fldChar w:fldCharType="separate"/>
          </w:r>
          <w:hyperlink w:anchor="_Toc25079064" w:history="1">
            <w:r w:rsidR="00D67553" w:rsidRPr="00661FAC">
              <w:rPr>
                <w:rStyle w:val="Hyperlink"/>
                <w:rFonts w:ascii="Times New Roman" w:hAnsi="Times New Roman" w:cs="Times New Roman"/>
                <w:noProof/>
                <w:color w:val="000000" w:themeColor="text1"/>
                <w:sz w:val="24"/>
                <w:lang w:val="en-GB"/>
              </w:rPr>
              <w:t>Introduction</w:t>
            </w:r>
            <w:r w:rsidR="00D67553" w:rsidRPr="00661FAC">
              <w:rPr>
                <w:rFonts w:ascii="Times New Roman" w:hAnsi="Times New Roman" w:cs="Times New Roman"/>
                <w:noProof/>
                <w:webHidden/>
                <w:color w:val="000000" w:themeColor="text1"/>
                <w:sz w:val="24"/>
              </w:rPr>
              <w:tab/>
            </w:r>
            <w:r w:rsidR="00D67553" w:rsidRPr="00661FAC">
              <w:rPr>
                <w:rFonts w:ascii="Times New Roman" w:hAnsi="Times New Roman" w:cs="Times New Roman"/>
                <w:noProof/>
                <w:webHidden/>
                <w:color w:val="000000" w:themeColor="text1"/>
                <w:sz w:val="24"/>
              </w:rPr>
              <w:fldChar w:fldCharType="begin"/>
            </w:r>
            <w:r w:rsidR="00D67553" w:rsidRPr="00661FAC">
              <w:rPr>
                <w:rFonts w:ascii="Times New Roman" w:hAnsi="Times New Roman" w:cs="Times New Roman"/>
                <w:noProof/>
                <w:webHidden/>
                <w:color w:val="000000" w:themeColor="text1"/>
                <w:sz w:val="24"/>
              </w:rPr>
              <w:instrText xml:space="preserve"> PAGEREF _Toc25079064 \h </w:instrText>
            </w:r>
            <w:r w:rsidR="00D67553" w:rsidRPr="00661FAC">
              <w:rPr>
                <w:rFonts w:ascii="Times New Roman" w:hAnsi="Times New Roman" w:cs="Times New Roman"/>
                <w:noProof/>
                <w:webHidden/>
                <w:color w:val="000000" w:themeColor="text1"/>
                <w:sz w:val="24"/>
              </w:rPr>
            </w:r>
            <w:r w:rsidR="00D67553" w:rsidRPr="00661FAC">
              <w:rPr>
                <w:rFonts w:ascii="Times New Roman" w:hAnsi="Times New Roman" w:cs="Times New Roman"/>
                <w:noProof/>
                <w:webHidden/>
                <w:color w:val="000000" w:themeColor="text1"/>
                <w:sz w:val="24"/>
              </w:rPr>
              <w:fldChar w:fldCharType="separate"/>
            </w:r>
            <w:r w:rsidR="00D67553" w:rsidRPr="00661FAC">
              <w:rPr>
                <w:rFonts w:ascii="Times New Roman" w:hAnsi="Times New Roman" w:cs="Times New Roman"/>
                <w:noProof/>
                <w:webHidden/>
                <w:color w:val="000000" w:themeColor="text1"/>
                <w:sz w:val="24"/>
              </w:rPr>
              <w:t>4</w:t>
            </w:r>
            <w:r w:rsidR="00D67553" w:rsidRPr="00661FAC">
              <w:rPr>
                <w:rFonts w:ascii="Times New Roman" w:hAnsi="Times New Roman" w:cs="Times New Roman"/>
                <w:noProof/>
                <w:webHidden/>
                <w:color w:val="000000" w:themeColor="text1"/>
                <w:sz w:val="24"/>
              </w:rPr>
              <w:fldChar w:fldCharType="end"/>
            </w:r>
          </w:hyperlink>
        </w:p>
        <w:p w14:paraId="6E91B854" w14:textId="77777777" w:rsidR="00D67553" w:rsidRPr="00661FAC" w:rsidRDefault="00DC2FDD" w:rsidP="00D67553">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5079065" w:history="1">
            <w:r w:rsidR="00D67553" w:rsidRPr="00661FAC">
              <w:rPr>
                <w:rStyle w:val="Hyperlink"/>
                <w:rFonts w:ascii="Times New Roman" w:hAnsi="Times New Roman" w:cs="Times New Roman"/>
                <w:noProof/>
                <w:color w:val="000000" w:themeColor="text1"/>
                <w:sz w:val="24"/>
                <w:lang w:val="en-GB"/>
              </w:rPr>
              <w:t>Findings</w:t>
            </w:r>
            <w:r w:rsidR="00D67553" w:rsidRPr="00661FAC">
              <w:rPr>
                <w:rFonts w:ascii="Times New Roman" w:hAnsi="Times New Roman" w:cs="Times New Roman"/>
                <w:noProof/>
                <w:webHidden/>
                <w:color w:val="000000" w:themeColor="text1"/>
                <w:sz w:val="24"/>
              </w:rPr>
              <w:tab/>
            </w:r>
            <w:r w:rsidR="00D67553" w:rsidRPr="00661FAC">
              <w:rPr>
                <w:rFonts w:ascii="Times New Roman" w:hAnsi="Times New Roman" w:cs="Times New Roman"/>
                <w:noProof/>
                <w:webHidden/>
                <w:color w:val="000000" w:themeColor="text1"/>
                <w:sz w:val="24"/>
              </w:rPr>
              <w:fldChar w:fldCharType="begin"/>
            </w:r>
            <w:r w:rsidR="00D67553" w:rsidRPr="00661FAC">
              <w:rPr>
                <w:rFonts w:ascii="Times New Roman" w:hAnsi="Times New Roman" w:cs="Times New Roman"/>
                <w:noProof/>
                <w:webHidden/>
                <w:color w:val="000000" w:themeColor="text1"/>
                <w:sz w:val="24"/>
              </w:rPr>
              <w:instrText xml:space="preserve"> PAGEREF _Toc25079065 \h </w:instrText>
            </w:r>
            <w:r w:rsidR="00D67553" w:rsidRPr="00661FAC">
              <w:rPr>
                <w:rFonts w:ascii="Times New Roman" w:hAnsi="Times New Roman" w:cs="Times New Roman"/>
                <w:noProof/>
                <w:webHidden/>
                <w:color w:val="000000" w:themeColor="text1"/>
                <w:sz w:val="24"/>
              </w:rPr>
            </w:r>
            <w:r w:rsidR="00D67553" w:rsidRPr="00661FAC">
              <w:rPr>
                <w:rFonts w:ascii="Times New Roman" w:hAnsi="Times New Roman" w:cs="Times New Roman"/>
                <w:noProof/>
                <w:webHidden/>
                <w:color w:val="000000" w:themeColor="text1"/>
                <w:sz w:val="24"/>
              </w:rPr>
              <w:fldChar w:fldCharType="separate"/>
            </w:r>
            <w:r w:rsidR="00D67553" w:rsidRPr="00661FAC">
              <w:rPr>
                <w:rFonts w:ascii="Times New Roman" w:hAnsi="Times New Roman" w:cs="Times New Roman"/>
                <w:noProof/>
                <w:webHidden/>
                <w:color w:val="000000" w:themeColor="text1"/>
                <w:sz w:val="24"/>
              </w:rPr>
              <w:t>4</w:t>
            </w:r>
            <w:r w:rsidR="00D67553" w:rsidRPr="00661FAC">
              <w:rPr>
                <w:rFonts w:ascii="Times New Roman" w:hAnsi="Times New Roman" w:cs="Times New Roman"/>
                <w:noProof/>
                <w:webHidden/>
                <w:color w:val="000000" w:themeColor="text1"/>
                <w:sz w:val="24"/>
              </w:rPr>
              <w:fldChar w:fldCharType="end"/>
            </w:r>
          </w:hyperlink>
        </w:p>
        <w:p w14:paraId="675962F4" w14:textId="77777777" w:rsidR="00D67553" w:rsidRPr="00661FAC" w:rsidRDefault="00DC2FDD" w:rsidP="00D67553">
          <w:pPr>
            <w:pStyle w:val="TOC2"/>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5079066" w:history="1">
            <w:r w:rsidR="00D67553" w:rsidRPr="00661FAC">
              <w:rPr>
                <w:rStyle w:val="Hyperlink"/>
                <w:rFonts w:ascii="Times New Roman" w:hAnsi="Times New Roman" w:cs="Times New Roman"/>
                <w:noProof/>
                <w:color w:val="000000" w:themeColor="text1"/>
                <w:sz w:val="24"/>
                <w:lang w:val="en-GB"/>
              </w:rPr>
              <w:t>Impacts of poor communication process</w:t>
            </w:r>
            <w:r w:rsidR="00D67553" w:rsidRPr="00661FAC">
              <w:rPr>
                <w:rFonts w:ascii="Times New Roman" w:hAnsi="Times New Roman" w:cs="Times New Roman"/>
                <w:noProof/>
                <w:webHidden/>
                <w:color w:val="000000" w:themeColor="text1"/>
                <w:sz w:val="24"/>
              </w:rPr>
              <w:tab/>
            </w:r>
            <w:r w:rsidR="00D67553" w:rsidRPr="00661FAC">
              <w:rPr>
                <w:rFonts w:ascii="Times New Roman" w:hAnsi="Times New Roman" w:cs="Times New Roman"/>
                <w:noProof/>
                <w:webHidden/>
                <w:color w:val="000000" w:themeColor="text1"/>
                <w:sz w:val="24"/>
              </w:rPr>
              <w:fldChar w:fldCharType="begin"/>
            </w:r>
            <w:r w:rsidR="00D67553" w:rsidRPr="00661FAC">
              <w:rPr>
                <w:rFonts w:ascii="Times New Roman" w:hAnsi="Times New Roman" w:cs="Times New Roman"/>
                <w:noProof/>
                <w:webHidden/>
                <w:color w:val="000000" w:themeColor="text1"/>
                <w:sz w:val="24"/>
              </w:rPr>
              <w:instrText xml:space="preserve"> PAGEREF _Toc25079066 \h </w:instrText>
            </w:r>
            <w:r w:rsidR="00D67553" w:rsidRPr="00661FAC">
              <w:rPr>
                <w:rFonts w:ascii="Times New Roman" w:hAnsi="Times New Roman" w:cs="Times New Roman"/>
                <w:noProof/>
                <w:webHidden/>
                <w:color w:val="000000" w:themeColor="text1"/>
                <w:sz w:val="24"/>
              </w:rPr>
            </w:r>
            <w:r w:rsidR="00D67553" w:rsidRPr="00661FAC">
              <w:rPr>
                <w:rFonts w:ascii="Times New Roman" w:hAnsi="Times New Roman" w:cs="Times New Roman"/>
                <w:noProof/>
                <w:webHidden/>
                <w:color w:val="000000" w:themeColor="text1"/>
                <w:sz w:val="24"/>
              </w:rPr>
              <w:fldChar w:fldCharType="separate"/>
            </w:r>
            <w:r w:rsidR="00D67553" w:rsidRPr="00661FAC">
              <w:rPr>
                <w:rFonts w:ascii="Times New Roman" w:hAnsi="Times New Roman" w:cs="Times New Roman"/>
                <w:noProof/>
                <w:webHidden/>
                <w:color w:val="000000" w:themeColor="text1"/>
                <w:sz w:val="24"/>
              </w:rPr>
              <w:t>4</w:t>
            </w:r>
            <w:r w:rsidR="00D67553" w:rsidRPr="00661FAC">
              <w:rPr>
                <w:rFonts w:ascii="Times New Roman" w:hAnsi="Times New Roman" w:cs="Times New Roman"/>
                <w:noProof/>
                <w:webHidden/>
                <w:color w:val="000000" w:themeColor="text1"/>
                <w:sz w:val="24"/>
              </w:rPr>
              <w:fldChar w:fldCharType="end"/>
            </w:r>
          </w:hyperlink>
        </w:p>
        <w:p w14:paraId="6B360EF8" w14:textId="77777777" w:rsidR="00D67553" w:rsidRPr="00661FAC" w:rsidRDefault="00DC2FDD" w:rsidP="00D67553">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5079067" w:history="1">
            <w:r w:rsidR="00D67553" w:rsidRPr="00661FAC">
              <w:rPr>
                <w:rStyle w:val="Hyperlink"/>
                <w:rFonts w:ascii="Times New Roman" w:hAnsi="Times New Roman" w:cs="Times New Roman"/>
                <w:noProof/>
                <w:color w:val="000000" w:themeColor="text1"/>
                <w:sz w:val="24"/>
                <w:lang w:val="en-GB"/>
              </w:rPr>
              <w:t>Analysis</w:t>
            </w:r>
            <w:r w:rsidR="00D67553" w:rsidRPr="00661FAC">
              <w:rPr>
                <w:rFonts w:ascii="Times New Roman" w:hAnsi="Times New Roman" w:cs="Times New Roman"/>
                <w:noProof/>
                <w:webHidden/>
                <w:color w:val="000000" w:themeColor="text1"/>
                <w:sz w:val="24"/>
              </w:rPr>
              <w:tab/>
            </w:r>
            <w:r w:rsidR="00D67553" w:rsidRPr="00661FAC">
              <w:rPr>
                <w:rFonts w:ascii="Times New Roman" w:hAnsi="Times New Roman" w:cs="Times New Roman"/>
                <w:noProof/>
                <w:webHidden/>
                <w:color w:val="000000" w:themeColor="text1"/>
                <w:sz w:val="24"/>
              </w:rPr>
              <w:fldChar w:fldCharType="begin"/>
            </w:r>
            <w:r w:rsidR="00D67553" w:rsidRPr="00661FAC">
              <w:rPr>
                <w:rFonts w:ascii="Times New Roman" w:hAnsi="Times New Roman" w:cs="Times New Roman"/>
                <w:noProof/>
                <w:webHidden/>
                <w:color w:val="000000" w:themeColor="text1"/>
                <w:sz w:val="24"/>
              </w:rPr>
              <w:instrText xml:space="preserve"> PAGEREF _Toc25079067 \h </w:instrText>
            </w:r>
            <w:r w:rsidR="00D67553" w:rsidRPr="00661FAC">
              <w:rPr>
                <w:rFonts w:ascii="Times New Roman" w:hAnsi="Times New Roman" w:cs="Times New Roman"/>
                <w:noProof/>
                <w:webHidden/>
                <w:color w:val="000000" w:themeColor="text1"/>
                <w:sz w:val="24"/>
              </w:rPr>
            </w:r>
            <w:r w:rsidR="00D67553" w:rsidRPr="00661FAC">
              <w:rPr>
                <w:rFonts w:ascii="Times New Roman" w:hAnsi="Times New Roman" w:cs="Times New Roman"/>
                <w:noProof/>
                <w:webHidden/>
                <w:color w:val="000000" w:themeColor="text1"/>
                <w:sz w:val="24"/>
              </w:rPr>
              <w:fldChar w:fldCharType="separate"/>
            </w:r>
            <w:r w:rsidR="00D67553" w:rsidRPr="00661FAC">
              <w:rPr>
                <w:rFonts w:ascii="Times New Roman" w:hAnsi="Times New Roman" w:cs="Times New Roman"/>
                <w:noProof/>
                <w:webHidden/>
                <w:color w:val="000000" w:themeColor="text1"/>
                <w:sz w:val="24"/>
              </w:rPr>
              <w:t>6</w:t>
            </w:r>
            <w:r w:rsidR="00D67553" w:rsidRPr="00661FAC">
              <w:rPr>
                <w:rFonts w:ascii="Times New Roman" w:hAnsi="Times New Roman" w:cs="Times New Roman"/>
                <w:noProof/>
                <w:webHidden/>
                <w:color w:val="000000" w:themeColor="text1"/>
                <w:sz w:val="24"/>
              </w:rPr>
              <w:fldChar w:fldCharType="end"/>
            </w:r>
          </w:hyperlink>
        </w:p>
        <w:p w14:paraId="13E92241" w14:textId="77777777" w:rsidR="00D67553" w:rsidRPr="00661FAC" w:rsidRDefault="00DC2FDD" w:rsidP="00D67553">
          <w:pPr>
            <w:pStyle w:val="TOC2"/>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5079068" w:history="1">
            <w:r w:rsidR="00D67553" w:rsidRPr="00661FAC">
              <w:rPr>
                <w:rStyle w:val="Hyperlink"/>
                <w:rFonts w:ascii="Times New Roman" w:hAnsi="Times New Roman" w:cs="Times New Roman"/>
                <w:noProof/>
                <w:color w:val="000000" w:themeColor="text1"/>
                <w:sz w:val="24"/>
                <w:lang w:val="en-GB"/>
              </w:rPr>
              <w:t>Theories related to communication and team working</w:t>
            </w:r>
            <w:r w:rsidR="00D67553" w:rsidRPr="00661FAC">
              <w:rPr>
                <w:rFonts w:ascii="Times New Roman" w:hAnsi="Times New Roman" w:cs="Times New Roman"/>
                <w:noProof/>
                <w:webHidden/>
                <w:color w:val="000000" w:themeColor="text1"/>
                <w:sz w:val="24"/>
              </w:rPr>
              <w:tab/>
            </w:r>
            <w:r w:rsidR="00D67553" w:rsidRPr="00661FAC">
              <w:rPr>
                <w:rFonts w:ascii="Times New Roman" w:hAnsi="Times New Roman" w:cs="Times New Roman"/>
                <w:noProof/>
                <w:webHidden/>
                <w:color w:val="000000" w:themeColor="text1"/>
                <w:sz w:val="24"/>
              </w:rPr>
              <w:fldChar w:fldCharType="begin"/>
            </w:r>
            <w:r w:rsidR="00D67553" w:rsidRPr="00661FAC">
              <w:rPr>
                <w:rFonts w:ascii="Times New Roman" w:hAnsi="Times New Roman" w:cs="Times New Roman"/>
                <w:noProof/>
                <w:webHidden/>
                <w:color w:val="000000" w:themeColor="text1"/>
                <w:sz w:val="24"/>
              </w:rPr>
              <w:instrText xml:space="preserve"> PAGEREF _Toc25079068 \h </w:instrText>
            </w:r>
            <w:r w:rsidR="00D67553" w:rsidRPr="00661FAC">
              <w:rPr>
                <w:rFonts w:ascii="Times New Roman" w:hAnsi="Times New Roman" w:cs="Times New Roman"/>
                <w:noProof/>
                <w:webHidden/>
                <w:color w:val="000000" w:themeColor="text1"/>
                <w:sz w:val="24"/>
              </w:rPr>
            </w:r>
            <w:r w:rsidR="00D67553" w:rsidRPr="00661FAC">
              <w:rPr>
                <w:rFonts w:ascii="Times New Roman" w:hAnsi="Times New Roman" w:cs="Times New Roman"/>
                <w:noProof/>
                <w:webHidden/>
                <w:color w:val="000000" w:themeColor="text1"/>
                <w:sz w:val="24"/>
              </w:rPr>
              <w:fldChar w:fldCharType="separate"/>
            </w:r>
            <w:r w:rsidR="00D67553" w:rsidRPr="00661FAC">
              <w:rPr>
                <w:rFonts w:ascii="Times New Roman" w:hAnsi="Times New Roman" w:cs="Times New Roman"/>
                <w:noProof/>
                <w:webHidden/>
                <w:color w:val="000000" w:themeColor="text1"/>
                <w:sz w:val="24"/>
              </w:rPr>
              <w:t>6</w:t>
            </w:r>
            <w:r w:rsidR="00D67553" w:rsidRPr="00661FAC">
              <w:rPr>
                <w:rFonts w:ascii="Times New Roman" w:hAnsi="Times New Roman" w:cs="Times New Roman"/>
                <w:noProof/>
                <w:webHidden/>
                <w:color w:val="000000" w:themeColor="text1"/>
                <w:sz w:val="24"/>
              </w:rPr>
              <w:fldChar w:fldCharType="end"/>
            </w:r>
          </w:hyperlink>
        </w:p>
        <w:p w14:paraId="71D3C94A" w14:textId="77777777" w:rsidR="00D67553" w:rsidRPr="00661FAC" w:rsidRDefault="00DC2FDD" w:rsidP="00D67553">
          <w:pPr>
            <w:pStyle w:val="TOC2"/>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5079069" w:history="1">
            <w:r w:rsidR="00D67553" w:rsidRPr="00661FAC">
              <w:rPr>
                <w:rStyle w:val="Hyperlink"/>
                <w:rFonts w:ascii="Times New Roman" w:hAnsi="Times New Roman" w:cs="Times New Roman"/>
                <w:noProof/>
                <w:color w:val="000000" w:themeColor="text1"/>
                <w:sz w:val="24"/>
                <w:lang w:val="en-GB"/>
              </w:rPr>
              <w:t>Impact of effective communication on organizational context</w:t>
            </w:r>
            <w:r w:rsidR="00D67553" w:rsidRPr="00661FAC">
              <w:rPr>
                <w:rFonts w:ascii="Times New Roman" w:hAnsi="Times New Roman" w:cs="Times New Roman"/>
                <w:noProof/>
                <w:webHidden/>
                <w:color w:val="000000" w:themeColor="text1"/>
                <w:sz w:val="24"/>
              </w:rPr>
              <w:tab/>
            </w:r>
            <w:r w:rsidR="00D67553" w:rsidRPr="00661FAC">
              <w:rPr>
                <w:rFonts w:ascii="Times New Roman" w:hAnsi="Times New Roman" w:cs="Times New Roman"/>
                <w:noProof/>
                <w:webHidden/>
                <w:color w:val="000000" w:themeColor="text1"/>
                <w:sz w:val="24"/>
              </w:rPr>
              <w:fldChar w:fldCharType="begin"/>
            </w:r>
            <w:r w:rsidR="00D67553" w:rsidRPr="00661FAC">
              <w:rPr>
                <w:rFonts w:ascii="Times New Roman" w:hAnsi="Times New Roman" w:cs="Times New Roman"/>
                <w:noProof/>
                <w:webHidden/>
                <w:color w:val="000000" w:themeColor="text1"/>
                <w:sz w:val="24"/>
              </w:rPr>
              <w:instrText xml:space="preserve"> PAGEREF _Toc25079069 \h </w:instrText>
            </w:r>
            <w:r w:rsidR="00D67553" w:rsidRPr="00661FAC">
              <w:rPr>
                <w:rFonts w:ascii="Times New Roman" w:hAnsi="Times New Roman" w:cs="Times New Roman"/>
                <w:noProof/>
                <w:webHidden/>
                <w:color w:val="000000" w:themeColor="text1"/>
                <w:sz w:val="24"/>
              </w:rPr>
            </w:r>
            <w:r w:rsidR="00D67553" w:rsidRPr="00661FAC">
              <w:rPr>
                <w:rFonts w:ascii="Times New Roman" w:hAnsi="Times New Roman" w:cs="Times New Roman"/>
                <w:noProof/>
                <w:webHidden/>
                <w:color w:val="000000" w:themeColor="text1"/>
                <w:sz w:val="24"/>
              </w:rPr>
              <w:fldChar w:fldCharType="separate"/>
            </w:r>
            <w:r w:rsidR="00D67553" w:rsidRPr="00661FAC">
              <w:rPr>
                <w:rFonts w:ascii="Times New Roman" w:hAnsi="Times New Roman" w:cs="Times New Roman"/>
                <w:noProof/>
                <w:webHidden/>
                <w:color w:val="000000" w:themeColor="text1"/>
                <w:sz w:val="24"/>
              </w:rPr>
              <w:t>8</w:t>
            </w:r>
            <w:r w:rsidR="00D67553" w:rsidRPr="00661FAC">
              <w:rPr>
                <w:rFonts w:ascii="Times New Roman" w:hAnsi="Times New Roman" w:cs="Times New Roman"/>
                <w:noProof/>
                <w:webHidden/>
                <w:color w:val="000000" w:themeColor="text1"/>
                <w:sz w:val="24"/>
              </w:rPr>
              <w:fldChar w:fldCharType="end"/>
            </w:r>
          </w:hyperlink>
        </w:p>
        <w:p w14:paraId="64DE0621" w14:textId="77777777" w:rsidR="00D67553" w:rsidRPr="00661FAC" w:rsidRDefault="00DC2FDD" w:rsidP="00D67553">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5079070" w:history="1">
            <w:r w:rsidR="00D67553" w:rsidRPr="00661FAC">
              <w:rPr>
                <w:rStyle w:val="Hyperlink"/>
                <w:rFonts w:ascii="Times New Roman" w:hAnsi="Times New Roman" w:cs="Times New Roman"/>
                <w:noProof/>
                <w:color w:val="000000" w:themeColor="text1"/>
                <w:sz w:val="24"/>
                <w:lang w:val="en-GB"/>
              </w:rPr>
              <w:t>Recommendation</w:t>
            </w:r>
            <w:r w:rsidR="00D67553" w:rsidRPr="00661FAC">
              <w:rPr>
                <w:rFonts w:ascii="Times New Roman" w:hAnsi="Times New Roman" w:cs="Times New Roman"/>
                <w:noProof/>
                <w:webHidden/>
                <w:color w:val="000000" w:themeColor="text1"/>
                <w:sz w:val="24"/>
              </w:rPr>
              <w:tab/>
            </w:r>
            <w:r w:rsidR="00D67553" w:rsidRPr="00661FAC">
              <w:rPr>
                <w:rFonts w:ascii="Times New Roman" w:hAnsi="Times New Roman" w:cs="Times New Roman"/>
                <w:noProof/>
                <w:webHidden/>
                <w:color w:val="000000" w:themeColor="text1"/>
                <w:sz w:val="24"/>
              </w:rPr>
              <w:fldChar w:fldCharType="begin"/>
            </w:r>
            <w:r w:rsidR="00D67553" w:rsidRPr="00661FAC">
              <w:rPr>
                <w:rFonts w:ascii="Times New Roman" w:hAnsi="Times New Roman" w:cs="Times New Roman"/>
                <w:noProof/>
                <w:webHidden/>
                <w:color w:val="000000" w:themeColor="text1"/>
                <w:sz w:val="24"/>
              </w:rPr>
              <w:instrText xml:space="preserve"> PAGEREF _Toc25079070 \h </w:instrText>
            </w:r>
            <w:r w:rsidR="00D67553" w:rsidRPr="00661FAC">
              <w:rPr>
                <w:rFonts w:ascii="Times New Roman" w:hAnsi="Times New Roman" w:cs="Times New Roman"/>
                <w:noProof/>
                <w:webHidden/>
                <w:color w:val="000000" w:themeColor="text1"/>
                <w:sz w:val="24"/>
              </w:rPr>
            </w:r>
            <w:r w:rsidR="00D67553" w:rsidRPr="00661FAC">
              <w:rPr>
                <w:rFonts w:ascii="Times New Roman" w:hAnsi="Times New Roman" w:cs="Times New Roman"/>
                <w:noProof/>
                <w:webHidden/>
                <w:color w:val="000000" w:themeColor="text1"/>
                <w:sz w:val="24"/>
              </w:rPr>
              <w:fldChar w:fldCharType="separate"/>
            </w:r>
            <w:r w:rsidR="00D67553" w:rsidRPr="00661FAC">
              <w:rPr>
                <w:rFonts w:ascii="Times New Roman" w:hAnsi="Times New Roman" w:cs="Times New Roman"/>
                <w:noProof/>
                <w:webHidden/>
                <w:color w:val="000000" w:themeColor="text1"/>
                <w:sz w:val="24"/>
              </w:rPr>
              <w:t>9</w:t>
            </w:r>
            <w:r w:rsidR="00D67553" w:rsidRPr="00661FAC">
              <w:rPr>
                <w:rFonts w:ascii="Times New Roman" w:hAnsi="Times New Roman" w:cs="Times New Roman"/>
                <w:noProof/>
                <w:webHidden/>
                <w:color w:val="000000" w:themeColor="text1"/>
                <w:sz w:val="24"/>
              </w:rPr>
              <w:fldChar w:fldCharType="end"/>
            </w:r>
          </w:hyperlink>
        </w:p>
        <w:p w14:paraId="349E0FB5" w14:textId="77777777" w:rsidR="00D67553" w:rsidRPr="00661FAC" w:rsidRDefault="00DC2FDD" w:rsidP="00D67553">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5079071" w:history="1">
            <w:r w:rsidR="00D67553" w:rsidRPr="00661FAC">
              <w:rPr>
                <w:rStyle w:val="Hyperlink"/>
                <w:rFonts w:ascii="Times New Roman" w:hAnsi="Times New Roman" w:cs="Times New Roman"/>
                <w:noProof/>
                <w:color w:val="000000" w:themeColor="text1"/>
                <w:sz w:val="24"/>
                <w:lang w:val="en-GB"/>
              </w:rPr>
              <w:t>Conclusion</w:t>
            </w:r>
            <w:r w:rsidR="00D67553" w:rsidRPr="00661FAC">
              <w:rPr>
                <w:rFonts w:ascii="Times New Roman" w:hAnsi="Times New Roman" w:cs="Times New Roman"/>
                <w:noProof/>
                <w:webHidden/>
                <w:color w:val="000000" w:themeColor="text1"/>
                <w:sz w:val="24"/>
              </w:rPr>
              <w:tab/>
            </w:r>
            <w:r w:rsidR="00D67553" w:rsidRPr="00661FAC">
              <w:rPr>
                <w:rFonts w:ascii="Times New Roman" w:hAnsi="Times New Roman" w:cs="Times New Roman"/>
                <w:noProof/>
                <w:webHidden/>
                <w:color w:val="000000" w:themeColor="text1"/>
                <w:sz w:val="24"/>
              </w:rPr>
              <w:fldChar w:fldCharType="begin"/>
            </w:r>
            <w:r w:rsidR="00D67553" w:rsidRPr="00661FAC">
              <w:rPr>
                <w:rFonts w:ascii="Times New Roman" w:hAnsi="Times New Roman" w:cs="Times New Roman"/>
                <w:noProof/>
                <w:webHidden/>
                <w:color w:val="000000" w:themeColor="text1"/>
                <w:sz w:val="24"/>
              </w:rPr>
              <w:instrText xml:space="preserve"> PAGEREF _Toc25079071 \h </w:instrText>
            </w:r>
            <w:r w:rsidR="00D67553" w:rsidRPr="00661FAC">
              <w:rPr>
                <w:rFonts w:ascii="Times New Roman" w:hAnsi="Times New Roman" w:cs="Times New Roman"/>
                <w:noProof/>
                <w:webHidden/>
                <w:color w:val="000000" w:themeColor="text1"/>
                <w:sz w:val="24"/>
              </w:rPr>
            </w:r>
            <w:r w:rsidR="00D67553" w:rsidRPr="00661FAC">
              <w:rPr>
                <w:rFonts w:ascii="Times New Roman" w:hAnsi="Times New Roman" w:cs="Times New Roman"/>
                <w:noProof/>
                <w:webHidden/>
                <w:color w:val="000000" w:themeColor="text1"/>
                <w:sz w:val="24"/>
              </w:rPr>
              <w:fldChar w:fldCharType="separate"/>
            </w:r>
            <w:r w:rsidR="00D67553" w:rsidRPr="00661FAC">
              <w:rPr>
                <w:rFonts w:ascii="Times New Roman" w:hAnsi="Times New Roman" w:cs="Times New Roman"/>
                <w:noProof/>
                <w:webHidden/>
                <w:color w:val="000000" w:themeColor="text1"/>
                <w:sz w:val="24"/>
              </w:rPr>
              <w:t>10</w:t>
            </w:r>
            <w:r w:rsidR="00D67553" w:rsidRPr="00661FAC">
              <w:rPr>
                <w:rFonts w:ascii="Times New Roman" w:hAnsi="Times New Roman" w:cs="Times New Roman"/>
                <w:noProof/>
                <w:webHidden/>
                <w:color w:val="000000" w:themeColor="text1"/>
                <w:sz w:val="24"/>
              </w:rPr>
              <w:fldChar w:fldCharType="end"/>
            </w:r>
          </w:hyperlink>
        </w:p>
        <w:p w14:paraId="2ECD65ED" w14:textId="77777777" w:rsidR="00D67553" w:rsidRPr="00661FAC" w:rsidRDefault="00DC2FDD" w:rsidP="00D67553">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5079072" w:history="1">
            <w:r w:rsidR="00D67553" w:rsidRPr="00661FAC">
              <w:rPr>
                <w:rStyle w:val="Hyperlink"/>
                <w:rFonts w:ascii="Times New Roman" w:hAnsi="Times New Roman" w:cs="Times New Roman"/>
                <w:noProof/>
                <w:color w:val="000000" w:themeColor="text1"/>
                <w:sz w:val="24"/>
              </w:rPr>
              <w:t>Reference List</w:t>
            </w:r>
            <w:r w:rsidR="00D67553" w:rsidRPr="00661FAC">
              <w:rPr>
                <w:rFonts w:ascii="Times New Roman" w:hAnsi="Times New Roman" w:cs="Times New Roman"/>
                <w:noProof/>
                <w:webHidden/>
                <w:color w:val="000000" w:themeColor="text1"/>
                <w:sz w:val="24"/>
              </w:rPr>
              <w:tab/>
            </w:r>
            <w:r w:rsidR="00D67553" w:rsidRPr="00661FAC">
              <w:rPr>
                <w:rFonts w:ascii="Times New Roman" w:hAnsi="Times New Roman" w:cs="Times New Roman"/>
                <w:noProof/>
                <w:webHidden/>
                <w:color w:val="000000" w:themeColor="text1"/>
                <w:sz w:val="24"/>
              </w:rPr>
              <w:fldChar w:fldCharType="begin"/>
            </w:r>
            <w:r w:rsidR="00D67553" w:rsidRPr="00661FAC">
              <w:rPr>
                <w:rFonts w:ascii="Times New Roman" w:hAnsi="Times New Roman" w:cs="Times New Roman"/>
                <w:noProof/>
                <w:webHidden/>
                <w:color w:val="000000" w:themeColor="text1"/>
                <w:sz w:val="24"/>
              </w:rPr>
              <w:instrText xml:space="preserve"> PAGEREF _Toc25079072 \h </w:instrText>
            </w:r>
            <w:r w:rsidR="00D67553" w:rsidRPr="00661FAC">
              <w:rPr>
                <w:rFonts w:ascii="Times New Roman" w:hAnsi="Times New Roman" w:cs="Times New Roman"/>
                <w:noProof/>
                <w:webHidden/>
                <w:color w:val="000000" w:themeColor="text1"/>
                <w:sz w:val="24"/>
              </w:rPr>
            </w:r>
            <w:r w:rsidR="00D67553" w:rsidRPr="00661FAC">
              <w:rPr>
                <w:rFonts w:ascii="Times New Roman" w:hAnsi="Times New Roman" w:cs="Times New Roman"/>
                <w:noProof/>
                <w:webHidden/>
                <w:color w:val="000000" w:themeColor="text1"/>
                <w:sz w:val="24"/>
              </w:rPr>
              <w:fldChar w:fldCharType="separate"/>
            </w:r>
            <w:r w:rsidR="00D67553" w:rsidRPr="00661FAC">
              <w:rPr>
                <w:rFonts w:ascii="Times New Roman" w:hAnsi="Times New Roman" w:cs="Times New Roman"/>
                <w:noProof/>
                <w:webHidden/>
                <w:color w:val="000000" w:themeColor="text1"/>
                <w:sz w:val="24"/>
              </w:rPr>
              <w:t>11</w:t>
            </w:r>
            <w:r w:rsidR="00D67553" w:rsidRPr="00661FAC">
              <w:rPr>
                <w:rFonts w:ascii="Times New Roman" w:hAnsi="Times New Roman" w:cs="Times New Roman"/>
                <w:noProof/>
                <w:webHidden/>
                <w:color w:val="000000" w:themeColor="text1"/>
                <w:sz w:val="24"/>
              </w:rPr>
              <w:fldChar w:fldCharType="end"/>
            </w:r>
          </w:hyperlink>
        </w:p>
        <w:p w14:paraId="18CC0067" w14:textId="77777777" w:rsidR="00D67553" w:rsidRPr="00661FAC" w:rsidRDefault="00DC2FDD" w:rsidP="00D67553">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5079073" w:history="1">
            <w:r w:rsidR="00D67553" w:rsidRPr="00661FAC">
              <w:rPr>
                <w:rStyle w:val="Hyperlink"/>
                <w:rFonts w:ascii="Times New Roman" w:hAnsi="Times New Roman" w:cs="Times New Roman"/>
                <w:noProof/>
                <w:color w:val="000000" w:themeColor="text1"/>
                <w:sz w:val="24"/>
              </w:rPr>
              <w:t>Appendix: Importance of business communication</w:t>
            </w:r>
            <w:r w:rsidR="00D67553" w:rsidRPr="00661FAC">
              <w:rPr>
                <w:rFonts w:ascii="Times New Roman" w:hAnsi="Times New Roman" w:cs="Times New Roman"/>
                <w:noProof/>
                <w:webHidden/>
                <w:color w:val="000000" w:themeColor="text1"/>
                <w:sz w:val="24"/>
              </w:rPr>
              <w:tab/>
            </w:r>
            <w:r w:rsidR="00D67553" w:rsidRPr="00661FAC">
              <w:rPr>
                <w:rFonts w:ascii="Times New Roman" w:hAnsi="Times New Roman" w:cs="Times New Roman"/>
                <w:noProof/>
                <w:webHidden/>
                <w:color w:val="000000" w:themeColor="text1"/>
                <w:sz w:val="24"/>
              </w:rPr>
              <w:fldChar w:fldCharType="begin"/>
            </w:r>
            <w:r w:rsidR="00D67553" w:rsidRPr="00661FAC">
              <w:rPr>
                <w:rFonts w:ascii="Times New Roman" w:hAnsi="Times New Roman" w:cs="Times New Roman"/>
                <w:noProof/>
                <w:webHidden/>
                <w:color w:val="000000" w:themeColor="text1"/>
                <w:sz w:val="24"/>
              </w:rPr>
              <w:instrText xml:space="preserve"> PAGEREF _Toc25079073 \h </w:instrText>
            </w:r>
            <w:r w:rsidR="00D67553" w:rsidRPr="00661FAC">
              <w:rPr>
                <w:rFonts w:ascii="Times New Roman" w:hAnsi="Times New Roman" w:cs="Times New Roman"/>
                <w:noProof/>
                <w:webHidden/>
                <w:color w:val="000000" w:themeColor="text1"/>
                <w:sz w:val="24"/>
              </w:rPr>
            </w:r>
            <w:r w:rsidR="00D67553" w:rsidRPr="00661FAC">
              <w:rPr>
                <w:rFonts w:ascii="Times New Roman" w:hAnsi="Times New Roman" w:cs="Times New Roman"/>
                <w:noProof/>
                <w:webHidden/>
                <w:color w:val="000000" w:themeColor="text1"/>
                <w:sz w:val="24"/>
              </w:rPr>
              <w:fldChar w:fldCharType="separate"/>
            </w:r>
            <w:r w:rsidR="00D67553" w:rsidRPr="00661FAC">
              <w:rPr>
                <w:rFonts w:ascii="Times New Roman" w:hAnsi="Times New Roman" w:cs="Times New Roman"/>
                <w:noProof/>
                <w:webHidden/>
                <w:color w:val="000000" w:themeColor="text1"/>
                <w:sz w:val="24"/>
              </w:rPr>
              <w:t>13</w:t>
            </w:r>
            <w:r w:rsidR="00D67553" w:rsidRPr="00661FAC">
              <w:rPr>
                <w:rFonts w:ascii="Times New Roman" w:hAnsi="Times New Roman" w:cs="Times New Roman"/>
                <w:noProof/>
                <w:webHidden/>
                <w:color w:val="000000" w:themeColor="text1"/>
                <w:sz w:val="24"/>
              </w:rPr>
              <w:fldChar w:fldCharType="end"/>
            </w:r>
          </w:hyperlink>
        </w:p>
        <w:p w14:paraId="653837F2" w14:textId="77777777" w:rsidR="00D31844" w:rsidRPr="00661FAC" w:rsidRDefault="00E60C62" w:rsidP="00D67553">
          <w:pPr>
            <w:spacing w:line="360" w:lineRule="auto"/>
            <w:jc w:val="both"/>
            <w:rPr>
              <w:color w:val="000000" w:themeColor="text1"/>
            </w:rPr>
          </w:pPr>
          <w:r w:rsidRPr="00661FAC">
            <w:rPr>
              <w:rFonts w:ascii="Times New Roman" w:hAnsi="Times New Roman" w:cs="Times New Roman"/>
              <w:color w:val="000000" w:themeColor="text1"/>
              <w:sz w:val="24"/>
            </w:rPr>
            <w:fldChar w:fldCharType="end"/>
          </w:r>
        </w:p>
      </w:sdtContent>
    </w:sdt>
    <w:p w14:paraId="38C73886" w14:textId="77777777" w:rsidR="0073665E" w:rsidRPr="00661FAC" w:rsidRDefault="00D31844">
      <w:pPr>
        <w:rPr>
          <w:rFonts w:asciiTheme="majorBidi" w:hAnsiTheme="majorBidi" w:cstheme="majorBidi"/>
          <w:b/>
          <w:bCs/>
          <w:color w:val="000000" w:themeColor="text1"/>
          <w:sz w:val="28"/>
          <w:szCs w:val="28"/>
          <w:lang w:val="en-GB"/>
        </w:rPr>
      </w:pPr>
      <w:r w:rsidRPr="00661FAC">
        <w:rPr>
          <w:rFonts w:asciiTheme="majorBidi" w:hAnsiTheme="majorBidi" w:cstheme="majorBidi"/>
          <w:b/>
          <w:bCs/>
          <w:color w:val="000000" w:themeColor="text1"/>
          <w:sz w:val="28"/>
          <w:szCs w:val="28"/>
          <w:lang w:val="en-GB"/>
        </w:rPr>
        <w:br w:type="page"/>
      </w:r>
    </w:p>
    <w:p w14:paraId="4DD03EF3" w14:textId="77777777" w:rsidR="00863243" w:rsidRPr="00661FAC" w:rsidRDefault="00BF01E1" w:rsidP="00C01512">
      <w:pPr>
        <w:pStyle w:val="Heading1"/>
        <w:rPr>
          <w:color w:val="000000" w:themeColor="text1"/>
          <w:lang w:val="en-GB"/>
        </w:rPr>
      </w:pPr>
      <w:bookmarkStart w:id="0" w:name="_Toc25073550"/>
      <w:bookmarkStart w:id="1" w:name="_Toc25079064"/>
      <w:r w:rsidRPr="00661FAC">
        <w:rPr>
          <w:color w:val="000000" w:themeColor="text1"/>
          <w:lang w:val="en-GB"/>
        </w:rPr>
        <w:lastRenderedPageBreak/>
        <w:t>Introduction</w:t>
      </w:r>
      <w:bookmarkEnd w:id="0"/>
      <w:bookmarkEnd w:id="1"/>
    </w:p>
    <w:p w14:paraId="490BDB0D" w14:textId="77777777" w:rsidR="00863243" w:rsidRPr="00661FAC" w:rsidRDefault="00BF01E1" w:rsidP="00037B8B">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Communication is an integral part of achieving success in workplace. Whether an individual is operating a local business or global business, flexible operation is essential for achieving business objectives and goals. Smooth communication among team members always gives them necessary access to higher authority members so that they can work with flexibility. This study describes communication in business so that people can work</w:t>
      </w:r>
      <w:r w:rsidR="00CA5ED0" w:rsidRPr="00661FAC">
        <w:rPr>
          <w:rFonts w:ascii="Times New Roman" w:eastAsia="Times New Roman" w:hAnsi="Times New Roman" w:cs="Times New Roman"/>
          <w:color w:val="000000" w:themeColor="text1"/>
          <w:sz w:val="24"/>
          <w:szCs w:val="24"/>
          <w:lang w:val="en-GB"/>
        </w:rPr>
        <w:t xml:space="preserve"> according to the collaborative</w:t>
      </w:r>
      <w:r w:rsidRPr="00661FAC">
        <w:rPr>
          <w:rFonts w:ascii="Times New Roman" w:eastAsia="Times New Roman" w:hAnsi="Times New Roman" w:cs="Times New Roman"/>
          <w:color w:val="000000" w:themeColor="text1"/>
          <w:sz w:val="24"/>
          <w:szCs w:val="24"/>
          <w:lang w:val="en-GB"/>
        </w:rPr>
        <w:t xml:space="preserve"> steps of organization and higher authority members. Modern people are using traditional as well as digital medium of communication which will improve their activities in the workplace. Shannon and Weaver model of communication </w:t>
      </w:r>
      <w:r w:rsidR="00C01512" w:rsidRPr="00661FAC">
        <w:rPr>
          <w:rFonts w:ascii="Times New Roman" w:eastAsia="Times New Roman" w:hAnsi="Times New Roman" w:cs="Times New Roman"/>
          <w:color w:val="000000" w:themeColor="text1"/>
          <w:sz w:val="24"/>
          <w:szCs w:val="24"/>
          <w:lang w:val="en-GB"/>
        </w:rPr>
        <w:t>has</w:t>
      </w:r>
      <w:r w:rsidRPr="00661FAC">
        <w:rPr>
          <w:rFonts w:ascii="Times New Roman" w:eastAsia="Times New Roman" w:hAnsi="Times New Roman" w:cs="Times New Roman"/>
          <w:color w:val="000000" w:themeColor="text1"/>
          <w:sz w:val="24"/>
          <w:szCs w:val="24"/>
          <w:lang w:val="en-GB"/>
        </w:rPr>
        <w:t xml:space="preserve"> been </w:t>
      </w:r>
      <w:r w:rsidR="00037B8B" w:rsidRPr="00661FAC">
        <w:rPr>
          <w:rFonts w:ascii="Times New Roman" w:eastAsia="Times New Roman" w:hAnsi="Times New Roman" w:cs="Times New Roman"/>
          <w:color w:val="000000" w:themeColor="text1"/>
          <w:sz w:val="24"/>
          <w:szCs w:val="24"/>
          <w:lang w:val="en-GB"/>
        </w:rPr>
        <w:t>considered</w:t>
      </w:r>
      <w:r w:rsidRPr="00661FAC">
        <w:rPr>
          <w:rFonts w:ascii="Times New Roman" w:eastAsia="Times New Roman" w:hAnsi="Times New Roman" w:cs="Times New Roman"/>
          <w:color w:val="000000" w:themeColor="text1"/>
          <w:sz w:val="24"/>
          <w:szCs w:val="24"/>
          <w:lang w:val="en-GB"/>
        </w:rPr>
        <w:t xml:space="preserve"> for this study as a means of digital model for enhanced communication process and system. </w:t>
      </w:r>
      <w:r w:rsidRPr="00661FAC">
        <w:rPr>
          <w:rFonts w:ascii="Times New Roman" w:eastAsia="Times New Roman" w:hAnsi="Times New Roman" w:cs="Times New Roman"/>
          <w:b/>
          <w:i/>
          <w:color w:val="000000" w:themeColor="text1"/>
          <w:sz w:val="24"/>
          <w:szCs w:val="24"/>
          <w:lang w:val="en-GB"/>
        </w:rPr>
        <w:t>Arcadia group</w:t>
      </w:r>
      <w:r w:rsidRPr="00661FAC">
        <w:rPr>
          <w:rFonts w:ascii="Times New Roman" w:eastAsia="Times New Roman" w:hAnsi="Times New Roman" w:cs="Times New Roman"/>
          <w:color w:val="000000" w:themeColor="text1"/>
          <w:sz w:val="24"/>
          <w:szCs w:val="24"/>
          <w:lang w:val="en-GB"/>
        </w:rPr>
        <w:t xml:space="preserve"> has been taken for this study as this company has faced severe losses in business throughout the last 10 year. Lack of effective communication is the main issue which is hurting </w:t>
      </w:r>
      <w:r w:rsidRPr="00661FAC">
        <w:rPr>
          <w:rFonts w:ascii="Times New Roman" w:eastAsia="Times New Roman" w:hAnsi="Times New Roman" w:cs="Times New Roman"/>
          <w:b/>
          <w:i/>
          <w:color w:val="000000" w:themeColor="text1"/>
          <w:sz w:val="24"/>
          <w:szCs w:val="24"/>
          <w:lang w:val="en-GB"/>
        </w:rPr>
        <w:t>Arcadia group</w:t>
      </w:r>
      <w:r w:rsidRPr="00661FAC">
        <w:rPr>
          <w:rFonts w:ascii="Times New Roman" w:eastAsia="Times New Roman" w:hAnsi="Times New Roman" w:cs="Times New Roman"/>
          <w:color w:val="000000" w:themeColor="text1"/>
          <w:sz w:val="24"/>
          <w:szCs w:val="24"/>
          <w:lang w:val="en-GB"/>
        </w:rPr>
        <w:t xml:space="preserve"> and causing it to decline in business profit rate.</w:t>
      </w:r>
    </w:p>
    <w:p w14:paraId="66DF5557" w14:textId="77777777" w:rsidR="00863243" w:rsidRPr="00661FAC" w:rsidRDefault="00BF01E1" w:rsidP="00C01512">
      <w:pPr>
        <w:pStyle w:val="Heading1"/>
        <w:rPr>
          <w:color w:val="000000" w:themeColor="text1"/>
          <w:lang w:val="en-GB"/>
        </w:rPr>
      </w:pPr>
      <w:bookmarkStart w:id="2" w:name="_Toc25073551"/>
      <w:bookmarkStart w:id="3" w:name="_Toc25079065"/>
      <w:r w:rsidRPr="00661FAC">
        <w:rPr>
          <w:color w:val="000000" w:themeColor="text1"/>
          <w:lang w:val="en-GB"/>
        </w:rPr>
        <w:t>Findings</w:t>
      </w:r>
      <w:bookmarkEnd w:id="2"/>
      <w:bookmarkEnd w:id="3"/>
    </w:p>
    <w:p w14:paraId="20D9DFB8" w14:textId="77777777" w:rsidR="00863243" w:rsidRPr="00661FAC" w:rsidRDefault="00BF01E1" w:rsidP="00C01512">
      <w:pPr>
        <w:pStyle w:val="Heading2"/>
        <w:rPr>
          <w:color w:val="000000" w:themeColor="text1"/>
          <w:lang w:val="en-GB"/>
        </w:rPr>
      </w:pPr>
      <w:bookmarkStart w:id="4" w:name="_Toc25073552"/>
      <w:bookmarkStart w:id="5" w:name="_Toc25079066"/>
      <w:r w:rsidRPr="00661FAC">
        <w:rPr>
          <w:color w:val="000000" w:themeColor="text1"/>
          <w:lang w:val="en-GB"/>
        </w:rPr>
        <w:t>Impacts of poor communication process</w:t>
      </w:r>
      <w:bookmarkEnd w:id="4"/>
      <w:bookmarkEnd w:id="5"/>
    </w:p>
    <w:p w14:paraId="61686C02" w14:textId="77777777" w:rsidR="00863243" w:rsidRPr="00661FAC" w:rsidRDefault="00BF01E1">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Poor communication in the workplace can lead to delay or failures in projects as a result of unclear instructions. As mentioned by Lyndon </w:t>
      </w:r>
      <w:r w:rsidRPr="00661FAC">
        <w:rPr>
          <w:rFonts w:ascii="Times New Roman" w:eastAsia="Times New Roman" w:hAnsi="Times New Roman" w:cs="Times New Roman"/>
          <w:i/>
          <w:color w:val="000000" w:themeColor="text1"/>
          <w:sz w:val="24"/>
          <w:szCs w:val="24"/>
          <w:lang w:val="en-GB"/>
        </w:rPr>
        <w:t xml:space="preserve">et al. </w:t>
      </w:r>
      <w:r w:rsidRPr="00661FAC">
        <w:rPr>
          <w:rFonts w:ascii="Times New Roman" w:eastAsia="Times New Roman" w:hAnsi="Times New Roman" w:cs="Times New Roman"/>
          <w:color w:val="000000" w:themeColor="text1"/>
          <w:sz w:val="24"/>
          <w:szCs w:val="24"/>
          <w:lang w:val="en-GB"/>
        </w:rPr>
        <w:t xml:space="preserve">(2015), employees will not be able to perform according to their roles when there are not clear instructions as well as suggestions from hierarchical members of organization. Not knowing about exact role in a workplace can lead to poor communication can lead to poor performance among employees. Staffs will be unsure about their working styles goals and desired vision of the company. On the other hand, Mujumdar and Santos (2014) argued that lack of proper communication process can also lead to conflicting situation. Employees </w:t>
      </w:r>
      <w:r w:rsidR="00CA5ED0" w:rsidRPr="00661FAC">
        <w:rPr>
          <w:rFonts w:ascii="Times New Roman" w:eastAsia="Times New Roman" w:hAnsi="Times New Roman" w:cs="Times New Roman"/>
          <w:color w:val="000000" w:themeColor="text1"/>
          <w:sz w:val="24"/>
          <w:szCs w:val="24"/>
          <w:lang w:val="en-GB"/>
        </w:rPr>
        <w:t>cannot</w:t>
      </w:r>
      <w:r w:rsidRPr="00661FAC">
        <w:rPr>
          <w:rFonts w:ascii="Times New Roman" w:eastAsia="Times New Roman" w:hAnsi="Times New Roman" w:cs="Times New Roman"/>
          <w:color w:val="000000" w:themeColor="text1"/>
          <w:sz w:val="24"/>
          <w:szCs w:val="24"/>
          <w:lang w:val="en-GB"/>
        </w:rPr>
        <w:t xml:space="preserve"> manage workplace collaboration if environment of workplace is not based on clear communication level. If a team is not able to give effective performance as per the requirements of business, they try to blame each other. As there is also lack of clarity about project requirements, team members </w:t>
      </w:r>
      <w:r w:rsidR="00CA5ED0" w:rsidRPr="00661FAC">
        <w:rPr>
          <w:rFonts w:ascii="Times New Roman" w:eastAsia="Times New Roman" w:hAnsi="Times New Roman" w:cs="Times New Roman"/>
          <w:color w:val="000000" w:themeColor="text1"/>
          <w:sz w:val="24"/>
          <w:szCs w:val="24"/>
          <w:lang w:val="en-GB"/>
        </w:rPr>
        <w:t>cannot</w:t>
      </w:r>
      <w:r w:rsidRPr="00661FAC">
        <w:rPr>
          <w:rFonts w:ascii="Times New Roman" w:eastAsia="Times New Roman" w:hAnsi="Times New Roman" w:cs="Times New Roman"/>
          <w:color w:val="000000" w:themeColor="text1"/>
          <w:sz w:val="24"/>
          <w:szCs w:val="24"/>
          <w:lang w:val="en-GB"/>
        </w:rPr>
        <w:t xml:space="preserve"> take effective steps for finding out real cause of failures.</w:t>
      </w:r>
    </w:p>
    <w:p w14:paraId="7E048494" w14:textId="77777777" w:rsidR="00863243" w:rsidRPr="00661FAC" w:rsidRDefault="00BF01E1">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Arcadia has been operating in UK as one of the business giants. However, this company has observed severe loss and failed to make enough profit as compared to other business giants of UK. In 2019, Arcadia group has conceded £300 million deficit in business from its other co-partners as well as UK government (</w:t>
      </w:r>
      <w:proofErr w:type="spellStart"/>
      <w:r w:rsidRPr="00661FAC">
        <w:rPr>
          <w:rFonts w:ascii="Times New Roman" w:eastAsia="Times New Roman" w:hAnsi="Times New Roman" w:cs="Times New Roman"/>
          <w:color w:val="000000" w:themeColor="text1"/>
          <w:sz w:val="24"/>
          <w:szCs w:val="24"/>
          <w:lang w:val="en-GB"/>
        </w:rPr>
        <w:t>Eley</w:t>
      </w:r>
      <w:proofErr w:type="spellEnd"/>
      <w:r w:rsidRPr="00661FAC">
        <w:rPr>
          <w:rFonts w:ascii="Times New Roman" w:eastAsia="Times New Roman" w:hAnsi="Times New Roman" w:cs="Times New Roman"/>
          <w:color w:val="000000" w:themeColor="text1"/>
          <w:sz w:val="24"/>
          <w:szCs w:val="24"/>
          <w:lang w:val="en-GB"/>
        </w:rPr>
        <w:t xml:space="preserve">, 2019). Main reason behind the downfall of this company is its lack of effectiveness about maintaining a constant profit margin in </w:t>
      </w:r>
      <w:r w:rsidRPr="00661FAC">
        <w:rPr>
          <w:rFonts w:ascii="Times New Roman" w:eastAsia="Times New Roman" w:hAnsi="Times New Roman" w:cs="Times New Roman"/>
          <w:color w:val="000000" w:themeColor="text1"/>
          <w:sz w:val="24"/>
          <w:szCs w:val="24"/>
          <w:lang w:val="en-GB"/>
        </w:rPr>
        <w:lastRenderedPageBreak/>
        <w:t xml:space="preserve">contemporary business market of UK. Employment has been taken from several workers of Arcadia group to pay debts to different business partners. Instead of focusing on </w:t>
      </w:r>
      <w:proofErr w:type="spellStart"/>
      <w:r w:rsidRPr="00661FAC">
        <w:rPr>
          <w:rFonts w:ascii="Times New Roman" w:eastAsia="Times New Roman" w:hAnsi="Times New Roman" w:cs="Times New Roman"/>
          <w:color w:val="000000" w:themeColor="text1"/>
          <w:sz w:val="24"/>
          <w:szCs w:val="24"/>
          <w:lang w:val="en-GB"/>
        </w:rPr>
        <w:t>rot</w:t>
      </w:r>
      <w:proofErr w:type="spellEnd"/>
      <w:r w:rsidRPr="00661FAC">
        <w:rPr>
          <w:rFonts w:ascii="Times New Roman" w:eastAsia="Times New Roman" w:hAnsi="Times New Roman" w:cs="Times New Roman"/>
          <w:color w:val="000000" w:themeColor="text1"/>
          <w:sz w:val="24"/>
          <w:szCs w:val="24"/>
          <w:lang w:val="en-GB"/>
        </w:rPr>
        <w:t xml:space="preserve"> </w:t>
      </w:r>
      <w:r w:rsidR="002E5305" w:rsidRPr="00661FAC">
        <w:rPr>
          <w:rFonts w:ascii="Times New Roman" w:eastAsia="Times New Roman" w:hAnsi="Times New Roman" w:cs="Times New Roman"/>
          <w:color w:val="000000" w:themeColor="text1"/>
          <w:sz w:val="24"/>
          <w:szCs w:val="24"/>
          <w:lang w:val="en-GB"/>
        </w:rPr>
        <w:t>cause</w:t>
      </w:r>
      <w:r w:rsidRPr="00661FAC">
        <w:rPr>
          <w:rFonts w:ascii="Times New Roman" w:eastAsia="Times New Roman" w:hAnsi="Times New Roman" w:cs="Times New Roman"/>
          <w:color w:val="000000" w:themeColor="text1"/>
          <w:sz w:val="24"/>
          <w:szCs w:val="24"/>
          <w:lang w:val="en-GB"/>
        </w:rPr>
        <w:t xml:space="preserve"> of business failures, authority members of Arcadia group has been taking </w:t>
      </w:r>
      <w:r w:rsidR="002E5305" w:rsidRPr="00661FAC">
        <w:rPr>
          <w:rFonts w:ascii="Times New Roman" w:eastAsia="Times New Roman" w:hAnsi="Times New Roman" w:cs="Times New Roman"/>
          <w:color w:val="000000" w:themeColor="text1"/>
          <w:sz w:val="24"/>
          <w:szCs w:val="24"/>
          <w:lang w:val="en-GB"/>
        </w:rPr>
        <w:t>inappropriate resolving steps which are</w:t>
      </w:r>
      <w:r w:rsidRPr="00661FAC">
        <w:rPr>
          <w:rFonts w:ascii="Times New Roman" w:eastAsia="Times New Roman" w:hAnsi="Times New Roman" w:cs="Times New Roman"/>
          <w:color w:val="000000" w:themeColor="text1"/>
          <w:sz w:val="24"/>
          <w:szCs w:val="24"/>
          <w:lang w:val="en-GB"/>
        </w:rPr>
        <w:t xml:space="preserve"> making their current situation even worse (Thomas, 2019). Currently their 23 shops are on the verge of being shut down and almost 1000 employees of Arcadia group has been are vulnerable to </w:t>
      </w:r>
      <w:r w:rsidR="002E5305" w:rsidRPr="00661FAC">
        <w:rPr>
          <w:rFonts w:ascii="Times New Roman" w:eastAsia="Times New Roman" w:hAnsi="Times New Roman" w:cs="Times New Roman"/>
          <w:color w:val="000000" w:themeColor="text1"/>
          <w:sz w:val="24"/>
          <w:szCs w:val="24"/>
          <w:lang w:val="en-GB"/>
        </w:rPr>
        <w:t>losing</w:t>
      </w:r>
      <w:r w:rsidRPr="00661FAC">
        <w:rPr>
          <w:rFonts w:ascii="Times New Roman" w:eastAsia="Times New Roman" w:hAnsi="Times New Roman" w:cs="Times New Roman"/>
          <w:color w:val="000000" w:themeColor="text1"/>
          <w:sz w:val="24"/>
          <w:szCs w:val="24"/>
          <w:lang w:val="en-GB"/>
        </w:rPr>
        <w:t xml:space="preserve"> their employments (FA Simms, 2019). Profit rate of this company has been £400 million in 2013. After the constant suffering of decrement in profit margin, this company has gained merely £100 million as per the results of 2017 (</w:t>
      </w:r>
      <w:proofErr w:type="spellStart"/>
      <w:r w:rsidRPr="00661FAC">
        <w:rPr>
          <w:rFonts w:ascii="Times New Roman" w:eastAsia="Times New Roman" w:hAnsi="Times New Roman" w:cs="Times New Roman"/>
          <w:color w:val="000000" w:themeColor="text1"/>
          <w:sz w:val="24"/>
          <w:szCs w:val="24"/>
          <w:lang w:val="en-GB"/>
        </w:rPr>
        <w:t>Eley</w:t>
      </w:r>
      <w:proofErr w:type="spellEnd"/>
      <w:r w:rsidRPr="00661FAC">
        <w:rPr>
          <w:rFonts w:ascii="Times New Roman" w:eastAsia="Times New Roman" w:hAnsi="Times New Roman" w:cs="Times New Roman"/>
          <w:color w:val="000000" w:themeColor="text1"/>
          <w:sz w:val="24"/>
          <w:szCs w:val="24"/>
          <w:lang w:val="en-GB"/>
        </w:rPr>
        <w:t>, 2019).</w:t>
      </w:r>
    </w:p>
    <w:p w14:paraId="0E5F2BA3" w14:textId="77777777" w:rsidR="00863243" w:rsidRPr="00661FAC" w:rsidRDefault="00BF01E1">
      <w:pPr>
        <w:pStyle w:val="Normal1"/>
        <w:spacing w:line="360" w:lineRule="auto"/>
        <w:jc w:val="center"/>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noProof/>
          <w:color w:val="000000" w:themeColor="text1"/>
          <w:sz w:val="24"/>
          <w:szCs w:val="24"/>
        </w:rPr>
        <w:drawing>
          <wp:inline distT="114300" distB="114300" distL="114300" distR="114300" wp14:anchorId="678642EB" wp14:editId="24C22C68">
            <wp:extent cx="5734050" cy="3797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85919130" name="image1.png"/>
                    <pic:cNvPicPr/>
                  </pic:nvPicPr>
                  <pic:blipFill>
                    <a:blip r:embed="rId7"/>
                    <a:stretch>
                      <a:fillRect/>
                    </a:stretch>
                  </pic:blipFill>
                  <pic:spPr>
                    <a:xfrm>
                      <a:off x="0" y="0"/>
                      <a:ext cx="5734050" cy="3797300"/>
                    </a:xfrm>
                    <a:prstGeom prst="rect">
                      <a:avLst/>
                    </a:prstGeom>
                  </pic:spPr>
                </pic:pic>
              </a:graphicData>
            </a:graphic>
          </wp:inline>
        </w:drawing>
      </w:r>
    </w:p>
    <w:p w14:paraId="7419C814" w14:textId="77777777" w:rsidR="00863243" w:rsidRPr="00661FAC" w:rsidRDefault="00BF01E1">
      <w:pPr>
        <w:pStyle w:val="Normal1"/>
        <w:spacing w:line="360" w:lineRule="auto"/>
        <w:jc w:val="center"/>
        <w:rPr>
          <w:rFonts w:ascii="Times New Roman" w:eastAsia="Times New Roman" w:hAnsi="Times New Roman" w:cs="Times New Roman"/>
          <w:b/>
          <w:color w:val="000000" w:themeColor="text1"/>
          <w:sz w:val="24"/>
          <w:szCs w:val="24"/>
          <w:lang w:val="en-GB"/>
        </w:rPr>
      </w:pPr>
      <w:r w:rsidRPr="00661FAC">
        <w:rPr>
          <w:rFonts w:ascii="Times New Roman" w:eastAsia="Times New Roman" w:hAnsi="Times New Roman" w:cs="Times New Roman"/>
          <w:b/>
          <w:color w:val="000000" w:themeColor="text1"/>
          <w:sz w:val="24"/>
          <w:szCs w:val="24"/>
          <w:lang w:val="en-GB"/>
        </w:rPr>
        <w:t>Figure 1: Sales volume of Arcadia Group</w:t>
      </w:r>
    </w:p>
    <w:p w14:paraId="1C1DAC7E" w14:textId="77777777" w:rsidR="00863243" w:rsidRPr="00661FAC" w:rsidRDefault="00BF01E1">
      <w:pPr>
        <w:pStyle w:val="Normal1"/>
        <w:spacing w:line="360" w:lineRule="auto"/>
        <w:jc w:val="center"/>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(Source: statista.com, 2018)</w:t>
      </w:r>
    </w:p>
    <w:p w14:paraId="396F0FC0" w14:textId="77777777" w:rsidR="00863243" w:rsidRPr="00661FAC" w:rsidRDefault="00BF01E1">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Improper </w:t>
      </w:r>
      <w:r w:rsidR="002E5305" w:rsidRPr="00661FAC">
        <w:rPr>
          <w:rFonts w:ascii="Times New Roman" w:eastAsia="Times New Roman" w:hAnsi="Times New Roman" w:cs="Times New Roman"/>
          <w:color w:val="000000" w:themeColor="text1"/>
          <w:sz w:val="24"/>
          <w:szCs w:val="24"/>
          <w:lang w:val="en-GB"/>
        </w:rPr>
        <w:t>communications along with lack of strategic way of interacting with senior board members and regular basis bonding with junior staffs have</w:t>
      </w:r>
      <w:r w:rsidRPr="00661FAC">
        <w:rPr>
          <w:rFonts w:ascii="Times New Roman" w:eastAsia="Times New Roman" w:hAnsi="Times New Roman" w:cs="Times New Roman"/>
          <w:color w:val="000000" w:themeColor="text1"/>
          <w:sz w:val="24"/>
          <w:szCs w:val="24"/>
          <w:lang w:val="en-GB"/>
        </w:rPr>
        <w:t xml:space="preserve"> been major consequences of the Arcadia Group (</w:t>
      </w:r>
      <w:proofErr w:type="spellStart"/>
      <w:r w:rsidRPr="00661FAC">
        <w:rPr>
          <w:rFonts w:ascii="Times New Roman" w:eastAsia="Times New Roman" w:hAnsi="Times New Roman" w:cs="Times New Roman"/>
          <w:color w:val="000000" w:themeColor="text1"/>
          <w:sz w:val="24"/>
          <w:szCs w:val="24"/>
          <w:lang w:val="en-GB"/>
        </w:rPr>
        <w:t>Ramdhani</w:t>
      </w:r>
      <w:proofErr w:type="spellEnd"/>
      <w:r w:rsidRPr="00661FAC">
        <w:rPr>
          <w:rFonts w:ascii="Times New Roman" w:eastAsia="Times New Roman" w:hAnsi="Times New Roman" w:cs="Times New Roman"/>
          <w:color w:val="000000" w:themeColor="text1"/>
          <w:sz w:val="24"/>
          <w:szCs w:val="24"/>
          <w:lang w:val="en-GB"/>
        </w:rPr>
        <w:t xml:space="preserve"> </w:t>
      </w:r>
      <w:r w:rsidRPr="00661FAC">
        <w:rPr>
          <w:rFonts w:ascii="Times New Roman" w:eastAsia="Times New Roman" w:hAnsi="Times New Roman" w:cs="Times New Roman"/>
          <w:i/>
          <w:color w:val="000000" w:themeColor="text1"/>
          <w:sz w:val="24"/>
          <w:szCs w:val="24"/>
          <w:lang w:val="en-GB"/>
        </w:rPr>
        <w:t xml:space="preserve">et al. </w:t>
      </w:r>
      <w:r w:rsidRPr="00661FAC">
        <w:rPr>
          <w:rFonts w:ascii="Times New Roman" w:eastAsia="Times New Roman" w:hAnsi="Times New Roman" w:cs="Times New Roman"/>
          <w:color w:val="000000" w:themeColor="text1"/>
          <w:sz w:val="24"/>
          <w:szCs w:val="24"/>
          <w:lang w:val="en-GB"/>
        </w:rPr>
        <w:t xml:space="preserve">2017). Due to which, internal framework and managerial processes have been affected negatively. In this regard, it is clear that without having effective interaction along with collaboration technique within an organization, managerial framework and process of operation both are impacted negatively. </w:t>
      </w:r>
      <w:r w:rsidR="002E5305" w:rsidRPr="00661FAC">
        <w:rPr>
          <w:rFonts w:ascii="Times New Roman" w:eastAsia="Times New Roman" w:hAnsi="Times New Roman" w:cs="Times New Roman"/>
          <w:color w:val="000000" w:themeColor="text1"/>
          <w:sz w:val="24"/>
          <w:szCs w:val="24"/>
          <w:lang w:val="en-GB"/>
        </w:rPr>
        <w:t>This fact can further impact</w:t>
      </w:r>
      <w:r w:rsidRPr="00661FAC">
        <w:rPr>
          <w:rFonts w:ascii="Times New Roman" w:eastAsia="Times New Roman" w:hAnsi="Times New Roman" w:cs="Times New Roman"/>
          <w:color w:val="000000" w:themeColor="text1"/>
          <w:sz w:val="24"/>
          <w:szCs w:val="24"/>
          <w:lang w:val="en-GB"/>
        </w:rPr>
        <w:t xml:space="preserve"> on recognition at the national level of the organization in a negative way. As opined by </w:t>
      </w:r>
      <w:proofErr w:type="spellStart"/>
      <w:r w:rsidRPr="00661FAC">
        <w:rPr>
          <w:rFonts w:ascii="Times New Roman" w:eastAsia="Times New Roman" w:hAnsi="Times New Roman" w:cs="Times New Roman"/>
          <w:color w:val="000000" w:themeColor="text1"/>
          <w:sz w:val="24"/>
          <w:szCs w:val="24"/>
          <w:lang w:val="en-GB"/>
        </w:rPr>
        <w:t>Waisbord</w:t>
      </w:r>
      <w:proofErr w:type="spellEnd"/>
      <w:r w:rsidRPr="00661FAC">
        <w:rPr>
          <w:rFonts w:ascii="Times New Roman" w:eastAsia="Times New Roman" w:hAnsi="Times New Roman" w:cs="Times New Roman"/>
          <w:color w:val="000000" w:themeColor="text1"/>
          <w:sz w:val="24"/>
          <w:szCs w:val="24"/>
          <w:lang w:val="en-GB"/>
        </w:rPr>
        <w:t xml:space="preserve"> (2018), maintenance of strong interaction and proper way of conveying message </w:t>
      </w:r>
      <w:r w:rsidRPr="00661FAC">
        <w:rPr>
          <w:rFonts w:ascii="Times New Roman" w:eastAsia="Times New Roman" w:hAnsi="Times New Roman" w:cs="Times New Roman"/>
          <w:color w:val="000000" w:themeColor="text1"/>
          <w:sz w:val="24"/>
          <w:szCs w:val="24"/>
          <w:lang w:val="en-GB"/>
        </w:rPr>
        <w:lastRenderedPageBreak/>
        <w:t xml:space="preserve">to junior staffs and supported members of workplace are major contexts of ensuring right and strategic pathways through which </w:t>
      </w:r>
      <w:r w:rsidR="001478F4" w:rsidRPr="00661FAC">
        <w:rPr>
          <w:rFonts w:ascii="Times New Roman" w:eastAsia="Times New Roman" w:hAnsi="Times New Roman" w:cs="Times New Roman"/>
          <w:color w:val="000000" w:themeColor="text1"/>
          <w:sz w:val="24"/>
          <w:szCs w:val="24"/>
          <w:lang w:val="en-GB"/>
        </w:rPr>
        <w:t>business goals</w:t>
      </w:r>
      <w:r w:rsidRPr="00661FAC">
        <w:rPr>
          <w:rFonts w:ascii="Times New Roman" w:eastAsia="Times New Roman" w:hAnsi="Times New Roman" w:cs="Times New Roman"/>
          <w:color w:val="000000" w:themeColor="text1"/>
          <w:sz w:val="24"/>
          <w:szCs w:val="24"/>
          <w:lang w:val="en-GB"/>
        </w:rPr>
        <w:t xml:space="preserve"> such as enhancement of volume of sales are fulfilled properly. </w:t>
      </w:r>
    </w:p>
    <w:p w14:paraId="74BC1881" w14:textId="77777777" w:rsidR="00863243" w:rsidRPr="00661FAC" w:rsidRDefault="00BF01E1">
      <w:pPr>
        <w:pStyle w:val="Normal1"/>
        <w:spacing w:line="360" w:lineRule="auto"/>
        <w:jc w:val="both"/>
        <w:rPr>
          <w:rFonts w:ascii="Times New Roman" w:eastAsia="Times New Roman" w:hAnsi="Times New Roman" w:cs="Times New Roman"/>
          <w:b/>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In the case of Arcadia Group, internal structural frame and hierarchical pathways both have been negative and contextual factors of reducing the performance and productivity of the company in financial year 2019 as compared to year 2018. </w:t>
      </w:r>
    </w:p>
    <w:p w14:paraId="6F05124F" w14:textId="77777777" w:rsidR="00863243" w:rsidRPr="00661FAC" w:rsidRDefault="00BF01E1" w:rsidP="00C01512">
      <w:pPr>
        <w:pStyle w:val="Heading1"/>
        <w:rPr>
          <w:color w:val="000000" w:themeColor="text1"/>
          <w:lang w:val="en-GB"/>
        </w:rPr>
      </w:pPr>
      <w:bookmarkStart w:id="6" w:name="_Toc25073553"/>
      <w:bookmarkStart w:id="7" w:name="_Toc25079067"/>
      <w:r w:rsidRPr="00661FAC">
        <w:rPr>
          <w:color w:val="000000" w:themeColor="text1"/>
          <w:lang w:val="en-GB"/>
        </w:rPr>
        <w:t>Analysis</w:t>
      </w:r>
      <w:bookmarkEnd w:id="6"/>
      <w:bookmarkEnd w:id="7"/>
    </w:p>
    <w:p w14:paraId="309C4DDF" w14:textId="77777777" w:rsidR="00863243" w:rsidRPr="00661FAC" w:rsidRDefault="00BF01E1" w:rsidP="00C01512">
      <w:pPr>
        <w:pStyle w:val="Heading2"/>
        <w:rPr>
          <w:color w:val="000000" w:themeColor="text1"/>
          <w:lang w:val="en-GB"/>
        </w:rPr>
      </w:pPr>
      <w:bookmarkStart w:id="8" w:name="_Toc25073554"/>
      <w:bookmarkStart w:id="9" w:name="_Toc25079068"/>
      <w:r w:rsidRPr="00661FAC">
        <w:rPr>
          <w:color w:val="000000" w:themeColor="text1"/>
          <w:lang w:val="en-GB"/>
        </w:rPr>
        <w:t>Theories related to communication and team working</w:t>
      </w:r>
      <w:bookmarkEnd w:id="8"/>
      <w:bookmarkEnd w:id="9"/>
    </w:p>
    <w:p w14:paraId="77643083" w14:textId="77777777" w:rsidR="00863243" w:rsidRPr="00661FAC" w:rsidRDefault="00BF01E1" w:rsidP="00EA353C">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Current framework and internal culture including process of interaction and discussion process have been issues of the Arcadia Group. Thus, it has affected net productivity because of reducing net performance and encouragement among employees of the company. As suggested by Mujumdar and Santos (2014), delivery approach and consideration </w:t>
      </w:r>
      <w:r w:rsidR="001478F4" w:rsidRPr="00661FAC">
        <w:rPr>
          <w:rFonts w:ascii="Times New Roman" w:eastAsia="Times New Roman" w:hAnsi="Times New Roman" w:cs="Times New Roman"/>
          <w:color w:val="000000" w:themeColor="text1"/>
          <w:sz w:val="24"/>
          <w:szCs w:val="24"/>
          <w:lang w:val="en-GB"/>
        </w:rPr>
        <w:t>of major</w:t>
      </w:r>
      <w:r w:rsidRPr="00661FAC">
        <w:rPr>
          <w:rFonts w:ascii="Times New Roman" w:eastAsia="Times New Roman" w:hAnsi="Times New Roman" w:cs="Times New Roman"/>
          <w:color w:val="000000" w:themeColor="text1"/>
          <w:sz w:val="24"/>
          <w:szCs w:val="24"/>
          <w:lang w:val="en-GB"/>
        </w:rPr>
        <w:t xml:space="preserve"> context such as getting clear ideas from conveyed message through channels related to communication are techniques of tactfully handling internal procedure and getting recognition. Acting staff of Arcadia Group have been unable to deliver appropriate quality work to clients because of lacking in the delivery process which has been reason of improper communication and daily basis interaction technique with acting higher members of the company. Thus, following guidelines and procedural changes as per principle of </w:t>
      </w:r>
      <w:r w:rsidR="0010160E" w:rsidRPr="00661FAC">
        <w:rPr>
          <w:rFonts w:ascii="Times New Roman" w:eastAsia="Times New Roman" w:hAnsi="Times New Roman" w:cs="Times New Roman"/>
          <w:color w:val="000000" w:themeColor="text1"/>
          <w:sz w:val="24"/>
          <w:szCs w:val="24"/>
          <w:lang w:val="en-GB"/>
        </w:rPr>
        <w:t>Shannon</w:t>
      </w:r>
      <w:r w:rsidRPr="00661FAC">
        <w:rPr>
          <w:rFonts w:ascii="Times New Roman" w:eastAsia="Times New Roman" w:hAnsi="Times New Roman" w:cs="Times New Roman"/>
          <w:color w:val="000000" w:themeColor="text1"/>
          <w:sz w:val="24"/>
          <w:szCs w:val="24"/>
          <w:lang w:val="en-GB"/>
        </w:rPr>
        <w:t>-Weaver model on the context of communication are required to change overall internal pathways which are followed by all active members of Arcadia Group</w:t>
      </w:r>
      <w:r w:rsidR="00EC3BFE" w:rsidRPr="00661FAC">
        <w:rPr>
          <w:rFonts w:ascii="Times New Roman" w:eastAsia="Times New Roman" w:hAnsi="Times New Roman" w:cs="Times New Roman"/>
          <w:color w:val="000000" w:themeColor="text1"/>
          <w:sz w:val="24"/>
          <w:szCs w:val="24"/>
          <w:lang w:val="en-GB"/>
        </w:rPr>
        <w:t xml:space="preserve"> (</w:t>
      </w:r>
      <w:r w:rsidR="0010160E" w:rsidRPr="00661FAC">
        <w:rPr>
          <w:rFonts w:ascii="Times New Roman" w:eastAsia="Times New Roman" w:hAnsi="Times New Roman" w:cs="Times New Roman"/>
          <w:color w:val="000000" w:themeColor="text1"/>
          <w:sz w:val="24"/>
          <w:szCs w:val="24"/>
        </w:rPr>
        <w:t xml:space="preserve">communicationtheory.org, </w:t>
      </w:r>
      <w:r w:rsidR="0010160E" w:rsidRPr="00661FAC">
        <w:rPr>
          <w:rFonts w:ascii="Times New Roman" w:eastAsia="Times New Roman" w:hAnsi="Times New Roman" w:cs="Times New Roman"/>
          <w:bCs/>
          <w:color w:val="000000" w:themeColor="text1"/>
          <w:sz w:val="24"/>
          <w:szCs w:val="24"/>
        </w:rPr>
        <w:t>2019</w:t>
      </w:r>
      <w:r w:rsidR="00EC3BFE" w:rsidRPr="00661FAC">
        <w:rPr>
          <w:rFonts w:ascii="Times New Roman" w:eastAsia="Times New Roman" w:hAnsi="Times New Roman" w:cs="Times New Roman"/>
          <w:color w:val="000000" w:themeColor="text1"/>
          <w:sz w:val="24"/>
          <w:szCs w:val="24"/>
          <w:lang w:val="en-GB"/>
        </w:rPr>
        <w:t>)</w:t>
      </w:r>
      <w:r w:rsidRPr="00661FAC">
        <w:rPr>
          <w:rFonts w:ascii="Times New Roman" w:eastAsia="Times New Roman" w:hAnsi="Times New Roman" w:cs="Times New Roman"/>
          <w:color w:val="000000" w:themeColor="text1"/>
          <w:sz w:val="24"/>
          <w:szCs w:val="24"/>
          <w:lang w:val="en-GB"/>
        </w:rPr>
        <w:t>. Surely, company could earn additional profit and get reputation in competitive type of market with the adoption of procedural guidelines of this model which briefly describes the way of strengthening interaction technique.</w:t>
      </w:r>
      <w:r w:rsidR="003E7AFB" w:rsidRPr="00661FAC">
        <w:rPr>
          <w:rFonts w:ascii="Times New Roman" w:eastAsia="Times New Roman" w:hAnsi="Times New Roman" w:cs="Times New Roman"/>
          <w:color w:val="000000" w:themeColor="text1"/>
          <w:sz w:val="24"/>
          <w:szCs w:val="24"/>
          <w:lang w:val="en-GB"/>
        </w:rPr>
        <w:t xml:space="preserve"> </w:t>
      </w:r>
      <w:r w:rsidR="003E7AFB" w:rsidRPr="00661FAC">
        <w:rPr>
          <w:rFonts w:ascii="Times New Roman" w:eastAsia="Times New Roman" w:hAnsi="Times New Roman" w:cs="Times New Roman"/>
          <w:b/>
          <w:bCs/>
          <w:i/>
          <w:iCs/>
          <w:color w:val="000000" w:themeColor="text1"/>
          <w:sz w:val="24"/>
          <w:szCs w:val="24"/>
          <w:lang w:val="en-GB"/>
        </w:rPr>
        <w:t>(Refer to appendix)</w:t>
      </w:r>
    </w:p>
    <w:p w14:paraId="59A5FCE3" w14:textId="77777777" w:rsidR="00863243" w:rsidRPr="00661FAC" w:rsidRDefault="00BF01E1">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As per principle of theory of communication, regular interaction with supporting members and conveying message regarding specific issue such as declination of volume of products are ways of ensuring members of hierarchy (Brady </w:t>
      </w:r>
      <w:r w:rsidRPr="00661FAC">
        <w:rPr>
          <w:rFonts w:ascii="Times New Roman" w:eastAsia="Times New Roman" w:hAnsi="Times New Roman" w:cs="Times New Roman"/>
          <w:i/>
          <w:color w:val="000000" w:themeColor="text1"/>
          <w:sz w:val="24"/>
          <w:szCs w:val="24"/>
          <w:lang w:val="en-GB"/>
        </w:rPr>
        <w:t xml:space="preserve">et al. </w:t>
      </w:r>
      <w:r w:rsidRPr="00661FAC">
        <w:rPr>
          <w:rFonts w:ascii="Times New Roman" w:eastAsia="Times New Roman" w:hAnsi="Times New Roman" w:cs="Times New Roman"/>
          <w:color w:val="000000" w:themeColor="text1"/>
          <w:sz w:val="24"/>
          <w:szCs w:val="24"/>
          <w:lang w:val="en-GB"/>
        </w:rPr>
        <w:t xml:space="preserve">2017). This is because of enabling </w:t>
      </w:r>
      <w:r w:rsidR="00DA0C9E" w:rsidRPr="00661FAC">
        <w:rPr>
          <w:rFonts w:ascii="Times New Roman" w:eastAsia="Times New Roman" w:hAnsi="Times New Roman" w:cs="Times New Roman"/>
          <w:color w:val="000000" w:themeColor="text1"/>
          <w:sz w:val="24"/>
          <w:szCs w:val="24"/>
          <w:lang w:val="en-GB"/>
        </w:rPr>
        <w:t>those</w:t>
      </w:r>
      <w:r w:rsidRPr="00661FAC">
        <w:rPr>
          <w:rFonts w:ascii="Times New Roman" w:eastAsia="Times New Roman" w:hAnsi="Times New Roman" w:cs="Times New Roman"/>
          <w:color w:val="000000" w:themeColor="text1"/>
          <w:sz w:val="24"/>
          <w:szCs w:val="24"/>
          <w:lang w:val="en-GB"/>
        </w:rPr>
        <w:t xml:space="preserve"> regarding current contextual factors and ongoing issues within an organization. In this context, it can be regarded that interaction and strengthening the bond between higher and acting labours of workforce and solving their problems related to the workplace are ways of avoiding and tackling challenging situation. As opined by Hirsch (2016), main principles of Shannon-weaver model is based on establishment of strong connection with all staffs </w:t>
      </w:r>
      <w:r w:rsidRPr="00661FAC">
        <w:rPr>
          <w:rFonts w:ascii="Times New Roman" w:eastAsia="Times New Roman" w:hAnsi="Times New Roman" w:cs="Times New Roman"/>
          <w:color w:val="000000" w:themeColor="text1"/>
          <w:sz w:val="24"/>
          <w:szCs w:val="24"/>
          <w:lang w:val="en-GB"/>
        </w:rPr>
        <w:lastRenderedPageBreak/>
        <w:t xml:space="preserve">involved with an organization which could be the reason of developing internal culture of a workforce. </w:t>
      </w:r>
    </w:p>
    <w:p w14:paraId="4FE36E80" w14:textId="77777777" w:rsidR="00863243" w:rsidRPr="00661FAC" w:rsidRDefault="00BF01E1">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Based on guidelines of </w:t>
      </w:r>
      <w:r w:rsidR="00DA0C9E" w:rsidRPr="00661FAC">
        <w:rPr>
          <w:rFonts w:ascii="Times New Roman" w:eastAsia="Times New Roman" w:hAnsi="Times New Roman" w:cs="Times New Roman"/>
          <w:b/>
          <w:i/>
          <w:color w:val="000000" w:themeColor="text1"/>
          <w:sz w:val="24"/>
          <w:szCs w:val="24"/>
          <w:lang w:val="en-GB"/>
        </w:rPr>
        <w:t>Shannon</w:t>
      </w:r>
      <w:r w:rsidRPr="00661FAC">
        <w:rPr>
          <w:rFonts w:ascii="Times New Roman" w:eastAsia="Times New Roman" w:hAnsi="Times New Roman" w:cs="Times New Roman"/>
          <w:b/>
          <w:i/>
          <w:color w:val="000000" w:themeColor="text1"/>
          <w:sz w:val="24"/>
          <w:szCs w:val="24"/>
          <w:lang w:val="en-GB"/>
        </w:rPr>
        <w:t>-Weaver Model of communication</w:t>
      </w:r>
      <w:r w:rsidRPr="00661FAC">
        <w:rPr>
          <w:rFonts w:ascii="Times New Roman" w:eastAsia="Times New Roman" w:hAnsi="Times New Roman" w:cs="Times New Roman"/>
          <w:color w:val="000000" w:themeColor="text1"/>
          <w:sz w:val="24"/>
          <w:szCs w:val="24"/>
          <w:lang w:val="en-GB"/>
        </w:rPr>
        <w:t xml:space="preserve">, sending appropriate and most related message through process of encoding and communication channels such as email and fax process are required steps to ensure getting appropriate feedback from receivers. Thus, managerial authority and board of members of Arcadia Group can consider conveying most appropriate message such as irregularities in the process of operation and making improper schedule along with lack of flexible work time for labours through appropriate communication channels. As mentioned by McKay </w:t>
      </w:r>
      <w:r w:rsidRPr="00661FAC">
        <w:rPr>
          <w:rFonts w:ascii="Times New Roman" w:eastAsia="Times New Roman" w:hAnsi="Times New Roman" w:cs="Times New Roman"/>
          <w:i/>
          <w:color w:val="000000" w:themeColor="text1"/>
          <w:sz w:val="24"/>
          <w:szCs w:val="24"/>
          <w:lang w:val="en-GB"/>
        </w:rPr>
        <w:t xml:space="preserve">et al. </w:t>
      </w:r>
      <w:r w:rsidRPr="00661FAC">
        <w:rPr>
          <w:rFonts w:ascii="Times New Roman" w:eastAsia="Times New Roman" w:hAnsi="Times New Roman" w:cs="Times New Roman"/>
          <w:color w:val="000000" w:themeColor="text1"/>
          <w:sz w:val="24"/>
          <w:szCs w:val="24"/>
          <w:lang w:val="en-GB"/>
        </w:rPr>
        <w:t>(2014), getting appropriate information from sender and understanding problems and consequences of this reason behind the scenario are most contextual factors of implementing right solution by the receiver. In case of complying both processes such as conveying relevant messages about managerial process and understanding process of issues by receiver, net communication flow can be effective for the overall organization. As opined by Wang and Li (2017), having effective communication and maintaining daily basis getting feedback from receivers and implementing appropriate solution to improve as per feedback are ways of ensuring right and strategic pathways followed by organization.</w:t>
      </w:r>
    </w:p>
    <w:p w14:paraId="6312FCC4" w14:textId="77777777" w:rsidR="00863243" w:rsidRPr="00661FAC" w:rsidRDefault="00BF01E1" w:rsidP="00AD0BB1">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There are 6 aspects of Shannon and Weaver model of communication and those aspects are Sender, encoder, decoder, receiver as well as noise and feedbacks. </w:t>
      </w:r>
    </w:p>
    <w:p w14:paraId="6A77C3FE" w14:textId="77777777" w:rsidR="005A3AE7" w:rsidRPr="00661FAC" w:rsidRDefault="005A3AE7" w:rsidP="005A3AE7">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b/>
          <w:bCs/>
          <w:color w:val="000000" w:themeColor="text1"/>
          <w:sz w:val="24"/>
          <w:szCs w:val="24"/>
          <w:lang w:val="en-GB"/>
        </w:rPr>
        <w:t>Sender:</w:t>
      </w:r>
      <w:r w:rsidRPr="00661FAC">
        <w:rPr>
          <w:rFonts w:ascii="Times New Roman" w:eastAsia="Times New Roman" w:hAnsi="Times New Roman" w:cs="Times New Roman"/>
          <w:color w:val="000000" w:themeColor="text1"/>
          <w:sz w:val="24"/>
          <w:szCs w:val="24"/>
          <w:lang w:val="en-GB"/>
        </w:rPr>
        <w:t xml:space="preserve"> The person who sends a message is referred to sender.</w:t>
      </w:r>
      <w:r w:rsidR="00661FAC" w:rsidRPr="00661FAC">
        <w:rPr>
          <w:rFonts w:ascii="Times New Roman" w:eastAsia="Times New Roman" w:hAnsi="Times New Roman" w:cs="Times New Roman"/>
          <w:color w:val="000000" w:themeColor="text1"/>
          <w:sz w:val="24"/>
          <w:szCs w:val="24"/>
          <w:lang w:val="en-GB"/>
        </w:rPr>
        <w:t xml:space="preserve"> According to </w:t>
      </w:r>
      <w:r w:rsidR="00661FAC" w:rsidRPr="00661FAC">
        <w:rPr>
          <w:rFonts w:ascii="Times New Roman" w:eastAsia="Times New Roman" w:hAnsi="Times New Roman" w:cs="Times New Roman"/>
          <w:color w:val="000000" w:themeColor="text1"/>
          <w:sz w:val="24"/>
          <w:szCs w:val="24"/>
        </w:rPr>
        <w:t>Brady</w:t>
      </w:r>
      <w:r w:rsidR="00661FAC" w:rsidRPr="00661FAC">
        <w:rPr>
          <w:rFonts w:ascii="Times New Roman" w:eastAsia="Times New Roman" w:hAnsi="Times New Roman" w:cs="Times New Roman"/>
          <w:color w:val="000000" w:themeColor="text1"/>
          <w:sz w:val="24"/>
          <w:szCs w:val="24"/>
          <w:lang w:val="en-GB"/>
        </w:rPr>
        <w:t xml:space="preserve"> </w:t>
      </w:r>
      <w:r w:rsidR="00661FAC" w:rsidRPr="00661FAC">
        <w:rPr>
          <w:rFonts w:ascii="Times New Roman" w:eastAsia="Times New Roman" w:hAnsi="Times New Roman" w:cs="Times New Roman"/>
          <w:i/>
          <w:iCs/>
          <w:color w:val="000000" w:themeColor="text1"/>
          <w:sz w:val="24"/>
          <w:szCs w:val="24"/>
          <w:lang w:val="en-GB"/>
        </w:rPr>
        <w:t xml:space="preserve">et al. </w:t>
      </w:r>
      <w:r w:rsidR="00661FAC" w:rsidRPr="00661FAC">
        <w:rPr>
          <w:rFonts w:ascii="Times New Roman" w:eastAsia="Times New Roman" w:hAnsi="Times New Roman" w:cs="Times New Roman"/>
          <w:color w:val="000000" w:themeColor="text1"/>
          <w:sz w:val="24"/>
          <w:szCs w:val="24"/>
          <w:lang w:val="en-GB"/>
        </w:rPr>
        <w:t>(2017), function of encoder is to transmit the message into signal while function of decoder is to change the characteristics of signal to transform that signal into the main message which is sent by sender.</w:t>
      </w:r>
    </w:p>
    <w:p w14:paraId="0FA6CA7B" w14:textId="77777777" w:rsidR="005A3AE7" w:rsidRPr="00661FAC" w:rsidRDefault="005A3AE7" w:rsidP="005A3AE7">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b/>
          <w:bCs/>
          <w:color w:val="000000" w:themeColor="text1"/>
          <w:sz w:val="24"/>
          <w:szCs w:val="24"/>
          <w:lang w:val="en-GB"/>
        </w:rPr>
        <w:t>Encoder:</w:t>
      </w:r>
      <w:r w:rsidRPr="00661FAC">
        <w:rPr>
          <w:rFonts w:ascii="Times New Roman" w:eastAsia="Times New Roman" w:hAnsi="Times New Roman" w:cs="Times New Roman"/>
          <w:color w:val="000000" w:themeColor="text1"/>
          <w:sz w:val="24"/>
          <w:szCs w:val="24"/>
          <w:lang w:val="en-GB"/>
        </w:rPr>
        <w:t xml:space="preserve"> Main task of encoder is transforming a message in to signal so that the message could be transferred through a communication channel or medium. </w:t>
      </w:r>
      <w:r w:rsidR="00661FAC" w:rsidRPr="00661FAC">
        <w:rPr>
          <w:rFonts w:ascii="Times New Roman" w:eastAsia="Times New Roman" w:hAnsi="Times New Roman" w:cs="Times New Roman"/>
          <w:color w:val="000000" w:themeColor="text1"/>
          <w:sz w:val="24"/>
          <w:szCs w:val="24"/>
          <w:lang w:val="en-GB"/>
        </w:rPr>
        <w:t>As this model is based on digital communication process, function of encoder and decoder is very significant. Background and signal noise can interrupt the delivery quality of the signal. Lastly, feedback process is also available for receiver if that person is having trouble in case of understanding of core meaning of a message.</w:t>
      </w:r>
    </w:p>
    <w:p w14:paraId="0CB2970B" w14:textId="77777777" w:rsidR="005A3AE7" w:rsidRPr="00661FAC" w:rsidRDefault="005A3AE7" w:rsidP="005A3AE7">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b/>
          <w:bCs/>
          <w:color w:val="000000" w:themeColor="text1"/>
          <w:sz w:val="24"/>
          <w:szCs w:val="24"/>
          <w:lang w:val="en-GB"/>
        </w:rPr>
        <w:t>Decoder:</w:t>
      </w:r>
      <w:r w:rsidRPr="00661FAC">
        <w:rPr>
          <w:rFonts w:ascii="Times New Roman" w:eastAsia="Times New Roman" w:hAnsi="Times New Roman" w:cs="Times New Roman"/>
          <w:color w:val="000000" w:themeColor="text1"/>
          <w:sz w:val="24"/>
          <w:szCs w:val="24"/>
          <w:lang w:val="en-GB"/>
        </w:rPr>
        <w:t xml:space="preserve"> It performs opposite task of a decoder that is transforming the signal into a message (Wang and Li, 2017).</w:t>
      </w:r>
    </w:p>
    <w:p w14:paraId="3A5949FA" w14:textId="77777777" w:rsidR="005A3AE7" w:rsidRPr="00661FAC" w:rsidRDefault="005A3AE7" w:rsidP="005A3AE7">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b/>
          <w:bCs/>
          <w:color w:val="000000" w:themeColor="text1"/>
          <w:sz w:val="24"/>
          <w:szCs w:val="24"/>
          <w:lang w:val="en-GB"/>
        </w:rPr>
        <w:t>Receiver:</w:t>
      </w:r>
      <w:r w:rsidRPr="00661FAC">
        <w:rPr>
          <w:rFonts w:ascii="Times New Roman" w:eastAsia="Times New Roman" w:hAnsi="Times New Roman" w:cs="Times New Roman"/>
          <w:color w:val="000000" w:themeColor="text1"/>
          <w:sz w:val="24"/>
          <w:szCs w:val="24"/>
          <w:lang w:val="en-GB"/>
        </w:rPr>
        <w:t xml:space="preserve"> Any individual who receive a message from decoder is called receiver.</w:t>
      </w:r>
    </w:p>
    <w:p w14:paraId="0E77D284" w14:textId="77777777" w:rsidR="005A3AE7" w:rsidRPr="00661FAC" w:rsidRDefault="005A3AE7" w:rsidP="005A3AE7">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b/>
          <w:bCs/>
          <w:color w:val="000000" w:themeColor="text1"/>
          <w:sz w:val="24"/>
          <w:szCs w:val="24"/>
          <w:lang w:val="en-GB"/>
        </w:rPr>
        <w:lastRenderedPageBreak/>
        <w:t>Noise:</w:t>
      </w:r>
      <w:r w:rsidRPr="00661FAC">
        <w:rPr>
          <w:rFonts w:ascii="Times New Roman" w:eastAsia="Times New Roman" w:hAnsi="Times New Roman" w:cs="Times New Roman"/>
          <w:color w:val="000000" w:themeColor="text1"/>
          <w:sz w:val="24"/>
          <w:szCs w:val="24"/>
          <w:lang w:val="en-GB"/>
        </w:rPr>
        <w:t xml:space="preserve"> A signal can only be transferred through a medium or channel. Communication medium often consist of several external noise which can disrupt communication process and quality of a message (</w:t>
      </w:r>
      <w:r w:rsidRPr="00661FAC">
        <w:rPr>
          <w:rFonts w:ascii="Times New Roman" w:eastAsia="Times New Roman" w:hAnsi="Times New Roman" w:cs="Times New Roman"/>
          <w:color w:val="000000" w:themeColor="text1"/>
          <w:sz w:val="24"/>
          <w:szCs w:val="24"/>
        </w:rPr>
        <w:t>Brady</w:t>
      </w:r>
      <w:r w:rsidRPr="00661FAC">
        <w:rPr>
          <w:rFonts w:ascii="Times New Roman" w:eastAsia="Times New Roman" w:hAnsi="Times New Roman" w:cs="Times New Roman"/>
          <w:color w:val="000000" w:themeColor="text1"/>
          <w:sz w:val="24"/>
          <w:szCs w:val="24"/>
          <w:lang w:val="en-GB"/>
        </w:rPr>
        <w:t xml:space="preserve"> </w:t>
      </w:r>
      <w:r w:rsidRPr="00661FAC">
        <w:rPr>
          <w:rFonts w:ascii="Times New Roman" w:eastAsia="Times New Roman" w:hAnsi="Times New Roman" w:cs="Times New Roman"/>
          <w:i/>
          <w:iCs/>
          <w:color w:val="000000" w:themeColor="text1"/>
          <w:sz w:val="24"/>
          <w:szCs w:val="24"/>
          <w:lang w:val="en-GB"/>
        </w:rPr>
        <w:t xml:space="preserve">et al. </w:t>
      </w:r>
      <w:r w:rsidRPr="00661FAC">
        <w:rPr>
          <w:rFonts w:ascii="Times New Roman" w:eastAsia="Times New Roman" w:hAnsi="Times New Roman" w:cs="Times New Roman"/>
          <w:color w:val="000000" w:themeColor="text1"/>
          <w:sz w:val="24"/>
          <w:szCs w:val="24"/>
          <w:lang w:val="en-GB"/>
        </w:rPr>
        <w:t>2017).</w:t>
      </w:r>
    </w:p>
    <w:p w14:paraId="25D3CB80" w14:textId="77777777" w:rsidR="005A3AE7" w:rsidRPr="00661FAC" w:rsidRDefault="005A3AE7" w:rsidP="005A3AE7">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b/>
          <w:bCs/>
          <w:color w:val="000000" w:themeColor="text1"/>
          <w:sz w:val="24"/>
          <w:szCs w:val="24"/>
          <w:lang w:val="en-GB"/>
        </w:rPr>
        <w:t>Feedback:</w:t>
      </w:r>
      <w:r w:rsidRPr="00661FAC">
        <w:rPr>
          <w:rFonts w:ascii="Times New Roman" w:eastAsia="Times New Roman" w:hAnsi="Times New Roman" w:cs="Times New Roman"/>
          <w:color w:val="000000" w:themeColor="text1"/>
          <w:sz w:val="24"/>
          <w:szCs w:val="24"/>
          <w:lang w:val="en-GB"/>
        </w:rPr>
        <w:t xml:space="preserve"> It is communication process which is only available for a receiver if that person is having problems in case of understanding the actual meaning of a transferred message.</w:t>
      </w:r>
    </w:p>
    <w:p w14:paraId="4932B428" w14:textId="77777777" w:rsidR="005A3AE7" w:rsidRPr="00661FAC" w:rsidRDefault="005A3AE7" w:rsidP="005A3AE7">
      <w:pPr>
        <w:pStyle w:val="Normal1"/>
        <w:spacing w:line="360" w:lineRule="auto"/>
        <w:jc w:val="center"/>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noProof/>
          <w:color w:val="000000" w:themeColor="text1"/>
          <w:sz w:val="24"/>
          <w:szCs w:val="24"/>
        </w:rPr>
        <w:drawing>
          <wp:inline distT="0" distB="0" distL="0" distR="0" wp14:anchorId="482E4EFF" wp14:editId="339975D6">
            <wp:extent cx="5733415" cy="2982086"/>
            <wp:effectExtent l="19050" t="0" r="635" b="0"/>
            <wp:docPr id="14" name="Picture 1" descr="shannon_weaver_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_weaver_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2982086"/>
                    </a:xfrm>
                    <a:prstGeom prst="rect">
                      <a:avLst/>
                    </a:prstGeom>
                    <a:noFill/>
                    <a:ln>
                      <a:noFill/>
                    </a:ln>
                  </pic:spPr>
                </pic:pic>
              </a:graphicData>
            </a:graphic>
          </wp:inline>
        </w:drawing>
      </w:r>
    </w:p>
    <w:p w14:paraId="39364763" w14:textId="77777777" w:rsidR="005A3AE7" w:rsidRPr="00661FAC" w:rsidRDefault="005A3AE7" w:rsidP="005A3AE7">
      <w:pPr>
        <w:pStyle w:val="Normal1"/>
        <w:spacing w:line="360" w:lineRule="auto"/>
        <w:jc w:val="center"/>
        <w:rPr>
          <w:rFonts w:ascii="Times New Roman" w:eastAsia="Times New Roman" w:hAnsi="Times New Roman" w:cs="Times New Roman"/>
          <w:b/>
          <w:bCs/>
          <w:color w:val="000000" w:themeColor="text1"/>
          <w:sz w:val="24"/>
          <w:szCs w:val="24"/>
          <w:lang w:val="en-GB"/>
        </w:rPr>
      </w:pPr>
      <w:r w:rsidRPr="00661FAC">
        <w:rPr>
          <w:rFonts w:ascii="Times New Roman" w:eastAsia="Times New Roman" w:hAnsi="Times New Roman" w:cs="Times New Roman"/>
          <w:b/>
          <w:bCs/>
          <w:color w:val="000000" w:themeColor="text1"/>
          <w:sz w:val="24"/>
          <w:szCs w:val="24"/>
          <w:lang w:val="en-GB"/>
        </w:rPr>
        <w:t>Figure 2: Shannon and Weaver Model of communication</w:t>
      </w:r>
    </w:p>
    <w:p w14:paraId="725D672B" w14:textId="77777777" w:rsidR="005A3AE7" w:rsidRPr="00661FAC" w:rsidRDefault="005A3AE7" w:rsidP="005A3AE7">
      <w:pPr>
        <w:pStyle w:val="Normal1"/>
        <w:spacing w:line="360" w:lineRule="auto"/>
        <w:jc w:val="center"/>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(Source: </w:t>
      </w:r>
      <w:r w:rsidRPr="00661FAC">
        <w:rPr>
          <w:rFonts w:ascii="Times New Roman" w:eastAsia="Times New Roman" w:hAnsi="Times New Roman" w:cs="Times New Roman"/>
          <w:color w:val="000000" w:themeColor="text1"/>
          <w:sz w:val="24"/>
          <w:szCs w:val="24"/>
        </w:rPr>
        <w:t xml:space="preserve">communicationtheory.org, </w:t>
      </w:r>
      <w:r w:rsidRPr="00661FAC">
        <w:rPr>
          <w:rFonts w:ascii="Times New Roman" w:eastAsia="Times New Roman" w:hAnsi="Times New Roman" w:cs="Times New Roman"/>
          <w:bCs/>
          <w:color w:val="000000" w:themeColor="text1"/>
          <w:sz w:val="24"/>
          <w:szCs w:val="24"/>
        </w:rPr>
        <w:t>2019</w:t>
      </w:r>
      <w:r w:rsidRPr="00661FAC">
        <w:rPr>
          <w:rFonts w:ascii="Times New Roman" w:eastAsia="Times New Roman" w:hAnsi="Times New Roman" w:cs="Times New Roman"/>
          <w:color w:val="000000" w:themeColor="text1"/>
          <w:sz w:val="24"/>
          <w:szCs w:val="24"/>
          <w:lang w:val="en-GB"/>
        </w:rPr>
        <w:t>)</w:t>
      </w:r>
    </w:p>
    <w:p w14:paraId="044BE465" w14:textId="77777777" w:rsidR="005A3AE7" w:rsidRPr="00661FAC" w:rsidRDefault="005A3AE7" w:rsidP="00AD0BB1">
      <w:pPr>
        <w:pStyle w:val="Normal1"/>
        <w:spacing w:line="360" w:lineRule="auto"/>
        <w:jc w:val="both"/>
        <w:rPr>
          <w:rFonts w:ascii="Times New Roman" w:eastAsia="Times New Roman" w:hAnsi="Times New Roman" w:cs="Times New Roman"/>
          <w:color w:val="000000" w:themeColor="text1"/>
          <w:sz w:val="24"/>
          <w:szCs w:val="24"/>
          <w:lang w:val="en-GB"/>
        </w:rPr>
      </w:pPr>
    </w:p>
    <w:p w14:paraId="6E85AF42" w14:textId="77777777" w:rsidR="00863243" w:rsidRPr="00661FAC" w:rsidRDefault="00BF01E1" w:rsidP="00AD0BB1">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Arcadia group can also consider </w:t>
      </w:r>
      <w:r w:rsidR="00AD0BB1" w:rsidRPr="00661FAC">
        <w:rPr>
          <w:rFonts w:ascii="Times New Roman" w:eastAsia="Times New Roman" w:hAnsi="Times New Roman" w:cs="Times New Roman"/>
          <w:color w:val="000000" w:themeColor="text1"/>
          <w:sz w:val="24"/>
          <w:szCs w:val="24"/>
          <w:lang w:val="en-GB"/>
        </w:rPr>
        <w:t>using</w:t>
      </w:r>
      <w:r w:rsidRPr="00661FAC">
        <w:rPr>
          <w:rFonts w:ascii="Times New Roman" w:eastAsia="Times New Roman" w:hAnsi="Times New Roman" w:cs="Times New Roman"/>
          <w:color w:val="000000" w:themeColor="text1"/>
          <w:sz w:val="24"/>
          <w:szCs w:val="24"/>
          <w:lang w:val="en-GB"/>
        </w:rPr>
        <w:t xml:space="preserve"> principles of Shannon and Weaver model of communication for managing tradition process of communication within the internal operational and managerial process (Mazzei, 2014). Here, the sender will send the message without encoding and receiver will also receive message without decoding it. Thus effectiveness of tradition communication will only depend on clarity in the message that can be represented by noise. </w:t>
      </w:r>
      <w:r w:rsidR="00AD0BB1" w:rsidRPr="00661FAC">
        <w:rPr>
          <w:rFonts w:ascii="Times New Roman" w:eastAsia="Times New Roman" w:hAnsi="Times New Roman" w:cs="Times New Roman"/>
          <w:color w:val="000000" w:themeColor="text1"/>
          <w:sz w:val="24"/>
          <w:szCs w:val="24"/>
        </w:rPr>
        <w:t>Wang and Li</w:t>
      </w:r>
      <w:r w:rsidR="00AD0BB1" w:rsidRPr="00661FAC">
        <w:rPr>
          <w:rFonts w:ascii="Times New Roman" w:eastAsia="Times New Roman" w:hAnsi="Times New Roman" w:cs="Times New Roman"/>
          <w:color w:val="000000" w:themeColor="text1"/>
          <w:sz w:val="24"/>
          <w:szCs w:val="24"/>
          <w:lang w:val="en-GB"/>
        </w:rPr>
        <w:t xml:space="preserve"> </w:t>
      </w:r>
      <w:r w:rsidRPr="00661FAC">
        <w:rPr>
          <w:rFonts w:ascii="Times New Roman" w:eastAsia="Times New Roman" w:hAnsi="Times New Roman" w:cs="Times New Roman"/>
          <w:color w:val="000000" w:themeColor="text1"/>
          <w:sz w:val="24"/>
          <w:szCs w:val="24"/>
          <w:lang w:val="en-GB"/>
        </w:rPr>
        <w:t>(</w:t>
      </w:r>
      <w:r w:rsidR="00AD0BB1" w:rsidRPr="00661FAC">
        <w:rPr>
          <w:rFonts w:ascii="Times New Roman" w:eastAsia="Times New Roman" w:hAnsi="Times New Roman" w:cs="Times New Roman"/>
          <w:color w:val="000000" w:themeColor="text1"/>
          <w:sz w:val="24"/>
          <w:szCs w:val="24"/>
          <w:lang w:val="en-GB"/>
        </w:rPr>
        <w:t>2017</w:t>
      </w:r>
      <w:r w:rsidRPr="00661FAC">
        <w:rPr>
          <w:rFonts w:ascii="Times New Roman" w:eastAsia="Times New Roman" w:hAnsi="Times New Roman" w:cs="Times New Roman"/>
          <w:color w:val="000000" w:themeColor="text1"/>
          <w:sz w:val="24"/>
          <w:szCs w:val="24"/>
          <w:lang w:val="en-GB"/>
        </w:rPr>
        <w:t>) commented that noise level in signal will decide clarity in message or communication channel. Increase noise level can decrease the level of communication between two or more individuals. Lack of clarity in communication process of people can lead to miss-communication among people. Thus, authority members of Arcadia can look for a way to decrease the noise level that increases the clarity among employees.</w:t>
      </w:r>
    </w:p>
    <w:p w14:paraId="19A17C80" w14:textId="77777777" w:rsidR="00863243" w:rsidRPr="00661FAC" w:rsidRDefault="00BF01E1" w:rsidP="00C01512">
      <w:pPr>
        <w:pStyle w:val="Heading2"/>
        <w:rPr>
          <w:color w:val="000000" w:themeColor="text1"/>
          <w:lang w:val="en-GB"/>
        </w:rPr>
      </w:pPr>
      <w:bookmarkStart w:id="10" w:name="_Toc25073555"/>
      <w:bookmarkStart w:id="11" w:name="_Toc25079069"/>
      <w:r w:rsidRPr="00661FAC">
        <w:rPr>
          <w:color w:val="000000" w:themeColor="text1"/>
          <w:lang w:val="en-GB"/>
        </w:rPr>
        <w:lastRenderedPageBreak/>
        <w:t>Impact of effective communication on organizational context</w:t>
      </w:r>
      <w:bookmarkEnd w:id="10"/>
      <w:bookmarkEnd w:id="11"/>
    </w:p>
    <w:p w14:paraId="63320859" w14:textId="77777777" w:rsidR="00863243" w:rsidRPr="00661FAC" w:rsidRDefault="00BF01E1" w:rsidP="00DD7763">
      <w:pPr>
        <w:pStyle w:val="Normal1"/>
        <w:spacing w:line="360" w:lineRule="auto"/>
        <w:jc w:val="both"/>
        <w:rPr>
          <w:rFonts w:ascii="Times New Roman" w:eastAsia="Times New Roman" w:hAnsi="Times New Roman" w:cs="Times New Roman"/>
          <w:b/>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In context of having effective type of communication between persons and acting labourers of workplace, issues regarding lack of managerial overflow and improper schedule making could be improved significantly. As asserted by </w:t>
      </w:r>
      <w:r w:rsidR="00DD7763" w:rsidRPr="00661FAC">
        <w:rPr>
          <w:rFonts w:ascii="Times New Roman" w:eastAsia="Times New Roman" w:hAnsi="Times New Roman" w:cs="Times New Roman"/>
          <w:color w:val="000000" w:themeColor="text1"/>
          <w:sz w:val="24"/>
          <w:szCs w:val="24"/>
        </w:rPr>
        <w:t>Hirsch</w:t>
      </w:r>
      <w:r w:rsidR="00DD7763" w:rsidRPr="00661FAC">
        <w:rPr>
          <w:rFonts w:ascii="Times New Roman" w:eastAsia="Times New Roman" w:hAnsi="Times New Roman" w:cs="Times New Roman"/>
          <w:color w:val="000000" w:themeColor="text1"/>
          <w:sz w:val="24"/>
          <w:szCs w:val="24"/>
          <w:lang w:val="en-GB"/>
        </w:rPr>
        <w:t xml:space="preserve"> </w:t>
      </w:r>
      <w:r w:rsidRPr="00661FAC">
        <w:rPr>
          <w:rFonts w:ascii="Times New Roman" w:eastAsia="Times New Roman" w:hAnsi="Times New Roman" w:cs="Times New Roman"/>
          <w:color w:val="000000" w:themeColor="text1"/>
          <w:sz w:val="24"/>
          <w:szCs w:val="24"/>
          <w:lang w:val="en-GB"/>
        </w:rPr>
        <w:t>(</w:t>
      </w:r>
      <w:r w:rsidR="00DD7763" w:rsidRPr="00661FAC">
        <w:rPr>
          <w:rFonts w:ascii="Times New Roman" w:eastAsia="Times New Roman" w:hAnsi="Times New Roman" w:cs="Times New Roman"/>
          <w:color w:val="000000" w:themeColor="text1"/>
          <w:sz w:val="24"/>
          <w:szCs w:val="24"/>
          <w:lang w:val="en-GB"/>
        </w:rPr>
        <w:t>2016</w:t>
      </w:r>
      <w:r w:rsidRPr="00661FAC">
        <w:rPr>
          <w:rFonts w:ascii="Times New Roman" w:eastAsia="Times New Roman" w:hAnsi="Times New Roman" w:cs="Times New Roman"/>
          <w:color w:val="000000" w:themeColor="text1"/>
          <w:sz w:val="24"/>
          <w:szCs w:val="24"/>
          <w:lang w:val="en-GB"/>
        </w:rPr>
        <w:t xml:space="preserve">), with the adoption of strategies regarding discussing current internal issues and getting appropriate solution from receivers can be strategic techniques to grow process of business. Arcadia Group can take immediate steps such as effective bonding between all acting members by adopting approaches of communication model named </w:t>
      </w:r>
      <w:r w:rsidR="00AD0BB1" w:rsidRPr="00661FAC">
        <w:rPr>
          <w:rFonts w:ascii="Times New Roman" w:eastAsia="Times New Roman" w:hAnsi="Times New Roman" w:cs="Times New Roman"/>
          <w:color w:val="000000" w:themeColor="text1"/>
          <w:sz w:val="24"/>
          <w:szCs w:val="24"/>
          <w:lang w:val="en-GB"/>
        </w:rPr>
        <w:t>Shannon</w:t>
      </w:r>
      <w:r w:rsidRPr="00661FAC">
        <w:rPr>
          <w:rFonts w:ascii="Times New Roman" w:eastAsia="Times New Roman" w:hAnsi="Times New Roman" w:cs="Times New Roman"/>
          <w:color w:val="000000" w:themeColor="text1"/>
          <w:sz w:val="24"/>
          <w:szCs w:val="24"/>
          <w:lang w:val="en-GB"/>
        </w:rPr>
        <w:t xml:space="preserve">-Weaver to get recognition by targeted customers. As opined by </w:t>
      </w:r>
      <w:proofErr w:type="spellStart"/>
      <w:r w:rsidR="00DD7763" w:rsidRPr="00661FAC">
        <w:rPr>
          <w:rFonts w:ascii="Times New Roman" w:eastAsia="Times New Roman" w:hAnsi="Times New Roman" w:cs="Times New Roman"/>
          <w:color w:val="000000" w:themeColor="text1"/>
          <w:sz w:val="24"/>
          <w:szCs w:val="24"/>
        </w:rPr>
        <w:t>Ramdhani</w:t>
      </w:r>
      <w:proofErr w:type="spellEnd"/>
      <w:r w:rsidR="00DD7763" w:rsidRPr="00661FAC">
        <w:rPr>
          <w:rFonts w:ascii="Times New Roman" w:eastAsia="Times New Roman" w:hAnsi="Times New Roman" w:cs="Times New Roman"/>
          <w:color w:val="000000" w:themeColor="text1"/>
          <w:sz w:val="24"/>
          <w:szCs w:val="24"/>
          <w:lang w:val="en-GB"/>
        </w:rPr>
        <w:t xml:space="preserve"> </w:t>
      </w:r>
      <w:r w:rsidR="00DD7763" w:rsidRPr="00661FAC">
        <w:rPr>
          <w:rFonts w:ascii="Times New Roman" w:eastAsia="Times New Roman" w:hAnsi="Times New Roman" w:cs="Times New Roman"/>
          <w:i/>
          <w:iCs/>
          <w:color w:val="000000" w:themeColor="text1"/>
          <w:sz w:val="24"/>
          <w:szCs w:val="24"/>
          <w:lang w:val="en-GB"/>
        </w:rPr>
        <w:t xml:space="preserve">et al. </w:t>
      </w:r>
      <w:r w:rsidRPr="00661FAC">
        <w:rPr>
          <w:rFonts w:ascii="Times New Roman" w:eastAsia="Times New Roman" w:hAnsi="Times New Roman" w:cs="Times New Roman"/>
          <w:color w:val="000000" w:themeColor="text1"/>
          <w:sz w:val="24"/>
          <w:szCs w:val="24"/>
          <w:lang w:val="en-GB"/>
        </w:rPr>
        <w:t>(</w:t>
      </w:r>
      <w:r w:rsidR="00DD7763" w:rsidRPr="00661FAC">
        <w:rPr>
          <w:rFonts w:ascii="Times New Roman" w:eastAsia="Times New Roman" w:hAnsi="Times New Roman" w:cs="Times New Roman"/>
          <w:color w:val="000000" w:themeColor="text1"/>
          <w:sz w:val="24"/>
          <w:szCs w:val="24"/>
          <w:lang w:val="en-GB"/>
        </w:rPr>
        <w:t>2017</w:t>
      </w:r>
      <w:r w:rsidRPr="00661FAC">
        <w:rPr>
          <w:rFonts w:ascii="Times New Roman" w:eastAsia="Times New Roman" w:hAnsi="Times New Roman" w:cs="Times New Roman"/>
          <w:color w:val="000000" w:themeColor="text1"/>
          <w:sz w:val="24"/>
          <w:szCs w:val="24"/>
          <w:lang w:val="en-GB"/>
        </w:rPr>
        <w:t xml:space="preserve">), changes in procedures of daily basis type of communication such as conveying relevant messages and understanding problems both could be ways of improving internal culture. Thus, effective type of process related to communication is most required criteria for internal development of Arcadia Group to strengthen the profitability ratio and improve the rate of performance of all employees. This is because of getting advance idea about specific fact and implementing strategic type of solutions which could impact positively on encouragement of employees. </w:t>
      </w:r>
    </w:p>
    <w:p w14:paraId="117733F9" w14:textId="77777777" w:rsidR="00863243" w:rsidRPr="00661FAC" w:rsidRDefault="00BF01E1" w:rsidP="00C01512">
      <w:pPr>
        <w:pStyle w:val="Heading1"/>
        <w:rPr>
          <w:color w:val="000000" w:themeColor="text1"/>
          <w:lang w:val="en-GB"/>
        </w:rPr>
      </w:pPr>
      <w:bookmarkStart w:id="12" w:name="_Toc25073556"/>
      <w:bookmarkStart w:id="13" w:name="_Toc25079070"/>
      <w:r w:rsidRPr="00661FAC">
        <w:rPr>
          <w:color w:val="000000" w:themeColor="text1"/>
          <w:lang w:val="en-GB"/>
        </w:rPr>
        <w:t>Recommendation</w:t>
      </w:r>
      <w:bookmarkEnd w:id="12"/>
      <w:bookmarkEnd w:id="13"/>
    </w:p>
    <w:p w14:paraId="251191AE" w14:textId="77777777" w:rsidR="00863243" w:rsidRPr="00661FAC" w:rsidRDefault="00BF01E1">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Most significant context is </w:t>
      </w:r>
      <w:r w:rsidRPr="00661FAC">
        <w:rPr>
          <w:rFonts w:ascii="Times New Roman" w:eastAsia="Times New Roman" w:hAnsi="Times New Roman" w:cs="Times New Roman"/>
          <w:b/>
          <w:i/>
          <w:color w:val="000000" w:themeColor="text1"/>
          <w:sz w:val="24"/>
          <w:szCs w:val="24"/>
          <w:lang w:val="en-GB"/>
        </w:rPr>
        <w:t xml:space="preserve">providing reward </w:t>
      </w:r>
      <w:r w:rsidRPr="00661FAC">
        <w:rPr>
          <w:rFonts w:ascii="Times New Roman" w:eastAsia="Times New Roman" w:hAnsi="Times New Roman" w:cs="Times New Roman"/>
          <w:color w:val="000000" w:themeColor="text1"/>
          <w:sz w:val="24"/>
          <w:szCs w:val="24"/>
          <w:lang w:val="en-GB"/>
        </w:rPr>
        <w:t xml:space="preserve">by analysing performance and required criteria of workplace-related problems through which net productivity could be improved effectively. Junior </w:t>
      </w:r>
      <w:r w:rsidR="00DD7763" w:rsidRPr="00661FAC">
        <w:rPr>
          <w:rFonts w:ascii="Times New Roman" w:eastAsia="Times New Roman" w:hAnsi="Times New Roman" w:cs="Times New Roman"/>
          <w:color w:val="000000" w:themeColor="text1"/>
          <w:sz w:val="24"/>
          <w:szCs w:val="24"/>
          <w:lang w:val="en-GB"/>
        </w:rPr>
        <w:t>staff of Arcadia Group is</w:t>
      </w:r>
      <w:r w:rsidRPr="00661FAC">
        <w:rPr>
          <w:rFonts w:ascii="Times New Roman" w:eastAsia="Times New Roman" w:hAnsi="Times New Roman" w:cs="Times New Roman"/>
          <w:color w:val="000000" w:themeColor="text1"/>
          <w:sz w:val="24"/>
          <w:szCs w:val="24"/>
          <w:lang w:val="en-GB"/>
        </w:rPr>
        <w:t xml:space="preserve"> key members of the organization because of having vast liability to develop growth and reach the organization to the top level of competitive market. Thus, with adoption of effective communication channels such as </w:t>
      </w:r>
      <w:r w:rsidRPr="00661FAC">
        <w:rPr>
          <w:rFonts w:ascii="Times New Roman" w:eastAsia="Times New Roman" w:hAnsi="Times New Roman" w:cs="Times New Roman"/>
          <w:b/>
          <w:i/>
          <w:color w:val="000000" w:themeColor="text1"/>
          <w:sz w:val="24"/>
          <w:szCs w:val="24"/>
          <w:lang w:val="en-GB"/>
        </w:rPr>
        <w:t>email and fax technique</w:t>
      </w:r>
      <w:r w:rsidRPr="00661FAC">
        <w:rPr>
          <w:rFonts w:ascii="Times New Roman" w:eastAsia="Times New Roman" w:hAnsi="Times New Roman" w:cs="Times New Roman"/>
          <w:color w:val="000000" w:themeColor="text1"/>
          <w:sz w:val="24"/>
          <w:szCs w:val="24"/>
          <w:lang w:val="en-GB"/>
        </w:rPr>
        <w:t xml:space="preserve"> along with face to face way of conversion technique, sender means directors and acting assistants of Arcadia Group need to contact with workplace employees to convey all required message. Getting feedback from receiver such as staffs need to be followed strategically within the organization to ensure active performance rate continued by Arcadia Group.</w:t>
      </w:r>
    </w:p>
    <w:p w14:paraId="2E0E78DC" w14:textId="77777777" w:rsidR="00A87089" w:rsidRPr="00661FAC" w:rsidRDefault="00A87089" w:rsidP="00A87089">
      <w:pPr>
        <w:pStyle w:val="Normal1"/>
        <w:spacing w:line="360" w:lineRule="auto"/>
        <w:jc w:val="center"/>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noProof/>
          <w:color w:val="000000" w:themeColor="text1"/>
          <w:sz w:val="24"/>
          <w:szCs w:val="24"/>
        </w:rPr>
        <w:lastRenderedPageBreak/>
        <w:drawing>
          <wp:inline distT="0" distB="0" distL="0" distR="0" wp14:anchorId="214A6D7C" wp14:editId="3F56E040">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C3F4FAF" w14:textId="77777777" w:rsidR="00D1787D" w:rsidRPr="00661FAC" w:rsidRDefault="00D1787D" w:rsidP="00A87089">
      <w:pPr>
        <w:pStyle w:val="Normal1"/>
        <w:spacing w:line="360" w:lineRule="auto"/>
        <w:jc w:val="center"/>
        <w:rPr>
          <w:rFonts w:ascii="Times New Roman" w:eastAsia="Times New Roman" w:hAnsi="Times New Roman" w:cs="Times New Roman"/>
          <w:b/>
          <w:bCs/>
          <w:color w:val="000000" w:themeColor="text1"/>
          <w:sz w:val="24"/>
          <w:szCs w:val="24"/>
          <w:lang w:val="en-GB"/>
        </w:rPr>
      </w:pPr>
      <w:r w:rsidRPr="00661FAC">
        <w:rPr>
          <w:rFonts w:ascii="Times New Roman" w:eastAsia="Times New Roman" w:hAnsi="Times New Roman" w:cs="Times New Roman"/>
          <w:b/>
          <w:bCs/>
          <w:color w:val="000000" w:themeColor="text1"/>
          <w:sz w:val="24"/>
          <w:szCs w:val="24"/>
          <w:lang w:val="en-GB"/>
        </w:rPr>
        <w:t>Figure 3: Communication and engagement of employees</w:t>
      </w:r>
    </w:p>
    <w:p w14:paraId="23E0DC85" w14:textId="77777777" w:rsidR="00D1787D" w:rsidRPr="00661FAC" w:rsidRDefault="00D1787D" w:rsidP="00A87089">
      <w:pPr>
        <w:pStyle w:val="Normal1"/>
        <w:spacing w:line="360" w:lineRule="auto"/>
        <w:jc w:val="center"/>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 xml:space="preserve">(Source: Lyndon </w:t>
      </w:r>
      <w:r w:rsidRPr="00661FAC">
        <w:rPr>
          <w:rFonts w:ascii="Times New Roman" w:eastAsia="Times New Roman" w:hAnsi="Times New Roman" w:cs="Times New Roman"/>
          <w:i/>
          <w:color w:val="000000" w:themeColor="text1"/>
          <w:sz w:val="24"/>
          <w:szCs w:val="24"/>
          <w:lang w:val="en-GB"/>
        </w:rPr>
        <w:t xml:space="preserve">et al. </w:t>
      </w:r>
      <w:r w:rsidRPr="00661FAC">
        <w:rPr>
          <w:rFonts w:ascii="Times New Roman" w:eastAsia="Times New Roman" w:hAnsi="Times New Roman" w:cs="Times New Roman"/>
          <w:color w:val="000000" w:themeColor="text1"/>
          <w:sz w:val="24"/>
          <w:szCs w:val="24"/>
          <w:lang w:val="en-GB"/>
        </w:rPr>
        <w:t>2015</w:t>
      </w:r>
      <w:r w:rsidR="00196FEC" w:rsidRPr="00661FAC">
        <w:rPr>
          <w:rFonts w:ascii="Times New Roman" w:eastAsia="Times New Roman" w:hAnsi="Times New Roman" w:cs="Times New Roman"/>
          <w:color w:val="000000" w:themeColor="text1"/>
          <w:sz w:val="24"/>
          <w:szCs w:val="24"/>
          <w:lang w:val="en-GB"/>
        </w:rPr>
        <w:t>, p.56</w:t>
      </w:r>
      <w:r w:rsidRPr="00661FAC">
        <w:rPr>
          <w:rFonts w:ascii="Times New Roman" w:eastAsia="Times New Roman" w:hAnsi="Times New Roman" w:cs="Times New Roman"/>
          <w:color w:val="000000" w:themeColor="text1"/>
          <w:sz w:val="24"/>
          <w:szCs w:val="24"/>
          <w:lang w:val="en-GB"/>
        </w:rPr>
        <w:t>)</w:t>
      </w:r>
    </w:p>
    <w:p w14:paraId="04789C2F" w14:textId="77777777" w:rsidR="00863243" w:rsidRPr="00661FAC" w:rsidRDefault="00BF01E1" w:rsidP="00A87089">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b/>
          <w:i/>
          <w:color w:val="000000" w:themeColor="text1"/>
          <w:sz w:val="24"/>
          <w:szCs w:val="24"/>
          <w:lang w:val="en-GB"/>
        </w:rPr>
        <w:t xml:space="preserve">Training </w:t>
      </w:r>
      <w:r w:rsidRPr="00661FAC">
        <w:rPr>
          <w:rFonts w:ascii="Times New Roman" w:eastAsia="Times New Roman" w:hAnsi="Times New Roman" w:cs="Times New Roman"/>
          <w:color w:val="000000" w:themeColor="text1"/>
          <w:sz w:val="24"/>
          <w:szCs w:val="24"/>
          <w:lang w:val="en-GB"/>
        </w:rPr>
        <w:t xml:space="preserve">regarding information and all other data such as current trend in market need to be conveyed immediately through channels by researching properly about specific fact with the aid of market researcher. This would further be beneficial for all active members in the workplace to understand the current scenario and take advance step for tackling the situation. It can be regarded that certain changes in the process of communication need to be structured to train all employees as per situation in market which could further impact on net rate of productivity and rate of earning profit of Arcadia Group. Encouraging all active </w:t>
      </w:r>
      <w:r w:rsidR="00456D6F" w:rsidRPr="00661FAC">
        <w:rPr>
          <w:rFonts w:ascii="Times New Roman" w:eastAsia="Times New Roman" w:hAnsi="Times New Roman" w:cs="Times New Roman"/>
          <w:color w:val="000000" w:themeColor="text1"/>
          <w:sz w:val="24"/>
          <w:szCs w:val="24"/>
          <w:lang w:val="en-GB"/>
        </w:rPr>
        <w:t>senior and junior staffs</w:t>
      </w:r>
      <w:r w:rsidRPr="00661FAC">
        <w:rPr>
          <w:rFonts w:ascii="Times New Roman" w:eastAsia="Times New Roman" w:hAnsi="Times New Roman" w:cs="Times New Roman"/>
          <w:color w:val="000000" w:themeColor="text1"/>
          <w:sz w:val="24"/>
          <w:szCs w:val="24"/>
          <w:lang w:val="en-GB"/>
        </w:rPr>
        <w:t xml:space="preserve"> need to </w:t>
      </w:r>
      <w:r w:rsidR="00456D6F" w:rsidRPr="00661FAC">
        <w:rPr>
          <w:rFonts w:ascii="Times New Roman" w:eastAsia="Times New Roman" w:hAnsi="Times New Roman" w:cs="Times New Roman"/>
          <w:color w:val="000000" w:themeColor="text1"/>
          <w:sz w:val="24"/>
          <w:szCs w:val="24"/>
          <w:lang w:val="en-GB"/>
        </w:rPr>
        <w:t>encourage</w:t>
      </w:r>
      <w:r w:rsidRPr="00661FAC">
        <w:rPr>
          <w:rFonts w:ascii="Times New Roman" w:eastAsia="Times New Roman" w:hAnsi="Times New Roman" w:cs="Times New Roman"/>
          <w:color w:val="000000" w:themeColor="text1"/>
          <w:sz w:val="24"/>
          <w:szCs w:val="24"/>
          <w:lang w:val="en-GB"/>
        </w:rPr>
        <w:t xml:space="preserve"> enough to continue give best effort from their end. </w:t>
      </w:r>
      <w:r w:rsidR="00456D6F" w:rsidRPr="00661FAC">
        <w:rPr>
          <w:rFonts w:ascii="Times New Roman" w:eastAsia="Times New Roman" w:hAnsi="Times New Roman" w:cs="Times New Roman"/>
          <w:color w:val="000000" w:themeColor="text1"/>
          <w:sz w:val="24"/>
          <w:szCs w:val="24"/>
          <w:lang w:val="en-GB"/>
        </w:rPr>
        <w:t>These need to immediately proceed</w:t>
      </w:r>
      <w:r w:rsidRPr="00661FAC">
        <w:rPr>
          <w:rFonts w:ascii="Times New Roman" w:eastAsia="Times New Roman" w:hAnsi="Times New Roman" w:cs="Times New Roman"/>
          <w:color w:val="000000" w:themeColor="text1"/>
          <w:sz w:val="24"/>
          <w:szCs w:val="24"/>
          <w:lang w:val="en-GB"/>
        </w:rPr>
        <w:t xml:space="preserve"> because of getting quick reputation</w:t>
      </w:r>
      <w:r w:rsidR="00402560" w:rsidRPr="00661FAC">
        <w:rPr>
          <w:rFonts w:ascii="Times New Roman" w:eastAsia="Times New Roman" w:hAnsi="Times New Roman" w:cs="Times New Roman"/>
          <w:color w:val="000000" w:themeColor="text1"/>
          <w:sz w:val="24"/>
          <w:szCs w:val="24"/>
          <w:lang w:val="en-GB"/>
        </w:rPr>
        <w:t xml:space="preserve"> in market type of competition.</w:t>
      </w:r>
    </w:p>
    <w:p w14:paraId="220C5D97" w14:textId="77777777" w:rsidR="00863243" w:rsidRPr="00661FAC" w:rsidRDefault="00BF01E1" w:rsidP="00C01512">
      <w:pPr>
        <w:pStyle w:val="Heading1"/>
        <w:rPr>
          <w:color w:val="000000" w:themeColor="text1"/>
          <w:lang w:val="en-GB"/>
        </w:rPr>
      </w:pPr>
      <w:bookmarkStart w:id="14" w:name="_Toc25073557"/>
      <w:bookmarkStart w:id="15" w:name="_Toc25079071"/>
      <w:r w:rsidRPr="00661FAC">
        <w:rPr>
          <w:color w:val="000000" w:themeColor="text1"/>
          <w:lang w:val="en-GB"/>
        </w:rPr>
        <w:t>Conclusion</w:t>
      </w:r>
      <w:bookmarkEnd w:id="14"/>
      <w:bookmarkEnd w:id="15"/>
    </w:p>
    <w:p w14:paraId="4F6F2B44" w14:textId="77777777" w:rsidR="0055746A" w:rsidRPr="00661FAC" w:rsidRDefault="00BF01E1">
      <w:pPr>
        <w:pStyle w:val="Normal1"/>
        <w:spacing w:line="360" w:lineRule="auto"/>
        <w:jc w:val="both"/>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t>Thus</w:t>
      </w:r>
      <w:r w:rsidR="00C01512" w:rsidRPr="00661FAC">
        <w:rPr>
          <w:rFonts w:ascii="Times New Roman" w:eastAsia="Times New Roman" w:hAnsi="Times New Roman" w:cs="Times New Roman"/>
          <w:color w:val="000000" w:themeColor="text1"/>
          <w:sz w:val="24"/>
          <w:szCs w:val="24"/>
          <w:lang w:val="en-GB"/>
        </w:rPr>
        <w:t>,</w:t>
      </w:r>
      <w:r w:rsidRPr="00661FAC">
        <w:rPr>
          <w:rFonts w:ascii="Times New Roman" w:eastAsia="Times New Roman" w:hAnsi="Times New Roman" w:cs="Times New Roman"/>
          <w:color w:val="000000" w:themeColor="text1"/>
          <w:sz w:val="24"/>
          <w:szCs w:val="24"/>
          <w:lang w:val="en-GB"/>
        </w:rPr>
        <w:t xml:space="preserve"> it can be concluded that communication has one of the most significant </w:t>
      </w:r>
      <w:r w:rsidR="00C01512" w:rsidRPr="00661FAC">
        <w:rPr>
          <w:rFonts w:ascii="Times New Roman" w:eastAsia="Times New Roman" w:hAnsi="Times New Roman" w:cs="Times New Roman"/>
          <w:color w:val="000000" w:themeColor="text1"/>
          <w:sz w:val="24"/>
          <w:szCs w:val="24"/>
          <w:lang w:val="en-GB"/>
        </w:rPr>
        <w:t>aspects</w:t>
      </w:r>
      <w:r w:rsidRPr="00661FAC">
        <w:rPr>
          <w:rFonts w:ascii="Times New Roman" w:eastAsia="Times New Roman" w:hAnsi="Times New Roman" w:cs="Times New Roman"/>
          <w:color w:val="000000" w:themeColor="text1"/>
          <w:sz w:val="24"/>
          <w:szCs w:val="24"/>
          <w:lang w:val="en-GB"/>
        </w:rPr>
        <w:t xml:space="preserve"> of business growth which is very prominent after observing contemporary situation of Arcadia group in business market of UK. Encouraging free-thinking, speaking skills among employees and fostering a friendly working environment can improve communication skill among employees of Arcadia Group. Shannon and weaver model of communication can be followed by this company for developing effective communication skills among junior as well as senior members of the company. It will enhance workplace collaboration process and </w:t>
      </w:r>
      <w:r w:rsidRPr="00661FAC">
        <w:rPr>
          <w:rFonts w:ascii="Times New Roman" w:eastAsia="Times New Roman" w:hAnsi="Times New Roman" w:cs="Times New Roman"/>
          <w:color w:val="000000" w:themeColor="text1"/>
          <w:sz w:val="24"/>
          <w:szCs w:val="24"/>
          <w:lang w:val="en-GB"/>
        </w:rPr>
        <w:lastRenderedPageBreak/>
        <w:t>encourage employees to work on group problems solving skills in order to increase efficiency of operational team and group within Arcadia group.</w:t>
      </w:r>
    </w:p>
    <w:p w14:paraId="76DBBF7E" w14:textId="77777777" w:rsidR="0055746A" w:rsidRPr="00661FAC" w:rsidRDefault="00BF01E1">
      <w:pPr>
        <w:rPr>
          <w:rFonts w:ascii="Times New Roman" w:eastAsia="Times New Roman" w:hAnsi="Times New Roman" w:cs="Times New Roman"/>
          <w:color w:val="000000" w:themeColor="text1"/>
          <w:sz w:val="24"/>
          <w:szCs w:val="24"/>
          <w:lang w:val="en-GB"/>
        </w:rPr>
      </w:pPr>
      <w:r w:rsidRPr="00661FAC">
        <w:rPr>
          <w:rFonts w:ascii="Times New Roman" w:eastAsia="Times New Roman" w:hAnsi="Times New Roman" w:cs="Times New Roman"/>
          <w:color w:val="000000" w:themeColor="text1"/>
          <w:sz w:val="24"/>
          <w:szCs w:val="24"/>
          <w:lang w:val="en-GB"/>
        </w:rPr>
        <w:br w:type="page"/>
      </w:r>
    </w:p>
    <w:p w14:paraId="674E4546" w14:textId="77777777" w:rsidR="0073665E" w:rsidRPr="00661FAC" w:rsidRDefault="00BF01E1" w:rsidP="0073665E">
      <w:pPr>
        <w:pStyle w:val="Heading1"/>
        <w:rPr>
          <w:color w:val="000000" w:themeColor="text1"/>
        </w:rPr>
      </w:pPr>
      <w:bookmarkStart w:id="16" w:name="_Toc25073558"/>
      <w:bookmarkStart w:id="17" w:name="_Toc25079072"/>
      <w:r w:rsidRPr="00661FAC">
        <w:rPr>
          <w:color w:val="000000" w:themeColor="text1"/>
        </w:rPr>
        <w:lastRenderedPageBreak/>
        <w:t>Reference List</w:t>
      </w:r>
      <w:bookmarkEnd w:id="16"/>
      <w:bookmarkEnd w:id="17"/>
    </w:p>
    <w:p w14:paraId="40C47C0D" w14:textId="77777777" w:rsidR="00A7278C" w:rsidRPr="00661FAC" w:rsidRDefault="00A7278C" w:rsidP="00A7278C">
      <w:pPr>
        <w:spacing w:line="360" w:lineRule="auto"/>
        <w:jc w:val="both"/>
        <w:rPr>
          <w:rFonts w:ascii="Times New Roman" w:eastAsia="Times New Roman" w:hAnsi="Times New Roman" w:cs="Times New Roman"/>
          <w:color w:val="000000" w:themeColor="text1"/>
          <w:sz w:val="24"/>
          <w:szCs w:val="24"/>
        </w:rPr>
      </w:pPr>
      <w:r w:rsidRPr="00661FAC">
        <w:rPr>
          <w:rFonts w:ascii="Times New Roman" w:eastAsia="Times New Roman" w:hAnsi="Times New Roman" w:cs="Times New Roman"/>
          <w:color w:val="000000" w:themeColor="text1"/>
          <w:sz w:val="24"/>
          <w:szCs w:val="24"/>
        </w:rPr>
        <w:t xml:space="preserve">Brady, A.M., Byrne, G., Quirke, M.B., Lynch, A., Ennis, S., </w:t>
      </w:r>
      <w:proofErr w:type="spellStart"/>
      <w:r w:rsidRPr="00661FAC">
        <w:rPr>
          <w:rFonts w:ascii="Times New Roman" w:eastAsia="Times New Roman" w:hAnsi="Times New Roman" w:cs="Times New Roman"/>
          <w:color w:val="000000" w:themeColor="text1"/>
          <w:sz w:val="24"/>
          <w:szCs w:val="24"/>
        </w:rPr>
        <w:t>Bhangu</w:t>
      </w:r>
      <w:proofErr w:type="spellEnd"/>
      <w:r w:rsidRPr="00661FAC">
        <w:rPr>
          <w:rFonts w:ascii="Times New Roman" w:eastAsia="Times New Roman" w:hAnsi="Times New Roman" w:cs="Times New Roman"/>
          <w:color w:val="000000" w:themeColor="text1"/>
          <w:sz w:val="24"/>
          <w:szCs w:val="24"/>
        </w:rPr>
        <w:t>, J. and Prendergast, M., (2017). Barriers to effective, safe communication and workflow between nurses and non-consultant hospital doctors during out-of-hours. </w:t>
      </w:r>
      <w:r w:rsidRPr="00661FAC">
        <w:rPr>
          <w:rFonts w:ascii="Times New Roman" w:eastAsia="Times New Roman" w:hAnsi="Times New Roman" w:cs="Times New Roman"/>
          <w:i/>
          <w:iCs/>
          <w:color w:val="000000" w:themeColor="text1"/>
          <w:sz w:val="24"/>
          <w:szCs w:val="24"/>
        </w:rPr>
        <w:t>International Journal for Quality in Health Care</w:t>
      </w:r>
      <w:r w:rsidRPr="00661FAC">
        <w:rPr>
          <w:rFonts w:ascii="Times New Roman" w:eastAsia="Times New Roman" w:hAnsi="Times New Roman" w:cs="Times New Roman"/>
          <w:color w:val="000000" w:themeColor="text1"/>
          <w:sz w:val="24"/>
          <w:szCs w:val="24"/>
        </w:rPr>
        <w:t>, </w:t>
      </w:r>
      <w:r w:rsidRPr="00661FAC">
        <w:rPr>
          <w:rFonts w:ascii="Times New Roman" w:eastAsia="Times New Roman" w:hAnsi="Times New Roman" w:cs="Times New Roman"/>
          <w:i/>
          <w:iCs/>
          <w:color w:val="000000" w:themeColor="text1"/>
          <w:sz w:val="24"/>
          <w:szCs w:val="24"/>
        </w:rPr>
        <w:t>29</w:t>
      </w:r>
      <w:r w:rsidRPr="00661FAC">
        <w:rPr>
          <w:rFonts w:ascii="Times New Roman" w:eastAsia="Times New Roman" w:hAnsi="Times New Roman" w:cs="Times New Roman"/>
          <w:color w:val="000000" w:themeColor="text1"/>
          <w:sz w:val="24"/>
          <w:szCs w:val="24"/>
        </w:rPr>
        <w:t>(7), pp.929-934.</w:t>
      </w:r>
    </w:p>
    <w:p w14:paraId="4CD7CE99" w14:textId="77777777" w:rsidR="00A7278C" w:rsidRPr="00661FAC" w:rsidRDefault="00A7278C" w:rsidP="00A7278C">
      <w:pPr>
        <w:spacing w:after="200" w:line="360" w:lineRule="auto"/>
        <w:jc w:val="both"/>
        <w:rPr>
          <w:rFonts w:ascii="Times New Roman" w:eastAsia="Times New Roman" w:hAnsi="Times New Roman"/>
          <w:color w:val="000000" w:themeColor="text1"/>
          <w:sz w:val="24"/>
          <w:szCs w:val="24"/>
        </w:rPr>
      </w:pPr>
      <w:r w:rsidRPr="00661FAC">
        <w:rPr>
          <w:rFonts w:ascii="Times New Roman" w:eastAsia="Times New Roman" w:hAnsi="Times New Roman" w:cs="Times New Roman"/>
          <w:color w:val="000000" w:themeColor="text1"/>
          <w:sz w:val="24"/>
          <w:szCs w:val="24"/>
        </w:rPr>
        <w:t>communicationtheory.org.</w:t>
      </w:r>
      <w:r w:rsidRPr="00661FAC">
        <w:rPr>
          <w:rFonts w:ascii="Times New Roman" w:eastAsia="Times New Roman" w:hAnsi="Times New Roman" w:cs="Times New Roman"/>
          <w:bCs/>
          <w:color w:val="000000" w:themeColor="text1"/>
          <w:sz w:val="24"/>
          <w:szCs w:val="24"/>
        </w:rPr>
        <w:t xml:space="preserve"> (2019). </w:t>
      </w:r>
      <w:r w:rsidRPr="00661FAC">
        <w:rPr>
          <w:rFonts w:ascii="Times New Roman" w:eastAsia="Times New Roman" w:hAnsi="Times New Roman"/>
          <w:i/>
          <w:iCs/>
          <w:color w:val="000000" w:themeColor="text1"/>
          <w:sz w:val="24"/>
          <w:szCs w:val="24"/>
        </w:rPr>
        <w:t>Shannon and Weaver Model of Communication</w:t>
      </w:r>
      <w:r w:rsidRPr="00661FAC">
        <w:rPr>
          <w:rFonts w:ascii="Times New Roman" w:eastAsia="Times New Roman" w:hAnsi="Times New Roman" w:cs="Times New Roman"/>
          <w:bCs/>
          <w:color w:val="000000" w:themeColor="text1"/>
          <w:sz w:val="24"/>
          <w:szCs w:val="24"/>
        </w:rPr>
        <w:t xml:space="preserve">. Available at: </w:t>
      </w:r>
      <w:r w:rsidRPr="00661FAC">
        <w:rPr>
          <w:rFonts w:ascii="Times New Roman" w:eastAsia="Times New Roman" w:hAnsi="Times New Roman" w:cs="Times New Roman"/>
          <w:color w:val="000000" w:themeColor="text1"/>
          <w:sz w:val="24"/>
          <w:szCs w:val="24"/>
        </w:rPr>
        <w:t xml:space="preserve">https://www.communicationtheory.org/shannon-and-weaver-model-of-communication/ </w:t>
      </w:r>
      <w:r w:rsidRPr="00661FAC">
        <w:rPr>
          <w:rFonts w:ascii="Times New Roman" w:eastAsia="Times New Roman" w:hAnsi="Times New Roman" w:cs="Times New Roman"/>
          <w:bCs/>
          <w:color w:val="000000" w:themeColor="text1"/>
          <w:sz w:val="24"/>
          <w:szCs w:val="24"/>
        </w:rPr>
        <w:t>[Accessed on 19/11/2019]</w:t>
      </w:r>
    </w:p>
    <w:p w14:paraId="0E1D8F30" w14:textId="77777777" w:rsidR="00A7278C" w:rsidRPr="00661FAC" w:rsidRDefault="00A7278C" w:rsidP="00A7278C">
      <w:pPr>
        <w:spacing w:after="200" w:line="360" w:lineRule="auto"/>
        <w:jc w:val="both"/>
        <w:rPr>
          <w:rFonts w:ascii="Times New Roman" w:eastAsia="Times New Roman" w:hAnsi="Times New Roman" w:cs="Times New Roman"/>
          <w:bCs/>
          <w:color w:val="000000" w:themeColor="text1"/>
          <w:sz w:val="24"/>
          <w:szCs w:val="24"/>
        </w:rPr>
      </w:pPr>
      <w:proofErr w:type="spellStart"/>
      <w:r w:rsidRPr="00661FAC">
        <w:rPr>
          <w:rFonts w:ascii="Times New Roman" w:eastAsia="Times New Roman" w:hAnsi="Times New Roman" w:cs="Times New Roman"/>
          <w:bCs/>
          <w:color w:val="000000" w:themeColor="text1"/>
          <w:sz w:val="24"/>
          <w:szCs w:val="24"/>
        </w:rPr>
        <w:t>Eley</w:t>
      </w:r>
      <w:proofErr w:type="spellEnd"/>
      <w:r w:rsidRPr="00661FAC">
        <w:rPr>
          <w:rFonts w:ascii="Times New Roman" w:eastAsia="Times New Roman" w:hAnsi="Times New Roman" w:cs="Times New Roman"/>
          <w:bCs/>
          <w:color w:val="000000" w:themeColor="text1"/>
          <w:sz w:val="24"/>
          <w:szCs w:val="24"/>
        </w:rPr>
        <w:t xml:space="preserve">, J. (2019). The challenges that remain for Philip Green at Arcadia. </w:t>
      </w:r>
      <w:r w:rsidRPr="00661FAC">
        <w:rPr>
          <w:rFonts w:ascii="Times New Roman" w:eastAsia="Times New Roman" w:hAnsi="Times New Roman" w:cs="Times New Roman"/>
          <w:bCs/>
          <w:i/>
          <w:color w:val="000000" w:themeColor="text1"/>
          <w:sz w:val="24"/>
          <w:szCs w:val="24"/>
        </w:rPr>
        <w:t>Financial Times</w:t>
      </w:r>
      <w:r w:rsidRPr="00661FAC">
        <w:rPr>
          <w:rFonts w:ascii="Times New Roman" w:eastAsia="Times New Roman" w:hAnsi="Times New Roman" w:cs="Times New Roman"/>
          <w:bCs/>
          <w:color w:val="000000" w:themeColor="text1"/>
          <w:sz w:val="24"/>
          <w:szCs w:val="24"/>
        </w:rPr>
        <w:t xml:space="preserve"> [Online]. Available at: https://www.ft.com/content/8de0720a-8e82-11e9-a24d-b42f641eca37 [Accessed on 19/11/2019]</w:t>
      </w:r>
    </w:p>
    <w:p w14:paraId="1F0AE27B" w14:textId="77777777" w:rsidR="00A7278C" w:rsidRPr="00661FAC" w:rsidRDefault="00A7278C" w:rsidP="00A7278C">
      <w:pPr>
        <w:spacing w:after="200" w:line="360" w:lineRule="auto"/>
        <w:jc w:val="both"/>
        <w:rPr>
          <w:rFonts w:ascii="Times New Roman" w:eastAsia="Times New Roman" w:hAnsi="Times New Roman" w:cs="Times New Roman"/>
          <w:bCs/>
          <w:color w:val="000000" w:themeColor="text1"/>
          <w:sz w:val="24"/>
          <w:szCs w:val="24"/>
        </w:rPr>
      </w:pPr>
      <w:r w:rsidRPr="00661FAC">
        <w:rPr>
          <w:rFonts w:ascii="Times New Roman" w:eastAsia="Times New Roman" w:hAnsi="Times New Roman" w:cs="Times New Roman"/>
          <w:bCs/>
          <w:color w:val="000000" w:themeColor="text1"/>
          <w:sz w:val="24"/>
          <w:szCs w:val="24"/>
        </w:rPr>
        <w:t xml:space="preserve">FA Simms (2019). </w:t>
      </w:r>
      <w:r w:rsidRPr="00661FAC">
        <w:rPr>
          <w:rFonts w:ascii="Times New Roman" w:eastAsia="Times New Roman" w:hAnsi="Times New Roman" w:cs="Times New Roman"/>
          <w:bCs/>
          <w:i/>
          <w:color w:val="000000" w:themeColor="text1"/>
          <w:sz w:val="24"/>
          <w:szCs w:val="24"/>
        </w:rPr>
        <w:t>Arcadia Group closing 48 UK stores as it secures CVA</w:t>
      </w:r>
      <w:r w:rsidRPr="00661FAC">
        <w:rPr>
          <w:rFonts w:ascii="Times New Roman" w:eastAsia="Times New Roman" w:hAnsi="Times New Roman" w:cs="Times New Roman"/>
          <w:bCs/>
          <w:color w:val="000000" w:themeColor="text1"/>
          <w:sz w:val="24"/>
          <w:szCs w:val="24"/>
        </w:rPr>
        <w:t>. Available at: https://www.fasimms.co.uk/arcadia-group-closing-48-uk-stores-as-it-secures-cva/ [Accessed on 19/11/2019]</w:t>
      </w:r>
    </w:p>
    <w:p w14:paraId="7F9F4B71" w14:textId="77777777" w:rsidR="00A7278C" w:rsidRPr="00661FAC" w:rsidRDefault="00A7278C" w:rsidP="0073665E">
      <w:pPr>
        <w:spacing w:after="200" w:line="360" w:lineRule="auto"/>
        <w:jc w:val="both"/>
        <w:rPr>
          <w:rFonts w:ascii="Times New Roman" w:eastAsia="Times New Roman" w:hAnsi="Times New Roman" w:cs="Times New Roman"/>
          <w:color w:val="000000" w:themeColor="text1"/>
          <w:sz w:val="24"/>
          <w:szCs w:val="24"/>
        </w:rPr>
      </w:pPr>
      <w:r w:rsidRPr="00661FAC">
        <w:rPr>
          <w:rFonts w:ascii="Times New Roman" w:eastAsia="Times New Roman" w:hAnsi="Times New Roman" w:cs="Times New Roman"/>
          <w:color w:val="000000" w:themeColor="text1"/>
          <w:sz w:val="24"/>
          <w:szCs w:val="24"/>
        </w:rPr>
        <w:t>Hirsch, T., (2016). Surreptitious communication design. </w:t>
      </w:r>
      <w:r w:rsidRPr="00661FAC">
        <w:rPr>
          <w:rFonts w:ascii="Times New Roman" w:eastAsia="Times New Roman" w:hAnsi="Times New Roman" w:cs="Times New Roman"/>
          <w:i/>
          <w:iCs/>
          <w:color w:val="000000" w:themeColor="text1"/>
          <w:sz w:val="24"/>
          <w:szCs w:val="24"/>
        </w:rPr>
        <w:t>Design Issues</w:t>
      </w:r>
      <w:r w:rsidRPr="00661FAC">
        <w:rPr>
          <w:rFonts w:ascii="Times New Roman" w:eastAsia="Times New Roman" w:hAnsi="Times New Roman" w:cs="Times New Roman"/>
          <w:color w:val="000000" w:themeColor="text1"/>
          <w:sz w:val="24"/>
          <w:szCs w:val="24"/>
        </w:rPr>
        <w:t>, </w:t>
      </w:r>
      <w:r w:rsidRPr="00661FAC">
        <w:rPr>
          <w:rFonts w:ascii="Times New Roman" w:eastAsia="Times New Roman" w:hAnsi="Times New Roman" w:cs="Times New Roman"/>
          <w:i/>
          <w:iCs/>
          <w:color w:val="000000" w:themeColor="text1"/>
          <w:sz w:val="24"/>
          <w:szCs w:val="24"/>
        </w:rPr>
        <w:t>32</w:t>
      </w:r>
      <w:r w:rsidRPr="00661FAC">
        <w:rPr>
          <w:rFonts w:ascii="Times New Roman" w:eastAsia="Times New Roman" w:hAnsi="Times New Roman" w:cs="Times New Roman"/>
          <w:color w:val="000000" w:themeColor="text1"/>
          <w:sz w:val="24"/>
          <w:szCs w:val="24"/>
        </w:rPr>
        <w:t>(2), pp.64-77.</w:t>
      </w:r>
    </w:p>
    <w:p w14:paraId="1D1E2830" w14:textId="77777777" w:rsidR="00A7278C" w:rsidRPr="00661FAC" w:rsidRDefault="00A7278C" w:rsidP="0073665E">
      <w:pPr>
        <w:spacing w:after="200" w:line="360" w:lineRule="auto"/>
        <w:jc w:val="both"/>
        <w:rPr>
          <w:rFonts w:ascii="Times New Roman" w:eastAsia="Times New Roman" w:hAnsi="Times New Roman" w:cs="Times New Roman"/>
          <w:color w:val="000000" w:themeColor="text1"/>
          <w:sz w:val="24"/>
          <w:szCs w:val="24"/>
        </w:rPr>
      </w:pPr>
      <w:r w:rsidRPr="00661FAC">
        <w:rPr>
          <w:rFonts w:ascii="Times New Roman" w:eastAsia="Times New Roman" w:hAnsi="Times New Roman" w:cs="Times New Roman"/>
          <w:color w:val="000000" w:themeColor="text1"/>
          <w:sz w:val="24"/>
          <w:szCs w:val="24"/>
        </w:rPr>
        <w:t>Lyndon, A., Johnson, M.C., Bingham, D., Napolitano, P.G., Joseph, G., Maxfield, D.G. and O'Keeffe, D.F., (2015). Transforming communication and safety culture in intrapartum care: A multi</w:t>
      </w:r>
      <w:r w:rsidRPr="00661FAC">
        <w:rPr>
          <w:rFonts w:ascii="Cambria Math" w:eastAsia="Times New Roman" w:hAnsi="Cambria Math" w:cs="Cambria Math"/>
          <w:color w:val="000000" w:themeColor="text1"/>
          <w:sz w:val="24"/>
          <w:szCs w:val="24"/>
        </w:rPr>
        <w:t>‐</w:t>
      </w:r>
      <w:r w:rsidRPr="00661FAC">
        <w:rPr>
          <w:rFonts w:ascii="Times New Roman" w:eastAsia="Times New Roman" w:hAnsi="Times New Roman" w:cs="Times New Roman"/>
          <w:color w:val="000000" w:themeColor="text1"/>
          <w:sz w:val="24"/>
          <w:szCs w:val="24"/>
        </w:rPr>
        <w:t>organization blueprint. </w:t>
      </w:r>
      <w:r w:rsidRPr="00661FAC">
        <w:rPr>
          <w:rFonts w:ascii="Times New Roman" w:eastAsia="Times New Roman" w:hAnsi="Times New Roman" w:cs="Times New Roman"/>
          <w:i/>
          <w:iCs/>
          <w:color w:val="000000" w:themeColor="text1"/>
          <w:sz w:val="24"/>
          <w:szCs w:val="24"/>
        </w:rPr>
        <w:t>Journal of Obstetric, Gynecologic &amp; Neonatal Nursing</w:t>
      </w:r>
      <w:r w:rsidRPr="00661FAC">
        <w:rPr>
          <w:rFonts w:ascii="Times New Roman" w:eastAsia="Times New Roman" w:hAnsi="Times New Roman" w:cs="Times New Roman"/>
          <w:color w:val="000000" w:themeColor="text1"/>
          <w:sz w:val="24"/>
          <w:szCs w:val="24"/>
        </w:rPr>
        <w:t>, </w:t>
      </w:r>
      <w:r w:rsidRPr="00661FAC">
        <w:rPr>
          <w:rFonts w:ascii="Times New Roman" w:eastAsia="Times New Roman" w:hAnsi="Times New Roman" w:cs="Times New Roman"/>
          <w:i/>
          <w:iCs/>
          <w:color w:val="000000" w:themeColor="text1"/>
          <w:sz w:val="24"/>
          <w:szCs w:val="24"/>
        </w:rPr>
        <w:t>44</w:t>
      </w:r>
      <w:r w:rsidRPr="00661FAC">
        <w:rPr>
          <w:rFonts w:ascii="Times New Roman" w:eastAsia="Times New Roman" w:hAnsi="Times New Roman" w:cs="Times New Roman"/>
          <w:color w:val="000000" w:themeColor="text1"/>
          <w:sz w:val="24"/>
          <w:szCs w:val="24"/>
        </w:rPr>
        <w:t>(3), pp.341-349.</w:t>
      </w:r>
    </w:p>
    <w:p w14:paraId="28F86FE9" w14:textId="77777777" w:rsidR="00A7278C" w:rsidRPr="00661FAC" w:rsidRDefault="00A7278C" w:rsidP="0073665E">
      <w:pPr>
        <w:spacing w:after="200" w:line="360" w:lineRule="auto"/>
        <w:jc w:val="both"/>
        <w:rPr>
          <w:rFonts w:ascii="Times New Roman" w:eastAsia="Times New Roman" w:hAnsi="Times New Roman" w:cs="Times New Roman"/>
          <w:color w:val="000000" w:themeColor="text1"/>
          <w:sz w:val="24"/>
          <w:szCs w:val="24"/>
        </w:rPr>
      </w:pPr>
      <w:r w:rsidRPr="00661FAC">
        <w:rPr>
          <w:rFonts w:ascii="Times New Roman" w:eastAsia="Times New Roman" w:hAnsi="Times New Roman" w:cs="Times New Roman"/>
          <w:color w:val="000000" w:themeColor="text1"/>
          <w:sz w:val="24"/>
          <w:szCs w:val="24"/>
        </w:rPr>
        <w:t>Mazzei, A., (2014). Internal communication for employee enablement: Strategies in companies. </w:t>
      </w:r>
      <w:r w:rsidRPr="00661FAC">
        <w:rPr>
          <w:rFonts w:ascii="Times New Roman" w:eastAsia="Times New Roman" w:hAnsi="Times New Roman" w:cs="Times New Roman"/>
          <w:i/>
          <w:iCs/>
          <w:color w:val="000000" w:themeColor="text1"/>
          <w:sz w:val="24"/>
          <w:szCs w:val="24"/>
        </w:rPr>
        <w:t>Corporate Communications: An International Journal</w:t>
      </w:r>
      <w:r w:rsidRPr="00661FAC">
        <w:rPr>
          <w:rFonts w:ascii="Times New Roman" w:eastAsia="Times New Roman" w:hAnsi="Times New Roman" w:cs="Times New Roman"/>
          <w:color w:val="000000" w:themeColor="text1"/>
          <w:sz w:val="24"/>
          <w:szCs w:val="24"/>
        </w:rPr>
        <w:t>, </w:t>
      </w:r>
      <w:r w:rsidRPr="00661FAC">
        <w:rPr>
          <w:rFonts w:ascii="Times New Roman" w:eastAsia="Times New Roman" w:hAnsi="Times New Roman" w:cs="Times New Roman"/>
          <w:i/>
          <w:iCs/>
          <w:color w:val="000000" w:themeColor="text1"/>
          <w:sz w:val="24"/>
          <w:szCs w:val="24"/>
        </w:rPr>
        <w:t>19</w:t>
      </w:r>
      <w:r w:rsidRPr="00661FAC">
        <w:rPr>
          <w:rFonts w:ascii="Times New Roman" w:eastAsia="Times New Roman" w:hAnsi="Times New Roman" w:cs="Times New Roman"/>
          <w:color w:val="000000" w:themeColor="text1"/>
          <w:sz w:val="24"/>
          <w:szCs w:val="24"/>
        </w:rPr>
        <w:t>(1), pp.82-95.</w:t>
      </w:r>
    </w:p>
    <w:p w14:paraId="5DEA1981" w14:textId="77777777" w:rsidR="00A7278C" w:rsidRPr="00661FAC" w:rsidRDefault="00A7278C" w:rsidP="0073665E">
      <w:pPr>
        <w:spacing w:after="200" w:line="360" w:lineRule="auto"/>
        <w:jc w:val="both"/>
        <w:rPr>
          <w:rFonts w:ascii="Times New Roman" w:eastAsia="Times New Roman" w:hAnsi="Times New Roman" w:cs="Times New Roman"/>
          <w:color w:val="000000" w:themeColor="text1"/>
          <w:sz w:val="24"/>
          <w:szCs w:val="24"/>
        </w:rPr>
      </w:pPr>
      <w:r w:rsidRPr="00661FAC">
        <w:rPr>
          <w:rFonts w:ascii="Times New Roman" w:eastAsia="Times New Roman" w:hAnsi="Times New Roman" w:cs="Times New Roman"/>
          <w:color w:val="000000" w:themeColor="text1"/>
          <w:sz w:val="24"/>
          <w:szCs w:val="24"/>
        </w:rPr>
        <w:t>McKay, J., Marshall, P. and Grainger, N., (2014). Rethinking communication in IT project management. In </w:t>
      </w:r>
      <w:r w:rsidRPr="00661FAC">
        <w:rPr>
          <w:rFonts w:ascii="Times New Roman" w:eastAsia="Times New Roman" w:hAnsi="Times New Roman" w:cs="Times New Roman"/>
          <w:i/>
          <w:iCs/>
          <w:color w:val="000000" w:themeColor="text1"/>
          <w:sz w:val="24"/>
          <w:szCs w:val="24"/>
        </w:rPr>
        <w:t>2014 47th Hawaii International Conference on System Sciences</w:t>
      </w:r>
      <w:r w:rsidRPr="00661FAC">
        <w:rPr>
          <w:rFonts w:ascii="Times New Roman" w:eastAsia="Times New Roman" w:hAnsi="Times New Roman" w:cs="Times New Roman"/>
          <w:color w:val="000000" w:themeColor="text1"/>
          <w:sz w:val="24"/>
          <w:szCs w:val="24"/>
        </w:rPr>
        <w:t> (pp. 4315-4324). IEEE.</w:t>
      </w:r>
    </w:p>
    <w:p w14:paraId="78E15E39" w14:textId="77777777" w:rsidR="00A7278C" w:rsidRPr="00661FAC" w:rsidRDefault="00A7278C" w:rsidP="0073665E">
      <w:pPr>
        <w:spacing w:after="200" w:line="360" w:lineRule="auto"/>
        <w:jc w:val="both"/>
        <w:rPr>
          <w:rFonts w:ascii="Times New Roman" w:eastAsia="Times New Roman" w:hAnsi="Times New Roman" w:cs="Times New Roman"/>
          <w:color w:val="000000" w:themeColor="text1"/>
          <w:sz w:val="24"/>
          <w:szCs w:val="24"/>
        </w:rPr>
      </w:pPr>
      <w:r w:rsidRPr="00661FAC">
        <w:rPr>
          <w:rFonts w:ascii="Times New Roman" w:eastAsia="Times New Roman" w:hAnsi="Times New Roman" w:cs="Times New Roman"/>
          <w:color w:val="000000" w:themeColor="text1"/>
          <w:sz w:val="24"/>
          <w:szCs w:val="24"/>
        </w:rPr>
        <w:t>Mujumdar, S. and Santos, D., (2014). Teamwork and communication: an effective approach to patient safety. </w:t>
      </w:r>
      <w:r w:rsidRPr="00661FAC">
        <w:rPr>
          <w:rFonts w:ascii="Times New Roman" w:eastAsia="Times New Roman" w:hAnsi="Times New Roman" w:cs="Times New Roman"/>
          <w:i/>
          <w:iCs/>
          <w:color w:val="000000" w:themeColor="text1"/>
          <w:sz w:val="24"/>
          <w:szCs w:val="24"/>
        </w:rPr>
        <w:t>HMA</w:t>
      </w:r>
      <w:r w:rsidRPr="00661FAC">
        <w:rPr>
          <w:rFonts w:ascii="Times New Roman" w:eastAsia="Times New Roman" w:hAnsi="Times New Roman" w:cs="Times New Roman"/>
          <w:color w:val="000000" w:themeColor="text1"/>
          <w:sz w:val="24"/>
          <w:szCs w:val="24"/>
        </w:rPr>
        <w:t>, </w:t>
      </w:r>
      <w:r w:rsidRPr="00661FAC">
        <w:rPr>
          <w:rFonts w:ascii="Times New Roman" w:eastAsia="Times New Roman" w:hAnsi="Times New Roman" w:cs="Times New Roman"/>
          <w:i/>
          <w:iCs/>
          <w:color w:val="000000" w:themeColor="text1"/>
          <w:sz w:val="24"/>
          <w:szCs w:val="24"/>
        </w:rPr>
        <w:t>50</w:t>
      </w:r>
      <w:r w:rsidRPr="00661FAC">
        <w:rPr>
          <w:rFonts w:ascii="Times New Roman" w:eastAsia="Times New Roman" w:hAnsi="Times New Roman" w:cs="Times New Roman"/>
          <w:color w:val="000000" w:themeColor="text1"/>
          <w:sz w:val="24"/>
          <w:szCs w:val="24"/>
        </w:rPr>
        <w:t>(1), p.119-154.</w:t>
      </w:r>
    </w:p>
    <w:p w14:paraId="78E8B447" w14:textId="77777777" w:rsidR="00A7278C" w:rsidRPr="00661FAC" w:rsidRDefault="00A7278C" w:rsidP="0073665E">
      <w:pPr>
        <w:spacing w:after="200" w:line="360" w:lineRule="auto"/>
        <w:jc w:val="both"/>
        <w:rPr>
          <w:rFonts w:ascii="Times New Roman" w:eastAsia="Times New Roman" w:hAnsi="Times New Roman" w:cs="Times New Roman"/>
          <w:color w:val="000000" w:themeColor="text1"/>
          <w:sz w:val="24"/>
          <w:szCs w:val="24"/>
        </w:rPr>
      </w:pPr>
      <w:proofErr w:type="spellStart"/>
      <w:r w:rsidRPr="00661FAC">
        <w:rPr>
          <w:rFonts w:ascii="Times New Roman" w:eastAsia="Times New Roman" w:hAnsi="Times New Roman" w:cs="Times New Roman"/>
          <w:color w:val="000000" w:themeColor="text1"/>
          <w:sz w:val="24"/>
          <w:szCs w:val="24"/>
        </w:rPr>
        <w:t>Ramdhani</w:t>
      </w:r>
      <w:proofErr w:type="spellEnd"/>
      <w:r w:rsidRPr="00661FAC">
        <w:rPr>
          <w:rFonts w:ascii="Times New Roman" w:eastAsia="Times New Roman" w:hAnsi="Times New Roman" w:cs="Times New Roman"/>
          <w:color w:val="000000" w:themeColor="text1"/>
          <w:sz w:val="24"/>
          <w:szCs w:val="24"/>
        </w:rPr>
        <w:t xml:space="preserve">, A., </w:t>
      </w:r>
      <w:proofErr w:type="spellStart"/>
      <w:r w:rsidRPr="00661FAC">
        <w:rPr>
          <w:rFonts w:ascii="Times New Roman" w:eastAsia="Times New Roman" w:hAnsi="Times New Roman" w:cs="Times New Roman"/>
          <w:color w:val="000000" w:themeColor="text1"/>
          <w:sz w:val="24"/>
          <w:szCs w:val="24"/>
        </w:rPr>
        <w:t>Ramdhani</w:t>
      </w:r>
      <w:proofErr w:type="spellEnd"/>
      <w:r w:rsidRPr="00661FAC">
        <w:rPr>
          <w:rFonts w:ascii="Times New Roman" w:eastAsia="Times New Roman" w:hAnsi="Times New Roman" w:cs="Times New Roman"/>
          <w:color w:val="000000" w:themeColor="text1"/>
          <w:sz w:val="24"/>
          <w:szCs w:val="24"/>
        </w:rPr>
        <w:t xml:space="preserve">, M.A. and </w:t>
      </w:r>
      <w:proofErr w:type="spellStart"/>
      <w:r w:rsidRPr="00661FAC">
        <w:rPr>
          <w:rFonts w:ascii="Times New Roman" w:eastAsia="Times New Roman" w:hAnsi="Times New Roman" w:cs="Times New Roman"/>
          <w:color w:val="000000" w:themeColor="text1"/>
          <w:sz w:val="24"/>
          <w:szCs w:val="24"/>
        </w:rPr>
        <w:t>Ainissyifa</w:t>
      </w:r>
      <w:proofErr w:type="spellEnd"/>
      <w:r w:rsidRPr="00661FAC">
        <w:rPr>
          <w:rFonts w:ascii="Times New Roman" w:eastAsia="Times New Roman" w:hAnsi="Times New Roman" w:cs="Times New Roman"/>
          <w:color w:val="000000" w:themeColor="text1"/>
          <w:sz w:val="24"/>
          <w:szCs w:val="24"/>
        </w:rPr>
        <w:t>, H., (2017). Conceptual Framework of Corporate Culture Influenced on Employees Commitment to Organization. </w:t>
      </w:r>
      <w:r w:rsidRPr="00661FAC">
        <w:rPr>
          <w:rFonts w:ascii="Times New Roman" w:eastAsia="Times New Roman" w:hAnsi="Times New Roman" w:cs="Times New Roman"/>
          <w:i/>
          <w:iCs/>
          <w:color w:val="000000" w:themeColor="text1"/>
          <w:sz w:val="24"/>
          <w:szCs w:val="24"/>
        </w:rPr>
        <w:t>International Business Management</w:t>
      </w:r>
      <w:r w:rsidRPr="00661FAC">
        <w:rPr>
          <w:rFonts w:ascii="Times New Roman" w:eastAsia="Times New Roman" w:hAnsi="Times New Roman" w:cs="Times New Roman"/>
          <w:color w:val="000000" w:themeColor="text1"/>
          <w:sz w:val="24"/>
          <w:szCs w:val="24"/>
        </w:rPr>
        <w:t>, </w:t>
      </w:r>
      <w:r w:rsidRPr="00661FAC">
        <w:rPr>
          <w:rFonts w:ascii="Times New Roman" w:eastAsia="Times New Roman" w:hAnsi="Times New Roman" w:cs="Times New Roman"/>
          <w:i/>
          <w:iCs/>
          <w:color w:val="000000" w:themeColor="text1"/>
          <w:sz w:val="24"/>
          <w:szCs w:val="24"/>
        </w:rPr>
        <w:t>11</w:t>
      </w:r>
      <w:r w:rsidRPr="00661FAC">
        <w:rPr>
          <w:rFonts w:ascii="Times New Roman" w:eastAsia="Times New Roman" w:hAnsi="Times New Roman" w:cs="Times New Roman"/>
          <w:color w:val="000000" w:themeColor="text1"/>
          <w:sz w:val="24"/>
          <w:szCs w:val="24"/>
        </w:rPr>
        <w:t>(3), pp.826-830.</w:t>
      </w:r>
    </w:p>
    <w:p w14:paraId="12590680" w14:textId="77777777" w:rsidR="00A7278C" w:rsidRPr="00661FAC" w:rsidRDefault="00A7278C" w:rsidP="0073665E">
      <w:pPr>
        <w:spacing w:after="200" w:line="360" w:lineRule="auto"/>
        <w:jc w:val="both"/>
        <w:rPr>
          <w:rFonts w:ascii="Times New Roman" w:eastAsia="Times New Roman" w:hAnsi="Times New Roman" w:cs="Times New Roman"/>
          <w:bCs/>
          <w:color w:val="000000" w:themeColor="text1"/>
          <w:sz w:val="24"/>
          <w:szCs w:val="24"/>
        </w:rPr>
      </w:pPr>
      <w:r w:rsidRPr="00661FAC">
        <w:rPr>
          <w:rFonts w:ascii="Times New Roman" w:eastAsia="Times New Roman" w:hAnsi="Times New Roman" w:cs="Times New Roman"/>
          <w:color w:val="000000" w:themeColor="text1"/>
          <w:sz w:val="24"/>
          <w:szCs w:val="24"/>
        </w:rPr>
        <w:lastRenderedPageBreak/>
        <w:t xml:space="preserve">statista.com. (2018). https://www.statista.com/statistics/412873/arcadia-group-global-sales-united-kingdom-uk/ </w:t>
      </w:r>
      <w:r w:rsidRPr="00661FAC">
        <w:rPr>
          <w:rFonts w:ascii="Times New Roman" w:eastAsia="Times New Roman" w:hAnsi="Times New Roman" w:cs="Times New Roman"/>
          <w:bCs/>
          <w:color w:val="000000" w:themeColor="text1"/>
          <w:sz w:val="24"/>
          <w:szCs w:val="24"/>
        </w:rPr>
        <w:t>[Accessed on 19/11/2019]</w:t>
      </w:r>
    </w:p>
    <w:p w14:paraId="7C5B15F7" w14:textId="77777777" w:rsidR="00A7278C" w:rsidRPr="00661FAC" w:rsidRDefault="00A7278C" w:rsidP="0073665E">
      <w:pPr>
        <w:spacing w:after="200" w:line="360" w:lineRule="auto"/>
        <w:jc w:val="both"/>
        <w:rPr>
          <w:rFonts w:ascii="Times New Roman" w:eastAsia="Times New Roman" w:hAnsi="Times New Roman" w:cs="Times New Roman"/>
          <w:bCs/>
          <w:color w:val="000000" w:themeColor="text1"/>
          <w:sz w:val="24"/>
          <w:szCs w:val="24"/>
        </w:rPr>
      </w:pPr>
      <w:r w:rsidRPr="00661FAC">
        <w:rPr>
          <w:rFonts w:ascii="Times New Roman" w:eastAsia="Times New Roman" w:hAnsi="Times New Roman" w:cs="Times New Roman"/>
          <w:bCs/>
          <w:color w:val="000000" w:themeColor="text1"/>
          <w:sz w:val="24"/>
          <w:szCs w:val="24"/>
        </w:rPr>
        <w:t xml:space="preserve">Thomas, D. (2019). Philip Green: what's gone wrong at his </w:t>
      </w:r>
      <w:proofErr w:type="spellStart"/>
      <w:r w:rsidRPr="00661FAC">
        <w:rPr>
          <w:rFonts w:ascii="Times New Roman" w:eastAsia="Times New Roman" w:hAnsi="Times New Roman" w:cs="Times New Roman"/>
          <w:bCs/>
          <w:color w:val="000000" w:themeColor="text1"/>
          <w:sz w:val="24"/>
          <w:szCs w:val="24"/>
        </w:rPr>
        <w:t>Topshopempire</w:t>
      </w:r>
      <w:proofErr w:type="spellEnd"/>
      <w:r w:rsidRPr="00661FAC">
        <w:rPr>
          <w:rFonts w:ascii="Times New Roman" w:eastAsia="Times New Roman" w:hAnsi="Times New Roman" w:cs="Times New Roman"/>
          <w:bCs/>
          <w:color w:val="000000" w:themeColor="text1"/>
          <w:sz w:val="24"/>
          <w:szCs w:val="24"/>
        </w:rPr>
        <w:t xml:space="preserve">? </w:t>
      </w:r>
      <w:r w:rsidRPr="00661FAC">
        <w:rPr>
          <w:rFonts w:ascii="Times New Roman" w:eastAsia="Times New Roman" w:hAnsi="Times New Roman" w:cs="Times New Roman"/>
          <w:bCs/>
          <w:i/>
          <w:color w:val="000000" w:themeColor="text1"/>
          <w:sz w:val="24"/>
          <w:szCs w:val="24"/>
        </w:rPr>
        <w:t xml:space="preserve">BBC News </w:t>
      </w:r>
      <w:r w:rsidRPr="00661FAC">
        <w:rPr>
          <w:rFonts w:ascii="Times New Roman" w:eastAsia="Times New Roman" w:hAnsi="Times New Roman" w:cs="Times New Roman"/>
          <w:bCs/>
          <w:color w:val="000000" w:themeColor="text1"/>
          <w:sz w:val="24"/>
          <w:szCs w:val="24"/>
        </w:rPr>
        <w:t>[Online]. Available at: https://www.bbc.com/news/business-48102858 [Accessed on 19/11/2019]</w:t>
      </w:r>
    </w:p>
    <w:p w14:paraId="4D66B125" w14:textId="77777777" w:rsidR="00A7278C" w:rsidRPr="00661FAC" w:rsidRDefault="00A7278C" w:rsidP="0073665E">
      <w:pPr>
        <w:spacing w:after="200" w:line="360" w:lineRule="auto"/>
        <w:jc w:val="both"/>
        <w:rPr>
          <w:rFonts w:ascii="Times New Roman" w:eastAsia="Times New Roman" w:hAnsi="Times New Roman" w:cs="Times New Roman"/>
          <w:color w:val="000000" w:themeColor="text1"/>
          <w:sz w:val="24"/>
          <w:szCs w:val="24"/>
        </w:rPr>
      </w:pPr>
      <w:proofErr w:type="spellStart"/>
      <w:r w:rsidRPr="00661FAC">
        <w:rPr>
          <w:rFonts w:ascii="Times New Roman" w:eastAsia="Times New Roman" w:hAnsi="Times New Roman" w:cs="Times New Roman"/>
          <w:color w:val="000000" w:themeColor="text1"/>
          <w:sz w:val="24"/>
          <w:szCs w:val="24"/>
        </w:rPr>
        <w:t>Waisbord</w:t>
      </w:r>
      <w:proofErr w:type="spellEnd"/>
      <w:r w:rsidRPr="00661FAC">
        <w:rPr>
          <w:rFonts w:ascii="Times New Roman" w:eastAsia="Times New Roman" w:hAnsi="Times New Roman" w:cs="Times New Roman"/>
          <w:color w:val="000000" w:themeColor="text1"/>
          <w:sz w:val="24"/>
          <w:szCs w:val="24"/>
        </w:rPr>
        <w:t>, S., (2018). Family tree of theories, methodologies, and strategies in development communication. </w:t>
      </w:r>
      <w:r w:rsidRPr="00661FAC">
        <w:rPr>
          <w:rFonts w:ascii="Times New Roman" w:eastAsia="Times New Roman" w:hAnsi="Times New Roman" w:cs="Times New Roman"/>
          <w:i/>
          <w:iCs/>
          <w:color w:val="000000" w:themeColor="text1"/>
          <w:sz w:val="24"/>
          <w:szCs w:val="24"/>
        </w:rPr>
        <w:t>Handbook of Communication for Development and Social Change</w:t>
      </w:r>
      <w:r w:rsidRPr="00661FAC">
        <w:rPr>
          <w:rFonts w:ascii="Times New Roman" w:eastAsia="Times New Roman" w:hAnsi="Times New Roman" w:cs="Times New Roman"/>
          <w:color w:val="000000" w:themeColor="text1"/>
          <w:sz w:val="24"/>
          <w:szCs w:val="24"/>
        </w:rPr>
        <w:t>, pp.1-40.</w:t>
      </w:r>
    </w:p>
    <w:p w14:paraId="77A6C190" w14:textId="77777777" w:rsidR="00A7278C" w:rsidRPr="00661FAC" w:rsidRDefault="00A7278C" w:rsidP="0073665E">
      <w:pPr>
        <w:spacing w:after="200" w:line="360" w:lineRule="auto"/>
        <w:jc w:val="both"/>
        <w:rPr>
          <w:rFonts w:ascii="Times New Roman" w:eastAsia="Times New Roman" w:hAnsi="Times New Roman" w:cs="Times New Roman"/>
          <w:color w:val="000000" w:themeColor="text1"/>
          <w:sz w:val="24"/>
          <w:szCs w:val="24"/>
        </w:rPr>
      </w:pPr>
      <w:r w:rsidRPr="00661FAC">
        <w:rPr>
          <w:rFonts w:ascii="Times New Roman" w:eastAsia="Times New Roman" w:hAnsi="Times New Roman" w:cs="Times New Roman"/>
          <w:color w:val="000000" w:themeColor="text1"/>
          <w:sz w:val="24"/>
          <w:szCs w:val="24"/>
        </w:rPr>
        <w:t>Wang, N. and Li, B., (2017). A Model of Deceitful Information Communication: Some Views on Theory and Practice of Semantic Information. In </w:t>
      </w:r>
      <w:r w:rsidRPr="00661FAC">
        <w:rPr>
          <w:rFonts w:ascii="Times New Roman" w:eastAsia="Times New Roman" w:hAnsi="Times New Roman" w:cs="Times New Roman"/>
          <w:i/>
          <w:iCs/>
          <w:color w:val="000000" w:themeColor="text1"/>
          <w:sz w:val="24"/>
          <w:szCs w:val="24"/>
        </w:rPr>
        <w:t>Multidisciplinary Digital Publishing Institute Proceedings</w:t>
      </w:r>
      <w:r w:rsidRPr="00661FAC">
        <w:rPr>
          <w:rFonts w:ascii="Times New Roman" w:eastAsia="Times New Roman" w:hAnsi="Times New Roman" w:cs="Times New Roman"/>
          <w:color w:val="000000" w:themeColor="text1"/>
          <w:sz w:val="24"/>
          <w:szCs w:val="24"/>
        </w:rPr>
        <w:t>,</w:t>
      </w:r>
      <w:r w:rsidRPr="00661FAC">
        <w:rPr>
          <w:rFonts w:ascii="Times New Roman" w:eastAsia="Times New Roman" w:hAnsi="Times New Roman" w:cs="Times New Roman"/>
          <w:i/>
          <w:iCs/>
          <w:color w:val="000000" w:themeColor="text1"/>
          <w:sz w:val="24"/>
          <w:szCs w:val="24"/>
        </w:rPr>
        <w:t xml:space="preserve"> 1</w:t>
      </w:r>
      <w:r w:rsidRPr="00661FAC">
        <w:rPr>
          <w:rFonts w:ascii="Times New Roman" w:eastAsia="Times New Roman" w:hAnsi="Times New Roman" w:cs="Times New Roman"/>
          <w:color w:val="000000" w:themeColor="text1"/>
          <w:sz w:val="24"/>
          <w:szCs w:val="24"/>
        </w:rPr>
        <w:t>(3), p. 127-133.</w:t>
      </w:r>
    </w:p>
    <w:p w14:paraId="535CAB72" w14:textId="77777777" w:rsidR="00A7278C" w:rsidRPr="00661FAC" w:rsidRDefault="00A7278C">
      <w:pPr>
        <w:rPr>
          <w:rFonts w:ascii="Times New Roman" w:hAnsi="Times New Roman"/>
          <w:b/>
          <w:color w:val="000000" w:themeColor="text1"/>
          <w:sz w:val="28"/>
          <w:szCs w:val="40"/>
        </w:rPr>
      </w:pPr>
      <w:r w:rsidRPr="00661FAC">
        <w:rPr>
          <w:color w:val="000000" w:themeColor="text1"/>
        </w:rPr>
        <w:br w:type="page"/>
      </w:r>
    </w:p>
    <w:p w14:paraId="252A1141" w14:textId="77777777" w:rsidR="00974AEE" w:rsidRPr="00661FAC" w:rsidRDefault="00C45C7F" w:rsidP="005A3AE7">
      <w:pPr>
        <w:pStyle w:val="Heading1"/>
        <w:rPr>
          <w:color w:val="000000" w:themeColor="text1"/>
        </w:rPr>
      </w:pPr>
      <w:bookmarkStart w:id="18" w:name="_Toc25079073"/>
      <w:r w:rsidRPr="00661FAC">
        <w:rPr>
          <w:color w:val="000000" w:themeColor="text1"/>
        </w:rPr>
        <w:lastRenderedPageBreak/>
        <w:t>Appendix</w:t>
      </w:r>
      <w:r w:rsidR="00974AEE" w:rsidRPr="00661FAC">
        <w:rPr>
          <w:color w:val="000000" w:themeColor="text1"/>
        </w:rPr>
        <w:t xml:space="preserve">: </w:t>
      </w:r>
      <w:r w:rsidR="005A3AE7" w:rsidRPr="00661FAC">
        <w:rPr>
          <w:color w:val="000000" w:themeColor="text1"/>
        </w:rPr>
        <w:t>Importance of business communication</w:t>
      </w:r>
      <w:bookmarkEnd w:id="18"/>
    </w:p>
    <w:p w14:paraId="59E4A01C" w14:textId="77777777" w:rsidR="005A3AE7" w:rsidRPr="00661FAC" w:rsidRDefault="005A3AE7" w:rsidP="005A3AE7">
      <w:pPr>
        <w:spacing w:after="200" w:line="360" w:lineRule="auto"/>
        <w:jc w:val="center"/>
        <w:rPr>
          <w:rFonts w:ascii="Times New Roman" w:eastAsia="Times New Roman" w:hAnsi="Times New Roman" w:cs="Times New Roman"/>
          <w:color w:val="000000" w:themeColor="text1"/>
          <w:sz w:val="24"/>
          <w:szCs w:val="24"/>
        </w:rPr>
      </w:pPr>
      <w:r w:rsidRPr="00661FAC">
        <w:rPr>
          <w:rFonts w:ascii="Times New Roman" w:eastAsia="Times New Roman" w:hAnsi="Times New Roman" w:cs="Times New Roman"/>
          <w:noProof/>
          <w:color w:val="000000" w:themeColor="text1"/>
          <w:sz w:val="24"/>
          <w:szCs w:val="24"/>
        </w:rPr>
        <w:drawing>
          <wp:inline distT="0" distB="0" distL="0" distR="0" wp14:anchorId="02E5C58E" wp14:editId="43D884F2">
            <wp:extent cx="3781425" cy="3429000"/>
            <wp:effectExtent l="19050" t="0" r="9525"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3781425" cy="3429000"/>
                    </a:xfrm>
                    <a:prstGeom prst="rect">
                      <a:avLst/>
                    </a:prstGeom>
                    <a:noFill/>
                    <a:ln w="9525">
                      <a:noFill/>
                      <a:miter lim="800000"/>
                      <a:headEnd/>
                      <a:tailEnd/>
                    </a:ln>
                  </pic:spPr>
                </pic:pic>
              </a:graphicData>
            </a:graphic>
          </wp:inline>
        </w:drawing>
      </w:r>
    </w:p>
    <w:p w14:paraId="32DF4689" w14:textId="77777777" w:rsidR="005A3AE7" w:rsidRPr="00661FAC" w:rsidRDefault="005A3AE7" w:rsidP="005A3AE7">
      <w:pPr>
        <w:spacing w:after="200" w:line="360" w:lineRule="auto"/>
        <w:jc w:val="center"/>
        <w:rPr>
          <w:rFonts w:ascii="Times New Roman" w:eastAsia="Times New Roman" w:hAnsi="Times New Roman" w:cs="Times New Roman"/>
          <w:color w:val="000000" w:themeColor="text1"/>
          <w:sz w:val="24"/>
          <w:szCs w:val="24"/>
        </w:rPr>
      </w:pPr>
      <w:r w:rsidRPr="00661FAC">
        <w:rPr>
          <w:rFonts w:ascii="Times New Roman" w:eastAsia="Times New Roman" w:hAnsi="Times New Roman" w:cs="Times New Roman"/>
          <w:color w:val="000000" w:themeColor="text1"/>
          <w:sz w:val="24"/>
          <w:szCs w:val="24"/>
        </w:rPr>
        <w:t>(Source: https://www.slideshare.net/RashedRipon2/importance-of-business-communication-66307539)</w:t>
      </w:r>
    </w:p>
    <w:p w14:paraId="3AA1D2FB" w14:textId="77777777" w:rsidR="005A3AE7" w:rsidRPr="00661FAC" w:rsidRDefault="005A3AE7" w:rsidP="005A3AE7">
      <w:pPr>
        <w:pStyle w:val="Normal1"/>
        <w:rPr>
          <w:color w:val="000000" w:themeColor="text1"/>
        </w:rPr>
      </w:pPr>
    </w:p>
    <w:p w14:paraId="6D27BF86" w14:textId="77777777" w:rsidR="00C01512" w:rsidRPr="00661FAC" w:rsidRDefault="00C01512">
      <w:pPr>
        <w:pStyle w:val="Normal1"/>
        <w:spacing w:line="360" w:lineRule="auto"/>
        <w:jc w:val="both"/>
        <w:rPr>
          <w:rFonts w:ascii="Times New Roman" w:eastAsia="Times New Roman" w:hAnsi="Times New Roman" w:cs="Times New Roman"/>
          <w:color w:val="000000" w:themeColor="text1"/>
          <w:sz w:val="24"/>
          <w:szCs w:val="24"/>
          <w:lang w:val="en-GB"/>
        </w:rPr>
      </w:pPr>
    </w:p>
    <w:p w14:paraId="28EB5771" w14:textId="25852553" w:rsidR="00863243" w:rsidRPr="00661FAC" w:rsidRDefault="00DC2FDD" w:rsidP="000B43CB">
      <w:pP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noProof/>
          <w:color w:val="000000" w:themeColor="text1"/>
          <w:sz w:val="24"/>
          <w:szCs w:val="24"/>
          <w:lang w:val="en-GB"/>
        </w:rPr>
        <w:lastRenderedPageBreak/>
        <w:drawing>
          <wp:inline distT="0" distB="0" distL="0" distR="0" wp14:anchorId="2EF9258D" wp14:editId="243F4C3F">
            <wp:extent cx="5153025" cy="7078204"/>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1-09 (2).png"/>
                    <pic:cNvPicPr/>
                  </pic:nvPicPr>
                  <pic:blipFill>
                    <a:blip r:embed="rId15">
                      <a:extLst>
                        <a:ext uri="{28A0092B-C50C-407E-A947-70E740481C1C}">
                          <a14:useLocalDpi xmlns:a14="http://schemas.microsoft.com/office/drawing/2010/main" val="0"/>
                        </a:ext>
                      </a:extLst>
                    </a:blip>
                    <a:stretch>
                      <a:fillRect/>
                    </a:stretch>
                  </pic:blipFill>
                  <pic:spPr>
                    <a:xfrm>
                      <a:off x="0" y="0"/>
                      <a:ext cx="5157988" cy="7085021"/>
                    </a:xfrm>
                    <a:prstGeom prst="rect">
                      <a:avLst/>
                    </a:prstGeom>
                  </pic:spPr>
                </pic:pic>
              </a:graphicData>
            </a:graphic>
          </wp:inline>
        </w:drawing>
      </w:r>
      <w:bookmarkStart w:id="19" w:name="_GoBack"/>
      <w:r>
        <w:rPr>
          <w:rFonts w:ascii="Times New Roman" w:eastAsia="Times New Roman" w:hAnsi="Times New Roman" w:cs="Times New Roman"/>
          <w:noProof/>
          <w:color w:val="000000" w:themeColor="text1"/>
          <w:sz w:val="24"/>
          <w:szCs w:val="24"/>
          <w:lang w:val="en-GB"/>
        </w:rPr>
        <w:lastRenderedPageBreak/>
        <w:drawing>
          <wp:inline distT="0" distB="0" distL="0" distR="0" wp14:anchorId="7FF5960C" wp14:editId="113D927C">
            <wp:extent cx="5210175" cy="685126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1-09 (3).png"/>
                    <pic:cNvPicPr/>
                  </pic:nvPicPr>
                  <pic:blipFill>
                    <a:blip r:embed="rId16">
                      <a:extLst>
                        <a:ext uri="{28A0092B-C50C-407E-A947-70E740481C1C}">
                          <a14:useLocalDpi xmlns:a14="http://schemas.microsoft.com/office/drawing/2010/main" val="0"/>
                        </a:ext>
                      </a:extLst>
                    </a:blip>
                    <a:stretch>
                      <a:fillRect/>
                    </a:stretch>
                  </pic:blipFill>
                  <pic:spPr>
                    <a:xfrm>
                      <a:off x="0" y="0"/>
                      <a:ext cx="5219231" cy="6863173"/>
                    </a:xfrm>
                    <a:prstGeom prst="rect">
                      <a:avLst/>
                    </a:prstGeom>
                  </pic:spPr>
                </pic:pic>
              </a:graphicData>
            </a:graphic>
          </wp:inline>
        </w:drawing>
      </w:r>
      <w:bookmarkEnd w:id="19"/>
    </w:p>
    <w:sectPr w:rsidR="00863243" w:rsidRPr="00661FAC" w:rsidSect="00863243">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22B9F5" w14:textId="77777777" w:rsidR="00461E8F" w:rsidRDefault="00461E8F" w:rsidP="00EA08BA">
      <w:pPr>
        <w:spacing w:line="240" w:lineRule="auto"/>
      </w:pPr>
      <w:r>
        <w:separator/>
      </w:r>
    </w:p>
  </w:endnote>
  <w:endnote w:type="continuationSeparator" w:id="0">
    <w:p w14:paraId="4DC36B0B" w14:textId="77777777" w:rsidR="00461E8F" w:rsidRDefault="00461E8F" w:rsidP="00EA08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26014"/>
      <w:docPartObj>
        <w:docPartGallery w:val="Page Numbers (Bottom of Page)"/>
        <w:docPartUnique/>
      </w:docPartObj>
    </w:sdtPr>
    <w:sdtEndPr/>
    <w:sdtContent>
      <w:p w14:paraId="3E88571F" w14:textId="77777777" w:rsidR="00761AD3" w:rsidRDefault="00E60C62">
        <w:pPr>
          <w:pStyle w:val="Footer"/>
          <w:jc w:val="right"/>
        </w:pPr>
        <w:r>
          <w:fldChar w:fldCharType="begin"/>
        </w:r>
        <w:r w:rsidR="00BF01E1">
          <w:instrText xml:space="preserve"> PAGE   \* MERGEFORMAT </w:instrText>
        </w:r>
        <w:r>
          <w:fldChar w:fldCharType="separate"/>
        </w:r>
        <w:r w:rsidR="00475FA4">
          <w:rPr>
            <w:noProof/>
          </w:rPr>
          <w:t>13</w:t>
        </w:r>
        <w:r>
          <w:rPr>
            <w:noProof/>
          </w:rPr>
          <w:fldChar w:fldCharType="end"/>
        </w:r>
      </w:p>
    </w:sdtContent>
  </w:sdt>
  <w:p w14:paraId="0F83287E" w14:textId="77777777" w:rsidR="00761AD3" w:rsidRDefault="00761A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70FFC5" w14:textId="77777777" w:rsidR="00461E8F" w:rsidRDefault="00461E8F" w:rsidP="00EA08BA">
      <w:pPr>
        <w:spacing w:line="240" w:lineRule="auto"/>
      </w:pPr>
      <w:r>
        <w:separator/>
      </w:r>
    </w:p>
  </w:footnote>
  <w:footnote w:type="continuationSeparator" w:id="0">
    <w:p w14:paraId="52252CF2" w14:textId="77777777" w:rsidR="00461E8F" w:rsidRDefault="00461E8F" w:rsidP="00EA08B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243"/>
    <w:rsid w:val="00037B8B"/>
    <w:rsid w:val="000B43CB"/>
    <w:rsid w:val="000E72DF"/>
    <w:rsid w:val="0010160E"/>
    <w:rsid w:val="001478F4"/>
    <w:rsid w:val="00196FEC"/>
    <w:rsid w:val="00214673"/>
    <w:rsid w:val="00273E63"/>
    <w:rsid w:val="002D788E"/>
    <w:rsid w:val="002E5305"/>
    <w:rsid w:val="002E61D8"/>
    <w:rsid w:val="00354BDC"/>
    <w:rsid w:val="003E7AFB"/>
    <w:rsid w:val="00402560"/>
    <w:rsid w:val="00415FD8"/>
    <w:rsid w:val="00456D6F"/>
    <w:rsid w:val="00461E8F"/>
    <w:rsid w:val="00475FA4"/>
    <w:rsid w:val="0053072C"/>
    <w:rsid w:val="0055746A"/>
    <w:rsid w:val="005A3AE7"/>
    <w:rsid w:val="00661FAC"/>
    <w:rsid w:val="0073665E"/>
    <w:rsid w:val="00761AD3"/>
    <w:rsid w:val="00826BDD"/>
    <w:rsid w:val="00863243"/>
    <w:rsid w:val="008E59DA"/>
    <w:rsid w:val="00954ECB"/>
    <w:rsid w:val="009659DD"/>
    <w:rsid w:val="00974AEE"/>
    <w:rsid w:val="00A7278C"/>
    <w:rsid w:val="00A87089"/>
    <w:rsid w:val="00AD0BB1"/>
    <w:rsid w:val="00B06857"/>
    <w:rsid w:val="00BC45DE"/>
    <w:rsid w:val="00BF01E1"/>
    <w:rsid w:val="00C01512"/>
    <w:rsid w:val="00C03F74"/>
    <w:rsid w:val="00C45C7F"/>
    <w:rsid w:val="00C67666"/>
    <w:rsid w:val="00CA5ED0"/>
    <w:rsid w:val="00D1787D"/>
    <w:rsid w:val="00D31844"/>
    <w:rsid w:val="00D67553"/>
    <w:rsid w:val="00DA0C9E"/>
    <w:rsid w:val="00DC2FDD"/>
    <w:rsid w:val="00DD7763"/>
    <w:rsid w:val="00E15E6F"/>
    <w:rsid w:val="00E6001C"/>
    <w:rsid w:val="00E60C62"/>
    <w:rsid w:val="00EA08BA"/>
    <w:rsid w:val="00EA353C"/>
    <w:rsid w:val="00EC3BFE"/>
    <w:rsid w:val="00F467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335C6"/>
  <w15:docId w15:val="{566E1F36-098A-40E0-B80F-4635F4110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8BA"/>
  </w:style>
  <w:style w:type="paragraph" w:styleId="Heading1">
    <w:name w:val="heading 1"/>
    <w:basedOn w:val="Normal1"/>
    <w:next w:val="Normal1"/>
    <w:rsid w:val="00C01512"/>
    <w:pPr>
      <w:keepNext/>
      <w:keepLines/>
      <w:spacing w:before="120" w:after="120" w:line="360" w:lineRule="auto"/>
      <w:outlineLvl w:val="0"/>
    </w:pPr>
    <w:rPr>
      <w:rFonts w:ascii="Times New Roman" w:hAnsi="Times New Roman"/>
      <w:b/>
      <w:sz w:val="28"/>
      <w:szCs w:val="40"/>
    </w:rPr>
  </w:style>
  <w:style w:type="paragraph" w:styleId="Heading2">
    <w:name w:val="heading 2"/>
    <w:basedOn w:val="Normal1"/>
    <w:next w:val="Normal1"/>
    <w:rsid w:val="00C01512"/>
    <w:pPr>
      <w:keepNext/>
      <w:keepLines/>
      <w:spacing w:before="120" w:after="120" w:line="360" w:lineRule="auto"/>
      <w:outlineLvl w:val="1"/>
    </w:pPr>
    <w:rPr>
      <w:rFonts w:ascii="Times New Roman" w:hAnsi="Times New Roman"/>
      <w:b/>
      <w:sz w:val="24"/>
      <w:szCs w:val="32"/>
    </w:rPr>
  </w:style>
  <w:style w:type="paragraph" w:styleId="Heading3">
    <w:name w:val="heading 3"/>
    <w:basedOn w:val="Normal1"/>
    <w:next w:val="Normal1"/>
    <w:rsid w:val="00863243"/>
    <w:pPr>
      <w:keepNext/>
      <w:keepLines/>
      <w:spacing w:before="320" w:after="80"/>
      <w:outlineLvl w:val="2"/>
    </w:pPr>
    <w:rPr>
      <w:color w:val="434343"/>
      <w:sz w:val="28"/>
      <w:szCs w:val="28"/>
    </w:rPr>
  </w:style>
  <w:style w:type="paragraph" w:styleId="Heading4">
    <w:name w:val="heading 4"/>
    <w:basedOn w:val="Normal1"/>
    <w:next w:val="Normal1"/>
    <w:rsid w:val="00863243"/>
    <w:pPr>
      <w:keepNext/>
      <w:keepLines/>
      <w:spacing w:before="280" w:after="80"/>
      <w:outlineLvl w:val="3"/>
    </w:pPr>
    <w:rPr>
      <w:color w:val="666666"/>
      <w:sz w:val="24"/>
      <w:szCs w:val="24"/>
    </w:rPr>
  </w:style>
  <w:style w:type="paragraph" w:styleId="Heading5">
    <w:name w:val="heading 5"/>
    <w:basedOn w:val="Normal1"/>
    <w:next w:val="Normal1"/>
    <w:rsid w:val="00863243"/>
    <w:pPr>
      <w:keepNext/>
      <w:keepLines/>
      <w:spacing w:before="240" w:after="80"/>
      <w:outlineLvl w:val="4"/>
    </w:pPr>
    <w:rPr>
      <w:color w:val="666666"/>
    </w:rPr>
  </w:style>
  <w:style w:type="paragraph" w:styleId="Heading6">
    <w:name w:val="heading 6"/>
    <w:basedOn w:val="Normal1"/>
    <w:next w:val="Normal1"/>
    <w:rsid w:val="0086324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63243"/>
  </w:style>
  <w:style w:type="paragraph" w:styleId="Title">
    <w:name w:val="Title"/>
    <w:basedOn w:val="Normal1"/>
    <w:next w:val="Normal1"/>
    <w:rsid w:val="00863243"/>
    <w:pPr>
      <w:keepNext/>
      <w:keepLines/>
      <w:spacing w:after="60"/>
    </w:pPr>
    <w:rPr>
      <w:sz w:val="52"/>
      <w:szCs w:val="52"/>
    </w:rPr>
  </w:style>
  <w:style w:type="paragraph" w:styleId="Subtitle">
    <w:name w:val="Subtitle"/>
    <w:basedOn w:val="Normal1"/>
    <w:next w:val="Normal1"/>
    <w:rsid w:val="00863243"/>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A5E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5ED0"/>
    <w:rPr>
      <w:rFonts w:ascii="Tahoma" w:hAnsi="Tahoma" w:cs="Tahoma"/>
      <w:sz w:val="16"/>
      <w:szCs w:val="16"/>
    </w:rPr>
  </w:style>
  <w:style w:type="paragraph" w:styleId="TOCHeading">
    <w:name w:val="TOC Heading"/>
    <w:basedOn w:val="Heading1"/>
    <w:next w:val="Normal"/>
    <w:uiPriority w:val="39"/>
    <w:semiHidden/>
    <w:unhideWhenUsed/>
    <w:qFormat/>
    <w:rsid w:val="0073665E"/>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3665E"/>
    <w:pPr>
      <w:spacing w:after="100"/>
    </w:pPr>
  </w:style>
  <w:style w:type="paragraph" w:styleId="TOC2">
    <w:name w:val="toc 2"/>
    <w:basedOn w:val="Normal"/>
    <w:next w:val="Normal"/>
    <w:autoRedefine/>
    <w:uiPriority w:val="39"/>
    <w:unhideWhenUsed/>
    <w:rsid w:val="0073665E"/>
    <w:pPr>
      <w:spacing w:after="100"/>
      <w:ind w:left="220"/>
    </w:pPr>
  </w:style>
  <w:style w:type="character" w:styleId="Hyperlink">
    <w:name w:val="Hyperlink"/>
    <w:basedOn w:val="DefaultParagraphFont"/>
    <w:uiPriority w:val="99"/>
    <w:unhideWhenUsed/>
    <w:rsid w:val="0073665E"/>
    <w:rPr>
      <w:color w:val="0000FF" w:themeColor="hyperlink"/>
      <w:u w:val="single"/>
    </w:rPr>
  </w:style>
  <w:style w:type="paragraph" w:styleId="Header">
    <w:name w:val="header"/>
    <w:basedOn w:val="Normal"/>
    <w:link w:val="HeaderChar"/>
    <w:uiPriority w:val="99"/>
    <w:semiHidden/>
    <w:unhideWhenUsed/>
    <w:rsid w:val="00761AD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61AD3"/>
  </w:style>
  <w:style w:type="paragraph" w:styleId="Footer">
    <w:name w:val="footer"/>
    <w:basedOn w:val="Normal"/>
    <w:link w:val="FooterChar"/>
    <w:uiPriority w:val="99"/>
    <w:unhideWhenUsed/>
    <w:rsid w:val="00761AD3"/>
    <w:pPr>
      <w:tabs>
        <w:tab w:val="center" w:pos="4680"/>
        <w:tab w:val="right" w:pos="9360"/>
      </w:tabs>
      <w:spacing w:line="240" w:lineRule="auto"/>
    </w:pPr>
  </w:style>
  <w:style w:type="character" w:customStyle="1" w:styleId="FooterChar">
    <w:name w:val="Footer Char"/>
    <w:basedOn w:val="DefaultParagraphFont"/>
    <w:link w:val="Footer"/>
    <w:uiPriority w:val="99"/>
    <w:rsid w:val="00761A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90089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D8C910-39D2-45D6-80A3-7A4D94E50CEA}" type="doc">
      <dgm:prSet loTypeId="urn:microsoft.com/office/officeart/2005/8/layout/radial3" loCatId="cycle" qsTypeId="urn:microsoft.com/office/officeart/2005/8/quickstyle/simple1" qsCatId="simple" csTypeId="urn:microsoft.com/office/officeart/2005/8/colors/colorful2" csCatId="colorful" phldr="1"/>
      <dgm:spPr/>
      <dgm:t>
        <a:bodyPr/>
        <a:lstStyle/>
        <a:p>
          <a:endParaRPr lang="en-US"/>
        </a:p>
      </dgm:t>
    </dgm:pt>
    <dgm:pt modelId="{BE373F20-7453-4F92-BA30-B9731823C2BF}">
      <dgm:prSet phldrT="[Text]"/>
      <dgm:spPr/>
      <dgm:t>
        <a:bodyPr/>
        <a:lstStyle/>
        <a:p>
          <a:r>
            <a:rPr lang="en-US"/>
            <a:t>Enagaging Employees</a:t>
          </a:r>
        </a:p>
      </dgm:t>
    </dgm:pt>
    <dgm:pt modelId="{E50EF8EE-9D2D-4BA3-89B7-885B0046E421}" type="parTrans" cxnId="{B5E150BA-831E-48B6-B35F-9CA508989E1E}">
      <dgm:prSet/>
      <dgm:spPr/>
      <dgm:t>
        <a:bodyPr/>
        <a:lstStyle/>
        <a:p>
          <a:endParaRPr lang="en-US"/>
        </a:p>
      </dgm:t>
    </dgm:pt>
    <dgm:pt modelId="{B0CC67D1-5FFE-4E4F-BBFD-31582B4AC447}" type="sibTrans" cxnId="{B5E150BA-831E-48B6-B35F-9CA508989E1E}">
      <dgm:prSet/>
      <dgm:spPr/>
      <dgm:t>
        <a:bodyPr/>
        <a:lstStyle/>
        <a:p>
          <a:endParaRPr lang="en-US"/>
        </a:p>
      </dgm:t>
    </dgm:pt>
    <dgm:pt modelId="{99C55B5E-5B7D-440A-B011-AF18C4EC2495}">
      <dgm:prSet phldrT="[Text]"/>
      <dgm:spPr/>
      <dgm:t>
        <a:bodyPr/>
        <a:lstStyle/>
        <a:p>
          <a:r>
            <a:rPr lang="en-US"/>
            <a:t>Provding reward</a:t>
          </a:r>
        </a:p>
      </dgm:t>
    </dgm:pt>
    <dgm:pt modelId="{D01A2E31-62A1-4945-9293-0F800EFD96D5}" type="parTrans" cxnId="{BD6F371F-F841-4764-98FD-4FFA79E4AABE}">
      <dgm:prSet/>
      <dgm:spPr/>
      <dgm:t>
        <a:bodyPr/>
        <a:lstStyle/>
        <a:p>
          <a:endParaRPr lang="en-US"/>
        </a:p>
      </dgm:t>
    </dgm:pt>
    <dgm:pt modelId="{977B0519-C03B-4AF2-9E47-6306321F619D}" type="sibTrans" cxnId="{BD6F371F-F841-4764-98FD-4FFA79E4AABE}">
      <dgm:prSet/>
      <dgm:spPr/>
      <dgm:t>
        <a:bodyPr/>
        <a:lstStyle/>
        <a:p>
          <a:endParaRPr lang="en-US"/>
        </a:p>
      </dgm:t>
    </dgm:pt>
    <dgm:pt modelId="{C816D0B1-30D6-45A5-B182-7A8549169EF5}">
      <dgm:prSet phldrT="[Text]"/>
      <dgm:spPr/>
      <dgm:t>
        <a:bodyPr/>
        <a:lstStyle/>
        <a:p>
          <a:r>
            <a:rPr lang="en-US"/>
            <a:t>Digital communication</a:t>
          </a:r>
        </a:p>
      </dgm:t>
    </dgm:pt>
    <dgm:pt modelId="{4A3480E2-01CD-4171-AFDE-5591CB4580DE}" type="parTrans" cxnId="{37169C30-7A13-4FCF-96F1-AF4EACBDDD97}">
      <dgm:prSet/>
      <dgm:spPr/>
      <dgm:t>
        <a:bodyPr/>
        <a:lstStyle/>
        <a:p>
          <a:endParaRPr lang="en-US"/>
        </a:p>
      </dgm:t>
    </dgm:pt>
    <dgm:pt modelId="{85FF7D95-F5F4-4EBF-A4A0-6B0863D1CCDE}" type="sibTrans" cxnId="{37169C30-7A13-4FCF-96F1-AF4EACBDDD97}">
      <dgm:prSet/>
      <dgm:spPr/>
      <dgm:t>
        <a:bodyPr/>
        <a:lstStyle/>
        <a:p>
          <a:endParaRPr lang="en-US"/>
        </a:p>
      </dgm:t>
    </dgm:pt>
    <dgm:pt modelId="{32895C36-610A-461C-A4AE-EBDC637E8302}">
      <dgm:prSet phldrT="[Text]"/>
      <dgm:spPr/>
      <dgm:t>
        <a:bodyPr/>
        <a:lstStyle/>
        <a:p>
          <a:r>
            <a:rPr lang="en-US"/>
            <a:t>Training</a:t>
          </a:r>
        </a:p>
      </dgm:t>
    </dgm:pt>
    <dgm:pt modelId="{51735C65-2F49-4B95-B386-196E0510433E}" type="parTrans" cxnId="{BBE6ACAD-36A3-43B9-8D3C-1B5F5CF5BFD6}">
      <dgm:prSet/>
      <dgm:spPr/>
      <dgm:t>
        <a:bodyPr/>
        <a:lstStyle/>
        <a:p>
          <a:endParaRPr lang="en-US"/>
        </a:p>
      </dgm:t>
    </dgm:pt>
    <dgm:pt modelId="{9D51CAA2-AF0A-4089-BAAA-D8EABB3B7AEB}" type="sibTrans" cxnId="{BBE6ACAD-36A3-43B9-8D3C-1B5F5CF5BFD6}">
      <dgm:prSet/>
      <dgm:spPr/>
      <dgm:t>
        <a:bodyPr/>
        <a:lstStyle/>
        <a:p>
          <a:endParaRPr lang="en-US"/>
        </a:p>
      </dgm:t>
    </dgm:pt>
    <dgm:pt modelId="{A093510E-2192-4861-B833-3C6CE695567D}">
      <dgm:prSet phldrT="[Text]"/>
      <dgm:spPr/>
      <dgm:t>
        <a:bodyPr/>
        <a:lstStyle/>
        <a:p>
          <a:r>
            <a:rPr lang="en-US"/>
            <a:t>Freindly work Environment</a:t>
          </a:r>
        </a:p>
      </dgm:t>
    </dgm:pt>
    <dgm:pt modelId="{93E17AFA-8F19-4F07-A3D7-E7B2FD7417B7}" type="parTrans" cxnId="{C648850A-3384-42E0-A85B-D10A1C609EB5}">
      <dgm:prSet/>
      <dgm:spPr/>
      <dgm:t>
        <a:bodyPr/>
        <a:lstStyle/>
        <a:p>
          <a:endParaRPr lang="en-US"/>
        </a:p>
      </dgm:t>
    </dgm:pt>
    <dgm:pt modelId="{C52F02BA-1539-44C1-B207-6500CA62C67D}" type="sibTrans" cxnId="{C648850A-3384-42E0-A85B-D10A1C609EB5}">
      <dgm:prSet/>
      <dgm:spPr/>
      <dgm:t>
        <a:bodyPr/>
        <a:lstStyle/>
        <a:p>
          <a:endParaRPr lang="en-US"/>
        </a:p>
      </dgm:t>
    </dgm:pt>
    <dgm:pt modelId="{C823CAD4-0A15-40AC-AAC3-6B8397CD77FD}" type="pres">
      <dgm:prSet presAssocID="{C4D8C910-39D2-45D6-80A3-7A4D94E50CEA}" presName="composite" presStyleCnt="0">
        <dgm:presLayoutVars>
          <dgm:chMax val="1"/>
          <dgm:dir/>
          <dgm:resizeHandles val="exact"/>
        </dgm:presLayoutVars>
      </dgm:prSet>
      <dgm:spPr/>
    </dgm:pt>
    <dgm:pt modelId="{A5E96BC3-FB3C-4E2A-AF12-51DE652B118F}" type="pres">
      <dgm:prSet presAssocID="{C4D8C910-39D2-45D6-80A3-7A4D94E50CEA}" presName="radial" presStyleCnt="0">
        <dgm:presLayoutVars>
          <dgm:animLvl val="ctr"/>
        </dgm:presLayoutVars>
      </dgm:prSet>
      <dgm:spPr/>
    </dgm:pt>
    <dgm:pt modelId="{3AE9266B-A0DB-4F24-91FE-632AD5E69A57}" type="pres">
      <dgm:prSet presAssocID="{BE373F20-7453-4F92-BA30-B9731823C2BF}" presName="centerShape" presStyleLbl="vennNode1" presStyleIdx="0" presStyleCnt="5"/>
      <dgm:spPr/>
    </dgm:pt>
    <dgm:pt modelId="{FA3E1054-8F96-4B8A-8240-B002644D6675}" type="pres">
      <dgm:prSet presAssocID="{99C55B5E-5B7D-440A-B011-AF18C4EC2495}" presName="node" presStyleLbl="vennNode1" presStyleIdx="1" presStyleCnt="5">
        <dgm:presLayoutVars>
          <dgm:bulletEnabled val="1"/>
        </dgm:presLayoutVars>
      </dgm:prSet>
      <dgm:spPr/>
    </dgm:pt>
    <dgm:pt modelId="{16FE231D-15BF-494F-AEC1-4DC4C9789C19}" type="pres">
      <dgm:prSet presAssocID="{C816D0B1-30D6-45A5-B182-7A8549169EF5}" presName="node" presStyleLbl="vennNode1" presStyleIdx="2" presStyleCnt="5">
        <dgm:presLayoutVars>
          <dgm:bulletEnabled val="1"/>
        </dgm:presLayoutVars>
      </dgm:prSet>
      <dgm:spPr/>
    </dgm:pt>
    <dgm:pt modelId="{D49E8349-575D-4A20-BF2A-6CB2E3D82B40}" type="pres">
      <dgm:prSet presAssocID="{32895C36-610A-461C-A4AE-EBDC637E8302}" presName="node" presStyleLbl="vennNode1" presStyleIdx="3" presStyleCnt="5">
        <dgm:presLayoutVars>
          <dgm:bulletEnabled val="1"/>
        </dgm:presLayoutVars>
      </dgm:prSet>
      <dgm:spPr/>
    </dgm:pt>
    <dgm:pt modelId="{5DE94A2B-0EF1-45FD-91C0-241C81A3578B}" type="pres">
      <dgm:prSet presAssocID="{A093510E-2192-4861-B833-3C6CE695567D}" presName="node" presStyleLbl="vennNode1" presStyleIdx="4" presStyleCnt="5">
        <dgm:presLayoutVars>
          <dgm:bulletEnabled val="1"/>
        </dgm:presLayoutVars>
      </dgm:prSet>
      <dgm:spPr/>
    </dgm:pt>
  </dgm:ptLst>
  <dgm:cxnLst>
    <dgm:cxn modelId="{C648850A-3384-42E0-A85B-D10A1C609EB5}" srcId="{BE373F20-7453-4F92-BA30-B9731823C2BF}" destId="{A093510E-2192-4861-B833-3C6CE695567D}" srcOrd="3" destOrd="0" parTransId="{93E17AFA-8F19-4F07-A3D7-E7B2FD7417B7}" sibTransId="{C52F02BA-1539-44C1-B207-6500CA62C67D}"/>
    <dgm:cxn modelId="{BD6F371F-F841-4764-98FD-4FFA79E4AABE}" srcId="{BE373F20-7453-4F92-BA30-B9731823C2BF}" destId="{99C55B5E-5B7D-440A-B011-AF18C4EC2495}" srcOrd="0" destOrd="0" parTransId="{D01A2E31-62A1-4945-9293-0F800EFD96D5}" sibTransId="{977B0519-C03B-4AF2-9E47-6306321F619D}"/>
    <dgm:cxn modelId="{37169C30-7A13-4FCF-96F1-AF4EACBDDD97}" srcId="{BE373F20-7453-4F92-BA30-B9731823C2BF}" destId="{C816D0B1-30D6-45A5-B182-7A8549169EF5}" srcOrd="1" destOrd="0" parTransId="{4A3480E2-01CD-4171-AFDE-5591CB4580DE}" sibTransId="{85FF7D95-F5F4-4EBF-A4A0-6B0863D1CCDE}"/>
    <dgm:cxn modelId="{89F7BF5E-A963-4B15-B7F2-9C44477E4B80}" type="presOf" srcId="{A093510E-2192-4861-B833-3C6CE695567D}" destId="{5DE94A2B-0EF1-45FD-91C0-241C81A3578B}" srcOrd="0" destOrd="0" presId="urn:microsoft.com/office/officeart/2005/8/layout/radial3"/>
    <dgm:cxn modelId="{BF02F66C-5718-4FFC-B86C-409AA3064925}" type="presOf" srcId="{BE373F20-7453-4F92-BA30-B9731823C2BF}" destId="{3AE9266B-A0DB-4F24-91FE-632AD5E69A57}" srcOrd="0" destOrd="0" presId="urn:microsoft.com/office/officeart/2005/8/layout/radial3"/>
    <dgm:cxn modelId="{CE0D6C7A-6490-41E2-AEFB-20FCE0C2D92E}" type="presOf" srcId="{C4D8C910-39D2-45D6-80A3-7A4D94E50CEA}" destId="{C823CAD4-0A15-40AC-AAC3-6B8397CD77FD}" srcOrd="0" destOrd="0" presId="urn:microsoft.com/office/officeart/2005/8/layout/radial3"/>
    <dgm:cxn modelId="{BBCE828E-555A-462B-B901-36F4D34AB38E}" type="presOf" srcId="{C816D0B1-30D6-45A5-B182-7A8549169EF5}" destId="{16FE231D-15BF-494F-AEC1-4DC4C9789C19}" srcOrd="0" destOrd="0" presId="urn:microsoft.com/office/officeart/2005/8/layout/radial3"/>
    <dgm:cxn modelId="{7A5C5FAB-17A6-4E89-8AFC-60FF11AA2843}" type="presOf" srcId="{32895C36-610A-461C-A4AE-EBDC637E8302}" destId="{D49E8349-575D-4A20-BF2A-6CB2E3D82B40}" srcOrd="0" destOrd="0" presId="urn:microsoft.com/office/officeart/2005/8/layout/radial3"/>
    <dgm:cxn modelId="{BBE6ACAD-36A3-43B9-8D3C-1B5F5CF5BFD6}" srcId="{BE373F20-7453-4F92-BA30-B9731823C2BF}" destId="{32895C36-610A-461C-A4AE-EBDC637E8302}" srcOrd="2" destOrd="0" parTransId="{51735C65-2F49-4B95-B386-196E0510433E}" sibTransId="{9D51CAA2-AF0A-4089-BAAA-D8EABB3B7AEB}"/>
    <dgm:cxn modelId="{B5E150BA-831E-48B6-B35F-9CA508989E1E}" srcId="{C4D8C910-39D2-45D6-80A3-7A4D94E50CEA}" destId="{BE373F20-7453-4F92-BA30-B9731823C2BF}" srcOrd="0" destOrd="0" parTransId="{E50EF8EE-9D2D-4BA3-89B7-885B0046E421}" sibTransId="{B0CC67D1-5FFE-4E4F-BBFD-31582B4AC447}"/>
    <dgm:cxn modelId="{FE8595F1-42DB-42C4-837B-5F8E9A7AC7E3}" type="presOf" srcId="{99C55B5E-5B7D-440A-B011-AF18C4EC2495}" destId="{FA3E1054-8F96-4B8A-8240-B002644D6675}" srcOrd="0" destOrd="0" presId="urn:microsoft.com/office/officeart/2005/8/layout/radial3"/>
    <dgm:cxn modelId="{D4C6C10F-8985-4B6E-8C6A-C051EA052841}" type="presParOf" srcId="{C823CAD4-0A15-40AC-AAC3-6B8397CD77FD}" destId="{A5E96BC3-FB3C-4E2A-AF12-51DE652B118F}" srcOrd="0" destOrd="0" presId="urn:microsoft.com/office/officeart/2005/8/layout/radial3"/>
    <dgm:cxn modelId="{8480AB51-4CCD-4516-A00B-218BA7A9E9AD}" type="presParOf" srcId="{A5E96BC3-FB3C-4E2A-AF12-51DE652B118F}" destId="{3AE9266B-A0DB-4F24-91FE-632AD5E69A57}" srcOrd="0" destOrd="0" presId="urn:microsoft.com/office/officeart/2005/8/layout/radial3"/>
    <dgm:cxn modelId="{71345FFC-022F-478B-B474-0C2A84463A06}" type="presParOf" srcId="{A5E96BC3-FB3C-4E2A-AF12-51DE652B118F}" destId="{FA3E1054-8F96-4B8A-8240-B002644D6675}" srcOrd="1" destOrd="0" presId="urn:microsoft.com/office/officeart/2005/8/layout/radial3"/>
    <dgm:cxn modelId="{8738B11F-5E65-4626-AB96-AC247CBEDBCF}" type="presParOf" srcId="{A5E96BC3-FB3C-4E2A-AF12-51DE652B118F}" destId="{16FE231D-15BF-494F-AEC1-4DC4C9789C19}" srcOrd="2" destOrd="0" presId="urn:microsoft.com/office/officeart/2005/8/layout/radial3"/>
    <dgm:cxn modelId="{F9EF7D40-7A7A-41DA-A2EE-C2701EAA8AA6}" type="presParOf" srcId="{A5E96BC3-FB3C-4E2A-AF12-51DE652B118F}" destId="{D49E8349-575D-4A20-BF2A-6CB2E3D82B40}" srcOrd="3" destOrd="0" presId="urn:microsoft.com/office/officeart/2005/8/layout/radial3"/>
    <dgm:cxn modelId="{98CCC4A3-C608-4B46-89EC-4F857B9A5AF5}" type="presParOf" srcId="{A5E96BC3-FB3C-4E2A-AF12-51DE652B118F}" destId="{5DE94A2B-0EF1-45FD-91C0-241C81A3578B}" srcOrd="4"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E9266B-A0DB-4F24-91FE-632AD5E69A57}">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t>Enagaging Employees</a:t>
          </a:r>
        </a:p>
      </dsp:txBody>
      <dsp:txXfrm>
        <a:off x="2115564" y="972564"/>
        <a:ext cx="1255271" cy="1255271"/>
      </dsp:txXfrm>
    </dsp:sp>
    <dsp:sp modelId="{FA3E1054-8F96-4B8A-8240-B002644D6675}">
      <dsp:nvSpPr>
        <dsp:cNvPr id="0" name=""/>
        <dsp:cNvSpPr/>
      </dsp:nvSpPr>
      <dsp:spPr>
        <a:xfrm>
          <a:off x="2299394" y="316"/>
          <a:ext cx="887610" cy="887610"/>
        </a:xfrm>
        <a:prstGeom prst="ellipse">
          <a:avLst/>
        </a:prstGeom>
        <a:solidFill>
          <a:schemeClr val="accent2">
            <a:alpha val="50000"/>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Provding reward</a:t>
          </a:r>
        </a:p>
      </dsp:txBody>
      <dsp:txXfrm>
        <a:off x="2429381" y="130303"/>
        <a:ext cx="627636" cy="627636"/>
      </dsp:txXfrm>
    </dsp:sp>
    <dsp:sp modelId="{16FE231D-15BF-494F-AEC1-4DC4C9789C19}">
      <dsp:nvSpPr>
        <dsp:cNvPr id="0" name=""/>
        <dsp:cNvSpPr/>
      </dsp:nvSpPr>
      <dsp:spPr>
        <a:xfrm>
          <a:off x="3455472" y="1156394"/>
          <a:ext cx="887610" cy="887610"/>
        </a:xfrm>
        <a:prstGeom prst="ellipse">
          <a:avLst/>
        </a:prstGeom>
        <a:solidFill>
          <a:schemeClr val="accent2">
            <a:alpha val="50000"/>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Digital communication</a:t>
          </a:r>
        </a:p>
      </dsp:txBody>
      <dsp:txXfrm>
        <a:off x="3585459" y="1286381"/>
        <a:ext cx="627636" cy="627636"/>
      </dsp:txXfrm>
    </dsp:sp>
    <dsp:sp modelId="{D49E8349-575D-4A20-BF2A-6CB2E3D82B40}">
      <dsp:nvSpPr>
        <dsp:cNvPr id="0" name=""/>
        <dsp:cNvSpPr/>
      </dsp:nvSpPr>
      <dsp:spPr>
        <a:xfrm>
          <a:off x="2299394" y="2312472"/>
          <a:ext cx="887610" cy="887610"/>
        </a:xfrm>
        <a:prstGeom prst="ellipse">
          <a:avLst/>
        </a:prstGeom>
        <a:solidFill>
          <a:schemeClr val="accent2">
            <a:alpha val="50000"/>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Training</a:t>
          </a:r>
        </a:p>
      </dsp:txBody>
      <dsp:txXfrm>
        <a:off x="2429381" y="2442459"/>
        <a:ext cx="627636" cy="627636"/>
      </dsp:txXfrm>
    </dsp:sp>
    <dsp:sp modelId="{5DE94A2B-0EF1-45FD-91C0-241C81A3578B}">
      <dsp:nvSpPr>
        <dsp:cNvPr id="0" name=""/>
        <dsp:cNvSpPr/>
      </dsp:nvSpPr>
      <dsp:spPr>
        <a:xfrm>
          <a:off x="1143316" y="1156394"/>
          <a:ext cx="887610" cy="887610"/>
        </a:xfrm>
        <a:prstGeom prst="ellipse">
          <a:avLst/>
        </a:prstGeom>
        <a:solidFill>
          <a:schemeClr val="accent2">
            <a:alpha val="50000"/>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Freindly work Environment</a:t>
          </a: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1B7B63-1457-4D8F-83B1-4EA7FAD65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2915</Words>
  <Characters>16621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Catalina Anastasoaie (1908747)</cp:lastModifiedBy>
  <cp:revision>2</cp:revision>
  <dcterms:created xsi:type="dcterms:W3CDTF">2020-01-09T20:12:00Z</dcterms:created>
  <dcterms:modified xsi:type="dcterms:W3CDTF">2020-01-09T20:12:00Z</dcterms:modified>
</cp:coreProperties>
</file>