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D5AC4E" w14:textId="4E3E2744" w:rsidR="00BB475F" w:rsidRDefault="001D13D3" w:rsidP="001D13D3">
      <w:pPr>
        <w:jc w:val="center"/>
        <w:rPr>
          <w:rFonts w:ascii="Arial" w:hAnsi="Arial" w:cs="Arial"/>
          <w:b/>
          <w:bCs/>
          <w:sz w:val="28"/>
          <w:szCs w:val="28"/>
        </w:rPr>
      </w:pPr>
      <w:r w:rsidRPr="001D13D3">
        <w:rPr>
          <w:rFonts w:ascii="Arial" w:hAnsi="Arial" w:cs="Arial"/>
          <w:b/>
          <w:bCs/>
          <w:sz w:val="28"/>
          <w:szCs w:val="28"/>
        </w:rPr>
        <w:t>Se</w:t>
      </w:r>
      <w:r w:rsidR="00262FAF">
        <w:rPr>
          <w:rFonts w:ascii="Arial" w:hAnsi="Arial" w:cs="Arial"/>
          <w:b/>
          <w:bCs/>
          <w:sz w:val="28"/>
          <w:szCs w:val="28"/>
        </w:rPr>
        <w:t>lected Studies</w:t>
      </w:r>
      <w:r w:rsidRPr="001D13D3">
        <w:rPr>
          <w:rFonts w:ascii="Arial" w:hAnsi="Arial" w:cs="Arial"/>
          <w:b/>
          <w:bCs/>
          <w:sz w:val="28"/>
          <w:szCs w:val="28"/>
        </w:rPr>
        <w:t xml:space="preserve"> Sheet</w:t>
      </w:r>
      <w:r w:rsidR="00E512FA">
        <w:rPr>
          <w:rFonts w:ascii="Arial" w:hAnsi="Arial" w:cs="Arial"/>
          <w:b/>
          <w:bCs/>
          <w:sz w:val="28"/>
          <w:szCs w:val="28"/>
        </w:rPr>
        <w:t xml:space="preserve"> - ITR</w:t>
      </w:r>
    </w:p>
    <w:p w14:paraId="7C25558B" w14:textId="77777777" w:rsidR="001D13D3" w:rsidRDefault="001D13D3" w:rsidP="001D13D3">
      <w:pPr>
        <w:jc w:val="center"/>
        <w:rPr>
          <w:rFonts w:ascii="Arial" w:hAnsi="Arial" w:cs="Arial"/>
          <w:b/>
          <w:bCs/>
          <w:sz w:val="28"/>
          <w:szCs w:val="28"/>
        </w:rPr>
      </w:pPr>
    </w:p>
    <w:p w14:paraId="4D19C3CF" w14:textId="7CF7AE1A" w:rsidR="001D13D3" w:rsidRPr="00E67B4D" w:rsidRDefault="001D13D3" w:rsidP="001D13D3">
      <w:pPr>
        <w:rPr>
          <w:rFonts w:ascii="Arial" w:hAnsi="Arial" w:cs="Arial"/>
          <w:szCs w:val="24"/>
        </w:rPr>
      </w:pPr>
      <w:r w:rsidRPr="00E67B4D">
        <w:rPr>
          <w:rFonts w:ascii="Arial" w:hAnsi="Arial" w:cs="Arial"/>
          <w:b/>
          <w:bCs/>
          <w:szCs w:val="24"/>
        </w:rPr>
        <w:t>Name of student:</w:t>
      </w:r>
      <w:r w:rsidR="00C7786D">
        <w:rPr>
          <w:rFonts w:ascii="Arial" w:hAnsi="Arial" w:cs="Arial"/>
          <w:szCs w:val="24"/>
        </w:rPr>
        <w:t xml:space="preserve"> SHEDRACK CHIDI ASINOBI</w:t>
      </w:r>
    </w:p>
    <w:p w14:paraId="62448DDD" w14:textId="279F3668" w:rsidR="001D13D3" w:rsidRPr="00E67B4D" w:rsidRDefault="001D13D3" w:rsidP="001D13D3">
      <w:pPr>
        <w:rPr>
          <w:rFonts w:ascii="Arial" w:hAnsi="Arial" w:cs="Arial"/>
          <w:b/>
          <w:bCs/>
          <w:szCs w:val="24"/>
        </w:rPr>
      </w:pPr>
      <w:r w:rsidRPr="00E67B4D">
        <w:rPr>
          <w:rFonts w:ascii="Arial" w:hAnsi="Arial" w:cs="Arial"/>
          <w:b/>
          <w:bCs/>
          <w:szCs w:val="24"/>
        </w:rPr>
        <w:t>Topic/aim of your research:</w:t>
      </w:r>
      <w:r w:rsidRPr="00E67B4D">
        <w:rPr>
          <w:rFonts w:ascii="Arial" w:hAnsi="Arial" w:cs="Arial"/>
          <w:szCs w:val="24"/>
        </w:rPr>
        <w:t xml:space="preserve"> </w:t>
      </w:r>
      <w:r w:rsidR="00DF0C58">
        <w:rPr>
          <w:rFonts w:ascii="Arial" w:hAnsi="Arial" w:cs="Arial"/>
          <w:szCs w:val="24"/>
        </w:rPr>
        <w:t>Gestational diabetes prevention in United Kingdom</w:t>
      </w:r>
    </w:p>
    <w:p w14:paraId="2B2F1573" w14:textId="6F86B11E" w:rsidR="001D13D3" w:rsidRDefault="001D13D3"/>
    <w:tbl>
      <w:tblPr>
        <w:tblW w:w="12890" w:type="dxa"/>
        <w:tblCellMar>
          <w:left w:w="0" w:type="dxa"/>
          <w:right w:w="0" w:type="dxa"/>
        </w:tblCellMar>
        <w:tblLook w:val="04A0" w:firstRow="1" w:lastRow="0" w:firstColumn="1" w:lastColumn="0" w:noHBand="0" w:noVBand="1"/>
      </w:tblPr>
      <w:tblGrid>
        <w:gridCol w:w="557"/>
        <w:gridCol w:w="2615"/>
        <w:gridCol w:w="2504"/>
        <w:gridCol w:w="2747"/>
        <w:gridCol w:w="4467"/>
      </w:tblGrid>
      <w:tr w:rsidR="00113095" w:rsidRPr="00113095" w14:paraId="5B717C06" w14:textId="77777777" w:rsidTr="00113095">
        <w:trPr>
          <w:trHeight w:val="821"/>
        </w:trPr>
        <w:tc>
          <w:tcPr>
            <w:tcW w:w="557" w:type="dxa"/>
            <w:tcBorders>
              <w:top w:val="single" w:sz="8" w:space="0" w:color="000000"/>
              <w:left w:val="single" w:sz="8" w:space="0" w:color="000000"/>
              <w:bottom w:val="single" w:sz="8" w:space="0" w:color="000000"/>
              <w:right w:val="single" w:sz="8" w:space="0" w:color="000000"/>
            </w:tcBorders>
          </w:tcPr>
          <w:p w14:paraId="7714D0ED" w14:textId="77777777" w:rsidR="00113095" w:rsidRPr="00113095" w:rsidRDefault="00113095" w:rsidP="00113095">
            <w:pPr>
              <w:rPr>
                <w:rFonts w:ascii="Arial" w:hAnsi="Arial" w:cs="Arial"/>
                <w:b/>
                <w:bCs/>
              </w:rPr>
            </w:pPr>
          </w:p>
        </w:tc>
        <w:tc>
          <w:tcPr>
            <w:tcW w:w="2615"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7CC7A6D0" w14:textId="2C0280D2" w:rsidR="00113095" w:rsidRPr="00113095" w:rsidRDefault="00113095" w:rsidP="00113095">
            <w:pPr>
              <w:rPr>
                <w:rFonts w:ascii="Arial" w:hAnsi="Arial" w:cs="Arial"/>
                <w:b/>
                <w:bCs/>
              </w:rPr>
            </w:pPr>
            <w:r w:rsidRPr="00113095">
              <w:rPr>
                <w:rFonts w:ascii="Arial" w:hAnsi="Arial" w:cs="Arial"/>
                <w:b/>
                <w:bCs/>
              </w:rPr>
              <w:t>Author(s), title, and year of publication</w:t>
            </w:r>
          </w:p>
        </w:tc>
        <w:tc>
          <w:tcPr>
            <w:tcW w:w="250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12578708" w14:textId="77777777" w:rsidR="00113095" w:rsidRPr="00113095" w:rsidRDefault="00113095" w:rsidP="00113095">
            <w:pPr>
              <w:rPr>
                <w:rFonts w:ascii="Arial" w:hAnsi="Arial" w:cs="Arial"/>
                <w:b/>
                <w:bCs/>
              </w:rPr>
            </w:pPr>
            <w:r w:rsidRPr="00113095">
              <w:rPr>
                <w:rFonts w:ascii="Arial" w:hAnsi="Arial" w:cs="Arial"/>
                <w:b/>
                <w:bCs/>
              </w:rPr>
              <w:t>Aim of study</w:t>
            </w:r>
          </w:p>
        </w:tc>
        <w:tc>
          <w:tcPr>
            <w:tcW w:w="274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42E3EEFC" w14:textId="5EED79C2" w:rsidR="00113095" w:rsidRPr="00113095" w:rsidRDefault="00113095" w:rsidP="00113095">
            <w:pPr>
              <w:rPr>
                <w:rFonts w:ascii="Arial" w:hAnsi="Arial" w:cs="Arial"/>
                <w:b/>
                <w:bCs/>
              </w:rPr>
            </w:pPr>
            <w:r w:rsidRPr="00113095">
              <w:rPr>
                <w:rFonts w:ascii="Arial" w:hAnsi="Arial" w:cs="Arial"/>
                <w:b/>
                <w:bCs/>
              </w:rPr>
              <w:t>Methods, Sample size and characteristics</w:t>
            </w:r>
          </w:p>
        </w:tc>
        <w:tc>
          <w:tcPr>
            <w:tcW w:w="446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3D54126A" w14:textId="77777777" w:rsidR="00113095" w:rsidRPr="00113095" w:rsidRDefault="00113095" w:rsidP="00113095">
            <w:pPr>
              <w:rPr>
                <w:rFonts w:ascii="Arial" w:hAnsi="Arial" w:cs="Arial"/>
                <w:b/>
                <w:bCs/>
              </w:rPr>
            </w:pPr>
            <w:r w:rsidRPr="00113095">
              <w:rPr>
                <w:rFonts w:ascii="Arial" w:hAnsi="Arial" w:cs="Arial"/>
                <w:b/>
                <w:bCs/>
              </w:rPr>
              <w:t>Summary of main findings</w:t>
            </w:r>
          </w:p>
          <w:p w14:paraId="5D533051" w14:textId="77777777" w:rsidR="00113095" w:rsidRPr="00113095" w:rsidRDefault="00113095" w:rsidP="00113095">
            <w:pPr>
              <w:rPr>
                <w:rFonts w:ascii="Arial" w:hAnsi="Arial" w:cs="Arial"/>
                <w:b/>
                <w:bCs/>
              </w:rPr>
            </w:pPr>
            <w:r w:rsidRPr="00113095">
              <w:rPr>
                <w:rFonts w:ascii="Arial" w:hAnsi="Arial" w:cs="Arial"/>
                <w:b/>
                <w:bCs/>
              </w:rPr>
              <w:t xml:space="preserve"> </w:t>
            </w:r>
          </w:p>
        </w:tc>
      </w:tr>
      <w:tr w:rsidR="00113095" w:rsidRPr="00113095" w14:paraId="10858988" w14:textId="77777777" w:rsidTr="00113095">
        <w:trPr>
          <w:trHeight w:val="457"/>
        </w:trPr>
        <w:tc>
          <w:tcPr>
            <w:tcW w:w="557" w:type="dxa"/>
            <w:tcBorders>
              <w:top w:val="single" w:sz="8" w:space="0" w:color="000000"/>
              <w:left w:val="single" w:sz="8" w:space="0" w:color="000000"/>
              <w:bottom w:val="single" w:sz="8" w:space="0" w:color="000000"/>
              <w:right w:val="single" w:sz="8" w:space="0" w:color="000000"/>
            </w:tcBorders>
          </w:tcPr>
          <w:p w14:paraId="3B8847AF" w14:textId="3D4A7F1A" w:rsidR="00113095" w:rsidRPr="00113095" w:rsidRDefault="00113095" w:rsidP="00113095">
            <w:pPr>
              <w:jc w:val="center"/>
              <w:rPr>
                <w:rFonts w:ascii="Arial" w:hAnsi="Arial" w:cs="Arial"/>
                <w:b/>
                <w:bCs/>
              </w:rPr>
            </w:pPr>
            <w:r w:rsidRPr="00113095">
              <w:rPr>
                <w:rFonts w:ascii="Arial" w:hAnsi="Arial" w:cs="Arial"/>
                <w:b/>
                <w:bCs/>
              </w:rPr>
              <w:t>1</w:t>
            </w:r>
          </w:p>
        </w:tc>
        <w:tc>
          <w:tcPr>
            <w:tcW w:w="2615"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0E4A6136" w14:textId="40503C6F" w:rsidR="00113095" w:rsidRDefault="00587A32" w:rsidP="00113095">
            <w:pPr>
              <w:rPr>
                <w:rFonts w:ascii="Arial" w:hAnsi="Arial" w:cs="Arial"/>
              </w:rPr>
            </w:pPr>
            <w:r w:rsidRPr="00587A32">
              <w:rPr>
                <w:rFonts w:ascii="Arial" w:hAnsi="Arial" w:cs="Arial"/>
                <w:b/>
                <w:bCs/>
              </w:rPr>
              <w:t>Authors:</w:t>
            </w:r>
            <w:r w:rsidR="00495953">
              <w:rPr>
                <w:rFonts w:ascii="Arial" w:hAnsi="Arial" w:cs="Arial"/>
                <w:b/>
                <w:bCs/>
              </w:rPr>
              <w:t xml:space="preserve"> </w:t>
            </w:r>
            <w:proofErr w:type="spellStart"/>
            <w:r w:rsidR="00952D28" w:rsidRPr="00952D28">
              <w:rPr>
                <w:rFonts w:ascii="Arial" w:hAnsi="Arial" w:cs="Arial"/>
              </w:rPr>
              <w:t>Amaefule</w:t>
            </w:r>
            <w:proofErr w:type="spellEnd"/>
            <w:r w:rsidR="00952D28" w:rsidRPr="00952D28">
              <w:rPr>
                <w:rFonts w:ascii="Arial" w:hAnsi="Arial" w:cs="Arial"/>
              </w:rPr>
              <w:t>. C.E. et.al. (2022)</w:t>
            </w:r>
          </w:p>
          <w:p w14:paraId="0838FD57" w14:textId="77777777" w:rsidR="00952D28" w:rsidRDefault="00587A32" w:rsidP="00952D28">
            <w:pPr>
              <w:rPr>
                <w:rFonts w:ascii="Arial" w:hAnsi="Arial" w:cs="Arial"/>
              </w:rPr>
            </w:pPr>
            <w:r w:rsidRPr="00587A32">
              <w:rPr>
                <w:rFonts w:ascii="Arial" w:hAnsi="Arial" w:cs="Arial"/>
                <w:b/>
                <w:bCs/>
              </w:rPr>
              <w:t>Title</w:t>
            </w:r>
            <w:r>
              <w:rPr>
                <w:rFonts w:ascii="Arial" w:hAnsi="Arial" w:cs="Arial"/>
              </w:rPr>
              <w:t>:</w:t>
            </w:r>
            <w:r w:rsidR="00952D28">
              <w:t xml:space="preserve"> </w:t>
            </w:r>
            <w:r w:rsidR="00952D28" w:rsidRPr="00952D28">
              <w:rPr>
                <w:rFonts w:ascii="Arial" w:hAnsi="Arial" w:cs="Arial"/>
              </w:rPr>
              <w:t>Myo-inositol nutritional supplement for prevention of gestational diabetes (</w:t>
            </w:r>
            <w:proofErr w:type="spellStart"/>
            <w:r w:rsidR="00952D28" w:rsidRPr="00952D28">
              <w:rPr>
                <w:rFonts w:ascii="Arial" w:hAnsi="Arial" w:cs="Arial"/>
              </w:rPr>
              <w:t>EMmY</w:t>
            </w:r>
            <w:proofErr w:type="spellEnd"/>
            <w:r w:rsidR="00952D28" w:rsidRPr="00952D28">
              <w:rPr>
                <w:rFonts w:ascii="Arial" w:hAnsi="Arial" w:cs="Arial"/>
              </w:rPr>
              <w:t xml:space="preserve">): a randomised, placebo-controlled, double-blind pilot trial with nested qualitative study </w:t>
            </w:r>
            <w:r>
              <w:rPr>
                <w:rFonts w:ascii="Arial" w:hAnsi="Arial" w:cs="Arial"/>
              </w:rPr>
              <w:t xml:space="preserve">  </w:t>
            </w:r>
          </w:p>
          <w:p w14:paraId="2BAFE1E6" w14:textId="104A0D71" w:rsidR="00587A32" w:rsidRPr="00113095" w:rsidRDefault="00587A32" w:rsidP="00952D28">
            <w:pPr>
              <w:rPr>
                <w:rFonts w:ascii="Arial" w:hAnsi="Arial" w:cs="Arial"/>
              </w:rPr>
            </w:pPr>
            <w:r w:rsidRPr="00587A32">
              <w:rPr>
                <w:rFonts w:ascii="Arial" w:hAnsi="Arial" w:cs="Arial"/>
                <w:b/>
                <w:bCs/>
              </w:rPr>
              <w:t>Year of publication</w:t>
            </w:r>
            <w:r>
              <w:rPr>
                <w:rFonts w:ascii="Arial" w:hAnsi="Arial" w:cs="Arial"/>
              </w:rPr>
              <w:t>: 20</w:t>
            </w:r>
            <w:r w:rsidR="00495953">
              <w:rPr>
                <w:rFonts w:ascii="Arial" w:hAnsi="Arial" w:cs="Arial"/>
              </w:rPr>
              <w:t>2</w:t>
            </w:r>
            <w:r w:rsidR="00952D28">
              <w:rPr>
                <w:rFonts w:ascii="Arial" w:hAnsi="Arial" w:cs="Arial"/>
              </w:rPr>
              <w:t>2</w:t>
            </w:r>
          </w:p>
        </w:tc>
        <w:tc>
          <w:tcPr>
            <w:tcW w:w="250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12AB57F8" w14:textId="77777777" w:rsidR="00363EFE" w:rsidRPr="00363EFE" w:rsidRDefault="00363EFE" w:rsidP="00363EFE">
            <w:pPr>
              <w:rPr>
                <w:rFonts w:ascii="Arial" w:hAnsi="Arial" w:cs="Arial"/>
              </w:rPr>
            </w:pPr>
            <w:r w:rsidRPr="00363EFE">
              <w:rPr>
                <w:rFonts w:ascii="Arial" w:hAnsi="Arial" w:cs="Arial"/>
              </w:rPr>
              <w:t xml:space="preserve">To determine the feasibility and acceptability </w:t>
            </w:r>
          </w:p>
          <w:p w14:paraId="525A8F59" w14:textId="77777777" w:rsidR="00363EFE" w:rsidRPr="00363EFE" w:rsidRDefault="00363EFE" w:rsidP="00363EFE">
            <w:pPr>
              <w:rPr>
                <w:rFonts w:ascii="Arial" w:hAnsi="Arial" w:cs="Arial"/>
              </w:rPr>
            </w:pPr>
            <w:r w:rsidRPr="00363EFE">
              <w:rPr>
                <w:rFonts w:ascii="Arial" w:hAnsi="Arial" w:cs="Arial"/>
              </w:rPr>
              <w:t xml:space="preserve">of conducting a randomised trial on the effects of myoinositol in preventing gestational diabetes in high-risk </w:t>
            </w:r>
          </w:p>
          <w:p w14:paraId="157A07BA" w14:textId="773A2365" w:rsidR="00113095" w:rsidRPr="00113095" w:rsidRDefault="00363EFE" w:rsidP="00363EFE">
            <w:pPr>
              <w:rPr>
                <w:rFonts w:ascii="Arial" w:hAnsi="Arial" w:cs="Arial"/>
              </w:rPr>
            </w:pPr>
            <w:r w:rsidRPr="00363EFE">
              <w:rPr>
                <w:rFonts w:ascii="Arial" w:hAnsi="Arial" w:cs="Arial"/>
              </w:rPr>
              <w:t>pregnant women.</w:t>
            </w:r>
          </w:p>
        </w:tc>
        <w:tc>
          <w:tcPr>
            <w:tcW w:w="274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13A10D0A" w14:textId="77777777" w:rsidR="00DE7D1D" w:rsidRDefault="001501D2" w:rsidP="00363EFE">
            <w:pPr>
              <w:rPr>
                <w:rFonts w:ascii="Arial" w:hAnsi="Arial" w:cs="Arial"/>
                <w:b/>
                <w:bCs/>
              </w:rPr>
            </w:pPr>
            <w:r w:rsidRPr="00DE7D1D">
              <w:rPr>
                <w:rFonts w:ascii="Arial" w:hAnsi="Arial" w:cs="Arial"/>
                <w:b/>
                <w:bCs/>
              </w:rPr>
              <w:t>Methods</w:t>
            </w:r>
            <w:r w:rsidR="00363EFE">
              <w:rPr>
                <w:rFonts w:ascii="Arial" w:hAnsi="Arial" w:cs="Arial"/>
                <w:b/>
                <w:bCs/>
              </w:rPr>
              <w:t xml:space="preserve">: </w:t>
            </w:r>
            <w:r w:rsidR="00363EFE" w:rsidRPr="00363EFE">
              <w:rPr>
                <w:rFonts w:ascii="Arial" w:hAnsi="Arial" w:cs="Arial"/>
              </w:rPr>
              <w:t>Primary research</w:t>
            </w:r>
            <w:r w:rsidR="00363EFE">
              <w:rPr>
                <w:rFonts w:ascii="Arial" w:hAnsi="Arial" w:cs="Arial"/>
                <w:b/>
                <w:bCs/>
              </w:rPr>
              <w:t xml:space="preserve"> </w:t>
            </w:r>
          </w:p>
          <w:p w14:paraId="6B21C9B2" w14:textId="5D3BE79B" w:rsidR="004F1C9C" w:rsidRPr="004F1C9C" w:rsidRDefault="00363EFE" w:rsidP="004F1C9C">
            <w:pPr>
              <w:rPr>
                <w:rFonts w:ascii="Arial" w:hAnsi="Arial" w:cs="Arial"/>
              </w:rPr>
            </w:pPr>
            <w:r>
              <w:rPr>
                <w:rFonts w:ascii="Arial" w:hAnsi="Arial" w:cs="Arial"/>
                <w:b/>
                <w:bCs/>
              </w:rPr>
              <w:t>SAMPLE SIZE:</w:t>
            </w:r>
            <w:r w:rsidR="004F1C9C" w:rsidRPr="004F1C9C">
              <w:rPr>
                <w:rFonts w:ascii="Arial" w:hAnsi="Arial" w:cs="Arial"/>
                <w:b/>
                <w:bCs/>
              </w:rPr>
              <w:t xml:space="preserve"> </w:t>
            </w:r>
            <w:r w:rsidR="004F1C9C" w:rsidRPr="004F1C9C">
              <w:rPr>
                <w:rFonts w:ascii="Arial" w:hAnsi="Arial" w:cs="Arial"/>
              </w:rPr>
              <w:t xml:space="preserve">1500 women were booked for antenatal care each month at the participating hospitals, and </w:t>
            </w:r>
          </w:p>
          <w:p w14:paraId="7B9BDDCF" w14:textId="31FB9774" w:rsidR="004F1C9C" w:rsidRPr="004F1C9C" w:rsidRDefault="004F1C9C" w:rsidP="004F1C9C">
            <w:pPr>
              <w:rPr>
                <w:rFonts w:ascii="Arial" w:hAnsi="Arial" w:cs="Arial"/>
              </w:rPr>
            </w:pPr>
            <w:r w:rsidRPr="004F1C9C">
              <w:rPr>
                <w:rFonts w:ascii="Arial" w:hAnsi="Arial" w:cs="Arial"/>
              </w:rPr>
              <w:t>at least 300 of those would be eligible</w:t>
            </w:r>
            <w:r>
              <w:rPr>
                <w:rFonts w:ascii="Arial" w:hAnsi="Arial" w:cs="Arial"/>
              </w:rPr>
              <w:t xml:space="preserve"> </w:t>
            </w:r>
            <w:r w:rsidRPr="004F1C9C">
              <w:rPr>
                <w:rFonts w:ascii="Arial" w:hAnsi="Arial" w:cs="Arial"/>
              </w:rPr>
              <w:t xml:space="preserve">After obtaining written informed consent from eligible women, baseline information on demographic and clinical characteristic </w:t>
            </w:r>
            <w:r w:rsidR="007443A7">
              <w:rPr>
                <w:rFonts w:ascii="Arial" w:hAnsi="Arial" w:cs="Arial"/>
              </w:rPr>
              <w:t xml:space="preserve">  were collected </w:t>
            </w:r>
            <w:r w:rsidRPr="004F1C9C">
              <w:rPr>
                <w:rFonts w:ascii="Arial" w:hAnsi="Arial" w:cs="Arial"/>
              </w:rPr>
              <w:t xml:space="preserve">and </w:t>
            </w:r>
          </w:p>
          <w:p w14:paraId="25993CF2" w14:textId="77777777" w:rsidR="004F1C9C" w:rsidRPr="004F1C9C" w:rsidRDefault="004F1C9C" w:rsidP="004F1C9C">
            <w:pPr>
              <w:rPr>
                <w:rFonts w:ascii="Arial" w:hAnsi="Arial" w:cs="Arial"/>
              </w:rPr>
            </w:pPr>
            <w:r w:rsidRPr="004F1C9C">
              <w:rPr>
                <w:rFonts w:ascii="Arial" w:hAnsi="Arial" w:cs="Arial"/>
              </w:rPr>
              <w:lastRenderedPageBreak/>
              <w:t xml:space="preserve">women completed the validated European Quality of life </w:t>
            </w:r>
          </w:p>
          <w:p w14:paraId="058735E1" w14:textId="78A2D2A7" w:rsidR="00363EFE" w:rsidRPr="007443A7" w:rsidRDefault="004F1C9C" w:rsidP="004F1C9C">
            <w:pPr>
              <w:rPr>
                <w:rFonts w:ascii="Arial" w:hAnsi="Arial" w:cs="Arial"/>
              </w:rPr>
            </w:pPr>
            <w:r w:rsidRPr="004F1C9C">
              <w:rPr>
                <w:rFonts w:ascii="Arial" w:hAnsi="Arial" w:cs="Arial"/>
              </w:rPr>
              <w:t>5-Dimensions 5-Level scale (EQ-5D-5L) questionnaire on</w:t>
            </w:r>
            <w:r w:rsidR="006E0526">
              <w:rPr>
                <w:rFonts w:ascii="Arial" w:hAnsi="Arial" w:cs="Arial"/>
              </w:rPr>
              <w:t xml:space="preserve"> </w:t>
            </w:r>
            <w:proofErr w:type="gramStart"/>
            <w:r w:rsidRPr="004F1C9C">
              <w:rPr>
                <w:rFonts w:ascii="Arial" w:hAnsi="Arial" w:cs="Arial"/>
              </w:rPr>
              <w:t>quality</w:t>
            </w:r>
            <w:r w:rsidR="007443A7">
              <w:rPr>
                <w:rFonts w:ascii="Arial" w:hAnsi="Arial" w:cs="Arial"/>
              </w:rPr>
              <w:t xml:space="preserve"> </w:t>
            </w:r>
            <w:r w:rsidRPr="004F1C9C">
              <w:rPr>
                <w:rFonts w:ascii="Arial" w:hAnsi="Arial" w:cs="Arial"/>
              </w:rPr>
              <w:t>of life</w:t>
            </w:r>
            <w:proofErr w:type="gramEnd"/>
            <w:r w:rsidRPr="004F1C9C">
              <w:rPr>
                <w:rFonts w:ascii="Arial" w:hAnsi="Arial" w:cs="Arial"/>
              </w:rPr>
              <w:t xml:space="preserve"> measures. Women were randomised between </w:t>
            </w:r>
            <w:proofErr w:type="gramStart"/>
            <w:r w:rsidRPr="004F1C9C">
              <w:rPr>
                <w:rFonts w:ascii="Arial" w:hAnsi="Arial" w:cs="Arial"/>
              </w:rPr>
              <w:t>12+0 and 15+6 weeks’</w:t>
            </w:r>
            <w:proofErr w:type="gramEnd"/>
            <w:r w:rsidRPr="004F1C9C">
              <w:rPr>
                <w:rFonts w:ascii="Arial" w:hAnsi="Arial" w:cs="Arial"/>
              </w:rPr>
              <w:t xml:space="preserve"> gestation using an online randomisation system</w:t>
            </w:r>
          </w:p>
        </w:tc>
        <w:tc>
          <w:tcPr>
            <w:tcW w:w="446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7062FD18" w14:textId="77777777" w:rsidR="00223ABA" w:rsidRPr="00223ABA" w:rsidRDefault="00223ABA" w:rsidP="00223ABA">
            <w:pPr>
              <w:rPr>
                <w:rFonts w:ascii="Arial" w:hAnsi="Arial" w:cs="Arial"/>
              </w:rPr>
            </w:pPr>
            <w:r w:rsidRPr="00223ABA">
              <w:rPr>
                <w:rFonts w:ascii="Arial" w:hAnsi="Arial" w:cs="Arial"/>
              </w:rPr>
              <w:lastRenderedPageBreak/>
              <w:t xml:space="preserve">There is an indication of </w:t>
            </w:r>
          </w:p>
          <w:p w14:paraId="2F2A9AE8" w14:textId="3D021BFD" w:rsidR="00113095" w:rsidRPr="00113095" w:rsidRDefault="00223ABA" w:rsidP="00223ABA">
            <w:pPr>
              <w:rPr>
                <w:rFonts w:ascii="Arial" w:hAnsi="Arial" w:cs="Arial"/>
              </w:rPr>
            </w:pPr>
            <w:r w:rsidRPr="00223ABA">
              <w:rPr>
                <w:rFonts w:ascii="Arial" w:hAnsi="Arial" w:cs="Arial"/>
              </w:rPr>
              <w:t>efficacy of in lowering insulin resistance, with the potential for preventing gestational diabetes</w:t>
            </w:r>
            <w:r>
              <w:rPr>
                <w:rFonts w:ascii="Arial" w:hAnsi="Arial" w:cs="Arial"/>
              </w:rPr>
              <w:t>.</w:t>
            </w:r>
          </w:p>
        </w:tc>
      </w:tr>
      <w:tr w:rsidR="00113095" w:rsidRPr="00113095" w14:paraId="1E0A8FD5" w14:textId="77777777" w:rsidTr="00113095">
        <w:trPr>
          <w:trHeight w:val="420"/>
        </w:trPr>
        <w:tc>
          <w:tcPr>
            <w:tcW w:w="557" w:type="dxa"/>
            <w:tcBorders>
              <w:top w:val="single" w:sz="8" w:space="0" w:color="000000"/>
              <w:left w:val="single" w:sz="8" w:space="0" w:color="000000"/>
              <w:bottom w:val="single" w:sz="8" w:space="0" w:color="000000"/>
              <w:right w:val="single" w:sz="8" w:space="0" w:color="000000"/>
            </w:tcBorders>
          </w:tcPr>
          <w:p w14:paraId="18016064" w14:textId="6DFAE188" w:rsidR="00113095" w:rsidRPr="00113095" w:rsidRDefault="00113095" w:rsidP="00113095">
            <w:pPr>
              <w:jc w:val="center"/>
              <w:rPr>
                <w:rFonts w:ascii="Arial" w:hAnsi="Arial" w:cs="Arial"/>
                <w:b/>
                <w:bCs/>
              </w:rPr>
            </w:pPr>
            <w:r w:rsidRPr="00113095">
              <w:rPr>
                <w:rFonts w:ascii="Arial" w:hAnsi="Arial" w:cs="Arial"/>
                <w:b/>
                <w:bCs/>
              </w:rPr>
              <w:t>2</w:t>
            </w:r>
          </w:p>
        </w:tc>
        <w:tc>
          <w:tcPr>
            <w:tcW w:w="2615"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3A47F892" w14:textId="3297810F" w:rsidR="00113095" w:rsidRDefault="009009B7" w:rsidP="00113095">
            <w:pPr>
              <w:rPr>
                <w:rFonts w:ascii="Arial" w:hAnsi="Arial" w:cs="Arial"/>
              </w:rPr>
            </w:pPr>
            <w:r w:rsidRPr="009009B7">
              <w:rPr>
                <w:rFonts w:ascii="Arial" w:hAnsi="Arial" w:cs="Arial"/>
                <w:b/>
                <w:bCs/>
              </w:rPr>
              <w:t>Author:</w:t>
            </w:r>
            <w:r>
              <w:rPr>
                <w:rFonts w:ascii="Arial" w:hAnsi="Arial" w:cs="Arial"/>
              </w:rPr>
              <w:t xml:space="preserve"> </w:t>
            </w:r>
            <w:r w:rsidR="006E4867">
              <w:rPr>
                <w:rFonts w:ascii="Arial" w:hAnsi="Arial" w:cs="Arial"/>
              </w:rPr>
              <w:t>Jelsma et</w:t>
            </w:r>
            <w:r w:rsidR="00834E4D">
              <w:rPr>
                <w:rFonts w:ascii="Arial" w:hAnsi="Arial" w:cs="Arial"/>
              </w:rPr>
              <w:t>.</w:t>
            </w:r>
            <w:r w:rsidR="006E4867">
              <w:rPr>
                <w:rFonts w:ascii="Arial" w:hAnsi="Arial" w:cs="Arial"/>
              </w:rPr>
              <w:t xml:space="preserve"> al</w:t>
            </w:r>
            <w:r w:rsidR="00834E4D">
              <w:rPr>
                <w:rFonts w:ascii="Arial" w:hAnsi="Arial" w:cs="Arial"/>
              </w:rPr>
              <w:t>.</w:t>
            </w:r>
            <w:r w:rsidR="006E4867">
              <w:rPr>
                <w:rFonts w:ascii="Arial" w:hAnsi="Arial" w:cs="Arial"/>
              </w:rPr>
              <w:t xml:space="preserve"> (2013)</w:t>
            </w:r>
          </w:p>
          <w:p w14:paraId="6DF9D250" w14:textId="3ABFB05F" w:rsidR="009009B7" w:rsidRPr="00113095" w:rsidRDefault="009009B7" w:rsidP="006E4867">
            <w:pPr>
              <w:rPr>
                <w:rFonts w:cs="Arial"/>
              </w:rPr>
            </w:pPr>
            <w:r w:rsidRPr="009009B7">
              <w:rPr>
                <w:rFonts w:ascii="Arial" w:hAnsi="Arial" w:cs="Arial"/>
                <w:b/>
                <w:bCs/>
              </w:rPr>
              <w:t>Title</w:t>
            </w:r>
            <w:r>
              <w:rPr>
                <w:rFonts w:ascii="Arial" w:hAnsi="Arial" w:cs="Arial"/>
              </w:rPr>
              <w:t>:</w:t>
            </w:r>
            <w:r w:rsidR="00614977" w:rsidRPr="00614977">
              <w:rPr>
                <w:rFonts w:ascii="Cambria" w:eastAsia="Times New Roman" w:hAnsi="Cambria" w:cs="Times New Roman"/>
                <w:b/>
                <w:color w:val="000000"/>
                <w:spacing w:val="-2"/>
                <w:kern w:val="36"/>
                <w:sz w:val="36"/>
                <w:szCs w:val="36"/>
                <w:lang w:eastAsia="en-GB"/>
              </w:rPr>
              <w:t xml:space="preserve"> </w:t>
            </w:r>
            <w:r w:rsidR="006E4867" w:rsidRPr="00851400">
              <w:rPr>
                <w:szCs w:val="24"/>
              </w:rPr>
              <w:t xml:space="preserve">DALI: Vitamin D and lifestyle intervention for gestational diabetes mellitus (GDM) prevention: </w:t>
            </w:r>
            <w:proofErr w:type="gramStart"/>
            <w:r w:rsidR="006E4867" w:rsidRPr="00851400">
              <w:rPr>
                <w:szCs w:val="24"/>
              </w:rPr>
              <w:t>an</w:t>
            </w:r>
            <w:proofErr w:type="gramEnd"/>
            <w:r w:rsidR="006E4867" w:rsidRPr="00851400">
              <w:rPr>
                <w:szCs w:val="24"/>
              </w:rPr>
              <w:t xml:space="preserve"> European</w:t>
            </w:r>
            <w:r w:rsidR="00851400" w:rsidRPr="00851400">
              <w:rPr>
                <w:szCs w:val="24"/>
              </w:rPr>
              <w:t xml:space="preserve"> </w:t>
            </w:r>
            <w:r w:rsidR="006E4867" w:rsidRPr="00851400">
              <w:rPr>
                <w:szCs w:val="24"/>
              </w:rPr>
              <w:t>multicentre, randomised trial – study protocol</w:t>
            </w:r>
          </w:p>
        </w:tc>
        <w:tc>
          <w:tcPr>
            <w:tcW w:w="250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40631D6" w14:textId="28EB84D8" w:rsidR="00113095" w:rsidRPr="00113095" w:rsidRDefault="006E0526" w:rsidP="004C5479">
            <w:pPr>
              <w:rPr>
                <w:rFonts w:ascii="Arial" w:hAnsi="Arial" w:cs="Arial"/>
              </w:rPr>
            </w:pPr>
            <w:r w:rsidRPr="006E0526">
              <w:rPr>
                <w:rFonts w:ascii="Arial" w:hAnsi="Arial" w:cs="Arial"/>
              </w:rPr>
              <w:t>The overall aim of the DALI study is to identify the best available measures to prevent GDM in an on</w:t>
            </w:r>
            <w:r>
              <w:rPr>
                <w:rFonts w:ascii="Arial" w:hAnsi="Arial" w:cs="Arial"/>
              </w:rPr>
              <w:t>-</w:t>
            </w:r>
            <w:r w:rsidRPr="006E0526">
              <w:rPr>
                <w:rFonts w:ascii="Arial" w:hAnsi="Arial" w:cs="Arial"/>
              </w:rPr>
              <w:t>going pregnancy, to provide cost-benefit calculation of GDM prevention for health care systems, and to establish a pan-European cohort of mother-offspring pairs for future analyses with a central biobank and database</w:t>
            </w:r>
          </w:p>
        </w:tc>
        <w:tc>
          <w:tcPr>
            <w:tcW w:w="274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0F44E735" w14:textId="77777777" w:rsidR="00113095" w:rsidRDefault="00842E7D" w:rsidP="00113095">
            <w:pPr>
              <w:rPr>
                <w:rFonts w:ascii="Arial" w:hAnsi="Arial" w:cs="Arial"/>
              </w:rPr>
            </w:pPr>
            <w:r w:rsidRPr="00842E7D">
              <w:rPr>
                <w:rFonts w:ascii="Arial" w:hAnsi="Arial" w:cs="Arial"/>
                <w:b/>
                <w:bCs/>
              </w:rPr>
              <w:t>Method</w:t>
            </w:r>
            <w:r>
              <w:rPr>
                <w:rFonts w:ascii="Arial" w:hAnsi="Arial" w:cs="Arial"/>
                <w:b/>
                <w:bCs/>
              </w:rPr>
              <w:t xml:space="preserve">: </w:t>
            </w:r>
            <w:r w:rsidRPr="00842E7D">
              <w:rPr>
                <w:rFonts w:ascii="Arial" w:hAnsi="Arial" w:cs="Arial"/>
              </w:rPr>
              <w:t>primary research</w:t>
            </w:r>
          </w:p>
          <w:p w14:paraId="221E461A" w14:textId="77777777" w:rsidR="00842E7D" w:rsidRDefault="00842E7D" w:rsidP="00113095">
            <w:pPr>
              <w:rPr>
                <w:rFonts w:ascii="Arial" w:hAnsi="Arial" w:cs="Arial"/>
              </w:rPr>
            </w:pPr>
            <w:r>
              <w:rPr>
                <w:rFonts w:ascii="Arial" w:hAnsi="Arial" w:cs="Arial"/>
                <w:b/>
                <w:bCs/>
              </w:rPr>
              <w:t xml:space="preserve">Sample size: </w:t>
            </w:r>
            <w:r w:rsidRPr="00842E7D">
              <w:rPr>
                <w:rFonts w:ascii="Arial" w:hAnsi="Arial" w:cs="Arial"/>
              </w:rPr>
              <w:t>880 women</w:t>
            </w:r>
            <w:r>
              <w:rPr>
                <w:rFonts w:ascii="Arial" w:hAnsi="Arial" w:cs="Arial"/>
              </w:rPr>
              <w:t xml:space="preserve"> were use as sample size across nine European countries including United Kingdom</w:t>
            </w:r>
          </w:p>
          <w:p w14:paraId="1CB2B271" w14:textId="1A00C57A" w:rsidR="00842E7D" w:rsidRPr="00842E7D" w:rsidRDefault="00842E7D" w:rsidP="00113095">
            <w:pPr>
              <w:rPr>
                <w:rFonts w:ascii="Arial" w:hAnsi="Arial" w:cs="Arial"/>
                <w:b/>
                <w:bCs/>
              </w:rPr>
            </w:pPr>
            <w:r>
              <w:rPr>
                <w:rFonts w:ascii="Arial" w:hAnsi="Arial" w:cs="Arial"/>
                <w:b/>
                <w:bCs/>
              </w:rPr>
              <w:t>Characteristics:</w:t>
            </w:r>
            <w:r w:rsidR="00DF5B0C">
              <w:rPr>
                <w:rFonts w:ascii="Arial" w:hAnsi="Arial" w:cs="Arial"/>
                <w:b/>
                <w:bCs/>
              </w:rPr>
              <w:t xml:space="preserve"> </w:t>
            </w:r>
            <w:r w:rsidR="00DF5B0C" w:rsidRPr="00DF5B0C">
              <w:rPr>
                <w:rFonts w:ascii="Arial" w:hAnsi="Arial" w:cs="Arial"/>
              </w:rPr>
              <w:t>The randomization type</w:t>
            </w:r>
          </w:p>
        </w:tc>
        <w:tc>
          <w:tcPr>
            <w:tcW w:w="446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0E744869" w14:textId="375405B0" w:rsidR="00113095" w:rsidRPr="00113095" w:rsidRDefault="00E1253A" w:rsidP="00113095">
            <w:pPr>
              <w:rPr>
                <w:rFonts w:ascii="Arial" w:hAnsi="Arial" w:cs="Arial"/>
              </w:rPr>
            </w:pPr>
            <w:r>
              <w:rPr>
                <w:rFonts w:ascii="Arial" w:hAnsi="Arial" w:cs="Arial"/>
              </w:rPr>
              <w:t>.</w:t>
            </w:r>
            <w:r w:rsidR="006E0526" w:rsidRPr="006E0526">
              <w:t xml:space="preserve"> </w:t>
            </w:r>
            <w:r w:rsidR="006E0526" w:rsidRPr="006E0526">
              <w:rPr>
                <w:rFonts w:ascii="Arial" w:hAnsi="Arial" w:cs="Arial"/>
              </w:rPr>
              <w:t>The combination of preventing excessive gestational weight gain, by improving physical activity and healthy eating alongside vitamin D supplementation is thought to improve insulin sensitivity and prevent an increase in blood glucose levels.</w:t>
            </w:r>
          </w:p>
        </w:tc>
      </w:tr>
      <w:tr w:rsidR="00086E49" w:rsidRPr="00113095" w14:paraId="7809E8EE" w14:textId="77777777" w:rsidTr="00113095">
        <w:trPr>
          <w:trHeight w:val="420"/>
        </w:trPr>
        <w:tc>
          <w:tcPr>
            <w:tcW w:w="557" w:type="dxa"/>
            <w:tcBorders>
              <w:top w:val="single" w:sz="8" w:space="0" w:color="000000"/>
              <w:left w:val="single" w:sz="8" w:space="0" w:color="000000"/>
              <w:bottom w:val="single" w:sz="8" w:space="0" w:color="000000"/>
              <w:right w:val="single" w:sz="8" w:space="0" w:color="000000"/>
            </w:tcBorders>
          </w:tcPr>
          <w:p w14:paraId="0E0319AF" w14:textId="4CAB1D7C" w:rsidR="00086E49" w:rsidRPr="00113095" w:rsidRDefault="00086E49" w:rsidP="00086E49">
            <w:pPr>
              <w:jc w:val="center"/>
              <w:rPr>
                <w:rFonts w:ascii="Arial" w:hAnsi="Arial" w:cs="Arial"/>
                <w:b/>
                <w:bCs/>
              </w:rPr>
            </w:pPr>
            <w:r w:rsidRPr="00113095">
              <w:rPr>
                <w:rFonts w:ascii="Arial" w:hAnsi="Arial" w:cs="Arial"/>
                <w:b/>
                <w:bCs/>
              </w:rPr>
              <w:t>3</w:t>
            </w:r>
          </w:p>
        </w:tc>
        <w:tc>
          <w:tcPr>
            <w:tcW w:w="2615"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5245E595" w14:textId="3B2C7609" w:rsidR="008B3AB7" w:rsidRDefault="00086E49" w:rsidP="008B3AB7">
            <w:pPr>
              <w:rPr>
                <w:rFonts w:ascii="Arial" w:hAnsi="Arial" w:cs="Arial"/>
              </w:rPr>
            </w:pPr>
            <w:r w:rsidRPr="00FB7DCD">
              <w:rPr>
                <w:rFonts w:ascii="Arial" w:hAnsi="Arial" w:cs="Arial"/>
                <w:b/>
                <w:bCs/>
              </w:rPr>
              <w:t>Author</w:t>
            </w:r>
            <w:r>
              <w:rPr>
                <w:rFonts w:ascii="Arial" w:hAnsi="Arial" w:cs="Arial"/>
                <w:b/>
                <w:bCs/>
              </w:rPr>
              <w:t>:</w:t>
            </w:r>
            <w:r>
              <w:rPr>
                <w:rFonts w:ascii="Arial" w:hAnsi="Arial" w:cs="Arial"/>
              </w:rPr>
              <w:t xml:space="preserve"> </w:t>
            </w:r>
            <w:r w:rsidR="008B3AB7" w:rsidRPr="008B3AB7">
              <w:rPr>
                <w:rFonts w:ascii="Arial" w:hAnsi="Arial" w:cs="Arial"/>
              </w:rPr>
              <w:t>Lie, M.L.S. et</w:t>
            </w:r>
            <w:r w:rsidR="007D4B01">
              <w:rPr>
                <w:rFonts w:ascii="Arial" w:hAnsi="Arial" w:cs="Arial"/>
              </w:rPr>
              <w:t>.</w:t>
            </w:r>
            <w:r w:rsidR="008B3AB7" w:rsidRPr="008B3AB7">
              <w:rPr>
                <w:rFonts w:ascii="Arial" w:hAnsi="Arial" w:cs="Arial"/>
              </w:rPr>
              <w:t xml:space="preserve"> al. (2013)</w:t>
            </w:r>
            <w:r w:rsidR="008B3AB7">
              <w:rPr>
                <w:rFonts w:ascii="Arial" w:hAnsi="Arial" w:cs="Arial"/>
              </w:rPr>
              <w:t>.</w:t>
            </w:r>
          </w:p>
          <w:p w14:paraId="163C8DE3" w14:textId="0595F43F" w:rsidR="00086E49" w:rsidRPr="00113095" w:rsidRDefault="00086E49" w:rsidP="008B3AB7">
            <w:pPr>
              <w:rPr>
                <w:rFonts w:ascii="Arial" w:hAnsi="Arial" w:cs="Arial"/>
              </w:rPr>
            </w:pPr>
            <w:r w:rsidRPr="00FB7DCD">
              <w:rPr>
                <w:rFonts w:ascii="Arial" w:hAnsi="Arial" w:cs="Arial"/>
                <w:b/>
                <w:bCs/>
              </w:rPr>
              <w:t>Title</w:t>
            </w:r>
            <w:r>
              <w:rPr>
                <w:rFonts w:ascii="Arial" w:hAnsi="Arial" w:cs="Arial"/>
              </w:rPr>
              <w:t xml:space="preserve">: </w:t>
            </w:r>
            <w:r w:rsidR="008B3AB7" w:rsidRPr="008B3AB7">
              <w:rPr>
                <w:rFonts w:ascii="Arial" w:hAnsi="Arial" w:cs="Arial"/>
              </w:rPr>
              <w:t>Preventing Type 2 diabetes after gestational diabetes: women’s experiences and implications for diabetes prevention interventions</w:t>
            </w:r>
            <w:r w:rsidR="008B3AB7">
              <w:rPr>
                <w:rFonts w:ascii="Arial" w:hAnsi="Arial" w:cs="Arial"/>
              </w:rPr>
              <w:t>.</w:t>
            </w:r>
          </w:p>
        </w:tc>
        <w:tc>
          <w:tcPr>
            <w:tcW w:w="250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C1BF716" w14:textId="58BA63FC" w:rsidR="00086E49" w:rsidRPr="00113095" w:rsidRDefault="000E4228" w:rsidP="00086E49">
            <w:pPr>
              <w:rPr>
                <w:rFonts w:ascii="Arial" w:hAnsi="Arial" w:cs="Arial"/>
              </w:rPr>
            </w:pPr>
            <w:r>
              <w:t>To explore factors influencing post-natal health behaviours following</w:t>
            </w:r>
            <w:r>
              <w:t xml:space="preserve"> </w:t>
            </w:r>
            <w:r>
              <w:t>the</w:t>
            </w:r>
            <w:r>
              <w:t xml:space="preserve"> </w:t>
            </w:r>
            <w:r>
              <w:t>experience of gestational diabetes, and to elicit women’s views about the feasibility of lifestyle intervention to prevent diabetes during the first 2 years after childbirth</w:t>
            </w:r>
          </w:p>
        </w:tc>
        <w:tc>
          <w:tcPr>
            <w:tcW w:w="274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47E2D49E" w14:textId="02EC2B88" w:rsidR="00086E49" w:rsidRPr="00113095" w:rsidRDefault="000E4228" w:rsidP="00086E49">
            <w:pPr>
              <w:rPr>
                <w:rFonts w:ascii="Arial" w:hAnsi="Arial" w:cs="Arial"/>
              </w:rPr>
            </w:pPr>
            <w:r w:rsidRPr="000E4228">
              <w:rPr>
                <w:rFonts w:ascii="Arial" w:hAnsi="Arial" w:cs="Arial"/>
              </w:rPr>
              <w:t>Qualitative study using semi-structured interviews with women who had gestational diabetes.</w:t>
            </w:r>
          </w:p>
        </w:tc>
        <w:tc>
          <w:tcPr>
            <w:tcW w:w="446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4039221" w14:textId="64503FC9" w:rsidR="00086E49" w:rsidRPr="00113095" w:rsidRDefault="00255D9E" w:rsidP="00086E49">
            <w:pPr>
              <w:rPr>
                <w:rFonts w:ascii="Arial" w:hAnsi="Arial" w:cs="Arial"/>
              </w:rPr>
            </w:pPr>
            <w:r>
              <w:t>Women with a history of gestational diabetes were aware of their increased risk of future diabetes, but this knowledge did not always translate into action. Recovery from gestational diabetes, tiredness, maternal attachment and the demands of childcare were the main barriers to healthy eating and physical activity behaviours in the immediate post-natal period.</w:t>
            </w:r>
          </w:p>
        </w:tc>
      </w:tr>
      <w:tr w:rsidR="00086E49" w:rsidRPr="00113095" w14:paraId="02BF8F9F" w14:textId="77777777" w:rsidTr="00113095">
        <w:trPr>
          <w:trHeight w:val="420"/>
        </w:trPr>
        <w:tc>
          <w:tcPr>
            <w:tcW w:w="557" w:type="dxa"/>
            <w:tcBorders>
              <w:top w:val="single" w:sz="8" w:space="0" w:color="000000"/>
              <w:left w:val="single" w:sz="8" w:space="0" w:color="000000"/>
              <w:bottom w:val="single" w:sz="8" w:space="0" w:color="000000"/>
              <w:right w:val="single" w:sz="8" w:space="0" w:color="000000"/>
            </w:tcBorders>
          </w:tcPr>
          <w:p w14:paraId="2F41CA09" w14:textId="5B96FA48" w:rsidR="00086E49" w:rsidRPr="00113095" w:rsidRDefault="00086E49" w:rsidP="00086E49">
            <w:pPr>
              <w:jc w:val="center"/>
              <w:rPr>
                <w:rFonts w:ascii="Arial" w:hAnsi="Arial" w:cs="Arial"/>
                <w:b/>
                <w:bCs/>
              </w:rPr>
            </w:pPr>
            <w:r w:rsidRPr="00113095">
              <w:rPr>
                <w:rFonts w:ascii="Arial" w:hAnsi="Arial" w:cs="Arial"/>
                <w:b/>
                <w:bCs/>
              </w:rPr>
              <w:t>4</w:t>
            </w:r>
          </w:p>
        </w:tc>
        <w:tc>
          <w:tcPr>
            <w:tcW w:w="2615"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F39F6B6" w14:textId="1963B4EB" w:rsidR="00086E49" w:rsidRPr="00495953" w:rsidRDefault="00086E49" w:rsidP="00086E49">
            <w:pPr>
              <w:rPr>
                <w:rFonts w:ascii="Arial" w:hAnsi="Arial" w:cs="Arial"/>
                <w:b/>
                <w:bCs/>
              </w:rPr>
            </w:pPr>
            <w:r w:rsidRPr="00113095">
              <w:rPr>
                <w:rFonts w:ascii="Arial" w:hAnsi="Arial" w:cs="Arial"/>
              </w:rPr>
              <w:t> </w:t>
            </w:r>
            <w:r w:rsidRPr="00495953">
              <w:rPr>
                <w:rFonts w:ascii="Arial" w:hAnsi="Arial" w:cs="Arial"/>
                <w:b/>
                <w:bCs/>
              </w:rPr>
              <w:t>Author</w:t>
            </w:r>
          </w:p>
        </w:tc>
        <w:tc>
          <w:tcPr>
            <w:tcW w:w="250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5DBA6E85" w14:textId="77777777" w:rsidR="00086E49" w:rsidRPr="00113095" w:rsidRDefault="00086E49" w:rsidP="00086E49">
            <w:pPr>
              <w:rPr>
                <w:rFonts w:ascii="Arial" w:hAnsi="Arial" w:cs="Arial"/>
              </w:rPr>
            </w:pPr>
            <w:r w:rsidRPr="00113095">
              <w:rPr>
                <w:rFonts w:ascii="Arial" w:hAnsi="Arial" w:cs="Arial"/>
              </w:rPr>
              <w:t> </w:t>
            </w:r>
          </w:p>
        </w:tc>
        <w:tc>
          <w:tcPr>
            <w:tcW w:w="274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542ECC51" w14:textId="77777777" w:rsidR="00086E49" w:rsidRPr="00113095" w:rsidRDefault="00086E49" w:rsidP="00086E49">
            <w:pPr>
              <w:rPr>
                <w:rFonts w:ascii="Arial" w:hAnsi="Arial" w:cs="Arial"/>
              </w:rPr>
            </w:pPr>
            <w:r w:rsidRPr="00113095">
              <w:rPr>
                <w:rFonts w:ascii="Arial" w:hAnsi="Arial" w:cs="Arial"/>
              </w:rPr>
              <w:t> </w:t>
            </w:r>
          </w:p>
        </w:tc>
        <w:tc>
          <w:tcPr>
            <w:tcW w:w="446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2611DC3" w14:textId="77777777" w:rsidR="00086E49" w:rsidRPr="00113095" w:rsidRDefault="00086E49" w:rsidP="00086E49">
            <w:pPr>
              <w:rPr>
                <w:rFonts w:ascii="Arial" w:hAnsi="Arial" w:cs="Arial"/>
              </w:rPr>
            </w:pPr>
          </w:p>
        </w:tc>
      </w:tr>
      <w:tr w:rsidR="00086E49" w:rsidRPr="00113095" w14:paraId="45AF545F" w14:textId="77777777" w:rsidTr="00113095">
        <w:trPr>
          <w:trHeight w:val="553"/>
        </w:trPr>
        <w:tc>
          <w:tcPr>
            <w:tcW w:w="557" w:type="dxa"/>
            <w:tcBorders>
              <w:top w:val="single" w:sz="8" w:space="0" w:color="000000"/>
              <w:left w:val="single" w:sz="8" w:space="0" w:color="000000"/>
              <w:bottom w:val="single" w:sz="8" w:space="0" w:color="000000"/>
              <w:right w:val="single" w:sz="8" w:space="0" w:color="000000"/>
            </w:tcBorders>
          </w:tcPr>
          <w:p w14:paraId="6B9B3B9A" w14:textId="4A0C8CFF" w:rsidR="00086E49" w:rsidRPr="00113095" w:rsidRDefault="00086E49" w:rsidP="00086E49">
            <w:pPr>
              <w:jc w:val="center"/>
              <w:rPr>
                <w:rFonts w:ascii="Arial" w:hAnsi="Arial" w:cs="Arial"/>
                <w:b/>
                <w:bCs/>
              </w:rPr>
            </w:pPr>
            <w:r w:rsidRPr="00113095">
              <w:rPr>
                <w:rFonts w:ascii="Arial" w:hAnsi="Arial" w:cs="Arial"/>
                <w:b/>
                <w:bCs/>
              </w:rPr>
              <w:t>5</w:t>
            </w:r>
          </w:p>
        </w:tc>
        <w:tc>
          <w:tcPr>
            <w:tcW w:w="2615"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09F568B5" w14:textId="09F087ED" w:rsidR="00086E49" w:rsidRPr="00113095" w:rsidRDefault="00086E49" w:rsidP="00086E49">
            <w:pPr>
              <w:rPr>
                <w:rFonts w:ascii="Arial" w:hAnsi="Arial" w:cs="Arial"/>
              </w:rPr>
            </w:pPr>
            <w:r w:rsidRPr="00113095">
              <w:rPr>
                <w:rFonts w:ascii="Arial" w:hAnsi="Arial" w:cs="Arial"/>
              </w:rPr>
              <w:t> </w:t>
            </w:r>
          </w:p>
        </w:tc>
        <w:tc>
          <w:tcPr>
            <w:tcW w:w="250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6BEA619" w14:textId="77777777" w:rsidR="00086E49" w:rsidRPr="00113095" w:rsidRDefault="00086E49" w:rsidP="00086E49">
            <w:pPr>
              <w:rPr>
                <w:rFonts w:ascii="Arial" w:hAnsi="Arial" w:cs="Arial"/>
              </w:rPr>
            </w:pPr>
            <w:r w:rsidRPr="00113095">
              <w:rPr>
                <w:rFonts w:ascii="Arial" w:hAnsi="Arial" w:cs="Arial"/>
              </w:rPr>
              <w:t> </w:t>
            </w:r>
          </w:p>
        </w:tc>
        <w:tc>
          <w:tcPr>
            <w:tcW w:w="274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7AF6DC58" w14:textId="77777777" w:rsidR="00086E49" w:rsidRPr="00113095" w:rsidRDefault="00086E49" w:rsidP="00086E49">
            <w:pPr>
              <w:rPr>
                <w:rFonts w:ascii="Arial" w:hAnsi="Arial" w:cs="Arial"/>
              </w:rPr>
            </w:pPr>
            <w:r w:rsidRPr="00113095">
              <w:rPr>
                <w:rFonts w:ascii="Arial" w:hAnsi="Arial" w:cs="Arial"/>
              </w:rPr>
              <w:t> </w:t>
            </w:r>
          </w:p>
        </w:tc>
        <w:tc>
          <w:tcPr>
            <w:tcW w:w="446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B7013AA" w14:textId="77777777" w:rsidR="00086E49" w:rsidRPr="00113095" w:rsidRDefault="00086E49" w:rsidP="00086E49">
            <w:pPr>
              <w:rPr>
                <w:rFonts w:ascii="Arial" w:hAnsi="Arial" w:cs="Arial"/>
              </w:rPr>
            </w:pPr>
            <w:r w:rsidRPr="00113095">
              <w:rPr>
                <w:rFonts w:ascii="Arial" w:hAnsi="Arial" w:cs="Arial"/>
              </w:rPr>
              <w:t> </w:t>
            </w:r>
          </w:p>
        </w:tc>
      </w:tr>
    </w:tbl>
    <w:p w14:paraId="1D45BAB8" w14:textId="77777777" w:rsidR="00113095" w:rsidRDefault="00113095"/>
    <w:sectPr w:rsidR="00113095" w:rsidSect="001D13D3">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B7F45A" w14:textId="77777777" w:rsidR="0088362B" w:rsidRDefault="0088362B" w:rsidP="0019602F">
      <w:pPr>
        <w:spacing w:after="0" w:line="240" w:lineRule="auto"/>
      </w:pPr>
      <w:r>
        <w:separator/>
      </w:r>
    </w:p>
  </w:endnote>
  <w:endnote w:type="continuationSeparator" w:id="0">
    <w:p w14:paraId="07823D09" w14:textId="77777777" w:rsidR="0088362B" w:rsidRDefault="0088362B" w:rsidP="001960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89DB93" w14:textId="77777777" w:rsidR="0088362B" w:rsidRDefault="0088362B" w:rsidP="0019602F">
      <w:pPr>
        <w:spacing w:after="0" w:line="240" w:lineRule="auto"/>
      </w:pPr>
      <w:r>
        <w:separator/>
      </w:r>
    </w:p>
  </w:footnote>
  <w:footnote w:type="continuationSeparator" w:id="0">
    <w:p w14:paraId="694452F9" w14:textId="77777777" w:rsidR="0088362B" w:rsidRDefault="0088362B" w:rsidP="001960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3D3"/>
    <w:rsid w:val="00057388"/>
    <w:rsid w:val="00086E49"/>
    <w:rsid w:val="000B0027"/>
    <w:rsid w:val="000C6D75"/>
    <w:rsid w:val="000E4228"/>
    <w:rsid w:val="000F3E0B"/>
    <w:rsid w:val="00113095"/>
    <w:rsid w:val="001479BE"/>
    <w:rsid w:val="001501D2"/>
    <w:rsid w:val="00152726"/>
    <w:rsid w:val="0019602F"/>
    <w:rsid w:val="001D13D3"/>
    <w:rsid w:val="00216C85"/>
    <w:rsid w:val="00223ABA"/>
    <w:rsid w:val="00230000"/>
    <w:rsid w:val="00255D9E"/>
    <w:rsid w:val="00262FAF"/>
    <w:rsid w:val="00265074"/>
    <w:rsid w:val="00273EDD"/>
    <w:rsid w:val="0029512E"/>
    <w:rsid w:val="002C3965"/>
    <w:rsid w:val="002F7F01"/>
    <w:rsid w:val="00321C4C"/>
    <w:rsid w:val="00363EFE"/>
    <w:rsid w:val="00391D4E"/>
    <w:rsid w:val="004614FE"/>
    <w:rsid w:val="00495953"/>
    <w:rsid w:val="00497C62"/>
    <w:rsid w:val="004C5479"/>
    <w:rsid w:val="004F1C9C"/>
    <w:rsid w:val="00561DB1"/>
    <w:rsid w:val="00573ADB"/>
    <w:rsid w:val="00587A32"/>
    <w:rsid w:val="00614977"/>
    <w:rsid w:val="00676603"/>
    <w:rsid w:val="006E0526"/>
    <w:rsid w:val="006E4867"/>
    <w:rsid w:val="0072085A"/>
    <w:rsid w:val="007443A7"/>
    <w:rsid w:val="00781EC8"/>
    <w:rsid w:val="007C12F6"/>
    <w:rsid w:val="007D4B01"/>
    <w:rsid w:val="00834E4D"/>
    <w:rsid w:val="00842E7D"/>
    <w:rsid w:val="00851400"/>
    <w:rsid w:val="008759B6"/>
    <w:rsid w:val="0088362B"/>
    <w:rsid w:val="00894F9A"/>
    <w:rsid w:val="008B3A8F"/>
    <w:rsid w:val="008B3AB7"/>
    <w:rsid w:val="009009B7"/>
    <w:rsid w:val="009028CA"/>
    <w:rsid w:val="0092050B"/>
    <w:rsid w:val="00952D28"/>
    <w:rsid w:val="009D1D1E"/>
    <w:rsid w:val="00A035FD"/>
    <w:rsid w:val="00A31697"/>
    <w:rsid w:val="00A56457"/>
    <w:rsid w:val="00A6600C"/>
    <w:rsid w:val="00A877B7"/>
    <w:rsid w:val="00B00F5F"/>
    <w:rsid w:val="00BA0325"/>
    <w:rsid w:val="00BD502C"/>
    <w:rsid w:val="00BF1F8E"/>
    <w:rsid w:val="00C7786D"/>
    <w:rsid w:val="00CB2080"/>
    <w:rsid w:val="00CF4B88"/>
    <w:rsid w:val="00D773FA"/>
    <w:rsid w:val="00DB7968"/>
    <w:rsid w:val="00DE7D1D"/>
    <w:rsid w:val="00DF0C58"/>
    <w:rsid w:val="00DF5B0C"/>
    <w:rsid w:val="00E1253A"/>
    <w:rsid w:val="00E512FA"/>
    <w:rsid w:val="00E64380"/>
    <w:rsid w:val="00E67B4D"/>
    <w:rsid w:val="00E77C72"/>
    <w:rsid w:val="00EE3E84"/>
    <w:rsid w:val="00F02A87"/>
    <w:rsid w:val="00F950B1"/>
    <w:rsid w:val="00FA3BD5"/>
    <w:rsid w:val="00FB719D"/>
    <w:rsid w:val="00FB7DCD"/>
    <w:rsid w:val="00FC6B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8BF42"/>
  <w15:chartTrackingRefBased/>
  <w15:docId w15:val="{AEE78751-C34D-4BD0-8F84-936508DF0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1960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602F"/>
  </w:style>
  <w:style w:type="paragraph" w:styleId="Footer">
    <w:name w:val="footer"/>
    <w:basedOn w:val="Normal"/>
    <w:link w:val="FooterChar"/>
    <w:uiPriority w:val="99"/>
    <w:unhideWhenUsed/>
    <w:rsid w:val="001960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0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426856">
      <w:bodyDiv w:val="1"/>
      <w:marLeft w:val="0"/>
      <w:marRight w:val="0"/>
      <w:marTop w:val="0"/>
      <w:marBottom w:val="0"/>
      <w:divBdr>
        <w:top w:val="none" w:sz="0" w:space="0" w:color="auto"/>
        <w:left w:val="none" w:sz="0" w:space="0" w:color="auto"/>
        <w:bottom w:val="none" w:sz="0" w:space="0" w:color="auto"/>
        <w:right w:val="none" w:sz="0" w:space="0" w:color="auto"/>
      </w:divBdr>
    </w:div>
    <w:div w:id="248396442">
      <w:bodyDiv w:val="1"/>
      <w:marLeft w:val="0"/>
      <w:marRight w:val="0"/>
      <w:marTop w:val="0"/>
      <w:marBottom w:val="0"/>
      <w:divBdr>
        <w:top w:val="none" w:sz="0" w:space="0" w:color="auto"/>
        <w:left w:val="none" w:sz="0" w:space="0" w:color="auto"/>
        <w:bottom w:val="none" w:sz="0" w:space="0" w:color="auto"/>
        <w:right w:val="none" w:sz="0" w:space="0" w:color="auto"/>
      </w:divBdr>
    </w:div>
    <w:div w:id="947616936">
      <w:bodyDiv w:val="1"/>
      <w:marLeft w:val="0"/>
      <w:marRight w:val="0"/>
      <w:marTop w:val="0"/>
      <w:marBottom w:val="0"/>
      <w:divBdr>
        <w:top w:val="none" w:sz="0" w:space="0" w:color="auto"/>
        <w:left w:val="none" w:sz="0" w:space="0" w:color="auto"/>
        <w:bottom w:val="none" w:sz="0" w:space="0" w:color="auto"/>
        <w:right w:val="none" w:sz="0" w:space="0" w:color="auto"/>
      </w:divBdr>
    </w:div>
    <w:div w:id="977222749">
      <w:bodyDiv w:val="1"/>
      <w:marLeft w:val="0"/>
      <w:marRight w:val="0"/>
      <w:marTop w:val="0"/>
      <w:marBottom w:val="0"/>
      <w:divBdr>
        <w:top w:val="none" w:sz="0" w:space="0" w:color="auto"/>
        <w:left w:val="none" w:sz="0" w:space="0" w:color="auto"/>
        <w:bottom w:val="none" w:sz="0" w:space="0" w:color="auto"/>
        <w:right w:val="none" w:sz="0" w:space="0" w:color="auto"/>
      </w:divBdr>
    </w:div>
    <w:div w:id="1063990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479</Words>
  <Characters>2732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shedrack chidi asinobi</cp:lastModifiedBy>
  <cp:revision>2</cp:revision>
  <dcterms:created xsi:type="dcterms:W3CDTF">2022-04-07T10:10:00Z</dcterms:created>
  <dcterms:modified xsi:type="dcterms:W3CDTF">2022-04-07T10:10:00Z</dcterms:modified>
</cp:coreProperties>
</file>