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74A23" w:rsidRPr="003E497C" w:rsidRDefault="0002488F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E497C">
        <w:rPr>
          <w:rFonts w:ascii="Times New Roman" w:hAnsi="Times New Roman" w:cs="Times New Roman"/>
          <w:sz w:val="24"/>
          <w:szCs w:val="24"/>
        </w:rPr>
        <w:t xml:space="preserve">Reference list </w:t>
      </w:r>
    </w:p>
    <w:p w:rsidR="003E497C" w:rsidRPr="00B1372A" w:rsidRDefault="00B1372A" w:rsidP="00B1372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1372A">
        <w:rPr>
          <w:rFonts w:ascii="Times New Roman" w:hAnsi="Times New Roman" w:cs="Times New Roman"/>
          <w:sz w:val="24"/>
          <w:szCs w:val="24"/>
        </w:rPr>
        <w:t>BBC.</w:t>
      </w:r>
      <w:proofErr w:type="gramEnd"/>
      <w:r w:rsidRPr="00B1372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B1372A">
        <w:rPr>
          <w:rFonts w:ascii="Times New Roman" w:hAnsi="Times New Roman" w:cs="Times New Roman"/>
          <w:sz w:val="24"/>
          <w:szCs w:val="24"/>
        </w:rPr>
        <w:t xml:space="preserve">(2020). </w:t>
      </w:r>
      <w:r w:rsidRPr="00B1372A">
        <w:rPr>
          <w:rFonts w:ascii="Times New Roman" w:hAnsi="Times New Roman" w:cs="Times New Roman"/>
          <w:i/>
          <w:iCs/>
          <w:sz w:val="24"/>
          <w:szCs w:val="24"/>
        </w:rPr>
        <w:t>Characterisation and narrative voice.</w:t>
      </w:r>
      <w:proofErr w:type="gramEnd"/>
      <w:r w:rsidRPr="00B1372A">
        <w:rPr>
          <w:rFonts w:ascii="Times New Roman" w:hAnsi="Times New Roman" w:cs="Times New Roman"/>
          <w:sz w:val="24"/>
          <w:szCs w:val="24"/>
        </w:rPr>
        <w:t xml:space="preserve"> Available: https://www.bbc.co.uk/bitesize/guides/ztdmtyc/revision/4. </w:t>
      </w:r>
      <w:proofErr w:type="gramStart"/>
      <w:r w:rsidRPr="00B1372A">
        <w:rPr>
          <w:rFonts w:ascii="Times New Roman" w:hAnsi="Times New Roman" w:cs="Times New Roman"/>
          <w:sz w:val="24"/>
          <w:szCs w:val="24"/>
        </w:rPr>
        <w:t>[Accessed 23rd November 2020].</w:t>
      </w:r>
      <w:proofErr w:type="gramEnd"/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E497C">
        <w:rPr>
          <w:rFonts w:ascii="Times New Roman" w:hAnsi="Times New Roman" w:cs="Times New Roman"/>
          <w:sz w:val="24"/>
          <w:szCs w:val="24"/>
        </w:rPr>
        <w:t>Brownhill</w:t>
      </w:r>
      <w:proofErr w:type="spellEnd"/>
      <w:r w:rsidRPr="003E497C">
        <w:rPr>
          <w:rFonts w:ascii="Times New Roman" w:hAnsi="Times New Roman" w:cs="Times New Roman"/>
          <w:sz w:val="24"/>
          <w:szCs w:val="24"/>
        </w:rPr>
        <w:t xml:space="preserve">, S. (2013) </w:t>
      </w:r>
      <w:r w:rsidRPr="003E497C">
        <w:rPr>
          <w:rFonts w:ascii="Times New Roman" w:hAnsi="Times New Roman" w:cs="Times New Roman"/>
          <w:i/>
          <w:iCs/>
          <w:sz w:val="24"/>
          <w:szCs w:val="24"/>
        </w:rPr>
        <w:t xml:space="preserve">Getting Children Writing. </w:t>
      </w:r>
      <w:r w:rsidRPr="003E497C">
        <w:rPr>
          <w:rFonts w:ascii="Times New Roman" w:hAnsi="Times New Roman" w:cs="Times New Roman"/>
          <w:sz w:val="24"/>
          <w:szCs w:val="24"/>
        </w:rPr>
        <w:t>London: Sage Publications Ltd.</w:t>
      </w:r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E497C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3E497C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 Independent Review of </w:t>
      </w:r>
      <w:proofErr w:type="gramStart"/>
      <w:r w:rsidRPr="003E497C">
        <w:rPr>
          <w:rFonts w:ascii="Times New Roman" w:hAnsi="Times New Roman" w:cs="Times New Roman"/>
          <w:i/>
          <w:iCs/>
          <w:sz w:val="24"/>
          <w:szCs w:val="24"/>
        </w:rPr>
        <w:t>Curriculum  and</w:t>
      </w:r>
      <w:proofErr w:type="gramEnd"/>
      <w:r w:rsidRPr="003E497C">
        <w:rPr>
          <w:rFonts w:ascii="Times New Roman" w:hAnsi="Times New Roman" w:cs="Times New Roman"/>
          <w:i/>
          <w:iCs/>
          <w:sz w:val="24"/>
          <w:szCs w:val="24"/>
        </w:rPr>
        <w:t xml:space="preserve"> Assessment Arrangements in Wales</w:t>
      </w:r>
      <w:r w:rsidRPr="003E497C">
        <w:rPr>
          <w:rFonts w:ascii="Times New Roman" w:hAnsi="Times New Roman" w:cs="Times New Roman"/>
          <w:sz w:val="24"/>
          <w:szCs w:val="24"/>
        </w:rPr>
        <w:t xml:space="preserve"> </w:t>
      </w:r>
      <w:hyperlink r:id="rId5" w:history="1">
        <w:r w:rsidRPr="003E497C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https://gov.wales/sites/default/files/publications/2018-03/successful-futures.pdf</w:t>
        </w:r>
      </w:hyperlink>
      <w:r w:rsidRPr="003E497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3E497C">
        <w:rPr>
          <w:rFonts w:ascii="Times New Roman" w:hAnsi="Times New Roman" w:cs="Times New Roman"/>
          <w:sz w:val="24"/>
          <w:szCs w:val="24"/>
        </w:rPr>
        <w:t xml:space="preserve"> [Accessed: November 26th 2020].</w:t>
      </w:r>
    </w:p>
    <w:p w:rsidR="0002488F" w:rsidRPr="003E497C" w:rsidRDefault="0002488F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2488F" w:rsidRPr="003E497C" w:rsidRDefault="0002488F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E497C">
        <w:rPr>
          <w:rFonts w:ascii="Times New Roman" w:hAnsi="Times New Roman" w:cs="Times New Roman"/>
          <w:sz w:val="24"/>
          <w:szCs w:val="24"/>
        </w:rPr>
        <w:t>Lucarevschi</w:t>
      </w:r>
      <w:proofErr w:type="spellEnd"/>
      <w:r w:rsidRPr="003E497C">
        <w:rPr>
          <w:rFonts w:ascii="Times New Roman" w:hAnsi="Times New Roman" w:cs="Times New Roman"/>
          <w:sz w:val="24"/>
          <w:szCs w:val="24"/>
        </w:rPr>
        <w:t xml:space="preserve">, C.R., 2016. The role of storytelling on language learning: A literature review. </w:t>
      </w:r>
      <w:proofErr w:type="gramStart"/>
      <w:r w:rsidRPr="003E497C">
        <w:rPr>
          <w:rFonts w:ascii="Times New Roman" w:hAnsi="Times New Roman" w:cs="Times New Roman"/>
          <w:i/>
          <w:iCs/>
          <w:sz w:val="24"/>
          <w:szCs w:val="24"/>
        </w:rPr>
        <w:t>Working Papers of the Linguistics Circle</w:t>
      </w:r>
      <w:r w:rsidRPr="003E497C">
        <w:rPr>
          <w:rFonts w:ascii="Times New Roman" w:hAnsi="Times New Roman" w:cs="Times New Roman"/>
          <w:sz w:val="24"/>
          <w:szCs w:val="24"/>
        </w:rPr>
        <w:t xml:space="preserve">, </w:t>
      </w:r>
      <w:r w:rsidRPr="003E497C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3E497C">
        <w:rPr>
          <w:rFonts w:ascii="Times New Roman" w:hAnsi="Times New Roman" w:cs="Times New Roman"/>
          <w:sz w:val="24"/>
          <w:szCs w:val="24"/>
        </w:rPr>
        <w:t>(1), pp.24-44.</w:t>
      </w:r>
      <w:proofErr w:type="gramEnd"/>
    </w:p>
    <w:p w:rsidR="00CF72B2" w:rsidRPr="003E497C" w:rsidRDefault="00CF72B2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E497C">
        <w:rPr>
          <w:rFonts w:ascii="Times New Roman" w:hAnsi="Times New Roman" w:cs="Times New Roman"/>
          <w:sz w:val="24"/>
          <w:szCs w:val="24"/>
        </w:rPr>
        <w:t xml:space="preserve">Penguin Kids (2014) ‘The Book </w:t>
      </w:r>
      <w:proofErr w:type="gramStart"/>
      <w:r w:rsidRPr="003E497C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Pr="003E497C">
        <w:rPr>
          <w:rFonts w:ascii="Times New Roman" w:hAnsi="Times New Roman" w:cs="Times New Roman"/>
          <w:sz w:val="24"/>
          <w:szCs w:val="24"/>
        </w:rPr>
        <w:t xml:space="preserve"> No Pictures by B.J. Novak,’ </w:t>
      </w:r>
      <w:hyperlink r:id="rId6" w:history="1"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</w:hyperlink>
      <w:hyperlink r:id="rId7" w:history="1"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www.youtube.c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o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m/watc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h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?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v=c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R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</w:rPr>
          <w:t>EyQJO9EPs</w:t>
        </w:r>
      </w:hyperlink>
      <w:r w:rsidRPr="003E497C">
        <w:rPr>
          <w:rFonts w:ascii="Times New Roman" w:hAnsi="Times New Roman" w:cs="Times New Roman"/>
          <w:sz w:val="24"/>
          <w:szCs w:val="24"/>
        </w:rPr>
        <w:t xml:space="preserve"> [Accessed: October 31 2018]. </w:t>
      </w:r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72B2" w:rsidRPr="003E497C" w:rsidRDefault="00CF72B2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3E497C">
        <w:rPr>
          <w:rFonts w:ascii="Times New Roman" w:hAnsi="Times New Roman" w:cs="Times New Roman"/>
          <w:sz w:val="24"/>
          <w:szCs w:val="24"/>
        </w:rPr>
        <w:t xml:space="preserve">Welsh Government (2013) </w:t>
      </w:r>
      <w:r w:rsidRPr="003E497C">
        <w:rPr>
          <w:rFonts w:ascii="Times New Roman" w:hAnsi="Times New Roman" w:cs="Times New Roman"/>
          <w:i/>
          <w:iCs/>
          <w:sz w:val="24"/>
          <w:szCs w:val="24"/>
          <w:lang w:val="en-US"/>
        </w:rPr>
        <w:t>National Literacy and Numeracy Framework</w:t>
      </w:r>
      <w:r w:rsidRPr="003E497C">
        <w:rPr>
          <w:rFonts w:ascii="Times New Roman" w:hAnsi="Times New Roman" w:cs="Times New Roman"/>
          <w:sz w:val="24"/>
          <w:szCs w:val="24"/>
          <w:lang w:val="en-US"/>
        </w:rPr>
        <w:t>.</w:t>
      </w:r>
      <w:proofErr w:type="gramEnd"/>
      <w:r w:rsidRPr="003E497C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8" w:history="1"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</w:t>
        </w:r>
      </w:hyperlink>
      <w:hyperlink r:id="rId9" w:history="1">
        <w:proofErr w:type="gramStart"/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:/</w:t>
        </w:r>
        <w:proofErr w:type="gramEnd"/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/learning.gov.wales/reso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u</w:t>
        </w:r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rces/browse-all/nlnf/?</w:t>
        </w:r>
      </w:hyperlink>
      <w:hyperlink r:id="rId10" w:history="1">
        <w:proofErr w:type="gramStart"/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lang=</w:t>
        </w:r>
        <w:proofErr w:type="gramEnd"/>
        <w:r w:rsidRPr="003E497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en</w:t>
        </w:r>
      </w:hyperlink>
      <w:r w:rsidRPr="003E497C">
        <w:rPr>
          <w:rFonts w:ascii="Times New Roman" w:hAnsi="Times New Roman" w:cs="Times New Roman"/>
          <w:sz w:val="24"/>
          <w:szCs w:val="24"/>
          <w:lang w:val="en-US"/>
        </w:rPr>
        <w:t xml:space="preserve"> [Accessed: November 27</w:t>
      </w:r>
      <w:r w:rsidRPr="003E497C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3E497C">
        <w:rPr>
          <w:rFonts w:ascii="Times New Roman" w:hAnsi="Times New Roman" w:cs="Times New Roman"/>
          <w:sz w:val="24"/>
          <w:szCs w:val="24"/>
          <w:lang w:val="en-US"/>
        </w:rPr>
        <w:t xml:space="preserve"> 2020].</w:t>
      </w:r>
      <w:r w:rsidRPr="003E497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E497C" w:rsidRPr="003E497C" w:rsidRDefault="003E497C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Style w:val="cls-response"/>
        </w:rPr>
        <w:t xml:space="preserve">O’Neill, B., </w:t>
      </w:r>
      <w:proofErr w:type="spellStart"/>
      <w:r>
        <w:rPr>
          <w:rStyle w:val="cls-response"/>
        </w:rPr>
        <w:t>Banoobhai</w:t>
      </w:r>
      <w:proofErr w:type="spellEnd"/>
      <w:r>
        <w:rPr>
          <w:rStyle w:val="cls-response"/>
        </w:rPr>
        <w:t xml:space="preserve">, M. and Smith, C. (2016) ‘Teaching Literacy through Dramatic Storytelling in Foundation Phase’, </w:t>
      </w:r>
      <w:r>
        <w:rPr>
          <w:rStyle w:val="cls-response"/>
          <w:i/>
          <w:iCs/>
        </w:rPr>
        <w:t>Australasian Journal of Early Childhood</w:t>
      </w:r>
      <w:r>
        <w:rPr>
          <w:rStyle w:val="cls-response"/>
        </w:rPr>
        <w:t xml:space="preserve">, 41(2), pp. 95–102. </w:t>
      </w:r>
      <w:proofErr w:type="spellStart"/>
      <w:proofErr w:type="gramStart"/>
      <w:r>
        <w:rPr>
          <w:rStyle w:val="cls-response"/>
        </w:rPr>
        <w:t>doi</w:t>
      </w:r>
      <w:proofErr w:type="spellEnd"/>
      <w:proofErr w:type="gramEnd"/>
      <w:r>
        <w:rPr>
          <w:rStyle w:val="cls-response"/>
        </w:rPr>
        <w:t>:</w:t>
      </w:r>
      <w:r w:rsidR="000F5F80">
        <w:rPr>
          <w:rStyle w:val="cls-response"/>
        </w:rPr>
        <w:t xml:space="preserve"> [Accessed 25</w:t>
      </w:r>
      <w:r w:rsidR="000F5F80" w:rsidRPr="000F5F80">
        <w:rPr>
          <w:rStyle w:val="cls-response"/>
          <w:vertAlign w:val="superscript"/>
        </w:rPr>
        <w:t>th</w:t>
      </w:r>
      <w:r w:rsidR="000F5F80">
        <w:rPr>
          <w:rStyle w:val="cls-response"/>
        </w:rPr>
        <w:t xml:space="preserve"> November 2020].</w:t>
      </w:r>
    </w:p>
    <w:p w:rsidR="003E497C" w:rsidRPr="003E497C" w:rsidRDefault="001A3F24" w:rsidP="003E49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t>Tovey</w:t>
      </w:r>
      <w:proofErr w:type="spellEnd"/>
      <w:r>
        <w:t xml:space="preserve">, H (2017). </w:t>
      </w:r>
      <w:r>
        <w:rPr>
          <w:i/>
          <w:iCs/>
        </w:rPr>
        <w:t xml:space="preserve">Bringing the </w:t>
      </w:r>
      <w:proofErr w:type="spellStart"/>
      <w:r>
        <w:rPr>
          <w:i/>
          <w:iCs/>
        </w:rPr>
        <w:t>Froebeliam</w:t>
      </w:r>
      <w:proofErr w:type="spellEnd"/>
      <w:r>
        <w:rPr>
          <w:i/>
          <w:iCs/>
        </w:rPr>
        <w:t xml:space="preserve"> approach to Early Years Practice</w:t>
      </w:r>
      <w:r>
        <w:t xml:space="preserve">. London: </w:t>
      </w:r>
      <w:proofErr w:type="spellStart"/>
      <w:r>
        <w:t>Routledge</w:t>
      </w:r>
      <w:proofErr w:type="spellEnd"/>
      <w:r>
        <w:t>.</w:t>
      </w:r>
    </w:p>
    <w:p w:rsidR="003E497C" w:rsidRDefault="003E497C" w:rsidP="003E497C">
      <w:pPr>
        <w:spacing w:line="360" w:lineRule="auto"/>
      </w:pPr>
    </w:p>
    <w:p w:rsidR="003E497C" w:rsidRPr="00CF72B2" w:rsidRDefault="003E497C" w:rsidP="003E497C">
      <w:pPr>
        <w:spacing w:line="360" w:lineRule="auto"/>
      </w:pPr>
    </w:p>
    <w:p w:rsidR="00CF72B2" w:rsidRDefault="00CF72B2" w:rsidP="003E497C">
      <w:pPr>
        <w:spacing w:line="360" w:lineRule="auto"/>
      </w:pPr>
    </w:p>
    <w:sectPr w:rsidR="00CF72B2" w:rsidSect="00274A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C60335E"/>
    <w:multiLevelType w:val="hybridMultilevel"/>
    <w:tmpl w:val="DACE94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2488F"/>
    <w:rsid w:val="0002488F"/>
    <w:rsid w:val="000F5F80"/>
    <w:rsid w:val="001A3F24"/>
    <w:rsid w:val="00274A23"/>
    <w:rsid w:val="003E497C"/>
    <w:rsid w:val="00B1372A"/>
    <w:rsid w:val="00CF72B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74A2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72B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F72B2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E497C"/>
    <w:pPr>
      <w:ind w:left="720"/>
      <w:contextualSpacing/>
    </w:pPr>
  </w:style>
  <w:style w:type="character" w:customStyle="1" w:styleId="cls-response">
    <w:name w:val="cls-response"/>
    <w:basedOn w:val="DefaultParagraphFont"/>
    <w:rsid w:val="003E497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358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6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6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resources/browse-all/nlnf/?lang=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cREyQJO9EP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cREyQJO9EP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hyperlink" Target="http://learning.gov.wales/resources/browse-all/nlnf/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resources/browse-all/nlnf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253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2020-11-28T20:32:00Z</dcterms:created>
  <dcterms:modified xsi:type="dcterms:W3CDTF">2020-11-28T23:51:00Z</dcterms:modified>
</cp:coreProperties>
</file>