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B0304" w14:textId="77777777" w:rsidR="005719DA" w:rsidRPr="003E62BB" w:rsidRDefault="005719DA" w:rsidP="00275920">
      <w:pPr>
        <w:spacing w:line="240" w:lineRule="auto"/>
        <w:jc w:val="highKashida"/>
        <w:rPr>
          <w:rFonts w:asciiTheme="majorHAnsi" w:hAnsiTheme="majorHAnsi" w:cstheme="majorHAnsi"/>
          <w:sz w:val="24"/>
          <w:szCs w:val="24"/>
          <w:u w:val="single"/>
        </w:rPr>
      </w:pPr>
      <w:bookmarkStart w:id="0" w:name="_GoBack"/>
      <w:bookmarkEnd w:id="0"/>
    </w:p>
    <w:p w14:paraId="0E36C8F5" w14:textId="7597DC0A" w:rsidR="00055C57" w:rsidRPr="003E62BB" w:rsidRDefault="00275920" w:rsidP="00055C57">
      <w:pPr>
        <w:spacing w:line="240" w:lineRule="auto"/>
        <w:jc w:val="center"/>
        <w:rPr>
          <w:rFonts w:asciiTheme="majorHAnsi" w:hAnsiTheme="majorHAnsi" w:cstheme="majorHAnsi"/>
          <w:sz w:val="24"/>
          <w:szCs w:val="24"/>
          <w:u w:val="single"/>
        </w:rPr>
      </w:pPr>
      <w:r w:rsidRPr="003E62BB">
        <w:rPr>
          <w:rFonts w:asciiTheme="majorHAnsi" w:hAnsiTheme="majorHAnsi" w:cstheme="majorHAnsi"/>
          <w:sz w:val="24"/>
          <w:szCs w:val="24"/>
          <w:u w:val="single"/>
        </w:rPr>
        <w:t xml:space="preserve">Young </w:t>
      </w:r>
      <w:r w:rsidR="002B2A4E" w:rsidRPr="003E62BB">
        <w:rPr>
          <w:rFonts w:asciiTheme="majorHAnsi" w:hAnsiTheme="majorHAnsi" w:cstheme="majorHAnsi"/>
          <w:sz w:val="24"/>
          <w:szCs w:val="24"/>
          <w:u w:val="single"/>
        </w:rPr>
        <w:t>P</w:t>
      </w:r>
      <w:r w:rsidRPr="003E62BB">
        <w:rPr>
          <w:rFonts w:asciiTheme="majorHAnsi" w:hAnsiTheme="majorHAnsi" w:cstheme="majorHAnsi"/>
          <w:sz w:val="24"/>
          <w:szCs w:val="24"/>
          <w:u w:val="single"/>
        </w:rPr>
        <w:t xml:space="preserve">eople’s Health and </w:t>
      </w:r>
      <w:r w:rsidR="002B2A4E" w:rsidRPr="003E62BB">
        <w:rPr>
          <w:rFonts w:asciiTheme="majorHAnsi" w:hAnsiTheme="majorHAnsi" w:cstheme="majorHAnsi"/>
          <w:sz w:val="24"/>
          <w:szCs w:val="24"/>
          <w:u w:val="single"/>
        </w:rPr>
        <w:t>W</w:t>
      </w:r>
      <w:r w:rsidRPr="003E62BB">
        <w:rPr>
          <w:rFonts w:asciiTheme="majorHAnsi" w:hAnsiTheme="majorHAnsi" w:cstheme="majorHAnsi"/>
          <w:sz w:val="24"/>
          <w:szCs w:val="24"/>
          <w:u w:val="single"/>
        </w:rPr>
        <w:t>ellbeing</w:t>
      </w:r>
    </w:p>
    <w:p w14:paraId="181AD398" w14:textId="23715641" w:rsidR="00E248FF" w:rsidRPr="003E62BB" w:rsidRDefault="00275920" w:rsidP="00055C57">
      <w:pPr>
        <w:spacing w:line="240" w:lineRule="auto"/>
        <w:rPr>
          <w:rFonts w:asciiTheme="majorHAnsi" w:hAnsiTheme="majorHAnsi" w:cstheme="majorHAnsi"/>
          <w:sz w:val="24"/>
          <w:szCs w:val="24"/>
        </w:rPr>
      </w:pPr>
      <w:r w:rsidRPr="003E62BB">
        <w:rPr>
          <w:rFonts w:asciiTheme="majorHAnsi" w:hAnsiTheme="majorHAnsi" w:cstheme="majorHAnsi"/>
          <w:sz w:val="24"/>
          <w:szCs w:val="24"/>
        </w:rPr>
        <w:t>SJYW5010</w:t>
      </w:r>
      <w:r w:rsidR="00DC4D0B" w:rsidRPr="003E62BB">
        <w:rPr>
          <w:rFonts w:asciiTheme="majorHAnsi" w:hAnsiTheme="majorHAnsi" w:cstheme="majorHAnsi"/>
          <w:sz w:val="24"/>
          <w:szCs w:val="24"/>
        </w:rPr>
        <w:t xml:space="preserve">                                                                                               </w:t>
      </w:r>
      <w:r w:rsidR="00335E1A" w:rsidRPr="003E62BB">
        <w:rPr>
          <w:rFonts w:asciiTheme="majorHAnsi" w:hAnsiTheme="majorHAnsi" w:cstheme="majorHAnsi"/>
          <w:sz w:val="24"/>
          <w:szCs w:val="24"/>
        </w:rPr>
        <w:t xml:space="preserve">           </w:t>
      </w:r>
      <w:r w:rsidR="00055C57" w:rsidRPr="003E62BB">
        <w:rPr>
          <w:rFonts w:asciiTheme="majorHAnsi" w:hAnsiTheme="majorHAnsi" w:cstheme="majorHAnsi"/>
          <w:sz w:val="24"/>
          <w:szCs w:val="24"/>
        </w:rPr>
        <w:t xml:space="preserve"> </w:t>
      </w:r>
      <w:r w:rsidR="00335E1A" w:rsidRPr="003E62BB">
        <w:rPr>
          <w:rFonts w:asciiTheme="majorHAnsi" w:hAnsiTheme="majorHAnsi" w:cstheme="majorHAnsi"/>
          <w:sz w:val="24"/>
          <w:szCs w:val="24"/>
        </w:rPr>
        <w:t xml:space="preserve"> </w:t>
      </w:r>
      <w:r w:rsidR="00DC4D0B" w:rsidRPr="003E62BB">
        <w:rPr>
          <w:rFonts w:asciiTheme="majorHAnsi" w:hAnsiTheme="majorHAnsi" w:cstheme="majorHAnsi"/>
          <w:sz w:val="24"/>
          <w:szCs w:val="24"/>
        </w:rPr>
        <w:t xml:space="preserve"> </w:t>
      </w:r>
      <w:r w:rsidR="00DC4D0B" w:rsidRPr="003E62BB">
        <w:rPr>
          <w:rFonts w:asciiTheme="majorHAnsi" w:hAnsiTheme="majorHAnsi" w:cstheme="majorHAnsi"/>
          <w:sz w:val="24"/>
          <w:szCs w:val="24"/>
          <w:u w:val="single"/>
        </w:rPr>
        <w:t>Marie Griffiths 1707616</w:t>
      </w:r>
    </w:p>
    <w:p w14:paraId="64452C97" w14:textId="61E3D441" w:rsidR="000F0111" w:rsidRPr="003E62BB" w:rsidRDefault="000F0111" w:rsidP="00444D57">
      <w:pPr>
        <w:pStyle w:val="NormalWeb"/>
        <w:spacing w:line="360" w:lineRule="auto"/>
        <w:jc w:val="both"/>
        <w:rPr>
          <w:rFonts w:asciiTheme="majorHAnsi" w:hAnsiTheme="majorHAnsi" w:cstheme="majorHAnsi"/>
        </w:rPr>
      </w:pPr>
      <w:r w:rsidRPr="003E62BB">
        <w:rPr>
          <w:rFonts w:asciiTheme="majorHAnsi" w:hAnsiTheme="majorHAnsi" w:cstheme="majorHAnsi"/>
        </w:rPr>
        <w:t>This practice log will consider self</w:t>
      </w:r>
      <w:r w:rsidR="00D053FE" w:rsidRPr="003E62BB">
        <w:rPr>
          <w:rFonts w:asciiTheme="majorHAnsi" w:hAnsiTheme="majorHAnsi" w:cstheme="majorHAnsi"/>
        </w:rPr>
        <w:t>-</w:t>
      </w:r>
      <w:r w:rsidRPr="003E62BB">
        <w:rPr>
          <w:rFonts w:asciiTheme="majorHAnsi" w:hAnsiTheme="majorHAnsi" w:cstheme="majorHAnsi"/>
        </w:rPr>
        <w:t xml:space="preserve"> harm and its impact on the </w:t>
      </w:r>
      <w:r w:rsidR="0057058A" w:rsidRPr="003E62BB">
        <w:rPr>
          <w:rFonts w:asciiTheme="majorHAnsi" w:hAnsiTheme="majorHAnsi" w:cstheme="majorHAnsi"/>
        </w:rPr>
        <w:t>health</w:t>
      </w:r>
      <w:r w:rsidRPr="003E62BB">
        <w:rPr>
          <w:rFonts w:asciiTheme="majorHAnsi" w:hAnsiTheme="majorHAnsi" w:cstheme="majorHAnsi"/>
        </w:rPr>
        <w:t xml:space="preserve"> and wellbeing of children and young people. It will focus </w:t>
      </w:r>
      <w:r w:rsidR="002B2A4E" w:rsidRPr="003E62BB">
        <w:rPr>
          <w:rFonts w:asciiTheme="majorHAnsi" w:hAnsiTheme="majorHAnsi" w:cstheme="majorHAnsi"/>
        </w:rPr>
        <w:t>on the aspect of</w:t>
      </w:r>
      <w:r w:rsidRPr="003E62BB">
        <w:rPr>
          <w:rFonts w:asciiTheme="majorHAnsi" w:hAnsiTheme="majorHAnsi" w:cstheme="majorHAnsi"/>
        </w:rPr>
        <w:t xml:space="preserve"> cutting</w:t>
      </w:r>
      <w:r w:rsidR="00134CAA" w:rsidRPr="003E62BB">
        <w:rPr>
          <w:rFonts w:asciiTheme="majorHAnsi" w:hAnsiTheme="majorHAnsi" w:cstheme="majorHAnsi"/>
        </w:rPr>
        <w:t xml:space="preserve"> oneself</w:t>
      </w:r>
      <w:r w:rsidR="00077F73" w:rsidRPr="003E62BB">
        <w:rPr>
          <w:rFonts w:asciiTheme="majorHAnsi" w:hAnsiTheme="majorHAnsi" w:cstheme="majorHAnsi"/>
        </w:rPr>
        <w:t xml:space="preserve"> even though there are many types of self- </w:t>
      </w:r>
      <w:r w:rsidR="001239B4" w:rsidRPr="003E62BB">
        <w:rPr>
          <w:rFonts w:asciiTheme="majorHAnsi" w:hAnsiTheme="majorHAnsi" w:cstheme="majorHAnsi"/>
        </w:rPr>
        <w:t>harming,</w:t>
      </w:r>
      <w:r w:rsidR="001E1BE7" w:rsidRPr="003E62BB">
        <w:rPr>
          <w:rFonts w:asciiTheme="majorHAnsi" w:hAnsiTheme="majorHAnsi" w:cstheme="majorHAnsi"/>
        </w:rPr>
        <w:t xml:space="preserve"> b</w:t>
      </w:r>
      <w:r w:rsidR="00077F73" w:rsidRPr="003E62BB">
        <w:rPr>
          <w:rFonts w:asciiTheme="majorHAnsi" w:hAnsiTheme="majorHAnsi" w:cstheme="majorHAnsi"/>
        </w:rPr>
        <w:t xml:space="preserve">ut the intention is more often to punish themselves. </w:t>
      </w:r>
      <w:r w:rsidRPr="003E62BB">
        <w:rPr>
          <w:rFonts w:asciiTheme="majorHAnsi" w:hAnsiTheme="majorHAnsi" w:cstheme="majorHAnsi"/>
        </w:rPr>
        <w:t>The log will refer to relevant theory, policy and practice throughout.</w:t>
      </w:r>
    </w:p>
    <w:p w14:paraId="5F36AB31" w14:textId="610F19F6" w:rsidR="000F0111" w:rsidRPr="003E62BB" w:rsidRDefault="000F0111"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A</w:t>
      </w:r>
      <w:r w:rsidR="03BB4419" w:rsidRPr="03BB4419">
        <w:rPr>
          <w:rFonts w:asciiTheme="majorHAnsi" w:hAnsiTheme="majorHAnsi" w:cstheme="majorBidi"/>
          <w:sz w:val="24"/>
          <w:szCs w:val="24"/>
        </w:rPr>
        <w:t xml:space="preserve"> definition of self- harm is self- poisoning and self- injury such as cutting arms, legs or other parts of the body which causes harms to oneself as way to deal with pressures in life or emotions. Self- harm is often a sign that there may be an underlying mental health condition or some form of abuse but can describe a wide range of behaviours and it can be very addictive. Self- injury is by far the most common method of self- harm (</w:t>
      </w:r>
      <w:proofErr w:type="spellStart"/>
      <w:r w:rsidR="03BB4419" w:rsidRPr="03BB4419">
        <w:rPr>
          <w:rFonts w:asciiTheme="majorHAnsi" w:hAnsiTheme="majorHAnsi" w:cstheme="majorBidi"/>
          <w:sz w:val="24"/>
          <w:szCs w:val="24"/>
        </w:rPr>
        <w:t>Ougrin</w:t>
      </w:r>
      <w:proofErr w:type="spellEnd"/>
      <w:r w:rsidR="03BB4419" w:rsidRPr="03BB4419">
        <w:rPr>
          <w:rFonts w:asciiTheme="majorHAnsi" w:hAnsiTheme="majorHAnsi" w:cstheme="majorBidi"/>
          <w:sz w:val="24"/>
          <w:szCs w:val="24"/>
        </w:rPr>
        <w:t xml:space="preserve"> et al. 2015). Children and young people who self- harm over a regular period tend to have long and short-term underlying causes (Arnold and Magill, 1998)</w:t>
      </w:r>
    </w:p>
    <w:p w14:paraId="07F0CA19" w14:textId="1B63DA39" w:rsidR="00BF12AE"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There are several types of self-harming, such as cutting into parts of the body, burning the skin with cigarettes, taking painkillers, pulling out hair, biting, abuse to drugs and alcohol and eating disorders. These methods are used to relieve themselves of negative emotions and calm themselves down. However, although they may feel this helps them in the short term, over time they build up feelings of shame and lack of self-respect. They are also very self- conscious of their bodies being covered in scars and wear clothes that cover them even in hot weather. They may also wear several wristbands to hide the marks. All of this adds to the negative feelings they had originally and this becomes a vicious circle.</w:t>
      </w:r>
    </w:p>
    <w:p w14:paraId="11F45F4F" w14:textId="60B77DBE" w:rsid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 xml:space="preserve">Some have argued that self- harming can be seen as a form of self- medication as it appears to release certain chemicals in the body as a result of the cutting (Klonsky, 2007, Nock &amp; </w:t>
      </w:r>
      <w:proofErr w:type="spellStart"/>
      <w:r w:rsidRPr="03BB4419">
        <w:rPr>
          <w:rFonts w:asciiTheme="majorHAnsi" w:hAnsiTheme="majorHAnsi" w:cstheme="majorBidi"/>
          <w:sz w:val="24"/>
          <w:szCs w:val="24"/>
        </w:rPr>
        <w:t>Prinstein</w:t>
      </w:r>
      <w:proofErr w:type="spellEnd"/>
      <w:r w:rsidRPr="03BB4419">
        <w:rPr>
          <w:rFonts w:asciiTheme="majorHAnsi" w:hAnsiTheme="majorHAnsi" w:cstheme="majorBidi"/>
          <w:sz w:val="24"/>
          <w:szCs w:val="24"/>
        </w:rPr>
        <w:t>, 2005, Sher &amp; Stanley, 2009)</w:t>
      </w:r>
    </w:p>
    <w:p w14:paraId="66B00493" w14:textId="09AC7A69" w:rsidR="003E62BB" w:rsidRDefault="003E62BB" w:rsidP="00444D57">
      <w:pPr>
        <w:spacing w:line="360" w:lineRule="auto"/>
        <w:jc w:val="both"/>
        <w:rPr>
          <w:rFonts w:asciiTheme="majorHAnsi" w:hAnsiTheme="majorHAnsi" w:cstheme="majorHAnsi"/>
          <w:sz w:val="24"/>
          <w:szCs w:val="24"/>
        </w:rPr>
      </w:pPr>
    </w:p>
    <w:p w14:paraId="38E0BD0D" w14:textId="20C16A53" w:rsidR="003E62BB" w:rsidRDefault="003E62BB" w:rsidP="00444D57">
      <w:pPr>
        <w:spacing w:line="360" w:lineRule="auto"/>
        <w:jc w:val="both"/>
        <w:rPr>
          <w:rFonts w:asciiTheme="majorHAnsi" w:hAnsiTheme="majorHAnsi" w:cstheme="majorHAnsi"/>
          <w:sz w:val="24"/>
          <w:szCs w:val="24"/>
        </w:rPr>
      </w:pPr>
    </w:p>
    <w:p w14:paraId="3718BA62" w14:textId="77777777" w:rsidR="003E62BB" w:rsidRDefault="003E62BB" w:rsidP="00444D57">
      <w:pPr>
        <w:spacing w:line="360" w:lineRule="auto"/>
        <w:jc w:val="both"/>
        <w:rPr>
          <w:rFonts w:asciiTheme="majorHAnsi" w:hAnsiTheme="majorHAnsi" w:cstheme="majorHAnsi"/>
          <w:sz w:val="24"/>
          <w:szCs w:val="24"/>
        </w:rPr>
      </w:pPr>
    </w:p>
    <w:p w14:paraId="24E3AA21" w14:textId="7A5FD556" w:rsidR="000F0111"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lastRenderedPageBreak/>
        <w:t xml:space="preserve">There is a great deal of reporting in the press about the rise of self- harm among children and young people. Morgan et al. (2017) states there is a 68 % rise in cases of self- harm in young girls age 13-16 between 2001 and 2014.  Madge et al (2008) also talks about a 10% rise in teenagers who will have self- harmed by the time they leave school. Despite these figures, the true number of children and young people who are self-harming is highly likely to be a lot higher. It is a taboo subject amongst the younger generation and reported figures do not, therefore, reflect reality. Worrying rise in reports of self-harm Amon teenage in the </w:t>
      </w:r>
      <w:proofErr w:type="spellStart"/>
      <w:r w:rsidRPr="03BB4419">
        <w:rPr>
          <w:rFonts w:asciiTheme="majorHAnsi" w:hAnsiTheme="majorHAnsi" w:cstheme="majorBidi"/>
          <w:sz w:val="24"/>
          <w:szCs w:val="24"/>
        </w:rPr>
        <w:t>uk</w:t>
      </w:r>
      <w:proofErr w:type="spellEnd"/>
      <w:r w:rsidRPr="03BB4419">
        <w:rPr>
          <w:rFonts w:asciiTheme="majorHAnsi" w:hAnsiTheme="majorHAnsi" w:cstheme="majorBidi"/>
          <w:sz w:val="24"/>
          <w:szCs w:val="24"/>
        </w:rPr>
        <w:t>. 20-Oct-2017, news article. https://www.nhs.uk/news/mental-health/worrying-rise-reports-self-harm-among-teenage-girls-uk</w:t>
      </w:r>
    </w:p>
    <w:p w14:paraId="38AA4A6F" w14:textId="77777777" w:rsidR="00F30837"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Children and young people are looking on social media sites and apps and concern has been growing about the effects on the wellbeing of children and young people. Social media can be healthy, but</w:t>
      </w:r>
      <w:r w:rsidR="00F30837" w:rsidRPr="03BB4419">
        <w:rPr>
          <w:rFonts w:asciiTheme="majorHAnsi" w:hAnsiTheme="majorHAnsi" w:cstheme="majorBidi"/>
          <w:sz w:val="24"/>
          <w:szCs w:val="24"/>
        </w:rPr>
        <w:t xml:space="preserve"> </w:t>
      </w:r>
    </w:p>
    <w:p w14:paraId="02A8F104" w14:textId="54183709" w:rsidR="004263CE" w:rsidRPr="003E62BB" w:rsidRDefault="004263CE"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some can be harmful. Some websites can make </w:t>
      </w:r>
      <w:r w:rsidR="002B2A4E" w:rsidRPr="003E62BB">
        <w:rPr>
          <w:rFonts w:asciiTheme="majorHAnsi" w:hAnsiTheme="majorHAnsi" w:cstheme="majorHAnsi"/>
          <w:sz w:val="24"/>
          <w:szCs w:val="24"/>
        </w:rPr>
        <w:t>matters</w:t>
      </w:r>
      <w:r w:rsidRPr="003E62BB">
        <w:rPr>
          <w:rFonts w:asciiTheme="majorHAnsi" w:hAnsiTheme="majorHAnsi" w:cstheme="majorHAnsi"/>
          <w:sz w:val="24"/>
          <w:szCs w:val="24"/>
        </w:rPr>
        <w:t xml:space="preserve"> worse. </w:t>
      </w:r>
      <w:r w:rsidR="0073669A" w:rsidRPr="003E62BB">
        <w:rPr>
          <w:rFonts w:asciiTheme="majorHAnsi" w:hAnsiTheme="majorHAnsi" w:cstheme="majorHAnsi"/>
          <w:sz w:val="24"/>
          <w:szCs w:val="24"/>
        </w:rPr>
        <w:t>Some are good because they promote a positive outlook that can help a young person if on the right site. On the opposite side, if they are on the wrong sites it could make the young person feel negative about themselves because what they are reading conflicts with their own image of themselves. Some sites portray unrealistic images or lifestyles that young people see as attainable.</w:t>
      </w:r>
    </w:p>
    <w:p w14:paraId="6C51870E" w14:textId="2271D415" w:rsidR="03BB4419" w:rsidRDefault="03BB4419" w:rsidP="03BB4419">
      <w:pPr>
        <w:rPr>
          <w:rFonts w:cstheme="majorBidi"/>
          <w:sz w:val="24"/>
          <w:szCs w:val="24"/>
        </w:rPr>
      </w:pPr>
      <w:r w:rsidRPr="03BB4419">
        <w:rPr>
          <w:rFonts w:cstheme="majorBidi"/>
          <w:sz w:val="24"/>
          <w:szCs w:val="24"/>
        </w:rPr>
        <w:t xml:space="preserve">It has been argued that this rise in self- harm can be related to the rise in social media use amongst young people. A 2019 report from the House of Commons Science and Technology Committee states that </w:t>
      </w:r>
      <w:r w:rsidRPr="03BB4419">
        <w:rPr>
          <w:rFonts w:eastAsia="Calibri" w:cstheme="majorBidi"/>
          <w:sz w:val="24"/>
          <w:szCs w:val="24"/>
        </w:rPr>
        <w:t xml:space="preserve">70% of 12–15-year olds have a profile on social media, while the OECD reported in 2015 that 94.8% of 15-year olds in the UK used social media sites before or after school.  An article in 2019 the Telegraph talks about the fact that self-harm has risen threefold among women in the past 14 years amid calls for social media firms to protect vulnerable users. The House of Committee (2017-19) impact of social media and screen-use on young people’s health. </w:t>
      </w:r>
      <w:hyperlink r:id="rId10" w:history="1">
        <w:r w:rsidRPr="03BB4419">
          <w:rPr>
            <w:rFonts w:eastAsia="Calibri" w:cstheme="majorBidi"/>
            <w:sz w:val="24"/>
            <w:szCs w:val="24"/>
          </w:rPr>
          <w:t>H</w:t>
        </w:r>
        <w:r w:rsidRPr="03BB4419">
          <w:rPr>
            <w:rFonts w:cstheme="majorBidi"/>
            <w:sz w:val="24"/>
            <w:szCs w:val="24"/>
          </w:rPr>
          <w:t>ttps://publications.parliament.uk/pa/cm201719/cmselect/cmsctech/822/822.pdf</w:t>
        </w:r>
      </w:hyperlink>
    </w:p>
    <w:p w14:paraId="1650AAC2" w14:textId="77777777" w:rsidR="00274083" w:rsidRPr="00274083" w:rsidRDefault="00274083" w:rsidP="00274083"/>
    <w:p w14:paraId="2F3C6C5A" w14:textId="37AA715E" w:rsidR="003B1FAB" w:rsidRDefault="03BB4419" w:rsidP="03BB4419">
      <w:pPr>
        <w:pStyle w:val="NormalWeb"/>
        <w:spacing w:line="360" w:lineRule="auto"/>
        <w:jc w:val="both"/>
        <w:rPr>
          <w:rFonts w:asciiTheme="majorHAnsi" w:hAnsiTheme="majorHAnsi" w:cstheme="majorBidi"/>
        </w:rPr>
      </w:pPr>
      <w:r w:rsidRPr="03BB4419">
        <w:rPr>
          <w:rFonts w:asciiTheme="majorHAnsi" w:hAnsiTheme="majorHAnsi" w:cstheme="majorBidi"/>
        </w:rPr>
        <w:t xml:space="preserve">Especially with young people, the rise in self-harm could be due to a change in the home life and change to their body and hormones. However, </w:t>
      </w:r>
      <w:proofErr w:type="spellStart"/>
      <w:r w:rsidRPr="03BB4419">
        <w:rPr>
          <w:rFonts w:asciiTheme="majorHAnsi" w:hAnsiTheme="majorHAnsi" w:cstheme="majorBidi"/>
        </w:rPr>
        <w:t>Ougrin</w:t>
      </w:r>
      <w:proofErr w:type="spellEnd"/>
      <w:r w:rsidRPr="03BB4419">
        <w:rPr>
          <w:rFonts w:asciiTheme="majorHAnsi" w:hAnsiTheme="majorHAnsi" w:cstheme="majorBidi"/>
        </w:rPr>
        <w:t xml:space="preserve"> (2015) argues that biological changes to the body on their own are unlikely to be the sole reason for a child to start self-harming. It could also be due to mental health issues that have not been recognised / diagnosed from an early age, such as depression, anxiety, low self- esteem, bullying, grief, </w:t>
      </w:r>
      <w:r w:rsidRPr="03BB4419">
        <w:rPr>
          <w:rFonts w:asciiTheme="majorHAnsi" w:hAnsiTheme="majorHAnsi" w:cstheme="majorBidi"/>
        </w:rPr>
        <w:lastRenderedPageBreak/>
        <w:t>social media, relationship problems.  Adverse childhood experiences (ACES) can also play an important part, as might attachment disorder.</w:t>
      </w:r>
    </w:p>
    <w:p w14:paraId="73FA4951" w14:textId="20CC017C" w:rsidR="00911046" w:rsidRPr="003E62BB" w:rsidRDefault="03BB4419" w:rsidP="03BB4419">
      <w:pPr>
        <w:pStyle w:val="NormalWeb"/>
        <w:spacing w:line="360" w:lineRule="auto"/>
        <w:jc w:val="both"/>
        <w:rPr>
          <w:rFonts w:asciiTheme="majorHAnsi" w:hAnsiTheme="majorHAnsi" w:cstheme="majorBidi"/>
          <w:lang w:val="en"/>
        </w:rPr>
      </w:pPr>
      <w:r w:rsidRPr="03BB4419">
        <w:rPr>
          <w:rFonts w:asciiTheme="majorHAnsi" w:hAnsiTheme="majorHAnsi" w:cstheme="majorBidi"/>
          <w:color w:val="333333"/>
          <w:lang w:val="en"/>
        </w:rPr>
        <w:t xml:space="preserve"> </w:t>
      </w:r>
      <w:r w:rsidRPr="03BB4419">
        <w:rPr>
          <w:rFonts w:asciiTheme="majorHAnsi" w:hAnsiTheme="majorHAnsi" w:cstheme="majorBidi"/>
          <w:lang w:val="en"/>
        </w:rPr>
        <w:t xml:space="preserve">When children and young people are exposed to stressful experiences, it can have a long-lasting impact on their ability to think and their learning. There is much that can be done to offer support, help and build resilience in children and young people who have had trouble in younger life. If a young person is thinking negatively this has an impact on their </w:t>
      </w:r>
      <w:proofErr w:type="spellStart"/>
      <w:r w:rsidRPr="03BB4419">
        <w:rPr>
          <w:rFonts w:asciiTheme="majorHAnsi" w:hAnsiTheme="majorHAnsi" w:cstheme="majorBidi"/>
          <w:lang w:val="en"/>
        </w:rPr>
        <w:t>behaviour</w:t>
      </w:r>
      <w:proofErr w:type="spellEnd"/>
      <w:r w:rsidRPr="03BB4419">
        <w:rPr>
          <w:rFonts w:asciiTheme="majorHAnsi" w:hAnsiTheme="majorHAnsi" w:cstheme="majorBidi"/>
          <w:lang w:val="en"/>
        </w:rPr>
        <w:t xml:space="preserve"> as they cannot have a positive outlook on the issue that is causing them to self- harm.</w:t>
      </w:r>
    </w:p>
    <w:p w14:paraId="7DD5DE84" w14:textId="4D6AB7F0" w:rsidR="3F0B410D" w:rsidRPr="003E62BB" w:rsidRDefault="3F0B410D" w:rsidP="008318EC">
      <w:pPr>
        <w:pStyle w:val="NormalWeb"/>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The Welsh government has stressed the importance of all public bodies taking a multiagency approach when looking at the </w:t>
      </w:r>
      <w:r w:rsidR="001B3FDB" w:rsidRPr="003E62BB">
        <w:rPr>
          <w:rFonts w:asciiTheme="majorHAnsi" w:hAnsiTheme="majorHAnsi" w:cstheme="majorHAnsi"/>
          <w:color w:val="333333"/>
          <w:lang w:val="en"/>
        </w:rPr>
        <w:t>wellbeing</w:t>
      </w:r>
      <w:r w:rsidRPr="003E62BB">
        <w:rPr>
          <w:rFonts w:asciiTheme="majorHAnsi" w:hAnsiTheme="majorHAnsi" w:cstheme="majorHAnsi"/>
          <w:color w:val="333333"/>
          <w:lang w:val="en"/>
        </w:rPr>
        <w:t xml:space="preserve"> of the future generations (The Well Being of Future</w:t>
      </w:r>
      <w:r w:rsidR="008318EC" w:rsidRPr="003E62BB">
        <w:rPr>
          <w:rFonts w:asciiTheme="majorHAnsi" w:hAnsiTheme="majorHAnsi" w:cstheme="majorHAnsi"/>
          <w:color w:val="333333"/>
          <w:lang w:val="en"/>
        </w:rPr>
        <w:t xml:space="preserve"> </w:t>
      </w:r>
      <w:r w:rsidRPr="003E62BB">
        <w:rPr>
          <w:rFonts w:asciiTheme="majorHAnsi" w:hAnsiTheme="majorHAnsi" w:cstheme="majorHAnsi"/>
          <w:color w:val="333333"/>
          <w:lang w:val="en"/>
        </w:rPr>
        <w:t>Generations Act, 2016)</w:t>
      </w:r>
      <w:r w:rsidR="00015B20" w:rsidRPr="003E62BB">
        <w:rPr>
          <w:rFonts w:asciiTheme="majorHAnsi" w:hAnsiTheme="majorHAnsi" w:cstheme="majorHAnsi"/>
          <w:color w:val="333333"/>
          <w:lang w:val="en"/>
        </w:rPr>
        <w:t>, this includes the local councils who are implementing the aims in the policies that are intrenched within the youth work objectives.</w:t>
      </w:r>
      <w:r w:rsidRPr="003E62BB">
        <w:rPr>
          <w:rFonts w:asciiTheme="majorHAnsi" w:hAnsiTheme="majorHAnsi" w:cstheme="majorHAnsi"/>
          <w:color w:val="333333"/>
          <w:lang w:val="en"/>
        </w:rPr>
        <w:t xml:space="preserve"> The aim is to have a positive impact on how young people in Wales develop, and to protect their mental health. The Act has </w:t>
      </w:r>
      <w:r w:rsidR="00B75F80" w:rsidRPr="003E62BB">
        <w:rPr>
          <w:rFonts w:asciiTheme="majorHAnsi" w:hAnsiTheme="majorHAnsi" w:cstheme="majorHAnsi"/>
          <w:color w:val="333333"/>
          <w:lang w:val="en"/>
        </w:rPr>
        <w:t>seven</w:t>
      </w:r>
      <w:r w:rsidRPr="003E62BB">
        <w:rPr>
          <w:rFonts w:asciiTheme="majorHAnsi" w:hAnsiTheme="majorHAnsi" w:cstheme="majorHAnsi"/>
          <w:color w:val="333333"/>
          <w:lang w:val="en"/>
        </w:rPr>
        <w:t xml:space="preserve"> goals that aim to make Wales </w:t>
      </w:r>
      <w:r w:rsidR="00B75F80" w:rsidRPr="003E62BB">
        <w:rPr>
          <w:rFonts w:asciiTheme="majorHAnsi" w:hAnsiTheme="majorHAnsi" w:cstheme="majorHAnsi"/>
          <w:color w:val="333333"/>
          <w:lang w:val="en"/>
        </w:rPr>
        <w:t xml:space="preserve">a </w:t>
      </w:r>
      <w:r w:rsidRPr="003E62BB">
        <w:rPr>
          <w:rFonts w:asciiTheme="majorHAnsi" w:hAnsiTheme="majorHAnsi" w:cstheme="majorHAnsi"/>
          <w:color w:val="333333"/>
          <w:lang w:val="en"/>
        </w:rPr>
        <w:t>more prosperous, resilient, healthier, equal, cohesive, vibrant and globally responsible</w:t>
      </w:r>
      <w:r w:rsidR="00346275" w:rsidRPr="003E62BB">
        <w:rPr>
          <w:rFonts w:asciiTheme="majorHAnsi" w:hAnsiTheme="majorHAnsi" w:cstheme="majorHAnsi"/>
          <w:color w:val="333333"/>
          <w:lang w:val="en"/>
        </w:rPr>
        <w:t xml:space="preserve"> country</w:t>
      </w:r>
      <w:r w:rsidRPr="003E62BB">
        <w:rPr>
          <w:rFonts w:asciiTheme="majorHAnsi" w:hAnsiTheme="majorHAnsi" w:cstheme="majorHAnsi"/>
          <w:color w:val="333333"/>
          <w:lang w:val="en"/>
        </w:rPr>
        <w:t xml:space="preserve">. </w:t>
      </w:r>
    </w:p>
    <w:p w14:paraId="45CB478C" w14:textId="54C608FF" w:rsidR="3F0B410D" w:rsidRPr="003E62BB" w:rsidRDefault="3F0B410D" w:rsidP="00444D57">
      <w:pPr>
        <w:pStyle w:val="NormalWeb"/>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No matter what profession you are in we all have </w:t>
      </w:r>
      <w:r w:rsidR="00346275" w:rsidRPr="003E62BB">
        <w:rPr>
          <w:rFonts w:asciiTheme="majorHAnsi" w:hAnsiTheme="majorHAnsi" w:cstheme="majorHAnsi"/>
          <w:color w:val="333333"/>
          <w:lang w:val="en"/>
        </w:rPr>
        <w:t xml:space="preserve">a </w:t>
      </w:r>
      <w:r w:rsidRPr="003E62BB">
        <w:rPr>
          <w:rFonts w:asciiTheme="majorHAnsi" w:hAnsiTheme="majorHAnsi" w:cstheme="majorHAnsi"/>
          <w:color w:val="333333"/>
          <w:lang w:val="en"/>
        </w:rPr>
        <w:t xml:space="preserve">responsibility to ensure </w:t>
      </w:r>
      <w:r w:rsidR="00C76CCA" w:rsidRPr="003E62BB">
        <w:rPr>
          <w:rFonts w:asciiTheme="majorHAnsi" w:hAnsiTheme="majorHAnsi" w:cstheme="majorHAnsi"/>
          <w:color w:val="333333"/>
          <w:lang w:val="en"/>
        </w:rPr>
        <w:t xml:space="preserve">children and </w:t>
      </w:r>
      <w:r w:rsidRPr="003E62BB">
        <w:rPr>
          <w:rFonts w:asciiTheme="majorHAnsi" w:hAnsiTheme="majorHAnsi" w:cstheme="majorHAnsi"/>
          <w:color w:val="333333"/>
          <w:lang w:val="en"/>
        </w:rPr>
        <w:t xml:space="preserve">young people are supported in achieving </w:t>
      </w:r>
      <w:r w:rsidR="00C76CCA" w:rsidRPr="003E62BB">
        <w:rPr>
          <w:rFonts w:asciiTheme="majorHAnsi" w:hAnsiTheme="majorHAnsi" w:cstheme="majorHAnsi"/>
          <w:color w:val="333333"/>
          <w:lang w:val="en"/>
        </w:rPr>
        <w:t xml:space="preserve">one or </w:t>
      </w:r>
      <w:r w:rsidR="003E62BB" w:rsidRPr="003E62BB">
        <w:rPr>
          <w:rFonts w:asciiTheme="majorHAnsi" w:hAnsiTheme="majorHAnsi" w:cstheme="majorHAnsi"/>
          <w:color w:val="333333"/>
          <w:lang w:val="en"/>
        </w:rPr>
        <w:t>all</w:t>
      </w:r>
      <w:r w:rsidR="00346275" w:rsidRPr="003E62BB">
        <w:rPr>
          <w:rFonts w:asciiTheme="majorHAnsi" w:hAnsiTheme="majorHAnsi" w:cstheme="majorHAnsi"/>
          <w:color w:val="333333"/>
          <w:lang w:val="en"/>
        </w:rPr>
        <w:t xml:space="preserve"> </w:t>
      </w:r>
      <w:r w:rsidRPr="003E62BB">
        <w:rPr>
          <w:rFonts w:asciiTheme="majorHAnsi" w:hAnsiTheme="majorHAnsi" w:cstheme="majorHAnsi"/>
          <w:color w:val="333333"/>
          <w:lang w:val="en"/>
        </w:rPr>
        <w:t>these goals. This is very much in line with the United Nations Convention on the Rights of the Child (UNCRC) as it promotes children and young people’s voice in Wales</w:t>
      </w:r>
      <w:r w:rsidR="00C76CCA" w:rsidRPr="003E62BB">
        <w:rPr>
          <w:rFonts w:asciiTheme="majorHAnsi" w:hAnsiTheme="majorHAnsi" w:cstheme="majorHAnsi"/>
          <w:color w:val="333333"/>
          <w:lang w:val="en"/>
        </w:rPr>
        <w:t>.</w:t>
      </w:r>
    </w:p>
    <w:p w14:paraId="501D2768" w14:textId="77777777" w:rsidR="008318EC" w:rsidRPr="003E62BB" w:rsidRDefault="003B1FAB" w:rsidP="008318EC">
      <w:pPr>
        <w:pStyle w:val="NormalWeb"/>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A Welsh Adverse Childhood Experiences study</w:t>
      </w:r>
      <w:r w:rsidR="006C423E" w:rsidRPr="003E62BB">
        <w:rPr>
          <w:rFonts w:asciiTheme="majorHAnsi" w:hAnsiTheme="majorHAnsi" w:cstheme="majorHAnsi"/>
          <w:color w:val="333333"/>
          <w:lang w:val="en"/>
        </w:rPr>
        <w:t xml:space="preserve"> carried out by Public Health Wales (2015) </w:t>
      </w:r>
      <w:proofErr w:type="spellStart"/>
      <w:r w:rsidRPr="003E62BB">
        <w:rPr>
          <w:rFonts w:asciiTheme="majorHAnsi" w:hAnsiTheme="majorHAnsi" w:cstheme="majorHAnsi"/>
          <w:color w:val="333333"/>
          <w:lang w:val="en"/>
        </w:rPr>
        <w:t>categori</w:t>
      </w:r>
      <w:r w:rsidR="0073669A" w:rsidRPr="003E62BB">
        <w:rPr>
          <w:rFonts w:asciiTheme="majorHAnsi" w:hAnsiTheme="majorHAnsi" w:cstheme="majorHAnsi"/>
          <w:color w:val="333333"/>
          <w:lang w:val="en"/>
        </w:rPr>
        <w:t>ses</w:t>
      </w:r>
      <w:proofErr w:type="spellEnd"/>
      <w:r w:rsidR="006C423E" w:rsidRPr="003E62BB">
        <w:rPr>
          <w:rFonts w:asciiTheme="majorHAnsi" w:hAnsiTheme="majorHAnsi" w:cstheme="majorHAnsi"/>
          <w:color w:val="333333"/>
          <w:lang w:val="en"/>
        </w:rPr>
        <w:t xml:space="preserve"> ACES as</w:t>
      </w:r>
    </w:p>
    <w:p w14:paraId="6E6D88DD" w14:textId="77777777" w:rsidR="00864570" w:rsidRPr="003E62BB" w:rsidRDefault="006C423E"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Verbal abuse</w:t>
      </w:r>
    </w:p>
    <w:p w14:paraId="29AB7F07" w14:textId="77777777" w:rsidR="00864570" w:rsidRPr="003E62BB" w:rsidRDefault="00700B7F"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w:t>
      </w:r>
      <w:r w:rsidR="006C423E" w:rsidRPr="003E62BB">
        <w:rPr>
          <w:rFonts w:asciiTheme="majorHAnsi" w:hAnsiTheme="majorHAnsi" w:cstheme="majorHAnsi"/>
          <w:color w:val="333333"/>
          <w:lang w:val="en"/>
        </w:rPr>
        <w:t>Physical abuse</w:t>
      </w:r>
    </w:p>
    <w:p w14:paraId="02420BC3" w14:textId="77777777" w:rsidR="00864570" w:rsidRPr="003E62BB" w:rsidRDefault="008318EC"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Sexual</w:t>
      </w:r>
      <w:r w:rsidR="006C423E" w:rsidRPr="003E62BB">
        <w:rPr>
          <w:rFonts w:asciiTheme="majorHAnsi" w:hAnsiTheme="majorHAnsi" w:cstheme="majorHAnsi"/>
          <w:color w:val="333333"/>
          <w:lang w:val="en"/>
        </w:rPr>
        <w:t xml:space="preserve"> abuse</w:t>
      </w:r>
    </w:p>
    <w:p w14:paraId="0664332D" w14:textId="77777777" w:rsidR="00864570" w:rsidRPr="003E62BB" w:rsidRDefault="00700B7F"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w:t>
      </w:r>
      <w:r w:rsidR="006C423E" w:rsidRPr="003E62BB">
        <w:rPr>
          <w:rFonts w:asciiTheme="majorHAnsi" w:hAnsiTheme="majorHAnsi" w:cstheme="majorHAnsi"/>
          <w:color w:val="333333"/>
          <w:lang w:val="en"/>
        </w:rPr>
        <w:t>Parental separation</w:t>
      </w:r>
    </w:p>
    <w:p w14:paraId="5B0EA769" w14:textId="77777777" w:rsidR="00864570" w:rsidRPr="003E62BB" w:rsidRDefault="00700B7F"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w:t>
      </w:r>
      <w:r w:rsidR="006C423E" w:rsidRPr="003E62BB">
        <w:rPr>
          <w:rFonts w:asciiTheme="majorHAnsi" w:hAnsiTheme="majorHAnsi" w:cstheme="majorHAnsi"/>
          <w:color w:val="333333"/>
          <w:lang w:val="en"/>
        </w:rPr>
        <w:t>Domestic violence</w:t>
      </w:r>
    </w:p>
    <w:p w14:paraId="1B8F1031" w14:textId="77777777" w:rsidR="00864570" w:rsidRPr="003E62BB" w:rsidRDefault="00700B7F"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w:t>
      </w:r>
      <w:r w:rsidR="006C423E" w:rsidRPr="003E62BB">
        <w:rPr>
          <w:rFonts w:asciiTheme="majorHAnsi" w:hAnsiTheme="majorHAnsi" w:cstheme="majorHAnsi"/>
          <w:color w:val="333333"/>
          <w:lang w:val="en"/>
        </w:rPr>
        <w:t>Mental illness</w:t>
      </w:r>
    </w:p>
    <w:p w14:paraId="4EC0575A" w14:textId="77777777" w:rsidR="003E62BB" w:rsidRDefault="00700B7F"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lastRenderedPageBreak/>
        <w:t xml:space="preserve"> </w:t>
      </w:r>
      <w:r w:rsidR="006C423E" w:rsidRPr="003E62BB">
        <w:rPr>
          <w:rFonts w:asciiTheme="majorHAnsi" w:hAnsiTheme="majorHAnsi" w:cstheme="majorHAnsi"/>
          <w:color w:val="333333"/>
          <w:lang w:val="en"/>
        </w:rPr>
        <w:t>Addiction</w:t>
      </w:r>
      <w:r w:rsidRPr="003E62BB">
        <w:rPr>
          <w:rFonts w:asciiTheme="majorHAnsi" w:hAnsiTheme="majorHAnsi" w:cstheme="majorHAnsi"/>
          <w:color w:val="333333"/>
          <w:lang w:val="en"/>
        </w:rPr>
        <w:t xml:space="preserve">, </w:t>
      </w:r>
      <w:r w:rsidR="006C423E" w:rsidRPr="003E62BB">
        <w:rPr>
          <w:rFonts w:asciiTheme="majorHAnsi" w:hAnsiTheme="majorHAnsi" w:cstheme="majorHAnsi"/>
          <w:color w:val="333333"/>
          <w:lang w:val="en"/>
        </w:rPr>
        <w:t>Incarceration.</w:t>
      </w:r>
    </w:p>
    <w:p w14:paraId="602CB888" w14:textId="4C5407E9" w:rsidR="006C423E" w:rsidRPr="003E62BB" w:rsidRDefault="008318EC" w:rsidP="00864570">
      <w:pPr>
        <w:pStyle w:val="NormalWeb"/>
        <w:numPr>
          <w:ilvl w:val="0"/>
          <w:numId w:val="3"/>
        </w:numPr>
        <w:spacing w:line="360" w:lineRule="auto"/>
        <w:jc w:val="both"/>
        <w:rPr>
          <w:rFonts w:asciiTheme="majorHAnsi" w:hAnsiTheme="majorHAnsi" w:cstheme="majorHAnsi"/>
          <w:color w:val="333333"/>
          <w:lang w:val="en"/>
        </w:rPr>
      </w:pPr>
      <w:r w:rsidRPr="003E62BB">
        <w:rPr>
          <w:rFonts w:asciiTheme="majorHAnsi" w:hAnsiTheme="majorHAnsi" w:cstheme="majorHAnsi"/>
          <w:color w:val="333333"/>
          <w:lang w:val="en"/>
        </w:rPr>
        <w:t xml:space="preserve"> </w:t>
      </w:r>
      <w:r w:rsidR="003B1FAB" w:rsidRPr="003E62BB">
        <w:rPr>
          <w:rFonts w:asciiTheme="majorHAnsi" w:hAnsiTheme="majorHAnsi" w:cstheme="majorHAnsi"/>
          <w:color w:val="333333"/>
          <w:lang w:val="en"/>
        </w:rPr>
        <w:t>(The</w:t>
      </w:r>
      <w:r w:rsidR="3F0B410D" w:rsidRPr="003E62BB">
        <w:rPr>
          <w:rFonts w:asciiTheme="majorHAnsi" w:hAnsiTheme="majorHAnsi" w:cstheme="majorHAnsi"/>
          <w:color w:val="333333"/>
          <w:lang w:val="en"/>
        </w:rPr>
        <w:t xml:space="preserve"> study states that for every 100 adults in Wales almost 50% will have experienced at least one ACE as a child.</w:t>
      </w:r>
      <w:r w:rsidR="003B1FAB" w:rsidRPr="003E62BB">
        <w:rPr>
          <w:rFonts w:asciiTheme="majorHAnsi" w:hAnsiTheme="majorHAnsi" w:cstheme="majorHAnsi"/>
          <w:color w:val="333333"/>
          <w:lang w:val="en"/>
        </w:rPr>
        <w:t>)</w:t>
      </w:r>
      <w:r w:rsidR="00864570" w:rsidRPr="003E62BB">
        <w:rPr>
          <w:rFonts w:asciiTheme="majorHAnsi" w:hAnsiTheme="majorHAnsi" w:cstheme="majorHAnsi"/>
          <w:color w:val="333333"/>
          <w:lang w:val="en"/>
        </w:rPr>
        <w:t xml:space="preserve"> </w:t>
      </w:r>
    </w:p>
    <w:p w14:paraId="00771653" w14:textId="4174131B" w:rsidR="005719DA" w:rsidRPr="003E62BB" w:rsidRDefault="005719DA" w:rsidP="00444D57">
      <w:pPr>
        <w:pStyle w:val="Default"/>
        <w:spacing w:line="360" w:lineRule="auto"/>
        <w:jc w:val="both"/>
        <w:rPr>
          <w:rFonts w:asciiTheme="majorHAnsi" w:hAnsiTheme="majorHAnsi" w:cstheme="majorHAnsi"/>
        </w:rPr>
      </w:pPr>
      <w:r w:rsidRPr="003E62BB">
        <w:rPr>
          <w:rFonts w:asciiTheme="majorHAnsi" w:hAnsiTheme="majorHAnsi" w:cstheme="majorHAnsi"/>
        </w:rPr>
        <w:t>According to a report carried out in Scotland in 2016 (Ref) there appears to be a correlation between ACES and risk of ill health. The report divides ill health into:</w:t>
      </w:r>
    </w:p>
    <w:p w14:paraId="1D0DBA71" w14:textId="1F2287DB" w:rsidR="005719DA" w:rsidRPr="003E62BB" w:rsidRDefault="005719DA" w:rsidP="00444D57">
      <w:pPr>
        <w:pStyle w:val="Default"/>
        <w:numPr>
          <w:ilvl w:val="0"/>
          <w:numId w:val="1"/>
        </w:numPr>
        <w:spacing w:line="360" w:lineRule="auto"/>
        <w:jc w:val="both"/>
        <w:rPr>
          <w:rFonts w:asciiTheme="majorHAnsi" w:hAnsiTheme="majorHAnsi" w:cstheme="majorHAnsi"/>
        </w:rPr>
      </w:pPr>
      <w:r w:rsidRPr="003E62BB">
        <w:rPr>
          <w:rFonts w:asciiTheme="majorHAnsi" w:hAnsiTheme="majorHAnsi" w:cstheme="majorHAnsi"/>
        </w:rPr>
        <w:t>More likelihood of childhood injury or death</w:t>
      </w:r>
    </w:p>
    <w:p w14:paraId="0AC293A2" w14:textId="0EFA4866" w:rsidR="002B7729" w:rsidRPr="003E62BB" w:rsidRDefault="002B7729" w:rsidP="00444D57">
      <w:pPr>
        <w:pStyle w:val="Default"/>
        <w:numPr>
          <w:ilvl w:val="0"/>
          <w:numId w:val="1"/>
        </w:numPr>
        <w:spacing w:line="360" w:lineRule="auto"/>
        <w:jc w:val="both"/>
        <w:rPr>
          <w:rFonts w:asciiTheme="majorHAnsi" w:hAnsiTheme="majorHAnsi" w:cstheme="majorHAnsi"/>
        </w:rPr>
      </w:pPr>
      <w:r w:rsidRPr="003E62BB">
        <w:rPr>
          <w:rFonts w:asciiTheme="majorHAnsi" w:hAnsiTheme="majorHAnsi" w:cstheme="majorHAnsi"/>
        </w:rPr>
        <w:t>Early death or suicide as an adult</w:t>
      </w:r>
    </w:p>
    <w:p w14:paraId="32B82BE0" w14:textId="447571C2" w:rsidR="002B7729" w:rsidRPr="003E62BB" w:rsidRDefault="002B7729" w:rsidP="00444D57">
      <w:pPr>
        <w:pStyle w:val="Default"/>
        <w:numPr>
          <w:ilvl w:val="0"/>
          <w:numId w:val="1"/>
        </w:numPr>
        <w:spacing w:line="360" w:lineRule="auto"/>
        <w:jc w:val="both"/>
        <w:rPr>
          <w:rFonts w:asciiTheme="majorHAnsi" w:hAnsiTheme="majorHAnsi" w:cstheme="majorHAnsi"/>
        </w:rPr>
      </w:pPr>
      <w:r w:rsidRPr="003E62BB">
        <w:rPr>
          <w:rFonts w:asciiTheme="majorHAnsi" w:hAnsiTheme="majorHAnsi" w:cstheme="majorHAnsi"/>
        </w:rPr>
        <w:t>Increase in illnesses</w:t>
      </w:r>
    </w:p>
    <w:p w14:paraId="6899FDF6" w14:textId="68F1DE35" w:rsidR="002B7729" w:rsidRPr="003E62BB" w:rsidRDefault="002B7729" w:rsidP="00444D57">
      <w:pPr>
        <w:pStyle w:val="Default"/>
        <w:numPr>
          <w:ilvl w:val="0"/>
          <w:numId w:val="1"/>
        </w:numPr>
        <w:spacing w:line="360" w:lineRule="auto"/>
        <w:jc w:val="both"/>
        <w:rPr>
          <w:rFonts w:asciiTheme="majorHAnsi" w:hAnsiTheme="majorHAnsi" w:cstheme="majorHAnsi"/>
        </w:rPr>
      </w:pPr>
      <w:r w:rsidRPr="003E62BB">
        <w:rPr>
          <w:rFonts w:asciiTheme="majorHAnsi" w:hAnsiTheme="majorHAnsi" w:cstheme="majorHAnsi"/>
        </w:rPr>
        <w:t>Greater likelihood of mental health issues</w:t>
      </w:r>
    </w:p>
    <w:p w14:paraId="32C415E2" w14:textId="48BCCF20" w:rsidR="008318EC" w:rsidRPr="003E62BB" w:rsidRDefault="002B7729" w:rsidP="00EC20C9">
      <w:pPr>
        <w:pStyle w:val="Default"/>
        <w:spacing w:line="360" w:lineRule="auto"/>
        <w:jc w:val="both"/>
        <w:rPr>
          <w:rFonts w:asciiTheme="majorHAnsi" w:hAnsiTheme="majorHAnsi" w:cstheme="majorHAnsi"/>
        </w:rPr>
      </w:pPr>
      <w:r w:rsidRPr="003E62BB">
        <w:rPr>
          <w:rFonts w:asciiTheme="majorHAnsi" w:hAnsiTheme="majorHAnsi" w:cstheme="majorHAnsi"/>
        </w:rPr>
        <w:t xml:space="preserve">Following on from this it indicates that adults in this category are more likely to self-harm, and possibly the same for children and young people. There is also evidence that this increases in areas of deprivation. The report also shows that there was a study </w:t>
      </w:r>
    </w:p>
    <w:p w14:paraId="39E482C9" w14:textId="49CA7DCC" w:rsidR="005719DA" w:rsidRPr="003E62BB" w:rsidRDefault="002B7729" w:rsidP="00EC20C9">
      <w:pPr>
        <w:pStyle w:val="Default"/>
        <w:spacing w:line="360" w:lineRule="auto"/>
        <w:jc w:val="both"/>
        <w:rPr>
          <w:rFonts w:asciiTheme="majorHAnsi" w:hAnsiTheme="majorHAnsi" w:cstheme="majorHAnsi"/>
        </w:rPr>
      </w:pPr>
      <w:r w:rsidRPr="003E62BB">
        <w:rPr>
          <w:rFonts w:asciiTheme="majorHAnsi" w:hAnsiTheme="majorHAnsi" w:cstheme="majorHAnsi"/>
        </w:rPr>
        <w:t>carried out in Britain that supported this. For example, it states that men aged under 50 who had experienced two or more ACES had a 57% increase in early mortality than those who did not. There was also a risk to women with a 60% increase for those with one ACE, rising to 80% for those with two or more ACES</w:t>
      </w:r>
      <w:r w:rsidR="00C76CCA" w:rsidRPr="003E62BB">
        <w:rPr>
          <w:rFonts w:asciiTheme="majorHAnsi" w:hAnsiTheme="majorHAnsi" w:cstheme="majorHAnsi"/>
        </w:rPr>
        <w:t>.</w:t>
      </w:r>
    </w:p>
    <w:p w14:paraId="24E45037" w14:textId="77777777" w:rsidR="008318EC" w:rsidRPr="003E62BB" w:rsidRDefault="008318EC" w:rsidP="008318EC">
      <w:pPr>
        <w:pStyle w:val="Default"/>
        <w:spacing w:line="360" w:lineRule="auto"/>
        <w:ind w:left="720"/>
        <w:jc w:val="both"/>
        <w:rPr>
          <w:rFonts w:asciiTheme="majorHAnsi" w:hAnsiTheme="majorHAnsi" w:cstheme="majorHAnsi"/>
        </w:rPr>
      </w:pPr>
    </w:p>
    <w:p w14:paraId="780A97C1" w14:textId="4D61BFD2" w:rsidR="0057058A"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The role of social media has led to unhappiness in young people. Twice as many young people are reported being unhappy with their personal appearance in 2014 than from 2008, by a big increase in young people who had a social media account like Facebook or Twitter (REF).  It is also suggested that through social media young people can become more exposed to content that encourages self- harming behaviours. These sites also normalise self-harm as a reaction to a stressful event (Good Childhood Report, 2015).</w:t>
      </w:r>
    </w:p>
    <w:p w14:paraId="7DA8FBFB" w14:textId="7E38A0B4" w:rsidR="005C2881"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 xml:space="preserve">Many people assume that those who self- harm are intending to commit suicide. Some also think it is attention seeking by children and young people. However, Walsh (2006) argues that it is more a cry for help and an attempt to feel better about their situation.  There is also little evidence to suggest that self- harmers fall into a particular category. It can affect any young person, regardless of background or ethnicity. It does, however, appear to be more prevalent amongst young people between the ages of 14-16. (Whitlock, </w:t>
      </w:r>
      <w:proofErr w:type="spellStart"/>
      <w:r w:rsidRPr="03BB4419">
        <w:rPr>
          <w:rFonts w:asciiTheme="majorHAnsi" w:hAnsiTheme="majorHAnsi" w:cstheme="majorBidi"/>
          <w:sz w:val="24"/>
          <w:szCs w:val="24"/>
        </w:rPr>
        <w:t>Eckenrode</w:t>
      </w:r>
      <w:proofErr w:type="spellEnd"/>
      <w:r w:rsidRPr="03BB4419">
        <w:rPr>
          <w:rFonts w:asciiTheme="majorHAnsi" w:hAnsiTheme="majorHAnsi" w:cstheme="majorBidi"/>
          <w:sz w:val="24"/>
          <w:szCs w:val="24"/>
        </w:rPr>
        <w:t xml:space="preserve"> et al 2006).</w:t>
      </w:r>
    </w:p>
    <w:p w14:paraId="556A7963" w14:textId="70BF9E95" w:rsidR="00864570" w:rsidRPr="003E62BB" w:rsidRDefault="00864570" w:rsidP="00444D57">
      <w:pPr>
        <w:spacing w:line="360" w:lineRule="auto"/>
        <w:jc w:val="both"/>
        <w:rPr>
          <w:rFonts w:asciiTheme="majorHAnsi" w:hAnsiTheme="majorHAnsi" w:cstheme="majorHAnsi"/>
          <w:sz w:val="24"/>
          <w:szCs w:val="24"/>
        </w:rPr>
      </w:pPr>
    </w:p>
    <w:p w14:paraId="1D96E70A" w14:textId="4259F83D" w:rsidR="00864570" w:rsidRPr="003E62BB" w:rsidRDefault="00864570" w:rsidP="00444D57">
      <w:pPr>
        <w:spacing w:line="360" w:lineRule="auto"/>
        <w:jc w:val="both"/>
        <w:rPr>
          <w:rFonts w:asciiTheme="majorHAnsi" w:hAnsiTheme="majorHAnsi" w:cstheme="majorHAnsi"/>
          <w:sz w:val="24"/>
          <w:szCs w:val="24"/>
        </w:rPr>
      </w:pPr>
    </w:p>
    <w:p w14:paraId="10951EB2" w14:textId="77777777" w:rsidR="00F04603" w:rsidRPr="003E62BB" w:rsidRDefault="00F04603" w:rsidP="00444D57">
      <w:pPr>
        <w:spacing w:line="360" w:lineRule="auto"/>
        <w:jc w:val="both"/>
        <w:rPr>
          <w:rFonts w:asciiTheme="majorHAnsi" w:hAnsiTheme="majorHAnsi" w:cstheme="majorHAnsi"/>
          <w:sz w:val="24"/>
          <w:szCs w:val="24"/>
        </w:rPr>
      </w:pPr>
    </w:p>
    <w:p w14:paraId="1BA271B5" w14:textId="30ECA5B1" w:rsidR="008D7EE1"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However, youth workers need to be aware that children and young people with a history of self- harm are at a higher risk of having thoughts that are suicidal even if they do not carry this out. Practitioners therefore need to ensure that risk assessments are undertaken where necessary. It is important therefore to be aware of warning signs such as unexplained marks or bandages. Practitioners who work with children or young people on a regular basis also need to be mindful of any changes in behaviour or unexplained absences</w:t>
      </w:r>
      <w:r w:rsidR="00BF12AE" w:rsidRPr="03BB4419">
        <w:rPr>
          <w:rFonts w:asciiTheme="majorHAnsi" w:hAnsiTheme="majorHAnsi" w:cstheme="majorBidi"/>
          <w:sz w:val="24"/>
          <w:szCs w:val="24"/>
        </w:rPr>
        <w:t>.</w:t>
      </w:r>
      <w:r w:rsidRPr="03BB4419">
        <w:rPr>
          <w:rFonts w:asciiTheme="majorHAnsi" w:hAnsiTheme="majorHAnsi" w:cstheme="majorBidi"/>
          <w:sz w:val="24"/>
          <w:szCs w:val="24"/>
        </w:rPr>
        <w:t xml:space="preserve"> </w:t>
      </w:r>
    </w:p>
    <w:p w14:paraId="3E68BAB8" w14:textId="019D3618" w:rsidR="008D7EE1"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 xml:space="preserve">For practitioners in the field it is highly important that they receive regular training in safeguarding in order to have knowledge of ongoing or new issues around self- harm, drug taking and other risky behaviour. Having this knowledge refreshed on a regular basis helps to protect children and young people. </w:t>
      </w:r>
    </w:p>
    <w:p w14:paraId="2AC41FAC" w14:textId="0730F271" w:rsidR="00D448B7"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As a Youth Worker, it is a duty to follow relevant policies and procedures. One of the most important policies is the Safeguarding Policy under the legislation and statutory guidance of the Social Service and Well-being Act 2014. The law has been established to describe the essential roles and responsibilities for practitioners to ensure they safeguard children and adults who are at risk of abuse and/or neglect.</w:t>
      </w:r>
    </w:p>
    <w:p w14:paraId="51F1A14E" w14:textId="7EF4BE96" w:rsidR="00D448B7" w:rsidRPr="003E62BB" w:rsidRDefault="00D448B7"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The policy is designed to have a common approach and standard across Wales and between different agencies involved in the children’s</w:t>
      </w:r>
      <w:r w:rsidR="008C2728" w:rsidRPr="003E62BB">
        <w:rPr>
          <w:rFonts w:asciiTheme="majorHAnsi" w:hAnsiTheme="majorHAnsi" w:cstheme="majorHAnsi"/>
          <w:sz w:val="24"/>
          <w:szCs w:val="24"/>
        </w:rPr>
        <w:t xml:space="preserve"> and young person </w:t>
      </w:r>
      <w:r w:rsidRPr="003E62BB">
        <w:rPr>
          <w:rFonts w:asciiTheme="majorHAnsi" w:hAnsiTheme="majorHAnsi" w:cstheme="majorHAnsi"/>
          <w:sz w:val="24"/>
          <w:szCs w:val="24"/>
        </w:rPr>
        <w:t xml:space="preserve">life. </w:t>
      </w:r>
    </w:p>
    <w:p w14:paraId="1782EB42" w14:textId="3D8052C9" w:rsidR="004442CC" w:rsidRPr="003E62BB" w:rsidRDefault="00D448B7"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Every </w:t>
      </w:r>
      <w:r w:rsidR="008C2728" w:rsidRPr="003E62BB">
        <w:rPr>
          <w:rFonts w:asciiTheme="majorHAnsi" w:hAnsiTheme="majorHAnsi" w:cstheme="majorHAnsi"/>
          <w:sz w:val="24"/>
          <w:szCs w:val="24"/>
        </w:rPr>
        <w:t>person</w:t>
      </w:r>
      <w:r w:rsidRPr="003E62BB">
        <w:rPr>
          <w:rFonts w:asciiTheme="majorHAnsi" w:hAnsiTheme="majorHAnsi" w:cstheme="majorHAnsi"/>
          <w:sz w:val="24"/>
          <w:szCs w:val="24"/>
        </w:rPr>
        <w:t xml:space="preserve"> can and must be involved and contribute with experience and </w:t>
      </w:r>
      <w:r w:rsidR="004442CC" w:rsidRPr="003E62BB">
        <w:rPr>
          <w:rFonts w:asciiTheme="majorHAnsi" w:hAnsiTheme="majorHAnsi" w:cstheme="majorHAnsi"/>
          <w:sz w:val="24"/>
          <w:szCs w:val="24"/>
        </w:rPr>
        <w:t>expertise.</w:t>
      </w:r>
    </w:p>
    <w:p w14:paraId="055B4F24" w14:textId="369AB4DE" w:rsidR="004442CC" w:rsidRPr="003E62BB" w:rsidRDefault="004442CC"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The procedure has been divided in </w:t>
      </w:r>
      <w:r w:rsidR="00697093" w:rsidRPr="003E62BB">
        <w:rPr>
          <w:rFonts w:asciiTheme="majorHAnsi" w:hAnsiTheme="majorHAnsi" w:cstheme="majorHAnsi"/>
          <w:sz w:val="24"/>
          <w:szCs w:val="24"/>
        </w:rPr>
        <w:t>seven</w:t>
      </w:r>
      <w:r w:rsidRPr="003E62BB">
        <w:rPr>
          <w:rFonts w:asciiTheme="majorHAnsi" w:hAnsiTheme="majorHAnsi" w:cstheme="majorHAnsi"/>
          <w:sz w:val="24"/>
          <w:szCs w:val="24"/>
        </w:rPr>
        <w:t xml:space="preserve"> sections, each section describe</w:t>
      </w:r>
      <w:r w:rsidR="00941566" w:rsidRPr="003E62BB">
        <w:rPr>
          <w:rFonts w:asciiTheme="majorHAnsi" w:hAnsiTheme="majorHAnsi" w:cstheme="majorHAnsi"/>
          <w:sz w:val="24"/>
          <w:szCs w:val="24"/>
        </w:rPr>
        <w:t>s</w:t>
      </w:r>
      <w:r w:rsidRPr="003E62BB">
        <w:rPr>
          <w:rFonts w:asciiTheme="majorHAnsi" w:hAnsiTheme="majorHAnsi" w:cstheme="majorHAnsi"/>
          <w:sz w:val="24"/>
          <w:szCs w:val="24"/>
        </w:rPr>
        <w:t xml:space="preserve"> in details role and responsibility related to any aspect of the safeguarding process and include relevant pointers for practice.</w:t>
      </w:r>
    </w:p>
    <w:p w14:paraId="06CF6CF6" w14:textId="7BD1839C" w:rsidR="008C2728" w:rsidRPr="003E62BB" w:rsidRDefault="03BB4419" w:rsidP="03BB4419">
      <w:pPr>
        <w:spacing w:line="360" w:lineRule="auto"/>
        <w:jc w:val="both"/>
        <w:rPr>
          <w:rFonts w:asciiTheme="majorHAnsi" w:hAnsiTheme="majorHAnsi" w:cstheme="majorBidi"/>
          <w:sz w:val="24"/>
          <w:szCs w:val="24"/>
        </w:rPr>
      </w:pPr>
      <w:r w:rsidRPr="03BB4419">
        <w:rPr>
          <w:rFonts w:asciiTheme="majorHAnsi" w:hAnsiTheme="majorHAnsi" w:cstheme="majorBidi"/>
          <w:sz w:val="24"/>
          <w:szCs w:val="24"/>
        </w:rPr>
        <w:t xml:space="preserve">As an example of best practice, I was personally involved in a real situation in which a young person informed me about the habit of self-harming to herself. </w:t>
      </w:r>
    </w:p>
    <w:p w14:paraId="5FA805EA" w14:textId="43C740AC" w:rsidR="008C2728" w:rsidRPr="003E62BB" w:rsidRDefault="008C2728"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Because the information has been disclosed in a very busy environment (youth club), I asked the young person to move to a more private and quite room to have a better environment to talk.</w:t>
      </w:r>
      <w:r w:rsidR="00015B20" w:rsidRPr="003E62BB">
        <w:rPr>
          <w:rFonts w:asciiTheme="majorHAnsi" w:hAnsiTheme="majorHAnsi" w:cstheme="majorHAnsi"/>
          <w:sz w:val="24"/>
          <w:szCs w:val="24"/>
        </w:rPr>
        <w:t xml:space="preserve"> This was undertaken in the office on the side of the youth club where I offered if the young </w:t>
      </w:r>
      <w:r w:rsidR="00015B20" w:rsidRPr="003E62BB">
        <w:rPr>
          <w:rFonts w:asciiTheme="majorHAnsi" w:hAnsiTheme="majorHAnsi" w:cstheme="majorHAnsi"/>
          <w:sz w:val="24"/>
          <w:szCs w:val="24"/>
        </w:rPr>
        <w:lastRenderedPageBreak/>
        <w:t>person wanted anyone else to accompany her as an act of emotional support for the disclosure.</w:t>
      </w:r>
    </w:p>
    <w:p w14:paraId="1F5A5676" w14:textId="291D56EF" w:rsidR="00941566" w:rsidRPr="003E62BB" w:rsidRDefault="00941566"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My moral and legal duty is to inform the young person about my role and what I would do about the information that has been disclosed</w:t>
      </w:r>
      <w:r w:rsidR="00BC7271" w:rsidRPr="003E62BB">
        <w:rPr>
          <w:rFonts w:asciiTheme="majorHAnsi" w:hAnsiTheme="majorHAnsi" w:cstheme="majorHAnsi"/>
          <w:sz w:val="24"/>
          <w:szCs w:val="24"/>
        </w:rPr>
        <w:t xml:space="preserve"> to me</w:t>
      </w:r>
      <w:r w:rsidRPr="003E62BB">
        <w:rPr>
          <w:rFonts w:asciiTheme="majorHAnsi" w:hAnsiTheme="majorHAnsi" w:cstheme="majorHAnsi"/>
          <w:sz w:val="24"/>
          <w:szCs w:val="24"/>
        </w:rPr>
        <w:t xml:space="preserve">, what is the procedure, who I need to inform and how I will treat the information. I </w:t>
      </w:r>
      <w:r w:rsidR="008C2728" w:rsidRPr="003E62BB">
        <w:rPr>
          <w:rFonts w:asciiTheme="majorHAnsi" w:hAnsiTheme="majorHAnsi" w:cstheme="majorHAnsi"/>
          <w:sz w:val="24"/>
          <w:szCs w:val="24"/>
        </w:rPr>
        <w:t>also inform</w:t>
      </w:r>
      <w:r w:rsidR="007B4F41" w:rsidRPr="003E62BB">
        <w:rPr>
          <w:rFonts w:asciiTheme="majorHAnsi" w:hAnsiTheme="majorHAnsi" w:cstheme="majorHAnsi"/>
          <w:sz w:val="24"/>
          <w:szCs w:val="24"/>
        </w:rPr>
        <w:t>ed</w:t>
      </w:r>
      <w:r w:rsidR="008C2728" w:rsidRPr="003E62BB">
        <w:rPr>
          <w:rFonts w:asciiTheme="majorHAnsi" w:hAnsiTheme="majorHAnsi" w:cstheme="majorHAnsi"/>
          <w:sz w:val="24"/>
          <w:szCs w:val="24"/>
        </w:rPr>
        <w:t xml:space="preserve"> the young person that I</w:t>
      </w:r>
      <w:r w:rsidRPr="003E62BB">
        <w:rPr>
          <w:rFonts w:asciiTheme="majorHAnsi" w:hAnsiTheme="majorHAnsi" w:cstheme="majorHAnsi"/>
          <w:sz w:val="24"/>
          <w:szCs w:val="24"/>
        </w:rPr>
        <w:t xml:space="preserve"> may need to take some notes to remember the details. </w:t>
      </w:r>
      <w:r w:rsidR="00015B20" w:rsidRPr="003E62BB">
        <w:rPr>
          <w:rFonts w:asciiTheme="majorHAnsi" w:hAnsiTheme="majorHAnsi" w:cstheme="majorHAnsi"/>
          <w:sz w:val="24"/>
          <w:szCs w:val="24"/>
        </w:rPr>
        <w:t>These guidelines are part of the county wide safeguarding proced</w:t>
      </w:r>
      <w:r w:rsidR="0073669A" w:rsidRPr="003E62BB">
        <w:rPr>
          <w:rFonts w:asciiTheme="majorHAnsi" w:hAnsiTheme="majorHAnsi" w:cstheme="majorHAnsi"/>
          <w:sz w:val="24"/>
          <w:szCs w:val="24"/>
        </w:rPr>
        <w:t>ures</w:t>
      </w:r>
      <w:r w:rsidR="00015B20" w:rsidRPr="003E62BB">
        <w:rPr>
          <w:rFonts w:asciiTheme="majorHAnsi" w:hAnsiTheme="majorHAnsi" w:cstheme="majorHAnsi"/>
          <w:sz w:val="24"/>
          <w:szCs w:val="24"/>
        </w:rPr>
        <w:t xml:space="preserve"> and must be disclosed to all the young people who have </w:t>
      </w:r>
      <w:r w:rsidR="00DE2414" w:rsidRPr="003E62BB">
        <w:rPr>
          <w:rFonts w:asciiTheme="majorHAnsi" w:hAnsiTheme="majorHAnsi" w:cstheme="majorHAnsi"/>
          <w:sz w:val="24"/>
          <w:szCs w:val="24"/>
        </w:rPr>
        <w:t>confidential</w:t>
      </w:r>
      <w:r w:rsidR="00015B20" w:rsidRPr="003E62BB">
        <w:rPr>
          <w:rFonts w:asciiTheme="majorHAnsi" w:hAnsiTheme="majorHAnsi" w:cstheme="majorHAnsi"/>
          <w:sz w:val="24"/>
          <w:szCs w:val="24"/>
        </w:rPr>
        <w:t xml:space="preserve"> sessions with </w:t>
      </w:r>
      <w:r w:rsidR="00DE2414" w:rsidRPr="003E62BB">
        <w:rPr>
          <w:rFonts w:asciiTheme="majorHAnsi" w:hAnsiTheme="majorHAnsi" w:cstheme="majorHAnsi"/>
          <w:sz w:val="24"/>
          <w:szCs w:val="24"/>
        </w:rPr>
        <w:t>workers.</w:t>
      </w:r>
    </w:p>
    <w:p w14:paraId="1624FDAE" w14:textId="12B81B5E" w:rsidR="008C2728" w:rsidRPr="003E62BB" w:rsidRDefault="008C2728"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My approach was to listen and pay attention to what the young person was telling me without any kind of judgment and interruption</w:t>
      </w:r>
      <w:r w:rsidR="00B52FD9" w:rsidRPr="003E62BB">
        <w:rPr>
          <w:rFonts w:asciiTheme="majorHAnsi" w:hAnsiTheme="majorHAnsi" w:cstheme="majorHAnsi"/>
          <w:sz w:val="24"/>
          <w:szCs w:val="24"/>
        </w:rPr>
        <w:t xml:space="preserve">s must be kept </w:t>
      </w:r>
      <w:r w:rsidRPr="003E62BB">
        <w:rPr>
          <w:rFonts w:asciiTheme="majorHAnsi" w:hAnsiTheme="majorHAnsi" w:cstheme="majorHAnsi"/>
          <w:sz w:val="24"/>
          <w:szCs w:val="24"/>
        </w:rPr>
        <w:t xml:space="preserve">to </w:t>
      </w:r>
      <w:r w:rsidR="00B52FD9" w:rsidRPr="003E62BB">
        <w:rPr>
          <w:rFonts w:asciiTheme="majorHAnsi" w:hAnsiTheme="majorHAnsi" w:cstheme="majorHAnsi"/>
          <w:sz w:val="24"/>
          <w:szCs w:val="24"/>
        </w:rPr>
        <w:t xml:space="preserve">a </w:t>
      </w:r>
      <w:r w:rsidRPr="003E62BB">
        <w:rPr>
          <w:rFonts w:asciiTheme="majorHAnsi" w:hAnsiTheme="majorHAnsi" w:cstheme="majorHAnsi"/>
          <w:sz w:val="24"/>
          <w:szCs w:val="24"/>
        </w:rPr>
        <w:t>minim</w:t>
      </w:r>
      <w:r w:rsidR="00B52FD9" w:rsidRPr="003E62BB">
        <w:rPr>
          <w:rFonts w:asciiTheme="majorHAnsi" w:hAnsiTheme="majorHAnsi" w:cstheme="majorHAnsi"/>
          <w:sz w:val="24"/>
          <w:szCs w:val="24"/>
        </w:rPr>
        <w:t xml:space="preserve">um </w:t>
      </w:r>
      <w:r w:rsidR="009912D1" w:rsidRPr="003E62BB">
        <w:rPr>
          <w:rFonts w:asciiTheme="majorHAnsi" w:hAnsiTheme="majorHAnsi" w:cstheme="majorHAnsi"/>
          <w:sz w:val="24"/>
          <w:szCs w:val="24"/>
        </w:rPr>
        <w:t xml:space="preserve">in order </w:t>
      </w:r>
      <w:r w:rsidRPr="003E62BB">
        <w:rPr>
          <w:rFonts w:asciiTheme="majorHAnsi" w:hAnsiTheme="majorHAnsi" w:cstheme="majorHAnsi"/>
          <w:sz w:val="24"/>
          <w:szCs w:val="24"/>
        </w:rPr>
        <w:t xml:space="preserve">to avoid the young person </w:t>
      </w:r>
      <w:r w:rsidR="007F4778" w:rsidRPr="003E62BB">
        <w:rPr>
          <w:rFonts w:asciiTheme="majorHAnsi" w:hAnsiTheme="majorHAnsi" w:cstheme="majorHAnsi"/>
          <w:sz w:val="24"/>
          <w:szCs w:val="24"/>
        </w:rPr>
        <w:t>l</w:t>
      </w:r>
      <w:r w:rsidRPr="003E62BB">
        <w:rPr>
          <w:rFonts w:asciiTheme="majorHAnsi" w:hAnsiTheme="majorHAnsi" w:cstheme="majorHAnsi"/>
          <w:sz w:val="24"/>
          <w:szCs w:val="24"/>
        </w:rPr>
        <w:t>os</w:t>
      </w:r>
      <w:r w:rsidR="007F4778" w:rsidRPr="003E62BB">
        <w:rPr>
          <w:rFonts w:asciiTheme="majorHAnsi" w:hAnsiTheme="majorHAnsi" w:cstheme="majorHAnsi"/>
          <w:sz w:val="24"/>
          <w:szCs w:val="24"/>
        </w:rPr>
        <w:t>ing</w:t>
      </w:r>
      <w:r w:rsidRPr="003E62BB">
        <w:rPr>
          <w:rFonts w:asciiTheme="majorHAnsi" w:hAnsiTheme="majorHAnsi" w:cstheme="majorHAnsi"/>
          <w:sz w:val="24"/>
          <w:szCs w:val="24"/>
        </w:rPr>
        <w:t xml:space="preserve"> the</w:t>
      </w:r>
      <w:r w:rsidR="009912D1" w:rsidRPr="003E62BB">
        <w:rPr>
          <w:rFonts w:asciiTheme="majorHAnsi" w:hAnsiTheme="majorHAnsi" w:cstheme="majorHAnsi"/>
          <w:sz w:val="24"/>
          <w:szCs w:val="24"/>
        </w:rPr>
        <w:t>ir</w:t>
      </w:r>
      <w:r w:rsidRPr="003E62BB">
        <w:rPr>
          <w:rFonts w:asciiTheme="majorHAnsi" w:hAnsiTheme="majorHAnsi" w:cstheme="majorHAnsi"/>
          <w:sz w:val="24"/>
          <w:szCs w:val="24"/>
        </w:rPr>
        <w:t xml:space="preserve"> momentum and stopping talking or </w:t>
      </w:r>
      <w:r w:rsidR="00A3135A" w:rsidRPr="003E62BB">
        <w:rPr>
          <w:rFonts w:asciiTheme="majorHAnsi" w:hAnsiTheme="majorHAnsi" w:cstheme="majorHAnsi"/>
          <w:sz w:val="24"/>
          <w:szCs w:val="24"/>
        </w:rPr>
        <w:t xml:space="preserve">even </w:t>
      </w:r>
      <w:r w:rsidRPr="003E62BB">
        <w:rPr>
          <w:rFonts w:asciiTheme="majorHAnsi" w:hAnsiTheme="majorHAnsi" w:cstheme="majorHAnsi"/>
          <w:sz w:val="24"/>
          <w:szCs w:val="24"/>
        </w:rPr>
        <w:t>losing the flow of their thoughts</w:t>
      </w:r>
      <w:r w:rsidR="00A3135A" w:rsidRPr="003E62BB">
        <w:rPr>
          <w:rFonts w:asciiTheme="majorHAnsi" w:hAnsiTheme="majorHAnsi" w:cstheme="majorHAnsi"/>
          <w:sz w:val="24"/>
          <w:szCs w:val="24"/>
        </w:rPr>
        <w:t>. It</w:t>
      </w:r>
      <w:r w:rsidR="002F20F8" w:rsidRPr="003E62BB">
        <w:rPr>
          <w:rFonts w:asciiTheme="majorHAnsi" w:hAnsiTheme="majorHAnsi" w:cstheme="majorHAnsi"/>
          <w:sz w:val="24"/>
          <w:szCs w:val="24"/>
        </w:rPr>
        <w:t xml:space="preserve"> </w:t>
      </w:r>
      <w:r w:rsidR="00DE2414" w:rsidRPr="003E62BB">
        <w:rPr>
          <w:rFonts w:asciiTheme="majorHAnsi" w:hAnsiTheme="majorHAnsi" w:cstheme="majorHAnsi"/>
          <w:sz w:val="24"/>
          <w:szCs w:val="24"/>
        </w:rPr>
        <w:t>will also reduce the like</w:t>
      </w:r>
      <w:r w:rsidR="002F20F8" w:rsidRPr="003E62BB">
        <w:rPr>
          <w:rFonts w:asciiTheme="majorHAnsi" w:hAnsiTheme="majorHAnsi" w:cstheme="majorHAnsi"/>
          <w:sz w:val="24"/>
          <w:szCs w:val="24"/>
        </w:rPr>
        <w:t>li</w:t>
      </w:r>
      <w:r w:rsidR="00DE2414" w:rsidRPr="003E62BB">
        <w:rPr>
          <w:rFonts w:asciiTheme="majorHAnsi" w:hAnsiTheme="majorHAnsi" w:cstheme="majorHAnsi"/>
          <w:sz w:val="24"/>
          <w:szCs w:val="24"/>
        </w:rPr>
        <w:t>hood of the worker falling into a process of leading questions for the young person.</w:t>
      </w:r>
    </w:p>
    <w:p w14:paraId="31E6BA1F" w14:textId="16BB02C7" w:rsidR="003522A9" w:rsidRPr="003E62BB" w:rsidRDefault="003522A9"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The young person was describing in detail about how and why she was self-harming, about her feelings and emotions. She was talking about the relie</w:t>
      </w:r>
      <w:r w:rsidR="007F4778" w:rsidRPr="003E62BB">
        <w:rPr>
          <w:rFonts w:asciiTheme="majorHAnsi" w:hAnsiTheme="majorHAnsi" w:cstheme="majorHAnsi"/>
          <w:sz w:val="24"/>
          <w:szCs w:val="24"/>
        </w:rPr>
        <w:t>f</w:t>
      </w:r>
      <w:r w:rsidRPr="003E62BB">
        <w:rPr>
          <w:rFonts w:asciiTheme="majorHAnsi" w:hAnsiTheme="majorHAnsi" w:cstheme="majorHAnsi"/>
          <w:sz w:val="24"/>
          <w:szCs w:val="24"/>
        </w:rPr>
        <w:t xml:space="preserve"> after cutting herself. </w:t>
      </w:r>
      <w:r w:rsidR="00AE2BFE" w:rsidRPr="003E62BB">
        <w:rPr>
          <w:rFonts w:asciiTheme="majorHAnsi" w:hAnsiTheme="majorHAnsi" w:cstheme="majorHAnsi"/>
          <w:sz w:val="24"/>
          <w:szCs w:val="24"/>
        </w:rPr>
        <w:t xml:space="preserve"> </w:t>
      </w:r>
    </w:p>
    <w:p w14:paraId="75797C49" w14:textId="2C946DE3" w:rsidR="003522A9" w:rsidRPr="003E62BB" w:rsidRDefault="003522A9" w:rsidP="00444D57">
      <w:pPr>
        <w:spacing w:line="360" w:lineRule="auto"/>
        <w:jc w:val="both"/>
        <w:rPr>
          <w:rFonts w:asciiTheme="majorHAnsi" w:hAnsiTheme="majorHAnsi" w:cstheme="majorHAnsi"/>
          <w:color w:val="FF0000"/>
          <w:sz w:val="24"/>
          <w:szCs w:val="24"/>
        </w:rPr>
      </w:pPr>
      <w:r w:rsidRPr="003E62BB">
        <w:rPr>
          <w:rFonts w:asciiTheme="majorHAnsi" w:hAnsiTheme="majorHAnsi" w:cstheme="majorHAnsi"/>
          <w:sz w:val="24"/>
          <w:szCs w:val="24"/>
        </w:rPr>
        <w:t>We ha</w:t>
      </w:r>
      <w:r w:rsidR="007F4778" w:rsidRPr="003E62BB">
        <w:rPr>
          <w:rFonts w:asciiTheme="majorHAnsi" w:hAnsiTheme="majorHAnsi" w:cstheme="majorHAnsi"/>
          <w:sz w:val="24"/>
          <w:szCs w:val="24"/>
        </w:rPr>
        <w:t>d</w:t>
      </w:r>
      <w:r w:rsidRPr="003E62BB">
        <w:rPr>
          <w:rFonts w:asciiTheme="majorHAnsi" w:hAnsiTheme="majorHAnsi" w:cstheme="majorHAnsi"/>
          <w:sz w:val="24"/>
          <w:szCs w:val="24"/>
        </w:rPr>
        <w:t xml:space="preserve"> a deep conversation about the hygiene safe practice, how to keep her wounds clean and clear from infection, how to make a bandage and normal hygienic practice</w:t>
      </w:r>
      <w:r w:rsidR="00A74B07" w:rsidRPr="003E62BB">
        <w:rPr>
          <w:rFonts w:asciiTheme="majorHAnsi" w:hAnsiTheme="majorHAnsi" w:cstheme="majorHAnsi"/>
          <w:color w:val="FF0000"/>
          <w:sz w:val="24"/>
          <w:szCs w:val="24"/>
        </w:rPr>
        <w:t>.</w:t>
      </w:r>
      <w:r w:rsidR="008916CC" w:rsidRPr="003E62BB">
        <w:rPr>
          <w:rFonts w:asciiTheme="majorHAnsi" w:hAnsiTheme="majorHAnsi" w:cstheme="majorHAnsi"/>
          <w:color w:val="FF0000"/>
          <w:sz w:val="24"/>
          <w:szCs w:val="24"/>
        </w:rPr>
        <w:t xml:space="preserve">  </w:t>
      </w:r>
    </w:p>
    <w:p w14:paraId="22F4447F" w14:textId="381DAC72" w:rsidR="003522A9" w:rsidRPr="003E62BB" w:rsidRDefault="003522A9"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After the practical aspects, we spoke about a different way</w:t>
      </w:r>
      <w:r w:rsidR="001F56A2" w:rsidRPr="003E62BB">
        <w:rPr>
          <w:rFonts w:asciiTheme="majorHAnsi" w:hAnsiTheme="majorHAnsi" w:cstheme="majorHAnsi"/>
          <w:sz w:val="24"/>
          <w:szCs w:val="24"/>
        </w:rPr>
        <w:t>s</w:t>
      </w:r>
      <w:r w:rsidRPr="003E62BB">
        <w:rPr>
          <w:rFonts w:asciiTheme="majorHAnsi" w:hAnsiTheme="majorHAnsi" w:cstheme="majorHAnsi"/>
          <w:sz w:val="24"/>
          <w:szCs w:val="24"/>
        </w:rPr>
        <w:t xml:space="preserve"> to understand and cope with very strong feelings, if we can find a different way to relie</w:t>
      </w:r>
      <w:r w:rsidR="007F4778" w:rsidRPr="003E62BB">
        <w:rPr>
          <w:rFonts w:asciiTheme="majorHAnsi" w:hAnsiTheme="majorHAnsi" w:cstheme="majorHAnsi"/>
          <w:sz w:val="24"/>
          <w:szCs w:val="24"/>
        </w:rPr>
        <w:t>ve</w:t>
      </w:r>
      <w:r w:rsidRPr="003E62BB">
        <w:rPr>
          <w:rFonts w:asciiTheme="majorHAnsi" w:hAnsiTheme="majorHAnsi" w:cstheme="majorHAnsi"/>
          <w:sz w:val="24"/>
          <w:szCs w:val="24"/>
        </w:rPr>
        <w:t xml:space="preserve"> the pain and the anxiety instead of cutting.  We also spoke about the cause of the anxiety and if there are </w:t>
      </w:r>
      <w:r w:rsidR="009C1B16" w:rsidRPr="003E62BB">
        <w:rPr>
          <w:rFonts w:asciiTheme="majorHAnsi" w:hAnsiTheme="majorHAnsi" w:cstheme="majorHAnsi"/>
          <w:sz w:val="24"/>
          <w:szCs w:val="24"/>
        </w:rPr>
        <w:t xml:space="preserve">any </w:t>
      </w:r>
      <w:r w:rsidRPr="003E62BB">
        <w:rPr>
          <w:rFonts w:asciiTheme="majorHAnsi" w:hAnsiTheme="majorHAnsi" w:cstheme="majorHAnsi"/>
          <w:sz w:val="24"/>
          <w:szCs w:val="24"/>
        </w:rPr>
        <w:t xml:space="preserve">alternative ways to </w:t>
      </w:r>
      <w:r w:rsidR="007F4778" w:rsidRPr="003E62BB">
        <w:rPr>
          <w:rFonts w:asciiTheme="majorHAnsi" w:hAnsiTheme="majorHAnsi" w:cstheme="majorHAnsi"/>
          <w:sz w:val="24"/>
          <w:szCs w:val="24"/>
        </w:rPr>
        <w:t>reduce</w:t>
      </w:r>
      <w:r w:rsidRPr="003E62BB">
        <w:rPr>
          <w:rFonts w:asciiTheme="majorHAnsi" w:hAnsiTheme="majorHAnsi" w:cstheme="majorHAnsi"/>
          <w:sz w:val="24"/>
          <w:szCs w:val="24"/>
        </w:rPr>
        <w:t xml:space="preserve"> the anxiety to a normal coping level. </w:t>
      </w:r>
      <w:r w:rsidR="0073669A" w:rsidRPr="003E62BB">
        <w:rPr>
          <w:rFonts w:asciiTheme="majorHAnsi" w:hAnsiTheme="majorHAnsi" w:cstheme="majorHAnsi"/>
          <w:sz w:val="24"/>
          <w:szCs w:val="24"/>
        </w:rPr>
        <w:t xml:space="preserve"> We addressed the issue of</w:t>
      </w:r>
      <w:r w:rsidR="00A74B07" w:rsidRPr="003E62BB">
        <w:rPr>
          <w:rFonts w:asciiTheme="majorHAnsi" w:hAnsiTheme="majorHAnsi" w:cstheme="majorHAnsi"/>
          <w:sz w:val="24"/>
          <w:szCs w:val="24"/>
        </w:rPr>
        <w:t xml:space="preserve"> support</w:t>
      </w:r>
      <w:r w:rsidR="0073669A" w:rsidRPr="003E62BB">
        <w:rPr>
          <w:rFonts w:asciiTheme="majorHAnsi" w:hAnsiTheme="majorHAnsi" w:cstheme="majorHAnsi"/>
          <w:sz w:val="24"/>
          <w:szCs w:val="24"/>
        </w:rPr>
        <w:t>ing</w:t>
      </w:r>
      <w:r w:rsidR="00A74B07" w:rsidRPr="003E62BB">
        <w:rPr>
          <w:rFonts w:asciiTheme="majorHAnsi" w:hAnsiTheme="majorHAnsi" w:cstheme="majorHAnsi"/>
          <w:sz w:val="24"/>
          <w:szCs w:val="24"/>
        </w:rPr>
        <w:t xml:space="preserve"> the young pe</w:t>
      </w:r>
      <w:r w:rsidR="0044140C" w:rsidRPr="003E62BB">
        <w:rPr>
          <w:rFonts w:asciiTheme="majorHAnsi" w:hAnsiTheme="majorHAnsi" w:cstheme="majorHAnsi"/>
          <w:sz w:val="24"/>
          <w:szCs w:val="24"/>
        </w:rPr>
        <w:t>rson</w:t>
      </w:r>
      <w:r w:rsidR="00384CB8" w:rsidRPr="003E62BB">
        <w:rPr>
          <w:rFonts w:asciiTheme="majorHAnsi" w:hAnsiTheme="majorHAnsi" w:cstheme="majorHAnsi"/>
          <w:sz w:val="24"/>
          <w:szCs w:val="24"/>
        </w:rPr>
        <w:t xml:space="preserve"> by advising her</w:t>
      </w:r>
      <w:r w:rsidR="00A74B07" w:rsidRPr="003E62BB">
        <w:rPr>
          <w:rFonts w:asciiTheme="majorHAnsi" w:hAnsiTheme="majorHAnsi" w:cstheme="majorHAnsi"/>
          <w:sz w:val="24"/>
          <w:szCs w:val="24"/>
        </w:rPr>
        <w:t xml:space="preserve"> to inform </w:t>
      </w:r>
      <w:r w:rsidR="00384CB8" w:rsidRPr="003E62BB">
        <w:rPr>
          <w:rFonts w:asciiTheme="majorHAnsi" w:hAnsiTheme="majorHAnsi" w:cstheme="majorHAnsi"/>
          <w:sz w:val="24"/>
          <w:szCs w:val="24"/>
        </w:rPr>
        <w:t>her</w:t>
      </w:r>
      <w:r w:rsidR="00A74B07" w:rsidRPr="003E62BB">
        <w:rPr>
          <w:rFonts w:asciiTheme="majorHAnsi" w:hAnsiTheme="majorHAnsi" w:cstheme="majorHAnsi"/>
          <w:sz w:val="24"/>
          <w:szCs w:val="24"/>
        </w:rPr>
        <w:t xml:space="preserve"> parents about the self-harming and discuss </w:t>
      </w:r>
      <w:r w:rsidR="006D79A4" w:rsidRPr="003E62BB">
        <w:rPr>
          <w:rFonts w:asciiTheme="majorHAnsi" w:hAnsiTheme="majorHAnsi" w:cstheme="majorHAnsi"/>
          <w:sz w:val="24"/>
          <w:szCs w:val="24"/>
        </w:rPr>
        <w:t xml:space="preserve">the possibility of </w:t>
      </w:r>
      <w:r w:rsidR="00A74B07" w:rsidRPr="003E62BB">
        <w:rPr>
          <w:rFonts w:asciiTheme="majorHAnsi" w:hAnsiTheme="majorHAnsi" w:cstheme="majorHAnsi"/>
          <w:sz w:val="24"/>
          <w:szCs w:val="24"/>
        </w:rPr>
        <w:t>further support</w:t>
      </w:r>
      <w:r w:rsidR="0073669A" w:rsidRPr="003E62BB">
        <w:rPr>
          <w:rFonts w:asciiTheme="majorHAnsi" w:hAnsiTheme="majorHAnsi" w:cstheme="majorHAnsi"/>
          <w:sz w:val="24"/>
          <w:szCs w:val="24"/>
        </w:rPr>
        <w:t>.</w:t>
      </w:r>
      <w:r w:rsidR="00DE2414" w:rsidRPr="003E62BB">
        <w:rPr>
          <w:rFonts w:asciiTheme="majorHAnsi" w:hAnsiTheme="majorHAnsi" w:cstheme="majorHAnsi"/>
          <w:sz w:val="24"/>
          <w:szCs w:val="24"/>
        </w:rPr>
        <w:t xml:space="preserve"> </w:t>
      </w:r>
      <w:r w:rsidR="0073669A" w:rsidRPr="003E62BB">
        <w:rPr>
          <w:rFonts w:asciiTheme="majorHAnsi" w:hAnsiTheme="majorHAnsi" w:cstheme="majorHAnsi"/>
          <w:sz w:val="24"/>
          <w:szCs w:val="24"/>
        </w:rPr>
        <w:t>T</w:t>
      </w:r>
      <w:r w:rsidR="00DE2414" w:rsidRPr="003E62BB">
        <w:rPr>
          <w:rFonts w:asciiTheme="majorHAnsi" w:hAnsiTheme="majorHAnsi" w:cstheme="majorHAnsi"/>
          <w:sz w:val="24"/>
          <w:szCs w:val="24"/>
        </w:rPr>
        <w:t>hese included talking to the parents about self</w:t>
      </w:r>
      <w:r w:rsidR="00F63E67" w:rsidRPr="003E62BB">
        <w:rPr>
          <w:rFonts w:asciiTheme="majorHAnsi" w:hAnsiTheme="majorHAnsi" w:cstheme="majorHAnsi"/>
          <w:sz w:val="24"/>
          <w:szCs w:val="24"/>
        </w:rPr>
        <w:t>-</w:t>
      </w:r>
      <w:r w:rsidR="00DE2414" w:rsidRPr="003E62BB">
        <w:rPr>
          <w:rFonts w:asciiTheme="majorHAnsi" w:hAnsiTheme="majorHAnsi" w:cstheme="majorHAnsi"/>
          <w:sz w:val="24"/>
          <w:szCs w:val="24"/>
        </w:rPr>
        <w:t xml:space="preserve"> harm</w:t>
      </w:r>
      <w:r w:rsidR="0073669A" w:rsidRPr="003E62BB">
        <w:rPr>
          <w:rFonts w:asciiTheme="majorHAnsi" w:hAnsiTheme="majorHAnsi" w:cstheme="majorHAnsi"/>
          <w:sz w:val="24"/>
          <w:szCs w:val="24"/>
        </w:rPr>
        <w:t>,</w:t>
      </w:r>
      <w:r w:rsidR="00DE2414" w:rsidRPr="003E62BB">
        <w:rPr>
          <w:rFonts w:asciiTheme="majorHAnsi" w:hAnsiTheme="majorHAnsi" w:cstheme="majorHAnsi"/>
          <w:sz w:val="24"/>
          <w:szCs w:val="24"/>
        </w:rPr>
        <w:t xml:space="preserve"> which will cover emotional support within the home environment as well as the support from the youth services and </w:t>
      </w:r>
      <w:r w:rsidR="00F63E67" w:rsidRPr="003E62BB">
        <w:rPr>
          <w:rFonts w:asciiTheme="majorHAnsi" w:hAnsiTheme="majorHAnsi" w:cstheme="majorHAnsi"/>
          <w:sz w:val="24"/>
          <w:szCs w:val="24"/>
        </w:rPr>
        <w:t>schools.</w:t>
      </w:r>
      <w:r w:rsidR="0073669A" w:rsidRPr="003E62BB">
        <w:rPr>
          <w:rFonts w:asciiTheme="majorHAnsi" w:hAnsiTheme="majorHAnsi" w:cstheme="majorHAnsi"/>
          <w:sz w:val="24"/>
          <w:szCs w:val="24"/>
        </w:rPr>
        <w:t xml:space="preserve"> When I asked her about discussing this</w:t>
      </w:r>
      <w:r w:rsidR="004F02D4" w:rsidRPr="003E62BB">
        <w:rPr>
          <w:rFonts w:asciiTheme="majorHAnsi" w:hAnsiTheme="majorHAnsi" w:cstheme="majorHAnsi"/>
          <w:sz w:val="24"/>
          <w:szCs w:val="24"/>
        </w:rPr>
        <w:t xml:space="preserve"> matter </w:t>
      </w:r>
      <w:r w:rsidR="0073669A" w:rsidRPr="003E62BB">
        <w:rPr>
          <w:rFonts w:asciiTheme="majorHAnsi" w:hAnsiTheme="majorHAnsi" w:cstheme="majorHAnsi"/>
          <w:sz w:val="24"/>
          <w:szCs w:val="24"/>
        </w:rPr>
        <w:t xml:space="preserve">with her </w:t>
      </w:r>
      <w:r w:rsidR="00F63E67" w:rsidRPr="003E62BB">
        <w:rPr>
          <w:rFonts w:asciiTheme="majorHAnsi" w:hAnsiTheme="majorHAnsi" w:cstheme="majorHAnsi"/>
          <w:sz w:val="24"/>
          <w:szCs w:val="24"/>
        </w:rPr>
        <w:t>parents,</w:t>
      </w:r>
      <w:r w:rsidR="0073669A" w:rsidRPr="003E62BB">
        <w:rPr>
          <w:rFonts w:asciiTheme="majorHAnsi" w:hAnsiTheme="majorHAnsi" w:cstheme="majorHAnsi"/>
          <w:sz w:val="24"/>
          <w:szCs w:val="24"/>
        </w:rPr>
        <w:t xml:space="preserve"> she said she felt ashamed </w:t>
      </w:r>
      <w:r w:rsidR="00005699" w:rsidRPr="003E62BB">
        <w:rPr>
          <w:rFonts w:asciiTheme="majorHAnsi" w:hAnsiTheme="majorHAnsi" w:cstheme="majorHAnsi"/>
          <w:sz w:val="24"/>
          <w:szCs w:val="24"/>
        </w:rPr>
        <w:t xml:space="preserve">and was worried about their reaction. She also did not want to </w:t>
      </w:r>
      <w:r w:rsidR="00F63E67" w:rsidRPr="003E62BB">
        <w:rPr>
          <w:rFonts w:asciiTheme="majorHAnsi" w:hAnsiTheme="majorHAnsi" w:cstheme="majorHAnsi"/>
          <w:sz w:val="24"/>
          <w:szCs w:val="24"/>
        </w:rPr>
        <w:t>cause</w:t>
      </w:r>
      <w:r w:rsidR="00005699" w:rsidRPr="003E62BB">
        <w:rPr>
          <w:rFonts w:asciiTheme="majorHAnsi" w:hAnsiTheme="majorHAnsi" w:cstheme="majorHAnsi"/>
          <w:sz w:val="24"/>
          <w:szCs w:val="24"/>
        </w:rPr>
        <w:t xml:space="preserve"> them more worry. I suggested that perhaps I could go with her to talk to the parents</w:t>
      </w:r>
      <w:r w:rsidR="00665C6E" w:rsidRPr="003E62BB">
        <w:rPr>
          <w:rFonts w:asciiTheme="majorHAnsi" w:hAnsiTheme="majorHAnsi" w:cstheme="majorHAnsi"/>
          <w:sz w:val="24"/>
          <w:szCs w:val="24"/>
        </w:rPr>
        <w:t>.</w:t>
      </w:r>
      <w:r w:rsidR="00672182" w:rsidRPr="003E62BB">
        <w:rPr>
          <w:rFonts w:asciiTheme="majorHAnsi" w:hAnsiTheme="majorHAnsi" w:cstheme="majorHAnsi"/>
          <w:sz w:val="24"/>
          <w:szCs w:val="24"/>
        </w:rPr>
        <w:t xml:space="preserve"> Alternatively</w:t>
      </w:r>
      <w:r w:rsidR="000C07D5" w:rsidRPr="003E62BB">
        <w:rPr>
          <w:rFonts w:asciiTheme="majorHAnsi" w:hAnsiTheme="majorHAnsi" w:cstheme="majorHAnsi"/>
          <w:sz w:val="24"/>
          <w:szCs w:val="24"/>
        </w:rPr>
        <w:t>,</w:t>
      </w:r>
      <w:r w:rsidR="00672182" w:rsidRPr="003E62BB">
        <w:rPr>
          <w:rFonts w:asciiTheme="majorHAnsi" w:hAnsiTheme="majorHAnsi" w:cstheme="majorHAnsi"/>
          <w:sz w:val="24"/>
          <w:szCs w:val="24"/>
        </w:rPr>
        <w:t xml:space="preserve"> I could</w:t>
      </w:r>
      <w:r w:rsidR="00005699" w:rsidRPr="003E62BB">
        <w:rPr>
          <w:rFonts w:asciiTheme="majorHAnsi" w:hAnsiTheme="majorHAnsi" w:cstheme="majorHAnsi"/>
          <w:sz w:val="24"/>
          <w:szCs w:val="24"/>
        </w:rPr>
        <w:t xml:space="preserve"> write a letter to her parents if she could not face talking to them directly.</w:t>
      </w:r>
      <w:r w:rsidR="00DE2414" w:rsidRPr="003E62BB">
        <w:rPr>
          <w:rFonts w:asciiTheme="majorHAnsi" w:hAnsiTheme="majorHAnsi" w:cstheme="majorHAnsi"/>
          <w:sz w:val="24"/>
          <w:szCs w:val="24"/>
        </w:rPr>
        <w:t xml:space="preserve"> </w:t>
      </w:r>
      <w:r w:rsidR="0073669A" w:rsidRPr="003E62BB">
        <w:rPr>
          <w:rFonts w:asciiTheme="majorHAnsi" w:hAnsiTheme="majorHAnsi" w:cstheme="majorHAnsi"/>
          <w:sz w:val="24"/>
          <w:szCs w:val="24"/>
        </w:rPr>
        <w:t>T</w:t>
      </w:r>
      <w:r w:rsidR="00DE2414" w:rsidRPr="003E62BB">
        <w:rPr>
          <w:rFonts w:asciiTheme="majorHAnsi" w:hAnsiTheme="majorHAnsi" w:cstheme="majorHAnsi"/>
          <w:sz w:val="24"/>
          <w:szCs w:val="24"/>
        </w:rPr>
        <w:t>his g</w:t>
      </w:r>
      <w:r w:rsidR="00E75AEF" w:rsidRPr="003E62BB">
        <w:rPr>
          <w:rFonts w:asciiTheme="majorHAnsi" w:hAnsiTheme="majorHAnsi" w:cstheme="majorHAnsi"/>
          <w:sz w:val="24"/>
          <w:szCs w:val="24"/>
        </w:rPr>
        <w:t xml:space="preserve">ave </w:t>
      </w:r>
      <w:r w:rsidR="00DE2414" w:rsidRPr="003E62BB">
        <w:rPr>
          <w:rFonts w:asciiTheme="majorHAnsi" w:hAnsiTheme="majorHAnsi" w:cstheme="majorHAnsi"/>
          <w:sz w:val="24"/>
          <w:szCs w:val="24"/>
        </w:rPr>
        <w:t>a more all rounded</w:t>
      </w:r>
      <w:r w:rsidR="0073669A" w:rsidRPr="003E62BB">
        <w:rPr>
          <w:rFonts w:asciiTheme="majorHAnsi" w:hAnsiTheme="majorHAnsi" w:cstheme="majorHAnsi"/>
          <w:sz w:val="24"/>
          <w:szCs w:val="24"/>
        </w:rPr>
        <w:t>, holistic,</w:t>
      </w:r>
      <w:r w:rsidR="00DE2414" w:rsidRPr="003E62BB">
        <w:rPr>
          <w:rFonts w:asciiTheme="majorHAnsi" w:hAnsiTheme="majorHAnsi" w:cstheme="majorHAnsi"/>
          <w:sz w:val="24"/>
          <w:szCs w:val="24"/>
        </w:rPr>
        <w:t xml:space="preserve"> approach so will therefore have more of an impact and create a more positive outcome for the young person.</w:t>
      </w:r>
    </w:p>
    <w:p w14:paraId="75E8D819" w14:textId="5A4BAA3A" w:rsidR="003522A9" w:rsidRPr="003E62BB" w:rsidRDefault="003522A9"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lastRenderedPageBreak/>
        <w:t>At the end of the conversation, I reminde</w:t>
      </w:r>
      <w:r w:rsidR="007F4778" w:rsidRPr="003E62BB">
        <w:rPr>
          <w:rFonts w:asciiTheme="majorHAnsi" w:hAnsiTheme="majorHAnsi" w:cstheme="majorHAnsi"/>
          <w:sz w:val="24"/>
          <w:szCs w:val="24"/>
        </w:rPr>
        <w:t xml:space="preserve">d </w:t>
      </w:r>
      <w:r w:rsidRPr="003E62BB">
        <w:rPr>
          <w:rFonts w:asciiTheme="majorHAnsi" w:hAnsiTheme="majorHAnsi" w:cstheme="majorHAnsi"/>
          <w:sz w:val="24"/>
          <w:szCs w:val="24"/>
        </w:rPr>
        <w:t>her that</w:t>
      </w:r>
      <w:r w:rsidR="007F4778" w:rsidRPr="003E62BB">
        <w:rPr>
          <w:rFonts w:asciiTheme="majorHAnsi" w:hAnsiTheme="majorHAnsi" w:cstheme="majorHAnsi"/>
          <w:sz w:val="24"/>
          <w:szCs w:val="24"/>
        </w:rPr>
        <w:t>, as she was under 16,</w:t>
      </w:r>
      <w:r w:rsidRPr="003E62BB">
        <w:rPr>
          <w:rFonts w:asciiTheme="majorHAnsi" w:hAnsiTheme="majorHAnsi" w:cstheme="majorHAnsi"/>
          <w:sz w:val="24"/>
          <w:szCs w:val="24"/>
        </w:rPr>
        <w:t xml:space="preserve"> </w:t>
      </w:r>
      <w:r w:rsidR="00834DE4" w:rsidRPr="003E62BB">
        <w:rPr>
          <w:rFonts w:asciiTheme="majorHAnsi" w:hAnsiTheme="majorHAnsi" w:cstheme="majorHAnsi"/>
          <w:sz w:val="24"/>
          <w:szCs w:val="24"/>
        </w:rPr>
        <w:t xml:space="preserve">it is my duty to inform my line manager and report the information disclosed during </w:t>
      </w:r>
      <w:r w:rsidR="00253C61" w:rsidRPr="003E62BB">
        <w:rPr>
          <w:rFonts w:asciiTheme="majorHAnsi" w:hAnsiTheme="majorHAnsi" w:cstheme="majorHAnsi"/>
          <w:sz w:val="24"/>
          <w:szCs w:val="24"/>
        </w:rPr>
        <w:t>our conversation</w:t>
      </w:r>
      <w:r w:rsidR="00834DE4" w:rsidRPr="003E62BB">
        <w:rPr>
          <w:rFonts w:asciiTheme="majorHAnsi" w:hAnsiTheme="majorHAnsi" w:cstheme="majorHAnsi"/>
          <w:sz w:val="24"/>
          <w:szCs w:val="24"/>
        </w:rPr>
        <w:t>. She seemed happy and relieved that I would follow up and to move further and try my best to help as much as I can.</w:t>
      </w:r>
    </w:p>
    <w:p w14:paraId="38B546ED" w14:textId="19E6EFC1" w:rsidR="00834DE4" w:rsidRPr="003E62BB" w:rsidRDefault="00834DE4"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We then returned to the normal youth club activities, but before going back, I made a quick phone call to my line manager to explain the situation and to reassure</w:t>
      </w:r>
      <w:r w:rsidR="007F4778" w:rsidRPr="003E62BB">
        <w:rPr>
          <w:rFonts w:asciiTheme="majorHAnsi" w:hAnsiTheme="majorHAnsi" w:cstheme="majorHAnsi"/>
          <w:sz w:val="24"/>
          <w:szCs w:val="24"/>
        </w:rPr>
        <w:t xml:space="preserve"> them</w:t>
      </w:r>
      <w:r w:rsidRPr="003E62BB">
        <w:rPr>
          <w:rFonts w:asciiTheme="majorHAnsi" w:hAnsiTheme="majorHAnsi" w:cstheme="majorHAnsi"/>
          <w:sz w:val="24"/>
          <w:szCs w:val="24"/>
        </w:rPr>
        <w:t xml:space="preserve"> that the young person was not in immediate danger. I </w:t>
      </w:r>
      <w:r w:rsidR="000F009D" w:rsidRPr="003E62BB">
        <w:rPr>
          <w:rFonts w:asciiTheme="majorHAnsi" w:hAnsiTheme="majorHAnsi" w:cstheme="majorHAnsi"/>
          <w:sz w:val="24"/>
          <w:szCs w:val="24"/>
        </w:rPr>
        <w:t xml:space="preserve">agreed to submit </w:t>
      </w:r>
      <w:r w:rsidRPr="003E62BB">
        <w:rPr>
          <w:rFonts w:asciiTheme="majorHAnsi" w:hAnsiTheme="majorHAnsi" w:cstheme="majorHAnsi"/>
          <w:sz w:val="24"/>
          <w:szCs w:val="24"/>
        </w:rPr>
        <w:t>a written report as soon as I got home after the club.</w:t>
      </w:r>
      <w:r w:rsidR="003E62BB">
        <w:rPr>
          <w:rFonts w:asciiTheme="majorHAnsi" w:hAnsiTheme="majorHAnsi" w:cstheme="majorHAnsi"/>
          <w:sz w:val="24"/>
          <w:szCs w:val="24"/>
        </w:rPr>
        <w:t xml:space="preserve"> </w:t>
      </w:r>
      <w:r w:rsidRPr="003E62BB">
        <w:rPr>
          <w:rFonts w:asciiTheme="majorHAnsi" w:hAnsiTheme="majorHAnsi" w:cstheme="majorHAnsi"/>
          <w:sz w:val="24"/>
          <w:szCs w:val="24"/>
        </w:rPr>
        <w:t xml:space="preserve">Once home, I immediately </w:t>
      </w:r>
      <w:r w:rsidR="005B4DC9" w:rsidRPr="003E62BB">
        <w:rPr>
          <w:rFonts w:asciiTheme="majorHAnsi" w:hAnsiTheme="majorHAnsi" w:cstheme="majorHAnsi"/>
          <w:sz w:val="24"/>
          <w:szCs w:val="24"/>
        </w:rPr>
        <w:t>wrote</w:t>
      </w:r>
      <w:r w:rsidR="0077755C" w:rsidRPr="003E62BB">
        <w:rPr>
          <w:rFonts w:asciiTheme="majorHAnsi" w:hAnsiTheme="majorHAnsi" w:cstheme="majorHAnsi"/>
          <w:sz w:val="24"/>
          <w:szCs w:val="24"/>
        </w:rPr>
        <w:t xml:space="preserve"> </w:t>
      </w:r>
      <w:r w:rsidRPr="003E62BB">
        <w:rPr>
          <w:rFonts w:asciiTheme="majorHAnsi" w:hAnsiTheme="majorHAnsi" w:cstheme="majorHAnsi"/>
          <w:sz w:val="24"/>
          <w:szCs w:val="24"/>
        </w:rPr>
        <w:t>my report on my work</w:t>
      </w:r>
      <w:r w:rsidR="0077755C" w:rsidRPr="003E62BB">
        <w:rPr>
          <w:rFonts w:asciiTheme="majorHAnsi" w:hAnsiTheme="majorHAnsi" w:cstheme="majorHAnsi"/>
          <w:sz w:val="24"/>
          <w:szCs w:val="24"/>
        </w:rPr>
        <w:t>s</w:t>
      </w:r>
      <w:r w:rsidRPr="003E62BB">
        <w:rPr>
          <w:rFonts w:asciiTheme="majorHAnsi" w:hAnsiTheme="majorHAnsi" w:cstheme="majorHAnsi"/>
          <w:sz w:val="24"/>
          <w:szCs w:val="24"/>
        </w:rPr>
        <w:t xml:space="preserve"> </w:t>
      </w:r>
      <w:r w:rsidR="0077755C" w:rsidRPr="003E62BB">
        <w:rPr>
          <w:rFonts w:asciiTheme="majorHAnsi" w:hAnsiTheme="majorHAnsi" w:cstheme="majorHAnsi"/>
          <w:sz w:val="24"/>
          <w:szCs w:val="24"/>
        </w:rPr>
        <w:t>computer</w:t>
      </w:r>
      <w:r w:rsidRPr="003E62BB">
        <w:rPr>
          <w:rFonts w:asciiTheme="majorHAnsi" w:hAnsiTheme="majorHAnsi" w:cstheme="majorHAnsi"/>
          <w:sz w:val="24"/>
          <w:szCs w:val="24"/>
        </w:rPr>
        <w:t>.</w:t>
      </w:r>
    </w:p>
    <w:p w14:paraId="315FC7D6" w14:textId="50C86CAD" w:rsidR="00834DE4" w:rsidRPr="003E62BB" w:rsidRDefault="0077755C"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M</w:t>
      </w:r>
      <w:r w:rsidR="3F0B410D" w:rsidRPr="003E62BB">
        <w:rPr>
          <w:rFonts w:asciiTheme="majorHAnsi" w:hAnsiTheme="majorHAnsi" w:cstheme="majorHAnsi"/>
          <w:sz w:val="24"/>
          <w:szCs w:val="24"/>
        </w:rPr>
        <w:t xml:space="preserve">y report </w:t>
      </w:r>
      <w:r w:rsidR="007F402B" w:rsidRPr="003E62BB">
        <w:rPr>
          <w:rFonts w:asciiTheme="majorHAnsi" w:hAnsiTheme="majorHAnsi" w:cstheme="majorHAnsi"/>
          <w:sz w:val="24"/>
          <w:szCs w:val="24"/>
        </w:rPr>
        <w:t xml:space="preserve">was </w:t>
      </w:r>
      <w:r w:rsidR="003E62BB" w:rsidRPr="003E62BB">
        <w:rPr>
          <w:rFonts w:asciiTheme="majorHAnsi" w:hAnsiTheme="majorHAnsi" w:cstheme="majorHAnsi"/>
          <w:sz w:val="24"/>
          <w:szCs w:val="24"/>
        </w:rPr>
        <w:t>submitted</w:t>
      </w:r>
      <w:r w:rsidR="00AB4D9B" w:rsidRPr="003E62BB">
        <w:rPr>
          <w:rFonts w:asciiTheme="majorHAnsi" w:hAnsiTheme="majorHAnsi" w:cstheme="majorHAnsi"/>
          <w:sz w:val="24"/>
          <w:szCs w:val="24"/>
        </w:rPr>
        <w:t xml:space="preserve"> i</w:t>
      </w:r>
      <w:r w:rsidR="3F0B410D" w:rsidRPr="003E62BB">
        <w:rPr>
          <w:rFonts w:asciiTheme="majorHAnsi" w:hAnsiTheme="majorHAnsi" w:cstheme="majorHAnsi"/>
          <w:sz w:val="24"/>
          <w:szCs w:val="24"/>
        </w:rPr>
        <w:t>n a word document,</w:t>
      </w:r>
      <w:r w:rsidR="00AB4D9B" w:rsidRPr="003E62BB">
        <w:rPr>
          <w:rFonts w:asciiTheme="majorHAnsi" w:hAnsiTheme="majorHAnsi" w:cstheme="majorHAnsi"/>
          <w:sz w:val="24"/>
          <w:szCs w:val="24"/>
        </w:rPr>
        <w:t xml:space="preserve"> and </w:t>
      </w:r>
      <w:r w:rsidR="3F0B410D" w:rsidRPr="003E62BB">
        <w:rPr>
          <w:rFonts w:asciiTheme="majorHAnsi" w:hAnsiTheme="majorHAnsi" w:cstheme="majorHAnsi"/>
          <w:sz w:val="24"/>
          <w:szCs w:val="24"/>
        </w:rPr>
        <w:t xml:space="preserve">I </w:t>
      </w:r>
      <w:r w:rsidR="00AB4D9B" w:rsidRPr="003E62BB">
        <w:rPr>
          <w:rFonts w:asciiTheme="majorHAnsi" w:hAnsiTheme="majorHAnsi" w:cstheme="majorHAnsi"/>
          <w:sz w:val="24"/>
          <w:szCs w:val="24"/>
        </w:rPr>
        <w:t xml:space="preserve">referred </w:t>
      </w:r>
      <w:r w:rsidR="3F0B410D" w:rsidRPr="003E62BB">
        <w:rPr>
          <w:rFonts w:asciiTheme="majorHAnsi" w:hAnsiTheme="majorHAnsi" w:cstheme="majorHAnsi"/>
          <w:sz w:val="24"/>
          <w:szCs w:val="24"/>
        </w:rPr>
        <w:t xml:space="preserve">my notes to describe in detail every </w:t>
      </w:r>
      <w:r w:rsidR="00947DCB" w:rsidRPr="003E62BB">
        <w:rPr>
          <w:rFonts w:asciiTheme="majorHAnsi" w:hAnsiTheme="majorHAnsi" w:cstheme="majorHAnsi"/>
          <w:sz w:val="24"/>
          <w:szCs w:val="24"/>
        </w:rPr>
        <w:t xml:space="preserve">key bit of </w:t>
      </w:r>
      <w:r w:rsidR="3F0B410D" w:rsidRPr="003E62BB">
        <w:rPr>
          <w:rFonts w:asciiTheme="majorHAnsi" w:hAnsiTheme="majorHAnsi" w:cstheme="majorHAnsi"/>
          <w:sz w:val="24"/>
          <w:szCs w:val="24"/>
        </w:rPr>
        <w:t xml:space="preserve">information had </w:t>
      </w:r>
      <w:r w:rsidR="00E00D68" w:rsidRPr="003E62BB">
        <w:rPr>
          <w:rFonts w:asciiTheme="majorHAnsi" w:hAnsiTheme="majorHAnsi" w:cstheme="majorHAnsi"/>
          <w:sz w:val="24"/>
          <w:szCs w:val="24"/>
        </w:rPr>
        <w:t>been disclosed to me.</w:t>
      </w:r>
      <w:r w:rsidR="3F0B410D" w:rsidRPr="003E62BB">
        <w:rPr>
          <w:rFonts w:asciiTheme="majorHAnsi" w:hAnsiTheme="majorHAnsi" w:cstheme="majorHAnsi"/>
          <w:sz w:val="24"/>
          <w:szCs w:val="24"/>
        </w:rPr>
        <w:t xml:space="preserve"> Once the report was fin</w:t>
      </w:r>
      <w:r w:rsidR="00E00D68" w:rsidRPr="003E62BB">
        <w:rPr>
          <w:rFonts w:asciiTheme="majorHAnsi" w:hAnsiTheme="majorHAnsi" w:cstheme="majorHAnsi"/>
          <w:sz w:val="24"/>
          <w:szCs w:val="24"/>
        </w:rPr>
        <w:t>alised</w:t>
      </w:r>
      <w:r w:rsidR="3F0B410D" w:rsidRPr="003E62BB">
        <w:rPr>
          <w:rFonts w:asciiTheme="majorHAnsi" w:hAnsiTheme="majorHAnsi" w:cstheme="majorHAnsi"/>
          <w:sz w:val="24"/>
          <w:szCs w:val="24"/>
        </w:rPr>
        <w:t>, I attached the electronic file in the QES system.</w:t>
      </w:r>
    </w:p>
    <w:p w14:paraId="13FDF5B9" w14:textId="4A1EC32C" w:rsidR="00FC5DE9" w:rsidRPr="003E62BB" w:rsidRDefault="3F0B410D"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QES is a Carmarthenshire County Council system which </w:t>
      </w:r>
      <w:r w:rsidR="00565A79" w:rsidRPr="003E62BB">
        <w:rPr>
          <w:rFonts w:asciiTheme="majorHAnsi" w:hAnsiTheme="majorHAnsi" w:cstheme="majorHAnsi"/>
          <w:sz w:val="24"/>
          <w:szCs w:val="24"/>
        </w:rPr>
        <w:t>stores</w:t>
      </w:r>
      <w:r w:rsidR="00AB1245" w:rsidRPr="003E62BB">
        <w:rPr>
          <w:rFonts w:asciiTheme="majorHAnsi" w:hAnsiTheme="majorHAnsi" w:cstheme="majorHAnsi"/>
          <w:sz w:val="24"/>
          <w:szCs w:val="24"/>
        </w:rPr>
        <w:t xml:space="preserve"> </w:t>
      </w:r>
      <w:r w:rsidR="00F04603" w:rsidRPr="003E62BB">
        <w:rPr>
          <w:rFonts w:asciiTheme="majorHAnsi" w:hAnsiTheme="majorHAnsi" w:cstheme="majorHAnsi"/>
          <w:sz w:val="24"/>
          <w:szCs w:val="24"/>
        </w:rPr>
        <w:t>detailed personal</w:t>
      </w:r>
      <w:r w:rsidR="00565A79" w:rsidRPr="003E62BB">
        <w:rPr>
          <w:rFonts w:asciiTheme="majorHAnsi" w:hAnsiTheme="majorHAnsi" w:cstheme="majorHAnsi"/>
          <w:sz w:val="24"/>
          <w:szCs w:val="24"/>
        </w:rPr>
        <w:t xml:space="preserve"> </w:t>
      </w:r>
      <w:r w:rsidRPr="003E62BB">
        <w:rPr>
          <w:rFonts w:asciiTheme="majorHAnsi" w:hAnsiTheme="majorHAnsi" w:cstheme="majorHAnsi"/>
          <w:sz w:val="24"/>
          <w:szCs w:val="24"/>
        </w:rPr>
        <w:t xml:space="preserve">information regarding young people and </w:t>
      </w:r>
      <w:r w:rsidR="00EA3353" w:rsidRPr="003E62BB">
        <w:rPr>
          <w:rFonts w:asciiTheme="majorHAnsi" w:hAnsiTheme="majorHAnsi" w:cstheme="majorHAnsi"/>
          <w:sz w:val="24"/>
          <w:szCs w:val="24"/>
        </w:rPr>
        <w:t xml:space="preserve">which </w:t>
      </w:r>
      <w:r w:rsidRPr="003E62BB">
        <w:rPr>
          <w:rFonts w:asciiTheme="majorHAnsi" w:hAnsiTheme="majorHAnsi" w:cstheme="majorHAnsi"/>
          <w:sz w:val="24"/>
          <w:szCs w:val="24"/>
        </w:rPr>
        <w:t xml:space="preserve">youth workers </w:t>
      </w:r>
      <w:r w:rsidR="00EA3353" w:rsidRPr="003E62BB">
        <w:rPr>
          <w:rFonts w:asciiTheme="majorHAnsi" w:hAnsiTheme="majorHAnsi" w:cstheme="majorHAnsi"/>
          <w:sz w:val="24"/>
          <w:szCs w:val="24"/>
        </w:rPr>
        <w:t>are allocated to them. The system is</w:t>
      </w:r>
      <w:r w:rsidRPr="003E62BB">
        <w:rPr>
          <w:rFonts w:asciiTheme="majorHAnsi" w:hAnsiTheme="majorHAnsi" w:cstheme="majorHAnsi"/>
          <w:sz w:val="24"/>
          <w:szCs w:val="24"/>
        </w:rPr>
        <w:t xml:space="preserve"> updated daily, so any youth worker can have access to </w:t>
      </w:r>
      <w:r w:rsidR="00237884" w:rsidRPr="003E62BB">
        <w:rPr>
          <w:rFonts w:asciiTheme="majorHAnsi" w:hAnsiTheme="majorHAnsi" w:cstheme="majorHAnsi"/>
          <w:sz w:val="24"/>
          <w:szCs w:val="24"/>
        </w:rPr>
        <w:t xml:space="preserve">this </w:t>
      </w:r>
      <w:r w:rsidRPr="003E62BB">
        <w:rPr>
          <w:rFonts w:asciiTheme="majorHAnsi" w:hAnsiTheme="majorHAnsi" w:cstheme="majorHAnsi"/>
          <w:sz w:val="24"/>
          <w:szCs w:val="24"/>
        </w:rPr>
        <w:t xml:space="preserve">information </w:t>
      </w:r>
      <w:r w:rsidR="00237884" w:rsidRPr="003E62BB">
        <w:rPr>
          <w:rFonts w:asciiTheme="majorHAnsi" w:hAnsiTheme="majorHAnsi" w:cstheme="majorHAnsi"/>
          <w:sz w:val="24"/>
          <w:szCs w:val="24"/>
        </w:rPr>
        <w:t xml:space="preserve">prior </w:t>
      </w:r>
      <w:r w:rsidR="00AB6711" w:rsidRPr="003E62BB">
        <w:rPr>
          <w:rFonts w:asciiTheme="majorHAnsi" w:hAnsiTheme="majorHAnsi" w:cstheme="majorHAnsi"/>
          <w:sz w:val="24"/>
          <w:szCs w:val="24"/>
        </w:rPr>
        <w:t>to meeting a person</w:t>
      </w:r>
      <w:r w:rsidRPr="003E62BB">
        <w:rPr>
          <w:rFonts w:asciiTheme="majorHAnsi" w:hAnsiTheme="majorHAnsi" w:cstheme="majorHAnsi"/>
          <w:sz w:val="24"/>
          <w:szCs w:val="24"/>
        </w:rPr>
        <w:t>. The system is designed so that all youth works across Carmarthenshire can have access to all information if working with that young person. This should guarantee a more cohesive and joined up service that will promote positive communication between workers.</w:t>
      </w:r>
    </w:p>
    <w:p w14:paraId="05F70F39" w14:textId="1DAAD941" w:rsidR="00834DE4" w:rsidRPr="003E62BB" w:rsidRDefault="00834DE4"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I know the file would </w:t>
      </w:r>
      <w:r w:rsidR="005B3D1F" w:rsidRPr="003E62BB">
        <w:rPr>
          <w:rFonts w:asciiTheme="majorHAnsi" w:hAnsiTheme="majorHAnsi" w:cstheme="majorHAnsi"/>
          <w:sz w:val="24"/>
          <w:szCs w:val="24"/>
        </w:rPr>
        <w:t xml:space="preserve">need </w:t>
      </w:r>
      <w:r w:rsidR="00845EE0" w:rsidRPr="003E62BB">
        <w:rPr>
          <w:rFonts w:asciiTheme="majorHAnsi" w:hAnsiTheme="majorHAnsi" w:cstheme="majorHAnsi"/>
          <w:sz w:val="24"/>
          <w:szCs w:val="24"/>
        </w:rPr>
        <w:t xml:space="preserve">to </w:t>
      </w:r>
      <w:r w:rsidRPr="003E62BB">
        <w:rPr>
          <w:rFonts w:asciiTheme="majorHAnsi" w:hAnsiTheme="majorHAnsi" w:cstheme="majorHAnsi"/>
          <w:sz w:val="24"/>
          <w:szCs w:val="24"/>
        </w:rPr>
        <w:t>be encrypted with a protected password, so no one else could open and access to this document except my line manager and myself.</w:t>
      </w:r>
    </w:p>
    <w:p w14:paraId="7ADC5729" w14:textId="6937D76F" w:rsidR="3F0B410D" w:rsidRPr="003E62BB" w:rsidRDefault="3F0B410D"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As an extra security measure, I emailed the password to my line manger using a safe council mail system and address. This ensures that the document is locked and only available to those who need access.</w:t>
      </w:r>
    </w:p>
    <w:p w14:paraId="0C352B3E" w14:textId="341E5B93" w:rsidR="00FC5DE9" w:rsidRPr="003E62BB" w:rsidRDefault="3F0B410D"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The next day I received </w:t>
      </w:r>
      <w:r w:rsidR="00845EE0" w:rsidRPr="003E62BB">
        <w:rPr>
          <w:rFonts w:asciiTheme="majorHAnsi" w:hAnsiTheme="majorHAnsi" w:cstheme="majorHAnsi"/>
          <w:sz w:val="24"/>
          <w:szCs w:val="24"/>
        </w:rPr>
        <w:t>confirmation</w:t>
      </w:r>
      <w:r w:rsidRPr="003E62BB">
        <w:rPr>
          <w:rFonts w:asciiTheme="majorHAnsi" w:hAnsiTheme="majorHAnsi" w:cstheme="majorHAnsi"/>
          <w:sz w:val="24"/>
          <w:szCs w:val="24"/>
        </w:rPr>
        <w:t xml:space="preserve"> from my line manager t</w:t>
      </w:r>
      <w:r w:rsidR="00845EE0" w:rsidRPr="003E62BB">
        <w:rPr>
          <w:rFonts w:asciiTheme="majorHAnsi" w:hAnsiTheme="majorHAnsi" w:cstheme="majorHAnsi"/>
          <w:sz w:val="24"/>
          <w:szCs w:val="24"/>
        </w:rPr>
        <w:t xml:space="preserve">hat </w:t>
      </w:r>
      <w:r w:rsidRPr="003E62BB">
        <w:rPr>
          <w:rFonts w:asciiTheme="majorHAnsi" w:hAnsiTheme="majorHAnsi" w:cstheme="majorHAnsi"/>
          <w:sz w:val="24"/>
          <w:szCs w:val="24"/>
        </w:rPr>
        <w:t xml:space="preserve">she </w:t>
      </w:r>
      <w:r w:rsidR="00845EE0" w:rsidRPr="003E62BB">
        <w:rPr>
          <w:rFonts w:asciiTheme="majorHAnsi" w:hAnsiTheme="majorHAnsi" w:cstheme="majorHAnsi"/>
          <w:sz w:val="24"/>
          <w:szCs w:val="24"/>
        </w:rPr>
        <w:t>had</w:t>
      </w:r>
      <w:r w:rsidRPr="003E62BB">
        <w:rPr>
          <w:rFonts w:asciiTheme="majorHAnsi" w:hAnsiTheme="majorHAnsi" w:cstheme="majorHAnsi"/>
          <w:sz w:val="24"/>
          <w:szCs w:val="24"/>
        </w:rPr>
        <w:t xml:space="preserve"> receive</w:t>
      </w:r>
      <w:r w:rsidR="00845EE0" w:rsidRPr="003E62BB">
        <w:rPr>
          <w:rFonts w:asciiTheme="majorHAnsi" w:hAnsiTheme="majorHAnsi" w:cstheme="majorHAnsi"/>
          <w:sz w:val="24"/>
          <w:szCs w:val="24"/>
        </w:rPr>
        <w:t>d</w:t>
      </w:r>
      <w:r w:rsidRPr="003E62BB">
        <w:rPr>
          <w:rFonts w:asciiTheme="majorHAnsi" w:hAnsiTheme="majorHAnsi" w:cstheme="majorHAnsi"/>
          <w:sz w:val="24"/>
          <w:szCs w:val="24"/>
        </w:rPr>
        <w:t xml:space="preserve"> the </w:t>
      </w:r>
      <w:r w:rsidR="00845EE0" w:rsidRPr="003E62BB">
        <w:rPr>
          <w:rFonts w:asciiTheme="majorHAnsi" w:hAnsiTheme="majorHAnsi" w:cstheme="majorHAnsi"/>
          <w:sz w:val="24"/>
          <w:szCs w:val="24"/>
        </w:rPr>
        <w:t>e</w:t>
      </w:r>
      <w:r w:rsidRPr="003E62BB">
        <w:rPr>
          <w:rFonts w:asciiTheme="majorHAnsi" w:hAnsiTheme="majorHAnsi" w:cstheme="majorHAnsi"/>
          <w:sz w:val="24"/>
          <w:szCs w:val="24"/>
        </w:rPr>
        <w:t xml:space="preserve">mail with the password and she was able to have access to the report and we </w:t>
      </w:r>
      <w:r w:rsidR="00845EE0" w:rsidRPr="003E62BB">
        <w:rPr>
          <w:rFonts w:asciiTheme="majorHAnsi" w:hAnsiTheme="majorHAnsi" w:cstheme="majorHAnsi"/>
          <w:sz w:val="24"/>
          <w:szCs w:val="24"/>
        </w:rPr>
        <w:t xml:space="preserve">subsequently </w:t>
      </w:r>
      <w:r w:rsidRPr="003E62BB">
        <w:rPr>
          <w:rFonts w:asciiTheme="majorHAnsi" w:hAnsiTheme="majorHAnsi" w:cstheme="majorHAnsi"/>
          <w:sz w:val="24"/>
          <w:szCs w:val="24"/>
        </w:rPr>
        <w:t xml:space="preserve">had a brief conversation about it </w:t>
      </w:r>
      <w:r w:rsidR="000C714F" w:rsidRPr="003E62BB">
        <w:rPr>
          <w:rFonts w:asciiTheme="majorHAnsi" w:hAnsiTheme="majorHAnsi" w:cstheme="majorHAnsi"/>
          <w:sz w:val="24"/>
          <w:szCs w:val="24"/>
        </w:rPr>
        <w:t>and we agree</w:t>
      </w:r>
      <w:r w:rsidR="00823ACE" w:rsidRPr="003E62BB">
        <w:rPr>
          <w:rFonts w:asciiTheme="majorHAnsi" w:hAnsiTheme="majorHAnsi" w:cstheme="majorHAnsi"/>
          <w:sz w:val="24"/>
          <w:szCs w:val="24"/>
        </w:rPr>
        <w:t xml:space="preserve">d </w:t>
      </w:r>
      <w:r w:rsidRPr="003E62BB">
        <w:rPr>
          <w:rFonts w:asciiTheme="majorHAnsi" w:hAnsiTheme="majorHAnsi" w:cstheme="majorHAnsi"/>
          <w:sz w:val="24"/>
          <w:szCs w:val="24"/>
        </w:rPr>
        <w:t xml:space="preserve">that a referral would be made to another </w:t>
      </w:r>
      <w:r w:rsidR="00823ACE" w:rsidRPr="003E62BB">
        <w:rPr>
          <w:rFonts w:asciiTheme="majorHAnsi" w:hAnsiTheme="majorHAnsi" w:cstheme="majorHAnsi"/>
          <w:sz w:val="24"/>
          <w:szCs w:val="24"/>
        </w:rPr>
        <w:t xml:space="preserve">specialised </w:t>
      </w:r>
      <w:r w:rsidRPr="003E62BB">
        <w:rPr>
          <w:rFonts w:asciiTheme="majorHAnsi" w:hAnsiTheme="majorHAnsi" w:cstheme="majorHAnsi"/>
          <w:sz w:val="24"/>
          <w:szCs w:val="24"/>
        </w:rPr>
        <w:t>team</w:t>
      </w:r>
      <w:r w:rsidR="00823ACE" w:rsidRPr="003E62BB">
        <w:rPr>
          <w:rFonts w:asciiTheme="majorHAnsi" w:hAnsiTheme="majorHAnsi" w:cstheme="majorHAnsi"/>
          <w:sz w:val="24"/>
          <w:szCs w:val="24"/>
        </w:rPr>
        <w:t xml:space="preserve"> </w:t>
      </w:r>
      <w:r w:rsidRPr="003E62BB">
        <w:rPr>
          <w:rFonts w:asciiTheme="majorHAnsi" w:hAnsiTheme="majorHAnsi" w:cstheme="majorHAnsi"/>
          <w:sz w:val="24"/>
          <w:szCs w:val="24"/>
        </w:rPr>
        <w:t xml:space="preserve">who </w:t>
      </w:r>
      <w:r w:rsidR="00823ACE" w:rsidRPr="003E62BB">
        <w:rPr>
          <w:rFonts w:asciiTheme="majorHAnsi" w:hAnsiTheme="majorHAnsi" w:cstheme="majorHAnsi"/>
          <w:sz w:val="24"/>
          <w:szCs w:val="24"/>
        </w:rPr>
        <w:t>have more experience in dealing with such cases</w:t>
      </w:r>
      <w:r w:rsidR="005E5926" w:rsidRPr="003E62BB">
        <w:rPr>
          <w:rFonts w:asciiTheme="majorHAnsi" w:hAnsiTheme="majorHAnsi" w:cstheme="majorHAnsi"/>
          <w:sz w:val="24"/>
          <w:szCs w:val="24"/>
        </w:rPr>
        <w:t>.</w:t>
      </w:r>
      <w:r w:rsidRPr="003E62BB">
        <w:rPr>
          <w:rFonts w:asciiTheme="majorHAnsi" w:hAnsiTheme="majorHAnsi" w:cstheme="majorHAnsi"/>
          <w:sz w:val="24"/>
          <w:szCs w:val="24"/>
        </w:rPr>
        <w:t xml:space="preserve"> </w:t>
      </w:r>
      <w:r w:rsidR="005E5926" w:rsidRPr="003E62BB">
        <w:rPr>
          <w:rFonts w:asciiTheme="majorHAnsi" w:hAnsiTheme="majorHAnsi" w:cstheme="majorHAnsi"/>
          <w:sz w:val="24"/>
          <w:szCs w:val="24"/>
        </w:rPr>
        <w:t xml:space="preserve">This </w:t>
      </w:r>
      <w:r w:rsidRPr="003E62BB">
        <w:rPr>
          <w:rFonts w:asciiTheme="majorHAnsi" w:hAnsiTheme="majorHAnsi" w:cstheme="majorHAnsi"/>
          <w:sz w:val="24"/>
          <w:szCs w:val="24"/>
        </w:rPr>
        <w:t>Post 16</w:t>
      </w:r>
      <w:r w:rsidR="0016472B" w:rsidRPr="003E62BB">
        <w:rPr>
          <w:rFonts w:asciiTheme="majorHAnsi" w:hAnsiTheme="majorHAnsi" w:cstheme="majorHAnsi"/>
          <w:sz w:val="24"/>
          <w:szCs w:val="24"/>
        </w:rPr>
        <w:t xml:space="preserve"> team or </w:t>
      </w:r>
      <w:r w:rsidR="003E62BB" w:rsidRPr="003E62BB">
        <w:rPr>
          <w:rFonts w:asciiTheme="majorHAnsi" w:hAnsiTheme="majorHAnsi" w:cstheme="majorHAnsi"/>
          <w:sz w:val="24"/>
          <w:szCs w:val="24"/>
        </w:rPr>
        <w:t>school-based</w:t>
      </w:r>
      <w:r w:rsidR="0016472B" w:rsidRPr="003E62BB">
        <w:rPr>
          <w:rFonts w:asciiTheme="majorHAnsi" w:hAnsiTheme="majorHAnsi" w:cstheme="majorHAnsi"/>
          <w:sz w:val="24"/>
          <w:szCs w:val="24"/>
        </w:rPr>
        <w:t xml:space="preserve"> youth </w:t>
      </w:r>
      <w:r w:rsidR="000C0238" w:rsidRPr="003E62BB">
        <w:rPr>
          <w:rFonts w:asciiTheme="majorHAnsi" w:hAnsiTheme="majorHAnsi" w:cstheme="majorHAnsi"/>
          <w:sz w:val="24"/>
          <w:szCs w:val="24"/>
        </w:rPr>
        <w:t xml:space="preserve">workers have </w:t>
      </w:r>
      <w:r w:rsidR="00F04603" w:rsidRPr="003E62BB">
        <w:rPr>
          <w:rFonts w:asciiTheme="majorHAnsi" w:hAnsiTheme="majorHAnsi" w:cstheme="majorHAnsi"/>
          <w:sz w:val="24"/>
          <w:szCs w:val="24"/>
        </w:rPr>
        <w:t>more specific</w:t>
      </w:r>
      <w:r w:rsidRPr="003E62BB">
        <w:rPr>
          <w:rFonts w:asciiTheme="majorHAnsi" w:hAnsiTheme="majorHAnsi" w:cstheme="majorHAnsi"/>
          <w:sz w:val="24"/>
          <w:szCs w:val="24"/>
        </w:rPr>
        <w:t xml:space="preserve"> tools and expertise to deal with</w:t>
      </w:r>
      <w:r w:rsidR="00AA7ECB" w:rsidRPr="003E62BB">
        <w:rPr>
          <w:rFonts w:asciiTheme="majorHAnsi" w:hAnsiTheme="majorHAnsi" w:cstheme="majorHAnsi"/>
          <w:sz w:val="24"/>
          <w:szCs w:val="24"/>
        </w:rPr>
        <w:t xml:space="preserve"> a</w:t>
      </w:r>
      <w:r w:rsidRPr="003E62BB">
        <w:rPr>
          <w:rFonts w:asciiTheme="majorHAnsi" w:hAnsiTheme="majorHAnsi" w:cstheme="majorHAnsi"/>
          <w:sz w:val="24"/>
          <w:szCs w:val="24"/>
        </w:rPr>
        <w:t xml:space="preserve"> teenager at risk of self-harming</w:t>
      </w:r>
      <w:r w:rsidR="00AA7ECB" w:rsidRPr="003E62BB">
        <w:rPr>
          <w:rFonts w:asciiTheme="majorHAnsi" w:hAnsiTheme="majorHAnsi" w:cstheme="majorHAnsi"/>
          <w:sz w:val="24"/>
          <w:szCs w:val="24"/>
        </w:rPr>
        <w:t xml:space="preserve">. </w:t>
      </w:r>
    </w:p>
    <w:p w14:paraId="7CD359B4" w14:textId="515EB14E" w:rsidR="00EB12F3" w:rsidRPr="003E62BB" w:rsidRDefault="00EB51FA" w:rsidP="00EB12F3">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lastRenderedPageBreak/>
        <w:t>This e</w:t>
      </w:r>
      <w:r w:rsidR="009B574B" w:rsidRPr="003E62BB">
        <w:rPr>
          <w:rFonts w:asciiTheme="majorHAnsi" w:hAnsiTheme="majorHAnsi" w:cstheme="majorHAnsi"/>
          <w:sz w:val="24"/>
          <w:szCs w:val="24"/>
        </w:rPr>
        <w:t>xample</w:t>
      </w:r>
      <w:r w:rsidRPr="003E62BB">
        <w:rPr>
          <w:rFonts w:asciiTheme="majorHAnsi" w:hAnsiTheme="majorHAnsi" w:cstheme="majorHAnsi"/>
          <w:sz w:val="24"/>
          <w:szCs w:val="24"/>
        </w:rPr>
        <w:t xml:space="preserve"> was very useful to me to refresh my reflective practice. At the very beginning I felt a bit out of my comfort zone, doubting I could deal with the situation properly</w:t>
      </w:r>
      <w:r w:rsidR="003D6ED3" w:rsidRPr="003E62BB">
        <w:rPr>
          <w:rFonts w:asciiTheme="majorHAnsi" w:hAnsiTheme="majorHAnsi" w:cstheme="majorHAnsi"/>
          <w:sz w:val="24"/>
          <w:szCs w:val="24"/>
        </w:rPr>
        <w:t xml:space="preserve"> because it is not something I would come across in my daily duties and role</w:t>
      </w:r>
      <w:r w:rsidRPr="003E62BB">
        <w:rPr>
          <w:rFonts w:asciiTheme="majorHAnsi" w:hAnsiTheme="majorHAnsi" w:cstheme="majorHAnsi"/>
          <w:sz w:val="24"/>
          <w:szCs w:val="24"/>
        </w:rPr>
        <w:t xml:space="preserve">. </w:t>
      </w:r>
      <w:r w:rsidR="003D6ED3" w:rsidRPr="003E62BB">
        <w:rPr>
          <w:rFonts w:asciiTheme="majorHAnsi" w:hAnsiTheme="majorHAnsi" w:cstheme="majorHAnsi"/>
          <w:sz w:val="24"/>
          <w:szCs w:val="24"/>
        </w:rPr>
        <w:t xml:space="preserve">After the conversation with the line manager, I have had a confirmation that the way I dealt with the situation was </w:t>
      </w:r>
      <w:r w:rsidR="00671FE1" w:rsidRPr="003E62BB">
        <w:rPr>
          <w:rFonts w:asciiTheme="majorHAnsi" w:hAnsiTheme="majorHAnsi" w:cstheme="majorHAnsi"/>
          <w:sz w:val="24"/>
          <w:szCs w:val="24"/>
        </w:rPr>
        <w:t>correct</w:t>
      </w:r>
      <w:r w:rsidR="003D6ED3" w:rsidRPr="003E62BB">
        <w:rPr>
          <w:rFonts w:asciiTheme="majorHAnsi" w:hAnsiTheme="majorHAnsi" w:cstheme="majorHAnsi"/>
          <w:sz w:val="24"/>
          <w:szCs w:val="24"/>
        </w:rPr>
        <w:t xml:space="preserve"> and my approach was the result of all the years of training and experience</w:t>
      </w:r>
      <w:r w:rsidR="00440102" w:rsidRPr="003E62BB">
        <w:rPr>
          <w:rFonts w:asciiTheme="majorHAnsi" w:hAnsiTheme="majorHAnsi" w:cstheme="majorHAnsi"/>
          <w:sz w:val="24"/>
          <w:szCs w:val="24"/>
        </w:rPr>
        <w:t xml:space="preserve"> that I had undertaken</w:t>
      </w:r>
      <w:r w:rsidR="003D6ED3" w:rsidRPr="003E62BB">
        <w:rPr>
          <w:rFonts w:asciiTheme="majorHAnsi" w:hAnsiTheme="majorHAnsi" w:cstheme="majorHAnsi"/>
          <w:sz w:val="24"/>
          <w:szCs w:val="24"/>
        </w:rPr>
        <w:t xml:space="preserve">. This made me feel much more comfortable now </w:t>
      </w:r>
      <w:r w:rsidR="00440102" w:rsidRPr="003E62BB">
        <w:rPr>
          <w:rFonts w:asciiTheme="majorHAnsi" w:hAnsiTheme="majorHAnsi" w:cstheme="majorHAnsi"/>
          <w:sz w:val="24"/>
          <w:szCs w:val="24"/>
        </w:rPr>
        <w:t xml:space="preserve">should the same situation </w:t>
      </w:r>
      <w:r w:rsidR="00EB12F3" w:rsidRPr="003E62BB">
        <w:rPr>
          <w:rFonts w:asciiTheme="majorHAnsi" w:hAnsiTheme="majorHAnsi" w:cstheme="majorHAnsi"/>
          <w:sz w:val="24"/>
          <w:szCs w:val="24"/>
        </w:rPr>
        <w:t xml:space="preserve">arise </w:t>
      </w:r>
      <w:r w:rsidR="003D6ED3" w:rsidRPr="003E62BB">
        <w:rPr>
          <w:rFonts w:asciiTheme="majorHAnsi" w:hAnsiTheme="majorHAnsi" w:cstheme="majorHAnsi"/>
          <w:sz w:val="24"/>
          <w:szCs w:val="24"/>
        </w:rPr>
        <w:t xml:space="preserve">in the future. </w:t>
      </w:r>
      <w:r w:rsidR="0057058A" w:rsidRPr="003E62BB">
        <w:rPr>
          <w:rFonts w:asciiTheme="majorHAnsi" w:hAnsiTheme="majorHAnsi" w:cstheme="majorHAnsi"/>
          <w:sz w:val="24"/>
          <w:szCs w:val="24"/>
        </w:rPr>
        <w:tab/>
      </w:r>
      <w:r w:rsidR="0057058A" w:rsidRPr="003E62BB">
        <w:rPr>
          <w:rFonts w:asciiTheme="majorHAnsi" w:hAnsiTheme="majorHAnsi" w:cstheme="majorHAnsi"/>
          <w:sz w:val="24"/>
          <w:szCs w:val="24"/>
        </w:rPr>
        <w:tab/>
      </w:r>
      <w:r w:rsidR="0057058A" w:rsidRPr="003E62BB">
        <w:rPr>
          <w:rFonts w:asciiTheme="majorHAnsi" w:hAnsiTheme="majorHAnsi" w:cstheme="majorHAnsi"/>
          <w:sz w:val="24"/>
          <w:szCs w:val="24"/>
        </w:rPr>
        <w:tab/>
      </w:r>
      <w:r w:rsidR="0057058A" w:rsidRPr="003E62BB">
        <w:rPr>
          <w:rFonts w:asciiTheme="majorHAnsi" w:hAnsiTheme="majorHAnsi" w:cstheme="majorHAnsi"/>
          <w:sz w:val="24"/>
          <w:szCs w:val="24"/>
        </w:rPr>
        <w:tab/>
      </w:r>
      <w:r w:rsidR="0057058A" w:rsidRPr="003E62BB">
        <w:rPr>
          <w:rFonts w:asciiTheme="majorHAnsi" w:hAnsiTheme="majorHAnsi" w:cstheme="majorHAnsi"/>
          <w:sz w:val="24"/>
          <w:szCs w:val="24"/>
        </w:rPr>
        <w:tab/>
      </w:r>
    </w:p>
    <w:p w14:paraId="1B8C898F" w14:textId="478DF88E" w:rsidR="0036061F" w:rsidRPr="003E62BB" w:rsidRDefault="003D6ED3"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It is also good practice in terms of a Youth Worker’s own mental health. In my own personal situation, it was especially pertinent as it brought back an experience from my own youth, which has led me to doubt my </w:t>
      </w:r>
      <w:r w:rsidR="00350AE8" w:rsidRPr="003E62BB">
        <w:rPr>
          <w:rFonts w:asciiTheme="majorHAnsi" w:hAnsiTheme="majorHAnsi" w:cstheme="majorHAnsi"/>
          <w:sz w:val="24"/>
          <w:szCs w:val="24"/>
        </w:rPr>
        <w:t xml:space="preserve">own </w:t>
      </w:r>
      <w:r w:rsidRPr="003E62BB">
        <w:rPr>
          <w:rFonts w:asciiTheme="majorHAnsi" w:hAnsiTheme="majorHAnsi" w:cstheme="majorHAnsi"/>
          <w:sz w:val="24"/>
          <w:szCs w:val="24"/>
        </w:rPr>
        <w:t xml:space="preserve">abilities.  </w:t>
      </w:r>
    </w:p>
    <w:p w14:paraId="2888E6D8" w14:textId="08F841EF" w:rsidR="00EB51FA" w:rsidRPr="003E62BB" w:rsidRDefault="003D6ED3"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Youth Workers are sometimes placed in situations where they may feel they do not have adequate training or supervision (Herman, 2012). It was therefore important to me in this situation that I was given proper support and an opportunity to fully express myself.</w:t>
      </w:r>
    </w:p>
    <w:p w14:paraId="733BD4D0" w14:textId="5960371B" w:rsidR="00275920" w:rsidRPr="003E62BB" w:rsidRDefault="3F0B410D"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It is essential in all Youth Work that staff have a clear understanding of the Code of Ethics as outlined in the Ethical Conduct in Youthwork document (2014). As outlined in section 2.2 ethical professional practice needs to equip all youth workers with the ability to tackle issues in an appropriately ethical manner in ways that can be justified and that allow for reflection that develops integrity and responsibility.</w:t>
      </w:r>
    </w:p>
    <w:p w14:paraId="5BFFFAC2" w14:textId="2D9E8C10" w:rsidR="00275920" w:rsidRPr="003E62BB" w:rsidRDefault="3F0B410D" w:rsidP="00275920">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From this I</w:t>
      </w:r>
      <w:r w:rsidR="00275920" w:rsidRPr="003E62BB">
        <w:rPr>
          <w:rFonts w:asciiTheme="majorHAnsi" w:hAnsiTheme="majorHAnsi" w:cstheme="majorHAnsi"/>
          <w:sz w:val="24"/>
          <w:szCs w:val="24"/>
        </w:rPr>
        <w:t xml:space="preserve"> </w:t>
      </w:r>
      <w:r w:rsidRPr="003E62BB">
        <w:rPr>
          <w:rFonts w:asciiTheme="majorHAnsi" w:hAnsiTheme="majorHAnsi" w:cstheme="majorHAnsi"/>
          <w:sz w:val="24"/>
          <w:szCs w:val="24"/>
        </w:rPr>
        <w:t xml:space="preserve">am aware that I need to be mindful of how I present myself at all times and that I am </w:t>
      </w:r>
      <w:r w:rsidR="008C0C61" w:rsidRPr="003E62BB">
        <w:rPr>
          <w:rFonts w:asciiTheme="majorHAnsi" w:hAnsiTheme="majorHAnsi" w:cstheme="majorHAnsi"/>
          <w:sz w:val="24"/>
          <w:szCs w:val="24"/>
        </w:rPr>
        <w:t>exhibiting the</w:t>
      </w:r>
      <w:r w:rsidRPr="003E62BB">
        <w:rPr>
          <w:rFonts w:asciiTheme="majorHAnsi" w:hAnsiTheme="majorHAnsi" w:cstheme="majorHAnsi"/>
          <w:sz w:val="24"/>
          <w:szCs w:val="24"/>
        </w:rPr>
        <w:t xml:space="preserve"> correct behaviour at work and while in the community at large.</w:t>
      </w:r>
    </w:p>
    <w:p w14:paraId="73C8D5F2" w14:textId="07432257" w:rsidR="00275920" w:rsidRPr="003E62BB" w:rsidRDefault="3F0B410D" w:rsidP="00F04603">
      <w:pPr>
        <w:spacing w:line="360" w:lineRule="auto"/>
        <w:rPr>
          <w:rFonts w:asciiTheme="majorHAnsi" w:hAnsiTheme="majorHAnsi" w:cstheme="majorHAnsi"/>
          <w:sz w:val="24"/>
          <w:szCs w:val="24"/>
        </w:rPr>
      </w:pPr>
      <w:r w:rsidRPr="003E62BB">
        <w:rPr>
          <w:rFonts w:asciiTheme="majorHAnsi" w:hAnsiTheme="majorHAnsi" w:cstheme="majorHAnsi"/>
          <w:sz w:val="24"/>
          <w:szCs w:val="24"/>
        </w:rPr>
        <w:t>In terms of signposting, as a Carmarthenshire Youth Support Service we are very fortunate in having the access to large amounts of literature that we can draw on and services that we can direct children and young people towards for further support. As we operate within a multiagency system, we have a strong network of connections. We work in partnership with schools, the police, social service, health workers and other voluntary agencies.</w:t>
      </w:r>
      <w:r w:rsidR="00F04603" w:rsidRPr="003E62BB">
        <w:rPr>
          <w:rFonts w:asciiTheme="majorHAnsi" w:hAnsiTheme="majorHAnsi" w:cstheme="majorHAnsi"/>
          <w:sz w:val="24"/>
          <w:szCs w:val="24"/>
        </w:rPr>
        <w:t xml:space="preserve">   </w:t>
      </w:r>
    </w:p>
    <w:p w14:paraId="4DC352D0" w14:textId="3B70DC86" w:rsidR="3F0B410D" w:rsidRPr="003E62BB" w:rsidRDefault="001427EC" w:rsidP="00444D57">
      <w:pPr>
        <w:spacing w:line="360" w:lineRule="auto"/>
        <w:jc w:val="both"/>
        <w:rPr>
          <w:rFonts w:asciiTheme="majorHAnsi" w:hAnsiTheme="majorHAnsi" w:cstheme="majorHAnsi"/>
          <w:sz w:val="24"/>
          <w:szCs w:val="24"/>
        </w:rPr>
      </w:pPr>
      <w:r w:rsidRPr="003E62BB">
        <w:rPr>
          <w:rFonts w:asciiTheme="majorHAnsi" w:hAnsiTheme="majorHAnsi" w:cstheme="majorHAnsi"/>
          <w:sz w:val="24"/>
          <w:szCs w:val="24"/>
        </w:rPr>
        <w:t xml:space="preserve">   </w:t>
      </w:r>
    </w:p>
    <w:p w14:paraId="688DEDF4" w14:textId="77777777" w:rsidR="005409D6" w:rsidRPr="003E62BB" w:rsidRDefault="005409D6" w:rsidP="00376A77">
      <w:pPr>
        <w:rPr>
          <w:rFonts w:asciiTheme="majorHAnsi" w:hAnsiTheme="majorHAnsi" w:cstheme="majorHAnsi"/>
          <w:b/>
          <w:bCs/>
          <w:sz w:val="24"/>
          <w:szCs w:val="24"/>
        </w:rPr>
      </w:pPr>
    </w:p>
    <w:p w14:paraId="09E835CA" w14:textId="77777777" w:rsidR="005409D6" w:rsidRPr="003E62BB" w:rsidRDefault="005409D6" w:rsidP="00376A77">
      <w:pPr>
        <w:rPr>
          <w:rFonts w:asciiTheme="majorHAnsi" w:hAnsiTheme="majorHAnsi" w:cstheme="majorHAnsi"/>
          <w:b/>
          <w:bCs/>
          <w:sz w:val="24"/>
          <w:szCs w:val="24"/>
        </w:rPr>
      </w:pPr>
    </w:p>
    <w:p w14:paraId="1F11BBCF" w14:textId="77777777" w:rsidR="005409D6" w:rsidRPr="003E62BB" w:rsidRDefault="005409D6" w:rsidP="00376A77">
      <w:pPr>
        <w:rPr>
          <w:rFonts w:asciiTheme="majorHAnsi" w:hAnsiTheme="majorHAnsi" w:cstheme="majorHAnsi"/>
          <w:b/>
          <w:bCs/>
          <w:sz w:val="24"/>
          <w:szCs w:val="24"/>
        </w:rPr>
      </w:pPr>
    </w:p>
    <w:p w14:paraId="78DA8370" w14:textId="77777777" w:rsidR="005409D6" w:rsidRPr="003E62BB" w:rsidRDefault="005409D6" w:rsidP="00376A77">
      <w:pPr>
        <w:rPr>
          <w:rFonts w:asciiTheme="majorHAnsi" w:hAnsiTheme="majorHAnsi" w:cstheme="majorHAnsi"/>
          <w:b/>
          <w:bCs/>
          <w:sz w:val="24"/>
          <w:szCs w:val="24"/>
        </w:rPr>
      </w:pPr>
    </w:p>
    <w:p w14:paraId="539F6382" w14:textId="77777777" w:rsidR="005409D6" w:rsidRPr="003E62BB" w:rsidRDefault="005409D6" w:rsidP="00376A77">
      <w:pPr>
        <w:rPr>
          <w:rFonts w:asciiTheme="majorHAnsi" w:hAnsiTheme="majorHAnsi" w:cstheme="majorHAnsi"/>
          <w:b/>
          <w:bCs/>
          <w:sz w:val="24"/>
          <w:szCs w:val="24"/>
        </w:rPr>
      </w:pPr>
    </w:p>
    <w:p w14:paraId="757F64A3" w14:textId="77777777" w:rsidR="005409D6" w:rsidRPr="003E62BB" w:rsidRDefault="005409D6" w:rsidP="00376A77">
      <w:pPr>
        <w:rPr>
          <w:rFonts w:asciiTheme="majorHAnsi" w:hAnsiTheme="majorHAnsi" w:cstheme="majorHAnsi"/>
          <w:b/>
          <w:bCs/>
          <w:sz w:val="24"/>
          <w:szCs w:val="24"/>
        </w:rPr>
      </w:pPr>
    </w:p>
    <w:p w14:paraId="3006EB61" w14:textId="72F57FF1" w:rsidR="00376A77" w:rsidRPr="003E62BB" w:rsidRDefault="00376A77" w:rsidP="00376A77">
      <w:pPr>
        <w:rPr>
          <w:rFonts w:asciiTheme="majorHAnsi" w:hAnsiTheme="majorHAnsi" w:cstheme="majorHAnsi"/>
          <w:b/>
          <w:bCs/>
          <w:sz w:val="24"/>
          <w:szCs w:val="24"/>
        </w:rPr>
      </w:pPr>
      <w:r w:rsidRPr="003E62BB">
        <w:rPr>
          <w:rFonts w:asciiTheme="majorHAnsi" w:hAnsiTheme="majorHAnsi" w:cstheme="majorHAnsi"/>
          <w:b/>
          <w:bCs/>
          <w:sz w:val="24"/>
          <w:szCs w:val="24"/>
        </w:rPr>
        <w:t>Reference List</w:t>
      </w:r>
    </w:p>
    <w:p w14:paraId="1480A349" w14:textId="77777777" w:rsidR="00376A77" w:rsidRPr="003E62BB" w:rsidRDefault="00376A77" w:rsidP="00376A77">
      <w:pPr>
        <w:rPr>
          <w:rFonts w:asciiTheme="majorHAnsi" w:hAnsiTheme="majorHAnsi" w:cstheme="majorHAnsi"/>
          <w:sz w:val="24"/>
          <w:szCs w:val="24"/>
        </w:rPr>
      </w:pPr>
      <w:r w:rsidRPr="003E62BB">
        <w:rPr>
          <w:rFonts w:asciiTheme="majorHAnsi" w:hAnsiTheme="majorHAnsi" w:cstheme="majorHAnsi"/>
          <w:sz w:val="24"/>
          <w:szCs w:val="24"/>
        </w:rPr>
        <w:t xml:space="preserve">Arnold, L and Magill, A. (1998) </w:t>
      </w:r>
      <w:r w:rsidRPr="003E62BB">
        <w:rPr>
          <w:rFonts w:asciiTheme="majorHAnsi" w:hAnsiTheme="majorHAnsi" w:cstheme="majorHAnsi"/>
          <w:i/>
          <w:iCs/>
          <w:sz w:val="24"/>
          <w:szCs w:val="24"/>
        </w:rPr>
        <w:t>self- harm help book</w:t>
      </w:r>
      <w:r w:rsidRPr="003E62BB">
        <w:rPr>
          <w:rFonts w:asciiTheme="majorHAnsi" w:hAnsiTheme="majorHAnsi" w:cstheme="majorHAnsi"/>
          <w:sz w:val="24"/>
          <w:szCs w:val="24"/>
        </w:rPr>
        <w:t>. London</w:t>
      </w:r>
      <w:bookmarkStart w:id="1" w:name="_Hlk34318228"/>
      <w:r w:rsidRPr="003E62BB">
        <w:rPr>
          <w:rFonts w:asciiTheme="majorHAnsi" w:hAnsiTheme="majorHAnsi" w:cstheme="majorHAnsi"/>
          <w:sz w:val="24"/>
          <w:szCs w:val="24"/>
        </w:rPr>
        <w:t>: Basement Project</w:t>
      </w:r>
    </w:p>
    <w:p w14:paraId="2604E018" w14:textId="77777777" w:rsidR="00376A77" w:rsidRPr="003E62BB" w:rsidRDefault="00376A77" w:rsidP="00376A77">
      <w:pPr>
        <w:rPr>
          <w:rFonts w:asciiTheme="majorHAnsi" w:hAnsiTheme="majorHAnsi" w:cstheme="majorHAnsi"/>
          <w:i/>
          <w:iCs/>
          <w:sz w:val="24"/>
          <w:szCs w:val="24"/>
        </w:rPr>
      </w:pPr>
      <w:r w:rsidRPr="003E62BB">
        <w:rPr>
          <w:rFonts w:asciiTheme="majorHAnsi" w:hAnsiTheme="majorHAnsi" w:cstheme="majorHAnsi"/>
          <w:sz w:val="24"/>
          <w:szCs w:val="24"/>
        </w:rPr>
        <w:t xml:space="preserve"> (Herman, M 2012). </w:t>
      </w:r>
      <w:r w:rsidRPr="003E62BB">
        <w:rPr>
          <w:rFonts w:asciiTheme="majorHAnsi" w:hAnsiTheme="majorHAnsi" w:cstheme="majorHAnsi"/>
          <w:i/>
          <w:iCs/>
          <w:sz w:val="24"/>
          <w:szCs w:val="24"/>
        </w:rPr>
        <w:t>Reflective Practice Meets Youth Work Supervision &gt;&gt;&gt;&gt;&gt;&gt;&gt;</w:t>
      </w:r>
    </w:p>
    <w:bookmarkEnd w:id="1"/>
    <w:p w14:paraId="2415B184" w14:textId="77777777" w:rsidR="00376A77" w:rsidRPr="003E62BB" w:rsidRDefault="00376A77" w:rsidP="00376A77">
      <w:pPr>
        <w:rPr>
          <w:rFonts w:asciiTheme="majorHAnsi" w:hAnsiTheme="majorHAnsi" w:cstheme="majorHAnsi"/>
          <w:sz w:val="24"/>
          <w:szCs w:val="24"/>
        </w:rPr>
      </w:pPr>
      <w:r w:rsidRPr="003E62BB">
        <w:rPr>
          <w:rFonts w:asciiTheme="majorHAnsi" w:hAnsiTheme="majorHAnsi" w:cstheme="majorHAnsi"/>
          <w:sz w:val="24"/>
          <w:szCs w:val="24"/>
        </w:rPr>
        <w:t xml:space="preserve">House of Commons Science and Technology Committee. (2017-19) </w:t>
      </w:r>
      <w:r w:rsidRPr="003E62BB">
        <w:rPr>
          <w:rFonts w:asciiTheme="majorHAnsi" w:hAnsiTheme="majorHAnsi" w:cstheme="majorHAnsi"/>
          <w:i/>
          <w:iCs/>
          <w:sz w:val="24"/>
          <w:szCs w:val="24"/>
        </w:rPr>
        <w:t>Impact of social media and screen-use on young people’s health</w:t>
      </w:r>
      <w:r w:rsidRPr="003E62BB">
        <w:rPr>
          <w:rFonts w:asciiTheme="majorHAnsi" w:hAnsiTheme="majorHAnsi" w:cstheme="majorHAnsi"/>
          <w:sz w:val="24"/>
          <w:szCs w:val="24"/>
        </w:rPr>
        <w:t xml:space="preserve">. Available at: </w:t>
      </w:r>
      <w:hyperlink r:id="rId11" w:history="1">
        <w:r w:rsidRPr="003E62BB">
          <w:rPr>
            <w:rFonts w:asciiTheme="majorHAnsi" w:hAnsiTheme="majorHAnsi" w:cstheme="majorHAnsi"/>
            <w:color w:val="0000FF"/>
            <w:sz w:val="24"/>
            <w:szCs w:val="24"/>
            <w:u w:val="single"/>
          </w:rPr>
          <w:t>https://publications.parliament.uk/pa/cm201719/cmselect/cmsctech/822/822.pdf</w:t>
        </w:r>
      </w:hyperlink>
      <w:r w:rsidRPr="003E62BB">
        <w:rPr>
          <w:rFonts w:asciiTheme="majorHAnsi" w:hAnsiTheme="majorHAnsi" w:cstheme="majorHAnsi"/>
          <w:sz w:val="24"/>
          <w:szCs w:val="24"/>
        </w:rPr>
        <w:t xml:space="preserve"> (Accessed: 5 March 2020).</w:t>
      </w:r>
    </w:p>
    <w:p w14:paraId="6F47E2A7" w14:textId="77777777" w:rsidR="00376A77" w:rsidRPr="003E62BB" w:rsidRDefault="00376A77" w:rsidP="00376A77">
      <w:pPr>
        <w:rPr>
          <w:rFonts w:asciiTheme="majorHAnsi" w:hAnsiTheme="majorHAnsi" w:cstheme="majorHAnsi"/>
          <w:sz w:val="24"/>
          <w:szCs w:val="24"/>
        </w:rPr>
      </w:pPr>
      <w:r w:rsidRPr="003E62BB">
        <w:rPr>
          <w:rFonts w:asciiTheme="majorHAnsi" w:hAnsiTheme="majorHAnsi" w:cstheme="majorHAnsi"/>
          <w:sz w:val="24"/>
          <w:szCs w:val="24"/>
        </w:rPr>
        <w:t xml:space="preserve">Madge, N., Hewitt, A. and </w:t>
      </w:r>
      <w:proofErr w:type="spellStart"/>
      <w:r w:rsidRPr="003E62BB">
        <w:rPr>
          <w:rFonts w:asciiTheme="majorHAnsi" w:hAnsiTheme="majorHAnsi" w:cstheme="majorHAnsi"/>
          <w:sz w:val="24"/>
          <w:szCs w:val="24"/>
        </w:rPr>
        <w:t>Hawton</w:t>
      </w:r>
      <w:proofErr w:type="spellEnd"/>
      <w:r w:rsidRPr="003E62BB">
        <w:rPr>
          <w:rFonts w:asciiTheme="majorHAnsi" w:hAnsiTheme="majorHAnsi" w:cstheme="majorHAnsi"/>
          <w:sz w:val="24"/>
          <w:szCs w:val="24"/>
        </w:rPr>
        <w:t xml:space="preserve">, K. (2008) ‘Deliberate self-harm within an international community sample of young people: comparative findings from the Child &amp; Adolescent Self-harm in Europe (CASE) Study’, </w:t>
      </w:r>
      <w:r w:rsidRPr="003E62BB">
        <w:rPr>
          <w:rFonts w:asciiTheme="majorHAnsi" w:hAnsiTheme="majorHAnsi" w:cstheme="majorHAnsi"/>
          <w:i/>
          <w:iCs/>
          <w:sz w:val="24"/>
          <w:szCs w:val="24"/>
        </w:rPr>
        <w:t>Journal of Child Psychology and Psychiatry</w:t>
      </w:r>
      <w:r w:rsidRPr="003E62BB">
        <w:rPr>
          <w:rFonts w:asciiTheme="majorHAnsi" w:hAnsiTheme="majorHAnsi" w:cstheme="majorHAnsi"/>
          <w:sz w:val="24"/>
          <w:szCs w:val="24"/>
        </w:rPr>
        <w:t>, 49, pp. 667-677.</w:t>
      </w:r>
    </w:p>
    <w:p w14:paraId="33CF085F" w14:textId="77777777" w:rsidR="00376A77" w:rsidRPr="003E62BB" w:rsidRDefault="00376A77" w:rsidP="00376A77">
      <w:pPr>
        <w:rPr>
          <w:rFonts w:asciiTheme="majorHAnsi" w:hAnsiTheme="majorHAnsi" w:cstheme="majorHAnsi"/>
          <w:i/>
          <w:iCs/>
          <w:sz w:val="24"/>
          <w:szCs w:val="24"/>
        </w:rPr>
      </w:pPr>
      <w:r w:rsidRPr="003E62BB">
        <w:rPr>
          <w:rFonts w:asciiTheme="majorHAnsi" w:hAnsiTheme="majorHAnsi" w:cstheme="majorHAnsi"/>
          <w:sz w:val="24"/>
          <w:szCs w:val="24"/>
        </w:rPr>
        <w:t xml:space="preserve">Morgan, C (2017) </w:t>
      </w:r>
      <w:r w:rsidRPr="003E62BB">
        <w:rPr>
          <w:rFonts w:asciiTheme="majorHAnsi" w:hAnsiTheme="majorHAnsi" w:cstheme="majorHAnsi"/>
          <w:i/>
          <w:iCs/>
          <w:sz w:val="24"/>
          <w:szCs w:val="24"/>
        </w:rPr>
        <w:t>Incidence, clinical management and mortality risk following self- harm among children and adolescents At bmj.com/content/359/</w:t>
      </w:r>
      <w:proofErr w:type="gramStart"/>
      <w:r w:rsidRPr="003E62BB">
        <w:rPr>
          <w:rFonts w:asciiTheme="majorHAnsi" w:hAnsiTheme="majorHAnsi" w:cstheme="majorHAnsi"/>
          <w:i/>
          <w:iCs/>
          <w:sz w:val="24"/>
          <w:szCs w:val="24"/>
        </w:rPr>
        <w:t>bmj.j</w:t>
      </w:r>
      <w:proofErr w:type="gramEnd"/>
      <w:r w:rsidRPr="003E62BB">
        <w:rPr>
          <w:rFonts w:asciiTheme="majorHAnsi" w:hAnsiTheme="majorHAnsi" w:cstheme="majorHAnsi"/>
          <w:i/>
          <w:iCs/>
          <w:sz w:val="24"/>
          <w:szCs w:val="24"/>
        </w:rPr>
        <w:t>4351.</w:t>
      </w:r>
    </w:p>
    <w:p w14:paraId="2880E6FA" w14:textId="77777777" w:rsidR="00376A77" w:rsidRPr="003E62BB" w:rsidRDefault="00376A77" w:rsidP="00376A77">
      <w:pPr>
        <w:spacing w:after="0"/>
        <w:rPr>
          <w:rFonts w:asciiTheme="majorHAnsi" w:hAnsiTheme="majorHAnsi" w:cstheme="majorHAnsi"/>
          <w:sz w:val="24"/>
          <w:szCs w:val="24"/>
        </w:rPr>
      </w:pPr>
      <w:bookmarkStart w:id="2" w:name="_Hlk34317183"/>
      <w:r w:rsidRPr="003E62BB">
        <w:rPr>
          <w:rFonts w:asciiTheme="majorHAnsi" w:hAnsiTheme="majorHAnsi" w:cstheme="majorHAnsi"/>
          <w:sz w:val="24"/>
          <w:szCs w:val="24"/>
        </w:rPr>
        <w:t>National Assembly of Wales. (2018)</w:t>
      </w:r>
      <w:bookmarkEnd w:id="2"/>
      <w:r w:rsidRPr="003E62BB">
        <w:rPr>
          <w:rFonts w:asciiTheme="majorHAnsi" w:hAnsiTheme="majorHAnsi" w:cstheme="majorHAnsi"/>
          <w:sz w:val="24"/>
          <w:szCs w:val="24"/>
        </w:rPr>
        <w:t xml:space="preserve"> </w:t>
      </w:r>
      <w:r w:rsidRPr="003E62BB">
        <w:rPr>
          <w:rFonts w:asciiTheme="majorHAnsi" w:hAnsiTheme="majorHAnsi" w:cstheme="majorHAnsi"/>
          <w:i/>
          <w:iCs/>
          <w:sz w:val="24"/>
          <w:szCs w:val="24"/>
        </w:rPr>
        <w:t>Research Briefing: The Well-Being of Future Act</w:t>
      </w:r>
      <w:r w:rsidRPr="003E62BB">
        <w:rPr>
          <w:rFonts w:asciiTheme="majorHAnsi" w:hAnsiTheme="majorHAnsi" w:cstheme="majorHAnsi"/>
          <w:sz w:val="24"/>
          <w:szCs w:val="24"/>
        </w:rPr>
        <w:t xml:space="preserve">. Available at: </w:t>
      </w:r>
    </w:p>
    <w:p w14:paraId="7429BCB7" w14:textId="77777777" w:rsidR="00376A77" w:rsidRPr="003E62BB" w:rsidRDefault="00593BA0" w:rsidP="00376A77">
      <w:pPr>
        <w:spacing w:after="0"/>
        <w:rPr>
          <w:rFonts w:asciiTheme="majorHAnsi" w:hAnsiTheme="majorHAnsi" w:cstheme="majorHAnsi"/>
          <w:sz w:val="24"/>
          <w:szCs w:val="24"/>
        </w:rPr>
      </w:pPr>
      <w:hyperlink r:id="rId12" w:history="1">
        <w:r w:rsidR="00376A77" w:rsidRPr="003E62BB">
          <w:rPr>
            <w:rFonts w:asciiTheme="majorHAnsi" w:hAnsiTheme="majorHAnsi" w:cstheme="majorHAnsi"/>
            <w:color w:val="0000FF"/>
            <w:sz w:val="24"/>
            <w:szCs w:val="24"/>
            <w:u w:val="single"/>
          </w:rPr>
          <w:t>https://www.assembly.wales/research%20documents/18-033/18-033-web-english.pdf</w:t>
        </w:r>
      </w:hyperlink>
      <w:r w:rsidR="00376A77" w:rsidRPr="003E62BB">
        <w:rPr>
          <w:rFonts w:asciiTheme="majorHAnsi" w:hAnsiTheme="majorHAnsi" w:cstheme="majorHAnsi"/>
          <w:sz w:val="24"/>
          <w:szCs w:val="24"/>
        </w:rPr>
        <w:t xml:space="preserve"> (Accessed: 3 March 2020).</w:t>
      </w:r>
    </w:p>
    <w:p w14:paraId="0039A5A8" w14:textId="77777777" w:rsidR="00376A77" w:rsidRPr="003E62BB" w:rsidRDefault="00376A77" w:rsidP="00376A77">
      <w:pPr>
        <w:spacing w:after="0"/>
        <w:rPr>
          <w:rFonts w:asciiTheme="majorHAnsi" w:hAnsiTheme="majorHAnsi" w:cstheme="majorHAnsi"/>
          <w:sz w:val="24"/>
          <w:szCs w:val="24"/>
        </w:rPr>
      </w:pPr>
    </w:p>
    <w:p w14:paraId="3E94C42C" w14:textId="77777777" w:rsidR="00376A77" w:rsidRPr="003E62BB" w:rsidRDefault="00376A77" w:rsidP="00376A77">
      <w:pPr>
        <w:rPr>
          <w:rFonts w:asciiTheme="majorHAnsi" w:hAnsiTheme="majorHAnsi" w:cstheme="majorHAnsi"/>
          <w:sz w:val="24"/>
          <w:szCs w:val="24"/>
        </w:rPr>
      </w:pPr>
      <w:proofErr w:type="spellStart"/>
      <w:r w:rsidRPr="003E62BB">
        <w:rPr>
          <w:rFonts w:asciiTheme="majorHAnsi" w:hAnsiTheme="majorHAnsi" w:cstheme="majorHAnsi"/>
          <w:sz w:val="24"/>
          <w:szCs w:val="24"/>
        </w:rPr>
        <w:t>Ougrin</w:t>
      </w:r>
      <w:proofErr w:type="spellEnd"/>
      <w:r w:rsidRPr="003E62BB">
        <w:rPr>
          <w:rFonts w:asciiTheme="majorHAnsi" w:hAnsiTheme="majorHAnsi" w:cstheme="majorHAnsi"/>
          <w:sz w:val="24"/>
          <w:szCs w:val="24"/>
        </w:rPr>
        <w:t xml:space="preserve">, D. (2012) </w:t>
      </w:r>
      <w:r w:rsidRPr="003E62BB">
        <w:rPr>
          <w:rFonts w:asciiTheme="majorHAnsi" w:hAnsiTheme="majorHAnsi" w:cstheme="majorHAnsi"/>
          <w:i/>
          <w:iCs/>
          <w:sz w:val="24"/>
          <w:szCs w:val="24"/>
        </w:rPr>
        <w:t>Self Harm</w:t>
      </w:r>
      <w:r w:rsidRPr="003E62BB">
        <w:rPr>
          <w:rFonts w:asciiTheme="majorHAnsi" w:hAnsiTheme="majorHAnsi" w:cstheme="majorHAnsi"/>
          <w:sz w:val="24"/>
          <w:szCs w:val="24"/>
        </w:rPr>
        <w:t xml:space="preserve">. Available at: </w:t>
      </w:r>
      <w:hyperlink r:id="rId13" w:history="1">
        <w:r w:rsidRPr="003E62BB">
          <w:rPr>
            <w:rFonts w:asciiTheme="majorHAnsi" w:hAnsiTheme="majorHAnsi" w:cstheme="majorHAnsi"/>
            <w:color w:val="0000FF"/>
            <w:sz w:val="24"/>
            <w:szCs w:val="24"/>
            <w:u w:val="single"/>
          </w:rPr>
          <w:t>https://www.clinical-partners.co.uk/child-adolescents/a-z-of-issues/help-for-children-and-teens-who-self-harm</w:t>
        </w:r>
      </w:hyperlink>
      <w:r w:rsidRPr="003E62BB">
        <w:rPr>
          <w:rFonts w:asciiTheme="majorHAnsi" w:hAnsiTheme="majorHAnsi" w:cstheme="majorHAnsi"/>
          <w:sz w:val="24"/>
          <w:szCs w:val="24"/>
        </w:rPr>
        <w:t xml:space="preserve"> (Accessed: 5 March 2020).</w:t>
      </w:r>
    </w:p>
    <w:p w14:paraId="6C3690EB" w14:textId="77777777" w:rsidR="00376A77" w:rsidRPr="003E62BB" w:rsidRDefault="00376A77" w:rsidP="00376A77">
      <w:pPr>
        <w:rPr>
          <w:rFonts w:asciiTheme="majorHAnsi" w:hAnsiTheme="majorHAnsi" w:cstheme="majorHAnsi"/>
          <w:sz w:val="24"/>
          <w:szCs w:val="24"/>
        </w:rPr>
      </w:pPr>
      <w:r w:rsidRPr="003E62BB">
        <w:rPr>
          <w:rFonts w:asciiTheme="majorHAnsi" w:hAnsiTheme="majorHAnsi" w:cstheme="majorHAnsi"/>
          <w:sz w:val="24"/>
          <w:szCs w:val="24"/>
          <w:lang w:val="en"/>
        </w:rPr>
        <w:t xml:space="preserve">Public Health Wales. (2016) </w:t>
      </w:r>
      <w:r w:rsidRPr="003E62BB">
        <w:rPr>
          <w:rFonts w:asciiTheme="majorHAnsi" w:hAnsiTheme="majorHAnsi" w:cstheme="majorHAnsi"/>
          <w:i/>
          <w:iCs/>
          <w:sz w:val="24"/>
          <w:szCs w:val="24"/>
          <w:lang w:val="en"/>
        </w:rPr>
        <w:t>Adverse Childhood Experiences and their association with Mental Well-being in the Welsh adult population</w:t>
      </w:r>
      <w:r w:rsidRPr="003E62BB">
        <w:rPr>
          <w:rFonts w:asciiTheme="majorHAnsi" w:hAnsiTheme="majorHAnsi" w:cstheme="majorHAnsi"/>
          <w:sz w:val="24"/>
          <w:szCs w:val="24"/>
          <w:lang w:val="en"/>
        </w:rPr>
        <w:t xml:space="preserve">. Available at: </w:t>
      </w:r>
      <w:hyperlink r:id="rId14" w:history="1">
        <w:r w:rsidRPr="003E62BB">
          <w:rPr>
            <w:rFonts w:asciiTheme="majorHAnsi" w:hAnsiTheme="majorHAnsi" w:cstheme="majorHAnsi"/>
            <w:color w:val="0000FF"/>
            <w:sz w:val="24"/>
            <w:szCs w:val="24"/>
            <w:u w:val="single"/>
          </w:rPr>
          <w:t>https://www.audit.wales/sites/default/files/ACE%20&amp;%20Mental%20Well-being%20Report%20E.pdf</w:t>
        </w:r>
      </w:hyperlink>
      <w:r w:rsidRPr="003E62BB">
        <w:rPr>
          <w:rFonts w:asciiTheme="majorHAnsi" w:hAnsiTheme="majorHAnsi" w:cstheme="majorHAnsi"/>
          <w:sz w:val="24"/>
          <w:szCs w:val="24"/>
        </w:rPr>
        <w:t xml:space="preserve"> (Accessed: 5 March 2020).</w:t>
      </w:r>
    </w:p>
    <w:p w14:paraId="046273CC" w14:textId="77777777" w:rsidR="00376A77" w:rsidRPr="003E62BB" w:rsidRDefault="00376A77" w:rsidP="00376A77">
      <w:pPr>
        <w:rPr>
          <w:rFonts w:asciiTheme="majorHAnsi" w:hAnsiTheme="majorHAnsi" w:cstheme="majorHAnsi"/>
          <w:color w:val="333333"/>
          <w:sz w:val="24"/>
          <w:szCs w:val="24"/>
          <w:lang w:val="en"/>
        </w:rPr>
      </w:pPr>
      <w:r w:rsidRPr="003E62BB">
        <w:rPr>
          <w:rFonts w:asciiTheme="majorHAnsi" w:hAnsiTheme="majorHAnsi" w:cstheme="majorHAnsi"/>
          <w:sz w:val="24"/>
          <w:szCs w:val="24"/>
        </w:rPr>
        <w:t>Scotland in 2016 ……….</w:t>
      </w:r>
    </w:p>
    <w:p w14:paraId="5001064A" w14:textId="7AC499E0" w:rsidR="00376A77" w:rsidRPr="003E62BB" w:rsidRDefault="00376A77" w:rsidP="00376A77">
      <w:pPr>
        <w:rPr>
          <w:rFonts w:asciiTheme="majorHAnsi" w:hAnsiTheme="majorHAnsi" w:cstheme="majorHAnsi"/>
          <w:sz w:val="24"/>
          <w:szCs w:val="24"/>
        </w:rPr>
      </w:pPr>
      <w:bookmarkStart w:id="3" w:name="_Hlk34318301"/>
      <w:r w:rsidRPr="003E62BB">
        <w:rPr>
          <w:rFonts w:asciiTheme="majorHAnsi" w:hAnsiTheme="majorHAnsi" w:cstheme="majorHAnsi"/>
          <w:sz w:val="24"/>
          <w:szCs w:val="24"/>
        </w:rPr>
        <w:t xml:space="preserve">The Children’s Society. </w:t>
      </w:r>
      <w:bookmarkEnd w:id="3"/>
      <w:r w:rsidRPr="003E62BB">
        <w:rPr>
          <w:rFonts w:asciiTheme="majorHAnsi" w:hAnsiTheme="majorHAnsi" w:cstheme="majorHAnsi"/>
          <w:sz w:val="24"/>
          <w:szCs w:val="24"/>
        </w:rPr>
        <w:t xml:space="preserve">(2015) </w:t>
      </w:r>
      <w:r w:rsidRPr="003E62BB">
        <w:rPr>
          <w:rFonts w:asciiTheme="majorHAnsi" w:hAnsiTheme="majorHAnsi" w:cstheme="majorHAnsi"/>
          <w:i/>
          <w:iCs/>
          <w:sz w:val="24"/>
          <w:szCs w:val="24"/>
        </w:rPr>
        <w:t>Good Childhood Report</w:t>
      </w:r>
      <w:r w:rsidRPr="003E62BB">
        <w:rPr>
          <w:rFonts w:asciiTheme="majorHAnsi" w:hAnsiTheme="majorHAnsi" w:cstheme="majorHAnsi"/>
          <w:sz w:val="24"/>
          <w:szCs w:val="24"/>
        </w:rPr>
        <w:t xml:space="preserve">. Available at: </w:t>
      </w:r>
      <w:hyperlink r:id="rId15" w:history="1">
        <w:r w:rsidRPr="003E62BB">
          <w:rPr>
            <w:rFonts w:asciiTheme="majorHAnsi" w:hAnsiTheme="majorHAnsi" w:cstheme="majorHAnsi"/>
            <w:color w:val="0000FF"/>
            <w:sz w:val="24"/>
            <w:szCs w:val="24"/>
            <w:u w:val="single"/>
          </w:rPr>
          <w:t>https://www.childrenssociety.org.uk/sites/default/files/TheGoodChildhoodReport2015.pdf</w:t>
        </w:r>
      </w:hyperlink>
      <w:r w:rsidRPr="003E62BB">
        <w:rPr>
          <w:rFonts w:asciiTheme="majorHAnsi" w:hAnsiTheme="majorHAnsi" w:cstheme="majorHAnsi"/>
          <w:sz w:val="24"/>
          <w:szCs w:val="24"/>
        </w:rPr>
        <w:t xml:space="preserve"> (Accessed: 3 March 2020).</w:t>
      </w:r>
    </w:p>
    <w:p w14:paraId="525B3307" w14:textId="182BB3B3" w:rsidR="00376A77" w:rsidRPr="003E62BB" w:rsidRDefault="00376A77" w:rsidP="00376A77">
      <w:pPr>
        <w:tabs>
          <w:tab w:val="left" w:pos="2955"/>
        </w:tabs>
        <w:jc w:val="both"/>
        <w:rPr>
          <w:rFonts w:asciiTheme="majorHAnsi" w:hAnsiTheme="majorHAnsi" w:cstheme="majorHAnsi"/>
          <w:sz w:val="24"/>
          <w:szCs w:val="24"/>
        </w:rPr>
      </w:pPr>
      <w:bookmarkStart w:id="4" w:name="_Hlk34319454"/>
      <w:r w:rsidRPr="003E62BB">
        <w:rPr>
          <w:rFonts w:asciiTheme="majorHAnsi" w:hAnsiTheme="majorHAnsi" w:cstheme="majorHAnsi"/>
          <w:sz w:val="24"/>
          <w:szCs w:val="24"/>
        </w:rPr>
        <w:t>The National Youth Agency. (2014</w:t>
      </w:r>
      <w:bookmarkEnd w:id="4"/>
      <w:r w:rsidRPr="003E62BB">
        <w:rPr>
          <w:rFonts w:asciiTheme="majorHAnsi" w:hAnsiTheme="majorHAnsi" w:cstheme="majorHAnsi"/>
          <w:sz w:val="24"/>
          <w:szCs w:val="24"/>
        </w:rPr>
        <w:t xml:space="preserve">) </w:t>
      </w:r>
      <w:r w:rsidRPr="003E62BB">
        <w:rPr>
          <w:rFonts w:asciiTheme="majorHAnsi" w:hAnsiTheme="majorHAnsi" w:cstheme="majorHAnsi"/>
          <w:i/>
          <w:sz w:val="24"/>
          <w:szCs w:val="24"/>
        </w:rPr>
        <w:t>Ethical Conduct in Youth Work: a statement of values and principles from The National Youth Agency</w:t>
      </w:r>
      <w:r w:rsidRPr="003E62BB">
        <w:rPr>
          <w:rFonts w:asciiTheme="majorHAnsi" w:hAnsiTheme="majorHAnsi" w:cstheme="majorHAnsi"/>
          <w:sz w:val="24"/>
          <w:szCs w:val="24"/>
        </w:rPr>
        <w:t>. Leicester: The National Youth Agency.</w:t>
      </w:r>
    </w:p>
    <w:p w14:paraId="0FC16DD6" w14:textId="77777777" w:rsidR="00376A77" w:rsidRPr="003E62BB" w:rsidRDefault="00376A77" w:rsidP="00376A77">
      <w:pPr>
        <w:rPr>
          <w:rFonts w:asciiTheme="majorHAnsi" w:eastAsia="Calibri" w:hAnsiTheme="majorHAnsi" w:cstheme="majorHAnsi"/>
          <w:color w:val="000000"/>
          <w:sz w:val="24"/>
          <w:szCs w:val="24"/>
          <w:shd w:val="clear" w:color="auto" w:fill="FFFFFF"/>
        </w:rPr>
      </w:pPr>
      <w:r w:rsidRPr="003E62BB">
        <w:rPr>
          <w:rFonts w:asciiTheme="majorHAnsi" w:eastAsia="Calibri" w:hAnsiTheme="majorHAnsi" w:cstheme="majorHAnsi"/>
          <w:color w:val="000000"/>
          <w:sz w:val="24"/>
          <w:szCs w:val="24"/>
          <w:shd w:val="clear" w:color="auto" w:fill="FFFFFF"/>
        </w:rPr>
        <w:t xml:space="preserve">United Nations Convention on the Rights of the Child </w:t>
      </w:r>
      <w:bookmarkStart w:id="5" w:name="_Hlk34317381"/>
      <w:r w:rsidRPr="003E62BB">
        <w:rPr>
          <w:rFonts w:asciiTheme="majorHAnsi" w:eastAsia="Calibri" w:hAnsiTheme="majorHAnsi" w:cstheme="majorHAnsi"/>
          <w:color w:val="000000"/>
          <w:sz w:val="24"/>
          <w:szCs w:val="24"/>
          <w:shd w:val="clear" w:color="auto" w:fill="FFFFFF"/>
        </w:rPr>
        <w:t>(UNCRC). (1990</w:t>
      </w:r>
      <w:bookmarkEnd w:id="5"/>
      <w:r w:rsidRPr="003E62BB">
        <w:rPr>
          <w:rFonts w:asciiTheme="majorHAnsi" w:eastAsia="Calibri" w:hAnsiTheme="majorHAnsi" w:cstheme="majorHAnsi"/>
          <w:color w:val="000000"/>
          <w:sz w:val="24"/>
          <w:szCs w:val="24"/>
          <w:shd w:val="clear" w:color="auto" w:fill="FFFFFF"/>
        </w:rPr>
        <w:t>) London: UNICEF UK.</w:t>
      </w:r>
    </w:p>
    <w:p w14:paraId="0A9F5980" w14:textId="77777777" w:rsidR="00376A77" w:rsidRPr="003E62BB" w:rsidRDefault="00376A77" w:rsidP="00376A77">
      <w:pPr>
        <w:rPr>
          <w:rFonts w:asciiTheme="majorHAnsi" w:hAnsiTheme="majorHAnsi" w:cstheme="majorHAnsi"/>
          <w:sz w:val="24"/>
          <w:szCs w:val="24"/>
        </w:rPr>
      </w:pPr>
      <w:r w:rsidRPr="003E62BB">
        <w:rPr>
          <w:rFonts w:asciiTheme="majorHAnsi" w:hAnsiTheme="majorHAnsi" w:cstheme="majorHAnsi"/>
          <w:sz w:val="24"/>
          <w:szCs w:val="24"/>
        </w:rPr>
        <w:lastRenderedPageBreak/>
        <w:t xml:space="preserve">Welsh Government. (2014) </w:t>
      </w:r>
      <w:r w:rsidRPr="003E62BB">
        <w:rPr>
          <w:rFonts w:asciiTheme="majorHAnsi" w:hAnsiTheme="majorHAnsi" w:cstheme="majorHAnsi"/>
          <w:i/>
          <w:iCs/>
          <w:sz w:val="24"/>
          <w:szCs w:val="24"/>
        </w:rPr>
        <w:t>Social Services and Well-being (Wales) Act 2014</w:t>
      </w:r>
      <w:r w:rsidRPr="003E62BB">
        <w:rPr>
          <w:rFonts w:asciiTheme="majorHAnsi" w:hAnsiTheme="majorHAnsi" w:cstheme="majorHAnsi"/>
          <w:sz w:val="24"/>
          <w:szCs w:val="24"/>
        </w:rPr>
        <w:t xml:space="preserve">. Available at: </w:t>
      </w:r>
      <w:hyperlink r:id="rId16" w:history="1">
        <w:r w:rsidRPr="003E62BB">
          <w:rPr>
            <w:rFonts w:asciiTheme="majorHAnsi" w:hAnsiTheme="majorHAnsi" w:cstheme="majorHAnsi"/>
            <w:color w:val="0000FF"/>
            <w:sz w:val="24"/>
            <w:szCs w:val="24"/>
            <w:u w:val="single"/>
          </w:rPr>
          <w:t>https://gov.wales/sites/default/files/publications/2019-05/social-services-and-well-being-wales-act-2014-the-essentials.pdf</w:t>
        </w:r>
      </w:hyperlink>
      <w:r w:rsidRPr="003E62BB">
        <w:rPr>
          <w:rFonts w:asciiTheme="majorHAnsi" w:hAnsiTheme="majorHAnsi" w:cstheme="majorHAnsi"/>
          <w:sz w:val="24"/>
          <w:szCs w:val="24"/>
        </w:rPr>
        <w:t xml:space="preserve">  (Accessed: 5 March 2020).</w:t>
      </w:r>
    </w:p>
    <w:p w14:paraId="1DFFF449" w14:textId="77777777" w:rsidR="001427EC" w:rsidRPr="003E62BB" w:rsidRDefault="001427EC" w:rsidP="00444D57">
      <w:pPr>
        <w:spacing w:line="360" w:lineRule="auto"/>
        <w:jc w:val="both"/>
        <w:rPr>
          <w:rFonts w:asciiTheme="majorHAnsi" w:hAnsiTheme="majorHAnsi" w:cstheme="majorHAnsi"/>
          <w:sz w:val="24"/>
          <w:szCs w:val="24"/>
        </w:rPr>
      </w:pPr>
    </w:p>
    <w:p w14:paraId="473A1A6D" w14:textId="77777777" w:rsidR="001427EC" w:rsidRPr="003E62BB" w:rsidRDefault="001427EC" w:rsidP="00444D57">
      <w:pPr>
        <w:spacing w:line="360" w:lineRule="auto"/>
        <w:jc w:val="both"/>
        <w:rPr>
          <w:rFonts w:asciiTheme="majorHAnsi" w:hAnsiTheme="majorHAnsi" w:cstheme="majorHAnsi"/>
          <w:sz w:val="24"/>
          <w:szCs w:val="24"/>
        </w:rPr>
      </w:pPr>
    </w:p>
    <w:p w14:paraId="323266B6" w14:textId="529B2A22" w:rsidR="001427EC" w:rsidRPr="003E62BB" w:rsidRDefault="001427EC" w:rsidP="00444D57">
      <w:pPr>
        <w:spacing w:line="360" w:lineRule="auto"/>
        <w:jc w:val="both"/>
        <w:rPr>
          <w:rFonts w:asciiTheme="majorHAnsi" w:hAnsiTheme="majorHAnsi" w:cstheme="majorHAnsi"/>
          <w:sz w:val="24"/>
          <w:szCs w:val="24"/>
        </w:rPr>
      </w:pPr>
    </w:p>
    <w:p w14:paraId="2F8176C6" w14:textId="47F534F1" w:rsidR="00275920" w:rsidRDefault="00F04603" w:rsidP="00275920">
      <w:pPr>
        <w:spacing w:line="360" w:lineRule="auto"/>
        <w:jc w:val="right"/>
      </w:pPr>
      <w:r>
        <w:t>Page 9</w:t>
      </w:r>
    </w:p>
    <w:p w14:paraId="33917494" w14:textId="77777777" w:rsidR="00275920" w:rsidRDefault="00275920" w:rsidP="00275920">
      <w:pPr>
        <w:spacing w:line="360" w:lineRule="auto"/>
        <w:jc w:val="right"/>
      </w:pPr>
    </w:p>
    <w:p w14:paraId="1172BC84" w14:textId="77777777" w:rsidR="00275920" w:rsidRDefault="00275920" w:rsidP="00275920">
      <w:pPr>
        <w:spacing w:line="360" w:lineRule="auto"/>
        <w:jc w:val="right"/>
      </w:pPr>
    </w:p>
    <w:p w14:paraId="74D10FD6" w14:textId="77777777" w:rsidR="00275920" w:rsidRDefault="00275920" w:rsidP="00275920">
      <w:pPr>
        <w:spacing w:line="360" w:lineRule="auto"/>
        <w:jc w:val="right"/>
      </w:pPr>
    </w:p>
    <w:p w14:paraId="6A821E5A" w14:textId="77777777" w:rsidR="00275920" w:rsidRDefault="00275920" w:rsidP="00275920">
      <w:pPr>
        <w:spacing w:line="360" w:lineRule="auto"/>
        <w:jc w:val="right"/>
      </w:pPr>
    </w:p>
    <w:p w14:paraId="70D42DC6" w14:textId="77777777" w:rsidR="00275920" w:rsidRDefault="00275920" w:rsidP="00275920">
      <w:pPr>
        <w:spacing w:line="360" w:lineRule="auto"/>
        <w:jc w:val="right"/>
      </w:pPr>
    </w:p>
    <w:p w14:paraId="1A10C763" w14:textId="77777777" w:rsidR="00275920" w:rsidRDefault="00275920" w:rsidP="00275920">
      <w:pPr>
        <w:spacing w:line="360" w:lineRule="auto"/>
        <w:jc w:val="right"/>
      </w:pPr>
    </w:p>
    <w:p w14:paraId="5C976FB7" w14:textId="77777777" w:rsidR="00275920" w:rsidRDefault="00275920" w:rsidP="00275920">
      <w:pPr>
        <w:spacing w:line="360" w:lineRule="auto"/>
        <w:jc w:val="right"/>
      </w:pPr>
    </w:p>
    <w:p w14:paraId="44A70892" w14:textId="77777777" w:rsidR="00275920" w:rsidRDefault="00275920" w:rsidP="00275920">
      <w:pPr>
        <w:spacing w:line="360" w:lineRule="auto"/>
        <w:jc w:val="right"/>
      </w:pPr>
    </w:p>
    <w:p w14:paraId="50F66692" w14:textId="77777777" w:rsidR="00275920" w:rsidRDefault="00275920" w:rsidP="00275920">
      <w:pPr>
        <w:spacing w:line="360" w:lineRule="auto"/>
        <w:jc w:val="right"/>
      </w:pPr>
    </w:p>
    <w:p w14:paraId="335D0F36" w14:textId="77777777" w:rsidR="00275920" w:rsidRDefault="00275920" w:rsidP="00275920">
      <w:pPr>
        <w:spacing w:line="360" w:lineRule="auto"/>
        <w:jc w:val="right"/>
      </w:pPr>
    </w:p>
    <w:p w14:paraId="47924371" w14:textId="77777777" w:rsidR="00275920" w:rsidRDefault="00275920" w:rsidP="00275920">
      <w:pPr>
        <w:spacing w:line="360" w:lineRule="auto"/>
        <w:jc w:val="right"/>
      </w:pPr>
    </w:p>
    <w:p w14:paraId="0B689AB8" w14:textId="77777777" w:rsidR="00275920" w:rsidRDefault="00275920" w:rsidP="00275920">
      <w:pPr>
        <w:spacing w:line="360" w:lineRule="auto"/>
        <w:jc w:val="right"/>
      </w:pPr>
    </w:p>
    <w:p w14:paraId="0805928F" w14:textId="77777777" w:rsidR="00275920" w:rsidRDefault="00275920" w:rsidP="00275920">
      <w:pPr>
        <w:spacing w:line="360" w:lineRule="auto"/>
        <w:jc w:val="right"/>
      </w:pPr>
    </w:p>
    <w:p w14:paraId="5FEE969F" w14:textId="77777777" w:rsidR="00275920" w:rsidRDefault="00275920" w:rsidP="00275920">
      <w:pPr>
        <w:spacing w:line="360" w:lineRule="auto"/>
        <w:jc w:val="right"/>
      </w:pPr>
    </w:p>
    <w:p w14:paraId="4A282543" w14:textId="77777777" w:rsidR="00275920" w:rsidRDefault="00275920" w:rsidP="00275920">
      <w:pPr>
        <w:spacing w:line="360" w:lineRule="auto"/>
        <w:jc w:val="right"/>
      </w:pPr>
    </w:p>
    <w:p w14:paraId="21A375BA" w14:textId="77777777" w:rsidR="00275920" w:rsidRDefault="00275920" w:rsidP="00275920">
      <w:pPr>
        <w:spacing w:line="360" w:lineRule="auto"/>
        <w:jc w:val="right"/>
      </w:pPr>
      <w:r>
        <w:t>Page 10</w:t>
      </w:r>
    </w:p>
    <w:p w14:paraId="5317D498" w14:textId="77777777" w:rsidR="00275920" w:rsidRDefault="00275920" w:rsidP="00275920">
      <w:pPr>
        <w:spacing w:line="360" w:lineRule="auto"/>
        <w:jc w:val="right"/>
      </w:pPr>
    </w:p>
    <w:sectPr w:rsidR="00275920">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DCF4F" w14:textId="77777777" w:rsidR="00593BA0" w:rsidRDefault="00593BA0" w:rsidP="00CE39AD">
      <w:pPr>
        <w:spacing w:after="0" w:line="240" w:lineRule="auto"/>
      </w:pPr>
      <w:r>
        <w:separator/>
      </w:r>
    </w:p>
  </w:endnote>
  <w:endnote w:type="continuationSeparator" w:id="0">
    <w:p w14:paraId="78184168" w14:textId="77777777" w:rsidR="00593BA0" w:rsidRDefault="00593BA0" w:rsidP="00CE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479F4" w14:textId="77777777" w:rsidR="00CE39AD" w:rsidRDefault="00CE39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801054"/>
      <w:docPartObj>
        <w:docPartGallery w:val="Page Numbers (Bottom of Page)"/>
        <w:docPartUnique/>
      </w:docPartObj>
    </w:sdtPr>
    <w:sdtEndPr>
      <w:rPr>
        <w:noProof/>
      </w:rPr>
    </w:sdtEndPr>
    <w:sdtContent>
      <w:p w14:paraId="32A92C17" w14:textId="3B62FE17" w:rsidR="00911046" w:rsidRDefault="00593BA0">
        <w:pPr>
          <w:pStyle w:val="Footer"/>
        </w:pPr>
      </w:p>
    </w:sdtContent>
  </w:sdt>
  <w:p w14:paraId="354CA875" w14:textId="77777777" w:rsidR="00CE39AD" w:rsidRDefault="00CE39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D756D" w14:textId="77777777" w:rsidR="00CE39AD" w:rsidRDefault="00CE3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B24B2" w14:textId="77777777" w:rsidR="00593BA0" w:rsidRDefault="00593BA0" w:rsidP="00CE39AD">
      <w:pPr>
        <w:spacing w:after="0" w:line="240" w:lineRule="auto"/>
      </w:pPr>
      <w:r>
        <w:separator/>
      </w:r>
    </w:p>
  </w:footnote>
  <w:footnote w:type="continuationSeparator" w:id="0">
    <w:p w14:paraId="2F18112E" w14:textId="77777777" w:rsidR="00593BA0" w:rsidRDefault="00593BA0" w:rsidP="00CE3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1E442" w14:textId="77777777" w:rsidR="00CE39AD" w:rsidRDefault="00CE3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7151C" w14:textId="31851B53" w:rsidR="00CE39AD" w:rsidRDefault="00593BA0">
    <w:pPr>
      <w:pStyle w:val="Header"/>
    </w:pPr>
    <w:sdt>
      <w:sdtPr>
        <w:id w:val="1704979692"/>
        <w:placeholder>
          <w:docPart w:val="CE8F52420B1043FC83FA1BAB7A54911A"/>
        </w:placeholder>
        <w:temporary/>
        <w:showingPlcHdr/>
        <w15:appearance w15:val="hidden"/>
      </w:sdtPr>
      <w:sdtEndPr/>
      <w:sdtContent>
        <w:r w:rsidR="00CE39AD">
          <w:t>[Type here]</w:t>
        </w:r>
      </w:sdtContent>
    </w:sdt>
    <w:r w:rsidR="00CE39AD">
      <w:ptab w:relativeTo="margin" w:alignment="center" w:leader="none"/>
    </w:r>
    <w:sdt>
      <w:sdtPr>
        <w:id w:val="968859947"/>
        <w:placeholder>
          <w:docPart w:val="CE8F52420B1043FC83FA1BAB7A54911A"/>
        </w:placeholder>
        <w:temporary/>
        <w:showingPlcHdr/>
        <w15:appearance w15:val="hidden"/>
      </w:sdtPr>
      <w:sdtEndPr/>
      <w:sdtContent>
        <w:r w:rsidR="00CE39AD">
          <w:t>[Type here]</w:t>
        </w:r>
      </w:sdtContent>
    </w:sdt>
    <w:r w:rsidR="00CE39AD">
      <w:ptab w:relativeTo="margin" w:alignment="right" w:leader="none"/>
    </w:r>
    <w:r w:rsidR="003F40C9">
      <w:t>1707616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C6991" w14:textId="77777777" w:rsidR="00CE39AD" w:rsidRDefault="00CE3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51302"/>
    <w:multiLevelType w:val="hybridMultilevel"/>
    <w:tmpl w:val="D65A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7F7A17"/>
    <w:multiLevelType w:val="hybridMultilevel"/>
    <w:tmpl w:val="0E94C9D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107D1"/>
    <w:multiLevelType w:val="hybridMultilevel"/>
    <w:tmpl w:val="39D4FC2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11"/>
    <w:rsid w:val="000023FB"/>
    <w:rsid w:val="00005699"/>
    <w:rsid w:val="00015B20"/>
    <w:rsid w:val="00016E54"/>
    <w:rsid w:val="0005444B"/>
    <w:rsid w:val="00055C57"/>
    <w:rsid w:val="00074687"/>
    <w:rsid w:val="00077F73"/>
    <w:rsid w:val="000B2C72"/>
    <w:rsid w:val="000C0238"/>
    <w:rsid w:val="000C07D5"/>
    <w:rsid w:val="000C30BA"/>
    <w:rsid w:val="000C714F"/>
    <w:rsid w:val="000D474F"/>
    <w:rsid w:val="000F009D"/>
    <w:rsid w:val="000F0111"/>
    <w:rsid w:val="001239B4"/>
    <w:rsid w:val="00134CAA"/>
    <w:rsid w:val="001427EC"/>
    <w:rsid w:val="00155B23"/>
    <w:rsid w:val="0016472B"/>
    <w:rsid w:val="001958D6"/>
    <w:rsid w:val="001B3FDB"/>
    <w:rsid w:val="001D74CF"/>
    <w:rsid w:val="001E1BE7"/>
    <w:rsid w:val="001F56A2"/>
    <w:rsid w:val="00210722"/>
    <w:rsid w:val="00214DD4"/>
    <w:rsid w:val="00235D1E"/>
    <w:rsid w:val="00237884"/>
    <w:rsid w:val="00240F33"/>
    <w:rsid w:val="00253C61"/>
    <w:rsid w:val="00263670"/>
    <w:rsid w:val="00274083"/>
    <w:rsid w:val="00275920"/>
    <w:rsid w:val="002A0768"/>
    <w:rsid w:val="002A25DF"/>
    <w:rsid w:val="002B2A4E"/>
    <w:rsid w:val="002B2D02"/>
    <w:rsid w:val="002B7729"/>
    <w:rsid w:val="002E30AF"/>
    <w:rsid w:val="002F20F8"/>
    <w:rsid w:val="002F34C3"/>
    <w:rsid w:val="00335E1A"/>
    <w:rsid w:val="00346275"/>
    <w:rsid w:val="003479EB"/>
    <w:rsid w:val="00350AE8"/>
    <w:rsid w:val="003522A9"/>
    <w:rsid w:val="0036061F"/>
    <w:rsid w:val="00376A77"/>
    <w:rsid w:val="00384CB8"/>
    <w:rsid w:val="003857BF"/>
    <w:rsid w:val="003A3BA3"/>
    <w:rsid w:val="003B1FAB"/>
    <w:rsid w:val="003B5D64"/>
    <w:rsid w:val="003C6096"/>
    <w:rsid w:val="003C7988"/>
    <w:rsid w:val="003D6ED3"/>
    <w:rsid w:val="003E4F6A"/>
    <w:rsid w:val="003E62BB"/>
    <w:rsid w:val="003F40C9"/>
    <w:rsid w:val="004074BC"/>
    <w:rsid w:val="004223BD"/>
    <w:rsid w:val="004263CE"/>
    <w:rsid w:val="00440102"/>
    <w:rsid w:val="0044140C"/>
    <w:rsid w:val="004442CC"/>
    <w:rsid w:val="00444D57"/>
    <w:rsid w:val="00470586"/>
    <w:rsid w:val="004F02D4"/>
    <w:rsid w:val="00530C96"/>
    <w:rsid w:val="00532736"/>
    <w:rsid w:val="005409D6"/>
    <w:rsid w:val="005569B6"/>
    <w:rsid w:val="00565A79"/>
    <w:rsid w:val="0057058A"/>
    <w:rsid w:val="005719DA"/>
    <w:rsid w:val="00593BA0"/>
    <w:rsid w:val="005B3D1F"/>
    <w:rsid w:val="005B4DC9"/>
    <w:rsid w:val="005C2881"/>
    <w:rsid w:val="005D18D8"/>
    <w:rsid w:val="005E5926"/>
    <w:rsid w:val="00603743"/>
    <w:rsid w:val="00651185"/>
    <w:rsid w:val="00665C6E"/>
    <w:rsid w:val="00671FE1"/>
    <w:rsid w:val="00672182"/>
    <w:rsid w:val="00675465"/>
    <w:rsid w:val="00697093"/>
    <w:rsid w:val="006C423E"/>
    <w:rsid w:val="006D79A4"/>
    <w:rsid w:val="006E77C8"/>
    <w:rsid w:val="00700592"/>
    <w:rsid w:val="00700B7F"/>
    <w:rsid w:val="0072182B"/>
    <w:rsid w:val="0073669A"/>
    <w:rsid w:val="0076445A"/>
    <w:rsid w:val="0077755C"/>
    <w:rsid w:val="007853DB"/>
    <w:rsid w:val="007A450A"/>
    <w:rsid w:val="007B4F41"/>
    <w:rsid w:val="007C757B"/>
    <w:rsid w:val="007C7866"/>
    <w:rsid w:val="007F402B"/>
    <w:rsid w:val="007F4778"/>
    <w:rsid w:val="007F7ACF"/>
    <w:rsid w:val="00804F26"/>
    <w:rsid w:val="00823ACE"/>
    <w:rsid w:val="008318EC"/>
    <w:rsid w:val="00834DE4"/>
    <w:rsid w:val="00845EE0"/>
    <w:rsid w:val="00846B60"/>
    <w:rsid w:val="008515B5"/>
    <w:rsid w:val="00864570"/>
    <w:rsid w:val="008916CC"/>
    <w:rsid w:val="008C0C61"/>
    <w:rsid w:val="008C2728"/>
    <w:rsid w:val="008D7EE1"/>
    <w:rsid w:val="0090016D"/>
    <w:rsid w:val="00911046"/>
    <w:rsid w:val="009206CF"/>
    <w:rsid w:val="00941566"/>
    <w:rsid w:val="00947DCB"/>
    <w:rsid w:val="009912D1"/>
    <w:rsid w:val="009B574B"/>
    <w:rsid w:val="009C1B16"/>
    <w:rsid w:val="00A3135A"/>
    <w:rsid w:val="00A74B07"/>
    <w:rsid w:val="00AA7ECB"/>
    <w:rsid w:val="00AB1245"/>
    <w:rsid w:val="00AB4D9B"/>
    <w:rsid w:val="00AB6711"/>
    <w:rsid w:val="00AE2BFE"/>
    <w:rsid w:val="00AF3BD1"/>
    <w:rsid w:val="00B16A42"/>
    <w:rsid w:val="00B52FD9"/>
    <w:rsid w:val="00B73C8D"/>
    <w:rsid w:val="00B75F80"/>
    <w:rsid w:val="00B953E7"/>
    <w:rsid w:val="00BC7271"/>
    <w:rsid w:val="00BF12AE"/>
    <w:rsid w:val="00C00095"/>
    <w:rsid w:val="00C01E24"/>
    <w:rsid w:val="00C166D9"/>
    <w:rsid w:val="00C172B2"/>
    <w:rsid w:val="00C676C3"/>
    <w:rsid w:val="00C76CCA"/>
    <w:rsid w:val="00C97B72"/>
    <w:rsid w:val="00CA4D95"/>
    <w:rsid w:val="00CB416D"/>
    <w:rsid w:val="00CE39AD"/>
    <w:rsid w:val="00CE4714"/>
    <w:rsid w:val="00CF0331"/>
    <w:rsid w:val="00D0441B"/>
    <w:rsid w:val="00D053FE"/>
    <w:rsid w:val="00D33E49"/>
    <w:rsid w:val="00D448B7"/>
    <w:rsid w:val="00DC4D0B"/>
    <w:rsid w:val="00DE2414"/>
    <w:rsid w:val="00DF5C6E"/>
    <w:rsid w:val="00E00D68"/>
    <w:rsid w:val="00E14A41"/>
    <w:rsid w:val="00E248FF"/>
    <w:rsid w:val="00E553BD"/>
    <w:rsid w:val="00E75AEF"/>
    <w:rsid w:val="00EA3353"/>
    <w:rsid w:val="00EB12F3"/>
    <w:rsid w:val="00EB51FA"/>
    <w:rsid w:val="00EC20C9"/>
    <w:rsid w:val="00F04603"/>
    <w:rsid w:val="00F30837"/>
    <w:rsid w:val="00F4248E"/>
    <w:rsid w:val="00F63E67"/>
    <w:rsid w:val="00FC5DE9"/>
    <w:rsid w:val="03BB4419"/>
    <w:rsid w:val="3F0B41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75512"/>
  <w15:chartTrackingRefBased/>
  <w15:docId w15:val="{8B8FFFE0-DF4D-4DD9-A34A-45D47A975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1BE7"/>
    <w:pPr>
      <w:spacing w:after="210" w:line="240" w:lineRule="auto"/>
    </w:pPr>
    <w:rPr>
      <w:rFonts w:ascii="Times New Roman" w:eastAsia="Times New Roman" w:hAnsi="Times New Roman" w:cs="Times New Roman"/>
      <w:sz w:val="24"/>
      <w:szCs w:val="24"/>
      <w:lang w:eastAsia="en-GB"/>
    </w:rPr>
  </w:style>
  <w:style w:type="paragraph" w:customStyle="1" w:styleId="Default">
    <w:name w:val="Default"/>
    <w:rsid w:val="0005444B"/>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427EC"/>
    <w:rPr>
      <w:color w:val="0563C1" w:themeColor="hyperlink"/>
      <w:u w:val="single"/>
    </w:rPr>
  </w:style>
  <w:style w:type="character" w:customStyle="1" w:styleId="UnresolvedMention1">
    <w:name w:val="Unresolved Mention1"/>
    <w:basedOn w:val="DefaultParagraphFont"/>
    <w:uiPriority w:val="99"/>
    <w:semiHidden/>
    <w:unhideWhenUsed/>
    <w:rsid w:val="001427EC"/>
    <w:rPr>
      <w:color w:val="605E5C"/>
      <w:shd w:val="clear" w:color="auto" w:fill="E1DFDD"/>
    </w:rPr>
  </w:style>
  <w:style w:type="paragraph" w:styleId="Header">
    <w:name w:val="header"/>
    <w:basedOn w:val="Normal"/>
    <w:link w:val="HeaderChar"/>
    <w:uiPriority w:val="99"/>
    <w:unhideWhenUsed/>
    <w:rsid w:val="00CE3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9AD"/>
  </w:style>
  <w:style w:type="paragraph" w:styleId="Footer">
    <w:name w:val="footer"/>
    <w:basedOn w:val="Normal"/>
    <w:link w:val="FooterChar"/>
    <w:uiPriority w:val="99"/>
    <w:unhideWhenUsed/>
    <w:rsid w:val="00CE3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9AD"/>
  </w:style>
  <w:style w:type="paragraph" w:styleId="BalloonText">
    <w:name w:val="Balloon Text"/>
    <w:basedOn w:val="Normal"/>
    <w:link w:val="BalloonTextChar"/>
    <w:uiPriority w:val="99"/>
    <w:semiHidden/>
    <w:unhideWhenUsed/>
    <w:rsid w:val="00CA4D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D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linical-partners.co.uk/child-adolescents/a-z-of-issues/help-for-children-and-teens-who-self-har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assembly.wales/research%20documents/18-033/18-033-web-english.pdf"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19-05/social-services-and-well-being-wales-act-2014-the-essential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blications.parliament.uk/pa/cm201719/cmselect/cmsctech/822/822.pdf"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childrenssociety.org.uk/sites/default/files/TheGoodChildhoodReport2015.pdf" TargetMode="External"/><Relationship Id="rId23" Type="http://schemas.openxmlformats.org/officeDocument/2006/relationships/fontTable" Target="fontTable.xml"/><Relationship Id="rId10" Type="http://schemas.openxmlformats.org/officeDocument/2006/relationships/hyperlink" Target="Https://publications.parliament.uk/pa/cm201719/cmselect/cmsctech/822/822.pdf%20"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udit.wales/sites/default/files/ACE%20&amp;%20Mental%20Well-being%20Report%20E.pdf"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E8F52420B1043FC83FA1BAB7A54911A"/>
        <w:category>
          <w:name w:val="General"/>
          <w:gallery w:val="placeholder"/>
        </w:category>
        <w:types>
          <w:type w:val="bbPlcHdr"/>
        </w:types>
        <w:behaviors>
          <w:behavior w:val="content"/>
        </w:behaviors>
        <w:guid w:val="{2EFA4197-A930-4BC6-BD26-C9A16DEBA7BD}"/>
      </w:docPartPr>
      <w:docPartBody>
        <w:p w:rsidR="00DB6C3F" w:rsidRDefault="00383677" w:rsidP="00383677">
          <w:pPr>
            <w:pStyle w:val="CE8F52420B1043FC83FA1BAB7A54911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677"/>
    <w:rsid w:val="000C2001"/>
    <w:rsid w:val="00383677"/>
    <w:rsid w:val="004E08CD"/>
    <w:rsid w:val="0091638F"/>
    <w:rsid w:val="009E7ECF"/>
    <w:rsid w:val="00CB2883"/>
    <w:rsid w:val="00D43390"/>
    <w:rsid w:val="00DB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8F52420B1043FC83FA1BAB7A54911A">
    <w:name w:val="CE8F52420B1043FC83FA1BAB7A54911A"/>
    <w:rsid w:val="003836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78123844830E40ABCC4EA62FC5942F" ma:contentTypeVersion="4" ma:contentTypeDescription="Create a new document." ma:contentTypeScope="" ma:versionID="852f171816397f09f4bbd97baea4259f">
  <xsd:schema xmlns:xsd="http://www.w3.org/2001/XMLSchema" xmlns:xs="http://www.w3.org/2001/XMLSchema" xmlns:p="http://schemas.microsoft.com/office/2006/metadata/properties" xmlns:ns3="555e88cc-fed6-42ab-98e3-2a546a196984" targetNamespace="http://schemas.microsoft.com/office/2006/metadata/properties" ma:root="true" ma:fieldsID="0f486821ccbedc5d4335fcc8097fa3ab" ns3:_="">
    <xsd:import namespace="555e88cc-fed6-42ab-98e3-2a546a1969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e88cc-fed6-42ab-98e3-2a546a1969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32D52A-20C8-43DC-8D07-BCF825272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e88cc-fed6-42ab-98e3-2a546a196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363461-F8E8-453E-90F1-2E09141E4A77}">
  <ds:schemaRefs>
    <ds:schemaRef ds:uri="http://schemas.microsoft.com/sharepoint/v3/contenttype/forms"/>
  </ds:schemaRefs>
</ds:datastoreItem>
</file>

<file path=customXml/itemProps3.xml><?xml version="1.0" encoding="utf-8"?>
<ds:datastoreItem xmlns:ds="http://schemas.openxmlformats.org/officeDocument/2006/customXml" ds:itemID="{02DA9BE5-E7C8-4A79-B774-5AA3025C11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3045</Words>
  <Characters>17362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Gilbert</dc:creator>
  <cp:keywords/>
  <dc:description/>
  <cp:lastModifiedBy>Marie Griffiths</cp:lastModifiedBy>
  <cp:revision>2</cp:revision>
  <dcterms:created xsi:type="dcterms:W3CDTF">2020-04-02T10:17:00Z</dcterms:created>
  <dcterms:modified xsi:type="dcterms:W3CDTF">2020-04-02T10:17:00Z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