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A3F754" w14:textId="77777777" w:rsidR="001A2E30" w:rsidRPr="0029401C" w:rsidRDefault="001A2E30" w:rsidP="001A2E30">
      <w:pPr>
        <w:rPr>
          <w:rFonts w:ascii="Times New Roman" w:hAnsi="Times New Roman" w:cs="Times New Roman"/>
        </w:rPr>
      </w:pPr>
    </w:p>
    <w:p w14:paraId="7C339463" w14:textId="22EA8D69" w:rsidR="001A2E30" w:rsidRPr="0029401C" w:rsidRDefault="003A13F9" w:rsidP="003A13F9">
      <w:pPr>
        <w:jc w:val="center"/>
        <w:rPr>
          <w:rFonts w:ascii="Times New Roman" w:hAnsi="Times New Roman" w:cs="Times New Roman"/>
        </w:rPr>
      </w:pPr>
      <w:r w:rsidRPr="00DF716F">
        <w:rPr>
          <w:rFonts w:ascii="Arial" w:eastAsia="Times New Roman" w:hAnsi="Arial" w:cs="Arial"/>
          <w:b/>
          <w:bCs/>
          <w:color w:val="000000" w:themeColor="text1"/>
        </w:rPr>
        <w:t>Business Plan Development</w:t>
      </w:r>
    </w:p>
    <w:p w14:paraId="1B1EBC41" w14:textId="77777777" w:rsidR="001A2E30" w:rsidRPr="0029401C" w:rsidRDefault="001A2E30" w:rsidP="001A2E30">
      <w:pPr>
        <w:rPr>
          <w:rFonts w:ascii="Times New Roman" w:hAnsi="Times New Roman" w:cs="Times New Roman"/>
        </w:rPr>
      </w:pPr>
    </w:p>
    <w:tbl>
      <w:tblPr>
        <w:tblW w:w="9203"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10"/>
        <w:gridCol w:w="112"/>
        <w:gridCol w:w="930"/>
        <w:gridCol w:w="3365"/>
        <w:gridCol w:w="30"/>
        <w:gridCol w:w="2018"/>
        <w:gridCol w:w="1238"/>
      </w:tblGrid>
      <w:tr w:rsidR="001A2E30" w:rsidRPr="0029401C" w14:paraId="5C91CFD3" w14:textId="77777777" w:rsidTr="001A2E30">
        <w:trPr>
          <w:trHeight w:val="505"/>
          <w:jc w:val="center"/>
        </w:trPr>
        <w:tc>
          <w:tcPr>
            <w:tcW w:w="1512" w:type="dxa"/>
            <w:shd w:val="clear" w:color="auto" w:fill="D9D9D9"/>
          </w:tcPr>
          <w:p w14:paraId="72AF2B02" w14:textId="77777777" w:rsidR="001A2E30" w:rsidRPr="0029401C" w:rsidRDefault="001A2E30" w:rsidP="00DC322F">
            <w:pPr>
              <w:pStyle w:val="TableParagraph"/>
              <w:spacing w:before="120"/>
              <w:ind w:left="107"/>
              <w:rPr>
                <w:rFonts w:ascii="Times New Roman" w:hAnsi="Times New Roman" w:cs="Times New Roman"/>
                <w:b/>
                <w:sz w:val="24"/>
                <w:szCs w:val="24"/>
              </w:rPr>
            </w:pPr>
            <w:proofErr w:type="spellStart"/>
            <w:r w:rsidRPr="0029401C">
              <w:rPr>
                <w:rFonts w:ascii="Times New Roman" w:hAnsi="Times New Roman" w:cs="Times New Roman"/>
                <w:b/>
                <w:spacing w:val="-2"/>
                <w:sz w:val="24"/>
                <w:szCs w:val="24"/>
              </w:rPr>
              <w:t>Programme</w:t>
            </w:r>
            <w:proofErr w:type="spellEnd"/>
            <w:r w:rsidRPr="0029401C">
              <w:rPr>
                <w:rFonts w:ascii="Times New Roman" w:hAnsi="Times New Roman" w:cs="Times New Roman"/>
                <w:b/>
                <w:spacing w:val="-2"/>
                <w:sz w:val="24"/>
                <w:szCs w:val="24"/>
              </w:rPr>
              <w:t>:</w:t>
            </w:r>
          </w:p>
        </w:tc>
        <w:tc>
          <w:tcPr>
            <w:tcW w:w="7691" w:type="dxa"/>
            <w:gridSpan w:val="6"/>
          </w:tcPr>
          <w:p w14:paraId="4511F286" w14:textId="77777777" w:rsidR="001A2E30" w:rsidRPr="0029401C" w:rsidRDefault="001A2E30" w:rsidP="00DC322F">
            <w:pPr>
              <w:pStyle w:val="TableParagraph"/>
              <w:spacing w:before="252" w:line="234" w:lineRule="exact"/>
              <w:ind w:left="108"/>
              <w:rPr>
                <w:rFonts w:ascii="Times New Roman" w:hAnsi="Times New Roman" w:cs="Times New Roman"/>
                <w:b/>
                <w:sz w:val="24"/>
                <w:szCs w:val="24"/>
              </w:rPr>
            </w:pPr>
            <w:r w:rsidRPr="0029401C">
              <w:rPr>
                <w:rFonts w:ascii="Times New Roman" w:hAnsi="Times New Roman" w:cs="Times New Roman"/>
                <w:b/>
                <w:sz w:val="24"/>
                <w:szCs w:val="24"/>
              </w:rPr>
              <w:t>BA</w:t>
            </w:r>
            <w:r w:rsidRPr="0029401C">
              <w:rPr>
                <w:rFonts w:ascii="Times New Roman" w:hAnsi="Times New Roman" w:cs="Times New Roman"/>
                <w:b/>
                <w:spacing w:val="-6"/>
                <w:sz w:val="24"/>
                <w:szCs w:val="24"/>
              </w:rPr>
              <w:t xml:space="preserve"> </w:t>
            </w:r>
            <w:r w:rsidRPr="0029401C">
              <w:rPr>
                <w:rFonts w:ascii="Times New Roman" w:hAnsi="Times New Roman" w:cs="Times New Roman"/>
                <w:b/>
                <w:sz w:val="24"/>
                <w:szCs w:val="24"/>
              </w:rPr>
              <w:t>(Hons)</w:t>
            </w:r>
            <w:r w:rsidRPr="0029401C">
              <w:rPr>
                <w:rFonts w:ascii="Times New Roman" w:hAnsi="Times New Roman" w:cs="Times New Roman"/>
                <w:b/>
                <w:spacing w:val="-3"/>
                <w:sz w:val="24"/>
                <w:szCs w:val="24"/>
              </w:rPr>
              <w:t xml:space="preserve"> </w:t>
            </w:r>
            <w:r w:rsidRPr="0029401C">
              <w:rPr>
                <w:rFonts w:ascii="Times New Roman" w:hAnsi="Times New Roman" w:cs="Times New Roman"/>
                <w:b/>
                <w:sz w:val="24"/>
                <w:szCs w:val="24"/>
              </w:rPr>
              <w:t>Business</w:t>
            </w:r>
            <w:r w:rsidRPr="0029401C">
              <w:rPr>
                <w:rFonts w:ascii="Times New Roman" w:hAnsi="Times New Roman" w:cs="Times New Roman"/>
                <w:b/>
                <w:spacing w:val="-7"/>
                <w:sz w:val="24"/>
                <w:szCs w:val="24"/>
              </w:rPr>
              <w:t xml:space="preserve"> </w:t>
            </w:r>
            <w:r w:rsidRPr="0029401C">
              <w:rPr>
                <w:rFonts w:ascii="Times New Roman" w:hAnsi="Times New Roman" w:cs="Times New Roman"/>
                <w:b/>
                <w:spacing w:val="-2"/>
                <w:sz w:val="24"/>
                <w:szCs w:val="24"/>
              </w:rPr>
              <w:t>Management</w:t>
            </w:r>
          </w:p>
        </w:tc>
      </w:tr>
      <w:tr w:rsidR="001A2E30" w:rsidRPr="0029401C" w14:paraId="493906AD" w14:textId="77777777" w:rsidTr="001A2E30">
        <w:trPr>
          <w:trHeight w:val="506"/>
          <w:jc w:val="center"/>
        </w:trPr>
        <w:tc>
          <w:tcPr>
            <w:tcW w:w="1512" w:type="dxa"/>
            <w:shd w:val="clear" w:color="auto" w:fill="D9D9D9"/>
          </w:tcPr>
          <w:p w14:paraId="60DEC6FD" w14:textId="77777777" w:rsidR="001A2E30" w:rsidRPr="0029401C" w:rsidRDefault="001A2E30" w:rsidP="00DC322F">
            <w:pPr>
              <w:pStyle w:val="TableParagraph"/>
              <w:spacing w:before="120"/>
              <w:ind w:left="107"/>
              <w:rPr>
                <w:rFonts w:ascii="Times New Roman" w:hAnsi="Times New Roman" w:cs="Times New Roman"/>
                <w:b/>
                <w:sz w:val="24"/>
                <w:szCs w:val="24"/>
              </w:rPr>
            </w:pPr>
            <w:r w:rsidRPr="0029401C">
              <w:rPr>
                <w:rFonts w:ascii="Times New Roman" w:hAnsi="Times New Roman" w:cs="Times New Roman"/>
                <w:b/>
                <w:spacing w:val="-2"/>
                <w:sz w:val="24"/>
                <w:szCs w:val="24"/>
              </w:rPr>
              <w:t>Module:</w:t>
            </w:r>
          </w:p>
        </w:tc>
        <w:tc>
          <w:tcPr>
            <w:tcW w:w="7691" w:type="dxa"/>
            <w:gridSpan w:val="6"/>
          </w:tcPr>
          <w:p w14:paraId="5D84C2FB" w14:textId="77777777" w:rsidR="001A2E30" w:rsidRPr="0029401C" w:rsidRDefault="001A2E30" w:rsidP="00DC322F">
            <w:pPr>
              <w:pStyle w:val="TableParagraph"/>
              <w:spacing w:before="252" w:line="234" w:lineRule="exact"/>
              <w:ind w:left="108"/>
              <w:rPr>
                <w:rFonts w:ascii="Times New Roman" w:hAnsi="Times New Roman" w:cs="Times New Roman"/>
                <w:b/>
                <w:sz w:val="24"/>
                <w:szCs w:val="24"/>
              </w:rPr>
            </w:pPr>
            <w:r w:rsidRPr="0029401C">
              <w:rPr>
                <w:rFonts w:ascii="Times New Roman" w:hAnsi="Times New Roman" w:cs="Times New Roman"/>
                <w:b/>
                <w:spacing w:val="-2"/>
                <w:sz w:val="24"/>
                <w:szCs w:val="24"/>
              </w:rPr>
              <w:t>Entrepreneurship</w:t>
            </w:r>
          </w:p>
        </w:tc>
      </w:tr>
      <w:tr w:rsidR="001A2E30" w:rsidRPr="0029401C" w14:paraId="23AF120E" w14:textId="77777777" w:rsidTr="001A2E30">
        <w:trPr>
          <w:trHeight w:val="758"/>
          <w:jc w:val="center"/>
        </w:trPr>
        <w:tc>
          <w:tcPr>
            <w:tcW w:w="1512" w:type="dxa"/>
            <w:shd w:val="clear" w:color="auto" w:fill="D9D9D9"/>
          </w:tcPr>
          <w:p w14:paraId="2BC1FF7A" w14:textId="77777777" w:rsidR="001A2E30" w:rsidRPr="0029401C" w:rsidRDefault="001A2E30" w:rsidP="00DC322F">
            <w:pPr>
              <w:pStyle w:val="TableParagraph"/>
              <w:spacing w:before="120"/>
              <w:ind w:left="107" w:right="617"/>
              <w:rPr>
                <w:rFonts w:ascii="Times New Roman" w:hAnsi="Times New Roman" w:cs="Times New Roman"/>
                <w:b/>
                <w:sz w:val="24"/>
                <w:szCs w:val="24"/>
              </w:rPr>
            </w:pPr>
            <w:r w:rsidRPr="0029401C">
              <w:rPr>
                <w:rFonts w:ascii="Times New Roman" w:hAnsi="Times New Roman" w:cs="Times New Roman"/>
                <w:b/>
                <w:spacing w:val="-2"/>
                <w:sz w:val="24"/>
                <w:szCs w:val="24"/>
              </w:rPr>
              <w:t>Module code:</w:t>
            </w:r>
          </w:p>
        </w:tc>
        <w:tc>
          <w:tcPr>
            <w:tcW w:w="4430" w:type="dxa"/>
            <w:gridSpan w:val="4"/>
          </w:tcPr>
          <w:p w14:paraId="4C72C2FC" w14:textId="77777777" w:rsidR="001A2E30" w:rsidRPr="0029401C" w:rsidRDefault="001A2E30" w:rsidP="00DC322F">
            <w:pPr>
              <w:pStyle w:val="TableParagraph"/>
              <w:spacing w:before="252"/>
              <w:ind w:left="108"/>
              <w:rPr>
                <w:rFonts w:ascii="Times New Roman" w:hAnsi="Times New Roman" w:cs="Times New Roman"/>
                <w:b/>
                <w:sz w:val="24"/>
                <w:szCs w:val="24"/>
              </w:rPr>
            </w:pPr>
            <w:r w:rsidRPr="0029401C">
              <w:rPr>
                <w:rFonts w:ascii="Times New Roman" w:hAnsi="Times New Roman" w:cs="Times New Roman"/>
                <w:b/>
                <w:spacing w:val="-2"/>
                <w:sz w:val="24"/>
                <w:szCs w:val="24"/>
              </w:rPr>
              <w:t>LCBB5013</w:t>
            </w:r>
          </w:p>
        </w:tc>
        <w:tc>
          <w:tcPr>
            <w:tcW w:w="2021" w:type="dxa"/>
            <w:shd w:val="clear" w:color="auto" w:fill="D9D9D9"/>
          </w:tcPr>
          <w:p w14:paraId="69AF2B51" w14:textId="77777777" w:rsidR="001A2E30" w:rsidRPr="0029401C" w:rsidRDefault="001A2E30" w:rsidP="00DC322F">
            <w:pPr>
              <w:pStyle w:val="TableParagraph"/>
              <w:ind w:left="111"/>
              <w:rPr>
                <w:rFonts w:ascii="Times New Roman" w:hAnsi="Times New Roman" w:cs="Times New Roman"/>
                <w:b/>
                <w:sz w:val="24"/>
                <w:szCs w:val="24"/>
              </w:rPr>
            </w:pPr>
            <w:r w:rsidRPr="0029401C">
              <w:rPr>
                <w:rFonts w:ascii="Times New Roman" w:hAnsi="Times New Roman" w:cs="Times New Roman"/>
                <w:b/>
                <w:sz w:val="24"/>
                <w:szCs w:val="24"/>
              </w:rPr>
              <w:t>Contribution</w:t>
            </w:r>
            <w:r w:rsidRPr="0029401C">
              <w:rPr>
                <w:rFonts w:ascii="Times New Roman" w:hAnsi="Times New Roman" w:cs="Times New Roman"/>
                <w:b/>
                <w:spacing w:val="-16"/>
                <w:sz w:val="24"/>
                <w:szCs w:val="24"/>
              </w:rPr>
              <w:t xml:space="preserve"> </w:t>
            </w:r>
            <w:r w:rsidRPr="0029401C">
              <w:rPr>
                <w:rFonts w:ascii="Times New Roman" w:hAnsi="Times New Roman" w:cs="Times New Roman"/>
                <w:b/>
                <w:sz w:val="24"/>
                <w:szCs w:val="24"/>
              </w:rPr>
              <w:t>to Overall</w:t>
            </w:r>
            <w:r w:rsidRPr="0029401C">
              <w:rPr>
                <w:rFonts w:ascii="Times New Roman" w:hAnsi="Times New Roman" w:cs="Times New Roman"/>
                <w:b/>
                <w:spacing w:val="-9"/>
                <w:sz w:val="24"/>
                <w:szCs w:val="24"/>
              </w:rPr>
              <w:t xml:space="preserve"> </w:t>
            </w:r>
            <w:r w:rsidRPr="0029401C">
              <w:rPr>
                <w:rFonts w:ascii="Times New Roman" w:hAnsi="Times New Roman" w:cs="Times New Roman"/>
                <w:b/>
                <w:spacing w:val="-2"/>
                <w:sz w:val="24"/>
                <w:szCs w:val="24"/>
              </w:rPr>
              <w:t>Module</w:t>
            </w:r>
          </w:p>
          <w:p w14:paraId="001DA03D" w14:textId="77777777" w:rsidR="001A2E30" w:rsidRPr="0029401C" w:rsidRDefault="001A2E30" w:rsidP="00DC322F">
            <w:pPr>
              <w:pStyle w:val="TableParagraph"/>
              <w:spacing w:line="232" w:lineRule="exact"/>
              <w:ind w:left="111"/>
              <w:rPr>
                <w:rFonts w:ascii="Times New Roman" w:hAnsi="Times New Roman" w:cs="Times New Roman"/>
                <w:b/>
                <w:sz w:val="24"/>
                <w:szCs w:val="24"/>
              </w:rPr>
            </w:pPr>
            <w:r w:rsidRPr="0029401C">
              <w:rPr>
                <w:rFonts w:ascii="Times New Roman" w:hAnsi="Times New Roman" w:cs="Times New Roman"/>
                <w:b/>
                <w:spacing w:val="-2"/>
                <w:sz w:val="24"/>
                <w:szCs w:val="24"/>
              </w:rPr>
              <w:t>Assessment(%):</w:t>
            </w:r>
          </w:p>
        </w:tc>
        <w:tc>
          <w:tcPr>
            <w:tcW w:w="1240" w:type="dxa"/>
          </w:tcPr>
          <w:p w14:paraId="0B990786" w14:textId="77777777" w:rsidR="001A2E30" w:rsidRPr="0029401C" w:rsidRDefault="001A2E30" w:rsidP="00DC322F">
            <w:pPr>
              <w:pStyle w:val="TableParagraph"/>
              <w:spacing w:before="118"/>
              <w:rPr>
                <w:rFonts w:ascii="Times New Roman" w:hAnsi="Times New Roman" w:cs="Times New Roman"/>
                <w:b/>
                <w:sz w:val="24"/>
                <w:szCs w:val="24"/>
              </w:rPr>
            </w:pPr>
          </w:p>
          <w:p w14:paraId="08C25E7A" w14:textId="77777777" w:rsidR="001A2E30" w:rsidRPr="0029401C" w:rsidRDefault="001A2E30" w:rsidP="00DC322F">
            <w:pPr>
              <w:pStyle w:val="TableParagraph"/>
              <w:spacing w:before="1"/>
              <w:ind w:left="112"/>
              <w:rPr>
                <w:rFonts w:ascii="Times New Roman" w:hAnsi="Times New Roman" w:cs="Times New Roman"/>
                <w:b/>
                <w:sz w:val="24"/>
                <w:szCs w:val="24"/>
              </w:rPr>
            </w:pPr>
            <w:r w:rsidRPr="0029401C">
              <w:rPr>
                <w:rFonts w:ascii="Times New Roman" w:hAnsi="Times New Roman" w:cs="Times New Roman"/>
                <w:b/>
                <w:spacing w:val="-4"/>
                <w:sz w:val="24"/>
                <w:szCs w:val="24"/>
              </w:rPr>
              <w:t>100%</w:t>
            </w:r>
          </w:p>
        </w:tc>
      </w:tr>
      <w:tr w:rsidR="001A2E30" w:rsidRPr="0029401C" w14:paraId="0B71EE2D" w14:textId="77777777" w:rsidTr="001A2E30">
        <w:trPr>
          <w:trHeight w:val="746"/>
          <w:jc w:val="center"/>
        </w:trPr>
        <w:tc>
          <w:tcPr>
            <w:tcW w:w="1512" w:type="dxa"/>
            <w:shd w:val="clear" w:color="auto" w:fill="D9D9D9"/>
          </w:tcPr>
          <w:p w14:paraId="0E545FF6" w14:textId="77777777" w:rsidR="001A2E30" w:rsidRPr="0029401C" w:rsidRDefault="001A2E30" w:rsidP="00DC322F">
            <w:pPr>
              <w:pStyle w:val="TableParagraph"/>
              <w:spacing w:before="120" w:line="242" w:lineRule="auto"/>
              <w:ind w:left="107" w:right="594"/>
              <w:rPr>
                <w:rFonts w:ascii="Times New Roman" w:hAnsi="Times New Roman" w:cs="Times New Roman"/>
                <w:b/>
                <w:sz w:val="24"/>
                <w:szCs w:val="24"/>
              </w:rPr>
            </w:pPr>
            <w:r w:rsidRPr="0029401C">
              <w:rPr>
                <w:rFonts w:ascii="Times New Roman" w:hAnsi="Times New Roman" w:cs="Times New Roman"/>
                <w:b/>
                <w:spacing w:val="-2"/>
                <w:sz w:val="24"/>
                <w:szCs w:val="24"/>
              </w:rPr>
              <w:t>Module Leader:</w:t>
            </w:r>
          </w:p>
        </w:tc>
        <w:tc>
          <w:tcPr>
            <w:tcW w:w="4430" w:type="dxa"/>
            <w:gridSpan w:val="4"/>
          </w:tcPr>
          <w:p w14:paraId="55F207C7" w14:textId="77777777" w:rsidR="001A2E30" w:rsidRPr="0029401C" w:rsidRDefault="001A2E30" w:rsidP="00DC322F">
            <w:pPr>
              <w:pStyle w:val="TableParagraph"/>
              <w:spacing w:line="242" w:lineRule="auto"/>
              <w:ind w:left="108" w:right="1797"/>
              <w:rPr>
                <w:rFonts w:ascii="Times New Roman" w:hAnsi="Times New Roman" w:cs="Times New Roman"/>
                <w:b/>
                <w:sz w:val="24"/>
                <w:szCs w:val="24"/>
              </w:rPr>
            </w:pPr>
            <w:r w:rsidRPr="0029401C">
              <w:rPr>
                <w:rFonts w:ascii="Times New Roman" w:hAnsi="Times New Roman" w:cs="Times New Roman"/>
                <w:b/>
                <w:sz w:val="24"/>
                <w:szCs w:val="24"/>
              </w:rPr>
              <w:t>Dr Toyin Adisa Balendran</w:t>
            </w:r>
            <w:r w:rsidRPr="0029401C">
              <w:rPr>
                <w:rFonts w:ascii="Times New Roman" w:hAnsi="Times New Roman" w:cs="Times New Roman"/>
                <w:b/>
                <w:spacing w:val="-16"/>
                <w:sz w:val="24"/>
                <w:szCs w:val="24"/>
              </w:rPr>
              <w:t xml:space="preserve"> </w:t>
            </w:r>
            <w:r w:rsidRPr="0029401C">
              <w:rPr>
                <w:rFonts w:ascii="Times New Roman" w:hAnsi="Times New Roman" w:cs="Times New Roman"/>
                <w:b/>
                <w:sz w:val="24"/>
                <w:szCs w:val="24"/>
              </w:rPr>
              <w:t>Kandasamy</w:t>
            </w:r>
          </w:p>
        </w:tc>
        <w:tc>
          <w:tcPr>
            <w:tcW w:w="2021" w:type="dxa"/>
            <w:shd w:val="clear" w:color="auto" w:fill="D9D9D9"/>
          </w:tcPr>
          <w:p w14:paraId="41214BF6" w14:textId="77777777" w:rsidR="001A2E30" w:rsidRPr="0029401C" w:rsidRDefault="001A2E30" w:rsidP="00DC322F">
            <w:pPr>
              <w:pStyle w:val="TableParagraph"/>
              <w:spacing w:before="120"/>
              <w:ind w:left="111"/>
              <w:rPr>
                <w:rFonts w:ascii="Times New Roman" w:hAnsi="Times New Roman" w:cs="Times New Roman"/>
                <w:b/>
                <w:sz w:val="24"/>
                <w:szCs w:val="24"/>
              </w:rPr>
            </w:pPr>
            <w:r w:rsidRPr="0029401C">
              <w:rPr>
                <w:rFonts w:ascii="Times New Roman" w:hAnsi="Times New Roman" w:cs="Times New Roman"/>
                <w:b/>
                <w:sz w:val="24"/>
                <w:szCs w:val="24"/>
              </w:rPr>
              <w:t>Internal</w:t>
            </w:r>
            <w:r w:rsidRPr="0029401C">
              <w:rPr>
                <w:rFonts w:ascii="Times New Roman" w:hAnsi="Times New Roman" w:cs="Times New Roman"/>
                <w:b/>
                <w:spacing w:val="-6"/>
                <w:sz w:val="24"/>
                <w:szCs w:val="24"/>
              </w:rPr>
              <w:t xml:space="preserve"> </w:t>
            </w:r>
            <w:r w:rsidRPr="0029401C">
              <w:rPr>
                <w:rFonts w:ascii="Times New Roman" w:hAnsi="Times New Roman" w:cs="Times New Roman"/>
                <w:b/>
                <w:spacing w:val="-2"/>
                <w:sz w:val="24"/>
                <w:szCs w:val="24"/>
              </w:rPr>
              <w:t>Verifier:</w:t>
            </w:r>
          </w:p>
        </w:tc>
        <w:tc>
          <w:tcPr>
            <w:tcW w:w="1240" w:type="dxa"/>
          </w:tcPr>
          <w:p w14:paraId="356C0112" w14:textId="77777777" w:rsidR="001A2E30" w:rsidRPr="0029401C" w:rsidRDefault="001A2E30" w:rsidP="00DC322F">
            <w:pPr>
              <w:pStyle w:val="TableParagraph"/>
              <w:spacing w:before="120" w:line="242" w:lineRule="auto"/>
              <w:ind w:left="112"/>
              <w:rPr>
                <w:rFonts w:ascii="Times New Roman" w:hAnsi="Times New Roman" w:cs="Times New Roman"/>
                <w:b/>
                <w:sz w:val="24"/>
                <w:szCs w:val="24"/>
              </w:rPr>
            </w:pPr>
            <w:r w:rsidRPr="0029401C">
              <w:rPr>
                <w:rFonts w:ascii="Times New Roman" w:hAnsi="Times New Roman" w:cs="Times New Roman"/>
                <w:b/>
                <w:sz w:val="24"/>
                <w:szCs w:val="24"/>
              </w:rPr>
              <w:t>Dr</w:t>
            </w:r>
            <w:r w:rsidRPr="0029401C">
              <w:rPr>
                <w:rFonts w:ascii="Times New Roman" w:hAnsi="Times New Roman" w:cs="Times New Roman"/>
                <w:b/>
                <w:spacing w:val="-16"/>
                <w:sz w:val="24"/>
                <w:szCs w:val="24"/>
              </w:rPr>
              <w:t xml:space="preserve"> </w:t>
            </w:r>
            <w:r w:rsidRPr="0029401C">
              <w:rPr>
                <w:rFonts w:ascii="Times New Roman" w:hAnsi="Times New Roman" w:cs="Times New Roman"/>
                <w:b/>
                <w:sz w:val="24"/>
                <w:szCs w:val="24"/>
              </w:rPr>
              <w:t xml:space="preserve">Anupam </w:t>
            </w:r>
            <w:r w:rsidRPr="0029401C">
              <w:rPr>
                <w:rFonts w:ascii="Times New Roman" w:hAnsi="Times New Roman" w:cs="Times New Roman"/>
                <w:b/>
                <w:spacing w:val="-2"/>
                <w:sz w:val="24"/>
                <w:szCs w:val="24"/>
              </w:rPr>
              <w:t>Mazumdar</w:t>
            </w:r>
          </w:p>
        </w:tc>
      </w:tr>
      <w:tr w:rsidR="001A2E30" w:rsidRPr="0029401C" w14:paraId="51283F97" w14:textId="77777777" w:rsidTr="001A2E30">
        <w:trPr>
          <w:trHeight w:val="746"/>
          <w:jc w:val="center"/>
        </w:trPr>
        <w:tc>
          <w:tcPr>
            <w:tcW w:w="1512" w:type="dxa"/>
            <w:shd w:val="clear" w:color="auto" w:fill="D9D9D9"/>
          </w:tcPr>
          <w:p w14:paraId="46AB1312" w14:textId="6E959D59" w:rsidR="001A2E30" w:rsidRPr="0029401C" w:rsidRDefault="001A2E30" w:rsidP="001A2E30">
            <w:pPr>
              <w:pStyle w:val="TableParagraph"/>
              <w:spacing w:before="120" w:line="242" w:lineRule="auto"/>
              <w:ind w:right="594"/>
              <w:rPr>
                <w:rFonts w:ascii="Times New Roman" w:hAnsi="Times New Roman" w:cs="Times New Roman"/>
                <w:b/>
                <w:spacing w:val="-2"/>
                <w:sz w:val="24"/>
                <w:szCs w:val="24"/>
              </w:rPr>
            </w:pPr>
            <w:r w:rsidRPr="0029401C">
              <w:rPr>
                <w:rFonts w:ascii="Times New Roman" w:hAnsi="Times New Roman" w:cs="Times New Roman"/>
                <w:b/>
                <w:spacing w:val="-2"/>
                <w:sz w:val="24"/>
                <w:szCs w:val="24"/>
              </w:rPr>
              <w:t xml:space="preserve"> Student   Name: </w:t>
            </w:r>
          </w:p>
        </w:tc>
        <w:tc>
          <w:tcPr>
            <w:tcW w:w="4430" w:type="dxa"/>
            <w:gridSpan w:val="4"/>
          </w:tcPr>
          <w:p w14:paraId="2C0765BE" w14:textId="77777777" w:rsidR="001A2E30" w:rsidRPr="0029401C" w:rsidRDefault="001A2E30" w:rsidP="00DC322F">
            <w:pPr>
              <w:pStyle w:val="TableParagraph"/>
              <w:spacing w:line="242" w:lineRule="auto"/>
              <w:ind w:left="108" w:right="1797"/>
              <w:rPr>
                <w:rFonts w:ascii="Times New Roman" w:hAnsi="Times New Roman" w:cs="Times New Roman"/>
                <w:b/>
                <w:sz w:val="24"/>
                <w:szCs w:val="24"/>
              </w:rPr>
            </w:pPr>
          </w:p>
        </w:tc>
        <w:tc>
          <w:tcPr>
            <w:tcW w:w="2021" w:type="dxa"/>
            <w:shd w:val="clear" w:color="auto" w:fill="D9D9D9"/>
          </w:tcPr>
          <w:p w14:paraId="32D6F973" w14:textId="76561326" w:rsidR="001A2E30" w:rsidRPr="0029401C" w:rsidRDefault="001A2E30" w:rsidP="00DC322F">
            <w:pPr>
              <w:pStyle w:val="TableParagraph"/>
              <w:spacing w:before="120"/>
              <w:ind w:left="111"/>
              <w:rPr>
                <w:rFonts w:ascii="Times New Roman" w:hAnsi="Times New Roman" w:cs="Times New Roman"/>
                <w:b/>
                <w:sz w:val="24"/>
                <w:szCs w:val="24"/>
              </w:rPr>
            </w:pPr>
            <w:r w:rsidRPr="0029401C">
              <w:rPr>
                <w:rFonts w:ascii="Times New Roman" w:hAnsi="Times New Roman" w:cs="Times New Roman"/>
                <w:b/>
                <w:sz w:val="24"/>
                <w:szCs w:val="24"/>
              </w:rPr>
              <w:t>Student ID:</w:t>
            </w:r>
          </w:p>
        </w:tc>
        <w:tc>
          <w:tcPr>
            <w:tcW w:w="1240" w:type="dxa"/>
          </w:tcPr>
          <w:p w14:paraId="7C2C78EE" w14:textId="77777777" w:rsidR="001A2E30" w:rsidRPr="0029401C" w:rsidRDefault="001A2E30" w:rsidP="00DC322F">
            <w:pPr>
              <w:pStyle w:val="TableParagraph"/>
              <w:spacing w:before="120" w:line="242" w:lineRule="auto"/>
              <w:ind w:left="112"/>
              <w:rPr>
                <w:rFonts w:ascii="Times New Roman" w:hAnsi="Times New Roman" w:cs="Times New Roman"/>
                <w:b/>
                <w:sz w:val="24"/>
                <w:szCs w:val="24"/>
              </w:rPr>
            </w:pPr>
          </w:p>
        </w:tc>
      </w:tr>
      <w:tr w:rsidR="001A2E30" w:rsidRPr="0029401C" w14:paraId="29DE78D1" w14:textId="77777777" w:rsidTr="001A2E30">
        <w:trPr>
          <w:trHeight w:val="1007"/>
          <w:jc w:val="center"/>
        </w:trPr>
        <w:tc>
          <w:tcPr>
            <w:tcW w:w="1512" w:type="dxa"/>
            <w:shd w:val="clear" w:color="auto" w:fill="D9D9D9"/>
          </w:tcPr>
          <w:p w14:paraId="2CCAF7A2" w14:textId="77777777" w:rsidR="001A2E30" w:rsidRPr="0029401C" w:rsidRDefault="001A2E30" w:rsidP="00DC322F">
            <w:pPr>
              <w:pStyle w:val="TableParagraph"/>
              <w:spacing w:before="120"/>
              <w:ind w:left="107"/>
              <w:rPr>
                <w:rFonts w:ascii="Times New Roman" w:hAnsi="Times New Roman" w:cs="Times New Roman"/>
                <w:b/>
                <w:sz w:val="24"/>
                <w:szCs w:val="24"/>
              </w:rPr>
            </w:pPr>
            <w:r w:rsidRPr="0029401C">
              <w:rPr>
                <w:rFonts w:ascii="Times New Roman" w:hAnsi="Times New Roman" w:cs="Times New Roman"/>
                <w:b/>
                <w:spacing w:val="-2"/>
                <w:sz w:val="24"/>
                <w:szCs w:val="24"/>
              </w:rPr>
              <w:t>Assignment Title:</w:t>
            </w:r>
          </w:p>
        </w:tc>
        <w:tc>
          <w:tcPr>
            <w:tcW w:w="4430" w:type="dxa"/>
            <w:gridSpan w:val="4"/>
            <w:tcBorders>
              <w:bottom w:val="single" w:sz="8" w:space="0" w:color="000000"/>
            </w:tcBorders>
          </w:tcPr>
          <w:p w14:paraId="018AE00A" w14:textId="77777777" w:rsidR="001A2E30" w:rsidRPr="0029401C" w:rsidRDefault="001A2E30" w:rsidP="00DC322F">
            <w:pPr>
              <w:pStyle w:val="TableParagraph"/>
              <w:spacing w:before="1"/>
              <w:rPr>
                <w:rFonts w:ascii="Times New Roman" w:hAnsi="Times New Roman" w:cs="Times New Roman"/>
                <w:b/>
                <w:sz w:val="24"/>
                <w:szCs w:val="24"/>
              </w:rPr>
            </w:pPr>
          </w:p>
          <w:p w14:paraId="47C19F79" w14:textId="77777777" w:rsidR="001A2E30" w:rsidRPr="0029401C" w:rsidRDefault="001A2E30" w:rsidP="00DC322F">
            <w:pPr>
              <w:pStyle w:val="TableParagraph"/>
              <w:ind w:left="108"/>
              <w:rPr>
                <w:rFonts w:ascii="Times New Roman" w:hAnsi="Times New Roman" w:cs="Times New Roman"/>
                <w:b/>
                <w:sz w:val="24"/>
                <w:szCs w:val="24"/>
              </w:rPr>
            </w:pPr>
            <w:r w:rsidRPr="0029401C">
              <w:rPr>
                <w:rFonts w:ascii="Times New Roman" w:hAnsi="Times New Roman" w:cs="Times New Roman"/>
                <w:b/>
                <w:sz w:val="24"/>
                <w:szCs w:val="24"/>
              </w:rPr>
              <w:t>Portfolio</w:t>
            </w:r>
            <w:r w:rsidRPr="0029401C">
              <w:rPr>
                <w:rFonts w:ascii="Times New Roman" w:hAnsi="Times New Roman" w:cs="Times New Roman"/>
                <w:b/>
                <w:spacing w:val="-3"/>
                <w:sz w:val="24"/>
                <w:szCs w:val="24"/>
              </w:rPr>
              <w:t xml:space="preserve"> </w:t>
            </w:r>
            <w:r w:rsidRPr="0029401C">
              <w:rPr>
                <w:rFonts w:ascii="Times New Roman" w:hAnsi="Times New Roman" w:cs="Times New Roman"/>
                <w:b/>
                <w:sz w:val="24"/>
                <w:szCs w:val="24"/>
              </w:rPr>
              <w:t>-</w:t>
            </w:r>
            <w:r w:rsidRPr="0029401C">
              <w:rPr>
                <w:rFonts w:ascii="Times New Roman" w:hAnsi="Times New Roman" w:cs="Times New Roman"/>
                <w:b/>
                <w:spacing w:val="-2"/>
                <w:sz w:val="24"/>
                <w:szCs w:val="24"/>
              </w:rPr>
              <w:t xml:space="preserve"> </w:t>
            </w:r>
            <w:r w:rsidRPr="0029401C">
              <w:rPr>
                <w:rFonts w:ascii="Times New Roman" w:hAnsi="Times New Roman" w:cs="Times New Roman"/>
                <w:b/>
                <w:sz w:val="24"/>
                <w:szCs w:val="24"/>
              </w:rPr>
              <w:t>6</w:t>
            </w:r>
            <w:r w:rsidRPr="0029401C">
              <w:rPr>
                <w:rFonts w:ascii="Times New Roman" w:hAnsi="Times New Roman" w:cs="Times New Roman"/>
                <w:b/>
                <w:spacing w:val="-1"/>
                <w:sz w:val="24"/>
                <w:szCs w:val="24"/>
              </w:rPr>
              <w:t xml:space="preserve"> </w:t>
            </w:r>
            <w:r w:rsidRPr="0029401C">
              <w:rPr>
                <w:rFonts w:ascii="Times New Roman" w:hAnsi="Times New Roman" w:cs="Times New Roman"/>
                <w:b/>
                <w:spacing w:val="-2"/>
                <w:sz w:val="24"/>
                <w:szCs w:val="24"/>
              </w:rPr>
              <w:t>elements</w:t>
            </w:r>
          </w:p>
        </w:tc>
        <w:tc>
          <w:tcPr>
            <w:tcW w:w="2021" w:type="dxa"/>
            <w:shd w:val="clear" w:color="auto" w:fill="D9D9D9"/>
          </w:tcPr>
          <w:p w14:paraId="6A0FB581" w14:textId="77777777" w:rsidR="001A2E30" w:rsidRPr="0029401C" w:rsidRDefault="001A2E30" w:rsidP="00DC322F">
            <w:pPr>
              <w:pStyle w:val="TableParagraph"/>
              <w:spacing w:before="120"/>
              <w:ind w:left="111"/>
              <w:rPr>
                <w:rFonts w:ascii="Times New Roman" w:hAnsi="Times New Roman" w:cs="Times New Roman"/>
                <w:b/>
                <w:sz w:val="24"/>
                <w:szCs w:val="24"/>
              </w:rPr>
            </w:pPr>
            <w:r w:rsidRPr="0029401C">
              <w:rPr>
                <w:rFonts w:ascii="Times New Roman" w:hAnsi="Times New Roman" w:cs="Times New Roman"/>
                <w:b/>
                <w:sz w:val="24"/>
                <w:szCs w:val="24"/>
              </w:rPr>
              <w:t>Word</w:t>
            </w:r>
            <w:r w:rsidRPr="0029401C">
              <w:rPr>
                <w:rFonts w:ascii="Times New Roman" w:hAnsi="Times New Roman" w:cs="Times New Roman"/>
                <w:b/>
                <w:spacing w:val="-16"/>
                <w:sz w:val="24"/>
                <w:szCs w:val="24"/>
              </w:rPr>
              <w:t xml:space="preserve"> </w:t>
            </w:r>
            <w:r w:rsidRPr="0029401C">
              <w:rPr>
                <w:rFonts w:ascii="Times New Roman" w:hAnsi="Times New Roman" w:cs="Times New Roman"/>
                <w:b/>
                <w:sz w:val="24"/>
                <w:szCs w:val="24"/>
              </w:rPr>
              <w:t>count</w:t>
            </w:r>
            <w:r w:rsidRPr="0029401C">
              <w:rPr>
                <w:rFonts w:ascii="Times New Roman" w:hAnsi="Times New Roman" w:cs="Times New Roman"/>
                <w:b/>
                <w:spacing w:val="-15"/>
                <w:sz w:val="24"/>
                <w:szCs w:val="24"/>
              </w:rPr>
              <w:t xml:space="preserve"> </w:t>
            </w:r>
            <w:r w:rsidRPr="0029401C">
              <w:rPr>
                <w:rFonts w:ascii="Times New Roman" w:hAnsi="Times New Roman" w:cs="Times New Roman"/>
                <w:b/>
                <w:sz w:val="24"/>
                <w:szCs w:val="24"/>
              </w:rPr>
              <w:t xml:space="preserve">(or </w:t>
            </w:r>
            <w:r w:rsidRPr="0029401C">
              <w:rPr>
                <w:rFonts w:ascii="Times New Roman" w:hAnsi="Times New Roman" w:cs="Times New Roman"/>
                <w:b/>
                <w:spacing w:val="-2"/>
                <w:sz w:val="24"/>
                <w:szCs w:val="24"/>
              </w:rPr>
              <w:t>equivalent):</w:t>
            </w:r>
          </w:p>
        </w:tc>
        <w:tc>
          <w:tcPr>
            <w:tcW w:w="1240" w:type="dxa"/>
          </w:tcPr>
          <w:p w14:paraId="77B30547" w14:textId="77777777" w:rsidR="001A2E30" w:rsidRPr="0029401C" w:rsidRDefault="001A2E30" w:rsidP="00DC322F">
            <w:pPr>
              <w:pStyle w:val="TableParagraph"/>
              <w:spacing w:before="120"/>
              <w:ind w:left="112"/>
              <w:rPr>
                <w:rFonts w:ascii="Times New Roman" w:hAnsi="Times New Roman" w:cs="Times New Roman"/>
                <w:b/>
                <w:sz w:val="24"/>
                <w:szCs w:val="24"/>
              </w:rPr>
            </w:pPr>
            <w:r w:rsidRPr="0029401C">
              <w:rPr>
                <w:rFonts w:ascii="Times New Roman" w:hAnsi="Times New Roman" w:cs="Times New Roman"/>
                <w:b/>
                <w:sz w:val="24"/>
                <w:szCs w:val="24"/>
              </w:rPr>
              <w:t>4000</w:t>
            </w:r>
            <w:r w:rsidRPr="0029401C">
              <w:rPr>
                <w:rFonts w:ascii="Times New Roman" w:hAnsi="Times New Roman" w:cs="Times New Roman"/>
                <w:b/>
                <w:spacing w:val="-3"/>
                <w:sz w:val="24"/>
                <w:szCs w:val="24"/>
              </w:rPr>
              <w:t xml:space="preserve"> </w:t>
            </w:r>
            <w:r w:rsidRPr="0029401C">
              <w:rPr>
                <w:rFonts w:ascii="Times New Roman" w:hAnsi="Times New Roman" w:cs="Times New Roman"/>
                <w:b/>
                <w:sz w:val="24"/>
                <w:szCs w:val="24"/>
              </w:rPr>
              <w:t>words</w:t>
            </w:r>
            <w:r w:rsidRPr="0029401C">
              <w:rPr>
                <w:rFonts w:ascii="Times New Roman" w:hAnsi="Times New Roman" w:cs="Times New Roman"/>
                <w:b/>
                <w:spacing w:val="-4"/>
                <w:sz w:val="24"/>
                <w:szCs w:val="24"/>
              </w:rPr>
              <w:t xml:space="preserve"> </w:t>
            </w:r>
            <w:r w:rsidRPr="0029401C">
              <w:rPr>
                <w:rFonts w:ascii="Times New Roman" w:hAnsi="Times New Roman" w:cs="Times New Roman"/>
                <w:b/>
                <w:sz w:val="24"/>
                <w:szCs w:val="24"/>
              </w:rPr>
              <w:t>(±</w:t>
            </w:r>
            <w:r w:rsidRPr="0029401C">
              <w:rPr>
                <w:rFonts w:ascii="Times New Roman" w:hAnsi="Times New Roman" w:cs="Times New Roman"/>
                <w:b/>
                <w:spacing w:val="-3"/>
                <w:sz w:val="24"/>
                <w:szCs w:val="24"/>
              </w:rPr>
              <w:t xml:space="preserve"> </w:t>
            </w:r>
            <w:r w:rsidRPr="0029401C">
              <w:rPr>
                <w:rFonts w:ascii="Times New Roman" w:hAnsi="Times New Roman" w:cs="Times New Roman"/>
                <w:b/>
                <w:spacing w:val="-4"/>
                <w:sz w:val="24"/>
                <w:szCs w:val="24"/>
              </w:rPr>
              <w:t>10%)</w:t>
            </w:r>
          </w:p>
        </w:tc>
      </w:tr>
      <w:tr w:rsidR="001A2E30" w:rsidRPr="0029401C" w14:paraId="704FEA27" w14:textId="77777777" w:rsidTr="001A2E30">
        <w:trPr>
          <w:trHeight w:val="225"/>
          <w:jc w:val="center"/>
        </w:trPr>
        <w:tc>
          <w:tcPr>
            <w:tcW w:w="1512" w:type="dxa"/>
            <w:vMerge w:val="restart"/>
            <w:tcBorders>
              <w:bottom w:val="nil"/>
            </w:tcBorders>
            <w:shd w:val="clear" w:color="auto" w:fill="D9D9D9"/>
          </w:tcPr>
          <w:p w14:paraId="56CDC5DD" w14:textId="77777777" w:rsidR="001A2E30" w:rsidRPr="0029401C" w:rsidRDefault="001A2E30" w:rsidP="00DC322F">
            <w:pPr>
              <w:pStyle w:val="TableParagraph"/>
              <w:spacing w:before="115"/>
              <w:ind w:left="107"/>
              <w:rPr>
                <w:rFonts w:ascii="Times New Roman" w:hAnsi="Times New Roman" w:cs="Times New Roman"/>
                <w:b/>
                <w:sz w:val="24"/>
                <w:szCs w:val="24"/>
              </w:rPr>
            </w:pPr>
            <w:r w:rsidRPr="0029401C">
              <w:rPr>
                <w:rFonts w:ascii="Times New Roman" w:hAnsi="Times New Roman" w:cs="Times New Roman"/>
                <w:b/>
                <w:spacing w:val="-2"/>
                <w:sz w:val="24"/>
                <w:szCs w:val="24"/>
              </w:rPr>
              <w:t>Submission deadline:</w:t>
            </w:r>
          </w:p>
        </w:tc>
        <w:tc>
          <w:tcPr>
            <w:tcW w:w="112" w:type="dxa"/>
            <w:vMerge w:val="restart"/>
            <w:tcBorders>
              <w:bottom w:val="nil"/>
            </w:tcBorders>
          </w:tcPr>
          <w:p w14:paraId="2F2C8441" w14:textId="77777777" w:rsidR="001A2E30" w:rsidRPr="0029401C" w:rsidRDefault="001A2E30" w:rsidP="00DC322F">
            <w:pPr>
              <w:pStyle w:val="TableParagraph"/>
              <w:rPr>
                <w:rFonts w:ascii="Times New Roman" w:hAnsi="Times New Roman" w:cs="Times New Roman"/>
                <w:sz w:val="24"/>
                <w:szCs w:val="24"/>
              </w:rPr>
            </w:pPr>
          </w:p>
        </w:tc>
        <w:tc>
          <w:tcPr>
            <w:tcW w:w="931" w:type="dxa"/>
            <w:tcBorders>
              <w:top w:val="single" w:sz="8" w:space="0" w:color="000000"/>
            </w:tcBorders>
          </w:tcPr>
          <w:p w14:paraId="59DA8AB4" w14:textId="77777777" w:rsidR="001A2E30" w:rsidRPr="0029401C" w:rsidRDefault="001A2E30" w:rsidP="00DC322F">
            <w:pPr>
              <w:pStyle w:val="TableParagraph"/>
              <w:spacing w:before="6" w:line="199" w:lineRule="exact"/>
              <w:ind w:left="116"/>
              <w:rPr>
                <w:rFonts w:ascii="Times New Roman" w:hAnsi="Times New Roman" w:cs="Times New Roman"/>
                <w:b/>
                <w:sz w:val="24"/>
                <w:szCs w:val="24"/>
              </w:rPr>
            </w:pPr>
            <w:r w:rsidRPr="0029401C">
              <w:rPr>
                <w:rFonts w:ascii="Times New Roman" w:hAnsi="Times New Roman" w:cs="Times New Roman"/>
                <w:b/>
                <w:spacing w:val="-2"/>
                <w:sz w:val="24"/>
                <w:szCs w:val="24"/>
              </w:rPr>
              <w:t>Weekday</w:t>
            </w:r>
          </w:p>
        </w:tc>
        <w:tc>
          <w:tcPr>
            <w:tcW w:w="3369" w:type="dxa"/>
            <w:tcBorders>
              <w:top w:val="single" w:sz="8" w:space="0" w:color="000000"/>
            </w:tcBorders>
          </w:tcPr>
          <w:p w14:paraId="3007F41B" w14:textId="77777777" w:rsidR="001A2E30" w:rsidRPr="0029401C" w:rsidRDefault="001A2E30" w:rsidP="00DC322F">
            <w:pPr>
              <w:pStyle w:val="TableParagraph"/>
              <w:spacing w:before="6" w:line="199" w:lineRule="exact"/>
              <w:ind w:left="873"/>
              <w:rPr>
                <w:rFonts w:ascii="Times New Roman" w:hAnsi="Times New Roman" w:cs="Times New Roman"/>
                <w:b/>
                <w:sz w:val="24"/>
                <w:szCs w:val="24"/>
              </w:rPr>
            </w:pPr>
            <w:r w:rsidRPr="0029401C">
              <w:rPr>
                <w:rFonts w:ascii="Times New Roman" w:hAnsi="Times New Roman" w:cs="Times New Roman"/>
                <w:b/>
                <w:sz w:val="24"/>
                <w:szCs w:val="24"/>
              </w:rPr>
              <w:t>Submission</w:t>
            </w:r>
            <w:r w:rsidRPr="0029401C">
              <w:rPr>
                <w:rFonts w:ascii="Times New Roman" w:hAnsi="Times New Roman" w:cs="Times New Roman"/>
                <w:b/>
                <w:spacing w:val="-6"/>
                <w:sz w:val="24"/>
                <w:szCs w:val="24"/>
              </w:rPr>
              <w:t xml:space="preserve"> </w:t>
            </w:r>
            <w:r w:rsidRPr="0029401C">
              <w:rPr>
                <w:rFonts w:ascii="Times New Roman" w:hAnsi="Times New Roman" w:cs="Times New Roman"/>
                <w:b/>
                <w:spacing w:val="-2"/>
                <w:sz w:val="24"/>
                <w:szCs w:val="24"/>
              </w:rPr>
              <w:t>Deadlines</w:t>
            </w:r>
          </w:p>
        </w:tc>
        <w:tc>
          <w:tcPr>
            <w:tcW w:w="20" w:type="dxa"/>
            <w:vMerge w:val="restart"/>
            <w:tcBorders>
              <w:bottom w:val="nil"/>
            </w:tcBorders>
          </w:tcPr>
          <w:p w14:paraId="3C2C8C0C" w14:textId="77777777" w:rsidR="001A2E30" w:rsidRPr="0029401C" w:rsidRDefault="001A2E30" w:rsidP="00DC322F">
            <w:pPr>
              <w:pStyle w:val="TableParagraph"/>
              <w:rPr>
                <w:rFonts w:ascii="Times New Roman" w:hAnsi="Times New Roman" w:cs="Times New Roman"/>
                <w:sz w:val="24"/>
                <w:szCs w:val="24"/>
              </w:rPr>
            </w:pPr>
          </w:p>
        </w:tc>
        <w:tc>
          <w:tcPr>
            <w:tcW w:w="2019" w:type="dxa"/>
            <w:vMerge w:val="restart"/>
            <w:tcBorders>
              <w:bottom w:val="nil"/>
            </w:tcBorders>
            <w:shd w:val="clear" w:color="auto" w:fill="D9D9D9"/>
          </w:tcPr>
          <w:p w14:paraId="140572D7" w14:textId="77777777" w:rsidR="001A2E30" w:rsidRPr="0029401C" w:rsidRDefault="001A2E30" w:rsidP="00DC322F">
            <w:pPr>
              <w:pStyle w:val="TableParagraph"/>
              <w:spacing w:before="115"/>
              <w:ind w:left="111"/>
              <w:rPr>
                <w:rFonts w:ascii="Times New Roman" w:hAnsi="Times New Roman" w:cs="Times New Roman"/>
                <w:b/>
                <w:sz w:val="24"/>
                <w:szCs w:val="24"/>
              </w:rPr>
            </w:pPr>
            <w:r w:rsidRPr="0029401C">
              <w:rPr>
                <w:rFonts w:ascii="Times New Roman" w:hAnsi="Times New Roman" w:cs="Times New Roman"/>
                <w:b/>
                <w:sz w:val="24"/>
                <w:szCs w:val="24"/>
              </w:rPr>
              <w:t xml:space="preserve">Return date of </w:t>
            </w:r>
            <w:r w:rsidRPr="0029401C">
              <w:rPr>
                <w:rFonts w:ascii="Times New Roman" w:hAnsi="Times New Roman" w:cs="Times New Roman"/>
                <w:b/>
                <w:spacing w:val="-2"/>
                <w:sz w:val="24"/>
                <w:szCs w:val="24"/>
              </w:rPr>
              <w:t>provisional</w:t>
            </w:r>
          </w:p>
          <w:p w14:paraId="30136AB6" w14:textId="77777777" w:rsidR="001A2E30" w:rsidRPr="0029401C" w:rsidRDefault="001A2E30" w:rsidP="00DC322F">
            <w:pPr>
              <w:pStyle w:val="TableParagraph"/>
              <w:spacing w:line="252" w:lineRule="exact"/>
              <w:ind w:left="111"/>
              <w:rPr>
                <w:rFonts w:ascii="Times New Roman" w:hAnsi="Times New Roman" w:cs="Times New Roman"/>
                <w:b/>
                <w:sz w:val="24"/>
                <w:szCs w:val="24"/>
              </w:rPr>
            </w:pPr>
            <w:r w:rsidRPr="0029401C">
              <w:rPr>
                <w:rFonts w:ascii="Times New Roman" w:hAnsi="Times New Roman" w:cs="Times New Roman"/>
                <w:b/>
                <w:sz w:val="24"/>
                <w:szCs w:val="24"/>
              </w:rPr>
              <w:t>marks</w:t>
            </w:r>
            <w:r w:rsidRPr="0029401C">
              <w:rPr>
                <w:rFonts w:ascii="Times New Roman" w:hAnsi="Times New Roman" w:cs="Times New Roman"/>
                <w:b/>
                <w:spacing w:val="-16"/>
                <w:sz w:val="24"/>
                <w:szCs w:val="24"/>
              </w:rPr>
              <w:t xml:space="preserve"> </w:t>
            </w:r>
            <w:r w:rsidRPr="0029401C">
              <w:rPr>
                <w:rFonts w:ascii="Times New Roman" w:hAnsi="Times New Roman" w:cs="Times New Roman"/>
                <w:b/>
                <w:sz w:val="24"/>
                <w:szCs w:val="24"/>
              </w:rPr>
              <w:t>&amp;</w:t>
            </w:r>
            <w:r w:rsidRPr="0029401C">
              <w:rPr>
                <w:rFonts w:ascii="Times New Roman" w:hAnsi="Times New Roman" w:cs="Times New Roman"/>
                <w:b/>
                <w:spacing w:val="-15"/>
                <w:sz w:val="24"/>
                <w:szCs w:val="24"/>
              </w:rPr>
              <w:t xml:space="preserve"> </w:t>
            </w:r>
            <w:r w:rsidRPr="0029401C">
              <w:rPr>
                <w:rFonts w:ascii="Times New Roman" w:hAnsi="Times New Roman" w:cs="Times New Roman"/>
                <w:b/>
                <w:sz w:val="24"/>
                <w:szCs w:val="24"/>
              </w:rPr>
              <w:t xml:space="preserve">written </w:t>
            </w:r>
            <w:r w:rsidRPr="0029401C">
              <w:rPr>
                <w:rFonts w:ascii="Times New Roman" w:hAnsi="Times New Roman" w:cs="Times New Roman"/>
                <w:b/>
                <w:spacing w:val="-2"/>
                <w:sz w:val="24"/>
                <w:szCs w:val="24"/>
              </w:rPr>
              <w:t>feedback:</w:t>
            </w:r>
          </w:p>
        </w:tc>
        <w:tc>
          <w:tcPr>
            <w:tcW w:w="1240" w:type="dxa"/>
            <w:vMerge w:val="restart"/>
          </w:tcPr>
          <w:p w14:paraId="73F1A254" w14:textId="77777777" w:rsidR="001A2E30" w:rsidRPr="0029401C" w:rsidRDefault="001A2E30" w:rsidP="00DC322F">
            <w:pPr>
              <w:pStyle w:val="TableParagraph"/>
              <w:spacing w:before="115"/>
              <w:ind w:left="112"/>
              <w:rPr>
                <w:rFonts w:ascii="Times New Roman" w:hAnsi="Times New Roman" w:cs="Times New Roman"/>
                <w:b/>
                <w:sz w:val="24"/>
                <w:szCs w:val="24"/>
              </w:rPr>
            </w:pPr>
            <w:r w:rsidRPr="0029401C">
              <w:rPr>
                <w:rFonts w:ascii="Times New Roman" w:hAnsi="Times New Roman" w:cs="Times New Roman"/>
                <w:b/>
                <w:spacing w:val="-2"/>
                <w:sz w:val="24"/>
                <w:szCs w:val="24"/>
              </w:rPr>
              <w:t>Weekday:</w:t>
            </w:r>
          </w:p>
          <w:p w14:paraId="17ED6508" w14:textId="77777777" w:rsidR="001A2E30" w:rsidRPr="0029401C" w:rsidRDefault="001A2E30" w:rsidP="00DC322F">
            <w:pPr>
              <w:pStyle w:val="TableParagraph"/>
              <w:spacing w:before="120" w:line="207" w:lineRule="exact"/>
              <w:ind w:left="112"/>
              <w:rPr>
                <w:rFonts w:ascii="Times New Roman" w:hAnsi="Times New Roman" w:cs="Times New Roman"/>
                <w:b/>
                <w:sz w:val="24"/>
                <w:szCs w:val="24"/>
              </w:rPr>
            </w:pPr>
            <w:r w:rsidRPr="0029401C">
              <w:rPr>
                <w:rFonts w:ascii="Times New Roman" w:hAnsi="Times New Roman" w:cs="Times New Roman"/>
                <w:b/>
                <w:sz w:val="24"/>
                <w:szCs w:val="24"/>
              </w:rPr>
              <w:t>Task</w:t>
            </w:r>
            <w:r w:rsidRPr="0029401C">
              <w:rPr>
                <w:rFonts w:ascii="Times New Roman" w:hAnsi="Times New Roman" w:cs="Times New Roman"/>
                <w:b/>
                <w:spacing w:val="-2"/>
                <w:sz w:val="24"/>
                <w:szCs w:val="24"/>
              </w:rPr>
              <w:t xml:space="preserve"> </w:t>
            </w:r>
            <w:r w:rsidRPr="0029401C">
              <w:rPr>
                <w:rFonts w:ascii="Times New Roman" w:hAnsi="Times New Roman" w:cs="Times New Roman"/>
                <w:b/>
                <w:sz w:val="24"/>
                <w:szCs w:val="24"/>
              </w:rPr>
              <w:t xml:space="preserve">1: </w:t>
            </w:r>
            <w:r w:rsidRPr="0029401C">
              <w:rPr>
                <w:rFonts w:ascii="Times New Roman" w:hAnsi="Times New Roman" w:cs="Times New Roman"/>
                <w:b/>
                <w:spacing w:val="-2"/>
                <w:sz w:val="24"/>
                <w:szCs w:val="24"/>
              </w:rPr>
              <w:t>30/04/26</w:t>
            </w:r>
          </w:p>
          <w:p w14:paraId="0949A8C5" w14:textId="77777777" w:rsidR="001A2E30" w:rsidRPr="0029401C" w:rsidRDefault="001A2E30" w:rsidP="00DC322F">
            <w:pPr>
              <w:pStyle w:val="TableParagraph"/>
              <w:spacing w:line="206" w:lineRule="exact"/>
              <w:ind w:left="112"/>
              <w:rPr>
                <w:rFonts w:ascii="Times New Roman" w:hAnsi="Times New Roman" w:cs="Times New Roman"/>
                <w:b/>
                <w:sz w:val="24"/>
                <w:szCs w:val="24"/>
              </w:rPr>
            </w:pPr>
            <w:r w:rsidRPr="0029401C">
              <w:rPr>
                <w:rFonts w:ascii="Times New Roman" w:hAnsi="Times New Roman" w:cs="Times New Roman"/>
                <w:b/>
                <w:sz w:val="24"/>
                <w:szCs w:val="24"/>
              </w:rPr>
              <w:t>Task</w:t>
            </w:r>
            <w:r w:rsidRPr="0029401C">
              <w:rPr>
                <w:rFonts w:ascii="Times New Roman" w:hAnsi="Times New Roman" w:cs="Times New Roman"/>
                <w:b/>
                <w:spacing w:val="-1"/>
                <w:sz w:val="24"/>
                <w:szCs w:val="24"/>
              </w:rPr>
              <w:t xml:space="preserve"> </w:t>
            </w:r>
            <w:r w:rsidRPr="0029401C">
              <w:rPr>
                <w:rFonts w:ascii="Times New Roman" w:hAnsi="Times New Roman" w:cs="Times New Roman"/>
                <w:b/>
                <w:sz w:val="24"/>
                <w:szCs w:val="24"/>
              </w:rPr>
              <w:t>2:</w:t>
            </w:r>
            <w:r w:rsidRPr="0029401C">
              <w:rPr>
                <w:rFonts w:ascii="Times New Roman" w:hAnsi="Times New Roman" w:cs="Times New Roman"/>
                <w:b/>
                <w:spacing w:val="-1"/>
                <w:sz w:val="24"/>
                <w:szCs w:val="24"/>
              </w:rPr>
              <w:t xml:space="preserve"> </w:t>
            </w:r>
            <w:r w:rsidRPr="0029401C">
              <w:rPr>
                <w:rFonts w:ascii="Times New Roman" w:hAnsi="Times New Roman" w:cs="Times New Roman"/>
                <w:b/>
                <w:spacing w:val="-2"/>
                <w:sz w:val="24"/>
                <w:szCs w:val="24"/>
              </w:rPr>
              <w:t>14/05/26</w:t>
            </w:r>
          </w:p>
          <w:p w14:paraId="69DC3E44" w14:textId="77777777" w:rsidR="001A2E30" w:rsidRPr="0029401C" w:rsidRDefault="001A2E30" w:rsidP="00DC322F">
            <w:pPr>
              <w:pStyle w:val="TableParagraph"/>
              <w:spacing w:line="207" w:lineRule="exact"/>
              <w:ind w:left="112"/>
              <w:rPr>
                <w:rFonts w:ascii="Times New Roman" w:hAnsi="Times New Roman" w:cs="Times New Roman"/>
                <w:b/>
                <w:sz w:val="24"/>
                <w:szCs w:val="24"/>
              </w:rPr>
            </w:pPr>
            <w:r w:rsidRPr="0029401C">
              <w:rPr>
                <w:rFonts w:ascii="Times New Roman" w:hAnsi="Times New Roman" w:cs="Times New Roman"/>
                <w:b/>
                <w:sz w:val="24"/>
                <w:szCs w:val="24"/>
              </w:rPr>
              <w:t>Task</w:t>
            </w:r>
            <w:r w:rsidRPr="0029401C">
              <w:rPr>
                <w:rFonts w:ascii="Times New Roman" w:hAnsi="Times New Roman" w:cs="Times New Roman"/>
                <w:b/>
                <w:spacing w:val="-2"/>
                <w:sz w:val="24"/>
                <w:szCs w:val="24"/>
              </w:rPr>
              <w:t xml:space="preserve"> </w:t>
            </w:r>
            <w:r w:rsidRPr="0029401C">
              <w:rPr>
                <w:rFonts w:ascii="Times New Roman" w:hAnsi="Times New Roman" w:cs="Times New Roman"/>
                <w:b/>
                <w:sz w:val="24"/>
                <w:szCs w:val="24"/>
              </w:rPr>
              <w:t xml:space="preserve">3: </w:t>
            </w:r>
            <w:r w:rsidRPr="0029401C">
              <w:rPr>
                <w:rFonts w:ascii="Times New Roman" w:hAnsi="Times New Roman" w:cs="Times New Roman"/>
                <w:b/>
                <w:spacing w:val="-2"/>
                <w:sz w:val="24"/>
                <w:szCs w:val="24"/>
              </w:rPr>
              <w:t>29/05/26</w:t>
            </w:r>
          </w:p>
          <w:p w14:paraId="414DB974" w14:textId="77777777" w:rsidR="001A2E30" w:rsidRPr="0029401C" w:rsidRDefault="001A2E30" w:rsidP="00DC322F">
            <w:pPr>
              <w:pStyle w:val="TableParagraph"/>
              <w:rPr>
                <w:rFonts w:ascii="Times New Roman" w:hAnsi="Times New Roman" w:cs="Times New Roman"/>
                <w:b/>
                <w:sz w:val="24"/>
                <w:szCs w:val="24"/>
              </w:rPr>
            </w:pPr>
          </w:p>
          <w:p w14:paraId="5DD06F8E" w14:textId="77777777" w:rsidR="001A2E30" w:rsidRPr="0029401C" w:rsidRDefault="001A2E30" w:rsidP="00DC322F">
            <w:pPr>
              <w:pStyle w:val="TableParagraph"/>
              <w:spacing w:before="81"/>
              <w:rPr>
                <w:rFonts w:ascii="Times New Roman" w:hAnsi="Times New Roman" w:cs="Times New Roman"/>
                <w:b/>
                <w:sz w:val="24"/>
                <w:szCs w:val="24"/>
              </w:rPr>
            </w:pPr>
          </w:p>
          <w:p w14:paraId="20548151" w14:textId="77777777" w:rsidR="001A2E30" w:rsidRPr="0029401C" w:rsidRDefault="001A2E30" w:rsidP="00DC322F">
            <w:pPr>
              <w:pStyle w:val="TableParagraph"/>
              <w:ind w:left="112"/>
              <w:rPr>
                <w:rFonts w:ascii="Times New Roman" w:hAnsi="Times New Roman" w:cs="Times New Roman"/>
                <w:b/>
                <w:sz w:val="24"/>
                <w:szCs w:val="24"/>
              </w:rPr>
            </w:pPr>
            <w:r w:rsidRPr="0029401C">
              <w:rPr>
                <w:rFonts w:ascii="Times New Roman" w:hAnsi="Times New Roman" w:cs="Times New Roman"/>
                <w:b/>
                <w:spacing w:val="-2"/>
                <w:sz w:val="24"/>
                <w:szCs w:val="24"/>
              </w:rPr>
              <w:t>Weekend:</w:t>
            </w:r>
          </w:p>
          <w:p w14:paraId="64F1B506" w14:textId="77777777" w:rsidR="001A2E30" w:rsidRPr="0029401C" w:rsidRDefault="001A2E30" w:rsidP="00DC322F">
            <w:pPr>
              <w:pStyle w:val="TableParagraph"/>
              <w:spacing w:before="118" w:line="207" w:lineRule="exact"/>
              <w:ind w:left="112"/>
              <w:rPr>
                <w:rFonts w:ascii="Times New Roman" w:hAnsi="Times New Roman" w:cs="Times New Roman"/>
                <w:b/>
                <w:sz w:val="24"/>
                <w:szCs w:val="24"/>
              </w:rPr>
            </w:pPr>
            <w:r w:rsidRPr="0029401C">
              <w:rPr>
                <w:rFonts w:ascii="Times New Roman" w:hAnsi="Times New Roman" w:cs="Times New Roman"/>
                <w:b/>
                <w:sz w:val="24"/>
                <w:szCs w:val="24"/>
              </w:rPr>
              <w:t>Task</w:t>
            </w:r>
            <w:r w:rsidRPr="0029401C">
              <w:rPr>
                <w:rFonts w:ascii="Times New Roman" w:hAnsi="Times New Roman" w:cs="Times New Roman"/>
                <w:b/>
                <w:spacing w:val="-2"/>
                <w:sz w:val="24"/>
                <w:szCs w:val="24"/>
              </w:rPr>
              <w:t xml:space="preserve"> </w:t>
            </w:r>
            <w:r w:rsidRPr="0029401C">
              <w:rPr>
                <w:rFonts w:ascii="Times New Roman" w:hAnsi="Times New Roman" w:cs="Times New Roman"/>
                <w:b/>
                <w:sz w:val="24"/>
                <w:szCs w:val="24"/>
              </w:rPr>
              <w:t xml:space="preserve">1: </w:t>
            </w:r>
            <w:r w:rsidRPr="0029401C">
              <w:rPr>
                <w:rFonts w:ascii="Times New Roman" w:hAnsi="Times New Roman" w:cs="Times New Roman"/>
                <w:b/>
                <w:spacing w:val="-2"/>
                <w:sz w:val="24"/>
                <w:szCs w:val="24"/>
              </w:rPr>
              <w:t>01/05/26</w:t>
            </w:r>
          </w:p>
          <w:p w14:paraId="27BA94A7" w14:textId="77777777" w:rsidR="001A2E30" w:rsidRPr="0029401C" w:rsidRDefault="001A2E30" w:rsidP="00DC322F">
            <w:pPr>
              <w:pStyle w:val="TableParagraph"/>
              <w:spacing w:line="207" w:lineRule="exact"/>
              <w:ind w:left="112"/>
              <w:rPr>
                <w:rFonts w:ascii="Times New Roman" w:hAnsi="Times New Roman" w:cs="Times New Roman"/>
                <w:b/>
                <w:sz w:val="24"/>
                <w:szCs w:val="24"/>
              </w:rPr>
            </w:pPr>
            <w:r w:rsidRPr="0029401C">
              <w:rPr>
                <w:rFonts w:ascii="Times New Roman" w:hAnsi="Times New Roman" w:cs="Times New Roman"/>
                <w:b/>
                <w:sz w:val="24"/>
                <w:szCs w:val="24"/>
              </w:rPr>
              <w:t>Task</w:t>
            </w:r>
            <w:r w:rsidRPr="0029401C">
              <w:rPr>
                <w:rFonts w:ascii="Times New Roman" w:hAnsi="Times New Roman" w:cs="Times New Roman"/>
                <w:b/>
                <w:spacing w:val="-1"/>
                <w:sz w:val="24"/>
                <w:szCs w:val="24"/>
              </w:rPr>
              <w:t xml:space="preserve"> </w:t>
            </w:r>
            <w:r w:rsidRPr="0029401C">
              <w:rPr>
                <w:rFonts w:ascii="Times New Roman" w:hAnsi="Times New Roman" w:cs="Times New Roman"/>
                <w:b/>
                <w:sz w:val="24"/>
                <w:szCs w:val="24"/>
              </w:rPr>
              <w:t>2:</w:t>
            </w:r>
            <w:r w:rsidRPr="0029401C">
              <w:rPr>
                <w:rFonts w:ascii="Times New Roman" w:hAnsi="Times New Roman" w:cs="Times New Roman"/>
                <w:b/>
                <w:spacing w:val="-1"/>
                <w:sz w:val="24"/>
                <w:szCs w:val="24"/>
              </w:rPr>
              <w:t xml:space="preserve"> </w:t>
            </w:r>
            <w:r w:rsidRPr="0029401C">
              <w:rPr>
                <w:rFonts w:ascii="Times New Roman" w:hAnsi="Times New Roman" w:cs="Times New Roman"/>
                <w:b/>
                <w:spacing w:val="-2"/>
                <w:sz w:val="24"/>
                <w:szCs w:val="24"/>
              </w:rPr>
              <w:t>15/05/26</w:t>
            </w:r>
          </w:p>
          <w:p w14:paraId="3BE58C9B" w14:textId="77777777" w:rsidR="001A2E30" w:rsidRPr="0029401C" w:rsidRDefault="001A2E30" w:rsidP="00DC322F">
            <w:pPr>
              <w:pStyle w:val="TableParagraph"/>
              <w:spacing w:before="2"/>
              <w:ind w:left="112"/>
              <w:rPr>
                <w:rFonts w:ascii="Times New Roman" w:hAnsi="Times New Roman" w:cs="Times New Roman"/>
                <w:b/>
                <w:sz w:val="24"/>
                <w:szCs w:val="24"/>
              </w:rPr>
            </w:pPr>
            <w:r w:rsidRPr="0029401C">
              <w:rPr>
                <w:rFonts w:ascii="Times New Roman" w:hAnsi="Times New Roman" w:cs="Times New Roman"/>
                <w:b/>
                <w:sz w:val="24"/>
                <w:szCs w:val="24"/>
              </w:rPr>
              <w:t>Task</w:t>
            </w:r>
            <w:r w:rsidRPr="0029401C">
              <w:rPr>
                <w:rFonts w:ascii="Times New Roman" w:hAnsi="Times New Roman" w:cs="Times New Roman"/>
                <w:b/>
                <w:spacing w:val="-2"/>
                <w:sz w:val="24"/>
                <w:szCs w:val="24"/>
              </w:rPr>
              <w:t xml:space="preserve"> </w:t>
            </w:r>
            <w:r w:rsidRPr="0029401C">
              <w:rPr>
                <w:rFonts w:ascii="Times New Roman" w:hAnsi="Times New Roman" w:cs="Times New Roman"/>
                <w:b/>
                <w:sz w:val="24"/>
                <w:szCs w:val="24"/>
              </w:rPr>
              <w:t xml:space="preserve">3: </w:t>
            </w:r>
            <w:r w:rsidRPr="0029401C">
              <w:rPr>
                <w:rFonts w:ascii="Times New Roman" w:hAnsi="Times New Roman" w:cs="Times New Roman"/>
                <w:b/>
                <w:spacing w:val="-2"/>
                <w:sz w:val="24"/>
                <w:szCs w:val="24"/>
              </w:rPr>
              <w:t>29/05/26</w:t>
            </w:r>
          </w:p>
        </w:tc>
      </w:tr>
      <w:tr w:rsidR="001A2E30" w:rsidRPr="0029401C" w14:paraId="5D170F53" w14:textId="77777777" w:rsidTr="001A2E30">
        <w:trPr>
          <w:trHeight w:val="220"/>
          <w:jc w:val="center"/>
        </w:trPr>
        <w:tc>
          <w:tcPr>
            <w:tcW w:w="1512" w:type="dxa"/>
            <w:vMerge/>
            <w:tcBorders>
              <w:top w:val="nil"/>
              <w:bottom w:val="nil"/>
            </w:tcBorders>
            <w:shd w:val="clear" w:color="auto" w:fill="D9D9D9"/>
          </w:tcPr>
          <w:p w14:paraId="44D6BDD3" w14:textId="77777777" w:rsidR="001A2E30" w:rsidRPr="0029401C" w:rsidRDefault="001A2E30" w:rsidP="00DC322F">
            <w:pPr>
              <w:rPr>
                <w:rFonts w:ascii="Times New Roman" w:hAnsi="Times New Roman" w:cs="Times New Roman"/>
              </w:rPr>
            </w:pPr>
          </w:p>
        </w:tc>
        <w:tc>
          <w:tcPr>
            <w:tcW w:w="112" w:type="dxa"/>
            <w:vMerge/>
            <w:tcBorders>
              <w:top w:val="nil"/>
              <w:bottom w:val="nil"/>
            </w:tcBorders>
          </w:tcPr>
          <w:p w14:paraId="7D3D119A" w14:textId="77777777" w:rsidR="001A2E30" w:rsidRPr="0029401C" w:rsidRDefault="001A2E30" w:rsidP="00DC322F">
            <w:pPr>
              <w:rPr>
                <w:rFonts w:ascii="Times New Roman" w:hAnsi="Times New Roman" w:cs="Times New Roman"/>
              </w:rPr>
            </w:pPr>
          </w:p>
        </w:tc>
        <w:tc>
          <w:tcPr>
            <w:tcW w:w="931" w:type="dxa"/>
          </w:tcPr>
          <w:p w14:paraId="2AD94BDD" w14:textId="77777777" w:rsidR="001A2E30" w:rsidRPr="0029401C" w:rsidRDefault="001A2E30" w:rsidP="00DC322F">
            <w:pPr>
              <w:pStyle w:val="TableParagraph"/>
              <w:spacing w:before="1" w:line="199" w:lineRule="exact"/>
              <w:ind w:left="109"/>
              <w:rPr>
                <w:rFonts w:ascii="Times New Roman" w:hAnsi="Times New Roman" w:cs="Times New Roman"/>
                <w:b/>
                <w:sz w:val="24"/>
                <w:szCs w:val="24"/>
              </w:rPr>
            </w:pPr>
            <w:r w:rsidRPr="0029401C">
              <w:rPr>
                <w:rFonts w:ascii="Times New Roman" w:hAnsi="Times New Roman" w:cs="Times New Roman"/>
                <w:b/>
                <w:sz w:val="24"/>
                <w:szCs w:val="24"/>
              </w:rPr>
              <w:t xml:space="preserve">Task </w:t>
            </w:r>
            <w:r w:rsidRPr="0029401C">
              <w:rPr>
                <w:rFonts w:ascii="Times New Roman" w:hAnsi="Times New Roman" w:cs="Times New Roman"/>
                <w:b/>
                <w:spacing w:val="-10"/>
                <w:sz w:val="24"/>
                <w:szCs w:val="24"/>
              </w:rPr>
              <w:t>1</w:t>
            </w:r>
          </w:p>
        </w:tc>
        <w:tc>
          <w:tcPr>
            <w:tcW w:w="3369" w:type="dxa"/>
          </w:tcPr>
          <w:p w14:paraId="6D402E21" w14:textId="77777777" w:rsidR="001A2E30" w:rsidRPr="0029401C" w:rsidRDefault="001A2E30" w:rsidP="00DC322F">
            <w:pPr>
              <w:pStyle w:val="TableParagraph"/>
              <w:spacing w:before="1" w:line="199" w:lineRule="exact"/>
              <w:ind w:left="109"/>
              <w:rPr>
                <w:rFonts w:ascii="Times New Roman" w:hAnsi="Times New Roman" w:cs="Times New Roman"/>
                <w:sz w:val="24"/>
                <w:szCs w:val="24"/>
              </w:rPr>
            </w:pPr>
            <w:r w:rsidRPr="0029401C">
              <w:rPr>
                <w:rFonts w:ascii="Times New Roman" w:hAnsi="Times New Roman" w:cs="Times New Roman"/>
                <w:sz w:val="24"/>
                <w:szCs w:val="24"/>
              </w:rPr>
              <w:t>10/04/26</w:t>
            </w:r>
            <w:r w:rsidRPr="0029401C">
              <w:rPr>
                <w:rFonts w:ascii="Times New Roman" w:hAnsi="Times New Roman" w:cs="Times New Roman"/>
                <w:spacing w:val="-3"/>
                <w:sz w:val="24"/>
                <w:szCs w:val="24"/>
              </w:rPr>
              <w:t xml:space="preserve"> </w:t>
            </w:r>
            <w:r w:rsidRPr="0029401C">
              <w:rPr>
                <w:rFonts w:ascii="Times New Roman" w:hAnsi="Times New Roman" w:cs="Times New Roman"/>
                <w:sz w:val="24"/>
                <w:szCs w:val="24"/>
              </w:rPr>
              <w:t>@</w:t>
            </w:r>
            <w:r w:rsidRPr="0029401C">
              <w:rPr>
                <w:rFonts w:ascii="Times New Roman" w:hAnsi="Times New Roman" w:cs="Times New Roman"/>
                <w:spacing w:val="-2"/>
                <w:sz w:val="24"/>
                <w:szCs w:val="24"/>
              </w:rPr>
              <w:t xml:space="preserve"> </w:t>
            </w:r>
            <w:r w:rsidRPr="0029401C">
              <w:rPr>
                <w:rFonts w:ascii="Times New Roman" w:hAnsi="Times New Roman" w:cs="Times New Roman"/>
                <w:sz w:val="24"/>
                <w:szCs w:val="24"/>
              </w:rPr>
              <w:t>2</w:t>
            </w:r>
            <w:r w:rsidRPr="0029401C">
              <w:rPr>
                <w:rFonts w:ascii="Times New Roman" w:hAnsi="Times New Roman" w:cs="Times New Roman"/>
                <w:spacing w:val="-2"/>
                <w:sz w:val="24"/>
                <w:szCs w:val="24"/>
              </w:rPr>
              <w:t xml:space="preserve"> </w:t>
            </w:r>
            <w:r w:rsidRPr="0029401C">
              <w:rPr>
                <w:rFonts w:ascii="Times New Roman" w:hAnsi="Times New Roman" w:cs="Times New Roman"/>
                <w:spacing w:val="-5"/>
                <w:sz w:val="24"/>
                <w:szCs w:val="24"/>
              </w:rPr>
              <w:t>PM</w:t>
            </w:r>
          </w:p>
        </w:tc>
        <w:tc>
          <w:tcPr>
            <w:tcW w:w="20" w:type="dxa"/>
            <w:vMerge/>
            <w:tcBorders>
              <w:top w:val="nil"/>
              <w:bottom w:val="nil"/>
            </w:tcBorders>
          </w:tcPr>
          <w:p w14:paraId="5236A7D1" w14:textId="77777777" w:rsidR="001A2E30" w:rsidRPr="0029401C" w:rsidRDefault="001A2E30" w:rsidP="00DC322F">
            <w:pPr>
              <w:rPr>
                <w:rFonts w:ascii="Times New Roman" w:hAnsi="Times New Roman" w:cs="Times New Roman"/>
              </w:rPr>
            </w:pPr>
          </w:p>
        </w:tc>
        <w:tc>
          <w:tcPr>
            <w:tcW w:w="2019" w:type="dxa"/>
            <w:vMerge/>
            <w:tcBorders>
              <w:top w:val="nil"/>
              <w:bottom w:val="nil"/>
            </w:tcBorders>
            <w:shd w:val="clear" w:color="auto" w:fill="D9D9D9"/>
          </w:tcPr>
          <w:p w14:paraId="15D0D246" w14:textId="77777777" w:rsidR="001A2E30" w:rsidRPr="0029401C" w:rsidRDefault="001A2E30" w:rsidP="00DC322F">
            <w:pPr>
              <w:rPr>
                <w:rFonts w:ascii="Times New Roman" w:hAnsi="Times New Roman" w:cs="Times New Roman"/>
              </w:rPr>
            </w:pPr>
          </w:p>
        </w:tc>
        <w:tc>
          <w:tcPr>
            <w:tcW w:w="1240" w:type="dxa"/>
            <w:vMerge/>
            <w:tcBorders>
              <w:top w:val="nil"/>
            </w:tcBorders>
          </w:tcPr>
          <w:p w14:paraId="071F76A3" w14:textId="77777777" w:rsidR="001A2E30" w:rsidRPr="0029401C" w:rsidRDefault="001A2E30" w:rsidP="00DC322F">
            <w:pPr>
              <w:rPr>
                <w:rFonts w:ascii="Times New Roman" w:hAnsi="Times New Roman" w:cs="Times New Roman"/>
              </w:rPr>
            </w:pPr>
          </w:p>
        </w:tc>
      </w:tr>
      <w:tr w:rsidR="001A2E30" w:rsidRPr="0029401C" w14:paraId="70153026" w14:textId="77777777" w:rsidTr="001A2E30">
        <w:trPr>
          <w:trHeight w:val="657"/>
          <w:jc w:val="center"/>
        </w:trPr>
        <w:tc>
          <w:tcPr>
            <w:tcW w:w="1512" w:type="dxa"/>
            <w:vMerge/>
            <w:tcBorders>
              <w:top w:val="nil"/>
              <w:bottom w:val="nil"/>
            </w:tcBorders>
            <w:shd w:val="clear" w:color="auto" w:fill="D9D9D9"/>
          </w:tcPr>
          <w:p w14:paraId="58B3C143" w14:textId="77777777" w:rsidR="001A2E30" w:rsidRPr="0029401C" w:rsidRDefault="001A2E30" w:rsidP="00DC322F">
            <w:pPr>
              <w:rPr>
                <w:rFonts w:ascii="Times New Roman" w:hAnsi="Times New Roman" w:cs="Times New Roman"/>
              </w:rPr>
            </w:pPr>
          </w:p>
        </w:tc>
        <w:tc>
          <w:tcPr>
            <w:tcW w:w="112" w:type="dxa"/>
            <w:vMerge/>
            <w:tcBorders>
              <w:top w:val="nil"/>
              <w:bottom w:val="nil"/>
            </w:tcBorders>
          </w:tcPr>
          <w:p w14:paraId="030A0694" w14:textId="77777777" w:rsidR="001A2E30" w:rsidRPr="0029401C" w:rsidRDefault="001A2E30" w:rsidP="00DC322F">
            <w:pPr>
              <w:rPr>
                <w:rFonts w:ascii="Times New Roman" w:hAnsi="Times New Roman" w:cs="Times New Roman"/>
              </w:rPr>
            </w:pPr>
          </w:p>
        </w:tc>
        <w:tc>
          <w:tcPr>
            <w:tcW w:w="931" w:type="dxa"/>
          </w:tcPr>
          <w:p w14:paraId="32AB0A13" w14:textId="77777777" w:rsidR="001A2E30" w:rsidRPr="0029401C" w:rsidRDefault="001A2E30" w:rsidP="00DC322F">
            <w:pPr>
              <w:pStyle w:val="TableParagraph"/>
              <w:spacing w:line="219" w:lineRule="exact"/>
              <w:ind w:left="109"/>
              <w:rPr>
                <w:rFonts w:ascii="Times New Roman" w:hAnsi="Times New Roman" w:cs="Times New Roman"/>
                <w:b/>
                <w:sz w:val="24"/>
                <w:szCs w:val="24"/>
              </w:rPr>
            </w:pPr>
            <w:r w:rsidRPr="0029401C">
              <w:rPr>
                <w:rFonts w:ascii="Times New Roman" w:hAnsi="Times New Roman" w:cs="Times New Roman"/>
                <w:b/>
                <w:sz w:val="24"/>
                <w:szCs w:val="24"/>
              </w:rPr>
              <w:t xml:space="preserve">Task </w:t>
            </w:r>
            <w:r w:rsidRPr="0029401C">
              <w:rPr>
                <w:rFonts w:ascii="Times New Roman" w:hAnsi="Times New Roman" w:cs="Times New Roman"/>
                <w:b/>
                <w:spacing w:val="-10"/>
                <w:sz w:val="24"/>
                <w:szCs w:val="24"/>
              </w:rPr>
              <w:t>2</w:t>
            </w:r>
          </w:p>
        </w:tc>
        <w:tc>
          <w:tcPr>
            <w:tcW w:w="3369" w:type="dxa"/>
          </w:tcPr>
          <w:p w14:paraId="66AE381E" w14:textId="77777777" w:rsidR="001A2E30" w:rsidRPr="0029401C" w:rsidRDefault="001A2E30" w:rsidP="00DC322F">
            <w:pPr>
              <w:pStyle w:val="TableParagraph"/>
              <w:spacing w:line="219" w:lineRule="exact"/>
              <w:ind w:left="109"/>
              <w:rPr>
                <w:rFonts w:ascii="Times New Roman" w:hAnsi="Times New Roman" w:cs="Times New Roman"/>
                <w:sz w:val="24"/>
                <w:szCs w:val="24"/>
              </w:rPr>
            </w:pPr>
            <w:r w:rsidRPr="0029401C">
              <w:rPr>
                <w:rFonts w:ascii="Times New Roman" w:hAnsi="Times New Roman" w:cs="Times New Roman"/>
                <w:b/>
                <w:sz w:val="24"/>
                <w:szCs w:val="24"/>
              </w:rPr>
              <w:t>Slides</w:t>
            </w:r>
            <w:r w:rsidRPr="0029401C">
              <w:rPr>
                <w:rFonts w:ascii="Times New Roman" w:hAnsi="Times New Roman" w:cs="Times New Roman"/>
                <w:b/>
                <w:spacing w:val="-4"/>
                <w:sz w:val="24"/>
                <w:szCs w:val="24"/>
              </w:rPr>
              <w:t xml:space="preserve"> </w:t>
            </w:r>
            <w:r w:rsidRPr="0029401C">
              <w:rPr>
                <w:rFonts w:ascii="Times New Roman" w:hAnsi="Times New Roman" w:cs="Times New Roman"/>
                <w:b/>
                <w:sz w:val="24"/>
                <w:szCs w:val="24"/>
              </w:rPr>
              <w:t>due:</w:t>
            </w:r>
            <w:r w:rsidRPr="0029401C">
              <w:rPr>
                <w:rFonts w:ascii="Times New Roman" w:hAnsi="Times New Roman" w:cs="Times New Roman"/>
                <w:b/>
                <w:spacing w:val="36"/>
                <w:sz w:val="24"/>
                <w:szCs w:val="24"/>
              </w:rPr>
              <w:t xml:space="preserve"> </w:t>
            </w:r>
            <w:r w:rsidRPr="0029401C">
              <w:rPr>
                <w:rFonts w:ascii="Times New Roman" w:hAnsi="Times New Roman" w:cs="Times New Roman"/>
                <w:sz w:val="24"/>
                <w:szCs w:val="24"/>
              </w:rPr>
              <w:t>16/04/26</w:t>
            </w:r>
            <w:r w:rsidRPr="0029401C">
              <w:rPr>
                <w:rFonts w:ascii="Times New Roman" w:hAnsi="Times New Roman" w:cs="Times New Roman"/>
                <w:spacing w:val="-2"/>
                <w:sz w:val="24"/>
                <w:szCs w:val="24"/>
              </w:rPr>
              <w:t xml:space="preserve"> </w:t>
            </w:r>
            <w:r w:rsidRPr="0029401C">
              <w:rPr>
                <w:rFonts w:ascii="Times New Roman" w:hAnsi="Times New Roman" w:cs="Times New Roman"/>
                <w:sz w:val="24"/>
                <w:szCs w:val="24"/>
              </w:rPr>
              <w:t>@</w:t>
            </w:r>
            <w:r w:rsidRPr="0029401C">
              <w:rPr>
                <w:rFonts w:ascii="Times New Roman" w:hAnsi="Times New Roman" w:cs="Times New Roman"/>
                <w:spacing w:val="-2"/>
                <w:sz w:val="24"/>
                <w:szCs w:val="24"/>
              </w:rPr>
              <w:t xml:space="preserve"> </w:t>
            </w:r>
            <w:r w:rsidRPr="0029401C">
              <w:rPr>
                <w:rFonts w:ascii="Times New Roman" w:hAnsi="Times New Roman" w:cs="Times New Roman"/>
                <w:sz w:val="24"/>
                <w:szCs w:val="24"/>
              </w:rPr>
              <w:t>2</w:t>
            </w:r>
            <w:r w:rsidRPr="0029401C">
              <w:rPr>
                <w:rFonts w:ascii="Times New Roman" w:hAnsi="Times New Roman" w:cs="Times New Roman"/>
                <w:spacing w:val="-2"/>
                <w:sz w:val="24"/>
                <w:szCs w:val="24"/>
              </w:rPr>
              <w:t xml:space="preserve"> </w:t>
            </w:r>
            <w:r w:rsidRPr="0029401C">
              <w:rPr>
                <w:rFonts w:ascii="Times New Roman" w:hAnsi="Times New Roman" w:cs="Times New Roman"/>
                <w:spacing w:val="-5"/>
                <w:sz w:val="24"/>
                <w:szCs w:val="24"/>
              </w:rPr>
              <w:t>PM</w:t>
            </w:r>
          </w:p>
          <w:p w14:paraId="44ABD71A" w14:textId="77777777" w:rsidR="001A2E30" w:rsidRPr="0029401C" w:rsidRDefault="001A2E30" w:rsidP="00DC322F">
            <w:pPr>
              <w:pStyle w:val="TableParagraph"/>
              <w:spacing w:before="12"/>
              <w:rPr>
                <w:rFonts w:ascii="Times New Roman" w:hAnsi="Times New Roman" w:cs="Times New Roman"/>
                <w:b/>
                <w:sz w:val="24"/>
                <w:szCs w:val="24"/>
              </w:rPr>
            </w:pPr>
          </w:p>
          <w:p w14:paraId="0F67D21F" w14:textId="77777777" w:rsidR="001A2E30" w:rsidRPr="0029401C" w:rsidRDefault="001A2E30" w:rsidP="00DC322F">
            <w:pPr>
              <w:pStyle w:val="TableParagraph"/>
              <w:spacing w:line="199" w:lineRule="exact"/>
              <w:ind w:left="109"/>
              <w:rPr>
                <w:rFonts w:ascii="Times New Roman" w:hAnsi="Times New Roman" w:cs="Times New Roman"/>
                <w:sz w:val="24"/>
                <w:szCs w:val="24"/>
              </w:rPr>
            </w:pPr>
            <w:r w:rsidRPr="0029401C">
              <w:rPr>
                <w:rFonts w:ascii="Times New Roman" w:hAnsi="Times New Roman" w:cs="Times New Roman"/>
                <w:b/>
                <w:sz w:val="24"/>
                <w:szCs w:val="24"/>
              </w:rPr>
              <w:t>Presentations:</w:t>
            </w:r>
            <w:r w:rsidRPr="0029401C">
              <w:rPr>
                <w:rFonts w:ascii="Times New Roman" w:hAnsi="Times New Roman" w:cs="Times New Roman"/>
                <w:b/>
                <w:spacing w:val="-5"/>
                <w:sz w:val="24"/>
                <w:szCs w:val="24"/>
              </w:rPr>
              <w:t xml:space="preserve"> </w:t>
            </w:r>
            <w:r w:rsidRPr="0029401C">
              <w:rPr>
                <w:rFonts w:ascii="Times New Roman" w:hAnsi="Times New Roman" w:cs="Times New Roman"/>
                <w:sz w:val="24"/>
                <w:szCs w:val="24"/>
              </w:rPr>
              <w:t>17/04/26</w:t>
            </w:r>
            <w:r w:rsidRPr="0029401C">
              <w:rPr>
                <w:rFonts w:ascii="Times New Roman" w:hAnsi="Times New Roman" w:cs="Times New Roman"/>
                <w:spacing w:val="-5"/>
                <w:sz w:val="24"/>
                <w:szCs w:val="24"/>
              </w:rPr>
              <w:t xml:space="preserve"> </w:t>
            </w:r>
            <w:r w:rsidRPr="0029401C">
              <w:rPr>
                <w:rFonts w:ascii="Times New Roman" w:hAnsi="Times New Roman" w:cs="Times New Roman"/>
                <w:sz w:val="24"/>
                <w:szCs w:val="24"/>
              </w:rPr>
              <w:t>(in</w:t>
            </w:r>
            <w:r w:rsidRPr="0029401C">
              <w:rPr>
                <w:rFonts w:ascii="Times New Roman" w:hAnsi="Times New Roman" w:cs="Times New Roman"/>
                <w:spacing w:val="-5"/>
                <w:sz w:val="24"/>
                <w:szCs w:val="24"/>
              </w:rPr>
              <w:t xml:space="preserve"> </w:t>
            </w:r>
            <w:r w:rsidRPr="0029401C">
              <w:rPr>
                <w:rFonts w:ascii="Times New Roman" w:hAnsi="Times New Roman" w:cs="Times New Roman"/>
                <w:spacing w:val="-2"/>
                <w:sz w:val="24"/>
                <w:szCs w:val="24"/>
              </w:rPr>
              <w:t>class)</w:t>
            </w:r>
          </w:p>
        </w:tc>
        <w:tc>
          <w:tcPr>
            <w:tcW w:w="20" w:type="dxa"/>
            <w:vMerge/>
            <w:tcBorders>
              <w:top w:val="nil"/>
              <w:bottom w:val="nil"/>
            </w:tcBorders>
          </w:tcPr>
          <w:p w14:paraId="1CF4A24A" w14:textId="77777777" w:rsidR="001A2E30" w:rsidRPr="0029401C" w:rsidRDefault="001A2E30" w:rsidP="00DC322F">
            <w:pPr>
              <w:rPr>
                <w:rFonts w:ascii="Times New Roman" w:hAnsi="Times New Roman" w:cs="Times New Roman"/>
              </w:rPr>
            </w:pPr>
          </w:p>
        </w:tc>
        <w:tc>
          <w:tcPr>
            <w:tcW w:w="2019" w:type="dxa"/>
            <w:vMerge/>
            <w:tcBorders>
              <w:top w:val="nil"/>
              <w:bottom w:val="nil"/>
            </w:tcBorders>
            <w:shd w:val="clear" w:color="auto" w:fill="D9D9D9"/>
          </w:tcPr>
          <w:p w14:paraId="7002BF1B" w14:textId="77777777" w:rsidR="001A2E30" w:rsidRPr="0029401C" w:rsidRDefault="001A2E30" w:rsidP="00DC322F">
            <w:pPr>
              <w:rPr>
                <w:rFonts w:ascii="Times New Roman" w:hAnsi="Times New Roman" w:cs="Times New Roman"/>
              </w:rPr>
            </w:pPr>
          </w:p>
        </w:tc>
        <w:tc>
          <w:tcPr>
            <w:tcW w:w="1240" w:type="dxa"/>
            <w:vMerge/>
            <w:tcBorders>
              <w:top w:val="nil"/>
            </w:tcBorders>
          </w:tcPr>
          <w:p w14:paraId="346A60ED" w14:textId="77777777" w:rsidR="001A2E30" w:rsidRPr="0029401C" w:rsidRDefault="001A2E30" w:rsidP="00DC322F">
            <w:pPr>
              <w:rPr>
                <w:rFonts w:ascii="Times New Roman" w:hAnsi="Times New Roman" w:cs="Times New Roman"/>
              </w:rPr>
            </w:pPr>
          </w:p>
        </w:tc>
      </w:tr>
      <w:tr w:rsidR="001A2E30" w:rsidRPr="0029401C" w14:paraId="1A2A3AAC" w14:textId="77777777" w:rsidTr="001A2E30">
        <w:trPr>
          <w:trHeight w:val="218"/>
          <w:jc w:val="center"/>
        </w:trPr>
        <w:tc>
          <w:tcPr>
            <w:tcW w:w="1512" w:type="dxa"/>
            <w:tcBorders>
              <w:top w:val="nil"/>
              <w:bottom w:val="nil"/>
            </w:tcBorders>
            <w:shd w:val="clear" w:color="auto" w:fill="D9D9D9"/>
          </w:tcPr>
          <w:p w14:paraId="77E509A7" w14:textId="77777777" w:rsidR="001A2E30" w:rsidRPr="0029401C" w:rsidRDefault="001A2E30" w:rsidP="00DC322F">
            <w:pPr>
              <w:pStyle w:val="TableParagraph"/>
              <w:rPr>
                <w:rFonts w:ascii="Times New Roman" w:hAnsi="Times New Roman" w:cs="Times New Roman"/>
                <w:sz w:val="24"/>
                <w:szCs w:val="24"/>
              </w:rPr>
            </w:pPr>
          </w:p>
        </w:tc>
        <w:tc>
          <w:tcPr>
            <w:tcW w:w="112" w:type="dxa"/>
            <w:vMerge/>
            <w:tcBorders>
              <w:top w:val="nil"/>
              <w:bottom w:val="nil"/>
            </w:tcBorders>
          </w:tcPr>
          <w:p w14:paraId="28B04295" w14:textId="77777777" w:rsidR="001A2E30" w:rsidRPr="0029401C" w:rsidRDefault="001A2E30" w:rsidP="00DC322F">
            <w:pPr>
              <w:rPr>
                <w:rFonts w:ascii="Times New Roman" w:hAnsi="Times New Roman" w:cs="Times New Roman"/>
              </w:rPr>
            </w:pPr>
          </w:p>
        </w:tc>
        <w:tc>
          <w:tcPr>
            <w:tcW w:w="931" w:type="dxa"/>
          </w:tcPr>
          <w:p w14:paraId="0CF70BCC" w14:textId="77777777" w:rsidR="001A2E30" w:rsidRPr="0029401C" w:rsidRDefault="001A2E30" w:rsidP="00DC322F">
            <w:pPr>
              <w:pStyle w:val="TableParagraph"/>
              <w:spacing w:line="198" w:lineRule="exact"/>
              <w:ind w:left="109"/>
              <w:rPr>
                <w:rFonts w:ascii="Times New Roman" w:hAnsi="Times New Roman" w:cs="Times New Roman"/>
                <w:b/>
                <w:sz w:val="24"/>
                <w:szCs w:val="24"/>
              </w:rPr>
            </w:pPr>
            <w:r w:rsidRPr="0029401C">
              <w:rPr>
                <w:rFonts w:ascii="Times New Roman" w:hAnsi="Times New Roman" w:cs="Times New Roman"/>
                <w:b/>
                <w:sz w:val="24"/>
                <w:szCs w:val="24"/>
              </w:rPr>
              <w:t xml:space="preserve">Task </w:t>
            </w:r>
            <w:r w:rsidRPr="0029401C">
              <w:rPr>
                <w:rFonts w:ascii="Times New Roman" w:hAnsi="Times New Roman" w:cs="Times New Roman"/>
                <w:b/>
                <w:spacing w:val="-10"/>
                <w:sz w:val="24"/>
                <w:szCs w:val="24"/>
              </w:rPr>
              <w:t>3</w:t>
            </w:r>
          </w:p>
        </w:tc>
        <w:tc>
          <w:tcPr>
            <w:tcW w:w="3369" w:type="dxa"/>
          </w:tcPr>
          <w:p w14:paraId="7C8C5764" w14:textId="77777777" w:rsidR="001A2E30" w:rsidRPr="0029401C" w:rsidRDefault="001A2E30" w:rsidP="00DC322F">
            <w:pPr>
              <w:pStyle w:val="TableParagraph"/>
              <w:spacing w:line="198" w:lineRule="exact"/>
              <w:ind w:left="109"/>
              <w:rPr>
                <w:rFonts w:ascii="Times New Roman" w:hAnsi="Times New Roman" w:cs="Times New Roman"/>
                <w:sz w:val="24"/>
                <w:szCs w:val="24"/>
              </w:rPr>
            </w:pPr>
            <w:r w:rsidRPr="0029401C">
              <w:rPr>
                <w:rFonts w:ascii="Times New Roman" w:hAnsi="Times New Roman" w:cs="Times New Roman"/>
                <w:sz w:val="24"/>
                <w:szCs w:val="24"/>
              </w:rPr>
              <w:t>01/05/26</w:t>
            </w:r>
            <w:r w:rsidRPr="0029401C">
              <w:rPr>
                <w:rFonts w:ascii="Times New Roman" w:hAnsi="Times New Roman" w:cs="Times New Roman"/>
                <w:spacing w:val="-3"/>
                <w:sz w:val="24"/>
                <w:szCs w:val="24"/>
              </w:rPr>
              <w:t xml:space="preserve"> </w:t>
            </w:r>
            <w:r w:rsidRPr="0029401C">
              <w:rPr>
                <w:rFonts w:ascii="Times New Roman" w:hAnsi="Times New Roman" w:cs="Times New Roman"/>
                <w:sz w:val="24"/>
                <w:szCs w:val="24"/>
              </w:rPr>
              <w:t>@</w:t>
            </w:r>
            <w:r w:rsidRPr="0029401C">
              <w:rPr>
                <w:rFonts w:ascii="Times New Roman" w:hAnsi="Times New Roman" w:cs="Times New Roman"/>
                <w:spacing w:val="-3"/>
                <w:sz w:val="24"/>
                <w:szCs w:val="24"/>
              </w:rPr>
              <w:t xml:space="preserve"> </w:t>
            </w:r>
            <w:r w:rsidRPr="0029401C">
              <w:rPr>
                <w:rFonts w:ascii="Times New Roman" w:hAnsi="Times New Roman" w:cs="Times New Roman"/>
                <w:sz w:val="24"/>
                <w:szCs w:val="24"/>
              </w:rPr>
              <w:t>2</w:t>
            </w:r>
            <w:r w:rsidRPr="0029401C">
              <w:rPr>
                <w:rFonts w:ascii="Times New Roman" w:hAnsi="Times New Roman" w:cs="Times New Roman"/>
                <w:spacing w:val="-2"/>
                <w:sz w:val="24"/>
                <w:szCs w:val="24"/>
              </w:rPr>
              <w:t xml:space="preserve"> </w:t>
            </w:r>
            <w:r w:rsidRPr="0029401C">
              <w:rPr>
                <w:rFonts w:ascii="Times New Roman" w:hAnsi="Times New Roman" w:cs="Times New Roman"/>
                <w:spacing w:val="-5"/>
                <w:sz w:val="24"/>
                <w:szCs w:val="24"/>
              </w:rPr>
              <w:t>PM</w:t>
            </w:r>
          </w:p>
        </w:tc>
        <w:tc>
          <w:tcPr>
            <w:tcW w:w="20" w:type="dxa"/>
            <w:vMerge/>
            <w:tcBorders>
              <w:top w:val="nil"/>
              <w:bottom w:val="nil"/>
            </w:tcBorders>
          </w:tcPr>
          <w:p w14:paraId="2F017FB4" w14:textId="77777777" w:rsidR="001A2E30" w:rsidRPr="0029401C" w:rsidRDefault="001A2E30" w:rsidP="00DC322F">
            <w:pPr>
              <w:rPr>
                <w:rFonts w:ascii="Times New Roman" w:hAnsi="Times New Roman" w:cs="Times New Roman"/>
              </w:rPr>
            </w:pPr>
          </w:p>
        </w:tc>
        <w:tc>
          <w:tcPr>
            <w:tcW w:w="2019" w:type="dxa"/>
            <w:tcBorders>
              <w:top w:val="nil"/>
              <w:bottom w:val="nil"/>
            </w:tcBorders>
            <w:shd w:val="clear" w:color="auto" w:fill="D9D9D9"/>
          </w:tcPr>
          <w:p w14:paraId="678CF747" w14:textId="77777777" w:rsidR="001A2E30" w:rsidRPr="0029401C" w:rsidRDefault="001A2E30" w:rsidP="00DC322F">
            <w:pPr>
              <w:pStyle w:val="TableParagraph"/>
              <w:rPr>
                <w:rFonts w:ascii="Times New Roman" w:hAnsi="Times New Roman" w:cs="Times New Roman"/>
                <w:sz w:val="24"/>
                <w:szCs w:val="24"/>
              </w:rPr>
            </w:pPr>
          </w:p>
        </w:tc>
        <w:tc>
          <w:tcPr>
            <w:tcW w:w="1240" w:type="dxa"/>
            <w:vMerge/>
            <w:tcBorders>
              <w:top w:val="nil"/>
            </w:tcBorders>
          </w:tcPr>
          <w:p w14:paraId="25F7454C" w14:textId="77777777" w:rsidR="001A2E30" w:rsidRPr="0029401C" w:rsidRDefault="001A2E30" w:rsidP="00DC322F">
            <w:pPr>
              <w:rPr>
                <w:rFonts w:ascii="Times New Roman" w:hAnsi="Times New Roman" w:cs="Times New Roman"/>
              </w:rPr>
            </w:pPr>
          </w:p>
        </w:tc>
      </w:tr>
      <w:tr w:rsidR="001A2E30" w:rsidRPr="0029401C" w14:paraId="49F985E2" w14:textId="77777777" w:rsidTr="001A2E30">
        <w:trPr>
          <w:trHeight w:val="220"/>
          <w:jc w:val="center"/>
        </w:trPr>
        <w:tc>
          <w:tcPr>
            <w:tcW w:w="1512" w:type="dxa"/>
            <w:tcBorders>
              <w:top w:val="nil"/>
              <w:bottom w:val="nil"/>
            </w:tcBorders>
            <w:shd w:val="clear" w:color="auto" w:fill="D9D9D9"/>
          </w:tcPr>
          <w:p w14:paraId="61198597" w14:textId="77777777" w:rsidR="001A2E30" w:rsidRPr="0029401C" w:rsidRDefault="001A2E30" w:rsidP="00DC322F">
            <w:pPr>
              <w:pStyle w:val="TableParagraph"/>
              <w:rPr>
                <w:rFonts w:ascii="Times New Roman" w:hAnsi="Times New Roman" w:cs="Times New Roman"/>
                <w:sz w:val="24"/>
                <w:szCs w:val="24"/>
              </w:rPr>
            </w:pPr>
          </w:p>
        </w:tc>
        <w:tc>
          <w:tcPr>
            <w:tcW w:w="112" w:type="dxa"/>
            <w:vMerge/>
            <w:tcBorders>
              <w:top w:val="nil"/>
              <w:bottom w:val="nil"/>
            </w:tcBorders>
          </w:tcPr>
          <w:p w14:paraId="2B26D909" w14:textId="77777777" w:rsidR="001A2E30" w:rsidRPr="0029401C" w:rsidRDefault="001A2E30" w:rsidP="00DC322F">
            <w:pPr>
              <w:rPr>
                <w:rFonts w:ascii="Times New Roman" w:hAnsi="Times New Roman" w:cs="Times New Roman"/>
              </w:rPr>
            </w:pPr>
          </w:p>
        </w:tc>
        <w:tc>
          <w:tcPr>
            <w:tcW w:w="4300" w:type="dxa"/>
            <w:gridSpan w:val="2"/>
            <w:shd w:val="clear" w:color="auto" w:fill="DDD9C3"/>
          </w:tcPr>
          <w:p w14:paraId="0C60E652" w14:textId="77777777" w:rsidR="001A2E30" w:rsidRPr="0029401C" w:rsidRDefault="001A2E30" w:rsidP="00DC322F">
            <w:pPr>
              <w:pStyle w:val="TableParagraph"/>
              <w:rPr>
                <w:rFonts w:ascii="Times New Roman" w:hAnsi="Times New Roman" w:cs="Times New Roman"/>
                <w:sz w:val="24"/>
                <w:szCs w:val="24"/>
              </w:rPr>
            </w:pPr>
          </w:p>
        </w:tc>
        <w:tc>
          <w:tcPr>
            <w:tcW w:w="20" w:type="dxa"/>
            <w:vMerge/>
            <w:tcBorders>
              <w:top w:val="nil"/>
              <w:bottom w:val="nil"/>
            </w:tcBorders>
          </w:tcPr>
          <w:p w14:paraId="7C70862B" w14:textId="77777777" w:rsidR="001A2E30" w:rsidRPr="0029401C" w:rsidRDefault="001A2E30" w:rsidP="00DC322F">
            <w:pPr>
              <w:rPr>
                <w:rFonts w:ascii="Times New Roman" w:hAnsi="Times New Roman" w:cs="Times New Roman"/>
              </w:rPr>
            </w:pPr>
          </w:p>
        </w:tc>
        <w:tc>
          <w:tcPr>
            <w:tcW w:w="2019" w:type="dxa"/>
            <w:tcBorders>
              <w:top w:val="nil"/>
              <w:bottom w:val="nil"/>
            </w:tcBorders>
            <w:shd w:val="clear" w:color="auto" w:fill="D9D9D9"/>
          </w:tcPr>
          <w:p w14:paraId="03D80A2C" w14:textId="77777777" w:rsidR="001A2E30" w:rsidRPr="0029401C" w:rsidRDefault="001A2E30" w:rsidP="00DC322F">
            <w:pPr>
              <w:pStyle w:val="TableParagraph"/>
              <w:rPr>
                <w:rFonts w:ascii="Times New Roman" w:hAnsi="Times New Roman" w:cs="Times New Roman"/>
                <w:sz w:val="24"/>
                <w:szCs w:val="24"/>
              </w:rPr>
            </w:pPr>
          </w:p>
        </w:tc>
        <w:tc>
          <w:tcPr>
            <w:tcW w:w="1240" w:type="dxa"/>
            <w:vMerge/>
            <w:tcBorders>
              <w:top w:val="nil"/>
            </w:tcBorders>
          </w:tcPr>
          <w:p w14:paraId="120AF8DA" w14:textId="77777777" w:rsidR="001A2E30" w:rsidRPr="0029401C" w:rsidRDefault="001A2E30" w:rsidP="00DC322F">
            <w:pPr>
              <w:rPr>
                <w:rFonts w:ascii="Times New Roman" w:hAnsi="Times New Roman" w:cs="Times New Roman"/>
              </w:rPr>
            </w:pPr>
          </w:p>
        </w:tc>
      </w:tr>
      <w:tr w:rsidR="001A2E30" w:rsidRPr="0029401C" w14:paraId="3AB36AB5" w14:textId="77777777" w:rsidTr="001A2E30">
        <w:trPr>
          <w:trHeight w:val="220"/>
          <w:jc w:val="center"/>
        </w:trPr>
        <w:tc>
          <w:tcPr>
            <w:tcW w:w="1512" w:type="dxa"/>
            <w:tcBorders>
              <w:top w:val="nil"/>
              <w:bottom w:val="nil"/>
            </w:tcBorders>
            <w:shd w:val="clear" w:color="auto" w:fill="D9D9D9"/>
          </w:tcPr>
          <w:p w14:paraId="0491FBE8" w14:textId="77777777" w:rsidR="001A2E30" w:rsidRPr="0029401C" w:rsidRDefault="001A2E30" w:rsidP="00DC322F">
            <w:pPr>
              <w:pStyle w:val="TableParagraph"/>
              <w:rPr>
                <w:rFonts w:ascii="Times New Roman" w:hAnsi="Times New Roman" w:cs="Times New Roman"/>
                <w:sz w:val="24"/>
                <w:szCs w:val="24"/>
              </w:rPr>
            </w:pPr>
          </w:p>
        </w:tc>
        <w:tc>
          <w:tcPr>
            <w:tcW w:w="112" w:type="dxa"/>
            <w:vMerge/>
            <w:tcBorders>
              <w:top w:val="nil"/>
              <w:bottom w:val="nil"/>
            </w:tcBorders>
          </w:tcPr>
          <w:p w14:paraId="6F79ADB9" w14:textId="77777777" w:rsidR="001A2E30" w:rsidRPr="0029401C" w:rsidRDefault="001A2E30" w:rsidP="00DC322F">
            <w:pPr>
              <w:rPr>
                <w:rFonts w:ascii="Times New Roman" w:hAnsi="Times New Roman" w:cs="Times New Roman"/>
              </w:rPr>
            </w:pPr>
          </w:p>
        </w:tc>
        <w:tc>
          <w:tcPr>
            <w:tcW w:w="931" w:type="dxa"/>
          </w:tcPr>
          <w:p w14:paraId="2A0A861F" w14:textId="77777777" w:rsidR="001A2E30" w:rsidRPr="0029401C" w:rsidRDefault="001A2E30" w:rsidP="00DC322F">
            <w:pPr>
              <w:pStyle w:val="TableParagraph"/>
              <w:spacing w:before="1" w:line="199" w:lineRule="exact"/>
              <w:ind w:left="109"/>
              <w:rPr>
                <w:rFonts w:ascii="Times New Roman" w:hAnsi="Times New Roman" w:cs="Times New Roman"/>
                <w:b/>
                <w:sz w:val="24"/>
                <w:szCs w:val="24"/>
              </w:rPr>
            </w:pPr>
            <w:r w:rsidRPr="0029401C">
              <w:rPr>
                <w:rFonts w:ascii="Times New Roman" w:hAnsi="Times New Roman" w:cs="Times New Roman"/>
                <w:b/>
                <w:spacing w:val="-2"/>
                <w:sz w:val="24"/>
                <w:szCs w:val="24"/>
              </w:rPr>
              <w:t>Weekend</w:t>
            </w:r>
          </w:p>
        </w:tc>
        <w:tc>
          <w:tcPr>
            <w:tcW w:w="3369" w:type="dxa"/>
          </w:tcPr>
          <w:p w14:paraId="70C82D19" w14:textId="77777777" w:rsidR="001A2E30" w:rsidRPr="0029401C" w:rsidRDefault="001A2E30" w:rsidP="00DC322F">
            <w:pPr>
              <w:pStyle w:val="TableParagraph"/>
              <w:spacing w:before="1" w:line="199" w:lineRule="exact"/>
              <w:ind w:left="109"/>
              <w:rPr>
                <w:rFonts w:ascii="Times New Roman" w:hAnsi="Times New Roman" w:cs="Times New Roman"/>
                <w:b/>
                <w:sz w:val="24"/>
                <w:szCs w:val="24"/>
              </w:rPr>
            </w:pPr>
            <w:r w:rsidRPr="0029401C">
              <w:rPr>
                <w:rFonts w:ascii="Times New Roman" w:hAnsi="Times New Roman" w:cs="Times New Roman"/>
                <w:b/>
                <w:sz w:val="24"/>
                <w:szCs w:val="24"/>
              </w:rPr>
              <w:t>Submission</w:t>
            </w:r>
            <w:r w:rsidRPr="0029401C">
              <w:rPr>
                <w:rFonts w:ascii="Times New Roman" w:hAnsi="Times New Roman" w:cs="Times New Roman"/>
                <w:b/>
                <w:spacing w:val="-6"/>
                <w:sz w:val="24"/>
                <w:szCs w:val="24"/>
              </w:rPr>
              <w:t xml:space="preserve"> </w:t>
            </w:r>
            <w:r w:rsidRPr="0029401C">
              <w:rPr>
                <w:rFonts w:ascii="Times New Roman" w:hAnsi="Times New Roman" w:cs="Times New Roman"/>
                <w:b/>
                <w:spacing w:val="-2"/>
                <w:sz w:val="24"/>
                <w:szCs w:val="24"/>
              </w:rPr>
              <w:t>Deadlines</w:t>
            </w:r>
          </w:p>
        </w:tc>
        <w:tc>
          <w:tcPr>
            <w:tcW w:w="20" w:type="dxa"/>
            <w:vMerge/>
            <w:tcBorders>
              <w:top w:val="nil"/>
              <w:bottom w:val="nil"/>
            </w:tcBorders>
          </w:tcPr>
          <w:p w14:paraId="4A77101E" w14:textId="77777777" w:rsidR="001A2E30" w:rsidRPr="0029401C" w:rsidRDefault="001A2E30" w:rsidP="00DC322F">
            <w:pPr>
              <w:rPr>
                <w:rFonts w:ascii="Times New Roman" w:hAnsi="Times New Roman" w:cs="Times New Roman"/>
              </w:rPr>
            </w:pPr>
          </w:p>
        </w:tc>
        <w:tc>
          <w:tcPr>
            <w:tcW w:w="2019" w:type="dxa"/>
            <w:tcBorders>
              <w:top w:val="nil"/>
              <w:bottom w:val="nil"/>
            </w:tcBorders>
            <w:shd w:val="clear" w:color="auto" w:fill="D9D9D9"/>
          </w:tcPr>
          <w:p w14:paraId="54B22870" w14:textId="77777777" w:rsidR="001A2E30" w:rsidRPr="0029401C" w:rsidRDefault="001A2E30" w:rsidP="00DC322F">
            <w:pPr>
              <w:pStyle w:val="TableParagraph"/>
              <w:rPr>
                <w:rFonts w:ascii="Times New Roman" w:hAnsi="Times New Roman" w:cs="Times New Roman"/>
                <w:sz w:val="24"/>
                <w:szCs w:val="24"/>
              </w:rPr>
            </w:pPr>
          </w:p>
        </w:tc>
        <w:tc>
          <w:tcPr>
            <w:tcW w:w="1240" w:type="dxa"/>
            <w:vMerge/>
            <w:tcBorders>
              <w:top w:val="nil"/>
            </w:tcBorders>
          </w:tcPr>
          <w:p w14:paraId="51C62CD9" w14:textId="77777777" w:rsidR="001A2E30" w:rsidRPr="0029401C" w:rsidRDefault="001A2E30" w:rsidP="00DC322F">
            <w:pPr>
              <w:rPr>
                <w:rFonts w:ascii="Times New Roman" w:hAnsi="Times New Roman" w:cs="Times New Roman"/>
              </w:rPr>
            </w:pPr>
          </w:p>
        </w:tc>
      </w:tr>
      <w:tr w:rsidR="001A2E30" w:rsidRPr="0029401C" w14:paraId="64CC0354" w14:textId="77777777" w:rsidTr="001A2E30">
        <w:trPr>
          <w:trHeight w:val="218"/>
          <w:jc w:val="center"/>
        </w:trPr>
        <w:tc>
          <w:tcPr>
            <w:tcW w:w="1512" w:type="dxa"/>
            <w:tcBorders>
              <w:top w:val="nil"/>
              <w:bottom w:val="nil"/>
            </w:tcBorders>
            <w:shd w:val="clear" w:color="auto" w:fill="D9D9D9"/>
          </w:tcPr>
          <w:p w14:paraId="10116E7C" w14:textId="77777777" w:rsidR="001A2E30" w:rsidRPr="0029401C" w:rsidRDefault="001A2E30" w:rsidP="00DC322F">
            <w:pPr>
              <w:pStyle w:val="TableParagraph"/>
              <w:rPr>
                <w:rFonts w:ascii="Times New Roman" w:hAnsi="Times New Roman" w:cs="Times New Roman"/>
                <w:sz w:val="24"/>
                <w:szCs w:val="24"/>
              </w:rPr>
            </w:pPr>
          </w:p>
        </w:tc>
        <w:tc>
          <w:tcPr>
            <w:tcW w:w="112" w:type="dxa"/>
            <w:vMerge/>
            <w:tcBorders>
              <w:top w:val="nil"/>
              <w:bottom w:val="nil"/>
            </w:tcBorders>
          </w:tcPr>
          <w:p w14:paraId="07C83E87" w14:textId="77777777" w:rsidR="001A2E30" w:rsidRPr="0029401C" w:rsidRDefault="001A2E30" w:rsidP="00DC322F">
            <w:pPr>
              <w:rPr>
                <w:rFonts w:ascii="Times New Roman" w:hAnsi="Times New Roman" w:cs="Times New Roman"/>
              </w:rPr>
            </w:pPr>
          </w:p>
        </w:tc>
        <w:tc>
          <w:tcPr>
            <w:tcW w:w="931" w:type="dxa"/>
          </w:tcPr>
          <w:p w14:paraId="28136C5A" w14:textId="77777777" w:rsidR="001A2E30" w:rsidRPr="0029401C" w:rsidRDefault="001A2E30" w:rsidP="00DC322F">
            <w:pPr>
              <w:pStyle w:val="TableParagraph"/>
              <w:spacing w:line="198" w:lineRule="exact"/>
              <w:ind w:left="231"/>
              <w:rPr>
                <w:rFonts w:ascii="Times New Roman" w:hAnsi="Times New Roman" w:cs="Times New Roman"/>
                <w:b/>
                <w:sz w:val="24"/>
                <w:szCs w:val="24"/>
              </w:rPr>
            </w:pPr>
            <w:r w:rsidRPr="0029401C">
              <w:rPr>
                <w:rFonts w:ascii="Times New Roman" w:hAnsi="Times New Roman" w:cs="Times New Roman"/>
                <w:b/>
                <w:sz w:val="24"/>
                <w:szCs w:val="24"/>
              </w:rPr>
              <w:t xml:space="preserve">Task </w:t>
            </w:r>
            <w:r w:rsidRPr="0029401C">
              <w:rPr>
                <w:rFonts w:ascii="Times New Roman" w:hAnsi="Times New Roman" w:cs="Times New Roman"/>
                <w:b/>
                <w:spacing w:val="-10"/>
                <w:sz w:val="24"/>
                <w:szCs w:val="24"/>
              </w:rPr>
              <w:t>1</w:t>
            </w:r>
          </w:p>
        </w:tc>
        <w:tc>
          <w:tcPr>
            <w:tcW w:w="3369" w:type="dxa"/>
          </w:tcPr>
          <w:p w14:paraId="0C309217" w14:textId="77777777" w:rsidR="001A2E30" w:rsidRPr="0029401C" w:rsidRDefault="001A2E30" w:rsidP="00DC322F">
            <w:pPr>
              <w:pStyle w:val="TableParagraph"/>
              <w:spacing w:line="198" w:lineRule="exact"/>
              <w:ind w:left="109"/>
              <w:rPr>
                <w:rFonts w:ascii="Times New Roman" w:hAnsi="Times New Roman" w:cs="Times New Roman"/>
                <w:sz w:val="24"/>
                <w:szCs w:val="24"/>
              </w:rPr>
            </w:pPr>
            <w:r w:rsidRPr="0029401C">
              <w:rPr>
                <w:rFonts w:ascii="Times New Roman" w:hAnsi="Times New Roman" w:cs="Times New Roman"/>
                <w:sz w:val="24"/>
                <w:szCs w:val="24"/>
              </w:rPr>
              <w:t>11/04/26</w:t>
            </w:r>
            <w:r w:rsidRPr="0029401C">
              <w:rPr>
                <w:rFonts w:ascii="Times New Roman" w:hAnsi="Times New Roman" w:cs="Times New Roman"/>
                <w:spacing w:val="-3"/>
                <w:sz w:val="24"/>
                <w:szCs w:val="24"/>
              </w:rPr>
              <w:t xml:space="preserve"> </w:t>
            </w:r>
            <w:r w:rsidRPr="0029401C">
              <w:rPr>
                <w:rFonts w:ascii="Times New Roman" w:hAnsi="Times New Roman" w:cs="Times New Roman"/>
                <w:sz w:val="24"/>
                <w:szCs w:val="24"/>
              </w:rPr>
              <w:t>@</w:t>
            </w:r>
            <w:r w:rsidRPr="0029401C">
              <w:rPr>
                <w:rFonts w:ascii="Times New Roman" w:hAnsi="Times New Roman" w:cs="Times New Roman"/>
                <w:spacing w:val="-3"/>
                <w:sz w:val="24"/>
                <w:szCs w:val="24"/>
              </w:rPr>
              <w:t xml:space="preserve"> </w:t>
            </w:r>
            <w:r w:rsidRPr="0029401C">
              <w:rPr>
                <w:rFonts w:ascii="Times New Roman" w:hAnsi="Times New Roman" w:cs="Times New Roman"/>
                <w:sz w:val="24"/>
                <w:szCs w:val="24"/>
              </w:rPr>
              <w:t>2</w:t>
            </w:r>
            <w:r w:rsidRPr="0029401C">
              <w:rPr>
                <w:rFonts w:ascii="Times New Roman" w:hAnsi="Times New Roman" w:cs="Times New Roman"/>
                <w:spacing w:val="-2"/>
                <w:sz w:val="24"/>
                <w:szCs w:val="24"/>
              </w:rPr>
              <w:t xml:space="preserve"> </w:t>
            </w:r>
            <w:r w:rsidRPr="0029401C">
              <w:rPr>
                <w:rFonts w:ascii="Times New Roman" w:hAnsi="Times New Roman" w:cs="Times New Roman"/>
                <w:spacing w:val="-5"/>
                <w:sz w:val="24"/>
                <w:szCs w:val="24"/>
              </w:rPr>
              <w:t>PM</w:t>
            </w:r>
          </w:p>
        </w:tc>
        <w:tc>
          <w:tcPr>
            <w:tcW w:w="20" w:type="dxa"/>
            <w:vMerge/>
            <w:tcBorders>
              <w:top w:val="nil"/>
              <w:bottom w:val="nil"/>
            </w:tcBorders>
          </w:tcPr>
          <w:p w14:paraId="3E612438" w14:textId="77777777" w:rsidR="001A2E30" w:rsidRPr="0029401C" w:rsidRDefault="001A2E30" w:rsidP="00DC322F">
            <w:pPr>
              <w:rPr>
                <w:rFonts w:ascii="Times New Roman" w:hAnsi="Times New Roman" w:cs="Times New Roman"/>
              </w:rPr>
            </w:pPr>
          </w:p>
        </w:tc>
        <w:tc>
          <w:tcPr>
            <w:tcW w:w="2019" w:type="dxa"/>
            <w:tcBorders>
              <w:top w:val="nil"/>
              <w:bottom w:val="nil"/>
            </w:tcBorders>
            <w:shd w:val="clear" w:color="auto" w:fill="D9D9D9"/>
          </w:tcPr>
          <w:p w14:paraId="2FB74419" w14:textId="77777777" w:rsidR="001A2E30" w:rsidRPr="0029401C" w:rsidRDefault="001A2E30" w:rsidP="00DC322F">
            <w:pPr>
              <w:pStyle w:val="TableParagraph"/>
              <w:rPr>
                <w:rFonts w:ascii="Times New Roman" w:hAnsi="Times New Roman" w:cs="Times New Roman"/>
                <w:sz w:val="24"/>
                <w:szCs w:val="24"/>
              </w:rPr>
            </w:pPr>
          </w:p>
        </w:tc>
        <w:tc>
          <w:tcPr>
            <w:tcW w:w="1240" w:type="dxa"/>
            <w:vMerge/>
            <w:tcBorders>
              <w:top w:val="nil"/>
            </w:tcBorders>
          </w:tcPr>
          <w:p w14:paraId="24BC3F10" w14:textId="77777777" w:rsidR="001A2E30" w:rsidRPr="0029401C" w:rsidRDefault="001A2E30" w:rsidP="00DC322F">
            <w:pPr>
              <w:rPr>
                <w:rFonts w:ascii="Times New Roman" w:hAnsi="Times New Roman" w:cs="Times New Roman"/>
              </w:rPr>
            </w:pPr>
          </w:p>
        </w:tc>
      </w:tr>
      <w:tr w:rsidR="001A2E30" w:rsidRPr="0029401C" w14:paraId="0329F76B" w14:textId="77777777" w:rsidTr="001A2E30">
        <w:trPr>
          <w:trHeight w:val="342"/>
          <w:jc w:val="center"/>
        </w:trPr>
        <w:tc>
          <w:tcPr>
            <w:tcW w:w="1512" w:type="dxa"/>
            <w:tcBorders>
              <w:top w:val="nil"/>
              <w:bottom w:val="nil"/>
            </w:tcBorders>
            <w:shd w:val="clear" w:color="auto" w:fill="D9D9D9"/>
          </w:tcPr>
          <w:p w14:paraId="01A8A867" w14:textId="77777777" w:rsidR="001A2E30" w:rsidRPr="0029401C" w:rsidRDefault="001A2E30" w:rsidP="00DC322F">
            <w:pPr>
              <w:pStyle w:val="TableParagraph"/>
              <w:rPr>
                <w:rFonts w:ascii="Times New Roman" w:hAnsi="Times New Roman" w:cs="Times New Roman"/>
                <w:sz w:val="24"/>
                <w:szCs w:val="24"/>
              </w:rPr>
            </w:pPr>
          </w:p>
        </w:tc>
        <w:tc>
          <w:tcPr>
            <w:tcW w:w="112" w:type="dxa"/>
            <w:vMerge/>
            <w:tcBorders>
              <w:top w:val="nil"/>
              <w:bottom w:val="nil"/>
            </w:tcBorders>
          </w:tcPr>
          <w:p w14:paraId="3E5126B3" w14:textId="77777777" w:rsidR="001A2E30" w:rsidRPr="0029401C" w:rsidRDefault="001A2E30" w:rsidP="00DC322F">
            <w:pPr>
              <w:rPr>
                <w:rFonts w:ascii="Times New Roman" w:hAnsi="Times New Roman" w:cs="Times New Roman"/>
              </w:rPr>
            </w:pPr>
          </w:p>
        </w:tc>
        <w:tc>
          <w:tcPr>
            <w:tcW w:w="931" w:type="dxa"/>
            <w:tcBorders>
              <w:bottom w:val="nil"/>
            </w:tcBorders>
          </w:tcPr>
          <w:p w14:paraId="4A466C1B" w14:textId="77777777" w:rsidR="001A2E30" w:rsidRPr="0029401C" w:rsidRDefault="001A2E30" w:rsidP="00DC322F">
            <w:pPr>
              <w:pStyle w:val="TableParagraph"/>
              <w:spacing w:before="1"/>
              <w:ind w:left="231"/>
              <w:rPr>
                <w:rFonts w:ascii="Times New Roman" w:hAnsi="Times New Roman" w:cs="Times New Roman"/>
                <w:b/>
                <w:sz w:val="24"/>
                <w:szCs w:val="24"/>
              </w:rPr>
            </w:pPr>
            <w:r w:rsidRPr="0029401C">
              <w:rPr>
                <w:rFonts w:ascii="Times New Roman" w:hAnsi="Times New Roman" w:cs="Times New Roman"/>
                <w:b/>
                <w:sz w:val="24"/>
                <w:szCs w:val="24"/>
              </w:rPr>
              <w:t xml:space="preserve">Task </w:t>
            </w:r>
            <w:r w:rsidRPr="0029401C">
              <w:rPr>
                <w:rFonts w:ascii="Times New Roman" w:hAnsi="Times New Roman" w:cs="Times New Roman"/>
                <w:b/>
                <w:spacing w:val="-10"/>
                <w:sz w:val="24"/>
                <w:szCs w:val="24"/>
              </w:rPr>
              <w:t>2</w:t>
            </w:r>
          </w:p>
        </w:tc>
        <w:tc>
          <w:tcPr>
            <w:tcW w:w="3369" w:type="dxa"/>
            <w:tcBorders>
              <w:bottom w:val="nil"/>
            </w:tcBorders>
          </w:tcPr>
          <w:p w14:paraId="0AAE2D44" w14:textId="77777777" w:rsidR="001A2E30" w:rsidRPr="0029401C" w:rsidRDefault="001A2E30" w:rsidP="00DC322F">
            <w:pPr>
              <w:pStyle w:val="TableParagraph"/>
              <w:spacing w:before="1"/>
              <w:ind w:left="109"/>
              <w:rPr>
                <w:rFonts w:ascii="Times New Roman" w:hAnsi="Times New Roman" w:cs="Times New Roman"/>
                <w:sz w:val="24"/>
                <w:szCs w:val="24"/>
              </w:rPr>
            </w:pPr>
            <w:r w:rsidRPr="0029401C">
              <w:rPr>
                <w:rFonts w:ascii="Times New Roman" w:hAnsi="Times New Roman" w:cs="Times New Roman"/>
                <w:b/>
                <w:sz w:val="24"/>
                <w:szCs w:val="24"/>
              </w:rPr>
              <w:t>Slides</w:t>
            </w:r>
            <w:r w:rsidRPr="0029401C">
              <w:rPr>
                <w:rFonts w:ascii="Times New Roman" w:hAnsi="Times New Roman" w:cs="Times New Roman"/>
                <w:b/>
                <w:spacing w:val="-5"/>
                <w:sz w:val="24"/>
                <w:szCs w:val="24"/>
              </w:rPr>
              <w:t xml:space="preserve"> </w:t>
            </w:r>
            <w:r w:rsidRPr="0029401C">
              <w:rPr>
                <w:rFonts w:ascii="Times New Roman" w:hAnsi="Times New Roman" w:cs="Times New Roman"/>
                <w:b/>
                <w:sz w:val="24"/>
                <w:szCs w:val="24"/>
              </w:rPr>
              <w:t>due:</w:t>
            </w:r>
            <w:r w:rsidRPr="0029401C">
              <w:rPr>
                <w:rFonts w:ascii="Times New Roman" w:hAnsi="Times New Roman" w:cs="Times New Roman"/>
                <w:b/>
                <w:spacing w:val="-1"/>
                <w:sz w:val="24"/>
                <w:szCs w:val="24"/>
              </w:rPr>
              <w:t xml:space="preserve"> </w:t>
            </w:r>
            <w:r w:rsidRPr="0029401C">
              <w:rPr>
                <w:rFonts w:ascii="Times New Roman" w:hAnsi="Times New Roman" w:cs="Times New Roman"/>
                <w:sz w:val="24"/>
                <w:szCs w:val="24"/>
              </w:rPr>
              <w:t>17/04/26</w:t>
            </w:r>
            <w:r w:rsidRPr="0029401C">
              <w:rPr>
                <w:rFonts w:ascii="Times New Roman" w:hAnsi="Times New Roman" w:cs="Times New Roman"/>
                <w:spacing w:val="-3"/>
                <w:sz w:val="24"/>
                <w:szCs w:val="24"/>
              </w:rPr>
              <w:t xml:space="preserve"> </w:t>
            </w:r>
            <w:r w:rsidRPr="0029401C">
              <w:rPr>
                <w:rFonts w:ascii="Times New Roman" w:hAnsi="Times New Roman" w:cs="Times New Roman"/>
                <w:sz w:val="24"/>
                <w:szCs w:val="24"/>
              </w:rPr>
              <w:t>@</w:t>
            </w:r>
            <w:r w:rsidRPr="0029401C">
              <w:rPr>
                <w:rFonts w:ascii="Times New Roman" w:hAnsi="Times New Roman" w:cs="Times New Roman"/>
                <w:spacing w:val="-3"/>
                <w:sz w:val="24"/>
                <w:szCs w:val="24"/>
              </w:rPr>
              <w:t xml:space="preserve"> </w:t>
            </w:r>
            <w:r w:rsidRPr="0029401C">
              <w:rPr>
                <w:rFonts w:ascii="Times New Roman" w:hAnsi="Times New Roman" w:cs="Times New Roman"/>
                <w:sz w:val="24"/>
                <w:szCs w:val="24"/>
              </w:rPr>
              <w:t>2</w:t>
            </w:r>
            <w:r w:rsidRPr="0029401C">
              <w:rPr>
                <w:rFonts w:ascii="Times New Roman" w:hAnsi="Times New Roman" w:cs="Times New Roman"/>
                <w:spacing w:val="-2"/>
                <w:sz w:val="24"/>
                <w:szCs w:val="24"/>
              </w:rPr>
              <w:t xml:space="preserve"> </w:t>
            </w:r>
            <w:r w:rsidRPr="0029401C">
              <w:rPr>
                <w:rFonts w:ascii="Times New Roman" w:hAnsi="Times New Roman" w:cs="Times New Roman"/>
                <w:spacing w:val="-5"/>
                <w:sz w:val="24"/>
                <w:szCs w:val="24"/>
              </w:rPr>
              <w:t>PM</w:t>
            </w:r>
          </w:p>
        </w:tc>
        <w:tc>
          <w:tcPr>
            <w:tcW w:w="20" w:type="dxa"/>
            <w:vMerge/>
            <w:tcBorders>
              <w:top w:val="nil"/>
              <w:bottom w:val="nil"/>
            </w:tcBorders>
          </w:tcPr>
          <w:p w14:paraId="570B3AEE" w14:textId="77777777" w:rsidR="001A2E30" w:rsidRPr="0029401C" w:rsidRDefault="001A2E30" w:rsidP="00DC322F">
            <w:pPr>
              <w:rPr>
                <w:rFonts w:ascii="Times New Roman" w:hAnsi="Times New Roman" w:cs="Times New Roman"/>
              </w:rPr>
            </w:pPr>
          </w:p>
        </w:tc>
        <w:tc>
          <w:tcPr>
            <w:tcW w:w="2019" w:type="dxa"/>
            <w:tcBorders>
              <w:top w:val="nil"/>
              <w:bottom w:val="nil"/>
            </w:tcBorders>
            <w:shd w:val="clear" w:color="auto" w:fill="D9D9D9"/>
          </w:tcPr>
          <w:p w14:paraId="64E0A343" w14:textId="77777777" w:rsidR="001A2E30" w:rsidRPr="0029401C" w:rsidRDefault="001A2E30" w:rsidP="00DC322F">
            <w:pPr>
              <w:pStyle w:val="TableParagraph"/>
              <w:rPr>
                <w:rFonts w:ascii="Times New Roman" w:hAnsi="Times New Roman" w:cs="Times New Roman"/>
                <w:sz w:val="24"/>
                <w:szCs w:val="24"/>
              </w:rPr>
            </w:pPr>
          </w:p>
        </w:tc>
        <w:tc>
          <w:tcPr>
            <w:tcW w:w="1240" w:type="dxa"/>
            <w:vMerge/>
            <w:tcBorders>
              <w:top w:val="nil"/>
            </w:tcBorders>
          </w:tcPr>
          <w:p w14:paraId="18E42346" w14:textId="77777777" w:rsidR="001A2E30" w:rsidRPr="0029401C" w:rsidRDefault="001A2E30" w:rsidP="00DC322F">
            <w:pPr>
              <w:rPr>
                <w:rFonts w:ascii="Times New Roman" w:hAnsi="Times New Roman" w:cs="Times New Roman"/>
              </w:rPr>
            </w:pPr>
          </w:p>
        </w:tc>
      </w:tr>
      <w:tr w:rsidR="001A2E30" w:rsidRPr="0029401C" w14:paraId="53808408" w14:textId="77777777" w:rsidTr="001A2E30">
        <w:trPr>
          <w:trHeight w:val="307"/>
          <w:jc w:val="center"/>
        </w:trPr>
        <w:tc>
          <w:tcPr>
            <w:tcW w:w="1512" w:type="dxa"/>
            <w:tcBorders>
              <w:top w:val="nil"/>
              <w:bottom w:val="nil"/>
            </w:tcBorders>
            <w:shd w:val="clear" w:color="auto" w:fill="D9D9D9"/>
          </w:tcPr>
          <w:p w14:paraId="7C05862E" w14:textId="77777777" w:rsidR="001A2E30" w:rsidRPr="0029401C" w:rsidRDefault="001A2E30" w:rsidP="00DC322F">
            <w:pPr>
              <w:pStyle w:val="TableParagraph"/>
              <w:rPr>
                <w:rFonts w:ascii="Times New Roman" w:hAnsi="Times New Roman" w:cs="Times New Roman"/>
                <w:sz w:val="24"/>
                <w:szCs w:val="24"/>
              </w:rPr>
            </w:pPr>
          </w:p>
        </w:tc>
        <w:tc>
          <w:tcPr>
            <w:tcW w:w="112" w:type="dxa"/>
            <w:vMerge/>
            <w:tcBorders>
              <w:top w:val="nil"/>
              <w:bottom w:val="nil"/>
            </w:tcBorders>
          </w:tcPr>
          <w:p w14:paraId="7AF98965" w14:textId="77777777" w:rsidR="001A2E30" w:rsidRPr="0029401C" w:rsidRDefault="001A2E30" w:rsidP="00DC322F">
            <w:pPr>
              <w:rPr>
                <w:rFonts w:ascii="Times New Roman" w:hAnsi="Times New Roman" w:cs="Times New Roman"/>
              </w:rPr>
            </w:pPr>
          </w:p>
        </w:tc>
        <w:tc>
          <w:tcPr>
            <w:tcW w:w="931" w:type="dxa"/>
            <w:tcBorders>
              <w:top w:val="nil"/>
            </w:tcBorders>
          </w:tcPr>
          <w:p w14:paraId="5218F42E" w14:textId="77777777" w:rsidR="001A2E30" w:rsidRPr="0029401C" w:rsidRDefault="001A2E30" w:rsidP="00DC322F">
            <w:pPr>
              <w:pStyle w:val="TableParagraph"/>
              <w:rPr>
                <w:rFonts w:ascii="Times New Roman" w:hAnsi="Times New Roman" w:cs="Times New Roman"/>
                <w:sz w:val="24"/>
                <w:szCs w:val="24"/>
              </w:rPr>
            </w:pPr>
          </w:p>
        </w:tc>
        <w:tc>
          <w:tcPr>
            <w:tcW w:w="3369" w:type="dxa"/>
            <w:tcBorders>
              <w:top w:val="nil"/>
            </w:tcBorders>
          </w:tcPr>
          <w:p w14:paraId="225C78BB" w14:textId="77777777" w:rsidR="001A2E30" w:rsidRPr="0029401C" w:rsidRDefault="001A2E30" w:rsidP="00DC322F">
            <w:pPr>
              <w:pStyle w:val="TableParagraph"/>
              <w:spacing w:before="88" w:line="199" w:lineRule="exact"/>
              <w:ind w:left="109"/>
              <w:rPr>
                <w:rFonts w:ascii="Times New Roman" w:hAnsi="Times New Roman" w:cs="Times New Roman"/>
                <w:sz w:val="24"/>
                <w:szCs w:val="24"/>
              </w:rPr>
            </w:pPr>
            <w:r w:rsidRPr="0029401C">
              <w:rPr>
                <w:rFonts w:ascii="Times New Roman" w:hAnsi="Times New Roman" w:cs="Times New Roman"/>
                <w:b/>
                <w:sz w:val="24"/>
                <w:szCs w:val="24"/>
              </w:rPr>
              <w:t>Presentations:</w:t>
            </w:r>
            <w:r w:rsidRPr="0029401C">
              <w:rPr>
                <w:rFonts w:ascii="Times New Roman" w:hAnsi="Times New Roman" w:cs="Times New Roman"/>
                <w:b/>
                <w:spacing w:val="-5"/>
                <w:sz w:val="24"/>
                <w:szCs w:val="24"/>
              </w:rPr>
              <w:t xml:space="preserve"> </w:t>
            </w:r>
            <w:r w:rsidRPr="0029401C">
              <w:rPr>
                <w:rFonts w:ascii="Times New Roman" w:hAnsi="Times New Roman" w:cs="Times New Roman"/>
                <w:sz w:val="24"/>
                <w:szCs w:val="24"/>
              </w:rPr>
              <w:t>18/04/26</w:t>
            </w:r>
            <w:r w:rsidRPr="0029401C">
              <w:rPr>
                <w:rFonts w:ascii="Times New Roman" w:hAnsi="Times New Roman" w:cs="Times New Roman"/>
                <w:spacing w:val="-5"/>
                <w:sz w:val="24"/>
                <w:szCs w:val="24"/>
              </w:rPr>
              <w:t xml:space="preserve"> </w:t>
            </w:r>
            <w:r w:rsidRPr="0029401C">
              <w:rPr>
                <w:rFonts w:ascii="Times New Roman" w:hAnsi="Times New Roman" w:cs="Times New Roman"/>
                <w:sz w:val="24"/>
                <w:szCs w:val="24"/>
              </w:rPr>
              <w:t>(in</w:t>
            </w:r>
            <w:r w:rsidRPr="0029401C">
              <w:rPr>
                <w:rFonts w:ascii="Times New Roman" w:hAnsi="Times New Roman" w:cs="Times New Roman"/>
                <w:spacing w:val="-5"/>
                <w:sz w:val="24"/>
                <w:szCs w:val="24"/>
              </w:rPr>
              <w:t xml:space="preserve"> </w:t>
            </w:r>
            <w:r w:rsidRPr="0029401C">
              <w:rPr>
                <w:rFonts w:ascii="Times New Roman" w:hAnsi="Times New Roman" w:cs="Times New Roman"/>
                <w:spacing w:val="-2"/>
                <w:sz w:val="24"/>
                <w:szCs w:val="24"/>
              </w:rPr>
              <w:t>class)</w:t>
            </w:r>
          </w:p>
        </w:tc>
        <w:tc>
          <w:tcPr>
            <w:tcW w:w="20" w:type="dxa"/>
            <w:vMerge/>
            <w:tcBorders>
              <w:top w:val="nil"/>
              <w:bottom w:val="nil"/>
            </w:tcBorders>
          </w:tcPr>
          <w:p w14:paraId="5090669D" w14:textId="77777777" w:rsidR="001A2E30" w:rsidRPr="0029401C" w:rsidRDefault="001A2E30" w:rsidP="00DC322F">
            <w:pPr>
              <w:rPr>
                <w:rFonts w:ascii="Times New Roman" w:hAnsi="Times New Roman" w:cs="Times New Roman"/>
              </w:rPr>
            </w:pPr>
          </w:p>
        </w:tc>
        <w:tc>
          <w:tcPr>
            <w:tcW w:w="2019" w:type="dxa"/>
            <w:tcBorders>
              <w:top w:val="nil"/>
              <w:bottom w:val="nil"/>
            </w:tcBorders>
            <w:shd w:val="clear" w:color="auto" w:fill="D9D9D9"/>
          </w:tcPr>
          <w:p w14:paraId="4EBD7637" w14:textId="77777777" w:rsidR="001A2E30" w:rsidRPr="0029401C" w:rsidRDefault="001A2E30" w:rsidP="00DC322F">
            <w:pPr>
              <w:pStyle w:val="TableParagraph"/>
              <w:rPr>
                <w:rFonts w:ascii="Times New Roman" w:hAnsi="Times New Roman" w:cs="Times New Roman"/>
                <w:sz w:val="24"/>
                <w:szCs w:val="24"/>
              </w:rPr>
            </w:pPr>
          </w:p>
        </w:tc>
        <w:tc>
          <w:tcPr>
            <w:tcW w:w="1240" w:type="dxa"/>
            <w:vMerge/>
            <w:tcBorders>
              <w:top w:val="nil"/>
            </w:tcBorders>
          </w:tcPr>
          <w:p w14:paraId="556D0C5F" w14:textId="77777777" w:rsidR="001A2E30" w:rsidRPr="0029401C" w:rsidRDefault="001A2E30" w:rsidP="00DC322F">
            <w:pPr>
              <w:rPr>
                <w:rFonts w:ascii="Times New Roman" w:hAnsi="Times New Roman" w:cs="Times New Roman"/>
              </w:rPr>
            </w:pPr>
          </w:p>
        </w:tc>
      </w:tr>
      <w:tr w:rsidR="001A2E30" w:rsidRPr="0029401C" w14:paraId="4BC94B18" w14:textId="77777777" w:rsidTr="001A2E30">
        <w:trPr>
          <w:trHeight w:val="220"/>
          <w:jc w:val="center"/>
        </w:trPr>
        <w:tc>
          <w:tcPr>
            <w:tcW w:w="1512" w:type="dxa"/>
            <w:vMerge w:val="restart"/>
            <w:tcBorders>
              <w:top w:val="nil"/>
            </w:tcBorders>
            <w:shd w:val="clear" w:color="auto" w:fill="D9D9D9"/>
          </w:tcPr>
          <w:p w14:paraId="045619DA" w14:textId="77777777" w:rsidR="001A2E30" w:rsidRPr="0029401C" w:rsidRDefault="001A2E30" w:rsidP="00DC322F">
            <w:pPr>
              <w:pStyle w:val="TableParagraph"/>
              <w:rPr>
                <w:rFonts w:ascii="Times New Roman" w:hAnsi="Times New Roman" w:cs="Times New Roman"/>
                <w:sz w:val="24"/>
                <w:szCs w:val="24"/>
              </w:rPr>
            </w:pPr>
          </w:p>
        </w:tc>
        <w:tc>
          <w:tcPr>
            <w:tcW w:w="112" w:type="dxa"/>
            <w:vMerge/>
            <w:tcBorders>
              <w:top w:val="nil"/>
              <w:bottom w:val="nil"/>
            </w:tcBorders>
          </w:tcPr>
          <w:p w14:paraId="762A65BB" w14:textId="77777777" w:rsidR="001A2E30" w:rsidRPr="0029401C" w:rsidRDefault="001A2E30" w:rsidP="00DC322F">
            <w:pPr>
              <w:rPr>
                <w:rFonts w:ascii="Times New Roman" w:hAnsi="Times New Roman" w:cs="Times New Roman"/>
              </w:rPr>
            </w:pPr>
          </w:p>
        </w:tc>
        <w:tc>
          <w:tcPr>
            <w:tcW w:w="931" w:type="dxa"/>
          </w:tcPr>
          <w:p w14:paraId="538DB736" w14:textId="77777777" w:rsidR="001A2E30" w:rsidRPr="0029401C" w:rsidRDefault="001A2E30" w:rsidP="00DC322F">
            <w:pPr>
              <w:pStyle w:val="TableParagraph"/>
              <w:spacing w:before="1" w:line="199" w:lineRule="exact"/>
              <w:ind w:left="231"/>
              <w:rPr>
                <w:rFonts w:ascii="Times New Roman" w:hAnsi="Times New Roman" w:cs="Times New Roman"/>
                <w:b/>
                <w:sz w:val="24"/>
                <w:szCs w:val="24"/>
              </w:rPr>
            </w:pPr>
            <w:r w:rsidRPr="0029401C">
              <w:rPr>
                <w:rFonts w:ascii="Times New Roman" w:hAnsi="Times New Roman" w:cs="Times New Roman"/>
                <w:b/>
                <w:sz w:val="24"/>
                <w:szCs w:val="24"/>
              </w:rPr>
              <w:t xml:space="preserve">Task </w:t>
            </w:r>
            <w:r w:rsidRPr="0029401C">
              <w:rPr>
                <w:rFonts w:ascii="Times New Roman" w:hAnsi="Times New Roman" w:cs="Times New Roman"/>
                <w:b/>
                <w:spacing w:val="-10"/>
                <w:sz w:val="24"/>
                <w:szCs w:val="24"/>
              </w:rPr>
              <w:t>3</w:t>
            </w:r>
          </w:p>
        </w:tc>
        <w:tc>
          <w:tcPr>
            <w:tcW w:w="3369" w:type="dxa"/>
          </w:tcPr>
          <w:p w14:paraId="7EBA6B41" w14:textId="77777777" w:rsidR="001A2E30" w:rsidRPr="0029401C" w:rsidRDefault="001A2E30" w:rsidP="00DC322F">
            <w:pPr>
              <w:pStyle w:val="TableParagraph"/>
              <w:spacing w:before="1" w:line="199" w:lineRule="exact"/>
              <w:ind w:left="109"/>
              <w:rPr>
                <w:rFonts w:ascii="Times New Roman" w:hAnsi="Times New Roman" w:cs="Times New Roman"/>
                <w:sz w:val="24"/>
                <w:szCs w:val="24"/>
              </w:rPr>
            </w:pPr>
            <w:r w:rsidRPr="0029401C">
              <w:rPr>
                <w:rFonts w:ascii="Times New Roman" w:hAnsi="Times New Roman" w:cs="Times New Roman"/>
                <w:sz w:val="24"/>
                <w:szCs w:val="24"/>
              </w:rPr>
              <w:t>01/05/26</w:t>
            </w:r>
            <w:r w:rsidRPr="0029401C">
              <w:rPr>
                <w:rFonts w:ascii="Times New Roman" w:hAnsi="Times New Roman" w:cs="Times New Roman"/>
                <w:spacing w:val="-3"/>
                <w:sz w:val="24"/>
                <w:szCs w:val="24"/>
              </w:rPr>
              <w:t xml:space="preserve"> </w:t>
            </w:r>
            <w:r w:rsidRPr="0029401C">
              <w:rPr>
                <w:rFonts w:ascii="Times New Roman" w:hAnsi="Times New Roman" w:cs="Times New Roman"/>
                <w:sz w:val="24"/>
                <w:szCs w:val="24"/>
              </w:rPr>
              <w:t>@</w:t>
            </w:r>
            <w:r w:rsidRPr="0029401C">
              <w:rPr>
                <w:rFonts w:ascii="Times New Roman" w:hAnsi="Times New Roman" w:cs="Times New Roman"/>
                <w:spacing w:val="-3"/>
                <w:sz w:val="24"/>
                <w:szCs w:val="24"/>
              </w:rPr>
              <w:t xml:space="preserve"> </w:t>
            </w:r>
            <w:r w:rsidRPr="0029401C">
              <w:rPr>
                <w:rFonts w:ascii="Times New Roman" w:hAnsi="Times New Roman" w:cs="Times New Roman"/>
                <w:sz w:val="24"/>
                <w:szCs w:val="24"/>
              </w:rPr>
              <w:t>2</w:t>
            </w:r>
            <w:r w:rsidRPr="0029401C">
              <w:rPr>
                <w:rFonts w:ascii="Times New Roman" w:hAnsi="Times New Roman" w:cs="Times New Roman"/>
                <w:spacing w:val="-2"/>
                <w:sz w:val="24"/>
                <w:szCs w:val="24"/>
              </w:rPr>
              <w:t xml:space="preserve"> </w:t>
            </w:r>
            <w:r w:rsidRPr="0029401C">
              <w:rPr>
                <w:rFonts w:ascii="Times New Roman" w:hAnsi="Times New Roman" w:cs="Times New Roman"/>
                <w:spacing w:val="-5"/>
                <w:sz w:val="24"/>
                <w:szCs w:val="24"/>
              </w:rPr>
              <w:t>PM</w:t>
            </w:r>
          </w:p>
        </w:tc>
        <w:tc>
          <w:tcPr>
            <w:tcW w:w="20" w:type="dxa"/>
            <w:vMerge/>
            <w:tcBorders>
              <w:top w:val="nil"/>
              <w:bottom w:val="nil"/>
            </w:tcBorders>
          </w:tcPr>
          <w:p w14:paraId="50B1983F" w14:textId="77777777" w:rsidR="001A2E30" w:rsidRPr="0029401C" w:rsidRDefault="001A2E30" w:rsidP="00DC322F">
            <w:pPr>
              <w:rPr>
                <w:rFonts w:ascii="Times New Roman" w:hAnsi="Times New Roman" w:cs="Times New Roman"/>
              </w:rPr>
            </w:pPr>
          </w:p>
        </w:tc>
        <w:tc>
          <w:tcPr>
            <w:tcW w:w="2019" w:type="dxa"/>
            <w:vMerge w:val="restart"/>
            <w:tcBorders>
              <w:top w:val="nil"/>
            </w:tcBorders>
            <w:shd w:val="clear" w:color="auto" w:fill="D9D9D9"/>
          </w:tcPr>
          <w:p w14:paraId="482A77A3" w14:textId="77777777" w:rsidR="001A2E30" w:rsidRPr="0029401C" w:rsidRDefault="001A2E30" w:rsidP="00DC322F">
            <w:pPr>
              <w:pStyle w:val="TableParagraph"/>
              <w:rPr>
                <w:rFonts w:ascii="Times New Roman" w:hAnsi="Times New Roman" w:cs="Times New Roman"/>
                <w:sz w:val="24"/>
                <w:szCs w:val="24"/>
              </w:rPr>
            </w:pPr>
          </w:p>
        </w:tc>
        <w:tc>
          <w:tcPr>
            <w:tcW w:w="1240" w:type="dxa"/>
            <w:vMerge/>
            <w:tcBorders>
              <w:top w:val="nil"/>
            </w:tcBorders>
          </w:tcPr>
          <w:p w14:paraId="203C7E62" w14:textId="77777777" w:rsidR="001A2E30" w:rsidRPr="0029401C" w:rsidRDefault="001A2E30" w:rsidP="00DC322F">
            <w:pPr>
              <w:rPr>
                <w:rFonts w:ascii="Times New Roman" w:hAnsi="Times New Roman" w:cs="Times New Roman"/>
              </w:rPr>
            </w:pPr>
          </w:p>
        </w:tc>
      </w:tr>
      <w:tr w:rsidR="001A2E30" w:rsidRPr="0029401C" w14:paraId="25BA13CA" w14:textId="77777777" w:rsidTr="001A2E30">
        <w:trPr>
          <w:trHeight w:val="153"/>
          <w:jc w:val="center"/>
        </w:trPr>
        <w:tc>
          <w:tcPr>
            <w:tcW w:w="1512" w:type="dxa"/>
            <w:vMerge/>
            <w:tcBorders>
              <w:top w:val="nil"/>
            </w:tcBorders>
            <w:shd w:val="clear" w:color="auto" w:fill="D9D9D9"/>
          </w:tcPr>
          <w:p w14:paraId="0452BB3A" w14:textId="77777777" w:rsidR="001A2E30" w:rsidRPr="0029401C" w:rsidRDefault="001A2E30" w:rsidP="00DC322F">
            <w:pPr>
              <w:rPr>
                <w:rFonts w:ascii="Times New Roman" w:hAnsi="Times New Roman" w:cs="Times New Roman"/>
              </w:rPr>
            </w:pPr>
          </w:p>
        </w:tc>
        <w:tc>
          <w:tcPr>
            <w:tcW w:w="4430" w:type="dxa"/>
            <w:gridSpan w:val="4"/>
          </w:tcPr>
          <w:p w14:paraId="74E55BEF" w14:textId="77777777" w:rsidR="001A2E30" w:rsidRPr="0029401C" w:rsidRDefault="001A2E30" w:rsidP="00DC322F">
            <w:pPr>
              <w:pStyle w:val="TableParagraph"/>
              <w:rPr>
                <w:rFonts w:ascii="Times New Roman" w:hAnsi="Times New Roman" w:cs="Times New Roman"/>
                <w:sz w:val="24"/>
                <w:szCs w:val="24"/>
              </w:rPr>
            </w:pPr>
          </w:p>
        </w:tc>
        <w:tc>
          <w:tcPr>
            <w:tcW w:w="2021" w:type="dxa"/>
            <w:vMerge/>
            <w:tcBorders>
              <w:top w:val="nil"/>
            </w:tcBorders>
            <w:shd w:val="clear" w:color="auto" w:fill="D9D9D9"/>
          </w:tcPr>
          <w:p w14:paraId="1E04E50D" w14:textId="77777777" w:rsidR="001A2E30" w:rsidRPr="0029401C" w:rsidRDefault="001A2E30" w:rsidP="00DC322F">
            <w:pPr>
              <w:rPr>
                <w:rFonts w:ascii="Times New Roman" w:hAnsi="Times New Roman" w:cs="Times New Roman"/>
              </w:rPr>
            </w:pPr>
          </w:p>
        </w:tc>
        <w:tc>
          <w:tcPr>
            <w:tcW w:w="1240" w:type="dxa"/>
            <w:vMerge/>
            <w:tcBorders>
              <w:top w:val="nil"/>
            </w:tcBorders>
          </w:tcPr>
          <w:p w14:paraId="3CD3D5B3" w14:textId="77777777" w:rsidR="001A2E30" w:rsidRPr="0029401C" w:rsidRDefault="001A2E30" w:rsidP="00DC322F">
            <w:pPr>
              <w:rPr>
                <w:rFonts w:ascii="Times New Roman" w:hAnsi="Times New Roman" w:cs="Times New Roman"/>
              </w:rPr>
            </w:pPr>
          </w:p>
        </w:tc>
      </w:tr>
    </w:tbl>
    <w:p w14:paraId="391550F1" w14:textId="77777777" w:rsidR="001A2E30" w:rsidRPr="0029401C" w:rsidRDefault="001A2E30" w:rsidP="00C64E9F">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7EE272EB" w14:textId="77777777" w:rsidR="001A2E30" w:rsidRPr="0029401C" w:rsidRDefault="001A2E30" w:rsidP="00C64E9F">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7F6D5128" w14:textId="77777777" w:rsidR="001A2E30" w:rsidRPr="0029401C" w:rsidRDefault="001A2E30" w:rsidP="00C64E9F">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37245594" w14:textId="77777777" w:rsidR="001A2E30" w:rsidRDefault="001A2E30" w:rsidP="00C64E9F">
      <w:pPr>
        <w:spacing w:before="100" w:beforeAutospacing="1" w:after="100" w:afterAutospacing="1" w:line="240" w:lineRule="auto"/>
        <w:outlineLvl w:val="0"/>
        <w:rPr>
          <w:rFonts w:ascii="Times New Roman" w:eastAsia="Times New Roman" w:hAnsi="Times New Roman" w:cs="Times New Roman"/>
          <w:b/>
          <w:bCs/>
          <w:kern w:val="36"/>
          <w14:ligatures w14:val="none"/>
        </w:rPr>
      </w:pPr>
    </w:p>
    <w:sdt>
      <w:sdtPr>
        <w:id w:val="-136104043"/>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2A73DB92" w14:textId="21816452" w:rsidR="00DF716F" w:rsidRPr="00DF716F" w:rsidRDefault="00DF716F" w:rsidP="00DF716F">
          <w:pPr>
            <w:pStyle w:val="TOCHeading"/>
            <w:jc w:val="center"/>
            <w:rPr>
              <w:rFonts w:ascii="Arial" w:hAnsi="Arial" w:cs="Arial"/>
              <w:b/>
              <w:bCs/>
              <w:color w:val="000000" w:themeColor="text1"/>
              <w:sz w:val="24"/>
              <w:szCs w:val="24"/>
            </w:rPr>
          </w:pPr>
          <w:r w:rsidRPr="00DF716F">
            <w:rPr>
              <w:rFonts w:ascii="Arial" w:hAnsi="Arial" w:cs="Arial"/>
              <w:b/>
              <w:bCs/>
              <w:color w:val="000000" w:themeColor="text1"/>
              <w:sz w:val="24"/>
              <w:szCs w:val="24"/>
            </w:rPr>
            <w:t>Table of Contents</w:t>
          </w:r>
        </w:p>
        <w:p w14:paraId="7FCDB35D" w14:textId="77777777" w:rsidR="00DF716F" w:rsidRPr="00DF716F" w:rsidRDefault="00DF716F" w:rsidP="00DF716F">
          <w:pPr>
            <w:rPr>
              <w:rFonts w:ascii="Arial" w:hAnsi="Arial" w:cs="Arial"/>
            </w:rPr>
          </w:pPr>
        </w:p>
        <w:p w14:paraId="0B76DFD1" w14:textId="52CAA9F7" w:rsidR="00DF716F" w:rsidRPr="00DF716F" w:rsidRDefault="00DF716F">
          <w:pPr>
            <w:pStyle w:val="TOC1"/>
            <w:tabs>
              <w:tab w:val="right" w:leader="dot" w:pos="9350"/>
            </w:tabs>
            <w:rPr>
              <w:rFonts w:ascii="Arial" w:hAnsi="Arial" w:cs="Arial"/>
              <w:noProof/>
            </w:rPr>
          </w:pPr>
          <w:r w:rsidRPr="00DF716F">
            <w:rPr>
              <w:rFonts w:ascii="Arial" w:hAnsi="Arial" w:cs="Arial"/>
            </w:rPr>
            <w:fldChar w:fldCharType="begin"/>
          </w:r>
          <w:r w:rsidRPr="00DF716F">
            <w:rPr>
              <w:rFonts w:ascii="Arial" w:hAnsi="Arial" w:cs="Arial"/>
            </w:rPr>
            <w:instrText xml:space="preserve"> TOC \o "1-3" \h \z \u </w:instrText>
          </w:r>
          <w:r w:rsidRPr="00DF716F">
            <w:rPr>
              <w:rFonts w:ascii="Arial" w:hAnsi="Arial" w:cs="Arial"/>
            </w:rPr>
            <w:fldChar w:fldCharType="separate"/>
          </w:r>
          <w:hyperlink w:anchor="_Toc224575817" w:history="1">
            <w:r w:rsidRPr="00DF716F">
              <w:rPr>
                <w:rStyle w:val="Hyperlink"/>
                <w:rFonts w:ascii="Arial" w:eastAsia="Times New Roman" w:hAnsi="Arial" w:cs="Arial"/>
                <w:noProof/>
              </w:rPr>
              <w:t>TASK 1 – Business Plan Development</w:t>
            </w:r>
            <w:r w:rsidRPr="00DF716F">
              <w:rPr>
                <w:rFonts w:ascii="Arial" w:hAnsi="Arial" w:cs="Arial"/>
                <w:noProof/>
                <w:webHidden/>
              </w:rPr>
              <w:tab/>
            </w:r>
            <w:r w:rsidRPr="00DF716F">
              <w:rPr>
                <w:rFonts w:ascii="Arial" w:hAnsi="Arial" w:cs="Arial"/>
                <w:noProof/>
                <w:webHidden/>
              </w:rPr>
              <w:fldChar w:fldCharType="begin"/>
            </w:r>
            <w:r w:rsidRPr="00DF716F">
              <w:rPr>
                <w:rFonts w:ascii="Arial" w:hAnsi="Arial" w:cs="Arial"/>
                <w:noProof/>
                <w:webHidden/>
              </w:rPr>
              <w:instrText xml:space="preserve"> PAGEREF _Toc224575817 \h </w:instrText>
            </w:r>
            <w:r w:rsidRPr="00DF716F">
              <w:rPr>
                <w:rFonts w:ascii="Arial" w:hAnsi="Arial" w:cs="Arial"/>
                <w:noProof/>
                <w:webHidden/>
              </w:rPr>
            </w:r>
            <w:r w:rsidRPr="00DF716F">
              <w:rPr>
                <w:rFonts w:ascii="Arial" w:hAnsi="Arial" w:cs="Arial"/>
                <w:noProof/>
                <w:webHidden/>
              </w:rPr>
              <w:fldChar w:fldCharType="separate"/>
            </w:r>
            <w:r w:rsidRPr="00DF716F">
              <w:rPr>
                <w:rFonts w:ascii="Arial" w:hAnsi="Arial" w:cs="Arial"/>
                <w:noProof/>
                <w:webHidden/>
              </w:rPr>
              <w:t>2</w:t>
            </w:r>
            <w:r w:rsidRPr="00DF716F">
              <w:rPr>
                <w:rFonts w:ascii="Arial" w:hAnsi="Arial" w:cs="Arial"/>
                <w:noProof/>
                <w:webHidden/>
              </w:rPr>
              <w:fldChar w:fldCharType="end"/>
            </w:r>
          </w:hyperlink>
        </w:p>
        <w:p w14:paraId="6A74FA9D" w14:textId="1D6CC49F" w:rsidR="00DF716F" w:rsidRPr="00DF716F" w:rsidRDefault="00DF716F">
          <w:pPr>
            <w:pStyle w:val="TOC2"/>
            <w:tabs>
              <w:tab w:val="right" w:leader="dot" w:pos="9350"/>
            </w:tabs>
            <w:rPr>
              <w:rFonts w:ascii="Arial" w:hAnsi="Arial" w:cs="Arial"/>
              <w:noProof/>
            </w:rPr>
          </w:pPr>
          <w:hyperlink w:anchor="_Toc224575818" w:history="1">
            <w:r w:rsidRPr="00DF716F">
              <w:rPr>
                <w:rStyle w:val="Hyperlink"/>
                <w:rFonts w:ascii="Arial" w:eastAsia="Times New Roman" w:hAnsi="Arial" w:cs="Arial"/>
                <w:noProof/>
              </w:rPr>
              <w:t>Element 1: Business Idea, Products/Services, Objectives and USP</w:t>
            </w:r>
            <w:r w:rsidRPr="00DF716F">
              <w:rPr>
                <w:rFonts w:ascii="Arial" w:hAnsi="Arial" w:cs="Arial"/>
                <w:noProof/>
                <w:webHidden/>
              </w:rPr>
              <w:tab/>
            </w:r>
            <w:r w:rsidRPr="00DF716F">
              <w:rPr>
                <w:rFonts w:ascii="Arial" w:hAnsi="Arial" w:cs="Arial"/>
                <w:noProof/>
                <w:webHidden/>
              </w:rPr>
              <w:fldChar w:fldCharType="begin"/>
            </w:r>
            <w:r w:rsidRPr="00DF716F">
              <w:rPr>
                <w:rFonts w:ascii="Arial" w:hAnsi="Arial" w:cs="Arial"/>
                <w:noProof/>
                <w:webHidden/>
              </w:rPr>
              <w:instrText xml:space="preserve"> PAGEREF _Toc224575818 \h </w:instrText>
            </w:r>
            <w:r w:rsidRPr="00DF716F">
              <w:rPr>
                <w:rFonts w:ascii="Arial" w:hAnsi="Arial" w:cs="Arial"/>
                <w:noProof/>
                <w:webHidden/>
              </w:rPr>
            </w:r>
            <w:r w:rsidRPr="00DF716F">
              <w:rPr>
                <w:rFonts w:ascii="Arial" w:hAnsi="Arial" w:cs="Arial"/>
                <w:noProof/>
                <w:webHidden/>
              </w:rPr>
              <w:fldChar w:fldCharType="separate"/>
            </w:r>
            <w:r w:rsidRPr="00DF716F">
              <w:rPr>
                <w:rFonts w:ascii="Arial" w:hAnsi="Arial" w:cs="Arial"/>
                <w:noProof/>
                <w:webHidden/>
              </w:rPr>
              <w:t>2</w:t>
            </w:r>
            <w:r w:rsidRPr="00DF716F">
              <w:rPr>
                <w:rFonts w:ascii="Arial" w:hAnsi="Arial" w:cs="Arial"/>
                <w:noProof/>
                <w:webHidden/>
              </w:rPr>
              <w:fldChar w:fldCharType="end"/>
            </w:r>
          </w:hyperlink>
        </w:p>
        <w:p w14:paraId="24BF40E3" w14:textId="0A72B750" w:rsidR="00DF716F" w:rsidRPr="00DF716F" w:rsidRDefault="00DF716F">
          <w:pPr>
            <w:pStyle w:val="TOC2"/>
            <w:tabs>
              <w:tab w:val="right" w:leader="dot" w:pos="9350"/>
            </w:tabs>
            <w:rPr>
              <w:rFonts w:ascii="Arial" w:hAnsi="Arial" w:cs="Arial"/>
              <w:noProof/>
            </w:rPr>
          </w:pPr>
          <w:hyperlink w:anchor="_Toc224575819" w:history="1">
            <w:r w:rsidRPr="00DF716F">
              <w:rPr>
                <w:rStyle w:val="Hyperlink"/>
                <w:rFonts w:ascii="Arial" w:eastAsia="Times New Roman" w:hAnsi="Arial" w:cs="Arial"/>
                <w:noProof/>
              </w:rPr>
              <w:t>Element 2: Business Environment and Competitor Analysis</w:t>
            </w:r>
            <w:r w:rsidRPr="00DF716F">
              <w:rPr>
                <w:rFonts w:ascii="Arial" w:hAnsi="Arial" w:cs="Arial"/>
                <w:noProof/>
                <w:webHidden/>
              </w:rPr>
              <w:tab/>
            </w:r>
            <w:r w:rsidRPr="00DF716F">
              <w:rPr>
                <w:rFonts w:ascii="Arial" w:hAnsi="Arial" w:cs="Arial"/>
                <w:noProof/>
                <w:webHidden/>
              </w:rPr>
              <w:fldChar w:fldCharType="begin"/>
            </w:r>
            <w:r w:rsidRPr="00DF716F">
              <w:rPr>
                <w:rFonts w:ascii="Arial" w:hAnsi="Arial" w:cs="Arial"/>
                <w:noProof/>
                <w:webHidden/>
              </w:rPr>
              <w:instrText xml:space="preserve"> PAGEREF _Toc224575819 \h </w:instrText>
            </w:r>
            <w:r w:rsidRPr="00DF716F">
              <w:rPr>
                <w:rFonts w:ascii="Arial" w:hAnsi="Arial" w:cs="Arial"/>
                <w:noProof/>
                <w:webHidden/>
              </w:rPr>
            </w:r>
            <w:r w:rsidRPr="00DF716F">
              <w:rPr>
                <w:rFonts w:ascii="Arial" w:hAnsi="Arial" w:cs="Arial"/>
                <w:noProof/>
                <w:webHidden/>
              </w:rPr>
              <w:fldChar w:fldCharType="separate"/>
            </w:r>
            <w:r w:rsidRPr="00DF716F">
              <w:rPr>
                <w:rFonts w:ascii="Arial" w:hAnsi="Arial" w:cs="Arial"/>
                <w:noProof/>
                <w:webHidden/>
              </w:rPr>
              <w:t>4</w:t>
            </w:r>
            <w:r w:rsidRPr="00DF716F">
              <w:rPr>
                <w:rFonts w:ascii="Arial" w:hAnsi="Arial" w:cs="Arial"/>
                <w:noProof/>
                <w:webHidden/>
              </w:rPr>
              <w:fldChar w:fldCharType="end"/>
            </w:r>
          </w:hyperlink>
        </w:p>
        <w:p w14:paraId="582914DD" w14:textId="0C6E92E9" w:rsidR="00DF716F" w:rsidRPr="00DF716F" w:rsidRDefault="00DF716F">
          <w:pPr>
            <w:pStyle w:val="TOC3"/>
            <w:tabs>
              <w:tab w:val="right" w:leader="dot" w:pos="9350"/>
            </w:tabs>
            <w:rPr>
              <w:rFonts w:ascii="Arial" w:hAnsi="Arial" w:cs="Arial"/>
              <w:noProof/>
            </w:rPr>
          </w:pPr>
          <w:hyperlink w:anchor="_Toc224575820" w:history="1">
            <w:r w:rsidRPr="00DF716F">
              <w:rPr>
                <w:rStyle w:val="Hyperlink"/>
                <w:rFonts w:ascii="Arial" w:eastAsia="Times New Roman" w:hAnsi="Arial" w:cs="Arial"/>
                <w:noProof/>
              </w:rPr>
              <w:t>PESTEL Analysis</w:t>
            </w:r>
            <w:r w:rsidRPr="00DF716F">
              <w:rPr>
                <w:rFonts w:ascii="Arial" w:hAnsi="Arial" w:cs="Arial"/>
                <w:noProof/>
                <w:webHidden/>
              </w:rPr>
              <w:tab/>
            </w:r>
            <w:r w:rsidRPr="00DF716F">
              <w:rPr>
                <w:rFonts w:ascii="Arial" w:hAnsi="Arial" w:cs="Arial"/>
                <w:noProof/>
                <w:webHidden/>
              </w:rPr>
              <w:fldChar w:fldCharType="begin"/>
            </w:r>
            <w:r w:rsidRPr="00DF716F">
              <w:rPr>
                <w:rFonts w:ascii="Arial" w:hAnsi="Arial" w:cs="Arial"/>
                <w:noProof/>
                <w:webHidden/>
              </w:rPr>
              <w:instrText xml:space="preserve"> PAGEREF _Toc224575820 \h </w:instrText>
            </w:r>
            <w:r w:rsidRPr="00DF716F">
              <w:rPr>
                <w:rFonts w:ascii="Arial" w:hAnsi="Arial" w:cs="Arial"/>
                <w:noProof/>
                <w:webHidden/>
              </w:rPr>
            </w:r>
            <w:r w:rsidRPr="00DF716F">
              <w:rPr>
                <w:rFonts w:ascii="Arial" w:hAnsi="Arial" w:cs="Arial"/>
                <w:noProof/>
                <w:webHidden/>
              </w:rPr>
              <w:fldChar w:fldCharType="separate"/>
            </w:r>
            <w:r w:rsidRPr="00DF716F">
              <w:rPr>
                <w:rFonts w:ascii="Arial" w:hAnsi="Arial" w:cs="Arial"/>
                <w:noProof/>
                <w:webHidden/>
              </w:rPr>
              <w:t>4</w:t>
            </w:r>
            <w:r w:rsidRPr="00DF716F">
              <w:rPr>
                <w:rFonts w:ascii="Arial" w:hAnsi="Arial" w:cs="Arial"/>
                <w:noProof/>
                <w:webHidden/>
              </w:rPr>
              <w:fldChar w:fldCharType="end"/>
            </w:r>
          </w:hyperlink>
        </w:p>
        <w:p w14:paraId="3B12384E" w14:textId="600D77B1" w:rsidR="00DF716F" w:rsidRPr="00DF716F" w:rsidRDefault="00DF716F">
          <w:pPr>
            <w:pStyle w:val="TOC3"/>
            <w:tabs>
              <w:tab w:val="right" w:leader="dot" w:pos="9350"/>
            </w:tabs>
            <w:rPr>
              <w:rFonts w:ascii="Arial" w:hAnsi="Arial" w:cs="Arial"/>
              <w:noProof/>
            </w:rPr>
          </w:pPr>
          <w:hyperlink w:anchor="_Toc224575821" w:history="1">
            <w:r w:rsidRPr="00DF716F">
              <w:rPr>
                <w:rStyle w:val="Hyperlink"/>
                <w:rFonts w:ascii="Arial" w:eastAsia="Times New Roman" w:hAnsi="Arial" w:cs="Arial"/>
                <w:noProof/>
              </w:rPr>
              <w:t>SWOT Analysis</w:t>
            </w:r>
            <w:r w:rsidRPr="00DF716F">
              <w:rPr>
                <w:rFonts w:ascii="Arial" w:hAnsi="Arial" w:cs="Arial"/>
                <w:noProof/>
                <w:webHidden/>
              </w:rPr>
              <w:tab/>
            </w:r>
            <w:r w:rsidRPr="00DF716F">
              <w:rPr>
                <w:rFonts w:ascii="Arial" w:hAnsi="Arial" w:cs="Arial"/>
                <w:noProof/>
                <w:webHidden/>
              </w:rPr>
              <w:fldChar w:fldCharType="begin"/>
            </w:r>
            <w:r w:rsidRPr="00DF716F">
              <w:rPr>
                <w:rFonts w:ascii="Arial" w:hAnsi="Arial" w:cs="Arial"/>
                <w:noProof/>
                <w:webHidden/>
              </w:rPr>
              <w:instrText xml:space="preserve"> PAGEREF _Toc224575821 \h </w:instrText>
            </w:r>
            <w:r w:rsidRPr="00DF716F">
              <w:rPr>
                <w:rFonts w:ascii="Arial" w:hAnsi="Arial" w:cs="Arial"/>
                <w:noProof/>
                <w:webHidden/>
              </w:rPr>
            </w:r>
            <w:r w:rsidRPr="00DF716F">
              <w:rPr>
                <w:rFonts w:ascii="Arial" w:hAnsi="Arial" w:cs="Arial"/>
                <w:noProof/>
                <w:webHidden/>
              </w:rPr>
              <w:fldChar w:fldCharType="separate"/>
            </w:r>
            <w:r w:rsidRPr="00DF716F">
              <w:rPr>
                <w:rFonts w:ascii="Arial" w:hAnsi="Arial" w:cs="Arial"/>
                <w:noProof/>
                <w:webHidden/>
              </w:rPr>
              <w:t>7</w:t>
            </w:r>
            <w:r w:rsidRPr="00DF716F">
              <w:rPr>
                <w:rFonts w:ascii="Arial" w:hAnsi="Arial" w:cs="Arial"/>
                <w:noProof/>
                <w:webHidden/>
              </w:rPr>
              <w:fldChar w:fldCharType="end"/>
            </w:r>
          </w:hyperlink>
        </w:p>
        <w:p w14:paraId="4506CFE4" w14:textId="74E5478F" w:rsidR="00DF716F" w:rsidRPr="00DF716F" w:rsidRDefault="00DF716F">
          <w:pPr>
            <w:pStyle w:val="TOC2"/>
            <w:tabs>
              <w:tab w:val="right" w:leader="dot" w:pos="9350"/>
            </w:tabs>
            <w:rPr>
              <w:rFonts w:ascii="Arial" w:hAnsi="Arial" w:cs="Arial"/>
              <w:noProof/>
            </w:rPr>
          </w:pPr>
          <w:hyperlink w:anchor="_Toc224575822" w:history="1">
            <w:r w:rsidRPr="00DF716F">
              <w:rPr>
                <w:rStyle w:val="Hyperlink"/>
                <w:rFonts w:ascii="Arial" w:eastAsia="Times New Roman" w:hAnsi="Arial" w:cs="Arial"/>
                <w:noProof/>
              </w:rPr>
              <w:t>Element 3: Market Segmentation, 4Ps and Marketing Strategies</w:t>
            </w:r>
            <w:r w:rsidRPr="00DF716F">
              <w:rPr>
                <w:rFonts w:ascii="Arial" w:hAnsi="Arial" w:cs="Arial"/>
                <w:noProof/>
                <w:webHidden/>
              </w:rPr>
              <w:tab/>
            </w:r>
            <w:r w:rsidRPr="00DF716F">
              <w:rPr>
                <w:rFonts w:ascii="Arial" w:hAnsi="Arial" w:cs="Arial"/>
                <w:noProof/>
                <w:webHidden/>
              </w:rPr>
              <w:fldChar w:fldCharType="begin"/>
            </w:r>
            <w:r w:rsidRPr="00DF716F">
              <w:rPr>
                <w:rFonts w:ascii="Arial" w:hAnsi="Arial" w:cs="Arial"/>
                <w:noProof/>
                <w:webHidden/>
              </w:rPr>
              <w:instrText xml:space="preserve"> PAGEREF _Toc224575822 \h </w:instrText>
            </w:r>
            <w:r w:rsidRPr="00DF716F">
              <w:rPr>
                <w:rFonts w:ascii="Arial" w:hAnsi="Arial" w:cs="Arial"/>
                <w:noProof/>
                <w:webHidden/>
              </w:rPr>
            </w:r>
            <w:r w:rsidRPr="00DF716F">
              <w:rPr>
                <w:rFonts w:ascii="Arial" w:hAnsi="Arial" w:cs="Arial"/>
                <w:noProof/>
                <w:webHidden/>
              </w:rPr>
              <w:fldChar w:fldCharType="separate"/>
            </w:r>
            <w:r w:rsidRPr="00DF716F">
              <w:rPr>
                <w:rFonts w:ascii="Arial" w:hAnsi="Arial" w:cs="Arial"/>
                <w:noProof/>
                <w:webHidden/>
              </w:rPr>
              <w:t>8</w:t>
            </w:r>
            <w:r w:rsidRPr="00DF716F">
              <w:rPr>
                <w:rFonts w:ascii="Arial" w:hAnsi="Arial" w:cs="Arial"/>
                <w:noProof/>
                <w:webHidden/>
              </w:rPr>
              <w:fldChar w:fldCharType="end"/>
            </w:r>
          </w:hyperlink>
        </w:p>
        <w:p w14:paraId="31624994" w14:textId="166D008B" w:rsidR="00DF716F" w:rsidRPr="00DF716F" w:rsidRDefault="00DF716F">
          <w:pPr>
            <w:pStyle w:val="TOC3"/>
            <w:tabs>
              <w:tab w:val="right" w:leader="dot" w:pos="9350"/>
            </w:tabs>
            <w:rPr>
              <w:rFonts w:ascii="Arial" w:hAnsi="Arial" w:cs="Arial"/>
              <w:noProof/>
            </w:rPr>
          </w:pPr>
          <w:hyperlink w:anchor="_Toc224575823" w:history="1">
            <w:r w:rsidRPr="00DF716F">
              <w:rPr>
                <w:rStyle w:val="Hyperlink"/>
                <w:rFonts w:ascii="Arial" w:eastAsia="Times New Roman" w:hAnsi="Arial" w:cs="Arial"/>
                <w:noProof/>
              </w:rPr>
              <w:t>Market Segmentation</w:t>
            </w:r>
            <w:r w:rsidRPr="00DF716F">
              <w:rPr>
                <w:rFonts w:ascii="Arial" w:hAnsi="Arial" w:cs="Arial"/>
                <w:noProof/>
                <w:webHidden/>
              </w:rPr>
              <w:tab/>
            </w:r>
            <w:r w:rsidRPr="00DF716F">
              <w:rPr>
                <w:rFonts w:ascii="Arial" w:hAnsi="Arial" w:cs="Arial"/>
                <w:noProof/>
                <w:webHidden/>
              </w:rPr>
              <w:fldChar w:fldCharType="begin"/>
            </w:r>
            <w:r w:rsidRPr="00DF716F">
              <w:rPr>
                <w:rFonts w:ascii="Arial" w:hAnsi="Arial" w:cs="Arial"/>
                <w:noProof/>
                <w:webHidden/>
              </w:rPr>
              <w:instrText xml:space="preserve"> PAGEREF _Toc224575823 \h </w:instrText>
            </w:r>
            <w:r w:rsidRPr="00DF716F">
              <w:rPr>
                <w:rFonts w:ascii="Arial" w:hAnsi="Arial" w:cs="Arial"/>
                <w:noProof/>
                <w:webHidden/>
              </w:rPr>
            </w:r>
            <w:r w:rsidRPr="00DF716F">
              <w:rPr>
                <w:rFonts w:ascii="Arial" w:hAnsi="Arial" w:cs="Arial"/>
                <w:noProof/>
                <w:webHidden/>
              </w:rPr>
              <w:fldChar w:fldCharType="separate"/>
            </w:r>
            <w:r w:rsidRPr="00DF716F">
              <w:rPr>
                <w:rFonts w:ascii="Arial" w:hAnsi="Arial" w:cs="Arial"/>
                <w:noProof/>
                <w:webHidden/>
              </w:rPr>
              <w:t>8</w:t>
            </w:r>
            <w:r w:rsidRPr="00DF716F">
              <w:rPr>
                <w:rFonts w:ascii="Arial" w:hAnsi="Arial" w:cs="Arial"/>
                <w:noProof/>
                <w:webHidden/>
              </w:rPr>
              <w:fldChar w:fldCharType="end"/>
            </w:r>
          </w:hyperlink>
        </w:p>
        <w:p w14:paraId="22AD6DE3" w14:textId="0591C68A" w:rsidR="00DF716F" w:rsidRPr="00DF716F" w:rsidRDefault="00DF716F">
          <w:pPr>
            <w:pStyle w:val="TOC3"/>
            <w:tabs>
              <w:tab w:val="right" w:leader="dot" w:pos="9350"/>
            </w:tabs>
            <w:rPr>
              <w:rFonts w:ascii="Arial" w:hAnsi="Arial" w:cs="Arial"/>
              <w:noProof/>
            </w:rPr>
          </w:pPr>
          <w:hyperlink w:anchor="_Toc224575824" w:history="1">
            <w:r w:rsidRPr="00DF716F">
              <w:rPr>
                <w:rStyle w:val="Hyperlink"/>
                <w:rFonts w:ascii="Arial" w:eastAsia="Times New Roman" w:hAnsi="Arial" w:cs="Arial"/>
                <w:noProof/>
              </w:rPr>
              <w:t>4Ps Marketing Mix</w:t>
            </w:r>
            <w:r w:rsidRPr="00DF716F">
              <w:rPr>
                <w:rFonts w:ascii="Arial" w:hAnsi="Arial" w:cs="Arial"/>
                <w:noProof/>
                <w:webHidden/>
              </w:rPr>
              <w:tab/>
            </w:r>
            <w:r w:rsidRPr="00DF716F">
              <w:rPr>
                <w:rFonts w:ascii="Arial" w:hAnsi="Arial" w:cs="Arial"/>
                <w:noProof/>
                <w:webHidden/>
              </w:rPr>
              <w:fldChar w:fldCharType="begin"/>
            </w:r>
            <w:r w:rsidRPr="00DF716F">
              <w:rPr>
                <w:rFonts w:ascii="Arial" w:hAnsi="Arial" w:cs="Arial"/>
                <w:noProof/>
                <w:webHidden/>
              </w:rPr>
              <w:instrText xml:space="preserve"> PAGEREF _Toc224575824 \h </w:instrText>
            </w:r>
            <w:r w:rsidRPr="00DF716F">
              <w:rPr>
                <w:rFonts w:ascii="Arial" w:hAnsi="Arial" w:cs="Arial"/>
                <w:noProof/>
                <w:webHidden/>
              </w:rPr>
            </w:r>
            <w:r w:rsidRPr="00DF716F">
              <w:rPr>
                <w:rFonts w:ascii="Arial" w:hAnsi="Arial" w:cs="Arial"/>
                <w:noProof/>
                <w:webHidden/>
              </w:rPr>
              <w:fldChar w:fldCharType="separate"/>
            </w:r>
            <w:r w:rsidRPr="00DF716F">
              <w:rPr>
                <w:rFonts w:ascii="Arial" w:hAnsi="Arial" w:cs="Arial"/>
                <w:noProof/>
                <w:webHidden/>
              </w:rPr>
              <w:t>9</w:t>
            </w:r>
            <w:r w:rsidRPr="00DF716F">
              <w:rPr>
                <w:rFonts w:ascii="Arial" w:hAnsi="Arial" w:cs="Arial"/>
                <w:noProof/>
                <w:webHidden/>
              </w:rPr>
              <w:fldChar w:fldCharType="end"/>
            </w:r>
          </w:hyperlink>
        </w:p>
        <w:p w14:paraId="725D5D00" w14:textId="207E45AD" w:rsidR="00DF716F" w:rsidRPr="00DF716F" w:rsidRDefault="00DF716F">
          <w:pPr>
            <w:pStyle w:val="TOC3"/>
            <w:tabs>
              <w:tab w:val="right" w:leader="dot" w:pos="9350"/>
            </w:tabs>
            <w:rPr>
              <w:rFonts w:ascii="Arial" w:hAnsi="Arial" w:cs="Arial"/>
              <w:noProof/>
            </w:rPr>
          </w:pPr>
          <w:hyperlink w:anchor="_Toc224575825" w:history="1">
            <w:r w:rsidRPr="00DF716F">
              <w:rPr>
                <w:rStyle w:val="Hyperlink"/>
                <w:rFonts w:ascii="Arial" w:eastAsia="Times New Roman" w:hAnsi="Arial" w:cs="Arial"/>
                <w:noProof/>
              </w:rPr>
              <w:t>Online Marketing Strategies</w:t>
            </w:r>
            <w:r w:rsidRPr="00DF716F">
              <w:rPr>
                <w:rFonts w:ascii="Arial" w:hAnsi="Arial" w:cs="Arial"/>
                <w:noProof/>
                <w:webHidden/>
              </w:rPr>
              <w:tab/>
            </w:r>
            <w:r w:rsidRPr="00DF716F">
              <w:rPr>
                <w:rFonts w:ascii="Arial" w:hAnsi="Arial" w:cs="Arial"/>
                <w:noProof/>
                <w:webHidden/>
              </w:rPr>
              <w:fldChar w:fldCharType="begin"/>
            </w:r>
            <w:r w:rsidRPr="00DF716F">
              <w:rPr>
                <w:rFonts w:ascii="Arial" w:hAnsi="Arial" w:cs="Arial"/>
                <w:noProof/>
                <w:webHidden/>
              </w:rPr>
              <w:instrText xml:space="preserve"> PAGEREF _Toc224575825 \h </w:instrText>
            </w:r>
            <w:r w:rsidRPr="00DF716F">
              <w:rPr>
                <w:rFonts w:ascii="Arial" w:hAnsi="Arial" w:cs="Arial"/>
                <w:noProof/>
                <w:webHidden/>
              </w:rPr>
            </w:r>
            <w:r w:rsidRPr="00DF716F">
              <w:rPr>
                <w:rFonts w:ascii="Arial" w:hAnsi="Arial" w:cs="Arial"/>
                <w:noProof/>
                <w:webHidden/>
              </w:rPr>
              <w:fldChar w:fldCharType="separate"/>
            </w:r>
            <w:r w:rsidRPr="00DF716F">
              <w:rPr>
                <w:rFonts w:ascii="Arial" w:hAnsi="Arial" w:cs="Arial"/>
                <w:noProof/>
                <w:webHidden/>
              </w:rPr>
              <w:t>11</w:t>
            </w:r>
            <w:r w:rsidRPr="00DF716F">
              <w:rPr>
                <w:rFonts w:ascii="Arial" w:hAnsi="Arial" w:cs="Arial"/>
                <w:noProof/>
                <w:webHidden/>
              </w:rPr>
              <w:fldChar w:fldCharType="end"/>
            </w:r>
          </w:hyperlink>
        </w:p>
        <w:p w14:paraId="02C5CA68" w14:textId="6FD056F4" w:rsidR="00DF716F" w:rsidRPr="00DF716F" w:rsidRDefault="00DF716F">
          <w:pPr>
            <w:pStyle w:val="TOC2"/>
            <w:tabs>
              <w:tab w:val="right" w:leader="dot" w:pos="9350"/>
            </w:tabs>
            <w:rPr>
              <w:rFonts w:ascii="Arial" w:hAnsi="Arial" w:cs="Arial"/>
              <w:noProof/>
            </w:rPr>
          </w:pPr>
          <w:hyperlink w:anchor="_Toc224575826" w:history="1">
            <w:r w:rsidRPr="00DF716F">
              <w:rPr>
                <w:rStyle w:val="Hyperlink"/>
                <w:rFonts w:ascii="Arial" w:eastAsia="Times New Roman" w:hAnsi="Arial" w:cs="Arial"/>
                <w:noProof/>
              </w:rPr>
              <w:t>Element 4: Legal, Management and Financial Planning</w:t>
            </w:r>
            <w:r w:rsidRPr="00DF716F">
              <w:rPr>
                <w:rFonts w:ascii="Arial" w:hAnsi="Arial" w:cs="Arial"/>
                <w:noProof/>
                <w:webHidden/>
              </w:rPr>
              <w:tab/>
            </w:r>
            <w:r w:rsidRPr="00DF716F">
              <w:rPr>
                <w:rFonts w:ascii="Arial" w:hAnsi="Arial" w:cs="Arial"/>
                <w:noProof/>
                <w:webHidden/>
              </w:rPr>
              <w:fldChar w:fldCharType="begin"/>
            </w:r>
            <w:r w:rsidRPr="00DF716F">
              <w:rPr>
                <w:rFonts w:ascii="Arial" w:hAnsi="Arial" w:cs="Arial"/>
                <w:noProof/>
                <w:webHidden/>
              </w:rPr>
              <w:instrText xml:space="preserve"> PAGEREF _Toc224575826 \h </w:instrText>
            </w:r>
            <w:r w:rsidRPr="00DF716F">
              <w:rPr>
                <w:rFonts w:ascii="Arial" w:hAnsi="Arial" w:cs="Arial"/>
                <w:noProof/>
                <w:webHidden/>
              </w:rPr>
            </w:r>
            <w:r w:rsidRPr="00DF716F">
              <w:rPr>
                <w:rFonts w:ascii="Arial" w:hAnsi="Arial" w:cs="Arial"/>
                <w:noProof/>
                <w:webHidden/>
              </w:rPr>
              <w:fldChar w:fldCharType="separate"/>
            </w:r>
            <w:r w:rsidRPr="00DF716F">
              <w:rPr>
                <w:rFonts w:ascii="Arial" w:hAnsi="Arial" w:cs="Arial"/>
                <w:noProof/>
                <w:webHidden/>
              </w:rPr>
              <w:t>11</w:t>
            </w:r>
            <w:r w:rsidRPr="00DF716F">
              <w:rPr>
                <w:rFonts w:ascii="Arial" w:hAnsi="Arial" w:cs="Arial"/>
                <w:noProof/>
                <w:webHidden/>
              </w:rPr>
              <w:fldChar w:fldCharType="end"/>
            </w:r>
          </w:hyperlink>
        </w:p>
        <w:p w14:paraId="78F29F91" w14:textId="1938E1E5" w:rsidR="00DF716F" w:rsidRPr="00DF716F" w:rsidRDefault="00DF716F">
          <w:pPr>
            <w:pStyle w:val="TOC1"/>
            <w:tabs>
              <w:tab w:val="right" w:leader="dot" w:pos="9350"/>
            </w:tabs>
            <w:rPr>
              <w:rFonts w:ascii="Arial" w:hAnsi="Arial" w:cs="Arial"/>
              <w:noProof/>
            </w:rPr>
          </w:pPr>
          <w:hyperlink w:anchor="_Toc224575827" w:history="1">
            <w:r w:rsidRPr="00DF716F">
              <w:rPr>
                <w:rStyle w:val="Hyperlink"/>
                <w:rFonts w:ascii="Arial" w:eastAsia="Times New Roman" w:hAnsi="Arial" w:cs="Arial"/>
                <w:noProof/>
              </w:rPr>
              <w:t>Bibliographies</w:t>
            </w:r>
            <w:r w:rsidRPr="00DF716F">
              <w:rPr>
                <w:rFonts w:ascii="Arial" w:hAnsi="Arial" w:cs="Arial"/>
                <w:noProof/>
                <w:webHidden/>
              </w:rPr>
              <w:tab/>
            </w:r>
            <w:r w:rsidRPr="00DF716F">
              <w:rPr>
                <w:rFonts w:ascii="Arial" w:hAnsi="Arial" w:cs="Arial"/>
                <w:noProof/>
                <w:webHidden/>
              </w:rPr>
              <w:fldChar w:fldCharType="begin"/>
            </w:r>
            <w:r w:rsidRPr="00DF716F">
              <w:rPr>
                <w:rFonts w:ascii="Arial" w:hAnsi="Arial" w:cs="Arial"/>
                <w:noProof/>
                <w:webHidden/>
              </w:rPr>
              <w:instrText xml:space="preserve"> PAGEREF _Toc224575827 \h </w:instrText>
            </w:r>
            <w:r w:rsidRPr="00DF716F">
              <w:rPr>
                <w:rFonts w:ascii="Arial" w:hAnsi="Arial" w:cs="Arial"/>
                <w:noProof/>
                <w:webHidden/>
              </w:rPr>
            </w:r>
            <w:r w:rsidRPr="00DF716F">
              <w:rPr>
                <w:rFonts w:ascii="Arial" w:hAnsi="Arial" w:cs="Arial"/>
                <w:noProof/>
                <w:webHidden/>
              </w:rPr>
              <w:fldChar w:fldCharType="separate"/>
            </w:r>
            <w:r w:rsidRPr="00DF716F">
              <w:rPr>
                <w:rFonts w:ascii="Arial" w:hAnsi="Arial" w:cs="Arial"/>
                <w:noProof/>
                <w:webHidden/>
              </w:rPr>
              <w:t>15</w:t>
            </w:r>
            <w:r w:rsidRPr="00DF716F">
              <w:rPr>
                <w:rFonts w:ascii="Arial" w:hAnsi="Arial" w:cs="Arial"/>
                <w:noProof/>
                <w:webHidden/>
              </w:rPr>
              <w:fldChar w:fldCharType="end"/>
            </w:r>
          </w:hyperlink>
        </w:p>
        <w:p w14:paraId="39BB283C" w14:textId="363EC7BD" w:rsidR="00DF716F" w:rsidRDefault="00DF716F">
          <w:r w:rsidRPr="00DF716F">
            <w:rPr>
              <w:rFonts w:ascii="Arial" w:hAnsi="Arial" w:cs="Arial"/>
              <w:b/>
              <w:bCs/>
              <w:noProof/>
            </w:rPr>
            <w:fldChar w:fldCharType="end"/>
          </w:r>
        </w:p>
      </w:sdtContent>
    </w:sdt>
    <w:p w14:paraId="12F92AF2" w14:textId="77777777" w:rsidR="00DF716F" w:rsidRDefault="00DF716F" w:rsidP="00C64E9F">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2146DF9C" w14:textId="77777777" w:rsidR="00DF716F" w:rsidRDefault="00DF716F" w:rsidP="00C64E9F">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269BDC69" w14:textId="77777777" w:rsidR="00DF716F" w:rsidRDefault="00DF716F" w:rsidP="00C64E9F">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5C4FF9D6" w14:textId="77777777" w:rsidR="00DF716F" w:rsidRDefault="00DF716F" w:rsidP="00C64E9F">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7408F9AE" w14:textId="77777777" w:rsidR="00DF716F" w:rsidRDefault="00DF716F" w:rsidP="00C64E9F">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26FE54B8" w14:textId="77777777" w:rsidR="00DF716F" w:rsidRDefault="00DF716F" w:rsidP="00C64E9F">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21BC8219" w14:textId="77777777" w:rsidR="00DF716F" w:rsidRDefault="00DF716F" w:rsidP="00C64E9F">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34C57FE8" w14:textId="77777777" w:rsidR="00DF716F" w:rsidRDefault="00DF716F" w:rsidP="00C64E9F">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1E70CFCC" w14:textId="77777777" w:rsidR="00DF716F" w:rsidRDefault="00DF716F" w:rsidP="00C64E9F">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41D47319" w14:textId="77777777" w:rsidR="00DF716F" w:rsidRDefault="00DF716F" w:rsidP="00C64E9F">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24A588CA" w14:textId="77777777" w:rsidR="00DF716F" w:rsidRDefault="00DF716F" w:rsidP="00C64E9F">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56BAF740" w14:textId="77777777" w:rsidR="00DF716F" w:rsidRPr="0029401C" w:rsidRDefault="00DF716F" w:rsidP="00C64E9F">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401E96FA" w14:textId="31CDE336" w:rsidR="00C64E9F" w:rsidRPr="00DF716F" w:rsidRDefault="00C64E9F" w:rsidP="00DF716F">
      <w:pPr>
        <w:pStyle w:val="Heading1"/>
        <w:spacing w:line="360" w:lineRule="auto"/>
        <w:jc w:val="center"/>
        <w:rPr>
          <w:rFonts w:ascii="Arial" w:eastAsia="Times New Roman" w:hAnsi="Arial" w:cs="Arial"/>
          <w:b/>
          <w:bCs/>
          <w:color w:val="000000" w:themeColor="text1"/>
          <w:sz w:val="24"/>
          <w:szCs w:val="24"/>
        </w:rPr>
      </w:pPr>
      <w:bookmarkStart w:id="0" w:name="_Toc224575817"/>
      <w:r w:rsidRPr="00DF716F">
        <w:rPr>
          <w:rFonts w:ascii="Arial" w:eastAsia="Times New Roman" w:hAnsi="Arial" w:cs="Arial"/>
          <w:b/>
          <w:bCs/>
          <w:color w:val="000000" w:themeColor="text1"/>
          <w:sz w:val="24"/>
          <w:szCs w:val="24"/>
        </w:rPr>
        <w:lastRenderedPageBreak/>
        <w:t xml:space="preserve">TASK 1 – </w:t>
      </w:r>
      <w:r w:rsidR="00DF716F" w:rsidRPr="00DF716F">
        <w:rPr>
          <w:rFonts w:ascii="Arial" w:eastAsia="Times New Roman" w:hAnsi="Arial" w:cs="Arial"/>
          <w:b/>
          <w:bCs/>
          <w:color w:val="000000" w:themeColor="text1"/>
          <w:sz w:val="24"/>
          <w:szCs w:val="24"/>
        </w:rPr>
        <w:t>Business Plan Development</w:t>
      </w:r>
      <w:bookmarkEnd w:id="0"/>
    </w:p>
    <w:p w14:paraId="7092D0AE" w14:textId="77777777" w:rsidR="00C64E9F" w:rsidRPr="00DF716F" w:rsidRDefault="00C64E9F" w:rsidP="00DF716F">
      <w:pPr>
        <w:pStyle w:val="Heading2"/>
        <w:spacing w:line="360" w:lineRule="auto"/>
        <w:rPr>
          <w:rFonts w:ascii="Arial" w:eastAsia="Times New Roman" w:hAnsi="Arial" w:cs="Arial"/>
          <w:b/>
          <w:bCs/>
          <w:color w:val="000000" w:themeColor="text1"/>
          <w:sz w:val="24"/>
          <w:szCs w:val="24"/>
        </w:rPr>
      </w:pPr>
      <w:bookmarkStart w:id="1" w:name="_Toc224575818"/>
      <w:r w:rsidRPr="00DF716F">
        <w:rPr>
          <w:rFonts w:ascii="Arial" w:eastAsia="Times New Roman" w:hAnsi="Arial" w:cs="Arial"/>
          <w:b/>
          <w:bCs/>
          <w:color w:val="000000" w:themeColor="text1"/>
          <w:sz w:val="24"/>
          <w:szCs w:val="24"/>
        </w:rPr>
        <w:t>Element 1: Business Idea, Products/Services, Objectives and USP</w:t>
      </w:r>
      <w:bookmarkEnd w:id="1"/>
    </w:p>
    <w:p w14:paraId="3A2FBFB0" w14:textId="77777777" w:rsidR="00C64E9F" w:rsidRPr="00DF716F" w:rsidRDefault="00C64E9F" w:rsidP="00DF716F">
      <w:pPr>
        <w:spacing w:line="360" w:lineRule="auto"/>
        <w:rPr>
          <w:rFonts w:ascii="Arial" w:hAnsi="Arial" w:cs="Arial"/>
          <w:b/>
          <w:bCs/>
          <w:color w:val="000000" w:themeColor="text1"/>
        </w:rPr>
      </w:pPr>
      <w:r w:rsidRPr="00DF716F">
        <w:rPr>
          <w:rFonts w:ascii="Arial" w:hAnsi="Arial" w:cs="Arial"/>
          <w:b/>
          <w:bCs/>
          <w:color w:val="000000" w:themeColor="text1"/>
        </w:rPr>
        <w:t>Business Idea Overview</w:t>
      </w:r>
    </w:p>
    <w:p w14:paraId="74AFB791" w14:textId="5036A72C" w:rsidR="005C474F" w:rsidRPr="00DF716F" w:rsidRDefault="0029401C"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r>
      <w:r w:rsidR="005C474F" w:rsidRPr="00DF716F">
        <w:rPr>
          <w:rFonts w:ascii="Arial" w:hAnsi="Arial" w:cs="Arial"/>
          <w:color w:val="000000" w:themeColor="text1"/>
          <w:shd w:val="clear" w:color="auto" w:fill="FFFFFF"/>
        </w:rPr>
        <w:t>Entrepreneurship is an important process in the economic development as it brings innovation, finds opportunities, and develops new value</w:t>
      </w:r>
      <w:sdt>
        <w:sdtPr>
          <w:rPr>
            <w:rFonts w:ascii="Arial" w:hAnsi="Arial" w:cs="Arial"/>
            <w:color w:val="000000" w:themeColor="text1"/>
            <w:shd w:val="clear" w:color="auto" w:fill="FFFFFF"/>
          </w:rPr>
          <w:id w:val="-228231529"/>
          <w:citation/>
        </w:sdtPr>
        <w:sdtContent>
          <w:r w:rsidR="006D6F99" w:rsidRPr="00DF716F">
            <w:rPr>
              <w:rFonts w:ascii="Arial" w:hAnsi="Arial" w:cs="Arial"/>
              <w:color w:val="000000" w:themeColor="text1"/>
              <w:shd w:val="clear" w:color="auto" w:fill="FFFFFF"/>
            </w:rPr>
            <w:fldChar w:fldCharType="begin"/>
          </w:r>
          <w:r w:rsidR="006D6F99" w:rsidRPr="00DF716F">
            <w:rPr>
              <w:rFonts w:ascii="Arial" w:hAnsi="Arial" w:cs="Arial"/>
              <w:color w:val="000000" w:themeColor="text1"/>
              <w:shd w:val="clear" w:color="auto" w:fill="FFFFFF"/>
            </w:rPr>
            <w:instrText xml:space="preserve"> CITATION Nau20 \l 1033 </w:instrText>
          </w:r>
          <w:r w:rsidR="006D6F99" w:rsidRPr="00DF716F">
            <w:rPr>
              <w:rFonts w:ascii="Arial" w:hAnsi="Arial" w:cs="Arial"/>
              <w:color w:val="000000" w:themeColor="text1"/>
              <w:shd w:val="clear" w:color="auto" w:fill="FFFFFF"/>
            </w:rPr>
            <w:fldChar w:fldCharType="separate"/>
          </w:r>
          <w:r w:rsidR="006D6F99" w:rsidRPr="00DF716F">
            <w:rPr>
              <w:rFonts w:ascii="Arial" w:hAnsi="Arial" w:cs="Arial"/>
              <w:noProof/>
              <w:color w:val="000000" w:themeColor="text1"/>
              <w:shd w:val="clear" w:color="auto" w:fill="FFFFFF"/>
            </w:rPr>
            <w:t xml:space="preserve"> (Naudé, 2020)</w:t>
          </w:r>
          <w:r w:rsidR="006D6F99" w:rsidRPr="00DF716F">
            <w:rPr>
              <w:rFonts w:ascii="Arial" w:hAnsi="Arial" w:cs="Arial"/>
              <w:color w:val="000000" w:themeColor="text1"/>
              <w:shd w:val="clear" w:color="auto" w:fill="FFFFFF"/>
            </w:rPr>
            <w:fldChar w:fldCharType="end"/>
          </w:r>
        </w:sdtContent>
      </w:sdt>
      <w:r w:rsidR="005C474F" w:rsidRPr="00DF716F">
        <w:rPr>
          <w:rFonts w:ascii="Arial" w:hAnsi="Arial" w:cs="Arial"/>
          <w:color w:val="000000" w:themeColor="text1"/>
          <w:shd w:val="clear" w:color="auto" w:fill="FFFFFF"/>
        </w:rPr>
        <w:t xml:space="preserve">. The proposed business idea is an </w:t>
      </w:r>
      <w:proofErr w:type="spellStart"/>
      <w:r w:rsidR="005C474F" w:rsidRPr="00DF716F">
        <w:rPr>
          <w:rFonts w:ascii="Arial" w:hAnsi="Arial" w:cs="Arial"/>
          <w:color w:val="000000" w:themeColor="text1"/>
          <w:shd w:val="clear" w:color="auto" w:fill="FFFFFF"/>
        </w:rPr>
        <w:t>EcoCycle</w:t>
      </w:r>
      <w:proofErr w:type="spellEnd"/>
      <w:r w:rsidR="005C474F" w:rsidRPr="00DF716F">
        <w:rPr>
          <w:rFonts w:ascii="Arial" w:hAnsi="Arial" w:cs="Arial"/>
          <w:color w:val="000000" w:themeColor="text1"/>
          <w:shd w:val="clear" w:color="auto" w:fill="FFFFFF"/>
        </w:rPr>
        <w:t xml:space="preserve"> Tech is a technology company, based in the United Kingdom, which is engaged in the gathering, recycling, and selling of second-hand electronic devices, especially smartphones, laptops, and tablets</w:t>
      </w:r>
      <w:sdt>
        <w:sdtPr>
          <w:rPr>
            <w:rFonts w:ascii="Arial" w:hAnsi="Arial" w:cs="Arial"/>
            <w:color w:val="000000" w:themeColor="text1"/>
            <w:shd w:val="clear" w:color="auto" w:fill="FFFFFF"/>
          </w:rPr>
          <w:id w:val="-680892200"/>
          <w:citation/>
        </w:sdtPr>
        <w:sdtContent>
          <w:r w:rsidR="006D6F99" w:rsidRPr="00DF716F">
            <w:rPr>
              <w:rFonts w:ascii="Arial" w:hAnsi="Arial" w:cs="Arial"/>
              <w:color w:val="000000" w:themeColor="text1"/>
              <w:shd w:val="clear" w:color="auto" w:fill="FFFFFF"/>
            </w:rPr>
            <w:fldChar w:fldCharType="begin"/>
          </w:r>
          <w:r w:rsidR="006D6F99" w:rsidRPr="00DF716F">
            <w:rPr>
              <w:rFonts w:ascii="Arial" w:hAnsi="Arial" w:cs="Arial"/>
              <w:color w:val="000000" w:themeColor="text1"/>
              <w:shd w:val="clear" w:color="auto" w:fill="FFFFFF"/>
            </w:rPr>
            <w:instrText xml:space="preserve"> CITATION Dal23 \l 1033 </w:instrText>
          </w:r>
          <w:r w:rsidR="006D6F99" w:rsidRPr="00DF716F">
            <w:rPr>
              <w:rFonts w:ascii="Arial" w:hAnsi="Arial" w:cs="Arial"/>
              <w:color w:val="000000" w:themeColor="text1"/>
              <w:shd w:val="clear" w:color="auto" w:fill="FFFFFF"/>
            </w:rPr>
            <w:fldChar w:fldCharType="separate"/>
          </w:r>
          <w:r w:rsidR="006D6F99" w:rsidRPr="00DF716F">
            <w:rPr>
              <w:rFonts w:ascii="Arial" w:hAnsi="Arial" w:cs="Arial"/>
              <w:noProof/>
              <w:color w:val="000000" w:themeColor="text1"/>
              <w:shd w:val="clear" w:color="auto" w:fill="FFFFFF"/>
            </w:rPr>
            <w:t xml:space="preserve"> (Dal-Mas et al., 2023)</w:t>
          </w:r>
          <w:r w:rsidR="006D6F99" w:rsidRPr="00DF716F">
            <w:rPr>
              <w:rFonts w:ascii="Arial" w:hAnsi="Arial" w:cs="Arial"/>
              <w:color w:val="000000" w:themeColor="text1"/>
              <w:shd w:val="clear" w:color="auto" w:fill="FFFFFF"/>
            </w:rPr>
            <w:fldChar w:fldCharType="end"/>
          </w:r>
        </w:sdtContent>
      </w:sdt>
      <w:r w:rsidR="005C474F" w:rsidRPr="00DF716F">
        <w:rPr>
          <w:rFonts w:ascii="Arial" w:hAnsi="Arial" w:cs="Arial"/>
          <w:color w:val="000000" w:themeColor="text1"/>
          <w:shd w:val="clear" w:color="auto" w:fill="FFFFFF"/>
        </w:rPr>
        <w:t>.</w:t>
      </w:r>
      <w:r w:rsidRPr="00DF716F">
        <w:rPr>
          <w:rFonts w:ascii="Arial" w:hAnsi="Arial" w:cs="Arial"/>
          <w:color w:val="000000" w:themeColor="text1"/>
          <w:shd w:val="clear" w:color="auto" w:fill="FFFFFF"/>
        </w:rPr>
        <w:t xml:space="preserve"> </w:t>
      </w:r>
      <w:r w:rsidR="005C474F" w:rsidRPr="00DF716F">
        <w:rPr>
          <w:rFonts w:ascii="Arial" w:hAnsi="Arial" w:cs="Arial"/>
          <w:color w:val="000000" w:themeColor="text1"/>
          <w:shd w:val="clear" w:color="auto" w:fill="FFFFFF"/>
        </w:rPr>
        <w:t xml:space="preserve">The business seeks to provide a solution to two urgent problems of the UK technology market, namely, high rates of electronic waste growth (e- waste) and high price of new technology devices. The purpose of this is to tap into this untapped value by developing an integrated framework to collect, refurbish, and redistribute used electronics by </w:t>
      </w:r>
      <w:proofErr w:type="spellStart"/>
      <w:r w:rsidR="005C474F" w:rsidRPr="00DF716F">
        <w:rPr>
          <w:rFonts w:ascii="Arial" w:hAnsi="Arial" w:cs="Arial"/>
          <w:color w:val="000000" w:themeColor="text1"/>
          <w:shd w:val="clear" w:color="auto" w:fill="FFFFFF"/>
        </w:rPr>
        <w:t>EcoCycle</w:t>
      </w:r>
      <w:proofErr w:type="spellEnd"/>
      <w:r w:rsidR="005C474F" w:rsidRPr="00DF716F">
        <w:rPr>
          <w:rFonts w:ascii="Arial" w:hAnsi="Arial" w:cs="Arial"/>
          <w:color w:val="000000" w:themeColor="text1"/>
          <w:shd w:val="clear" w:color="auto" w:fill="FFFFFF"/>
        </w:rPr>
        <w:t xml:space="preserve"> Tech.</w:t>
      </w:r>
    </w:p>
    <w:p w14:paraId="14222B3E" w14:textId="1271D44F" w:rsidR="005C474F" w:rsidRPr="00DF716F" w:rsidRDefault="005C474F"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The firm will be under a hybrid business model, which is an online market coupled with physical collection partnerships in the big cities in the UK, including London, Manchester, and Birmingham</w:t>
      </w:r>
      <w:sdt>
        <w:sdtPr>
          <w:rPr>
            <w:rFonts w:ascii="Arial" w:hAnsi="Arial" w:cs="Arial"/>
            <w:color w:val="000000" w:themeColor="text1"/>
            <w:shd w:val="clear" w:color="auto" w:fill="FFFFFF"/>
          </w:rPr>
          <w:id w:val="748926906"/>
          <w:citation/>
        </w:sdtPr>
        <w:sdtContent>
          <w:r w:rsidR="006D6F99" w:rsidRPr="00DF716F">
            <w:rPr>
              <w:rFonts w:ascii="Arial" w:hAnsi="Arial" w:cs="Arial"/>
              <w:color w:val="000000" w:themeColor="text1"/>
              <w:shd w:val="clear" w:color="auto" w:fill="FFFFFF"/>
            </w:rPr>
            <w:fldChar w:fldCharType="begin"/>
          </w:r>
          <w:r w:rsidR="006D6F99" w:rsidRPr="00DF716F">
            <w:rPr>
              <w:rFonts w:ascii="Arial" w:hAnsi="Arial" w:cs="Arial"/>
              <w:color w:val="000000" w:themeColor="text1"/>
              <w:shd w:val="clear" w:color="auto" w:fill="FFFFFF"/>
            </w:rPr>
            <w:instrText xml:space="preserve"> CITATION Ore22 \l 1033 </w:instrText>
          </w:r>
          <w:r w:rsidR="006D6F99" w:rsidRPr="00DF716F">
            <w:rPr>
              <w:rFonts w:ascii="Arial" w:hAnsi="Arial" w:cs="Arial"/>
              <w:color w:val="000000" w:themeColor="text1"/>
              <w:shd w:val="clear" w:color="auto" w:fill="FFFFFF"/>
            </w:rPr>
            <w:fldChar w:fldCharType="separate"/>
          </w:r>
          <w:r w:rsidR="006D6F99" w:rsidRPr="00DF716F">
            <w:rPr>
              <w:rFonts w:ascii="Arial" w:hAnsi="Arial" w:cs="Arial"/>
              <w:noProof/>
              <w:color w:val="000000" w:themeColor="text1"/>
              <w:shd w:val="clear" w:color="auto" w:fill="FFFFFF"/>
            </w:rPr>
            <w:t xml:space="preserve"> (Oreskovic and Gupta, 2022)</w:t>
          </w:r>
          <w:r w:rsidR="006D6F99"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xml:space="preserve">. The customers will be allowed to sell their used gadgets via the websites of the company or at the designated collection points with its partners. These gadgets will be subjected to a professional test and reconstruction and then sold again using the services of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online.</w:t>
      </w:r>
    </w:p>
    <w:p w14:paraId="0BEA099E" w14:textId="1A489F1D" w:rsidR="00C64E9F" w:rsidRPr="00DF716F" w:rsidRDefault="00C64E9F" w:rsidP="00DF716F">
      <w:pPr>
        <w:spacing w:line="360" w:lineRule="auto"/>
        <w:rPr>
          <w:rFonts w:ascii="Arial" w:hAnsi="Arial" w:cs="Arial"/>
          <w:b/>
          <w:bCs/>
          <w:color w:val="000000" w:themeColor="text1"/>
        </w:rPr>
      </w:pPr>
      <w:r w:rsidRPr="00DF716F">
        <w:rPr>
          <w:rFonts w:ascii="Arial" w:hAnsi="Arial" w:cs="Arial"/>
          <w:b/>
          <w:bCs/>
          <w:color w:val="000000" w:themeColor="text1"/>
        </w:rPr>
        <w:t>Main Products and Services</w:t>
      </w:r>
    </w:p>
    <w:p w14:paraId="1381A210" w14:textId="3F7861F6" w:rsidR="005C474F" w:rsidRPr="00DF716F" w:rsidRDefault="0029401C"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r>
      <w:proofErr w:type="spellStart"/>
      <w:r w:rsidR="005C474F" w:rsidRPr="00DF716F">
        <w:rPr>
          <w:rFonts w:ascii="Arial" w:hAnsi="Arial" w:cs="Arial"/>
          <w:color w:val="000000" w:themeColor="text1"/>
          <w:shd w:val="clear" w:color="auto" w:fill="FFFFFF"/>
        </w:rPr>
        <w:t>EcoCycle</w:t>
      </w:r>
      <w:proofErr w:type="spellEnd"/>
      <w:r w:rsidR="005C474F" w:rsidRPr="00DF716F">
        <w:rPr>
          <w:rFonts w:ascii="Arial" w:hAnsi="Arial" w:cs="Arial"/>
          <w:color w:val="000000" w:themeColor="text1"/>
          <w:shd w:val="clear" w:color="auto" w:fill="FFFFFF"/>
        </w:rPr>
        <w:t xml:space="preserve"> Tech will sell various products and services that will in effect contribute to reuse of electronic devices and environmentally friendly management of electronic devices. Certified refurbished electronics such as smartphones, laptops, tablets, and accessories will be the main product of the company. The cost of the refurbished equipment will be much lower than that of new commodities, and price-sensitive customers will be interested in them.</w:t>
      </w:r>
      <w:r w:rsidR="000647FB" w:rsidRPr="00DF716F">
        <w:rPr>
          <w:rFonts w:ascii="Arial" w:hAnsi="Arial" w:cs="Arial"/>
          <w:color w:val="000000" w:themeColor="text1"/>
          <w:shd w:val="clear" w:color="auto" w:fill="FFFFFF"/>
        </w:rPr>
        <w:t xml:space="preserve"> </w:t>
      </w:r>
      <w:r w:rsidR="005C474F" w:rsidRPr="00DF716F">
        <w:rPr>
          <w:rFonts w:ascii="Arial" w:hAnsi="Arial" w:cs="Arial"/>
          <w:color w:val="000000" w:themeColor="text1"/>
          <w:shd w:val="clear" w:color="auto" w:fill="FFFFFF"/>
        </w:rPr>
        <w:t xml:space="preserve">In addition to product sales, </w:t>
      </w:r>
      <w:proofErr w:type="spellStart"/>
      <w:r w:rsidR="005C474F" w:rsidRPr="00DF716F">
        <w:rPr>
          <w:rFonts w:ascii="Arial" w:hAnsi="Arial" w:cs="Arial"/>
          <w:color w:val="000000" w:themeColor="text1"/>
          <w:shd w:val="clear" w:color="auto" w:fill="FFFFFF"/>
        </w:rPr>
        <w:t>EcoCycle</w:t>
      </w:r>
      <w:proofErr w:type="spellEnd"/>
      <w:r w:rsidR="005C474F" w:rsidRPr="00DF716F">
        <w:rPr>
          <w:rFonts w:ascii="Arial" w:hAnsi="Arial" w:cs="Arial"/>
          <w:color w:val="000000" w:themeColor="text1"/>
          <w:shd w:val="clear" w:color="auto" w:fill="FFFFFF"/>
        </w:rPr>
        <w:t xml:space="preserve"> Tech will offer a buy-back and trade-in of devices</w:t>
      </w:r>
      <w:sdt>
        <w:sdtPr>
          <w:rPr>
            <w:rFonts w:ascii="Arial" w:hAnsi="Arial" w:cs="Arial"/>
            <w:color w:val="000000" w:themeColor="text1"/>
            <w:shd w:val="clear" w:color="auto" w:fill="FFFFFF"/>
          </w:rPr>
          <w:id w:val="1942869861"/>
          <w:citation/>
        </w:sdtPr>
        <w:sdtContent>
          <w:r w:rsidR="00572D89" w:rsidRPr="00DF716F">
            <w:rPr>
              <w:rFonts w:ascii="Arial" w:hAnsi="Arial" w:cs="Arial"/>
              <w:color w:val="000000" w:themeColor="text1"/>
              <w:shd w:val="clear" w:color="auto" w:fill="FFFFFF"/>
            </w:rPr>
            <w:fldChar w:fldCharType="begin"/>
          </w:r>
          <w:r w:rsidR="00572D89" w:rsidRPr="00DF716F">
            <w:rPr>
              <w:rFonts w:ascii="Arial" w:hAnsi="Arial" w:cs="Arial"/>
              <w:color w:val="000000" w:themeColor="text1"/>
              <w:shd w:val="clear" w:color="auto" w:fill="FFFFFF"/>
            </w:rPr>
            <w:instrText xml:space="preserve"> CITATION Ray20 \l 1033 </w:instrText>
          </w:r>
          <w:r w:rsidR="00572D89" w:rsidRPr="00DF716F">
            <w:rPr>
              <w:rFonts w:ascii="Arial" w:hAnsi="Arial" w:cs="Arial"/>
              <w:color w:val="000000" w:themeColor="text1"/>
              <w:shd w:val="clear" w:color="auto" w:fill="FFFFFF"/>
            </w:rPr>
            <w:fldChar w:fldCharType="separate"/>
          </w:r>
          <w:r w:rsidR="00572D89" w:rsidRPr="00DF716F">
            <w:rPr>
              <w:rFonts w:ascii="Arial" w:hAnsi="Arial" w:cs="Arial"/>
              <w:noProof/>
              <w:color w:val="000000" w:themeColor="text1"/>
              <w:shd w:val="clear" w:color="auto" w:fill="FFFFFF"/>
            </w:rPr>
            <w:t xml:space="preserve"> (Rayner et al., 2020)</w:t>
          </w:r>
          <w:r w:rsidR="00572D89" w:rsidRPr="00DF716F">
            <w:rPr>
              <w:rFonts w:ascii="Arial" w:hAnsi="Arial" w:cs="Arial"/>
              <w:color w:val="000000" w:themeColor="text1"/>
              <w:shd w:val="clear" w:color="auto" w:fill="FFFFFF"/>
            </w:rPr>
            <w:fldChar w:fldCharType="end"/>
          </w:r>
        </w:sdtContent>
      </w:sdt>
      <w:r w:rsidR="005C474F" w:rsidRPr="00DF716F">
        <w:rPr>
          <w:rFonts w:ascii="Arial" w:hAnsi="Arial" w:cs="Arial"/>
          <w:color w:val="000000" w:themeColor="text1"/>
          <w:shd w:val="clear" w:color="auto" w:fill="FFFFFF"/>
        </w:rPr>
        <w:t xml:space="preserve">. This service allows the client to sell his/her used electronic gadgets to the firm in exchange of money. The other </w:t>
      </w:r>
      <w:r w:rsidR="005C474F" w:rsidRPr="00DF716F">
        <w:rPr>
          <w:rFonts w:ascii="Arial" w:hAnsi="Arial" w:cs="Arial"/>
          <w:color w:val="000000" w:themeColor="text1"/>
          <w:shd w:val="clear" w:color="auto" w:fill="FFFFFF"/>
        </w:rPr>
        <w:lastRenderedPageBreak/>
        <w:t xml:space="preserve">important service is the repair and refurbishment services of the devices. Repair services that </w:t>
      </w:r>
      <w:proofErr w:type="spellStart"/>
      <w:r w:rsidR="005C474F" w:rsidRPr="00DF716F">
        <w:rPr>
          <w:rFonts w:ascii="Arial" w:hAnsi="Arial" w:cs="Arial"/>
          <w:color w:val="000000" w:themeColor="text1"/>
          <w:shd w:val="clear" w:color="auto" w:fill="FFFFFF"/>
        </w:rPr>
        <w:t>EcoCycle</w:t>
      </w:r>
      <w:proofErr w:type="spellEnd"/>
      <w:r w:rsidR="005C474F" w:rsidRPr="00DF716F">
        <w:rPr>
          <w:rFonts w:ascii="Arial" w:hAnsi="Arial" w:cs="Arial"/>
          <w:color w:val="000000" w:themeColor="text1"/>
          <w:shd w:val="clear" w:color="auto" w:fill="FFFFFF"/>
        </w:rPr>
        <w:t xml:space="preserve"> Tech will provide will include battery replacements, screen repair, software optimization and upgrades</w:t>
      </w:r>
      <w:sdt>
        <w:sdtPr>
          <w:rPr>
            <w:rFonts w:ascii="Arial" w:hAnsi="Arial" w:cs="Arial"/>
            <w:color w:val="000000" w:themeColor="text1"/>
            <w:shd w:val="clear" w:color="auto" w:fill="FFFFFF"/>
          </w:rPr>
          <w:id w:val="-832917718"/>
          <w:citation/>
        </w:sdtPr>
        <w:sdtContent>
          <w:r w:rsidR="00572D89" w:rsidRPr="00DF716F">
            <w:rPr>
              <w:rFonts w:ascii="Arial" w:hAnsi="Arial" w:cs="Arial"/>
              <w:color w:val="000000" w:themeColor="text1"/>
              <w:shd w:val="clear" w:color="auto" w:fill="FFFFFF"/>
            </w:rPr>
            <w:fldChar w:fldCharType="begin"/>
          </w:r>
          <w:r w:rsidR="00572D89" w:rsidRPr="00DF716F">
            <w:rPr>
              <w:rFonts w:ascii="Arial" w:hAnsi="Arial" w:cs="Arial"/>
              <w:color w:val="000000" w:themeColor="text1"/>
              <w:shd w:val="clear" w:color="auto" w:fill="FFFFFF"/>
            </w:rPr>
            <w:instrText xml:space="preserve"> CITATION Nau20 \l 1033 </w:instrText>
          </w:r>
          <w:r w:rsidR="00572D89" w:rsidRPr="00DF716F">
            <w:rPr>
              <w:rFonts w:ascii="Arial" w:hAnsi="Arial" w:cs="Arial"/>
              <w:color w:val="000000" w:themeColor="text1"/>
              <w:shd w:val="clear" w:color="auto" w:fill="FFFFFF"/>
            </w:rPr>
            <w:fldChar w:fldCharType="separate"/>
          </w:r>
          <w:r w:rsidR="00572D89" w:rsidRPr="00DF716F">
            <w:rPr>
              <w:rFonts w:ascii="Arial" w:hAnsi="Arial" w:cs="Arial"/>
              <w:noProof/>
              <w:color w:val="000000" w:themeColor="text1"/>
              <w:shd w:val="clear" w:color="auto" w:fill="FFFFFF"/>
            </w:rPr>
            <w:t xml:space="preserve"> (Naudé, 2020)</w:t>
          </w:r>
          <w:r w:rsidR="00572D89" w:rsidRPr="00DF716F">
            <w:rPr>
              <w:rFonts w:ascii="Arial" w:hAnsi="Arial" w:cs="Arial"/>
              <w:color w:val="000000" w:themeColor="text1"/>
              <w:shd w:val="clear" w:color="auto" w:fill="FFFFFF"/>
            </w:rPr>
            <w:fldChar w:fldCharType="end"/>
          </w:r>
        </w:sdtContent>
      </w:sdt>
      <w:r w:rsidR="005C474F" w:rsidRPr="00DF716F">
        <w:rPr>
          <w:rFonts w:ascii="Arial" w:hAnsi="Arial" w:cs="Arial"/>
          <w:color w:val="000000" w:themeColor="text1"/>
          <w:shd w:val="clear" w:color="auto" w:fill="FFFFFF"/>
        </w:rPr>
        <w:t xml:space="preserve">. Finally, the company will run an online marketplace platform through which customers are able to buy refurbished devices, book repairs or book trade-ins. </w:t>
      </w:r>
    </w:p>
    <w:p w14:paraId="42D2F9C1" w14:textId="52DD6BE9" w:rsidR="00C64E9F" w:rsidRPr="00DF716F" w:rsidRDefault="00C64E9F" w:rsidP="00DF716F">
      <w:pPr>
        <w:spacing w:line="360" w:lineRule="auto"/>
        <w:rPr>
          <w:rFonts w:ascii="Arial" w:hAnsi="Arial" w:cs="Arial"/>
          <w:b/>
          <w:bCs/>
          <w:color w:val="000000" w:themeColor="text1"/>
        </w:rPr>
      </w:pPr>
      <w:r w:rsidRPr="00DF716F">
        <w:rPr>
          <w:rFonts w:ascii="Arial" w:hAnsi="Arial" w:cs="Arial"/>
          <w:b/>
          <w:bCs/>
          <w:color w:val="000000" w:themeColor="text1"/>
        </w:rPr>
        <w:t>Business Objectives</w:t>
      </w:r>
    </w:p>
    <w:p w14:paraId="6F621255" w14:textId="5C3CA57B" w:rsidR="005C474F" w:rsidRPr="00DF716F" w:rsidRDefault="005C474F"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Entrepreneurial ventures should have clear strategic objectives that can be used to measure performance</w:t>
      </w:r>
      <w:sdt>
        <w:sdtPr>
          <w:rPr>
            <w:rFonts w:ascii="Arial" w:hAnsi="Arial" w:cs="Arial"/>
            <w:color w:val="000000" w:themeColor="text1"/>
            <w:shd w:val="clear" w:color="auto" w:fill="FFFFFF"/>
          </w:rPr>
          <w:id w:val="-1350793235"/>
          <w:citation/>
        </w:sdtPr>
        <w:sdtContent>
          <w:r w:rsidR="00572D89" w:rsidRPr="00DF716F">
            <w:rPr>
              <w:rFonts w:ascii="Arial" w:hAnsi="Arial" w:cs="Arial"/>
              <w:color w:val="000000" w:themeColor="text1"/>
              <w:shd w:val="clear" w:color="auto" w:fill="FFFFFF"/>
            </w:rPr>
            <w:fldChar w:fldCharType="begin"/>
          </w:r>
          <w:r w:rsidR="00572D89" w:rsidRPr="00DF716F">
            <w:rPr>
              <w:rFonts w:ascii="Arial" w:hAnsi="Arial" w:cs="Arial"/>
              <w:color w:val="000000" w:themeColor="text1"/>
              <w:shd w:val="clear" w:color="auto" w:fill="FFFFFF"/>
            </w:rPr>
            <w:instrText xml:space="preserve"> CITATION Dal23 \l 1033 </w:instrText>
          </w:r>
          <w:r w:rsidR="00572D89" w:rsidRPr="00DF716F">
            <w:rPr>
              <w:rFonts w:ascii="Arial" w:hAnsi="Arial" w:cs="Arial"/>
              <w:color w:val="000000" w:themeColor="text1"/>
              <w:shd w:val="clear" w:color="auto" w:fill="FFFFFF"/>
            </w:rPr>
            <w:fldChar w:fldCharType="separate"/>
          </w:r>
          <w:r w:rsidR="00572D89" w:rsidRPr="00DF716F">
            <w:rPr>
              <w:rFonts w:ascii="Arial" w:hAnsi="Arial" w:cs="Arial"/>
              <w:noProof/>
              <w:color w:val="000000" w:themeColor="text1"/>
              <w:shd w:val="clear" w:color="auto" w:fill="FFFFFF"/>
            </w:rPr>
            <w:t xml:space="preserve"> (Dal-Mas et al., 2023)</w:t>
          </w:r>
          <w:r w:rsidR="00572D89"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xml:space="preserve">.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has come up with both short time and </w:t>
      </w:r>
      <w:r w:rsidR="00572D89" w:rsidRPr="00DF716F">
        <w:rPr>
          <w:rFonts w:ascii="Arial" w:hAnsi="Arial" w:cs="Arial"/>
          <w:color w:val="000000" w:themeColor="text1"/>
          <w:shd w:val="clear" w:color="auto" w:fill="FFFFFF"/>
        </w:rPr>
        <w:t>long-term</w:t>
      </w:r>
      <w:r w:rsidRPr="00DF716F">
        <w:rPr>
          <w:rFonts w:ascii="Arial" w:hAnsi="Arial" w:cs="Arial"/>
          <w:color w:val="000000" w:themeColor="text1"/>
          <w:shd w:val="clear" w:color="auto" w:fill="FFFFFF"/>
        </w:rPr>
        <w:t xml:space="preserve"> goals in order to enable sustainable development.</w:t>
      </w:r>
    </w:p>
    <w:p w14:paraId="2D10B493" w14:textId="027576FA" w:rsidR="00C64E9F" w:rsidRPr="00DF716F" w:rsidRDefault="00C64E9F" w:rsidP="00DF716F">
      <w:pPr>
        <w:spacing w:line="360" w:lineRule="auto"/>
        <w:ind w:firstLine="360"/>
        <w:rPr>
          <w:rFonts w:ascii="Arial" w:hAnsi="Arial" w:cs="Arial"/>
          <w:b/>
          <w:bCs/>
          <w:color w:val="000000" w:themeColor="text1"/>
        </w:rPr>
      </w:pPr>
      <w:r w:rsidRPr="00DF716F">
        <w:rPr>
          <w:rFonts w:ascii="Arial" w:hAnsi="Arial" w:cs="Arial"/>
          <w:b/>
          <w:bCs/>
          <w:color w:val="000000" w:themeColor="text1"/>
        </w:rPr>
        <w:t>Short-Term Objectives (1–3 Years)</w:t>
      </w:r>
    </w:p>
    <w:p w14:paraId="05D4C5AB" w14:textId="565058D6" w:rsidR="00E118E6" w:rsidRPr="00DF716F" w:rsidRDefault="00E118E6" w:rsidP="00DF716F">
      <w:pPr>
        <w:pStyle w:val="ListParagraph"/>
        <w:numPr>
          <w:ilvl w:val="0"/>
          <w:numId w:val="2"/>
        </w:num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The first objective is to create a high level of operation within the market in the UK and introduce the online platform of the company and cooperation with the electronic collection points in the largest cities</w:t>
      </w:r>
      <w:sdt>
        <w:sdtPr>
          <w:rPr>
            <w:rFonts w:ascii="Arial" w:hAnsi="Arial" w:cs="Arial"/>
            <w:color w:val="000000" w:themeColor="text1"/>
            <w:shd w:val="clear" w:color="auto" w:fill="FFFFFF"/>
          </w:rPr>
          <w:id w:val="963393961"/>
          <w:citation/>
        </w:sdtPr>
        <w:sdtContent>
          <w:r w:rsidR="00572D89" w:rsidRPr="00DF716F">
            <w:rPr>
              <w:rFonts w:ascii="Arial" w:hAnsi="Arial" w:cs="Arial"/>
              <w:color w:val="000000" w:themeColor="text1"/>
              <w:shd w:val="clear" w:color="auto" w:fill="FFFFFF"/>
            </w:rPr>
            <w:fldChar w:fldCharType="begin"/>
          </w:r>
          <w:r w:rsidR="00572D89" w:rsidRPr="00DF716F">
            <w:rPr>
              <w:rFonts w:ascii="Arial" w:hAnsi="Arial" w:cs="Arial"/>
              <w:color w:val="000000" w:themeColor="text1"/>
              <w:shd w:val="clear" w:color="auto" w:fill="FFFFFF"/>
            </w:rPr>
            <w:instrText xml:space="preserve"> CITATION Ore22 \l 1033 </w:instrText>
          </w:r>
          <w:r w:rsidR="00572D89" w:rsidRPr="00DF716F">
            <w:rPr>
              <w:rFonts w:ascii="Arial" w:hAnsi="Arial" w:cs="Arial"/>
              <w:color w:val="000000" w:themeColor="text1"/>
              <w:shd w:val="clear" w:color="auto" w:fill="FFFFFF"/>
            </w:rPr>
            <w:fldChar w:fldCharType="separate"/>
          </w:r>
          <w:r w:rsidR="00572D89" w:rsidRPr="00DF716F">
            <w:rPr>
              <w:rFonts w:ascii="Arial" w:hAnsi="Arial" w:cs="Arial"/>
              <w:noProof/>
              <w:color w:val="000000" w:themeColor="text1"/>
              <w:shd w:val="clear" w:color="auto" w:fill="FFFFFF"/>
            </w:rPr>
            <w:t xml:space="preserve"> (Oreskovic and Gupta, 2022)</w:t>
          </w:r>
          <w:r w:rsidR="00572D89"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w:t>
      </w:r>
    </w:p>
    <w:p w14:paraId="4EAFD310" w14:textId="77777777" w:rsidR="00E118E6" w:rsidRPr="00DF716F" w:rsidRDefault="00E118E6" w:rsidP="00DF716F">
      <w:pPr>
        <w:pStyle w:val="ListParagraph"/>
        <w:numPr>
          <w:ilvl w:val="0"/>
          <w:numId w:val="2"/>
        </w:num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Secondly, the company is seeking to gain a good brand recognition as a reliable provider of certified refurbished electronics. </w:t>
      </w:r>
    </w:p>
    <w:p w14:paraId="4A40F184" w14:textId="77777777" w:rsidR="00E118E6" w:rsidRPr="00DF716F" w:rsidRDefault="00E118E6" w:rsidP="00DF716F">
      <w:pPr>
        <w:pStyle w:val="ListParagraph"/>
        <w:numPr>
          <w:ilvl w:val="0"/>
          <w:numId w:val="2"/>
        </w:num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The third objective is to form collaborations with the universities and SMEs to provide affordable technology gear.</w:t>
      </w:r>
    </w:p>
    <w:p w14:paraId="387E3397" w14:textId="7C16AB2A" w:rsidR="00E118E6" w:rsidRPr="00DF716F" w:rsidRDefault="00E118E6" w:rsidP="00DF716F">
      <w:pPr>
        <w:pStyle w:val="ListParagraph"/>
        <w:numPr>
          <w:ilvl w:val="0"/>
          <w:numId w:val="2"/>
        </w:num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The fourth objective is to break even in the first two years of operations based on the revenue obtained on the sales of refurbished devices and repair services</w:t>
      </w:r>
      <w:sdt>
        <w:sdtPr>
          <w:rPr>
            <w:rFonts w:ascii="Arial" w:hAnsi="Arial" w:cs="Arial"/>
            <w:color w:val="000000" w:themeColor="text1"/>
            <w:shd w:val="clear" w:color="auto" w:fill="FFFFFF"/>
          </w:rPr>
          <w:id w:val="1823474944"/>
          <w:citation/>
        </w:sdtPr>
        <w:sdtContent>
          <w:r w:rsidR="00572D89" w:rsidRPr="00DF716F">
            <w:rPr>
              <w:rFonts w:ascii="Arial" w:hAnsi="Arial" w:cs="Arial"/>
              <w:color w:val="000000" w:themeColor="text1"/>
              <w:shd w:val="clear" w:color="auto" w:fill="FFFFFF"/>
            </w:rPr>
            <w:fldChar w:fldCharType="begin"/>
          </w:r>
          <w:r w:rsidR="00572D89" w:rsidRPr="00DF716F">
            <w:rPr>
              <w:rFonts w:ascii="Arial" w:hAnsi="Arial" w:cs="Arial"/>
              <w:color w:val="000000" w:themeColor="text1"/>
              <w:shd w:val="clear" w:color="auto" w:fill="FFFFFF"/>
            </w:rPr>
            <w:instrText xml:space="preserve"> CITATION Nau20 \l 1033 </w:instrText>
          </w:r>
          <w:r w:rsidR="00572D89" w:rsidRPr="00DF716F">
            <w:rPr>
              <w:rFonts w:ascii="Arial" w:hAnsi="Arial" w:cs="Arial"/>
              <w:color w:val="000000" w:themeColor="text1"/>
              <w:shd w:val="clear" w:color="auto" w:fill="FFFFFF"/>
            </w:rPr>
            <w:fldChar w:fldCharType="separate"/>
          </w:r>
          <w:r w:rsidR="00572D89" w:rsidRPr="00DF716F">
            <w:rPr>
              <w:rFonts w:ascii="Arial" w:hAnsi="Arial" w:cs="Arial"/>
              <w:noProof/>
              <w:color w:val="000000" w:themeColor="text1"/>
              <w:shd w:val="clear" w:color="auto" w:fill="FFFFFF"/>
            </w:rPr>
            <w:t xml:space="preserve"> (Naudé, 2020)</w:t>
          </w:r>
          <w:r w:rsidR="00572D89"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w:t>
      </w:r>
    </w:p>
    <w:p w14:paraId="5EA76A5A" w14:textId="14ED34FA" w:rsidR="00E118E6" w:rsidRPr="00DF716F" w:rsidRDefault="00E118E6" w:rsidP="00DF716F">
      <w:pPr>
        <w:pStyle w:val="ListParagraph"/>
        <w:numPr>
          <w:ilvl w:val="0"/>
          <w:numId w:val="2"/>
        </w:num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Finally, the company seeks to come up with effective refurbishment mechanisms that guarantee the standardization of products and short processing periods.</w:t>
      </w:r>
    </w:p>
    <w:p w14:paraId="10B3960F" w14:textId="7A8784AA" w:rsidR="00C64E9F" w:rsidRPr="00DF716F" w:rsidRDefault="00DF716F" w:rsidP="00DF716F">
      <w:pPr>
        <w:spacing w:line="360" w:lineRule="auto"/>
        <w:rPr>
          <w:rFonts w:ascii="Arial" w:hAnsi="Arial" w:cs="Arial"/>
          <w:b/>
          <w:bCs/>
          <w:color w:val="000000" w:themeColor="text1"/>
        </w:rPr>
      </w:pPr>
      <w:r w:rsidRPr="00DF716F">
        <w:rPr>
          <w:rFonts w:ascii="Arial" w:hAnsi="Arial" w:cs="Arial"/>
          <w:b/>
          <w:bCs/>
          <w:color w:val="000000" w:themeColor="text1"/>
        </w:rPr>
        <w:t xml:space="preserve"> </w:t>
      </w:r>
      <w:r w:rsidRPr="00DF716F">
        <w:rPr>
          <w:rFonts w:ascii="Arial" w:hAnsi="Arial" w:cs="Arial"/>
          <w:b/>
          <w:bCs/>
          <w:color w:val="000000" w:themeColor="text1"/>
        </w:rPr>
        <w:tab/>
      </w:r>
      <w:r w:rsidR="00C64E9F" w:rsidRPr="00DF716F">
        <w:rPr>
          <w:rFonts w:ascii="Arial" w:hAnsi="Arial" w:cs="Arial"/>
          <w:b/>
          <w:bCs/>
          <w:color w:val="000000" w:themeColor="text1"/>
        </w:rPr>
        <w:t>Long-Term Objectives (4–10 Years)</w:t>
      </w:r>
    </w:p>
    <w:p w14:paraId="2D6AA5CC" w14:textId="77777777" w:rsidR="00E118E6" w:rsidRPr="00DF716F" w:rsidRDefault="00E118E6" w:rsidP="00DF716F">
      <w:pPr>
        <w:pStyle w:val="ListParagraph"/>
        <w:numPr>
          <w:ilvl w:val="0"/>
          <w:numId w:val="3"/>
        </w:num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Long term,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will diversify its operations to all parts of UK by setting up regional refurbishment centers. </w:t>
      </w:r>
    </w:p>
    <w:p w14:paraId="6F6753F4" w14:textId="77777777" w:rsidR="00E118E6" w:rsidRPr="00DF716F" w:rsidRDefault="00E118E6" w:rsidP="00DF716F">
      <w:pPr>
        <w:pStyle w:val="ListParagraph"/>
        <w:numPr>
          <w:ilvl w:val="0"/>
          <w:numId w:val="3"/>
        </w:num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Another objective of the company is to be among the top sustainable electronic retailers in the refurbished technology segment.</w:t>
      </w:r>
    </w:p>
    <w:p w14:paraId="6A0CB777" w14:textId="77777777" w:rsidR="00E118E6" w:rsidRPr="00DF716F" w:rsidRDefault="00E118E6" w:rsidP="00DF716F">
      <w:pPr>
        <w:pStyle w:val="ListParagraph"/>
        <w:numPr>
          <w:ilvl w:val="0"/>
          <w:numId w:val="3"/>
        </w:num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Another objective is to establish alliances with key technology brands and recycling organizations that would enhance the rate of device recovery.</w:t>
      </w:r>
    </w:p>
    <w:p w14:paraId="7D8A75E3" w14:textId="0369A596" w:rsidR="00E118E6" w:rsidRPr="00DF716F" w:rsidRDefault="00E118E6" w:rsidP="00DF716F">
      <w:pPr>
        <w:pStyle w:val="ListParagraph"/>
        <w:numPr>
          <w:ilvl w:val="0"/>
          <w:numId w:val="3"/>
        </w:num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lastRenderedPageBreak/>
        <w:t xml:space="preserve">Finally,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will play a critical role in lessening the number of electronic waste by increasing the life cycles of thousands of pieces of equipment annually.</w:t>
      </w:r>
    </w:p>
    <w:p w14:paraId="45394EF9" w14:textId="5AEE283C" w:rsidR="00C64E9F" w:rsidRPr="00DF716F" w:rsidRDefault="00C64E9F" w:rsidP="00DF716F">
      <w:pPr>
        <w:spacing w:line="360" w:lineRule="auto"/>
        <w:rPr>
          <w:rFonts w:ascii="Arial" w:hAnsi="Arial" w:cs="Arial"/>
          <w:b/>
          <w:bCs/>
          <w:color w:val="000000" w:themeColor="text1"/>
        </w:rPr>
      </w:pPr>
      <w:r w:rsidRPr="00DF716F">
        <w:rPr>
          <w:rFonts w:ascii="Arial" w:hAnsi="Arial" w:cs="Arial"/>
          <w:b/>
          <w:bCs/>
          <w:color w:val="000000" w:themeColor="text1"/>
        </w:rPr>
        <w:t>Unique Selling Proposition (USP)</w:t>
      </w:r>
    </w:p>
    <w:p w14:paraId="1B946BCE" w14:textId="4EF8B735" w:rsidR="00C64E9F" w:rsidRPr="00DF716F" w:rsidRDefault="00E118E6"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Unique selling proposition (USP) is what makes the offering of a company stand out compared to the companies it competes with, as it demonstrates what makes the company really special to its customers</w:t>
      </w:r>
      <w:sdt>
        <w:sdtPr>
          <w:rPr>
            <w:rFonts w:ascii="Arial" w:hAnsi="Arial" w:cs="Arial"/>
            <w:color w:val="000000" w:themeColor="text1"/>
            <w:shd w:val="clear" w:color="auto" w:fill="FFFFFF"/>
          </w:rPr>
          <w:id w:val="1473255364"/>
          <w:citation/>
        </w:sdtPr>
        <w:sdtContent>
          <w:r w:rsidR="00572D89" w:rsidRPr="00DF716F">
            <w:rPr>
              <w:rFonts w:ascii="Arial" w:hAnsi="Arial" w:cs="Arial"/>
              <w:color w:val="000000" w:themeColor="text1"/>
              <w:shd w:val="clear" w:color="auto" w:fill="FFFFFF"/>
            </w:rPr>
            <w:fldChar w:fldCharType="begin"/>
          </w:r>
          <w:r w:rsidR="00572D89" w:rsidRPr="00DF716F">
            <w:rPr>
              <w:rFonts w:ascii="Arial" w:hAnsi="Arial" w:cs="Arial"/>
              <w:color w:val="000000" w:themeColor="text1"/>
              <w:shd w:val="clear" w:color="auto" w:fill="FFFFFF"/>
            </w:rPr>
            <w:instrText xml:space="preserve"> CITATION Maj24 \l 1033 </w:instrText>
          </w:r>
          <w:r w:rsidR="00572D89" w:rsidRPr="00DF716F">
            <w:rPr>
              <w:rFonts w:ascii="Arial" w:hAnsi="Arial" w:cs="Arial"/>
              <w:color w:val="000000" w:themeColor="text1"/>
              <w:shd w:val="clear" w:color="auto" w:fill="FFFFFF"/>
            </w:rPr>
            <w:fldChar w:fldCharType="separate"/>
          </w:r>
          <w:r w:rsidR="00572D89" w:rsidRPr="00DF716F">
            <w:rPr>
              <w:rFonts w:ascii="Arial" w:hAnsi="Arial" w:cs="Arial"/>
              <w:noProof/>
              <w:color w:val="000000" w:themeColor="text1"/>
              <w:shd w:val="clear" w:color="auto" w:fill="FFFFFF"/>
            </w:rPr>
            <w:t xml:space="preserve"> (Majka, 2024)</w:t>
          </w:r>
          <w:r w:rsidR="00572D89"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xml:space="preserve">. The USP of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consists in the fact that this company plans to combine the concepts of affordability, sustainability, and quality assurance into the refurbished electronics market. The reliability of the product can also be questionable in informal second-hand markets, whereas in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the products will be professionally refurbished and tested thoroughly and covered by warranty</w:t>
      </w:r>
      <w:sdt>
        <w:sdtPr>
          <w:rPr>
            <w:rFonts w:ascii="Arial" w:hAnsi="Arial" w:cs="Arial"/>
            <w:color w:val="000000" w:themeColor="text1"/>
            <w:shd w:val="clear" w:color="auto" w:fill="FFFFFF"/>
          </w:rPr>
          <w:id w:val="550118122"/>
          <w:citation/>
        </w:sdtPr>
        <w:sdtContent>
          <w:r w:rsidR="00572D89" w:rsidRPr="00DF716F">
            <w:rPr>
              <w:rFonts w:ascii="Arial" w:hAnsi="Arial" w:cs="Arial"/>
              <w:color w:val="000000" w:themeColor="text1"/>
              <w:shd w:val="clear" w:color="auto" w:fill="FFFFFF"/>
            </w:rPr>
            <w:fldChar w:fldCharType="begin"/>
          </w:r>
          <w:r w:rsidR="00572D89" w:rsidRPr="00DF716F">
            <w:rPr>
              <w:rFonts w:ascii="Arial" w:hAnsi="Arial" w:cs="Arial"/>
              <w:color w:val="000000" w:themeColor="text1"/>
              <w:shd w:val="clear" w:color="auto" w:fill="FFFFFF"/>
            </w:rPr>
            <w:instrText xml:space="preserve"> CITATION Maj24 \l 1033 </w:instrText>
          </w:r>
          <w:r w:rsidR="00572D89" w:rsidRPr="00DF716F">
            <w:rPr>
              <w:rFonts w:ascii="Arial" w:hAnsi="Arial" w:cs="Arial"/>
              <w:color w:val="000000" w:themeColor="text1"/>
              <w:shd w:val="clear" w:color="auto" w:fill="FFFFFF"/>
            </w:rPr>
            <w:fldChar w:fldCharType="separate"/>
          </w:r>
          <w:r w:rsidR="00572D89" w:rsidRPr="00DF716F">
            <w:rPr>
              <w:rFonts w:ascii="Arial" w:hAnsi="Arial" w:cs="Arial"/>
              <w:noProof/>
              <w:color w:val="000000" w:themeColor="text1"/>
              <w:shd w:val="clear" w:color="auto" w:fill="FFFFFF"/>
            </w:rPr>
            <w:t xml:space="preserve"> (Majka, 2024)</w:t>
          </w:r>
          <w:r w:rsidR="00572D89"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xml:space="preserve">. Through certified refurbishment, open pricing, warranty guarantees and calculable environmental impact,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will stand out among its competitors in the electronic retailing business as well as informal second-hand dealers.</w:t>
      </w:r>
    </w:p>
    <w:p w14:paraId="015EC298" w14:textId="77777777" w:rsidR="00C64E9F" w:rsidRPr="00DF716F" w:rsidRDefault="00C64E9F" w:rsidP="00DF716F">
      <w:pPr>
        <w:pStyle w:val="Heading2"/>
        <w:spacing w:line="360" w:lineRule="auto"/>
        <w:rPr>
          <w:rFonts w:ascii="Arial" w:eastAsia="Times New Roman" w:hAnsi="Arial" w:cs="Arial"/>
          <w:b/>
          <w:bCs/>
          <w:color w:val="000000" w:themeColor="text1"/>
          <w:sz w:val="24"/>
          <w:szCs w:val="24"/>
        </w:rPr>
      </w:pPr>
      <w:bookmarkStart w:id="2" w:name="_Toc224575819"/>
      <w:r w:rsidRPr="00DF716F">
        <w:rPr>
          <w:rFonts w:ascii="Arial" w:eastAsia="Times New Roman" w:hAnsi="Arial" w:cs="Arial"/>
          <w:b/>
          <w:bCs/>
          <w:color w:val="000000" w:themeColor="text1"/>
          <w:sz w:val="24"/>
          <w:szCs w:val="24"/>
        </w:rPr>
        <w:t>Element 2: Business Environment and Competitor Analysis</w:t>
      </w:r>
      <w:bookmarkEnd w:id="2"/>
    </w:p>
    <w:p w14:paraId="620839A6" w14:textId="47BDCFED" w:rsidR="00D63BED" w:rsidRPr="00DF716F" w:rsidRDefault="00FB364A"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r>
      <w:r w:rsidR="00D63BED" w:rsidRPr="00DF716F">
        <w:rPr>
          <w:rFonts w:ascii="Arial" w:hAnsi="Arial" w:cs="Arial"/>
          <w:color w:val="000000" w:themeColor="text1"/>
          <w:shd w:val="clear" w:color="auto" w:fill="FFFFFF"/>
        </w:rPr>
        <w:t>The external environment requires knowledge in order to assess the viability and sustainability of entrepreneurial projects</w:t>
      </w:r>
      <w:sdt>
        <w:sdtPr>
          <w:rPr>
            <w:rFonts w:ascii="Arial" w:hAnsi="Arial" w:cs="Arial"/>
            <w:color w:val="000000" w:themeColor="text1"/>
            <w:shd w:val="clear" w:color="auto" w:fill="FFFFFF"/>
          </w:rPr>
          <w:id w:val="-1790806334"/>
          <w:citation/>
        </w:sdtPr>
        <w:sdtContent>
          <w:r w:rsidR="00572D89" w:rsidRPr="00DF716F">
            <w:rPr>
              <w:rFonts w:ascii="Arial" w:hAnsi="Arial" w:cs="Arial"/>
              <w:color w:val="000000" w:themeColor="text1"/>
              <w:shd w:val="clear" w:color="auto" w:fill="FFFFFF"/>
            </w:rPr>
            <w:fldChar w:fldCharType="begin"/>
          </w:r>
          <w:r w:rsidR="00572D89" w:rsidRPr="00DF716F">
            <w:rPr>
              <w:rFonts w:ascii="Arial" w:hAnsi="Arial" w:cs="Arial"/>
              <w:color w:val="000000" w:themeColor="text1"/>
              <w:shd w:val="clear" w:color="auto" w:fill="FFFFFF"/>
            </w:rPr>
            <w:instrText xml:space="preserve"> CITATION Sit202 \l 1033 </w:instrText>
          </w:r>
          <w:r w:rsidR="00572D89" w:rsidRPr="00DF716F">
            <w:rPr>
              <w:rFonts w:ascii="Arial" w:hAnsi="Arial" w:cs="Arial"/>
              <w:color w:val="000000" w:themeColor="text1"/>
              <w:shd w:val="clear" w:color="auto" w:fill="FFFFFF"/>
            </w:rPr>
            <w:fldChar w:fldCharType="separate"/>
          </w:r>
          <w:r w:rsidR="00572D89" w:rsidRPr="00DF716F">
            <w:rPr>
              <w:rFonts w:ascii="Arial" w:hAnsi="Arial" w:cs="Arial"/>
              <w:noProof/>
              <w:color w:val="000000" w:themeColor="text1"/>
              <w:shd w:val="clear" w:color="auto" w:fill="FFFFFF"/>
            </w:rPr>
            <w:t xml:space="preserve"> (Sitaridis and Kitsios, 2020)</w:t>
          </w:r>
          <w:r w:rsidR="00572D89" w:rsidRPr="00DF716F">
            <w:rPr>
              <w:rFonts w:ascii="Arial" w:hAnsi="Arial" w:cs="Arial"/>
              <w:color w:val="000000" w:themeColor="text1"/>
              <w:shd w:val="clear" w:color="auto" w:fill="FFFFFF"/>
            </w:rPr>
            <w:fldChar w:fldCharType="end"/>
          </w:r>
        </w:sdtContent>
      </w:sdt>
      <w:r w:rsidR="00D63BED" w:rsidRPr="00DF716F">
        <w:rPr>
          <w:rFonts w:ascii="Arial" w:hAnsi="Arial" w:cs="Arial"/>
          <w:color w:val="000000" w:themeColor="text1"/>
          <w:shd w:val="clear" w:color="auto" w:fill="FFFFFF"/>
        </w:rPr>
        <w:t xml:space="preserve">. In the case of </w:t>
      </w:r>
      <w:proofErr w:type="spellStart"/>
      <w:r w:rsidR="00D63BED" w:rsidRPr="00DF716F">
        <w:rPr>
          <w:rFonts w:ascii="Arial" w:hAnsi="Arial" w:cs="Arial"/>
          <w:color w:val="000000" w:themeColor="text1"/>
          <w:shd w:val="clear" w:color="auto" w:fill="FFFFFF"/>
        </w:rPr>
        <w:t>EcoCycle</w:t>
      </w:r>
      <w:proofErr w:type="spellEnd"/>
      <w:r w:rsidR="00D63BED" w:rsidRPr="00DF716F">
        <w:rPr>
          <w:rFonts w:ascii="Arial" w:hAnsi="Arial" w:cs="Arial"/>
          <w:color w:val="000000" w:themeColor="text1"/>
          <w:shd w:val="clear" w:color="auto" w:fill="FFFFFF"/>
        </w:rPr>
        <w:t xml:space="preserve"> Tech, a green refurbished electronics firm that is based in the United Kingdom, macro-environmental factors and the competitive situation in the industry have a serious impact on its success. </w:t>
      </w:r>
    </w:p>
    <w:p w14:paraId="683FFC9C" w14:textId="437B08AA" w:rsidR="00C64E9F" w:rsidRPr="00DF716F" w:rsidRDefault="00C64E9F" w:rsidP="00DF716F">
      <w:pPr>
        <w:pStyle w:val="Heading3"/>
        <w:spacing w:line="360" w:lineRule="auto"/>
        <w:rPr>
          <w:rFonts w:ascii="Arial" w:eastAsia="Times New Roman" w:hAnsi="Arial" w:cs="Arial"/>
          <w:b/>
          <w:bCs/>
          <w:color w:val="000000" w:themeColor="text1"/>
          <w:sz w:val="24"/>
          <w:szCs w:val="24"/>
        </w:rPr>
      </w:pPr>
      <w:bookmarkStart w:id="3" w:name="_Toc224575820"/>
      <w:r w:rsidRPr="00DF716F">
        <w:rPr>
          <w:rFonts w:ascii="Arial" w:eastAsia="Times New Roman" w:hAnsi="Arial" w:cs="Arial"/>
          <w:b/>
          <w:bCs/>
          <w:color w:val="000000" w:themeColor="text1"/>
          <w:sz w:val="24"/>
          <w:szCs w:val="24"/>
        </w:rPr>
        <w:t>PESTEL Analysis</w:t>
      </w:r>
      <w:bookmarkEnd w:id="3"/>
    </w:p>
    <w:p w14:paraId="3A79FD57" w14:textId="5C6CC031" w:rsidR="00FB364A" w:rsidRPr="00DF716F" w:rsidRDefault="00FB364A"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The PESTEL framework is the term designed to study the conditions of the macro-environment and analyze the impact of political, economic, social, technological, environmental, and legal factors on business environments</w:t>
      </w:r>
      <w:sdt>
        <w:sdtPr>
          <w:rPr>
            <w:rFonts w:ascii="Arial" w:hAnsi="Arial" w:cs="Arial"/>
            <w:color w:val="000000" w:themeColor="text1"/>
            <w:shd w:val="clear" w:color="auto" w:fill="FFFFFF"/>
          </w:rPr>
          <w:id w:val="1256323596"/>
          <w:citation/>
        </w:sdtPr>
        <w:sdtContent>
          <w:r w:rsidR="00572D89" w:rsidRPr="00DF716F">
            <w:rPr>
              <w:rFonts w:ascii="Arial" w:hAnsi="Arial" w:cs="Arial"/>
              <w:color w:val="000000" w:themeColor="text1"/>
              <w:shd w:val="clear" w:color="auto" w:fill="FFFFFF"/>
            </w:rPr>
            <w:fldChar w:fldCharType="begin"/>
          </w:r>
          <w:r w:rsidR="00572D89" w:rsidRPr="00DF716F">
            <w:rPr>
              <w:rFonts w:ascii="Arial" w:hAnsi="Arial" w:cs="Arial"/>
              <w:color w:val="000000" w:themeColor="text1"/>
              <w:shd w:val="clear" w:color="auto" w:fill="FFFFFF"/>
            </w:rPr>
            <w:instrText xml:space="preserve"> CITATION Mis223 \l 1033 </w:instrText>
          </w:r>
          <w:r w:rsidR="00572D89" w:rsidRPr="00DF716F">
            <w:rPr>
              <w:rFonts w:ascii="Arial" w:hAnsi="Arial" w:cs="Arial"/>
              <w:color w:val="000000" w:themeColor="text1"/>
              <w:shd w:val="clear" w:color="auto" w:fill="FFFFFF"/>
            </w:rPr>
            <w:fldChar w:fldCharType="separate"/>
          </w:r>
          <w:r w:rsidR="00572D89" w:rsidRPr="00DF716F">
            <w:rPr>
              <w:rFonts w:ascii="Arial" w:hAnsi="Arial" w:cs="Arial"/>
              <w:noProof/>
              <w:color w:val="000000" w:themeColor="text1"/>
              <w:shd w:val="clear" w:color="auto" w:fill="FFFFFF"/>
            </w:rPr>
            <w:t xml:space="preserve"> (Mishra, 2022)</w:t>
          </w:r>
          <w:r w:rsidR="00572D89"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w:t>
      </w:r>
    </w:p>
    <w:p w14:paraId="743C951A" w14:textId="0DFB6F40" w:rsidR="00C64E9F" w:rsidRPr="00DF716F" w:rsidRDefault="00C64E9F" w:rsidP="00DF716F">
      <w:pPr>
        <w:pStyle w:val="ListParagraph"/>
        <w:numPr>
          <w:ilvl w:val="0"/>
          <w:numId w:val="7"/>
        </w:numPr>
        <w:spacing w:line="360" w:lineRule="auto"/>
        <w:rPr>
          <w:rFonts w:ascii="Arial" w:hAnsi="Arial" w:cs="Arial"/>
          <w:b/>
          <w:bCs/>
          <w:color w:val="000000" w:themeColor="text1"/>
        </w:rPr>
      </w:pPr>
      <w:r w:rsidRPr="00DF716F">
        <w:rPr>
          <w:rFonts w:ascii="Arial" w:hAnsi="Arial" w:cs="Arial"/>
          <w:b/>
          <w:bCs/>
          <w:color w:val="000000" w:themeColor="text1"/>
        </w:rPr>
        <w:t>Political Factors</w:t>
      </w:r>
    </w:p>
    <w:p w14:paraId="1FE0AB6C" w14:textId="259232ED" w:rsidR="00FB364A" w:rsidRPr="00DF716F" w:rsidRDefault="00FB364A" w:rsidP="00DF716F">
      <w:pPr>
        <w:spacing w:line="360" w:lineRule="auto"/>
        <w:rPr>
          <w:rFonts w:ascii="Arial" w:eastAsia="Times New Roman" w:hAnsi="Arial" w:cs="Arial"/>
          <w:color w:val="000000" w:themeColor="text1"/>
          <w:kern w:val="0"/>
          <w14:ligatures w14:val="none"/>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 xml:space="preserve">Government policy is very instrumental in the sustainability and recycling sector. The environmental regulations in the United Kingdom are also becoming stronger to </w:t>
      </w:r>
      <w:r w:rsidRPr="00DF716F">
        <w:rPr>
          <w:rFonts w:ascii="Arial" w:hAnsi="Arial" w:cs="Arial"/>
          <w:color w:val="000000" w:themeColor="text1"/>
          <w:shd w:val="clear" w:color="auto" w:fill="FFFFFF"/>
        </w:rPr>
        <w:lastRenderedPageBreak/>
        <w:t>encourage responsible management of electronic wastes and the cyclical economy</w:t>
      </w:r>
      <w:sdt>
        <w:sdtPr>
          <w:rPr>
            <w:rFonts w:ascii="Arial" w:hAnsi="Arial" w:cs="Arial"/>
            <w:color w:val="000000" w:themeColor="text1"/>
            <w:shd w:val="clear" w:color="auto" w:fill="FFFFFF"/>
          </w:rPr>
          <w:id w:val="166144645"/>
          <w:citation/>
        </w:sdtPr>
        <w:sdtContent>
          <w:r w:rsidR="00376C0E" w:rsidRPr="00DF716F">
            <w:rPr>
              <w:rFonts w:ascii="Arial" w:hAnsi="Arial" w:cs="Arial"/>
              <w:color w:val="000000" w:themeColor="text1"/>
              <w:shd w:val="clear" w:color="auto" w:fill="FFFFFF"/>
            </w:rPr>
            <w:fldChar w:fldCharType="begin"/>
          </w:r>
          <w:r w:rsidR="00376C0E" w:rsidRPr="00DF716F">
            <w:rPr>
              <w:rFonts w:ascii="Arial" w:hAnsi="Arial" w:cs="Arial"/>
              <w:color w:val="000000" w:themeColor="text1"/>
              <w:shd w:val="clear" w:color="auto" w:fill="FFFFFF"/>
            </w:rPr>
            <w:instrText xml:space="preserve"> CITATION Mis223 \l 1033 </w:instrText>
          </w:r>
          <w:r w:rsidR="00376C0E" w:rsidRPr="00DF716F">
            <w:rPr>
              <w:rFonts w:ascii="Arial" w:hAnsi="Arial" w:cs="Arial"/>
              <w:color w:val="000000" w:themeColor="text1"/>
              <w:shd w:val="clear" w:color="auto" w:fill="FFFFFF"/>
            </w:rPr>
            <w:fldChar w:fldCharType="separate"/>
          </w:r>
          <w:r w:rsidR="00376C0E" w:rsidRPr="00DF716F">
            <w:rPr>
              <w:rFonts w:ascii="Arial" w:hAnsi="Arial" w:cs="Arial"/>
              <w:noProof/>
              <w:color w:val="000000" w:themeColor="text1"/>
              <w:shd w:val="clear" w:color="auto" w:fill="FFFFFF"/>
            </w:rPr>
            <w:t xml:space="preserve"> (Mishra, 2022)</w:t>
          </w:r>
          <w:r w:rsidR="00376C0E"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xml:space="preserve">. The Waste Electrical and Electronic Equipment (WEEE) Directive is one of the main policies affecting this industry, which was first initiated in Europe and was introduced in the UK to control the collection, recycling and recovery of electronic waste. These regulatory frameworks make businesses such as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attractive with regard to </w:t>
      </w:r>
      <w:r w:rsidR="000647FB" w:rsidRPr="00DF716F">
        <w:rPr>
          <w:rFonts w:ascii="Arial" w:hAnsi="Arial" w:cs="Arial"/>
          <w:color w:val="000000" w:themeColor="text1"/>
          <w:shd w:val="clear" w:color="auto" w:fill="FFFFFF"/>
        </w:rPr>
        <w:t>favorable</w:t>
      </w:r>
      <w:r w:rsidRPr="00DF716F">
        <w:rPr>
          <w:rFonts w:ascii="Arial" w:hAnsi="Arial" w:cs="Arial"/>
          <w:color w:val="000000" w:themeColor="text1"/>
          <w:shd w:val="clear" w:color="auto" w:fill="FFFFFF"/>
        </w:rPr>
        <w:t xml:space="preserve"> business conditions since its business model is in tandem with the national priorities in sustainability</w:t>
      </w:r>
      <w:sdt>
        <w:sdtPr>
          <w:rPr>
            <w:rFonts w:ascii="Arial" w:hAnsi="Arial" w:cs="Arial"/>
            <w:color w:val="000000" w:themeColor="text1"/>
            <w:shd w:val="clear" w:color="auto" w:fill="FFFFFF"/>
          </w:rPr>
          <w:id w:val="1617938238"/>
          <w:citation/>
        </w:sdtPr>
        <w:sdtContent>
          <w:r w:rsidR="00376C0E" w:rsidRPr="00DF716F">
            <w:rPr>
              <w:rFonts w:ascii="Arial" w:hAnsi="Arial" w:cs="Arial"/>
              <w:color w:val="000000" w:themeColor="text1"/>
              <w:shd w:val="clear" w:color="auto" w:fill="FFFFFF"/>
            </w:rPr>
            <w:fldChar w:fldCharType="begin"/>
          </w:r>
          <w:r w:rsidR="00376C0E" w:rsidRPr="00DF716F">
            <w:rPr>
              <w:rFonts w:ascii="Arial" w:hAnsi="Arial" w:cs="Arial"/>
              <w:color w:val="000000" w:themeColor="text1"/>
              <w:shd w:val="clear" w:color="auto" w:fill="FFFFFF"/>
            </w:rPr>
            <w:instrText xml:space="preserve"> CITATION Kas231 \l 1033 </w:instrText>
          </w:r>
          <w:r w:rsidR="00376C0E" w:rsidRPr="00DF716F">
            <w:rPr>
              <w:rFonts w:ascii="Arial" w:hAnsi="Arial" w:cs="Arial"/>
              <w:color w:val="000000" w:themeColor="text1"/>
              <w:shd w:val="clear" w:color="auto" w:fill="FFFFFF"/>
            </w:rPr>
            <w:fldChar w:fldCharType="separate"/>
          </w:r>
          <w:r w:rsidR="00376C0E" w:rsidRPr="00DF716F">
            <w:rPr>
              <w:rFonts w:ascii="Arial" w:hAnsi="Arial" w:cs="Arial"/>
              <w:noProof/>
              <w:color w:val="000000" w:themeColor="text1"/>
              <w:shd w:val="clear" w:color="auto" w:fill="FFFFFF"/>
            </w:rPr>
            <w:t xml:space="preserve"> (Kassab, 2023)</w:t>
          </w:r>
          <w:r w:rsidR="00376C0E"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The entrepreneurs within this industry however have to also deal with regulatory compliance requirements and this could pose a higher cost in terms of operations costs by way of certification, waste management and reporting requirements.</w:t>
      </w:r>
    </w:p>
    <w:p w14:paraId="0CE4B9D7" w14:textId="5877A514" w:rsidR="00C64E9F" w:rsidRPr="00DF716F" w:rsidRDefault="00C64E9F" w:rsidP="00DF716F">
      <w:pPr>
        <w:pStyle w:val="ListParagraph"/>
        <w:numPr>
          <w:ilvl w:val="0"/>
          <w:numId w:val="7"/>
        </w:numPr>
        <w:spacing w:line="360" w:lineRule="auto"/>
        <w:rPr>
          <w:rFonts w:ascii="Arial" w:eastAsia="Times New Roman" w:hAnsi="Arial" w:cs="Arial"/>
          <w:b/>
          <w:bCs/>
          <w:color w:val="000000" w:themeColor="text1"/>
          <w:kern w:val="0"/>
          <w14:ligatures w14:val="none"/>
        </w:rPr>
      </w:pPr>
      <w:r w:rsidRPr="00DF716F">
        <w:rPr>
          <w:rFonts w:ascii="Arial" w:eastAsia="Times New Roman" w:hAnsi="Arial" w:cs="Arial"/>
          <w:b/>
          <w:bCs/>
          <w:color w:val="000000" w:themeColor="text1"/>
          <w:kern w:val="0"/>
          <w14:ligatures w14:val="none"/>
        </w:rPr>
        <w:t>Economic Factors</w:t>
      </w:r>
    </w:p>
    <w:p w14:paraId="29F6B583" w14:textId="3268EAE5" w:rsidR="00FB364A" w:rsidRPr="00DF716F" w:rsidRDefault="00FB364A"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 xml:space="preserve">The economic environment plays a major role in the consumer buying </w:t>
      </w:r>
      <w:r w:rsidR="000647FB" w:rsidRPr="00DF716F">
        <w:rPr>
          <w:rFonts w:ascii="Arial" w:hAnsi="Arial" w:cs="Arial"/>
          <w:color w:val="000000" w:themeColor="text1"/>
          <w:shd w:val="clear" w:color="auto" w:fill="FFFFFF"/>
        </w:rPr>
        <w:t>behavior</w:t>
      </w:r>
      <w:r w:rsidRPr="00DF716F">
        <w:rPr>
          <w:rFonts w:ascii="Arial" w:hAnsi="Arial" w:cs="Arial"/>
          <w:color w:val="000000" w:themeColor="text1"/>
          <w:shd w:val="clear" w:color="auto" w:fill="FFFFFF"/>
        </w:rPr>
        <w:t xml:space="preserve"> and in the demand of refurbished electronics</w:t>
      </w:r>
      <w:sdt>
        <w:sdtPr>
          <w:rPr>
            <w:rFonts w:ascii="Arial" w:hAnsi="Arial" w:cs="Arial"/>
            <w:color w:val="000000" w:themeColor="text1"/>
            <w:shd w:val="clear" w:color="auto" w:fill="FFFFFF"/>
          </w:rPr>
          <w:id w:val="-554782841"/>
          <w:citation/>
        </w:sdtPr>
        <w:sdtContent>
          <w:r w:rsidR="00376C0E" w:rsidRPr="00DF716F">
            <w:rPr>
              <w:rFonts w:ascii="Arial" w:hAnsi="Arial" w:cs="Arial"/>
              <w:color w:val="000000" w:themeColor="text1"/>
              <w:shd w:val="clear" w:color="auto" w:fill="FFFFFF"/>
            </w:rPr>
            <w:fldChar w:fldCharType="begin"/>
          </w:r>
          <w:r w:rsidR="00376C0E" w:rsidRPr="00DF716F">
            <w:rPr>
              <w:rFonts w:ascii="Arial" w:hAnsi="Arial" w:cs="Arial"/>
              <w:color w:val="000000" w:themeColor="text1"/>
              <w:shd w:val="clear" w:color="auto" w:fill="FFFFFF"/>
            </w:rPr>
            <w:instrText xml:space="preserve"> CITATION Mis223 \l 1033 </w:instrText>
          </w:r>
          <w:r w:rsidR="00376C0E" w:rsidRPr="00DF716F">
            <w:rPr>
              <w:rFonts w:ascii="Arial" w:hAnsi="Arial" w:cs="Arial"/>
              <w:color w:val="000000" w:themeColor="text1"/>
              <w:shd w:val="clear" w:color="auto" w:fill="FFFFFF"/>
            </w:rPr>
            <w:fldChar w:fldCharType="separate"/>
          </w:r>
          <w:r w:rsidR="00376C0E" w:rsidRPr="00DF716F">
            <w:rPr>
              <w:rFonts w:ascii="Arial" w:hAnsi="Arial" w:cs="Arial"/>
              <w:noProof/>
              <w:color w:val="000000" w:themeColor="text1"/>
              <w:shd w:val="clear" w:color="auto" w:fill="FFFFFF"/>
            </w:rPr>
            <w:t xml:space="preserve"> (Mishra, 2022)</w:t>
          </w:r>
          <w:r w:rsidR="00376C0E"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xml:space="preserve">. Inflation and an increase in the cost of living in the UK economy has led to price sensitivity among the consumers in recent </w:t>
      </w:r>
      <w:r w:rsidR="000647FB" w:rsidRPr="00DF716F">
        <w:rPr>
          <w:rFonts w:ascii="Arial" w:hAnsi="Arial" w:cs="Arial"/>
          <w:color w:val="000000" w:themeColor="text1"/>
          <w:shd w:val="clear" w:color="auto" w:fill="FFFFFF"/>
        </w:rPr>
        <w:t>years. The</w:t>
      </w:r>
      <w:r w:rsidRPr="00DF716F">
        <w:rPr>
          <w:rFonts w:ascii="Arial" w:hAnsi="Arial" w:cs="Arial"/>
          <w:color w:val="000000" w:themeColor="text1"/>
          <w:shd w:val="clear" w:color="auto" w:fill="FFFFFF"/>
        </w:rPr>
        <w:t xml:space="preserve"> price of refurbished electronic products is usually between 40-60 percent lower than that of new items and this may be of particular appeal to students, households and other small enterprises that are seeking low-cost technological offers</w:t>
      </w:r>
      <w:sdt>
        <w:sdtPr>
          <w:rPr>
            <w:rFonts w:ascii="Arial" w:hAnsi="Arial" w:cs="Arial"/>
            <w:color w:val="000000" w:themeColor="text1"/>
            <w:shd w:val="clear" w:color="auto" w:fill="FFFFFF"/>
          </w:rPr>
          <w:id w:val="-1688980573"/>
          <w:citation/>
        </w:sdtPr>
        <w:sdtContent>
          <w:r w:rsidR="00376C0E" w:rsidRPr="00DF716F">
            <w:rPr>
              <w:rFonts w:ascii="Arial" w:hAnsi="Arial" w:cs="Arial"/>
              <w:color w:val="000000" w:themeColor="text1"/>
              <w:shd w:val="clear" w:color="auto" w:fill="FFFFFF"/>
            </w:rPr>
            <w:fldChar w:fldCharType="begin"/>
          </w:r>
          <w:r w:rsidR="00376C0E" w:rsidRPr="00DF716F">
            <w:rPr>
              <w:rFonts w:ascii="Arial" w:hAnsi="Arial" w:cs="Arial"/>
              <w:color w:val="000000" w:themeColor="text1"/>
              <w:shd w:val="clear" w:color="auto" w:fill="FFFFFF"/>
            </w:rPr>
            <w:instrText xml:space="preserve"> CITATION Kas231 \l 1033 </w:instrText>
          </w:r>
          <w:r w:rsidR="00376C0E" w:rsidRPr="00DF716F">
            <w:rPr>
              <w:rFonts w:ascii="Arial" w:hAnsi="Arial" w:cs="Arial"/>
              <w:color w:val="000000" w:themeColor="text1"/>
              <w:shd w:val="clear" w:color="auto" w:fill="FFFFFF"/>
            </w:rPr>
            <w:fldChar w:fldCharType="separate"/>
          </w:r>
          <w:r w:rsidR="00376C0E" w:rsidRPr="00DF716F">
            <w:rPr>
              <w:rFonts w:ascii="Arial" w:hAnsi="Arial" w:cs="Arial"/>
              <w:noProof/>
              <w:color w:val="000000" w:themeColor="text1"/>
              <w:shd w:val="clear" w:color="auto" w:fill="FFFFFF"/>
            </w:rPr>
            <w:t xml:space="preserve"> (Kassab, 2023)</w:t>
          </w:r>
          <w:r w:rsidR="00376C0E"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xml:space="preserve">. However, economic volatility may also be a problem to refurbishment companies. Disruption of supply chains, escalating </w:t>
      </w:r>
      <w:proofErr w:type="spellStart"/>
      <w:r w:rsidRPr="00DF716F">
        <w:rPr>
          <w:rFonts w:ascii="Arial" w:hAnsi="Arial" w:cs="Arial"/>
          <w:color w:val="000000" w:themeColor="text1"/>
          <w:shd w:val="clear" w:color="auto" w:fill="FFFFFF"/>
        </w:rPr>
        <w:t>labour</w:t>
      </w:r>
      <w:proofErr w:type="spellEnd"/>
      <w:r w:rsidRPr="00DF716F">
        <w:rPr>
          <w:rFonts w:ascii="Arial" w:hAnsi="Arial" w:cs="Arial"/>
          <w:color w:val="000000" w:themeColor="text1"/>
          <w:shd w:val="clear" w:color="auto" w:fill="FFFFFF"/>
        </w:rPr>
        <w:t xml:space="preserve"> prices, and component unavailability could add to the cost of operations. Therefore,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needs to come up with effective purchasing practices that would allow the company to be profitable without compromising on prices.</w:t>
      </w:r>
    </w:p>
    <w:p w14:paraId="2D53AB36" w14:textId="5D897E1B" w:rsidR="00C64E9F" w:rsidRPr="00DF716F" w:rsidRDefault="00C64E9F" w:rsidP="00DF716F">
      <w:pPr>
        <w:pStyle w:val="ListParagraph"/>
        <w:numPr>
          <w:ilvl w:val="0"/>
          <w:numId w:val="7"/>
        </w:numPr>
        <w:spacing w:line="360" w:lineRule="auto"/>
        <w:rPr>
          <w:rFonts w:ascii="Arial" w:eastAsia="Times New Roman" w:hAnsi="Arial" w:cs="Arial"/>
          <w:b/>
          <w:bCs/>
          <w:color w:val="000000" w:themeColor="text1"/>
          <w:kern w:val="0"/>
          <w14:ligatures w14:val="none"/>
        </w:rPr>
      </w:pPr>
      <w:r w:rsidRPr="00DF716F">
        <w:rPr>
          <w:rFonts w:ascii="Arial" w:eastAsia="Times New Roman" w:hAnsi="Arial" w:cs="Arial"/>
          <w:b/>
          <w:bCs/>
          <w:color w:val="000000" w:themeColor="text1"/>
          <w:kern w:val="0"/>
          <w14:ligatures w14:val="none"/>
        </w:rPr>
        <w:t>Social Factors</w:t>
      </w:r>
    </w:p>
    <w:p w14:paraId="653B9F4E" w14:textId="298C310A" w:rsidR="00FB364A" w:rsidRPr="00DF716F" w:rsidRDefault="00FB364A" w:rsidP="00DF716F">
      <w:pPr>
        <w:spacing w:line="360" w:lineRule="auto"/>
        <w:rPr>
          <w:rFonts w:ascii="Arial" w:eastAsia="Times New Roman" w:hAnsi="Arial" w:cs="Arial"/>
          <w:color w:val="000000" w:themeColor="text1"/>
          <w:kern w:val="0"/>
          <w14:ligatures w14:val="none"/>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 xml:space="preserve">The shift of consumer behavior towards sustainability and ethical consumption is a significant force that can be utilized by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The contemporary world consumers are moving towards greener and more sustainable products and companies that can be socially responsible</w:t>
      </w:r>
      <w:sdt>
        <w:sdtPr>
          <w:rPr>
            <w:rFonts w:ascii="Arial" w:hAnsi="Arial" w:cs="Arial"/>
            <w:color w:val="000000" w:themeColor="text1"/>
            <w:shd w:val="clear" w:color="auto" w:fill="FFFFFF"/>
          </w:rPr>
          <w:id w:val="-574827649"/>
          <w:citation/>
        </w:sdtPr>
        <w:sdtContent>
          <w:r w:rsidR="00376C0E" w:rsidRPr="00DF716F">
            <w:rPr>
              <w:rFonts w:ascii="Arial" w:hAnsi="Arial" w:cs="Arial"/>
              <w:color w:val="000000" w:themeColor="text1"/>
              <w:shd w:val="clear" w:color="auto" w:fill="FFFFFF"/>
            </w:rPr>
            <w:fldChar w:fldCharType="begin"/>
          </w:r>
          <w:r w:rsidR="00376C0E" w:rsidRPr="00DF716F">
            <w:rPr>
              <w:rFonts w:ascii="Arial" w:hAnsi="Arial" w:cs="Arial"/>
              <w:color w:val="000000" w:themeColor="text1"/>
              <w:shd w:val="clear" w:color="auto" w:fill="FFFFFF"/>
            </w:rPr>
            <w:instrText xml:space="preserve"> CITATION Kas231 \l 1033 </w:instrText>
          </w:r>
          <w:r w:rsidR="00376C0E" w:rsidRPr="00DF716F">
            <w:rPr>
              <w:rFonts w:ascii="Arial" w:hAnsi="Arial" w:cs="Arial"/>
              <w:color w:val="000000" w:themeColor="text1"/>
              <w:shd w:val="clear" w:color="auto" w:fill="FFFFFF"/>
            </w:rPr>
            <w:fldChar w:fldCharType="separate"/>
          </w:r>
          <w:r w:rsidR="00376C0E" w:rsidRPr="00DF716F">
            <w:rPr>
              <w:rFonts w:ascii="Arial" w:hAnsi="Arial" w:cs="Arial"/>
              <w:noProof/>
              <w:color w:val="000000" w:themeColor="text1"/>
              <w:shd w:val="clear" w:color="auto" w:fill="FFFFFF"/>
            </w:rPr>
            <w:t xml:space="preserve"> (Kassab, 2023)</w:t>
          </w:r>
          <w:r w:rsidR="00376C0E"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xml:space="preserve">. Lack of finances among students and small businesses when buying new electronics usually serve as a good market to refurbished electronics. These social trends are quite congruent to the business model of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w:t>
      </w:r>
    </w:p>
    <w:p w14:paraId="2740CF92" w14:textId="5A09014F" w:rsidR="00C64E9F" w:rsidRPr="00DF716F" w:rsidRDefault="00C64E9F" w:rsidP="00DF716F">
      <w:pPr>
        <w:pStyle w:val="ListParagraph"/>
        <w:numPr>
          <w:ilvl w:val="0"/>
          <w:numId w:val="7"/>
        </w:numPr>
        <w:spacing w:line="360" w:lineRule="auto"/>
        <w:rPr>
          <w:rFonts w:ascii="Arial" w:eastAsia="Times New Roman" w:hAnsi="Arial" w:cs="Arial"/>
          <w:b/>
          <w:bCs/>
          <w:color w:val="000000" w:themeColor="text1"/>
          <w:kern w:val="0"/>
          <w14:ligatures w14:val="none"/>
        </w:rPr>
      </w:pPr>
      <w:r w:rsidRPr="00DF716F">
        <w:rPr>
          <w:rFonts w:ascii="Arial" w:eastAsia="Times New Roman" w:hAnsi="Arial" w:cs="Arial"/>
          <w:b/>
          <w:bCs/>
          <w:color w:val="000000" w:themeColor="text1"/>
          <w:kern w:val="0"/>
          <w14:ligatures w14:val="none"/>
        </w:rPr>
        <w:lastRenderedPageBreak/>
        <w:t>Technological Factors</w:t>
      </w:r>
    </w:p>
    <w:p w14:paraId="4E1BD829" w14:textId="4B2AADE9" w:rsidR="007A0000" w:rsidRPr="00DF716F" w:rsidRDefault="007A0000"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The refurbished electronic market is highly affected by the technological changes. The high rate of consumer electronics innovation leads to a reduction in the product life cycle, with new models of a particular device being developed on a regular basis</w:t>
      </w:r>
      <w:sdt>
        <w:sdtPr>
          <w:rPr>
            <w:rFonts w:ascii="Arial" w:hAnsi="Arial" w:cs="Arial"/>
            <w:color w:val="000000" w:themeColor="text1"/>
            <w:shd w:val="clear" w:color="auto" w:fill="FFFFFF"/>
          </w:rPr>
          <w:id w:val="-1668483508"/>
          <w:citation/>
        </w:sdtPr>
        <w:sdtContent>
          <w:r w:rsidR="00376C0E" w:rsidRPr="00DF716F">
            <w:rPr>
              <w:rFonts w:ascii="Arial" w:hAnsi="Arial" w:cs="Arial"/>
              <w:color w:val="000000" w:themeColor="text1"/>
              <w:shd w:val="clear" w:color="auto" w:fill="FFFFFF"/>
            </w:rPr>
            <w:fldChar w:fldCharType="begin"/>
          </w:r>
          <w:r w:rsidR="00376C0E" w:rsidRPr="00DF716F">
            <w:rPr>
              <w:rFonts w:ascii="Arial" w:hAnsi="Arial" w:cs="Arial"/>
              <w:color w:val="000000" w:themeColor="text1"/>
              <w:shd w:val="clear" w:color="auto" w:fill="FFFFFF"/>
            </w:rPr>
            <w:instrText xml:space="preserve"> CITATION Sit202 \l 1033 </w:instrText>
          </w:r>
          <w:r w:rsidR="00376C0E" w:rsidRPr="00DF716F">
            <w:rPr>
              <w:rFonts w:ascii="Arial" w:hAnsi="Arial" w:cs="Arial"/>
              <w:color w:val="000000" w:themeColor="text1"/>
              <w:shd w:val="clear" w:color="auto" w:fill="FFFFFF"/>
            </w:rPr>
            <w:fldChar w:fldCharType="separate"/>
          </w:r>
          <w:r w:rsidR="00376C0E" w:rsidRPr="00DF716F">
            <w:rPr>
              <w:rFonts w:ascii="Arial" w:hAnsi="Arial" w:cs="Arial"/>
              <w:noProof/>
              <w:color w:val="000000" w:themeColor="text1"/>
              <w:shd w:val="clear" w:color="auto" w:fill="FFFFFF"/>
            </w:rPr>
            <w:t xml:space="preserve"> (Sitaridis and Kitsios, 2020)</w:t>
          </w:r>
          <w:r w:rsidR="00376C0E"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xml:space="preserve">. Whereas this can decrease the resale value of older gadgets, this also amplifies the amount of used electronics that can be refurbished. The online marketplace offers a low-cost channel of distribution and the businesses can communicate the value propositions of sustainability to the consumers directly. Nevertheless, modern devices are often complicated with technology that can be an obstacle even to refurbishment companies. </w:t>
      </w:r>
    </w:p>
    <w:p w14:paraId="12D62233" w14:textId="38B71997" w:rsidR="00C64E9F" w:rsidRPr="00DF716F" w:rsidRDefault="00C64E9F" w:rsidP="00DF716F">
      <w:pPr>
        <w:pStyle w:val="ListParagraph"/>
        <w:numPr>
          <w:ilvl w:val="0"/>
          <w:numId w:val="7"/>
        </w:numPr>
        <w:spacing w:line="360" w:lineRule="auto"/>
        <w:rPr>
          <w:rFonts w:ascii="Arial" w:eastAsia="Times New Roman" w:hAnsi="Arial" w:cs="Arial"/>
          <w:b/>
          <w:bCs/>
          <w:color w:val="000000" w:themeColor="text1"/>
          <w:kern w:val="0"/>
          <w14:ligatures w14:val="none"/>
        </w:rPr>
      </w:pPr>
      <w:r w:rsidRPr="00DF716F">
        <w:rPr>
          <w:rFonts w:ascii="Arial" w:eastAsia="Times New Roman" w:hAnsi="Arial" w:cs="Arial"/>
          <w:b/>
          <w:bCs/>
          <w:color w:val="000000" w:themeColor="text1"/>
          <w:kern w:val="0"/>
          <w14:ligatures w14:val="none"/>
        </w:rPr>
        <w:t>Environmental Factors</w:t>
      </w:r>
    </w:p>
    <w:p w14:paraId="575DC133" w14:textId="7512A467" w:rsidR="005C1A8C" w:rsidRPr="00DF716F" w:rsidRDefault="0051374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r>
      <w:r w:rsidR="005C1A8C" w:rsidRPr="00DF716F">
        <w:rPr>
          <w:rFonts w:ascii="Arial" w:hAnsi="Arial" w:cs="Arial"/>
          <w:color w:val="000000" w:themeColor="text1"/>
          <w:shd w:val="clear" w:color="auto" w:fill="FFFFFF"/>
        </w:rPr>
        <w:t>The central driver of the refurbished electronic business is environmental considerations. Electronics waste has hazardous elements including lead, mercury, and cadmium that may damage the eco system in case they are not disposed of properly</w:t>
      </w:r>
      <w:sdt>
        <w:sdtPr>
          <w:rPr>
            <w:rFonts w:ascii="Arial" w:hAnsi="Arial" w:cs="Arial"/>
            <w:color w:val="000000" w:themeColor="text1"/>
            <w:shd w:val="clear" w:color="auto" w:fill="FFFFFF"/>
          </w:rPr>
          <w:id w:val="1520353139"/>
          <w:citation/>
        </w:sdtPr>
        <w:sdtContent>
          <w:r w:rsidR="00376C0E" w:rsidRPr="00DF716F">
            <w:rPr>
              <w:rFonts w:ascii="Arial" w:hAnsi="Arial" w:cs="Arial"/>
              <w:color w:val="000000" w:themeColor="text1"/>
              <w:shd w:val="clear" w:color="auto" w:fill="FFFFFF"/>
            </w:rPr>
            <w:fldChar w:fldCharType="begin"/>
          </w:r>
          <w:r w:rsidR="00376C0E" w:rsidRPr="00DF716F">
            <w:rPr>
              <w:rFonts w:ascii="Arial" w:hAnsi="Arial" w:cs="Arial"/>
              <w:color w:val="000000" w:themeColor="text1"/>
              <w:shd w:val="clear" w:color="auto" w:fill="FFFFFF"/>
            </w:rPr>
            <w:instrText xml:space="preserve"> CITATION Sit202 \l 1033 </w:instrText>
          </w:r>
          <w:r w:rsidR="00376C0E" w:rsidRPr="00DF716F">
            <w:rPr>
              <w:rFonts w:ascii="Arial" w:hAnsi="Arial" w:cs="Arial"/>
              <w:color w:val="000000" w:themeColor="text1"/>
              <w:shd w:val="clear" w:color="auto" w:fill="FFFFFF"/>
            </w:rPr>
            <w:fldChar w:fldCharType="separate"/>
          </w:r>
          <w:r w:rsidR="00376C0E" w:rsidRPr="00DF716F">
            <w:rPr>
              <w:rFonts w:ascii="Arial" w:hAnsi="Arial" w:cs="Arial"/>
              <w:noProof/>
              <w:color w:val="000000" w:themeColor="text1"/>
              <w:shd w:val="clear" w:color="auto" w:fill="FFFFFF"/>
            </w:rPr>
            <w:t xml:space="preserve"> (Sitaridis and Kitsios, 2020)</w:t>
          </w:r>
          <w:r w:rsidR="00376C0E" w:rsidRPr="00DF716F">
            <w:rPr>
              <w:rFonts w:ascii="Arial" w:hAnsi="Arial" w:cs="Arial"/>
              <w:color w:val="000000" w:themeColor="text1"/>
              <w:shd w:val="clear" w:color="auto" w:fill="FFFFFF"/>
            </w:rPr>
            <w:fldChar w:fldCharType="end"/>
          </w:r>
        </w:sdtContent>
      </w:sdt>
      <w:r w:rsidR="005C1A8C" w:rsidRPr="00DF716F">
        <w:rPr>
          <w:rFonts w:ascii="Arial" w:hAnsi="Arial" w:cs="Arial"/>
          <w:color w:val="000000" w:themeColor="text1"/>
          <w:shd w:val="clear" w:color="auto" w:fill="FFFFFF"/>
        </w:rPr>
        <w:t xml:space="preserve">. Refurbishment and repairing of electronic products </w:t>
      </w:r>
      <w:r w:rsidR="000647FB" w:rsidRPr="00DF716F">
        <w:rPr>
          <w:rFonts w:ascii="Arial" w:hAnsi="Arial" w:cs="Arial"/>
          <w:color w:val="000000" w:themeColor="text1"/>
          <w:shd w:val="clear" w:color="auto" w:fill="FFFFFF"/>
        </w:rPr>
        <w:t>extend</w:t>
      </w:r>
      <w:r w:rsidR="005C1A8C" w:rsidRPr="00DF716F">
        <w:rPr>
          <w:rFonts w:ascii="Arial" w:hAnsi="Arial" w:cs="Arial"/>
          <w:color w:val="000000" w:themeColor="text1"/>
          <w:shd w:val="clear" w:color="auto" w:fill="FFFFFF"/>
        </w:rPr>
        <w:t xml:space="preserve"> its life cycle a great extent, thus greatly minimizing environmental impact, through saving raw materials and minimizing the amount of landfill. The operational model of the </w:t>
      </w:r>
      <w:proofErr w:type="spellStart"/>
      <w:r w:rsidR="005C1A8C" w:rsidRPr="00DF716F">
        <w:rPr>
          <w:rFonts w:ascii="Arial" w:hAnsi="Arial" w:cs="Arial"/>
          <w:color w:val="000000" w:themeColor="text1"/>
          <w:shd w:val="clear" w:color="auto" w:fill="FFFFFF"/>
        </w:rPr>
        <w:t>EcoCycle</w:t>
      </w:r>
      <w:proofErr w:type="spellEnd"/>
      <w:r w:rsidR="005C1A8C" w:rsidRPr="00DF716F">
        <w:rPr>
          <w:rFonts w:ascii="Arial" w:hAnsi="Arial" w:cs="Arial"/>
          <w:color w:val="000000" w:themeColor="text1"/>
          <w:shd w:val="clear" w:color="auto" w:fill="FFFFFF"/>
        </w:rPr>
        <w:t xml:space="preserve"> tech is directly related to the sustainability of the environment because it advocates reuse over disposal. </w:t>
      </w:r>
    </w:p>
    <w:p w14:paraId="01360772" w14:textId="2D50BEF6" w:rsidR="00C64E9F" w:rsidRPr="00DF716F" w:rsidRDefault="00C64E9F" w:rsidP="00DF716F">
      <w:pPr>
        <w:pStyle w:val="ListParagraph"/>
        <w:numPr>
          <w:ilvl w:val="0"/>
          <w:numId w:val="7"/>
        </w:numPr>
        <w:spacing w:line="360" w:lineRule="auto"/>
        <w:rPr>
          <w:rFonts w:ascii="Arial" w:eastAsia="Times New Roman" w:hAnsi="Arial" w:cs="Arial"/>
          <w:b/>
          <w:bCs/>
          <w:color w:val="000000" w:themeColor="text1"/>
          <w:kern w:val="0"/>
          <w14:ligatures w14:val="none"/>
        </w:rPr>
      </w:pPr>
      <w:r w:rsidRPr="00DF716F">
        <w:rPr>
          <w:rFonts w:ascii="Arial" w:eastAsia="Times New Roman" w:hAnsi="Arial" w:cs="Arial"/>
          <w:b/>
          <w:bCs/>
          <w:color w:val="000000" w:themeColor="text1"/>
          <w:kern w:val="0"/>
          <w14:ligatures w14:val="none"/>
        </w:rPr>
        <w:t>Legal Factors</w:t>
      </w:r>
    </w:p>
    <w:p w14:paraId="0B847BF6" w14:textId="6E038648" w:rsidR="00513744" w:rsidRPr="00DF716F" w:rsidRDefault="0051374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Legal regulations are critical in making sure that operations in the refurbished electronics industry are ethical and responsible. Various regulatory frameworks that businesses must adhere to include the consumer protection laws, the electronic waste disposal laws and data protection laws</w:t>
      </w:r>
      <w:sdt>
        <w:sdtPr>
          <w:rPr>
            <w:rFonts w:ascii="Arial" w:hAnsi="Arial" w:cs="Arial"/>
            <w:color w:val="000000" w:themeColor="text1"/>
            <w:shd w:val="clear" w:color="auto" w:fill="FFFFFF"/>
          </w:rPr>
          <w:id w:val="707616531"/>
          <w:citation/>
        </w:sdtPr>
        <w:sdtContent>
          <w:r w:rsidR="00376C0E" w:rsidRPr="00DF716F">
            <w:rPr>
              <w:rFonts w:ascii="Arial" w:hAnsi="Arial" w:cs="Arial"/>
              <w:color w:val="000000" w:themeColor="text1"/>
              <w:shd w:val="clear" w:color="auto" w:fill="FFFFFF"/>
            </w:rPr>
            <w:fldChar w:fldCharType="begin"/>
          </w:r>
          <w:r w:rsidR="00376C0E" w:rsidRPr="00DF716F">
            <w:rPr>
              <w:rFonts w:ascii="Arial" w:hAnsi="Arial" w:cs="Arial"/>
              <w:color w:val="000000" w:themeColor="text1"/>
              <w:shd w:val="clear" w:color="auto" w:fill="FFFFFF"/>
            </w:rPr>
            <w:instrText xml:space="preserve"> CITATION Mis223 \l 1033 </w:instrText>
          </w:r>
          <w:r w:rsidR="00376C0E" w:rsidRPr="00DF716F">
            <w:rPr>
              <w:rFonts w:ascii="Arial" w:hAnsi="Arial" w:cs="Arial"/>
              <w:color w:val="000000" w:themeColor="text1"/>
              <w:shd w:val="clear" w:color="auto" w:fill="FFFFFF"/>
            </w:rPr>
            <w:fldChar w:fldCharType="separate"/>
          </w:r>
          <w:r w:rsidR="00376C0E" w:rsidRPr="00DF716F">
            <w:rPr>
              <w:rFonts w:ascii="Arial" w:hAnsi="Arial" w:cs="Arial"/>
              <w:noProof/>
              <w:color w:val="000000" w:themeColor="text1"/>
              <w:shd w:val="clear" w:color="auto" w:fill="FFFFFF"/>
            </w:rPr>
            <w:t xml:space="preserve"> (Mishra, 2022)</w:t>
          </w:r>
          <w:r w:rsidR="00376C0E"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The companies should also make sure that all personal information is permanently deleted in case they are refurbishing the devices which they have had before so that the privacy of their customers is not compromised.</w:t>
      </w:r>
    </w:p>
    <w:p w14:paraId="1752BE91" w14:textId="26970AC2" w:rsidR="00C64E9F" w:rsidRPr="00DF716F" w:rsidRDefault="00C64E9F" w:rsidP="00DF716F">
      <w:pPr>
        <w:pStyle w:val="Heading3"/>
        <w:spacing w:line="360" w:lineRule="auto"/>
        <w:rPr>
          <w:rFonts w:ascii="Arial" w:eastAsia="Times New Roman" w:hAnsi="Arial" w:cs="Arial"/>
          <w:b/>
          <w:bCs/>
          <w:color w:val="000000" w:themeColor="text1"/>
          <w:sz w:val="24"/>
          <w:szCs w:val="24"/>
        </w:rPr>
      </w:pPr>
      <w:bookmarkStart w:id="4" w:name="_Toc224575821"/>
      <w:r w:rsidRPr="00DF716F">
        <w:rPr>
          <w:rFonts w:ascii="Arial" w:eastAsia="Times New Roman" w:hAnsi="Arial" w:cs="Arial"/>
          <w:b/>
          <w:bCs/>
          <w:color w:val="000000" w:themeColor="text1"/>
          <w:sz w:val="24"/>
          <w:szCs w:val="24"/>
        </w:rPr>
        <w:lastRenderedPageBreak/>
        <w:t>SWOT Analysis</w:t>
      </w:r>
      <w:bookmarkEnd w:id="4"/>
    </w:p>
    <w:p w14:paraId="506D89B8" w14:textId="2AAC1A73" w:rsidR="00513744" w:rsidRPr="00DF716F" w:rsidRDefault="000647FB"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r>
      <w:r w:rsidR="00513744" w:rsidRPr="00DF716F">
        <w:rPr>
          <w:rFonts w:ascii="Arial" w:hAnsi="Arial" w:cs="Arial"/>
          <w:color w:val="000000" w:themeColor="text1"/>
          <w:shd w:val="clear" w:color="auto" w:fill="FFFFFF"/>
        </w:rPr>
        <w:t>SWOT analysis includes an analysis of strengths and weaknesses of the business and the external opportunities and threats.</w:t>
      </w:r>
    </w:p>
    <w:p w14:paraId="3DC66F94" w14:textId="74F796D9" w:rsidR="00C64E9F" w:rsidRPr="00DF716F" w:rsidRDefault="00C64E9F" w:rsidP="00DF716F">
      <w:pPr>
        <w:pStyle w:val="ListParagraph"/>
        <w:numPr>
          <w:ilvl w:val="0"/>
          <w:numId w:val="8"/>
        </w:numPr>
        <w:spacing w:line="360" w:lineRule="auto"/>
        <w:rPr>
          <w:rFonts w:ascii="Arial" w:hAnsi="Arial" w:cs="Arial"/>
          <w:b/>
          <w:bCs/>
          <w:color w:val="000000" w:themeColor="text1"/>
        </w:rPr>
      </w:pPr>
      <w:r w:rsidRPr="00DF716F">
        <w:rPr>
          <w:rFonts w:ascii="Arial" w:hAnsi="Arial" w:cs="Arial"/>
          <w:b/>
          <w:bCs/>
          <w:color w:val="000000" w:themeColor="text1"/>
        </w:rPr>
        <w:t>Strengths</w:t>
      </w:r>
    </w:p>
    <w:p w14:paraId="7670BE4B" w14:textId="2D700C76" w:rsidR="00513744" w:rsidRPr="00DF716F" w:rsidRDefault="0051374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ab/>
        <w:t xml:space="preserve">The primary strength of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is the central emphasis on the sustainability-oriented model of the circular economy. The online platform also enables the company to attract clients all over the UK without the need to be heavily dependent on the brick-and-mortar stores</w:t>
      </w:r>
      <w:sdt>
        <w:sdtPr>
          <w:rPr>
            <w:rFonts w:ascii="Arial" w:hAnsi="Arial" w:cs="Arial"/>
            <w:color w:val="000000" w:themeColor="text1"/>
            <w:shd w:val="clear" w:color="auto" w:fill="FFFFFF"/>
          </w:rPr>
          <w:id w:val="1213700151"/>
          <w:citation/>
        </w:sdtPr>
        <w:sdtContent>
          <w:r w:rsidR="00376C0E" w:rsidRPr="00DF716F">
            <w:rPr>
              <w:rFonts w:ascii="Arial" w:hAnsi="Arial" w:cs="Arial"/>
              <w:color w:val="000000" w:themeColor="text1"/>
              <w:shd w:val="clear" w:color="auto" w:fill="FFFFFF"/>
            </w:rPr>
            <w:fldChar w:fldCharType="begin"/>
          </w:r>
          <w:r w:rsidR="00376C0E" w:rsidRPr="00DF716F">
            <w:rPr>
              <w:rFonts w:ascii="Arial" w:hAnsi="Arial" w:cs="Arial"/>
              <w:color w:val="000000" w:themeColor="text1"/>
              <w:shd w:val="clear" w:color="auto" w:fill="FFFFFF"/>
            </w:rPr>
            <w:instrText xml:space="preserve"> CITATION Kas231 \l 1033 </w:instrText>
          </w:r>
          <w:r w:rsidR="00376C0E" w:rsidRPr="00DF716F">
            <w:rPr>
              <w:rFonts w:ascii="Arial" w:hAnsi="Arial" w:cs="Arial"/>
              <w:color w:val="000000" w:themeColor="text1"/>
              <w:shd w:val="clear" w:color="auto" w:fill="FFFFFF"/>
            </w:rPr>
            <w:fldChar w:fldCharType="separate"/>
          </w:r>
          <w:r w:rsidR="00376C0E" w:rsidRPr="00DF716F">
            <w:rPr>
              <w:rFonts w:ascii="Arial" w:hAnsi="Arial" w:cs="Arial"/>
              <w:noProof/>
              <w:color w:val="000000" w:themeColor="text1"/>
              <w:shd w:val="clear" w:color="auto" w:fill="FFFFFF"/>
            </w:rPr>
            <w:t xml:space="preserve"> (Kassab, 2023)</w:t>
          </w:r>
          <w:r w:rsidR="00376C0E"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This lowers the operating expenses and increases access to the market.</w:t>
      </w:r>
    </w:p>
    <w:p w14:paraId="5E413ECD" w14:textId="68A63404" w:rsidR="00513744" w:rsidRPr="00DF716F" w:rsidRDefault="00513744" w:rsidP="00DF716F">
      <w:pPr>
        <w:pStyle w:val="ListParagraph"/>
        <w:numPr>
          <w:ilvl w:val="0"/>
          <w:numId w:val="8"/>
        </w:numPr>
        <w:spacing w:line="360" w:lineRule="auto"/>
        <w:rPr>
          <w:rFonts w:ascii="Arial" w:hAnsi="Arial" w:cs="Arial"/>
          <w:b/>
          <w:bCs/>
          <w:color w:val="000000" w:themeColor="text1"/>
          <w:shd w:val="clear" w:color="auto" w:fill="FFFFFF"/>
        </w:rPr>
      </w:pPr>
      <w:r w:rsidRPr="00DF716F">
        <w:rPr>
          <w:rFonts w:ascii="Arial" w:hAnsi="Arial" w:cs="Arial"/>
          <w:b/>
          <w:bCs/>
          <w:color w:val="000000" w:themeColor="text1"/>
          <w:shd w:val="clear" w:color="auto" w:fill="FFFFFF"/>
        </w:rPr>
        <w:t>Weaknesses</w:t>
      </w:r>
    </w:p>
    <w:p w14:paraId="08132C8C" w14:textId="37071565" w:rsidR="00513744" w:rsidRPr="00DF716F" w:rsidRDefault="0051374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 xml:space="preserve">As a start-up venture,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might have limited finances and operational capacity at the beginning of its operation. The other possible weakness is that they rely on an uninterrupted supply of used devices to be refurbished</w:t>
      </w:r>
      <w:sdt>
        <w:sdtPr>
          <w:rPr>
            <w:rFonts w:ascii="Arial" w:hAnsi="Arial" w:cs="Arial"/>
            <w:color w:val="000000" w:themeColor="text1"/>
            <w:shd w:val="clear" w:color="auto" w:fill="FFFFFF"/>
          </w:rPr>
          <w:id w:val="-1354879361"/>
          <w:citation/>
        </w:sdtPr>
        <w:sdtContent>
          <w:r w:rsidR="00376C0E" w:rsidRPr="00DF716F">
            <w:rPr>
              <w:rFonts w:ascii="Arial" w:hAnsi="Arial" w:cs="Arial"/>
              <w:color w:val="000000" w:themeColor="text1"/>
              <w:shd w:val="clear" w:color="auto" w:fill="FFFFFF"/>
            </w:rPr>
            <w:fldChar w:fldCharType="begin"/>
          </w:r>
          <w:r w:rsidR="00376C0E" w:rsidRPr="00DF716F">
            <w:rPr>
              <w:rFonts w:ascii="Arial" w:hAnsi="Arial" w:cs="Arial"/>
              <w:color w:val="000000" w:themeColor="text1"/>
              <w:shd w:val="clear" w:color="auto" w:fill="FFFFFF"/>
            </w:rPr>
            <w:instrText xml:space="preserve"> CITATION Mis223 \l 1033 </w:instrText>
          </w:r>
          <w:r w:rsidR="00376C0E" w:rsidRPr="00DF716F">
            <w:rPr>
              <w:rFonts w:ascii="Arial" w:hAnsi="Arial" w:cs="Arial"/>
              <w:color w:val="000000" w:themeColor="text1"/>
              <w:shd w:val="clear" w:color="auto" w:fill="FFFFFF"/>
            </w:rPr>
            <w:fldChar w:fldCharType="separate"/>
          </w:r>
          <w:r w:rsidR="00376C0E" w:rsidRPr="00DF716F">
            <w:rPr>
              <w:rFonts w:ascii="Arial" w:hAnsi="Arial" w:cs="Arial"/>
              <w:noProof/>
              <w:color w:val="000000" w:themeColor="text1"/>
              <w:shd w:val="clear" w:color="auto" w:fill="FFFFFF"/>
            </w:rPr>
            <w:t xml:space="preserve"> (Mishra, 2022)</w:t>
          </w:r>
          <w:r w:rsidR="00376C0E"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The availability of supply source like trade-ins or corporate alliances may be reduced and, therefore, inhibit sales expansion.</w:t>
      </w:r>
    </w:p>
    <w:p w14:paraId="62A0A3D1" w14:textId="3FABEE9B" w:rsidR="00513744" w:rsidRPr="00DF716F" w:rsidRDefault="00513744" w:rsidP="00DF716F">
      <w:pPr>
        <w:pStyle w:val="ListParagraph"/>
        <w:numPr>
          <w:ilvl w:val="0"/>
          <w:numId w:val="8"/>
        </w:numPr>
        <w:spacing w:line="360" w:lineRule="auto"/>
        <w:rPr>
          <w:rFonts w:ascii="Arial" w:hAnsi="Arial" w:cs="Arial"/>
          <w:b/>
          <w:bCs/>
          <w:color w:val="000000" w:themeColor="text1"/>
          <w:shd w:val="clear" w:color="auto" w:fill="FFFFFF"/>
        </w:rPr>
      </w:pPr>
      <w:r w:rsidRPr="00DF716F">
        <w:rPr>
          <w:rFonts w:ascii="Arial" w:hAnsi="Arial" w:cs="Arial"/>
          <w:b/>
          <w:bCs/>
          <w:color w:val="000000" w:themeColor="text1"/>
          <w:shd w:val="clear" w:color="auto" w:fill="FFFFFF"/>
        </w:rPr>
        <w:t>Opportunities</w:t>
      </w:r>
    </w:p>
    <w:p w14:paraId="47B9622A" w14:textId="7CCEE23E" w:rsidR="00513744" w:rsidRPr="00DF716F" w:rsidRDefault="0051374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The renewed electronics market is growing at a high pace because of the need to be sustainable and the escalating costs of technology. The strategic collaborations with universities, SMEs and recycling organizations may offer a stable supply base and increase the customer base</w:t>
      </w:r>
      <w:sdt>
        <w:sdtPr>
          <w:rPr>
            <w:rFonts w:ascii="Arial" w:hAnsi="Arial" w:cs="Arial"/>
            <w:color w:val="000000" w:themeColor="text1"/>
            <w:shd w:val="clear" w:color="auto" w:fill="FFFFFF"/>
          </w:rPr>
          <w:id w:val="-335767371"/>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Mis223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(Mishra, 2022)</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In addition, further technological progress in the field of refurbishment and artificial intelligence provides a chance to enhance the efficiency of the repair and save money.</w:t>
      </w:r>
    </w:p>
    <w:p w14:paraId="2DF7CBE9" w14:textId="1D4241CE" w:rsidR="00513744" w:rsidRPr="00DF716F" w:rsidRDefault="00513744" w:rsidP="00DF716F">
      <w:pPr>
        <w:pStyle w:val="ListParagraph"/>
        <w:numPr>
          <w:ilvl w:val="0"/>
          <w:numId w:val="8"/>
        </w:numPr>
        <w:spacing w:line="360" w:lineRule="auto"/>
        <w:rPr>
          <w:rFonts w:ascii="Arial" w:hAnsi="Arial" w:cs="Arial"/>
          <w:b/>
          <w:bCs/>
          <w:color w:val="000000" w:themeColor="text1"/>
          <w:shd w:val="clear" w:color="auto" w:fill="FFFFFF"/>
        </w:rPr>
      </w:pPr>
      <w:r w:rsidRPr="00DF716F">
        <w:rPr>
          <w:rFonts w:ascii="Arial" w:hAnsi="Arial" w:cs="Arial"/>
          <w:b/>
          <w:bCs/>
          <w:color w:val="000000" w:themeColor="text1"/>
          <w:shd w:val="clear" w:color="auto" w:fill="FFFFFF"/>
        </w:rPr>
        <w:t>Threats</w:t>
      </w:r>
    </w:p>
    <w:p w14:paraId="7283BFCD" w14:textId="5E809A48" w:rsidR="00C64E9F" w:rsidRPr="00DF716F" w:rsidRDefault="0051374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Competition represents also represents a major threat. The companies with already existing refurbished electronics business, like Back Market and Amazon, are already present in this market and have a well-developed brand reputation and logistical systems. In addition, the high rate of technological innovation can decrease the resale prices of the older devices, which will influence the profitability</w:t>
      </w:r>
      <w:sdt>
        <w:sdtPr>
          <w:rPr>
            <w:rFonts w:ascii="Arial" w:hAnsi="Arial" w:cs="Arial"/>
            <w:color w:val="000000" w:themeColor="text1"/>
            <w:shd w:val="clear" w:color="auto" w:fill="FFFFFF"/>
          </w:rPr>
          <w:id w:val="-1381709356"/>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Sit202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(Sitaridis and Kitsios, </w:t>
          </w:r>
          <w:r w:rsidR="002D0B20" w:rsidRPr="00DF716F">
            <w:rPr>
              <w:rFonts w:ascii="Arial" w:hAnsi="Arial" w:cs="Arial"/>
              <w:noProof/>
              <w:color w:val="000000" w:themeColor="text1"/>
              <w:shd w:val="clear" w:color="auto" w:fill="FFFFFF"/>
            </w:rPr>
            <w:lastRenderedPageBreak/>
            <w:t>2020)</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Disruption in supply chains and change or regulation can also affect the operational costs and market forces.</w:t>
      </w:r>
    </w:p>
    <w:p w14:paraId="5FB58327" w14:textId="77777777" w:rsidR="00C64E9F" w:rsidRPr="00DF716F" w:rsidRDefault="00C64E9F" w:rsidP="00DF716F">
      <w:pPr>
        <w:pStyle w:val="Heading2"/>
        <w:spacing w:line="360" w:lineRule="auto"/>
        <w:rPr>
          <w:rFonts w:ascii="Arial" w:eastAsia="Times New Roman" w:hAnsi="Arial" w:cs="Arial"/>
          <w:b/>
          <w:bCs/>
          <w:color w:val="000000" w:themeColor="text1"/>
          <w:sz w:val="24"/>
          <w:szCs w:val="24"/>
        </w:rPr>
      </w:pPr>
      <w:bookmarkStart w:id="5" w:name="_Toc224575822"/>
      <w:r w:rsidRPr="00DF716F">
        <w:rPr>
          <w:rFonts w:ascii="Arial" w:eastAsia="Times New Roman" w:hAnsi="Arial" w:cs="Arial"/>
          <w:b/>
          <w:bCs/>
          <w:color w:val="000000" w:themeColor="text1"/>
          <w:sz w:val="24"/>
          <w:szCs w:val="24"/>
        </w:rPr>
        <w:t>Element 3: Market Segmentation, 4Ps and Marketing Strategies</w:t>
      </w:r>
      <w:bookmarkEnd w:id="5"/>
    </w:p>
    <w:p w14:paraId="61C060EA" w14:textId="32C24AB2" w:rsidR="00513744" w:rsidRPr="00DF716F" w:rsidRDefault="000647FB"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r>
      <w:r w:rsidR="00513744" w:rsidRPr="00DF716F">
        <w:rPr>
          <w:rFonts w:ascii="Arial" w:hAnsi="Arial" w:cs="Arial"/>
          <w:color w:val="000000" w:themeColor="text1"/>
          <w:shd w:val="clear" w:color="auto" w:fill="FFFFFF"/>
        </w:rPr>
        <w:t>The proper marketing strategy is the key to entrepreneurial ventures that aim to gain competitive advantage and be perceived. The marketing theory underlines that the first step of any business is to identify the target customer, then create a specific strategy that would better meet their needs in comparison with the rivals</w:t>
      </w:r>
      <w:sdt>
        <w:sdtPr>
          <w:rPr>
            <w:rFonts w:ascii="Arial" w:hAnsi="Arial" w:cs="Arial"/>
            <w:color w:val="000000" w:themeColor="text1"/>
            <w:shd w:val="clear" w:color="auto" w:fill="FFFFFF"/>
          </w:rPr>
          <w:id w:val="235290149"/>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Cam17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(Camilleri, 2017)</w:t>
          </w:r>
          <w:r w:rsidR="002D0B20" w:rsidRPr="00DF716F">
            <w:rPr>
              <w:rFonts w:ascii="Arial" w:hAnsi="Arial" w:cs="Arial"/>
              <w:color w:val="000000" w:themeColor="text1"/>
              <w:shd w:val="clear" w:color="auto" w:fill="FFFFFF"/>
            </w:rPr>
            <w:fldChar w:fldCharType="end"/>
          </w:r>
        </w:sdtContent>
      </w:sdt>
      <w:r w:rsidR="00513744" w:rsidRPr="00DF716F">
        <w:rPr>
          <w:rFonts w:ascii="Arial" w:hAnsi="Arial" w:cs="Arial"/>
          <w:color w:val="000000" w:themeColor="text1"/>
          <w:shd w:val="clear" w:color="auto" w:fill="FFFFFF"/>
        </w:rPr>
        <w:t xml:space="preserve">. In the case of </w:t>
      </w:r>
      <w:proofErr w:type="spellStart"/>
      <w:r w:rsidR="00513744" w:rsidRPr="00DF716F">
        <w:rPr>
          <w:rFonts w:ascii="Arial" w:hAnsi="Arial" w:cs="Arial"/>
          <w:color w:val="000000" w:themeColor="text1"/>
          <w:shd w:val="clear" w:color="auto" w:fill="FFFFFF"/>
        </w:rPr>
        <w:t>EcoCycle</w:t>
      </w:r>
      <w:proofErr w:type="spellEnd"/>
      <w:r w:rsidR="00513744" w:rsidRPr="00DF716F">
        <w:rPr>
          <w:rFonts w:ascii="Arial" w:hAnsi="Arial" w:cs="Arial"/>
          <w:color w:val="000000" w:themeColor="text1"/>
          <w:shd w:val="clear" w:color="auto" w:fill="FFFFFF"/>
        </w:rPr>
        <w:t xml:space="preserve"> Tech, an electronic refurbishment company that functions in the United Kingdom, the market penetration and long-term growth will be facilitated by a systematic marketing plan based on market segmentation, the 4Ps marketing mix, and online marketing methods.</w:t>
      </w:r>
    </w:p>
    <w:p w14:paraId="602D40C9" w14:textId="059289E2" w:rsidR="00C64E9F" w:rsidRPr="00DF716F" w:rsidRDefault="00C64E9F" w:rsidP="00DF716F">
      <w:pPr>
        <w:pStyle w:val="Heading3"/>
        <w:spacing w:line="360" w:lineRule="auto"/>
        <w:rPr>
          <w:rFonts w:ascii="Arial" w:eastAsia="Times New Roman" w:hAnsi="Arial" w:cs="Arial"/>
          <w:b/>
          <w:bCs/>
          <w:color w:val="000000" w:themeColor="text1"/>
          <w:sz w:val="24"/>
          <w:szCs w:val="24"/>
        </w:rPr>
      </w:pPr>
      <w:bookmarkStart w:id="6" w:name="_Toc224575823"/>
      <w:r w:rsidRPr="00DF716F">
        <w:rPr>
          <w:rFonts w:ascii="Arial" w:eastAsia="Times New Roman" w:hAnsi="Arial" w:cs="Arial"/>
          <w:b/>
          <w:bCs/>
          <w:color w:val="000000" w:themeColor="text1"/>
          <w:sz w:val="24"/>
          <w:szCs w:val="24"/>
        </w:rPr>
        <w:t>Market Segmentation</w:t>
      </w:r>
      <w:bookmarkEnd w:id="6"/>
    </w:p>
    <w:p w14:paraId="5A04AE22" w14:textId="72908481" w:rsidR="00513744" w:rsidRPr="00DF716F" w:rsidRDefault="0051374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 xml:space="preserve">Market segmentation refers to the process of dividing a large market into smaller segments of consumers who share similar needs, traits, or </w:t>
      </w:r>
      <w:r w:rsidR="002D0B20" w:rsidRPr="00DF716F">
        <w:rPr>
          <w:rFonts w:ascii="Arial" w:hAnsi="Arial" w:cs="Arial"/>
          <w:color w:val="000000" w:themeColor="text1"/>
          <w:shd w:val="clear" w:color="auto" w:fill="FFFFFF"/>
        </w:rPr>
        <w:t>behaviors</w:t>
      </w:r>
      <w:sdt>
        <w:sdtPr>
          <w:rPr>
            <w:rFonts w:ascii="Arial" w:hAnsi="Arial" w:cs="Arial"/>
            <w:color w:val="000000" w:themeColor="text1"/>
            <w:shd w:val="clear" w:color="auto" w:fill="FFFFFF"/>
          </w:rPr>
          <w:id w:val="871491229"/>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Ols24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(Olson et al., 2024)</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xml:space="preserve">.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will focus on three main segments of the market namely students and young professionals, small and medium-sized enterprises (SMEs) or businesses, and environmentally conscious consumers.</w:t>
      </w:r>
    </w:p>
    <w:p w14:paraId="23AF6807" w14:textId="579481E5" w:rsidR="00C64E9F" w:rsidRPr="00DF716F" w:rsidRDefault="00DF716F" w:rsidP="00DF716F">
      <w:pPr>
        <w:spacing w:line="360" w:lineRule="auto"/>
        <w:rPr>
          <w:rFonts w:ascii="Arial" w:hAnsi="Arial" w:cs="Arial"/>
          <w:b/>
          <w:bCs/>
          <w:color w:val="000000" w:themeColor="text1"/>
        </w:rPr>
      </w:pPr>
      <w:r w:rsidRPr="00DF716F">
        <w:rPr>
          <w:rFonts w:ascii="Arial" w:hAnsi="Arial" w:cs="Arial"/>
          <w:b/>
          <w:bCs/>
          <w:color w:val="000000" w:themeColor="text1"/>
        </w:rPr>
        <w:t xml:space="preserve"> </w:t>
      </w:r>
      <w:r w:rsidRPr="00DF716F">
        <w:rPr>
          <w:rFonts w:ascii="Arial" w:hAnsi="Arial" w:cs="Arial"/>
          <w:b/>
          <w:bCs/>
          <w:color w:val="000000" w:themeColor="text1"/>
        </w:rPr>
        <w:tab/>
      </w:r>
      <w:r w:rsidR="00C64E9F" w:rsidRPr="00DF716F">
        <w:rPr>
          <w:rFonts w:ascii="Arial" w:hAnsi="Arial" w:cs="Arial"/>
          <w:b/>
          <w:bCs/>
          <w:color w:val="000000" w:themeColor="text1"/>
        </w:rPr>
        <w:t>Students and Young Professionals</w:t>
      </w:r>
    </w:p>
    <w:p w14:paraId="4A4099D3" w14:textId="7AE2A051" w:rsidR="00FC30BC" w:rsidRPr="00DF716F" w:rsidRDefault="00FC30BC" w:rsidP="00DF716F">
      <w:pPr>
        <w:spacing w:line="360" w:lineRule="auto"/>
        <w:rPr>
          <w:rFonts w:ascii="Arial" w:hAnsi="Arial" w:cs="Arial"/>
          <w:color w:val="000000" w:themeColor="text1"/>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The first target market will involve the students and early-career workers who will need low-priced technology gadgets in both academic and professional and personal purposes. Laptops, tablets, and smartphones are becoming devices that are needed in education and the job market, which has led to the demand of these gadgets</w:t>
      </w:r>
      <w:sdt>
        <w:sdtPr>
          <w:rPr>
            <w:rFonts w:ascii="Arial" w:hAnsi="Arial" w:cs="Arial"/>
            <w:color w:val="000000" w:themeColor="text1"/>
            <w:shd w:val="clear" w:color="auto" w:fill="FFFFFF"/>
          </w:rPr>
          <w:id w:val="1865638837"/>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Cam17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(Camilleri, 2017)</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However, a number of students are not able to afford the costly electronic equipment due to the financial limitation. An alternative that is workable is refurbished electronics, which offer quality technology at a highly discounted price</w:t>
      </w:r>
      <w:sdt>
        <w:sdtPr>
          <w:rPr>
            <w:rFonts w:ascii="Arial" w:hAnsi="Arial" w:cs="Arial"/>
            <w:color w:val="000000" w:themeColor="text1"/>
            <w:shd w:val="clear" w:color="auto" w:fill="FFFFFF"/>
          </w:rPr>
          <w:id w:val="1919278276"/>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Ols24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(Olson et al., 2024)</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xml:space="preserve">.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can therefore present its products as quality but affordable substitutes to new gadgets, which attract price-conscious students and young professionals directly.</w:t>
      </w:r>
    </w:p>
    <w:p w14:paraId="32F1F9E0" w14:textId="234BD6DA" w:rsidR="00C64E9F" w:rsidRPr="00DF716F" w:rsidRDefault="00DF716F" w:rsidP="00DF716F">
      <w:pPr>
        <w:spacing w:line="360" w:lineRule="auto"/>
        <w:rPr>
          <w:rFonts w:ascii="Arial" w:hAnsi="Arial" w:cs="Arial"/>
          <w:b/>
          <w:bCs/>
          <w:color w:val="000000" w:themeColor="text1"/>
        </w:rPr>
      </w:pPr>
      <w:r w:rsidRPr="00DF716F">
        <w:rPr>
          <w:rFonts w:ascii="Arial" w:hAnsi="Arial" w:cs="Arial"/>
          <w:b/>
          <w:bCs/>
          <w:color w:val="000000" w:themeColor="text1"/>
        </w:rPr>
        <w:t xml:space="preserve"> </w:t>
      </w:r>
      <w:r w:rsidRPr="00DF716F">
        <w:rPr>
          <w:rFonts w:ascii="Arial" w:hAnsi="Arial" w:cs="Arial"/>
          <w:b/>
          <w:bCs/>
          <w:color w:val="000000" w:themeColor="text1"/>
        </w:rPr>
        <w:tab/>
      </w:r>
      <w:r w:rsidR="00C64E9F" w:rsidRPr="00DF716F">
        <w:rPr>
          <w:rFonts w:ascii="Arial" w:hAnsi="Arial" w:cs="Arial"/>
          <w:b/>
          <w:bCs/>
          <w:color w:val="000000" w:themeColor="text1"/>
        </w:rPr>
        <w:t>Small and Medium-Sized Enterprises (SMEs)</w:t>
      </w:r>
    </w:p>
    <w:p w14:paraId="3CA44CDE" w14:textId="3F44047F" w:rsidR="00FC30BC" w:rsidRPr="00DF716F" w:rsidRDefault="00FC30BC"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lastRenderedPageBreak/>
        <w:t xml:space="preserve"> </w:t>
      </w:r>
      <w:r w:rsidRPr="00DF716F">
        <w:rPr>
          <w:rFonts w:ascii="Arial" w:hAnsi="Arial" w:cs="Arial"/>
          <w:color w:val="000000" w:themeColor="text1"/>
          <w:shd w:val="clear" w:color="auto" w:fill="FFFFFF"/>
        </w:rPr>
        <w:tab/>
        <w:t>The second target market is SMEs that need affordable technology infrastructure. The SMEs are a significant part of the UK economy. Most of the SMEs have minimal financial resources and are in need of cheap computing devices like laptops, desktops and tablets</w:t>
      </w:r>
      <w:sdt>
        <w:sdtPr>
          <w:rPr>
            <w:rFonts w:ascii="Arial" w:hAnsi="Arial" w:cs="Arial"/>
            <w:color w:val="000000" w:themeColor="text1"/>
            <w:shd w:val="clear" w:color="auto" w:fill="FFFFFF"/>
          </w:rPr>
          <w:id w:val="1133062656"/>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Moh23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(Mohammad, 2023)</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xml:space="preserve">. A solution is to provide certified refurbished devices at lower prices and this can ensure that SMEs remain productive whilst operating at low operational costs by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w:t>
      </w:r>
    </w:p>
    <w:p w14:paraId="1555CC83" w14:textId="155E3253" w:rsidR="00C64E9F" w:rsidRPr="00DF716F" w:rsidRDefault="00DF716F" w:rsidP="00DF716F">
      <w:pPr>
        <w:spacing w:line="360" w:lineRule="auto"/>
        <w:rPr>
          <w:rFonts w:ascii="Arial" w:hAnsi="Arial" w:cs="Arial"/>
          <w:b/>
          <w:bCs/>
          <w:color w:val="000000" w:themeColor="text1"/>
        </w:rPr>
      </w:pPr>
      <w:r w:rsidRPr="00DF716F">
        <w:rPr>
          <w:rFonts w:ascii="Arial" w:hAnsi="Arial" w:cs="Arial"/>
          <w:b/>
          <w:bCs/>
          <w:color w:val="000000" w:themeColor="text1"/>
        </w:rPr>
        <w:t xml:space="preserve"> </w:t>
      </w:r>
      <w:r w:rsidRPr="00DF716F">
        <w:rPr>
          <w:rFonts w:ascii="Arial" w:hAnsi="Arial" w:cs="Arial"/>
          <w:b/>
          <w:bCs/>
          <w:color w:val="000000" w:themeColor="text1"/>
        </w:rPr>
        <w:tab/>
      </w:r>
      <w:r w:rsidR="00C64E9F" w:rsidRPr="00DF716F">
        <w:rPr>
          <w:rFonts w:ascii="Arial" w:hAnsi="Arial" w:cs="Arial"/>
          <w:b/>
          <w:bCs/>
          <w:color w:val="000000" w:themeColor="text1"/>
        </w:rPr>
        <w:t>Environmentally Conscious Consumers</w:t>
      </w:r>
    </w:p>
    <w:p w14:paraId="32590C60" w14:textId="591B5A3F" w:rsidR="00FC30BC" w:rsidRPr="00DF716F" w:rsidRDefault="00FC30BC" w:rsidP="00DF716F">
      <w:pPr>
        <w:spacing w:line="360" w:lineRule="auto"/>
        <w:rPr>
          <w:rFonts w:ascii="Arial" w:hAnsi="Arial" w:cs="Arial"/>
          <w:color w:val="000000" w:themeColor="text1"/>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 xml:space="preserve">The third segment is represented by the consumers who are driven by sustainability and environmental responsibility. The rise of environmental awareness among the population has impacted on buying </w:t>
      </w:r>
      <w:proofErr w:type="spellStart"/>
      <w:r w:rsidRPr="00DF716F">
        <w:rPr>
          <w:rFonts w:ascii="Arial" w:hAnsi="Arial" w:cs="Arial"/>
          <w:color w:val="000000" w:themeColor="text1"/>
          <w:shd w:val="clear" w:color="auto" w:fill="FFFFFF"/>
        </w:rPr>
        <w:t>behaviour</w:t>
      </w:r>
      <w:proofErr w:type="spellEnd"/>
      <w:r w:rsidRPr="00DF716F">
        <w:rPr>
          <w:rFonts w:ascii="Arial" w:hAnsi="Arial" w:cs="Arial"/>
          <w:color w:val="000000" w:themeColor="text1"/>
          <w:shd w:val="clear" w:color="auto" w:fill="FFFFFF"/>
        </w:rPr>
        <w:t xml:space="preserve"> especially among the younger generation</w:t>
      </w:r>
      <w:sdt>
        <w:sdtPr>
          <w:rPr>
            <w:rFonts w:ascii="Arial" w:hAnsi="Arial" w:cs="Arial"/>
            <w:color w:val="000000" w:themeColor="text1"/>
            <w:shd w:val="clear" w:color="auto" w:fill="FFFFFF"/>
          </w:rPr>
          <w:id w:val="662589708"/>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Kas231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(Kassab, 2023)</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xml:space="preserve">. The business model of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fits this segment very well. The company can become a socially responsible provider of technology by increasing the life of the electronic products and decrease the amount of electronic waste.</w:t>
      </w:r>
    </w:p>
    <w:p w14:paraId="48EC6062" w14:textId="715DB0EB" w:rsidR="00C64E9F" w:rsidRPr="00DF716F" w:rsidRDefault="00C64E9F" w:rsidP="00DF716F">
      <w:pPr>
        <w:pStyle w:val="Heading3"/>
        <w:spacing w:line="360" w:lineRule="auto"/>
        <w:rPr>
          <w:rFonts w:ascii="Arial" w:eastAsia="Times New Roman" w:hAnsi="Arial" w:cs="Arial"/>
          <w:b/>
          <w:bCs/>
          <w:color w:val="000000" w:themeColor="text1"/>
          <w:sz w:val="24"/>
          <w:szCs w:val="24"/>
        </w:rPr>
      </w:pPr>
      <w:bookmarkStart w:id="7" w:name="_Toc224575824"/>
      <w:r w:rsidRPr="00DF716F">
        <w:rPr>
          <w:rFonts w:ascii="Arial" w:eastAsia="Times New Roman" w:hAnsi="Arial" w:cs="Arial"/>
          <w:b/>
          <w:bCs/>
          <w:color w:val="000000" w:themeColor="text1"/>
          <w:sz w:val="24"/>
          <w:szCs w:val="24"/>
        </w:rPr>
        <w:t>4Ps Marketing Mix</w:t>
      </w:r>
      <w:bookmarkEnd w:id="7"/>
    </w:p>
    <w:p w14:paraId="7D4A6232" w14:textId="4331B1DC" w:rsidR="00FC30BC" w:rsidRPr="00DF716F" w:rsidRDefault="00FC30BC"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A</w:t>
      </w:r>
      <w:r w:rsidR="00BA3FDA"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marketing mix model that can be applied to develop a marketing strategy is the 4Ps framework of marketing mix that was developed by Philip Kotler and offers a logical way of developing a marketing strategy on the basis of four factors: product, price, place, and promotion</w:t>
      </w:r>
      <w:sdt>
        <w:sdtPr>
          <w:rPr>
            <w:rFonts w:ascii="Arial" w:hAnsi="Arial" w:cs="Arial"/>
            <w:color w:val="000000" w:themeColor="text1"/>
            <w:shd w:val="clear" w:color="auto" w:fill="FFFFFF"/>
          </w:rPr>
          <w:id w:val="1091279158"/>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Cam17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(Camilleri, 2017)</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w:t>
      </w:r>
    </w:p>
    <w:p w14:paraId="7183E7D8" w14:textId="6935E8E4" w:rsidR="00C64E9F" w:rsidRPr="00DF716F" w:rsidRDefault="00C64E9F" w:rsidP="00DF716F">
      <w:pPr>
        <w:pStyle w:val="ListParagraph"/>
        <w:numPr>
          <w:ilvl w:val="0"/>
          <w:numId w:val="9"/>
        </w:numPr>
        <w:spacing w:line="360" w:lineRule="auto"/>
        <w:rPr>
          <w:rFonts w:ascii="Arial" w:hAnsi="Arial" w:cs="Arial"/>
          <w:b/>
          <w:bCs/>
          <w:color w:val="000000" w:themeColor="text1"/>
        </w:rPr>
      </w:pPr>
      <w:r w:rsidRPr="00DF716F">
        <w:rPr>
          <w:rFonts w:ascii="Arial" w:hAnsi="Arial" w:cs="Arial"/>
          <w:b/>
          <w:bCs/>
          <w:color w:val="000000" w:themeColor="text1"/>
        </w:rPr>
        <w:t>Product</w:t>
      </w:r>
    </w:p>
    <w:p w14:paraId="270B4AC0" w14:textId="1083989D" w:rsidR="00FC30BC" w:rsidRPr="00DF716F" w:rsidRDefault="00BA3FDA"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r>
      <w:r w:rsidR="00FC30BC" w:rsidRPr="00DF716F">
        <w:rPr>
          <w:rFonts w:ascii="Arial" w:hAnsi="Arial" w:cs="Arial"/>
          <w:color w:val="000000" w:themeColor="text1"/>
          <w:shd w:val="clear" w:color="auto" w:fill="FFFFFF"/>
        </w:rPr>
        <w:t xml:space="preserve">The </w:t>
      </w:r>
      <w:proofErr w:type="spellStart"/>
      <w:r w:rsidR="00FC30BC" w:rsidRPr="00DF716F">
        <w:rPr>
          <w:rFonts w:ascii="Arial" w:hAnsi="Arial" w:cs="Arial"/>
          <w:color w:val="000000" w:themeColor="text1"/>
          <w:shd w:val="clear" w:color="auto" w:fill="FFFFFF"/>
        </w:rPr>
        <w:t>EcoCycle</w:t>
      </w:r>
      <w:proofErr w:type="spellEnd"/>
      <w:r w:rsidR="00FC30BC" w:rsidRPr="00DF716F">
        <w:rPr>
          <w:rFonts w:ascii="Arial" w:hAnsi="Arial" w:cs="Arial"/>
          <w:color w:val="000000" w:themeColor="text1"/>
          <w:shd w:val="clear" w:color="auto" w:fill="FFFFFF"/>
        </w:rPr>
        <w:t xml:space="preserve"> Tech core product offering is third-party certified refurbished electronic equipment, such as smartphones, laptops, tablets, and accessories. All devices will be marketed through warranty coverage and transparent grading systems to show the devices status to instill confidence to the customers</w:t>
      </w:r>
      <w:sdt>
        <w:sdtPr>
          <w:rPr>
            <w:rFonts w:ascii="Arial" w:hAnsi="Arial" w:cs="Arial"/>
            <w:color w:val="000000" w:themeColor="text1"/>
            <w:shd w:val="clear" w:color="auto" w:fill="FFFFFF"/>
          </w:rPr>
          <w:id w:val="-758368381"/>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Ols24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(Olson et al., 2024)</w:t>
          </w:r>
          <w:r w:rsidR="002D0B20" w:rsidRPr="00DF716F">
            <w:rPr>
              <w:rFonts w:ascii="Arial" w:hAnsi="Arial" w:cs="Arial"/>
              <w:color w:val="000000" w:themeColor="text1"/>
              <w:shd w:val="clear" w:color="auto" w:fill="FFFFFF"/>
            </w:rPr>
            <w:fldChar w:fldCharType="end"/>
          </w:r>
        </w:sdtContent>
      </w:sdt>
      <w:r w:rsidR="00FC30BC" w:rsidRPr="00DF716F">
        <w:rPr>
          <w:rFonts w:ascii="Arial" w:hAnsi="Arial" w:cs="Arial"/>
          <w:color w:val="000000" w:themeColor="text1"/>
          <w:shd w:val="clear" w:color="auto" w:fill="FFFFFF"/>
        </w:rPr>
        <w:t>. Warranties are also necessary especially in the refurbished electronics market as they will ensure less uncertainty among the consumers and increase brand credibility</w:t>
      </w:r>
      <w:sdt>
        <w:sdtPr>
          <w:rPr>
            <w:rFonts w:ascii="Arial" w:hAnsi="Arial" w:cs="Arial"/>
            <w:color w:val="000000" w:themeColor="text1"/>
            <w:shd w:val="clear" w:color="auto" w:fill="FFFFFF"/>
          </w:rPr>
          <w:id w:val="1350379996"/>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Cam17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(Camilleri, 2017)</w:t>
          </w:r>
          <w:r w:rsidR="002D0B20" w:rsidRPr="00DF716F">
            <w:rPr>
              <w:rFonts w:ascii="Arial" w:hAnsi="Arial" w:cs="Arial"/>
              <w:color w:val="000000" w:themeColor="text1"/>
              <w:shd w:val="clear" w:color="auto" w:fill="FFFFFF"/>
            </w:rPr>
            <w:fldChar w:fldCharType="end"/>
          </w:r>
        </w:sdtContent>
      </w:sdt>
      <w:r w:rsidR="00FC30BC" w:rsidRPr="00DF716F">
        <w:rPr>
          <w:rFonts w:ascii="Arial" w:hAnsi="Arial" w:cs="Arial"/>
          <w:color w:val="000000" w:themeColor="text1"/>
          <w:shd w:val="clear" w:color="auto" w:fill="FFFFFF"/>
        </w:rPr>
        <w:t xml:space="preserve">. In addition to selling the devices, </w:t>
      </w:r>
      <w:proofErr w:type="spellStart"/>
      <w:r w:rsidR="00FC30BC" w:rsidRPr="00DF716F">
        <w:rPr>
          <w:rFonts w:ascii="Arial" w:hAnsi="Arial" w:cs="Arial"/>
          <w:color w:val="000000" w:themeColor="text1"/>
          <w:shd w:val="clear" w:color="auto" w:fill="FFFFFF"/>
        </w:rPr>
        <w:t>EcoCycle</w:t>
      </w:r>
      <w:proofErr w:type="spellEnd"/>
      <w:r w:rsidR="00FC30BC" w:rsidRPr="00DF716F">
        <w:rPr>
          <w:rFonts w:ascii="Arial" w:hAnsi="Arial" w:cs="Arial"/>
          <w:color w:val="000000" w:themeColor="text1"/>
          <w:shd w:val="clear" w:color="auto" w:fill="FFFFFF"/>
        </w:rPr>
        <w:t xml:space="preserve"> Tech will also provide repair and corporate IT recycling. These other services contribute to the model of the </w:t>
      </w:r>
      <w:r w:rsidR="00FC30BC" w:rsidRPr="00DF716F">
        <w:rPr>
          <w:rFonts w:ascii="Arial" w:hAnsi="Arial" w:cs="Arial"/>
          <w:color w:val="000000" w:themeColor="text1"/>
          <w:shd w:val="clear" w:color="auto" w:fill="FFFFFF"/>
        </w:rPr>
        <w:lastRenderedPageBreak/>
        <w:t>circular economy by increasing the lifespan of products and decreasing electronic waste.</w:t>
      </w:r>
    </w:p>
    <w:p w14:paraId="50360C1D" w14:textId="547876D9" w:rsidR="00C64E9F" w:rsidRPr="00DF716F" w:rsidRDefault="00C64E9F" w:rsidP="00DF716F">
      <w:pPr>
        <w:pStyle w:val="ListParagraph"/>
        <w:numPr>
          <w:ilvl w:val="0"/>
          <w:numId w:val="9"/>
        </w:numPr>
        <w:spacing w:line="360" w:lineRule="auto"/>
        <w:rPr>
          <w:rFonts w:ascii="Arial" w:hAnsi="Arial" w:cs="Arial"/>
          <w:b/>
          <w:bCs/>
          <w:color w:val="000000" w:themeColor="text1"/>
        </w:rPr>
      </w:pPr>
      <w:r w:rsidRPr="00DF716F">
        <w:rPr>
          <w:rFonts w:ascii="Arial" w:hAnsi="Arial" w:cs="Arial"/>
          <w:b/>
          <w:bCs/>
          <w:color w:val="000000" w:themeColor="text1"/>
        </w:rPr>
        <w:t>Price</w:t>
      </w:r>
    </w:p>
    <w:p w14:paraId="536A8CD3" w14:textId="1A07B0FD" w:rsidR="00310684" w:rsidRPr="00DF716F" w:rsidRDefault="0031068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will use a value pricing strategy. This strategy is geared towards the provision of high customer value and low competitive pricing as compared to other products. Refurbished electronics are usually sold at 30 to 60</w:t>
      </w:r>
      <w:r w:rsidR="002D0B20" w:rsidRPr="00DF716F">
        <w:rPr>
          <w:rFonts w:ascii="Arial" w:hAnsi="Arial" w:cs="Arial"/>
          <w:color w:val="000000" w:themeColor="text1"/>
          <w:shd w:val="clear" w:color="auto" w:fill="FFFFFF"/>
        </w:rPr>
        <w:t>%</w:t>
      </w:r>
      <w:r w:rsidRPr="00DF716F">
        <w:rPr>
          <w:rFonts w:ascii="Arial" w:hAnsi="Arial" w:cs="Arial"/>
          <w:color w:val="000000" w:themeColor="text1"/>
          <w:shd w:val="clear" w:color="auto" w:fill="FFFFFF"/>
        </w:rPr>
        <w:t xml:space="preserve"> lower than new electronic devices thus being especially appealing to price-sensitive buyers including students and small enterprises</w:t>
      </w:r>
      <w:sdt>
        <w:sdtPr>
          <w:rPr>
            <w:rFonts w:ascii="Arial" w:hAnsi="Arial" w:cs="Arial"/>
            <w:color w:val="000000" w:themeColor="text1"/>
            <w:shd w:val="clear" w:color="auto" w:fill="FFFFFF"/>
          </w:rPr>
          <w:id w:val="-638413479"/>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Ols24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(Olson et al., 2024)</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xml:space="preserve">. Providing affordable, high-quality devices,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will be able to attain a highly competitive stance in the technological market. Customer acquisition and retention will also be promoted through seasonal promotions, student discounts and trade in incentives.</w:t>
      </w:r>
    </w:p>
    <w:p w14:paraId="7F07CEFE" w14:textId="5D10734E" w:rsidR="00C64E9F" w:rsidRPr="00DF716F" w:rsidRDefault="00C64E9F" w:rsidP="00DF716F">
      <w:pPr>
        <w:pStyle w:val="ListParagraph"/>
        <w:numPr>
          <w:ilvl w:val="0"/>
          <w:numId w:val="9"/>
        </w:numPr>
        <w:spacing w:line="360" w:lineRule="auto"/>
        <w:rPr>
          <w:rFonts w:ascii="Arial" w:hAnsi="Arial" w:cs="Arial"/>
          <w:b/>
          <w:bCs/>
          <w:color w:val="000000" w:themeColor="text1"/>
        </w:rPr>
      </w:pPr>
      <w:r w:rsidRPr="00DF716F">
        <w:rPr>
          <w:rFonts w:ascii="Arial" w:hAnsi="Arial" w:cs="Arial"/>
          <w:b/>
          <w:bCs/>
          <w:color w:val="000000" w:themeColor="text1"/>
        </w:rPr>
        <w:t>Place</w:t>
      </w:r>
    </w:p>
    <w:p w14:paraId="136A013B" w14:textId="61FD1D9E" w:rsidR="00310684" w:rsidRPr="00DF716F" w:rsidRDefault="0031068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 xml:space="preserve">The distribution channels are critical in making the products available to the target customers.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will mostly be run on an online e-commerce platform, which will enable the business to access customers in the UK without the need to have a large physical retail base. The online channel will enable the clients to buy refurbished gadgets, repair, or sell second-hand electronics</w:t>
      </w:r>
      <w:sdt>
        <w:sdtPr>
          <w:rPr>
            <w:rFonts w:ascii="Arial" w:hAnsi="Arial" w:cs="Arial"/>
            <w:color w:val="000000" w:themeColor="text1"/>
            <w:shd w:val="clear" w:color="auto" w:fill="FFFFFF"/>
          </w:rPr>
          <w:id w:val="249161008"/>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Kas231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(Kassab, 2023)</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xml:space="preserve">. To supplement online distribution,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will also form collection and repair alliances in the major urban centers like London, Manchester, and Birmingham. Such collaborations will support the purchase of the devices, maintenance, and communication with customers.</w:t>
      </w:r>
    </w:p>
    <w:p w14:paraId="006294E7" w14:textId="02F653DD" w:rsidR="00C64E9F" w:rsidRPr="00DF716F" w:rsidRDefault="00C64E9F" w:rsidP="00DF716F">
      <w:pPr>
        <w:pStyle w:val="ListParagraph"/>
        <w:numPr>
          <w:ilvl w:val="0"/>
          <w:numId w:val="9"/>
        </w:numPr>
        <w:spacing w:line="360" w:lineRule="auto"/>
        <w:rPr>
          <w:rFonts w:ascii="Arial" w:hAnsi="Arial" w:cs="Arial"/>
          <w:b/>
          <w:bCs/>
          <w:color w:val="000000" w:themeColor="text1"/>
        </w:rPr>
      </w:pPr>
      <w:r w:rsidRPr="00DF716F">
        <w:rPr>
          <w:rFonts w:ascii="Arial" w:hAnsi="Arial" w:cs="Arial"/>
          <w:b/>
          <w:bCs/>
          <w:color w:val="000000" w:themeColor="text1"/>
        </w:rPr>
        <w:t>Promotion</w:t>
      </w:r>
    </w:p>
    <w:p w14:paraId="107E5B71" w14:textId="78BE9DDC" w:rsidR="00310684" w:rsidRPr="00DF716F" w:rsidRDefault="00310684" w:rsidP="00DF716F">
      <w:pPr>
        <w:spacing w:line="360" w:lineRule="auto"/>
        <w:rPr>
          <w:rFonts w:ascii="Arial" w:hAnsi="Arial" w:cs="Arial"/>
          <w:color w:val="000000" w:themeColor="text1"/>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 xml:space="preserve">The promotion strategies are needed to create brand awareness and convey the value proposition of the company.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will use a mix of digital marketing, strategic partnerships, and sustainability based-messaging. Advertising campaigns will be done online to emphasize the affordability and environmental friendliness of refurbished technology</w:t>
      </w:r>
      <w:sdt>
        <w:sdtPr>
          <w:rPr>
            <w:rFonts w:ascii="Arial" w:hAnsi="Arial" w:cs="Arial"/>
            <w:color w:val="000000" w:themeColor="text1"/>
            <w:shd w:val="clear" w:color="auto" w:fill="FFFFFF"/>
          </w:rPr>
          <w:id w:val="-1890411276"/>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Moh23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(Mohammad, 2023)</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The promotional messages will focus on the message about being sustainable, affordable, and quality assured which will support the brand in terms of the unique selling proposition.</w:t>
      </w:r>
    </w:p>
    <w:p w14:paraId="70EF698A" w14:textId="6FEA7459" w:rsidR="00C64E9F" w:rsidRPr="00DF716F" w:rsidRDefault="00C64E9F" w:rsidP="00DF716F">
      <w:pPr>
        <w:pStyle w:val="Heading3"/>
        <w:spacing w:line="360" w:lineRule="auto"/>
        <w:rPr>
          <w:rFonts w:ascii="Arial" w:eastAsia="Times New Roman" w:hAnsi="Arial" w:cs="Arial"/>
          <w:b/>
          <w:bCs/>
          <w:color w:val="000000" w:themeColor="text1"/>
          <w:sz w:val="24"/>
          <w:szCs w:val="24"/>
        </w:rPr>
      </w:pPr>
      <w:bookmarkStart w:id="8" w:name="_Toc224575825"/>
      <w:r w:rsidRPr="00DF716F">
        <w:rPr>
          <w:rFonts w:ascii="Arial" w:eastAsia="Times New Roman" w:hAnsi="Arial" w:cs="Arial"/>
          <w:b/>
          <w:bCs/>
          <w:color w:val="000000" w:themeColor="text1"/>
          <w:sz w:val="24"/>
          <w:szCs w:val="24"/>
        </w:rPr>
        <w:lastRenderedPageBreak/>
        <w:t>Online Marketing Strategies</w:t>
      </w:r>
      <w:bookmarkEnd w:id="8"/>
    </w:p>
    <w:p w14:paraId="1541FBAF" w14:textId="374F82F0" w:rsidR="00310684" w:rsidRPr="00DF716F" w:rsidRDefault="0031068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 xml:space="preserve">Digital marketing will be at the center of the customer acquisition and retention strategy of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w:t>
      </w:r>
    </w:p>
    <w:p w14:paraId="36558245" w14:textId="46ECB2D3" w:rsidR="00C64E9F" w:rsidRPr="00DF716F" w:rsidRDefault="00C64E9F" w:rsidP="00DF716F">
      <w:pPr>
        <w:pStyle w:val="ListParagraph"/>
        <w:numPr>
          <w:ilvl w:val="0"/>
          <w:numId w:val="10"/>
        </w:numPr>
        <w:spacing w:line="360" w:lineRule="auto"/>
        <w:rPr>
          <w:rFonts w:ascii="Arial" w:hAnsi="Arial" w:cs="Arial"/>
          <w:b/>
          <w:bCs/>
          <w:color w:val="000000" w:themeColor="text1"/>
        </w:rPr>
      </w:pPr>
      <w:r w:rsidRPr="00DF716F">
        <w:rPr>
          <w:rFonts w:ascii="Arial" w:hAnsi="Arial" w:cs="Arial"/>
          <w:b/>
          <w:bCs/>
          <w:color w:val="000000" w:themeColor="text1"/>
        </w:rPr>
        <w:t xml:space="preserve">Search Engine </w:t>
      </w:r>
      <w:r w:rsidR="00DF716F" w:rsidRPr="00DF716F">
        <w:rPr>
          <w:rFonts w:ascii="Arial" w:hAnsi="Arial" w:cs="Arial"/>
          <w:b/>
          <w:bCs/>
          <w:color w:val="000000" w:themeColor="text1"/>
        </w:rPr>
        <w:t>Optimization</w:t>
      </w:r>
      <w:r w:rsidRPr="00DF716F">
        <w:rPr>
          <w:rFonts w:ascii="Arial" w:hAnsi="Arial" w:cs="Arial"/>
          <w:b/>
          <w:bCs/>
          <w:color w:val="000000" w:themeColor="text1"/>
        </w:rPr>
        <w:t xml:space="preserve"> (SEO)</w:t>
      </w:r>
    </w:p>
    <w:p w14:paraId="7F33A331" w14:textId="56D07AD2" w:rsidR="00310684" w:rsidRPr="00DF716F" w:rsidRDefault="0031068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 xml:space="preserve">Search engine optimization will make sure that the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site topples the search results when the keywords like refurbished laptops UK or refurbished smartphones that are affordable are typed. An increase in search visibility leads to a high traffic of the websites and possible sales</w:t>
      </w:r>
      <w:sdt>
        <w:sdtPr>
          <w:rPr>
            <w:rFonts w:ascii="Arial" w:hAnsi="Arial" w:cs="Arial"/>
            <w:color w:val="000000" w:themeColor="text1"/>
            <w:shd w:val="clear" w:color="auto" w:fill="FFFFFF"/>
          </w:rPr>
          <w:id w:val="870499228"/>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Moh23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(Mohammad, 2023)</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w:t>
      </w:r>
    </w:p>
    <w:p w14:paraId="2BA83A27" w14:textId="038E8D82" w:rsidR="00C64E9F" w:rsidRPr="00DF716F" w:rsidRDefault="00C64E9F" w:rsidP="00DF716F">
      <w:pPr>
        <w:pStyle w:val="ListParagraph"/>
        <w:numPr>
          <w:ilvl w:val="0"/>
          <w:numId w:val="10"/>
        </w:numPr>
        <w:spacing w:line="360" w:lineRule="auto"/>
        <w:rPr>
          <w:rFonts w:ascii="Arial" w:hAnsi="Arial" w:cs="Arial"/>
          <w:b/>
          <w:bCs/>
          <w:color w:val="000000" w:themeColor="text1"/>
        </w:rPr>
      </w:pPr>
      <w:r w:rsidRPr="00DF716F">
        <w:rPr>
          <w:rFonts w:ascii="Arial" w:hAnsi="Arial" w:cs="Arial"/>
          <w:b/>
          <w:bCs/>
          <w:color w:val="000000" w:themeColor="text1"/>
        </w:rPr>
        <w:t>Social Media Marketing</w:t>
      </w:r>
    </w:p>
    <w:p w14:paraId="31E4BDDD" w14:textId="693C5045" w:rsidR="00310684" w:rsidRPr="00DF716F" w:rsidRDefault="0031068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The promotion of sustainability awareness, product offers, and educational content will be promoted with the help of social media platforms like Instagram, Tik Tok, and LinkedIn. Trust and transparency can be established with the help of short-form videos showing how it is done when refurbishing devices</w:t>
      </w:r>
      <w:sdt>
        <w:sdtPr>
          <w:rPr>
            <w:rFonts w:ascii="Arial" w:hAnsi="Arial" w:cs="Arial"/>
            <w:color w:val="000000" w:themeColor="text1"/>
            <w:shd w:val="clear" w:color="auto" w:fill="FFFFFF"/>
          </w:rPr>
          <w:id w:val="1266266834"/>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Ols24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(Olson et al., 2024)</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w:t>
      </w:r>
    </w:p>
    <w:p w14:paraId="761A3EAE" w14:textId="1D7CFB7B" w:rsidR="00C64E9F" w:rsidRPr="00DF716F" w:rsidRDefault="00C64E9F" w:rsidP="00DF716F">
      <w:pPr>
        <w:pStyle w:val="ListParagraph"/>
        <w:numPr>
          <w:ilvl w:val="0"/>
          <w:numId w:val="10"/>
        </w:numPr>
        <w:spacing w:line="360" w:lineRule="auto"/>
        <w:rPr>
          <w:rFonts w:ascii="Arial" w:hAnsi="Arial" w:cs="Arial"/>
          <w:b/>
          <w:bCs/>
          <w:color w:val="000000" w:themeColor="text1"/>
        </w:rPr>
      </w:pPr>
      <w:r w:rsidRPr="00DF716F">
        <w:rPr>
          <w:rFonts w:ascii="Arial" w:hAnsi="Arial" w:cs="Arial"/>
          <w:b/>
          <w:bCs/>
          <w:color w:val="000000" w:themeColor="text1"/>
        </w:rPr>
        <w:t>Content Marketing</w:t>
      </w:r>
    </w:p>
    <w:p w14:paraId="0D00AD55" w14:textId="4ED2E21A" w:rsidR="00310684" w:rsidRPr="00DF716F" w:rsidRDefault="0031068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 xml:space="preserve">Blogs and educational materials on electronic waste, sustainability, and responsible use of technology will also be created by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Not only does content marketing enhance the performance of the SEO, but it also makes the firm a recognized expert in sustainable technology</w:t>
      </w:r>
      <w:sdt>
        <w:sdtPr>
          <w:rPr>
            <w:rFonts w:ascii="Arial" w:hAnsi="Arial" w:cs="Arial"/>
            <w:color w:val="000000" w:themeColor="text1"/>
            <w:shd w:val="clear" w:color="auto" w:fill="FFFFFF"/>
          </w:rPr>
          <w:id w:val="-292904210"/>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Moh23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(Mohammad, 2023)</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w:t>
      </w:r>
    </w:p>
    <w:p w14:paraId="22A0BC53" w14:textId="5FBB8E6A" w:rsidR="00C64E9F" w:rsidRPr="00DF716F" w:rsidRDefault="00C64E9F" w:rsidP="00DF716F">
      <w:pPr>
        <w:pStyle w:val="ListParagraph"/>
        <w:numPr>
          <w:ilvl w:val="0"/>
          <w:numId w:val="10"/>
        </w:numPr>
        <w:spacing w:line="360" w:lineRule="auto"/>
        <w:rPr>
          <w:rFonts w:ascii="Arial" w:hAnsi="Arial" w:cs="Arial"/>
          <w:b/>
          <w:bCs/>
          <w:color w:val="000000" w:themeColor="text1"/>
        </w:rPr>
      </w:pPr>
      <w:r w:rsidRPr="00DF716F">
        <w:rPr>
          <w:rFonts w:ascii="Arial" w:hAnsi="Arial" w:cs="Arial"/>
          <w:b/>
          <w:bCs/>
          <w:color w:val="000000" w:themeColor="text1"/>
        </w:rPr>
        <w:t>Email Marketing and Loyalty Programs</w:t>
      </w:r>
    </w:p>
    <w:p w14:paraId="21D1863A" w14:textId="4055B378" w:rsidR="00C64E9F" w:rsidRPr="00DF716F" w:rsidRDefault="0031068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The customer retention strategies will come as email newsletters, promotional discounts, and reward loyalty programs on repeat purchases. Such efforts promote customer relationship and lifetime customer value</w:t>
      </w:r>
      <w:sdt>
        <w:sdtPr>
          <w:rPr>
            <w:rFonts w:ascii="Arial" w:hAnsi="Arial" w:cs="Arial"/>
            <w:color w:val="000000" w:themeColor="text1"/>
            <w:shd w:val="clear" w:color="auto" w:fill="FFFFFF"/>
          </w:rPr>
          <w:id w:val="-214127843"/>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Cam17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(Camilleri, 2017)</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w:t>
      </w:r>
    </w:p>
    <w:p w14:paraId="48B97EDC" w14:textId="77777777" w:rsidR="00C64E9F" w:rsidRPr="00DF716F" w:rsidRDefault="00C64E9F" w:rsidP="00DF716F">
      <w:pPr>
        <w:pStyle w:val="Heading2"/>
        <w:spacing w:line="360" w:lineRule="auto"/>
        <w:rPr>
          <w:rFonts w:ascii="Arial" w:eastAsia="Times New Roman" w:hAnsi="Arial" w:cs="Arial"/>
          <w:b/>
          <w:bCs/>
          <w:color w:val="000000" w:themeColor="text1"/>
          <w:sz w:val="24"/>
          <w:szCs w:val="24"/>
        </w:rPr>
      </w:pPr>
      <w:bookmarkStart w:id="9" w:name="_Toc224575826"/>
      <w:r w:rsidRPr="00DF716F">
        <w:rPr>
          <w:rFonts w:ascii="Arial" w:eastAsia="Times New Roman" w:hAnsi="Arial" w:cs="Arial"/>
          <w:b/>
          <w:bCs/>
          <w:color w:val="000000" w:themeColor="text1"/>
          <w:sz w:val="24"/>
          <w:szCs w:val="24"/>
        </w:rPr>
        <w:t>Element 4: Legal, Management and Financial Planning</w:t>
      </w:r>
      <w:bookmarkEnd w:id="9"/>
    </w:p>
    <w:p w14:paraId="4FADBF4F" w14:textId="669DE329" w:rsidR="005E08D4" w:rsidRPr="00DF716F" w:rsidRDefault="00BA3FDA"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ab/>
      </w:r>
      <w:r w:rsidR="005E08D4" w:rsidRPr="00DF716F">
        <w:rPr>
          <w:rFonts w:ascii="Arial" w:hAnsi="Arial" w:cs="Arial"/>
          <w:color w:val="000000" w:themeColor="text1"/>
          <w:shd w:val="clear" w:color="auto" w:fill="FFFFFF"/>
        </w:rPr>
        <w:t>The development of the right legal system, management system and financial strategy is critical to an efficient and sustainable operation of entrepreneurial activities</w:t>
      </w:r>
      <w:sdt>
        <w:sdtPr>
          <w:rPr>
            <w:rFonts w:ascii="Arial" w:hAnsi="Arial" w:cs="Arial"/>
            <w:color w:val="000000" w:themeColor="text1"/>
            <w:shd w:val="clear" w:color="auto" w:fill="FFFFFF"/>
          </w:rPr>
          <w:id w:val="-8143188"/>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Gon19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(Goncharova et al., 2019)</w:t>
          </w:r>
          <w:r w:rsidR="002D0B20" w:rsidRPr="00DF716F">
            <w:rPr>
              <w:rFonts w:ascii="Arial" w:hAnsi="Arial" w:cs="Arial"/>
              <w:color w:val="000000" w:themeColor="text1"/>
              <w:shd w:val="clear" w:color="auto" w:fill="FFFFFF"/>
            </w:rPr>
            <w:fldChar w:fldCharType="end"/>
          </w:r>
        </w:sdtContent>
      </w:sdt>
      <w:r w:rsidR="005E08D4" w:rsidRPr="00DF716F">
        <w:rPr>
          <w:rFonts w:ascii="Arial" w:hAnsi="Arial" w:cs="Arial"/>
          <w:color w:val="000000" w:themeColor="text1"/>
          <w:shd w:val="clear" w:color="auto" w:fill="FFFFFF"/>
        </w:rPr>
        <w:t xml:space="preserve">. The strategic consideration of the business climate in the UK </w:t>
      </w:r>
      <w:r w:rsidR="005E08D4" w:rsidRPr="00DF716F">
        <w:rPr>
          <w:rFonts w:ascii="Arial" w:hAnsi="Arial" w:cs="Arial"/>
          <w:color w:val="000000" w:themeColor="text1"/>
          <w:shd w:val="clear" w:color="auto" w:fill="FFFFFF"/>
        </w:rPr>
        <w:lastRenderedPageBreak/>
        <w:t xml:space="preserve">in the case of </w:t>
      </w:r>
      <w:proofErr w:type="spellStart"/>
      <w:r w:rsidR="005E08D4" w:rsidRPr="00DF716F">
        <w:rPr>
          <w:rFonts w:ascii="Arial" w:hAnsi="Arial" w:cs="Arial"/>
          <w:color w:val="000000" w:themeColor="text1"/>
          <w:shd w:val="clear" w:color="auto" w:fill="FFFFFF"/>
        </w:rPr>
        <w:t>EcoCycle</w:t>
      </w:r>
      <w:proofErr w:type="spellEnd"/>
      <w:r w:rsidR="005E08D4" w:rsidRPr="00DF716F">
        <w:rPr>
          <w:rFonts w:ascii="Arial" w:hAnsi="Arial" w:cs="Arial"/>
          <w:color w:val="000000" w:themeColor="text1"/>
          <w:shd w:val="clear" w:color="auto" w:fill="FFFFFF"/>
        </w:rPr>
        <w:t xml:space="preserve"> Tech will ensure that the venture runs in the regulatory framework of the business and in line with the growth in the long run.</w:t>
      </w:r>
    </w:p>
    <w:p w14:paraId="3D684F42" w14:textId="737E4F1B" w:rsidR="00C64E9F" w:rsidRPr="00DF716F" w:rsidRDefault="00C64E9F" w:rsidP="00DF716F">
      <w:pPr>
        <w:spacing w:line="360" w:lineRule="auto"/>
        <w:rPr>
          <w:rFonts w:ascii="Arial" w:hAnsi="Arial" w:cs="Arial"/>
          <w:b/>
          <w:bCs/>
          <w:color w:val="000000" w:themeColor="text1"/>
        </w:rPr>
      </w:pPr>
      <w:r w:rsidRPr="00DF716F">
        <w:rPr>
          <w:rFonts w:ascii="Arial" w:hAnsi="Arial" w:cs="Arial"/>
          <w:b/>
          <w:bCs/>
          <w:color w:val="000000" w:themeColor="text1"/>
        </w:rPr>
        <w:t>Business Structures in the UK</w:t>
      </w:r>
    </w:p>
    <w:p w14:paraId="12D0275A" w14:textId="7DE5D583" w:rsidR="005E08D4" w:rsidRPr="00DF716F" w:rsidRDefault="00BA3FDA"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r>
      <w:r w:rsidR="005E08D4" w:rsidRPr="00DF716F">
        <w:rPr>
          <w:rFonts w:ascii="Arial" w:hAnsi="Arial" w:cs="Arial"/>
          <w:color w:val="000000" w:themeColor="text1"/>
          <w:shd w:val="clear" w:color="auto" w:fill="FFFFFF"/>
        </w:rPr>
        <w:t>There are various legal business structures available to entrepreneurs in the United Kingdom on the basis of ownership, liability, and business operation</w:t>
      </w:r>
      <w:sdt>
        <w:sdtPr>
          <w:rPr>
            <w:rFonts w:ascii="Arial" w:hAnsi="Arial" w:cs="Arial"/>
            <w:color w:val="000000" w:themeColor="text1"/>
            <w:shd w:val="clear" w:color="auto" w:fill="FFFFFF"/>
          </w:rPr>
          <w:id w:val="-460730822"/>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Kas21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(Kassean et al., 2021)</w:t>
          </w:r>
          <w:r w:rsidR="002D0B20" w:rsidRPr="00DF716F">
            <w:rPr>
              <w:rFonts w:ascii="Arial" w:hAnsi="Arial" w:cs="Arial"/>
              <w:color w:val="000000" w:themeColor="text1"/>
              <w:shd w:val="clear" w:color="auto" w:fill="FFFFFF"/>
            </w:rPr>
            <w:fldChar w:fldCharType="end"/>
          </w:r>
        </w:sdtContent>
      </w:sdt>
      <w:r w:rsidR="005E08D4" w:rsidRPr="00DF716F">
        <w:rPr>
          <w:rFonts w:ascii="Arial" w:hAnsi="Arial" w:cs="Arial"/>
          <w:color w:val="000000" w:themeColor="text1"/>
          <w:shd w:val="clear" w:color="auto" w:fill="FFFFFF"/>
        </w:rPr>
        <w:t>s. The most basic type of business organization is the sole trader in which one person is the owner and operator of the business. All the profits go to the owner; however, all personal liability of the business is taken over by the owner as well. A partnership is whereby two or more people are in charge and share the business</w:t>
      </w:r>
      <w:sdt>
        <w:sdtPr>
          <w:rPr>
            <w:rFonts w:ascii="Arial" w:hAnsi="Arial" w:cs="Arial"/>
            <w:color w:val="000000" w:themeColor="text1"/>
            <w:shd w:val="clear" w:color="auto" w:fill="FFFFFF"/>
          </w:rPr>
          <w:id w:val="438488278"/>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Nau20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(Naudé, 2020)</w:t>
          </w:r>
          <w:r w:rsidR="002D0B20" w:rsidRPr="00DF716F">
            <w:rPr>
              <w:rFonts w:ascii="Arial" w:hAnsi="Arial" w:cs="Arial"/>
              <w:color w:val="000000" w:themeColor="text1"/>
              <w:shd w:val="clear" w:color="auto" w:fill="FFFFFF"/>
            </w:rPr>
            <w:fldChar w:fldCharType="end"/>
          </w:r>
        </w:sdtContent>
      </w:sdt>
      <w:r w:rsidR="005E08D4" w:rsidRPr="00DF716F">
        <w:rPr>
          <w:rFonts w:ascii="Arial" w:hAnsi="Arial" w:cs="Arial"/>
          <w:color w:val="000000" w:themeColor="text1"/>
          <w:shd w:val="clear" w:color="auto" w:fill="FFFFFF"/>
        </w:rPr>
        <w:t>. A partnership has partners who provide an initial capital, experience and decision-making ability and share in profits and liabilities based on a partnership agreement.</w:t>
      </w:r>
    </w:p>
    <w:p w14:paraId="56826D61" w14:textId="52EFB5D5" w:rsidR="005E08D4" w:rsidRPr="00DF716F" w:rsidRDefault="005E08D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r>
      <w:r w:rsidR="00BA3FDA" w:rsidRPr="00DF716F">
        <w:rPr>
          <w:rFonts w:ascii="Arial" w:hAnsi="Arial" w:cs="Arial"/>
          <w:color w:val="000000" w:themeColor="text1"/>
          <w:shd w:val="clear" w:color="auto" w:fill="FFFFFF"/>
        </w:rPr>
        <w:t>On the other hand, a</w:t>
      </w:r>
      <w:r w:rsidRPr="00DF716F">
        <w:rPr>
          <w:rFonts w:ascii="Arial" w:hAnsi="Arial" w:cs="Arial"/>
          <w:color w:val="000000" w:themeColor="text1"/>
          <w:shd w:val="clear" w:color="auto" w:fill="FFFFFF"/>
        </w:rPr>
        <w:t xml:space="preserve"> limited company is an independent entity that exists independently of its owners</w:t>
      </w:r>
      <w:sdt>
        <w:sdtPr>
          <w:rPr>
            <w:rFonts w:ascii="Arial" w:hAnsi="Arial" w:cs="Arial"/>
            <w:color w:val="000000" w:themeColor="text1"/>
            <w:shd w:val="clear" w:color="auto" w:fill="FFFFFF"/>
          </w:rPr>
          <w:id w:val="2130817779"/>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Kas21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(Kassean et al., 2021)</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The shareholders are limited liability such that a shareholder is only liable to the amount of money they invested in the firm. A franchise on the other hand, enables business people to run a business under the brand name, business formula, and support system of an already existing business</w:t>
      </w:r>
      <w:sdt>
        <w:sdtPr>
          <w:rPr>
            <w:rFonts w:ascii="Arial" w:hAnsi="Arial" w:cs="Arial"/>
            <w:color w:val="000000" w:themeColor="text1"/>
            <w:shd w:val="clear" w:color="auto" w:fill="FFFFFF"/>
          </w:rPr>
          <w:id w:val="-1016074324"/>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Moh23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(Mohammad, 2023)</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Although franchising minimizes the uncertainty in the market, the franchisees have to pay licensing fees and comply with rigid operation requirements.</w:t>
      </w:r>
    </w:p>
    <w:p w14:paraId="035CD2D1" w14:textId="58D1C842" w:rsidR="005E08D4" w:rsidRPr="00DF716F" w:rsidRDefault="005E08D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t>An online enterprise is a business that uses digital platforms and internet-based services as its main form of operation, which usually uses e-commerce technology to provide products or services</w:t>
      </w:r>
      <w:sdt>
        <w:sdtPr>
          <w:rPr>
            <w:rFonts w:ascii="Arial" w:hAnsi="Arial" w:cs="Arial"/>
            <w:color w:val="000000" w:themeColor="text1"/>
            <w:shd w:val="clear" w:color="auto" w:fill="FFFFFF"/>
          </w:rPr>
          <w:id w:val="1243295762"/>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Nau20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(Naudé, 2020)</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Finally, a social enterprise is an organization whose main focus is social or environmental goals and its ability to generate revenue. The profits are usually reinvested in social impact creation instead of maximizing the returns to shareholders.</w:t>
      </w:r>
    </w:p>
    <w:p w14:paraId="11A644A3" w14:textId="311B6775" w:rsidR="00C64E9F" w:rsidRPr="00DF716F" w:rsidRDefault="00C64E9F" w:rsidP="00DF716F">
      <w:pPr>
        <w:spacing w:line="360" w:lineRule="auto"/>
        <w:rPr>
          <w:rFonts w:ascii="Arial" w:hAnsi="Arial" w:cs="Arial"/>
          <w:b/>
          <w:bCs/>
          <w:color w:val="000000" w:themeColor="text1"/>
        </w:rPr>
      </w:pPr>
      <w:r w:rsidRPr="00DF716F">
        <w:rPr>
          <w:rFonts w:ascii="Arial" w:hAnsi="Arial" w:cs="Arial"/>
          <w:b/>
          <w:bCs/>
          <w:color w:val="000000" w:themeColor="text1"/>
        </w:rPr>
        <w:t>Chosen Legal Structure</w:t>
      </w:r>
    </w:p>
    <w:p w14:paraId="53D7AFA1" w14:textId="07525DC9" w:rsidR="005E08D4" w:rsidRPr="00DF716F" w:rsidRDefault="005E08D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will operate as a private limited company (Ltd). This kind of structure is especially appropriate with technology-based entrepreneurship since it offers a number of strategic benefits. First, the limited liability secures the personal </w:t>
      </w:r>
      <w:r w:rsidRPr="00DF716F">
        <w:rPr>
          <w:rFonts w:ascii="Arial" w:hAnsi="Arial" w:cs="Arial"/>
          <w:color w:val="000000" w:themeColor="text1"/>
          <w:shd w:val="clear" w:color="auto" w:fill="FFFFFF"/>
        </w:rPr>
        <w:lastRenderedPageBreak/>
        <w:t>belongings of shareholders in case of financial losses or lawsuits</w:t>
      </w:r>
      <w:sdt>
        <w:sdtPr>
          <w:rPr>
            <w:rFonts w:ascii="Arial" w:hAnsi="Arial" w:cs="Arial"/>
            <w:color w:val="000000" w:themeColor="text1"/>
            <w:shd w:val="clear" w:color="auto" w:fill="FFFFFF"/>
          </w:rPr>
          <w:id w:val="1755309090"/>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Kas21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(Kassean et al., 2021)</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 xml:space="preserve">. This cover minimizes individual risk of the founders and investors. Second, the small company structure will allow the business to access capital by equity investment by shareholders or external investors. </w:t>
      </w:r>
    </w:p>
    <w:p w14:paraId="52E4D4B4" w14:textId="223451CF" w:rsidR="00C64E9F" w:rsidRPr="00DF716F" w:rsidRDefault="00BA3FDA" w:rsidP="00DF716F">
      <w:pPr>
        <w:spacing w:line="360" w:lineRule="auto"/>
        <w:rPr>
          <w:rFonts w:ascii="Arial" w:hAnsi="Arial" w:cs="Arial"/>
          <w:b/>
          <w:bCs/>
          <w:color w:val="000000" w:themeColor="text1"/>
        </w:rPr>
      </w:pPr>
      <w:r w:rsidRPr="00DF716F">
        <w:rPr>
          <w:rFonts w:ascii="Arial" w:hAnsi="Arial" w:cs="Arial"/>
          <w:b/>
          <w:bCs/>
          <w:color w:val="000000" w:themeColor="text1"/>
        </w:rPr>
        <w:t>Organizational</w:t>
      </w:r>
      <w:r w:rsidR="00C64E9F" w:rsidRPr="00DF716F">
        <w:rPr>
          <w:rFonts w:ascii="Arial" w:hAnsi="Arial" w:cs="Arial"/>
          <w:b/>
          <w:bCs/>
          <w:color w:val="000000" w:themeColor="text1"/>
        </w:rPr>
        <w:t xml:space="preserve"> Structure</w:t>
      </w:r>
    </w:p>
    <w:p w14:paraId="0F95D532" w14:textId="031CC4B0" w:rsidR="005E08D4" w:rsidRPr="00DF716F" w:rsidRDefault="00BA3FDA"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w:t>
      </w:r>
      <w:r w:rsidRPr="00DF716F">
        <w:rPr>
          <w:rFonts w:ascii="Arial" w:hAnsi="Arial" w:cs="Arial"/>
          <w:color w:val="000000" w:themeColor="text1"/>
          <w:shd w:val="clear" w:color="auto" w:fill="FFFFFF"/>
        </w:rPr>
        <w:tab/>
      </w:r>
      <w:r w:rsidR="005E08D4" w:rsidRPr="00DF716F">
        <w:rPr>
          <w:rFonts w:ascii="Arial" w:hAnsi="Arial" w:cs="Arial"/>
          <w:color w:val="000000" w:themeColor="text1"/>
          <w:shd w:val="clear" w:color="auto" w:fill="FFFFFF"/>
        </w:rPr>
        <w:t xml:space="preserve">An effective </w:t>
      </w:r>
      <w:r w:rsidRPr="00DF716F">
        <w:rPr>
          <w:rFonts w:ascii="Arial" w:hAnsi="Arial" w:cs="Arial"/>
          <w:color w:val="000000" w:themeColor="text1"/>
          <w:shd w:val="clear" w:color="auto" w:fill="FFFFFF"/>
        </w:rPr>
        <w:t>organizational</w:t>
      </w:r>
      <w:r w:rsidR="005E08D4" w:rsidRPr="00DF716F">
        <w:rPr>
          <w:rFonts w:ascii="Arial" w:hAnsi="Arial" w:cs="Arial"/>
          <w:color w:val="000000" w:themeColor="text1"/>
          <w:shd w:val="clear" w:color="auto" w:fill="FFFFFF"/>
        </w:rPr>
        <w:t xml:space="preserve"> structure will provide efficiency in the coordination of business activities as well as effective decision-making</w:t>
      </w:r>
      <w:sdt>
        <w:sdtPr>
          <w:rPr>
            <w:rFonts w:ascii="Arial" w:hAnsi="Arial" w:cs="Arial"/>
            <w:color w:val="000000" w:themeColor="text1"/>
            <w:shd w:val="clear" w:color="auto" w:fill="FFFFFF"/>
          </w:rPr>
          <w:id w:val="1241673832"/>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Nau20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(Naudé, 2020)</w:t>
          </w:r>
          <w:r w:rsidR="002D0B20" w:rsidRPr="00DF716F">
            <w:rPr>
              <w:rFonts w:ascii="Arial" w:hAnsi="Arial" w:cs="Arial"/>
              <w:color w:val="000000" w:themeColor="text1"/>
              <w:shd w:val="clear" w:color="auto" w:fill="FFFFFF"/>
            </w:rPr>
            <w:fldChar w:fldCharType="end"/>
          </w:r>
        </w:sdtContent>
      </w:sdt>
      <w:r w:rsidR="005E08D4" w:rsidRPr="00DF716F">
        <w:rPr>
          <w:rFonts w:ascii="Arial" w:hAnsi="Arial" w:cs="Arial"/>
          <w:color w:val="000000" w:themeColor="text1"/>
          <w:shd w:val="clear" w:color="auto" w:fill="FFFFFF"/>
        </w:rPr>
        <w:t xml:space="preserve">. The first </w:t>
      </w:r>
      <w:proofErr w:type="spellStart"/>
      <w:r w:rsidR="005E08D4" w:rsidRPr="00DF716F">
        <w:rPr>
          <w:rFonts w:ascii="Arial" w:hAnsi="Arial" w:cs="Arial"/>
          <w:color w:val="000000" w:themeColor="text1"/>
          <w:shd w:val="clear" w:color="auto" w:fill="FFFFFF"/>
        </w:rPr>
        <w:t>organisation</w:t>
      </w:r>
      <w:proofErr w:type="spellEnd"/>
      <w:r w:rsidR="005E08D4" w:rsidRPr="00DF716F">
        <w:rPr>
          <w:rFonts w:ascii="Arial" w:hAnsi="Arial" w:cs="Arial"/>
          <w:color w:val="000000" w:themeColor="text1"/>
          <w:shd w:val="clear" w:color="auto" w:fill="FFFFFF"/>
        </w:rPr>
        <w:t xml:space="preserve"> structure that </w:t>
      </w:r>
      <w:proofErr w:type="spellStart"/>
      <w:r w:rsidR="005E08D4" w:rsidRPr="00DF716F">
        <w:rPr>
          <w:rFonts w:ascii="Arial" w:hAnsi="Arial" w:cs="Arial"/>
          <w:color w:val="000000" w:themeColor="text1"/>
          <w:shd w:val="clear" w:color="auto" w:fill="FFFFFF"/>
        </w:rPr>
        <w:t>EcoCycle</w:t>
      </w:r>
      <w:proofErr w:type="spellEnd"/>
      <w:r w:rsidR="005E08D4" w:rsidRPr="00DF716F">
        <w:rPr>
          <w:rFonts w:ascii="Arial" w:hAnsi="Arial" w:cs="Arial"/>
          <w:color w:val="000000" w:themeColor="text1"/>
          <w:shd w:val="clear" w:color="auto" w:fill="FFFFFF"/>
        </w:rPr>
        <w:t xml:space="preserve"> Tech will embrace is the functional structure which will include the following major positions:</w:t>
      </w:r>
    </w:p>
    <w:p w14:paraId="02209890" w14:textId="77777777" w:rsidR="005E08D4" w:rsidRPr="00DF716F" w:rsidRDefault="005E08D4" w:rsidP="00DF716F">
      <w:pPr>
        <w:pStyle w:val="ListParagraph"/>
        <w:numPr>
          <w:ilvl w:val="0"/>
          <w:numId w:val="4"/>
        </w:num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Founder / Chief Executive Officer (CEO) - strategic direction, business development and investor relations.</w:t>
      </w:r>
    </w:p>
    <w:p w14:paraId="37898509" w14:textId="77777777" w:rsidR="005E08D4" w:rsidRPr="00DF716F" w:rsidRDefault="005E08D4" w:rsidP="00DF716F">
      <w:pPr>
        <w:pStyle w:val="ListParagraph"/>
        <w:numPr>
          <w:ilvl w:val="0"/>
          <w:numId w:val="4"/>
        </w:num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Operations Manager- in charge of day-to-day operations, supply chain and refurbishment.</w:t>
      </w:r>
    </w:p>
    <w:p w14:paraId="31C17101" w14:textId="77777777" w:rsidR="005E08D4" w:rsidRPr="00DF716F" w:rsidRDefault="005E08D4" w:rsidP="00DF716F">
      <w:pPr>
        <w:pStyle w:val="ListParagraph"/>
        <w:numPr>
          <w:ilvl w:val="0"/>
          <w:numId w:val="4"/>
        </w:num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Refurbishment Technicians- perform diagnostic testing, repairs and quality assurance tests of devices.</w:t>
      </w:r>
    </w:p>
    <w:p w14:paraId="65190FD3" w14:textId="77777777" w:rsidR="005E08D4" w:rsidRPr="00DF716F" w:rsidRDefault="005E08D4" w:rsidP="00DF716F">
      <w:pPr>
        <w:pStyle w:val="ListParagraph"/>
        <w:numPr>
          <w:ilvl w:val="0"/>
          <w:numId w:val="4"/>
        </w:num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Marketing Manager- takes care of the digital marketing campaigns, brand positioning and the acquisition strategy of customers.</w:t>
      </w:r>
    </w:p>
    <w:p w14:paraId="0D80F10A" w14:textId="77777777" w:rsidR="005E08D4" w:rsidRPr="00DF716F" w:rsidRDefault="005E08D4" w:rsidP="00DF716F">
      <w:pPr>
        <w:pStyle w:val="ListParagraph"/>
        <w:numPr>
          <w:ilvl w:val="0"/>
          <w:numId w:val="4"/>
        </w:num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Customer Service Team - assists in purchasing devices, trades and repairing devices.</w:t>
      </w:r>
    </w:p>
    <w:p w14:paraId="32FC2EA2" w14:textId="2BCDDAAE" w:rsidR="005E08D4" w:rsidRPr="00DF716F" w:rsidRDefault="005E08D4" w:rsidP="00DF716F">
      <w:pPr>
        <w:pStyle w:val="ListParagraph"/>
        <w:numPr>
          <w:ilvl w:val="0"/>
          <w:numId w:val="4"/>
        </w:num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Finance and Administration Officer - takes care of financial reporting, budgeting and regulatory compliance.</w:t>
      </w:r>
    </w:p>
    <w:p w14:paraId="3BF9637C" w14:textId="7215376C" w:rsidR="00C64E9F" w:rsidRPr="00DF716F" w:rsidRDefault="00C64E9F" w:rsidP="00DF716F">
      <w:pPr>
        <w:spacing w:line="360" w:lineRule="auto"/>
        <w:rPr>
          <w:rFonts w:ascii="Arial" w:hAnsi="Arial" w:cs="Arial"/>
          <w:b/>
          <w:bCs/>
          <w:color w:val="000000" w:themeColor="text1"/>
        </w:rPr>
      </w:pPr>
      <w:r w:rsidRPr="00DF716F">
        <w:rPr>
          <w:rFonts w:ascii="Arial" w:hAnsi="Arial" w:cs="Arial"/>
          <w:b/>
          <w:bCs/>
          <w:color w:val="000000" w:themeColor="text1"/>
        </w:rPr>
        <w:t>Start-up Funding Requirements</w:t>
      </w:r>
    </w:p>
    <w:p w14:paraId="5CC4A309" w14:textId="10BE2035" w:rsidR="005E08D4" w:rsidRPr="00DF716F" w:rsidRDefault="005E08D4"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t xml:space="preserve"> The estimated start-up expenses are as follows:</w:t>
      </w:r>
    </w:p>
    <w:p w14:paraId="59C51F87" w14:textId="77777777" w:rsidR="00BA3FDA" w:rsidRPr="00DF716F" w:rsidRDefault="00C64E9F" w:rsidP="00DF716F">
      <w:pPr>
        <w:pStyle w:val="ListParagraph"/>
        <w:numPr>
          <w:ilvl w:val="0"/>
          <w:numId w:val="5"/>
        </w:numPr>
        <w:spacing w:before="100" w:beforeAutospacing="1" w:after="100" w:afterAutospacing="1" w:line="360" w:lineRule="auto"/>
        <w:rPr>
          <w:rFonts w:ascii="Arial" w:eastAsia="Times New Roman" w:hAnsi="Arial" w:cs="Arial"/>
          <w:color w:val="000000" w:themeColor="text1"/>
          <w:kern w:val="0"/>
          <w14:ligatures w14:val="none"/>
        </w:rPr>
      </w:pPr>
      <w:r w:rsidRPr="00DF716F">
        <w:rPr>
          <w:rFonts w:ascii="Arial" w:eastAsia="Times New Roman" w:hAnsi="Arial" w:cs="Arial"/>
          <w:color w:val="000000" w:themeColor="text1"/>
          <w:kern w:val="0"/>
          <w14:ligatures w14:val="none"/>
        </w:rPr>
        <w:t>Equipment and refurbishment tools: £50,000</w:t>
      </w:r>
    </w:p>
    <w:p w14:paraId="24584C94" w14:textId="77777777" w:rsidR="00BA3FDA" w:rsidRPr="00DF716F" w:rsidRDefault="00C64E9F" w:rsidP="00DF716F">
      <w:pPr>
        <w:pStyle w:val="ListParagraph"/>
        <w:numPr>
          <w:ilvl w:val="0"/>
          <w:numId w:val="5"/>
        </w:numPr>
        <w:spacing w:before="100" w:beforeAutospacing="1" w:after="100" w:afterAutospacing="1" w:line="360" w:lineRule="auto"/>
        <w:rPr>
          <w:rFonts w:ascii="Arial" w:eastAsia="Times New Roman" w:hAnsi="Arial" w:cs="Arial"/>
          <w:color w:val="000000" w:themeColor="text1"/>
          <w:kern w:val="0"/>
          <w14:ligatures w14:val="none"/>
        </w:rPr>
      </w:pPr>
      <w:r w:rsidRPr="00DF716F">
        <w:rPr>
          <w:rFonts w:ascii="Arial" w:eastAsia="Times New Roman" w:hAnsi="Arial" w:cs="Arial"/>
          <w:color w:val="000000" w:themeColor="text1"/>
          <w:kern w:val="0"/>
          <w14:ligatures w14:val="none"/>
        </w:rPr>
        <w:t>Website and digital platform development: £30,000</w:t>
      </w:r>
    </w:p>
    <w:p w14:paraId="1857ED33" w14:textId="77777777" w:rsidR="00BA3FDA" w:rsidRPr="00DF716F" w:rsidRDefault="00C64E9F" w:rsidP="00DF716F">
      <w:pPr>
        <w:pStyle w:val="ListParagraph"/>
        <w:numPr>
          <w:ilvl w:val="0"/>
          <w:numId w:val="5"/>
        </w:numPr>
        <w:spacing w:before="100" w:beforeAutospacing="1" w:after="100" w:afterAutospacing="1" w:line="360" w:lineRule="auto"/>
        <w:rPr>
          <w:rFonts w:ascii="Arial" w:eastAsia="Times New Roman" w:hAnsi="Arial" w:cs="Arial"/>
          <w:color w:val="000000" w:themeColor="text1"/>
          <w:kern w:val="0"/>
          <w14:ligatures w14:val="none"/>
        </w:rPr>
      </w:pPr>
      <w:r w:rsidRPr="00DF716F">
        <w:rPr>
          <w:rFonts w:ascii="Arial" w:eastAsia="Times New Roman" w:hAnsi="Arial" w:cs="Arial"/>
          <w:color w:val="000000" w:themeColor="text1"/>
          <w:kern w:val="0"/>
          <w14:ligatures w14:val="none"/>
        </w:rPr>
        <w:t>Initial inventory of used electronic devices: £70,000</w:t>
      </w:r>
    </w:p>
    <w:p w14:paraId="2EA60BBD" w14:textId="12245EDD" w:rsidR="00C64E9F" w:rsidRPr="00DF716F" w:rsidRDefault="00C64E9F" w:rsidP="00DF716F">
      <w:pPr>
        <w:pStyle w:val="ListParagraph"/>
        <w:numPr>
          <w:ilvl w:val="0"/>
          <w:numId w:val="5"/>
        </w:numPr>
        <w:spacing w:before="100" w:beforeAutospacing="1" w:after="100" w:afterAutospacing="1" w:line="360" w:lineRule="auto"/>
        <w:rPr>
          <w:rFonts w:ascii="Arial" w:eastAsia="Times New Roman" w:hAnsi="Arial" w:cs="Arial"/>
          <w:color w:val="000000" w:themeColor="text1"/>
          <w:kern w:val="0"/>
          <w14:ligatures w14:val="none"/>
        </w:rPr>
      </w:pPr>
      <w:r w:rsidRPr="00DF716F">
        <w:rPr>
          <w:rFonts w:ascii="Arial" w:eastAsia="Times New Roman" w:hAnsi="Arial" w:cs="Arial"/>
          <w:color w:val="000000" w:themeColor="text1"/>
          <w:kern w:val="0"/>
          <w14:ligatures w14:val="none"/>
        </w:rPr>
        <w:t>Operational costs (rent, staff, logistics): £50,000</w:t>
      </w:r>
    </w:p>
    <w:p w14:paraId="331D140C" w14:textId="77777777" w:rsidR="00C64E9F" w:rsidRPr="00DF716F" w:rsidRDefault="00C64E9F" w:rsidP="00DF716F">
      <w:pPr>
        <w:spacing w:before="100" w:beforeAutospacing="1" w:after="100" w:afterAutospacing="1" w:line="360" w:lineRule="auto"/>
        <w:rPr>
          <w:rFonts w:ascii="Arial" w:eastAsia="Times New Roman" w:hAnsi="Arial" w:cs="Arial"/>
          <w:color w:val="000000" w:themeColor="text1"/>
          <w:kern w:val="0"/>
          <w14:ligatures w14:val="none"/>
        </w:rPr>
      </w:pPr>
      <w:r w:rsidRPr="00DF716F">
        <w:rPr>
          <w:rFonts w:ascii="Arial" w:eastAsia="Times New Roman" w:hAnsi="Arial" w:cs="Arial"/>
          <w:color w:val="000000" w:themeColor="text1"/>
          <w:kern w:val="0"/>
          <w14:ligatures w14:val="none"/>
        </w:rPr>
        <w:t>Total estimated start-up capital requirement: £200,000</w:t>
      </w:r>
    </w:p>
    <w:p w14:paraId="463FA5A4" w14:textId="2BDD5C65" w:rsidR="008D48F0" w:rsidRDefault="00FB425F" w:rsidP="00DF716F">
      <w:pPr>
        <w:spacing w:line="360" w:lineRule="auto"/>
        <w:rPr>
          <w:rFonts w:ascii="Arial" w:hAnsi="Arial" w:cs="Arial"/>
          <w:color w:val="000000" w:themeColor="text1"/>
          <w:shd w:val="clear" w:color="auto" w:fill="FFFFFF"/>
        </w:rPr>
      </w:pPr>
      <w:r w:rsidRPr="00DF716F">
        <w:rPr>
          <w:rFonts w:ascii="Arial" w:hAnsi="Arial" w:cs="Arial"/>
          <w:color w:val="000000" w:themeColor="text1"/>
          <w:shd w:val="clear" w:color="auto" w:fill="FFFFFF"/>
        </w:rPr>
        <w:lastRenderedPageBreak/>
        <w:t xml:space="preserve"> </w:t>
      </w:r>
      <w:r w:rsidRPr="00DF716F">
        <w:rPr>
          <w:rFonts w:ascii="Arial" w:hAnsi="Arial" w:cs="Arial"/>
          <w:color w:val="000000" w:themeColor="text1"/>
          <w:shd w:val="clear" w:color="auto" w:fill="FFFFFF"/>
        </w:rPr>
        <w:tab/>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can use various sources of funds to finance these expenses. Through diversified sources of funds and adequate financial planning, </w:t>
      </w:r>
      <w:proofErr w:type="spellStart"/>
      <w:r w:rsidRPr="00DF716F">
        <w:rPr>
          <w:rFonts w:ascii="Arial" w:hAnsi="Arial" w:cs="Arial"/>
          <w:color w:val="000000" w:themeColor="text1"/>
          <w:shd w:val="clear" w:color="auto" w:fill="FFFFFF"/>
        </w:rPr>
        <w:t>EcoCycle</w:t>
      </w:r>
      <w:proofErr w:type="spellEnd"/>
      <w:r w:rsidRPr="00DF716F">
        <w:rPr>
          <w:rFonts w:ascii="Arial" w:hAnsi="Arial" w:cs="Arial"/>
          <w:color w:val="000000" w:themeColor="text1"/>
          <w:shd w:val="clear" w:color="auto" w:fill="FFFFFF"/>
        </w:rPr>
        <w:t xml:space="preserve"> Tech will be able to have a stable financial base on long term business development</w:t>
      </w:r>
      <w:sdt>
        <w:sdtPr>
          <w:rPr>
            <w:rFonts w:ascii="Arial" w:hAnsi="Arial" w:cs="Arial"/>
            <w:color w:val="000000" w:themeColor="text1"/>
            <w:shd w:val="clear" w:color="auto" w:fill="FFFFFF"/>
          </w:rPr>
          <w:id w:val="-393663500"/>
          <w:citation/>
        </w:sdtPr>
        <w:sdtContent>
          <w:r w:rsidR="002D0B20" w:rsidRPr="00DF716F">
            <w:rPr>
              <w:rFonts w:ascii="Arial" w:hAnsi="Arial" w:cs="Arial"/>
              <w:color w:val="000000" w:themeColor="text1"/>
              <w:shd w:val="clear" w:color="auto" w:fill="FFFFFF"/>
            </w:rPr>
            <w:fldChar w:fldCharType="begin"/>
          </w:r>
          <w:r w:rsidR="002D0B20" w:rsidRPr="00DF716F">
            <w:rPr>
              <w:rFonts w:ascii="Arial" w:hAnsi="Arial" w:cs="Arial"/>
              <w:color w:val="000000" w:themeColor="text1"/>
              <w:shd w:val="clear" w:color="auto" w:fill="FFFFFF"/>
            </w:rPr>
            <w:instrText xml:space="preserve"> CITATION Gon19 \l 1033 </w:instrText>
          </w:r>
          <w:r w:rsidR="002D0B20" w:rsidRPr="00DF716F">
            <w:rPr>
              <w:rFonts w:ascii="Arial" w:hAnsi="Arial" w:cs="Arial"/>
              <w:color w:val="000000" w:themeColor="text1"/>
              <w:shd w:val="clear" w:color="auto" w:fill="FFFFFF"/>
            </w:rPr>
            <w:fldChar w:fldCharType="separate"/>
          </w:r>
          <w:r w:rsidR="002D0B20" w:rsidRPr="00DF716F">
            <w:rPr>
              <w:rFonts w:ascii="Arial" w:hAnsi="Arial" w:cs="Arial"/>
              <w:noProof/>
              <w:color w:val="000000" w:themeColor="text1"/>
              <w:shd w:val="clear" w:color="auto" w:fill="FFFFFF"/>
            </w:rPr>
            <w:t xml:space="preserve"> (Goncharova et al., 2019)</w:t>
          </w:r>
          <w:r w:rsidR="002D0B20" w:rsidRPr="00DF716F">
            <w:rPr>
              <w:rFonts w:ascii="Arial" w:hAnsi="Arial" w:cs="Arial"/>
              <w:color w:val="000000" w:themeColor="text1"/>
              <w:shd w:val="clear" w:color="auto" w:fill="FFFFFF"/>
            </w:rPr>
            <w:fldChar w:fldCharType="end"/>
          </w:r>
        </w:sdtContent>
      </w:sdt>
      <w:r w:rsidRPr="00DF716F">
        <w:rPr>
          <w:rFonts w:ascii="Arial" w:hAnsi="Arial" w:cs="Arial"/>
          <w:color w:val="000000" w:themeColor="text1"/>
          <w:shd w:val="clear" w:color="auto" w:fill="FFFFFF"/>
        </w:rPr>
        <w:t>.</w:t>
      </w:r>
      <w:r w:rsidR="00286BCD" w:rsidRPr="00DF716F">
        <w:rPr>
          <w:rFonts w:ascii="Arial" w:hAnsi="Arial" w:cs="Arial"/>
          <w:color w:val="000000" w:themeColor="text1"/>
          <w:shd w:val="clear" w:color="auto" w:fill="FFFFFF"/>
        </w:rPr>
        <w:tab/>
      </w:r>
    </w:p>
    <w:p w14:paraId="728C1917" w14:textId="77777777" w:rsidR="00DF716F" w:rsidRDefault="00DF716F" w:rsidP="00DF716F">
      <w:pPr>
        <w:spacing w:line="360" w:lineRule="auto"/>
        <w:rPr>
          <w:rFonts w:ascii="Arial" w:hAnsi="Arial" w:cs="Arial"/>
          <w:color w:val="000000" w:themeColor="text1"/>
          <w:shd w:val="clear" w:color="auto" w:fill="FFFFFF"/>
        </w:rPr>
      </w:pPr>
    </w:p>
    <w:p w14:paraId="62465B1E" w14:textId="77777777" w:rsidR="00DF716F" w:rsidRDefault="00DF716F" w:rsidP="00DF716F">
      <w:pPr>
        <w:spacing w:line="360" w:lineRule="auto"/>
        <w:rPr>
          <w:rFonts w:ascii="Arial" w:hAnsi="Arial" w:cs="Arial"/>
          <w:color w:val="000000" w:themeColor="text1"/>
          <w:shd w:val="clear" w:color="auto" w:fill="FFFFFF"/>
        </w:rPr>
      </w:pPr>
    </w:p>
    <w:p w14:paraId="04821D5C" w14:textId="77777777" w:rsidR="00DF716F" w:rsidRDefault="00DF716F" w:rsidP="00DF716F">
      <w:pPr>
        <w:spacing w:line="360" w:lineRule="auto"/>
        <w:rPr>
          <w:rFonts w:ascii="Arial" w:hAnsi="Arial" w:cs="Arial"/>
          <w:color w:val="000000" w:themeColor="text1"/>
          <w:shd w:val="clear" w:color="auto" w:fill="FFFFFF"/>
        </w:rPr>
      </w:pPr>
    </w:p>
    <w:p w14:paraId="1F1B767A" w14:textId="77777777" w:rsidR="00DF716F" w:rsidRDefault="00DF716F" w:rsidP="00DF716F">
      <w:pPr>
        <w:spacing w:line="360" w:lineRule="auto"/>
        <w:rPr>
          <w:rFonts w:ascii="Arial" w:hAnsi="Arial" w:cs="Arial"/>
          <w:color w:val="000000" w:themeColor="text1"/>
          <w:shd w:val="clear" w:color="auto" w:fill="FFFFFF"/>
        </w:rPr>
      </w:pPr>
    </w:p>
    <w:p w14:paraId="50611EF9" w14:textId="77777777" w:rsidR="00DF716F" w:rsidRDefault="00DF716F" w:rsidP="00DF716F">
      <w:pPr>
        <w:spacing w:line="360" w:lineRule="auto"/>
        <w:rPr>
          <w:rFonts w:ascii="Arial" w:hAnsi="Arial" w:cs="Arial"/>
          <w:color w:val="000000" w:themeColor="text1"/>
          <w:shd w:val="clear" w:color="auto" w:fill="FFFFFF"/>
        </w:rPr>
      </w:pPr>
    </w:p>
    <w:p w14:paraId="1FCBC718" w14:textId="77777777" w:rsidR="00DF716F" w:rsidRDefault="00DF716F" w:rsidP="00DF716F">
      <w:pPr>
        <w:spacing w:line="360" w:lineRule="auto"/>
        <w:rPr>
          <w:rFonts w:ascii="Arial" w:hAnsi="Arial" w:cs="Arial"/>
          <w:color w:val="000000" w:themeColor="text1"/>
          <w:shd w:val="clear" w:color="auto" w:fill="FFFFFF"/>
        </w:rPr>
      </w:pPr>
    </w:p>
    <w:p w14:paraId="40068A3F" w14:textId="77777777" w:rsidR="00DF716F" w:rsidRDefault="00DF716F" w:rsidP="00DF716F">
      <w:pPr>
        <w:spacing w:line="360" w:lineRule="auto"/>
        <w:rPr>
          <w:rFonts w:ascii="Arial" w:hAnsi="Arial" w:cs="Arial"/>
          <w:color w:val="000000" w:themeColor="text1"/>
          <w:shd w:val="clear" w:color="auto" w:fill="FFFFFF"/>
        </w:rPr>
      </w:pPr>
    </w:p>
    <w:p w14:paraId="4FC932AC" w14:textId="77777777" w:rsidR="00DF716F" w:rsidRDefault="00DF716F" w:rsidP="00DF716F">
      <w:pPr>
        <w:spacing w:line="360" w:lineRule="auto"/>
        <w:rPr>
          <w:rFonts w:ascii="Arial" w:hAnsi="Arial" w:cs="Arial"/>
          <w:color w:val="000000" w:themeColor="text1"/>
          <w:shd w:val="clear" w:color="auto" w:fill="FFFFFF"/>
        </w:rPr>
      </w:pPr>
    </w:p>
    <w:p w14:paraId="33A382B8" w14:textId="77777777" w:rsidR="00DF716F" w:rsidRDefault="00DF716F" w:rsidP="00DF716F">
      <w:pPr>
        <w:spacing w:line="360" w:lineRule="auto"/>
        <w:rPr>
          <w:rFonts w:ascii="Arial" w:hAnsi="Arial" w:cs="Arial"/>
          <w:color w:val="000000" w:themeColor="text1"/>
          <w:shd w:val="clear" w:color="auto" w:fill="FFFFFF"/>
        </w:rPr>
      </w:pPr>
    </w:p>
    <w:p w14:paraId="364DFADF" w14:textId="77777777" w:rsidR="00DF716F" w:rsidRDefault="00DF716F" w:rsidP="00DF716F">
      <w:pPr>
        <w:spacing w:line="360" w:lineRule="auto"/>
        <w:rPr>
          <w:rFonts w:ascii="Arial" w:hAnsi="Arial" w:cs="Arial"/>
          <w:color w:val="000000" w:themeColor="text1"/>
          <w:shd w:val="clear" w:color="auto" w:fill="FFFFFF"/>
        </w:rPr>
      </w:pPr>
    </w:p>
    <w:p w14:paraId="1366C04D" w14:textId="77777777" w:rsidR="00DF716F" w:rsidRDefault="00DF716F" w:rsidP="00DF716F">
      <w:pPr>
        <w:spacing w:line="360" w:lineRule="auto"/>
        <w:rPr>
          <w:rFonts w:ascii="Arial" w:hAnsi="Arial" w:cs="Arial"/>
          <w:color w:val="000000" w:themeColor="text1"/>
          <w:shd w:val="clear" w:color="auto" w:fill="FFFFFF"/>
        </w:rPr>
      </w:pPr>
    </w:p>
    <w:p w14:paraId="6646D557" w14:textId="77777777" w:rsidR="00DF716F" w:rsidRDefault="00DF716F" w:rsidP="00DF716F">
      <w:pPr>
        <w:spacing w:line="360" w:lineRule="auto"/>
        <w:rPr>
          <w:rFonts w:ascii="Arial" w:hAnsi="Arial" w:cs="Arial"/>
          <w:color w:val="000000" w:themeColor="text1"/>
          <w:shd w:val="clear" w:color="auto" w:fill="FFFFFF"/>
        </w:rPr>
      </w:pPr>
    </w:p>
    <w:p w14:paraId="51E43AC1" w14:textId="77777777" w:rsidR="00DF716F" w:rsidRDefault="00DF716F" w:rsidP="00DF716F">
      <w:pPr>
        <w:spacing w:line="360" w:lineRule="auto"/>
        <w:rPr>
          <w:rFonts w:ascii="Arial" w:hAnsi="Arial" w:cs="Arial"/>
          <w:color w:val="000000" w:themeColor="text1"/>
          <w:shd w:val="clear" w:color="auto" w:fill="FFFFFF"/>
        </w:rPr>
      </w:pPr>
    </w:p>
    <w:p w14:paraId="3E62F485" w14:textId="77777777" w:rsidR="00DF716F" w:rsidRDefault="00DF716F" w:rsidP="00DF716F">
      <w:pPr>
        <w:spacing w:line="360" w:lineRule="auto"/>
        <w:rPr>
          <w:rFonts w:ascii="Arial" w:hAnsi="Arial" w:cs="Arial"/>
          <w:color w:val="000000" w:themeColor="text1"/>
          <w:shd w:val="clear" w:color="auto" w:fill="FFFFFF"/>
        </w:rPr>
      </w:pPr>
    </w:p>
    <w:p w14:paraId="67AF6127" w14:textId="77777777" w:rsidR="00DF716F" w:rsidRDefault="00DF716F" w:rsidP="00DF716F">
      <w:pPr>
        <w:spacing w:line="360" w:lineRule="auto"/>
        <w:rPr>
          <w:rFonts w:ascii="Arial" w:hAnsi="Arial" w:cs="Arial"/>
          <w:color w:val="000000" w:themeColor="text1"/>
          <w:shd w:val="clear" w:color="auto" w:fill="FFFFFF"/>
        </w:rPr>
      </w:pPr>
    </w:p>
    <w:p w14:paraId="7BD2D788" w14:textId="77777777" w:rsidR="00DF716F" w:rsidRDefault="00DF716F" w:rsidP="00DF716F">
      <w:pPr>
        <w:spacing w:line="360" w:lineRule="auto"/>
        <w:rPr>
          <w:rFonts w:ascii="Arial" w:hAnsi="Arial" w:cs="Arial"/>
          <w:color w:val="000000" w:themeColor="text1"/>
          <w:shd w:val="clear" w:color="auto" w:fill="FFFFFF"/>
        </w:rPr>
      </w:pPr>
    </w:p>
    <w:p w14:paraId="32161F45" w14:textId="77777777" w:rsidR="00DF716F" w:rsidRDefault="00DF716F" w:rsidP="00DF716F">
      <w:pPr>
        <w:spacing w:line="360" w:lineRule="auto"/>
        <w:rPr>
          <w:rFonts w:ascii="Arial" w:hAnsi="Arial" w:cs="Arial"/>
          <w:color w:val="000000" w:themeColor="text1"/>
          <w:shd w:val="clear" w:color="auto" w:fill="FFFFFF"/>
        </w:rPr>
      </w:pPr>
    </w:p>
    <w:p w14:paraId="32314384" w14:textId="77777777" w:rsidR="00DF716F" w:rsidRPr="00DF716F" w:rsidRDefault="00DF716F" w:rsidP="00DF716F">
      <w:pPr>
        <w:spacing w:line="360" w:lineRule="auto"/>
        <w:rPr>
          <w:rFonts w:ascii="Arial" w:hAnsi="Arial" w:cs="Arial"/>
          <w:color w:val="000000" w:themeColor="text1"/>
          <w:shd w:val="clear" w:color="auto" w:fill="FFFFFF"/>
        </w:rPr>
      </w:pPr>
    </w:p>
    <w:p w14:paraId="473AA812" w14:textId="662E5F76" w:rsidR="008D5EC1" w:rsidRPr="00DF716F" w:rsidRDefault="008D48F0" w:rsidP="00DF716F">
      <w:pPr>
        <w:pStyle w:val="Heading1"/>
        <w:spacing w:line="360" w:lineRule="auto"/>
        <w:jc w:val="center"/>
        <w:rPr>
          <w:rFonts w:ascii="Arial" w:eastAsia="Times New Roman" w:hAnsi="Arial" w:cs="Arial"/>
          <w:b/>
          <w:bCs/>
          <w:color w:val="000000" w:themeColor="text1"/>
          <w:sz w:val="24"/>
          <w:szCs w:val="24"/>
        </w:rPr>
      </w:pPr>
      <w:bookmarkStart w:id="10" w:name="_Toc224575827"/>
      <w:r w:rsidRPr="00DF716F">
        <w:rPr>
          <w:rFonts w:ascii="Arial" w:eastAsia="Times New Roman" w:hAnsi="Arial" w:cs="Arial"/>
          <w:b/>
          <w:bCs/>
          <w:color w:val="000000" w:themeColor="text1"/>
          <w:sz w:val="24"/>
          <w:szCs w:val="24"/>
        </w:rPr>
        <w:lastRenderedPageBreak/>
        <w:t>Bibliographies</w:t>
      </w:r>
      <w:bookmarkEnd w:id="10"/>
    </w:p>
    <w:p w14:paraId="304E8C4A" w14:textId="77777777" w:rsidR="008D5EC1" w:rsidRPr="00DF716F" w:rsidRDefault="008D5EC1" w:rsidP="00DF716F">
      <w:pPr>
        <w:spacing w:line="360" w:lineRule="auto"/>
        <w:ind w:left="567" w:hanging="567"/>
        <w:rPr>
          <w:rFonts w:ascii="Arial" w:hAnsi="Arial" w:cs="Arial"/>
          <w:color w:val="222222"/>
          <w:shd w:val="clear" w:color="auto" w:fill="FFFFFF"/>
        </w:rPr>
      </w:pPr>
      <w:r w:rsidRPr="00DF716F">
        <w:rPr>
          <w:rFonts w:ascii="Arial" w:hAnsi="Arial" w:cs="Arial"/>
          <w:color w:val="222222"/>
          <w:shd w:val="clear" w:color="auto" w:fill="FFFFFF"/>
        </w:rPr>
        <w:t>Camilleri, M.A., 2017. Market segmentation, targeting and positioning. In </w:t>
      </w:r>
      <w:r w:rsidRPr="00DF716F">
        <w:rPr>
          <w:rFonts w:ascii="Arial" w:hAnsi="Arial" w:cs="Arial"/>
          <w:i/>
          <w:iCs/>
          <w:color w:val="222222"/>
          <w:shd w:val="clear" w:color="auto" w:fill="FFFFFF"/>
        </w:rPr>
        <w:t>Travel marketing, tourism economics and the airline product: An introduction to theory and practice</w:t>
      </w:r>
      <w:r w:rsidRPr="00DF716F">
        <w:rPr>
          <w:rFonts w:ascii="Arial" w:hAnsi="Arial" w:cs="Arial"/>
          <w:color w:val="222222"/>
          <w:shd w:val="clear" w:color="auto" w:fill="FFFFFF"/>
        </w:rPr>
        <w:t xml:space="preserve"> (pp. 69-83). Cham: Springer International Publishing. </w:t>
      </w:r>
      <w:hyperlink r:id="rId8" w:history="1">
        <w:r w:rsidRPr="00DF716F">
          <w:rPr>
            <w:rStyle w:val="Hyperlink"/>
            <w:rFonts w:ascii="Arial" w:hAnsi="Arial" w:cs="Arial"/>
            <w:shd w:val="clear" w:color="auto" w:fill="FFFFFF"/>
          </w:rPr>
          <w:t>https://link.springer.com/chapter/10.1007/978-3-319-49849-2_4</w:t>
        </w:r>
      </w:hyperlink>
      <w:r w:rsidRPr="00DF716F">
        <w:rPr>
          <w:rFonts w:ascii="Arial" w:hAnsi="Arial" w:cs="Arial"/>
          <w:color w:val="222222"/>
          <w:shd w:val="clear" w:color="auto" w:fill="FFFFFF"/>
        </w:rPr>
        <w:t xml:space="preserve"> </w:t>
      </w:r>
    </w:p>
    <w:p w14:paraId="5068ACE0" w14:textId="77777777" w:rsidR="008D5EC1" w:rsidRPr="00DF716F" w:rsidRDefault="008D5EC1" w:rsidP="00DF716F">
      <w:pPr>
        <w:spacing w:line="360" w:lineRule="auto"/>
        <w:ind w:left="567" w:hanging="567"/>
        <w:rPr>
          <w:rFonts w:ascii="Arial" w:hAnsi="Arial" w:cs="Arial"/>
          <w:color w:val="222222"/>
          <w:shd w:val="clear" w:color="auto" w:fill="FFFFFF"/>
        </w:rPr>
      </w:pPr>
      <w:r w:rsidRPr="00DF716F">
        <w:rPr>
          <w:rFonts w:ascii="Arial" w:hAnsi="Arial" w:cs="Arial"/>
          <w:color w:val="222222"/>
          <w:shd w:val="clear" w:color="auto" w:fill="FFFFFF"/>
        </w:rPr>
        <w:t xml:space="preserve">Dal-Mas, F., Massaro, M., Paoloni, P. and </w:t>
      </w:r>
      <w:proofErr w:type="spellStart"/>
      <w:r w:rsidRPr="00DF716F">
        <w:rPr>
          <w:rFonts w:ascii="Arial" w:hAnsi="Arial" w:cs="Arial"/>
          <w:color w:val="222222"/>
          <w:shd w:val="clear" w:color="auto" w:fill="FFFFFF"/>
        </w:rPr>
        <w:t>Kianto</w:t>
      </w:r>
      <w:proofErr w:type="spellEnd"/>
      <w:r w:rsidRPr="00DF716F">
        <w:rPr>
          <w:rFonts w:ascii="Arial" w:hAnsi="Arial" w:cs="Arial"/>
          <w:color w:val="222222"/>
          <w:shd w:val="clear" w:color="auto" w:fill="FFFFFF"/>
        </w:rPr>
        <w:t>, A., 2023. Translating knowledge in new entrepreneurial ventures: the role of business plan development. </w:t>
      </w:r>
      <w:r w:rsidRPr="00DF716F">
        <w:rPr>
          <w:rFonts w:ascii="Arial" w:hAnsi="Arial" w:cs="Arial"/>
          <w:i/>
          <w:iCs/>
          <w:color w:val="222222"/>
          <w:shd w:val="clear" w:color="auto" w:fill="FFFFFF"/>
        </w:rPr>
        <w:t>VINE Journal of Information and Knowledge Management Systems</w:t>
      </w:r>
      <w:r w:rsidRPr="00DF716F">
        <w:rPr>
          <w:rFonts w:ascii="Arial" w:hAnsi="Arial" w:cs="Arial"/>
          <w:color w:val="222222"/>
          <w:shd w:val="clear" w:color="auto" w:fill="FFFFFF"/>
        </w:rPr>
        <w:t>, </w:t>
      </w:r>
      <w:r w:rsidRPr="00DF716F">
        <w:rPr>
          <w:rFonts w:ascii="Arial" w:hAnsi="Arial" w:cs="Arial"/>
          <w:i/>
          <w:iCs/>
          <w:color w:val="222222"/>
          <w:shd w:val="clear" w:color="auto" w:fill="FFFFFF"/>
        </w:rPr>
        <w:t>53</w:t>
      </w:r>
      <w:r w:rsidRPr="00DF716F">
        <w:rPr>
          <w:rFonts w:ascii="Arial" w:hAnsi="Arial" w:cs="Arial"/>
          <w:color w:val="222222"/>
          <w:shd w:val="clear" w:color="auto" w:fill="FFFFFF"/>
        </w:rPr>
        <w:t xml:space="preserve">(6), pp.1159-1177. </w:t>
      </w:r>
      <w:hyperlink r:id="rId9" w:history="1">
        <w:r w:rsidRPr="00DF716F">
          <w:rPr>
            <w:rStyle w:val="Hyperlink"/>
            <w:rFonts w:ascii="Arial" w:hAnsi="Arial" w:cs="Arial"/>
            <w:shd w:val="clear" w:color="auto" w:fill="FFFFFF"/>
          </w:rPr>
          <w:t>https://www.emerald.com/vjikms/article-abstract/53/6/1159/379896</w:t>
        </w:r>
      </w:hyperlink>
      <w:r w:rsidRPr="00DF716F">
        <w:rPr>
          <w:rFonts w:ascii="Arial" w:hAnsi="Arial" w:cs="Arial"/>
          <w:color w:val="222222"/>
          <w:shd w:val="clear" w:color="auto" w:fill="FFFFFF"/>
        </w:rPr>
        <w:t xml:space="preserve"> </w:t>
      </w:r>
    </w:p>
    <w:p w14:paraId="5ABCFDD7" w14:textId="77777777" w:rsidR="008D5EC1" w:rsidRPr="00DF716F" w:rsidRDefault="008D5EC1" w:rsidP="00DF716F">
      <w:pPr>
        <w:spacing w:line="360" w:lineRule="auto"/>
        <w:ind w:left="567" w:hanging="567"/>
        <w:rPr>
          <w:rFonts w:ascii="Arial" w:hAnsi="Arial" w:cs="Arial"/>
          <w:color w:val="222222"/>
          <w:shd w:val="clear" w:color="auto" w:fill="FFFFFF"/>
        </w:rPr>
      </w:pPr>
      <w:r w:rsidRPr="00DF716F">
        <w:rPr>
          <w:rFonts w:ascii="Arial" w:hAnsi="Arial" w:cs="Arial"/>
          <w:color w:val="222222"/>
          <w:shd w:val="clear" w:color="auto" w:fill="FFFFFF"/>
        </w:rPr>
        <w:t xml:space="preserve">Goncharova, E., </w:t>
      </w:r>
      <w:proofErr w:type="spellStart"/>
      <w:r w:rsidRPr="00DF716F">
        <w:rPr>
          <w:rFonts w:ascii="Arial" w:hAnsi="Arial" w:cs="Arial"/>
          <w:color w:val="222222"/>
          <w:shd w:val="clear" w:color="auto" w:fill="FFFFFF"/>
        </w:rPr>
        <w:t>Shakhovskaya</w:t>
      </w:r>
      <w:proofErr w:type="spellEnd"/>
      <w:r w:rsidRPr="00DF716F">
        <w:rPr>
          <w:rFonts w:ascii="Arial" w:hAnsi="Arial" w:cs="Arial"/>
          <w:color w:val="222222"/>
          <w:shd w:val="clear" w:color="auto" w:fill="FFFFFF"/>
        </w:rPr>
        <w:t>, L., Starovoytov, M. and Starovoytova, Y., 2019, June. The financial planning and its tasks in modern models of enterprise management. In </w:t>
      </w:r>
      <w:r w:rsidRPr="00DF716F">
        <w:rPr>
          <w:rFonts w:ascii="Arial" w:hAnsi="Arial" w:cs="Arial"/>
          <w:i/>
          <w:iCs/>
          <w:color w:val="222222"/>
          <w:shd w:val="clear" w:color="auto" w:fill="FFFFFF"/>
        </w:rPr>
        <w:t>Volgograd State University International Scientific Conference" Competitive, Sustainable and Safe Development of the Regional Economy"(CSSDRE 2019)</w:t>
      </w:r>
      <w:r w:rsidRPr="00DF716F">
        <w:rPr>
          <w:rFonts w:ascii="Arial" w:hAnsi="Arial" w:cs="Arial"/>
          <w:color w:val="222222"/>
          <w:shd w:val="clear" w:color="auto" w:fill="FFFFFF"/>
        </w:rPr>
        <w:t xml:space="preserve"> (pp. 264-269). Atlantis Press. </w:t>
      </w:r>
      <w:hyperlink r:id="rId10" w:history="1">
        <w:r w:rsidRPr="00DF716F">
          <w:rPr>
            <w:rStyle w:val="Hyperlink"/>
            <w:rFonts w:ascii="Arial" w:hAnsi="Arial" w:cs="Arial"/>
            <w:shd w:val="clear" w:color="auto" w:fill="FFFFFF"/>
          </w:rPr>
          <w:t>https://www.atlantis-press.com/proceedings/cssdre-19/125909721</w:t>
        </w:r>
      </w:hyperlink>
      <w:r w:rsidRPr="00DF716F">
        <w:rPr>
          <w:rFonts w:ascii="Arial" w:hAnsi="Arial" w:cs="Arial"/>
          <w:color w:val="222222"/>
          <w:shd w:val="clear" w:color="auto" w:fill="FFFFFF"/>
        </w:rPr>
        <w:t xml:space="preserve"> </w:t>
      </w:r>
    </w:p>
    <w:p w14:paraId="1F631399" w14:textId="77777777" w:rsidR="008D5EC1" w:rsidRPr="00DF716F" w:rsidRDefault="008D5EC1" w:rsidP="00DF716F">
      <w:pPr>
        <w:spacing w:line="360" w:lineRule="auto"/>
        <w:ind w:left="567" w:hanging="567"/>
        <w:rPr>
          <w:rFonts w:ascii="Arial" w:hAnsi="Arial" w:cs="Arial"/>
          <w:color w:val="222222"/>
          <w:shd w:val="clear" w:color="auto" w:fill="FFFFFF"/>
        </w:rPr>
      </w:pPr>
      <w:r w:rsidRPr="00DF716F">
        <w:rPr>
          <w:rFonts w:ascii="Arial" w:hAnsi="Arial" w:cs="Arial"/>
          <w:color w:val="222222"/>
          <w:shd w:val="clear" w:color="auto" w:fill="FFFFFF"/>
        </w:rPr>
        <w:t xml:space="preserve">Kassab, A., 2023. Emerging trends in marketing strategy: A comprehensive analysis of 4Ps. </w:t>
      </w:r>
      <w:hyperlink r:id="rId11" w:history="1">
        <w:r w:rsidRPr="00DF716F">
          <w:rPr>
            <w:rStyle w:val="Hyperlink"/>
            <w:rFonts w:ascii="Arial" w:hAnsi="Arial" w:cs="Arial"/>
            <w:shd w:val="clear" w:color="auto" w:fill="FFFFFF"/>
          </w:rPr>
          <w:t>https://www.theseus.fi/handle/10024/802512</w:t>
        </w:r>
      </w:hyperlink>
      <w:r w:rsidRPr="00DF716F">
        <w:rPr>
          <w:rFonts w:ascii="Arial" w:hAnsi="Arial" w:cs="Arial"/>
          <w:color w:val="222222"/>
          <w:shd w:val="clear" w:color="auto" w:fill="FFFFFF"/>
        </w:rPr>
        <w:t xml:space="preserve"> </w:t>
      </w:r>
    </w:p>
    <w:p w14:paraId="36F39D0A" w14:textId="77777777" w:rsidR="008D5EC1" w:rsidRPr="00DF716F" w:rsidRDefault="008D5EC1" w:rsidP="00DF716F">
      <w:pPr>
        <w:spacing w:line="360" w:lineRule="auto"/>
        <w:ind w:left="567" w:hanging="567"/>
        <w:rPr>
          <w:rFonts w:ascii="Arial" w:hAnsi="Arial" w:cs="Arial"/>
          <w:color w:val="222222"/>
          <w:shd w:val="clear" w:color="auto" w:fill="FFFFFF"/>
        </w:rPr>
      </w:pPr>
      <w:proofErr w:type="spellStart"/>
      <w:r w:rsidRPr="00DF716F">
        <w:rPr>
          <w:rFonts w:ascii="Arial" w:hAnsi="Arial" w:cs="Arial"/>
          <w:color w:val="222222"/>
          <w:shd w:val="clear" w:color="auto" w:fill="FFFFFF"/>
        </w:rPr>
        <w:t>Kassean</w:t>
      </w:r>
      <w:proofErr w:type="spellEnd"/>
      <w:r w:rsidRPr="00DF716F">
        <w:rPr>
          <w:rFonts w:ascii="Arial" w:hAnsi="Arial" w:cs="Arial"/>
          <w:color w:val="222222"/>
          <w:shd w:val="clear" w:color="auto" w:fill="FFFFFF"/>
        </w:rPr>
        <w:t>, H., Vanevenhoven, J., Liguori, E. and Winkel, D.E., 2021. Entrepreneurship education: a need for reflection, real-world experience and action. </w:t>
      </w:r>
      <w:r w:rsidRPr="00DF716F">
        <w:rPr>
          <w:rFonts w:ascii="Arial" w:hAnsi="Arial" w:cs="Arial"/>
          <w:i/>
          <w:iCs/>
          <w:color w:val="222222"/>
          <w:shd w:val="clear" w:color="auto" w:fill="FFFFFF"/>
        </w:rPr>
        <w:t>International journal of Entrepreneurial Behavior &amp; research</w:t>
      </w:r>
      <w:r w:rsidRPr="00DF716F">
        <w:rPr>
          <w:rFonts w:ascii="Arial" w:hAnsi="Arial" w:cs="Arial"/>
          <w:color w:val="222222"/>
          <w:shd w:val="clear" w:color="auto" w:fill="FFFFFF"/>
        </w:rPr>
        <w:t>, </w:t>
      </w:r>
      <w:r w:rsidRPr="00DF716F">
        <w:rPr>
          <w:rFonts w:ascii="Arial" w:hAnsi="Arial" w:cs="Arial"/>
          <w:i/>
          <w:iCs/>
          <w:color w:val="222222"/>
          <w:shd w:val="clear" w:color="auto" w:fill="FFFFFF"/>
        </w:rPr>
        <w:t>21</w:t>
      </w:r>
      <w:r w:rsidRPr="00DF716F">
        <w:rPr>
          <w:rFonts w:ascii="Arial" w:hAnsi="Arial" w:cs="Arial"/>
          <w:color w:val="222222"/>
          <w:shd w:val="clear" w:color="auto" w:fill="FFFFFF"/>
        </w:rPr>
        <w:t xml:space="preserve">(5), pp.690-708. </w:t>
      </w:r>
      <w:hyperlink r:id="rId12" w:history="1">
        <w:r w:rsidRPr="00DF716F">
          <w:rPr>
            <w:rStyle w:val="Hyperlink"/>
            <w:rFonts w:ascii="Arial" w:hAnsi="Arial" w:cs="Arial"/>
            <w:shd w:val="clear" w:color="auto" w:fill="FFFFFF"/>
          </w:rPr>
          <w:t>https://www.emerald.com/ijebr/article/21/5/690/128142</w:t>
        </w:r>
      </w:hyperlink>
      <w:r w:rsidRPr="00DF716F">
        <w:rPr>
          <w:rFonts w:ascii="Arial" w:hAnsi="Arial" w:cs="Arial"/>
          <w:color w:val="222222"/>
          <w:shd w:val="clear" w:color="auto" w:fill="FFFFFF"/>
        </w:rPr>
        <w:t xml:space="preserve"> </w:t>
      </w:r>
    </w:p>
    <w:p w14:paraId="3ADC54E9" w14:textId="77777777" w:rsidR="008D5EC1" w:rsidRPr="00DF716F" w:rsidRDefault="008D5EC1" w:rsidP="00DF716F">
      <w:pPr>
        <w:spacing w:line="360" w:lineRule="auto"/>
        <w:ind w:left="567" w:hanging="567"/>
        <w:rPr>
          <w:rFonts w:ascii="Arial" w:hAnsi="Arial" w:cs="Arial"/>
          <w:color w:val="222222"/>
          <w:shd w:val="clear" w:color="auto" w:fill="FFFFFF"/>
        </w:rPr>
      </w:pPr>
      <w:r w:rsidRPr="00DF716F">
        <w:rPr>
          <w:rFonts w:ascii="Arial" w:hAnsi="Arial" w:cs="Arial"/>
          <w:color w:val="222222"/>
          <w:shd w:val="clear" w:color="auto" w:fill="FFFFFF"/>
        </w:rPr>
        <w:t>Majka, M., 2024. Unique Selling Proposition in Marketing. </w:t>
      </w:r>
      <w:r w:rsidRPr="00DF716F">
        <w:rPr>
          <w:rFonts w:ascii="Arial" w:hAnsi="Arial" w:cs="Arial"/>
          <w:i/>
          <w:iCs/>
          <w:color w:val="222222"/>
          <w:shd w:val="clear" w:color="auto" w:fill="FFFFFF"/>
        </w:rPr>
        <w:t xml:space="preserve">Journal of Unique Selling Proposition in Marketing, November. https://www. </w:t>
      </w:r>
      <w:proofErr w:type="spellStart"/>
      <w:r w:rsidRPr="00DF716F">
        <w:rPr>
          <w:rFonts w:ascii="Arial" w:hAnsi="Arial" w:cs="Arial"/>
          <w:i/>
          <w:iCs/>
          <w:color w:val="222222"/>
          <w:shd w:val="clear" w:color="auto" w:fill="FFFFFF"/>
        </w:rPr>
        <w:t>researchgate</w:t>
      </w:r>
      <w:proofErr w:type="spellEnd"/>
      <w:r w:rsidRPr="00DF716F">
        <w:rPr>
          <w:rFonts w:ascii="Arial" w:hAnsi="Arial" w:cs="Arial"/>
          <w:i/>
          <w:iCs/>
          <w:color w:val="222222"/>
          <w:shd w:val="clear" w:color="auto" w:fill="FFFFFF"/>
        </w:rPr>
        <w:t>. net/publication/385489656_Unique_Selling_Proposition_in_Marketing</w:t>
      </w:r>
      <w:r w:rsidRPr="00DF716F">
        <w:rPr>
          <w:rFonts w:ascii="Arial" w:hAnsi="Arial" w:cs="Arial"/>
          <w:color w:val="222222"/>
          <w:shd w:val="clear" w:color="auto" w:fill="FFFFFF"/>
        </w:rPr>
        <w:t xml:space="preserve">. </w:t>
      </w:r>
      <w:hyperlink r:id="rId13" w:history="1">
        <w:r w:rsidRPr="00DF716F">
          <w:rPr>
            <w:rStyle w:val="Hyperlink"/>
            <w:rFonts w:ascii="Arial" w:hAnsi="Arial" w:cs="Arial"/>
            <w:shd w:val="clear" w:color="auto" w:fill="FFFFFF"/>
          </w:rPr>
          <w:t>https://www.researchgate.net/profile/Marcin-Majka-2/publication/385489656_Unique_Selling_Proposition_in_Marketing/links/6725ddac2326b47637c0ed90/Unique-Selling-Proposition-in-Marketing.pdf</w:t>
        </w:r>
      </w:hyperlink>
      <w:r w:rsidRPr="00DF716F">
        <w:rPr>
          <w:rFonts w:ascii="Arial" w:hAnsi="Arial" w:cs="Arial"/>
          <w:color w:val="222222"/>
          <w:shd w:val="clear" w:color="auto" w:fill="FFFFFF"/>
        </w:rPr>
        <w:t xml:space="preserve"> </w:t>
      </w:r>
    </w:p>
    <w:p w14:paraId="31B2450A" w14:textId="77777777" w:rsidR="008D5EC1" w:rsidRPr="00DF716F" w:rsidRDefault="008D5EC1" w:rsidP="00DF716F">
      <w:pPr>
        <w:spacing w:line="360" w:lineRule="auto"/>
        <w:ind w:left="567" w:hanging="567"/>
        <w:rPr>
          <w:rFonts w:ascii="Arial" w:hAnsi="Arial" w:cs="Arial"/>
          <w:color w:val="222222"/>
          <w:shd w:val="clear" w:color="auto" w:fill="FFFFFF"/>
        </w:rPr>
      </w:pPr>
      <w:r w:rsidRPr="00DF716F">
        <w:rPr>
          <w:rFonts w:ascii="Arial" w:hAnsi="Arial" w:cs="Arial"/>
          <w:color w:val="222222"/>
          <w:shd w:val="clear" w:color="auto" w:fill="FFFFFF"/>
        </w:rPr>
        <w:t>Mishra, N., 2022. Industry and Competitor Analysis. In </w:t>
      </w:r>
      <w:r w:rsidRPr="00DF716F">
        <w:rPr>
          <w:rFonts w:ascii="Arial" w:hAnsi="Arial" w:cs="Arial"/>
          <w:i/>
          <w:iCs/>
          <w:color w:val="222222"/>
          <w:shd w:val="clear" w:color="auto" w:fill="FFFFFF"/>
        </w:rPr>
        <w:t>Entrepreneurship in India</w:t>
      </w:r>
      <w:r w:rsidRPr="00DF716F">
        <w:rPr>
          <w:rFonts w:ascii="Arial" w:hAnsi="Arial" w:cs="Arial"/>
          <w:color w:val="222222"/>
          <w:shd w:val="clear" w:color="auto" w:fill="FFFFFF"/>
        </w:rPr>
        <w:t xml:space="preserve"> (pp. 77-93). Routledge. </w:t>
      </w:r>
      <w:hyperlink r:id="rId14" w:history="1">
        <w:r w:rsidRPr="00DF716F">
          <w:rPr>
            <w:rStyle w:val="Hyperlink"/>
            <w:rFonts w:ascii="Arial" w:hAnsi="Arial" w:cs="Arial"/>
            <w:shd w:val="clear" w:color="auto" w:fill="FFFFFF"/>
          </w:rPr>
          <w:t>https://www.taylorfrancis.com/chapters/edit/10.4324/9781003342281-5/industry-competitor-analysis-nandita-mishra</w:t>
        </w:r>
      </w:hyperlink>
      <w:r w:rsidRPr="00DF716F">
        <w:rPr>
          <w:rFonts w:ascii="Arial" w:hAnsi="Arial" w:cs="Arial"/>
          <w:color w:val="222222"/>
          <w:shd w:val="clear" w:color="auto" w:fill="FFFFFF"/>
        </w:rPr>
        <w:t xml:space="preserve"> </w:t>
      </w:r>
    </w:p>
    <w:p w14:paraId="1F0F54AC" w14:textId="77777777" w:rsidR="008D5EC1" w:rsidRPr="00DF716F" w:rsidRDefault="008D5EC1" w:rsidP="00DF716F">
      <w:pPr>
        <w:spacing w:line="360" w:lineRule="auto"/>
        <w:ind w:left="567" w:hanging="567"/>
        <w:rPr>
          <w:rFonts w:ascii="Arial" w:hAnsi="Arial" w:cs="Arial"/>
          <w:color w:val="222222"/>
          <w:shd w:val="clear" w:color="auto" w:fill="FFFFFF"/>
        </w:rPr>
      </w:pPr>
      <w:r w:rsidRPr="00DF716F">
        <w:rPr>
          <w:rFonts w:ascii="Arial" w:hAnsi="Arial" w:cs="Arial"/>
          <w:color w:val="222222"/>
          <w:shd w:val="clear" w:color="auto" w:fill="FFFFFF"/>
        </w:rPr>
        <w:t xml:space="preserve">Mohammad, M., 2023. Strategies and tactics: crafting effective digital marketing proposals with budgets. </w:t>
      </w:r>
      <w:hyperlink r:id="rId15" w:history="1">
        <w:r w:rsidRPr="00DF716F">
          <w:rPr>
            <w:rStyle w:val="Hyperlink"/>
            <w:rFonts w:ascii="Arial" w:hAnsi="Arial" w:cs="Arial"/>
            <w:shd w:val="clear" w:color="auto" w:fill="FFFFFF"/>
          </w:rPr>
          <w:t>https://dspace.bracu.ac.bd/xmlui/handle/10361/24139</w:t>
        </w:r>
      </w:hyperlink>
      <w:r w:rsidRPr="00DF716F">
        <w:rPr>
          <w:rFonts w:ascii="Arial" w:hAnsi="Arial" w:cs="Arial"/>
          <w:color w:val="222222"/>
          <w:shd w:val="clear" w:color="auto" w:fill="FFFFFF"/>
        </w:rPr>
        <w:t xml:space="preserve"> </w:t>
      </w:r>
    </w:p>
    <w:p w14:paraId="2A2FFB44" w14:textId="77777777" w:rsidR="008D5EC1" w:rsidRPr="00DF716F" w:rsidRDefault="008D5EC1" w:rsidP="00DF716F">
      <w:pPr>
        <w:spacing w:line="360" w:lineRule="auto"/>
        <w:ind w:left="567" w:hanging="567"/>
        <w:rPr>
          <w:rFonts w:ascii="Arial" w:hAnsi="Arial" w:cs="Arial"/>
          <w:color w:val="222222"/>
          <w:shd w:val="clear" w:color="auto" w:fill="FFFFFF"/>
        </w:rPr>
      </w:pPr>
      <w:r w:rsidRPr="00DF716F">
        <w:rPr>
          <w:rFonts w:ascii="Arial" w:hAnsi="Arial" w:cs="Arial"/>
          <w:color w:val="222222"/>
          <w:shd w:val="clear" w:color="auto" w:fill="FFFFFF"/>
        </w:rPr>
        <w:t>Naudé, W., 2020. Entrepreneurship and economic development. </w:t>
      </w:r>
      <w:r w:rsidRPr="00DF716F">
        <w:rPr>
          <w:rFonts w:ascii="Arial" w:hAnsi="Arial" w:cs="Arial"/>
          <w:i/>
          <w:iCs/>
          <w:color w:val="222222"/>
          <w:shd w:val="clear" w:color="auto" w:fill="FFFFFF"/>
        </w:rPr>
        <w:t>International Development. Ideas, Experiences and Prospects</w:t>
      </w:r>
      <w:r w:rsidRPr="00DF716F">
        <w:rPr>
          <w:rFonts w:ascii="Arial" w:hAnsi="Arial" w:cs="Arial"/>
          <w:color w:val="222222"/>
          <w:shd w:val="clear" w:color="auto" w:fill="FFFFFF"/>
        </w:rPr>
        <w:t xml:space="preserve">, pp.311-22. </w:t>
      </w:r>
      <w:hyperlink r:id="rId16" w:history="1">
        <w:r w:rsidRPr="00DF716F">
          <w:rPr>
            <w:rStyle w:val="Hyperlink"/>
            <w:rFonts w:ascii="Arial" w:hAnsi="Arial" w:cs="Arial"/>
            <w:shd w:val="clear" w:color="auto" w:fill="FFFFFF"/>
          </w:rPr>
          <w:t>https://books.google.com/books?hl=en&amp;lr=&amp;id=pUraAgAAQBAJ&amp;oi=fnd&amp;pg=PA311&amp;dq=Entrepreneurship+plays+a+crucial+role+in+economic+development&amp;ots=iHpl1h959b&amp;sig=52gHPGjN58bLSjoDvQv9xrEO99M</w:t>
        </w:r>
      </w:hyperlink>
      <w:r w:rsidRPr="00DF716F">
        <w:rPr>
          <w:rFonts w:ascii="Arial" w:hAnsi="Arial" w:cs="Arial"/>
          <w:color w:val="222222"/>
          <w:shd w:val="clear" w:color="auto" w:fill="FFFFFF"/>
        </w:rPr>
        <w:t xml:space="preserve"> </w:t>
      </w:r>
    </w:p>
    <w:p w14:paraId="0DC71CB3" w14:textId="77777777" w:rsidR="008D5EC1" w:rsidRPr="00DF716F" w:rsidRDefault="008D5EC1" w:rsidP="00DF716F">
      <w:pPr>
        <w:spacing w:line="360" w:lineRule="auto"/>
        <w:ind w:left="567" w:hanging="567"/>
        <w:rPr>
          <w:rFonts w:ascii="Arial" w:hAnsi="Arial" w:cs="Arial"/>
          <w:color w:val="222222"/>
          <w:shd w:val="clear" w:color="auto" w:fill="FFFFFF"/>
        </w:rPr>
      </w:pPr>
      <w:r w:rsidRPr="00DF716F">
        <w:rPr>
          <w:rFonts w:ascii="Arial" w:hAnsi="Arial" w:cs="Arial"/>
          <w:color w:val="222222"/>
          <w:shd w:val="clear" w:color="auto" w:fill="FFFFFF"/>
        </w:rPr>
        <w:t>Olson, E.M., Czaplewski, A.J., Olson, K.M. and Aicher, T.J., 2024. Marketing priorities and digital tactic effectiveness: A business strategy perspective. </w:t>
      </w:r>
      <w:r w:rsidRPr="00DF716F">
        <w:rPr>
          <w:rFonts w:ascii="Arial" w:hAnsi="Arial" w:cs="Arial"/>
          <w:i/>
          <w:iCs/>
          <w:color w:val="222222"/>
          <w:shd w:val="clear" w:color="auto" w:fill="FFFFFF"/>
        </w:rPr>
        <w:t>Journal of Digital &amp; Social Media Marketing</w:t>
      </w:r>
      <w:r w:rsidRPr="00DF716F">
        <w:rPr>
          <w:rFonts w:ascii="Arial" w:hAnsi="Arial" w:cs="Arial"/>
          <w:color w:val="222222"/>
          <w:shd w:val="clear" w:color="auto" w:fill="FFFFFF"/>
        </w:rPr>
        <w:t>, </w:t>
      </w:r>
      <w:r w:rsidRPr="00DF716F">
        <w:rPr>
          <w:rFonts w:ascii="Arial" w:hAnsi="Arial" w:cs="Arial"/>
          <w:i/>
          <w:iCs/>
          <w:color w:val="222222"/>
          <w:shd w:val="clear" w:color="auto" w:fill="FFFFFF"/>
        </w:rPr>
        <w:t>12</w:t>
      </w:r>
      <w:r w:rsidRPr="00DF716F">
        <w:rPr>
          <w:rFonts w:ascii="Arial" w:hAnsi="Arial" w:cs="Arial"/>
          <w:color w:val="222222"/>
          <w:shd w:val="clear" w:color="auto" w:fill="FFFFFF"/>
        </w:rPr>
        <w:t xml:space="preserve">(2), pp.178-194. </w:t>
      </w:r>
      <w:hyperlink r:id="rId17" w:history="1">
        <w:r w:rsidRPr="00DF716F">
          <w:rPr>
            <w:rStyle w:val="Hyperlink"/>
            <w:rFonts w:ascii="Arial" w:hAnsi="Arial" w:cs="Arial"/>
            <w:shd w:val="clear" w:color="auto" w:fill="FFFFFF"/>
          </w:rPr>
          <w:t>https://www.ingentaconnect.com/content/hsp/jdsmm/2024/00000012/00000002/art00008</w:t>
        </w:r>
      </w:hyperlink>
      <w:r w:rsidRPr="00DF716F">
        <w:rPr>
          <w:rFonts w:ascii="Arial" w:hAnsi="Arial" w:cs="Arial"/>
          <w:color w:val="222222"/>
          <w:shd w:val="clear" w:color="auto" w:fill="FFFFFF"/>
        </w:rPr>
        <w:t xml:space="preserve"> </w:t>
      </w:r>
    </w:p>
    <w:p w14:paraId="2AA4ACF6" w14:textId="77777777" w:rsidR="008D5EC1" w:rsidRPr="00DF716F" w:rsidRDefault="008D5EC1" w:rsidP="00DF716F">
      <w:pPr>
        <w:spacing w:line="360" w:lineRule="auto"/>
        <w:ind w:left="567" w:hanging="567"/>
        <w:rPr>
          <w:rFonts w:ascii="Arial" w:hAnsi="Arial" w:cs="Arial"/>
          <w:color w:val="222222"/>
          <w:shd w:val="clear" w:color="auto" w:fill="FFFFFF"/>
        </w:rPr>
      </w:pPr>
      <w:r w:rsidRPr="00DF716F">
        <w:rPr>
          <w:rFonts w:ascii="Arial" w:hAnsi="Arial" w:cs="Arial"/>
          <w:color w:val="222222"/>
          <w:shd w:val="clear" w:color="auto" w:fill="FFFFFF"/>
        </w:rPr>
        <w:t>Oreskovic, L. and Gupta, R., 2022. Enabling sustainable lifestyles in new urban areas: Evaluation of an eco-development case study in the UK. </w:t>
      </w:r>
      <w:r w:rsidRPr="00DF716F">
        <w:rPr>
          <w:rFonts w:ascii="Arial" w:hAnsi="Arial" w:cs="Arial"/>
          <w:i/>
          <w:iCs/>
          <w:color w:val="222222"/>
          <w:shd w:val="clear" w:color="auto" w:fill="FFFFFF"/>
        </w:rPr>
        <w:t>Sustainability</w:t>
      </w:r>
      <w:r w:rsidRPr="00DF716F">
        <w:rPr>
          <w:rFonts w:ascii="Arial" w:hAnsi="Arial" w:cs="Arial"/>
          <w:color w:val="222222"/>
          <w:shd w:val="clear" w:color="auto" w:fill="FFFFFF"/>
        </w:rPr>
        <w:t>, </w:t>
      </w:r>
      <w:r w:rsidRPr="00DF716F">
        <w:rPr>
          <w:rFonts w:ascii="Arial" w:hAnsi="Arial" w:cs="Arial"/>
          <w:i/>
          <w:iCs/>
          <w:color w:val="222222"/>
          <w:shd w:val="clear" w:color="auto" w:fill="FFFFFF"/>
        </w:rPr>
        <w:t>14</w:t>
      </w:r>
      <w:r w:rsidRPr="00DF716F">
        <w:rPr>
          <w:rFonts w:ascii="Arial" w:hAnsi="Arial" w:cs="Arial"/>
          <w:color w:val="222222"/>
          <w:shd w:val="clear" w:color="auto" w:fill="FFFFFF"/>
        </w:rPr>
        <w:t xml:space="preserve">(7), p.4143. </w:t>
      </w:r>
      <w:hyperlink r:id="rId18" w:history="1">
        <w:r w:rsidRPr="00DF716F">
          <w:rPr>
            <w:rStyle w:val="Hyperlink"/>
            <w:rFonts w:ascii="Arial" w:hAnsi="Arial" w:cs="Arial"/>
            <w:shd w:val="clear" w:color="auto" w:fill="FFFFFF"/>
          </w:rPr>
          <w:t>https://www.mdpi.com/2071-1050/14/7/4143</w:t>
        </w:r>
      </w:hyperlink>
      <w:r w:rsidRPr="00DF716F">
        <w:rPr>
          <w:rFonts w:ascii="Arial" w:hAnsi="Arial" w:cs="Arial"/>
          <w:color w:val="222222"/>
          <w:shd w:val="clear" w:color="auto" w:fill="FFFFFF"/>
        </w:rPr>
        <w:t xml:space="preserve"> </w:t>
      </w:r>
    </w:p>
    <w:p w14:paraId="0A8C1A1C" w14:textId="77777777" w:rsidR="008D5EC1" w:rsidRPr="00DF716F" w:rsidRDefault="008D5EC1" w:rsidP="00DF716F">
      <w:pPr>
        <w:spacing w:line="360" w:lineRule="auto"/>
        <w:ind w:left="567" w:hanging="567"/>
        <w:rPr>
          <w:rFonts w:ascii="Arial" w:hAnsi="Arial" w:cs="Arial"/>
          <w:color w:val="222222"/>
          <w:shd w:val="clear" w:color="auto" w:fill="FFFFFF"/>
        </w:rPr>
      </w:pPr>
      <w:r w:rsidRPr="00DF716F">
        <w:rPr>
          <w:rFonts w:ascii="Arial" w:hAnsi="Arial" w:cs="Arial"/>
          <w:color w:val="222222"/>
          <w:shd w:val="clear" w:color="auto" w:fill="FFFFFF"/>
        </w:rPr>
        <w:t xml:space="preserve">Rayner, T., </w:t>
      </w:r>
      <w:proofErr w:type="spellStart"/>
      <w:r w:rsidRPr="00DF716F">
        <w:rPr>
          <w:rFonts w:ascii="Arial" w:hAnsi="Arial" w:cs="Arial"/>
          <w:color w:val="222222"/>
          <w:shd w:val="clear" w:color="auto" w:fill="FFFFFF"/>
        </w:rPr>
        <w:t>Leiren</w:t>
      </w:r>
      <w:proofErr w:type="spellEnd"/>
      <w:r w:rsidRPr="00DF716F">
        <w:rPr>
          <w:rFonts w:ascii="Arial" w:hAnsi="Arial" w:cs="Arial"/>
          <w:color w:val="222222"/>
          <w:shd w:val="clear" w:color="auto" w:fill="FFFFFF"/>
        </w:rPr>
        <w:t xml:space="preserve">, M.D. and </w:t>
      </w:r>
      <w:proofErr w:type="spellStart"/>
      <w:r w:rsidRPr="00DF716F">
        <w:rPr>
          <w:rFonts w:ascii="Arial" w:hAnsi="Arial" w:cs="Arial"/>
          <w:color w:val="222222"/>
          <w:shd w:val="clear" w:color="auto" w:fill="FFFFFF"/>
        </w:rPr>
        <w:t>Inderberg</w:t>
      </w:r>
      <w:proofErr w:type="spellEnd"/>
      <w:r w:rsidRPr="00DF716F">
        <w:rPr>
          <w:rFonts w:ascii="Arial" w:hAnsi="Arial" w:cs="Arial"/>
          <w:color w:val="222222"/>
          <w:shd w:val="clear" w:color="auto" w:fill="FFFFFF"/>
        </w:rPr>
        <w:t>, T.H.J., 2020. The United Kingdom: From market-led policy towards technology steering. In </w:t>
      </w:r>
      <w:r w:rsidRPr="00DF716F">
        <w:rPr>
          <w:rFonts w:ascii="Arial" w:hAnsi="Arial" w:cs="Arial"/>
          <w:i/>
          <w:iCs/>
          <w:color w:val="222222"/>
          <w:shd w:val="clear" w:color="auto" w:fill="FFFFFF"/>
        </w:rPr>
        <w:t>Comparative Renewables Policy</w:t>
      </w:r>
      <w:r w:rsidRPr="00DF716F">
        <w:rPr>
          <w:rFonts w:ascii="Arial" w:hAnsi="Arial" w:cs="Arial"/>
          <w:color w:val="222222"/>
          <w:shd w:val="clear" w:color="auto" w:fill="FFFFFF"/>
        </w:rPr>
        <w:t xml:space="preserve"> (pp. 103-125). Routledge. </w:t>
      </w:r>
      <w:hyperlink r:id="rId19" w:history="1">
        <w:r w:rsidRPr="00DF716F">
          <w:rPr>
            <w:rStyle w:val="Hyperlink"/>
            <w:rFonts w:ascii="Arial" w:hAnsi="Arial" w:cs="Arial"/>
            <w:shd w:val="clear" w:color="auto" w:fill="FFFFFF"/>
          </w:rPr>
          <w:t>https://www.taylorfrancis.com/chapters/oa-edit/10.4324/9780429198144-8/united-kingdom-tim-rayner-merethe-dotterud-leiren-tor-h%C3%A5kon-jackson-inderberg</w:t>
        </w:r>
      </w:hyperlink>
      <w:r w:rsidRPr="00DF716F">
        <w:rPr>
          <w:rFonts w:ascii="Arial" w:hAnsi="Arial" w:cs="Arial"/>
          <w:color w:val="222222"/>
          <w:shd w:val="clear" w:color="auto" w:fill="FFFFFF"/>
        </w:rPr>
        <w:t xml:space="preserve"> </w:t>
      </w:r>
    </w:p>
    <w:p w14:paraId="3BD25540" w14:textId="77777777" w:rsidR="008D5EC1" w:rsidRPr="00DF716F" w:rsidRDefault="008D5EC1" w:rsidP="00DF716F">
      <w:pPr>
        <w:spacing w:line="360" w:lineRule="auto"/>
        <w:ind w:left="567" w:hanging="567"/>
        <w:rPr>
          <w:rFonts w:ascii="Arial" w:hAnsi="Arial" w:cs="Arial"/>
          <w:color w:val="222222"/>
          <w:shd w:val="clear" w:color="auto" w:fill="FFFFFF"/>
        </w:rPr>
      </w:pPr>
      <w:proofErr w:type="spellStart"/>
      <w:r w:rsidRPr="00DF716F">
        <w:rPr>
          <w:rFonts w:ascii="Arial" w:hAnsi="Arial" w:cs="Arial"/>
          <w:color w:val="222222"/>
          <w:shd w:val="clear" w:color="auto" w:fill="FFFFFF"/>
        </w:rPr>
        <w:t>Sitaridis</w:t>
      </w:r>
      <w:proofErr w:type="spellEnd"/>
      <w:r w:rsidRPr="00DF716F">
        <w:rPr>
          <w:rFonts w:ascii="Arial" w:hAnsi="Arial" w:cs="Arial"/>
          <w:color w:val="222222"/>
          <w:shd w:val="clear" w:color="auto" w:fill="FFFFFF"/>
        </w:rPr>
        <w:t>, I. and Kitsios, F., 2020. Competitiveness analysis and evaluation of entrepreneurial ecosystems: A multi-criteria approach. </w:t>
      </w:r>
      <w:r w:rsidRPr="00DF716F">
        <w:rPr>
          <w:rFonts w:ascii="Arial" w:hAnsi="Arial" w:cs="Arial"/>
          <w:i/>
          <w:iCs/>
          <w:color w:val="222222"/>
          <w:shd w:val="clear" w:color="auto" w:fill="FFFFFF"/>
        </w:rPr>
        <w:t>Annals of Operations Research</w:t>
      </w:r>
      <w:r w:rsidRPr="00DF716F">
        <w:rPr>
          <w:rFonts w:ascii="Arial" w:hAnsi="Arial" w:cs="Arial"/>
          <w:color w:val="222222"/>
          <w:shd w:val="clear" w:color="auto" w:fill="FFFFFF"/>
        </w:rPr>
        <w:t>, </w:t>
      </w:r>
      <w:r w:rsidRPr="00DF716F">
        <w:rPr>
          <w:rFonts w:ascii="Arial" w:hAnsi="Arial" w:cs="Arial"/>
          <w:i/>
          <w:iCs/>
          <w:color w:val="222222"/>
          <w:shd w:val="clear" w:color="auto" w:fill="FFFFFF"/>
        </w:rPr>
        <w:t>294</w:t>
      </w:r>
      <w:r w:rsidRPr="00DF716F">
        <w:rPr>
          <w:rFonts w:ascii="Arial" w:hAnsi="Arial" w:cs="Arial"/>
          <w:color w:val="222222"/>
          <w:shd w:val="clear" w:color="auto" w:fill="FFFFFF"/>
        </w:rPr>
        <w:t xml:space="preserve">(1), pp.377-399. </w:t>
      </w:r>
      <w:hyperlink r:id="rId20" w:history="1">
        <w:r w:rsidRPr="00DF716F">
          <w:rPr>
            <w:rStyle w:val="Hyperlink"/>
            <w:rFonts w:ascii="Arial" w:hAnsi="Arial" w:cs="Arial"/>
            <w:shd w:val="clear" w:color="auto" w:fill="FFFFFF"/>
          </w:rPr>
          <w:t>https://link.springer.com/article/10.1007/s10479-019-03404-x</w:t>
        </w:r>
      </w:hyperlink>
      <w:r w:rsidRPr="00DF716F">
        <w:rPr>
          <w:rFonts w:ascii="Arial" w:hAnsi="Arial" w:cs="Arial"/>
          <w:color w:val="222222"/>
          <w:shd w:val="clear" w:color="auto" w:fill="FFFFFF"/>
        </w:rPr>
        <w:t xml:space="preserve"> </w:t>
      </w:r>
    </w:p>
    <w:p w14:paraId="6FA24E5A" w14:textId="77777777" w:rsidR="00C64E9F" w:rsidRPr="00DF716F" w:rsidRDefault="00C64E9F" w:rsidP="00DF716F">
      <w:pPr>
        <w:spacing w:line="360" w:lineRule="auto"/>
        <w:rPr>
          <w:rFonts w:ascii="Arial" w:hAnsi="Arial" w:cs="Arial"/>
        </w:rPr>
      </w:pPr>
    </w:p>
    <w:sectPr w:rsidR="00C64E9F" w:rsidRPr="00DF716F" w:rsidSect="001A2E30">
      <w:headerReference w:type="default" r:id="rId21"/>
      <w:headerReference w:type="first" r:id="rId22"/>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AA1EE5" w14:textId="77777777" w:rsidR="000B7CAD" w:rsidRDefault="000B7CAD" w:rsidP="001A2E30">
      <w:pPr>
        <w:spacing w:after="0" w:line="240" w:lineRule="auto"/>
      </w:pPr>
      <w:r>
        <w:separator/>
      </w:r>
    </w:p>
  </w:endnote>
  <w:endnote w:type="continuationSeparator" w:id="0">
    <w:p w14:paraId="00F95E2F" w14:textId="77777777" w:rsidR="000B7CAD" w:rsidRDefault="000B7CAD" w:rsidP="001A2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0C5731" w14:textId="77777777" w:rsidR="000B7CAD" w:rsidRDefault="000B7CAD" w:rsidP="001A2E30">
      <w:pPr>
        <w:spacing w:after="0" w:line="240" w:lineRule="auto"/>
      </w:pPr>
      <w:r>
        <w:separator/>
      </w:r>
    </w:p>
  </w:footnote>
  <w:footnote w:type="continuationSeparator" w:id="0">
    <w:p w14:paraId="2BAC2A3B" w14:textId="77777777" w:rsidR="000B7CAD" w:rsidRDefault="000B7CAD" w:rsidP="001A2E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9533526"/>
      <w:docPartObj>
        <w:docPartGallery w:val="Page Numbers (Top of Page)"/>
        <w:docPartUnique/>
      </w:docPartObj>
    </w:sdtPr>
    <w:sdtEndPr>
      <w:rPr>
        <w:noProof/>
      </w:rPr>
    </w:sdtEndPr>
    <w:sdtContent>
      <w:p w14:paraId="3D621870" w14:textId="7AC388DE" w:rsidR="001A2E30" w:rsidRDefault="001A2E3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46A49E4" w14:textId="6B93556D" w:rsidR="001A2E30" w:rsidRDefault="001A2E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A2E63A" w14:textId="165FFE82" w:rsidR="001A2E30" w:rsidRDefault="001A2E30">
    <w:pPr>
      <w:pStyle w:val="Header"/>
    </w:pPr>
    <w:r>
      <w:rPr>
        <w:rFonts w:ascii="Arial"/>
        <w:b/>
        <w:noProof/>
        <w:sz w:val="28"/>
      </w:rPr>
      <w:drawing>
        <wp:anchor distT="0" distB="0" distL="0" distR="0" simplePos="0" relativeHeight="251661312" behindDoc="0" locked="0" layoutInCell="1" allowOverlap="1" wp14:anchorId="7BB3919F" wp14:editId="08818336">
          <wp:simplePos x="0" y="0"/>
          <wp:positionH relativeFrom="margin">
            <wp:align>right</wp:align>
          </wp:positionH>
          <wp:positionV relativeFrom="paragraph">
            <wp:posOffset>-245435</wp:posOffset>
          </wp:positionV>
          <wp:extent cx="1809750" cy="600075"/>
          <wp:effectExtent l="0" t="0" r="0" b="9525"/>
          <wp:wrapSquare wrapText="bothSides"/>
          <wp:docPr id="655084240"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 cstate="print"/>
                  <a:stretch>
                    <a:fillRect/>
                  </a:stretch>
                </pic:blipFill>
                <pic:spPr>
                  <a:xfrm>
                    <a:off x="0" y="0"/>
                    <a:ext cx="1809750" cy="600075"/>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7936ED"/>
    <w:multiLevelType w:val="multilevel"/>
    <w:tmpl w:val="DC94C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692774"/>
    <w:multiLevelType w:val="hybridMultilevel"/>
    <w:tmpl w:val="2E46B3B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C70971"/>
    <w:multiLevelType w:val="hybridMultilevel"/>
    <w:tmpl w:val="7A5EDA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5EA1F43"/>
    <w:multiLevelType w:val="hybridMultilevel"/>
    <w:tmpl w:val="32D09C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CA42009"/>
    <w:multiLevelType w:val="hybridMultilevel"/>
    <w:tmpl w:val="CD70BA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F376567"/>
    <w:multiLevelType w:val="hybridMultilevel"/>
    <w:tmpl w:val="A8C2CA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4FA7DC8"/>
    <w:multiLevelType w:val="hybridMultilevel"/>
    <w:tmpl w:val="1C3A61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DF32F6C"/>
    <w:multiLevelType w:val="hybridMultilevel"/>
    <w:tmpl w:val="D0583E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B78429D"/>
    <w:multiLevelType w:val="hybridMultilevel"/>
    <w:tmpl w:val="9D7AE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58D2BEC"/>
    <w:multiLevelType w:val="hybridMultilevel"/>
    <w:tmpl w:val="8F1A57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23295587">
    <w:abstractNumId w:val="0"/>
  </w:num>
  <w:num w:numId="2" w16cid:durableId="441655228">
    <w:abstractNumId w:val="1"/>
  </w:num>
  <w:num w:numId="3" w16cid:durableId="1338582507">
    <w:abstractNumId w:val="4"/>
  </w:num>
  <w:num w:numId="4" w16cid:durableId="1317567425">
    <w:abstractNumId w:val="9"/>
  </w:num>
  <w:num w:numId="5" w16cid:durableId="1674793954">
    <w:abstractNumId w:val="8"/>
  </w:num>
  <w:num w:numId="6" w16cid:durableId="753627390">
    <w:abstractNumId w:val="6"/>
  </w:num>
  <w:num w:numId="7" w16cid:durableId="1752383982">
    <w:abstractNumId w:val="3"/>
  </w:num>
  <w:num w:numId="8" w16cid:durableId="718751806">
    <w:abstractNumId w:val="2"/>
  </w:num>
  <w:num w:numId="9" w16cid:durableId="1922254441">
    <w:abstractNumId w:val="7"/>
  </w:num>
  <w:num w:numId="10" w16cid:durableId="3695700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c0MTK1MDSzMDQ3NzRX0lEKTi0uzszPAykwrgUAFSWl0iwAAAA="/>
  </w:docVars>
  <w:rsids>
    <w:rsidRoot w:val="00C64E9F"/>
    <w:rsid w:val="000647FB"/>
    <w:rsid w:val="000B7CAD"/>
    <w:rsid w:val="001A2E30"/>
    <w:rsid w:val="00286BCD"/>
    <w:rsid w:val="0029401C"/>
    <w:rsid w:val="002D0B20"/>
    <w:rsid w:val="00310684"/>
    <w:rsid w:val="00376C0E"/>
    <w:rsid w:val="003A13F9"/>
    <w:rsid w:val="003C5DD3"/>
    <w:rsid w:val="00513744"/>
    <w:rsid w:val="00572D89"/>
    <w:rsid w:val="005732F5"/>
    <w:rsid w:val="005B6515"/>
    <w:rsid w:val="005C1A8C"/>
    <w:rsid w:val="005C474F"/>
    <w:rsid w:val="005E08D4"/>
    <w:rsid w:val="00642E4F"/>
    <w:rsid w:val="006D6F99"/>
    <w:rsid w:val="00715617"/>
    <w:rsid w:val="007A0000"/>
    <w:rsid w:val="00875CE5"/>
    <w:rsid w:val="008B65A2"/>
    <w:rsid w:val="008D48F0"/>
    <w:rsid w:val="008D5EC1"/>
    <w:rsid w:val="00A65C43"/>
    <w:rsid w:val="00BA3FDA"/>
    <w:rsid w:val="00BE7F54"/>
    <w:rsid w:val="00C64E9F"/>
    <w:rsid w:val="00C77B2B"/>
    <w:rsid w:val="00CD0E19"/>
    <w:rsid w:val="00D63BED"/>
    <w:rsid w:val="00DF716F"/>
    <w:rsid w:val="00E118E6"/>
    <w:rsid w:val="00FA1326"/>
    <w:rsid w:val="00FB364A"/>
    <w:rsid w:val="00FB425F"/>
    <w:rsid w:val="00FC30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108BA"/>
  <w15:chartTrackingRefBased/>
  <w15:docId w15:val="{FD527823-6728-4128-AAE1-5943C3399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E9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64E9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64E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64E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64E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64E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4E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4E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4E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E9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64E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64E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64E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64E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64E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E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E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E9F"/>
    <w:rPr>
      <w:rFonts w:eastAsiaTheme="majorEastAsia" w:cstheme="majorBidi"/>
      <w:color w:val="272727" w:themeColor="text1" w:themeTint="D8"/>
    </w:rPr>
  </w:style>
  <w:style w:type="paragraph" w:styleId="Title">
    <w:name w:val="Title"/>
    <w:basedOn w:val="Normal"/>
    <w:next w:val="Normal"/>
    <w:link w:val="TitleChar"/>
    <w:uiPriority w:val="10"/>
    <w:qFormat/>
    <w:rsid w:val="00C64E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E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E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E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E9F"/>
    <w:pPr>
      <w:spacing w:before="160"/>
      <w:jc w:val="center"/>
    </w:pPr>
    <w:rPr>
      <w:i/>
      <w:iCs/>
      <w:color w:val="404040" w:themeColor="text1" w:themeTint="BF"/>
    </w:rPr>
  </w:style>
  <w:style w:type="character" w:customStyle="1" w:styleId="QuoteChar">
    <w:name w:val="Quote Char"/>
    <w:basedOn w:val="DefaultParagraphFont"/>
    <w:link w:val="Quote"/>
    <w:uiPriority w:val="29"/>
    <w:rsid w:val="00C64E9F"/>
    <w:rPr>
      <w:i/>
      <w:iCs/>
      <w:color w:val="404040" w:themeColor="text1" w:themeTint="BF"/>
    </w:rPr>
  </w:style>
  <w:style w:type="paragraph" w:styleId="ListParagraph">
    <w:name w:val="List Paragraph"/>
    <w:basedOn w:val="Normal"/>
    <w:uiPriority w:val="34"/>
    <w:qFormat/>
    <w:rsid w:val="00C64E9F"/>
    <w:pPr>
      <w:ind w:left="720"/>
      <w:contextualSpacing/>
    </w:pPr>
  </w:style>
  <w:style w:type="character" w:styleId="IntenseEmphasis">
    <w:name w:val="Intense Emphasis"/>
    <w:basedOn w:val="DefaultParagraphFont"/>
    <w:uiPriority w:val="21"/>
    <w:qFormat/>
    <w:rsid w:val="00C64E9F"/>
    <w:rPr>
      <w:i/>
      <w:iCs/>
      <w:color w:val="2F5496" w:themeColor="accent1" w:themeShade="BF"/>
    </w:rPr>
  </w:style>
  <w:style w:type="paragraph" w:styleId="IntenseQuote">
    <w:name w:val="Intense Quote"/>
    <w:basedOn w:val="Normal"/>
    <w:next w:val="Normal"/>
    <w:link w:val="IntenseQuoteChar"/>
    <w:uiPriority w:val="30"/>
    <w:qFormat/>
    <w:rsid w:val="00C64E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64E9F"/>
    <w:rPr>
      <w:i/>
      <w:iCs/>
      <w:color w:val="2F5496" w:themeColor="accent1" w:themeShade="BF"/>
    </w:rPr>
  </w:style>
  <w:style w:type="character" w:styleId="IntenseReference">
    <w:name w:val="Intense Reference"/>
    <w:basedOn w:val="DefaultParagraphFont"/>
    <w:uiPriority w:val="32"/>
    <w:qFormat/>
    <w:rsid w:val="00C64E9F"/>
    <w:rPr>
      <w:b/>
      <w:bCs/>
      <w:smallCaps/>
      <w:color w:val="2F5496" w:themeColor="accent1" w:themeShade="BF"/>
      <w:spacing w:val="5"/>
    </w:rPr>
  </w:style>
  <w:style w:type="character" w:styleId="Hyperlink">
    <w:name w:val="Hyperlink"/>
    <w:basedOn w:val="DefaultParagraphFont"/>
    <w:uiPriority w:val="99"/>
    <w:unhideWhenUsed/>
    <w:rsid w:val="008D48F0"/>
    <w:rPr>
      <w:color w:val="0563C1" w:themeColor="hyperlink"/>
      <w:u w:val="single"/>
    </w:rPr>
  </w:style>
  <w:style w:type="paragraph" w:styleId="Header">
    <w:name w:val="header"/>
    <w:basedOn w:val="Normal"/>
    <w:link w:val="HeaderChar"/>
    <w:uiPriority w:val="99"/>
    <w:unhideWhenUsed/>
    <w:rsid w:val="001A2E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2E30"/>
  </w:style>
  <w:style w:type="paragraph" w:styleId="Footer">
    <w:name w:val="footer"/>
    <w:basedOn w:val="Normal"/>
    <w:link w:val="FooterChar"/>
    <w:uiPriority w:val="99"/>
    <w:unhideWhenUsed/>
    <w:rsid w:val="001A2E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2E30"/>
  </w:style>
  <w:style w:type="paragraph" w:customStyle="1" w:styleId="TableParagraph">
    <w:name w:val="Table Paragraph"/>
    <w:basedOn w:val="Normal"/>
    <w:uiPriority w:val="1"/>
    <w:qFormat/>
    <w:rsid w:val="001A2E30"/>
    <w:pPr>
      <w:widowControl w:val="0"/>
      <w:autoSpaceDE w:val="0"/>
      <w:autoSpaceDN w:val="0"/>
      <w:spacing w:after="0" w:line="240" w:lineRule="auto"/>
    </w:pPr>
    <w:rPr>
      <w:rFonts w:ascii="Arial MT" w:eastAsia="Arial MT" w:hAnsi="Arial MT" w:cs="Arial MT"/>
      <w:kern w:val="0"/>
      <w:sz w:val="22"/>
      <w:szCs w:val="22"/>
      <w14:ligatures w14:val="none"/>
    </w:rPr>
  </w:style>
  <w:style w:type="paragraph" w:styleId="TOCHeading">
    <w:name w:val="TOC Heading"/>
    <w:basedOn w:val="Heading1"/>
    <w:next w:val="Normal"/>
    <w:uiPriority w:val="39"/>
    <w:unhideWhenUsed/>
    <w:qFormat/>
    <w:rsid w:val="00DF716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F716F"/>
    <w:pPr>
      <w:spacing w:after="100"/>
    </w:pPr>
  </w:style>
  <w:style w:type="paragraph" w:styleId="TOC2">
    <w:name w:val="toc 2"/>
    <w:basedOn w:val="Normal"/>
    <w:next w:val="Normal"/>
    <w:autoRedefine/>
    <w:uiPriority w:val="39"/>
    <w:unhideWhenUsed/>
    <w:rsid w:val="00DF716F"/>
    <w:pPr>
      <w:spacing w:after="100"/>
      <w:ind w:left="240"/>
    </w:pPr>
  </w:style>
  <w:style w:type="paragraph" w:styleId="TOC3">
    <w:name w:val="toc 3"/>
    <w:basedOn w:val="Normal"/>
    <w:next w:val="Normal"/>
    <w:autoRedefine/>
    <w:uiPriority w:val="39"/>
    <w:unhideWhenUsed/>
    <w:rsid w:val="00DF716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284620">
      <w:bodyDiv w:val="1"/>
      <w:marLeft w:val="0"/>
      <w:marRight w:val="0"/>
      <w:marTop w:val="0"/>
      <w:marBottom w:val="0"/>
      <w:divBdr>
        <w:top w:val="none" w:sz="0" w:space="0" w:color="auto"/>
        <w:left w:val="none" w:sz="0" w:space="0" w:color="auto"/>
        <w:bottom w:val="none" w:sz="0" w:space="0" w:color="auto"/>
        <w:right w:val="none" w:sz="0" w:space="0" w:color="auto"/>
      </w:divBdr>
    </w:div>
    <w:div w:id="58943752">
      <w:bodyDiv w:val="1"/>
      <w:marLeft w:val="0"/>
      <w:marRight w:val="0"/>
      <w:marTop w:val="0"/>
      <w:marBottom w:val="0"/>
      <w:divBdr>
        <w:top w:val="none" w:sz="0" w:space="0" w:color="auto"/>
        <w:left w:val="none" w:sz="0" w:space="0" w:color="auto"/>
        <w:bottom w:val="none" w:sz="0" w:space="0" w:color="auto"/>
        <w:right w:val="none" w:sz="0" w:space="0" w:color="auto"/>
      </w:divBdr>
    </w:div>
    <w:div w:id="73549298">
      <w:bodyDiv w:val="1"/>
      <w:marLeft w:val="0"/>
      <w:marRight w:val="0"/>
      <w:marTop w:val="0"/>
      <w:marBottom w:val="0"/>
      <w:divBdr>
        <w:top w:val="none" w:sz="0" w:space="0" w:color="auto"/>
        <w:left w:val="none" w:sz="0" w:space="0" w:color="auto"/>
        <w:bottom w:val="none" w:sz="0" w:space="0" w:color="auto"/>
        <w:right w:val="none" w:sz="0" w:space="0" w:color="auto"/>
      </w:divBdr>
    </w:div>
    <w:div w:id="92753537">
      <w:bodyDiv w:val="1"/>
      <w:marLeft w:val="0"/>
      <w:marRight w:val="0"/>
      <w:marTop w:val="0"/>
      <w:marBottom w:val="0"/>
      <w:divBdr>
        <w:top w:val="none" w:sz="0" w:space="0" w:color="auto"/>
        <w:left w:val="none" w:sz="0" w:space="0" w:color="auto"/>
        <w:bottom w:val="none" w:sz="0" w:space="0" w:color="auto"/>
        <w:right w:val="none" w:sz="0" w:space="0" w:color="auto"/>
      </w:divBdr>
    </w:div>
    <w:div w:id="100759675">
      <w:bodyDiv w:val="1"/>
      <w:marLeft w:val="0"/>
      <w:marRight w:val="0"/>
      <w:marTop w:val="0"/>
      <w:marBottom w:val="0"/>
      <w:divBdr>
        <w:top w:val="none" w:sz="0" w:space="0" w:color="auto"/>
        <w:left w:val="none" w:sz="0" w:space="0" w:color="auto"/>
        <w:bottom w:val="none" w:sz="0" w:space="0" w:color="auto"/>
        <w:right w:val="none" w:sz="0" w:space="0" w:color="auto"/>
      </w:divBdr>
    </w:div>
    <w:div w:id="113450852">
      <w:bodyDiv w:val="1"/>
      <w:marLeft w:val="0"/>
      <w:marRight w:val="0"/>
      <w:marTop w:val="0"/>
      <w:marBottom w:val="0"/>
      <w:divBdr>
        <w:top w:val="none" w:sz="0" w:space="0" w:color="auto"/>
        <w:left w:val="none" w:sz="0" w:space="0" w:color="auto"/>
        <w:bottom w:val="none" w:sz="0" w:space="0" w:color="auto"/>
        <w:right w:val="none" w:sz="0" w:space="0" w:color="auto"/>
      </w:divBdr>
    </w:div>
    <w:div w:id="126819650">
      <w:bodyDiv w:val="1"/>
      <w:marLeft w:val="0"/>
      <w:marRight w:val="0"/>
      <w:marTop w:val="0"/>
      <w:marBottom w:val="0"/>
      <w:divBdr>
        <w:top w:val="none" w:sz="0" w:space="0" w:color="auto"/>
        <w:left w:val="none" w:sz="0" w:space="0" w:color="auto"/>
        <w:bottom w:val="none" w:sz="0" w:space="0" w:color="auto"/>
        <w:right w:val="none" w:sz="0" w:space="0" w:color="auto"/>
      </w:divBdr>
    </w:div>
    <w:div w:id="140002436">
      <w:bodyDiv w:val="1"/>
      <w:marLeft w:val="0"/>
      <w:marRight w:val="0"/>
      <w:marTop w:val="0"/>
      <w:marBottom w:val="0"/>
      <w:divBdr>
        <w:top w:val="none" w:sz="0" w:space="0" w:color="auto"/>
        <w:left w:val="none" w:sz="0" w:space="0" w:color="auto"/>
        <w:bottom w:val="none" w:sz="0" w:space="0" w:color="auto"/>
        <w:right w:val="none" w:sz="0" w:space="0" w:color="auto"/>
      </w:divBdr>
    </w:div>
    <w:div w:id="141584937">
      <w:bodyDiv w:val="1"/>
      <w:marLeft w:val="0"/>
      <w:marRight w:val="0"/>
      <w:marTop w:val="0"/>
      <w:marBottom w:val="0"/>
      <w:divBdr>
        <w:top w:val="none" w:sz="0" w:space="0" w:color="auto"/>
        <w:left w:val="none" w:sz="0" w:space="0" w:color="auto"/>
        <w:bottom w:val="none" w:sz="0" w:space="0" w:color="auto"/>
        <w:right w:val="none" w:sz="0" w:space="0" w:color="auto"/>
      </w:divBdr>
    </w:div>
    <w:div w:id="146093287">
      <w:bodyDiv w:val="1"/>
      <w:marLeft w:val="0"/>
      <w:marRight w:val="0"/>
      <w:marTop w:val="0"/>
      <w:marBottom w:val="0"/>
      <w:divBdr>
        <w:top w:val="none" w:sz="0" w:space="0" w:color="auto"/>
        <w:left w:val="none" w:sz="0" w:space="0" w:color="auto"/>
        <w:bottom w:val="none" w:sz="0" w:space="0" w:color="auto"/>
        <w:right w:val="none" w:sz="0" w:space="0" w:color="auto"/>
      </w:divBdr>
    </w:div>
    <w:div w:id="165367334">
      <w:bodyDiv w:val="1"/>
      <w:marLeft w:val="0"/>
      <w:marRight w:val="0"/>
      <w:marTop w:val="0"/>
      <w:marBottom w:val="0"/>
      <w:divBdr>
        <w:top w:val="none" w:sz="0" w:space="0" w:color="auto"/>
        <w:left w:val="none" w:sz="0" w:space="0" w:color="auto"/>
        <w:bottom w:val="none" w:sz="0" w:space="0" w:color="auto"/>
        <w:right w:val="none" w:sz="0" w:space="0" w:color="auto"/>
      </w:divBdr>
    </w:div>
    <w:div w:id="174078122">
      <w:bodyDiv w:val="1"/>
      <w:marLeft w:val="0"/>
      <w:marRight w:val="0"/>
      <w:marTop w:val="0"/>
      <w:marBottom w:val="0"/>
      <w:divBdr>
        <w:top w:val="none" w:sz="0" w:space="0" w:color="auto"/>
        <w:left w:val="none" w:sz="0" w:space="0" w:color="auto"/>
        <w:bottom w:val="none" w:sz="0" w:space="0" w:color="auto"/>
        <w:right w:val="none" w:sz="0" w:space="0" w:color="auto"/>
      </w:divBdr>
    </w:div>
    <w:div w:id="178617631">
      <w:bodyDiv w:val="1"/>
      <w:marLeft w:val="0"/>
      <w:marRight w:val="0"/>
      <w:marTop w:val="0"/>
      <w:marBottom w:val="0"/>
      <w:divBdr>
        <w:top w:val="none" w:sz="0" w:space="0" w:color="auto"/>
        <w:left w:val="none" w:sz="0" w:space="0" w:color="auto"/>
        <w:bottom w:val="none" w:sz="0" w:space="0" w:color="auto"/>
        <w:right w:val="none" w:sz="0" w:space="0" w:color="auto"/>
      </w:divBdr>
    </w:div>
    <w:div w:id="220286935">
      <w:bodyDiv w:val="1"/>
      <w:marLeft w:val="0"/>
      <w:marRight w:val="0"/>
      <w:marTop w:val="0"/>
      <w:marBottom w:val="0"/>
      <w:divBdr>
        <w:top w:val="none" w:sz="0" w:space="0" w:color="auto"/>
        <w:left w:val="none" w:sz="0" w:space="0" w:color="auto"/>
        <w:bottom w:val="none" w:sz="0" w:space="0" w:color="auto"/>
        <w:right w:val="none" w:sz="0" w:space="0" w:color="auto"/>
      </w:divBdr>
    </w:div>
    <w:div w:id="224071528">
      <w:bodyDiv w:val="1"/>
      <w:marLeft w:val="0"/>
      <w:marRight w:val="0"/>
      <w:marTop w:val="0"/>
      <w:marBottom w:val="0"/>
      <w:divBdr>
        <w:top w:val="none" w:sz="0" w:space="0" w:color="auto"/>
        <w:left w:val="none" w:sz="0" w:space="0" w:color="auto"/>
        <w:bottom w:val="none" w:sz="0" w:space="0" w:color="auto"/>
        <w:right w:val="none" w:sz="0" w:space="0" w:color="auto"/>
      </w:divBdr>
    </w:div>
    <w:div w:id="247930307">
      <w:bodyDiv w:val="1"/>
      <w:marLeft w:val="0"/>
      <w:marRight w:val="0"/>
      <w:marTop w:val="0"/>
      <w:marBottom w:val="0"/>
      <w:divBdr>
        <w:top w:val="none" w:sz="0" w:space="0" w:color="auto"/>
        <w:left w:val="none" w:sz="0" w:space="0" w:color="auto"/>
        <w:bottom w:val="none" w:sz="0" w:space="0" w:color="auto"/>
        <w:right w:val="none" w:sz="0" w:space="0" w:color="auto"/>
      </w:divBdr>
    </w:div>
    <w:div w:id="342708788">
      <w:bodyDiv w:val="1"/>
      <w:marLeft w:val="0"/>
      <w:marRight w:val="0"/>
      <w:marTop w:val="0"/>
      <w:marBottom w:val="0"/>
      <w:divBdr>
        <w:top w:val="none" w:sz="0" w:space="0" w:color="auto"/>
        <w:left w:val="none" w:sz="0" w:space="0" w:color="auto"/>
        <w:bottom w:val="none" w:sz="0" w:space="0" w:color="auto"/>
        <w:right w:val="none" w:sz="0" w:space="0" w:color="auto"/>
      </w:divBdr>
    </w:div>
    <w:div w:id="388965354">
      <w:bodyDiv w:val="1"/>
      <w:marLeft w:val="0"/>
      <w:marRight w:val="0"/>
      <w:marTop w:val="0"/>
      <w:marBottom w:val="0"/>
      <w:divBdr>
        <w:top w:val="none" w:sz="0" w:space="0" w:color="auto"/>
        <w:left w:val="none" w:sz="0" w:space="0" w:color="auto"/>
        <w:bottom w:val="none" w:sz="0" w:space="0" w:color="auto"/>
        <w:right w:val="none" w:sz="0" w:space="0" w:color="auto"/>
      </w:divBdr>
    </w:div>
    <w:div w:id="395398369">
      <w:bodyDiv w:val="1"/>
      <w:marLeft w:val="0"/>
      <w:marRight w:val="0"/>
      <w:marTop w:val="0"/>
      <w:marBottom w:val="0"/>
      <w:divBdr>
        <w:top w:val="none" w:sz="0" w:space="0" w:color="auto"/>
        <w:left w:val="none" w:sz="0" w:space="0" w:color="auto"/>
        <w:bottom w:val="none" w:sz="0" w:space="0" w:color="auto"/>
        <w:right w:val="none" w:sz="0" w:space="0" w:color="auto"/>
      </w:divBdr>
    </w:div>
    <w:div w:id="409619114">
      <w:bodyDiv w:val="1"/>
      <w:marLeft w:val="0"/>
      <w:marRight w:val="0"/>
      <w:marTop w:val="0"/>
      <w:marBottom w:val="0"/>
      <w:divBdr>
        <w:top w:val="none" w:sz="0" w:space="0" w:color="auto"/>
        <w:left w:val="none" w:sz="0" w:space="0" w:color="auto"/>
        <w:bottom w:val="none" w:sz="0" w:space="0" w:color="auto"/>
        <w:right w:val="none" w:sz="0" w:space="0" w:color="auto"/>
      </w:divBdr>
    </w:div>
    <w:div w:id="469635826">
      <w:bodyDiv w:val="1"/>
      <w:marLeft w:val="0"/>
      <w:marRight w:val="0"/>
      <w:marTop w:val="0"/>
      <w:marBottom w:val="0"/>
      <w:divBdr>
        <w:top w:val="none" w:sz="0" w:space="0" w:color="auto"/>
        <w:left w:val="none" w:sz="0" w:space="0" w:color="auto"/>
        <w:bottom w:val="none" w:sz="0" w:space="0" w:color="auto"/>
        <w:right w:val="none" w:sz="0" w:space="0" w:color="auto"/>
      </w:divBdr>
    </w:div>
    <w:div w:id="471334924">
      <w:bodyDiv w:val="1"/>
      <w:marLeft w:val="0"/>
      <w:marRight w:val="0"/>
      <w:marTop w:val="0"/>
      <w:marBottom w:val="0"/>
      <w:divBdr>
        <w:top w:val="none" w:sz="0" w:space="0" w:color="auto"/>
        <w:left w:val="none" w:sz="0" w:space="0" w:color="auto"/>
        <w:bottom w:val="none" w:sz="0" w:space="0" w:color="auto"/>
        <w:right w:val="none" w:sz="0" w:space="0" w:color="auto"/>
      </w:divBdr>
    </w:div>
    <w:div w:id="476146699">
      <w:bodyDiv w:val="1"/>
      <w:marLeft w:val="0"/>
      <w:marRight w:val="0"/>
      <w:marTop w:val="0"/>
      <w:marBottom w:val="0"/>
      <w:divBdr>
        <w:top w:val="none" w:sz="0" w:space="0" w:color="auto"/>
        <w:left w:val="none" w:sz="0" w:space="0" w:color="auto"/>
        <w:bottom w:val="none" w:sz="0" w:space="0" w:color="auto"/>
        <w:right w:val="none" w:sz="0" w:space="0" w:color="auto"/>
      </w:divBdr>
    </w:div>
    <w:div w:id="514618883">
      <w:bodyDiv w:val="1"/>
      <w:marLeft w:val="0"/>
      <w:marRight w:val="0"/>
      <w:marTop w:val="0"/>
      <w:marBottom w:val="0"/>
      <w:divBdr>
        <w:top w:val="none" w:sz="0" w:space="0" w:color="auto"/>
        <w:left w:val="none" w:sz="0" w:space="0" w:color="auto"/>
        <w:bottom w:val="none" w:sz="0" w:space="0" w:color="auto"/>
        <w:right w:val="none" w:sz="0" w:space="0" w:color="auto"/>
      </w:divBdr>
    </w:div>
    <w:div w:id="527714771">
      <w:bodyDiv w:val="1"/>
      <w:marLeft w:val="0"/>
      <w:marRight w:val="0"/>
      <w:marTop w:val="0"/>
      <w:marBottom w:val="0"/>
      <w:divBdr>
        <w:top w:val="none" w:sz="0" w:space="0" w:color="auto"/>
        <w:left w:val="none" w:sz="0" w:space="0" w:color="auto"/>
        <w:bottom w:val="none" w:sz="0" w:space="0" w:color="auto"/>
        <w:right w:val="none" w:sz="0" w:space="0" w:color="auto"/>
      </w:divBdr>
    </w:div>
    <w:div w:id="555434607">
      <w:bodyDiv w:val="1"/>
      <w:marLeft w:val="0"/>
      <w:marRight w:val="0"/>
      <w:marTop w:val="0"/>
      <w:marBottom w:val="0"/>
      <w:divBdr>
        <w:top w:val="none" w:sz="0" w:space="0" w:color="auto"/>
        <w:left w:val="none" w:sz="0" w:space="0" w:color="auto"/>
        <w:bottom w:val="none" w:sz="0" w:space="0" w:color="auto"/>
        <w:right w:val="none" w:sz="0" w:space="0" w:color="auto"/>
      </w:divBdr>
    </w:div>
    <w:div w:id="566838973">
      <w:bodyDiv w:val="1"/>
      <w:marLeft w:val="0"/>
      <w:marRight w:val="0"/>
      <w:marTop w:val="0"/>
      <w:marBottom w:val="0"/>
      <w:divBdr>
        <w:top w:val="none" w:sz="0" w:space="0" w:color="auto"/>
        <w:left w:val="none" w:sz="0" w:space="0" w:color="auto"/>
        <w:bottom w:val="none" w:sz="0" w:space="0" w:color="auto"/>
        <w:right w:val="none" w:sz="0" w:space="0" w:color="auto"/>
      </w:divBdr>
    </w:div>
    <w:div w:id="710345542">
      <w:bodyDiv w:val="1"/>
      <w:marLeft w:val="0"/>
      <w:marRight w:val="0"/>
      <w:marTop w:val="0"/>
      <w:marBottom w:val="0"/>
      <w:divBdr>
        <w:top w:val="none" w:sz="0" w:space="0" w:color="auto"/>
        <w:left w:val="none" w:sz="0" w:space="0" w:color="auto"/>
        <w:bottom w:val="none" w:sz="0" w:space="0" w:color="auto"/>
        <w:right w:val="none" w:sz="0" w:space="0" w:color="auto"/>
      </w:divBdr>
    </w:div>
    <w:div w:id="739521305">
      <w:bodyDiv w:val="1"/>
      <w:marLeft w:val="0"/>
      <w:marRight w:val="0"/>
      <w:marTop w:val="0"/>
      <w:marBottom w:val="0"/>
      <w:divBdr>
        <w:top w:val="none" w:sz="0" w:space="0" w:color="auto"/>
        <w:left w:val="none" w:sz="0" w:space="0" w:color="auto"/>
        <w:bottom w:val="none" w:sz="0" w:space="0" w:color="auto"/>
        <w:right w:val="none" w:sz="0" w:space="0" w:color="auto"/>
      </w:divBdr>
    </w:div>
    <w:div w:id="750394407">
      <w:bodyDiv w:val="1"/>
      <w:marLeft w:val="0"/>
      <w:marRight w:val="0"/>
      <w:marTop w:val="0"/>
      <w:marBottom w:val="0"/>
      <w:divBdr>
        <w:top w:val="none" w:sz="0" w:space="0" w:color="auto"/>
        <w:left w:val="none" w:sz="0" w:space="0" w:color="auto"/>
        <w:bottom w:val="none" w:sz="0" w:space="0" w:color="auto"/>
        <w:right w:val="none" w:sz="0" w:space="0" w:color="auto"/>
      </w:divBdr>
    </w:div>
    <w:div w:id="779228605">
      <w:bodyDiv w:val="1"/>
      <w:marLeft w:val="0"/>
      <w:marRight w:val="0"/>
      <w:marTop w:val="0"/>
      <w:marBottom w:val="0"/>
      <w:divBdr>
        <w:top w:val="none" w:sz="0" w:space="0" w:color="auto"/>
        <w:left w:val="none" w:sz="0" w:space="0" w:color="auto"/>
        <w:bottom w:val="none" w:sz="0" w:space="0" w:color="auto"/>
        <w:right w:val="none" w:sz="0" w:space="0" w:color="auto"/>
      </w:divBdr>
    </w:div>
    <w:div w:id="830409520">
      <w:bodyDiv w:val="1"/>
      <w:marLeft w:val="0"/>
      <w:marRight w:val="0"/>
      <w:marTop w:val="0"/>
      <w:marBottom w:val="0"/>
      <w:divBdr>
        <w:top w:val="none" w:sz="0" w:space="0" w:color="auto"/>
        <w:left w:val="none" w:sz="0" w:space="0" w:color="auto"/>
        <w:bottom w:val="none" w:sz="0" w:space="0" w:color="auto"/>
        <w:right w:val="none" w:sz="0" w:space="0" w:color="auto"/>
      </w:divBdr>
    </w:div>
    <w:div w:id="925528934">
      <w:bodyDiv w:val="1"/>
      <w:marLeft w:val="0"/>
      <w:marRight w:val="0"/>
      <w:marTop w:val="0"/>
      <w:marBottom w:val="0"/>
      <w:divBdr>
        <w:top w:val="none" w:sz="0" w:space="0" w:color="auto"/>
        <w:left w:val="none" w:sz="0" w:space="0" w:color="auto"/>
        <w:bottom w:val="none" w:sz="0" w:space="0" w:color="auto"/>
        <w:right w:val="none" w:sz="0" w:space="0" w:color="auto"/>
      </w:divBdr>
    </w:div>
    <w:div w:id="952637477">
      <w:bodyDiv w:val="1"/>
      <w:marLeft w:val="0"/>
      <w:marRight w:val="0"/>
      <w:marTop w:val="0"/>
      <w:marBottom w:val="0"/>
      <w:divBdr>
        <w:top w:val="none" w:sz="0" w:space="0" w:color="auto"/>
        <w:left w:val="none" w:sz="0" w:space="0" w:color="auto"/>
        <w:bottom w:val="none" w:sz="0" w:space="0" w:color="auto"/>
        <w:right w:val="none" w:sz="0" w:space="0" w:color="auto"/>
      </w:divBdr>
    </w:div>
    <w:div w:id="985936841">
      <w:bodyDiv w:val="1"/>
      <w:marLeft w:val="0"/>
      <w:marRight w:val="0"/>
      <w:marTop w:val="0"/>
      <w:marBottom w:val="0"/>
      <w:divBdr>
        <w:top w:val="none" w:sz="0" w:space="0" w:color="auto"/>
        <w:left w:val="none" w:sz="0" w:space="0" w:color="auto"/>
        <w:bottom w:val="none" w:sz="0" w:space="0" w:color="auto"/>
        <w:right w:val="none" w:sz="0" w:space="0" w:color="auto"/>
      </w:divBdr>
    </w:div>
    <w:div w:id="1006178088">
      <w:bodyDiv w:val="1"/>
      <w:marLeft w:val="0"/>
      <w:marRight w:val="0"/>
      <w:marTop w:val="0"/>
      <w:marBottom w:val="0"/>
      <w:divBdr>
        <w:top w:val="none" w:sz="0" w:space="0" w:color="auto"/>
        <w:left w:val="none" w:sz="0" w:space="0" w:color="auto"/>
        <w:bottom w:val="none" w:sz="0" w:space="0" w:color="auto"/>
        <w:right w:val="none" w:sz="0" w:space="0" w:color="auto"/>
      </w:divBdr>
    </w:div>
    <w:div w:id="1037660359">
      <w:bodyDiv w:val="1"/>
      <w:marLeft w:val="0"/>
      <w:marRight w:val="0"/>
      <w:marTop w:val="0"/>
      <w:marBottom w:val="0"/>
      <w:divBdr>
        <w:top w:val="none" w:sz="0" w:space="0" w:color="auto"/>
        <w:left w:val="none" w:sz="0" w:space="0" w:color="auto"/>
        <w:bottom w:val="none" w:sz="0" w:space="0" w:color="auto"/>
        <w:right w:val="none" w:sz="0" w:space="0" w:color="auto"/>
      </w:divBdr>
    </w:div>
    <w:div w:id="1053502499">
      <w:bodyDiv w:val="1"/>
      <w:marLeft w:val="0"/>
      <w:marRight w:val="0"/>
      <w:marTop w:val="0"/>
      <w:marBottom w:val="0"/>
      <w:divBdr>
        <w:top w:val="none" w:sz="0" w:space="0" w:color="auto"/>
        <w:left w:val="none" w:sz="0" w:space="0" w:color="auto"/>
        <w:bottom w:val="none" w:sz="0" w:space="0" w:color="auto"/>
        <w:right w:val="none" w:sz="0" w:space="0" w:color="auto"/>
      </w:divBdr>
    </w:div>
    <w:div w:id="1059867997">
      <w:bodyDiv w:val="1"/>
      <w:marLeft w:val="0"/>
      <w:marRight w:val="0"/>
      <w:marTop w:val="0"/>
      <w:marBottom w:val="0"/>
      <w:divBdr>
        <w:top w:val="none" w:sz="0" w:space="0" w:color="auto"/>
        <w:left w:val="none" w:sz="0" w:space="0" w:color="auto"/>
        <w:bottom w:val="none" w:sz="0" w:space="0" w:color="auto"/>
        <w:right w:val="none" w:sz="0" w:space="0" w:color="auto"/>
      </w:divBdr>
    </w:div>
    <w:div w:id="1060324176">
      <w:bodyDiv w:val="1"/>
      <w:marLeft w:val="0"/>
      <w:marRight w:val="0"/>
      <w:marTop w:val="0"/>
      <w:marBottom w:val="0"/>
      <w:divBdr>
        <w:top w:val="none" w:sz="0" w:space="0" w:color="auto"/>
        <w:left w:val="none" w:sz="0" w:space="0" w:color="auto"/>
        <w:bottom w:val="none" w:sz="0" w:space="0" w:color="auto"/>
        <w:right w:val="none" w:sz="0" w:space="0" w:color="auto"/>
      </w:divBdr>
    </w:div>
    <w:div w:id="1085538746">
      <w:bodyDiv w:val="1"/>
      <w:marLeft w:val="0"/>
      <w:marRight w:val="0"/>
      <w:marTop w:val="0"/>
      <w:marBottom w:val="0"/>
      <w:divBdr>
        <w:top w:val="none" w:sz="0" w:space="0" w:color="auto"/>
        <w:left w:val="none" w:sz="0" w:space="0" w:color="auto"/>
        <w:bottom w:val="none" w:sz="0" w:space="0" w:color="auto"/>
        <w:right w:val="none" w:sz="0" w:space="0" w:color="auto"/>
      </w:divBdr>
    </w:div>
    <w:div w:id="1133252828">
      <w:bodyDiv w:val="1"/>
      <w:marLeft w:val="0"/>
      <w:marRight w:val="0"/>
      <w:marTop w:val="0"/>
      <w:marBottom w:val="0"/>
      <w:divBdr>
        <w:top w:val="none" w:sz="0" w:space="0" w:color="auto"/>
        <w:left w:val="none" w:sz="0" w:space="0" w:color="auto"/>
        <w:bottom w:val="none" w:sz="0" w:space="0" w:color="auto"/>
        <w:right w:val="none" w:sz="0" w:space="0" w:color="auto"/>
      </w:divBdr>
    </w:div>
    <w:div w:id="1176269861">
      <w:bodyDiv w:val="1"/>
      <w:marLeft w:val="0"/>
      <w:marRight w:val="0"/>
      <w:marTop w:val="0"/>
      <w:marBottom w:val="0"/>
      <w:divBdr>
        <w:top w:val="none" w:sz="0" w:space="0" w:color="auto"/>
        <w:left w:val="none" w:sz="0" w:space="0" w:color="auto"/>
        <w:bottom w:val="none" w:sz="0" w:space="0" w:color="auto"/>
        <w:right w:val="none" w:sz="0" w:space="0" w:color="auto"/>
      </w:divBdr>
    </w:div>
    <w:div w:id="1246304849">
      <w:bodyDiv w:val="1"/>
      <w:marLeft w:val="0"/>
      <w:marRight w:val="0"/>
      <w:marTop w:val="0"/>
      <w:marBottom w:val="0"/>
      <w:divBdr>
        <w:top w:val="none" w:sz="0" w:space="0" w:color="auto"/>
        <w:left w:val="none" w:sz="0" w:space="0" w:color="auto"/>
        <w:bottom w:val="none" w:sz="0" w:space="0" w:color="auto"/>
        <w:right w:val="none" w:sz="0" w:space="0" w:color="auto"/>
      </w:divBdr>
    </w:div>
    <w:div w:id="1286619259">
      <w:bodyDiv w:val="1"/>
      <w:marLeft w:val="0"/>
      <w:marRight w:val="0"/>
      <w:marTop w:val="0"/>
      <w:marBottom w:val="0"/>
      <w:divBdr>
        <w:top w:val="none" w:sz="0" w:space="0" w:color="auto"/>
        <w:left w:val="none" w:sz="0" w:space="0" w:color="auto"/>
        <w:bottom w:val="none" w:sz="0" w:space="0" w:color="auto"/>
        <w:right w:val="none" w:sz="0" w:space="0" w:color="auto"/>
      </w:divBdr>
    </w:div>
    <w:div w:id="1298996152">
      <w:bodyDiv w:val="1"/>
      <w:marLeft w:val="0"/>
      <w:marRight w:val="0"/>
      <w:marTop w:val="0"/>
      <w:marBottom w:val="0"/>
      <w:divBdr>
        <w:top w:val="none" w:sz="0" w:space="0" w:color="auto"/>
        <w:left w:val="none" w:sz="0" w:space="0" w:color="auto"/>
        <w:bottom w:val="none" w:sz="0" w:space="0" w:color="auto"/>
        <w:right w:val="none" w:sz="0" w:space="0" w:color="auto"/>
      </w:divBdr>
    </w:div>
    <w:div w:id="1307857916">
      <w:bodyDiv w:val="1"/>
      <w:marLeft w:val="0"/>
      <w:marRight w:val="0"/>
      <w:marTop w:val="0"/>
      <w:marBottom w:val="0"/>
      <w:divBdr>
        <w:top w:val="none" w:sz="0" w:space="0" w:color="auto"/>
        <w:left w:val="none" w:sz="0" w:space="0" w:color="auto"/>
        <w:bottom w:val="none" w:sz="0" w:space="0" w:color="auto"/>
        <w:right w:val="none" w:sz="0" w:space="0" w:color="auto"/>
      </w:divBdr>
    </w:div>
    <w:div w:id="1315447708">
      <w:bodyDiv w:val="1"/>
      <w:marLeft w:val="0"/>
      <w:marRight w:val="0"/>
      <w:marTop w:val="0"/>
      <w:marBottom w:val="0"/>
      <w:divBdr>
        <w:top w:val="none" w:sz="0" w:space="0" w:color="auto"/>
        <w:left w:val="none" w:sz="0" w:space="0" w:color="auto"/>
        <w:bottom w:val="none" w:sz="0" w:space="0" w:color="auto"/>
        <w:right w:val="none" w:sz="0" w:space="0" w:color="auto"/>
      </w:divBdr>
    </w:div>
    <w:div w:id="1335571100">
      <w:bodyDiv w:val="1"/>
      <w:marLeft w:val="0"/>
      <w:marRight w:val="0"/>
      <w:marTop w:val="0"/>
      <w:marBottom w:val="0"/>
      <w:divBdr>
        <w:top w:val="none" w:sz="0" w:space="0" w:color="auto"/>
        <w:left w:val="none" w:sz="0" w:space="0" w:color="auto"/>
        <w:bottom w:val="none" w:sz="0" w:space="0" w:color="auto"/>
        <w:right w:val="none" w:sz="0" w:space="0" w:color="auto"/>
      </w:divBdr>
    </w:div>
    <w:div w:id="1342779104">
      <w:bodyDiv w:val="1"/>
      <w:marLeft w:val="0"/>
      <w:marRight w:val="0"/>
      <w:marTop w:val="0"/>
      <w:marBottom w:val="0"/>
      <w:divBdr>
        <w:top w:val="none" w:sz="0" w:space="0" w:color="auto"/>
        <w:left w:val="none" w:sz="0" w:space="0" w:color="auto"/>
        <w:bottom w:val="none" w:sz="0" w:space="0" w:color="auto"/>
        <w:right w:val="none" w:sz="0" w:space="0" w:color="auto"/>
      </w:divBdr>
    </w:div>
    <w:div w:id="1347092750">
      <w:bodyDiv w:val="1"/>
      <w:marLeft w:val="0"/>
      <w:marRight w:val="0"/>
      <w:marTop w:val="0"/>
      <w:marBottom w:val="0"/>
      <w:divBdr>
        <w:top w:val="none" w:sz="0" w:space="0" w:color="auto"/>
        <w:left w:val="none" w:sz="0" w:space="0" w:color="auto"/>
        <w:bottom w:val="none" w:sz="0" w:space="0" w:color="auto"/>
        <w:right w:val="none" w:sz="0" w:space="0" w:color="auto"/>
      </w:divBdr>
    </w:div>
    <w:div w:id="1357850526">
      <w:bodyDiv w:val="1"/>
      <w:marLeft w:val="0"/>
      <w:marRight w:val="0"/>
      <w:marTop w:val="0"/>
      <w:marBottom w:val="0"/>
      <w:divBdr>
        <w:top w:val="none" w:sz="0" w:space="0" w:color="auto"/>
        <w:left w:val="none" w:sz="0" w:space="0" w:color="auto"/>
        <w:bottom w:val="none" w:sz="0" w:space="0" w:color="auto"/>
        <w:right w:val="none" w:sz="0" w:space="0" w:color="auto"/>
      </w:divBdr>
    </w:div>
    <w:div w:id="1394348902">
      <w:bodyDiv w:val="1"/>
      <w:marLeft w:val="0"/>
      <w:marRight w:val="0"/>
      <w:marTop w:val="0"/>
      <w:marBottom w:val="0"/>
      <w:divBdr>
        <w:top w:val="none" w:sz="0" w:space="0" w:color="auto"/>
        <w:left w:val="none" w:sz="0" w:space="0" w:color="auto"/>
        <w:bottom w:val="none" w:sz="0" w:space="0" w:color="auto"/>
        <w:right w:val="none" w:sz="0" w:space="0" w:color="auto"/>
      </w:divBdr>
    </w:div>
    <w:div w:id="1419130625">
      <w:bodyDiv w:val="1"/>
      <w:marLeft w:val="0"/>
      <w:marRight w:val="0"/>
      <w:marTop w:val="0"/>
      <w:marBottom w:val="0"/>
      <w:divBdr>
        <w:top w:val="none" w:sz="0" w:space="0" w:color="auto"/>
        <w:left w:val="none" w:sz="0" w:space="0" w:color="auto"/>
        <w:bottom w:val="none" w:sz="0" w:space="0" w:color="auto"/>
        <w:right w:val="none" w:sz="0" w:space="0" w:color="auto"/>
      </w:divBdr>
    </w:div>
    <w:div w:id="1421830837">
      <w:bodyDiv w:val="1"/>
      <w:marLeft w:val="0"/>
      <w:marRight w:val="0"/>
      <w:marTop w:val="0"/>
      <w:marBottom w:val="0"/>
      <w:divBdr>
        <w:top w:val="none" w:sz="0" w:space="0" w:color="auto"/>
        <w:left w:val="none" w:sz="0" w:space="0" w:color="auto"/>
        <w:bottom w:val="none" w:sz="0" w:space="0" w:color="auto"/>
        <w:right w:val="none" w:sz="0" w:space="0" w:color="auto"/>
      </w:divBdr>
    </w:div>
    <w:div w:id="1427574767">
      <w:bodyDiv w:val="1"/>
      <w:marLeft w:val="0"/>
      <w:marRight w:val="0"/>
      <w:marTop w:val="0"/>
      <w:marBottom w:val="0"/>
      <w:divBdr>
        <w:top w:val="none" w:sz="0" w:space="0" w:color="auto"/>
        <w:left w:val="none" w:sz="0" w:space="0" w:color="auto"/>
        <w:bottom w:val="none" w:sz="0" w:space="0" w:color="auto"/>
        <w:right w:val="none" w:sz="0" w:space="0" w:color="auto"/>
      </w:divBdr>
    </w:div>
    <w:div w:id="1457871931">
      <w:bodyDiv w:val="1"/>
      <w:marLeft w:val="0"/>
      <w:marRight w:val="0"/>
      <w:marTop w:val="0"/>
      <w:marBottom w:val="0"/>
      <w:divBdr>
        <w:top w:val="none" w:sz="0" w:space="0" w:color="auto"/>
        <w:left w:val="none" w:sz="0" w:space="0" w:color="auto"/>
        <w:bottom w:val="none" w:sz="0" w:space="0" w:color="auto"/>
        <w:right w:val="none" w:sz="0" w:space="0" w:color="auto"/>
      </w:divBdr>
    </w:div>
    <w:div w:id="1515151954">
      <w:bodyDiv w:val="1"/>
      <w:marLeft w:val="0"/>
      <w:marRight w:val="0"/>
      <w:marTop w:val="0"/>
      <w:marBottom w:val="0"/>
      <w:divBdr>
        <w:top w:val="none" w:sz="0" w:space="0" w:color="auto"/>
        <w:left w:val="none" w:sz="0" w:space="0" w:color="auto"/>
        <w:bottom w:val="none" w:sz="0" w:space="0" w:color="auto"/>
        <w:right w:val="none" w:sz="0" w:space="0" w:color="auto"/>
      </w:divBdr>
    </w:div>
    <w:div w:id="1570458864">
      <w:bodyDiv w:val="1"/>
      <w:marLeft w:val="0"/>
      <w:marRight w:val="0"/>
      <w:marTop w:val="0"/>
      <w:marBottom w:val="0"/>
      <w:divBdr>
        <w:top w:val="none" w:sz="0" w:space="0" w:color="auto"/>
        <w:left w:val="none" w:sz="0" w:space="0" w:color="auto"/>
        <w:bottom w:val="none" w:sz="0" w:space="0" w:color="auto"/>
        <w:right w:val="none" w:sz="0" w:space="0" w:color="auto"/>
      </w:divBdr>
    </w:div>
    <w:div w:id="1585601353">
      <w:bodyDiv w:val="1"/>
      <w:marLeft w:val="0"/>
      <w:marRight w:val="0"/>
      <w:marTop w:val="0"/>
      <w:marBottom w:val="0"/>
      <w:divBdr>
        <w:top w:val="none" w:sz="0" w:space="0" w:color="auto"/>
        <w:left w:val="none" w:sz="0" w:space="0" w:color="auto"/>
        <w:bottom w:val="none" w:sz="0" w:space="0" w:color="auto"/>
        <w:right w:val="none" w:sz="0" w:space="0" w:color="auto"/>
      </w:divBdr>
    </w:div>
    <w:div w:id="1594243466">
      <w:bodyDiv w:val="1"/>
      <w:marLeft w:val="0"/>
      <w:marRight w:val="0"/>
      <w:marTop w:val="0"/>
      <w:marBottom w:val="0"/>
      <w:divBdr>
        <w:top w:val="none" w:sz="0" w:space="0" w:color="auto"/>
        <w:left w:val="none" w:sz="0" w:space="0" w:color="auto"/>
        <w:bottom w:val="none" w:sz="0" w:space="0" w:color="auto"/>
        <w:right w:val="none" w:sz="0" w:space="0" w:color="auto"/>
      </w:divBdr>
    </w:div>
    <w:div w:id="1605651930">
      <w:bodyDiv w:val="1"/>
      <w:marLeft w:val="0"/>
      <w:marRight w:val="0"/>
      <w:marTop w:val="0"/>
      <w:marBottom w:val="0"/>
      <w:divBdr>
        <w:top w:val="none" w:sz="0" w:space="0" w:color="auto"/>
        <w:left w:val="none" w:sz="0" w:space="0" w:color="auto"/>
        <w:bottom w:val="none" w:sz="0" w:space="0" w:color="auto"/>
        <w:right w:val="none" w:sz="0" w:space="0" w:color="auto"/>
      </w:divBdr>
    </w:div>
    <w:div w:id="1612737693">
      <w:bodyDiv w:val="1"/>
      <w:marLeft w:val="0"/>
      <w:marRight w:val="0"/>
      <w:marTop w:val="0"/>
      <w:marBottom w:val="0"/>
      <w:divBdr>
        <w:top w:val="none" w:sz="0" w:space="0" w:color="auto"/>
        <w:left w:val="none" w:sz="0" w:space="0" w:color="auto"/>
        <w:bottom w:val="none" w:sz="0" w:space="0" w:color="auto"/>
        <w:right w:val="none" w:sz="0" w:space="0" w:color="auto"/>
      </w:divBdr>
    </w:div>
    <w:div w:id="1635132603">
      <w:bodyDiv w:val="1"/>
      <w:marLeft w:val="0"/>
      <w:marRight w:val="0"/>
      <w:marTop w:val="0"/>
      <w:marBottom w:val="0"/>
      <w:divBdr>
        <w:top w:val="none" w:sz="0" w:space="0" w:color="auto"/>
        <w:left w:val="none" w:sz="0" w:space="0" w:color="auto"/>
        <w:bottom w:val="none" w:sz="0" w:space="0" w:color="auto"/>
        <w:right w:val="none" w:sz="0" w:space="0" w:color="auto"/>
      </w:divBdr>
    </w:div>
    <w:div w:id="1642661306">
      <w:bodyDiv w:val="1"/>
      <w:marLeft w:val="0"/>
      <w:marRight w:val="0"/>
      <w:marTop w:val="0"/>
      <w:marBottom w:val="0"/>
      <w:divBdr>
        <w:top w:val="none" w:sz="0" w:space="0" w:color="auto"/>
        <w:left w:val="none" w:sz="0" w:space="0" w:color="auto"/>
        <w:bottom w:val="none" w:sz="0" w:space="0" w:color="auto"/>
        <w:right w:val="none" w:sz="0" w:space="0" w:color="auto"/>
      </w:divBdr>
    </w:div>
    <w:div w:id="1645306559">
      <w:bodyDiv w:val="1"/>
      <w:marLeft w:val="0"/>
      <w:marRight w:val="0"/>
      <w:marTop w:val="0"/>
      <w:marBottom w:val="0"/>
      <w:divBdr>
        <w:top w:val="none" w:sz="0" w:space="0" w:color="auto"/>
        <w:left w:val="none" w:sz="0" w:space="0" w:color="auto"/>
        <w:bottom w:val="none" w:sz="0" w:space="0" w:color="auto"/>
        <w:right w:val="none" w:sz="0" w:space="0" w:color="auto"/>
      </w:divBdr>
    </w:div>
    <w:div w:id="1785731461">
      <w:bodyDiv w:val="1"/>
      <w:marLeft w:val="0"/>
      <w:marRight w:val="0"/>
      <w:marTop w:val="0"/>
      <w:marBottom w:val="0"/>
      <w:divBdr>
        <w:top w:val="none" w:sz="0" w:space="0" w:color="auto"/>
        <w:left w:val="none" w:sz="0" w:space="0" w:color="auto"/>
        <w:bottom w:val="none" w:sz="0" w:space="0" w:color="auto"/>
        <w:right w:val="none" w:sz="0" w:space="0" w:color="auto"/>
      </w:divBdr>
    </w:div>
    <w:div w:id="1797210830">
      <w:bodyDiv w:val="1"/>
      <w:marLeft w:val="0"/>
      <w:marRight w:val="0"/>
      <w:marTop w:val="0"/>
      <w:marBottom w:val="0"/>
      <w:divBdr>
        <w:top w:val="none" w:sz="0" w:space="0" w:color="auto"/>
        <w:left w:val="none" w:sz="0" w:space="0" w:color="auto"/>
        <w:bottom w:val="none" w:sz="0" w:space="0" w:color="auto"/>
        <w:right w:val="none" w:sz="0" w:space="0" w:color="auto"/>
      </w:divBdr>
    </w:div>
    <w:div w:id="1835759826">
      <w:bodyDiv w:val="1"/>
      <w:marLeft w:val="0"/>
      <w:marRight w:val="0"/>
      <w:marTop w:val="0"/>
      <w:marBottom w:val="0"/>
      <w:divBdr>
        <w:top w:val="none" w:sz="0" w:space="0" w:color="auto"/>
        <w:left w:val="none" w:sz="0" w:space="0" w:color="auto"/>
        <w:bottom w:val="none" w:sz="0" w:space="0" w:color="auto"/>
        <w:right w:val="none" w:sz="0" w:space="0" w:color="auto"/>
      </w:divBdr>
    </w:div>
    <w:div w:id="1847094548">
      <w:bodyDiv w:val="1"/>
      <w:marLeft w:val="0"/>
      <w:marRight w:val="0"/>
      <w:marTop w:val="0"/>
      <w:marBottom w:val="0"/>
      <w:divBdr>
        <w:top w:val="none" w:sz="0" w:space="0" w:color="auto"/>
        <w:left w:val="none" w:sz="0" w:space="0" w:color="auto"/>
        <w:bottom w:val="none" w:sz="0" w:space="0" w:color="auto"/>
        <w:right w:val="none" w:sz="0" w:space="0" w:color="auto"/>
      </w:divBdr>
    </w:div>
    <w:div w:id="1880630413">
      <w:bodyDiv w:val="1"/>
      <w:marLeft w:val="0"/>
      <w:marRight w:val="0"/>
      <w:marTop w:val="0"/>
      <w:marBottom w:val="0"/>
      <w:divBdr>
        <w:top w:val="none" w:sz="0" w:space="0" w:color="auto"/>
        <w:left w:val="none" w:sz="0" w:space="0" w:color="auto"/>
        <w:bottom w:val="none" w:sz="0" w:space="0" w:color="auto"/>
        <w:right w:val="none" w:sz="0" w:space="0" w:color="auto"/>
      </w:divBdr>
    </w:div>
    <w:div w:id="1897545064">
      <w:bodyDiv w:val="1"/>
      <w:marLeft w:val="0"/>
      <w:marRight w:val="0"/>
      <w:marTop w:val="0"/>
      <w:marBottom w:val="0"/>
      <w:divBdr>
        <w:top w:val="none" w:sz="0" w:space="0" w:color="auto"/>
        <w:left w:val="none" w:sz="0" w:space="0" w:color="auto"/>
        <w:bottom w:val="none" w:sz="0" w:space="0" w:color="auto"/>
        <w:right w:val="none" w:sz="0" w:space="0" w:color="auto"/>
      </w:divBdr>
    </w:div>
    <w:div w:id="1913812221">
      <w:bodyDiv w:val="1"/>
      <w:marLeft w:val="0"/>
      <w:marRight w:val="0"/>
      <w:marTop w:val="0"/>
      <w:marBottom w:val="0"/>
      <w:divBdr>
        <w:top w:val="none" w:sz="0" w:space="0" w:color="auto"/>
        <w:left w:val="none" w:sz="0" w:space="0" w:color="auto"/>
        <w:bottom w:val="none" w:sz="0" w:space="0" w:color="auto"/>
        <w:right w:val="none" w:sz="0" w:space="0" w:color="auto"/>
      </w:divBdr>
    </w:div>
    <w:div w:id="1917207070">
      <w:bodyDiv w:val="1"/>
      <w:marLeft w:val="0"/>
      <w:marRight w:val="0"/>
      <w:marTop w:val="0"/>
      <w:marBottom w:val="0"/>
      <w:divBdr>
        <w:top w:val="none" w:sz="0" w:space="0" w:color="auto"/>
        <w:left w:val="none" w:sz="0" w:space="0" w:color="auto"/>
        <w:bottom w:val="none" w:sz="0" w:space="0" w:color="auto"/>
        <w:right w:val="none" w:sz="0" w:space="0" w:color="auto"/>
      </w:divBdr>
    </w:div>
    <w:div w:id="1933396302">
      <w:bodyDiv w:val="1"/>
      <w:marLeft w:val="0"/>
      <w:marRight w:val="0"/>
      <w:marTop w:val="0"/>
      <w:marBottom w:val="0"/>
      <w:divBdr>
        <w:top w:val="none" w:sz="0" w:space="0" w:color="auto"/>
        <w:left w:val="none" w:sz="0" w:space="0" w:color="auto"/>
        <w:bottom w:val="none" w:sz="0" w:space="0" w:color="auto"/>
        <w:right w:val="none" w:sz="0" w:space="0" w:color="auto"/>
      </w:divBdr>
    </w:div>
    <w:div w:id="1986156413">
      <w:bodyDiv w:val="1"/>
      <w:marLeft w:val="0"/>
      <w:marRight w:val="0"/>
      <w:marTop w:val="0"/>
      <w:marBottom w:val="0"/>
      <w:divBdr>
        <w:top w:val="none" w:sz="0" w:space="0" w:color="auto"/>
        <w:left w:val="none" w:sz="0" w:space="0" w:color="auto"/>
        <w:bottom w:val="none" w:sz="0" w:space="0" w:color="auto"/>
        <w:right w:val="none" w:sz="0" w:space="0" w:color="auto"/>
      </w:divBdr>
    </w:div>
    <w:div w:id="1988320594">
      <w:bodyDiv w:val="1"/>
      <w:marLeft w:val="0"/>
      <w:marRight w:val="0"/>
      <w:marTop w:val="0"/>
      <w:marBottom w:val="0"/>
      <w:divBdr>
        <w:top w:val="none" w:sz="0" w:space="0" w:color="auto"/>
        <w:left w:val="none" w:sz="0" w:space="0" w:color="auto"/>
        <w:bottom w:val="none" w:sz="0" w:space="0" w:color="auto"/>
        <w:right w:val="none" w:sz="0" w:space="0" w:color="auto"/>
      </w:divBdr>
    </w:div>
    <w:div w:id="1998264420">
      <w:bodyDiv w:val="1"/>
      <w:marLeft w:val="0"/>
      <w:marRight w:val="0"/>
      <w:marTop w:val="0"/>
      <w:marBottom w:val="0"/>
      <w:divBdr>
        <w:top w:val="none" w:sz="0" w:space="0" w:color="auto"/>
        <w:left w:val="none" w:sz="0" w:space="0" w:color="auto"/>
        <w:bottom w:val="none" w:sz="0" w:space="0" w:color="auto"/>
        <w:right w:val="none" w:sz="0" w:space="0" w:color="auto"/>
      </w:divBdr>
    </w:div>
    <w:div w:id="2103797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3-319-49849-2_4" TargetMode="External"/><Relationship Id="rId13" Type="http://schemas.openxmlformats.org/officeDocument/2006/relationships/hyperlink" Target="https://www.researchgate.net/profile/Marcin-Majka-2/publication/385489656_Unique_Selling_Proposition_in_Marketing/links/6725ddac2326b47637c0ed90/Unique-Selling-Proposition-in-Marketing.pdf" TargetMode="External"/><Relationship Id="rId18" Type="http://schemas.openxmlformats.org/officeDocument/2006/relationships/hyperlink" Target="https://www.mdpi.com/2071-1050/14/7/4143"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emerald.com/ijebr/article/21/5/690/128142" TargetMode="External"/><Relationship Id="rId17" Type="http://schemas.openxmlformats.org/officeDocument/2006/relationships/hyperlink" Target="https://www.ingentaconnect.com/content/hsp/jdsmm/2024/00000012/00000002/art00008" TargetMode="External"/><Relationship Id="rId2" Type="http://schemas.openxmlformats.org/officeDocument/2006/relationships/numbering" Target="numbering.xml"/><Relationship Id="rId16" Type="http://schemas.openxmlformats.org/officeDocument/2006/relationships/hyperlink" Target="https://books.google.com/books?hl=en&amp;lr=&amp;id=pUraAgAAQBAJ&amp;oi=fnd&amp;pg=PA311&amp;dq=Entrepreneurship+plays+a+crucial+role+in+economic+development&amp;ots=iHpl1h959b&amp;sig=52gHPGjN58bLSjoDvQv9xrEO99M" TargetMode="External"/><Relationship Id="rId20" Type="http://schemas.openxmlformats.org/officeDocument/2006/relationships/hyperlink" Target="https://link.springer.com/article/10.1007/s10479-019-03404-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seus.fi/handle/10024/802512"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space.bracu.ac.bd/xmlui/handle/10361/24139" TargetMode="External"/><Relationship Id="rId23" Type="http://schemas.openxmlformats.org/officeDocument/2006/relationships/fontTable" Target="fontTable.xml"/><Relationship Id="rId10" Type="http://schemas.openxmlformats.org/officeDocument/2006/relationships/hyperlink" Target="https://www.atlantis-press.com/proceedings/cssdre-19/125909721" TargetMode="External"/><Relationship Id="rId19" Type="http://schemas.openxmlformats.org/officeDocument/2006/relationships/hyperlink" Target="https://www.taylorfrancis.com/chapters/oa-edit/10.4324/9780429198144-8/united-kingdom-tim-rayner-merethe-dotterud-leiren-tor-h%C3%A5kon-jackson-inderberg" TargetMode="External"/><Relationship Id="rId4" Type="http://schemas.openxmlformats.org/officeDocument/2006/relationships/settings" Target="settings.xml"/><Relationship Id="rId9" Type="http://schemas.openxmlformats.org/officeDocument/2006/relationships/hyperlink" Target="https://www.emerald.com/vjikms/article-abstract/53/6/1159/379896" TargetMode="External"/><Relationship Id="rId14" Type="http://schemas.openxmlformats.org/officeDocument/2006/relationships/hyperlink" Target="https://www.taylorfrancis.com/chapters/edit/10.4324/9781003342281-5/industry-competitor-analysis-nandita-mishra" TargetMode="External"/><Relationship Id="rId22"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Dal23</b:Tag>
    <b:SourceType>Book</b:SourceType>
    <b:Guid>{02BAAD48-49E0-4BE3-A3A8-4FB64E1E59E4}</b:Guid>
    <b:Author>
      <b:Author>
        <b:Corporate>Dal-Mas et al.</b:Corporate>
      </b:Author>
    </b:Author>
    <b:Year>2023</b:Year>
    <b:RefOrder>2</b:RefOrder>
  </b:Source>
  <b:Source>
    <b:Tag>Nau20</b:Tag>
    <b:SourceType>Book</b:SourceType>
    <b:Guid>{F5A7A8EC-E291-416C-BF35-58FA1567B989}</b:Guid>
    <b:Author>
      <b:Author>
        <b:NameList>
          <b:Person>
            <b:Last>Naudé</b:Last>
          </b:Person>
        </b:NameList>
      </b:Author>
    </b:Author>
    <b:Year>2020</b:Year>
    <b:RefOrder>1</b:RefOrder>
  </b:Source>
  <b:Source>
    <b:Tag>Ore22</b:Tag>
    <b:SourceType>Book</b:SourceType>
    <b:Guid>{47BDA55D-5BE1-4AD5-8B53-3AD57DB19B88}</b:Guid>
    <b:Author>
      <b:Author>
        <b:Corporate>Oreskovic and Gupta</b:Corporate>
      </b:Author>
    </b:Author>
    <b:Year>2022</b:Year>
    <b:RefOrder>3</b:RefOrder>
  </b:Source>
  <b:Source>
    <b:Tag>Ray20</b:Tag>
    <b:SourceType>Book</b:SourceType>
    <b:Guid>{AACF5510-C00B-4673-B0FC-65F4528FE3BF}</b:Guid>
    <b:Author>
      <b:Author>
        <b:Corporate>Rayner et al.</b:Corporate>
      </b:Author>
    </b:Author>
    <b:Year>2020</b:Year>
    <b:RefOrder>4</b:RefOrder>
  </b:Source>
  <b:Source>
    <b:Tag>Maj24</b:Tag>
    <b:SourceType>Book</b:SourceType>
    <b:Guid>{6EEB6EF8-C172-4DF0-A7B9-DE591AF6D803}</b:Guid>
    <b:Author>
      <b:Author>
        <b:NameList>
          <b:Person>
            <b:Last>Majka</b:Last>
          </b:Person>
        </b:NameList>
      </b:Author>
    </b:Author>
    <b:Year>2024</b:Year>
    <b:RefOrder>5</b:RefOrder>
  </b:Source>
  <b:Source>
    <b:Tag>Sit202</b:Tag>
    <b:SourceType>Book</b:SourceType>
    <b:Guid>{D8ED22F8-1F56-49DC-ACBF-D7EC6283CD11}</b:Guid>
    <b:Author>
      <b:Author>
        <b:Corporate>Sitaridis and Kitsios</b:Corporate>
      </b:Author>
    </b:Author>
    <b:Year>2020</b:Year>
    <b:RefOrder>6</b:RefOrder>
  </b:Source>
  <b:Source>
    <b:Tag>Mis223</b:Tag>
    <b:SourceType>Book</b:SourceType>
    <b:Guid>{4FC745B9-7DA8-4326-9477-5B15A207F229}</b:Guid>
    <b:Author>
      <b:Author>
        <b:NameList>
          <b:Person>
            <b:Last>Mishra</b:Last>
          </b:Person>
        </b:NameList>
      </b:Author>
    </b:Author>
    <b:Year>2022</b:Year>
    <b:RefOrder>7</b:RefOrder>
  </b:Source>
  <b:Source>
    <b:Tag>Kas231</b:Tag>
    <b:SourceType>Book</b:SourceType>
    <b:Guid>{058E4D50-B0E5-496A-B941-915C8091214E}</b:Guid>
    <b:Author>
      <b:Author>
        <b:NameList>
          <b:Person>
            <b:Last>Kassab</b:Last>
          </b:Person>
        </b:NameList>
      </b:Author>
    </b:Author>
    <b:Year>2023</b:Year>
    <b:RefOrder>8</b:RefOrder>
  </b:Source>
  <b:Source>
    <b:Tag>Cam17</b:Tag>
    <b:SourceType>Book</b:SourceType>
    <b:Guid>{0DB7348A-ECB7-4979-BEEA-C9D2FD07909A}</b:Guid>
    <b:Author>
      <b:Author>
        <b:NameList>
          <b:Person>
            <b:Last>Camilleri</b:Last>
          </b:Person>
        </b:NameList>
      </b:Author>
    </b:Author>
    <b:Year>2017</b:Year>
    <b:RefOrder>9</b:RefOrder>
  </b:Source>
  <b:Source>
    <b:Tag>Ols24</b:Tag>
    <b:SourceType>Book</b:SourceType>
    <b:Guid>{839B5C44-EF5D-46F5-8334-9696BBEB6FB0}</b:Guid>
    <b:Author>
      <b:Author>
        <b:Corporate>Olson et al.</b:Corporate>
      </b:Author>
    </b:Author>
    <b:Year>2024</b:Year>
    <b:RefOrder>10</b:RefOrder>
  </b:Source>
  <b:Source>
    <b:Tag>Moh23</b:Tag>
    <b:SourceType>Book</b:SourceType>
    <b:Guid>{5AA354DD-E6AC-457F-94D5-029DDBB3926C}</b:Guid>
    <b:Author>
      <b:Author>
        <b:NameList>
          <b:Person>
            <b:Last>Mohammad</b:Last>
          </b:Person>
        </b:NameList>
      </b:Author>
    </b:Author>
    <b:Year>2023</b:Year>
    <b:RefOrder>11</b:RefOrder>
  </b:Source>
  <b:Source>
    <b:Tag>Gon19</b:Tag>
    <b:SourceType>Book</b:SourceType>
    <b:Guid>{DE55F225-CB91-4A96-8B3A-B6E79D1A12E9}</b:Guid>
    <b:Author>
      <b:Author>
        <b:Corporate>Goncharova et al.</b:Corporate>
      </b:Author>
    </b:Author>
    <b:Year>2019</b:Year>
    <b:RefOrder>12</b:RefOrder>
  </b:Source>
  <b:Source>
    <b:Tag>Kas21</b:Tag>
    <b:SourceType>Book</b:SourceType>
    <b:Guid>{BAAA74E8-FA9B-4FB3-A7FC-A23E6188527D}</b:Guid>
    <b:Author>
      <b:Author>
        <b:Corporate>Kassean et al.</b:Corporate>
      </b:Author>
    </b:Author>
    <b:Year>2021</b:Year>
    <b:RefOrder>13</b:RefOrder>
  </b:Source>
</b:Sources>
</file>

<file path=customXml/itemProps1.xml><?xml version="1.0" encoding="utf-8"?>
<ds:datastoreItem xmlns:ds="http://schemas.openxmlformats.org/officeDocument/2006/customXml" ds:itemID="{9F8B2C48-84EB-4D7F-8099-FF5F7FE816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4829</Words>
  <Characters>27528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3</cp:revision>
  <dcterms:created xsi:type="dcterms:W3CDTF">2026-03-16T14:51:00Z</dcterms:created>
  <dcterms:modified xsi:type="dcterms:W3CDTF">2026-03-16T14:52:00Z</dcterms:modified>
</cp:coreProperties>
</file>