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BF171" w14:textId="2964A3F2" w:rsidR="00557378" w:rsidRPr="00DB5025" w:rsidRDefault="00DB5025" w:rsidP="00DB5025">
      <w:pPr>
        <w:rPr>
          <w:b/>
          <w:bCs/>
        </w:rPr>
      </w:pPr>
      <w:r w:rsidRPr="00DB5025">
        <w:rPr>
          <w:b/>
          <w:bCs/>
        </w:rPr>
        <w:t>Question 1</w:t>
      </w:r>
    </w:p>
    <w:p w14:paraId="31C3F9DE" w14:textId="3280ABDB" w:rsidR="00A32833" w:rsidRDefault="00AC1210" w:rsidP="00A32833">
      <w:r>
        <w:t>O</w:t>
      </w:r>
      <w:r w:rsidR="00573882">
        <w:t>rgan</w:t>
      </w:r>
      <w:r w:rsidR="00D560C9">
        <w:t xml:space="preserve">isations </w:t>
      </w:r>
      <w:r w:rsidR="00A60A89">
        <w:t>don</w:t>
      </w:r>
      <w:r w:rsidR="006C4566">
        <w:t>’</w:t>
      </w:r>
      <w:r w:rsidR="00A60A89">
        <w:t xml:space="preserve">t operate in isolation </w:t>
      </w:r>
      <w:r w:rsidR="002339C6">
        <w:t>from</w:t>
      </w:r>
      <w:r w:rsidR="00A60A89">
        <w:t xml:space="preserve"> the wider environment</w:t>
      </w:r>
      <w:r w:rsidR="00AC1FBA">
        <w:t xml:space="preserve"> meaning long-term planning is essential</w:t>
      </w:r>
      <w:r w:rsidR="00A60A89">
        <w:t xml:space="preserve"> </w:t>
      </w:r>
      <w:sdt>
        <w:sdtPr>
          <w:id w:val="-1784956182"/>
          <w:citation/>
        </w:sdtPr>
        <w:sdtEndPr/>
        <w:sdtContent>
          <w:r w:rsidR="00DD3528">
            <w:fldChar w:fldCharType="begin"/>
          </w:r>
          <w:r w:rsidR="00DD3528">
            <w:instrText xml:space="preserve"> CITATION Far15 \l 2057 </w:instrText>
          </w:r>
          <w:r w:rsidR="00DD3528">
            <w:fldChar w:fldCharType="separate"/>
          </w:r>
          <w:r w:rsidR="00F15238" w:rsidRPr="00F15238">
            <w:rPr>
              <w:noProof/>
            </w:rPr>
            <w:t>(Farnham, 2015)</w:t>
          </w:r>
          <w:r w:rsidR="00DD3528">
            <w:fldChar w:fldCharType="end"/>
          </w:r>
        </w:sdtContent>
      </w:sdt>
      <w:r w:rsidR="00AC1FBA">
        <w:t xml:space="preserve">. </w:t>
      </w:r>
      <w:r w:rsidR="00A60A89">
        <w:t>HR and business leaders must continually horizon scan for future developments that could impact the business</w:t>
      </w:r>
      <w:r w:rsidR="007F65AF">
        <w:t xml:space="preserve"> </w:t>
      </w:r>
      <w:sdt>
        <w:sdtPr>
          <w:id w:val="-871074293"/>
          <w:citation/>
        </w:sdtPr>
        <w:sdtEndPr/>
        <w:sdtContent>
          <w:r w:rsidR="007F65AF">
            <w:fldChar w:fldCharType="begin"/>
          </w:r>
          <w:r w:rsidR="007F65AF">
            <w:instrText xml:space="preserve"> CITATION CIP171 \l 2057 </w:instrText>
          </w:r>
          <w:r w:rsidR="007F65AF">
            <w:fldChar w:fldCharType="separate"/>
          </w:r>
          <w:r w:rsidR="00F15238" w:rsidRPr="00F15238">
            <w:rPr>
              <w:noProof/>
            </w:rPr>
            <w:t>(CIPD, 2017)</w:t>
          </w:r>
          <w:r w:rsidR="007F65AF">
            <w:fldChar w:fldCharType="end"/>
          </w:r>
        </w:sdtContent>
      </w:sdt>
      <w:r w:rsidR="00A60A89">
        <w:t xml:space="preserve">. </w:t>
      </w:r>
      <w:r w:rsidR="006C4566">
        <w:t xml:space="preserve">Long-term planning </w:t>
      </w:r>
      <w:r w:rsidR="00311E92">
        <w:t>enables leaders to</w:t>
      </w:r>
      <w:r w:rsidR="00A86EB8">
        <w:t xml:space="preserve"> </w:t>
      </w:r>
      <w:r w:rsidR="00FA54FD">
        <w:t>define</w:t>
      </w:r>
      <w:r w:rsidR="00A86EB8">
        <w:t xml:space="preserve"> </w:t>
      </w:r>
      <w:r w:rsidR="00FA54FD">
        <w:t>future goals</w:t>
      </w:r>
      <w:r w:rsidR="00E142DB">
        <w:t xml:space="preserve"> </w:t>
      </w:r>
      <w:r w:rsidR="00E142DB" w:rsidRPr="006C4566">
        <w:rPr>
          <w:i/>
          <w:iCs/>
        </w:rPr>
        <w:t>and</w:t>
      </w:r>
      <w:r w:rsidR="00FA54FD">
        <w:t xml:space="preserve"> consider variables that may impact their goals</w:t>
      </w:r>
      <w:r w:rsidR="00E142DB">
        <w:t xml:space="preserve"> </w:t>
      </w:r>
      <w:sdt>
        <w:sdtPr>
          <w:id w:val="-1314329966"/>
          <w:citation/>
        </w:sdtPr>
        <w:sdtEndPr/>
        <w:sdtContent>
          <w:r w:rsidR="00352AB5">
            <w:fldChar w:fldCharType="begin"/>
          </w:r>
          <w:r w:rsidR="00352AB5">
            <w:instrText xml:space="preserve"> CITATION For202 \l 2057 </w:instrText>
          </w:r>
          <w:r w:rsidR="00352AB5">
            <w:fldChar w:fldCharType="separate"/>
          </w:r>
          <w:r w:rsidR="00F15238" w:rsidRPr="00F15238">
            <w:rPr>
              <w:noProof/>
            </w:rPr>
            <w:t>(Forbes, 2020)</w:t>
          </w:r>
          <w:r w:rsidR="00352AB5">
            <w:fldChar w:fldCharType="end"/>
          </w:r>
        </w:sdtContent>
      </w:sdt>
      <w:r w:rsidR="00E142DB">
        <w:t xml:space="preserve">. It </w:t>
      </w:r>
      <w:r w:rsidR="006C4566">
        <w:t>allows people professionals</w:t>
      </w:r>
      <w:r w:rsidR="002339C6">
        <w:t xml:space="preserve"> </w:t>
      </w:r>
      <w:r w:rsidR="00912F07">
        <w:t xml:space="preserve">to </w:t>
      </w:r>
      <w:r w:rsidR="00CA0DA2">
        <w:t xml:space="preserve">plan effective utilisation of their people </w:t>
      </w:r>
      <w:r w:rsidR="00D16065">
        <w:t>resources</w:t>
      </w:r>
      <w:r w:rsidR="002339C6">
        <w:t xml:space="preserve"> </w:t>
      </w:r>
      <w:r w:rsidR="00D16065">
        <w:t>to</w:t>
      </w:r>
      <w:r w:rsidR="002339C6">
        <w:t xml:space="preserve"> realise the organisational objectives</w:t>
      </w:r>
      <w:r w:rsidR="00895088">
        <w:t xml:space="preserve"> </w:t>
      </w:r>
      <w:sdt>
        <w:sdtPr>
          <w:id w:val="409822493"/>
          <w:citation/>
        </w:sdtPr>
        <w:sdtEndPr/>
        <w:sdtContent>
          <w:r w:rsidR="00895088">
            <w:fldChar w:fldCharType="begin"/>
          </w:r>
          <w:r w:rsidR="00895088">
            <w:instrText xml:space="preserve"> CITATION CIP215 \l 2057 </w:instrText>
          </w:r>
          <w:r w:rsidR="00895088">
            <w:fldChar w:fldCharType="separate"/>
          </w:r>
          <w:r w:rsidR="00F15238" w:rsidRPr="00F15238">
            <w:rPr>
              <w:noProof/>
            </w:rPr>
            <w:t>(CIPD, 2021)</w:t>
          </w:r>
          <w:r w:rsidR="00895088">
            <w:fldChar w:fldCharType="end"/>
          </w:r>
        </w:sdtContent>
      </w:sdt>
      <w:r w:rsidR="002339C6">
        <w:t>.</w:t>
      </w:r>
      <w:r w:rsidR="00AF05EB">
        <w:t xml:space="preserve"> </w:t>
      </w:r>
      <w:r w:rsidR="000462E8">
        <w:t xml:space="preserve">A consequence of not doing so can leave organisations </w:t>
      </w:r>
      <w:r w:rsidR="001101B7">
        <w:t xml:space="preserve">floundering </w:t>
      </w:r>
      <w:r w:rsidR="003E700D">
        <w:t xml:space="preserve">unable to benefit from long-term strategy </w:t>
      </w:r>
      <w:sdt>
        <w:sdtPr>
          <w:id w:val="-423260670"/>
          <w:citation/>
        </w:sdtPr>
        <w:sdtEndPr/>
        <w:sdtContent>
          <w:r w:rsidR="000F3350">
            <w:fldChar w:fldCharType="begin"/>
          </w:r>
          <w:r w:rsidR="000F3350">
            <w:instrText xml:space="preserve"> CITATION Sar20 \l 2057 </w:instrText>
          </w:r>
          <w:r w:rsidR="000F3350">
            <w:fldChar w:fldCharType="separate"/>
          </w:r>
          <w:r w:rsidR="00F15238" w:rsidRPr="00F15238">
            <w:rPr>
              <w:noProof/>
            </w:rPr>
            <w:t>(Dickins, 2020)</w:t>
          </w:r>
          <w:r w:rsidR="000F3350">
            <w:fldChar w:fldCharType="end"/>
          </w:r>
        </w:sdtContent>
      </w:sdt>
      <w:r w:rsidR="003E700D">
        <w:t>.</w:t>
      </w:r>
    </w:p>
    <w:p w14:paraId="5BB7FBB6" w14:textId="36847E24" w:rsidR="00D16065" w:rsidRDefault="005973D6" w:rsidP="00A32833">
      <w:r>
        <w:t xml:space="preserve">Severn Trent </w:t>
      </w:r>
      <w:r w:rsidR="00B710F0">
        <w:t>describes</w:t>
      </w:r>
      <w:r w:rsidR="00BD0B0A">
        <w:t xml:space="preserve"> a clear plan that seemingly stood the course as the global pandemic swept the country</w:t>
      </w:r>
      <w:r w:rsidR="00663979">
        <w:t xml:space="preserve"> </w:t>
      </w:r>
      <w:sdt>
        <w:sdtPr>
          <w:id w:val="-11990695"/>
          <w:citation/>
        </w:sdtPr>
        <w:sdtEndPr/>
        <w:sdtContent>
          <w:r w:rsidR="00663979">
            <w:fldChar w:fldCharType="begin"/>
          </w:r>
          <w:r w:rsidR="00663979">
            <w:instrText xml:space="preserve"> CITATION Cai22 \l 2057 </w:instrText>
          </w:r>
          <w:r w:rsidR="00663979">
            <w:fldChar w:fldCharType="separate"/>
          </w:r>
          <w:r w:rsidR="00F15238" w:rsidRPr="00F15238">
            <w:rPr>
              <w:noProof/>
            </w:rPr>
            <w:t>(Powell, 2022)</w:t>
          </w:r>
          <w:r w:rsidR="00663979">
            <w:fldChar w:fldCharType="end"/>
          </w:r>
        </w:sdtContent>
      </w:sdt>
      <w:r w:rsidR="00BD0B0A">
        <w:t>.</w:t>
      </w:r>
      <w:r w:rsidR="00B140CC">
        <w:t xml:space="preserve"> </w:t>
      </w:r>
      <w:r w:rsidR="001101B7">
        <w:t>T</w:t>
      </w:r>
      <w:r w:rsidR="00B140CC">
        <w:t xml:space="preserve">he company had </w:t>
      </w:r>
      <w:r w:rsidR="006A1FDA">
        <w:t>already shared their</w:t>
      </w:r>
      <w:r w:rsidR="00E86D12">
        <w:t xml:space="preserve"> organisational plans</w:t>
      </w:r>
      <w:r w:rsidR="00B140CC">
        <w:t xml:space="preserve"> and they maintained </w:t>
      </w:r>
      <w:r w:rsidR="00C75B36">
        <w:t xml:space="preserve">high levels of </w:t>
      </w:r>
      <w:r w:rsidR="00B140CC">
        <w:t xml:space="preserve">engagement </w:t>
      </w:r>
      <w:r w:rsidR="00C75B36">
        <w:t xml:space="preserve">whilst adapting to </w:t>
      </w:r>
      <w:r w:rsidR="00DE4516">
        <w:t>Covid19</w:t>
      </w:r>
      <w:r w:rsidR="00C75B36">
        <w:t>.</w:t>
      </w:r>
      <w:r w:rsidR="00C8677A">
        <w:t xml:space="preserve"> </w:t>
      </w:r>
      <w:r w:rsidR="00DE4516">
        <w:t xml:space="preserve">With a clearly </w:t>
      </w:r>
      <w:r w:rsidR="00125052">
        <w:t>defined</w:t>
      </w:r>
      <w:r w:rsidR="00DE4516">
        <w:t xml:space="preserve"> strategy already in place,</w:t>
      </w:r>
      <w:r w:rsidR="00944BAB">
        <w:t xml:space="preserve"> </w:t>
      </w:r>
      <w:r w:rsidR="00C8677A">
        <w:t>the executive team</w:t>
      </w:r>
      <w:r w:rsidR="00944BAB">
        <w:t xml:space="preserve"> were able</w:t>
      </w:r>
      <w:r w:rsidR="00C8677A">
        <w:t xml:space="preserve"> to make</w:t>
      </w:r>
      <w:r w:rsidR="00DE4516">
        <w:t xml:space="preserve"> </w:t>
      </w:r>
      <w:r w:rsidR="008D7FB2">
        <w:t>well-informed</w:t>
      </w:r>
      <w:r w:rsidR="00C8677A">
        <w:t xml:space="preserve"> decisions</w:t>
      </w:r>
      <w:r w:rsidR="00CD3279">
        <w:t xml:space="preserve"> </w:t>
      </w:r>
      <w:r w:rsidR="008D7FB2">
        <w:t>such as</w:t>
      </w:r>
      <w:r w:rsidR="00125052">
        <w:t xml:space="preserve"> </w:t>
      </w:r>
      <w:r w:rsidR="008D7FB2">
        <w:t xml:space="preserve">utilising </w:t>
      </w:r>
      <w:r w:rsidR="00CD3279">
        <w:t xml:space="preserve">furlough </w:t>
      </w:r>
      <w:r w:rsidR="00AD2C83">
        <w:t>(ibid)</w:t>
      </w:r>
      <w:r w:rsidR="00CD3279">
        <w:t>.</w:t>
      </w:r>
      <w:r w:rsidR="00AD2C83">
        <w:t xml:space="preserve"> </w:t>
      </w:r>
      <w:r w:rsidR="00750791">
        <w:t>P</w:t>
      </w:r>
      <w:r w:rsidR="00AD2C83">
        <w:t xml:space="preserve">roviding stability in times of crisis is important in maintaining </w:t>
      </w:r>
      <w:r w:rsidR="00626278">
        <w:t>the psychological contract</w:t>
      </w:r>
      <w:r w:rsidR="00750791">
        <w:t xml:space="preserve">, </w:t>
      </w:r>
      <w:r w:rsidR="00626278">
        <w:t>high levels of engagement</w:t>
      </w:r>
      <w:r w:rsidR="00750791">
        <w:t xml:space="preserve"> and high performance,</w:t>
      </w:r>
      <w:r w:rsidR="00626278">
        <w:t xml:space="preserve"> during periods of change </w:t>
      </w:r>
      <w:r w:rsidR="00915128" w:rsidRPr="00915128">
        <w:rPr>
          <w:noProof/>
        </w:rPr>
        <w:t>(Burnes, 2020</w:t>
      </w:r>
      <w:r w:rsidR="00915128">
        <w:rPr>
          <w:noProof/>
        </w:rPr>
        <w:t xml:space="preserve">; </w:t>
      </w:r>
      <w:r w:rsidR="00915128" w:rsidRPr="00915128">
        <w:rPr>
          <w:noProof/>
        </w:rPr>
        <w:t>Cummings, et al., 2016)</w:t>
      </w:r>
      <w:r w:rsidR="00F03DD3">
        <w:rPr>
          <w:noProof/>
        </w:rPr>
        <w:t xml:space="preserve">, essential </w:t>
      </w:r>
      <w:r w:rsidR="00125052">
        <w:rPr>
          <w:noProof/>
        </w:rPr>
        <w:t>for Severn Trent</w:t>
      </w:r>
      <w:r w:rsidR="00F03DD3">
        <w:rPr>
          <w:noProof/>
        </w:rPr>
        <w:t xml:space="preserve"> to realise their targets.</w:t>
      </w:r>
    </w:p>
    <w:p w14:paraId="548C54EE" w14:textId="60C2108C" w:rsidR="00557378" w:rsidRDefault="00915128" w:rsidP="00557378">
      <w:pPr>
        <w:rPr>
          <w:noProof/>
        </w:rPr>
      </w:pPr>
      <w:r>
        <w:t>Chwarae Teg</w:t>
      </w:r>
      <w:r w:rsidR="00750791">
        <w:t xml:space="preserve"> (CT)</w:t>
      </w:r>
      <w:r w:rsidR="00A303D9">
        <w:t xml:space="preserve"> </w:t>
      </w:r>
      <w:r>
        <w:t xml:space="preserve">had a very clear </w:t>
      </w:r>
      <w:r w:rsidR="000976B7">
        <w:t>mission</w:t>
      </w:r>
      <w:r>
        <w:t xml:space="preserve"> </w:t>
      </w:r>
      <w:sdt>
        <w:sdtPr>
          <w:id w:val="1738363955"/>
          <w:citation/>
        </w:sdtPr>
        <w:sdtEndPr/>
        <w:sdtContent>
          <w:r w:rsidR="000976B7">
            <w:fldChar w:fldCharType="begin"/>
          </w:r>
          <w:r w:rsidR="000976B7">
            <w:instrText xml:space="preserve"> CITATION Chw221 \l 2057 </w:instrText>
          </w:r>
          <w:r w:rsidR="000976B7">
            <w:fldChar w:fldCharType="separate"/>
          </w:r>
          <w:r w:rsidR="00F15238" w:rsidRPr="00F15238">
            <w:rPr>
              <w:noProof/>
            </w:rPr>
            <w:t>(Chwarae Teg, n.d.)</w:t>
          </w:r>
          <w:r w:rsidR="000976B7">
            <w:fldChar w:fldCharType="end"/>
          </w:r>
        </w:sdtContent>
      </w:sdt>
      <w:r w:rsidR="002F5D86">
        <w:t xml:space="preserve"> but no organisational or HR strategy.</w:t>
      </w:r>
      <w:r w:rsidR="0092337D">
        <w:t xml:space="preserve"> </w:t>
      </w:r>
      <w:r w:rsidR="0093427A">
        <w:t>U</w:t>
      </w:r>
      <w:r w:rsidR="00A303D9">
        <w:t xml:space="preserve">nable to </w:t>
      </w:r>
      <w:r w:rsidR="0093427A">
        <w:t xml:space="preserve">effectively reassess its strategy, </w:t>
      </w:r>
      <w:r w:rsidR="00F535CD">
        <w:t>employees</w:t>
      </w:r>
      <w:r w:rsidR="00B62817">
        <w:t xml:space="preserve"> were left</w:t>
      </w:r>
      <w:r w:rsidR="00F535CD">
        <w:t xml:space="preserve"> in a state of </w:t>
      </w:r>
      <w:r w:rsidR="00725D19">
        <w:t xml:space="preserve">uncertainty </w:t>
      </w:r>
      <w:r w:rsidR="00B62817">
        <w:t>regarding</w:t>
      </w:r>
      <w:r w:rsidR="00725D19">
        <w:t xml:space="preserve"> how their </w:t>
      </w:r>
      <w:r w:rsidR="00A50020">
        <w:t>services</w:t>
      </w:r>
      <w:r w:rsidR="00725D19">
        <w:t xml:space="preserve"> fitted in the</w:t>
      </w:r>
      <w:r w:rsidR="00F733FA">
        <w:t>ir</w:t>
      </w:r>
      <w:r w:rsidR="00725D19">
        <w:t xml:space="preserve"> new world </w:t>
      </w:r>
      <w:sdt>
        <w:sdtPr>
          <w:id w:val="2068294409"/>
          <w:citation/>
        </w:sdtPr>
        <w:sdtEndPr/>
        <w:sdtContent>
          <w:r w:rsidR="00750791">
            <w:fldChar w:fldCharType="begin"/>
          </w:r>
          <w:r w:rsidR="00750791">
            <w:instrText xml:space="preserve"> CITATION Chw21 \l 2057 </w:instrText>
          </w:r>
          <w:r w:rsidR="00750791">
            <w:fldChar w:fldCharType="separate"/>
          </w:r>
          <w:r w:rsidR="00F15238" w:rsidRPr="00F15238">
            <w:rPr>
              <w:noProof/>
            </w:rPr>
            <w:t>(Chwarae Teg [internal document], 2021)</w:t>
          </w:r>
          <w:r w:rsidR="00750791">
            <w:fldChar w:fldCharType="end"/>
          </w:r>
        </w:sdtContent>
      </w:sdt>
      <w:r w:rsidR="00725D19">
        <w:t>.</w:t>
      </w:r>
      <w:r w:rsidR="007F31C8">
        <w:t xml:space="preserve"> </w:t>
      </w:r>
      <w:r w:rsidR="00750791">
        <w:t>T</w:t>
      </w:r>
      <w:r w:rsidR="007F31C8">
        <w:t xml:space="preserve">ypical of </w:t>
      </w:r>
      <w:r w:rsidR="00750791">
        <w:t>organisations lacking in long-term planning</w:t>
      </w:r>
      <w:r w:rsidR="007F31C8">
        <w:t xml:space="preserve">, </w:t>
      </w:r>
      <w:r w:rsidR="00750791">
        <w:t>CT</w:t>
      </w:r>
      <w:r w:rsidR="007F31C8">
        <w:t xml:space="preserve"> </w:t>
      </w:r>
      <w:r w:rsidR="007D62AF">
        <w:t>attempted</w:t>
      </w:r>
      <w:r w:rsidR="00750791">
        <w:t xml:space="preserve"> to </w:t>
      </w:r>
      <w:r w:rsidR="00D853F8">
        <w:t xml:space="preserve">adapt </w:t>
      </w:r>
      <w:r w:rsidR="007D62AF">
        <w:t>without</w:t>
      </w:r>
      <w:r w:rsidR="00D853F8">
        <w:t xml:space="preserve"> checking their products or services for relevancy in the wider market </w:t>
      </w:r>
      <w:r w:rsidR="00A462D9" w:rsidRPr="00A462D9">
        <w:rPr>
          <w:noProof/>
        </w:rPr>
        <w:t>(Business Wales, n.d.</w:t>
      </w:r>
      <w:r w:rsidR="00A462D9">
        <w:rPr>
          <w:noProof/>
        </w:rPr>
        <w:t>; F</w:t>
      </w:r>
      <w:r w:rsidR="00A462D9" w:rsidRPr="00A462D9">
        <w:rPr>
          <w:noProof/>
        </w:rPr>
        <w:t>arnham, 2015)</w:t>
      </w:r>
      <w:r w:rsidR="00F733FA">
        <w:rPr>
          <w:noProof/>
        </w:rPr>
        <w:t xml:space="preserve"> resulting in loss of income and further uncertainty for their staff </w:t>
      </w:r>
      <w:sdt>
        <w:sdtPr>
          <w:rPr>
            <w:noProof/>
          </w:rPr>
          <w:id w:val="1611937441"/>
          <w:citation/>
        </w:sdtPr>
        <w:sdtEndPr/>
        <w:sdtContent>
          <w:r w:rsidR="00F733FA">
            <w:rPr>
              <w:noProof/>
            </w:rPr>
            <w:fldChar w:fldCharType="begin"/>
          </w:r>
          <w:r w:rsidR="00F733FA">
            <w:rPr>
              <w:noProof/>
            </w:rPr>
            <w:instrText xml:space="preserve"> CITATION Chw21 \l 2057 </w:instrText>
          </w:r>
          <w:r w:rsidR="00F733FA">
            <w:rPr>
              <w:noProof/>
            </w:rPr>
            <w:fldChar w:fldCharType="separate"/>
          </w:r>
          <w:r w:rsidR="00F733FA" w:rsidRPr="00F733FA">
            <w:rPr>
              <w:noProof/>
            </w:rPr>
            <w:t>(Chwarae Teg [internal document], 2021)</w:t>
          </w:r>
          <w:r w:rsidR="00F733FA">
            <w:rPr>
              <w:noProof/>
            </w:rPr>
            <w:fldChar w:fldCharType="end"/>
          </w:r>
        </w:sdtContent>
      </w:sdt>
      <w:r w:rsidR="00F733FA">
        <w:rPr>
          <w:noProof/>
        </w:rPr>
        <w:t>.</w:t>
      </w:r>
    </w:p>
    <w:p w14:paraId="6FB0DC12" w14:textId="23DA1646" w:rsidR="00A462D9" w:rsidRDefault="00172AF5" w:rsidP="00557378">
      <w:r>
        <w:rPr>
          <w:noProof/>
        </w:rPr>
        <w:t>E</w:t>
      </w:r>
      <w:r w:rsidR="00314667">
        <w:rPr>
          <w:noProof/>
        </w:rPr>
        <w:t>vident</w:t>
      </w:r>
      <w:r>
        <w:rPr>
          <w:noProof/>
        </w:rPr>
        <w:t>ly</w:t>
      </w:r>
      <w:r w:rsidR="00314667">
        <w:rPr>
          <w:noProof/>
        </w:rPr>
        <w:t xml:space="preserve"> whilst a global pandemic couldn’t be predicted, long-term planning has a positive impact on an </w:t>
      </w:r>
      <w:r w:rsidR="004C2B17">
        <w:rPr>
          <w:noProof/>
        </w:rPr>
        <w:t>organisation’s</w:t>
      </w:r>
      <w:r w:rsidR="00314667">
        <w:rPr>
          <w:noProof/>
        </w:rPr>
        <w:t xml:space="preserve"> ability to react </w:t>
      </w:r>
      <w:r w:rsidR="00385DEB">
        <w:rPr>
          <w:noProof/>
        </w:rPr>
        <w:t xml:space="preserve">and flex </w:t>
      </w:r>
      <w:r w:rsidR="00314667">
        <w:rPr>
          <w:noProof/>
        </w:rPr>
        <w:t>to the external environment</w:t>
      </w:r>
      <w:r w:rsidR="00385DEB">
        <w:rPr>
          <w:noProof/>
        </w:rPr>
        <w:t xml:space="preserve"> </w:t>
      </w:r>
      <w:r w:rsidR="006A1FDA">
        <w:rPr>
          <w:noProof/>
        </w:rPr>
        <w:t xml:space="preserve">with minimal impact </w:t>
      </w:r>
      <w:r w:rsidR="0074213E">
        <w:rPr>
          <w:noProof/>
        </w:rPr>
        <w:t>on</w:t>
      </w:r>
      <w:r w:rsidR="006A1FDA">
        <w:rPr>
          <w:noProof/>
        </w:rPr>
        <w:t xml:space="preserve"> operations and staff.</w:t>
      </w:r>
    </w:p>
    <w:p w14:paraId="4EE6C4FD" w14:textId="625D812F" w:rsidR="00A32833" w:rsidRDefault="00A32833">
      <w:r>
        <w:br w:type="page"/>
      </w:r>
    </w:p>
    <w:p w14:paraId="3831D791" w14:textId="77777777" w:rsidR="00557378" w:rsidRDefault="00557378" w:rsidP="00557378"/>
    <w:p w14:paraId="325AFC01" w14:textId="1C244C08" w:rsidR="00557378" w:rsidRPr="00DB5025" w:rsidRDefault="00DB5025" w:rsidP="00DB5025">
      <w:pPr>
        <w:pStyle w:val="ListParagraph"/>
        <w:ind w:left="0"/>
        <w:rPr>
          <w:b/>
          <w:bCs/>
        </w:rPr>
      </w:pPr>
      <w:r w:rsidRPr="00DB5025">
        <w:rPr>
          <w:b/>
          <w:bCs/>
        </w:rPr>
        <w:t>Question 2</w:t>
      </w:r>
    </w:p>
    <w:p w14:paraId="12DB40CF" w14:textId="60A2ABCB" w:rsidR="000F204F" w:rsidRDefault="0006417D">
      <w:r>
        <w:t xml:space="preserve">PESTLE provides a comprehensive framework </w:t>
      </w:r>
      <w:r w:rsidR="001B70B6">
        <w:t xml:space="preserve">for external </w:t>
      </w:r>
      <w:r w:rsidR="00667EA7">
        <w:t>analysis</w:t>
      </w:r>
      <w:r w:rsidR="00AA44F2">
        <w:t xml:space="preserve"> </w:t>
      </w:r>
      <w:r w:rsidR="00AA44F2" w:rsidRPr="00AA44F2">
        <w:rPr>
          <w:noProof/>
        </w:rPr>
        <w:t>(Farnham, 2015</w:t>
      </w:r>
      <w:r w:rsidR="00AA44F2">
        <w:rPr>
          <w:noProof/>
        </w:rPr>
        <w:t xml:space="preserve">; </w:t>
      </w:r>
      <w:r w:rsidR="00AA44F2" w:rsidRPr="00AA44F2">
        <w:rPr>
          <w:noProof/>
        </w:rPr>
        <w:t>Business Wales, n.d.)</w:t>
      </w:r>
      <w:r w:rsidR="006F3CB7">
        <w:t xml:space="preserve"> and STEEPLE goes that one step further </w:t>
      </w:r>
      <w:r w:rsidR="0073502D">
        <w:t>recognising ethical</w:t>
      </w:r>
      <w:r w:rsidR="00AC1FBA">
        <w:t xml:space="preserve"> practices</w:t>
      </w:r>
      <w:r w:rsidR="00AA44F2">
        <w:t xml:space="preserve"> </w:t>
      </w:r>
      <w:sdt>
        <w:sdtPr>
          <w:id w:val="843214904"/>
          <w:citation/>
        </w:sdtPr>
        <w:sdtEndPr/>
        <w:sdtContent>
          <w:r w:rsidR="00F02E06">
            <w:fldChar w:fldCharType="begin"/>
          </w:r>
          <w:r w:rsidR="00F02E06">
            <w:instrText xml:space="preserve"> CITATION Bus17 \l 2057 </w:instrText>
          </w:r>
          <w:r w:rsidR="00F02E06">
            <w:fldChar w:fldCharType="separate"/>
          </w:r>
          <w:r w:rsidR="00F15238" w:rsidRPr="00F15238">
            <w:rPr>
              <w:noProof/>
            </w:rPr>
            <w:t>(Businessballs, 2017)</w:t>
          </w:r>
          <w:r w:rsidR="00F02E06">
            <w:fldChar w:fldCharType="end"/>
          </w:r>
        </w:sdtContent>
      </w:sdt>
      <w:r w:rsidR="0034670B">
        <w:t>.</w:t>
      </w:r>
      <w:r w:rsidR="00570977">
        <w:t xml:space="preserve"> </w:t>
      </w:r>
      <w:r w:rsidR="00230725">
        <w:t>T</w:t>
      </w:r>
      <w:r w:rsidR="00570977">
        <w:t xml:space="preserve">he </w:t>
      </w:r>
      <w:r w:rsidR="00B5516C">
        <w:t>five forces</w:t>
      </w:r>
      <w:r w:rsidR="00570977">
        <w:t xml:space="preserve"> model is significantly different </w:t>
      </w:r>
      <w:r w:rsidR="00230725">
        <w:t>as</w:t>
      </w:r>
      <w:r w:rsidR="00570977">
        <w:t xml:space="preserve"> it focuses on </w:t>
      </w:r>
      <w:r w:rsidR="00465AD7">
        <w:t>factors directly impacting</w:t>
      </w:r>
      <w:r w:rsidR="00570977">
        <w:t xml:space="preserve"> </w:t>
      </w:r>
      <w:r w:rsidR="00F56FAC">
        <w:t>market value/share</w:t>
      </w:r>
      <w:r w:rsidR="00567CDE">
        <w:t xml:space="preserve"> </w:t>
      </w:r>
      <w:sdt>
        <w:sdtPr>
          <w:id w:val="2049561821"/>
          <w:citation/>
        </w:sdtPr>
        <w:sdtEndPr/>
        <w:sdtContent>
          <w:r w:rsidR="00567CDE">
            <w:fldChar w:fldCharType="begin"/>
          </w:r>
          <w:r w:rsidR="00567CDE">
            <w:instrText xml:space="preserve"> CITATION Har22 \l 2057 </w:instrText>
          </w:r>
          <w:r w:rsidR="00567CDE">
            <w:fldChar w:fldCharType="separate"/>
          </w:r>
          <w:r w:rsidR="00F15238" w:rsidRPr="00F15238">
            <w:rPr>
              <w:noProof/>
            </w:rPr>
            <w:t>(Harvard Business School, n.d.)</w:t>
          </w:r>
          <w:r w:rsidR="00567CDE">
            <w:fldChar w:fldCharType="end"/>
          </w:r>
        </w:sdtContent>
      </w:sdt>
      <w:r w:rsidR="007D7070">
        <w:t xml:space="preserve">, but </w:t>
      </w:r>
      <w:r w:rsidR="008D37DC">
        <w:t xml:space="preserve">does not consider </w:t>
      </w:r>
      <w:r w:rsidR="000F204F">
        <w:t>political</w:t>
      </w:r>
      <w:r w:rsidR="00C506D8">
        <w:t xml:space="preserve"> or legal</w:t>
      </w:r>
      <w:r w:rsidR="000F204F">
        <w:t xml:space="preserve"> factors</w:t>
      </w:r>
      <w:r w:rsidR="007D7070">
        <w:t>,</w:t>
      </w:r>
      <w:r w:rsidR="000F204F">
        <w:t xml:space="preserve"> for example, which can have a significant impact on </w:t>
      </w:r>
      <w:r w:rsidR="00C506D8">
        <w:t>a</w:t>
      </w:r>
      <w:r w:rsidR="000F204F">
        <w:t xml:space="preserve">n organisation. </w:t>
      </w:r>
    </w:p>
    <w:p w14:paraId="4E5B77D1" w14:textId="086BAAD6" w:rsidR="00667EA7" w:rsidRDefault="00823A29">
      <w:r>
        <w:t>Internal</w:t>
      </w:r>
      <w:r w:rsidR="00B8120F">
        <w:t xml:space="preserve"> analysis enables organisations to </w:t>
      </w:r>
      <w:r w:rsidR="00A4127D">
        <w:t xml:space="preserve">identify areas they can </w:t>
      </w:r>
      <w:r>
        <w:t>capitalise</w:t>
      </w:r>
      <w:r w:rsidR="00A4127D">
        <w:t xml:space="preserve"> on and areas to improve </w:t>
      </w:r>
      <w:r w:rsidR="00162BD5">
        <w:t>to</w:t>
      </w:r>
      <w:r w:rsidR="00A4127D">
        <w:t xml:space="preserve"> achieve </w:t>
      </w:r>
      <w:r w:rsidR="00162BD5">
        <w:t>their</w:t>
      </w:r>
      <w:r w:rsidR="00A4127D">
        <w:t xml:space="preserve"> </w:t>
      </w:r>
      <w:r>
        <w:t>organisational</w:t>
      </w:r>
      <w:r w:rsidR="00A4127D">
        <w:t xml:space="preserve"> outcomes</w:t>
      </w:r>
      <w:sdt>
        <w:sdtPr>
          <w:id w:val="1164908829"/>
          <w:citation/>
        </w:sdtPr>
        <w:sdtEndPr/>
        <w:sdtContent>
          <w:r w:rsidR="00F405DF">
            <w:fldChar w:fldCharType="begin"/>
          </w:r>
          <w:r w:rsidR="00F405DF">
            <w:instrText xml:space="preserve"> CITATION Che07 \l 2057 </w:instrText>
          </w:r>
          <w:r w:rsidR="00F405DF">
            <w:fldChar w:fldCharType="separate"/>
          </w:r>
          <w:r w:rsidR="00F15238">
            <w:rPr>
              <w:noProof/>
            </w:rPr>
            <w:t xml:space="preserve"> </w:t>
          </w:r>
          <w:r w:rsidR="00F15238" w:rsidRPr="00F15238">
            <w:rPr>
              <w:noProof/>
            </w:rPr>
            <w:t>(Chermack &amp; Kasshanna, 2007)</w:t>
          </w:r>
          <w:r w:rsidR="00F405DF">
            <w:fldChar w:fldCharType="end"/>
          </w:r>
        </w:sdtContent>
      </w:sdt>
      <w:r w:rsidR="00A4127D">
        <w:t xml:space="preserve">. </w:t>
      </w:r>
      <w:r w:rsidR="0081064A">
        <w:t xml:space="preserve">A Gap Analysis </w:t>
      </w:r>
      <w:r w:rsidR="00A60455">
        <w:t>identifies</w:t>
      </w:r>
      <w:r w:rsidR="0081064A">
        <w:t xml:space="preserve"> the difference between the </w:t>
      </w:r>
      <w:r>
        <w:t>organisation’s</w:t>
      </w:r>
      <w:r w:rsidR="0081064A">
        <w:t xml:space="preserve"> existing </w:t>
      </w:r>
      <w:r>
        <w:t xml:space="preserve">functions and its goals </w:t>
      </w:r>
      <w:sdt>
        <w:sdtPr>
          <w:id w:val="-1644341803"/>
          <w:citation/>
        </w:sdtPr>
        <w:sdtEndPr/>
        <w:sdtContent>
          <w:r w:rsidR="00F405DF">
            <w:fldChar w:fldCharType="begin"/>
          </w:r>
          <w:r w:rsidR="00F405DF">
            <w:instrText xml:space="preserve"> CITATION Gru13 \l 2057 </w:instrText>
          </w:r>
          <w:r w:rsidR="00F405DF">
            <w:fldChar w:fldCharType="separate"/>
          </w:r>
          <w:r w:rsidR="00F15238" w:rsidRPr="00F15238">
            <w:rPr>
              <w:noProof/>
            </w:rPr>
            <w:t>(Grundy, 2013)</w:t>
          </w:r>
          <w:r w:rsidR="00F405DF">
            <w:fldChar w:fldCharType="end"/>
          </w:r>
        </w:sdtContent>
      </w:sdt>
      <w:r w:rsidR="003B1311">
        <w:t xml:space="preserve"> and</w:t>
      </w:r>
      <w:r w:rsidR="0027692C">
        <w:t xml:space="preserve"> SWOT analysis </w:t>
      </w:r>
      <w:r w:rsidR="003B1311">
        <w:t>can</w:t>
      </w:r>
      <w:r w:rsidR="0027692C">
        <w:t xml:space="preserve"> link internal strengths and weaknesses against external opportunities and threats </w:t>
      </w:r>
      <w:r w:rsidR="00C456DE" w:rsidRPr="00C456DE">
        <w:rPr>
          <w:noProof/>
        </w:rPr>
        <w:t>(CIPD, 2021</w:t>
      </w:r>
      <w:r w:rsidR="00C456DE">
        <w:rPr>
          <w:noProof/>
        </w:rPr>
        <w:t xml:space="preserve">; </w:t>
      </w:r>
      <w:r w:rsidR="00C456DE" w:rsidRPr="005B1D74">
        <w:rPr>
          <w:noProof/>
        </w:rPr>
        <w:t>Chermack &amp; Kasshanna, 2007)</w:t>
      </w:r>
      <w:r w:rsidR="005B1D74">
        <w:t>.</w:t>
      </w:r>
      <w:r w:rsidR="003C1C2E">
        <w:t xml:space="preserve"> </w:t>
      </w:r>
    </w:p>
    <w:p w14:paraId="74198101" w14:textId="08DC8D72" w:rsidR="003A3902" w:rsidRDefault="001E3EEE">
      <w:r>
        <w:t>Whilst there is limited empirical research, a</w:t>
      </w:r>
      <w:r w:rsidR="003A3902">
        <w:t>ll tools should be exercised with caution.</w:t>
      </w:r>
      <w:r>
        <w:t xml:space="preserve"> They </w:t>
      </w:r>
      <w:r w:rsidR="003A3902">
        <w:t xml:space="preserve">provide a snapshot in time and require ongoing </w:t>
      </w:r>
      <w:r w:rsidR="00FF64A2">
        <w:t>monitoring</w:t>
      </w:r>
      <w:r w:rsidR="007E50C3">
        <w:t xml:space="preserve">. </w:t>
      </w:r>
      <w:r w:rsidR="00CE1C90">
        <w:t xml:space="preserve">Additionally, </w:t>
      </w:r>
      <w:r w:rsidR="00162BD5">
        <w:t>the results can be</w:t>
      </w:r>
      <w:r w:rsidR="00CE1C90">
        <w:t xml:space="preserve"> impacted by the people completing the activity, their skills</w:t>
      </w:r>
      <w:r w:rsidR="00015F99">
        <w:t xml:space="preserve"> </w:t>
      </w:r>
      <w:r w:rsidR="00CE1C90">
        <w:t xml:space="preserve">knowledge and any </w:t>
      </w:r>
      <w:r w:rsidR="00162BD5">
        <w:t>underlying</w:t>
      </w:r>
      <w:r w:rsidR="00CE1C90">
        <w:t xml:space="preserve"> bia</w:t>
      </w:r>
      <w:r w:rsidR="00D81CE0">
        <w:t>s</w:t>
      </w:r>
      <w:r w:rsidR="003238A2">
        <w:t xml:space="preserve">. This can be counteracted by </w:t>
      </w:r>
      <w:r w:rsidR="00526E73">
        <w:t xml:space="preserve">techniques such as </w:t>
      </w:r>
      <w:r w:rsidR="0086253C">
        <w:t>Delphi forecasting</w:t>
      </w:r>
      <w:r w:rsidR="00476691">
        <w:t xml:space="preserve"> but access to </w:t>
      </w:r>
      <w:r w:rsidR="00015F99">
        <w:t>such</w:t>
      </w:r>
      <w:r w:rsidR="00476691">
        <w:t xml:space="preserve"> </w:t>
      </w:r>
      <w:r w:rsidR="008047B8">
        <w:t>resources</w:t>
      </w:r>
      <w:r w:rsidR="00476691">
        <w:t xml:space="preserve"> can be a challenge </w:t>
      </w:r>
      <w:r w:rsidR="00837357">
        <w:t>for</w:t>
      </w:r>
      <w:r w:rsidR="00476691">
        <w:t xml:space="preserve"> small </w:t>
      </w:r>
      <w:r w:rsidR="00837357">
        <w:t>organisations</w:t>
      </w:r>
      <w:r w:rsidR="00B83DEF">
        <w:t xml:space="preserve"> </w:t>
      </w:r>
      <w:sdt>
        <w:sdtPr>
          <w:id w:val="-1058093809"/>
          <w:citation/>
        </w:sdtPr>
        <w:sdtEndPr/>
        <w:sdtContent>
          <w:r w:rsidR="00B83DEF">
            <w:fldChar w:fldCharType="begin"/>
          </w:r>
          <w:r w:rsidR="00B83DEF">
            <w:instrText xml:space="preserve"> CITATION She15 \l 2057 </w:instrText>
          </w:r>
          <w:r w:rsidR="00B83DEF">
            <w:fldChar w:fldCharType="separate"/>
          </w:r>
          <w:r w:rsidR="00F15238" w:rsidRPr="00F15238">
            <w:rPr>
              <w:noProof/>
            </w:rPr>
            <w:t>(Shelton &amp; Creghan, 2015)</w:t>
          </w:r>
          <w:r w:rsidR="00B83DEF">
            <w:fldChar w:fldCharType="end"/>
          </w:r>
        </w:sdtContent>
      </w:sdt>
      <w:r w:rsidR="003238A2">
        <w:t>.</w:t>
      </w:r>
    </w:p>
    <w:p w14:paraId="2E7B4955" w14:textId="46CB50CF" w:rsidR="00304C25" w:rsidRDefault="00EC5221">
      <w:r>
        <w:t xml:space="preserve">Severn Trent benefitted from </w:t>
      </w:r>
      <w:r w:rsidR="008A19D4">
        <w:t xml:space="preserve">strategic analysis as whilst many variables remained unchanged, they could focus on those that were impacted by the pandemic and </w:t>
      </w:r>
      <w:r w:rsidR="000D0342">
        <w:t>‘pivot’</w:t>
      </w:r>
      <w:r w:rsidR="008A19D4">
        <w:t xml:space="preserve"> accordingly</w:t>
      </w:r>
      <w:r w:rsidR="00EC4623">
        <w:t xml:space="preserve">, </w:t>
      </w:r>
      <w:r w:rsidR="000D0342">
        <w:t>result</w:t>
      </w:r>
      <w:r w:rsidR="00EC4623">
        <w:t>ing</w:t>
      </w:r>
      <w:r w:rsidR="000D0342">
        <w:t xml:space="preserve"> in continued operations, high employee engagement and no redundancies </w:t>
      </w:r>
      <w:sdt>
        <w:sdtPr>
          <w:id w:val="-1084765418"/>
          <w:citation/>
        </w:sdtPr>
        <w:sdtEndPr/>
        <w:sdtContent>
          <w:r w:rsidR="000D0342">
            <w:fldChar w:fldCharType="begin"/>
          </w:r>
          <w:r w:rsidR="000D0342">
            <w:instrText xml:space="preserve"> CITATION Cai22 \l 2057 </w:instrText>
          </w:r>
          <w:r w:rsidR="000D0342">
            <w:fldChar w:fldCharType="separate"/>
          </w:r>
          <w:r w:rsidR="00F15238" w:rsidRPr="00F15238">
            <w:rPr>
              <w:noProof/>
            </w:rPr>
            <w:t>(Powell, 2022)</w:t>
          </w:r>
          <w:r w:rsidR="000D0342">
            <w:fldChar w:fldCharType="end"/>
          </w:r>
        </w:sdtContent>
      </w:sdt>
      <w:r w:rsidR="000D0342">
        <w:t>.</w:t>
      </w:r>
    </w:p>
    <w:p w14:paraId="16F678BF" w14:textId="1B1B882B" w:rsidR="000D0342" w:rsidRDefault="00241A5A">
      <w:r>
        <w:t xml:space="preserve">CT </w:t>
      </w:r>
      <w:r w:rsidR="002830A3">
        <w:t>illustrates</w:t>
      </w:r>
      <w:r>
        <w:t xml:space="preserve"> what could be avoided if a </w:t>
      </w:r>
      <w:r w:rsidR="00AD2A93">
        <w:t xml:space="preserve">full strategic analysis </w:t>
      </w:r>
      <w:r w:rsidR="002830A3">
        <w:t xml:space="preserve">had </w:t>
      </w:r>
      <w:r w:rsidR="00AD2A93">
        <w:t>been completed</w:t>
      </w:r>
      <w:r w:rsidR="00EC4623">
        <w:t>. A simple</w:t>
      </w:r>
      <w:r w:rsidR="00AD2A93">
        <w:t xml:space="preserve"> gap analysis </w:t>
      </w:r>
      <w:r w:rsidR="00EC4623">
        <w:t>could</w:t>
      </w:r>
      <w:r w:rsidR="00AD2A93">
        <w:t xml:space="preserve"> quickly identify whether the</w:t>
      </w:r>
      <w:r w:rsidR="00EC4623">
        <w:t>ir</w:t>
      </w:r>
      <w:r w:rsidR="00AD2A93">
        <w:t xml:space="preserve"> service required adapting to remain viable</w:t>
      </w:r>
      <w:r w:rsidR="000401EA">
        <w:t xml:space="preserve"> and provide employees with </w:t>
      </w:r>
      <w:r w:rsidR="003A1901">
        <w:t xml:space="preserve">clarity and stability </w:t>
      </w:r>
      <w:sdt>
        <w:sdtPr>
          <w:id w:val="-900294201"/>
          <w:citation/>
        </w:sdtPr>
        <w:sdtEndPr/>
        <w:sdtContent>
          <w:r w:rsidR="002830A3">
            <w:fldChar w:fldCharType="begin"/>
          </w:r>
          <w:r w:rsidR="002830A3">
            <w:instrText xml:space="preserve"> CITATION Chw21 \l 2057 </w:instrText>
          </w:r>
          <w:r w:rsidR="002830A3">
            <w:fldChar w:fldCharType="separate"/>
          </w:r>
          <w:r w:rsidR="00F15238" w:rsidRPr="00F15238">
            <w:rPr>
              <w:noProof/>
            </w:rPr>
            <w:t>(Chwarae Teg [internal document], 2021)</w:t>
          </w:r>
          <w:r w:rsidR="002830A3">
            <w:fldChar w:fldCharType="end"/>
          </w:r>
        </w:sdtContent>
      </w:sdt>
      <w:r w:rsidR="007C074D">
        <w:t xml:space="preserve">. </w:t>
      </w:r>
    </w:p>
    <w:p w14:paraId="77166CDB" w14:textId="4C23C221" w:rsidR="00932D07" w:rsidRDefault="00932D07">
      <w:r>
        <w:br w:type="page"/>
      </w:r>
    </w:p>
    <w:p w14:paraId="13792E7C" w14:textId="77777777" w:rsidR="00557378" w:rsidRDefault="00557378" w:rsidP="00557378"/>
    <w:p w14:paraId="6C6BD43E" w14:textId="77777777" w:rsidR="00DB5025" w:rsidRPr="00DB5025" w:rsidRDefault="00DB5025" w:rsidP="002830A3">
      <w:pPr>
        <w:rPr>
          <w:b/>
          <w:bCs/>
        </w:rPr>
      </w:pPr>
      <w:r w:rsidRPr="00DB5025">
        <w:rPr>
          <w:b/>
          <w:bCs/>
        </w:rPr>
        <w:t>Question 3</w:t>
      </w:r>
    </w:p>
    <w:p w14:paraId="0B18A831" w14:textId="1EBA4EC0" w:rsidR="006C5C56" w:rsidRDefault="00717222" w:rsidP="002830A3">
      <w:r w:rsidRPr="005437AD">
        <w:t xml:space="preserve">HR professionals </w:t>
      </w:r>
      <w:r w:rsidR="00BD77C3" w:rsidRPr="005437AD">
        <w:t xml:space="preserve">must be </w:t>
      </w:r>
      <w:r w:rsidR="006C5C56" w:rsidRPr="005437AD">
        <w:t xml:space="preserve">expert </w:t>
      </w:r>
      <w:r w:rsidR="00A1251D" w:rsidRPr="005437AD">
        <w:t>facilitators</w:t>
      </w:r>
      <w:r w:rsidR="006C5C56" w:rsidRPr="005437AD">
        <w:t xml:space="preserve"> of change</w:t>
      </w:r>
      <w:r w:rsidR="00A1251D" w:rsidRPr="005437AD">
        <w:t xml:space="preserve"> working closely with the CEO</w:t>
      </w:r>
      <w:r w:rsidR="004A423E" w:rsidRPr="005437AD">
        <w:t xml:space="preserve"> and </w:t>
      </w:r>
      <w:r w:rsidR="00A1251D" w:rsidRPr="005437AD">
        <w:t>executive team</w:t>
      </w:r>
      <w:r w:rsidR="004A423E" w:rsidRPr="005437AD">
        <w:t xml:space="preserve">s </w:t>
      </w:r>
      <w:sdt>
        <w:sdtPr>
          <w:id w:val="1969076914"/>
          <w:citation/>
        </w:sdtPr>
        <w:sdtEndPr/>
        <w:sdtContent>
          <w:r w:rsidR="00A1251D" w:rsidRPr="005437AD">
            <w:fldChar w:fldCharType="begin"/>
          </w:r>
          <w:r w:rsidR="00A1251D" w:rsidRPr="005437AD">
            <w:instrText xml:space="preserve"> CITATION Lam15 \l 2057 </w:instrText>
          </w:r>
          <w:r w:rsidR="00A1251D" w:rsidRPr="005437AD">
            <w:fldChar w:fldCharType="separate"/>
          </w:r>
          <w:r w:rsidR="00F15238" w:rsidRPr="00F15238">
            <w:rPr>
              <w:noProof/>
            </w:rPr>
            <w:t>(Lamb &amp; Balogun, 2015)</w:t>
          </w:r>
          <w:r w:rsidR="00A1251D" w:rsidRPr="005437AD">
            <w:fldChar w:fldCharType="end"/>
          </w:r>
        </w:sdtContent>
      </w:sdt>
      <w:r w:rsidR="00841C85">
        <w:t xml:space="preserve">, demanding </w:t>
      </w:r>
      <w:r w:rsidR="00764829" w:rsidRPr="005437AD">
        <w:t xml:space="preserve">an excellent understanding of change. The CIPD Profession Map </w:t>
      </w:r>
      <w:r w:rsidR="005D77B0">
        <w:t>outlines the need</w:t>
      </w:r>
      <w:r w:rsidR="00CC48BD" w:rsidRPr="005437AD">
        <w:t xml:space="preserve"> to have business knowledge, </w:t>
      </w:r>
      <w:r w:rsidR="00204217">
        <w:t xml:space="preserve">and </w:t>
      </w:r>
      <w:r w:rsidR="000D3114">
        <w:t xml:space="preserve">the </w:t>
      </w:r>
      <w:r w:rsidR="00A379FB" w:rsidRPr="005437AD">
        <w:t xml:space="preserve">ability to </w:t>
      </w:r>
      <w:r w:rsidR="00444BE1" w:rsidRPr="005437AD">
        <w:t>implement</w:t>
      </w:r>
      <w:r w:rsidR="00A379FB" w:rsidRPr="005437AD">
        <w:t xml:space="preserve"> the right </w:t>
      </w:r>
      <w:r w:rsidR="00CC48BD" w:rsidRPr="005437AD">
        <w:t xml:space="preserve">engagement </w:t>
      </w:r>
      <w:r w:rsidR="00A379FB" w:rsidRPr="005437AD">
        <w:t xml:space="preserve">tools </w:t>
      </w:r>
      <w:r w:rsidR="003811DC">
        <w:t>at the right time</w:t>
      </w:r>
      <w:r w:rsidR="00444BE1">
        <w:rPr>
          <w:color w:val="FF0000"/>
        </w:rPr>
        <w:t xml:space="preserve"> </w:t>
      </w:r>
      <w:sdt>
        <w:sdtPr>
          <w:id w:val="1840185039"/>
          <w:citation/>
        </w:sdtPr>
        <w:sdtEndPr/>
        <w:sdtContent>
          <w:r w:rsidRPr="005437AD">
            <w:fldChar w:fldCharType="begin"/>
          </w:r>
          <w:r w:rsidRPr="005437AD">
            <w:instrText xml:space="preserve">CITATION CIP09 \l 2057 </w:instrText>
          </w:r>
          <w:r w:rsidRPr="005437AD">
            <w:fldChar w:fldCharType="separate"/>
          </w:r>
          <w:r w:rsidR="00F15238" w:rsidRPr="00F15238">
            <w:rPr>
              <w:noProof/>
            </w:rPr>
            <w:t>(CIPD, 2009)</w:t>
          </w:r>
          <w:r w:rsidRPr="005437AD">
            <w:fldChar w:fldCharType="end"/>
          </w:r>
        </w:sdtContent>
      </w:sdt>
      <w:r w:rsidRPr="005437AD">
        <w:t>.</w:t>
      </w:r>
    </w:p>
    <w:p w14:paraId="53DDAC2E" w14:textId="7C14DFE7" w:rsidR="0088414F" w:rsidRDefault="00BD77C3" w:rsidP="002830A3">
      <w:r w:rsidRPr="000D3114">
        <w:t xml:space="preserve">The HR function must work as enablers by </w:t>
      </w:r>
      <w:r w:rsidR="0088414F" w:rsidRPr="000D3114">
        <w:t>remov</w:t>
      </w:r>
      <w:r w:rsidRPr="000D3114">
        <w:t>ing</w:t>
      </w:r>
      <w:r w:rsidR="0088414F" w:rsidRPr="000D3114">
        <w:t xml:space="preserve"> obstacles</w:t>
      </w:r>
      <w:r w:rsidRPr="000D3114">
        <w:t xml:space="preserve"> and operating as efficiently </w:t>
      </w:r>
      <w:r w:rsidR="00895518" w:rsidRPr="000D3114">
        <w:t>as possible</w:t>
      </w:r>
      <w:r w:rsidR="001B2B67" w:rsidRPr="000D3114">
        <w:t xml:space="preserve"> </w:t>
      </w:r>
      <w:sdt>
        <w:sdtPr>
          <w:id w:val="-1706630846"/>
          <w:citation/>
        </w:sdtPr>
        <w:sdtEndPr/>
        <w:sdtContent>
          <w:r w:rsidR="001B2B67" w:rsidRPr="000D3114">
            <w:fldChar w:fldCharType="begin"/>
          </w:r>
          <w:r w:rsidR="001B2B67" w:rsidRPr="000D3114">
            <w:instrText xml:space="preserve">CITATION CIP141 \l 2057 </w:instrText>
          </w:r>
          <w:r w:rsidR="001B2B67" w:rsidRPr="000D3114">
            <w:fldChar w:fldCharType="separate"/>
          </w:r>
          <w:r w:rsidR="00F15238" w:rsidRPr="00F15238">
            <w:rPr>
              <w:noProof/>
            </w:rPr>
            <w:t>(CIPD, 2014)</w:t>
          </w:r>
          <w:r w:rsidR="001B2B67" w:rsidRPr="000D3114">
            <w:fldChar w:fldCharType="end"/>
          </w:r>
        </w:sdtContent>
      </w:sdt>
      <w:r w:rsidR="00895518" w:rsidRPr="000D3114">
        <w:t xml:space="preserve">. Automating basic and </w:t>
      </w:r>
      <w:r w:rsidR="00571F82" w:rsidRPr="000D3114">
        <w:t>repetitive</w:t>
      </w:r>
      <w:r w:rsidR="00895518" w:rsidRPr="000D3114">
        <w:t xml:space="preserve"> tasks creates </w:t>
      </w:r>
      <w:r w:rsidR="00571F82" w:rsidRPr="000D3114">
        <w:t>capacity for the hum</w:t>
      </w:r>
      <w:r w:rsidR="005D77B0">
        <w:t>an</w:t>
      </w:r>
      <w:r w:rsidR="00571F82" w:rsidRPr="000D3114">
        <w:t xml:space="preserve"> element of </w:t>
      </w:r>
      <w:r w:rsidR="00571F82" w:rsidRPr="00FB5C13">
        <w:t xml:space="preserve">the HR function which cannot be replicated by technology </w:t>
      </w:r>
      <w:r w:rsidR="000D3114" w:rsidRPr="00FB5C13">
        <w:rPr>
          <w:noProof/>
        </w:rPr>
        <w:t>(Gartner, 2022; CIPD, 2021)</w:t>
      </w:r>
      <w:r w:rsidR="000D3114" w:rsidRPr="00FB5C13">
        <w:t>.</w:t>
      </w:r>
    </w:p>
    <w:p w14:paraId="6FB52B53" w14:textId="57432811" w:rsidR="005A78A2" w:rsidRPr="0004666C" w:rsidRDefault="00204741" w:rsidP="00C04648">
      <w:r w:rsidRPr="0004666C">
        <w:t xml:space="preserve">A breakdown in effective change management can result in </w:t>
      </w:r>
      <w:r w:rsidR="00161757" w:rsidRPr="0004666C">
        <w:t xml:space="preserve">an organisation losing </w:t>
      </w:r>
      <w:r w:rsidR="0004666C">
        <w:t>its</w:t>
      </w:r>
      <w:r w:rsidR="00161757" w:rsidRPr="0004666C">
        <w:t xml:space="preserve"> market value</w:t>
      </w:r>
      <w:r w:rsidRPr="0004666C">
        <w:t xml:space="preserve">, </w:t>
      </w:r>
      <w:r w:rsidR="00161757" w:rsidRPr="0004666C">
        <w:t>impact</w:t>
      </w:r>
      <w:r w:rsidRPr="0004666C">
        <w:t xml:space="preserve"> </w:t>
      </w:r>
      <w:r w:rsidR="0004666C">
        <w:t xml:space="preserve">the </w:t>
      </w:r>
      <w:r w:rsidRPr="0004666C">
        <w:t>credibility</w:t>
      </w:r>
      <w:r w:rsidR="00161757" w:rsidRPr="0004666C">
        <w:t xml:space="preserve"> of exec</w:t>
      </w:r>
      <w:r w:rsidR="0004666C">
        <w:t>utive</w:t>
      </w:r>
      <w:r w:rsidR="00161757" w:rsidRPr="0004666C">
        <w:t xml:space="preserve"> teams</w:t>
      </w:r>
      <w:r w:rsidRPr="0004666C">
        <w:t xml:space="preserve">, </w:t>
      </w:r>
      <w:r w:rsidR="009F22B9" w:rsidRPr="0004666C">
        <w:t>increased staff turnover</w:t>
      </w:r>
      <w:r w:rsidRPr="0004666C">
        <w:t xml:space="preserve"> and reduction in employee engagement</w:t>
      </w:r>
      <w:r w:rsidR="009F22B9" w:rsidRPr="0004666C">
        <w:t xml:space="preserve"> </w:t>
      </w:r>
      <w:r w:rsidR="005D77B0" w:rsidRPr="00F15238">
        <w:rPr>
          <w:noProof/>
        </w:rPr>
        <w:t>(CIPD, 2021</w:t>
      </w:r>
      <w:r w:rsidR="005D77B0">
        <w:rPr>
          <w:noProof/>
        </w:rPr>
        <w:t xml:space="preserve">; </w:t>
      </w:r>
      <w:r w:rsidR="005D77B0" w:rsidRPr="00F15238">
        <w:rPr>
          <w:noProof/>
        </w:rPr>
        <w:t>Forbes, 2011)</w:t>
      </w:r>
      <w:r w:rsidR="005D77B0">
        <w:t>.</w:t>
      </w:r>
    </w:p>
    <w:p w14:paraId="78C68475" w14:textId="458DA9B1" w:rsidR="00541215" w:rsidRDefault="00A833AC" w:rsidP="002830A3">
      <w:r w:rsidRPr="00FB5C13">
        <w:t xml:space="preserve">Severn Trent provides </w:t>
      </w:r>
      <w:r w:rsidR="00914658" w:rsidRPr="00FB5C13">
        <w:t xml:space="preserve">several </w:t>
      </w:r>
      <w:r w:rsidRPr="00FB5C13">
        <w:t xml:space="preserve">examples of </w:t>
      </w:r>
      <w:r w:rsidR="008364E4" w:rsidRPr="00FB5C13">
        <w:t xml:space="preserve">HRM </w:t>
      </w:r>
      <w:r w:rsidR="0015367B" w:rsidRPr="00FB5C13">
        <w:t xml:space="preserve">recognising what actions the business can undertake to </w:t>
      </w:r>
      <w:r w:rsidR="00B5693B" w:rsidRPr="00FB5C13">
        <w:t xml:space="preserve">create stability in the face of extreme uncertainty </w:t>
      </w:r>
      <w:sdt>
        <w:sdtPr>
          <w:id w:val="-604970784"/>
          <w:citation/>
        </w:sdtPr>
        <w:sdtEndPr/>
        <w:sdtContent>
          <w:r w:rsidR="00B5693B" w:rsidRPr="00FB5C13">
            <w:fldChar w:fldCharType="begin"/>
          </w:r>
          <w:r w:rsidR="00B5693B" w:rsidRPr="00FB5C13">
            <w:instrText xml:space="preserve"> CITATION Cai22 \l 2057 </w:instrText>
          </w:r>
          <w:r w:rsidR="00B5693B" w:rsidRPr="00FB5C13">
            <w:fldChar w:fldCharType="separate"/>
          </w:r>
          <w:r w:rsidR="00F15238" w:rsidRPr="00F15238">
            <w:rPr>
              <w:noProof/>
            </w:rPr>
            <w:t>(Powell, 2022)</w:t>
          </w:r>
          <w:r w:rsidR="00B5693B" w:rsidRPr="00FB5C13">
            <w:fldChar w:fldCharType="end"/>
          </w:r>
        </w:sdtContent>
      </w:sdt>
      <w:r w:rsidR="0015367B" w:rsidRPr="00FB5C13">
        <w:t>.</w:t>
      </w:r>
      <w:r w:rsidR="00C17089" w:rsidRPr="00FB5C13">
        <w:t xml:space="preserve"> </w:t>
      </w:r>
      <w:r w:rsidR="001B07E0">
        <w:t>T</w:t>
      </w:r>
      <w:r w:rsidR="007D167F" w:rsidRPr="00FB5C13">
        <w:t xml:space="preserve">hey avoided </w:t>
      </w:r>
      <w:r w:rsidR="006D2EAA" w:rsidRPr="00FB5C13">
        <w:t>redundancies</w:t>
      </w:r>
      <w:r w:rsidR="007D167F" w:rsidRPr="00FB5C13">
        <w:t xml:space="preserve"> and furlough </w:t>
      </w:r>
      <w:r w:rsidR="006D2EAA" w:rsidRPr="00FB5C13">
        <w:t xml:space="preserve">and </w:t>
      </w:r>
      <w:r w:rsidR="00FC3237" w:rsidRPr="00FB5C13">
        <w:t xml:space="preserve">maintained constant communication with the wider workforce. </w:t>
      </w:r>
      <w:r w:rsidR="00524BE9">
        <w:t>The HRM likely played</w:t>
      </w:r>
      <w:r w:rsidR="000A4E1C" w:rsidRPr="00FB5C13">
        <w:t xml:space="preserve"> an active part in making this happen</w:t>
      </w:r>
      <w:r w:rsidR="003C0909" w:rsidRPr="00FB5C13">
        <w:t xml:space="preserve"> by</w:t>
      </w:r>
      <w:r w:rsidR="000A4E1C" w:rsidRPr="00FB5C13">
        <w:t xml:space="preserve"> advising the exec team on</w:t>
      </w:r>
      <w:r w:rsidR="003C0909" w:rsidRPr="00FB5C13">
        <w:t xml:space="preserve"> </w:t>
      </w:r>
      <w:r w:rsidR="001B07E0">
        <w:t xml:space="preserve">effective change management principles, </w:t>
      </w:r>
      <w:r w:rsidR="0015743D">
        <w:t>updates on</w:t>
      </w:r>
      <w:r w:rsidR="000A4E1C" w:rsidRPr="00FB5C13">
        <w:t xml:space="preserve"> </w:t>
      </w:r>
      <w:r w:rsidR="0015743D">
        <w:t>covid legislation</w:t>
      </w:r>
      <w:r w:rsidR="003C0909" w:rsidRPr="00FB5C13">
        <w:t xml:space="preserve"> </w:t>
      </w:r>
      <w:r w:rsidR="00541215" w:rsidRPr="00FB5C13">
        <w:t xml:space="preserve">and the workforce’s </w:t>
      </w:r>
      <w:r w:rsidR="0015743D">
        <w:t xml:space="preserve">continued </w:t>
      </w:r>
      <w:r w:rsidR="00541215" w:rsidRPr="00FB5C13">
        <w:t xml:space="preserve">capacity to deliver against </w:t>
      </w:r>
      <w:r w:rsidR="0015743D">
        <w:t>targets</w:t>
      </w:r>
      <w:r w:rsidR="00541215" w:rsidRPr="00FB5C13">
        <w:t>.</w:t>
      </w:r>
    </w:p>
    <w:p w14:paraId="540A51CD" w14:textId="0D514EF6" w:rsidR="00831FD3" w:rsidRDefault="00C10A27" w:rsidP="00230EF3">
      <w:r>
        <w:t>Despite</w:t>
      </w:r>
      <w:r w:rsidR="00D05D37">
        <w:t xml:space="preserve"> this</w:t>
      </w:r>
      <w:r w:rsidR="0015743D">
        <w:t>, o</w:t>
      </w:r>
      <w:r w:rsidR="00C33ECB" w:rsidRPr="00615611">
        <w:t xml:space="preserve">ne statement within the </w:t>
      </w:r>
      <w:r w:rsidR="00F41E78" w:rsidRPr="00615611">
        <w:t xml:space="preserve">case study contradicts other key messages, </w:t>
      </w:r>
      <w:r w:rsidR="00230EF3" w:rsidRPr="00615611">
        <w:t>“</w:t>
      </w:r>
      <w:r w:rsidR="00230EF3" w:rsidRPr="00615611">
        <w:rPr>
          <w:i/>
          <w:iCs/>
        </w:rPr>
        <w:t>This is the plan, no excuses. We’re going to deliver this.”</w:t>
      </w:r>
      <w:r w:rsidR="00230EF3" w:rsidRPr="00615611">
        <w:t xml:space="preserve"> </w:t>
      </w:r>
      <w:sdt>
        <w:sdtPr>
          <w:id w:val="1520738570"/>
          <w:citation/>
        </w:sdtPr>
        <w:sdtEndPr/>
        <w:sdtContent>
          <w:r w:rsidR="00230EF3" w:rsidRPr="00615611">
            <w:fldChar w:fldCharType="begin"/>
          </w:r>
          <w:r w:rsidR="00230EF3" w:rsidRPr="00615611">
            <w:instrText xml:space="preserve"> CITATION Cai22 \l 2057 </w:instrText>
          </w:r>
          <w:r w:rsidR="00230EF3" w:rsidRPr="00615611">
            <w:fldChar w:fldCharType="separate"/>
          </w:r>
          <w:r w:rsidR="00F15238" w:rsidRPr="00F15238">
            <w:rPr>
              <w:noProof/>
            </w:rPr>
            <w:t>(Powell, 2022)</w:t>
          </w:r>
          <w:r w:rsidR="00230EF3" w:rsidRPr="00615611">
            <w:fldChar w:fldCharType="end"/>
          </w:r>
        </w:sdtContent>
      </w:sdt>
      <w:r w:rsidR="00230EF3" w:rsidRPr="00615611">
        <w:t>.</w:t>
      </w:r>
      <w:r w:rsidR="00330F38" w:rsidRPr="00615611">
        <w:t xml:space="preserve"> </w:t>
      </w:r>
      <w:r w:rsidR="00B97FEE" w:rsidRPr="00615611">
        <w:t>A</w:t>
      </w:r>
      <w:r w:rsidR="00330F38" w:rsidRPr="00615611">
        <w:t xml:space="preserve">n alarming </w:t>
      </w:r>
      <w:r w:rsidR="00B81DF7" w:rsidRPr="00615611">
        <w:t xml:space="preserve">statement for employees who </w:t>
      </w:r>
      <w:r w:rsidR="00B97FEE" w:rsidRPr="00615611">
        <w:t>have been allowed “</w:t>
      </w:r>
      <w:r w:rsidR="00B97FEE" w:rsidRPr="00615611">
        <w:rPr>
          <w:i/>
          <w:iCs/>
        </w:rPr>
        <w:t>to feel like they own the company’s targets</w:t>
      </w:r>
      <w:r w:rsidR="00B97FEE" w:rsidRPr="00615611">
        <w:t xml:space="preserve">” (ibid). </w:t>
      </w:r>
      <w:r w:rsidR="00B35DF3">
        <w:t>A</w:t>
      </w:r>
      <w:r w:rsidR="00831FD3">
        <w:t>dditionally</w:t>
      </w:r>
      <w:r w:rsidR="00AA05F5">
        <w:t>,</w:t>
      </w:r>
      <w:r w:rsidR="00831FD3">
        <w:t xml:space="preserve"> the </w:t>
      </w:r>
      <w:r w:rsidR="00DF19C0">
        <w:t>HRM</w:t>
      </w:r>
      <w:r w:rsidR="00831FD3">
        <w:t xml:space="preserve"> describes a desire to </w:t>
      </w:r>
      <w:r w:rsidR="00DF19C0">
        <w:t xml:space="preserve">bring everyone back to the office </w:t>
      </w:r>
      <w:r w:rsidR="009B504A">
        <w:t xml:space="preserve">to aid collaboration. </w:t>
      </w:r>
      <w:r w:rsidR="00ED1B3B">
        <w:t>T</w:t>
      </w:r>
      <w:r w:rsidR="009B504A">
        <w:t xml:space="preserve">hey could be disregarding all the good work and benefits associated with flexible working. There is a growing trend </w:t>
      </w:r>
      <w:r w:rsidR="00D8610B">
        <w:t>toward</w:t>
      </w:r>
      <w:r w:rsidR="009B504A">
        <w:t xml:space="preserve"> organisations </w:t>
      </w:r>
      <w:r w:rsidR="007775BF">
        <w:t xml:space="preserve">embracing hybrid working as a permanent feature of their working practices </w:t>
      </w:r>
      <w:r w:rsidR="004E5EF7" w:rsidRPr="004E5EF7">
        <w:rPr>
          <w:noProof/>
        </w:rPr>
        <w:t>(ACAS, 2021</w:t>
      </w:r>
      <w:r w:rsidR="004E5EF7">
        <w:rPr>
          <w:noProof/>
        </w:rPr>
        <w:t xml:space="preserve">; </w:t>
      </w:r>
      <w:r w:rsidR="004E5EF7" w:rsidRPr="004E5EF7">
        <w:rPr>
          <w:noProof/>
        </w:rPr>
        <w:t>TUC, 2021</w:t>
      </w:r>
      <w:r w:rsidR="004E5EF7">
        <w:rPr>
          <w:noProof/>
        </w:rPr>
        <w:t xml:space="preserve">; </w:t>
      </w:r>
      <w:r w:rsidR="004E5EF7" w:rsidRPr="004E5EF7">
        <w:rPr>
          <w:noProof/>
        </w:rPr>
        <w:t>Marx, et al., 2021)</w:t>
      </w:r>
      <w:r w:rsidR="004E5EF7">
        <w:t>.</w:t>
      </w:r>
    </w:p>
    <w:p w14:paraId="1E91C5EA" w14:textId="76FB837A" w:rsidR="00204217" w:rsidRPr="00615611" w:rsidRDefault="00831FD3" w:rsidP="00230EF3">
      <w:r>
        <w:t>T</w:t>
      </w:r>
      <w:r w:rsidR="00B97FEE" w:rsidRPr="00615611">
        <w:t xml:space="preserve">his case study </w:t>
      </w:r>
      <w:r w:rsidR="009A2FA3">
        <w:t>does not include feedback</w:t>
      </w:r>
      <w:r w:rsidR="00B97FEE" w:rsidRPr="00615611">
        <w:t xml:space="preserve"> from employees which would provide a fuller picture of the </w:t>
      </w:r>
      <w:r w:rsidR="004605F6" w:rsidRPr="00615611">
        <w:t>reality</w:t>
      </w:r>
      <w:r w:rsidR="00B97FEE" w:rsidRPr="00615611">
        <w:t xml:space="preserve"> for employees </w:t>
      </w:r>
      <w:r w:rsidR="004605F6" w:rsidRPr="00615611">
        <w:t xml:space="preserve">working through the pandemic at Severn Trent. Other people professionals reviewing </w:t>
      </w:r>
      <w:r w:rsidR="00615611" w:rsidRPr="00615611">
        <w:t>the</w:t>
      </w:r>
      <w:r w:rsidR="004605F6" w:rsidRPr="00615611">
        <w:t xml:space="preserve"> case study should be looking for a ‘warts and all’ </w:t>
      </w:r>
      <w:r w:rsidR="00615611" w:rsidRPr="00615611">
        <w:t xml:space="preserve">review to effectively replicate best practices. </w:t>
      </w:r>
    </w:p>
    <w:p w14:paraId="4E569183" w14:textId="7AE5DAEF" w:rsidR="00A1251D" w:rsidRDefault="00541215" w:rsidP="002830A3">
      <w:pPr>
        <w:rPr>
          <w:noProof/>
        </w:rPr>
      </w:pPr>
      <w:r w:rsidRPr="00FB5C13">
        <w:t xml:space="preserve">CT’s </w:t>
      </w:r>
      <w:r w:rsidR="009D7675" w:rsidRPr="00FB5C13">
        <w:t xml:space="preserve">CEO similarly remained in constant communication with their workforce providing regular video call updates and email updates in between. </w:t>
      </w:r>
      <w:r w:rsidR="00FB5C13" w:rsidRPr="00FB5C13">
        <w:t xml:space="preserve">Additionally, the HRM </w:t>
      </w:r>
      <w:r w:rsidR="005A1C4C">
        <w:t>brought</w:t>
      </w:r>
      <w:r w:rsidR="00FB5C13" w:rsidRPr="00FB5C13">
        <w:t xml:space="preserve"> forward the review</w:t>
      </w:r>
      <w:r w:rsidR="005A1C4C">
        <w:t xml:space="preserve"> and consultation</w:t>
      </w:r>
      <w:r w:rsidR="00412586">
        <w:t xml:space="preserve"> of</w:t>
      </w:r>
      <w:r w:rsidR="00FB5C13" w:rsidRPr="00FB5C13">
        <w:t xml:space="preserve"> their employee value proposition</w:t>
      </w:r>
      <w:r w:rsidR="005A1C4C">
        <w:t>, reminding</w:t>
      </w:r>
      <w:r w:rsidR="00FB5C13" w:rsidRPr="00FB5C13">
        <w:t xml:space="preserve"> staff of their benefits package which could support health and wellbeing</w:t>
      </w:r>
      <w:r w:rsidR="005A1C4C">
        <w:t xml:space="preserve"> during the pandemic</w:t>
      </w:r>
      <w:r w:rsidR="00FB5C13" w:rsidRPr="00FB5C13">
        <w:t xml:space="preserve"> and minimise the impact of t</w:t>
      </w:r>
      <w:r w:rsidR="003C0909" w:rsidRPr="00FB5C13">
        <w:t xml:space="preserve">he great resignation </w:t>
      </w:r>
      <w:r w:rsidR="00FB5C13" w:rsidRPr="00FB5C13">
        <w:rPr>
          <w:noProof/>
        </w:rPr>
        <w:t>(Brignall, 2021; Harvard Business Review, 2021)</w:t>
      </w:r>
      <w:r w:rsidR="00F358DD">
        <w:rPr>
          <w:noProof/>
        </w:rPr>
        <w:t>. The outcome of which resulted in</w:t>
      </w:r>
      <w:r w:rsidR="00C042BD">
        <w:rPr>
          <w:noProof/>
        </w:rPr>
        <w:t xml:space="preserve"> very low turnover and high attraction to vacancies until the end of 2021.</w:t>
      </w:r>
    </w:p>
    <w:p w14:paraId="70E85372" w14:textId="296BF47D" w:rsidR="00D157F8" w:rsidRDefault="0002763B" w:rsidP="002830A3">
      <w:pPr>
        <w:rPr>
          <w:noProof/>
        </w:rPr>
      </w:pPr>
      <w:r>
        <w:rPr>
          <w:noProof/>
        </w:rPr>
        <w:t>W</w:t>
      </w:r>
      <w:r w:rsidR="00345F51">
        <w:rPr>
          <w:noProof/>
        </w:rPr>
        <w:t>hen recruitment activity</w:t>
      </w:r>
      <w:r>
        <w:rPr>
          <w:noProof/>
        </w:rPr>
        <w:t xml:space="preserve"> finally</w:t>
      </w:r>
      <w:r w:rsidR="00345F51">
        <w:rPr>
          <w:noProof/>
        </w:rPr>
        <w:t xml:space="preserve"> increased, </w:t>
      </w:r>
      <w:r>
        <w:rPr>
          <w:noProof/>
        </w:rPr>
        <w:t>CT</w:t>
      </w:r>
      <w:r w:rsidR="00345F51">
        <w:rPr>
          <w:noProof/>
        </w:rPr>
        <w:t xml:space="preserve"> </w:t>
      </w:r>
      <w:r>
        <w:rPr>
          <w:noProof/>
        </w:rPr>
        <w:t>employed</w:t>
      </w:r>
      <w:r w:rsidR="00345F51">
        <w:rPr>
          <w:noProof/>
        </w:rPr>
        <w:t xml:space="preserve"> </w:t>
      </w:r>
      <w:r w:rsidR="001838D4">
        <w:rPr>
          <w:noProof/>
        </w:rPr>
        <w:t xml:space="preserve">an </w:t>
      </w:r>
      <w:r w:rsidR="00345F51">
        <w:rPr>
          <w:noProof/>
        </w:rPr>
        <w:t xml:space="preserve">additional </w:t>
      </w:r>
      <w:r w:rsidR="00A36294">
        <w:rPr>
          <w:noProof/>
        </w:rPr>
        <w:t>part-time</w:t>
      </w:r>
      <w:r w:rsidR="001838D4">
        <w:rPr>
          <w:noProof/>
        </w:rPr>
        <w:t xml:space="preserve"> </w:t>
      </w:r>
      <w:r w:rsidR="00345F51">
        <w:rPr>
          <w:noProof/>
        </w:rPr>
        <w:t>resource</w:t>
      </w:r>
      <w:r w:rsidR="001838D4">
        <w:rPr>
          <w:noProof/>
        </w:rPr>
        <w:t xml:space="preserve"> </w:t>
      </w:r>
      <w:r w:rsidR="00B114F3">
        <w:rPr>
          <w:noProof/>
        </w:rPr>
        <w:t xml:space="preserve">without considering </w:t>
      </w:r>
      <w:r w:rsidR="001838D4">
        <w:rPr>
          <w:noProof/>
        </w:rPr>
        <w:t xml:space="preserve">the merits of automation. This resulted in </w:t>
      </w:r>
      <w:r w:rsidR="00A36294">
        <w:rPr>
          <w:noProof/>
        </w:rPr>
        <w:t>the</w:t>
      </w:r>
      <w:r w:rsidR="001838D4">
        <w:rPr>
          <w:noProof/>
        </w:rPr>
        <w:t xml:space="preserve"> HR function being spread too thinly and receiving a wave of </w:t>
      </w:r>
      <w:r w:rsidR="00A36294">
        <w:rPr>
          <w:noProof/>
        </w:rPr>
        <w:t>criticism</w:t>
      </w:r>
      <w:r w:rsidR="001838D4">
        <w:rPr>
          <w:noProof/>
        </w:rPr>
        <w:t xml:space="preserve"> from employees who felt other aspects of </w:t>
      </w:r>
      <w:r w:rsidR="002277F8">
        <w:rPr>
          <w:noProof/>
        </w:rPr>
        <w:t xml:space="preserve">the HR function </w:t>
      </w:r>
      <w:r w:rsidR="005E0D80">
        <w:rPr>
          <w:noProof/>
        </w:rPr>
        <w:t>failed</w:t>
      </w:r>
      <w:r w:rsidR="002277F8">
        <w:rPr>
          <w:noProof/>
        </w:rPr>
        <w:t xml:space="preserve"> </w:t>
      </w:r>
      <w:sdt>
        <w:sdtPr>
          <w:rPr>
            <w:noProof/>
          </w:rPr>
          <w:id w:val="2114787095"/>
          <w:citation/>
        </w:sdtPr>
        <w:sdtEndPr/>
        <w:sdtContent>
          <w:r w:rsidR="002277F8">
            <w:rPr>
              <w:noProof/>
            </w:rPr>
            <w:fldChar w:fldCharType="begin"/>
          </w:r>
          <w:r w:rsidR="002277F8">
            <w:rPr>
              <w:noProof/>
            </w:rPr>
            <w:instrText xml:space="preserve"> CITATION Chw21 \l 2057 </w:instrText>
          </w:r>
          <w:r w:rsidR="002277F8">
            <w:rPr>
              <w:noProof/>
            </w:rPr>
            <w:fldChar w:fldCharType="separate"/>
          </w:r>
          <w:r w:rsidR="00F15238" w:rsidRPr="00F15238">
            <w:rPr>
              <w:noProof/>
            </w:rPr>
            <w:t>(Chwarae Teg [internal document], 2021)</w:t>
          </w:r>
          <w:r w:rsidR="002277F8">
            <w:rPr>
              <w:noProof/>
            </w:rPr>
            <w:fldChar w:fldCharType="end"/>
          </w:r>
        </w:sdtContent>
      </w:sdt>
      <w:r w:rsidR="002277F8">
        <w:rPr>
          <w:noProof/>
        </w:rPr>
        <w:t>.</w:t>
      </w:r>
      <w:r w:rsidR="00A36294">
        <w:rPr>
          <w:noProof/>
        </w:rPr>
        <w:t xml:space="preserve"> </w:t>
      </w:r>
      <w:r w:rsidR="00F262D4">
        <w:rPr>
          <w:noProof/>
        </w:rPr>
        <w:t xml:space="preserve">CT would have benefitted from assessing the needs of </w:t>
      </w:r>
      <w:r w:rsidR="00F5509C">
        <w:rPr>
          <w:noProof/>
        </w:rPr>
        <w:t xml:space="preserve">employees </w:t>
      </w:r>
      <w:r w:rsidR="00F262D4">
        <w:rPr>
          <w:noProof/>
        </w:rPr>
        <w:t xml:space="preserve">in the context of significant change and identifying the best way to invest </w:t>
      </w:r>
      <w:r w:rsidR="00B474FF">
        <w:rPr>
          <w:noProof/>
        </w:rPr>
        <w:t>resources</w:t>
      </w:r>
      <w:r w:rsidR="00F262D4">
        <w:rPr>
          <w:noProof/>
        </w:rPr>
        <w:t xml:space="preserve"> based on </w:t>
      </w:r>
      <w:r>
        <w:rPr>
          <w:noProof/>
        </w:rPr>
        <w:t>those</w:t>
      </w:r>
      <w:r w:rsidR="00F262D4">
        <w:rPr>
          <w:noProof/>
        </w:rPr>
        <w:t xml:space="preserve"> findings.</w:t>
      </w:r>
    </w:p>
    <w:p w14:paraId="5EDC6F49" w14:textId="77777777" w:rsidR="005A611A" w:rsidRDefault="005A611A" w:rsidP="002830A3">
      <w:pPr>
        <w:rPr>
          <w:b/>
          <w:bCs/>
        </w:rPr>
      </w:pPr>
    </w:p>
    <w:p w14:paraId="2F47B212" w14:textId="2AA2C17E" w:rsidR="001826EE" w:rsidRDefault="005A611A" w:rsidP="001826EE">
      <w:r>
        <w:rPr>
          <w:b/>
          <w:bCs/>
        </w:rPr>
        <w:lastRenderedPageBreak/>
        <w:t>Question 2.1.a.</w:t>
      </w:r>
    </w:p>
    <w:p w14:paraId="560F8919" w14:textId="48CDD3C7" w:rsidR="00515275" w:rsidRDefault="00BC7059" w:rsidP="001826EE">
      <w:r>
        <w:t>The</w:t>
      </w:r>
      <w:r w:rsidR="00127067" w:rsidRPr="00127067">
        <w:t xml:space="preserve"> </w:t>
      </w:r>
      <w:r>
        <w:t>E</w:t>
      </w:r>
      <w:r w:rsidRPr="00127067">
        <w:t xml:space="preserve">xecutive </w:t>
      </w:r>
      <w:r>
        <w:t>C</w:t>
      </w:r>
      <w:r w:rsidRPr="00127067">
        <w:t>h</w:t>
      </w:r>
      <w:r w:rsidR="00127067" w:rsidRPr="00127067">
        <w:t>air of the World Economic Forum</w:t>
      </w:r>
      <w:r w:rsidR="00E067D1">
        <w:t xml:space="preserve"> described </w:t>
      </w:r>
      <w:r w:rsidR="00DF0F87">
        <w:t>us a</w:t>
      </w:r>
      <w:r w:rsidR="00D235A6">
        <w:t>s</w:t>
      </w:r>
      <w:r w:rsidR="00DF0F87">
        <w:t xml:space="preserve"> being at the start of </w:t>
      </w:r>
      <w:r w:rsidR="00E067D1">
        <w:t>the fourth industrial r</w:t>
      </w:r>
      <w:r w:rsidR="00CD79E9">
        <w:t>evolution</w:t>
      </w:r>
      <w:r w:rsidR="00DF0F87">
        <w:t xml:space="preserve">, </w:t>
      </w:r>
      <w:r w:rsidR="00C671DB">
        <w:t>symbolised</w:t>
      </w:r>
      <w:r w:rsidR="00DF0F87">
        <w:t xml:space="preserve"> by the </w:t>
      </w:r>
      <w:r w:rsidR="00C671DB">
        <w:t>scale</w:t>
      </w:r>
      <w:r w:rsidR="00D13082">
        <w:t xml:space="preserve"> </w:t>
      </w:r>
      <w:r w:rsidR="002D219D">
        <w:t xml:space="preserve">at which </w:t>
      </w:r>
      <w:r w:rsidR="00D13082">
        <w:t xml:space="preserve">technology </w:t>
      </w:r>
      <w:r w:rsidR="00C671DB">
        <w:t>is</w:t>
      </w:r>
      <w:r w:rsidR="00D13082">
        <w:t xml:space="preserve"> </w:t>
      </w:r>
      <w:r>
        <w:t>“</w:t>
      </w:r>
      <w:r w:rsidR="00C671DB">
        <w:t>merging</w:t>
      </w:r>
      <w:r w:rsidR="00D13082">
        <w:t xml:space="preserve"> the digital, physical</w:t>
      </w:r>
      <w:r w:rsidR="00C671DB">
        <w:t xml:space="preserve"> and biological worlds</w:t>
      </w:r>
      <w:r>
        <w:t>”</w:t>
      </w:r>
      <w:r w:rsidR="00C671DB">
        <w:t xml:space="preserve"> </w:t>
      </w:r>
      <w:sdt>
        <w:sdtPr>
          <w:id w:val="1495616030"/>
          <w:citation/>
        </w:sdtPr>
        <w:sdtEndPr/>
        <w:sdtContent>
          <w:r w:rsidR="00C671DB">
            <w:fldChar w:fldCharType="begin"/>
          </w:r>
          <w:r w:rsidR="00C671DB">
            <w:instrText xml:space="preserve"> CITATION Sch17 \l 2057 </w:instrText>
          </w:r>
          <w:r w:rsidR="00C671DB">
            <w:fldChar w:fldCharType="separate"/>
          </w:r>
          <w:r w:rsidR="00F15238" w:rsidRPr="00F15238">
            <w:rPr>
              <w:noProof/>
            </w:rPr>
            <w:t>(Schwab, 2017)</w:t>
          </w:r>
          <w:r w:rsidR="00C671DB">
            <w:fldChar w:fldCharType="end"/>
          </w:r>
        </w:sdtContent>
      </w:sdt>
      <w:r w:rsidR="00C671DB">
        <w:t>.</w:t>
      </w:r>
      <w:r w:rsidR="0037791F">
        <w:t xml:space="preserve"> </w:t>
      </w:r>
      <w:r>
        <w:t>E</w:t>
      </w:r>
      <w:r w:rsidR="00C21856">
        <w:t>mbracing t</w:t>
      </w:r>
      <w:r w:rsidR="00C21856" w:rsidRPr="00C21856">
        <w:t xml:space="preserve">echnology is </w:t>
      </w:r>
      <w:r w:rsidR="00C21856">
        <w:t>vital</w:t>
      </w:r>
      <w:r w:rsidR="00C21856" w:rsidRPr="00C21856">
        <w:t xml:space="preserve"> for business success</w:t>
      </w:r>
      <w:r w:rsidR="000A3F8B">
        <w:t xml:space="preserve"> </w:t>
      </w:r>
      <w:r w:rsidR="00C45A68">
        <w:t xml:space="preserve">– sometimes </w:t>
      </w:r>
      <w:r w:rsidR="000A3F8B">
        <w:t xml:space="preserve">survival </w:t>
      </w:r>
      <w:sdt>
        <w:sdtPr>
          <w:id w:val="870883166"/>
          <w:citation/>
        </w:sdtPr>
        <w:sdtEndPr/>
        <w:sdtContent>
          <w:r w:rsidR="000A3F8B">
            <w:fldChar w:fldCharType="begin"/>
          </w:r>
          <w:r w:rsidR="000A3F8B">
            <w:instrText xml:space="preserve"> CITATION Sau22 \l 2057 </w:instrText>
          </w:r>
          <w:r w:rsidR="000A3F8B">
            <w:fldChar w:fldCharType="separate"/>
          </w:r>
          <w:r w:rsidR="00F15238" w:rsidRPr="00F15238">
            <w:rPr>
              <w:noProof/>
            </w:rPr>
            <w:t>(Sauer &amp; Willcocks, 2022)</w:t>
          </w:r>
          <w:r w:rsidR="000A3F8B">
            <w:fldChar w:fldCharType="end"/>
          </w:r>
        </w:sdtContent>
      </w:sdt>
      <w:r w:rsidR="00C21856" w:rsidRPr="00C21856">
        <w:t>.</w:t>
      </w:r>
      <w:r w:rsidR="00B91230">
        <w:t xml:space="preserve"> </w:t>
      </w:r>
      <w:r w:rsidR="00515275">
        <w:t xml:space="preserve">As organisations </w:t>
      </w:r>
      <w:r w:rsidR="00E23DDB">
        <w:t>evolve,</w:t>
      </w:r>
      <w:r w:rsidR="00B91230">
        <w:t xml:space="preserve"> </w:t>
      </w:r>
      <w:r w:rsidR="00693139">
        <w:t xml:space="preserve">so will employees’ digital skills. People professionals will need to ensure they facilitate the opportunity for </w:t>
      </w:r>
      <w:r w:rsidR="00CD2495">
        <w:t xml:space="preserve">this skill development to support the intergenerational </w:t>
      </w:r>
      <w:r w:rsidR="00C45A68">
        <w:t>and ageing workforce</w:t>
      </w:r>
      <w:r w:rsidR="00CD2495">
        <w:t xml:space="preserve"> </w:t>
      </w:r>
      <w:sdt>
        <w:sdtPr>
          <w:id w:val="1486434069"/>
          <w:citation/>
        </w:sdtPr>
        <w:sdtEndPr/>
        <w:sdtContent>
          <w:r w:rsidR="00CD2495">
            <w:fldChar w:fldCharType="begin"/>
          </w:r>
          <w:r w:rsidR="00CD2495">
            <w:instrText xml:space="preserve"> CITATION Pew19 \l 2057 </w:instrText>
          </w:r>
          <w:r w:rsidR="00CD2495">
            <w:fldChar w:fldCharType="separate"/>
          </w:r>
          <w:r w:rsidR="00F15238" w:rsidRPr="00F15238">
            <w:rPr>
              <w:noProof/>
            </w:rPr>
            <w:t>(Pew Research Center, 2019)</w:t>
          </w:r>
          <w:r w:rsidR="00CD2495">
            <w:fldChar w:fldCharType="end"/>
          </w:r>
        </w:sdtContent>
      </w:sdt>
      <w:r w:rsidR="00CD2495">
        <w:t>.</w:t>
      </w:r>
    </w:p>
    <w:p w14:paraId="1A001BAF" w14:textId="2CB97746" w:rsidR="00B140EA" w:rsidRDefault="00B140EA" w:rsidP="00B140EA">
      <w:r>
        <w:t xml:space="preserve">There has been a seismic shift in online learning since the pandemic </w:t>
      </w:r>
      <w:r w:rsidR="00C45A68">
        <w:t>widening</w:t>
      </w:r>
      <w:r>
        <w:t xml:space="preserve"> the digital skills gap </w:t>
      </w:r>
      <w:sdt>
        <w:sdtPr>
          <w:id w:val="-1401518672"/>
          <w:citation/>
        </w:sdtPr>
        <w:sdtEndPr/>
        <w:sdtContent>
          <w:r>
            <w:fldChar w:fldCharType="begin"/>
          </w:r>
          <w:r>
            <w:instrText xml:space="preserve"> CITATION Bur22 \l 2057 </w:instrText>
          </w:r>
          <w:r>
            <w:fldChar w:fldCharType="separate"/>
          </w:r>
          <w:r w:rsidR="00F15238" w:rsidRPr="00F15238">
            <w:rPr>
              <w:noProof/>
            </w:rPr>
            <w:t>(Burgess, 2022)</w:t>
          </w:r>
          <w:r>
            <w:fldChar w:fldCharType="end"/>
          </w:r>
        </w:sdtContent>
      </w:sdt>
      <w:r>
        <w:t xml:space="preserve">. </w:t>
      </w:r>
      <w:r w:rsidR="007F5290">
        <w:t>Before</w:t>
      </w:r>
      <w:r>
        <w:t xml:space="preserve"> the pandemic, the UK Consumer Digital Index found earning potential increased with digital skills along with </w:t>
      </w:r>
      <w:r w:rsidR="00C45A68">
        <w:t xml:space="preserve">organisations’ </w:t>
      </w:r>
      <w:r>
        <w:t>increased protection from cyber</w:t>
      </w:r>
      <w:r w:rsidR="00626580">
        <w:t>-</w:t>
      </w:r>
      <w:r>
        <w:t xml:space="preserve">attacks </w:t>
      </w:r>
      <w:r w:rsidR="00EA2526" w:rsidRPr="00D326BE">
        <w:rPr>
          <w:noProof/>
        </w:rPr>
        <w:t>(Lloyds Bank, 2019</w:t>
      </w:r>
      <w:r w:rsidR="00EA2526">
        <w:rPr>
          <w:noProof/>
        </w:rPr>
        <w:t xml:space="preserve">; </w:t>
      </w:r>
      <w:r w:rsidR="00EA2526" w:rsidRPr="00EA2526">
        <w:rPr>
          <w:noProof/>
        </w:rPr>
        <w:t>Nania, et al., 2019)</w:t>
      </w:r>
      <w:r w:rsidR="0030387C">
        <w:t xml:space="preserve"> </w:t>
      </w:r>
      <w:r w:rsidR="00FB20F8">
        <w:t>presenting personal and organisational gains</w:t>
      </w:r>
      <w:r w:rsidR="00982948">
        <w:t>.</w:t>
      </w:r>
    </w:p>
    <w:p w14:paraId="70DCA51A" w14:textId="5B813848" w:rsidR="004826E1" w:rsidRDefault="00FB20F8" w:rsidP="001826EE">
      <w:r>
        <w:t>T</w:t>
      </w:r>
      <w:r w:rsidR="00097E7B">
        <w:t xml:space="preserve">here is </w:t>
      </w:r>
      <w:r w:rsidR="000C36DB">
        <w:t>a growing trend in</w:t>
      </w:r>
      <w:r w:rsidR="004826E1" w:rsidRPr="004826E1">
        <w:t xml:space="preserve"> self-directed learning</w:t>
      </w:r>
      <w:r w:rsidR="009E22FB">
        <w:t xml:space="preserve"> </w:t>
      </w:r>
      <w:sdt>
        <w:sdtPr>
          <w:id w:val="-510295088"/>
          <w:citation/>
        </w:sdtPr>
        <w:sdtEndPr/>
        <w:sdtContent>
          <w:r w:rsidR="009E22FB">
            <w:fldChar w:fldCharType="begin"/>
          </w:r>
          <w:r w:rsidR="009E22FB">
            <w:instrText xml:space="preserve"> CITATION The22 \l 2057 </w:instrText>
          </w:r>
          <w:r w:rsidR="009E22FB">
            <w:fldChar w:fldCharType="separate"/>
          </w:r>
          <w:r w:rsidR="00F15238" w:rsidRPr="00F15238">
            <w:rPr>
              <w:noProof/>
            </w:rPr>
            <w:t>(The Open University Business School, 2022)</w:t>
          </w:r>
          <w:r w:rsidR="009E22FB">
            <w:fldChar w:fldCharType="end"/>
          </w:r>
        </w:sdtContent>
      </w:sdt>
      <w:r w:rsidR="00BA0BD8">
        <w:t>,</w:t>
      </w:r>
      <w:r w:rsidR="00A457FA">
        <w:t xml:space="preserve"> particularly </w:t>
      </w:r>
      <w:r w:rsidR="003F6381">
        <w:t>in</w:t>
      </w:r>
      <w:r w:rsidR="00B140EA">
        <w:t xml:space="preserve"> digital training </w:t>
      </w:r>
      <w:sdt>
        <w:sdtPr>
          <w:id w:val="-19851967"/>
          <w:citation/>
        </w:sdtPr>
        <w:sdtEndPr/>
        <w:sdtContent>
          <w:r w:rsidR="00B140EA">
            <w:fldChar w:fldCharType="begin"/>
          </w:r>
          <w:r w:rsidR="00B140EA">
            <w:instrText xml:space="preserve"> CITATION Llo19 \l 2057 </w:instrText>
          </w:r>
          <w:r w:rsidR="00B140EA">
            <w:fldChar w:fldCharType="separate"/>
          </w:r>
          <w:r w:rsidR="00F15238" w:rsidRPr="00F15238">
            <w:rPr>
              <w:noProof/>
            </w:rPr>
            <w:t>(Lloyds Bank, 2019)</w:t>
          </w:r>
          <w:r w:rsidR="00B140EA">
            <w:fldChar w:fldCharType="end"/>
          </w:r>
        </w:sdtContent>
      </w:sdt>
      <w:r w:rsidR="009E22FB">
        <w:t>.</w:t>
      </w:r>
      <w:r w:rsidR="00C85F6E">
        <w:t xml:space="preserve"> </w:t>
      </w:r>
      <w:r w:rsidR="002963F9">
        <w:t>Self-reliance</w:t>
      </w:r>
      <w:r w:rsidR="00C85F6E">
        <w:t xml:space="preserve"> reduces the pressure on people professionals to be the </w:t>
      </w:r>
      <w:r w:rsidR="00922D91">
        <w:t xml:space="preserve">sole </w:t>
      </w:r>
      <w:r w:rsidR="002963F9">
        <w:t>supplier</w:t>
      </w:r>
      <w:r w:rsidR="00922D91">
        <w:t xml:space="preserve"> of learning and development in organisations, however sourcing relevant and accurate information is a skill </w:t>
      </w:r>
      <w:r w:rsidR="00AC340C">
        <w:t xml:space="preserve">and there is a </w:t>
      </w:r>
      <w:r w:rsidR="009850D6">
        <w:t>risk</w:t>
      </w:r>
      <w:r w:rsidR="00AC340C">
        <w:t xml:space="preserve"> for employees to obtain </w:t>
      </w:r>
      <w:r w:rsidR="00C860AD">
        <w:t>misinformation</w:t>
      </w:r>
      <w:r w:rsidR="00AC340C">
        <w:t xml:space="preserve"> </w:t>
      </w:r>
      <w:r w:rsidR="00C860AD" w:rsidRPr="00A0698D">
        <w:rPr>
          <w:noProof/>
        </w:rPr>
        <w:t>(Vosloo, 2021</w:t>
      </w:r>
      <w:r w:rsidR="00C860AD">
        <w:rPr>
          <w:noProof/>
        </w:rPr>
        <w:t xml:space="preserve">; </w:t>
      </w:r>
      <w:r w:rsidR="00C860AD" w:rsidRPr="00C860AD">
        <w:rPr>
          <w:noProof/>
        </w:rPr>
        <w:t>Guess &amp; Lyons, 2020)</w:t>
      </w:r>
      <w:r w:rsidR="00C860AD">
        <w:t>.</w:t>
      </w:r>
    </w:p>
    <w:p w14:paraId="29FF7BB4" w14:textId="12317FB3" w:rsidR="00C07C29" w:rsidRDefault="00386DB1" w:rsidP="001826EE">
      <w:r>
        <w:t xml:space="preserve">There is an opportunity for people professionals to encourage a culture of </w:t>
      </w:r>
      <w:r w:rsidR="00982948">
        <w:t>self-directed</w:t>
      </w:r>
      <w:r>
        <w:t xml:space="preserve">, continuous improvement whilst also </w:t>
      </w:r>
      <w:r w:rsidR="006F417F">
        <w:t xml:space="preserve">supplying the necessary skills and </w:t>
      </w:r>
      <w:r w:rsidR="00EB578F">
        <w:t>signposting towards</w:t>
      </w:r>
      <w:r w:rsidR="006F417F">
        <w:t xml:space="preserve"> relevant and </w:t>
      </w:r>
      <w:r w:rsidR="002B1B08">
        <w:t>credible online</w:t>
      </w:r>
      <w:r w:rsidR="006F417F">
        <w:t xml:space="preserve"> </w:t>
      </w:r>
      <w:r w:rsidR="00EB578F">
        <w:t>sources</w:t>
      </w:r>
      <w:r w:rsidR="00AC2F8F">
        <w:t xml:space="preserve"> </w:t>
      </w:r>
      <w:sdt>
        <w:sdtPr>
          <w:id w:val="-1109964253"/>
          <w:citation/>
        </w:sdtPr>
        <w:sdtEndPr/>
        <w:sdtContent>
          <w:r w:rsidR="00AC2F8F">
            <w:fldChar w:fldCharType="begin"/>
          </w:r>
          <w:r w:rsidR="00AC2F8F">
            <w:instrText xml:space="preserve"> CITATION Per17 \l 2057 </w:instrText>
          </w:r>
          <w:r w:rsidR="00AC2F8F">
            <w:fldChar w:fldCharType="separate"/>
          </w:r>
          <w:r w:rsidR="00F15238" w:rsidRPr="00F15238">
            <w:rPr>
              <w:noProof/>
            </w:rPr>
            <w:t>(Personnel Today, 2017)</w:t>
          </w:r>
          <w:r w:rsidR="00AC2F8F">
            <w:fldChar w:fldCharType="end"/>
          </w:r>
        </w:sdtContent>
      </w:sdt>
      <w:r w:rsidR="00EB578F">
        <w:t xml:space="preserve">. </w:t>
      </w:r>
      <w:r w:rsidR="00C808F9">
        <w:t xml:space="preserve">This can be achieved through the identification of free or </w:t>
      </w:r>
      <w:r w:rsidR="0091554E">
        <w:t>low-cost</w:t>
      </w:r>
      <w:r w:rsidR="00C808F9">
        <w:t xml:space="preserve"> support such as that funded by the </w:t>
      </w:r>
      <w:r w:rsidR="0091554E">
        <w:t>Government (fig.1).</w:t>
      </w:r>
      <w:r w:rsidR="002B1B08">
        <w:t xml:space="preserve"> </w:t>
      </w:r>
    </w:p>
    <w:p w14:paraId="49E1147A" w14:textId="77777777" w:rsidR="0091554E" w:rsidRDefault="0091554E" w:rsidP="001826EE"/>
    <w:p w14:paraId="5D0D2776" w14:textId="0323F0CA" w:rsidR="006F72B9" w:rsidRDefault="006F72B9" w:rsidP="006F72B9">
      <w:pPr>
        <w:pStyle w:val="Caption"/>
        <w:keepNext/>
      </w:pPr>
      <w:r>
        <w:t xml:space="preserve">Figure </w:t>
      </w:r>
      <w:fldSimple w:instr=" SEQ Figure \* ARABIC ">
        <w:r w:rsidR="00C80CE4">
          <w:rPr>
            <w:noProof/>
          </w:rPr>
          <w:t>1</w:t>
        </w:r>
      </w:fldSimple>
      <w:r>
        <w:t xml:space="preserve"> </w:t>
      </w:r>
      <w:r w:rsidR="00DD3EF6">
        <w:t xml:space="preserve">Example of </w:t>
      </w:r>
      <w:r w:rsidR="007F5290">
        <w:t>fully-funded</w:t>
      </w:r>
      <w:r w:rsidR="00DD3EF6">
        <w:t xml:space="preserve"> digital skills training</w:t>
      </w:r>
      <w:sdt>
        <w:sdtPr>
          <w:id w:val="222114578"/>
          <w:citation/>
        </w:sdtPr>
        <w:sdtEndPr/>
        <w:sdtContent>
          <w:r w:rsidR="00951494">
            <w:fldChar w:fldCharType="begin"/>
          </w:r>
          <w:r w:rsidR="00951494">
            <w:instrText xml:space="preserve"> CITATION HMG22 \l 2057 </w:instrText>
          </w:r>
          <w:r w:rsidR="00951494">
            <w:fldChar w:fldCharType="separate"/>
          </w:r>
          <w:r w:rsidR="00F15238">
            <w:rPr>
              <w:noProof/>
            </w:rPr>
            <w:t xml:space="preserve"> </w:t>
          </w:r>
          <w:r w:rsidR="00F15238" w:rsidRPr="00F15238">
            <w:rPr>
              <w:noProof/>
            </w:rPr>
            <w:t>(HM Government, n.d.)</w:t>
          </w:r>
          <w:r w:rsidR="00951494">
            <w:fldChar w:fldCharType="end"/>
          </w:r>
        </w:sdtContent>
      </w:sdt>
    </w:p>
    <w:p w14:paraId="52CE55C3" w14:textId="60204992" w:rsidR="00180686" w:rsidRDefault="002B7B69" w:rsidP="00DD3EF6">
      <w:pPr>
        <w:jc w:val="both"/>
      </w:pPr>
      <w:r>
        <w:rPr>
          <w:noProof/>
        </w:rPr>
        <w:drawing>
          <wp:inline distT="0" distB="0" distL="0" distR="0" wp14:anchorId="275DFB7D" wp14:editId="26621BF6">
            <wp:extent cx="3727450" cy="2146198"/>
            <wp:effectExtent l="133350" t="114300" r="139700" b="1403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58459" cy="216405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9832EB0" w14:textId="77777777" w:rsidR="00BA2B5A" w:rsidRDefault="00BA2B5A">
      <w:r>
        <w:br w:type="page"/>
      </w:r>
    </w:p>
    <w:p w14:paraId="70B84A81" w14:textId="77777777" w:rsidR="00BA2B5A" w:rsidRDefault="00BA2B5A" w:rsidP="0048088F">
      <w:pPr>
        <w:sectPr w:rsidR="00BA2B5A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35DF4A0" w14:textId="51E37CDE" w:rsidR="00DD37E3" w:rsidRDefault="00BA2B5A" w:rsidP="00BA2B5A">
      <w:pPr>
        <w:jc w:val="both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3891756" wp14:editId="18134B63">
                <wp:simplePos x="0" y="0"/>
                <wp:positionH relativeFrom="margin">
                  <wp:posOffset>3594100</wp:posOffset>
                </wp:positionH>
                <wp:positionV relativeFrom="paragraph">
                  <wp:posOffset>12700</wp:posOffset>
                </wp:positionV>
                <wp:extent cx="1758950" cy="340360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8950" cy="3403600"/>
                        </a:xfrm>
                        <a:prstGeom prst="round2Diag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75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lumMod val="75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lumMod val="75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r="100000" b="100000"/>
                          </a:path>
                          <a:tileRect l="-100000" t="-100000"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181FC" w14:textId="1DD344DF" w:rsidR="00EF6D25" w:rsidRDefault="00EF6D25" w:rsidP="00EF6D25">
                            <w:pPr>
                              <w:spacing w:line="276" w:lineRule="auto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4D05F315" w14:textId="784B4A53" w:rsidR="003173AF" w:rsidRDefault="003173AF" w:rsidP="00EF6D25">
                            <w:pPr>
                              <w:spacing w:line="276" w:lineRule="auto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66AAEA0F" w14:textId="77777777" w:rsidR="00EF6D25" w:rsidRDefault="00EF6D25" w:rsidP="009119FB">
                            <w:pPr>
                              <w:spacing w:line="276" w:lineRule="auto"/>
                              <w:jc w:val="right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65CBEB6E" w14:textId="01907488" w:rsidR="00421697" w:rsidRPr="00693F12" w:rsidRDefault="003173AF" w:rsidP="00EF6D25">
                            <w:pPr>
                              <w:spacing w:line="276" w:lineRule="auto"/>
                              <w:jc w:val="right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“</w:t>
                            </w:r>
                            <w:r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>F</w:t>
                            </w:r>
                            <w:r w:rsidR="00421697"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>amiliarity with and interest in digital technology varies widely</w:t>
                            </w:r>
                            <w:r w:rsidR="007678C6"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 xml:space="preserve"> </w:t>
                            </w:r>
                            <w:r w:rsidR="00421697"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>among employees</w:t>
                            </w:r>
                            <w:r w:rsidR="007678C6"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>. Y</w:t>
                            </w:r>
                            <w:r w:rsidR="00421697"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>our training efforts should reflect those differences</w:t>
                            </w:r>
                            <w:r w:rsidR="007678C6"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>.</w:t>
                            </w:r>
                            <w:r w:rsidR="00BE0D16"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>”</w:t>
                            </w:r>
                            <w:r w:rsidR="00BE0D16">
                              <w:rPr>
                                <w:rFonts w:asciiTheme="majorHAnsi" w:hAnsiTheme="majorHAnsi" w:cstheme="majorHAnsi"/>
                              </w:rPr>
                              <w:br/>
                            </w:r>
                            <w:r w:rsidR="00693F12" w:rsidRPr="00693F12">
                              <w:rPr>
                                <w:rFonts w:asciiTheme="majorHAnsi" w:hAnsiTheme="majorHAnsi" w:cstheme="majorHAnsi"/>
                                <w:noProof/>
                              </w:rPr>
                              <w:t xml:space="preserve"> </w:t>
                            </w:r>
                            <w:r w:rsidR="00AA05F5" w:rsidRPr="00693F12">
                              <w:rPr>
                                <w:rFonts w:asciiTheme="majorHAnsi" w:hAnsiTheme="majorHAnsi" w:cstheme="majorHAnsi"/>
                              </w:rPr>
                              <w:tab/>
                            </w:r>
                            <w:r w:rsidR="00AA05F5" w:rsidRPr="00693F12">
                              <w:rPr>
                                <w:rFonts w:asciiTheme="majorHAnsi" w:hAnsiTheme="majorHAnsi" w:cstheme="majorHAnsi"/>
                              </w:rPr>
                              <w:tab/>
                            </w:r>
                            <w:r w:rsidR="00AA05F5" w:rsidRPr="00693F12">
                              <w:rPr>
                                <w:rFonts w:asciiTheme="majorHAnsi" w:hAnsiTheme="majorHAnsi" w:cstheme="majorHAnsi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Theme="majorHAnsi" w:hAnsiTheme="majorHAnsi" w:cstheme="majorHAnsi"/>
                                </w:rPr>
                                <w:id w:val="1927992297"/>
                                <w:citation/>
                              </w:sdtPr>
                              <w:sdtEndPr/>
                              <w:sdtContent>
                                <w:r w:rsidR="005A4795" w:rsidRPr="00693F12">
                                  <w:rPr>
                                    <w:rFonts w:asciiTheme="majorHAnsi" w:hAnsiTheme="majorHAnsi" w:cstheme="majorHAnsi"/>
                                  </w:rPr>
                                  <w:fldChar w:fldCharType="begin"/>
                                </w:r>
                                <w:r w:rsidR="005A4795" w:rsidRPr="00693F12">
                                  <w:rPr>
                                    <w:rFonts w:asciiTheme="majorHAnsi" w:hAnsiTheme="majorHAnsi" w:cstheme="majorHAnsi"/>
                                  </w:rPr>
                                  <w:instrText xml:space="preserve"> CITATION Kni15 \l 2057 </w:instrText>
                                </w:r>
                                <w:r w:rsidR="005A4795" w:rsidRPr="00693F12">
                                  <w:rPr>
                                    <w:rFonts w:asciiTheme="majorHAnsi" w:hAnsiTheme="majorHAnsi" w:cstheme="majorHAnsi"/>
                                  </w:rPr>
                                  <w:fldChar w:fldCharType="separate"/>
                                </w:r>
                                <w:r w:rsidR="00F15238" w:rsidRPr="00693F12">
                                  <w:rPr>
                                    <w:rFonts w:asciiTheme="majorHAnsi" w:hAnsiTheme="majorHAnsi" w:cstheme="majorHAnsi"/>
                                    <w:noProof/>
                                  </w:rPr>
                                  <w:t>(Knight, 2015)</w:t>
                                </w:r>
                                <w:r w:rsidR="005A4795" w:rsidRPr="00693F12">
                                  <w:rPr>
                                    <w:rFonts w:asciiTheme="majorHAnsi" w:hAnsiTheme="majorHAnsi" w:cstheme="majorHAnsi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91756" id="Text Box 2" o:spid="_x0000_s1026" style="position:absolute;left:0;text-align:left;margin-left:283pt;margin-top:1pt;width:138.5pt;height:26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1758950,3403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" adj="-11796480,,5400" path="m293164,l1758950,r,l1758950,3110436v,161910,-131254,293164,-293164,293164l,3403600r,l,293164c,131254,131254,,293164,xe" fillcolor="#2f5496 [2404]" stroked="f">
                <v:fill color2="#2f5496 [2404]" rotate="t" colors="0 #98a4cc;.5 #c1c8de;1 #e1e4ee" focus="100%" type="gradientRadial"/>
                <v:stroke joinstyle="miter"/>
                <v:formulas/>
                <v:path arrowok="t" o:connecttype="custom" o:connectlocs="293164,0;1758950,0;1758950,0;1758950,3110436;1465786,3403600;0,3403600;0,3403600;0,293164;293164,0" o:connectangles="0,0,0,0,0,0,0,0,0" textboxrect="0,0,1758950,3403600"/>
                <v:textbox>
                  <w:txbxContent>
                    <w:p w14:paraId="1CE181FC" w14:textId="1DD344DF" w:rsidR="00EF6D25" w:rsidRDefault="00EF6D25" w:rsidP="00EF6D25">
                      <w:pPr>
                        <w:spacing w:line="276" w:lineRule="auto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</w:p>
                    <w:p w14:paraId="4D05F315" w14:textId="784B4A53" w:rsidR="003173AF" w:rsidRDefault="003173AF" w:rsidP="00EF6D25">
                      <w:pPr>
                        <w:spacing w:line="276" w:lineRule="auto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</w:p>
                    <w:p w14:paraId="66AAEA0F" w14:textId="77777777" w:rsidR="00EF6D25" w:rsidRDefault="00EF6D25" w:rsidP="009119FB">
                      <w:pPr>
                        <w:spacing w:line="276" w:lineRule="auto"/>
                        <w:jc w:val="right"/>
                        <w:rPr>
                          <w:rFonts w:asciiTheme="majorHAnsi" w:hAnsiTheme="majorHAnsi" w:cstheme="majorHAnsi"/>
                        </w:rPr>
                      </w:pPr>
                    </w:p>
                    <w:p w14:paraId="65CBEB6E" w14:textId="01907488" w:rsidR="00421697" w:rsidRPr="00693F12" w:rsidRDefault="003173AF" w:rsidP="00EF6D25">
                      <w:pPr>
                        <w:spacing w:line="276" w:lineRule="auto"/>
                        <w:jc w:val="right"/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>“</w:t>
                      </w:r>
                      <w:r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>F</w:t>
                      </w:r>
                      <w:r w:rsidR="00421697"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>amiliarity with and interest in digital technology varies widely</w:t>
                      </w:r>
                      <w:r w:rsidR="007678C6"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 xml:space="preserve"> </w:t>
                      </w:r>
                      <w:r w:rsidR="00421697"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>among employees</w:t>
                      </w:r>
                      <w:r w:rsidR="007678C6"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>. Y</w:t>
                      </w:r>
                      <w:r w:rsidR="00421697"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>our training efforts should reflect those differences</w:t>
                      </w:r>
                      <w:r w:rsidR="007678C6"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>.</w:t>
                      </w:r>
                      <w:r w:rsidR="00BE0D16"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>”</w:t>
                      </w:r>
                      <w:r w:rsidR="00BE0D16">
                        <w:rPr>
                          <w:rFonts w:asciiTheme="majorHAnsi" w:hAnsiTheme="majorHAnsi" w:cstheme="majorHAnsi"/>
                        </w:rPr>
                        <w:br/>
                      </w:r>
                      <w:r w:rsidR="00693F12" w:rsidRPr="00693F12">
                        <w:rPr>
                          <w:rFonts w:asciiTheme="majorHAnsi" w:hAnsiTheme="majorHAnsi" w:cstheme="majorHAnsi"/>
                          <w:noProof/>
                        </w:rPr>
                        <w:t xml:space="preserve"> </w:t>
                      </w:r>
                      <w:r w:rsidR="00AA05F5" w:rsidRPr="00693F12">
                        <w:rPr>
                          <w:rFonts w:asciiTheme="majorHAnsi" w:hAnsiTheme="majorHAnsi" w:cstheme="majorHAnsi"/>
                        </w:rPr>
                        <w:tab/>
                      </w:r>
                      <w:r w:rsidR="00AA05F5" w:rsidRPr="00693F12">
                        <w:rPr>
                          <w:rFonts w:asciiTheme="majorHAnsi" w:hAnsiTheme="majorHAnsi" w:cstheme="majorHAnsi"/>
                        </w:rPr>
                        <w:tab/>
                      </w:r>
                      <w:r w:rsidR="00AA05F5" w:rsidRPr="00693F12">
                        <w:rPr>
                          <w:rFonts w:asciiTheme="majorHAnsi" w:hAnsiTheme="majorHAnsi" w:cstheme="majorHAnsi"/>
                        </w:rPr>
                        <w:tab/>
                      </w:r>
                      <w:sdt>
                        <w:sdtPr>
                          <w:rPr>
                            <w:rFonts w:asciiTheme="majorHAnsi" w:hAnsiTheme="majorHAnsi" w:cstheme="majorHAnsi"/>
                          </w:rPr>
                          <w:id w:val="1927992297"/>
                          <w:citation/>
                        </w:sdtPr>
                        <w:sdtEndPr/>
                        <w:sdtContent>
                          <w:r w:rsidR="005A4795" w:rsidRPr="00693F12">
                            <w:rPr>
                              <w:rFonts w:asciiTheme="majorHAnsi" w:hAnsiTheme="majorHAnsi" w:cstheme="majorHAnsi"/>
                            </w:rPr>
                            <w:fldChar w:fldCharType="begin"/>
                          </w:r>
                          <w:r w:rsidR="005A4795" w:rsidRPr="00693F12">
                            <w:rPr>
                              <w:rFonts w:asciiTheme="majorHAnsi" w:hAnsiTheme="majorHAnsi" w:cstheme="majorHAnsi"/>
                            </w:rPr>
                            <w:instrText xml:space="preserve"> CITATION Kni15 \l 2057 </w:instrText>
                          </w:r>
                          <w:r w:rsidR="005A4795" w:rsidRPr="00693F12">
                            <w:rPr>
                              <w:rFonts w:asciiTheme="majorHAnsi" w:hAnsiTheme="majorHAnsi" w:cstheme="majorHAnsi"/>
                            </w:rPr>
                            <w:fldChar w:fldCharType="separate"/>
                          </w:r>
                          <w:r w:rsidR="00F15238" w:rsidRPr="00693F12">
                            <w:rPr>
                              <w:rFonts w:asciiTheme="majorHAnsi" w:hAnsiTheme="majorHAnsi" w:cstheme="majorHAnsi"/>
                              <w:noProof/>
                            </w:rPr>
                            <w:t>(Knight, 2015)</w:t>
                          </w:r>
                          <w:r w:rsidR="005A4795" w:rsidRPr="00693F12">
                            <w:rPr>
                              <w:rFonts w:asciiTheme="majorHAnsi" w:hAnsiTheme="majorHAnsi" w:cstheme="majorHAnsi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37E3">
        <w:t xml:space="preserve">Access to continuous professional development is amongst the top attractive features for recruits and should be part of attraction and retention strategies </w:t>
      </w:r>
      <w:r w:rsidR="00DD37E3" w:rsidRPr="00C374EB">
        <w:rPr>
          <w:noProof/>
        </w:rPr>
        <w:t>(CIPD, 2017</w:t>
      </w:r>
      <w:r w:rsidR="00DD37E3">
        <w:rPr>
          <w:noProof/>
        </w:rPr>
        <w:t xml:space="preserve">; </w:t>
      </w:r>
      <w:r w:rsidR="00DD37E3" w:rsidRPr="00DD37E3">
        <w:rPr>
          <w:noProof/>
        </w:rPr>
        <w:t>Govaerts &amp; Govaerts, 2011)</w:t>
      </w:r>
      <w:r w:rsidR="00DD37E3">
        <w:t>.</w:t>
      </w:r>
    </w:p>
    <w:p w14:paraId="18B7608E" w14:textId="7697B766" w:rsidR="007C6897" w:rsidRDefault="008370CB" w:rsidP="00BA2B5A">
      <w:pPr>
        <w:jc w:val="both"/>
      </w:pPr>
      <w:r>
        <w:t>Investment in employees</w:t>
      </w:r>
      <w:r w:rsidR="005A4795">
        <w:t>’</w:t>
      </w:r>
      <w:r>
        <w:t xml:space="preserve"> </w:t>
      </w:r>
      <w:r w:rsidR="008B118D">
        <w:t>digital skills to carry</w:t>
      </w:r>
      <w:r w:rsidR="00ED0263">
        <w:t xml:space="preserve"> out daily tasks </w:t>
      </w:r>
      <w:r w:rsidR="008B76DB">
        <w:t>and to accomplish</w:t>
      </w:r>
      <w:r w:rsidR="008B118D">
        <w:t xml:space="preserve"> effective self-directed learning </w:t>
      </w:r>
      <w:r w:rsidR="008B76DB">
        <w:t>may well</w:t>
      </w:r>
      <w:r w:rsidR="008B118D">
        <w:t xml:space="preserve"> provide </w:t>
      </w:r>
      <w:r w:rsidR="00ED0263">
        <w:t>organisations with a more sustainable long-term solution</w:t>
      </w:r>
      <w:r w:rsidR="00DD37E3">
        <w:t xml:space="preserve"> to </w:t>
      </w:r>
      <w:r w:rsidR="0048088F">
        <w:t>continuous professional development</w:t>
      </w:r>
      <w:r w:rsidR="002A3FFE">
        <w:t xml:space="preserve"> </w:t>
      </w:r>
      <w:sdt>
        <w:sdtPr>
          <w:id w:val="966011260"/>
          <w:citation/>
        </w:sdtPr>
        <w:sdtEndPr/>
        <w:sdtContent>
          <w:r w:rsidR="007C6897">
            <w:fldChar w:fldCharType="begin"/>
          </w:r>
          <w:r w:rsidR="007C6897">
            <w:instrText xml:space="preserve"> CITATION Ama18 \l 2057 </w:instrText>
          </w:r>
          <w:r w:rsidR="007C6897">
            <w:fldChar w:fldCharType="separate"/>
          </w:r>
          <w:r w:rsidR="00F15238" w:rsidRPr="00F15238">
            <w:rPr>
              <w:noProof/>
            </w:rPr>
            <w:t>(Amar, 2018)</w:t>
          </w:r>
          <w:r w:rsidR="007C6897">
            <w:fldChar w:fldCharType="end"/>
          </w:r>
        </w:sdtContent>
      </w:sdt>
      <w:r w:rsidR="008B76DB">
        <w:t>.</w:t>
      </w:r>
    </w:p>
    <w:p w14:paraId="083217FF" w14:textId="59F90618" w:rsidR="00DD37E3" w:rsidRDefault="00524BE9" w:rsidP="00BA2B5A">
      <w:pPr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DB36B61" wp14:editId="4F8C9FD9">
                <wp:simplePos x="0" y="0"/>
                <wp:positionH relativeFrom="margin">
                  <wp:posOffset>3594100</wp:posOffset>
                </wp:positionH>
                <wp:positionV relativeFrom="paragraph">
                  <wp:posOffset>1174750</wp:posOffset>
                </wp:positionV>
                <wp:extent cx="1784350" cy="3771900"/>
                <wp:effectExtent l="0" t="0" r="635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0" cy="3771900"/>
                        </a:xfrm>
                        <a:prstGeom prst="round2Diag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75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lumMod val="75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lumMod val="75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r="100000" b="100000"/>
                          </a:path>
                          <a:tileRect l="-100000" t="-100000"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C3A59C" w14:textId="77777777" w:rsidR="003173AF" w:rsidRDefault="003173AF" w:rsidP="00AA05F5">
                            <w:pPr>
                              <w:spacing w:line="276" w:lineRule="auto"/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</w:pPr>
                          </w:p>
                          <w:p w14:paraId="170190E7" w14:textId="4EE87F1E" w:rsidR="003173AF" w:rsidRDefault="003173AF" w:rsidP="00AA05F5">
                            <w:pPr>
                              <w:spacing w:line="276" w:lineRule="auto"/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</w:pPr>
                          </w:p>
                          <w:p w14:paraId="486192F7" w14:textId="77777777" w:rsidR="00BA2B5A" w:rsidRDefault="00BA2B5A" w:rsidP="00AA05F5">
                            <w:pPr>
                              <w:spacing w:line="276" w:lineRule="auto"/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</w:pPr>
                          </w:p>
                          <w:p w14:paraId="2F651FCD" w14:textId="1D77F83D" w:rsidR="003000A0" w:rsidRPr="003173AF" w:rsidRDefault="003000A0" w:rsidP="00BA2B5A">
                            <w:pPr>
                              <w:spacing w:line="276" w:lineRule="auto"/>
                              <w:jc w:val="right"/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</w:pPr>
                            <w:r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>“</w:t>
                            </w:r>
                            <w:r w:rsidR="0005679B"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>By continually updating our skills and seeking alternative work arrangements, we can ‘race with the machines</w:t>
                            </w:r>
                            <w:r w:rsidR="00596EE3"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>’.</w:t>
                            </w:r>
                            <w:r w:rsidR="0005679B"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 xml:space="preserve"> Whether we like it or not, change is coming, and the worst move of all would be to ignore it</w:t>
                            </w:r>
                            <w:r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>.”</w:t>
                            </w:r>
                            <w:r w:rsidR="00AA05F5"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 xml:space="preserve"> </w:t>
                            </w:r>
                            <w:r w:rsidR="00AA05F5"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ab/>
                            </w:r>
                            <w:r w:rsidR="00AA05F5"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ab/>
                            </w:r>
                            <w:r w:rsidR="00AA05F5"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ab/>
                            </w:r>
                            <w:r w:rsidR="00AA05F5"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ab/>
                            </w:r>
                            <w:r w:rsidR="00AA05F5" w:rsidRPr="003173AF">
                              <w:rPr>
                                <w:rFonts w:asciiTheme="majorHAnsi" w:hAnsiTheme="majorHAnsi" w:cstheme="majorHAnsi"/>
                                <w:i/>
                                <w:iCs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Theme="majorHAnsi" w:hAnsiTheme="majorHAnsi" w:cstheme="majorHAnsi"/>
                                </w:rPr>
                                <w:id w:val="-1444140623"/>
                                <w:citation/>
                              </w:sdtPr>
                              <w:sdtEndPr/>
                              <w:sdtContent>
                                <w:r w:rsidR="0005679B" w:rsidRPr="00BA2B5A">
                                  <w:rPr>
                                    <w:rFonts w:asciiTheme="majorHAnsi" w:hAnsiTheme="majorHAnsi" w:cstheme="majorHAnsi"/>
                                  </w:rPr>
                                  <w:fldChar w:fldCharType="begin"/>
                                </w:r>
                                <w:r w:rsidR="0005679B" w:rsidRPr="00BA2B5A">
                                  <w:rPr>
                                    <w:rFonts w:asciiTheme="majorHAnsi" w:hAnsiTheme="majorHAnsi" w:cstheme="majorHAnsi"/>
                                  </w:rPr>
                                  <w:instrText xml:space="preserve"> CITATION Sau18 \l 2057 </w:instrText>
                                </w:r>
                                <w:r w:rsidR="0005679B" w:rsidRPr="00BA2B5A">
                                  <w:rPr>
                                    <w:rFonts w:asciiTheme="majorHAnsi" w:hAnsiTheme="majorHAnsi" w:cstheme="majorHAnsi"/>
                                  </w:rPr>
                                  <w:fldChar w:fldCharType="separate"/>
                                </w:r>
                                <w:r w:rsidR="00F15238" w:rsidRPr="00BA2B5A">
                                  <w:rPr>
                                    <w:rFonts w:asciiTheme="majorHAnsi" w:hAnsiTheme="majorHAnsi" w:cstheme="majorHAnsi"/>
                                    <w:noProof/>
                                  </w:rPr>
                                  <w:t>(Saunders, 2018)</w:t>
                                </w:r>
                                <w:r w:rsidR="0005679B" w:rsidRPr="00BA2B5A">
                                  <w:rPr>
                                    <w:rFonts w:asciiTheme="majorHAnsi" w:hAnsiTheme="majorHAnsi" w:cstheme="majorHAnsi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36B61" id="_x0000_s1027" style="position:absolute;left:0;text-align:left;margin-left:283pt;margin-top:92.5pt;width:140.5pt;height:29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1784350,3771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" adj="-11796480,,5400" path="m297398,l1784350,r,l1784350,3474502v,164248,-133150,297398,-297398,297398l,3771900r,l,297398c,133150,133150,,297398,xe" fillcolor="#2f5496 [2404]" stroked="f">
                <v:fill color2="#2f5496 [2404]" rotate="t" colors="0 #98a4cc;.5 #c1c8de;1 #e1e4ee" focus="100%" type="gradientRadial"/>
                <v:stroke joinstyle="miter"/>
                <v:formulas/>
                <v:path arrowok="t" o:connecttype="custom" o:connectlocs="297398,0;1784350,0;1784350,0;1784350,3474502;1486952,3771900;0,3771900;0,3771900;0,297398;297398,0" o:connectangles="0,0,0,0,0,0,0,0,0" textboxrect="0,0,1784350,3771900"/>
                <v:textbox>
                  <w:txbxContent>
                    <w:p w14:paraId="74C3A59C" w14:textId="77777777" w:rsidR="003173AF" w:rsidRDefault="003173AF" w:rsidP="00AA05F5">
                      <w:pPr>
                        <w:spacing w:line="276" w:lineRule="auto"/>
                        <w:rPr>
                          <w:rFonts w:asciiTheme="majorHAnsi" w:hAnsiTheme="majorHAnsi" w:cstheme="majorHAnsi"/>
                          <w:i/>
                          <w:iCs/>
                        </w:rPr>
                      </w:pPr>
                    </w:p>
                    <w:p w14:paraId="170190E7" w14:textId="4EE87F1E" w:rsidR="003173AF" w:rsidRDefault="003173AF" w:rsidP="00AA05F5">
                      <w:pPr>
                        <w:spacing w:line="276" w:lineRule="auto"/>
                        <w:rPr>
                          <w:rFonts w:asciiTheme="majorHAnsi" w:hAnsiTheme="majorHAnsi" w:cstheme="majorHAnsi"/>
                          <w:i/>
                          <w:iCs/>
                        </w:rPr>
                      </w:pPr>
                    </w:p>
                    <w:p w14:paraId="486192F7" w14:textId="77777777" w:rsidR="00BA2B5A" w:rsidRDefault="00BA2B5A" w:rsidP="00AA05F5">
                      <w:pPr>
                        <w:spacing w:line="276" w:lineRule="auto"/>
                        <w:rPr>
                          <w:rFonts w:asciiTheme="majorHAnsi" w:hAnsiTheme="majorHAnsi" w:cstheme="majorHAnsi"/>
                          <w:i/>
                          <w:iCs/>
                        </w:rPr>
                      </w:pPr>
                    </w:p>
                    <w:p w14:paraId="2F651FCD" w14:textId="1D77F83D" w:rsidR="003000A0" w:rsidRPr="003173AF" w:rsidRDefault="003000A0" w:rsidP="00BA2B5A">
                      <w:pPr>
                        <w:spacing w:line="276" w:lineRule="auto"/>
                        <w:jc w:val="right"/>
                        <w:rPr>
                          <w:rFonts w:asciiTheme="majorHAnsi" w:hAnsiTheme="majorHAnsi" w:cstheme="majorHAnsi"/>
                          <w:i/>
                          <w:iCs/>
                        </w:rPr>
                      </w:pPr>
                      <w:r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>“</w:t>
                      </w:r>
                      <w:r w:rsidR="0005679B"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>By continually updating our skills and seeking alternative work arrangements, we can ‘race with the machines</w:t>
                      </w:r>
                      <w:r w:rsidR="00596EE3"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>’.</w:t>
                      </w:r>
                      <w:r w:rsidR="0005679B"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 xml:space="preserve"> Whether we like it or not, change is coming, and the worst move of all would be to ignore it</w:t>
                      </w:r>
                      <w:r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>.”</w:t>
                      </w:r>
                      <w:r w:rsidR="00AA05F5"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 xml:space="preserve"> </w:t>
                      </w:r>
                      <w:r w:rsidR="00AA05F5"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ab/>
                      </w:r>
                      <w:r w:rsidR="00AA05F5"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ab/>
                      </w:r>
                      <w:r w:rsidR="00AA05F5"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ab/>
                      </w:r>
                      <w:r w:rsidR="00AA05F5"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ab/>
                      </w:r>
                      <w:r w:rsidR="00AA05F5" w:rsidRPr="003173AF">
                        <w:rPr>
                          <w:rFonts w:asciiTheme="majorHAnsi" w:hAnsiTheme="majorHAnsi" w:cstheme="majorHAnsi"/>
                          <w:i/>
                          <w:iCs/>
                        </w:rPr>
                        <w:tab/>
                      </w:r>
                      <w:sdt>
                        <w:sdtPr>
                          <w:rPr>
                            <w:rFonts w:asciiTheme="majorHAnsi" w:hAnsiTheme="majorHAnsi" w:cstheme="majorHAnsi"/>
                          </w:rPr>
                          <w:id w:val="-1444140623"/>
                          <w:citation/>
                        </w:sdtPr>
                        <w:sdtEndPr/>
                        <w:sdtContent>
                          <w:r w:rsidR="0005679B" w:rsidRPr="00BA2B5A">
                            <w:rPr>
                              <w:rFonts w:asciiTheme="majorHAnsi" w:hAnsiTheme="majorHAnsi" w:cstheme="majorHAnsi"/>
                            </w:rPr>
                            <w:fldChar w:fldCharType="begin"/>
                          </w:r>
                          <w:r w:rsidR="0005679B" w:rsidRPr="00BA2B5A">
                            <w:rPr>
                              <w:rFonts w:asciiTheme="majorHAnsi" w:hAnsiTheme="majorHAnsi" w:cstheme="majorHAnsi"/>
                            </w:rPr>
                            <w:instrText xml:space="preserve"> CITATION Sau18 \l 2057 </w:instrText>
                          </w:r>
                          <w:r w:rsidR="0005679B" w:rsidRPr="00BA2B5A">
                            <w:rPr>
                              <w:rFonts w:asciiTheme="majorHAnsi" w:hAnsiTheme="majorHAnsi" w:cstheme="majorHAnsi"/>
                            </w:rPr>
                            <w:fldChar w:fldCharType="separate"/>
                          </w:r>
                          <w:r w:rsidR="00F15238" w:rsidRPr="00BA2B5A">
                            <w:rPr>
                              <w:rFonts w:asciiTheme="majorHAnsi" w:hAnsiTheme="majorHAnsi" w:cstheme="majorHAnsi"/>
                              <w:noProof/>
                            </w:rPr>
                            <w:t>(Saunders, 2018)</w:t>
                          </w:r>
                          <w:r w:rsidR="0005679B" w:rsidRPr="00BA2B5A">
                            <w:rPr>
                              <w:rFonts w:asciiTheme="majorHAnsi" w:hAnsiTheme="majorHAnsi" w:cstheme="majorHAnsi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5E31">
        <w:t xml:space="preserve">Failure of </w:t>
      </w:r>
      <w:r w:rsidR="008B1EA7">
        <w:t>organisations</w:t>
      </w:r>
      <w:r w:rsidR="009F5E31">
        <w:t xml:space="preserve"> to embrace the technological revolution runs the risk of not attracting and retaining talent and </w:t>
      </w:r>
      <w:r w:rsidR="00F27CE6">
        <w:t>also failure to effectively innovate and continue to maintain market value</w:t>
      </w:r>
      <w:r w:rsidR="00A528BC">
        <w:t xml:space="preserve"> and/or profitability </w:t>
      </w:r>
      <w:sdt>
        <w:sdtPr>
          <w:id w:val="141559552"/>
          <w:citation/>
        </w:sdtPr>
        <w:sdtEndPr/>
        <w:sdtContent>
          <w:r w:rsidR="008B1EA7">
            <w:fldChar w:fldCharType="begin"/>
          </w:r>
          <w:r w:rsidR="008B1EA7">
            <w:instrText xml:space="preserve"> CITATION Gar22 \l 2057 </w:instrText>
          </w:r>
          <w:r w:rsidR="008B1EA7">
            <w:fldChar w:fldCharType="separate"/>
          </w:r>
          <w:r w:rsidR="00F15238" w:rsidRPr="00F15238">
            <w:rPr>
              <w:noProof/>
            </w:rPr>
            <w:t>(Gartner, 2022)</w:t>
          </w:r>
          <w:r w:rsidR="008B1EA7">
            <w:fldChar w:fldCharType="end"/>
          </w:r>
        </w:sdtContent>
      </w:sdt>
      <w:r w:rsidR="008B1EA7">
        <w:t>.</w:t>
      </w:r>
    </w:p>
    <w:p w14:paraId="3BA284D1" w14:textId="2F8E63D0" w:rsidR="0013603A" w:rsidRDefault="0013603A" w:rsidP="00DD3EF6">
      <w:pPr>
        <w:jc w:val="both"/>
      </w:pPr>
      <w:r>
        <w:t xml:space="preserve">Some </w:t>
      </w:r>
      <w:r w:rsidR="00A9577E">
        <w:t>wo</w:t>
      </w:r>
      <w:r>
        <w:t xml:space="preserve">rry that the advances </w:t>
      </w:r>
      <w:r w:rsidR="007F5290">
        <w:t>in</w:t>
      </w:r>
      <w:r>
        <w:t xml:space="preserve"> technology can </w:t>
      </w:r>
      <w:r w:rsidR="00A9577E">
        <w:t>mean job losses</w:t>
      </w:r>
      <w:r w:rsidR="0027046C">
        <w:t xml:space="preserve"> </w:t>
      </w:r>
      <w:sdt>
        <w:sdtPr>
          <w:id w:val="-495646446"/>
          <w:citation/>
        </w:sdtPr>
        <w:sdtEndPr/>
        <w:sdtContent>
          <w:r w:rsidR="0027046C">
            <w:fldChar w:fldCharType="begin"/>
          </w:r>
          <w:r w:rsidR="0027046C">
            <w:instrText xml:space="preserve"> CITATION Sau18 \l 2057 </w:instrText>
          </w:r>
          <w:r w:rsidR="0027046C">
            <w:fldChar w:fldCharType="separate"/>
          </w:r>
          <w:r w:rsidR="00F15238" w:rsidRPr="00F15238">
            <w:rPr>
              <w:noProof/>
            </w:rPr>
            <w:t>(Saunders, 2018)</w:t>
          </w:r>
          <w:r w:rsidR="0027046C">
            <w:fldChar w:fldCharType="end"/>
          </w:r>
        </w:sdtContent>
      </w:sdt>
      <w:r w:rsidR="00A9577E">
        <w:t xml:space="preserve">, </w:t>
      </w:r>
      <w:r w:rsidR="00596EE3">
        <w:t>however</w:t>
      </w:r>
      <w:r w:rsidR="007F5290">
        <w:t>,</w:t>
      </w:r>
      <w:r w:rsidR="00596EE3">
        <w:t xml:space="preserve"> advances in technology </w:t>
      </w:r>
      <w:r w:rsidR="007F5290">
        <w:t>have</w:t>
      </w:r>
      <w:r w:rsidR="00596EE3">
        <w:t xml:space="preserve"> been linked to growth</w:t>
      </w:r>
      <w:r w:rsidR="008E1055">
        <w:t xml:space="preserve"> and job creation</w:t>
      </w:r>
      <w:r w:rsidR="00596EE3">
        <w:t xml:space="preserve"> </w:t>
      </w:r>
      <w:sdt>
        <w:sdtPr>
          <w:id w:val="-587156526"/>
          <w:citation/>
        </w:sdtPr>
        <w:sdtEndPr/>
        <w:sdtContent>
          <w:r w:rsidR="008E1055">
            <w:fldChar w:fldCharType="begin"/>
          </w:r>
          <w:r w:rsidR="008E1055">
            <w:instrText xml:space="preserve"> CITATION Wor20 \l 2057 </w:instrText>
          </w:r>
          <w:r w:rsidR="008E1055">
            <w:fldChar w:fldCharType="separate"/>
          </w:r>
          <w:r w:rsidR="00F15238" w:rsidRPr="00F15238">
            <w:rPr>
              <w:noProof/>
            </w:rPr>
            <w:t>(World Economic Forum, 2020)</w:t>
          </w:r>
          <w:r w:rsidR="008E1055">
            <w:fldChar w:fldCharType="end"/>
          </w:r>
        </w:sdtContent>
      </w:sdt>
      <w:r w:rsidR="008E1055">
        <w:t xml:space="preserve">. The main difference </w:t>
      </w:r>
      <w:r w:rsidR="00C10A27">
        <w:t>is</w:t>
      </w:r>
      <w:r w:rsidR="008E1055">
        <w:t xml:space="preserve"> the type of work people are involved in</w:t>
      </w:r>
      <w:r w:rsidR="00AF543F">
        <w:t xml:space="preserve">, where people </w:t>
      </w:r>
      <w:r w:rsidR="00223F5F">
        <w:t>continue to provide</w:t>
      </w:r>
      <w:r w:rsidR="00AF543F">
        <w:t xml:space="preserve"> the human element </w:t>
      </w:r>
      <w:r w:rsidR="00223F5F">
        <w:t xml:space="preserve">that can not be </w:t>
      </w:r>
      <w:r w:rsidR="00C20AE0">
        <w:t>replicated by robotics</w:t>
      </w:r>
      <w:r w:rsidR="00AF543F">
        <w:t xml:space="preserve"> </w:t>
      </w:r>
      <w:sdt>
        <w:sdtPr>
          <w:id w:val="-333370930"/>
          <w:citation/>
        </w:sdtPr>
        <w:sdtEndPr/>
        <w:sdtContent>
          <w:r w:rsidR="00000CFF">
            <w:fldChar w:fldCharType="begin"/>
          </w:r>
          <w:r w:rsidR="00000CFF">
            <w:instrText xml:space="preserve"> CITATION Edw22 \l 2057 </w:instrText>
          </w:r>
          <w:r w:rsidR="00000CFF">
            <w:fldChar w:fldCharType="separate"/>
          </w:r>
          <w:r w:rsidR="00F15238" w:rsidRPr="00F15238">
            <w:rPr>
              <w:noProof/>
            </w:rPr>
            <w:t>(Edwards, n.d.)</w:t>
          </w:r>
          <w:r w:rsidR="00000CFF">
            <w:fldChar w:fldCharType="end"/>
          </w:r>
        </w:sdtContent>
      </w:sdt>
      <w:r w:rsidR="00000CFF">
        <w:t>.</w:t>
      </w:r>
    </w:p>
    <w:p w14:paraId="4FF4696B" w14:textId="1BB2C0F3" w:rsidR="00016E66" w:rsidRDefault="006F382E" w:rsidP="00BA2B5A">
      <w:pPr>
        <w:jc w:val="both"/>
      </w:pPr>
      <w:r>
        <w:t>Therefore organisations embracing technology</w:t>
      </w:r>
      <w:r w:rsidR="00C20AE0">
        <w:t xml:space="preserve"> does not have to</w:t>
      </w:r>
      <w:r w:rsidR="002E37CB">
        <w:t xml:space="preserve"> mean a negative impact on the workforce -</w:t>
      </w:r>
      <w:r w:rsidR="00AA05F5">
        <w:t xml:space="preserve"> in an L&amp;D context at least</w:t>
      </w:r>
      <w:r w:rsidR="002E37CB">
        <w:t>. I</w:t>
      </w:r>
      <w:r>
        <w:t>f anything</w:t>
      </w:r>
      <w:r w:rsidR="002E37CB">
        <w:t xml:space="preserve"> there is evidence technology</w:t>
      </w:r>
      <w:r>
        <w:t xml:space="preserve"> can enhance it. </w:t>
      </w:r>
      <w:r w:rsidR="003612B0">
        <w:t>Employees can benefit from enhanced skills and access</w:t>
      </w:r>
      <w:r w:rsidR="007943B8">
        <w:t xml:space="preserve"> t</w:t>
      </w:r>
      <w:r w:rsidR="003612B0">
        <w:t xml:space="preserve">o continuous professional development and organisations benefit from </w:t>
      </w:r>
      <w:r w:rsidR="0003494C">
        <w:t xml:space="preserve">improved performance </w:t>
      </w:r>
      <w:r w:rsidR="007F5290">
        <w:t>and</w:t>
      </w:r>
      <w:r w:rsidR="007943B8">
        <w:t xml:space="preserve"> talent that can carry the organisation forward</w:t>
      </w:r>
      <w:r w:rsidR="00217DB1">
        <w:t xml:space="preserve"> in a sustainable way</w:t>
      </w:r>
      <w:r w:rsidR="007943B8">
        <w:t xml:space="preserve">. </w:t>
      </w:r>
    </w:p>
    <w:p w14:paraId="06A3C5A8" w14:textId="77777777" w:rsidR="00BA2B5A" w:rsidRDefault="00BA2B5A" w:rsidP="00DD3EF6">
      <w:pPr>
        <w:jc w:val="both"/>
        <w:sectPr w:rsidR="00BA2B5A" w:rsidSect="00BA2B5A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1E671D2" w14:textId="690F2FA5" w:rsidR="00421697" w:rsidRDefault="00421697" w:rsidP="00DD3EF6">
      <w:pPr>
        <w:jc w:val="both"/>
      </w:pPr>
    </w:p>
    <w:p w14:paraId="7F400A64" w14:textId="6CAADF50" w:rsidR="00BA2B5A" w:rsidRDefault="00BA2B5A"/>
    <w:p w14:paraId="6B4F4D8F" w14:textId="77777777" w:rsidR="00524BE9" w:rsidRDefault="00524BE9">
      <w:r>
        <w:br w:type="page"/>
      </w:r>
    </w:p>
    <w:p w14:paraId="0BB1E1C5" w14:textId="72E6982C" w:rsidR="006026B7" w:rsidRPr="005A611A" w:rsidRDefault="005A611A" w:rsidP="00630348">
      <w:pPr>
        <w:rPr>
          <w:b/>
          <w:bCs/>
          <w:color w:val="FF0000"/>
        </w:rPr>
      </w:pPr>
      <w:r w:rsidRPr="005A611A">
        <w:rPr>
          <w:b/>
          <w:bCs/>
        </w:rPr>
        <w:lastRenderedPageBreak/>
        <w:t>Question 2.2.b</w:t>
      </w:r>
    </w:p>
    <w:p w14:paraId="3788F0B1" w14:textId="168685F5" w:rsidR="00B855F3" w:rsidRDefault="00A92F4D" w:rsidP="00A11C24">
      <w:r>
        <w:t>Open and inclusive cultures are essential for organisations to successfully navigate turbulent times</w:t>
      </w:r>
      <w:r w:rsidR="00BB68DB">
        <w:t>.</w:t>
      </w:r>
      <w:r w:rsidR="00AB6665">
        <w:t xml:space="preserve"> </w:t>
      </w:r>
      <w:r w:rsidR="00E95C12">
        <w:t>O</w:t>
      </w:r>
      <w:r w:rsidR="00AB6665">
        <w:t>rganisational</w:t>
      </w:r>
      <w:r w:rsidR="00AB6665" w:rsidRPr="00AB6665">
        <w:t xml:space="preserve"> culture </w:t>
      </w:r>
      <w:r w:rsidR="00BC2615">
        <w:t>contributes</w:t>
      </w:r>
      <w:r w:rsidR="00AB6665">
        <w:t xml:space="preserve"> to improved engagement and</w:t>
      </w:r>
      <w:r w:rsidR="00E95C12">
        <w:t xml:space="preserve"> is linked to</w:t>
      </w:r>
      <w:r w:rsidR="00AB6665">
        <w:t xml:space="preserve"> </w:t>
      </w:r>
      <w:r w:rsidR="00BC2615">
        <w:t>high performance</w:t>
      </w:r>
      <w:r w:rsidR="00BD1319">
        <w:rPr>
          <w:noProof/>
        </w:rPr>
        <w:t xml:space="preserve"> </w:t>
      </w:r>
      <w:r w:rsidR="00BD1319" w:rsidRPr="00BD1319">
        <w:rPr>
          <w:noProof/>
        </w:rPr>
        <w:t>(Inabinett &amp; Ballaro, 2014</w:t>
      </w:r>
      <w:r w:rsidR="00BD1319">
        <w:rPr>
          <w:noProof/>
        </w:rPr>
        <w:t xml:space="preserve">; </w:t>
      </w:r>
      <w:r w:rsidR="00BD1319" w:rsidRPr="00BD1319">
        <w:rPr>
          <w:noProof/>
        </w:rPr>
        <w:t>CIPD, 2014)</w:t>
      </w:r>
      <w:r w:rsidR="00AB6665" w:rsidRPr="00AB6665">
        <w:t>.</w:t>
      </w:r>
      <w:r w:rsidR="00BD1319">
        <w:t xml:space="preserve"> Furthermore</w:t>
      </w:r>
      <w:r w:rsidR="004D26DF">
        <w:t>,</w:t>
      </w:r>
      <w:r w:rsidR="00BD1319">
        <w:t xml:space="preserve"> a</w:t>
      </w:r>
      <w:r w:rsidR="00A51FD8">
        <w:t xml:space="preserve">n open collaborative culture is expected from </w:t>
      </w:r>
      <w:r w:rsidR="004D26DF">
        <w:t>today’s</w:t>
      </w:r>
      <w:r w:rsidR="00A51FD8">
        <w:t xml:space="preserve"> </w:t>
      </w:r>
      <w:r w:rsidR="00F36D75">
        <w:t>job seekers</w:t>
      </w:r>
      <w:r w:rsidR="00F15CC5">
        <w:t xml:space="preserve"> </w:t>
      </w:r>
      <w:sdt>
        <w:sdtPr>
          <w:id w:val="-1321351248"/>
          <w:citation/>
        </w:sdtPr>
        <w:sdtEndPr/>
        <w:sdtContent>
          <w:r w:rsidR="00F15CC5">
            <w:fldChar w:fldCharType="begin"/>
          </w:r>
          <w:r w:rsidR="00F15CC5">
            <w:instrText xml:space="preserve"> CITATION CIP19 \l 2057 </w:instrText>
          </w:r>
          <w:r w:rsidR="00F15CC5">
            <w:fldChar w:fldCharType="separate"/>
          </w:r>
          <w:r w:rsidR="00F15CC5" w:rsidRPr="00F15CC5">
            <w:rPr>
              <w:noProof/>
            </w:rPr>
            <w:t>(CIPD, 2019)</w:t>
          </w:r>
          <w:r w:rsidR="00F15CC5">
            <w:fldChar w:fldCharType="end"/>
          </w:r>
        </w:sdtContent>
      </w:sdt>
      <w:r w:rsidR="00F36D75">
        <w:t xml:space="preserve"> </w:t>
      </w:r>
      <w:sdt>
        <w:sdtPr>
          <w:id w:val="-1906821394"/>
          <w:citation/>
        </w:sdtPr>
        <w:sdtEndPr/>
        <w:sdtContent>
          <w:r w:rsidR="00F36D75">
            <w:fldChar w:fldCharType="begin"/>
          </w:r>
          <w:r w:rsidR="00F36D75">
            <w:instrText xml:space="preserve"> CITATION Asm15 \l 2057 </w:instrText>
          </w:r>
          <w:r w:rsidR="00F36D75">
            <w:fldChar w:fldCharType="separate"/>
          </w:r>
          <w:r w:rsidR="00F36D75" w:rsidRPr="00F36D75">
            <w:rPr>
              <w:noProof/>
            </w:rPr>
            <w:t>(Bhattacharjee, 2015)</w:t>
          </w:r>
          <w:r w:rsidR="00F36D75">
            <w:fldChar w:fldCharType="end"/>
          </w:r>
        </w:sdtContent>
      </w:sdt>
      <w:r w:rsidR="00A51FD8">
        <w:t xml:space="preserve">. </w:t>
      </w:r>
    </w:p>
    <w:p w14:paraId="214051D4" w14:textId="7E947F9B" w:rsidR="00BB68DB" w:rsidRDefault="00BD1319" w:rsidP="00A11C24">
      <w:r>
        <w:t>Moreover</w:t>
      </w:r>
      <w:r w:rsidR="004D26DF">
        <w:t>,</w:t>
      </w:r>
      <w:r>
        <w:t xml:space="preserve"> i</w:t>
      </w:r>
      <w:r w:rsidR="00EF6380">
        <w:t>nclusion improves</w:t>
      </w:r>
      <w:r w:rsidR="00EF6380" w:rsidRPr="00EF6380">
        <w:t xml:space="preserve"> </w:t>
      </w:r>
      <w:r w:rsidR="00EF6380">
        <w:t>organisational performance</w:t>
      </w:r>
      <w:r w:rsidR="009E0B88">
        <w:t xml:space="preserve"> and innovation</w:t>
      </w:r>
      <w:r w:rsidR="00EF6380">
        <w:t xml:space="preserve"> </w:t>
      </w:r>
      <w:r w:rsidR="00BC6707" w:rsidRPr="00EF6380">
        <w:rPr>
          <w:noProof/>
        </w:rPr>
        <w:t>(Ordorica, 2022</w:t>
      </w:r>
      <w:r w:rsidR="00BC6707">
        <w:rPr>
          <w:noProof/>
        </w:rPr>
        <w:t xml:space="preserve">; </w:t>
      </w:r>
      <w:r w:rsidR="00BC6707" w:rsidRPr="00B911C3">
        <w:rPr>
          <w:noProof/>
        </w:rPr>
        <w:t>McKinsey &amp; Company, 2020)</w:t>
      </w:r>
      <w:r w:rsidR="00533086">
        <w:t xml:space="preserve">, likely to be a result of improved morale and </w:t>
      </w:r>
      <w:r w:rsidR="00863616">
        <w:t xml:space="preserve">a </w:t>
      </w:r>
      <w:r w:rsidR="00701D73">
        <w:t xml:space="preserve">broader range of skills </w:t>
      </w:r>
      <w:sdt>
        <w:sdtPr>
          <w:id w:val="690184492"/>
          <w:citation/>
        </w:sdtPr>
        <w:sdtEndPr/>
        <w:sdtContent>
          <w:r w:rsidR="00BC6707">
            <w:fldChar w:fldCharType="begin"/>
          </w:r>
          <w:r w:rsidR="00BC6707">
            <w:instrText xml:space="preserve"> CITATION Ord22 \l 2057 </w:instrText>
          </w:r>
          <w:r w:rsidR="00BC6707">
            <w:fldChar w:fldCharType="separate"/>
          </w:r>
          <w:r w:rsidR="00F15238" w:rsidRPr="00F15238">
            <w:rPr>
              <w:noProof/>
            </w:rPr>
            <w:t>(Ordorica, 2022)</w:t>
          </w:r>
          <w:r w:rsidR="00BC6707">
            <w:fldChar w:fldCharType="end"/>
          </w:r>
        </w:sdtContent>
      </w:sdt>
      <w:r w:rsidR="00701D73">
        <w:t>.</w:t>
      </w:r>
      <w:r w:rsidR="00863616" w:rsidRPr="00863616">
        <w:t xml:space="preserve"> </w:t>
      </w:r>
      <w:r w:rsidR="00325FE2">
        <w:t>I</w:t>
      </w:r>
      <w:r w:rsidR="006905E6">
        <w:t xml:space="preserve">nclusion isn’t just a business issue, it is an ethical issue too. </w:t>
      </w:r>
      <w:r w:rsidR="000D4D43">
        <w:t>2020 saw widespread protests where people c</w:t>
      </w:r>
      <w:r w:rsidR="005423B1">
        <w:t>a</w:t>
      </w:r>
      <w:r w:rsidR="000D4D43">
        <w:t xml:space="preserve">me together to raise awareness of marginalised groups </w:t>
      </w:r>
      <w:sdt>
        <w:sdtPr>
          <w:id w:val="-1829274156"/>
          <w:citation/>
        </w:sdtPr>
        <w:sdtEndPr/>
        <w:sdtContent>
          <w:r w:rsidR="00534AD3">
            <w:fldChar w:fldCharType="begin"/>
          </w:r>
          <w:r w:rsidR="00534AD3">
            <w:instrText xml:space="preserve"> CITATION Fin21 \l 2057 </w:instrText>
          </w:r>
          <w:r w:rsidR="00534AD3">
            <w:fldChar w:fldCharType="separate"/>
          </w:r>
          <w:r w:rsidR="00534AD3" w:rsidRPr="00534AD3">
            <w:rPr>
              <w:noProof/>
            </w:rPr>
            <w:t>(Financial Times, 2020)</w:t>
          </w:r>
          <w:r w:rsidR="00534AD3">
            <w:fldChar w:fldCharType="end"/>
          </w:r>
        </w:sdtContent>
      </w:sdt>
      <w:r w:rsidR="00EE7DEF">
        <w:t xml:space="preserve">. </w:t>
      </w:r>
      <w:r w:rsidR="00217F70">
        <w:t>This is not</w:t>
      </w:r>
      <w:r w:rsidR="005423B1">
        <w:t xml:space="preserve"> a</w:t>
      </w:r>
      <w:r w:rsidR="00217F70">
        <w:t xml:space="preserve"> new </w:t>
      </w:r>
      <w:r w:rsidR="00325FE2">
        <w:t>phenonium. T</w:t>
      </w:r>
      <w:r w:rsidR="00EE7DEF">
        <w:t xml:space="preserve">he rise of social activism has seen </w:t>
      </w:r>
      <w:r w:rsidR="00C81E38">
        <w:t>employees protest</w:t>
      </w:r>
      <w:r w:rsidR="00683CD7">
        <w:t xml:space="preserve"> perceived</w:t>
      </w:r>
      <w:r w:rsidR="00C81E38">
        <w:t xml:space="preserve"> </w:t>
      </w:r>
      <w:r w:rsidR="00683CD7">
        <w:t xml:space="preserve">unethical practices of </w:t>
      </w:r>
      <w:r w:rsidR="00325FE2">
        <w:t>employers</w:t>
      </w:r>
      <w:r w:rsidR="00217F70">
        <w:t xml:space="preserve"> for </w:t>
      </w:r>
      <w:r w:rsidR="00863616">
        <w:t>several</w:t>
      </w:r>
      <w:r w:rsidR="00217F70">
        <w:t xml:space="preserve"> years (fig.</w:t>
      </w:r>
      <w:r w:rsidR="00A36453">
        <w:t>2</w:t>
      </w:r>
      <w:r w:rsidR="00217F70">
        <w:t>)</w:t>
      </w:r>
      <w:r w:rsidR="006F358D">
        <w:t xml:space="preserve"> which serious</w:t>
      </w:r>
      <w:r w:rsidR="00325FE2">
        <w:t>ly</w:t>
      </w:r>
      <w:r w:rsidR="006F358D">
        <w:t xml:space="preserve"> impact</w:t>
      </w:r>
      <w:r w:rsidR="00325FE2">
        <w:t>ed</w:t>
      </w:r>
      <w:r w:rsidR="006F358D">
        <w:t xml:space="preserve"> employee engagement and </w:t>
      </w:r>
      <w:r w:rsidR="005D53AC">
        <w:t>organisational culture.</w:t>
      </w:r>
    </w:p>
    <w:p w14:paraId="6799BB21" w14:textId="53511524" w:rsidR="00E0254E" w:rsidRDefault="00E0254E" w:rsidP="00A11C24">
      <w:pPr>
        <w:rPr>
          <w:color w:val="FF0000"/>
        </w:rPr>
      </w:pPr>
    </w:p>
    <w:p w14:paraId="7B87DCFD" w14:textId="6FC1E0FC" w:rsidR="00D10C24" w:rsidRDefault="00D10C24" w:rsidP="00D10C24">
      <w:pPr>
        <w:pStyle w:val="Caption"/>
        <w:keepNext/>
      </w:pPr>
      <w:r>
        <w:t xml:space="preserve">Figure </w:t>
      </w:r>
      <w:fldSimple w:instr=" SEQ Figure \* ARABIC ">
        <w:r w:rsidR="00C80CE4">
          <w:rPr>
            <w:noProof/>
          </w:rPr>
          <w:t>2</w:t>
        </w:r>
      </w:fldSimple>
      <w:r>
        <w:t xml:space="preserve"> Ex</w:t>
      </w:r>
      <w:r w:rsidR="002A7DDB">
        <w:t xml:space="preserve">cerpts from </w:t>
      </w:r>
      <w:r w:rsidR="006F7BBF">
        <w:t xml:space="preserve">newspapers </w:t>
      </w:r>
      <w:r w:rsidR="00D9701B">
        <w:t>regarding employee protests over ethical issues</w:t>
      </w:r>
      <w:r w:rsidR="008C5A21">
        <w:t xml:space="preserve"> </w:t>
      </w:r>
      <w:r w:rsidR="008C5A21" w:rsidRPr="008C5A21">
        <w:rPr>
          <w:noProof/>
        </w:rPr>
        <w:t>(NBC News, 2019</w:t>
      </w:r>
      <w:r w:rsidR="008C5A21">
        <w:rPr>
          <w:noProof/>
        </w:rPr>
        <w:t xml:space="preserve">; </w:t>
      </w:r>
      <w:r w:rsidR="008C5A21" w:rsidRPr="002D41D6">
        <w:rPr>
          <w:noProof/>
        </w:rPr>
        <w:t>The Guardian, 2018)</w:t>
      </w:r>
    </w:p>
    <w:p w14:paraId="7CB5B977" w14:textId="77A9E49D" w:rsidR="001B33D0" w:rsidRDefault="00D10C24" w:rsidP="00A11C24">
      <w:r>
        <w:rPr>
          <w:noProof/>
        </w:rPr>
        <w:drawing>
          <wp:inline distT="0" distB="0" distL="0" distR="0" wp14:anchorId="75EDE690" wp14:editId="5D00F43D">
            <wp:extent cx="5731510" cy="242570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5211"/>
                    <a:stretch/>
                  </pic:blipFill>
                  <pic:spPr bwMode="auto">
                    <a:xfrm>
                      <a:off x="0" y="0"/>
                      <a:ext cx="5731510" cy="2425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22D43" w:rsidRPr="00322D43">
        <w:rPr>
          <w:noProof/>
        </w:rPr>
        <w:t xml:space="preserve"> </w:t>
      </w:r>
    </w:p>
    <w:p w14:paraId="1C0F9004" w14:textId="21F0489C" w:rsidR="001021D5" w:rsidRPr="00F8291B" w:rsidRDefault="001021D5">
      <w:r w:rsidRPr="00F8291B">
        <w:t xml:space="preserve">There is limited empirical research in this area however </w:t>
      </w:r>
      <w:r w:rsidR="002F6CEC" w:rsidRPr="00F8291B">
        <w:t>o</w:t>
      </w:r>
      <w:r w:rsidRPr="00F8291B">
        <w:t xml:space="preserve">ccupational psychologists </w:t>
      </w:r>
      <w:r w:rsidR="00FD75B1">
        <w:t>at</w:t>
      </w:r>
      <w:r w:rsidRPr="00F8291B">
        <w:t xml:space="preserve"> Utrecht Univ</w:t>
      </w:r>
      <w:r w:rsidR="006F358D" w:rsidRPr="00F8291B">
        <w:t xml:space="preserve">ersity identified </w:t>
      </w:r>
      <w:r w:rsidR="00311667" w:rsidRPr="00F8291B">
        <w:t xml:space="preserve">key areas that affect work engagement which </w:t>
      </w:r>
      <w:r w:rsidR="00922835" w:rsidRPr="00F8291B">
        <w:t>can be linked to culture (</w:t>
      </w:r>
      <w:r w:rsidR="00E27814" w:rsidRPr="00F8291B">
        <w:t>table 1</w:t>
      </w:r>
      <w:r w:rsidR="00922835" w:rsidRPr="00F8291B">
        <w:t>)</w:t>
      </w:r>
      <w:r w:rsidR="002F6CEC" w:rsidRPr="00F8291B">
        <w:t xml:space="preserve">. </w:t>
      </w:r>
      <w:r w:rsidR="006C3719" w:rsidRPr="00F8291B">
        <w:t xml:space="preserve">Feeling engaged is good for </w:t>
      </w:r>
      <w:r w:rsidR="001737E7" w:rsidRPr="00F8291B">
        <w:t>employees with research evidenc</w:t>
      </w:r>
      <w:r w:rsidR="00F8291B" w:rsidRPr="00F8291B">
        <w:t>ing</w:t>
      </w:r>
      <w:r w:rsidR="001737E7" w:rsidRPr="00F8291B">
        <w:t xml:space="preserve"> the link between </w:t>
      </w:r>
      <w:r w:rsidR="000C6460" w:rsidRPr="00F8291B">
        <w:t xml:space="preserve">high engagement and </w:t>
      </w:r>
      <w:r w:rsidR="00F8291B" w:rsidRPr="00F8291B">
        <w:t xml:space="preserve">extra-role performance and organisational performance </w:t>
      </w:r>
      <w:sdt>
        <w:sdtPr>
          <w:id w:val="-1181360496"/>
          <w:citation/>
        </w:sdtPr>
        <w:sdtEndPr/>
        <w:sdtContent>
          <w:r w:rsidR="00F8291B" w:rsidRPr="00F8291B">
            <w:fldChar w:fldCharType="begin"/>
          </w:r>
          <w:r w:rsidR="00F8291B" w:rsidRPr="00F8291B">
            <w:instrText xml:space="preserve"> CITATION Mad15 \l 2057 </w:instrText>
          </w:r>
          <w:r w:rsidR="00F8291B" w:rsidRPr="00F8291B">
            <w:fldChar w:fldCharType="separate"/>
          </w:r>
          <w:r w:rsidR="00F8291B" w:rsidRPr="00F8291B">
            <w:rPr>
              <w:noProof/>
            </w:rPr>
            <w:t>(Madden, et al., 2015)</w:t>
          </w:r>
          <w:r w:rsidR="00F8291B" w:rsidRPr="00F8291B">
            <w:fldChar w:fldCharType="end"/>
          </w:r>
        </w:sdtContent>
      </w:sdt>
      <w:r w:rsidR="00F8291B" w:rsidRPr="00F8291B">
        <w:t>.</w:t>
      </w:r>
      <w:r w:rsidR="001854D0" w:rsidRPr="00F8291B">
        <w:t xml:space="preserve"> </w:t>
      </w:r>
    </w:p>
    <w:p w14:paraId="3CBFD99E" w14:textId="77777777" w:rsidR="002F6CEC" w:rsidRDefault="002F6CEC"/>
    <w:p w14:paraId="6E26E86B" w14:textId="22B62DFB" w:rsidR="00922835" w:rsidRDefault="00E27814" w:rsidP="00E27814">
      <w:pPr>
        <w:pStyle w:val="Caption"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</w:t>
      </w:r>
      <w:r w:rsidR="00FD3D21">
        <w:t>Engagement is a state of mind</w:t>
      </w:r>
      <w:r w:rsidR="00922835">
        <w:t xml:space="preserve"> </w:t>
      </w:r>
      <w:sdt>
        <w:sdtPr>
          <w:id w:val="-757287158"/>
          <w:citation/>
        </w:sdtPr>
        <w:sdtEndPr/>
        <w:sdtContent>
          <w:r w:rsidR="004E1EDE">
            <w:fldChar w:fldCharType="begin"/>
          </w:r>
          <w:r w:rsidR="004E1EDE">
            <w:instrText xml:space="preserve"> CITATION Sch04 \l 2057 </w:instrText>
          </w:r>
          <w:r w:rsidR="004E1EDE">
            <w:fldChar w:fldCharType="separate"/>
          </w:r>
          <w:r w:rsidR="004E1EDE" w:rsidRPr="004E1EDE">
            <w:rPr>
              <w:noProof/>
            </w:rPr>
            <w:t>(Schaufeli &amp; Bakker, 2004)</w:t>
          </w:r>
          <w:r w:rsidR="004E1EDE">
            <w:fldChar w:fldCharType="end"/>
          </w:r>
        </w:sdtContent>
      </w:sdt>
      <w:r w:rsidR="00751754">
        <w:t xml:space="preserve"> taken from </w:t>
      </w:r>
      <w:r w:rsidR="002F6CEC" w:rsidRPr="00751754">
        <w:rPr>
          <w:noProof/>
        </w:rPr>
        <w:t xml:space="preserve">CIPD </w:t>
      </w:r>
      <w:r w:rsidR="002F6CEC">
        <w:rPr>
          <w:noProof/>
        </w:rPr>
        <w:t>(</w:t>
      </w:r>
      <w:r w:rsidR="002F6CEC" w:rsidRPr="00751754">
        <w:rPr>
          <w:noProof/>
        </w:rPr>
        <w:t>2021)</w:t>
      </w:r>
    </w:p>
    <w:tbl>
      <w:tblPr>
        <w:tblStyle w:val="ListTable2-Accent5"/>
        <w:tblW w:w="0" w:type="auto"/>
        <w:tblLook w:val="04A0" w:firstRow="1" w:lastRow="0" w:firstColumn="1" w:lastColumn="0" w:noHBand="0" w:noVBand="1"/>
      </w:tblPr>
      <w:tblGrid>
        <w:gridCol w:w="1271"/>
        <w:gridCol w:w="7745"/>
      </w:tblGrid>
      <w:tr w:rsidR="00E27814" w14:paraId="6C5D8862" w14:textId="77777777" w:rsidTr="007517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2AE96E2C" w14:textId="00964508" w:rsidR="00E27814" w:rsidRDefault="00E27814" w:rsidP="004E1EDE">
            <w:r>
              <w:t>Vigour</w:t>
            </w:r>
          </w:p>
        </w:tc>
        <w:tc>
          <w:tcPr>
            <w:tcW w:w="7745" w:type="dxa"/>
          </w:tcPr>
          <w:p w14:paraId="58346041" w14:textId="288E5CFD" w:rsidR="00E27814" w:rsidRPr="00751754" w:rsidRDefault="00E27814" w:rsidP="004E1E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751754">
              <w:rPr>
                <w:b w:val="0"/>
                <w:bCs w:val="0"/>
              </w:rPr>
              <w:t>Energy</w:t>
            </w:r>
            <w:r w:rsidR="00433E28" w:rsidRPr="00751754">
              <w:rPr>
                <w:b w:val="0"/>
                <w:bCs w:val="0"/>
              </w:rPr>
              <w:t>,</w:t>
            </w:r>
            <w:r w:rsidRPr="00751754">
              <w:rPr>
                <w:b w:val="0"/>
                <w:bCs w:val="0"/>
              </w:rPr>
              <w:t xml:space="preserve"> </w:t>
            </w:r>
            <w:r w:rsidR="00433E28" w:rsidRPr="00751754">
              <w:rPr>
                <w:b w:val="0"/>
                <w:bCs w:val="0"/>
              </w:rPr>
              <w:t>r</w:t>
            </w:r>
            <w:r w:rsidRPr="00751754">
              <w:rPr>
                <w:b w:val="0"/>
                <w:bCs w:val="0"/>
              </w:rPr>
              <w:t>esilience, effort</w:t>
            </w:r>
          </w:p>
        </w:tc>
      </w:tr>
      <w:tr w:rsidR="00E27814" w14:paraId="06F3A2B1" w14:textId="77777777" w:rsidTr="007517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997957B" w14:textId="50247E48" w:rsidR="00E27814" w:rsidRDefault="00E27814" w:rsidP="004E1EDE">
            <w:r>
              <w:t xml:space="preserve">Dedication </w:t>
            </w:r>
          </w:p>
        </w:tc>
        <w:tc>
          <w:tcPr>
            <w:tcW w:w="7745" w:type="dxa"/>
          </w:tcPr>
          <w:p w14:paraId="274E6E8B" w14:textId="7C83FEEA" w:rsidR="00E27814" w:rsidRPr="00751754" w:rsidRDefault="00433E28" w:rsidP="004E1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1754">
              <w:t>Enthusiasm, inspiration, pride</w:t>
            </w:r>
          </w:p>
        </w:tc>
      </w:tr>
      <w:tr w:rsidR="00E27814" w14:paraId="474DFEB1" w14:textId="77777777" w:rsidTr="007517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B461195" w14:textId="2AF5C9EB" w:rsidR="00E27814" w:rsidRDefault="00E27814" w:rsidP="004E1EDE">
            <w:r>
              <w:t xml:space="preserve">Absorption </w:t>
            </w:r>
          </w:p>
        </w:tc>
        <w:tc>
          <w:tcPr>
            <w:tcW w:w="7745" w:type="dxa"/>
          </w:tcPr>
          <w:p w14:paraId="2A1D763E" w14:textId="2C499E3A" w:rsidR="00E27814" w:rsidRPr="00751754" w:rsidRDefault="00433E28" w:rsidP="004E1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1754">
              <w:t xml:space="preserve">Concentration, </w:t>
            </w:r>
            <w:r w:rsidR="00F757FA" w:rsidRPr="00751754">
              <w:t>engrossed in work</w:t>
            </w:r>
          </w:p>
        </w:tc>
      </w:tr>
    </w:tbl>
    <w:p w14:paraId="519B3B9A" w14:textId="6635D802" w:rsidR="004E1EDE" w:rsidRPr="004E1EDE" w:rsidRDefault="004E1EDE" w:rsidP="004E1EDE"/>
    <w:p w14:paraId="5FA11370" w14:textId="59818E64" w:rsidR="001021D5" w:rsidRDefault="001021D5">
      <w:pPr>
        <w:rPr>
          <w:color w:val="FF0000"/>
        </w:rPr>
      </w:pPr>
    </w:p>
    <w:p w14:paraId="74D96135" w14:textId="72C16B63" w:rsidR="008944E8" w:rsidRPr="001B2BCD" w:rsidRDefault="001B7466">
      <w:pPr>
        <w:rPr>
          <w:color w:val="FF0000"/>
        </w:rPr>
      </w:pPr>
      <w:r w:rsidRPr="008E01E7">
        <w:t xml:space="preserve">There is always the choice of doing nothing </w:t>
      </w:r>
      <w:r w:rsidR="00325FE2">
        <w:t>to</w:t>
      </w:r>
      <w:r w:rsidRPr="008E01E7">
        <w:t xml:space="preserve"> address organisational culture however there is no evidence </w:t>
      </w:r>
      <w:r w:rsidR="00142D41" w:rsidRPr="008E01E7">
        <w:t xml:space="preserve">to support any benefit from doing </w:t>
      </w:r>
      <w:r w:rsidR="00325FE2">
        <w:t>nothing</w:t>
      </w:r>
      <w:r w:rsidR="00142D41" w:rsidRPr="008E01E7">
        <w:t>. On the contrary</w:t>
      </w:r>
      <w:r w:rsidR="00FD75B1">
        <w:t>,</w:t>
      </w:r>
      <w:r w:rsidR="00142D41" w:rsidRPr="008E01E7">
        <w:t xml:space="preserve"> th</w:t>
      </w:r>
      <w:r w:rsidR="00E46AF0" w:rsidRPr="008E01E7">
        <w:t>ere</w:t>
      </w:r>
      <w:r w:rsidR="00142D41" w:rsidRPr="008E01E7">
        <w:t xml:space="preserve"> appears to </w:t>
      </w:r>
      <w:r w:rsidR="00FD75B1">
        <w:t xml:space="preserve">be </w:t>
      </w:r>
      <w:r w:rsidR="00E46AF0" w:rsidRPr="008E01E7">
        <w:t>an</w:t>
      </w:r>
      <w:r w:rsidR="00142D41" w:rsidRPr="008E01E7">
        <w:t xml:space="preserve"> </w:t>
      </w:r>
      <w:r w:rsidR="0017305E">
        <w:t>abundance</w:t>
      </w:r>
      <w:r w:rsidR="00E46AF0" w:rsidRPr="008E01E7">
        <w:t xml:space="preserve"> of advice </w:t>
      </w:r>
      <w:r w:rsidR="001B2BCD">
        <w:t xml:space="preserve">from a broad spectrum of sources </w:t>
      </w:r>
      <w:r w:rsidR="00E46AF0" w:rsidRPr="008E01E7">
        <w:t>suggesting workplace culture is a priority</w:t>
      </w:r>
      <w:r w:rsidR="008E01E7" w:rsidRPr="008E01E7">
        <w:t xml:space="preserve"> </w:t>
      </w:r>
      <w:r w:rsidR="00325FE2">
        <w:t xml:space="preserve">for all stakeholders </w:t>
      </w:r>
      <w:r w:rsidR="001B2BCD" w:rsidRPr="008E01E7">
        <w:rPr>
          <w:noProof/>
        </w:rPr>
        <w:t>(Harvard Business Review, 2022</w:t>
      </w:r>
      <w:r w:rsidR="001B2BCD">
        <w:rPr>
          <w:noProof/>
        </w:rPr>
        <w:t xml:space="preserve">; </w:t>
      </w:r>
      <w:r w:rsidR="001B2BCD" w:rsidRPr="008E01E7">
        <w:rPr>
          <w:noProof/>
        </w:rPr>
        <w:t>Workplace Law, 2019</w:t>
      </w:r>
      <w:r w:rsidR="001B2BCD">
        <w:rPr>
          <w:noProof/>
        </w:rPr>
        <w:t xml:space="preserve">; </w:t>
      </w:r>
      <w:r w:rsidR="001B2BCD" w:rsidRPr="008E01E7">
        <w:rPr>
          <w:noProof/>
        </w:rPr>
        <w:t>Walton, 2015)</w:t>
      </w:r>
      <w:r w:rsidR="008E01E7" w:rsidRPr="008E01E7">
        <w:t>.</w:t>
      </w:r>
      <w:r w:rsidR="0017305E">
        <w:t xml:space="preserve"> </w:t>
      </w:r>
      <w:r w:rsidR="008C11E1" w:rsidRPr="00CA3BFA">
        <w:rPr>
          <w:color w:val="000000" w:themeColor="text1"/>
        </w:rPr>
        <w:t xml:space="preserve">Furthermore, </w:t>
      </w:r>
      <w:r w:rsidR="008C11E1" w:rsidRPr="00CA3BFA">
        <w:rPr>
          <w:color w:val="000000" w:themeColor="text1"/>
        </w:rPr>
        <w:lastRenderedPageBreak/>
        <w:t xml:space="preserve">organisations bare the risk of increasing turnover and </w:t>
      </w:r>
      <w:r w:rsidR="00CA3BFA" w:rsidRPr="00CA3BFA">
        <w:rPr>
          <w:color w:val="000000" w:themeColor="text1"/>
        </w:rPr>
        <w:t xml:space="preserve">losing their competitive edge </w:t>
      </w:r>
      <w:r w:rsidR="0017305E">
        <w:rPr>
          <w:color w:val="000000" w:themeColor="text1"/>
        </w:rPr>
        <w:t>in</w:t>
      </w:r>
      <w:r w:rsidR="00CA3BFA" w:rsidRPr="00CA3BFA">
        <w:rPr>
          <w:color w:val="000000" w:themeColor="text1"/>
        </w:rPr>
        <w:t xml:space="preserve"> the war for talent (fig.4)</w:t>
      </w:r>
      <w:r w:rsidR="00325FE2">
        <w:rPr>
          <w:color w:val="000000" w:themeColor="text1"/>
        </w:rPr>
        <w:t xml:space="preserve"> during </w:t>
      </w:r>
      <w:r w:rsidR="00FF2B04">
        <w:rPr>
          <w:color w:val="000000" w:themeColor="text1"/>
        </w:rPr>
        <w:t xml:space="preserve">a time </w:t>
      </w:r>
      <w:r w:rsidR="009259F7">
        <w:rPr>
          <w:color w:val="000000" w:themeColor="text1"/>
        </w:rPr>
        <w:t>when</w:t>
      </w:r>
      <w:r w:rsidR="00FF2B04">
        <w:rPr>
          <w:color w:val="000000" w:themeColor="text1"/>
        </w:rPr>
        <w:t xml:space="preserve"> employees will freely leave for better terms with another employer </w:t>
      </w:r>
      <w:r w:rsidR="00043BE5" w:rsidRPr="00A72B9D">
        <w:rPr>
          <w:noProof/>
          <w:color w:val="000000" w:themeColor="text1"/>
        </w:rPr>
        <w:t>(Harvard Business Review, 2021</w:t>
      </w:r>
      <w:r w:rsidR="00043BE5">
        <w:rPr>
          <w:noProof/>
          <w:color w:val="000000" w:themeColor="text1"/>
        </w:rPr>
        <w:t xml:space="preserve">; </w:t>
      </w:r>
      <w:r w:rsidR="00043BE5" w:rsidRPr="00043BE5">
        <w:rPr>
          <w:noProof/>
          <w:color w:val="000000" w:themeColor="text1"/>
        </w:rPr>
        <w:t>Marx, et al., 2021)</w:t>
      </w:r>
      <w:r w:rsidR="00043BE5">
        <w:rPr>
          <w:color w:val="000000" w:themeColor="text1"/>
        </w:rPr>
        <w:t>.</w:t>
      </w:r>
    </w:p>
    <w:p w14:paraId="02DC3BC5" w14:textId="0294B546" w:rsidR="00C33DF1" w:rsidRDefault="009259F7" w:rsidP="001B2BCD">
      <w:r>
        <w:t>There are b</w:t>
      </w:r>
      <w:r w:rsidR="00043BE5">
        <w:t>arriers</w:t>
      </w:r>
      <w:r w:rsidR="009A51CA">
        <w:t xml:space="preserve"> </w:t>
      </w:r>
      <w:r w:rsidR="00043BE5">
        <w:t xml:space="preserve">to </w:t>
      </w:r>
      <w:r>
        <w:t xml:space="preserve">good workplace culture </w:t>
      </w:r>
      <w:r w:rsidR="009A51CA">
        <w:t>such as</w:t>
      </w:r>
      <w:r>
        <w:t>;</w:t>
      </w:r>
      <w:r w:rsidR="001B2BCD">
        <w:t xml:space="preserve"> a </w:t>
      </w:r>
      <w:r w:rsidR="00193D9D" w:rsidRPr="006957D7">
        <w:t xml:space="preserve">lack of awareness </w:t>
      </w:r>
      <w:r w:rsidR="008D0928" w:rsidRPr="006957D7">
        <w:t>relating to divers</w:t>
      </w:r>
      <w:r w:rsidR="00790945" w:rsidRPr="006957D7">
        <w:t>i</w:t>
      </w:r>
      <w:r w:rsidR="008D0928" w:rsidRPr="006957D7">
        <w:t xml:space="preserve">ty </w:t>
      </w:r>
      <w:r w:rsidR="001B2BCD">
        <w:t xml:space="preserve">or </w:t>
      </w:r>
      <w:r>
        <w:t>the</w:t>
      </w:r>
      <w:r w:rsidR="001B2BCD">
        <w:t xml:space="preserve"> absence </w:t>
      </w:r>
      <w:r w:rsidR="00831688">
        <w:t>of role modelling behaviours from leader</w:t>
      </w:r>
      <w:r w:rsidR="00761F83">
        <w:t>s.</w:t>
      </w:r>
      <w:r w:rsidR="00821D47">
        <w:t xml:space="preserve"> Some organisations are holding onto a culture of ‘brilliance’ where high value is placed on individuals rather than teams resulting in </w:t>
      </w:r>
      <w:r w:rsidR="003A5F14">
        <w:t xml:space="preserve">self-serving behaviour </w:t>
      </w:r>
      <w:sdt>
        <w:sdtPr>
          <w:id w:val="1942023595"/>
          <w:citation/>
        </w:sdtPr>
        <w:sdtEndPr/>
        <w:sdtContent>
          <w:r w:rsidR="003A5F14">
            <w:fldChar w:fldCharType="begin"/>
          </w:r>
          <w:r w:rsidR="003A5F14">
            <w:instrText xml:space="preserve"> CITATION Har221 \l 2057 </w:instrText>
          </w:r>
          <w:r w:rsidR="003A5F14">
            <w:fldChar w:fldCharType="separate"/>
          </w:r>
          <w:r w:rsidR="003A5F14" w:rsidRPr="003A5F14">
            <w:rPr>
              <w:noProof/>
            </w:rPr>
            <w:t>(Harvard Business Review, 2022)</w:t>
          </w:r>
          <w:r w:rsidR="003A5F14">
            <w:fldChar w:fldCharType="end"/>
          </w:r>
        </w:sdtContent>
      </w:sdt>
      <w:r w:rsidR="003A5F14">
        <w:t>. Whatever the cause, people professionals and business leaders are key actors in influencing change.</w:t>
      </w:r>
    </w:p>
    <w:p w14:paraId="0EB28CC5" w14:textId="77777777" w:rsidR="003A5F14" w:rsidRPr="001B2BCD" w:rsidRDefault="003A5F14" w:rsidP="001B2BCD">
      <w:pPr>
        <w:rPr>
          <w:i/>
          <w:iCs/>
          <w:color w:val="44546A" w:themeColor="text2"/>
          <w:sz w:val="18"/>
          <w:szCs w:val="18"/>
        </w:rPr>
      </w:pPr>
    </w:p>
    <w:p w14:paraId="3B4332D3" w14:textId="570BFB6B" w:rsidR="00A36453" w:rsidRDefault="00A36453" w:rsidP="00A36453">
      <w:pPr>
        <w:pStyle w:val="Caption"/>
      </w:pPr>
      <w:r>
        <w:t xml:space="preserve">Figure </w:t>
      </w:r>
      <w:fldSimple w:instr=" SEQ Figure \* ARABIC ">
        <w:r w:rsidR="00C80CE4">
          <w:rPr>
            <w:noProof/>
          </w:rPr>
          <w:t>3</w:t>
        </w:r>
      </w:fldSimple>
      <w:r>
        <w:t xml:space="preserve"> </w:t>
      </w:r>
      <w:r w:rsidRPr="009C4681">
        <w:t>Understanding organi</w:t>
      </w:r>
      <w:r>
        <w:t>s</w:t>
      </w:r>
      <w:r w:rsidRPr="009C4681">
        <w:t>ational barriers to a more inclusive workplace</w:t>
      </w:r>
      <w:r>
        <w:t xml:space="preserve"> </w:t>
      </w:r>
      <w:sdt>
        <w:sdtPr>
          <w:id w:val="-1590224436"/>
          <w:citation/>
        </w:sdtPr>
        <w:sdtEndPr/>
        <w:sdtContent>
          <w:r>
            <w:fldChar w:fldCharType="begin"/>
          </w:r>
          <w:r>
            <w:instrText xml:space="preserve"> CITATION McK20 \l 2057 </w:instrText>
          </w:r>
          <w:r>
            <w:fldChar w:fldCharType="separate"/>
          </w:r>
          <w:r w:rsidRPr="00F15238">
            <w:rPr>
              <w:noProof/>
            </w:rPr>
            <w:t>(McKinsey &amp; Company, 2020)</w:t>
          </w:r>
          <w:r>
            <w:fldChar w:fldCharType="end"/>
          </w:r>
        </w:sdtContent>
      </w:sdt>
      <w:r>
        <w:rPr>
          <w:noProof/>
        </w:rPr>
        <w:drawing>
          <wp:inline distT="0" distB="0" distL="0" distR="0" wp14:anchorId="1C01905C" wp14:editId="030BECBF">
            <wp:extent cx="5731510" cy="2585085"/>
            <wp:effectExtent l="0" t="0" r="254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EBCC0" w14:textId="4F9997BD" w:rsidR="001B33D0" w:rsidRDefault="00CA3BFA">
      <w:r>
        <w:t>C</w:t>
      </w:r>
      <w:r w:rsidR="00007225" w:rsidRPr="00007225">
        <w:t xml:space="preserve">ulture needs to be </w:t>
      </w:r>
      <w:r w:rsidR="00007225">
        <w:t>cultivated</w:t>
      </w:r>
      <w:r w:rsidR="00007225" w:rsidRPr="00007225">
        <w:t xml:space="preserve"> and guided if it is to function </w:t>
      </w:r>
      <w:r w:rsidR="001B33D0">
        <w:t>well</w:t>
      </w:r>
      <w:r>
        <w:t xml:space="preserve">. </w:t>
      </w:r>
      <w:r w:rsidR="006B77AB">
        <w:t>Th</w:t>
      </w:r>
      <w:r w:rsidR="0017305E">
        <w:t>e</w:t>
      </w:r>
      <w:r w:rsidR="006B77AB">
        <w:t xml:space="preserve">re are many </w:t>
      </w:r>
      <w:r w:rsidR="006B77AB" w:rsidRPr="006B77AB">
        <w:t>ways organisations can help make their workplaces more open and inclusive</w:t>
      </w:r>
      <w:r w:rsidR="00EE3238">
        <w:t>:</w:t>
      </w:r>
    </w:p>
    <w:p w14:paraId="62AEE40C" w14:textId="7ADFB47D" w:rsidR="00C71FA2" w:rsidRPr="00707212" w:rsidRDefault="007D75DC" w:rsidP="006B77AB">
      <w:pPr>
        <w:pStyle w:val="ListParagraph"/>
        <w:numPr>
          <w:ilvl w:val="0"/>
          <w:numId w:val="6"/>
        </w:numPr>
        <w:rPr>
          <w:b/>
          <w:bCs/>
        </w:rPr>
      </w:pPr>
      <w:r w:rsidRPr="00EE3238">
        <w:rPr>
          <w:b/>
          <w:bCs/>
        </w:rPr>
        <w:t>Shared goals</w:t>
      </w:r>
      <w:r w:rsidR="0004522B" w:rsidRPr="00EE3238">
        <w:rPr>
          <w:b/>
          <w:bCs/>
        </w:rPr>
        <w:t xml:space="preserve"> </w:t>
      </w:r>
      <w:r w:rsidRPr="00EE3238">
        <w:rPr>
          <w:b/>
          <w:bCs/>
        </w:rPr>
        <w:t>and incentives</w:t>
      </w:r>
      <w:r w:rsidR="0004522B" w:rsidRPr="00EE3238">
        <w:rPr>
          <w:b/>
          <w:bCs/>
        </w:rPr>
        <w:t xml:space="preserve"> encouraging </w:t>
      </w:r>
      <w:r w:rsidRPr="00EE3238">
        <w:rPr>
          <w:b/>
          <w:bCs/>
        </w:rPr>
        <w:t>individual</w:t>
      </w:r>
      <w:r w:rsidR="0004522B" w:rsidRPr="00EE3238">
        <w:rPr>
          <w:b/>
          <w:bCs/>
        </w:rPr>
        <w:t>s</w:t>
      </w:r>
      <w:r w:rsidRPr="00EE3238">
        <w:rPr>
          <w:b/>
          <w:bCs/>
        </w:rPr>
        <w:t xml:space="preserve"> to </w:t>
      </w:r>
      <w:r w:rsidR="0004522B" w:rsidRPr="00EE3238">
        <w:rPr>
          <w:b/>
          <w:bCs/>
        </w:rPr>
        <w:t>value</w:t>
      </w:r>
      <w:r w:rsidRPr="00EE3238">
        <w:rPr>
          <w:b/>
          <w:bCs/>
        </w:rPr>
        <w:t xml:space="preserve"> </w:t>
      </w:r>
      <w:r w:rsidRPr="00EE3238">
        <w:rPr>
          <w:b/>
          <w:bCs/>
          <w:i/>
          <w:iCs/>
        </w:rPr>
        <w:t>team</w:t>
      </w:r>
      <w:r w:rsidRPr="00EE3238">
        <w:rPr>
          <w:b/>
          <w:bCs/>
        </w:rPr>
        <w:t xml:space="preserve"> </w:t>
      </w:r>
      <w:r w:rsidR="0004522B" w:rsidRPr="00EE3238">
        <w:rPr>
          <w:b/>
          <w:bCs/>
        </w:rPr>
        <w:t>success</w:t>
      </w:r>
      <w:r w:rsidRPr="00EE3238">
        <w:rPr>
          <w:b/>
          <w:bCs/>
        </w:rPr>
        <w:t xml:space="preserve"> </w:t>
      </w:r>
      <w:r w:rsidR="0044685E">
        <w:t>“</w:t>
      </w:r>
      <w:r w:rsidR="0044685E" w:rsidRPr="0044685E">
        <w:t>An organization creates a culture of brilliance by nurturing an environment where passion thrives and success comes through unified purpose.</w:t>
      </w:r>
      <w:r w:rsidR="0044685E">
        <w:t xml:space="preserve">” </w:t>
      </w:r>
      <w:sdt>
        <w:sdtPr>
          <w:id w:val="923231363"/>
          <w:citation/>
        </w:sdtPr>
        <w:sdtEndPr/>
        <w:sdtContent>
          <w:r w:rsidR="002D1CF4">
            <w:fldChar w:fldCharType="begin"/>
          </w:r>
          <w:r w:rsidR="002D1CF4">
            <w:instrText xml:space="preserve"> CITATION Har221 \l 2057 </w:instrText>
          </w:r>
          <w:r w:rsidR="002D1CF4">
            <w:fldChar w:fldCharType="separate"/>
          </w:r>
          <w:r w:rsidR="002D1CF4" w:rsidRPr="002D1CF4">
            <w:rPr>
              <w:noProof/>
            </w:rPr>
            <w:t>(Harvard Business Review, 2022)</w:t>
          </w:r>
          <w:r w:rsidR="002D1CF4">
            <w:fldChar w:fldCharType="end"/>
          </w:r>
        </w:sdtContent>
      </w:sdt>
      <w:r w:rsidR="00707212">
        <w:t>.</w:t>
      </w:r>
    </w:p>
    <w:p w14:paraId="324CED61" w14:textId="77777777" w:rsidR="00707212" w:rsidRPr="00EE3238" w:rsidRDefault="00707212" w:rsidP="00707212">
      <w:pPr>
        <w:pStyle w:val="ListParagraph"/>
        <w:ind w:left="360"/>
        <w:rPr>
          <w:b/>
          <w:bCs/>
        </w:rPr>
      </w:pPr>
    </w:p>
    <w:p w14:paraId="3220227C" w14:textId="713A0D6B" w:rsidR="0004522B" w:rsidRDefault="0004522B" w:rsidP="00EE3238">
      <w:pPr>
        <w:pStyle w:val="ListParagraph"/>
        <w:numPr>
          <w:ilvl w:val="0"/>
          <w:numId w:val="6"/>
        </w:numPr>
      </w:pPr>
      <w:r w:rsidRPr="00EE3238">
        <w:rPr>
          <w:b/>
          <w:bCs/>
        </w:rPr>
        <w:t>Compassionate leadership</w:t>
      </w:r>
      <w:r w:rsidR="002E7BB5" w:rsidRPr="00EE3238">
        <w:rPr>
          <w:b/>
          <w:bCs/>
        </w:rPr>
        <w:t xml:space="preserve">, </w:t>
      </w:r>
      <w:r w:rsidR="0017305E">
        <w:rPr>
          <w:b/>
          <w:bCs/>
        </w:rPr>
        <w:t>practising</w:t>
      </w:r>
      <w:r w:rsidR="002E7BB5" w:rsidRPr="00EE3238">
        <w:rPr>
          <w:b/>
          <w:bCs/>
        </w:rPr>
        <w:t xml:space="preserve"> active listening and honest communication</w:t>
      </w:r>
      <w:r w:rsidR="00707212">
        <w:rPr>
          <w:b/>
          <w:bCs/>
        </w:rPr>
        <w:t xml:space="preserve"> </w:t>
      </w:r>
      <w:r w:rsidR="007F3F29">
        <w:t xml:space="preserve">This involves treating people with genuine care and concern in turbulent times </w:t>
      </w:r>
      <w:sdt>
        <w:sdtPr>
          <w:id w:val="137003497"/>
          <w:citation/>
        </w:sdtPr>
        <w:sdtEndPr/>
        <w:sdtContent>
          <w:r w:rsidR="001B4E28">
            <w:fldChar w:fldCharType="begin"/>
          </w:r>
          <w:r w:rsidR="001B4E28">
            <w:instrText xml:space="preserve">CITATION The11 \l 2057 </w:instrText>
          </w:r>
          <w:r w:rsidR="001B4E28">
            <w:fldChar w:fldCharType="separate"/>
          </w:r>
          <w:r w:rsidR="001B4E28" w:rsidRPr="001B4E28">
            <w:rPr>
              <w:noProof/>
            </w:rPr>
            <w:t>(Bryan, 2011)</w:t>
          </w:r>
          <w:r w:rsidR="001B4E28">
            <w:fldChar w:fldCharType="end"/>
          </w:r>
        </w:sdtContent>
      </w:sdt>
      <w:r w:rsidR="001B4E28">
        <w:t>.</w:t>
      </w:r>
      <w:r w:rsidR="00D85383">
        <w:t xml:space="preserve"> </w:t>
      </w:r>
      <w:r w:rsidR="00D85383" w:rsidRPr="00D85383">
        <w:t xml:space="preserve">Leaders </w:t>
      </w:r>
      <w:r w:rsidR="00D85383">
        <w:t>must</w:t>
      </w:r>
      <w:r w:rsidR="00D85383" w:rsidRPr="00D85383">
        <w:t xml:space="preserve"> role model </w:t>
      </w:r>
      <w:r w:rsidR="00D85383">
        <w:t>organisational</w:t>
      </w:r>
      <w:r w:rsidR="00D85383" w:rsidRPr="00D85383">
        <w:t xml:space="preserve"> values through their behaviour</w:t>
      </w:r>
      <w:r w:rsidR="00AC07B5">
        <w:t xml:space="preserve"> </w:t>
      </w:r>
      <w:r w:rsidR="0075117E" w:rsidRPr="0075117E">
        <w:rPr>
          <w:noProof/>
        </w:rPr>
        <w:t>(Psychology Today, 2022</w:t>
      </w:r>
      <w:r w:rsidR="0075117E">
        <w:rPr>
          <w:noProof/>
        </w:rPr>
        <w:t xml:space="preserve">; </w:t>
      </w:r>
      <w:r w:rsidR="0075117E" w:rsidRPr="00BF19F5">
        <w:rPr>
          <w:noProof/>
        </w:rPr>
        <w:t>Swanborough, 2018)</w:t>
      </w:r>
      <w:r w:rsidR="00D85383" w:rsidRPr="00D85383">
        <w:t>.</w:t>
      </w:r>
    </w:p>
    <w:p w14:paraId="350BF810" w14:textId="77777777" w:rsidR="00EE3238" w:rsidRDefault="00EE3238" w:rsidP="00EE3238">
      <w:pPr>
        <w:pStyle w:val="ListParagraph"/>
        <w:ind w:left="360"/>
      </w:pPr>
    </w:p>
    <w:p w14:paraId="4256542D" w14:textId="335E1B52" w:rsidR="009B2C59" w:rsidRDefault="004C6184" w:rsidP="0078524D">
      <w:pPr>
        <w:pStyle w:val="ListParagraph"/>
        <w:numPr>
          <w:ilvl w:val="0"/>
          <w:numId w:val="6"/>
        </w:numPr>
      </w:pPr>
      <w:r w:rsidRPr="00AA6D41">
        <w:rPr>
          <w:b/>
          <w:bCs/>
          <w:i/>
          <w:iCs/>
        </w:rPr>
        <w:t>Demonstrating</w:t>
      </w:r>
      <w:r w:rsidRPr="00AA6D41">
        <w:rPr>
          <w:b/>
          <w:bCs/>
        </w:rPr>
        <w:t xml:space="preserve"> organisational values </w:t>
      </w:r>
      <w:r w:rsidR="002E2445" w:rsidRPr="00AA6D41">
        <w:rPr>
          <w:b/>
          <w:bCs/>
        </w:rPr>
        <w:t>through action</w:t>
      </w:r>
      <w:r w:rsidR="0017305E" w:rsidRPr="00AA6D41">
        <w:rPr>
          <w:b/>
          <w:bCs/>
        </w:rPr>
        <w:t>,</w:t>
      </w:r>
      <w:r w:rsidR="002E2445" w:rsidRPr="00AA6D41">
        <w:rPr>
          <w:b/>
          <w:bCs/>
        </w:rPr>
        <w:t xml:space="preserve"> not just words</w:t>
      </w:r>
      <w:r w:rsidR="00707212" w:rsidRPr="00AA6D41">
        <w:rPr>
          <w:b/>
          <w:bCs/>
        </w:rPr>
        <w:t xml:space="preserve"> </w:t>
      </w:r>
      <w:r w:rsidR="0005069B">
        <w:t xml:space="preserve">Values are acknowledged as an imperative element that </w:t>
      </w:r>
      <w:r w:rsidR="0017305E">
        <w:t>transforms</w:t>
      </w:r>
      <w:r w:rsidR="0005069B">
        <w:t xml:space="preserve"> an organisation’s goals into reality </w:t>
      </w:r>
      <w:sdt>
        <w:sdtPr>
          <w:id w:val="2138833935"/>
          <w:citation/>
        </w:sdtPr>
        <w:sdtEndPr/>
        <w:sdtContent>
          <w:r w:rsidR="006F50C6">
            <w:fldChar w:fldCharType="begin"/>
          </w:r>
          <w:r w:rsidR="006F50C6">
            <w:instrText xml:space="preserve"> CITATION Sue18 \l 2057 </w:instrText>
          </w:r>
          <w:r w:rsidR="006F50C6">
            <w:fldChar w:fldCharType="separate"/>
          </w:r>
          <w:r w:rsidR="006F50C6" w:rsidRPr="006F50C6">
            <w:rPr>
              <w:noProof/>
            </w:rPr>
            <w:t>(Swanborough, 2018)</w:t>
          </w:r>
          <w:r w:rsidR="006F50C6">
            <w:fldChar w:fldCharType="end"/>
          </w:r>
        </w:sdtContent>
      </w:sdt>
      <w:r w:rsidR="006F50C6">
        <w:t>.</w:t>
      </w:r>
      <w:r w:rsidR="006F5596">
        <w:t xml:space="preserve"> Deeds</w:t>
      </w:r>
      <w:r w:rsidR="00F8325C">
        <w:t>,</w:t>
      </w:r>
      <w:r w:rsidR="006F5596">
        <w:t xml:space="preserve"> not words</w:t>
      </w:r>
      <w:r w:rsidR="005436A5">
        <w:t xml:space="preserve"> </w:t>
      </w:r>
      <w:r w:rsidR="00EC4B41">
        <w:t>(</w:t>
      </w:r>
      <w:r w:rsidR="005436A5">
        <w:t>commonly associated with the suffragette movement</w:t>
      </w:r>
      <w:r w:rsidR="00EC4B41">
        <w:t>)</w:t>
      </w:r>
      <w:r w:rsidR="005436A5">
        <w:t xml:space="preserve"> </w:t>
      </w:r>
      <w:r w:rsidR="00F8325C">
        <w:t>are</w:t>
      </w:r>
      <w:r w:rsidR="005436A5">
        <w:t xml:space="preserve"> a good principle to measure organisational action (or inaction) </w:t>
      </w:r>
      <w:r w:rsidR="00AA6D41">
        <w:t>in openly demonstrating its values.</w:t>
      </w:r>
    </w:p>
    <w:p w14:paraId="75B5A5A9" w14:textId="77777777" w:rsidR="00060479" w:rsidRDefault="00060479" w:rsidP="00060479">
      <w:pPr>
        <w:pStyle w:val="ListParagraph"/>
      </w:pPr>
    </w:p>
    <w:p w14:paraId="3C95CD56" w14:textId="03066B68" w:rsidR="00060479" w:rsidRDefault="00060479" w:rsidP="00060479">
      <w:r>
        <w:t xml:space="preserve">Creating an open and inclusive culture takes time </w:t>
      </w:r>
      <w:r w:rsidR="00EC21B9">
        <w:t xml:space="preserve">and people professionals should identify metrics </w:t>
      </w:r>
      <w:r w:rsidR="00E42FEC">
        <w:t>to</w:t>
      </w:r>
      <w:r w:rsidR="00EC21B9">
        <w:t xml:space="preserve"> indicate progress </w:t>
      </w:r>
      <w:r w:rsidR="009A0D07">
        <w:t>towards the desired culture. These metrics could include</w:t>
      </w:r>
      <w:r w:rsidR="00A15A63">
        <w:t xml:space="preserve"> measuring employee engagement</w:t>
      </w:r>
      <w:r w:rsidR="00F8325C">
        <w:t>, employee views and overall business</w:t>
      </w:r>
      <w:r w:rsidR="009A0D07">
        <w:t xml:space="preserve"> </w:t>
      </w:r>
      <w:r w:rsidR="00863A42">
        <w:t>performance</w:t>
      </w:r>
      <w:r w:rsidR="00F8325C">
        <w:t xml:space="preserve"> </w:t>
      </w:r>
      <w:sdt>
        <w:sdtPr>
          <w:id w:val="261044865"/>
          <w:citation/>
        </w:sdtPr>
        <w:sdtEndPr/>
        <w:sdtContent>
          <w:r w:rsidR="00F8325C">
            <w:fldChar w:fldCharType="begin"/>
          </w:r>
          <w:r w:rsidR="00F8325C">
            <w:instrText xml:space="preserve"> CITATION CIP215 \l 2057 </w:instrText>
          </w:r>
          <w:r w:rsidR="00F8325C">
            <w:fldChar w:fldCharType="separate"/>
          </w:r>
          <w:r w:rsidR="00F8325C" w:rsidRPr="00F8325C">
            <w:rPr>
              <w:noProof/>
            </w:rPr>
            <w:t>(CIPD, 2021)</w:t>
          </w:r>
          <w:r w:rsidR="00F8325C">
            <w:fldChar w:fldCharType="end"/>
          </w:r>
        </w:sdtContent>
      </w:sdt>
      <w:r w:rsidR="00E42FEC">
        <w:t xml:space="preserve">. </w:t>
      </w:r>
      <w:r w:rsidR="00BC1AF7">
        <w:t>H</w:t>
      </w:r>
      <w:r w:rsidR="00863A42">
        <w:t>owever</w:t>
      </w:r>
      <w:r w:rsidR="00DB5025">
        <w:t>,</w:t>
      </w:r>
      <w:r w:rsidR="00BC1AF7">
        <w:t xml:space="preserve"> there is a need to be aware that</w:t>
      </w:r>
      <w:r w:rsidR="00863A42">
        <w:t xml:space="preserve"> studies to date </w:t>
      </w:r>
      <w:r w:rsidR="00400A47">
        <w:t xml:space="preserve">demonstrate </w:t>
      </w:r>
      <w:r w:rsidR="00400A47" w:rsidRPr="00BC1AF7">
        <w:rPr>
          <w:i/>
          <w:iCs/>
        </w:rPr>
        <w:t>correlation</w:t>
      </w:r>
      <w:r w:rsidR="00400A47">
        <w:t xml:space="preserve"> as opposed to a </w:t>
      </w:r>
      <w:r w:rsidR="00400A47" w:rsidRPr="00BC1AF7">
        <w:rPr>
          <w:i/>
          <w:iCs/>
        </w:rPr>
        <w:t>causal</w:t>
      </w:r>
      <w:r w:rsidR="00400A47">
        <w:t xml:space="preserve"> relationship between culture and performance</w:t>
      </w:r>
      <w:r w:rsidR="00A919F0">
        <w:t xml:space="preserve"> </w:t>
      </w:r>
      <w:r w:rsidR="00A62327" w:rsidRPr="00771B6B">
        <w:rPr>
          <w:noProof/>
        </w:rPr>
        <w:t>(Madden, et al., 2015</w:t>
      </w:r>
      <w:r w:rsidR="00A62327">
        <w:rPr>
          <w:noProof/>
        </w:rPr>
        <w:t xml:space="preserve">; </w:t>
      </w:r>
      <w:r w:rsidR="00A62327" w:rsidRPr="00AB65BE">
        <w:rPr>
          <w:noProof/>
        </w:rPr>
        <w:t>Bakker &amp; Bal, 2010)</w:t>
      </w:r>
      <w:r w:rsidR="00400A47">
        <w:t>.</w:t>
      </w:r>
    </w:p>
    <w:p w14:paraId="4D5043A6" w14:textId="5AFE47A2" w:rsidR="00A11C24" w:rsidRPr="005A611A" w:rsidRDefault="005A611A" w:rsidP="001264AC">
      <w:pPr>
        <w:rPr>
          <w:b/>
          <w:bCs/>
          <w:color w:val="FF0000"/>
        </w:rPr>
      </w:pPr>
      <w:r w:rsidRPr="005A611A">
        <w:rPr>
          <w:b/>
          <w:bCs/>
        </w:rPr>
        <w:lastRenderedPageBreak/>
        <w:t>Question 2.3.a</w:t>
      </w:r>
    </w:p>
    <w:p w14:paraId="6C4AEB34" w14:textId="76CFCE71" w:rsidR="00105D36" w:rsidRDefault="00FE1794" w:rsidP="00105D36">
      <w:r>
        <w:t xml:space="preserve">Legislation </w:t>
      </w:r>
      <w:r w:rsidR="00BC1AF7">
        <w:t>and</w:t>
      </w:r>
      <w:r>
        <w:t xml:space="preserve"> government policy </w:t>
      </w:r>
      <w:r w:rsidR="00DB5025">
        <w:t>have</w:t>
      </w:r>
      <w:r>
        <w:t xml:space="preserve"> a significant impact on how organisations run and deliver their services</w:t>
      </w:r>
      <w:r w:rsidR="00B44CDA">
        <w:t xml:space="preserve"> </w:t>
      </w:r>
      <w:sdt>
        <w:sdtPr>
          <w:id w:val="-549224963"/>
          <w:citation/>
        </w:sdtPr>
        <w:sdtEndPr/>
        <w:sdtContent>
          <w:r w:rsidR="00B44CDA">
            <w:fldChar w:fldCharType="begin"/>
          </w:r>
          <w:r w:rsidR="00B44CDA">
            <w:instrText xml:space="preserve"> CITATION Far15 \l 2057 </w:instrText>
          </w:r>
          <w:r w:rsidR="00B44CDA">
            <w:fldChar w:fldCharType="separate"/>
          </w:r>
          <w:r w:rsidR="00B44CDA" w:rsidRPr="00B44CDA">
            <w:rPr>
              <w:noProof/>
            </w:rPr>
            <w:t>(Farnham, 2015)</w:t>
          </w:r>
          <w:r w:rsidR="00B44CDA">
            <w:fldChar w:fldCharType="end"/>
          </w:r>
        </w:sdtContent>
      </w:sdt>
      <w:r w:rsidR="00FA75C0">
        <w:t>. For those in</w:t>
      </w:r>
      <w:r w:rsidR="00626EDB">
        <w:t xml:space="preserve"> </w:t>
      </w:r>
      <w:r w:rsidR="00956819">
        <w:t>Wales</w:t>
      </w:r>
      <w:r w:rsidR="00624F4B">
        <w:t>,</w:t>
      </w:r>
      <w:r w:rsidR="00626EDB">
        <w:t xml:space="preserve"> these policies are </w:t>
      </w:r>
      <w:r w:rsidR="00956819">
        <w:t xml:space="preserve">made by the UK Parliament </w:t>
      </w:r>
      <w:r w:rsidR="005C25BD">
        <w:t>and</w:t>
      </w:r>
      <w:r w:rsidR="00956819">
        <w:t xml:space="preserve"> Welsh Government. </w:t>
      </w:r>
      <w:r w:rsidR="00624F4B">
        <w:t>Before</w:t>
      </w:r>
      <w:r w:rsidR="00B44CDA">
        <w:t xml:space="preserve"> Brexit, some legislation was derived from the EU Parliament.</w:t>
      </w:r>
    </w:p>
    <w:p w14:paraId="4C6A9E80" w14:textId="1FC4232D" w:rsidR="00B55F25" w:rsidRDefault="00B55F25" w:rsidP="00105D36">
      <w:r>
        <w:t xml:space="preserve">The General Data Protection Regulation </w:t>
      </w:r>
      <w:r w:rsidR="00B916CB">
        <w:t xml:space="preserve">(GDPR) is an example of an EU law </w:t>
      </w:r>
      <w:r w:rsidR="007C5DE2">
        <w:t>passed in the UK in 2016</w:t>
      </w:r>
      <w:r w:rsidR="003819B4">
        <w:t xml:space="preserve"> and it</w:t>
      </w:r>
      <w:r w:rsidR="005C25BD">
        <w:t xml:space="preserve"> has</w:t>
      </w:r>
      <w:r w:rsidR="003819B4">
        <w:t xml:space="preserve"> remained unchanged since Brexit</w:t>
      </w:r>
      <w:r w:rsidR="00C156E9">
        <w:t xml:space="preserve"> </w:t>
      </w:r>
      <w:sdt>
        <w:sdtPr>
          <w:id w:val="-862820853"/>
          <w:citation/>
        </w:sdtPr>
        <w:sdtEndPr/>
        <w:sdtContent>
          <w:r w:rsidR="00C156E9">
            <w:fldChar w:fldCharType="begin"/>
          </w:r>
          <w:r w:rsidR="00C156E9">
            <w:instrText xml:space="preserve"> CITATION GDP22 \l 2057 </w:instrText>
          </w:r>
          <w:r w:rsidR="00C156E9">
            <w:fldChar w:fldCharType="separate"/>
          </w:r>
          <w:r w:rsidR="00C156E9" w:rsidRPr="00C156E9">
            <w:rPr>
              <w:noProof/>
            </w:rPr>
            <w:t>(GDPR.EU, 2022)</w:t>
          </w:r>
          <w:r w:rsidR="00C156E9">
            <w:fldChar w:fldCharType="end"/>
          </w:r>
        </w:sdtContent>
      </w:sdt>
      <w:r w:rsidR="00FA5A4F">
        <w:t xml:space="preserve">. </w:t>
      </w:r>
      <w:r w:rsidR="005C25BD">
        <w:t xml:space="preserve">It brought </w:t>
      </w:r>
      <w:r w:rsidR="00FA5A4F">
        <w:t>together important elements of privacy and human rights law</w:t>
      </w:r>
      <w:r w:rsidR="0084046A">
        <w:t xml:space="preserve"> and enhanced the existing </w:t>
      </w:r>
      <w:r w:rsidR="003819B4">
        <w:t xml:space="preserve">UK </w:t>
      </w:r>
      <w:r w:rsidR="0084046A">
        <w:t xml:space="preserve">Data Protection Regulation </w:t>
      </w:r>
      <w:sdt>
        <w:sdtPr>
          <w:id w:val="2085254170"/>
          <w:citation/>
        </w:sdtPr>
        <w:sdtEndPr/>
        <w:sdtContent>
          <w:r w:rsidR="005A41A9">
            <w:fldChar w:fldCharType="begin"/>
          </w:r>
          <w:r w:rsidR="005A41A9">
            <w:instrText xml:space="preserve"> CITATION Inf18 \l 2057 </w:instrText>
          </w:r>
          <w:r w:rsidR="005A41A9">
            <w:fldChar w:fldCharType="separate"/>
          </w:r>
          <w:r w:rsidR="005A41A9" w:rsidRPr="005A41A9">
            <w:rPr>
              <w:noProof/>
            </w:rPr>
            <w:t>(Information Commissioner's Office, 2018)</w:t>
          </w:r>
          <w:r w:rsidR="005A41A9">
            <w:fldChar w:fldCharType="end"/>
          </w:r>
        </w:sdtContent>
      </w:sdt>
      <w:r w:rsidR="005A41A9">
        <w:t>.</w:t>
      </w:r>
    </w:p>
    <w:p w14:paraId="472372B4" w14:textId="420771DF" w:rsidR="00557DF7" w:rsidRDefault="00091EC1" w:rsidP="00105D36">
      <w:r>
        <w:t xml:space="preserve">The regulation brought with it many changes and identified </w:t>
      </w:r>
      <w:r w:rsidR="00FD118B">
        <w:t xml:space="preserve">key people and </w:t>
      </w:r>
      <w:r w:rsidR="003819B4">
        <w:t xml:space="preserve">new </w:t>
      </w:r>
      <w:r w:rsidR="00FD118B">
        <w:t>rules such as:</w:t>
      </w:r>
    </w:p>
    <w:p w14:paraId="1E5D93D6" w14:textId="7C7B597B" w:rsidR="00DC3DE5" w:rsidRDefault="00DC3DE5" w:rsidP="00E75F1C">
      <w:pPr>
        <w:pStyle w:val="ListParagraph"/>
        <w:numPr>
          <w:ilvl w:val="0"/>
          <w:numId w:val="7"/>
        </w:numPr>
      </w:pPr>
      <w:r>
        <w:t>Indiv</w:t>
      </w:r>
      <w:r w:rsidR="00834C0B">
        <w:t>i</w:t>
      </w:r>
      <w:r>
        <w:t xml:space="preserve">duals </w:t>
      </w:r>
      <w:r w:rsidR="00834C0B">
        <w:t>who are regarded as data controllers</w:t>
      </w:r>
      <w:r w:rsidR="0005669D">
        <w:t xml:space="preserve"> and processors</w:t>
      </w:r>
    </w:p>
    <w:p w14:paraId="444CA2A4" w14:textId="79B75FDC" w:rsidR="00E75F1C" w:rsidRDefault="00E75F1C" w:rsidP="00834C0B">
      <w:pPr>
        <w:pStyle w:val="ListParagraph"/>
        <w:numPr>
          <w:ilvl w:val="0"/>
          <w:numId w:val="7"/>
        </w:numPr>
      </w:pPr>
      <w:r>
        <w:t>The circumstances under which you can collect data</w:t>
      </w:r>
    </w:p>
    <w:p w14:paraId="1D8C7096" w14:textId="21B1C4B8" w:rsidR="00E75F1C" w:rsidRDefault="00E75F1C" w:rsidP="00E75F1C">
      <w:pPr>
        <w:pStyle w:val="ListParagraph"/>
        <w:numPr>
          <w:ilvl w:val="0"/>
          <w:numId w:val="7"/>
        </w:numPr>
      </w:pPr>
      <w:r>
        <w:t>The circumstances under which you can keep data</w:t>
      </w:r>
    </w:p>
    <w:p w14:paraId="0AE56626" w14:textId="4197CE1D" w:rsidR="00E75F1C" w:rsidRPr="001264AC" w:rsidRDefault="00514286" w:rsidP="00514286">
      <w:pPr>
        <w:pStyle w:val="ListParagraph"/>
        <w:numPr>
          <w:ilvl w:val="0"/>
          <w:numId w:val="7"/>
        </w:numPr>
      </w:pPr>
      <w:r>
        <w:t xml:space="preserve">Timeframes to respond to </w:t>
      </w:r>
      <w:r w:rsidR="000E72D1">
        <w:t xml:space="preserve">subject access </w:t>
      </w:r>
      <w:r>
        <w:t>requests</w:t>
      </w:r>
    </w:p>
    <w:p w14:paraId="3335A865" w14:textId="785C5583" w:rsidR="005B5B7F" w:rsidRDefault="00FD118B" w:rsidP="00105D36">
      <w:r>
        <w:t xml:space="preserve">It highlighted the consequences of </w:t>
      </w:r>
      <w:r w:rsidR="000E72D1">
        <w:t>non-compliance</w:t>
      </w:r>
      <w:r>
        <w:t xml:space="preserve"> w</w:t>
      </w:r>
      <w:r w:rsidR="00B43B67">
        <w:t>ith fines of up to 4% of annual revenue</w:t>
      </w:r>
      <w:r w:rsidR="00FD2ED0">
        <w:t xml:space="preserve"> </w:t>
      </w:r>
      <w:sdt>
        <w:sdtPr>
          <w:id w:val="354855418"/>
          <w:citation/>
        </w:sdtPr>
        <w:sdtEndPr/>
        <w:sdtContent>
          <w:r w:rsidR="00FD2ED0">
            <w:fldChar w:fldCharType="begin"/>
          </w:r>
          <w:r w:rsidR="00FD2ED0">
            <w:instrText xml:space="preserve"> CITATION GDP22 \l 2057 </w:instrText>
          </w:r>
          <w:r w:rsidR="00FD2ED0">
            <w:fldChar w:fldCharType="separate"/>
          </w:r>
          <w:r w:rsidR="00FD2ED0" w:rsidRPr="00FD2ED0">
            <w:rPr>
              <w:noProof/>
            </w:rPr>
            <w:t>(GDPR.EU, 2022)</w:t>
          </w:r>
          <w:r w:rsidR="00FD2ED0">
            <w:fldChar w:fldCharType="end"/>
          </w:r>
        </w:sdtContent>
      </w:sdt>
      <w:r w:rsidR="00FD2ED0">
        <w:t xml:space="preserve">. </w:t>
      </w:r>
    </w:p>
    <w:p w14:paraId="46F2EE81" w14:textId="6BAFA35F" w:rsidR="000906B4" w:rsidRDefault="00361D50" w:rsidP="000906B4">
      <w:r>
        <w:t xml:space="preserve">The public was not in short supply of </w:t>
      </w:r>
      <w:r w:rsidR="00292DAE">
        <w:t xml:space="preserve">information relating to the proposed regulation, along with high profile breaches occurring under the existing law (fig.4). </w:t>
      </w:r>
      <w:r w:rsidR="000906B4">
        <w:t xml:space="preserve">CT did not want to fall foul of the regulation for fear of reputational risk which can have devastating consequences for organisations </w:t>
      </w:r>
      <w:sdt>
        <w:sdtPr>
          <w:id w:val="1391915916"/>
          <w:citation/>
        </w:sdtPr>
        <w:sdtEndPr/>
        <w:sdtContent>
          <w:r w:rsidR="000906B4">
            <w:fldChar w:fldCharType="begin"/>
          </w:r>
          <w:r w:rsidR="000906B4">
            <w:instrText xml:space="preserve"> CITATION Del16 \l 2057 </w:instrText>
          </w:r>
          <w:r w:rsidR="000906B4">
            <w:fldChar w:fldCharType="separate"/>
          </w:r>
          <w:r w:rsidR="000906B4" w:rsidRPr="00BE703D">
            <w:rPr>
              <w:noProof/>
            </w:rPr>
            <w:t>(Deloitte, 2016)</w:t>
          </w:r>
          <w:r w:rsidR="000906B4">
            <w:fldChar w:fldCharType="end"/>
          </w:r>
        </w:sdtContent>
      </w:sdt>
      <w:r w:rsidR="000906B4">
        <w:t xml:space="preserve">. </w:t>
      </w:r>
    </w:p>
    <w:p w14:paraId="06B4E004" w14:textId="37A6F3F6" w:rsidR="00C80CE4" w:rsidRDefault="00C80CE4" w:rsidP="00105D36"/>
    <w:p w14:paraId="7B215791" w14:textId="44ABC990" w:rsidR="00834C0B" w:rsidRDefault="00C80CE4" w:rsidP="0006756B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 xml:space="preserve"> </w:t>
      </w:r>
      <w:r w:rsidR="00F66035">
        <w:t>Excerpts</w:t>
      </w:r>
      <w:r>
        <w:t xml:space="preserve"> of UK press articles regarding the data protection </w:t>
      </w:r>
      <w:r w:rsidR="00361D50">
        <w:t>in the lead up to the new regulation</w:t>
      </w:r>
      <w:r w:rsidR="002005CC">
        <w:t xml:space="preserve"> </w:t>
      </w:r>
      <w:r w:rsidR="00361D50" w:rsidRPr="002005CC">
        <w:rPr>
          <w:noProof/>
        </w:rPr>
        <w:t>(The Guardian, 2015</w:t>
      </w:r>
      <w:r w:rsidR="00361D50">
        <w:rPr>
          <w:noProof/>
        </w:rPr>
        <w:t xml:space="preserve">; </w:t>
      </w:r>
      <w:r w:rsidR="00361D50" w:rsidRPr="009A45AE">
        <w:rPr>
          <w:noProof/>
        </w:rPr>
        <w:t>BBC, 2015</w:t>
      </w:r>
      <w:r w:rsidR="00361D50">
        <w:rPr>
          <w:noProof/>
        </w:rPr>
        <w:t xml:space="preserve">; </w:t>
      </w:r>
      <w:r w:rsidR="00361D50" w:rsidRPr="00361D50">
        <w:rPr>
          <w:noProof/>
        </w:rPr>
        <w:t>Daily Mail, 2015)</w:t>
      </w:r>
      <w:r w:rsidR="00361D50">
        <w:rPr>
          <w:noProof/>
        </w:rPr>
        <w:drawing>
          <wp:inline distT="0" distB="0" distL="0" distR="0" wp14:anchorId="3E8B5CE0" wp14:editId="7BDA33D7">
            <wp:extent cx="5731510" cy="284480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118B">
        <w:t xml:space="preserve"> </w:t>
      </w:r>
    </w:p>
    <w:p w14:paraId="6148B8CE" w14:textId="77777777" w:rsidR="006E6FB7" w:rsidRDefault="006E6FB7">
      <w:r>
        <w:br w:type="page"/>
      </w:r>
    </w:p>
    <w:p w14:paraId="0D60672B" w14:textId="4837591B" w:rsidR="00624F4B" w:rsidRDefault="000906B4" w:rsidP="00624F4B">
      <w:r>
        <w:lastRenderedPageBreak/>
        <w:t xml:space="preserve">CT handled large volumes of personal data, from projects spanning 20 years, </w:t>
      </w:r>
      <w:r w:rsidR="00623C0F">
        <w:t>in paper and electronic form</w:t>
      </w:r>
      <w:r>
        <w:t xml:space="preserve">. </w:t>
      </w:r>
      <w:r w:rsidR="00AA4E21">
        <w:t>CT</w:t>
      </w:r>
      <w:r w:rsidR="00623C0F">
        <w:t xml:space="preserve"> acquired the data under circumstances</w:t>
      </w:r>
      <w:r>
        <w:t xml:space="preserve"> deemed</w:t>
      </w:r>
      <w:r w:rsidR="00D1451B">
        <w:t xml:space="preserve"> unlawful under the new regulation. </w:t>
      </w:r>
      <w:r w:rsidR="00AA4E21">
        <w:t>Al</w:t>
      </w:r>
      <w:r w:rsidR="00D1451B">
        <w:t xml:space="preserve">l </w:t>
      </w:r>
      <w:r w:rsidR="00AA4E21">
        <w:t>their learners</w:t>
      </w:r>
      <w:r w:rsidR="00D1451B">
        <w:t xml:space="preserve"> completed enrolment forms </w:t>
      </w:r>
      <w:r>
        <w:t>requiring them to</w:t>
      </w:r>
      <w:r w:rsidR="00D1451B">
        <w:t xml:space="preserve"> ‘opt</w:t>
      </w:r>
      <w:r w:rsidR="002C7BC5">
        <w:t>-</w:t>
      </w:r>
      <w:r w:rsidR="00D1451B">
        <w:t xml:space="preserve">out’ of marketing communications. The new regulation stipulated </w:t>
      </w:r>
      <w:r w:rsidR="00804C92">
        <w:t>people had to ‘</w:t>
      </w:r>
      <w:r w:rsidR="00804C92" w:rsidRPr="000906B4">
        <w:rPr>
          <w:i/>
          <w:iCs/>
        </w:rPr>
        <w:t>opt</w:t>
      </w:r>
      <w:r w:rsidR="002C7BC5" w:rsidRPr="000906B4">
        <w:rPr>
          <w:i/>
          <w:iCs/>
        </w:rPr>
        <w:t>-</w:t>
      </w:r>
      <w:r w:rsidR="00804C92" w:rsidRPr="000906B4">
        <w:rPr>
          <w:i/>
          <w:iCs/>
        </w:rPr>
        <w:t>in</w:t>
      </w:r>
      <w:r w:rsidR="00804C92">
        <w:t xml:space="preserve">’ and </w:t>
      </w:r>
      <w:r w:rsidR="00491F3B">
        <w:t xml:space="preserve">had ‘the right to be forgotten’ </w:t>
      </w:r>
      <w:sdt>
        <w:sdtPr>
          <w:id w:val="-272642604"/>
          <w:citation/>
        </w:sdtPr>
        <w:sdtEndPr/>
        <w:sdtContent>
          <w:r w:rsidR="00491F3B">
            <w:fldChar w:fldCharType="begin"/>
          </w:r>
          <w:r w:rsidR="00491F3B">
            <w:instrText xml:space="preserve"> CITATION GDP22 \l 2057 </w:instrText>
          </w:r>
          <w:r w:rsidR="00491F3B">
            <w:fldChar w:fldCharType="separate"/>
          </w:r>
          <w:r w:rsidR="00491F3B" w:rsidRPr="00491F3B">
            <w:rPr>
              <w:noProof/>
            </w:rPr>
            <w:t>(GDPR.EU, 2022)</w:t>
          </w:r>
          <w:r w:rsidR="00491F3B">
            <w:fldChar w:fldCharType="end"/>
          </w:r>
        </w:sdtContent>
      </w:sdt>
      <w:r w:rsidR="00491F3B">
        <w:t xml:space="preserve">. </w:t>
      </w:r>
      <w:r w:rsidR="00592580">
        <w:t>CT had to</w:t>
      </w:r>
      <w:r w:rsidR="00294C28">
        <w:t xml:space="preserve"> conduct a</w:t>
      </w:r>
      <w:r w:rsidR="008F04F9">
        <w:t xml:space="preserve"> thorough</w:t>
      </w:r>
      <w:r w:rsidR="00294C28">
        <w:t xml:space="preserve"> </w:t>
      </w:r>
      <w:r w:rsidR="00781958">
        <w:t>data</w:t>
      </w:r>
      <w:r w:rsidR="00294C28">
        <w:t xml:space="preserve"> cleanse</w:t>
      </w:r>
      <w:r w:rsidR="00CD316C">
        <w:t xml:space="preserve">. </w:t>
      </w:r>
      <w:r w:rsidR="00E46A43">
        <w:t>Additionally</w:t>
      </w:r>
      <w:r w:rsidR="00DB5025">
        <w:t>,</w:t>
      </w:r>
      <w:r w:rsidR="00217D4D">
        <w:t xml:space="preserve"> data subjects</w:t>
      </w:r>
      <w:r w:rsidR="00E46A43">
        <w:t xml:space="preserve"> had the right to </w:t>
      </w:r>
      <w:r w:rsidR="008B633F">
        <w:t xml:space="preserve">access their data (ibid) </w:t>
      </w:r>
      <w:r w:rsidR="000F6991">
        <w:t>meaning</w:t>
      </w:r>
      <w:r w:rsidR="008B633F">
        <w:t xml:space="preserve"> CT </w:t>
      </w:r>
      <w:r w:rsidR="00217D4D">
        <w:t>had</w:t>
      </w:r>
      <w:r w:rsidR="008B633F">
        <w:t xml:space="preserve"> to consolidate their data which was held </w:t>
      </w:r>
      <w:r w:rsidR="002C7BC5">
        <w:t xml:space="preserve">in multiple formats across various departments </w:t>
      </w:r>
      <w:r w:rsidR="00217D4D">
        <w:t>in</w:t>
      </w:r>
      <w:r w:rsidR="002C7BC5">
        <w:t xml:space="preserve"> the organisation.</w:t>
      </w:r>
    </w:p>
    <w:p w14:paraId="3A257AD5" w14:textId="63E1D7F2" w:rsidR="002C7BC5" w:rsidRDefault="00A14BCB" w:rsidP="00624F4B">
      <w:r>
        <w:t xml:space="preserve">This presented a significant negative impact on </w:t>
      </w:r>
      <w:r w:rsidR="000F6991">
        <w:t>CT</w:t>
      </w:r>
      <w:r>
        <w:t>:</w:t>
      </w:r>
    </w:p>
    <w:p w14:paraId="2E00C938" w14:textId="7CB6F244" w:rsidR="00A14BCB" w:rsidRDefault="00A14BCB" w:rsidP="00A14BCB">
      <w:pPr>
        <w:pStyle w:val="ListParagraph"/>
        <w:numPr>
          <w:ilvl w:val="0"/>
          <w:numId w:val="8"/>
        </w:numPr>
      </w:pPr>
      <w:r>
        <w:t>The marketing list would reduce and was a significant source of</w:t>
      </w:r>
      <w:r w:rsidR="000670BE">
        <w:t xml:space="preserve"> repeat custom</w:t>
      </w:r>
    </w:p>
    <w:p w14:paraId="11791404" w14:textId="783D0DC0" w:rsidR="000670BE" w:rsidRDefault="00670E5B" w:rsidP="000670BE">
      <w:r>
        <w:t>Organisational</w:t>
      </w:r>
      <w:r w:rsidR="000670BE">
        <w:t xml:space="preserve"> statistics </w:t>
      </w:r>
      <w:r w:rsidR="006C6930">
        <w:t>illustrat</w:t>
      </w:r>
      <w:r>
        <w:t>ed</w:t>
      </w:r>
      <w:r w:rsidR="000670BE">
        <w:t xml:space="preserve"> </w:t>
      </w:r>
      <w:r w:rsidR="00FF588C">
        <w:t xml:space="preserve">the potential loss of income generated via </w:t>
      </w:r>
      <w:r w:rsidR="00FF7C8B">
        <w:t>marketing lists. This revenue was used to support staff costs</w:t>
      </w:r>
      <w:r w:rsidR="00BD3946">
        <w:t>.</w:t>
      </w:r>
    </w:p>
    <w:p w14:paraId="7DE05211" w14:textId="302AC803" w:rsidR="00BD3946" w:rsidRDefault="00BD3946" w:rsidP="00BD3946">
      <w:pPr>
        <w:pStyle w:val="ListParagraph"/>
        <w:numPr>
          <w:ilvl w:val="0"/>
          <w:numId w:val="8"/>
        </w:numPr>
      </w:pPr>
      <w:r>
        <w:t xml:space="preserve">The work involved in preparing for the </w:t>
      </w:r>
      <w:r w:rsidR="000C7783">
        <w:t>implementation of the new regulation involved additional staffing resource</w:t>
      </w:r>
    </w:p>
    <w:p w14:paraId="7447E6D7" w14:textId="4414D1D6" w:rsidR="000C7783" w:rsidRDefault="000C7783" w:rsidP="000C7783">
      <w:r>
        <w:t>Initially</w:t>
      </w:r>
      <w:r w:rsidR="00BE703D">
        <w:t>,</w:t>
      </w:r>
      <w:r>
        <w:t xml:space="preserve"> </w:t>
      </w:r>
      <w:r w:rsidR="00524B7E">
        <w:t xml:space="preserve">tasks </w:t>
      </w:r>
      <w:r w:rsidR="00781958">
        <w:t xml:space="preserve">were </w:t>
      </w:r>
      <w:r w:rsidR="00524B7E">
        <w:t xml:space="preserve">undertaken by </w:t>
      </w:r>
      <w:r w:rsidR="00BE703D">
        <w:t>several</w:t>
      </w:r>
      <w:r w:rsidR="00524B7E">
        <w:t xml:space="preserve"> </w:t>
      </w:r>
      <w:r w:rsidR="00661D54">
        <w:t>individuals</w:t>
      </w:r>
      <w:r w:rsidR="00524B7E">
        <w:t xml:space="preserve"> however it became apparent the volume of work involved increased the likelihood of burnout and </w:t>
      </w:r>
      <w:r w:rsidR="00FF6B54">
        <w:t>errors</w:t>
      </w:r>
      <w:r w:rsidR="00524B7E">
        <w:t xml:space="preserve">. A decision was made to employ </w:t>
      </w:r>
      <w:r w:rsidR="00D71835">
        <w:t xml:space="preserve">an additional staff member </w:t>
      </w:r>
      <w:r w:rsidR="00AA4E21">
        <w:t>as</w:t>
      </w:r>
      <w:r w:rsidR="00D71835">
        <w:t xml:space="preserve"> 1FTE at £24k per annum </w:t>
      </w:r>
      <w:r w:rsidR="00F940C0">
        <w:t>fixed-term</w:t>
      </w:r>
      <w:r w:rsidR="00D71835">
        <w:t>.</w:t>
      </w:r>
    </w:p>
    <w:p w14:paraId="65C302C0" w14:textId="2C1E70EB" w:rsidR="00F940C0" w:rsidRDefault="00F940C0" w:rsidP="00F940C0">
      <w:pPr>
        <w:pStyle w:val="ListParagraph"/>
        <w:numPr>
          <w:ilvl w:val="0"/>
          <w:numId w:val="8"/>
        </w:numPr>
      </w:pPr>
      <w:r>
        <w:t xml:space="preserve">All staff required training to understand their responsibilities as data processors </w:t>
      </w:r>
    </w:p>
    <w:p w14:paraId="26DEB1DA" w14:textId="2B12B925" w:rsidR="00F05DAB" w:rsidRDefault="00F05DAB" w:rsidP="00F05DAB">
      <w:r>
        <w:t xml:space="preserve">Several training sessions and briefings were held which also included </w:t>
      </w:r>
      <w:r w:rsidR="00547B80">
        <w:t xml:space="preserve">information relating to </w:t>
      </w:r>
      <w:r w:rsidR="00BE703D">
        <w:t xml:space="preserve">the </w:t>
      </w:r>
      <w:r w:rsidR="00547B80">
        <w:t xml:space="preserve">company and individual liability for getting it wrong. Each time a training or briefing session was held, staff were taken away from their </w:t>
      </w:r>
      <w:r w:rsidR="00C64AEC">
        <w:t>day job incurring the organisation further losses from income revenue.</w:t>
      </w:r>
    </w:p>
    <w:p w14:paraId="2BA83A22" w14:textId="2819BA9A" w:rsidR="00C64AEC" w:rsidRDefault="000F6991" w:rsidP="00F05DAB">
      <w:r>
        <w:t xml:space="preserve">Ongoing </w:t>
      </w:r>
      <w:r w:rsidR="00B14A79">
        <w:t xml:space="preserve">maintenance has </w:t>
      </w:r>
      <w:r w:rsidR="00DB5025">
        <w:t>become</w:t>
      </w:r>
      <w:r w:rsidR="00B14A79">
        <w:t xml:space="preserve"> the responsibility of all post</w:t>
      </w:r>
      <w:r w:rsidR="00DB5025">
        <w:t>-</w:t>
      </w:r>
      <w:r w:rsidR="00B14A79">
        <w:t xml:space="preserve">holders and </w:t>
      </w:r>
      <w:r w:rsidR="00DB5025">
        <w:t>j</w:t>
      </w:r>
      <w:r w:rsidR="00B14A79">
        <w:t xml:space="preserve">ob descriptions were updated </w:t>
      </w:r>
      <w:r w:rsidR="00853125">
        <w:t>accordingly. This has somewhat reduced the cost of the regulation.</w:t>
      </w:r>
    </w:p>
    <w:p w14:paraId="583936D2" w14:textId="680EEE3C" w:rsidR="005A611A" w:rsidRDefault="005A611A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714191977"/>
        <w:docPartObj>
          <w:docPartGallery w:val="Bibliographies"/>
          <w:docPartUnique/>
        </w:docPartObj>
      </w:sdtPr>
      <w:sdtEndPr/>
      <w:sdtContent>
        <w:p w14:paraId="28230787" w14:textId="7E3185E0" w:rsidR="005F7CA3" w:rsidRDefault="005F7CA3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52BC24A8" w14:textId="77777777" w:rsidR="005F7CA3" w:rsidRDefault="005F7CA3" w:rsidP="005F7CA3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ACAS, 2021. </w:t>
              </w:r>
              <w:r>
                <w:rPr>
                  <w:i/>
                  <w:iCs/>
                  <w:noProof/>
                  <w:lang w:val="en-US"/>
                </w:rPr>
                <w:t xml:space="preserve">New study reveals half of employers expect more flexible working requests from staff after the pandemic is over.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https://www.acas.org.uk/new-study-reveals-half-of-employers-expect-more-flexible-working-after-pandemic</w:t>
              </w:r>
              <w:r>
                <w:rPr>
                  <w:noProof/>
                  <w:lang w:val="en-US"/>
                </w:rPr>
                <w:br/>
                <w:t>[Accessed 17 May 2022].</w:t>
              </w:r>
            </w:p>
            <w:p w14:paraId="16D721FE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Amar, Z., 2018. </w:t>
              </w:r>
              <w:r>
                <w:rPr>
                  <w:i/>
                  <w:iCs/>
                  <w:noProof/>
                  <w:lang w:val="en-US"/>
                </w:rPr>
                <w:t xml:space="preserve">Digital Skills and Inclusion.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https://digitalinclusion.blog.gov.uk/2018/03/14/why-charities-need-to-invest-in-digital-skills/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563FC266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Bakker, A. B. &amp; Bal, M., 2010. </w:t>
              </w:r>
              <w:r>
                <w:rPr>
                  <w:i/>
                  <w:iCs/>
                  <w:noProof/>
                  <w:lang w:val="en-US"/>
                </w:rPr>
                <w:t xml:space="preserve">Weekly work engagement and performance: A study among starting teachers.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https://bpspsychub.onlinelibrary.wiley.com/doi/abs/10.1348/096317909X402596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67119493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BBC, 2015. </w:t>
              </w:r>
              <w:r>
                <w:rPr>
                  <w:i/>
                  <w:iCs/>
                  <w:noProof/>
                  <w:lang w:val="en-US"/>
                </w:rPr>
                <w:t xml:space="preserve">Snoopers' charter or protection from terrorists? What the new data monitoring laws should do.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https://www.bbc.co.uk/news/newsbeat-33092771</w:t>
              </w:r>
              <w:r>
                <w:rPr>
                  <w:noProof/>
                  <w:lang w:val="en-US"/>
                </w:rPr>
                <w:br/>
                <w:t>[Accessed 19 May 2022].</w:t>
              </w:r>
            </w:p>
            <w:p w14:paraId="287DBD38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Bhattacharjee, A., 2015. </w:t>
              </w:r>
              <w:r>
                <w:rPr>
                  <w:i/>
                  <w:iCs/>
                  <w:noProof/>
                  <w:lang w:val="en-US"/>
                </w:rPr>
                <w:t xml:space="preserve">How open and inclusive is your organisation’s culture?.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https://www.linkedin.com/pulse/how-open-inclusive-your-organisations-culture-asmita-sen/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7AD0E3CF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Brignall, M., 2021. </w:t>
              </w:r>
              <w:r>
                <w:rPr>
                  <w:i/>
                  <w:iCs/>
                  <w:noProof/>
                  <w:lang w:val="en-US"/>
                </w:rPr>
                <w:t xml:space="preserve">‘The Great Resignation’: almost one in four UK workers planning job change.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https://amp.theguardian.com/money/2021/nov/01/the-great-resignation-almost-one-in-four-workers-planning-job-change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3AC06D91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Bryan, D. N., 2011. The Elements of Power: Lessons on Leadership and Influence. </w:t>
              </w:r>
              <w:r>
                <w:rPr>
                  <w:i/>
                  <w:iCs/>
                  <w:noProof/>
                  <w:lang w:val="en-US"/>
                </w:rPr>
                <w:t xml:space="preserve">Aorn Journal, </w:t>
              </w:r>
              <w:r>
                <w:rPr>
                  <w:noProof/>
                  <w:lang w:val="en-US"/>
                </w:rPr>
                <w:t>94(5), pp. 514-515.</w:t>
              </w:r>
            </w:p>
            <w:p w14:paraId="033826C6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Burgess, G., 2022. </w:t>
              </w:r>
              <w:r>
                <w:rPr>
                  <w:i/>
                  <w:iCs/>
                  <w:noProof/>
                  <w:lang w:val="en-US"/>
                </w:rPr>
                <w:t xml:space="preserve">Tackle the digital divide.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https://www.cam.ac.uk/stories/BeyondThePandemic_digitaldivide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1C343E44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Burnes, 2020. The Origins of Lewin’s Three-Step Model of Change. </w:t>
              </w:r>
              <w:r>
                <w:rPr>
                  <w:i/>
                  <w:iCs/>
                  <w:noProof/>
                  <w:lang w:val="en-US"/>
                </w:rPr>
                <w:t xml:space="preserve">The Journal of Applied Behavioral Science, </w:t>
              </w:r>
              <w:r>
                <w:rPr>
                  <w:noProof/>
                  <w:lang w:val="en-US"/>
                </w:rPr>
                <w:t>pp. 32-59.</w:t>
              </w:r>
            </w:p>
            <w:p w14:paraId="1B45835C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Business Wales, n.d. </w:t>
              </w:r>
              <w:r>
                <w:rPr>
                  <w:i/>
                  <w:iCs/>
                  <w:noProof/>
                  <w:lang w:val="en-US"/>
                </w:rPr>
                <w:t xml:space="preserve">Understanding Your Market.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https://businesswales.gov.wales/starting-up/market-research/understanding-your-market</w:t>
              </w:r>
              <w:r>
                <w:rPr>
                  <w:noProof/>
                  <w:lang w:val="en-US"/>
                </w:rPr>
                <w:br/>
                <w:t>[Accessed 17 May 2022].</w:t>
              </w:r>
            </w:p>
            <w:p w14:paraId="54CD23EE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Businessballs, 2017. </w:t>
              </w:r>
              <w:r>
                <w:rPr>
                  <w:i/>
                  <w:iCs/>
                  <w:noProof/>
                  <w:lang w:val="en-US"/>
                </w:rPr>
                <w:t xml:space="preserve">PEST (PESTLE/STEEPLE) Market Analysis Tool.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https://www.businessballs.com/strategy-innovation/pest-pestle-steeple-market-analysis-tool/</w:t>
              </w:r>
              <w:r>
                <w:rPr>
                  <w:noProof/>
                  <w:lang w:val="en-US"/>
                </w:rPr>
                <w:br/>
                <w:t>[Accessed 17 May 2022].</w:t>
              </w:r>
            </w:p>
            <w:p w14:paraId="5CE8548D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Chermack, T. J. &amp; Kasshanna, B. K., 2007. The use and misuse of SWOT analysis and implications for HRD professionals. </w:t>
              </w:r>
              <w:r>
                <w:rPr>
                  <w:i/>
                  <w:iCs/>
                  <w:noProof/>
                  <w:lang w:val="en-US"/>
                </w:rPr>
                <w:t xml:space="preserve">Human Resource Development International, </w:t>
              </w:r>
              <w:r>
                <w:rPr>
                  <w:noProof/>
                  <w:lang w:val="en-US"/>
                </w:rPr>
                <w:t>10(4), pp. 383-398.</w:t>
              </w:r>
            </w:p>
            <w:p w14:paraId="58007F0F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Chwarae Teg [internal document], 2021. </w:t>
              </w:r>
              <w:r>
                <w:rPr>
                  <w:i/>
                  <w:iCs/>
                  <w:noProof/>
                  <w:lang w:val="en-US"/>
                </w:rPr>
                <w:t xml:space="preserve">Employee Pulse Survey , </w:t>
              </w:r>
              <w:r>
                <w:rPr>
                  <w:noProof/>
                  <w:lang w:val="en-US"/>
                </w:rPr>
                <w:t>Cardiff: Chwarae Teg.</w:t>
              </w:r>
            </w:p>
            <w:p w14:paraId="26175A7C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Chwarae Teg, n.d. </w:t>
              </w:r>
              <w:r>
                <w:rPr>
                  <w:i/>
                  <w:iCs/>
                  <w:noProof/>
                  <w:lang w:val="en-US"/>
                </w:rPr>
                <w:t xml:space="preserve">Our mission.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https://chwaraeteg.com/about/mission/</w:t>
              </w:r>
              <w:r>
                <w:rPr>
                  <w:noProof/>
                  <w:lang w:val="en-US"/>
                </w:rPr>
                <w:br/>
                <w:t>[Accessed 17 May 2022].</w:t>
              </w:r>
            </w:p>
            <w:p w14:paraId="68F7206F" w14:textId="3D497349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CIPD, 2009. </w:t>
              </w:r>
              <w:r>
                <w:rPr>
                  <w:i/>
                  <w:iCs/>
                  <w:noProof/>
                  <w:lang w:val="en-US"/>
                </w:rPr>
                <w:t xml:space="preserve">Explore the Profession Map.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https://peopleprofession.cipd.org/profession-map</w:t>
              </w:r>
              <w:r>
                <w:rPr>
                  <w:noProof/>
                  <w:lang w:val="en-US"/>
                </w:rPr>
                <w:br/>
                <w:t>[Accessed 1</w:t>
              </w:r>
              <w:r w:rsidR="00106506">
                <w:rPr>
                  <w:noProof/>
                  <w:lang w:val="en-US"/>
                </w:rPr>
                <w:t>9 May</w:t>
              </w:r>
              <w:r>
                <w:rPr>
                  <w:noProof/>
                  <w:lang w:val="en-US"/>
                </w:rPr>
                <w:t xml:space="preserve"> 2022].</w:t>
              </w:r>
            </w:p>
            <w:p w14:paraId="6BA436E9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CIPD, 2014. </w:t>
              </w:r>
              <w:r>
                <w:rPr>
                  <w:i/>
                  <w:iCs/>
                  <w:noProof/>
                  <w:lang w:val="en-US"/>
                </w:rPr>
                <w:t xml:space="preserve">Leading Transformational Change, </w:t>
              </w:r>
              <w:r>
                <w:rPr>
                  <w:noProof/>
                  <w:lang w:val="en-US"/>
                </w:rPr>
                <w:t>London: CIPD.</w:t>
              </w:r>
            </w:p>
            <w:p w14:paraId="15DB7AC3" w14:textId="694A6829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CIPD, 2014. </w:t>
              </w:r>
              <w:r>
                <w:rPr>
                  <w:i/>
                  <w:iCs/>
                  <w:noProof/>
                  <w:lang w:val="en-US"/>
                </w:rPr>
                <w:t xml:space="preserve">Research Report: Keeping culture, purpose and values at the heart of your SME.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https://www.cipd.co.uk/Images/keeping-culture-purpose-and-values-at-the-heart-of-your-sme_2014_tcm18-10881.pdf</w:t>
              </w:r>
              <w:r>
                <w:rPr>
                  <w:noProof/>
                  <w:lang w:val="en-US"/>
                </w:rPr>
                <w:br/>
                <w:t xml:space="preserve">[Accessed </w:t>
              </w:r>
              <w:r w:rsidR="004F2730">
                <w:rPr>
                  <w:noProof/>
                  <w:lang w:val="en-US"/>
                </w:rPr>
                <w:t>19 May</w:t>
              </w:r>
              <w:r>
                <w:rPr>
                  <w:noProof/>
                  <w:lang w:val="en-US"/>
                </w:rPr>
                <w:t xml:space="preserve"> 2022].</w:t>
              </w:r>
            </w:p>
            <w:p w14:paraId="200156E5" w14:textId="2DC9A300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CIPD, 2017. </w:t>
              </w:r>
              <w:r>
                <w:rPr>
                  <w:i/>
                  <w:iCs/>
                  <w:noProof/>
                  <w:lang w:val="en-US"/>
                </w:rPr>
                <w:t xml:space="preserve">Future of technology and learning survey report.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https://www.cipd.co.uk/Images/the-future-of-technology-and-learning_2017-infographic_tcm18-29349.pdf</w:t>
              </w:r>
              <w:r>
                <w:rPr>
                  <w:noProof/>
                  <w:lang w:val="en-US"/>
                </w:rPr>
                <w:br/>
                <w:t xml:space="preserve">[Accessed </w:t>
              </w:r>
              <w:r w:rsidR="004F2730">
                <w:rPr>
                  <w:noProof/>
                  <w:lang w:val="en-US"/>
                </w:rPr>
                <w:t>19</w:t>
              </w:r>
              <w:r>
                <w:rPr>
                  <w:noProof/>
                  <w:lang w:val="en-US"/>
                </w:rPr>
                <w:t xml:space="preserve"> </w:t>
              </w:r>
              <w:r w:rsidR="004F2730">
                <w:rPr>
                  <w:noProof/>
                  <w:lang w:val="en-US"/>
                </w:rPr>
                <w:t>May</w:t>
              </w:r>
              <w:r>
                <w:rPr>
                  <w:noProof/>
                  <w:lang w:val="en-US"/>
                </w:rPr>
                <w:t xml:space="preserve"> 2022].</w:t>
              </w:r>
            </w:p>
            <w:p w14:paraId="6E6F50AD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CIPD, 2017. </w:t>
              </w:r>
              <w:r>
                <w:rPr>
                  <w:i/>
                  <w:iCs/>
                  <w:noProof/>
                  <w:lang w:val="en-US"/>
                </w:rPr>
                <w:t xml:space="preserve">Organisations need to pursue a long-term strategy on workforce planning and skills development.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https://www.cipd.co.uk/news-views/news-articles/strategic-workforce-planning</w:t>
              </w:r>
              <w:r>
                <w:rPr>
                  <w:noProof/>
                  <w:lang w:val="en-US"/>
                </w:rPr>
                <w:br/>
                <w:t>[Accessed 17 May 2022].</w:t>
              </w:r>
            </w:p>
            <w:p w14:paraId="3F76F39C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CIPD, 2019. </w:t>
              </w:r>
              <w:r>
                <w:rPr>
                  <w:i/>
                  <w:iCs/>
                  <w:noProof/>
                  <w:lang w:val="en-US"/>
                </w:rPr>
                <w:t xml:space="preserve">Building inclusive workplaces.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https://www.cipd.co.uk/knowledge/fundamentals/relations/diversity/building-inclusive-workplaces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516C7DC4" w14:textId="70BC1DBE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CIPD, 2021. </w:t>
              </w:r>
              <w:r>
                <w:rPr>
                  <w:i/>
                  <w:iCs/>
                  <w:noProof/>
                  <w:lang w:val="en-US"/>
                </w:rPr>
                <w:t xml:space="preserve">Change management.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https://www.cipd.co.uk/knowledge/strategy/change/management-factsheet</w:t>
              </w:r>
              <w:r>
                <w:rPr>
                  <w:noProof/>
                  <w:lang w:val="en-US"/>
                </w:rPr>
                <w:br/>
                <w:t>[Accessed 1</w:t>
              </w:r>
              <w:r w:rsidR="004F2730">
                <w:rPr>
                  <w:noProof/>
                  <w:lang w:val="en-US"/>
                </w:rPr>
                <w:t xml:space="preserve">7 May </w:t>
              </w:r>
              <w:r>
                <w:rPr>
                  <w:noProof/>
                  <w:lang w:val="en-US"/>
                </w:rPr>
                <w:t>2022].</w:t>
              </w:r>
            </w:p>
            <w:p w14:paraId="4A2196BA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CIPD, 2021. </w:t>
              </w:r>
              <w:r>
                <w:rPr>
                  <w:i/>
                  <w:iCs/>
                  <w:noProof/>
                  <w:lang w:val="en-US"/>
                </w:rPr>
                <w:t xml:space="preserve">Employee engagement and motivation.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https://www.cipd.co.uk/knowledge/fundamentals/relations/engagement/factsheet</w:t>
              </w:r>
              <w:r>
                <w:rPr>
                  <w:noProof/>
                  <w:lang w:val="en-US"/>
                </w:rPr>
                <w:br/>
                <w:t>[Accessed 17 May 2022].</w:t>
              </w:r>
            </w:p>
            <w:p w14:paraId="05A04533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CIPD, 2021. </w:t>
              </w:r>
              <w:r>
                <w:rPr>
                  <w:i/>
                  <w:iCs/>
                  <w:noProof/>
                  <w:lang w:val="en-US"/>
                </w:rPr>
                <w:t xml:space="preserve">SWOT analysis.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https://www.cipd.co.uk/knowledge/strategy/organisational-development/swot-analysis-factsheet#8018</w:t>
              </w:r>
              <w:r>
                <w:rPr>
                  <w:noProof/>
                  <w:lang w:val="en-US"/>
                </w:rPr>
                <w:br/>
                <w:t>[Accessed 17 May 2022].</w:t>
              </w:r>
            </w:p>
            <w:p w14:paraId="708B7105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CIPD, 2021. </w:t>
              </w:r>
              <w:r>
                <w:rPr>
                  <w:i/>
                  <w:iCs/>
                  <w:noProof/>
                  <w:lang w:val="en-US"/>
                </w:rPr>
                <w:t xml:space="preserve">Using technology to improve hiring and onboarding.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https://www.cipd.co.uk/knowledge/work/technology/digital-transformation-insights/improve-hiring-onboarding#:~:text=How%20can%20people%20functions%20leverage%20automation%20and%20di</w:t>
              </w:r>
              <w:r>
                <w:rPr>
                  <w:noProof/>
                  <w:u w:val="single"/>
                  <w:lang w:val="en-US"/>
                </w:rPr>
                <w:lastRenderedPageBreak/>
                <w:t>gital,four-fifths%20of%20respondents%20in%20a%20recent%20CIPD%20survey.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307BAF33" w14:textId="77777777" w:rsidR="005F7CA3" w:rsidRDefault="005F7CA3" w:rsidP="005F7CA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Cummings, Bridgman &amp; Brown, 2016. Unfreezing change as three steps: Rethinking Kurt Lewin’s legacy for change management. </w:t>
              </w:r>
              <w:r>
                <w:rPr>
                  <w:i/>
                  <w:iCs/>
                  <w:noProof/>
                </w:rPr>
                <w:t xml:space="preserve">Human Relations, </w:t>
              </w:r>
              <w:r>
                <w:rPr>
                  <w:noProof/>
                </w:rPr>
                <w:t>69(1), pp. 33-60.</w:t>
              </w:r>
            </w:p>
            <w:p w14:paraId="13FCFE0A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Daily Mail, 2015. </w:t>
              </w:r>
              <w:r>
                <w:rPr>
                  <w:i/>
                  <w:iCs/>
                  <w:noProof/>
                  <w:lang w:val="en-US"/>
                </w:rPr>
                <w:t xml:space="preserve">Barclays security scandal: Police find stolen USB stick holding personal data of 13,000 customers, including National Insurance numbers and passport details.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https://www.dailymail.co.uk/news/article-3173866/Security-breach-shambles-Barclays-Fraudsters-personal-financial-details-13-000-customers-seven-years.html</w:t>
              </w:r>
              <w:r>
                <w:rPr>
                  <w:noProof/>
                  <w:lang w:val="en-US"/>
                </w:rPr>
                <w:br/>
                <w:t>[Accessed 19 May 2022].</w:t>
              </w:r>
            </w:p>
            <w:p w14:paraId="6BAA762F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Deloitte, 2016. </w:t>
              </w:r>
              <w:r>
                <w:rPr>
                  <w:i/>
                  <w:iCs/>
                  <w:noProof/>
                  <w:lang w:val="en-US"/>
                </w:rPr>
                <w:t xml:space="preserve">Barclays security scandal: Police find stolen USB stick holding personal data of 13,000 customers, including National Insurance numbers and passport details.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https://www2.deloitte.com/content/dam/Deloitte/uk/Documents/risk/deloitte-uk-reputation-matters-june-2016.pdf#:~:text=In%20this%20sense%2C%20reputation%20is%20one%20of%20an,as%20customers%2C%20regulators%20or%20investors%20perceive%20an%20organisation.</w:t>
              </w:r>
              <w:r>
                <w:rPr>
                  <w:noProof/>
                  <w:lang w:val="en-US"/>
                </w:rPr>
                <w:br/>
                <w:t>[Accessed 19 May 2022].</w:t>
              </w:r>
            </w:p>
            <w:p w14:paraId="0584DDE4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Department for Digital, Culture, Media &amp; Sport, 2019. </w:t>
              </w:r>
              <w:r>
                <w:rPr>
                  <w:i/>
                  <w:iCs/>
                  <w:noProof/>
                  <w:lang w:val="en-US"/>
                </w:rPr>
                <w:t xml:space="preserve">No Longer Optional: employer demand for digital skills.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https://assets.publishing.service.gov.uk/government/uploads/system/uploads/attachment_data/file/807830/No_Longer_Optional_Employer_Demand_for_Digital_Skills.pdf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55412E32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Dickins, S., 2020. </w:t>
              </w:r>
              <w:r>
                <w:rPr>
                  <w:i/>
                  <w:iCs/>
                  <w:noProof/>
                  <w:lang w:val="en-US"/>
                </w:rPr>
                <w:t xml:space="preserve">Small firms in Wales 'struggle' with long-term planning.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https://www.bbc.co.uk/news/uk-wales-51770234</w:t>
              </w:r>
              <w:r>
                <w:rPr>
                  <w:noProof/>
                  <w:lang w:val="en-US"/>
                </w:rPr>
                <w:br/>
                <w:t>[Accessed 17 May 2022].</w:t>
              </w:r>
            </w:p>
            <w:p w14:paraId="4096211C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Edwards, R., n.d. </w:t>
              </w:r>
              <w:r>
                <w:rPr>
                  <w:i/>
                  <w:iCs/>
                  <w:noProof/>
                  <w:lang w:val="en-US"/>
                </w:rPr>
                <w:t xml:space="preserve">Digitalization and the human element in digital change.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https://www.i-scoop.eu/digitalization-human-element-technological-change/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5A810D0E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Engage for success, 2012. </w:t>
              </w:r>
              <w:r>
                <w:rPr>
                  <w:i/>
                  <w:iCs/>
                  <w:noProof/>
                  <w:lang w:val="en-US"/>
                </w:rPr>
                <w:t xml:space="preserve">Nailing the evidence.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https://engageforsuccess.org/nailing-the-evidence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23DEC2C8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Farnham, D., 2015. </w:t>
              </w:r>
              <w:r>
                <w:rPr>
                  <w:i/>
                  <w:iCs/>
                  <w:noProof/>
                  <w:lang w:val="en-US"/>
                </w:rPr>
                <w:t xml:space="preserve">Human Resource Management in Context. </w:t>
              </w:r>
              <w:r>
                <w:rPr>
                  <w:noProof/>
                  <w:lang w:val="en-US"/>
                </w:rPr>
                <w:t>4 ed. London: CIPD.</w:t>
              </w:r>
            </w:p>
            <w:p w14:paraId="33E32D53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Financial Times, 2020. </w:t>
              </w:r>
              <w:r>
                <w:rPr>
                  <w:i/>
                  <w:iCs/>
                  <w:noProof/>
                  <w:lang w:val="en-US"/>
                </w:rPr>
                <w:t xml:space="preserve">2020: A year in protests.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https://www.ft.com/content/6e95f7d8-508b-40db-9d0d-4fb561cbfa48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2D4EAB9C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Forbes, 2011. </w:t>
              </w:r>
              <w:r>
                <w:rPr>
                  <w:i/>
                  <w:iCs/>
                  <w:noProof/>
                  <w:lang w:val="en-US"/>
                </w:rPr>
                <w:t xml:space="preserve">Change Fatigue: Taking Its Toll on Your Employees?.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https://www.forbes.com/sites/johnkotter/2011/09/15/can-i-use-this-method-for-change-in-my-organization/?sh=5f838a771ce6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3E1A4D13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Forbes, 2020. </w:t>
              </w:r>
              <w:r>
                <w:rPr>
                  <w:i/>
                  <w:iCs/>
                  <w:noProof/>
                  <w:lang w:val="en-US"/>
                </w:rPr>
                <w:t xml:space="preserve">How To Optimize Long-Term Strategy To Maximize Success.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https://www.forbes.com/sites/forbescoachescouncil/2020/01/27/how-to-optimize-</w:t>
              </w:r>
              <w:r>
                <w:rPr>
                  <w:noProof/>
                  <w:u w:val="single"/>
                  <w:lang w:val="en-US"/>
                </w:rPr>
                <w:lastRenderedPageBreak/>
                <w:t>long-term-strategy-to-maximize-success/?sh=42a98da579e7</w:t>
              </w:r>
              <w:r>
                <w:rPr>
                  <w:noProof/>
                  <w:lang w:val="en-US"/>
                </w:rPr>
                <w:br/>
                <w:t>[Accessed 17 May 2022].</w:t>
              </w:r>
            </w:p>
            <w:p w14:paraId="120B9DBC" w14:textId="212A2265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Gartner, 2022. </w:t>
              </w:r>
              <w:r>
                <w:rPr>
                  <w:i/>
                  <w:iCs/>
                  <w:noProof/>
                  <w:lang w:val="en-US"/>
                </w:rPr>
                <w:t xml:space="preserve">Gartner Top Strategic Technology Trends for 2022.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https://www.gartner.com/en/information-technology/insights/top-technology-trends</w:t>
              </w:r>
              <w:r>
                <w:rPr>
                  <w:noProof/>
                  <w:lang w:val="en-US"/>
                </w:rPr>
                <w:br/>
                <w:t xml:space="preserve">[Accessed </w:t>
              </w:r>
              <w:r w:rsidR="004F2730">
                <w:rPr>
                  <w:noProof/>
                  <w:lang w:val="en-US"/>
                </w:rPr>
                <w:t xml:space="preserve">17 May </w:t>
              </w:r>
              <w:r>
                <w:rPr>
                  <w:noProof/>
                  <w:lang w:val="en-US"/>
                </w:rPr>
                <w:t>2022].</w:t>
              </w:r>
            </w:p>
            <w:p w14:paraId="62AEE1E1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GDPR.EU, 2022. </w:t>
              </w:r>
              <w:r>
                <w:rPr>
                  <w:i/>
                  <w:iCs/>
                  <w:noProof/>
                  <w:lang w:val="en-US"/>
                </w:rPr>
                <w:t xml:space="preserve">Complete guide to GDPR compliance.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https://gdpr.eu/</w:t>
              </w:r>
              <w:r>
                <w:rPr>
                  <w:noProof/>
                  <w:lang w:val="en-US"/>
                </w:rPr>
                <w:br/>
                <w:t>[Accessed 19 May 2022].</w:t>
              </w:r>
            </w:p>
            <w:p w14:paraId="6A1C517F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Govaerts &amp; Govaerts, F., 2011. Influence of learning and working climate on the retention of talented employees.. </w:t>
              </w:r>
              <w:r>
                <w:rPr>
                  <w:i/>
                  <w:iCs/>
                  <w:noProof/>
                  <w:lang w:val="en-US"/>
                </w:rPr>
                <w:t xml:space="preserve">The Journal of Workplace Learning, </w:t>
              </w:r>
              <w:r>
                <w:rPr>
                  <w:noProof/>
                  <w:lang w:val="en-US"/>
                </w:rPr>
                <w:t>23(1), pp. 35-55.</w:t>
              </w:r>
            </w:p>
            <w:p w14:paraId="5B6F7064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Grundy, T., 2013. SWOT your way to the future. </w:t>
              </w:r>
              <w:r>
                <w:rPr>
                  <w:i/>
                  <w:iCs/>
                  <w:noProof/>
                  <w:lang w:val="en-US"/>
                </w:rPr>
                <w:t xml:space="preserve">Industrial Management, </w:t>
              </w:r>
              <w:r>
                <w:rPr>
                  <w:noProof/>
                  <w:lang w:val="en-US"/>
                </w:rPr>
                <w:t>11(1), pp. 43-44.</w:t>
              </w:r>
            </w:p>
            <w:p w14:paraId="5D37A4D0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Guess, A. M. &amp; Lyons, B. A., 2020. </w:t>
              </w:r>
              <w:r>
                <w:rPr>
                  <w:i/>
                  <w:iCs/>
                  <w:noProof/>
                  <w:lang w:val="en-US"/>
                </w:rPr>
                <w:t xml:space="preserve">Misinformation, Disinformation, and Online Propaganda. </w:t>
              </w:r>
              <w:r>
                <w:rPr>
                  <w:noProof/>
                  <w:lang w:val="en-US"/>
                </w:rPr>
                <w:t>Cambridge: Cambridge University Press.</w:t>
              </w:r>
            </w:p>
            <w:p w14:paraId="3ABA9C66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Harvard Business Review, 2021. </w:t>
              </w:r>
              <w:r>
                <w:rPr>
                  <w:i/>
                  <w:iCs/>
                  <w:noProof/>
                  <w:lang w:val="en-US"/>
                </w:rPr>
                <w:t xml:space="preserve">6 Strategies to Boost Retention Through the Great Resignation.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https://hbr.org/2021/11/6-strategies-to-boost-retention-through-the-great-resignation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240ED0EB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Harvard Business Review, 2022. </w:t>
              </w:r>
              <w:r>
                <w:rPr>
                  <w:i/>
                  <w:iCs/>
                  <w:noProof/>
                  <w:lang w:val="en-US"/>
                </w:rPr>
                <w:t xml:space="preserve">Create a Culture that Values Team Accomplishments More Than Individual Successes.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https://hbr.org/sponsored/2022/05/create-a-culture-that-values-team-accomplishments-more-than-individual-successes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6771955F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Harvard Business School, n.d. </w:t>
              </w:r>
              <w:r>
                <w:rPr>
                  <w:i/>
                  <w:iCs/>
                  <w:noProof/>
                  <w:lang w:val="en-US"/>
                </w:rPr>
                <w:t xml:space="preserve">The Five Forces.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https://www.isc.hbs.edu/strategy/business-strategy/Pages/the-five-forces.aspx</w:t>
              </w:r>
              <w:r>
                <w:rPr>
                  <w:noProof/>
                  <w:lang w:val="en-US"/>
                </w:rPr>
                <w:br/>
                <w:t>[Accessed 17 May 2022].</w:t>
              </w:r>
            </w:p>
            <w:p w14:paraId="0B7C3ABA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HM Government, n.d. </w:t>
              </w:r>
              <w:r>
                <w:rPr>
                  <w:i/>
                  <w:iCs/>
                  <w:noProof/>
                  <w:lang w:val="en-US"/>
                </w:rPr>
                <w:t xml:space="preserve">The Skills Toolkit.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https://theskillstoolkit.campaign.gov.uk/#source3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37E5A38C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Inabinett, J. &amp; Ballaro, J., 2014. Developing An Organization By Predicting Employee Retention By Matching Corporate Culture With Employee’s Values: A Correlation Study.. </w:t>
              </w:r>
              <w:r>
                <w:rPr>
                  <w:i/>
                  <w:iCs/>
                  <w:noProof/>
                  <w:lang w:val="en-US"/>
                </w:rPr>
                <w:t xml:space="preserve">Organization Development Journal, </w:t>
              </w:r>
              <w:r>
                <w:rPr>
                  <w:noProof/>
                  <w:lang w:val="en-US"/>
                </w:rPr>
                <w:t>32(1), p. 55.</w:t>
              </w:r>
            </w:p>
            <w:p w14:paraId="7FC0119D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Information Commissioner's Office, 2018. </w:t>
              </w:r>
              <w:r>
                <w:rPr>
                  <w:i/>
                  <w:iCs/>
                  <w:noProof/>
                  <w:lang w:val="en-US"/>
                </w:rPr>
                <w:t xml:space="preserve">Guide to the General Data Protection Regulation.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https://ico.org.uk/for-organisations/guide-to-data-protection/guide-to-the-general-data-protection-regulation-gdpr/?template=pdf&amp;patch=97#link0</w:t>
              </w:r>
              <w:r>
                <w:rPr>
                  <w:noProof/>
                  <w:lang w:val="en-US"/>
                </w:rPr>
                <w:br/>
                <w:t>[Accessed 19 May 2022].</w:t>
              </w:r>
            </w:p>
            <w:p w14:paraId="0670B97C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Knight, R., 2015. </w:t>
              </w:r>
              <w:r>
                <w:rPr>
                  <w:i/>
                  <w:iCs/>
                  <w:noProof/>
                  <w:lang w:val="en-US"/>
                </w:rPr>
                <w:t xml:space="preserve">Convincing Skeptical Employees to Adopt New Technology.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https://hbr.org/2015/03/convincing-skeptical-employees-to-adopt-new-technology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2D8890DB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Kontoghiorghes, 2016. Linking high performance organizational culture and talent management: satisfaction/motivation and organizational commitment as mediators.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Human Resource Management, </w:t>
              </w:r>
              <w:r>
                <w:rPr>
                  <w:noProof/>
                  <w:lang w:val="en-US"/>
                </w:rPr>
                <w:t>27(16), pp. 1833-1853.</w:t>
              </w:r>
            </w:p>
            <w:p w14:paraId="6B29EDFC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Lamb, P. &amp; Balogun, J., 2015. </w:t>
              </w:r>
              <w:r>
                <w:rPr>
                  <w:i/>
                  <w:iCs/>
                  <w:noProof/>
                  <w:lang w:val="en-US"/>
                </w:rPr>
                <w:t xml:space="preserve">Landing transformational change.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https://www.cipd.co.uk/podcasts/landing-transformational-change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429BC0E0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Lloyds Bank, 2019. </w:t>
              </w:r>
              <w:r>
                <w:rPr>
                  <w:i/>
                  <w:iCs/>
                  <w:noProof/>
                  <w:lang w:val="en-US"/>
                </w:rPr>
                <w:t xml:space="preserve">UK Consumer Digital Index.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https://www.lloydsbank.com/assets/media/pdfs/banking_with_us/whats-happening/lb-consumer-digital-index-2019-report.pdf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6C43339B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Madden, A., Alfes, K. &amp; Fletcher, L., 2015. The Meaning, Antecedents and Outcomes of Employee Engagement: A Narrative Synthesis.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Management Reviews, </w:t>
              </w:r>
              <w:r>
                <w:rPr>
                  <w:noProof/>
                  <w:lang w:val="en-US"/>
                </w:rPr>
                <w:t>19(1), pp. 31-53.</w:t>
              </w:r>
            </w:p>
            <w:p w14:paraId="691FA02A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Marx, C. K., Reimann, M. &amp; Diewald, M., 2021. Do Work–Life Measures Really Matter? The Impact of Flexible Working Hours and Home-Based Teleworking in Preventing Voluntary Employee Exits.. </w:t>
              </w:r>
              <w:r>
                <w:rPr>
                  <w:i/>
                  <w:iCs/>
                  <w:noProof/>
                  <w:lang w:val="en-US"/>
                </w:rPr>
                <w:t xml:space="preserve">Social Sciences, </w:t>
              </w:r>
              <w:r>
                <w:rPr>
                  <w:noProof/>
                  <w:lang w:val="en-US"/>
                </w:rPr>
                <w:t>10(1), p. 9.</w:t>
              </w:r>
            </w:p>
            <w:p w14:paraId="7D5069F5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McKinsey &amp; Company, 2020. </w:t>
              </w:r>
              <w:r>
                <w:rPr>
                  <w:i/>
                  <w:iCs/>
                  <w:noProof/>
                  <w:lang w:val="en-US"/>
                </w:rPr>
                <w:t xml:space="preserve">Understanding organizational barriers to a more inclusive workplace.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https://www.mckinsey.com/business-functions/people-and-organizational-performance/our-insights/understanding-organizational-barriers-to-a-more-inclusive-workplace#:~:text=McKinsey%E2%80%99s%20research%20has%20shown%20that%20diversity%20can%20help,and%20em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10FDE221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NBC News, 2019. </w:t>
              </w:r>
              <w:r>
                <w:rPr>
                  <w:i/>
                  <w:iCs/>
                  <w:noProof/>
                  <w:lang w:val="en-US"/>
                </w:rPr>
                <w:t xml:space="preserve">Wayfair workers walk out to protest company's furniture sale to migrant detention center.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https://www.nbcnews.com/news/us-news/wayfair-workers-walkout-protest-company-s-furniture-sale-migrant-detention-n1022201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76D8C4DB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Ordorica, S., 2022. </w:t>
              </w:r>
              <w:r>
                <w:rPr>
                  <w:i/>
                  <w:iCs/>
                  <w:noProof/>
                  <w:lang w:val="en-US"/>
                </w:rPr>
                <w:t xml:space="preserve">The Business Benefits Of Greater Diversity And Inclusion.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https://www.forbes.com/sites/forbesbusinesscouncil/2022/04/06/the-business-benefits-of-greater-diversity-and-inclusion/?sh=617a6b0115c8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75050097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Personnel Today, 2017. </w:t>
              </w:r>
              <w:r>
                <w:rPr>
                  <w:i/>
                  <w:iCs/>
                  <w:noProof/>
                  <w:lang w:val="en-US"/>
                </w:rPr>
                <w:t xml:space="preserve">The future of HR: Embrace technology, but stay human.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https://www.personneltoday.com/hr/future-hr-embrace-technology-stay-human/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5BF48495" w14:textId="0049C4B6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Pew Research Center, 2019. </w:t>
              </w:r>
              <w:r>
                <w:rPr>
                  <w:i/>
                  <w:iCs/>
                  <w:noProof/>
                  <w:lang w:val="en-US"/>
                </w:rPr>
                <w:t xml:space="preserve">Millennials stand out for their technology use, but older generations also embrace digital life.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https://www.pewresearch.org/fact-tank/2019/09/09/us-generations-technology-use/</w:t>
              </w:r>
              <w:r>
                <w:rPr>
                  <w:noProof/>
                  <w:lang w:val="en-US"/>
                </w:rPr>
                <w:br/>
                <w:t>[Accessed 19 May 2022].</w:t>
              </w:r>
            </w:p>
            <w:p w14:paraId="4E8F3F57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Powell, C., 2022. </w:t>
              </w:r>
              <w:r>
                <w:rPr>
                  <w:i/>
                  <w:iCs/>
                  <w:noProof/>
                  <w:lang w:val="en-US"/>
                </w:rPr>
                <w:t xml:space="preserve">Covid enabled Severn Trent to supercharge its strategy.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https://www.peoplemanagement.co.uk/article/1751726/covid-enabled-severn-trent-supercharge-strategy</w:t>
              </w:r>
              <w:r>
                <w:rPr>
                  <w:noProof/>
                  <w:lang w:val="en-US"/>
                </w:rPr>
                <w:br/>
                <w:t>[Accessed 17 May 2022].</w:t>
              </w:r>
            </w:p>
            <w:p w14:paraId="687DC611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Psychology Today, 2022. </w:t>
              </w:r>
              <w:r>
                <w:rPr>
                  <w:i/>
                  <w:iCs/>
                  <w:noProof/>
                  <w:lang w:val="en-US"/>
                </w:rPr>
                <w:t xml:space="preserve">Compassionate Leadership During COVID-19.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https://www.psychologytoday.com/au/blog/psychological-trauma-coping-and-resilience/202205/compassionate-leadership-during-covid-</w:t>
              </w:r>
              <w:r>
                <w:rPr>
                  <w:noProof/>
                  <w:u w:val="single"/>
                  <w:lang w:val="en-US"/>
                </w:rPr>
                <w:lastRenderedPageBreak/>
                <w:t>19#:~:text=%20Tangible%20Tips%20for%20Becoming%20a%20Compassionate%20Leader,know%20your%20colleagues%2Fstaff%20by%20asking%20qu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3C2475BC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Sauer, C. &amp; Willcocks, L., 2022. Winners and losers in the digital divide. </w:t>
              </w:r>
              <w:r>
                <w:rPr>
                  <w:i/>
                  <w:iCs/>
                  <w:noProof/>
                  <w:lang w:val="en-US"/>
                </w:rPr>
                <w:t xml:space="preserve">Journal of Information Technology, </w:t>
              </w:r>
              <w:r>
                <w:rPr>
                  <w:noProof/>
                  <w:lang w:val="en-US"/>
                </w:rPr>
                <w:t>17(1), pp. 1-2.</w:t>
              </w:r>
            </w:p>
            <w:p w14:paraId="5DC574ED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Saunders, A., 2018. </w:t>
              </w:r>
              <w:r>
                <w:rPr>
                  <w:i/>
                  <w:iCs/>
                  <w:noProof/>
                  <w:lang w:val="en-US"/>
                </w:rPr>
                <w:t xml:space="preserve">Technology’s Impact on Growth and Employment.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https://www.bbvaopenmind.com/en/articles/technology-s-impact-on-growth-and-employment/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7B239ACF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Schaufeli, W. B. &amp; Bakker, A. B., 2004. </w:t>
              </w:r>
              <w:r>
                <w:rPr>
                  <w:i/>
                  <w:iCs/>
                  <w:noProof/>
                  <w:lang w:val="en-US"/>
                </w:rPr>
                <w:t xml:space="preserve">Job demands, job resources, and their relationship with burnout and engagement: a multi-sample study.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https://www.wilmarschaufeli.nl/publications/Schaufeli/209.pdf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1FF6FAED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Schwab, K., 2017. </w:t>
              </w:r>
              <w:r>
                <w:rPr>
                  <w:i/>
                  <w:iCs/>
                  <w:noProof/>
                  <w:lang w:val="en-US"/>
                </w:rPr>
                <w:t xml:space="preserve">The Fourth Industrial Revolution. </w:t>
              </w:r>
              <w:r>
                <w:rPr>
                  <w:noProof/>
                  <w:lang w:val="en-US"/>
                </w:rPr>
                <w:t>New York, United States: Random House USA Inc.</w:t>
              </w:r>
            </w:p>
            <w:p w14:paraId="61051629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Shelton, K. &amp; Creghan, K. A., 2015. </w:t>
              </w:r>
              <w:r>
                <w:rPr>
                  <w:i/>
                  <w:iCs/>
                  <w:noProof/>
                  <w:lang w:val="en-US"/>
                </w:rPr>
                <w:t xml:space="preserve">Demystifying the Delphi Method. </w:t>
              </w:r>
              <w:r>
                <w:rPr>
                  <w:noProof/>
                  <w:lang w:val="en-US"/>
                </w:rPr>
                <w:t>Texas: Lamar University .</w:t>
              </w:r>
            </w:p>
            <w:p w14:paraId="1B30085A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Swanborough, S., 2018. </w:t>
              </w:r>
              <w:r>
                <w:rPr>
                  <w:i/>
                  <w:iCs/>
                  <w:noProof/>
                  <w:lang w:val="en-US"/>
                </w:rPr>
                <w:t xml:space="preserve">Defining your organisational values.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https://www.hrmagazine.co.uk/content/features/defining-your-organisational-values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1CBD15ED" w14:textId="773E139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TATA Steel, n.d. </w:t>
              </w:r>
              <w:r>
                <w:rPr>
                  <w:i/>
                  <w:iCs/>
                  <w:noProof/>
                  <w:lang w:val="en-US"/>
                </w:rPr>
                <w:t xml:space="preserve">Culture@TATA.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https://www.tatasteel.com/careers/culture-at-tata-steel/culture-tata/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1CFEE58A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Guardian, 2015. </w:t>
              </w:r>
              <w:r>
                <w:rPr>
                  <w:i/>
                  <w:iCs/>
                  <w:noProof/>
                  <w:lang w:val="en-US"/>
                </w:rPr>
                <w:t xml:space="preserve">EU agrees draft text of pan-European data privacy rules.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https://www.theguardian.com/technology/2015/dec/16/eu-agrees-draft-text-pan-european-data-privacy-rules</w:t>
              </w:r>
              <w:r>
                <w:rPr>
                  <w:noProof/>
                  <w:lang w:val="en-US"/>
                </w:rPr>
                <w:br/>
                <w:t>[Accessed 19 May 2022].</w:t>
              </w:r>
            </w:p>
            <w:p w14:paraId="79B89AB3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Guardian, 2018. </w:t>
              </w:r>
              <w:r>
                <w:rPr>
                  <w:i/>
                  <w:iCs/>
                  <w:noProof/>
                  <w:lang w:val="en-US"/>
                </w:rPr>
                <w:t xml:space="preserve">Google walkout: global protests after sexual misconduct allegations.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https://www.theguardian.com/technology/2018/nov/01/google-walkout-global-protests-employees-sexual-harassment-scandals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3A13AE61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Open University Business School, 2022. </w:t>
              </w:r>
              <w:r>
                <w:rPr>
                  <w:i/>
                  <w:iCs/>
                  <w:noProof/>
                  <w:lang w:val="en-US"/>
                </w:rPr>
                <w:t xml:space="preserve">Curiosity and Unlearning - Overcoming the inertia to learn.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201581B4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TUC, 2021. </w:t>
              </w:r>
              <w:r>
                <w:rPr>
                  <w:i/>
                  <w:iCs/>
                  <w:noProof/>
                  <w:lang w:val="en-US"/>
                </w:rPr>
                <w:t xml:space="preserve">The future of flexible working: A TUC Report.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https://www.tuc.org.uk/sites/default/files/2021-06/Flexibleworkingreport2.pdf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741D8E49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Vosloo, S., 2021. </w:t>
              </w:r>
              <w:r>
                <w:rPr>
                  <w:i/>
                  <w:iCs/>
                  <w:noProof/>
                  <w:lang w:val="en-US"/>
                </w:rPr>
                <w:t xml:space="preserve">Digital misinformation/disinformation and children.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https://www.unicef.org/globalinsight/stories/digital-misinformation-disinformation-and-children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2CE873B1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Walton, H., 2015. </w:t>
              </w:r>
              <w:r>
                <w:rPr>
                  <w:i/>
                  <w:iCs/>
                  <w:noProof/>
                  <w:lang w:val="en-US"/>
                </w:rPr>
                <w:t xml:space="preserve">The cost of bad culture.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https://www.linkedin.com/pulse/cost-bad-culture-helen-walton/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6CAB19CD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Workplace Law, 2019. </w:t>
              </w:r>
              <w:r>
                <w:rPr>
                  <w:i/>
                  <w:iCs/>
                  <w:noProof/>
                  <w:lang w:val="en-US"/>
                </w:rPr>
                <w:t xml:space="preserve">Workplace culture gone wrong and how to make it right.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https://www.workplacelaw.com.au/posts/workplace-culture-gone-wrong-how-to-make-right#:~:text=As%20you%20can%20see%20from%20the%20examples%20above%2C,to%20walking%20off%20the%20job%20or%20resigning%20altogether.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7B09B8C4" w14:textId="77777777" w:rsidR="005F7CA3" w:rsidRDefault="005F7CA3" w:rsidP="005F7CA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World Economic Forum, 2020. </w:t>
              </w:r>
              <w:r>
                <w:rPr>
                  <w:i/>
                  <w:iCs/>
                  <w:noProof/>
                  <w:lang w:val="en-US"/>
                </w:rPr>
                <w:t xml:space="preserve">How has technology changed - and changed us - in the past 20 years?.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https://www.weforum.org/agenda/2020/11/heres-how-technology-has-changed-and-changed-us-over-the-past-20-years/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62E49790" w14:textId="6F7BDF46" w:rsidR="005F7CA3" w:rsidRDefault="005F7CA3" w:rsidP="005F7CA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FD67294" w14:textId="77777777" w:rsidR="00C64AEC" w:rsidRPr="00624F4B" w:rsidRDefault="00C64AEC" w:rsidP="00F05DAB"/>
    <w:sectPr w:rsidR="00C64AEC" w:rsidRPr="00624F4B" w:rsidSect="00BA2B5A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7A37E" w14:textId="77777777" w:rsidR="00472152" w:rsidRDefault="00472152" w:rsidP="00472152">
      <w:pPr>
        <w:spacing w:after="0" w:line="240" w:lineRule="auto"/>
      </w:pPr>
      <w:r>
        <w:separator/>
      </w:r>
    </w:p>
  </w:endnote>
  <w:endnote w:type="continuationSeparator" w:id="0">
    <w:p w14:paraId="2E6FB8E3" w14:textId="77777777" w:rsidR="00472152" w:rsidRDefault="00472152" w:rsidP="00472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903AD" w14:textId="77777777" w:rsidR="00472152" w:rsidRDefault="00472152" w:rsidP="00472152">
      <w:pPr>
        <w:spacing w:after="0" w:line="240" w:lineRule="auto"/>
      </w:pPr>
      <w:r>
        <w:separator/>
      </w:r>
    </w:p>
  </w:footnote>
  <w:footnote w:type="continuationSeparator" w:id="0">
    <w:p w14:paraId="41AF5018" w14:textId="77777777" w:rsidR="00472152" w:rsidRDefault="00472152" w:rsidP="00472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82F3D" w14:textId="4A4DAE9C" w:rsidR="00472152" w:rsidRDefault="00472152">
    <w:pPr>
      <w:pStyle w:val="Header"/>
    </w:pPr>
    <w:r>
      <w:t xml:space="preserve">Gemma Littlejohns HRM Exam Student number: </w:t>
    </w:r>
    <w:r w:rsidR="00FD01AB">
      <w:t>1550827</w:t>
    </w:r>
  </w:p>
  <w:p w14:paraId="13F86882" w14:textId="77777777" w:rsidR="00472152" w:rsidRDefault="004721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46C80"/>
    <w:multiLevelType w:val="hybridMultilevel"/>
    <w:tmpl w:val="5EB6E4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257B5E"/>
    <w:multiLevelType w:val="hybridMultilevel"/>
    <w:tmpl w:val="426A5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F237C"/>
    <w:multiLevelType w:val="hybridMultilevel"/>
    <w:tmpl w:val="DE667FA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297C1A"/>
    <w:multiLevelType w:val="hybridMultilevel"/>
    <w:tmpl w:val="3356DF4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152F15"/>
    <w:multiLevelType w:val="hybridMultilevel"/>
    <w:tmpl w:val="C99AA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275FA0"/>
    <w:multiLevelType w:val="hybridMultilevel"/>
    <w:tmpl w:val="6F7E9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746CF3"/>
    <w:multiLevelType w:val="hybridMultilevel"/>
    <w:tmpl w:val="DE667FA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F3A1AF3"/>
    <w:multiLevelType w:val="hybridMultilevel"/>
    <w:tmpl w:val="4A2282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378"/>
    <w:rsid w:val="00000CFF"/>
    <w:rsid w:val="00007225"/>
    <w:rsid w:val="00015F99"/>
    <w:rsid w:val="00016E66"/>
    <w:rsid w:val="0002763B"/>
    <w:rsid w:val="000276FD"/>
    <w:rsid w:val="0003494C"/>
    <w:rsid w:val="000401EA"/>
    <w:rsid w:val="00043BE5"/>
    <w:rsid w:val="0004522B"/>
    <w:rsid w:val="000462E8"/>
    <w:rsid w:val="0004666C"/>
    <w:rsid w:val="0005069B"/>
    <w:rsid w:val="0005669D"/>
    <w:rsid w:val="0005679B"/>
    <w:rsid w:val="00060479"/>
    <w:rsid w:val="0006417D"/>
    <w:rsid w:val="000670BE"/>
    <w:rsid w:val="0006756B"/>
    <w:rsid w:val="0007565C"/>
    <w:rsid w:val="000906B4"/>
    <w:rsid w:val="00091EC1"/>
    <w:rsid w:val="000976B7"/>
    <w:rsid w:val="00097E7B"/>
    <w:rsid w:val="000A3F8B"/>
    <w:rsid w:val="000A4E1C"/>
    <w:rsid w:val="000C36DB"/>
    <w:rsid w:val="000C6460"/>
    <w:rsid w:val="000C7783"/>
    <w:rsid w:val="000D0342"/>
    <w:rsid w:val="000D3114"/>
    <w:rsid w:val="000D4D43"/>
    <w:rsid w:val="000E72D1"/>
    <w:rsid w:val="000F204F"/>
    <w:rsid w:val="000F3350"/>
    <w:rsid w:val="000F6991"/>
    <w:rsid w:val="001021D5"/>
    <w:rsid w:val="00105D36"/>
    <w:rsid w:val="00106506"/>
    <w:rsid w:val="001101B7"/>
    <w:rsid w:val="00110401"/>
    <w:rsid w:val="00116727"/>
    <w:rsid w:val="00125052"/>
    <w:rsid w:val="001264AC"/>
    <w:rsid w:val="00127067"/>
    <w:rsid w:val="0013603A"/>
    <w:rsid w:val="00142D41"/>
    <w:rsid w:val="0015367B"/>
    <w:rsid w:val="0015743D"/>
    <w:rsid w:val="00161757"/>
    <w:rsid w:val="00162BD5"/>
    <w:rsid w:val="00172AF5"/>
    <w:rsid w:val="0017305E"/>
    <w:rsid w:val="001737E7"/>
    <w:rsid w:val="00180686"/>
    <w:rsid w:val="001826EE"/>
    <w:rsid w:val="001838D4"/>
    <w:rsid w:val="001854D0"/>
    <w:rsid w:val="00193463"/>
    <w:rsid w:val="00193D9D"/>
    <w:rsid w:val="001B07E0"/>
    <w:rsid w:val="001B2B67"/>
    <w:rsid w:val="001B2BCD"/>
    <w:rsid w:val="001B30C1"/>
    <w:rsid w:val="001B33D0"/>
    <w:rsid w:val="001B4E28"/>
    <w:rsid w:val="001B70B6"/>
    <w:rsid w:val="001B7466"/>
    <w:rsid w:val="001E3EEE"/>
    <w:rsid w:val="002005CC"/>
    <w:rsid w:val="00203B94"/>
    <w:rsid w:val="00204217"/>
    <w:rsid w:val="00204741"/>
    <w:rsid w:val="00217D4D"/>
    <w:rsid w:val="00217DB1"/>
    <w:rsid w:val="00217F70"/>
    <w:rsid w:val="00223F5F"/>
    <w:rsid w:val="002277F8"/>
    <w:rsid w:val="00230725"/>
    <w:rsid w:val="00230EF3"/>
    <w:rsid w:val="002339C6"/>
    <w:rsid w:val="00241A5A"/>
    <w:rsid w:val="0024301A"/>
    <w:rsid w:val="00257FAD"/>
    <w:rsid w:val="0027046C"/>
    <w:rsid w:val="0027692C"/>
    <w:rsid w:val="002830A3"/>
    <w:rsid w:val="00292DAE"/>
    <w:rsid w:val="00294C28"/>
    <w:rsid w:val="00295C8E"/>
    <w:rsid w:val="002963F9"/>
    <w:rsid w:val="00296B3D"/>
    <w:rsid w:val="002A3FFE"/>
    <w:rsid w:val="002A7DDB"/>
    <w:rsid w:val="002B1B08"/>
    <w:rsid w:val="002B505C"/>
    <w:rsid w:val="002B7B69"/>
    <w:rsid w:val="002C354D"/>
    <w:rsid w:val="002C7BC5"/>
    <w:rsid w:val="002D1CF4"/>
    <w:rsid w:val="002D219D"/>
    <w:rsid w:val="002D41D6"/>
    <w:rsid w:val="002E2445"/>
    <w:rsid w:val="002E37CB"/>
    <w:rsid w:val="002E7BB5"/>
    <w:rsid w:val="002F2F80"/>
    <w:rsid w:val="002F5D86"/>
    <w:rsid w:val="002F6CEC"/>
    <w:rsid w:val="003000A0"/>
    <w:rsid w:val="003025E5"/>
    <w:rsid w:val="00302991"/>
    <w:rsid w:val="0030387C"/>
    <w:rsid w:val="00304C25"/>
    <w:rsid w:val="00311667"/>
    <w:rsid w:val="00311E92"/>
    <w:rsid w:val="00314667"/>
    <w:rsid w:val="003173AF"/>
    <w:rsid w:val="00322D43"/>
    <w:rsid w:val="003238A2"/>
    <w:rsid w:val="00325FE2"/>
    <w:rsid w:val="00330F38"/>
    <w:rsid w:val="00345F51"/>
    <w:rsid w:val="0034670B"/>
    <w:rsid w:val="00352AB5"/>
    <w:rsid w:val="003612B0"/>
    <w:rsid w:val="00361D50"/>
    <w:rsid w:val="00374C63"/>
    <w:rsid w:val="0037791F"/>
    <w:rsid w:val="003811DC"/>
    <w:rsid w:val="003819B4"/>
    <w:rsid w:val="00383D08"/>
    <w:rsid w:val="00385DEB"/>
    <w:rsid w:val="00386DB1"/>
    <w:rsid w:val="003A1901"/>
    <w:rsid w:val="003A3902"/>
    <w:rsid w:val="003A495B"/>
    <w:rsid w:val="003A5F14"/>
    <w:rsid w:val="003B1311"/>
    <w:rsid w:val="003B789E"/>
    <w:rsid w:val="003C0909"/>
    <w:rsid w:val="003C1C2E"/>
    <w:rsid w:val="003D657F"/>
    <w:rsid w:val="003E700D"/>
    <w:rsid w:val="003F6381"/>
    <w:rsid w:val="00400A47"/>
    <w:rsid w:val="00412586"/>
    <w:rsid w:val="004164CB"/>
    <w:rsid w:val="00421697"/>
    <w:rsid w:val="00433E28"/>
    <w:rsid w:val="00444BE1"/>
    <w:rsid w:val="004461AC"/>
    <w:rsid w:val="0044685E"/>
    <w:rsid w:val="004605F6"/>
    <w:rsid w:val="00461399"/>
    <w:rsid w:val="00465AD7"/>
    <w:rsid w:val="004705D4"/>
    <w:rsid w:val="00472152"/>
    <w:rsid w:val="00476691"/>
    <w:rsid w:val="0048088F"/>
    <w:rsid w:val="004826E1"/>
    <w:rsid w:val="00491F3B"/>
    <w:rsid w:val="004A2753"/>
    <w:rsid w:val="004A423E"/>
    <w:rsid w:val="004B08EC"/>
    <w:rsid w:val="004C2B17"/>
    <w:rsid w:val="004C6184"/>
    <w:rsid w:val="004C6FA7"/>
    <w:rsid w:val="004D26DF"/>
    <w:rsid w:val="004D44C3"/>
    <w:rsid w:val="004E1EDE"/>
    <w:rsid w:val="004E5EF7"/>
    <w:rsid w:val="004F2730"/>
    <w:rsid w:val="00514286"/>
    <w:rsid w:val="00515275"/>
    <w:rsid w:val="00524B7E"/>
    <w:rsid w:val="00524BE9"/>
    <w:rsid w:val="00526E73"/>
    <w:rsid w:val="00533086"/>
    <w:rsid w:val="00534AD3"/>
    <w:rsid w:val="0053583C"/>
    <w:rsid w:val="00541215"/>
    <w:rsid w:val="005423B1"/>
    <w:rsid w:val="005436A5"/>
    <w:rsid w:val="005437AD"/>
    <w:rsid w:val="0054658A"/>
    <w:rsid w:val="00547B80"/>
    <w:rsid w:val="00557378"/>
    <w:rsid w:val="00557DF7"/>
    <w:rsid w:val="00566251"/>
    <w:rsid w:val="00567CDE"/>
    <w:rsid w:val="00570977"/>
    <w:rsid w:val="00571F82"/>
    <w:rsid w:val="00573882"/>
    <w:rsid w:val="00592580"/>
    <w:rsid w:val="005942B3"/>
    <w:rsid w:val="00596EE3"/>
    <w:rsid w:val="005973D6"/>
    <w:rsid w:val="005A1C4C"/>
    <w:rsid w:val="005A41A9"/>
    <w:rsid w:val="005A4795"/>
    <w:rsid w:val="005A611A"/>
    <w:rsid w:val="005A78A2"/>
    <w:rsid w:val="005B1D74"/>
    <w:rsid w:val="005B3580"/>
    <w:rsid w:val="005B5B7F"/>
    <w:rsid w:val="005C25BD"/>
    <w:rsid w:val="005D53AC"/>
    <w:rsid w:val="005D77B0"/>
    <w:rsid w:val="005E0D80"/>
    <w:rsid w:val="005F4CF0"/>
    <w:rsid w:val="005F7CA3"/>
    <w:rsid w:val="006026B7"/>
    <w:rsid w:val="00615611"/>
    <w:rsid w:val="0061561F"/>
    <w:rsid w:val="00623C0F"/>
    <w:rsid w:val="00624F4B"/>
    <w:rsid w:val="00626278"/>
    <w:rsid w:val="00626580"/>
    <w:rsid w:val="00626EDB"/>
    <w:rsid w:val="00630348"/>
    <w:rsid w:val="0064253D"/>
    <w:rsid w:val="00645E4F"/>
    <w:rsid w:val="00651E11"/>
    <w:rsid w:val="00661D54"/>
    <w:rsid w:val="00663979"/>
    <w:rsid w:val="00665EF6"/>
    <w:rsid w:val="00667EA7"/>
    <w:rsid w:val="00670E5B"/>
    <w:rsid w:val="006804A4"/>
    <w:rsid w:val="00683CD7"/>
    <w:rsid w:val="006905E6"/>
    <w:rsid w:val="00693139"/>
    <w:rsid w:val="0069363A"/>
    <w:rsid w:val="00693F12"/>
    <w:rsid w:val="006957D7"/>
    <w:rsid w:val="006A1FDA"/>
    <w:rsid w:val="006A3B81"/>
    <w:rsid w:val="006B77AB"/>
    <w:rsid w:val="006C3719"/>
    <w:rsid w:val="006C4566"/>
    <w:rsid w:val="006C5C56"/>
    <w:rsid w:val="006C6930"/>
    <w:rsid w:val="006C7BE1"/>
    <w:rsid w:val="006D2EAA"/>
    <w:rsid w:val="006E6FB7"/>
    <w:rsid w:val="006F358D"/>
    <w:rsid w:val="006F382E"/>
    <w:rsid w:val="006F3CB7"/>
    <w:rsid w:val="006F417F"/>
    <w:rsid w:val="006F50C6"/>
    <w:rsid w:val="006F5596"/>
    <w:rsid w:val="006F72B9"/>
    <w:rsid w:val="006F7BBF"/>
    <w:rsid w:val="00701D73"/>
    <w:rsid w:val="00707212"/>
    <w:rsid w:val="00717222"/>
    <w:rsid w:val="00725D19"/>
    <w:rsid w:val="0073502D"/>
    <w:rsid w:val="0074213E"/>
    <w:rsid w:val="00750791"/>
    <w:rsid w:val="0075117E"/>
    <w:rsid w:val="00751754"/>
    <w:rsid w:val="00761F83"/>
    <w:rsid w:val="00764829"/>
    <w:rsid w:val="00766443"/>
    <w:rsid w:val="007678C6"/>
    <w:rsid w:val="00771B6B"/>
    <w:rsid w:val="007775BF"/>
    <w:rsid w:val="00781958"/>
    <w:rsid w:val="00790945"/>
    <w:rsid w:val="007943B8"/>
    <w:rsid w:val="00795DA3"/>
    <w:rsid w:val="00797796"/>
    <w:rsid w:val="007B4EBD"/>
    <w:rsid w:val="007C074D"/>
    <w:rsid w:val="007C5DE2"/>
    <w:rsid w:val="007C6897"/>
    <w:rsid w:val="007D167F"/>
    <w:rsid w:val="007D35E3"/>
    <w:rsid w:val="007D62AF"/>
    <w:rsid w:val="007D7070"/>
    <w:rsid w:val="007D75DC"/>
    <w:rsid w:val="007E50C3"/>
    <w:rsid w:val="007E6701"/>
    <w:rsid w:val="007F31C8"/>
    <w:rsid w:val="007F3F29"/>
    <w:rsid w:val="007F4EC4"/>
    <w:rsid w:val="007F5290"/>
    <w:rsid w:val="007F65AF"/>
    <w:rsid w:val="008047B8"/>
    <w:rsid w:val="00804C92"/>
    <w:rsid w:val="0081064A"/>
    <w:rsid w:val="00821D47"/>
    <w:rsid w:val="00823A29"/>
    <w:rsid w:val="00831688"/>
    <w:rsid w:val="00831FD3"/>
    <w:rsid w:val="00834C0B"/>
    <w:rsid w:val="008364E4"/>
    <w:rsid w:val="00836F4F"/>
    <w:rsid w:val="008370CB"/>
    <w:rsid w:val="00837357"/>
    <w:rsid w:val="0084046A"/>
    <w:rsid w:val="00841C85"/>
    <w:rsid w:val="008475C5"/>
    <w:rsid w:val="00853125"/>
    <w:rsid w:val="0086253C"/>
    <w:rsid w:val="00863616"/>
    <w:rsid w:val="00863A42"/>
    <w:rsid w:val="0088414F"/>
    <w:rsid w:val="00885620"/>
    <w:rsid w:val="008944E8"/>
    <w:rsid w:val="00895088"/>
    <w:rsid w:val="00895518"/>
    <w:rsid w:val="008A19D4"/>
    <w:rsid w:val="008B118D"/>
    <w:rsid w:val="008B1EA7"/>
    <w:rsid w:val="008B633F"/>
    <w:rsid w:val="008B76DB"/>
    <w:rsid w:val="008C11E1"/>
    <w:rsid w:val="008C5A21"/>
    <w:rsid w:val="008D0928"/>
    <w:rsid w:val="008D37DC"/>
    <w:rsid w:val="008D7FB2"/>
    <w:rsid w:val="008E01E7"/>
    <w:rsid w:val="008E1055"/>
    <w:rsid w:val="008E5DE1"/>
    <w:rsid w:val="008F04F9"/>
    <w:rsid w:val="009119FB"/>
    <w:rsid w:val="00912F07"/>
    <w:rsid w:val="00914658"/>
    <w:rsid w:val="00915128"/>
    <w:rsid w:val="0091554E"/>
    <w:rsid w:val="00922835"/>
    <w:rsid w:val="00922D91"/>
    <w:rsid w:val="0092337D"/>
    <w:rsid w:val="009259F7"/>
    <w:rsid w:val="00932D07"/>
    <w:rsid w:val="0093427A"/>
    <w:rsid w:val="00944BAB"/>
    <w:rsid w:val="00951494"/>
    <w:rsid w:val="00956819"/>
    <w:rsid w:val="0095756C"/>
    <w:rsid w:val="00982948"/>
    <w:rsid w:val="009850D6"/>
    <w:rsid w:val="009871FA"/>
    <w:rsid w:val="009A0D07"/>
    <w:rsid w:val="009A2FA3"/>
    <w:rsid w:val="009A413A"/>
    <w:rsid w:val="009A45AE"/>
    <w:rsid w:val="009A51CA"/>
    <w:rsid w:val="009B2C59"/>
    <w:rsid w:val="009B504A"/>
    <w:rsid w:val="009C4681"/>
    <w:rsid w:val="009D7675"/>
    <w:rsid w:val="009E0B88"/>
    <w:rsid w:val="009E22FB"/>
    <w:rsid w:val="009F22B9"/>
    <w:rsid w:val="009F5E31"/>
    <w:rsid w:val="00A00464"/>
    <w:rsid w:val="00A02C47"/>
    <w:rsid w:val="00A0698D"/>
    <w:rsid w:val="00A11C24"/>
    <w:rsid w:val="00A1251D"/>
    <w:rsid w:val="00A14BCB"/>
    <w:rsid w:val="00A15A63"/>
    <w:rsid w:val="00A303D9"/>
    <w:rsid w:val="00A32833"/>
    <w:rsid w:val="00A36294"/>
    <w:rsid w:val="00A36453"/>
    <w:rsid w:val="00A379FB"/>
    <w:rsid w:val="00A4127D"/>
    <w:rsid w:val="00A426FE"/>
    <w:rsid w:val="00A431C3"/>
    <w:rsid w:val="00A457FA"/>
    <w:rsid w:val="00A462D9"/>
    <w:rsid w:val="00A50020"/>
    <w:rsid w:val="00A51FD8"/>
    <w:rsid w:val="00A528BC"/>
    <w:rsid w:val="00A60455"/>
    <w:rsid w:val="00A60A89"/>
    <w:rsid w:val="00A62241"/>
    <w:rsid w:val="00A62327"/>
    <w:rsid w:val="00A72B9D"/>
    <w:rsid w:val="00A833AC"/>
    <w:rsid w:val="00A86EB8"/>
    <w:rsid w:val="00A919F0"/>
    <w:rsid w:val="00A92F4D"/>
    <w:rsid w:val="00A9577E"/>
    <w:rsid w:val="00AA05F5"/>
    <w:rsid w:val="00AA400C"/>
    <w:rsid w:val="00AA44F2"/>
    <w:rsid w:val="00AA4E21"/>
    <w:rsid w:val="00AA6D41"/>
    <w:rsid w:val="00AB65BE"/>
    <w:rsid w:val="00AB6665"/>
    <w:rsid w:val="00AC07B5"/>
    <w:rsid w:val="00AC1210"/>
    <w:rsid w:val="00AC1FBA"/>
    <w:rsid w:val="00AC2F8F"/>
    <w:rsid w:val="00AC340C"/>
    <w:rsid w:val="00AD0061"/>
    <w:rsid w:val="00AD2A93"/>
    <w:rsid w:val="00AD2C83"/>
    <w:rsid w:val="00AF05EB"/>
    <w:rsid w:val="00AF543F"/>
    <w:rsid w:val="00B114F3"/>
    <w:rsid w:val="00B140CC"/>
    <w:rsid w:val="00B140EA"/>
    <w:rsid w:val="00B14A79"/>
    <w:rsid w:val="00B35DF3"/>
    <w:rsid w:val="00B43B67"/>
    <w:rsid w:val="00B44CDA"/>
    <w:rsid w:val="00B474FF"/>
    <w:rsid w:val="00B5516C"/>
    <w:rsid w:val="00B55F25"/>
    <w:rsid w:val="00B5693B"/>
    <w:rsid w:val="00B62817"/>
    <w:rsid w:val="00B710F0"/>
    <w:rsid w:val="00B8120F"/>
    <w:rsid w:val="00B81DF7"/>
    <w:rsid w:val="00B83DEF"/>
    <w:rsid w:val="00B855F3"/>
    <w:rsid w:val="00B87C89"/>
    <w:rsid w:val="00B911C3"/>
    <w:rsid w:val="00B91230"/>
    <w:rsid w:val="00B916CB"/>
    <w:rsid w:val="00B92BDC"/>
    <w:rsid w:val="00B97FEE"/>
    <w:rsid w:val="00BA0BD8"/>
    <w:rsid w:val="00BA2B5A"/>
    <w:rsid w:val="00BB68DB"/>
    <w:rsid w:val="00BC1AF7"/>
    <w:rsid w:val="00BC2615"/>
    <w:rsid w:val="00BC2950"/>
    <w:rsid w:val="00BC6707"/>
    <w:rsid w:val="00BC7059"/>
    <w:rsid w:val="00BD0B0A"/>
    <w:rsid w:val="00BD1319"/>
    <w:rsid w:val="00BD3946"/>
    <w:rsid w:val="00BD54D5"/>
    <w:rsid w:val="00BD6B73"/>
    <w:rsid w:val="00BD77C3"/>
    <w:rsid w:val="00BD7D06"/>
    <w:rsid w:val="00BE0D16"/>
    <w:rsid w:val="00BE703D"/>
    <w:rsid w:val="00BF16C5"/>
    <w:rsid w:val="00BF19F5"/>
    <w:rsid w:val="00C042BD"/>
    <w:rsid w:val="00C04648"/>
    <w:rsid w:val="00C07C29"/>
    <w:rsid w:val="00C10A27"/>
    <w:rsid w:val="00C156E9"/>
    <w:rsid w:val="00C17089"/>
    <w:rsid w:val="00C20AE0"/>
    <w:rsid w:val="00C21856"/>
    <w:rsid w:val="00C33DF1"/>
    <w:rsid w:val="00C33ECB"/>
    <w:rsid w:val="00C374EB"/>
    <w:rsid w:val="00C456DE"/>
    <w:rsid w:val="00C45A68"/>
    <w:rsid w:val="00C506D8"/>
    <w:rsid w:val="00C64AEC"/>
    <w:rsid w:val="00C671DB"/>
    <w:rsid w:val="00C71FA2"/>
    <w:rsid w:val="00C72BBC"/>
    <w:rsid w:val="00C75B36"/>
    <w:rsid w:val="00C76591"/>
    <w:rsid w:val="00C808F9"/>
    <w:rsid w:val="00C80CE4"/>
    <w:rsid w:val="00C81E38"/>
    <w:rsid w:val="00C85F6E"/>
    <w:rsid w:val="00C860AD"/>
    <w:rsid w:val="00C8677A"/>
    <w:rsid w:val="00C93A93"/>
    <w:rsid w:val="00CA0DA2"/>
    <w:rsid w:val="00CA3BFA"/>
    <w:rsid w:val="00CB6B65"/>
    <w:rsid w:val="00CB7F7B"/>
    <w:rsid w:val="00CC48BD"/>
    <w:rsid w:val="00CD2495"/>
    <w:rsid w:val="00CD316C"/>
    <w:rsid w:val="00CD3279"/>
    <w:rsid w:val="00CD7233"/>
    <w:rsid w:val="00CD79E9"/>
    <w:rsid w:val="00CE1065"/>
    <w:rsid w:val="00CE1C90"/>
    <w:rsid w:val="00CE239B"/>
    <w:rsid w:val="00CE6D96"/>
    <w:rsid w:val="00CF75F9"/>
    <w:rsid w:val="00D05D37"/>
    <w:rsid w:val="00D10C24"/>
    <w:rsid w:val="00D13082"/>
    <w:rsid w:val="00D1451B"/>
    <w:rsid w:val="00D157F8"/>
    <w:rsid w:val="00D16065"/>
    <w:rsid w:val="00D235A6"/>
    <w:rsid w:val="00D25685"/>
    <w:rsid w:val="00D326BE"/>
    <w:rsid w:val="00D560C9"/>
    <w:rsid w:val="00D60148"/>
    <w:rsid w:val="00D610D4"/>
    <w:rsid w:val="00D71835"/>
    <w:rsid w:val="00D81CE0"/>
    <w:rsid w:val="00D85383"/>
    <w:rsid w:val="00D853F8"/>
    <w:rsid w:val="00D8610B"/>
    <w:rsid w:val="00D9701B"/>
    <w:rsid w:val="00DB5025"/>
    <w:rsid w:val="00DC3DE5"/>
    <w:rsid w:val="00DD3528"/>
    <w:rsid w:val="00DD37E3"/>
    <w:rsid w:val="00DD3EF6"/>
    <w:rsid w:val="00DE4516"/>
    <w:rsid w:val="00DF0F87"/>
    <w:rsid w:val="00DF19C0"/>
    <w:rsid w:val="00DF7B47"/>
    <w:rsid w:val="00E0254E"/>
    <w:rsid w:val="00E067D1"/>
    <w:rsid w:val="00E142DB"/>
    <w:rsid w:val="00E23DDB"/>
    <w:rsid w:val="00E27814"/>
    <w:rsid w:val="00E322A2"/>
    <w:rsid w:val="00E42FEC"/>
    <w:rsid w:val="00E450AE"/>
    <w:rsid w:val="00E46A43"/>
    <w:rsid w:val="00E46AF0"/>
    <w:rsid w:val="00E64E9F"/>
    <w:rsid w:val="00E75F1C"/>
    <w:rsid w:val="00E86D12"/>
    <w:rsid w:val="00E920A5"/>
    <w:rsid w:val="00E95C12"/>
    <w:rsid w:val="00EA2526"/>
    <w:rsid w:val="00EA6C70"/>
    <w:rsid w:val="00EB578F"/>
    <w:rsid w:val="00EC21B9"/>
    <w:rsid w:val="00EC4623"/>
    <w:rsid w:val="00EC4B41"/>
    <w:rsid w:val="00EC5221"/>
    <w:rsid w:val="00ED0263"/>
    <w:rsid w:val="00ED1B3B"/>
    <w:rsid w:val="00EE3238"/>
    <w:rsid w:val="00EE7DEF"/>
    <w:rsid w:val="00EF6380"/>
    <w:rsid w:val="00EF6D25"/>
    <w:rsid w:val="00F02E06"/>
    <w:rsid w:val="00F03DD3"/>
    <w:rsid w:val="00F05C06"/>
    <w:rsid w:val="00F05DAB"/>
    <w:rsid w:val="00F15238"/>
    <w:rsid w:val="00F15CC5"/>
    <w:rsid w:val="00F15FB4"/>
    <w:rsid w:val="00F231B8"/>
    <w:rsid w:val="00F24A25"/>
    <w:rsid w:val="00F262D4"/>
    <w:rsid w:val="00F27CE6"/>
    <w:rsid w:val="00F358DD"/>
    <w:rsid w:val="00F36D75"/>
    <w:rsid w:val="00F405DF"/>
    <w:rsid w:val="00F41E78"/>
    <w:rsid w:val="00F424F5"/>
    <w:rsid w:val="00F535CD"/>
    <w:rsid w:val="00F5488F"/>
    <w:rsid w:val="00F5509C"/>
    <w:rsid w:val="00F56FAC"/>
    <w:rsid w:val="00F66035"/>
    <w:rsid w:val="00F733FA"/>
    <w:rsid w:val="00F757FA"/>
    <w:rsid w:val="00F8291B"/>
    <w:rsid w:val="00F8325C"/>
    <w:rsid w:val="00F85C27"/>
    <w:rsid w:val="00F940C0"/>
    <w:rsid w:val="00F95266"/>
    <w:rsid w:val="00F9730F"/>
    <w:rsid w:val="00FA54FD"/>
    <w:rsid w:val="00FA5A4F"/>
    <w:rsid w:val="00FA75C0"/>
    <w:rsid w:val="00FB20F8"/>
    <w:rsid w:val="00FB5C13"/>
    <w:rsid w:val="00FC3237"/>
    <w:rsid w:val="00FD01AB"/>
    <w:rsid w:val="00FD118B"/>
    <w:rsid w:val="00FD2ED0"/>
    <w:rsid w:val="00FD3D21"/>
    <w:rsid w:val="00FD75B1"/>
    <w:rsid w:val="00FE1794"/>
    <w:rsid w:val="00FE74CB"/>
    <w:rsid w:val="00FF2B04"/>
    <w:rsid w:val="00FF588C"/>
    <w:rsid w:val="00FF64A2"/>
    <w:rsid w:val="00FF6B54"/>
    <w:rsid w:val="00FF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E8F9E"/>
  <w15:chartTrackingRefBased/>
  <w15:docId w15:val="{E6F7BBDF-25F5-4583-80DA-DDD833410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7C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7378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6F72B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E27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2-Accent5">
    <w:name w:val="List Table 2 Accent 5"/>
    <w:basedOn w:val="TableNormal"/>
    <w:uiPriority w:val="47"/>
    <w:rsid w:val="0075175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5F7CA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F7CA3"/>
  </w:style>
  <w:style w:type="paragraph" w:styleId="Header">
    <w:name w:val="header"/>
    <w:basedOn w:val="Normal"/>
    <w:link w:val="HeaderChar"/>
    <w:uiPriority w:val="99"/>
    <w:unhideWhenUsed/>
    <w:rsid w:val="00472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2152"/>
  </w:style>
  <w:style w:type="paragraph" w:styleId="Footer">
    <w:name w:val="footer"/>
    <w:basedOn w:val="Normal"/>
    <w:link w:val="FooterChar"/>
    <w:uiPriority w:val="99"/>
    <w:unhideWhenUsed/>
    <w:rsid w:val="00472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21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CIP171</b:Tag>
    <b:SourceType>InternetSite</b:SourceType>
    <b:Guid>{1C50FF89-16F0-4EB8-929C-0DF6567C2F37}</b:Guid>
    <b:Title>Organisations need to pursue a long-term strategy on workforce planning and skills development</b:Title>
    <b:Year>2017</b:Year>
    <b:Author>
      <b:Author>
        <b:Corporate>CIPD</b:Corporate>
      </b:Author>
    </b:Author>
    <b:YearAccessed>2022</b:YearAccessed>
    <b:MonthAccessed>May</b:MonthAccessed>
    <b:DayAccessed>17</b:DayAccessed>
    <b:URL>https://www.cipd.co.uk/news-views/news-articles/strategic-workforce-planning</b:URL>
    <b:RefOrder>2</b:RefOrder>
  </b:Source>
  <b:Source>
    <b:Tag>For202</b:Tag>
    <b:SourceType>InternetSite</b:SourceType>
    <b:Guid>{99AD6E49-974A-41F1-A52C-9E4A7001D8CE}</b:Guid>
    <b:Author>
      <b:Author>
        <b:Corporate>Forbes</b:Corporate>
      </b:Author>
    </b:Author>
    <b:Title>How To Optimize Long-Term Strategy To Maximize Success</b:Title>
    <b:Year>2020</b:Year>
    <b:YearAccessed>2022</b:YearAccessed>
    <b:MonthAccessed>May</b:MonthAccessed>
    <b:DayAccessed>17</b:DayAccessed>
    <b:URL>https://www.forbes.com/sites/forbescoachescouncil/2020/01/27/how-to-optimize-long-term-strategy-to-maximize-success/?sh=42a98da579e7</b:URL>
    <b:RefOrder>3</b:RefOrder>
  </b:Source>
  <b:Source>
    <b:Tag>Sar20</b:Tag>
    <b:SourceType>InternetSite</b:SourceType>
    <b:Guid>{277EE9D6-1E46-4F99-8217-2F72A9DB36B2}</b:Guid>
    <b:Author>
      <b:Author>
        <b:NameList>
          <b:Person>
            <b:Last>Dickins</b:Last>
            <b:First>Sarah</b:First>
          </b:Person>
        </b:NameList>
      </b:Author>
    </b:Author>
    <b:Title>Small firms in Wales 'struggle' with long-term planning</b:Title>
    <b:Year>2020</b:Year>
    <b:YearAccessed>2022</b:YearAccessed>
    <b:MonthAccessed>May</b:MonthAccessed>
    <b:DayAccessed>17</b:DayAccessed>
    <b:URL>https://www.bbc.co.uk/news/uk-wales-51770234</b:URL>
    <b:RefOrder>5</b:RefOrder>
  </b:Source>
  <b:Source>
    <b:Tag>CIP215</b:Tag>
    <b:SourceType>InternetSite</b:SourceType>
    <b:Guid>{136ECC3A-E3C9-4DAA-98F6-29EC8CF7942F}</b:Guid>
    <b:Author>
      <b:Author>
        <b:Corporate>CIPD</b:Corporate>
      </b:Author>
    </b:Author>
    <b:Title>Employee engagement and motivation</b:Title>
    <b:Year>2021</b:Year>
    <b:YearAccessed>2022</b:YearAccessed>
    <b:MonthAccessed>May</b:MonthAccessed>
    <b:DayAccessed>17</b:DayAccessed>
    <b:URL>https://www.cipd.co.uk/knowledge/fundamentals/relations/engagement/factsheet</b:URL>
    <b:RefOrder>4</b:RefOrder>
  </b:Source>
  <b:Source>
    <b:Tag>Far15</b:Tag>
    <b:SourceType>Book</b:SourceType>
    <b:Guid>{4A47D97E-21D1-4FEE-8437-5AABB4ABCE7E}</b:Guid>
    <b:Title>Human Resource Management in Context</b:Title>
    <b:Year>2015</b:Year>
    <b:Author>
      <b:Author>
        <b:NameList>
          <b:Person>
            <b:Last>Farnham</b:Last>
            <b:First>David</b:First>
          </b:Person>
        </b:NameList>
      </b:Author>
    </b:Author>
    <b:City>London</b:City>
    <b:Publisher>CIPD</b:Publisher>
    <b:Edition>4</b:Edition>
    <b:RefOrder>1</b:RefOrder>
  </b:Source>
  <b:Source>
    <b:Tag>Cai22</b:Tag>
    <b:SourceType>InternetSite</b:SourceType>
    <b:Guid>{93C686F1-BEE2-4F59-A684-3862DF1E3395}</b:Guid>
    <b:Author>
      <b:Author>
        <b:NameList>
          <b:Person>
            <b:Last>Powell</b:Last>
            <b:First>Caitlin</b:First>
          </b:Person>
        </b:NameList>
      </b:Author>
    </b:Author>
    <b:Title>Covid enabled Severn Trent to supercharge its strategy</b:Title>
    <b:Year>2022</b:Year>
    <b:YearAccessed>2022</b:YearAccessed>
    <b:MonthAccessed>May</b:MonthAccessed>
    <b:DayAccessed>17</b:DayAccessed>
    <b:URL>https://www.peoplemanagement.co.uk/article/1751726/covid-enabled-severn-trent-supercharge-strategy</b:URL>
    <b:RefOrder>6</b:RefOrder>
  </b:Source>
  <b:Source>
    <b:Tag>Cha21</b:Tag>
    <b:SourceType>InternetSite</b:SourceType>
    <b:Guid>{0A7AD07C-A4EC-4C5D-A804-60FF2C8D9371}</b:Guid>
    <b:Title>Change management</b:Title>
    <b:InternetSiteTitle>CIPD</b:InternetSiteTitle>
    <b:Year>2021</b:Year>
    <b:Month>September</b:Month>
    <b:Day>6</b:Day>
    <b:URL>https://www.cipd.co.uk/knowledge/strategy/change/management-factsheet</b:URL>
    <b:YearAccessed>2022</b:YearAccessed>
    <b:MonthAccessed>January</b:MonthAccessed>
    <b:DayAccessed>12</b:DayAccessed>
    <b:Author>
      <b:Author>
        <b:Corporate>CIPD</b:Corporate>
      </b:Author>
    </b:Author>
    <b:RefOrder>43</b:RefOrder>
  </b:Source>
  <b:Source>
    <b:Tag>Cum16</b:Tag>
    <b:SourceType>JournalArticle</b:SourceType>
    <b:Guid>{A6843211-28BE-4216-97AC-8D80A9B3B141}</b:Guid>
    <b:Title>Unfreezing change as three steps: Rethinking Kurt Lewin’s legacy for change management</b:Title>
    <b:JournalName>Human Relations</b:JournalName>
    <b:Year>2016</b:Year>
    <b:Pages>33-60</b:Pages>
    <b:Author>
      <b:Author>
        <b:NameList>
          <b:Person>
            <b:Last>Cummings</b:Last>
          </b:Person>
          <b:Person>
            <b:Last>Bridgman</b:Last>
          </b:Person>
          <b:Person>
            <b:Last>Brown</b:Last>
          </b:Person>
        </b:NameList>
      </b:Author>
    </b:Author>
    <b:LCID>en-GB</b:LCID>
    <b:Volume>69</b:Volume>
    <b:Issue>1</b:Issue>
    <b:DOI>https://doi.org/10.1177/0018726715577707</b:DOI>
    <b:RefOrder>44</b:RefOrder>
  </b:Source>
  <b:Source>
    <b:Tag>Bur20</b:Tag>
    <b:SourceType>JournalArticle</b:SourceType>
    <b:Guid>{F7C275C0-03A8-4EBB-99B7-EFACD50FDCDA}</b:Guid>
    <b:Title>The Origins of Lewin’s Three-Step Model of Change</b:Title>
    <b:Year>2020</b:Year>
    <b:Author>
      <b:Author>
        <b:NameList>
          <b:Person>
            <b:Last>Burnes</b:Last>
          </b:Person>
        </b:NameList>
      </b:Author>
    </b:Author>
    <b:JournalName>The Journal of Applied Behavioral Science</b:JournalName>
    <b:Pages>32-59</b:Pages>
    <b:RefOrder>45</b:RefOrder>
  </b:Source>
  <b:Source>
    <b:Tag>Chw221</b:Tag>
    <b:SourceType>InternetSite</b:SourceType>
    <b:Guid>{DAE54F3C-FA08-4761-A2FA-2D11BB3A22A2}</b:Guid>
    <b:Author>
      <b:Author>
        <b:Corporate>Chwarae Teg</b:Corporate>
      </b:Author>
    </b:Author>
    <b:Title>Our mission</b:Title>
    <b:YearAccessed>2022</b:YearAccessed>
    <b:MonthAccessed>May</b:MonthAccessed>
    <b:DayAccessed>17</b:DayAccessed>
    <b:URL>https://chwaraeteg.com/about/mission/</b:URL>
    <b:RefOrder>7</b:RefOrder>
  </b:Source>
  <b:Source>
    <b:Tag>Bus22</b:Tag>
    <b:SourceType>InternetSite</b:SourceType>
    <b:Guid>{0DEA4815-F018-4D38-9619-3E537A2D2764}</b:Guid>
    <b:Author>
      <b:Author>
        <b:Corporate>Business Wales</b:Corporate>
      </b:Author>
    </b:Author>
    <b:Title>Understanding Your Market</b:Title>
    <b:YearAccessed>2022</b:YearAccessed>
    <b:MonthAccessed>May</b:MonthAccessed>
    <b:DayAccessed>17</b:DayAccessed>
    <b:URL>https://businesswales.gov.wales/starting-up/market-research/understanding-your-market</b:URL>
    <b:RefOrder>46</b:RefOrder>
  </b:Source>
  <b:Source>
    <b:Tag>Chw21</b:Tag>
    <b:SourceType>Report</b:SourceType>
    <b:Guid>{C4DBBE0D-914E-46F2-9509-7CFEC8A3A280}</b:Guid>
    <b:Title>Employee Pulse Survey </b:Title>
    <b:Year>2021</b:Year>
    <b:Author>
      <b:Author>
        <b:Corporate>Chwarae Teg [internal document]</b:Corporate>
      </b:Author>
    </b:Author>
    <b:Publisher>Chwarae Teg</b:Publisher>
    <b:City>Cardiff</b:City>
    <b:RefOrder>8</b:RefOrder>
  </b:Source>
  <b:Source>
    <b:Tag>Bus17</b:Tag>
    <b:SourceType>InternetSite</b:SourceType>
    <b:Guid>{B6D7D3EF-B3B3-4483-81C2-DDA25EF6FC29}</b:Guid>
    <b:Author>
      <b:Author>
        <b:Corporate>Businessballs</b:Corporate>
      </b:Author>
    </b:Author>
    <b:Title>PEST (PESTLE/STEEPLE) Market Analysis Tool</b:Title>
    <b:Year>2017</b:Year>
    <b:YearAccessed>2022</b:YearAccessed>
    <b:MonthAccessed>May</b:MonthAccessed>
    <b:DayAccessed>17</b:DayAccessed>
    <b:URL>https://www.businessballs.com/strategy-innovation/pest-pestle-steeple-market-analysis-tool/</b:URL>
    <b:RefOrder>9</b:RefOrder>
  </b:Source>
  <b:Source>
    <b:Tag>Har22</b:Tag>
    <b:SourceType>InternetSite</b:SourceType>
    <b:Guid>{D44CC760-34E3-46E1-B116-0091F4430807}</b:Guid>
    <b:Author>
      <b:Author>
        <b:Corporate>Harvard Business School</b:Corporate>
      </b:Author>
    </b:Author>
    <b:Title>The Five Forces</b:Title>
    <b:YearAccessed>2022</b:YearAccessed>
    <b:MonthAccessed>May</b:MonthAccessed>
    <b:DayAccessed>17</b:DayAccessed>
    <b:URL>https://www.isc.hbs.edu/strategy/business-strategy/Pages/the-five-forces.aspx</b:URL>
    <b:RefOrder>10</b:RefOrder>
  </b:Source>
  <b:Source>
    <b:Tag>Che07</b:Tag>
    <b:SourceType>JournalArticle</b:SourceType>
    <b:Guid>{6A071F62-9549-46DF-AE8B-711DAB6D5229}</b:Guid>
    <b:Title>The use and misuse of SWOT analysis and implications for HRD professionals</b:Title>
    <b:Year>2007</b:Year>
    <b:YearAccessed>2022</b:YearAccessed>
    <b:MonthAccessed>May</b:MonthAccessed>
    <b:DayAccessed>17</b:DayAccessed>
    <b:Author>
      <b:Author>
        <b:NameList>
          <b:Person>
            <b:Last>Chermack</b:Last>
            <b:Middle>J</b:Middle>
            <b:First>T</b:First>
          </b:Person>
          <b:Person>
            <b:Last>Kasshanna</b:Last>
            <b:Middle>K</b:Middle>
            <b:First>B</b:First>
          </b:Person>
        </b:NameList>
      </b:Author>
    </b:Author>
    <b:PeriodicalTitle>Human Resource Development International</b:PeriodicalTitle>
    <b:Pages>383-398</b:Pages>
    <b:JournalName>Human Resource Development International</b:JournalName>
    <b:Volume>10</b:Volume>
    <b:Issue>4</b:Issue>
    <b:RefOrder>11</b:RefOrder>
  </b:Source>
  <b:Source>
    <b:Tag>Gru13</b:Tag>
    <b:SourceType>JournalArticle</b:SourceType>
    <b:Guid>{8B18E039-FAFA-47F9-893D-133AC64AA13B}</b:Guid>
    <b:Title>SWOT your way to the future</b:Title>
    <b:JournalName>Industrial Management</b:JournalName>
    <b:Year>2013</b:Year>
    <b:Pages>43-44</b:Pages>
    <b:Volume>11</b:Volume>
    <b:Issue>1</b:Issue>
    <b:Author>
      <b:Author>
        <b:NameList>
          <b:Person>
            <b:Last>Grundy</b:Last>
            <b:First>T</b:First>
          </b:Person>
        </b:NameList>
      </b:Author>
    </b:Author>
    <b:RefOrder>12</b:RefOrder>
  </b:Source>
  <b:Source>
    <b:Tag>CIP216</b:Tag>
    <b:SourceType>InternetSite</b:SourceType>
    <b:Guid>{65F79A8C-53D1-4C14-B69B-FA63F4E7626E}</b:Guid>
    <b:Author>
      <b:Author>
        <b:Corporate>CIPD</b:Corporate>
      </b:Author>
    </b:Author>
    <b:Title>SWOT analysis</b:Title>
    <b:Year>2021</b:Year>
    <b:YearAccessed>2022</b:YearAccessed>
    <b:MonthAccessed>May</b:MonthAccessed>
    <b:DayAccessed>17</b:DayAccessed>
    <b:URL>https://www.cipd.co.uk/knowledge/strategy/organisational-development/swot-analysis-factsheet#8018</b:URL>
    <b:RefOrder>47</b:RefOrder>
  </b:Source>
  <b:Source>
    <b:Tag>She15</b:Tag>
    <b:SourceType>Book</b:SourceType>
    <b:Guid>{60EB33AE-A307-4601-918A-1057CAFFD8BD}</b:Guid>
    <b:Title>Demystifying the Delphi Method</b:Title>
    <b:Year>2015</b:Year>
    <b:City>Texas</b:City>
    <b:Publisher>Lamar University </b:Publisher>
    <b:Author>
      <b:Author>
        <b:NameList>
          <b:Person>
            <b:Last>Shelton</b:Last>
            <b:First>K</b:First>
          </b:Person>
          <b:Person>
            <b:Last>Creghan</b:Last>
            <b:Middle>A</b:Middle>
            <b:First>K</b:First>
          </b:Person>
        </b:NameList>
      </b:Author>
    </b:Author>
    <b:RefOrder>13</b:RefOrder>
  </b:Source>
  <b:Source>
    <b:Tag>Lam15</b:Tag>
    <b:SourceType>InternetSite</b:SourceType>
    <b:Guid>{D58621BA-7D29-4F67-AF90-661C26BCE44A}</b:Guid>
    <b:Title>Landing transformational change</b:Title>
    <b:Year>2015</b:Year>
    <b:YearAccessed>2022</b:YearAccessed>
    <b:MonthAccessed>May</b:MonthAccessed>
    <b:DayAccessed>18</b:DayAccessed>
    <b:URL>https://www.cipd.co.uk/podcasts/landing-transformational-change</b:URL>
    <b:Author>
      <b:Author>
        <b:NameList>
          <b:Person>
            <b:Last>Lamb</b:Last>
            <b:First>P</b:First>
          </b:Person>
          <b:Person>
            <b:Last>Balogun</b:Last>
            <b:First>J</b:First>
          </b:Person>
        </b:NameList>
      </b:Author>
    </b:Author>
    <b:RefOrder>14</b:RefOrder>
  </b:Source>
  <b:Source>
    <b:Tag>CIP09</b:Tag>
    <b:SourceType>DocumentFromInternetSite</b:SourceType>
    <b:Guid>{8D200E69-6A96-497E-8536-8CFFBB89FAC7}</b:Guid>
    <b:Author>
      <b:Author>
        <b:Corporate>CIPD</b:Corporate>
      </b:Author>
    </b:Author>
    <b:Title>Explore the Profession Map</b:Title>
    <b:InternetSiteTitle>CIPD</b:InternetSiteTitle>
    <b:Year>2009</b:Year>
    <b:URL>https://peopleprofession.cipd.org/profession-map</b:URL>
    <b:YearAccessed>2022</b:YearAccessed>
    <b:MonthAccessed>January</b:MonthAccessed>
    <b:DayAccessed>12</b:DayAccessed>
    <b:RefOrder>15</b:RefOrder>
  </b:Source>
  <b:Source>
    <b:Tag>CIP141</b:Tag>
    <b:SourceType>Report</b:SourceType>
    <b:Guid>{217C224E-3FDF-4E8A-8709-792EE08F9DDB}</b:Guid>
    <b:Author>
      <b:Author>
        <b:Corporate>CIPD</b:Corporate>
      </b:Author>
    </b:Author>
    <b:Title>Leading Transformational Change</b:Title>
    <b:Year>2014</b:Year>
    <b:Publisher>CIPD</b:Publisher>
    <b:City>London</b:City>
    <b:RefOrder>16</b:RefOrder>
  </b:Source>
  <b:Source>
    <b:Tag>Gar22</b:Tag>
    <b:SourceType>InternetSite</b:SourceType>
    <b:Guid>{A3534C0D-6942-4FB4-B04B-2FC0F2590646}</b:Guid>
    <b:Author>
      <b:Author>
        <b:Corporate>Gartner</b:Corporate>
      </b:Author>
    </b:Author>
    <b:Title>Gartner Top Strategic Technology Trends for 2022</b:Title>
    <b:Year>2022</b:Year>
    <b:YearAccessed>2022</b:YearAccessed>
    <b:MonthAccessed>February</b:MonthAccessed>
    <b:DayAccessed>6</b:DayAccessed>
    <b:URL>https://www.gartner.com/en/information-technology/insights/top-technology-trends</b:URL>
    <b:RefOrder>26</b:RefOrder>
  </b:Source>
  <b:Source>
    <b:Tag>CIP217</b:Tag>
    <b:SourceType>InternetSite</b:SourceType>
    <b:Guid>{11233EA0-C2D5-48C4-9348-28E86645FF3F}</b:Guid>
    <b:Author>
      <b:Author>
        <b:Corporate>CIPD</b:Corporate>
      </b:Author>
    </b:Author>
    <b:Title>Using technology to improve hiring and onboarding</b:Title>
    <b:Year>2021</b:Year>
    <b:YearAccessed>2022</b:YearAccessed>
    <b:MonthAccessed>May</b:MonthAccessed>
    <b:DayAccessed>18</b:DayAccessed>
    <b:URL>https://www.cipd.co.uk/knowledge/work/technology/digital-transformation-insights/improve-hiring-onboarding#:~:text=How%20can%20people%20functions%20leverage%20automation%20and%20digital,four-fifths%20of%20respondents%20in%20a%20recent%20CIPD%20survey.</b:URL>
    <b:RefOrder>48</b:RefOrder>
  </b:Source>
  <b:Source>
    <b:Tag>Bri21</b:Tag>
    <b:SourceType>InternetSite</b:SourceType>
    <b:Guid>{9B4B4029-965B-4537-AB14-8BDE5A456143}</b:Guid>
    <b:Title>‘The Great Resignation’: almost one in four UK workers planning job change</b:Title>
    <b:Year>2021</b:Year>
    <b:Author>
      <b:Author>
        <b:NameList>
          <b:Person>
            <b:Last>Brignall</b:Last>
            <b:First>Miles</b:First>
          </b:Person>
        </b:NameList>
      </b:Author>
    </b:Author>
    <b:InternetSiteTitle>The Guardian Online</b:InternetSiteTitle>
    <b:Month>November</b:Month>
    <b:Day>1</b:Day>
    <b:URL>https://amp.theguardian.com/money/2021/nov/01/the-great-resignation-almost-one-in-four-workers-planning-job-change</b:URL>
    <b:YearAccessed>2022</b:YearAccessed>
    <b:MonthAccessed>May</b:MonthAccessed>
    <b:DayAccessed>18</b:DayAccessed>
    <b:RefOrder>49</b:RefOrder>
  </b:Source>
  <b:Source>
    <b:Tag>Har21</b:Tag>
    <b:SourceType>InternetSite</b:SourceType>
    <b:Guid>{186FCBA9-8D8B-4D9A-8365-09659117717B}</b:Guid>
    <b:Author>
      <b:Author>
        <b:Corporate>Harvard Business Review</b:Corporate>
      </b:Author>
    </b:Author>
    <b:Title>6 Strategies to Boost Retention Through the Great Resignation</b:Title>
    <b:Year>2021</b:Year>
    <b:YearAccessed>2022</b:YearAccessed>
    <b:MonthAccessed>May</b:MonthAccessed>
    <b:DayAccessed>18</b:DayAccessed>
    <b:URL>https://hbr.org/2021/11/6-strategies-to-boost-retention-through-the-great-resignation</b:URL>
    <b:RefOrder>50</b:RefOrder>
  </b:Source>
  <b:Source>
    <b:Tag>For11</b:Tag>
    <b:SourceType>InternetSite</b:SourceType>
    <b:Guid>{7176F919-8281-47FA-8772-036A12B3C04F}</b:Guid>
    <b:Author>
      <b:Author>
        <b:Corporate>Forbes</b:Corporate>
      </b:Author>
    </b:Author>
    <b:Title>Change Fatigue: Taking Its Toll on Your Employees?</b:Title>
    <b:InternetSiteTitle>Forbes</b:InternetSiteTitle>
    <b:Year>2011</b:Year>
    <b:Month>September</b:Month>
    <b:Day>15</b:Day>
    <b:URL>https://www.forbes.com/sites/johnkotter/2011/09/15/can-i-use-this-method-for-change-in-my-organization/?sh=5f838a771ce6</b:URL>
    <b:YearAccessed>2022</b:YearAccessed>
    <b:MonthAccessed>May</b:MonthAccessed>
    <b:DayAccessed>18</b:DayAccessed>
    <b:RefOrder>51</b:RefOrder>
  </b:Source>
  <b:Source>
    <b:Tag>Mar211</b:Tag>
    <b:SourceType>JournalArticle</b:SourceType>
    <b:Guid>{D7202C51-4B5B-4A1C-9F18-C5540D3A9BBF}</b:Guid>
    <b:Title>Do Work–Life Measures Really Matter? The Impact of Flexible Working Hours and Home-Based Teleworking in Preventing Voluntary Employee Exits.</b:Title>
    <b:Year>2021</b:Year>
    <b:Author>
      <b:Author>
        <b:NameList>
          <b:Person>
            <b:Last>Marx</b:Last>
            <b:Middle>K</b:Middle>
            <b:First>Charlotte</b:First>
          </b:Person>
          <b:Person>
            <b:Last>Reimann</b:Last>
            <b:First>Mareike</b:First>
          </b:Person>
          <b:Person>
            <b:Last>Diewald</b:Last>
            <b:First>Martin</b:First>
          </b:Person>
        </b:NameList>
      </b:Author>
    </b:Author>
    <b:JournalName>Social Sciences</b:JournalName>
    <b:Pages>9</b:Pages>
    <b:Volume>10</b:Volume>
    <b:Issue>1</b:Issue>
    <b:RefOrder>52</b:RefOrder>
  </b:Source>
  <b:Source>
    <b:Tag>ACA21</b:Tag>
    <b:SourceType>InternetSite</b:SourceType>
    <b:Guid>{51D571B6-1F5A-4520-A150-58C690F4393E}</b:Guid>
    <b:Author>
      <b:Author>
        <b:Corporate>ACAS</b:Corporate>
      </b:Author>
    </b:Author>
    <b:Title>New study reveals half of employers expect more flexible working requests from staff after the pandemic is over</b:Title>
    <b:Year>2021</b:Year>
    <b:YearAccessed>2022</b:YearAccessed>
    <b:MonthAccessed>May</b:MonthAccessed>
    <b:DayAccessed>17</b:DayAccessed>
    <b:URL>https://www.acas.org.uk/new-study-reveals-half-of-employers-expect-more-flexible-working-after-pandemic</b:URL>
    <b:RefOrder>53</b:RefOrder>
  </b:Source>
  <b:Source>
    <b:Tag>TUC21</b:Tag>
    <b:SourceType>InternetSite</b:SourceType>
    <b:Guid>{D9C7E4AE-F09C-49A4-BDE3-D16D8477A392}</b:Guid>
    <b:Author>
      <b:Author>
        <b:Corporate>TUC</b:Corporate>
      </b:Author>
    </b:Author>
    <b:Title>The future of flexible working: A TUC Report</b:Title>
    <b:Year>2021</b:Year>
    <b:YearAccessed>2022</b:YearAccessed>
    <b:MonthAccessed>May</b:MonthAccessed>
    <b:DayAccessed>18</b:DayAccessed>
    <b:URL>https://www.tuc.org.uk/sites/default/files/2021-06/Flexibleworkingreport2.pdf</b:URL>
    <b:RefOrder>54</b:RefOrder>
  </b:Source>
  <b:Source>
    <b:Tag>The22</b:Tag>
    <b:SourceType>InternetSite</b:SourceType>
    <b:Guid>{0B48D769-A07B-4C56-A2F6-F818F0FF6A24}</b:Guid>
    <b:Author>
      <b:Author>
        <b:Corporate>The Open University Business School</b:Corporate>
      </b:Author>
    </b:Author>
    <b:Title>Curiosity and Unlearning - Overcoming the inertia to learn</b:Title>
    <b:Year>2022</b:Year>
    <b:YearAccessed>2022</b:YearAccessed>
    <b:MonthAccessed>May</b:MonthAccessed>
    <b:DayAccessed>18</b:DayAccessed>
    <b:RefOrder>21</b:RefOrder>
  </b:Source>
  <b:Source>
    <b:Tag>Sch17</b:Tag>
    <b:SourceType>Book</b:SourceType>
    <b:Guid>{45DAD84D-3B02-4BA3-80A9-B368AA34C11B}</b:Guid>
    <b:Author>
      <b:Author>
        <b:NameList>
          <b:Person>
            <b:Last>Schwab</b:Last>
            <b:First>Klaus</b:First>
          </b:Person>
        </b:NameList>
      </b:Author>
    </b:Author>
    <b:Title>The Fourth Industrial Revolution</b:Title>
    <b:Year>2017</b:Year>
    <b:URL>https://www.weforum.org/about/the-fourth-industrial-revolution-by-klaus-schwab</b:URL>
    <b:City>New York, United States</b:City>
    <b:Publisher>Random House USA Inc</b:Publisher>
    <b:RefOrder>17</b:RefOrder>
  </b:Source>
  <b:Source>
    <b:Tag>Sau22</b:Tag>
    <b:SourceType>JournalArticle</b:SourceType>
    <b:Guid>{5383A3FC-AA9A-413E-8925-A667FDB35623}</b:Guid>
    <b:Title>Winners and losers in the digital divide</b:Title>
    <b:Year>2022</b:Year>
    <b:Author>
      <b:Author>
        <b:NameList>
          <b:Person>
            <b:Last>Sauer</b:Last>
            <b:First>C</b:First>
          </b:Person>
          <b:Person>
            <b:Last>Willcocks</b:Last>
            <b:First>L</b:First>
          </b:Person>
        </b:NameList>
      </b:Author>
    </b:Author>
    <b:JournalName>Journal of Information Technology</b:JournalName>
    <b:Pages>1-2</b:Pages>
    <b:Volume>17</b:Volume>
    <b:Issue>1</b:Issue>
    <b:RefOrder>18</b:RefOrder>
  </b:Source>
  <b:Source>
    <b:Tag>Pew19</b:Tag>
    <b:SourceType>InternetSite</b:SourceType>
    <b:Guid>{8A264537-E704-4685-A56F-DA053BB6A7AD}</b:Guid>
    <b:Title>Millennials stand out for their technology use, but older generations also embrace digital life</b:Title>
    <b:Year>2019</b:Year>
    <b:Author>
      <b:Author>
        <b:Corporate>Pew Research Center</b:Corporate>
      </b:Author>
    </b:Author>
    <b:YearAccessed>2022</b:YearAccessed>
    <b:MonthAccessed>March</b:MonthAccessed>
    <b:DayAccessed>19</b:DayAccessed>
    <b:URL>https://www.pewresearch.org/fact-tank/2019/09/09/us-generations-technology-use/</b:URL>
    <b:RefOrder>19</b:RefOrder>
  </b:Source>
  <b:Source>
    <b:Tag>Vos21</b:Tag>
    <b:SourceType>InternetSite</b:SourceType>
    <b:Guid>{B3F6A84A-6EA6-490C-9E54-E3EC37191D1F}</b:Guid>
    <b:Title>Digital misinformation/disinformation and children</b:Title>
    <b:Year>2021</b:Year>
    <b:Issue>https://www.unicef.org/globalinsight/stories/digital-misinformation-disinformation-and-children</b:Issue>
    <b:YearAccessed>2022</b:YearAccessed>
    <b:MonthAccessed>May</b:MonthAccessed>
    <b:DayAccessed>18</b:DayAccessed>
    <b:URL>https://www.unicef.org/globalinsight/stories/digital-misinformation-disinformation-and-children</b:URL>
    <b:Author>
      <b:Author>
        <b:NameList>
          <b:Person>
            <b:Last>Vosloo</b:Last>
            <b:First>Steven</b:First>
          </b:Person>
        </b:NameList>
      </b:Author>
    </b:Author>
    <b:RefOrder>55</b:RefOrder>
  </b:Source>
  <b:Source>
    <b:Tag>Gue20</b:Tag>
    <b:SourceType>Book</b:SourceType>
    <b:Guid>{E52A1AC4-2D9F-42C8-9329-9D368FA610AB}</b:Guid>
    <b:Title>Misinformation, Disinformation, and Online Propaganda</b:Title>
    <b:Year>2020</b:Year>
    <b:City>Cambridge</b:City>
    <b:Publisher>Cambridge University Press</b:Publisher>
    <b:Author>
      <b:Author>
        <b:NameList>
          <b:Person>
            <b:Last>Guess</b:Last>
            <b:Middle>M</b:Middle>
            <b:First>Andrew</b:First>
          </b:Person>
          <b:Person>
            <b:Last>Lyons</b:Last>
            <b:Middle>A</b:Middle>
            <b:First>Benjamin</b:First>
          </b:Person>
        </b:NameList>
      </b:Author>
    </b:Author>
    <b:RefOrder>56</b:RefOrder>
  </b:Source>
  <b:Source>
    <b:Tag>Bur22</b:Tag>
    <b:SourceType>InternetSite</b:SourceType>
    <b:Guid>{88CAD235-C35B-4400-95D6-DD425864E2B5}</b:Guid>
    <b:Title>Tackle the digital divide</b:Title>
    <b:Year>2022</b:Year>
    <b:Author>
      <b:Author>
        <b:NameList>
          <b:Person>
            <b:Last>Burgess</b:Last>
            <b:First>Gemma</b:First>
          </b:Person>
        </b:NameList>
      </b:Author>
    </b:Author>
    <b:YearAccessed>2022</b:YearAccessed>
    <b:MonthAccessed>May</b:MonthAccessed>
    <b:DayAccessed>18</b:DayAccessed>
    <b:URL>https://www.cam.ac.uk/stories/BeyondThePandemic_digitaldivide</b:URL>
    <b:RefOrder>20</b:RefOrder>
  </b:Source>
  <b:Source>
    <b:Tag>Llo19</b:Tag>
    <b:SourceType>InternetSite</b:SourceType>
    <b:Guid>{6C71FAEF-3F5C-423D-9F3D-C5FAF1D0EE12}</b:Guid>
    <b:Author>
      <b:Author>
        <b:Corporate>Lloyds Bank</b:Corporate>
      </b:Author>
    </b:Author>
    <b:Title>UK Consumer Digital Index</b:Title>
    <b:Year>2019</b:Year>
    <b:YearAccessed>2022</b:YearAccessed>
    <b:MonthAccessed>May</b:MonthAccessed>
    <b:DayAccessed>18</b:DayAccessed>
    <b:URL>https://www.lloydsbank.com/assets/media/pdfs/banking_with_us/whats-happening/lb-consumer-digital-index-2019-report.pdf</b:URL>
    <b:RefOrder>22</b:RefOrder>
  </b:Source>
  <b:Source>
    <b:Tag>Per17</b:Tag>
    <b:SourceType>InternetSite</b:SourceType>
    <b:Guid>{D3FF5EA2-6A18-43D4-8A9F-57A5150E6D7A}</b:Guid>
    <b:Author>
      <b:Author>
        <b:Corporate>Personnel Today</b:Corporate>
      </b:Author>
    </b:Author>
    <b:Title>The future of HR: Embrace technology, but stay human</b:Title>
    <b:Year>2017</b:Year>
    <b:YearAccessed>2022</b:YearAccessed>
    <b:MonthAccessed>May</b:MonthAccessed>
    <b:DayAccessed>18</b:DayAccessed>
    <b:URL>https://www.personneltoday.com/hr/future-hr-embrace-technology-stay-human/</b:URL>
    <b:RefOrder>23</b:RefOrder>
  </b:Source>
  <b:Source>
    <b:Tag>NoL19</b:Tag>
    <b:SourceType>InternetSite</b:SourceType>
    <b:Guid>{7C1E11DE-59D0-463E-99E9-3856EEE6E9F2}</b:Guid>
    <b:Title>No Longer Optional: employer demand for digital skills</b:Title>
    <b:Year>2019</b:Year>
    <b:YearAccessed>2022</b:YearAccessed>
    <b:MonthAccessed>May</b:MonthAccessed>
    <b:DayAccessed>18</b:DayAccessed>
    <b:URL>https://assets.publishing.service.gov.uk/government/uploads/system/uploads/attachment_data/file/807830/No_Longer_Optional_Employer_Demand_for_Digital_Skills.pdf</b:URL>
    <b:Author>
      <b:Author>
        <b:Corporate>Department for Digital, Culture, Media &amp; Sport</b:Corporate>
        <b:NameList>
          <b:Person>
            <b:Last>Nania</b:Last>
            <b:First>Julia</b:First>
          </b:Person>
          <b:Person>
            <b:Last>Bonella</b:Last>
            <b:First>Hal</b:First>
          </b:Person>
          <b:Person>
            <b:Last>Restuccia</b:Last>
            <b:First>Dan</b:First>
          </b:Person>
          <b:Person>
            <b:Last>Taska</b:Last>
            <b:First>Bledi</b:First>
          </b:Person>
        </b:NameList>
      </b:Author>
    </b:Author>
    <b:RefOrder>57</b:RefOrder>
  </b:Source>
  <b:Source>
    <b:Tag>HMG22</b:Tag>
    <b:SourceType>InternetSite</b:SourceType>
    <b:Guid>{CAAAA609-9122-4933-8DAC-24C60AAC9D14}</b:Guid>
    <b:Author>
      <b:Author>
        <b:Corporate>HM Government</b:Corporate>
      </b:Author>
    </b:Author>
    <b:Title>The Skills Toolkit</b:Title>
    <b:YearAccessed>2022</b:YearAccessed>
    <b:MonthAccessed>May</b:MonthAccessed>
    <b:DayAccessed>18</b:DayAccessed>
    <b:URL>https://theskillstoolkit.campaign.gov.uk/#source3</b:URL>
    <b:RefOrder>24</b:RefOrder>
  </b:Source>
  <b:Source>
    <b:Tag>Kni15</b:Tag>
    <b:SourceType>InternetSite</b:SourceType>
    <b:Guid>{1483BF7D-19F9-4CFE-BF14-6D2BCA40E5F9}</b:Guid>
    <b:Title>Convincing Skeptical Employees to Adopt New Technology</b:Title>
    <b:Year>2015</b:Year>
    <b:YearAccessed>2022</b:YearAccessed>
    <b:MonthAccessed>May</b:MonthAccessed>
    <b:DayAccessed>18</b:DayAccessed>
    <b:URL>https://hbr.org/2015/03/convincing-skeptical-employees-to-adopt-new-technology</b:URL>
    <b:Author>
      <b:Author>
        <b:NameList>
          <b:Person>
            <b:Last>Knight</b:Last>
            <b:First>Rebecca</b:First>
          </b:Person>
        </b:NameList>
      </b:Author>
    </b:Author>
    <b:RefOrder>58</b:RefOrder>
  </b:Source>
  <b:Source>
    <b:Tag>Ama18</b:Tag>
    <b:SourceType>InternetSite</b:SourceType>
    <b:Guid>{3DA93D6C-D9D0-4413-85DE-60B1D726E83E}</b:Guid>
    <b:Title>Digital Skills and Inclusion</b:Title>
    <b:Year>2018</b:Year>
    <b:YearAccessed>2022</b:YearAccessed>
    <b:MonthAccessed>May</b:MonthAccessed>
    <b:DayAccessed>18</b:DayAccessed>
    <b:URL>https://digitalinclusion.blog.gov.uk/2018/03/14/why-charities-need-to-invest-in-digital-skills/</b:URL>
    <b:Author>
      <b:Author>
        <b:NameList>
          <b:Person>
            <b:Last>Amar</b:Last>
            <b:First>Zoe</b:First>
          </b:Person>
        </b:NameList>
      </b:Author>
    </b:Author>
    <b:RefOrder>25</b:RefOrder>
  </b:Source>
  <b:Source>
    <b:Tag>CIP17</b:Tag>
    <b:SourceType>InternetSite</b:SourceType>
    <b:Guid>{C65DFD1D-9E5B-43F1-B4D0-BBC93206CBB9}</b:Guid>
    <b:Author>
      <b:Author>
        <b:Corporate>CIPD</b:Corporate>
      </b:Author>
    </b:Author>
    <b:Title>Future of technology and learning survey report</b:Title>
    <b:Year>2017</b:Year>
    <b:YearAccessed>2022</b:YearAccessed>
    <b:MonthAccessed>February</b:MonthAccessed>
    <b:DayAccessed>5</b:DayAccessed>
    <b:URL>https://www.cipd.co.uk/Images/the-future-of-technology-and-learning_2017-infographic_tcm18-29349.pdf</b:URL>
    <b:RefOrder>59</b:RefOrder>
  </b:Source>
  <b:Source>
    <b:Tag>Gov11</b:Tag>
    <b:SourceType>JournalArticle</b:SourceType>
    <b:Guid>{CA9AFEF3-8425-428A-93B1-2B34A561F78D}</b:Guid>
    <b:Title>Influence of learning and working climate on the retention of talented employees.</b:Title>
    <b:Year>2011</b:Year>
    <b:Pages>35-55</b:Pages>
    <b:Author>
      <b:Author>
        <b:NameList>
          <b:Person>
            <b:Last>Govaerts</b:Last>
          </b:Person>
          <b:Person>
            <b:Last>Govaerts</b:Last>
            <b:First>F</b:First>
          </b:Person>
        </b:NameList>
      </b:Author>
    </b:Author>
    <b:JournalName>The Journal of Workplace Learning</b:JournalName>
    <b:Volume>23</b:Volume>
    <b:Issue>1</b:Issue>
    <b:RefOrder>60</b:RefOrder>
  </b:Source>
  <b:Source>
    <b:Tag>Sau18</b:Tag>
    <b:SourceType>InternetSite</b:SourceType>
    <b:Guid>{BC50AC64-82F8-493D-8406-C4C73FA96C6D}</b:Guid>
    <b:Title>Technology’s Impact on Growth and Employment</b:Title>
    <b:Year>2018</b:Year>
    <b:Author>
      <b:Author>
        <b:NameList>
          <b:Person>
            <b:Last>Saunders</b:Last>
            <b:First>Adam</b:First>
          </b:Person>
        </b:NameList>
      </b:Author>
    </b:Author>
    <b:YearAccessed>2022</b:YearAccessed>
    <b:MonthAccessed>May</b:MonthAccessed>
    <b:DayAccessed>18</b:DayAccessed>
    <b:URL>https://www.bbvaopenmind.com/en/articles/technology-s-impact-on-growth-and-employment/</b:URL>
    <b:RefOrder>27</b:RefOrder>
  </b:Source>
  <b:Source>
    <b:Tag>Wor20</b:Tag>
    <b:SourceType>InternetSite</b:SourceType>
    <b:Guid>{11989E8D-9660-46B2-968D-3302559ABE69}</b:Guid>
    <b:Author>
      <b:Author>
        <b:Corporate>World Economic Forum</b:Corporate>
      </b:Author>
    </b:Author>
    <b:Title>How has technology changed - and changed us - in the past 20 years?</b:Title>
    <b:Year>2020</b:Year>
    <b:YearAccessed>2022</b:YearAccessed>
    <b:MonthAccessed>May</b:MonthAccessed>
    <b:DayAccessed>18</b:DayAccessed>
    <b:URL>https://www.weforum.org/agenda/2020/11/heres-how-technology-has-changed-and-changed-us-over-the-past-20-years/</b:URL>
    <b:RefOrder>28</b:RefOrder>
  </b:Source>
  <b:Source>
    <b:Tag>Edw22</b:Tag>
    <b:SourceType>InternetSite</b:SourceType>
    <b:Guid>{ADED3136-88AE-4C0C-A0A7-6C5704DE9F9A}</b:Guid>
    <b:Title>Digitalization and the human element in digital change</b:Title>
    <b:YearAccessed>2022</b:YearAccessed>
    <b:MonthAccessed>May</b:MonthAccessed>
    <b:DayAccessed>18</b:DayAccessed>
    <b:URL>https://www.i-scoop.eu/digitalization-human-element-technological-change/</b:URL>
    <b:Author>
      <b:Author>
        <b:NameList>
          <b:Person>
            <b:Last>Edwards</b:Last>
            <b:First>Richard</b:First>
          </b:Person>
        </b:NameList>
      </b:Author>
    </b:Author>
    <b:RefOrder>29</b:RefOrder>
  </b:Source>
  <b:Source>
    <b:Tag>Ord22</b:Tag>
    <b:SourceType>InternetSite</b:SourceType>
    <b:Guid>{047306F0-B175-4E66-9653-902C56B66BBF}</b:Guid>
    <b:Title>The Business Benefits Of Greater Diversity And Inclusion</b:Title>
    <b:Year>2022</b:Year>
    <b:YearAccessed>2022</b:YearAccessed>
    <b:MonthAccessed>May</b:MonthAccessed>
    <b:DayAccessed>18</b:DayAccessed>
    <b:URL>https://www.forbes.com/sites/forbesbusinesscouncil/2022/04/06/the-business-benefits-of-greater-diversity-and-inclusion/?sh=617a6b0115c8</b:URL>
    <b:Author>
      <b:Author>
        <b:NameList>
          <b:Person>
            <b:Last>Ordorica</b:Last>
            <b:First>Salvador</b:First>
          </b:Person>
        </b:NameList>
      </b:Author>
    </b:Author>
    <b:RefOrder>32</b:RefOrder>
  </b:Source>
  <b:Source>
    <b:Tag>McK20</b:Tag>
    <b:SourceType>InternetSite</b:SourceType>
    <b:Guid>{7A4CD7FF-26F7-42D7-B145-B8BCCAD020BE}</b:Guid>
    <b:Author>
      <b:Author>
        <b:Corporate>McKinsey &amp; Company</b:Corporate>
      </b:Author>
    </b:Author>
    <b:Title>Understanding organizational barriers to a more inclusive workplace</b:Title>
    <b:Year>2020</b:Year>
    <b:YearAccessed>2022</b:YearAccessed>
    <b:MonthAccessed>May</b:MonthAccessed>
    <b:DayAccessed>18</b:DayAccessed>
    <b:URL>https://www.mckinsey.com/business-functions/people-and-organizational-performance/our-insights/understanding-organizational-barriers-to-a-more-inclusive-workplace#:~:text=McKinsey%E2%80%99s%20research%20has%20shown%20that%20diversity%20can%20help,and%20em</b:URL>
    <b:RefOrder>37</b:RefOrder>
  </b:Source>
  <b:Source>
    <b:Tag>Fin21</b:Tag>
    <b:SourceType>InternetSite</b:SourceType>
    <b:Guid>{24DEF890-BCCA-475B-B7DB-38DCABF99B14}</b:Guid>
    <b:Author>
      <b:Author>
        <b:Corporate>Financial Times</b:Corporate>
      </b:Author>
    </b:Author>
    <b:Title>2020: A year in protests</b:Title>
    <b:Year>2020</b:Year>
    <b:YearAccessed>2022</b:YearAccessed>
    <b:MonthAccessed>May</b:MonthAccessed>
    <b:DayAccessed>18</b:DayAccessed>
    <b:URL>https://www.ft.com/content/6e95f7d8-508b-40db-9d0d-4fb561cbfa48</b:URL>
    <b:RefOrder>33</b:RefOrder>
  </b:Source>
  <b:Source>
    <b:Tag>Placeholder1</b:Tag>
    <b:SourceType>InternetSite</b:SourceType>
    <b:Guid>{D6BB9197-D033-48D6-878E-DC832B8DDE21}</b:Guid>
    <b:Author>
      <b:Author>
        <b:Corporate>The Guardian</b:Corporate>
      </b:Author>
    </b:Author>
    <b:Title>Google walkout: global protests after sexual misconduct allegations</b:Title>
    <b:Year>2018</b:Year>
    <b:YearAccessed>2022</b:YearAccessed>
    <b:MonthAccessed>May</b:MonthAccessed>
    <b:DayAccessed>18</b:DayAccessed>
    <b:URL>https://www.theguardian.com/technology/2018/nov/01/google-walkout-global-protests-employees-sexual-harassment-scandals</b:URL>
    <b:RefOrder>61</b:RefOrder>
  </b:Source>
  <b:Source>
    <b:Tag>NBC19</b:Tag>
    <b:SourceType>InternetSite</b:SourceType>
    <b:Guid>{4DD127A6-7BD0-4A32-8B8B-CBCE9292B65C}</b:Guid>
    <b:Author>
      <b:Author>
        <b:Corporate>NBC News</b:Corporate>
      </b:Author>
    </b:Author>
    <b:Title>Wayfair workers walk out to protest company's furniture sale to migrant detention center</b:Title>
    <b:Year>2019</b:Year>
    <b:YearAccessed>2022</b:YearAccessed>
    <b:MonthAccessed>May</b:MonthAccessed>
    <b:DayAccessed>18</b:DayAccessed>
    <b:URL>https://www.nbcnews.com/news/us-news/wayfair-workers-walkout-protest-company-s-furniture-sale-migrant-detention-n1022201</b:URL>
    <b:RefOrder>62</b:RefOrder>
  </b:Source>
  <b:Source>
    <b:Tag>Asm15</b:Tag>
    <b:SourceType>InternetSite</b:SourceType>
    <b:Guid>{9277F8E1-E2CB-4DE5-9C9B-449B728F7C82}</b:Guid>
    <b:Author>
      <b:Author>
        <b:NameList>
          <b:Person>
            <b:Last>Bhattacharjee</b:Last>
            <b:First>Asmita</b:First>
          </b:Person>
        </b:NameList>
      </b:Author>
    </b:Author>
    <b:Title>How open and inclusive is your organisation’s culture?</b:Title>
    <b:Year>2015</b:Year>
    <b:YearAccessed>2022</b:YearAccessed>
    <b:MonthAccessed>May</b:MonthAccessed>
    <b:DayAccessed>18</b:DayAccessed>
    <b:URL>https://www.linkedin.com/pulse/how-open-inclusive-your-organisations-culture-asmita-sen/</b:URL>
    <b:RefOrder>31</b:RefOrder>
  </b:Source>
  <b:Source>
    <b:Tag>CIP19</b:Tag>
    <b:SourceType>InternetSite</b:SourceType>
    <b:Guid>{A230489F-614D-442C-94BC-17AB784A236C}</b:Guid>
    <b:Author>
      <b:Author>
        <b:Corporate>CIPD</b:Corporate>
      </b:Author>
    </b:Author>
    <b:Title>Building inclusive workplaces</b:Title>
    <b:Year>2019</b:Year>
    <b:YearAccessed>2022</b:YearAccessed>
    <b:MonthAccessed>May</b:MonthAccessed>
    <b:DayAccessed>18</b:DayAccessed>
    <b:URL>https://www.cipd.co.uk/knowledge/fundamentals/relations/diversity/building-inclusive-workplaces</b:URL>
    <b:RefOrder>30</b:RefOrder>
  </b:Source>
  <b:Source>
    <b:Tag>Ina14</b:Tag>
    <b:SourceType>JournalArticle</b:SourceType>
    <b:Guid>{DD11B705-7149-44EE-A81A-C26FC7864B65}</b:Guid>
    <b:Title>Developing An Organization By Predicting Employee Retention By Matching Corporate Culture With Employee’s Values: A Correlation Study.</b:Title>
    <b:JournalName>Organization Development Journal</b:JournalName>
    <b:Year>2014</b:Year>
    <b:Pages>55</b:Pages>
    <b:Volume>32</b:Volume>
    <b:Issue>1</b:Issue>
    <b:Author>
      <b:Author>
        <b:NameList>
          <b:Person>
            <b:Last>Inabinett</b:Last>
            <b:First>J</b:First>
          </b:Person>
          <b:Person>
            <b:Last>Ballaro</b:Last>
            <b:First>J</b:First>
          </b:Person>
        </b:NameList>
      </b:Author>
    </b:Author>
    <b:RefOrder>63</b:RefOrder>
  </b:Source>
  <b:Source>
    <b:Tag>Kon16</b:Tag>
    <b:SourceType>JournalArticle</b:SourceType>
    <b:Guid>{38C1A450-5C36-4EB5-AB65-4078D45B46C0}</b:Guid>
    <b:Author>
      <b:Author>
        <b:NameList>
          <b:Person>
            <b:Last>Kontoghiorghes</b:Last>
          </b:Person>
        </b:NameList>
      </b:Author>
    </b:Author>
    <b:Title>Linking high performance organizational culture and talent management: satisfaction/motivation and organizational commitment as mediators</b:Title>
    <b:JournalName>International Journal of Human Resource Management</b:JournalName>
    <b:Year>2016</b:Year>
    <b:Pages>1833-1853</b:Pages>
    <b:Volume>27</b:Volume>
    <b:Issue>16</b:Issue>
    <b:RefOrder>64</b:RefOrder>
  </b:Source>
  <b:Source>
    <b:Tag>TAT22</b:Tag>
    <b:SourceType>InternetSite</b:SourceType>
    <b:Guid>{C0960914-4F3A-483E-9C1F-FCEA69790CF3}</b:Guid>
    <b:Title>Culture@TATA</b:Title>
    <b:Author>
      <b:Author>
        <b:Corporate>TATA Steel</b:Corporate>
      </b:Author>
    </b:Author>
    <b:YearAccessed>2022</b:YearAccessed>
    <b:MonthAccessed>February</b:MonthAccessed>
    <b:DayAccessed>6</b:DayAccessed>
    <b:URL>https://www.tatasteel.com/careers/culture-at-tata-steel/culture-tata/</b:URL>
    <b:RefOrder>65</b:RefOrder>
  </b:Source>
  <b:Source>
    <b:Tag>CIP142</b:Tag>
    <b:SourceType>InternetSite</b:SourceType>
    <b:Guid>{B374F845-2B80-4D39-8BC0-22E2BFD0E7A3}</b:Guid>
    <b:Author>
      <b:Author>
        <b:Corporate>CIPD</b:Corporate>
      </b:Author>
    </b:Author>
    <b:Title>Research Report: Keeping culture, purpose and values at the heart of your SME</b:Title>
    <b:Year>2014</b:Year>
    <b:YearAccessed>2022</b:YearAccessed>
    <b:MonthAccessed>February</b:MonthAccessed>
    <b:DayAccessed>5</b:DayAccessed>
    <b:URL>https://www.cipd.co.uk/Images/keeping-culture-purpose-and-values-at-the-heart-of-your-sme_2014_tcm18-10881.pdf</b:URL>
    <b:RefOrder>66</b:RefOrder>
  </b:Source>
  <b:Source>
    <b:Tag>Sch04</b:Tag>
    <b:SourceType>InternetSite</b:SourceType>
    <b:Guid>{5796B04F-07E7-4552-BC89-403FFB5D9D0C}</b:Guid>
    <b:Title>Job demands, job resources, and their relationship with burnout and engagement: a multi-sample study</b:Title>
    <b:Year>2004</b:Year>
    <b:YearAccessed>2022</b:YearAccessed>
    <b:MonthAccessed>May</b:MonthAccessed>
    <b:DayAccessed>18</b:DayAccessed>
    <b:URL>https://www.wilmarschaufeli.nl/publications/Schaufeli/209.pdf</b:URL>
    <b:Author>
      <b:Author>
        <b:NameList>
          <b:Person>
            <b:Last>Schaufeli</b:Last>
            <b:Middle>B</b:Middle>
            <b:First>Wilmar</b:First>
          </b:Person>
          <b:Person>
            <b:Last>Bakker</b:Last>
            <b:Middle>B</b:Middle>
            <b:First>Arnold</b:First>
          </b:Person>
        </b:NameList>
      </b:Author>
    </b:Author>
    <b:RefOrder>35</b:RefOrder>
  </b:Source>
  <b:Source>
    <b:Tag>Mad15</b:Tag>
    <b:SourceType>JournalArticle</b:SourceType>
    <b:Guid>{89C8CF66-71E6-4905-81AD-C58F5C145B41}</b:Guid>
    <b:Title>The Meaning, Antecedents and Outcomes of Employee Engagement: A Narrative Synthesis</b:Title>
    <b:Year>2015</b:Year>
    <b:YearAccessed>2022</b:YearAccessed>
    <b:MonthAccessed>May</b:MonthAccessed>
    <b:DayAccessed>18</b:DayAccessed>
    <b:URL>https://onlinelibrary.wiley.com/doi/full/10.1111/ijmr.12077</b:URL>
    <b:JournalName>International Journal of Management Reviews</b:JournalName>
    <b:Pages>31-53</b:Pages>
    <b:Volume>19</b:Volume>
    <b:Issue>1</b:Issue>
    <b:Author>
      <b:Author>
        <b:NameList>
          <b:Person>
            <b:Last>Madden</b:Last>
            <b:First>Adrian</b:First>
          </b:Person>
          <b:Person>
            <b:Last>Alfes</b:Last>
            <b:First>Kerstin</b:First>
          </b:Person>
          <b:Person>
            <b:Last>Fletcher</b:Last>
            <b:First>Luke</b:First>
          </b:Person>
        </b:NameList>
      </b:Author>
    </b:Author>
    <b:RefOrder>34</b:RefOrder>
  </b:Source>
  <b:Source>
    <b:Tag>Wor19</b:Tag>
    <b:SourceType>InternetSite</b:SourceType>
    <b:Guid>{44828164-79D4-497A-9F39-FB347BFE88EF}</b:Guid>
    <b:Title>Workplace culture gone wrong and how to make it right</b:Title>
    <b:Year>2019</b:Year>
    <b:Author>
      <b:Author>
        <b:Corporate>Workplace Law</b:Corporate>
      </b:Author>
    </b:Author>
    <b:YearAccessed>2022</b:YearAccessed>
    <b:MonthAccessed>May</b:MonthAccessed>
    <b:DayAccessed>18</b:DayAccessed>
    <b:URL>https://www.workplacelaw.com.au/posts/workplace-culture-gone-wrong-how-to-make-right#:~:text=As%20you%20can%20see%20from%20the%20examples%20above%2C,to%20walking%20off%20the%20job%20or%20resigning%20altogether.</b:URL>
    <b:RefOrder>67</b:RefOrder>
  </b:Source>
  <b:Source>
    <b:Tag>Hel15</b:Tag>
    <b:SourceType>InternetSite</b:SourceType>
    <b:Guid>{BD167932-C037-4B25-B15C-5B78B31B5F27}</b:Guid>
    <b:Author>
      <b:Author>
        <b:NameList>
          <b:Person>
            <b:Last>Walton</b:Last>
            <b:First>Helen</b:First>
          </b:Person>
        </b:NameList>
      </b:Author>
    </b:Author>
    <b:Title>The cost of bad culture</b:Title>
    <b:Year>2015</b:Year>
    <b:YearAccessed>2022</b:YearAccessed>
    <b:MonthAccessed>May</b:MonthAccessed>
    <b:DayAccessed>18</b:DayAccessed>
    <b:URL>https://www.linkedin.com/pulse/cost-bad-culture-helen-walton/</b:URL>
    <b:RefOrder>68</b:RefOrder>
  </b:Source>
  <b:Source>
    <b:Tag>Har221</b:Tag>
    <b:SourceType>InternetSite</b:SourceType>
    <b:Guid>{5720FDEF-3D28-4FEA-92CC-F6EF098B8F32}</b:Guid>
    <b:Author>
      <b:Author>
        <b:Corporate>Harvard Business Review</b:Corporate>
      </b:Author>
    </b:Author>
    <b:Title>Create a Culture that Values Team Accomplishments More Than Individual Successes</b:Title>
    <b:Year>2022</b:Year>
    <b:YearAccessed>2022</b:YearAccessed>
    <b:MonthAccessed>May</b:MonthAccessed>
    <b:DayAccessed>18</b:DayAccessed>
    <b:URL>https://hbr.org/sponsored/2022/05/create-a-culture-that-values-team-accomplishments-more-than-individual-successes</b:URL>
    <b:RefOrder>36</b:RefOrder>
  </b:Source>
  <b:Source>
    <b:Tag>The11</b:Tag>
    <b:SourceType>JournalArticle</b:SourceType>
    <b:Guid>{D5F0A068-CE6F-4398-B001-E0B55B6E26C1}</b:Guid>
    <b:Title>The Elements of Power: Lessons on Leadership and Influence</b:Title>
    <b:Year>2011</b:Year>
    <b:JournalName>Aorn Journal</b:JournalName>
    <b:Pages>514-515</b:Pages>
    <b:Volume>94</b:Volume>
    <b:Issue>5</b:Issue>
    <b:Author>
      <b:Author>
        <b:NameList>
          <b:Person>
            <b:Last>Bryan</b:Last>
            <b:First>Dennis</b:First>
            <b:Middle>N.</b:Middle>
          </b:Person>
        </b:NameList>
      </b:Author>
    </b:Author>
    <b:RefOrder>38</b:RefOrder>
  </b:Source>
  <b:Source>
    <b:Tag>Sue18</b:Tag>
    <b:SourceType>InternetSite</b:SourceType>
    <b:Guid>{925956C1-E00A-433D-87DE-1C36EDCE602C}</b:Guid>
    <b:Title>Defining your organisational values</b:Title>
    <b:Year>2018</b:Year>
    <b:Author>
      <b:Author>
        <b:NameList>
          <b:Person>
            <b:Last>Swanborough</b:Last>
            <b:First>Sue</b:First>
          </b:Person>
        </b:NameList>
      </b:Author>
    </b:Author>
    <b:YearAccessed>2022</b:YearAccessed>
    <b:MonthAccessed>May</b:MonthAccessed>
    <b:DayAccessed>18</b:DayAccessed>
    <b:URL>https://www.hrmagazine.co.uk/content/features/defining-your-organisational-values</b:URL>
    <b:RefOrder>39</b:RefOrder>
  </b:Source>
  <b:Source>
    <b:Tag>Psy22</b:Tag>
    <b:SourceType>InternetSite</b:SourceType>
    <b:Guid>{6C78F979-DDE8-48CA-BD5A-CD1F1CBAB531}</b:Guid>
    <b:Author>
      <b:Author>
        <b:Corporate>Psychology Today</b:Corporate>
      </b:Author>
    </b:Author>
    <b:Title>Compassionate Leadership During COVID-19</b:Title>
    <b:Year>2022</b:Year>
    <b:YearAccessed>2022</b:YearAccessed>
    <b:MonthAccessed>May</b:MonthAccessed>
    <b:DayAccessed>18</b:DayAccessed>
    <b:URL>https://www.psychologytoday.com/au/blog/psychological-trauma-coping-and-resilience/202205/compassionate-leadership-during-covid-19#:~:text=%20Tangible%20Tips%20for%20Becoming%20a%20Compassionate%20Leader,know%20your%20colleagues%2Fstaff%20by%20asking%20qu</b:URL>
    <b:RefOrder>69</b:RefOrder>
  </b:Source>
  <b:Source>
    <b:Tag>Bak10</b:Tag>
    <b:SourceType>InternetSite</b:SourceType>
    <b:Guid>{2781C8A0-8200-43A8-BBE1-0B408AB68185}</b:Guid>
    <b:Title>Weekly work engagement and performance: A study among starting teachers</b:Title>
    <b:Year>2010</b:Year>
    <b:YearAccessed>2022</b:YearAccessed>
    <b:MonthAccessed>May</b:MonthAccessed>
    <b:DayAccessed>18</b:DayAccessed>
    <b:URL>https://bpspsychub.onlinelibrary.wiley.com/doi/abs/10.1348/096317909X402596</b:URL>
    <b:Author>
      <b:Author>
        <b:NameList>
          <b:Person>
            <b:Last>Bakker</b:Last>
            <b:Middle>B</b:Middle>
            <b:First>Arnold</b:First>
          </b:Person>
          <b:Person>
            <b:Last>Bal</b:Last>
            <b:First>Matthijs</b:First>
          </b:Person>
        </b:NameList>
      </b:Author>
    </b:Author>
    <b:RefOrder>70</b:RefOrder>
  </b:Source>
  <b:Source>
    <b:Tag>Eng12</b:Tag>
    <b:SourceType>InternetSite</b:SourceType>
    <b:Guid>{9A87329B-1991-4222-8965-510DB82EC35B}</b:Guid>
    <b:Author>
      <b:Author>
        <b:Corporate>Engage for success</b:Corporate>
      </b:Author>
    </b:Author>
    <b:Title>Nailing the evidence</b:Title>
    <b:Year>2012</b:Year>
    <b:YearAccessed>2022</b:YearAccessed>
    <b:MonthAccessed>May</b:MonthAccessed>
    <b:DayAccessed>18</b:DayAccessed>
    <b:URL>https://engageforsuccess.org/nailing-the-evidence</b:URL>
    <b:RefOrder>71</b:RefOrder>
  </b:Source>
  <b:Source>
    <b:Tag>GDP22</b:Tag>
    <b:SourceType>InternetSite</b:SourceType>
    <b:Guid>{7D7CE566-5D69-4CB7-9AAB-D165C26052C1}</b:Guid>
    <b:Author>
      <b:Author>
        <b:Corporate>GDPR.EU</b:Corporate>
      </b:Author>
    </b:Author>
    <b:Title>Complete guide to GDPR compliance</b:Title>
    <b:Year>2022</b:Year>
    <b:YearAccessed>2022</b:YearAccessed>
    <b:MonthAccessed>May</b:MonthAccessed>
    <b:DayAccessed>19</b:DayAccessed>
    <b:URL>https://gdpr.eu/</b:URL>
    <b:RefOrder>40</b:RefOrder>
  </b:Source>
  <b:Source>
    <b:Tag>Inf18</b:Tag>
    <b:SourceType>DocumentFromInternetSite</b:SourceType>
    <b:Guid>{2CA45B07-DB95-415D-B801-8CB0B038AB1D}</b:Guid>
    <b:Author>
      <b:Author>
        <b:Corporate>Information Commissioner's Office</b:Corporate>
      </b:Author>
    </b:Author>
    <b:Title>Guide to the General Data Protection Regulation</b:Title>
    <b:Year>2018</b:Year>
    <b:YearAccessed>2022</b:YearAccessed>
    <b:MonthAccessed>May</b:MonthAccessed>
    <b:DayAccessed>19</b:DayAccessed>
    <b:URL>https://ico.org.uk/for-organisations/guide-to-data-protection/guide-to-the-general-data-protection-regulation-gdpr/?template=pdf&amp;patch=97#link0</b:URL>
    <b:Month>March</b:Month>
    <b:Day>22</b:Day>
    <b:RefOrder>41</b:RefOrder>
  </b:Source>
  <b:Source>
    <b:Tag>The15</b:Tag>
    <b:SourceType>InternetSite</b:SourceType>
    <b:Guid>{870E3E34-7EDE-4F15-B3DA-05F4AB4A2E1B}</b:Guid>
    <b:Author>
      <b:Author>
        <b:Corporate>The Guardian</b:Corporate>
      </b:Author>
    </b:Author>
    <b:Title>EU agrees draft text of pan-European data privacy rules</b:Title>
    <b:Year>2015</b:Year>
    <b:YearAccessed>2022</b:YearAccessed>
    <b:MonthAccessed>May</b:MonthAccessed>
    <b:DayAccessed>19</b:DayAccessed>
    <b:URL>https://www.theguardian.com/technology/2015/dec/16/eu-agrees-draft-text-pan-european-data-privacy-rules</b:URL>
    <b:RefOrder>72</b:RefOrder>
  </b:Source>
  <b:Source>
    <b:Tag>BBC15</b:Tag>
    <b:SourceType>InternetSite</b:SourceType>
    <b:Guid>{1704A6C5-CC61-4C02-AE20-A91ABAF84C69}</b:Guid>
    <b:Author>
      <b:Author>
        <b:Corporate>BBC</b:Corporate>
      </b:Author>
    </b:Author>
    <b:Title>Snoopers' charter or protection from terrorists? What the new data monitoring laws should do</b:Title>
    <b:Year>2015</b:Year>
    <b:YearAccessed>2022</b:YearAccessed>
    <b:MonthAccessed>May</b:MonthAccessed>
    <b:DayAccessed>19</b:DayAccessed>
    <b:URL>https://www.bbc.co.uk/news/newsbeat-33092771</b:URL>
    <b:RefOrder>73</b:RefOrder>
  </b:Source>
  <b:Source>
    <b:Tag>Dai15</b:Tag>
    <b:SourceType>InternetSite</b:SourceType>
    <b:Guid>{1221D1CB-0ECA-416E-86EB-B4BE09AD9875}</b:Guid>
    <b:Author>
      <b:Author>
        <b:Corporate>Daily Mail</b:Corporate>
      </b:Author>
    </b:Author>
    <b:Title>Barclays security scandal: Police find stolen USB stick holding personal data of 13,000 customers, including National Insurance numbers and passport details</b:Title>
    <b:Year>2015</b:Year>
    <b:YearAccessed>2022</b:YearAccessed>
    <b:MonthAccessed>May</b:MonthAccessed>
    <b:DayAccessed>19</b:DayAccessed>
    <b:URL>https://www.dailymail.co.uk/news/article-3173866/Security-breach-shambles-Barclays-Fraudsters-personal-financial-details-13-000-customers-seven-years.html</b:URL>
    <b:RefOrder>74</b:RefOrder>
  </b:Source>
  <b:Source>
    <b:Tag>Del16</b:Tag>
    <b:SourceType>InternetSite</b:SourceType>
    <b:Guid>{6D5FCA7E-7DC2-4854-99A6-F4A1BBE5A672}</b:Guid>
    <b:Author>
      <b:Author>
        <b:Corporate>Deloitte</b:Corporate>
      </b:Author>
    </b:Author>
    <b:Title>Barclays security scandal: Police find stolen USB stick holding personal data of 13,000 customers, including National Insurance numbers and passport details</b:Title>
    <b:Year>2016</b:Year>
    <b:YearAccessed>2022</b:YearAccessed>
    <b:MonthAccessed>May</b:MonthAccessed>
    <b:DayAccessed>19</b:DayAccessed>
    <b:URL>https://www2.deloitte.com/content/dam/Deloitte/uk/Documents/risk/deloitte-uk-reputation-matters-june-2016.pdf#:~:text=In%20this%20sense%2C%20reputation%20is%20one%20of%20an,as%20customers%2C%20regulators%20or%20investors%20perceive%20an%20organisation.</b:URL>
    <b:RefOrder>42</b:RefOrder>
  </b:Source>
</b:Sources>
</file>

<file path=customXml/itemProps1.xml><?xml version="1.0" encoding="utf-8"?>
<ds:datastoreItem xmlns:ds="http://schemas.openxmlformats.org/officeDocument/2006/customXml" ds:itemID="{E6A21BC2-2C59-4035-B53E-22C5E0D35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1961</TotalTime>
  <Pages>16</Pages>
  <Words>5268</Words>
  <Characters>30032</Characters>
  <Application>Microsoft Office Word</Application>
  <DocSecurity>0</DocSecurity>
  <Lines>250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Littlejohns (Hywel Dda UHB - Learning &amp; Development Manager)</dc:creator>
  <cp:keywords/>
  <dc:description/>
  <cp:lastModifiedBy>Gemma Littlejohns (Hywel Dda UHB - Learning &amp; Development Manager)</cp:lastModifiedBy>
  <cp:revision>591</cp:revision>
  <dcterms:created xsi:type="dcterms:W3CDTF">2022-05-17T13:14:00Z</dcterms:created>
  <dcterms:modified xsi:type="dcterms:W3CDTF">2022-05-19T12:33:00Z</dcterms:modified>
</cp:coreProperties>
</file>