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7865E3" w:rsidRPr="007865E3"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7865E3"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7865E3" w:rsidRDefault="0086599B" w:rsidP="007D760C">
            <w:pPr>
              <w:keepNext/>
              <w:spacing w:after="0" w:line="240" w:lineRule="auto"/>
              <w:jc w:val="both"/>
              <w:rPr>
                <w:rFonts w:ascii="Arial" w:eastAsia="Times New Roman" w:hAnsi="Arial" w:cs="Times New Roman"/>
                <w:b/>
                <w:color w:val="auto"/>
                <w:sz w:val="28"/>
                <w:szCs w:val="28"/>
                <w:lang w:val="en-AU"/>
              </w:rPr>
            </w:pPr>
            <w:r w:rsidRPr="007865E3">
              <w:rPr>
                <w:rFonts w:asciiTheme="minorHAnsi" w:hAnsiTheme="minorHAnsi"/>
                <w:noProof/>
                <w:color w:val="auto"/>
                <w:lang w:val="en-IN" w:eastAsia="en-IN" w:bidi="hi-IN"/>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7865E3">
              <w:rPr>
                <w:rFonts w:ascii="Arial" w:eastAsia="Times New Roman" w:hAnsi="Arial" w:cs="Times New Roman"/>
                <w:b/>
                <w:color w:val="auto"/>
                <w:sz w:val="32"/>
                <w:szCs w:val="32"/>
                <w:lang w:val="en-AU"/>
              </w:rPr>
              <w:br/>
            </w:r>
          </w:p>
          <w:p w14:paraId="6863BD8A" w14:textId="77777777" w:rsidR="003508D9" w:rsidRPr="007865E3" w:rsidRDefault="003508D9" w:rsidP="003508D9">
            <w:pPr>
              <w:rPr>
                <w:b/>
                <w:bCs/>
                <w:color w:val="auto"/>
                <w:sz w:val="28"/>
                <w:szCs w:val="24"/>
              </w:rPr>
            </w:pPr>
            <w:r w:rsidRPr="007865E3">
              <w:rPr>
                <w:b/>
                <w:bCs/>
                <w:color w:val="auto"/>
                <w:sz w:val="28"/>
                <w:szCs w:val="24"/>
              </w:rPr>
              <w:t>Component One: Student Journal (learning log) 750 words +/- 10%</w:t>
            </w:r>
          </w:p>
          <w:p w14:paraId="12608F79" w14:textId="556B4C52" w:rsidR="0086599B" w:rsidRPr="007865E3" w:rsidRDefault="003508D9" w:rsidP="003508D9">
            <w:pPr>
              <w:rPr>
                <w:rFonts w:ascii="Arial" w:eastAsia="Times New Roman" w:hAnsi="Arial" w:cs="Times New Roman"/>
                <w:b/>
                <w:color w:val="auto"/>
                <w:sz w:val="32"/>
                <w:szCs w:val="32"/>
                <w:lang w:val="en-AU"/>
              </w:rPr>
            </w:pPr>
            <w:r w:rsidRPr="007865E3">
              <w:rPr>
                <w:rFonts w:eastAsia="Carlito" w:cs="Times New Roman"/>
                <w:b/>
                <w:color w:val="auto"/>
                <w:sz w:val="28"/>
                <w:szCs w:val="28"/>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7865E3" w:rsidRDefault="0086599B" w:rsidP="007D760C">
            <w:pPr>
              <w:keepNext/>
              <w:spacing w:before="120" w:after="0" w:line="240" w:lineRule="auto"/>
              <w:rPr>
                <w:rFonts w:ascii="Arial" w:eastAsia="Times New Roman" w:hAnsi="Arial" w:cs="Times New Roman"/>
                <w:b/>
                <w:bCs/>
                <w:color w:val="auto"/>
                <w:sz w:val="20"/>
                <w:szCs w:val="20"/>
                <w:lang w:val="en-AU"/>
              </w:rPr>
            </w:pPr>
            <w:r w:rsidRPr="007865E3">
              <w:rPr>
                <w:rFonts w:ascii="Arial" w:eastAsia="Times New Roman" w:hAnsi="Arial" w:cs="Times New Roman"/>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3FAF325B" w:rsidR="0086599B" w:rsidRPr="007865E3" w:rsidRDefault="00457EEE" w:rsidP="00457EEE">
            <w:pPr>
              <w:keepNext/>
              <w:spacing w:after="0" w:line="240" w:lineRule="auto"/>
              <w:rPr>
                <w:rFonts w:ascii="Arial" w:eastAsia="Times New Roman" w:hAnsi="Arial" w:cs="Times New Roman"/>
                <w:b/>
                <w:color w:val="auto"/>
                <w:sz w:val="20"/>
                <w:szCs w:val="20"/>
                <w:lang w:val="en-AU"/>
              </w:rPr>
            </w:pPr>
            <w:r w:rsidRPr="00457EEE">
              <w:rPr>
                <w:rFonts w:ascii="Arial" w:eastAsia="Times New Roman" w:hAnsi="Arial" w:cs="Times New Roman"/>
                <w:b/>
                <w:color w:val="auto"/>
                <w:sz w:val="20"/>
                <w:szCs w:val="20"/>
                <w:lang w:val="en-AU"/>
              </w:rPr>
              <w:t>2224087</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7865E3"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7865E3" w:rsidRPr="007865E3"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7865E3"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7865E3"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7865E3" w:rsidRDefault="0086599B" w:rsidP="007D760C">
            <w:pPr>
              <w:keepNext/>
              <w:spacing w:after="0" w:line="240" w:lineRule="auto"/>
              <w:rPr>
                <w:rFonts w:ascii="Arial" w:eastAsia="Times New Roman" w:hAnsi="Arial" w:cs="Times New Roman"/>
                <w:color w:val="auto"/>
                <w:sz w:val="20"/>
                <w:szCs w:val="20"/>
                <w:lang w:val="en-AU"/>
              </w:rPr>
            </w:pPr>
            <w:r w:rsidRPr="007865E3">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468BFCAA" w:rsidR="0086599B" w:rsidRPr="007865E3" w:rsidRDefault="001426A8" w:rsidP="001426A8">
            <w:pPr>
              <w:keepNext/>
              <w:spacing w:after="0" w:line="240" w:lineRule="auto"/>
              <w:rPr>
                <w:rFonts w:ascii="Arial" w:eastAsia="Times New Roman" w:hAnsi="Arial" w:cs="Times New Roman"/>
                <w:b/>
                <w:color w:val="auto"/>
                <w:sz w:val="20"/>
                <w:szCs w:val="20"/>
                <w:lang w:val="en-AU"/>
              </w:rPr>
            </w:pPr>
            <w:r w:rsidRPr="007865E3">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7865E3"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7865E3" w:rsidRPr="007865E3"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7865E3"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7865E3" w:rsidRDefault="0086599B" w:rsidP="007D760C">
            <w:pPr>
              <w:keepNext/>
              <w:spacing w:after="0" w:line="240" w:lineRule="auto"/>
              <w:rPr>
                <w:rFonts w:ascii="Arial" w:eastAsia="Times New Roman" w:hAnsi="Arial" w:cs="Times New Roman"/>
                <w:color w:val="auto"/>
                <w:sz w:val="20"/>
                <w:szCs w:val="20"/>
                <w:lang w:val="en-AU"/>
              </w:rPr>
            </w:pPr>
            <w:r w:rsidRPr="007865E3">
              <w:rPr>
                <w:rFonts w:ascii="Arial" w:eastAsia="Times New Roman" w:hAnsi="Arial" w:cs="Times New Roman"/>
                <w:color w:val="auto"/>
                <w:sz w:val="20"/>
                <w:szCs w:val="20"/>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7F99792" w:rsidR="0086599B" w:rsidRPr="007865E3" w:rsidRDefault="001426A8" w:rsidP="001426A8">
            <w:pPr>
              <w:keepNext/>
              <w:spacing w:after="0" w:line="240" w:lineRule="auto"/>
              <w:rPr>
                <w:rFonts w:ascii="Arial" w:eastAsia="Times New Roman" w:hAnsi="Arial" w:cs="Times New Roman"/>
                <w:b/>
                <w:color w:val="auto"/>
                <w:sz w:val="20"/>
                <w:szCs w:val="20"/>
                <w:lang w:val="en-AU"/>
              </w:rPr>
            </w:pPr>
            <w:r w:rsidRPr="007865E3">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7865E3"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7865E3" w:rsidRPr="007865E3"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7865E3"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7865E3" w:rsidRDefault="0086599B" w:rsidP="007D760C">
            <w:pPr>
              <w:keepNext/>
              <w:spacing w:after="0" w:line="240" w:lineRule="auto"/>
              <w:rPr>
                <w:rFonts w:ascii="Arial" w:eastAsia="Times New Roman" w:hAnsi="Arial" w:cs="Times New Roman"/>
                <w:color w:val="auto"/>
                <w:sz w:val="20"/>
                <w:szCs w:val="20"/>
                <w:lang w:val="en-AU"/>
              </w:rPr>
            </w:pPr>
            <w:r w:rsidRPr="007865E3">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EFDB004" w:rsidR="0086599B" w:rsidRPr="007865E3" w:rsidRDefault="00542837" w:rsidP="001426A8">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Natalie Brailsford</w:t>
            </w:r>
          </w:p>
        </w:tc>
        <w:tc>
          <w:tcPr>
            <w:tcW w:w="662" w:type="dxa"/>
            <w:tcBorders>
              <w:top w:val="nil"/>
              <w:left w:val="nil"/>
              <w:bottom w:val="nil"/>
              <w:right w:val="single" w:sz="4" w:space="0" w:color="auto"/>
            </w:tcBorders>
            <w:shd w:val="clear" w:color="auto" w:fill="auto"/>
            <w:vAlign w:val="center"/>
          </w:tcPr>
          <w:p w14:paraId="0E809E10" w14:textId="77777777" w:rsidR="0086599B" w:rsidRPr="007865E3"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7865E3" w:rsidRPr="007865E3"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7865E3"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2E263E3E" w:rsidR="0086599B" w:rsidRPr="007865E3"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7865E3"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7865E3"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7865E3" w:rsidRPr="007865E3"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7865E3" w:rsidRDefault="0086599B" w:rsidP="000D6FBD">
            <w:pPr>
              <w:spacing w:after="0" w:line="360" w:lineRule="auto"/>
              <w:jc w:val="both"/>
              <w:rPr>
                <w:rFonts w:ascii="Arial" w:eastAsia="Times New Roman" w:hAnsi="Arial" w:cs="Times New Roman"/>
                <w:bCs/>
                <w:color w:val="auto"/>
                <w:sz w:val="20"/>
                <w:szCs w:val="20"/>
              </w:rPr>
            </w:pPr>
          </w:p>
          <w:p w14:paraId="4AABDBC9" w14:textId="568B5763" w:rsidR="0086599B" w:rsidRPr="007865E3" w:rsidRDefault="000D6FBD" w:rsidP="000D6FBD">
            <w:pPr>
              <w:pStyle w:val="NormalWeb"/>
              <w:spacing w:before="0" w:beforeAutospacing="0" w:after="0" w:afterAutospacing="0" w:line="360" w:lineRule="auto"/>
              <w:jc w:val="both"/>
              <w:rPr>
                <w:sz w:val="32"/>
                <w:szCs w:val="32"/>
              </w:rPr>
            </w:pPr>
            <w:r w:rsidRPr="007865E3">
              <w:rPr>
                <w:rFonts w:ascii="Arial" w:hAnsi="Arial" w:cs="Arial"/>
                <w:b/>
                <w:bCs/>
                <w:sz w:val="32"/>
                <w:szCs w:val="32"/>
              </w:rPr>
              <w:t>Component One</w:t>
            </w:r>
          </w:p>
          <w:p w14:paraId="3E1B7B6C" w14:textId="77777777" w:rsidR="0086599B" w:rsidRPr="007865E3" w:rsidRDefault="0086599B" w:rsidP="000D6FBD">
            <w:pPr>
              <w:spacing w:after="0" w:line="360" w:lineRule="auto"/>
              <w:jc w:val="both"/>
              <w:rPr>
                <w:rFonts w:ascii="Arial" w:eastAsia="Times New Roman" w:hAnsi="Arial" w:cs="Times New Roman"/>
                <w:bCs/>
                <w:color w:val="auto"/>
                <w:sz w:val="20"/>
                <w:szCs w:val="20"/>
              </w:rPr>
            </w:pPr>
          </w:p>
          <w:p w14:paraId="50A03B50" w14:textId="77777777" w:rsidR="000D6FBD" w:rsidRPr="007865E3" w:rsidRDefault="000D6FBD" w:rsidP="000D6FBD">
            <w:pPr>
              <w:spacing w:after="0" w:line="360" w:lineRule="auto"/>
              <w:jc w:val="both"/>
              <w:rPr>
                <w:rFonts w:eastAsia="Times New Roman" w:cs="Times New Roman"/>
                <w:color w:val="auto"/>
                <w:sz w:val="28"/>
                <w:szCs w:val="28"/>
                <w:lang w:val="en-IN" w:eastAsia="en-IN"/>
              </w:rPr>
            </w:pPr>
            <w:r w:rsidRPr="007865E3">
              <w:rPr>
                <w:rFonts w:ascii="Arial" w:eastAsia="Times New Roman" w:hAnsi="Arial" w:cs="Arial"/>
                <w:b/>
                <w:bCs/>
                <w:color w:val="auto"/>
                <w:sz w:val="28"/>
                <w:szCs w:val="28"/>
                <w:lang w:val="en-IN" w:eastAsia="en-IN"/>
              </w:rPr>
              <w:t>Introduction </w:t>
            </w:r>
          </w:p>
          <w:p w14:paraId="2E103F02" w14:textId="778DA9B5" w:rsidR="000D6FBD" w:rsidRPr="007865E3" w:rsidRDefault="000D6FBD" w:rsidP="000D6FBD">
            <w:pPr>
              <w:spacing w:after="0" w:line="360" w:lineRule="auto"/>
              <w:jc w:val="both"/>
              <w:rPr>
                <w:rFonts w:eastAsia="Times New Roman" w:cs="Times New Roman"/>
                <w:color w:val="auto"/>
                <w:szCs w:val="24"/>
                <w:lang w:val="en-IN" w:eastAsia="en-IN"/>
              </w:rPr>
            </w:pPr>
            <w:r w:rsidRPr="007865E3">
              <w:rPr>
                <w:rFonts w:ascii="Arial" w:eastAsia="Times New Roman" w:hAnsi="Arial" w:cs="Arial"/>
                <w:color w:val="auto"/>
                <w:szCs w:val="24"/>
                <w:lang w:val="en-IN" w:eastAsia="en-IN"/>
              </w:rPr>
              <w:t xml:space="preserve">The practice of reflecting is helpful in gathering deeper insight into the actions and experiences. This reflective entry will highlight my placement experience in Delta Hotels by Marriot </w:t>
            </w:r>
            <w:r w:rsidR="00F53FF9" w:rsidRPr="007865E3">
              <w:rPr>
                <w:rFonts w:ascii="Arial" w:eastAsia="Times New Roman" w:hAnsi="Arial" w:cs="Arial"/>
                <w:color w:val="auto"/>
                <w:szCs w:val="24"/>
                <w:lang w:val="en-IN" w:eastAsia="en-IN"/>
              </w:rPr>
              <w:t>Heathrow</w:t>
            </w:r>
            <w:r w:rsidRPr="007865E3">
              <w:rPr>
                <w:rFonts w:ascii="Arial" w:eastAsia="Times New Roman" w:hAnsi="Arial" w:cs="Arial"/>
                <w:color w:val="auto"/>
                <w:szCs w:val="24"/>
                <w:lang w:val="en-IN" w:eastAsia="en-IN"/>
              </w:rPr>
              <w:t xml:space="preserve">. Furthermore, Gibb’s reflective cycle model which includes six steps to reflect on experiences (Hashim </w:t>
            </w:r>
            <w:r w:rsidRPr="007865E3">
              <w:rPr>
                <w:rFonts w:ascii="Arial" w:eastAsia="Times New Roman" w:hAnsi="Arial" w:cs="Arial"/>
                <w:i/>
                <w:iCs/>
                <w:color w:val="auto"/>
                <w:szCs w:val="24"/>
                <w:lang w:val="en-IN" w:eastAsia="en-IN"/>
              </w:rPr>
              <w:t>et al.</w:t>
            </w:r>
            <w:r w:rsidRPr="007865E3">
              <w:rPr>
                <w:rFonts w:ascii="Arial" w:eastAsia="Times New Roman" w:hAnsi="Arial" w:cs="Arial"/>
                <w:color w:val="auto"/>
                <w:szCs w:val="24"/>
                <w:lang w:val="en-IN" w:eastAsia="en-IN"/>
              </w:rPr>
              <w:t xml:space="preserve"> 2023). It will be used as a framework to successfully reflect on my experience. </w:t>
            </w:r>
          </w:p>
          <w:p w14:paraId="404E0C7D" w14:textId="77777777" w:rsidR="000D6FBD" w:rsidRPr="007865E3" w:rsidRDefault="000D6FBD" w:rsidP="000D6FBD">
            <w:pPr>
              <w:spacing w:after="0" w:line="360" w:lineRule="auto"/>
              <w:jc w:val="both"/>
              <w:rPr>
                <w:rFonts w:eastAsia="Times New Roman" w:cs="Times New Roman"/>
                <w:color w:val="auto"/>
                <w:szCs w:val="24"/>
                <w:lang w:val="en-IN" w:eastAsia="en-IN"/>
              </w:rPr>
            </w:pPr>
            <w:r w:rsidRPr="007865E3">
              <w:rPr>
                <w:rFonts w:ascii="Arial" w:eastAsia="Times New Roman" w:hAnsi="Arial" w:cs="Arial"/>
                <w:b/>
                <w:bCs/>
                <w:i/>
                <w:iCs/>
                <w:color w:val="auto"/>
                <w:szCs w:val="24"/>
                <w:lang w:val="en-IN" w:eastAsia="en-IN"/>
              </w:rPr>
              <w:t>Description</w:t>
            </w:r>
          </w:p>
          <w:p w14:paraId="0D41EC4F" w14:textId="5F1C6084" w:rsidR="000D6FBD" w:rsidRPr="007865E3" w:rsidRDefault="000D6FBD" w:rsidP="000D6FBD">
            <w:pPr>
              <w:spacing w:after="0" w:line="360" w:lineRule="auto"/>
              <w:jc w:val="both"/>
              <w:rPr>
                <w:rFonts w:eastAsia="Times New Roman" w:cs="Times New Roman"/>
                <w:color w:val="auto"/>
                <w:szCs w:val="24"/>
                <w:lang w:val="en-IN" w:eastAsia="en-IN"/>
              </w:rPr>
            </w:pPr>
            <w:r w:rsidRPr="007865E3">
              <w:rPr>
                <w:rFonts w:ascii="Arial" w:eastAsia="Times New Roman" w:hAnsi="Arial" w:cs="Arial"/>
                <w:color w:val="auto"/>
                <w:szCs w:val="24"/>
                <w:lang w:val="en-IN" w:eastAsia="en-IN"/>
              </w:rPr>
              <w:t xml:space="preserve">I started my placement journey with Delta Hotels by Marriot </w:t>
            </w:r>
            <w:r w:rsidR="00F53FF9" w:rsidRPr="007865E3">
              <w:rPr>
                <w:rFonts w:ascii="Arial" w:eastAsia="Times New Roman" w:hAnsi="Arial" w:cs="Arial"/>
                <w:color w:val="auto"/>
                <w:szCs w:val="24"/>
                <w:lang w:val="en-IN" w:eastAsia="en-IN"/>
              </w:rPr>
              <w:t>Heathrow</w:t>
            </w:r>
            <w:r w:rsidRPr="007865E3">
              <w:rPr>
                <w:rFonts w:ascii="Arial" w:eastAsia="Times New Roman" w:hAnsi="Arial" w:cs="Arial"/>
                <w:color w:val="auto"/>
                <w:szCs w:val="24"/>
                <w:lang w:val="en-IN" w:eastAsia="en-IN"/>
              </w:rPr>
              <w:t xml:space="preserve">, which has enabled me to work in the housekeeping department. This experience has provided me with the opportunity to learn professional housekeeping. As the Hotel was quite large, I knew this experience would help me in the future career prospects. I have learned the basic techniques that are effective for effective housekeeping that is staffing, planning, and organizing, the requirement of paying attention to the details as well as, the contribution of teamwork. As opined by </w:t>
            </w:r>
            <w:proofErr w:type="spellStart"/>
            <w:r w:rsidRPr="007865E3">
              <w:rPr>
                <w:rFonts w:ascii="Arial" w:eastAsia="Times New Roman" w:hAnsi="Arial" w:cs="Arial"/>
                <w:color w:val="auto"/>
                <w:szCs w:val="24"/>
                <w:lang w:val="en-IN" w:eastAsia="en-IN"/>
              </w:rPr>
              <w:t>Sadhale</w:t>
            </w:r>
            <w:proofErr w:type="spellEnd"/>
            <w:r w:rsidRPr="007865E3">
              <w:rPr>
                <w:rFonts w:ascii="Arial" w:eastAsia="Times New Roman" w:hAnsi="Arial" w:cs="Arial"/>
                <w:color w:val="auto"/>
                <w:szCs w:val="24"/>
                <w:lang w:val="en-IN" w:eastAsia="en-IN"/>
              </w:rPr>
              <w:t xml:space="preserve"> (2021), the housekeeping department performs a key role in the hotel in regard to cleanliness and creating a fresh environment for the </w:t>
            </w:r>
            <w:r w:rsidR="00F53FF9" w:rsidRPr="007865E3">
              <w:rPr>
                <w:rFonts w:ascii="Arial" w:eastAsia="Times New Roman" w:hAnsi="Arial" w:cs="Arial"/>
                <w:color w:val="auto"/>
                <w:szCs w:val="24"/>
                <w:lang w:val="en-IN" w:eastAsia="en-IN"/>
              </w:rPr>
              <w:t>guests. This</w:t>
            </w:r>
            <w:r w:rsidRPr="007865E3">
              <w:rPr>
                <w:rFonts w:ascii="Arial" w:eastAsia="Times New Roman" w:hAnsi="Arial" w:cs="Arial"/>
                <w:color w:val="auto"/>
                <w:szCs w:val="24"/>
                <w:lang w:val="en-IN" w:eastAsia="en-IN"/>
              </w:rPr>
              <w:t xml:space="preserve"> has enabled me to experience different roles in the Delta Hotel.  </w:t>
            </w:r>
          </w:p>
          <w:p w14:paraId="35133E75" w14:textId="77777777" w:rsidR="000D6FBD" w:rsidRPr="007865E3" w:rsidRDefault="000D6FBD" w:rsidP="000D6FBD">
            <w:pPr>
              <w:spacing w:after="0" w:line="360" w:lineRule="auto"/>
              <w:jc w:val="both"/>
              <w:rPr>
                <w:rFonts w:eastAsia="Times New Roman" w:cs="Times New Roman"/>
                <w:color w:val="auto"/>
                <w:szCs w:val="24"/>
                <w:lang w:val="en-IN" w:eastAsia="en-IN"/>
              </w:rPr>
            </w:pPr>
            <w:r w:rsidRPr="007865E3">
              <w:rPr>
                <w:rFonts w:ascii="Arial" w:eastAsia="Times New Roman" w:hAnsi="Arial" w:cs="Arial"/>
                <w:b/>
                <w:bCs/>
                <w:i/>
                <w:iCs/>
                <w:color w:val="auto"/>
                <w:szCs w:val="24"/>
                <w:lang w:val="en-IN" w:eastAsia="en-IN"/>
              </w:rPr>
              <w:t>Feelings </w:t>
            </w:r>
          </w:p>
          <w:p w14:paraId="3E4FEB57" w14:textId="77777777" w:rsidR="000D6FBD" w:rsidRPr="007865E3" w:rsidRDefault="000D6FBD" w:rsidP="000D6FBD">
            <w:pPr>
              <w:spacing w:after="0" w:line="360" w:lineRule="auto"/>
              <w:jc w:val="both"/>
              <w:rPr>
                <w:rFonts w:eastAsia="Times New Roman" w:cs="Times New Roman"/>
                <w:color w:val="auto"/>
                <w:szCs w:val="24"/>
                <w:lang w:val="en-IN" w:eastAsia="en-IN"/>
              </w:rPr>
            </w:pPr>
            <w:r w:rsidRPr="007865E3">
              <w:rPr>
                <w:rFonts w:ascii="Arial" w:eastAsia="Times New Roman" w:hAnsi="Arial" w:cs="Arial"/>
                <w:color w:val="auto"/>
                <w:szCs w:val="24"/>
                <w:lang w:val="en-IN" w:eastAsia="en-IN"/>
              </w:rPr>
              <w:t xml:space="preserve">I was excited to work in the housekeeping department, but due to the fast-paced environment, there were many guests for the day and they required new rooms. This was quite challenging for me to plan the task in a short time period. However, the team members </w:t>
            </w:r>
            <w:proofErr w:type="gramStart"/>
            <w:r w:rsidRPr="007865E3">
              <w:rPr>
                <w:rFonts w:ascii="Arial" w:eastAsia="Times New Roman" w:hAnsi="Arial" w:cs="Arial"/>
                <w:color w:val="auto"/>
                <w:szCs w:val="24"/>
                <w:lang w:val="en-IN" w:eastAsia="en-IN"/>
              </w:rPr>
              <w:t>were</w:t>
            </w:r>
            <w:proofErr w:type="gramEnd"/>
            <w:r w:rsidRPr="007865E3">
              <w:rPr>
                <w:rFonts w:ascii="Arial" w:eastAsia="Times New Roman" w:hAnsi="Arial" w:cs="Arial"/>
                <w:color w:val="auto"/>
                <w:szCs w:val="24"/>
                <w:lang w:val="en-IN" w:eastAsia="en-IN"/>
              </w:rPr>
              <w:t xml:space="preserve"> collaborative has helped me to cope with the fast-paced environment and hence, enabled me to meet the deadlines. According to Tra (2020), housekeeping requires a lot of teamwork, and the housekeepers need to be responsible, cooperative, sociable, and respectful to the team members. </w:t>
            </w:r>
          </w:p>
          <w:p w14:paraId="1B044478" w14:textId="77777777" w:rsidR="000D6FBD" w:rsidRPr="007865E3" w:rsidRDefault="000D6FBD" w:rsidP="000D6FBD">
            <w:pPr>
              <w:spacing w:after="0" w:line="360" w:lineRule="auto"/>
              <w:jc w:val="both"/>
              <w:rPr>
                <w:rFonts w:eastAsia="Times New Roman" w:cs="Times New Roman"/>
                <w:color w:val="auto"/>
                <w:szCs w:val="24"/>
                <w:lang w:val="en-IN" w:eastAsia="en-IN"/>
              </w:rPr>
            </w:pPr>
            <w:r w:rsidRPr="007865E3">
              <w:rPr>
                <w:rFonts w:ascii="Arial" w:eastAsia="Times New Roman" w:hAnsi="Arial" w:cs="Arial"/>
                <w:b/>
                <w:bCs/>
                <w:i/>
                <w:iCs/>
                <w:color w:val="auto"/>
                <w:szCs w:val="24"/>
                <w:lang w:val="en-IN" w:eastAsia="en-IN"/>
              </w:rPr>
              <w:lastRenderedPageBreak/>
              <w:t>Evaluation </w:t>
            </w:r>
          </w:p>
          <w:p w14:paraId="0DC37D99" w14:textId="77777777" w:rsidR="000D6FBD" w:rsidRPr="007865E3" w:rsidRDefault="000D6FBD" w:rsidP="000D6FBD">
            <w:pPr>
              <w:spacing w:after="0" w:line="360" w:lineRule="auto"/>
              <w:jc w:val="both"/>
              <w:rPr>
                <w:rFonts w:eastAsia="Times New Roman" w:cs="Times New Roman"/>
                <w:color w:val="auto"/>
                <w:szCs w:val="24"/>
                <w:lang w:val="en-IN" w:eastAsia="en-IN"/>
              </w:rPr>
            </w:pPr>
            <w:r w:rsidRPr="007865E3">
              <w:rPr>
                <w:rFonts w:ascii="Arial" w:eastAsia="Times New Roman" w:hAnsi="Arial" w:cs="Arial"/>
                <w:color w:val="auto"/>
                <w:szCs w:val="24"/>
                <w:lang w:val="en-IN" w:eastAsia="en-IN"/>
              </w:rPr>
              <w:t>Drawing upon my performance, I have recognised that I am a detail-oriented person who emphasizes perfection, which has helped me perform well in my housekeeping experience. However, I need to focus on my customer service skills in order to effectively reflect on my learnings in this experience. It can be stated that customer service skill is a soft skill that helps in dealing with interpersonal relationships with various kinds of problems, people, and situations (Lyu and Liu, 2021). Thus, it can be stated that I have applied my communication skills, and problem-solving ability has helped me to connect with the customer's needs and my time management skills have helped to multi-task the work to meet the client’s requirements. </w:t>
            </w:r>
          </w:p>
          <w:p w14:paraId="1FB60D6F" w14:textId="77777777" w:rsidR="000D6FBD" w:rsidRPr="007865E3" w:rsidRDefault="000D6FBD" w:rsidP="000D6FBD">
            <w:pPr>
              <w:spacing w:after="0" w:line="360" w:lineRule="auto"/>
              <w:jc w:val="both"/>
              <w:rPr>
                <w:rFonts w:eastAsia="Times New Roman" w:cs="Times New Roman"/>
                <w:color w:val="auto"/>
                <w:szCs w:val="24"/>
                <w:lang w:val="en-IN" w:eastAsia="en-IN"/>
              </w:rPr>
            </w:pPr>
            <w:r w:rsidRPr="007865E3">
              <w:rPr>
                <w:rFonts w:ascii="Arial" w:eastAsia="Times New Roman" w:hAnsi="Arial" w:cs="Arial"/>
                <w:b/>
                <w:bCs/>
                <w:i/>
                <w:iCs/>
                <w:color w:val="auto"/>
                <w:szCs w:val="24"/>
                <w:lang w:val="en-IN" w:eastAsia="en-IN"/>
              </w:rPr>
              <w:t>Analysis</w:t>
            </w:r>
          </w:p>
          <w:p w14:paraId="262E0D4E" w14:textId="61E513F5" w:rsidR="000D6FBD" w:rsidRPr="007865E3" w:rsidRDefault="000D6FBD" w:rsidP="000D6FBD">
            <w:pPr>
              <w:spacing w:after="0" w:line="360" w:lineRule="auto"/>
              <w:jc w:val="both"/>
              <w:rPr>
                <w:rFonts w:eastAsia="Times New Roman" w:cs="Times New Roman"/>
                <w:color w:val="auto"/>
                <w:szCs w:val="24"/>
                <w:lang w:val="en-IN" w:eastAsia="en-IN"/>
              </w:rPr>
            </w:pPr>
            <w:r w:rsidRPr="007865E3">
              <w:rPr>
                <w:rFonts w:ascii="Arial" w:eastAsia="Times New Roman" w:hAnsi="Arial" w:cs="Arial"/>
                <w:color w:val="auto"/>
                <w:szCs w:val="24"/>
                <w:lang w:val="en-IN" w:eastAsia="en-IN"/>
              </w:rPr>
              <w:t xml:space="preserve">During my placement experience, I have understood the significance of housekeeping in maintaining the customer’s expectations. As opined by KILAITI (2020), customer satisfaction is a prediction of intentions to brand loyalty and revisit the hotel. In this case, the guests are required to believe they are attaining highest excellent services. </w:t>
            </w:r>
            <w:r w:rsidR="00360483" w:rsidRPr="007865E3">
              <w:rPr>
                <w:rFonts w:ascii="Arial" w:eastAsia="Times New Roman" w:hAnsi="Arial" w:cs="Arial"/>
                <w:color w:val="auto"/>
                <w:szCs w:val="24"/>
                <w:lang w:val="en-IN" w:eastAsia="en-IN"/>
              </w:rPr>
              <w:t>Thus,</w:t>
            </w:r>
            <w:r w:rsidRPr="007865E3">
              <w:rPr>
                <w:rFonts w:ascii="Arial" w:eastAsia="Times New Roman" w:hAnsi="Arial" w:cs="Arial"/>
                <w:color w:val="auto"/>
                <w:szCs w:val="24"/>
                <w:lang w:val="en-IN" w:eastAsia="en-IN"/>
              </w:rPr>
              <w:t xml:space="preserve"> housekeeping services are seen to contribute to the satisfaction of guests. The housekeeping operations include maintaining cleanliness, and fresh upkeep of back areas, rooms, and other areas within the hotel premises</w:t>
            </w:r>
            <w:r w:rsidR="001A7826" w:rsidRPr="007865E3">
              <w:rPr>
                <w:rFonts w:ascii="Arial" w:eastAsia="Times New Roman" w:hAnsi="Arial" w:cs="Arial"/>
                <w:color w:val="auto"/>
                <w:szCs w:val="24"/>
                <w:lang w:val="en-IN" w:eastAsia="en-IN"/>
              </w:rPr>
              <w:t xml:space="preserve"> (Pratiwi</w:t>
            </w:r>
            <w:r w:rsidR="001A7826" w:rsidRPr="007865E3">
              <w:rPr>
                <w:rFonts w:ascii="Arial" w:eastAsia="Times New Roman" w:hAnsi="Arial" w:cs="Arial"/>
                <w:i/>
                <w:iCs/>
                <w:color w:val="auto"/>
                <w:szCs w:val="24"/>
                <w:lang w:val="en-IN" w:eastAsia="en-IN"/>
              </w:rPr>
              <w:t xml:space="preserve"> et al</w:t>
            </w:r>
            <w:r w:rsidR="001A7826" w:rsidRPr="007865E3">
              <w:rPr>
                <w:rFonts w:ascii="Arial" w:eastAsia="Times New Roman" w:hAnsi="Arial" w:cs="Arial"/>
                <w:color w:val="auto"/>
                <w:szCs w:val="24"/>
                <w:lang w:val="en-IN" w:eastAsia="en-IN"/>
              </w:rPr>
              <w:t>., 2020)</w:t>
            </w:r>
            <w:r w:rsidRPr="007865E3">
              <w:rPr>
                <w:rFonts w:ascii="Arial" w:eastAsia="Times New Roman" w:hAnsi="Arial" w:cs="Arial"/>
                <w:color w:val="auto"/>
                <w:szCs w:val="24"/>
                <w:lang w:val="en-IN" w:eastAsia="en-IN"/>
              </w:rPr>
              <w:t>. Thus, it can be stated that this experience, helped me understand the different roles and tasks that are significant in the hotel to serve customers. </w:t>
            </w:r>
          </w:p>
          <w:p w14:paraId="4FC122BB" w14:textId="77777777" w:rsidR="000D6FBD" w:rsidRPr="007865E3" w:rsidRDefault="000D6FBD" w:rsidP="000D6FBD">
            <w:pPr>
              <w:spacing w:after="0" w:line="360" w:lineRule="auto"/>
              <w:jc w:val="both"/>
              <w:rPr>
                <w:rFonts w:eastAsia="Times New Roman" w:cs="Times New Roman"/>
                <w:color w:val="auto"/>
                <w:szCs w:val="24"/>
                <w:lang w:val="en-IN" w:eastAsia="en-IN"/>
              </w:rPr>
            </w:pPr>
            <w:r w:rsidRPr="007865E3">
              <w:rPr>
                <w:rFonts w:ascii="Arial" w:eastAsia="Times New Roman" w:hAnsi="Arial" w:cs="Arial"/>
                <w:b/>
                <w:bCs/>
                <w:i/>
                <w:iCs/>
                <w:color w:val="auto"/>
                <w:szCs w:val="24"/>
                <w:lang w:val="en-IN" w:eastAsia="en-IN"/>
              </w:rPr>
              <w:t>Conclusion </w:t>
            </w:r>
          </w:p>
          <w:p w14:paraId="3F5E3F05" w14:textId="210FEAA5" w:rsidR="000D6FBD" w:rsidRPr="007865E3" w:rsidRDefault="000D6FBD" w:rsidP="000D6FBD">
            <w:pPr>
              <w:spacing w:after="0" w:line="360" w:lineRule="auto"/>
              <w:jc w:val="both"/>
              <w:rPr>
                <w:rFonts w:eastAsia="Times New Roman" w:cs="Times New Roman"/>
                <w:color w:val="auto"/>
                <w:szCs w:val="24"/>
                <w:lang w:val="en-IN" w:eastAsia="en-IN"/>
              </w:rPr>
            </w:pPr>
            <w:r w:rsidRPr="007865E3">
              <w:rPr>
                <w:rFonts w:ascii="Arial" w:eastAsia="Times New Roman" w:hAnsi="Arial" w:cs="Arial"/>
                <w:color w:val="auto"/>
                <w:szCs w:val="24"/>
                <w:lang w:val="en-IN" w:eastAsia="en-IN"/>
              </w:rPr>
              <w:t xml:space="preserve">From my housekeeping experience at the Delta Hotel, I have learned that effective customer service is an important aspect of the hotel industry. Effective customer service as well as communication skills are necessary for effective housekeeping. Thus, this will help me in my future career prospects. I have learned that effective collaboration and teamwork is crucial. </w:t>
            </w:r>
            <w:r w:rsidR="001A7826" w:rsidRPr="007865E3">
              <w:rPr>
                <w:rFonts w:ascii="Arial" w:eastAsia="Times New Roman" w:hAnsi="Arial" w:cs="Arial"/>
                <w:color w:val="auto"/>
                <w:szCs w:val="24"/>
                <w:lang w:val="en-IN" w:eastAsia="en-IN"/>
              </w:rPr>
              <w:t>C</w:t>
            </w:r>
            <w:r w:rsidRPr="007865E3">
              <w:rPr>
                <w:rFonts w:ascii="Arial" w:eastAsia="Times New Roman" w:hAnsi="Arial" w:cs="Arial"/>
                <w:color w:val="auto"/>
                <w:szCs w:val="24"/>
                <w:lang w:val="en-IN" w:eastAsia="en-IN"/>
              </w:rPr>
              <w:t>ommunication skill has a positive effect on self-efficacy, which helps in improving performance and relationships with teams or customers in the hotel and tourism industry. This experience has influenced my perception and motivated me to boost these skills for my personal and professional development. </w:t>
            </w:r>
          </w:p>
          <w:p w14:paraId="1DA4698D" w14:textId="77777777" w:rsidR="000D6FBD" w:rsidRPr="007865E3" w:rsidRDefault="000D6FBD" w:rsidP="000D6FBD">
            <w:pPr>
              <w:spacing w:after="0" w:line="360" w:lineRule="auto"/>
              <w:jc w:val="both"/>
              <w:rPr>
                <w:rFonts w:eastAsia="Times New Roman" w:cs="Times New Roman"/>
                <w:color w:val="auto"/>
                <w:szCs w:val="24"/>
                <w:lang w:val="en-IN" w:eastAsia="en-IN"/>
              </w:rPr>
            </w:pPr>
            <w:r w:rsidRPr="007865E3">
              <w:rPr>
                <w:rFonts w:ascii="Arial" w:eastAsia="Times New Roman" w:hAnsi="Arial" w:cs="Arial"/>
                <w:b/>
                <w:bCs/>
                <w:i/>
                <w:iCs/>
                <w:color w:val="auto"/>
                <w:szCs w:val="24"/>
                <w:lang w:val="en-IN" w:eastAsia="en-IN"/>
              </w:rPr>
              <w:t>Action plan</w:t>
            </w:r>
            <w:r w:rsidRPr="007865E3">
              <w:rPr>
                <w:rFonts w:ascii="Arial" w:eastAsia="Times New Roman" w:hAnsi="Arial" w:cs="Arial"/>
                <w:i/>
                <w:iCs/>
                <w:color w:val="auto"/>
                <w:szCs w:val="24"/>
                <w:lang w:val="en-IN" w:eastAsia="en-IN"/>
              </w:rPr>
              <w:t>  </w:t>
            </w:r>
          </w:p>
          <w:tbl>
            <w:tblPr>
              <w:tblW w:w="9360" w:type="dxa"/>
              <w:jc w:val="center"/>
              <w:tblCellMar>
                <w:top w:w="15" w:type="dxa"/>
                <w:left w:w="15" w:type="dxa"/>
                <w:bottom w:w="15" w:type="dxa"/>
                <w:right w:w="15" w:type="dxa"/>
              </w:tblCellMar>
              <w:tblLook w:val="04A0" w:firstRow="1" w:lastRow="0" w:firstColumn="1" w:lastColumn="0" w:noHBand="0" w:noVBand="1"/>
            </w:tblPr>
            <w:tblGrid>
              <w:gridCol w:w="1889"/>
              <w:gridCol w:w="1465"/>
              <w:gridCol w:w="1741"/>
              <w:gridCol w:w="1646"/>
              <w:gridCol w:w="1544"/>
              <w:gridCol w:w="1075"/>
            </w:tblGrid>
            <w:tr w:rsidR="007865E3" w:rsidRPr="007865E3" w14:paraId="05955001" w14:textId="77777777" w:rsidTr="00360483">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720BAE" w14:textId="77777777" w:rsidR="000D6FBD" w:rsidRPr="007865E3" w:rsidRDefault="000D6FBD" w:rsidP="000D6FBD">
                  <w:pPr>
                    <w:spacing w:after="0" w:line="360" w:lineRule="auto"/>
                    <w:jc w:val="both"/>
                    <w:rPr>
                      <w:rFonts w:eastAsia="Times New Roman" w:cs="Times New Roman"/>
                      <w:color w:val="auto"/>
                      <w:szCs w:val="24"/>
                      <w:lang w:val="en-IN" w:eastAsia="en-IN"/>
                    </w:rPr>
                  </w:pPr>
                  <w:r w:rsidRPr="007865E3">
                    <w:rPr>
                      <w:rFonts w:ascii="Arial" w:eastAsia="Times New Roman" w:hAnsi="Arial" w:cs="Arial"/>
                      <w:b/>
                      <w:bCs/>
                      <w:color w:val="auto"/>
                      <w:szCs w:val="24"/>
                      <w:lang w:val="en-IN" w:eastAsia="en-IN"/>
                    </w:rPr>
                    <w:t>Objectives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36FAA8" w14:textId="77777777" w:rsidR="000D6FBD" w:rsidRPr="007865E3" w:rsidRDefault="000D6FBD" w:rsidP="000D6FBD">
                  <w:pPr>
                    <w:spacing w:after="0" w:line="360" w:lineRule="auto"/>
                    <w:jc w:val="both"/>
                    <w:rPr>
                      <w:rFonts w:eastAsia="Times New Roman" w:cs="Times New Roman"/>
                      <w:color w:val="auto"/>
                      <w:szCs w:val="24"/>
                      <w:lang w:val="en-IN" w:eastAsia="en-IN"/>
                    </w:rPr>
                  </w:pPr>
                  <w:r w:rsidRPr="007865E3">
                    <w:rPr>
                      <w:rFonts w:ascii="Arial" w:eastAsia="Times New Roman" w:hAnsi="Arial" w:cs="Arial"/>
                      <w:b/>
                      <w:bCs/>
                      <w:color w:val="auto"/>
                      <w:szCs w:val="24"/>
                      <w:lang w:val="en-IN" w:eastAsia="en-IN"/>
                    </w:rPr>
                    <w:t>Specific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3B072D" w14:textId="77777777" w:rsidR="000D6FBD" w:rsidRPr="007865E3" w:rsidRDefault="000D6FBD" w:rsidP="000D6FBD">
                  <w:pPr>
                    <w:spacing w:after="0" w:line="360" w:lineRule="auto"/>
                    <w:jc w:val="both"/>
                    <w:rPr>
                      <w:rFonts w:eastAsia="Times New Roman" w:cs="Times New Roman"/>
                      <w:color w:val="auto"/>
                      <w:szCs w:val="24"/>
                      <w:lang w:val="en-IN" w:eastAsia="en-IN"/>
                    </w:rPr>
                  </w:pPr>
                  <w:r w:rsidRPr="007865E3">
                    <w:rPr>
                      <w:rFonts w:ascii="Arial" w:eastAsia="Times New Roman" w:hAnsi="Arial" w:cs="Arial"/>
                      <w:b/>
                      <w:bCs/>
                      <w:color w:val="auto"/>
                      <w:szCs w:val="24"/>
                      <w:lang w:val="en-IN" w:eastAsia="en-IN"/>
                    </w:rPr>
                    <w:t>Measurable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8F24D7" w14:textId="77777777" w:rsidR="000D6FBD" w:rsidRPr="007865E3" w:rsidRDefault="000D6FBD" w:rsidP="000D6FBD">
                  <w:pPr>
                    <w:spacing w:after="0" w:line="360" w:lineRule="auto"/>
                    <w:jc w:val="both"/>
                    <w:rPr>
                      <w:rFonts w:eastAsia="Times New Roman" w:cs="Times New Roman"/>
                      <w:color w:val="auto"/>
                      <w:szCs w:val="24"/>
                      <w:lang w:val="en-IN" w:eastAsia="en-IN"/>
                    </w:rPr>
                  </w:pPr>
                  <w:r w:rsidRPr="007865E3">
                    <w:rPr>
                      <w:rFonts w:ascii="Arial" w:eastAsia="Times New Roman" w:hAnsi="Arial" w:cs="Arial"/>
                      <w:b/>
                      <w:bCs/>
                      <w:color w:val="auto"/>
                      <w:szCs w:val="24"/>
                      <w:lang w:val="en-IN" w:eastAsia="en-IN"/>
                    </w:rPr>
                    <w:t>Achievable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84F743" w14:textId="77777777" w:rsidR="000D6FBD" w:rsidRPr="007865E3" w:rsidRDefault="000D6FBD" w:rsidP="000D6FBD">
                  <w:pPr>
                    <w:spacing w:after="0" w:line="360" w:lineRule="auto"/>
                    <w:jc w:val="both"/>
                    <w:rPr>
                      <w:rFonts w:eastAsia="Times New Roman" w:cs="Times New Roman"/>
                      <w:color w:val="auto"/>
                      <w:szCs w:val="24"/>
                      <w:lang w:val="en-IN" w:eastAsia="en-IN"/>
                    </w:rPr>
                  </w:pPr>
                  <w:r w:rsidRPr="007865E3">
                    <w:rPr>
                      <w:rFonts w:ascii="Arial" w:eastAsia="Times New Roman" w:hAnsi="Arial" w:cs="Arial"/>
                      <w:b/>
                      <w:bCs/>
                      <w:color w:val="auto"/>
                      <w:szCs w:val="24"/>
                      <w:lang w:val="en-IN" w:eastAsia="en-IN"/>
                    </w:rPr>
                    <w:t>Relevant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0EB728" w14:textId="77777777" w:rsidR="000D6FBD" w:rsidRPr="007865E3" w:rsidRDefault="000D6FBD" w:rsidP="000D6FBD">
                  <w:pPr>
                    <w:spacing w:after="0" w:line="360" w:lineRule="auto"/>
                    <w:jc w:val="both"/>
                    <w:rPr>
                      <w:rFonts w:eastAsia="Times New Roman" w:cs="Times New Roman"/>
                      <w:color w:val="auto"/>
                      <w:szCs w:val="24"/>
                      <w:lang w:val="en-IN" w:eastAsia="en-IN"/>
                    </w:rPr>
                  </w:pPr>
                  <w:r w:rsidRPr="007865E3">
                    <w:rPr>
                      <w:rFonts w:ascii="Arial" w:eastAsia="Times New Roman" w:hAnsi="Arial" w:cs="Arial"/>
                      <w:b/>
                      <w:bCs/>
                      <w:color w:val="auto"/>
                      <w:szCs w:val="24"/>
                      <w:lang w:val="en-IN" w:eastAsia="en-IN"/>
                    </w:rPr>
                    <w:t>Time-bound </w:t>
                  </w:r>
                </w:p>
              </w:tc>
            </w:tr>
            <w:tr w:rsidR="007865E3" w:rsidRPr="007865E3" w14:paraId="18A8EFA9" w14:textId="77777777" w:rsidTr="00360483">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2ADB01" w14:textId="77777777" w:rsidR="000D6FBD" w:rsidRPr="007865E3" w:rsidRDefault="000D6FBD" w:rsidP="000D6FBD">
                  <w:pPr>
                    <w:spacing w:after="0" w:line="360" w:lineRule="auto"/>
                    <w:jc w:val="both"/>
                    <w:rPr>
                      <w:rFonts w:eastAsia="Times New Roman" w:cs="Times New Roman"/>
                      <w:color w:val="auto"/>
                      <w:szCs w:val="24"/>
                      <w:lang w:val="en-IN" w:eastAsia="en-IN"/>
                    </w:rPr>
                  </w:pPr>
                  <w:r w:rsidRPr="007865E3">
                    <w:rPr>
                      <w:rFonts w:ascii="Arial" w:eastAsia="Times New Roman" w:hAnsi="Arial" w:cs="Arial"/>
                      <w:color w:val="auto"/>
                      <w:szCs w:val="24"/>
                      <w:lang w:val="en-IN" w:eastAsia="en-IN"/>
                    </w:rPr>
                    <w:t>Improve my customer service skill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208863" w14:textId="77777777" w:rsidR="000D6FBD" w:rsidRPr="007865E3" w:rsidRDefault="000D6FBD" w:rsidP="000D6FBD">
                  <w:pPr>
                    <w:spacing w:after="0" w:line="360" w:lineRule="auto"/>
                    <w:jc w:val="both"/>
                    <w:rPr>
                      <w:rFonts w:eastAsia="Times New Roman" w:cs="Times New Roman"/>
                      <w:color w:val="auto"/>
                      <w:szCs w:val="24"/>
                      <w:lang w:val="en-IN" w:eastAsia="en-IN"/>
                    </w:rPr>
                  </w:pPr>
                  <w:r w:rsidRPr="007865E3">
                    <w:rPr>
                      <w:rFonts w:ascii="Arial" w:eastAsia="Times New Roman" w:hAnsi="Arial" w:cs="Arial"/>
                      <w:color w:val="auto"/>
                      <w:szCs w:val="24"/>
                      <w:lang w:val="en-IN" w:eastAsia="en-IN"/>
                    </w:rPr>
                    <w:t>Seek customer's and peers' feedback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1CFB55" w14:textId="77777777" w:rsidR="000D6FBD" w:rsidRPr="007865E3" w:rsidRDefault="000D6FBD" w:rsidP="000D6FBD">
                  <w:pPr>
                    <w:spacing w:after="0" w:line="360" w:lineRule="auto"/>
                    <w:jc w:val="both"/>
                    <w:rPr>
                      <w:rFonts w:eastAsia="Times New Roman" w:cs="Times New Roman"/>
                      <w:color w:val="auto"/>
                      <w:szCs w:val="24"/>
                      <w:lang w:val="en-IN" w:eastAsia="en-IN"/>
                    </w:rPr>
                  </w:pPr>
                  <w:r w:rsidRPr="007865E3">
                    <w:rPr>
                      <w:rFonts w:ascii="Arial" w:eastAsia="Times New Roman" w:hAnsi="Arial" w:cs="Arial"/>
                      <w:color w:val="auto"/>
                      <w:szCs w:val="24"/>
                      <w:lang w:val="en-IN" w:eastAsia="en-IN"/>
                    </w:rPr>
                    <w:t xml:space="preserve">Try to adapt and understand </w:t>
                  </w:r>
                  <w:r w:rsidRPr="007865E3">
                    <w:rPr>
                      <w:rFonts w:ascii="Arial" w:eastAsia="Times New Roman" w:hAnsi="Arial" w:cs="Arial"/>
                      <w:color w:val="auto"/>
                      <w:szCs w:val="24"/>
                      <w:lang w:val="en-IN" w:eastAsia="en-IN"/>
                    </w:rPr>
                    <w:lastRenderedPageBreak/>
                    <w:t>the needs of customers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E2BCA7" w14:textId="77777777" w:rsidR="000D6FBD" w:rsidRPr="007865E3" w:rsidRDefault="000D6FBD" w:rsidP="000D6FBD">
                  <w:pPr>
                    <w:spacing w:after="0" w:line="360" w:lineRule="auto"/>
                    <w:jc w:val="both"/>
                    <w:rPr>
                      <w:rFonts w:eastAsia="Times New Roman" w:cs="Times New Roman"/>
                      <w:color w:val="auto"/>
                      <w:szCs w:val="24"/>
                      <w:lang w:val="en-IN" w:eastAsia="en-IN"/>
                    </w:rPr>
                  </w:pPr>
                  <w:r w:rsidRPr="007865E3">
                    <w:rPr>
                      <w:rFonts w:ascii="Arial" w:eastAsia="Times New Roman" w:hAnsi="Arial" w:cs="Arial"/>
                      <w:color w:val="auto"/>
                      <w:szCs w:val="24"/>
                      <w:lang w:val="en-IN" w:eastAsia="en-IN"/>
                    </w:rPr>
                    <w:lastRenderedPageBreak/>
                    <w:t xml:space="preserve"> Try to attend to customers in the service.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6C252A" w14:textId="77777777" w:rsidR="000D6FBD" w:rsidRPr="007865E3" w:rsidRDefault="000D6FBD" w:rsidP="000D6FBD">
                  <w:pPr>
                    <w:spacing w:after="0" w:line="360" w:lineRule="auto"/>
                    <w:jc w:val="both"/>
                    <w:rPr>
                      <w:rFonts w:eastAsia="Times New Roman" w:cs="Times New Roman"/>
                      <w:color w:val="auto"/>
                      <w:szCs w:val="24"/>
                      <w:lang w:val="en-IN" w:eastAsia="en-IN"/>
                    </w:rPr>
                  </w:pPr>
                  <w:r w:rsidRPr="007865E3">
                    <w:rPr>
                      <w:rFonts w:ascii="Arial" w:eastAsia="Times New Roman" w:hAnsi="Arial" w:cs="Arial"/>
                      <w:color w:val="auto"/>
                      <w:szCs w:val="24"/>
                      <w:lang w:val="en-IN" w:eastAsia="en-IN"/>
                    </w:rPr>
                    <w:t>Aligns with hospitality career.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DA9592" w14:textId="77777777" w:rsidR="000D6FBD" w:rsidRPr="007865E3" w:rsidRDefault="000D6FBD" w:rsidP="000D6FBD">
                  <w:pPr>
                    <w:spacing w:after="0" w:line="360" w:lineRule="auto"/>
                    <w:jc w:val="both"/>
                    <w:rPr>
                      <w:rFonts w:eastAsia="Times New Roman" w:cs="Times New Roman"/>
                      <w:color w:val="auto"/>
                      <w:szCs w:val="24"/>
                      <w:lang w:val="en-IN" w:eastAsia="en-IN"/>
                    </w:rPr>
                  </w:pPr>
                  <w:r w:rsidRPr="007865E3">
                    <w:rPr>
                      <w:rFonts w:ascii="Arial" w:eastAsia="Times New Roman" w:hAnsi="Arial" w:cs="Arial"/>
                      <w:color w:val="auto"/>
                      <w:szCs w:val="24"/>
                      <w:lang w:val="en-IN" w:eastAsia="en-IN"/>
                    </w:rPr>
                    <w:t>5-6 months</w:t>
                  </w:r>
                </w:p>
              </w:tc>
            </w:tr>
            <w:tr w:rsidR="007865E3" w:rsidRPr="007865E3" w14:paraId="5863B9DE" w14:textId="77777777" w:rsidTr="00360483">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FEF658" w14:textId="77777777" w:rsidR="000D6FBD" w:rsidRPr="007865E3" w:rsidRDefault="000D6FBD" w:rsidP="000D6FBD">
                  <w:pPr>
                    <w:spacing w:after="0" w:line="360" w:lineRule="auto"/>
                    <w:jc w:val="both"/>
                    <w:rPr>
                      <w:rFonts w:eastAsia="Times New Roman" w:cs="Times New Roman"/>
                      <w:color w:val="auto"/>
                      <w:szCs w:val="24"/>
                      <w:lang w:val="en-IN" w:eastAsia="en-IN"/>
                    </w:rPr>
                  </w:pPr>
                  <w:r w:rsidRPr="007865E3">
                    <w:rPr>
                      <w:rFonts w:ascii="Arial" w:eastAsia="Times New Roman" w:hAnsi="Arial" w:cs="Arial"/>
                      <w:color w:val="auto"/>
                      <w:szCs w:val="24"/>
                      <w:lang w:val="en-IN" w:eastAsia="en-IN"/>
                    </w:rPr>
                    <w:t>Improve my communication skill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3D608B" w14:textId="77777777" w:rsidR="000D6FBD" w:rsidRPr="007865E3" w:rsidRDefault="000D6FBD" w:rsidP="000D6FBD">
                  <w:pPr>
                    <w:spacing w:after="0" w:line="360" w:lineRule="auto"/>
                    <w:jc w:val="both"/>
                    <w:rPr>
                      <w:rFonts w:eastAsia="Times New Roman" w:cs="Times New Roman"/>
                      <w:color w:val="auto"/>
                      <w:szCs w:val="24"/>
                      <w:lang w:val="en-IN" w:eastAsia="en-IN"/>
                    </w:rPr>
                  </w:pPr>
                  <w:r w:rsidRPr="007865E3">
                    <w:rPr>
                      <w:rFonts w:ascii="Arial" w:eastAsia="Times New Roman" w:hAnsi="Arial" w:cs="Arial"/>
                      <w:color w:val="auto"/>
                      <w:szCs w:val="24"/>
                      <w:lang w:val="en-IN" w:eastAsia="en-IN"/>
                    </w:rPr>
                    <w:t>By adhering to active listening practices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AD6E6A" w14:textId="77777777" w:rsidR="000D6FBD" w:rsidRPr="007865E3" w:rsidRDefault="000D6FBD" w:rsidP="000D6FBD">
                  <w:pPr>
                    <w:spacing w:after="0" w:line="360" w:lineRule="auto"/>
                    <w:jc w:val="both"/>
                    <w:rPr>
                      <w:rFonts w:eastAsia="Times New Roman" w:cs="Times New Roman"/>
                      <w:color w:val="auto"/>
                      <w:szCs w:val="24"/>
                      <w:lang w:val="en-IN" w:eastAsia="en-IN"/>
                    </w:rPr>
                  </w:pPr>
                  <w:r w:rsidRPr="007865E3">
                    <w:rPr>
                      <w:rFonts w:ascii="Arial" w:eastAsia="Times New Roman" w:hAnsi="Arial" w:cs="Arial"/>
                      <w:color w:val="auto"/>
                      <w:szCs w:val="24"/>
                      <w:lang w:val="en-IN" w:eastAsia="en-IN"/>
                    </w:rPr>
                    <w:t>Paying attention to the details of the other speaker.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71C203" w14:textId="77777777" w:rsidR="000D6FBD" w:rsidRPr="007865E3" w:rsidRDefault="000D6FBD" w:rsidP="000D6FBD">
                  <w:pPr>
                    <w:spacing w:after="0" w:line="360" w:lineRule="auto"/>
                    <w:jc w:val="both"/>
                    <w:rPr>
                      <w:rFonts w:eastAsia="Times New Roman" w:cs="Times New Roman"/>
                      <w:color w:val="auto"/>
                      <w:szCs w:val="24"/>
                      <w:lang w:val="en-IN" w:eastAsia="en-IN"/>
                    </w:rPr>
                  </w:pPr>
                  <w:r w:rsidRPr="007865E3">
                    <w:rPr>
                      <w:rFonts w:ascii="Arial" w:eastAsia="Times New Roman" w:hAnsi="Arial" w:cs="Arial"/>
                      <w:color w:val="auto"/>
                      <w:szCs w:val="24"/>
                      <w:lang w:val="en-IN" w:eastAsia="en-IN"/>
                    </w:rPr>
                    <w:t>Practice my body language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2C96F9" w14:textId="77777777" w:rsidR="000D6FBD" w:rsidRPr="007865E3" w:rsidRDefault="000D6FBD" w:rsidP="000D6FBD">
                  <w:pPr>
                    <w:spacing w:after="0" w:line="360" w:lineRule="auto"/>
                    <w:jc w:val="both"/>
                    <w:rPr>
                      <w:rFonts w:eastAsia="Times New Roman" w:cs="Times New Roman"/>
                      <w:color w:val="auto"/>
                      <w:szCs w:val="24"/>
                      <w:lang w:val="en-IN" w:eastAsia="en-IN"/>
                    </w:rPr>
                  </w:pPr>
                  <w:r w:rsidRPr="007865E3">
                    <w:rPr>
                      <w:rFonts w:ascii="Arial" w:eastAsia="Times New Roman" w:hAnsi="Arial" w:cs="Arial"/>
                      <w:color w:val="auto"/>
                      <w:szCs w:val="24"/>
                      <w:lang w:val="en-IN" w:eastAsia="en-IN"/>
                    </w:rPr>
                    <w:t>Ensures the message is being received and delivered effectively.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A8BCE8" w14:textId="77777777" w:rsidR="000D6FBD" w:rsidRPr="007865E3" w:rsidRDefault="000D6FBD" w:rsidP="000D6FBD">
                  <w:pPr>
                    <w:spacing w:after="0" w:line="360" w:lineRule="auto"/>
                    <w:jc w:val="both"/>
                    <w:rPr>
                      <w:rFonts w:eastAsia="Times New Roman" w:cs="Times New Roman"/>
                      <w:color w:val="auto"/>
                      <w:szCs w:val="24"/>
                      <w:lang w:val="en-IN" w:eastAsia="en-IN"/>
                    </w:rPr>
                  </w:pPr>
                  <w:r w:rsidRPr="007865E3">
                    <w:rPr>
                      <w:rFonts w:ascii="Arial" w:eastAsia="Times New Roman" w:hAnsi="Arial" w:cs="Arial"/>
                      <w:color w:val="auto"/>
                      <w:szCs w:val="24"/>
                      <w:lang w:val="en-IN" w:eastAsia="en-IN"/>
                    </w:rPr>
                    <w:t>3-4 months </w:t>
                  </w:r>
                </w:p>
              </w:tc>
            </w:tr>
          </w:tbl>
          <w:p w14:paraId="04DE4C39" w14:textId="429D10A0" w:rsidR="000D6FBD" w:rsidRPr="007865E3" w:rsidRDefault="000D6FBD" w:rsidP="000D6FBD">
            <w:pPr>
              <w:spacing w:after="0" w:line="360" w:lineRule="auto"/>
              <w:jc w:val="center"/>
              <w:rPr>
                <w:rFonts w:eastAsia="Times New Roman" w:cs="Times New Roman"/>
                <w:color w:val="auto"/>
                <w:szCs w:val="24"/>
                <w:lang w:val="en-IN" w:eastAsia="en-IN"/>
              </w:rPr>
            </w:pPr>
            <w:r w:rsidRPr="007865E3">
              <w:rPr>
                <w:rFonts w:ascii="Arial" w:eastAsia="Times New Roman" w:hAnsi="Arial" w:cs="Arial"/>
                <w:b/>
                <w:bCs/>
                <w:color w:val="auto"/>
                <w:szCs w:val="24"/>
                <w:lang w:val="en-IN" w:eastAsia="en-IN"/>
              </w:rPr>
              <w:t>Table 1: Action plan</w:t>
            </w:r>
          </w:p>
          <w:p w14:paraId="5F1EE0A0" w14:textId="0AF0DA8B" w:rsidR="000D6FBD" w:rsidRPr="007865E3" w:rsidRDefault="000D6FBD" w:rsidP="000D6FBD">
            <w:pPr>
              <w:spacing w:after="0" w:line="360" w:lineRule="auto"/>
              <w:jc w:val="center"/>
              <w:rPr>
                <w:rFonts w:eastAsia="Times New Roman" w:cs="Times New Roman"/>
                <w:color w:val="auto"/>
                <w:szCs w:val="24"/>
                <w:lang w:val="en-IN" w:eastAsia="en-IN"/>
              </w:rPr>
            </w:pPr>
            <w:r w:rsidRPr="007865E3">
              <w:rPr>
                <w:rFonts w:ascii="Arial" w:eastAsia="Times New Roman" w:hAnsi="Arial" w:cs="Arial"/>
                <w:color w:val="auto"/>
                <w:szCs w:val="24"/>
                <w:lang w:val="en-IN" w:eastAsia="en-IN"/>
              </w:rPr>
              <w:t>(Source: Se</w:t>
            </w:r>
            <w:r w:rsidR="00D80D0E" w:rsidRPr="007865E3">
              <w:rPr>
                <w:rFonts w:ascii="Arial" w:eastAsia="Times New Roman" w:hAnsi="Arial" w:cs="Arial"/>
                <w:color w:val="auto"/>
                <w:szCs w:val="24"/>
                <w:lang w:val="en-IN" w:eastAsia="en-IN"/>
              </w:rPr>
              <w:t>l</w:t>
            </w:r>
            <w:r w:rsidRPr="007865E3">
              <w:rPr>
                <w:rFonts w:ascii="Arial" w:eastAsia="Times New Roman" w:hAnsi="Arial" w:cs="Arial"/>
                <w:color w:val="auto"/>
                <w:szCs w:val="24"/>
                <w:lang w:val="en-IN" w:eastAsia="en-IN"/>
              </w:rPr>
              <w:t>f-developed)</w:t>
            </w:r>
          </w:p>
          <w:p w14:paraId="3E9C43A0" w14:textId="77777777" w:rsidR="000D6FBD" w:rsidRPr="007865E3" w:rsidRDefault="000D6FBD" w:rsidP="000D6FBD">
            <w:pPr>
              <w:spacing w:after="0" w:line="360" w:lineRule="auto"/>
              <w:jc w:val="both"/>
              <w:rPr>
                <w:rFonts w:eastAsia="Times New Roman" w:cs="Times New Roman"/>
                <w:color w:val="auto"/>
                <w:szCs w:val="24"/>
                <w:lang w:val="en-IN" w:eastAsia="en-IN"/>
              </w:rPr>
            </w:pPr>
            <w:r w:rsidRPr="007865E3">
              <w:rPr>
                <w:rFonts w:ascii="Arial" w:eastAsia="Times New Roman" w:hAnsi="Arial" w:cs="Arial"/>
                <w:color w:val="auto"/>
                <w:szCs w:val="24"/>
                <w:lang w:val="en-IN" w:eastAsia="en-IN"/>
              </w:rPr>
              <w:t>It can be stated that communication skills are extremely significant skills for students in the tourism and hospitality industry (</w:t>
            </w:r>
            <w:proofErr w:type="spellStart"/>
            <w:r w:rsidRPr="007865E3">
              <w:rPr>
                <w:rFonts w:ascii="Arial" w:eastAsia="Times New Roman" w:hAnsi="Arial" w:cs="Arial"/>
                <w:color w:val="auto"/>
                <w:szCs w:val="24"/>
                <w:lang w:val="en-IN" w:eastAsia="en-IN"/>
              </w:rPr>
              <w:t>Lertchalermtipakoon</w:t>
            </w:r>
            <w:proofErr w:type="spellEnd"/>
            <w:r w:rsidRPr="007865E3">
              <w:rPr>
                <w:rFonts w:ascii="Arial" w:eastAsia="Times New Roman" w:hAnsi="Arial" w:cs="Arial"/>
                <w:color w:val="auto"/>
                <w:szCs w:val="24"/>
                <w:lang w:val="en-IN" w:eastAsia="en-IN"/>
              </w:rPr>
              <w:t xml:space="preserve"> </w:t>
            </w:r>
            <w:r w:rsidRPr="007865E3">
              <w:rPr>
                <w:rFonts w:ascii="Arial" w:eastAsia="Times New Roman" w:hAnsi="Arial" w:cs="Arial"/>
                <w:i/>
                <w:iCs/>
                <w:color w:val="auto"/>
                <w:szCs w:val="24"/>
                <w:lang w:val="en-IN" w:eastAsia="en-IN"/>
              </w:rPr>
              <w:t>et al</w:t>
            </w:r>
            <w:r w:rsidRPr="007865E3">
              <w:rPr>
                <w:rFonts w:ascii="Arial" w:eastAsia="Times New Roman" w:hAnsi="Arial" w:cs="Arial"/>
                <w:color w:val="auto"/>
                <w:szCs w:val="24"/>
                <w:lang w:val="en-IN" w:eastAsia="en-IN"/>
              </w:rPr>
              <w:t>. 2021). Effective customer service is the foundation of the hospitality industry which is in line with the expectations of customers essential for the business (Ali</w:t>
            </w:r>
            <w:r w:rsidRPr="007865E3">
              <w:rPr>
                <w:rFonts w:ascii="Arial" w:eastAsia="Times New Roman" w:hAnsi="Arial" w:cs="Arial"/>
                <w:i/>
                <w:iCs/>
                <w:color w:val="auto"/>
                <w:szCs w:val="24"/>
                <w:lang w:val="en-IN" w:eastAsia="en-IN"/>
              </w:rPr>
              <w:t xml:space="preserve"> et al</w:t>
            </w:r>
            <w:r w:rsidRPr="007865E3">
              <w:rPr>
                <w:rFonts w:ascii="Arial" w:eastAsia="Times New Roman" w:hAnsi="Arial" w:cs="Arial"/>
                <w:color w:val="auto"/>
                <w:szCs w:val="24"/>
                <w:lang w:val="en-IN" w:eastAsia="en-IN"/>
              </w:rPr>
              <w:t>. 2021). Thus, these are the skills I need to develop for my future career. </w:t>
            </w:r>
          </w:p>
          <w:p w14:paraId="0BDB2160" w14:textId="77777777" w:rsidR="000D6FBD" w:rsidRPr="007865E3" w:rsidRDefault="000D6FBD" w:rsidP="000D6FBD">
            <w:pPr>
              <w:spacing w:after="0" w:line="360" w:lineRule="auto"/>
              <w:jc w:val="both"/>
              <w:rPr>
                <w:rFonts w:eastAsia="Times New Roman" w:cs="Times New Roman"/>
                <w:color w:val="auto"/>
                <w:sz w:val="28"/>
                <w:szCs w:val="28"/>
                <w:lang w:val="en-IN" w:eastAsia="en-IN"/>
              </w:rPr>
            </w:pPr>
            <w:r w:rsidRPr="007865E3">
              <w:rPr>
                <w:rFonts w:ascii="Arial" w:eastAsia="Times New Roman" w:hAnsi="Arial" w:cs="Arial"/>
                <w:b/>
                <w:bCs/>
                <w:color w:val="auto"/>
                <w:sz w:val="28"/>
                <w:szCs w:val="28"/>
                <w:lang w:val="en-IN" w:eastAsia="en-IN"/>
              </w:rPr>
              <w:t>Conclusion</w:t>
            </w:r>
          </w:p>
          <w:p w14:paraId="1ADE9D6E" w14:textId="04AFFA42" w:rsidR="0086599B" w:rsidRPr="007865E3" w:rsidRDefault="000D6FBD" w:rsidP="000D6FBD">
            <w:pPr>
              <w:spacing w:after="0" w:line="360" w:lineRule="auto"/>
              <w:jc w:val="both"/>
              <w:rPr>
                <w:rFonts w:eastAsia="Times New Roman" w:cs="Times New Roman"/>
                <w:color w:val="auto"/>
                <w:szCs w:val="24"/>
                <w:lang w:val="en-IN" w:eastAsia="en-IN"/>
              </w:rPr>
            </w:pPr>
            <w:r w:rsidRPr="007865E3">
              <w:rPr>
                <w:rFonts w:ascii="Arial" w:eastAsia="Times New Roman" w:hAnsi="Arial" w:cs="Arial"/>
                <w:color w:val="auto"/>
                <w:szCs w:val="24"/>
                <w:lang w:val="en-IN" w:eastAsia="en-IN"/>
              </w:rPr>
              <w:t>It can be concluded that my housekeeping experience has helped me gain confidence while working in a collaborative team. I have recognised that I need to develop my communication skills as well as customer service skills. </w:t>
            </w:r>
          </w:p>
        </w:tc>
      </w:tr>
    </w:tbl>
    <w:p w14:paraId="05A2712E" w14:textId="2896EB36" w:rsidR="005F689A" w:rsidRPr="007865E3" w:rsidRDefault="005F689A" w:rsidP="005F689A">
      <w:pPr>
        <w:rPr>
          <w:color w:val="auto"/>
        </w:rPr>
        <w:sectPr w:rsidR="005F689A" w:rsidRPr="007865E3" w:rsidSect="00B66049">
          <w:footerReference w:type="default" r:id="rId8"/>
          <w:pgSz w:w="11906" w:h="16838"/>
          <w:pgMar w:top="720" w:right="720" w:bottom="720" w:left="72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1DF6A26F" w14:textId="0CFCB99D" w:rsidR="00592A7E" w:rsidRPr="007865E3" w:rsidRDefault="00592A7E" w:rsidP="000D6FBD">
      <w:pPr>
        <w:widowControl w:val="0"/>
        <w:autoSpaceDE w:val="0"/>
        <w:autoSpaceDN w:val="0"/>
        <w:spacing w:after="0" w:line="240" w:lineRule="auto"/>
        <w:rPr>
          <w:rFonts w:asciiTheme="minorBidi" w:eastAsia="Times New Roman" w:hAnsiTheme="minorBidi"/>
          <w:color w:val="auto"/>
          <w:sz w:val="32"/>
          <w:szCs w:val="32"/>
          <w:shd w:val="clear" w:color="auto" w:fill="FFFFFF"/>
          <w:lang w:val="en-US"/>
        </w:rPr>
      </w:pPr>
      <w:r w:rsidRPr="007865E3">
        <w:rPr>
          <w:rFonts w:asciiTheme="minorBidi" w:hAnsiTheme="minorBidi"/>
          <w:b/>
          <w:bCs/>
          <w:color w:val="auto"/>
          <w:sz w:val="32"/>
          <w:szCs w:val="28"/>
        </w:rPr>
        <w:lastRenderedPageBreak/>
        <w:t>Component Two:</w:t>
      </w:r>
      <w:r w:rsidR="00FF51C8" w:rsidRPr="007865E3">
        <w:rPr>
          <w:rFonts w:asciiTheme="minorHAnsi" w:hAnsiTheme="minorHAnsi"/>
          <w:noProof/>
          <w:color w:val="auto"/>
          <w:sz w:val="28"/>
          <w:szCs w:val="24"/>
          <w:lang w:eastAsia="en-GB"/>
        </w:rPr>
        <w:t xml:space="preserve"> </w:t>
      </w:r>
      <w:r w:rsidR="00840816" w:rsidRPr="007865E3">
        <w:rPr>
          <w:rFonts w:asciiTheme="minorBidi" w:eastAsia="Carlito" w:hAnsiTheme="minorBidi"/>
          <w:b/>
          <w:bCs/>
          <w:color w:val="auto"/>
          <w:sz w:val="32"/>
          <w:szCs w:val="32"/>
          <w:lang w:val="en-US"/>
        </w:rPr>
        <w:t xml:space="preserve">Health and Safety Guide </w:t>
      </w:r>
    </w:p>
    <w:p w14:paraId="56696C07" w14:textId="77777777" w:rsidR="000D6FBD" w:rsidRPr="007865E3" w:rsidRDefault="000D6FBD" w:rsidP="000D6FBD">
      <w:pPr>
        <w:widowControl w:val="0"/>
        <w:autoSpaceDE w:val="0"/>
        <w:autoSpaceDN w:val="0"/>
        <w:spacing w:after="0" w:line="240" w:lineRule="auto"/>
        <w:rPr>
          <w:rFonts w:asciiTheme="minorBidi" w:eastAsia="Times New Roman" w:hAnsiTheme="minorBidi"/>
          <w:color w:val="auto"/>
          <w:sz w:val="28"/>
          <w:szCs w:val="28"/>
          <w:shd w:val="clear" w:color="auto" w:fill="FFFFFF"/>
          <w:lang w:val="en-US"/>
        </w:rPr>
      </w:pPr>
    </w:p>
    <w:p w14:paraId="40842503" w14:textId="77777777" w:rsidR="000D6FBD" w:rsidRPr="007865E3" w:rsidRDefault="000D6FBD" w:rsidP="000D6FBD">
      <w:pPr>
        <w:pStyle w:val="NormalWeb"/>
        <w:spacing w:before="0" w:beforeAutospacing="0" w:after="0" w:afterAutospacing="0" w:line="360" w:lineRule="auto"/>
        <w:jc w:val="both"/>
        <w:rPr>
          <w:sz w:val="28"/>
          <w:szCs w:val="28"/>
        </w:rPr>
      </w:pPr>
      <w:r w:rsidRPr="007865E3">
        <w:rPr>
          <w:rFonts w:ascii="Arial" w:hAnsi="Arial" w:cs="Arial"/>
          <w:b/>
          <w:bCs/>
          <w:sz w:val="28"/>
          <w:szCs w:val="28"/>
        </w:rPr>
        <w:t>Practical task – Scenario.</w:t>
      </w:r>
    </w:p>
    <w:p w14:paraId="288CB28B" w14:textId="77777777" w:rsidR="000D6FBD" w:rsidRPr="007865E3" w:rsidRDefault="000D6FBD" w:rsidP="000D6FBD">
      <w:pPr>
        <w:pStyle w:val="NormalWeb"/>
        <w:spacing w:before="0" w:beforeAutospacing="0" w:after="0" w:afterAutospacing="0" w:line="360" w:lineRule="auto"/>
        <w:jc w:val="both"/>
        <w:rPr>
          <w:sz w:val="28"/>
          <w:szCs w:val="28"/>
        </w:rPr>
      </w:pPr>
      <w:r w:rsidRPr="007865E3">
        <w:rPr>
          <w:rFonts w:ascii="Arial" w:hAnsi="Arial" w:cs="Arial"/>
          <w:b/>
          <w:bCs/>
          <w:sz w:val="28"/>
          <w:szCs w:val="28"/>
        </w:rPr>
        <w:t>Introduction</w:t>
      </w:r>
    </w:p>
    <w:p w14:paraId="38AA38CB" w14:textId="359DB41A" w:rsidR="000D6FBD" w:rsidRPr="007865E3" w:rsidRDefault="000D6FBD" w:rsidP="000D6FBD">
      <w:pPr>
        <w:pStyle w:val="NormalWeb"/>
        <w:spacing w:before="0" w:beforeAutospacing="0" w:after="0" w:afterAutospacing="0" w:line="360" w:lineRule="auto"/>
        <w:jc w:val="both"/>
      </w:pPr>
      <w:r w:rsidRPr="007865E3">
        <w:rPr>
          <w:rFonts w:ascii="Arial" w:hAnsi="Arial" w:cs="Arial"/>
        </w:rPr>
        <w:t>Lack of awareness about safety and health practices can lead to several issues in the workplace while cleaning as a role of housekeeper. Thus, in such cases, it is important to understand the necessary precautions and solutions to create a secure and safe working environment. </w:t>
      </w:r>
    </w:p>
    <w:p w14:paraId="7551835B" w14:textId="77777777" w:rsidR="000D6FBD" w:rsidRPr="007865E3" w:rsidRDefault="000D6FBD" w:rsidP="000D6FBD">
      <w:pPr>
        <w:pStyle w:val="NormalWeb"/>
        <w:spacing w:before="0" w:beforeAutospacing="0" w:after="0" w:afterAutospacing="0" w:line="360" w:lineRule="auto"/>
        <w:jc w:val="both"/>
      </w:pPr>
      <w:r w:rsidRPr="007865E3">
        <w:rPr>
          <w:rFonts w:ascii="Arial" w:hAnsi="Arial" w:cs="Arial"/>
          <w:b/>
          <w:bCs/>
          <w:i/>
          <w:iCs/>
        </w:rPr>
        <w:t>Identify potential risks</w:t>
      </w:r>
    </w:p>
    <w:p w14:paraId="5329426D" w14:textId="734795D9" w:rsidR="000D6FBD" w:rsidRDefault="000D6FBD" w:rsidP="000D6FBD">
      <w:pPr>
        <w:pStyle w:val="NormalWeb"/>
        <w:spacing w:before="0" w:beforeAutospacing="0" w:after="0" w:afterAutospacing="0" w:line="360" w:lineRule="auto"/>
        <w:jc w:val="both"/>
        <w:rPr>
          <w:rFonts w:ascii="Arial" w:hAnsi="Arial" w:cs="Arial"/>
        </w:rPr>
      </w:pPr>
      <w:r w:rsidRPr="007865E3">
        <w:rPr>
          <w:rFonts w:ascii="Arial" w:hAnsi="Arial" w:cs="Arial"/>
        </w:rPr>
        <w:t xml:space="preserve">In housekeeping activities, there can be various types of injuries such as intense physical workload as well as over-bold motions which can lead to back injuries. Heavy upper limb motions can injure the shoulder, neck, and arms. It can be stated that housekeeping is a very tiring and physically demanding job (CCOHS, 2023). It can be stated that housekeepers tend to face ailments due to repetitive movements such as cleaning, scrubbing, making the bed, and pushing a cart, which increases the chances of getting hurt by the furniture's movements mostly as a result of working under the pressure of time limits. The main strategies or best practices for housekeepers in the hotel are medication, IPE, physical activity, and ergonomics knowledge (Chela-Alvarez </w:t>
      </w:r>
      <w:r w:rsidRPr="007865E3">
        <w:rPr>
          <w:rFonts w:ascii="Arial" w:hAnsi="Arial" w:cs="Arial"/>
          <w:i/>
          <w:iCs/>
        </w:rPr>
        <w:t>et al.</w:t>
      </w:r>
      <w:r w:rsidRPr="007865E3">
        <w:rPr>
          <w:rFonts w:ascii="Arial" w:hAnsi="Arial" w:cs="Arial"/>
        </w:rPr>
        <w:t xml:space="preserve"> 2022). Thus, it can be stated that the government has also initiated legislation such as Health and Safety at Work, etc. Act 1974, Pressure Systems Safety Regulations 2000, Workplace Regulations 1992, and so forth. Thus, it can be stated that safety is a significant component of creating a healthy and positive workplace. Drawing upon this, Delta Hotel has initiated a Housekeeping Model for effective housekeeping Stayover Services which offer daily full services as per the customer's demand (Marriott, 2023). Thus, businesses and professionals are learning about the best practices for maintaining cleanliness. </w:t>
      </w:r>
    </w:p>
    <w:p w14:paraId="1BB94E82" w14:textId="5DEC8C55" w:rsidR="006876E6" w:rsidRDefault="006876E6" w:rsidP="006876E6">
      <w:pPr>
        <w:pStyle w:val="NormalWeb"/>
        <w:spacing w:before="0" w:beforeAutospacing="0" w:after="0" w:afterAutospacing="0" w:line="360" w:lineRule="auto"/>
        <w:jc w:val="center"/>
      </w:pPr>
      <w:r>
        <w:rPr>
          <w:noProof/>
        </w:rPr>
        <w:lastRenderedPageBreak/>
        <w:drawing>
          <wp:inline distT="0" distB="0" distL="0" distR="0" wp14:anchorId="32E1DB85" wp14:editId="49405FF2">
            <wp:extent cx="5721673" cy="3733800"/>
            <wp:effectExtent l="0" t="0" r="0" b="0"/>
            <wp:docPr id="1378162108" name="Picture 2" descr="Protection Through Better Housekeeping Practices - Chemical Engineering |  P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tection Through Better Housekeeping Practices - Chemical Engineering |  Pag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516" cy="3737613"/>
                    </a:xfrm>
                    <a:prstGeom prst="rect">
                      <a:avLst/>
                    </a:prstGeom>
                    <a:noFill/>
                    <a:ln>
                      <a:noFill/>
                    </a:ln>
                  </pic:spPr>
                </pic:pic>
              </a:graphicData>
            </a:graphic>
          </wp:inline>
        </w:drawing>
      </w:r>
    </w:p>
    <w:p w14:paraId="31029D87" w14:textId="2883D35A" w:rsidR="006876E6" w:rsidRPr="003523A9" w:rsidRDefault="006876E6" w:rsidP="006876E6">
      <w:pPr>
        <w:pStyle w:val="NormalWeb"/>
        <w:spacing w:before="0" w:beforeAutospacing="0" w:after="0" w:afterAutospacing="0" w:line="360" w:lineRule="auto"/>
        <w:jc w:val="center"/>
        <w:rPr>
          <w:rFonts w:ascii="Arial" w:hAnsi="Arial" w:cs="Arial"/>
          <w:b/>
          <w:bCs/>
        </w:rPr>
      </w:pPr>
      <w:r w:rsidRPr="003523A9">
        <w:rPr>
          <w:rFonts w:ascii="Arial" w:hAnsi="Arial" w:cs="Arial"/>
          <w:b/>
          <w:bCs/>
        </w:rPr>
        <w:t>Figure 1: Protection Through Better Housekeeping Practices</w:t>
      </w:r>
    </w:p>
    <w:p w14:paraId="61C46725" w14:textId="0D94B84D" w:rsidR="006876E6" w:rsidRPr="006876E6" w:rsidRDefault="006876E6" w:rsidP="006876E6">
      <w:pPr>
        <w:pStyle w:val="NormalWeb"/>
        <w:spacing w:before="0" w:beforeAutospacing="0" w:after="0" w:afterAutospacing="0" w:line="360" w:lineRule="auto"/>
        <w:jc w:val="center"/>
        <w:rPr>
          <w:rFonts w:ascii="Arial" w:hAnsi="Arial" w:cs="Arial"/>
        </w:rPr>
      </w:pPr>
      <w:r>
        <w:rPr>
          <w:rFonts w:ascii="Arial" w:hAnsi="Arial" w:cs="Arial"/>
        </w:rPr>
        <w:t xml:space="preserve">(Source: </w:t>
      </w:r>
      <w:r w:rsidRPr="007865E3">
        <w:rPr>
          <w:rFonts w:ascii="Arial" w:hAnsi="Arial" w:cs="Arial"/>
        </w:rPr>
        <w:t>CCOHS, 2023</w:t>
      </w:r>
      <w:r>
        <w:rPr>
          <w:rFonts w:ascii="Arial" w:hAnsi="Arial" w:cs="Arial"/>
        </w:rPr>
        <w:t>)</w:t>
      </w:r>
    </w:p>
    <w:p w14:paraId="70E63FEA" w14:textId="77777777" w:rsidR="000D6FBD" w:rsidRPr="006876E6" w:rsidRDefault="000D6FBD" w:rsidP="000D6FBD">
      <w:pPr>
        <w:pStyle w:val="NormalWeb"/>
        <w:spacing w:before="0" w:beforeAutospacing="0" w:after="0" w:afterAutospacing="0" w:line="360" w:lineRule="auto"/>
        <w:jc w:val="both"/>
        <w:rPr>
          <w:rFonts w:ascii="Arial" w:hAnsi="Arial" w:cs="Arial"/>
        </w:rPr>
      </w:pPr>
      <w:r w:rsidRPr="006876E6">
        <w:rPr>
          <w:rFonts w:ascii="Arial" w:hAnsi="Arial" w:cs="Arial"/>
          <w:b/>
          <w:bCs/>
          <w:i/>
          <w:iCs/>
        </w:rPr>
        <w:t>Precautions: </w:t>
      </w:r>
    </w:p>
    <w:p w14:paraId="4C2ED890" w14:textId="2233DED3" w:rsidR="000D6FBD" w:rsidRPr="007865E3" w:rsidRDefault="000D6FBD" w:rsidP="000D6FBD">
      <w:pPr>
        <w:pStyle w:val="NormalWeb"/>
        <w:spacing w:before="0" w:beforeAutospacing="0" w:after="0" w:afterAutospacing="0" w:line="360" w:lineRule="auto"/>
        <w:jc w:val="both"/>
      </w:pPr>
      <w:r w:rsidRPr="007865E3">
        <w:rPr>
          <w:rFonts w:ascii="Arial" w:hAnsi="Arial" w:cs="Arial"/>
        </w:rPr>
        <w:t xml:space="preserve">The necessary precautions to prevent accidents and other adverse impacts are providing personal protective equipment, tool inspection, first aid training, procedures, emergency procedures, safety regulations, recording findings and updating the potential issues, safety training, safety meetings at the workplace, and health and safety plan (Hettiarachchi and </w:t>
      </w:r>
      <w:proofErr w:type="spellStart"/>
      <w:r w:rsidRPr="007865E3">
        <w:rPr>
          <w:rFonts w:ascii="Arial" w:hAnsi="Arial" w:cs="Arial"/>
        </w:rPr>
        <w:t>Coomasaru</w:t>
      </w:r>
      <w:proofErr w:type="spellEnd"/>
      <w:r w:rsidRPr="007865E3">
        <w:rPr>
          <w:rFonts w:ascii="Arial" w:hAnsi="Arial" w:cs="Arial"/>
        </w:rPr>
        <w:t xml:space="preserve">, 2021). It can be stated that safety meetings should be carried out including safety advisors, which will address the safety policy of the firm and details of the safety plan. It can be stated </w:t>
      </w:r>
      <w:r w:rsidRPr="007865E3">
        <w:rPr>
          <w:rFonts w:ascii="Arial" w:hAnsi="Arial" w:cs="Arial"/>
        </w:rPr>
        <w:lastRenderedPageBreak/>
        <w:t>that Delta Hotel provides training and development programs for the housekeeping department to foster effective services (</w:t>
      </w:r>
      <w:proofErr w:type="spellStart"/>
      <w:r w:rsidRPr="007865E3">
        <w:rPr>
          <w:rFonts w:ascii="Arial" w:hAnsi="Arial" w:cs="Arial"/>
        </w:rPr>
        <w:t>WayUp</w:t>
      </w:r>
      <w:proofErr w:type="spellEnd"/>
      <w:r w:rsidRPr="007865E3">
        <w:rPr>
          <w:rFonts w:ascii="Arial" w:hAnsi="Arial" w:cs="Arial"/>
        </w:rPr>
        <w:t xml:space="preserve">, 2024). Safety examination can be conducted on a weekly basis, along with daily inspection of the equipment and tools in order to ensure they optimally work in order to prevent further injuries (Kusuma </w:t>
      </w:r>
      <w:r w:rsidRPr="007865E3">
        <w:rPr>
          <w:rFonts w:ascii="Arial" w:hAnsi="Arial" w:cs="Arial"/>
          <w:i/>
          <w:iCs/>
        </w:rPr>
        <w:t>et al</w:t>
      </w:r>
      <w:r w:rsidRPr="007865E3">
        <w:rPr>
          <w:rFonts w:ascii="Arial" w:hAnsi="Arial" w:cs="Arial"/>
        </w:rPr>
        <w:t>. 2022). It can be stated that safety training should be provided to the staff in order to prevent any injuries and pay attention while conducting heavy movements. </w:t>
      </w:r>
    </w:p>
    <w:p w14:paraId="3C36DD29" w14:textId="77777777" w:rsidR="000D6FBD" w:rsidRDefault="000D6FBD" w:rsidP="000D6FBD">
      <w:pPr>
        <w:pStyle w:val="NormalWeb"/>
        <w:spacing w:before="0" w:beforeAutospacing="0" w:after="0" w:afterAutospacing="0" w:line="360" w:lineRule="auto"/>
        <w:jc w:val="both"/>
        <w:rPr>
          <w:rFonts w:ascii="Arial" w:hAnsi="Arial" w:cs="Arial"/>
          <w:b/>
          <w:bCs/>
          <w:i/>
          <w:iCs/>
        </w:rPr>
      </w:pPr>
      <w:r w:rsidRPr="007865E3">
        <w:rPr>
          <w:rFonts w:ascii="Arial" w:hAnsi="Arial" w:cs="Arial"/>
          <w:b/>
          <w:bCs/>
          <w:i/>
          <w:iCs/>
        </w:rPr>
        <w:t>Procedures: </w:t>
      </w:r>
    </w:p>
    <w:p w14:paraId="4FB88DB4" w14:textId="6B63962D" w:rsidR="00412F3A" w:rsidRPr="007865E3" w:rsidRDefault="00412F3A" w:rsidP="000D6FBD">
      <w:pPr>
        <w:pStyle w:val="NormalWeb"/>
        <w:spacing w:before="0" w:beforeAutospacing="0" w:after="0" w:afterAutospacing="0" w:line="360" w:lineRule="auto"/>
        <w:jc w:val="both"/>
      </w:pPr>
      <w:r>
        <w:rPr>
          <w:noProof/>
        </w:rPr>
        <w:drawing>
          <wp:inline distT="0" distB="0" distL="0" distR="0" wp14:anchorId="66851CC7" wp14:editId="4B26F0CC">
            <wp:extent cx="9159240" cy="3726180"/>
            <wp:effectExtent l="0" t="38100" r="0" b="45720"/>
            <wp:docPr id="142657426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40481902" w14:textId="58E7A30A" w:rsidR="00412F3A" w:rsidRPr="00412F3A" w:rsidRDefault="00412F3A" w:rsidP="00412F3A">
      <w:pPr>
        <w:pStyle w:val="NormalWeb"/>
        <w:spacing w:before="0" w:beforeAutospacing="0" w:after="0" w:afterAutospacing="0" w:line="360" w:lineRule="auto"/>
        <w:jc w:val="center"/>
        <w:rPr>
          <w:rFonts w:ascii="Arial" w:hAnsi="Arial" w:cs="Arial"/>
          <w:b/>
          <w:bCs/>
        </w:rPr>
      </w:pPr>
      <w:r>
        <w:rPr>
          <w:rFonts w:ascii="Arial" w:hAnsi="Arial" w:cs="Arial"/>
          <w:b/>
          <w:bCs/>
        </w:rPr>
        <w:t>Figure 2: Procedures</w:t>
      </w:r>
    </w:p>
    <w:p w14:paraId="6FC5B336" w14:textId="3E78EDD0" w:rsidR="000D6FBD" w:rsidRPr="007865E3" w:rsidRDefault="000D6FBD" w:rsidP="000D6FBD">
      <w:pPr>
        <w:pStyle w:val="NormalWeb"/>
        <w:spacing w:before="0" w:beforeAutospacing="0" w:after="0" w:afterAutospacing="0" w:line="360" w:lineRule="auto"/>
        <w:jc w:val="both"/>
      </w:pPr>
      <w:r w:rsidRPr="007865E3">
        <w:rPr>
          <w:rFonts w:ascii="Arial" w:hAnsi="Arial" w:cs="Arial"/>
          <w:b/>
          <w:bCs/>
          <w:i/>
          <w:iCs/>
        </w:rPr>
        <w:t>Equipment: </w:t>
      </w:r>
    </w:p>
    <w:p w14:paraId="0E7904AC" w14:textId="546CF64F" w:rsidR="000D6FBD" w:rsidRPr="007865E3" w:rsidRDefault="00CB6318" w:rsidP="000D6FBD">
      <w:pPr>
        <w:pStyle w:val="NormalWeb"/>
        <w:spacing w:before="0" w:beforeAutospacing="0" w:after="0" w:afterAutospacing="0" w:line="360" w:lineRule="auto"/>
        <w:jc w:val="both"/>
      </w:pPr>
      <w:r w:rsidRPr="007865E3">
        <w:rPr>
          <w:rFonts w:ascii="Arial" w:hAnsi="Arial" w:cs="Arial"/>
          <w:b/>
          <w:bCs/>
          <w:i/>
          <w:iCs/>
        </w:rPr>
        <w:lastRenderedPageBreak/>
        <w:t xml:space="preserve">During </w:t>
      </w:r>
      <w:r w:rsidR="000D6FBD" w:rsidRPr="007865E3">
        <w:rPr>
          <w:rFonts w:ascii="Arial" w:hAnsi="Arial" w:cs="Arial"/>
          <w:b/>
          <w:bCs/>
          <w:i/>
          <w:iCs/>
        </w:rPr>
        <w:t>room cleaning</w:t>
      </w:r>
      <w:r w:rsidRPr="007865E3">
        <w:rPr>
          <w:rFonts w:ascii="Arial" w:hAnsi="Arial" w:cs="Arial"/>
          <w:b/>
          <w:bCs/>
          <w:i/>
          <w:iCs/>
        </w:rPr>
        <w:t>:</w:t>
      </w:r>
    </w:p>
    <w:p w14:paraId="53B4FD3F" w14:textId="77777777" w:rsidR="000D6FBD" w:rsidRPr="007865E3" w:rsidRDefault="000D6FBD" w:rsidP="000D6FBD">
      <w:pPr>
        <w:pStyle w:val="NormalWeb"/>
        <w:spacing w:before="0" w:beforeAutospacing="0" w:after="0" w:afterAutospacing="0" w:line="360" w:lineRule="auto"/>
        <w:jc w:val="both"/>
      </w:pPr>
      <w:r w:rsidRPr="007865E3">
        <w:rPr>
          <w:rFonts w:ascii="Arial" w:hAnsi="Arial" w:cs="Arial"/>
        </w:rPr>
        <w:t>There can be various equipment and tools such as vacuum cleaners, gloves, bucket disinfectants, brushes, floor mopping, floor cleaning detergent or liquid, scrubbing brush, dustpan, and so forth. </w:t>
      </w:r>
    </w:p>
    <w:p w14:paraId="61642DA8" w14:textId="77777777" w:rsidR="000D6FBD" w:rsidRPr="007865E3" w:rsidRDefault="000D6FBD" w:rsidP="000D6FBD">
      <w:pPr>
        <w:pStyle w:val="NormalWeb"/>
        <w:spacing w:before="0" w:beforeAutospacing="0" w:after="0" w:afterAutospacing="0" w:line="360" w:lineRule="auto"/>
        <w:jc w:val="both"/>
      </w:pPr>
      <w:r w:rsidRPr="007865E3">
        <w:rPr>
          <w:rFonts w:ascii="Arial" w:hAnsi="Arial" w:cs="Arial"/>
          <w:b/>
          <w:bCs/>
          <w:i/>
          <w:iCs/>
        </w:rPr>
        <w:t>Hazard Mitigation: </w:t>
      </w:r>
    </w:p>
    <w:p w14:paraId="5B3862B7" w14:textId="012BBB02" w:rsidR="000D6FBD" w:rsidRPr="007865E3" w:rsidRDefault="000D6FBD" w:rsidP="000D6FBD">
      <w:pPr>
        <w:pStyle w:val="NormalWeb"/>
        <w:spacing w:before="0" w:beforeAutospacing="0" w:after="0" w:afterAutospacing="0" w:line="360" w:lineRule="auto"/>
        <w:jc w:val="both"/>
      </w:pPr>
      <w:r w:rsidRPr="007865E3">
        <w:rPr>
          <w:rFonts w:ascii="Arial" w:hAnsi="Arial" w:cs="Arial"/>
        </w:rPr>
        <w:t xml:space="preserve">It can be stated that while cleaning the room the potential hazards that the housekeepers can face are exposure to cleaning products with chemicals in it, which can lead to allergic reactions, skin irritation, or respiratory illness. Exposure to infectious disease is transmitted from linens, bodily fluids, or uncapped needles. While cleaning the room accidents can occur such as falls, trips, and slips. Furthermore, it can be stated that fatigue problems from long hours of work or shift work, workplace violence, or manually handling equipment such as carts, vacuums, and mops (CCOHS, 2023). As opined by Guerin and Toland (2020), the theory of planned behaviour highlights the expectancy-value approach in the workplace, where health actions result in outcomes evaluated from a decision-making process for safety. This theory can be used to investigate the indirect and direct relationships between the perception and knowledge that shape workplace safety and workplace health </w:t>
      </w:r>
      <w:r w:rsidR="00CB6318" w:rsidRPr="007865E3">
        <w:rPr>
          <w:rFonts w:ascii="Arial" w:hAnsi="Arial" w:cs="Arial"/>
        </w:rPr>
        <w:t>behaviours</w:t>
      </w:r>
      <w:r w:rsidRPr="007865E3">
        <w:rPr>
          <w:rFonts w:ascii="Arial" w:hAnsi="Arial" w:cs="Arial"/>
        </w:rPr>
        <w:t>. </w:t>
      </w:r>
    </w:p>
    <w:p w14:paraId="1D2FFAC6" w14:textId="5B20BDFB" w:rsidR="000D6FBD" w:rsidRPr="007865E3" w:rsidRDefault="000D6FBD" w:rsidP="000D6FBD">
      <w:pPr>
        <w:pStyle w:val="NormalWeb"/>
        <w:spacing w:before="0" w:beforeAutospacing="0" w:after="0" w:afterAutospacing="0" w:line="360" w:lineRule="auto"/>
        <w:jc w:val="both"/>
      </w:pPr>
      <w:r w:rsidRPr="007865E3">
        <w:rPr>
          <w:rFonts w:ascii="Arial" w:hAnsi="Arial" w:cs="Arial"/>
        </w:rPr>
        <w:t>The practical solutions to the potential hazards are learning about lifting techniques, washing hands frequently, properly wearing protective equipment while handling any products and wearing PPE and shoes. Always have an emergency number as well and use long-handled tools such as mops and dusters to avoid overstretching and overbending. Review safety measures, take disposal containers for sharp objects and needles, as well as train for managing bloodborne pathogens (CCOHS, 2023). Thus, these solutions can help in mitigating the potential issues. </w:t>
      </w:r>
    </w:p>
    <w:p w14:paraId="54B42DCF" w14:textId="77777777" w:rsidR="000D6FBD" w:rsidRPr="007865E3" w:rsidRDefault="000D6FBD" w:rsidP="000D6FBD">
      <w:pPr>
        <w:pStyle w:val="NormalWeb"/>
        <w:spacing w:before="0" w:beforeAutospacing="0" w:after="0" w:afterAutospacing="0" w:line="360" w:lineRule="auto"/>
        <w:jc w:val="both"/>
        <w:rPr>
          <w:sz w:val="28"/>
          <w:szCs w:val="28"/>
        </w:rPr>
      </w:pPr>
      <w:r w:rsidRPr="007865E3">
        <w:rPr>
          <w:rFonts w:ascii="Arial" w:hAnsi="Arial" w:cs="Arial"/>
          <w:b/>
          <w:bCs/>
          <w:sz w:val="28"/>
          <w:szCs w:val="28"/>
        </w:rPr>
        <w:t>Conclusion </w:t>
      </w:r>
    </w:p>
    <w:p w14:paraId="1F4E3AAA" w14:textId="77777777" w:rsidR="000D6FBD" w:rsidRPr="007865E3" w:rsidRDefault="000D6FBD" w:rsidP="000D6FBD">
      <w:pPr>
        <w:pStyle w:val="NormalWeb"/>
        <w:spacing w:before="0" w:beforeAutospacing="0" w:after="0" w:afterAutospacing="0" w:line="360" w:lineRule="auto"/>
        <w:jc w:val="both"/>
      </w:pPr>
      <w:r w:rsidRPr="007865E3">
        <w:rPr>
          <w:rFonts w:ascii="Arial" w:hAnsi="Arial" w:cs="Arial"/>
        </w:rPr>
        <w:t>It can be concluded that safety practices and measures within the housekeeping department are essential to foster a safe working environment. It can be stated that tool inspection, first aid training, procedures, emergency procedures, safety regulations, recording findings, and updating should be initiated within hotels. </w:t>
      </w:r>
    </w:p>
    <w:p w14:paraId="1F8DD6F5" w14:textId="4B759F37" w:rsidR="00840816" w:rsidRPr="007865E3"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sectPr w:rsidR="00840816" w:rsidRPr="007865E3" w:rsidSect="00B66049">
          <w:pgSz w:w="16838" w:h="11906" w:orient="landscape"/>
          <w:pgMar w:top="1440" w:right="1077" w:bottom="1440" w:left="1077"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2D2BD671" w14:textId="77777777" w:rsidR="00840816" w:rsidRPr="007865E3" w:rsidRDefault="00840816" w:rsidP="00697D92">
      <w:pPr>
        <w:rPr>
          <w:color w:val="auto"/>
        </w:rPr>
      </w:pPr>
    </w:p>
    <w:p w14:paraId="69F3A05E" w14:textId="19F80DC5" w:rsidR="000D6FBD" w:rsidRPr="007865E3" w:rsidRDefault="00697D92" w:rsidP="000D6FB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Arial" w:hAnsi="Arial" w:cs="Arial"/>
          <w:b/>
          <w:bCs/>
          <w:color w:val="auto"/>
          <w:sz w:val="28"/>
          <w:szCs w:val="28"/>
        </w:rPr>
      </w:pPr>
      <w:r w:rsidRPr="007865E3">
        <w:rPr>
          <w:rFonts w:ascii="Arial" w:hAnsi="Arial" w:cs="Arial"/>
          <w:b/>
          <w:bCs/>
          <w:color w:val="auto"/>
          <w:sz w:val="28"/>
          <w:szCs w:val="28"/>
        </w:rPr>
        <w:t>Reference</w:t>
      </w:r>
      <w:r w:rsidR="00840816" w:rsidRPr="007865E3">
        <w:rPr>
          <w:rFonts w:ascii="Arial" w:hAnsi="Arial" w:cs="Arial"/>
          <w:b/>
          <w:bCs/>
          <w:color w:val="auto"/>
          <w:sz w:val="28"/>
          <w:szCs w:val="28"/>
        </w:rPr>
        <w:t xml:space="preserve"> List </w:t>
      </w:r>
    </w:p>
    <w:p w14:paraId="50954310" w14:textId="77777777" w:rsidR="000D6FBD" w:rsidRPr="007865E3" w:rsidRDefault="000D6FBD" w:rsidP="000D6FBD">
      <w:pPr>
        <w:spacing w:after="100" w:afterAutospacing="1" w:line="360" w:lineRule="auto"/>
        <w:jc w:val="both"/>
        <w:textAlignment w:val="baseline"/>
        <w:rPr>
          <w:rFonts w:ascii="Arial" w:eastAsia="Times New Roman" w:hAnsi="Arial" w:cs="Arial"/>
          <w:color w:val="auto"/>
          <w:szCs w:val="24"/>
          <w:shd w:val="clear" w:color="auto" w:fill="FFFFFF"/>
          <w:lang w:val="en-IN" w:eastAsia="en-IN"/>
        </w:rPr>
      </w:pPr>
    </w:p>
    <w:p w14:paraId="425C3860" w14:textId="6BCDC897" w:rsidR="000D6FBD" w:rsidRPr="007865E3" w:rsidRDefault="000D6FBD" w:rsidP="000D6FBD">
      <w:pPr>
        <w:spacing w:after="100" w:afterAutospacing="1" w:line="360" w:lineRule="auto"/>
        <w:jc w:val="both"/>
        <w:textAlignment w:val="baseline"/>
        <w:rPr>
          <w:rFonts w:ascii="Arial" w:eastAsia="Times New Roman" w:hAnsi="Arial" w:cs="Arial"/>
          <w:color w:val="auto"/>
          <w:szCs w:val="24"/>
          <w:lang w:val="en-IN" w:eastAsia="en-IN"/>
        </w:rPr>
      </w:pPr>
      <w:r w:rsidRPr="007865E3">
        <w:rPr>
          <w:rFonts w:ascii="Arial" w:eastAsia="Times New Roman" w:hAnsi="Arial" w:cs="Arial"/>
          <w:color w:val="auto"/>
          <w:szCs w:val="24"/>
          <w:shd w:val="clear" w:color="auto" w:fill="FFFFFF"/>
          <w:lang w:val="en-IN" w:eastAsia="en-IN"/>
        </w:rPr>
        <w:t xml:space="preserve">Ali, B.J., Gardi, B., Jabbar Othman, B., Ali Ahmed, S., Burhan Ismael, N., Abdalla Hamza, P., Mahmood Aziz, H., Sabir, B.Y., </w:t>
      </w:r>
      <w:proofErr w:type="spellStart"/>
      <w:r w:rsidRPr="007865E3">
        <w:rPr>
          <w:rFonts w:ascii="Arial" w:eastAsia="Times New Roman" w:hAnsi="Arial" w:cs="Arial"/>
          <w:color w:val="auto"/>
          <w:szCs w:val="24"/>
          <w:shd w:val="clear" w:color="auto" w:fill="FFFFFF"/>
          <w:lang w:val="en-IN" w:eastAsia="en-IN"/>
        </w:rPr>
        <w:t>Sorguli</w:t>
      </w:r>
      <w:proofErr w:type="spellEnd"/>
      <w:r w:rsidRPr="007865E3">
        <w:rPr>
          <w:rFonts w:ascii="Arial" w:eastAsia="Times New Roman" w:hAnsi="Arial" w:cs="Arial"/>
          <w:color w:val="auto"/>
          <w:szCs w:val="24"/>
          <w:shd w:val="clear" w:color="auto" w:fill="FFFFFF"/>
          <w:lang w:val="en-IN" w:eastAsia="en-IN"/>
        </w:rPr>
        <w:t xml:space="preserve">, S. and Anwar, G., 2021. Hotel service quality: The impact of service quality on customer satisfaction in hospitality. </w:t>
      </w:r>
      <w:r w:rsidRPr="007865E3">
        <w:rPr>
          <w:rFonts w:ascii="Arial" w:eastAsia="Times New Roman" w:hAnsi="Arial" w:cs="Arial"/>
          <w:i/>
          <w:iCs/>
          <w:color w:val="auto"/>
          <w:szCs w:val="24"/>
          <w:shd w:val="clear" w:color="auto" w:fill="FFFFFF"/>
          <w:lang w:val="en-IN" w:eastAsia="en-IN"/>
        </w:rPr>
        <w:t xml:space="preserve">Ali, BJ, Gardi, B., Othman, BJ, Ahmed, SA, Ismael, NB, Hamza, PA, Aziz, HM, Sabir, BY, Anwar, </w:t>
      </w:r>
      <w:proofErr w:type="gramStart"/>
      <w:r w:rsidRPr="007865E3">
        <w:rPr>
          <w:rFonts w:ascii="Arial" w:eastAsia="Times New Roman" w:hAnsi="Arial" w:cs="Arial"/>
          <w:i/>
          <w:iCs/>
          <w:color w:val="auto"/>
          <w:szCs w:val="24"/>
          <w:shd w:val="clear" w:color="auto" w:fill="FFFFFF"/>
          <w:lang w:val="en-IN" w:eastAsia="en-IN"/>
        </w:rPr>
        <w:t>G.(</w:t>
      </w:r>
      <w:proofErr w:type="gramEnd"/>
      <w:r w:rsidRPr="007865E3">
        <w:rPr>
          <w:rFonts w:ascii="Arial" w:eastAsia="Times New Roman" w:hAnsi="Arial" w:cs="Arial"/>
          <w:i/>
          <w:iCs/>
          <w:color w:val="auto"/>
          <w:szCs w:val="24"/>
          <w:shd w:val="clear" w:color="auto" w:fill="FFFFFF"/>
          <w:lang w:val="en-IN" w:eastAsia="en-IN"/>
        </w:rPr>
        <w:t>2021). Hotel Service Quality: The Impact of Service Quality on Customer Satisfaction in Hospitality. International Journal of Engineering, Business and Management</w:t>
      </w:r>
      <w:r w:rsidRPr="007865E3">
        <w:rPr>
          <w:rFonts w:ascii="Arial" w:eastAsia="Times New Roman" w:hAnsi="Arial" w:cs="Arial"/>
          <w:color w:val="auto"/>
          <w:szCs w:val="24"/>
          <w:shd w:val="clear" w:color="auto" w:fill="FFFFFF"/>
          <w:lang w:val="en-IN" w:eastAsia="en-IN"/>
        </w:rPr>
        <w:t xml:space="preserve">, </w:t>
      </w:r>
      <w:r w:rsidRPr="007865E3">
        <w:rPr>
          <w:rFonts w:ascii="Arial" w:eastAsia="Times New Roman" w:hAnsi="Arial" w:cs="Arial"/>
          <w:i/>
          <w:iCs/>
          <w:color w:val="auto"/>
          <w:szCs w:val="24"/>
          <w:shd w:val="clear" w:color="auto" w:fill="FFFFFF"/>
          <w:lang w:val="en-IN" w:eastAsia="en-IN"/>
        </w:rPr>
        <w:t>5</w:t>
      </w:r>
      <w:r w:rsidRPr="007865E3">
        <w:rPr>
          <w:rFonts w:ascii="Arial" w:eastAsia="Times New Roman" w:hAnsi="Arial" w:cs="Arial"/>
          <w:color w:val="auto"/>
          <w:szCs w:val="24"/>
          <w:shd w:val="clear" w:color="auto" w:fill="FFFFFF"/>
          <w:lang w:val="en-IN" w:eastAsia="en-IN"/>
        </w:rPr>
        <w:t>(3), pp.14-28.</w:t>
      </w:r>
    </w:p>
    <w:p w14:paraId="66EB9683" w14:textId="77777777" w:rsidR="000D6FBD" w:rsidRPr="007865E3" w:rsidRDefault="000D6FBD" w:rsidP="000D6FBD">
      <w:pPr>
        <w:spacing w:before="240" w:after="100" w:afterAutospacing="1" w:line="360" w:lineRule="auto"/>
        <w:jc w:val="both"/>
        <w:rPr>
          <w:rFonts w:eastAsia="Times New Roman" w:cs="Times New Roman"/>
          <w:color w:val="auto"/>
          <w:szCs w:val="24"/>
          <w:lang w:val="en-IN" w:eastAsia="en-IN"/>
        </w:rPr>
      </w:pPr>
      <w:r w:rsidRPr="007865E3">
        <w:rPr>
          <w:rFonts w:ascii="Arial" w:eastAsia="Times New Roman" w:hAnsi="Arial" w:cs="Arial"/>
          <w:color w:val="auto"/>
          <w:szCs w:val="24"/>
          <w:lang w:val="en-IN" w:eastAsia="en-IN"/>
        </w:rPr>
        <w:t xml:space="preserve">CCOHS, 2023. </w:t>
      </w:r>
      <w:r w:rsidRPr="007865E3">
        <w:rPr>
          <w:rFonts w:ascii="Arial" w:eastAsia="Times New Roman" w:hAnsi="Arial" w:cs="Arial"/>
          <w:i/>
          <w:iCs/>
          <w:color w:val="auto"/>
          <w:szCs w:val="24"/>
          <w:lang w:val="en-IN" w:eastAsia="en-IN"/>
        </w:rPr>
        <w:t>Hotel Housekeeping</w:t>
      </w:r>
      <w:r w:rsidRPr="007865E3">
        <w:rPr>
          <w:rFonts w:ascii="Arial" w:eastAsia="Times New Roman" w:hAnsi="Arial" w:cs="Arial"/>
          <w:color w:val="auto"/>
          <w:szCs w:val="24"/>
          <w:lang w:val="en-IN" w:eastAsia="en-IN"/>
        </w:rPr>
        <w:t xml:space="preserve">, </w:t>
      </w:r>
      <w:r w:rsidRPr="007865E3">
        <w:rPr>
          <w:rFonts w:ascii="Arial" w:eastAsia="Times New Roman" w:hAnsi="Arial" w:cs="Arial"/>
          <w:i/>
          <w:iCs/>
          <w:color w:val="auto"/>
          <w:szCs w:val="24"/>
          <w:lang w:val="en-IN" w:eastAsia="en-IN"/>
        </w:rPr>
        <w:t>Canadian Centre for Occupational Health and Safety</w:t>
      </w:r>
      <w:r w:rsidRPr="007865E3">
        <w:rPr>
          <w:rFonts w:ascii="Arial" w:eastAsia="Times New Roman" w:hAnsi="Arial" w:cs="Arial"/>
          <w:color w:val="auto"/>
          <w:szCs w:val="24"/>
          <w:lang w:val="en-IN" w:eastAsia="en-IN"/>
        </w:rPr>
        <w:t>. Available at: https://www.ccohs.ca/oshanswers/occup_workplace/hotel_housekeeping.html (Accessed: 01 February 2024). </w:t>
      </w:r>
    </w:p>
    <w:p w14:paraId="76F9FF0C" w14:textId="77777777" w:rsidR="000D6FBD" w:rsidRPr="007865E3" w:rsidRDefault="000D6FBD" w:rsidP="000D6FBD">
      <w:pPr>
        <w:spacing w:before="240" w:after="100" w:afterAutospacing="1" w:line="360" w:lineRule="auto"/>
        <w:jc w:val="both"/>
        <w:rPr>
          <w:rFonts w:eastAsia="Times New Roman" w:cs="Times New Roman"/>
          <w:color w:val="auto"/>
          <w:szCs w:val="24"/>
          <w:lang w:val="en-IN" w:eastAsia="en-IN"/>
        </w:rPr>
      </w:pPr>
      <w:r w:rsidRPr="007865E3">
        <w:rPr>
          <w:rFonts w:ascii="Arial" w:eastAsia="Times New Roman" w:hAnsi="Arial" w:cs="Arial"/>
          <w:color w:val="auto"/>
          <w:szCs w:val="24"/>
          <w:shd w:val="clear" w:color="auto" w:fill="FFFFFF"/>
          <w:lang w:val="en-IN" w:eastAsia="en-IN"/>
        </w:rPr>
        <w:t xml:space="preserve">Chela-Alvarez, X., </w:t>
      </w:r>
      <w:proofErr w:type="spellStart"/>
      <w:r w:rsidRPr="007865E3">
        <w:rPr>
          <w:rFonts w:ascii="Arial" w:eastAsia="Times New Roman" w:hAnsi="Arial" w:cs="Arial"/>
          <w:color w:val="auto"/>
          <w:szCs w:val="24"/>
          <w:shd w:val="clear" w:color="auto" w:fill="FFFFFF"/>
          <w:lang w:val="en-IN" w:eastAsia="en-IN"/>
        </w:rPr>
        <w:t>Bulilete</w:t>
      </w:r>
      <w:proofErr w:type="spellEnd"/>
      <w:r w:rsidRPr="007865E3">
        <w:rPr>
          <w:rFonts w:ascii="Arial" w:eastAsia="Times New Roman" w:hAnsi="Arial" w:cs="Arial"/>
          <w:color w:val="auto"/>
          <w:szCs w:val="24"/>
          <w:shd w:val="clear" w:color="auto" w:fill="FFFFFF"/>
          <w:lang w:val="en-IN" w:eastAsia="en-IN"/>
        </w:rPr>
        <w:t>, O., Garcia-Illan, E., Vidal-</w:t>
      </w:r>
      <w:proofErr w:type="spellStart"/>
      <w:r w:rsidRPr="007865E3">
        <w:rPr>
          <w:rFonts w:ascii="Arial" w:eastAsia="Times New Roman" w:hAnsi="Arial" w:cs="Arial"/>
          <w:color w:val="auto"/>
          <w:szCs w:val="24"/>
          <w:shd w:val="clear" w:color="auto" w:fill="FFFFFF"/>
          <w:lang w:val="en-IN" w:eastAsia="en-IN"/>
        </w:rPr>
        <w:t>Thomàs</w:t>
      </w:r>
      <w:proofErr w:type="spellEnd"/>
      <w:r w:rsidRPr="007865E3">
        <w:rPr>
          <w:rFonts w:ascii="Arial" w:eastAsia="Times New Roman" w:hAnsi="Arial" w:cs="Arial"/>
          <w:color w:val="auto"/>
          <w:szCs w:val="24"/>
          <w:shd w:val="clear" w:color="auto" w:fill="FFFFFF"/>
          <w:lang w:val="en-IN" w:eastAsia="en-IN"/>
        </w:rPr>
        <w:t xml:space="preserve">, M. and </w:t>
      </w:r>
      <w:proofErr w:type="spellStart"/>
      <w:r w:rsidRPr="007865E3">
        <w:rPr>
          <w:rFonts w:ascii="Arial" w:eastAsia="Times New Roman" w:hAnsi="Arial" w:cs="Arial"/>
          <w:color w:val="auto"/>
          <w:szCs w:val="24"/>
          <w:shd w:val="clear" w:color="auto" w:fill="FFFFFF"/>
          <w:lang w:val="en-IN" w:eastAsia="en-IN"/>
        </w:rPr>
        <w:t>Llobera</w:t>
      </w:r>
      <w:proofErr w:type="spellEnd"/>
      <w:r w:rsidRPr="007865E3">
        <w:rPr>
          <w:rFonts w:ascii="Arial" w:eastAsia="Times New Roman" w:hAnsi="Arial" w:cs="Arial"/>
          <w:color w:val="auto"/>
          <w:szCs w:val="24"/>
          <w:shd w:val="clear" w:color="auto" w:fill="FFFFFF"/>
          <w:lang w:val="en-IN" w:eastAsia="en-IN"/>
        </w:rPr>
        <w:t xml:space="preserve">, J., 2022. Hotel housekeepers and occupational health: experiences and perceived risks. </w:t>
      </w:r>
      <w:r w:rsidRPr="007865E3">
        <w:rPr>
          <w:rFonts w:ascii="Arial" w:eastAsia="Times New Roman" w:hAnsi="Arial" w:cs="Arial"/>
          <w:i/>
          <w:iCs/>
          <w:color w:val="auto"/>
          <w:szCs w:val="24"/>
          <w:shd w:val="clear" w:color="auto" w:fill="FFFFFF"/>
          <w:lang w:val="en-IN" w:eastAsia="en-IN"/>
        </w:rPr>
        <w:t>Annals of occupational and environmental medicine</w:t>
      </w:r>
      <w:r w:rsidRPr="007865E3">
        <w:rPr>
          <w:rFonts w:ascii="Arial" w:eastAsia="Times New Roman" w:hAnsi="Arial" w:cs="Arial"/>
          <w:color w:val="auto"/>
          <w:szCs w:val="24"/>
          <w:shd w:val="clear" w:color="auto" w:fill="FFFFFF"/>
          <w:lang w:val="en-IN" w:eastAsia="en-IN"/>
        </w:rPr>
        <w:t xml:space="preserve">, </w:t>
      </w:r>
      <w:r w:rsidRPr="007865E3">
        <w:rPr>
          <w:rFonts w:ascii="Arial" w:eastAsia="Times New Roman" w:hAnsi="Arial" w:cs="Arial"/>
          <w:i/>
          <w:iCs/>
          <w:color w:val="auto"/>
          <w:szCs w:val="24"/>
          <w:shd w:val="clear" w:color="auto" w:fill="FFFFFF"/>
          <w:lang w:val="en-IN" w:eastAsia="en-IN"/>
        </w:rPr>
        <w:t>34</w:t>
      </w:r>
      <w:r w:rsidRPr="007865E3">
        <w:rPr>
          <w:rFonts w:ascii="Arial" w:eastAsia="Times New Roman" w:hAnsi="Arial" w:cs="Arial"/>
          <w:color w:val="auto"/>
          <w:szCs w:val="24"/>
          <w:shd w:val="clear" w:color="auto" w:fill="FFFFFF"/>
          <w:lang w:val="en-IN" w:eastAsia="en-IN"/>
        </w:rPr>
        <w:t>.</w:t>
      </w:r>
    </w:p>
    <w:p w14:paraId="6FBA58EE" w14:textId="77777777" w:rsidR="000D6FBD" w:rsidRPr="007865E3" w:rsidRDefault="000D6FBD" w:rsidP="000D6FBD">
      <w:pPr>
        <w:spacing w:before="240" w:after="100" w:afterAutospacing="1" w:line="360" w:lineRule="auto"/>
        <w:jc w:val="both"/>
        <w:rPr>
          <w:rFonts w:eastAsia="Times New Roman" w:cs="Times New Roman"/>
          <w:color w:val="auto"/>
          <w:szCs w:val="24"/>
          <w:lang w:val="en-IN" w:eastAsia="en-IN"/>
        </w:rPr>
      </w:pPr>
      <w:r w:rsidRPr="007865E3">
        <w:rPr>
          <w:rFonts w:ascii="Arial" w:eastAsia="Times New Roman" w:hAnsi="Arial" w:cs="Arial"/>
          <w:color w:val="auto"/>
          <w:szCs w:val="24"/>
          <w:shd w:val="clear" w:color="auto" w:fill="FFFFFF"/>
          <w:lang w:val="en-IN" w:eastAsia="en-IN"/>
        </w:rPr>
        <w:t xml:space="preserve">Guerin, R.J. and Toland, M.D., 2020. An application of a modified theory of planned </w:t>
      </w:r>
      <w:proofErr w:type="spellStart"/>
      <w:r w:rsidRPr="007865E3">
        <w:rPr>
          <w:rFonts w:ascii="Arial" w:eastAsia="Times New Roman" w:hAnsi="Arial" w:cs="Arial"/>
          <w:color w:val="auto"/>
          <w:szCs w:val="24"/>
          <w:shd w:val="clear" w:color="auto" w:fill="FFFFFF"/>
          <w:lang w:val="en-IN" w:eastAsia="en-IN"/>
        </w:rPr>
        <w:t>behavior</w:t>
      </w:r>
      <w:proofErr w:type="spellEnd"/>
      <w:r w:rsidRPr="007865E3">
        <w:rPr>
          <w:rFonts w:ascii="Arial" w:eastAsia="Times New Roman" w:hAnsi="Arial" w:cs="Arial"/>
          <w:color w:val="auto"/>
          <w:szCs w:val="24"/>
          <w:shd w:val="clear" w:color="auto" w:fill="FFFFFF"/>
          <w:lang w:val="en-IN" w:eastAsia="en-IN"/>
        </w:rPr>
        <w:t xml:space="preserve"> model to investigate adolescents’ job safety knowledge, norms, attitude and intention to enact workplace safety and health skills. </w:t>
      </w:r>
      <w:r w:rsidRPr="007865E3">
        <w:rPr>
          <w:rFonts w:ascii="Arial" w:eastAsia="Times New Roman" w:hAnsi="Arial" w:cs="Arial"/>
          <w:i/>
          <w:iCs/>
          <w:color w:val="auto"/>
          <w:szCs w:val="24"/>
          <w:shd w:val="clear" w:color="auto" w:fill="FFFFFF"/>
          <w:lang w:val="en-IN" w:eastAsia="en-IN"/>
        </w:rPr>
        <w:t>Journal of safety research</w:t>
      </w:r>
      <w:r w:rsidRPr="007865E3">
        <w:rPr>
          <w:rFonts w:ascii="Arial" w:eastAsia="Times New Roman" w:hAnsi="Arial" w:cs="Arial"/>
          <w:color w:val="auto"/>
          <w:szCs w:val="24"/>
          <w:shd w:val="clear" w:color="auto" w:fill="FFFFFF"/>
          <w:lang w:val="en-IN" w:eastAsia="en-IN"/>
        </w:rPr>
        <w:t xml:space="preserve">, </w:t>
      </w:r>
      <w:r w:rsidRPr="007865E3">
        <w:rPr>
          <w:rFonts w:ascii="Arial" w:eastAsia="Times New Roman" w:hAnsi="Arial" w:cs="Arial"/>
          <w:i/>
          <w:iCs/>
          <w:color w:val="auto"/>
          <w:szCs w:val="24"/>
          <w:shd w:val="clear" w:color="auto" w:fill="FFFFFF"/>
          <w:lang w:val="en-IN" w:eastAsia="en-IN"/>
        </w:rPr>
        <w:t>72</w:t>
      </w:r>
      <w:r w:rsidRPr="007865E3">
        <w:rPr>
          <w:rFonts w:ascii="Arial" w:eastAsia="Times New Roman" w:hAnsi="Arial" w:cs="Arial"/>
          <w:color w:val="auto"/>
          <w:szCs w:val="24"/>
          <w:shd w:val="clear" w:color="auto" w:fill="FFFFFF"/>
          <w:lang w:val="en-IN" w:eastAsia="en-IN"/>
        </w:rPr>
        <w:t>, pp.189-198.</w:t>
      </w:r>
    </w:p>
    <w:p w14:paraId="5AF2A01D" w14:textId="77777777" w:rsidR="000D6FBD" w:rsidRPr="007865E3" w:rsidRDefault="000D6FBD" w:rsidP="000D6FBD">
      <w:pPr>
        <w:spacing w:after="100" w:afterAutospacing="1" w:line="360" w:lineRule="auto"/>
        <w:jc w:val="both"/>
        <w:rPr>
          <w:color w:val="auto"/>
        </w:rPr>
      </w:pPr>
      <w:r w:rsidRPr="007865E3">
        <w:rPr>
          <w:rFonts w:ascii="Arial" w:eastAsia="Times New Roman" w:hAnsi="Arial" w:cs="Arial"/>
          <w:color w:val="auto"/>
          <w:szCs w:val="24"/>
          <w:shd w:val="clear" w:color="auto" w:fill="FFFFFF"/>
          <w:lang w:val="en-IN" w:eastAsia="en-IN"/>
        </w:rPr>
        <w:t xml:space="preserve">Hashim, S.N.A., Yaacob, A., Suryani, I., Asraf, R.M., Bahador, Z. and </w:t>
      </w:r>
      <w:proofErr w:type="spellStart"/>
      <w:r w:rsidRPr="007865E3">
        <w:rPr>
          <w:rFonts w:ascii="Arial" w:eastAsia="Times New Roman" w:hAnsi="Arial" w:cs="Arial"/>
          <w:color w:val="auto"/>
          <w:szCs w:val="24"/>
          <w:shd w:val="clear" w:color="auto" w:fill="FFFFFF"/>
          <w:lang w:val="en-IN" w:eastAsia="en-IN"/>
        </w:rPr>
        <w:t>Supian</w:t>
      </w:r>
      <w:proofErr w:type="spellEnd"/>
      <w:r w:rsidRPr="007865E3">
        <w:rPr>
          <w:rFonts w:ascii="Arial" w:eastAsia="Times New Roman" w:hAnsi="Arial" w:cs="Arial"/>
          <w:color w:val="auto"/>
          <w:szCs w:val="24"/>
          <w:shd w:val="clear" w:color="auto" w:fill="FFFFFF"/>
          <w:lang w:val="en-IN" w:eastAsia="en-IN"/>
        </w:rPr>
        <w:t xml:space="preserve">, N., 2023. Exploring the Use of Gibbs' Reflective Model in Enhancing In-Service ESL Teachers' Reflective Writing. </w:t>
      </w:r>
      <w:r w:rsidRPr="007865E3">
        <w:rPr>
          <w:rFonts w:ascii="Arial" w:eastAsia="Times New Roman" w:hAnsi="Arial" w:cs="Arial"/>
          <w:i/>
          <w:iCs/>
          <w:color w:val="auto"/>
          <w:szCs w:val="24"/>
          <w:shd w:val="clear" w:color="auto" w:fill="FFFFFF"/>
          <w:lang w:val="en-IN" w:eastAsia="en-IN"/>
        </w:rPr>
        <w:t>Arab World English Journal</w:t>
      </w:r>
      <w:r w:rsidRPr="007865E3">
        <w:rPr>
          <w:rFonts w:ascii="Arial" w:eastAsia="Times New Roman" w:hAnsi="Arial" w:cs="Arial"/>
          <w:color w:val="auto"/>
          <w:szCs w:val="24"/>
          <w:shd w:val="clear" w:color="auto" w:fill="FFFFFF"/>
          <w:lang w:val="en-IN" w:eastAsia="en-IN"/>
        </w:rPr>
        <w:t xml:space="preserve">, </w:t>
      </w:r>
      <w:r w:rsidRPr="007865E3">
        <w:rPr>
          <w:rFonts w:ascii="Arial" w:eastAsia="Times New Roman" w:hAnsi="Arial" w:cs="Arial"/>
          <w:i/>
          <w:iCs/>
          <w:color w:val="auto"/>
          <w:szCs w:val="24"/>
          <w:shd w:val="clear" w:color="auto" w:fill="FFFFFF"/>
          <w:lang w:val="en-IN" w:eastAsia="en-IN"/>
        </w:rPr>
        <w:t>14</w:t>
      </w:r>
      <w:r w:rsidRPr="007865E3">
        <w:rPr>
          <w:rFonts w:ascii="Arial" w:eastAsia="Times New Roman" w:hAnsi="Arial" w:cs="Arial"/>
          <w:color w:val="auto"/>
          <w:szCs w:val="24"/>
          <w:shd w:val="clear" w:color="auto" w:fill="FFFFFF"/>
          <w:lang w:val="en-IN" w:eastAsia="en-IN"/>
        </w:rPr>
        <w:t>(2).</w:t>
      </w:r>
    </w:p>
    <w:p w14:paraId="28F569E7" w14:textId="77777777" w:rsidR="000D6FBD" w:rsidRPr="007865E3" w:rsidRDefault="000D6FBD" w:rsidP="000D6FBD">
      <w:pPr>
        <w:spacing w:before="240" w:after="100" w:afterAutospacing="1" w:line="360" w:lineRule="auto"/>
        <w:jc w:val="both"/>
        <w:rPr>
          <w:rFonts w:eastAsia="Times New Roman" w:cs="Times New Roman"/>
          <w:color w:val="auto"/>
          <w:szCs w:val="24"/>
          <w:lang w:val="en-IN" w:eastAsia="en-IN"/>
        </w:rPr>
      </w:pPr>
      <w:r w:rsidRPr="007865E3">
        <w:rPr>
          <w:rFonts w:ascii="Arial" w:eastAsia="Times New Roman" w:hAnsi="Arial" w:cs="Arial"/>
          <w:color w:val="auto"/>
          <w:szCs w:val="24"/>
          <w:shd w:val="clear" w:color="auto" w:fill="FFFFFF"/>
          <w:lang w:val="en-IN" w:eastAsia="en-IN"/>
        </w:rPr>
        <w:t xml:space="preserve">Hettiarachchi, G.H.T.H. and </w:t>
      </w:r>
      <w:proofErr w:type="spellStart"/>
      <w:r w:rsidRPr="007865E3">
        <w:rPr>
          <w:rFonts w:ascii="Arial" w:eastAsia="Times New Roman" w:hAnsi="Arial" w:cs="Arial"/>
          <w:color w:val="auto"/>
          <w:szCs w:val="24"/>
          <w:shd w:val="clear" w:color="auto" w:fill="FFFFFF"/>
          <w:lang w:val="en-IN" w:eastAsia="en-IN"/>
        </w:rPr>
        <w:t>Coomasaru</w:t>
      </w:r>
      <w:proofErr w:type="spellEnd"/>
      <w:r w:rsidRPr="007865E3">
        <w:rPr>
          <w:rFonts w:ascii="Arial" w:eastAsia="Times New Roman" w:hAnsi="Arial" w:cs="Arial"/>
          <w:color w:val="auto"/>
          <w:szCs w:val="24"/>
          <w:shd w:val="clear" w:color="auto" w:fill="FFFFFF"/>
          <w:lang w:val="en-IN" w:eastAsia="en-IN"/>
        </w:rPr>
        <w:t>, P., 2021. Common Causes of Accidents and Safety Precautions-A Review.</w:t>
      </w:r>
    </w:p>
    <w:p w14:paraId="69EC95F0" w14:textId="77777777" w:rsidR="000D6FBD" w:rsidRPr="007865E3" w:rsidRDefault="000D6FBD" w:rsidP="000D6FBD">
      <w:pPr>
        <w:spacing w:after="100" w:afterAutospacing="1" w:line="360" w:lineRule="auto"/>
        <w:jc w:val="both"/>
        <w:textAlignment w:val="baseline"/>
        <w:rPr>
          <w:rFonts w:ascii="Arial" w:eastAsia="Times New Roman" w:hAnsi="Arial" w:cs="Arial"/>
          <w:color w:val="auto"/>
          <w:szCs w:val="24"/>
          <w:lang w:val="en-IN" w:eastAsia="en-IN"/>
        </w:rPr>
      </w:pPr>
      <w:r w:rsidRPr="007865E3">
        <w:rPr>
          <w:rFonts w:ascii="Arial" w:eastAsia="Times New Roman" w:hAnsi="Arial" w:cs="Arial"/>
          <w:color w:val="auto"/>
          <w:szCs w:val="24"/>
          <w:shd w:val="clear" w:color="auto" w:fill="FFFFFF"/>
          <w:lang w:val="en-IN" w:eastAsia="en-IN"/>
        </w:rPr>
        <w:t>KILAITI, V.C., 2020. INFLUENCE OF SERVICE QUALITY ON GUEST SATISFACTION IN THE HOUSE KEEPING DEPARTMENT IN WESTON HOTEL NAIROBI, KENYA.</w:t>
      </w:r>
    </w:p>
    <w:p w14:paraId="3440FBEB" w14:textId="77777777" w:rsidR="000D6FBD" w:rsidRPr="007865E3" w:rsidRDefault="000D6FBD" w:rsidP="000D6FBD">
      <w:pPr>
        <w:spacing w:before="240" w:after="100" w:afterAutospacing="1" w:line="360" w:lineRule="auto"/>
        <w:jc w:val="both"/>
        <w:rPr>
          <w:rFonts w:eastAsia="Times New Roman" w:cs="Times New Roman"/>
          <w:color w:val="auto"/>
          <w:szCs w:val="24"/>
          <w:lang w:val="en-IN" w:eastAsia="en-IN"/>
        </w:rPr>
      </w:pPr>
      <w:r w:rsidRPr="007865E3">
        <w:rPr>
          <w:rFonts w:ascii="Arial" w:eastAsia="Times New Roman" w:hAnsi="Arial" w:cs="Arial"/>
          <w:color w:val="auto"/>
          <w:szCs w:val="24"/>
          <w:shd w:val="clear" w:color="auto" w:fill="FFFFFF"/>
          <w:lang w:val="en-IN" w:eastAsia="en-IN"/>
        </w:rPr>
        <w:lastRenderedPageBreak/>
        <w:t xml:space="preserve">Kusuma, B.S., </w:t>
      </w:r>
      <w:proofErr w:type="spellStart"/>
      <w:r w:rsidRPr="007865E3">
        <w:rPr>
          <w:rFonts w:ascii="Arial" w:eastAsia="Times New Roman" w:hAnsi="Arial" w:cs="Arial"/>
          <w:color w:val="auto"/>
          <w:szCs w:val="24"/>
          <w:shd w:val="clear" w:color="auto" w:fill="FFFFFF"/>
          <w:lang w:val="en-IN" w:eastAsia="en-IN"/>
        </w:rPr>
        <w:t>Hasibuan</w:t>
      </w:r>
      <w:proofErr w:type="spellEnd"/>
      <w:r w:rsidRPr="007865E3">
        <w:rPr>
          <w:rFonts w:ascii="Arial" w:eastAsia="Times New Roman" w:hAnsi="Arial" w:cs="Arial"/>
          <w:color w:val="auto"/>
          <w:szCs w:val="24"/>
          <w:shd w:val="clear" w:color="auto" w:fill="FFFFFF"/>
          <w:lang w:val="en-IN" w:eastAsia="en-IN"/>
        </w:rPr>
        <w:t xml:space="preserve">, A., Nasution, S.P., Utami, A.P. and </w:t>
      </w:r>
      <w:proofErr w:type="spellStart"/>
      <w:r w:rsidRPr="007865E3">
        <w:rPr>
          <w:rFonts w:ascii="Arial" w:eastAsia="Times New Roman" w:hAnsi="Arial" w:cs="Arial"/>
          <w:color w:val="auto"/>
          <w:szCs w:val="24"/>
          <w:shd w:val="clear" w:color="auto" w:fill="FFFFFF"/>
          <w:lang w:val="en-IN" w:eastAsia="en-IN"/>
        </w:rPr>
        <w:t>Dalimunthe</w:t>
      </w:r>
      <w:proofErr w:type="spellEnd"/>
      <w:r w:rsidRPr="007865E3">
        <w:rPr>
          <w:rFonts w:ascii="Arial" w:eastAsia="Times New Roman" w:hAnsi="Arial" w:cs="Arial"/>
          <w:color w:val="auto"/>
          <w:szCs w:val="24"/>
          <w:shd w:val="clear" w:color="auto" w:fill="FFFFFF"/>
          <w:lang w:val="en-IN" w:eastAsia="en-IN"/>
        </w:rPr>
        <w:t xml:space="preserve">, A.R., 2022. AN INCREASING KNOWLEDGE ABOUT THE IMPORTANCE OF OCCUPATIONAL SAFETY AND HEALTH (K3) IN HOUSEKEEPING LABOR HOTELS. </w:t>
      </w:r>
      <w:r w:rsidRPr="007865E3">
        <w:rPr>
          <w:rFonts w:ascii="Arial" w:eastAsia="Times New Roman" w:hAnsi="Arial" w:cs="Arial"/>
          <w:i/>
          <w:iCs/>
          <w:color w:val="auto"/>
          <w:szCs w:val="24"/>
          <w:shd w:val="clear" w:color="auto" w:fill="FFFFFF"/>
          <w:lang w:val="en-IN" w:eastAsia="en-IN"/>
        </w:rPr>
        <w:t>INFOKUM</w:t>
      </w:r>
      <w:r w:rsidRPr="007865E3">
        <w:rPr>
          <w:rFonts w:ascii="Arial" w:eastAsia="Times New Roman" w:hAnsi="Arial" w:cs="Arial"/>
          <w:color w:val="auto"/>
          <w:szCs w:val="24"/>
          <w:shd w:val="clear" w:color="auto" w:fill="FFFFFF"/>
          <w:lang w:val="en-IN" w:eastAsia="en-IN"/>
        </w:rPr>
        <w:t xml:space="preserve">, </w:t>
      </w:r>
      <w:r w:rsidRPr="007865E3">
        <w:rPr>
          <w:rFonts w:ascii="Arial" w:eastAsia="Times New Roman" w:hAnsi="Arial" w:cs="Arial"/>
          <w:i/>
          <w:iCs/>
          <w:color w:val="auto"/>
          <w:szCs w:val="24"/>
          <w:shd w:val="clear" w:color="auto" w:fill="FFFFFF"/>
          <w:lang w:val="en-IN" w:eastAsia="en-IN"/>
        </w:rPr>
        <w:t>10</w:t>
      </w:r>
      <w:r w:rsidRPr="007865E3">
        <w:rPr>
          <w:rFonts w:ascii="Arial" w:eastAsia="Times New Roman" w:hAnsi="Arial" w:cs="Arial"/>
          <w:color w:val="auto"/>
          <w:szCs w:val="24"/>
          <w:shd w:val="clear" w:color="auto" w:fill="FFFFFF"/>
          <w:lang w:val="en-IN" w:eastAsia="en-IN"/>
        </w:rPr>
        <w:t>(5), pp.424-431.</w:t>
      </w:r>
    </w:p>
    <w:p w14:paraId="3C0D3725" w14:textId="77777777" w:rsidR="000D6FBD" w:rsidRPr="007865E3" w:rsidRDefault="000D6FBD" w:rsidP="000D6FBD">
      <w:pPr>
        <w:spacing w:after="100" w:afterAutospacing="1" w:line="360" w:lineRule="auto"/>
        <w:jc w:val="both"/>
        <w:textAlignment w:val="baseline"/>
        <w:rPr>
          <w:rFonts w:ascii="Arial" w:eastAsia="Times New Roman" w:hAnsi="Arial" w:cs="Arial"/>
          <w:color w:val="auto"/>
          <w:szCs w:val="24"/>
          <w:lang w:val="en-IN" w:eastAsia="en-IN"/>
        </w:rPr>
      </w:pPr>
      <w:proofErr w:type="spellStart"/>
      <w:r w:rsidRPr="007865E3">
        <w:rPr>
          <w:rFonts w:ascii="Arial" w:eastAsia="Times New Roman" w:hAnsi="Arial" w:cs="Arial"/>
          <w:color w:val="auto"/>
          <w:szCs w:val="24"/>
          <w:shd w:val="clear" w:color="auto" w:fill="FFFFFF"/>
          <w:lang w:val="en-IN" w:eastAsia="en-IN"/>
        </w:rPr>
        <w:t>Lertchalermtipakoon</w:t>
      </w:r>
      <w:proofErr w:type="spellEnd"/>
      <w:r w:rsidRPr="007865E3">
        <w:rPr>
          <w:rFonts w:ascii="Arial" w:eastAsia="Times New Roman" w:hAnsi="Arial" w:cs="Arial"/>
          <w:color w:val="auto"/>
          <w:szCs w:val="24"/>
          <w:shd w:val="clear" w:color="auto" w:fill="FFFFFF"/>
          <w:lang w:val="en-IN" w:eastAsia="en-IN"/>
        </w:rPr>
        <w:t xml:space="preserve">, P., </w:t>
      </w:r>
      <w:proofErr w:type="spellStart"/>
      <w:r w:rsidRPr="007865E3">
        <w:rPr>
          <w:rFonts w:ascii="Arial" w:eastAsia="Times New Roman" w:hAnsi="Arial" w:cs="Arial"/>
          <w:color w:val="auto"/>
          <w:szCs w:val="24"/>
          <w:shd w:val="clear" w:color="auto" w:fill="FFFFFF"/>
          <w:lang w:val="en-IN" w:eastAsia="en-IN"/>
        </w:rPr>
        <w:t>Wongsubun</w:t>
      </w:r>
      <w:proofErr w:type="spellEnd"/>
      <w:r w:rsidRPr="007865E3">
        <w:rPr>
          <w:rFonts w:ascii="Arial" w:eastAsia="Times New Roman" w:hAnsi="Arial" w:cs="Arial"/>
          <w:color w:val="auto"/>
          <w:szCs w:val="24"/>
          <w:shd w:val="clear" w:color="auto" w:fill="FFFFFF"/>
          <w:lang w:val="en-IN" w:eastAsia="en-IN"/>
        </w:rPr>
        <w:t xml:space="preserve">, U. and </w:t>
      </w:r>
      <w:proofErr w:type="spellStart"/>
      <w:r w:rsidRPr="007865E3">
        <w:rPr>
          <w:rFonts w:ascii="Arial" w:eastAsia="Times New Roman" w:hAnsi="Arial" w:cs="Arial"/>
          <w:color w:val="auto"/>
          <w:szCs w:val="24"/>
          <w:shd w:val="clear" w:color="auto" w:fill="FFFFFF"/>
          <w:lang w:val="en-IN" w:eastAsia="en-IN"/>
        </w:rPr>
        <w:t>Kawinkoonlasate</w:t>
      </w:r>
      <w:proofErr w:type="spellEnd"/>
      <w:r w:rsidRPr="007865E3">
        <w:rPr>
          <w:rFonts w:ascii="Arial" w:eastAsia="Times New Roman" w:hAnsi="Arial" w:cs="Arial"/>
          <w:color w:val="auto"/>
          <w:szCs w:val="24"/>
          <w:shd w:val="clear" w:color="auto" w:fill="FFFFFF"/>
          <w:lang w:val="en-IN" w:eastAsia="en-IN"/>
        </w:rPr>
        <w:t xml:space="preserve">, P., 2021. Need Analysis: English Language Use by Students in the Tourism and Hospitality and Industry. </w:t>
      </w:r>
      <w:r w:rsidRPr="007865E3">
        <w:rPr>
          <w:rFonts w:ascii="Arial" w:eastAsia="Times New Roman" w:hAnsi="Arial" w:cs="Arial"/>
          <w:i/>
          <w:iCs/>
          <w:color w:val="auto"/>
          <w:szCs w:val="24"/>
          <w:shd w:val="clear" w:color="auto" w:fill="FFFFFF"/>
          <w:lang w:val="en-IN" w:eastAsia="en-IN"/>
        </w:rPr>
        <w:t>English Language Teaching</w:t>
      </w:r>
      <w:r w:rsidRPr="007865E3">
        <w:rPr>
          <w:rFonts w:ascii="Arial" w:eastAsia="Times New Roman" w:hAnsi="Arial" w:cs="Arial"/>
          <w:color w:val="auto"/>
          <w:szCs w:val="24"/>
          <w:shd w:val="clear" w:color="auto" w:fill="FFFFFF"/>
          <w:lang w:val="en-IN" w:eastAsia="en-IN"/>
        </w:rPr>
        <w:t xml:space="preserve">, </w:t>
      </w:r>
      <w:r w:rsidRPr="007865E3">
        <w:rPr>
          <w:rFonts w:ascii="Arial" w:eastAsia="Times New Roman" w:hAnsi="Arial" w:cs="Arial"/>
          <w:i/>
          <w:iCs/>
          <w:color w:val="auto"/>
          <w:szCs w:val="24"/>
          <w:shd w:val="clear" w:color="auto" w:fill="FFFFFF"/>
          <w:lang w:val="en-IN" w:eastAsia="en-IN"/>
        </w:rPr>
        <w:t>14</w:t>
      </w:r>
      <w:r w:rsidRPr="007865E3">
        <w:rPr>
          <w:rFonts w:ascii="Arial" w:eastAsia="Times New Roman" w:hAnsi="Arial" w:cs="Arial"/>
          <w:color w:val="auto"/>
          <w:szCs w:val="24"/>
          <w:shd w:val="clear" w:color="auto" w:fill="FFFFFF"/>
          <w:lang w:val="en-IN" w:eastAsia="en-IN"/>
        </w:rPr>
        <w:t>(3), pp.59-71.</w:t>
      </w:r>
    </w:p>
    <w:p w14:paraId="620958F0" w14:textId="77777777" w:rsidR="000D6FBD" w:rsidRPr="007865E3" w:rsidRDefault="000D6FBD" w:rsidP="000D6FBD">
      <w:pPr>
        <w:spacing w:after="100" w:afterAutospacing="1" w:line="360" w:lineRule="auto"/>
        <w:jc w:val="both"/>
        <w:textAlignment w:val="baseline"/>
        <w:rPr>
          <w:rFonts w:ascii="Arial" w:eastAsia="Times New Roman" w:hAnsi="Arial" w:cs="Arial"/>
          <w:color w:val="auto"/>
          <w:szCs w:val="24"/>
          <w:lang w:val="en-IN" w:eastAsia="en-IN"/>
        </w:rPr>
      </w:pPr>
      <w:r w:rsidRPr="007865E3">
        <w:rPr>
          <w:rFonts w:ascii="Arial" w:eastAsia="Times New Roman" w:hAnsi="Arial" w:cs="Arial"/>
          <w:color w:val="auto"/>
          <w:szCs w:val="24"/>
          <w:shd w:val="clear" w:color="auto" w:fill="FFFFFF"/>
          <w:lang w:val="en-IN" w:eastAsia="en-IN"/>
        </w:rPr>
        <w:t xml:space="preserve">Lyu, W. and Liu, J., 2021. Soft skills, hard skills: What matters most? Evidence from job postings. </w:t>
      </w:r>
      <w:r w:rsidRPr="007865E3">
        <w:rPr>
          <w:rFonts w:ascii="Arial" w:eastAsia="Times New Roman" w:hAnsi="Arial" w:cs="Arial"/>
          <w:i/>
          <w:iCs/>
          <w:color w:val="auto"/>
          <w:szCs w:val="24"/>
          <w:shd w:val="clear" w:color="auto" w:fill="FFFFFF"/>
          <w:lang w:val="en-IN" w:eastAsia="en-IN"/>
        </w:rPr>
        <w:t>Applied Energy</w:t>
      </w:r>
      <w:r w:rsidRPr="007865E3">
        <w:rPr>
          <w:rFonts w:ascii="Arial" w:eastAsia="Times New Roman" w:hAnsi="Arial" w:cs="Arial"/>
          <w:color w:val="auto"/>
          <w:szCs w:val="24"/>
          <w:shd w:val="clear" w:color="auto" w:fill="FFFFFF"/>
          <w:lang w:val="en-IN" w:eastAsia="en-IN"/>
        </w:rPr>
        <w:t xml:space="preserve">, </w:t>
      </w:r>
      <w:r w:rsidRPr="007865E3">
        <w:rPr>
          <w:rFonts w:ascii="Arial" w:eastAsia="Times New Roman" w:hAnsi="Arial" w:cs="Arial"/>
          <w:i/>
          <w:iCs/>
          <w:color w:val="auto"/>
          <w:szCs w:val="24"/>
          <w:shd w:val="clear" w:color="auto" w:fill="FFFFFF"/>
          <w:lang w:val="en-IN" w:eastAsia="en-IN"/>
        </w:rPr>
        <w:t>300</w:t>
      </w:r>
      <w:r w:rsidRPr="007865E3">
        <w:rPr>
          <w:rFonts w:ascii="Arial" w:eastAsia="Times New Roman" w:hAnsi="Arial" w:cs="Arial"/>
          <w:color w:val="auto"/>
          <w:szCs w:val="24"/>
          <w:shd w:val="clear" w:color="auto" w:fill="FFFFFF"/>
          <w:lang w:val="en-IN" w:eastAsia="en-IN"/>
        </w:rPr>
        <w:t>, p.117307.</w:t>
      </w:r>
    </w:p>
    <w:p w14:paraId="1BA5C881" w14:textId="77777777" w:rsidR="000D6FBD" w:rsidRPr="007865E3" w:rsidRDefault="000D6FBD" w:rsidP="000D6FBD">
      <w:pPr>
        <w:spacing w:before="240" w:after="100" w:afterAutospacing="1" w:line="360" w:lineRule="auto"/>
        <w:jc w:val="both"/>
        <w:rPr>
          <w:rFonts w:eastAsia="Times New Roman" w:cs="Times New Roman"/>
          <w:color w:val="auto"/>
          <w:szCs w:val="24"/>
          <w:lang w:val="en-IN" w:eastAsia="en-IN"/>
        </w:rPr>
      </w:pPr>
      <w:r w:rsidRPr="007865E3">
        <w:rPr>
          <w:rFonts w:ascii="Arial" w:eastAsia="Times New Roman" w:hAnsi="Arial" w:cs="Arial"/>
          <w:color w:val="auto"/>
          <w:szCs w:val="24"/>
          <w:shd w:val="clear" w:color="auto" w:fill="FFFFFF"/>
          <w:lang w:val="en-IN" w:eastAsia="en-IN"/>
        </w:rPr>
        <w:t xml:space="preserve">Marriott, 2023. </w:t>
      </w:r>
      <w:r w:rsidRPr="007865E3">
        <w:rPr>
          <w:rFonts w:ascii="Arial" w:eastAsia="Times New Roman" w:hAnsi="Arial" w:cs="Arial"/>
          <w:i/>
          <w:iCs/>
          <w:color w:val="auto"/>
          <w:szCs w:val="24"/>
          <w:shd w:val="clear" w:color="auto" w:fill="FFFFFF"/>
          <w:lang w:val="en-IN" w:eastAsia="en-IN"/>
        </w:rPr>
        <w:t>Marriott Bonvoy Customer Service and online help</w:t>
      </w:r>
      <w:r w:rsidRPr="007865E3">
        <w:rPr>
          <w:rFonts w:ascii="Arial" w:eastAsia="Times New Roman" w:hAnsi="Arial" w:cs="Arial"/>
          <w:color w:val="auto"/>
          <w:szCs w:val="24"/>
          <w:shd w:val="clear" w:color="auto" w:fill="FFFFFF"/>
          <w:lang w:val="en-IN" w:eastAsia="en-IN"/>
        </w:rPr>
        <w:t xml:space="preserve">. Available at: https://help.marriott.com/s/article/Article-34039 (Accessed </w:t>
      </w:r>
      <w:proofErr w:type="gramStart"/>
      <w:r w:rsidRPr="007865E3">
        <w:rPr>
          <w:rFonts w:ascii="Arial" w:eastAsia="Times New Roman" w:hAnsi="Arial" w:cs="Arial"/>
          <w:color w:val="auto"/>
          <w:szCs w:val="24"/>
          <w:shd w:val="clear" w:color="auto" w:fill="FFFFFF"/>
          <w:lang w:val="en-IN" w:eastAsia="en-IN"/>
        </w:rPr>
        <w:t>on :</w:t>
      </w:r>
      <w:proofErr w:type="gramEnd"/>
      <w:r w:rsidRPr="007865E3">
        <w:rPr>
          <w:rFonts w:ascii="Arial" w:eastAsia="Times New Roman" w:hAnsi="Arial" w:cs="Arial"/>
          <w:color w:val="auto"/>
          <w:szCs w:val="24"/>
          <w:shd w:val="clear" w:color="auto" w:fill="FFFFFF"/>
          <w:lang w:val="en-IN" w:eastAsia="en-IN"/>
        </w:rPr>
        <w:t xml:space="preserve"> 01 February 2024). </w:t>
      </w:r>
    </w:p>
    <w:p w14:paraId="4209C41F" w14:textId="77777777" w:rsidR="000D6FBD" w:rsidRPr="007865E3" w:rsidRDefault="000D6FBD" w:rsidP="000D6FBD">
      <w:pPr>
        <w:spacing w:after="100" w:afterAutospacing="1" w:line="360" w:lineRule="auto"/>
        <w:jc w:val="both"/>
        <w:textAlignment w:val="baseline"/>
        <w:rPr>
          <w:rFonts w:ascii="Arial" w:eastAsia="Times New Roman" w:hAnsi="Arial" w:cs="Arial"/>
          <w:color w:val="auto"/>
          <w:szCs w:val="24"/>
          <w:lang w:val="en-IN" w:eastAsia="en-IN"/>
        </w:rPr>
      </w:pPr>
      <w:r w:rsidRPr="007865E3">
        <w:rPr>
          <w:rFonts w:ascii="Arial" w:eastAsia="Times New Roman" w:hAnsi="Arial" w:cs="Arial"/>
          <w:color w:val="auto"/>
          <w:szCs w:val="24"/>
          <w:shd w:val="clear" w:color="auto" w:fill="FFFFFF"/>
          <w:lang w:val="en-IN" w:eastAsia="en-IN"/>
        </w:rPr>
        <w:t xml:space="preserve">Pratiwi, R., Hartono, S., </w:t>
      </w:r>
      <w:proofErr w:type="spellStart"/>
      <w:r w:rsidRPr="007865E3">
        <w:rPr>
          <w:rFonts w:ascii="Arial" w:eastAsia="Times New Roman" w:hAnsi="Arial" w:cs="Arial"/>
          <w:color w:val="auto"/>
          <w:szCs w:val="24"/>
          <w:shd w:val="clear" w:color="auto" w:fill="FFFFFF"/>
          <w:lang w:val="en-IN" w:eastAsia="en-IN"/>
        </w:rPr>
        <w:t>Nurdiana</w:t>
      </w:r>
      <w:proofErr w:type="spellEnd"/>
      <w:r w:rsidRPr="007865E3">
        <w:rPr>
          <w:rFonts w:ascii="Arial" w:eastAsia="Times New Roman" w:hAnsi="Arial" w:cs="Arial"/>
          <w:color w:val="auto"/>
          <w:szCs w:val="24"/>
          <w:shd w:val="clear" w:color="auto" w:fill="FFFFFF"/>
          <w:lang w:val="en-IN" w:eastAsia="en-IN"/>
        </w:rPr>
        <w:t xml:space="preserve">, E. and </w:t>
      </w:r>
      <w:proofErr w:type="spellStart"/>
      <w:r w:rsidRPr="007865E3">
        <w:rPr>
          <w:rFonts w:ascii="Arial" w:eastAsia="Times New Roman" w:hAnsi="Arial" w:cs="Arial"/>
          <w:color w:val="auto"/>
          <w:szCs w:val="24"/>
          <w:shd w:val="clear" w:color="auto" w:fill="FFFFFF"/>
          <w:lang w:val="en-IN" w:eastAsia="en-IN"/>
        </w:rPr>
        <w:t>Dasmadi</w:t>
      </w:r>
      <w:proofErr w:type="spellEnd"/>
      <w:r w:rsidRPr="007865E3">
        <w:rPr>
          <w:rFonts w:ascii="Arial" w:eastAsia="Times New Roman" w:hAnsi="Arial" w:cs="Arial"/>
          <w:color w:val="auto"/>
          <w:szCs w:val="24"/>
          <w:shd w:val="clear" w:color="auto" w:fill="FFFFFF"/>
          <w:lang w:val="en-IN" w:eastAsia="en-IN"/>
        </w:rPr>
        <w:t xml:space="preserve">, D., 2020, March. Digital Capability and Communication Skill for Empowering Self-Efficacy in Tourism Industry. In </w:t>
      </w:r>
      <w:r w:rsidRPr="007865E3">
        <w:rPr>
          <w:rFonts w:ascii="Arial" w:eastAsia="Times New Roman" w:hAnsi="Arial" w:cs="Arial"/>
          <w:i/>
          <w:iCs/>
          <w:color w:val="auto"/>
          <w:szCs w:val="24"/>
          <w:shd w:val="clear" w:color="auto" w:fill="FFFFFF"/>
          <w:lang w:val="en-IN" w:eastAsia="en-IN"/>
        </w:rPr>
        <w:t>1st International Conference on Accounting, Management and Entrepreneurship (ICAMER 2019)</w:t>
      </w:r>
      <w:r w:rsidRPr="007865E3">
        <w:rPr>
          <w:rFonts w:ascii="Arial" w:eastAsia="Times New Roman" w:hAnsi="Arial" w:cs="Arial"/>
          <w:color w:val="auto"/>
          <w:szCs w:val="24"/>
          <w:shd w:val="clear" w:color="auto" w:fill="FFFFFF"/>
          <w:lang w:val="en-IN" w:eastAsia="en-IN"/>
        </w:rPr>
        <w:t xml:space="preserve"> (pp. 126-129). Atlantis Press.</w:t>
      </w:r>
    </w:p>
    <w:p w14:paraId="0BB5A924" w14:textId="77777777" w:rsidR="000D6FBD" w:rsidRPr="007865E3" w:rsidRDefault="000D6FBD" w:rsidP="000D6FBD">
      <w:pPr>
        <w:spacing w:after="100" w:afterAutospacing="1" w:line="360" w:lineRule="auto"/>
        <w:jc w:val="both"/>
        <w:textAlignment w:val="baseline"/>
        <w:rPr>
          <w:rFonts w:ascii="Arial" w:eastAsia="Times New Roman" w:hAnsi="Arial" w:cs="Arial"/>
          <w:color w:val="auto"/>
          <w:szCs w:val="24"/>
          <w:lang w:val="en-IN" w:eastAsia="en-IN"/>
        </w:rPr>
      </w:pPr>
      <w:proofErr w:type="spellStart"/>
      <w:r w:rsidRPr="007865E3">
        <w:rPr>
          <w:rFonts w:ascii="Arial" w:eastAsia="Times New Roman" w:hAnsi="Arial" w:cs="Arial"/>
          <w:color w:val="auto"/>
          <w:szCs w:val="24"/>
          <w:shd w:val="clear" w:color="auto" w:fill="FFFFFF"/>
          <w:lang w:val="en-IN" w:eastAsia="en-IN"/>
        </w:rPr>
        <w:t>Sadhale</w:t>
      </w:r>
      <w:proofErr w:type="spellEnd"/>
      <w:r w:rsidRPr="007865E3">
        <w:rPr>
          <w:rFonts w:ascii="Arial" w:eastAsia="Times New Roman" w:hAnsi="Arial" w:cs="Arial"/>
          <w:color w:val="auto"/>
          <w:szCs w:val="24"/>
          <w:shd w:val="clear" w:color="auto" w:fill="FFFFFF"/>
          <w:lang w:val="en-IN" w:eastAsia="en-IN"/>
        </w:rPr>
        <w:t>, M., 2021. The Changing Role of Housekeeping Department in Hotels Post COVID-19 Pandemic. Eureka Publications.</w:t>
      </w:r>
    </w:p>
    <w:p w14:paraId="53266F51" w14:textId="77777777" w:rsidR="000D6FBD" w:rsidRPr="007865E3" w:rsidRDefault="000D6FBD" w:rsidP="000D6FBD">
      <w:pPr>
        <w:spacing w:after="100" w:afterAutospacing="1" w:line="360" w:lineRule="auto"/>
        <w:jc w:val="both"/>
        <w:textAlignment w:val="baseline"/>
        <w:rPr>
          <w:rFonts w:ascii="Arial" w:eastAsia="Times New Roman" w:hAnsi="Arial" w:cs="Arial"/>
          <w:color w:val="auto"/>
          <w:szCs w:val="24"/>
          <w:lang w:val="en-IN" w:eastAsia="en-IN"/>
        </w:rPr>
      </w:pPr>
      <w:r w:rsidRPr="007865E3">
        <w:rPr>
          <w:rFonts w:ascii="Arial" w:eastAsia="Times New Roman" w:hAnsi="Arial" w:cs="Arial"/>
          <w:color w:val="auto"/>
          <w:szCs w:val="24"/>
          <w:shd w:val="clear" w:color="auto" w:fill="FFFFFF"/>
          <w:lang w:val="en-IN" w:eastAsia="en-IN"/>
        </w:rPr>
        <w:t>Tra, T., 2020. Action plan for training new Housekeeping Employee: case: Hotel Indigo Helsinki.</w:t>
      </w:r>
    </w:p>
    <w:p w14:paraId="04895AD5" w14:textId="77777777" w:rsidR="000D6FBD" w:rsidRPr="007865E3" w:rsidRDefault="000D6FBD" w:rsidP="000D6FBD">
      <w:pPr>
        <w:spacing w:before="240" w:after="100" w:afterAutospacing="1" w:line="360" w:lineRule="auto"/>
        <w:jc w:val="both"/>
        <w:rPr>
          <w:rFonts w:eastAsia="Times New Roman" w:cs="Times New Roman"/>
          <w:color w:val="auto"/>
          <w:szCs w:val="24"/>
          <w:lang w:val="en-IN" w:eastAsia="en-IN"/>
        </w:rPr>
      </w:pPr>
      <w:proofErr w:type="spellStart"/>
      <w:r w:rsidRPr="007865E3">
        <w:rPr>
          <w:rFonts w:ascii="Arial" w:eastAsia="Times New Roman" w:hAnsi="Arial" w:cs="Arial"/>
          <w:color w:val="auto"/>
          <w:szCs w:val="24"/>
          <w:lang w:val="en-IN" w:eastAsia="en-IN"/>
        </w:rPr>
        <w:t>WayUp</w:t>
      </w:r>
      <w:proofErr w:type="spellEnd"/>
      <w:r w:rsidRPr="007865E3">
        <w:rPr>
          <w:rFonts w:ascii="Arial" w:eastAsia="Times New Roman" w:hAnsi="Arial" w:cs="Arial"/>
          <w:color w:val="auto"/>
          <w:szCs w:val="24"/>
          <w:lang w:val="en-IN" w:eastAsia="en-IN"/>
        </w:rPr>
        <w:t xml:space="preserve">, 2024 </w:t>
      </w:r>
      <w:r w:rsidRPr="007865E3">
        <w:rPr>
          <w:rFonts w:ascii="Arial" w:eastAsia="Times New Roman" w:hAnsi="Arial" w:cs="Arial"/>
          <w:i/>
          <w:iCs/>
          <w:color w:val="auto"/>
          <w:szCs w:val="24"/>
          <w:lang w:val="en-IN" w:eastAsia="en-IN"/>
        </w:rPr>
        <w:t>Delta Hotels by Marriott: Executive Housekeeping manager</w:t>
      </w:r>
      <w:r w:rsidRPr="007865E3">
        <w:rPr>
          <w:rFonts w:ascii="Arial" w:eastAsia="Times New Roman" w:hAnsi="Arial" w:cs="Arial"/>
          <w:color w:val="auto"/>
          <w:szCs w:val="24"/>
          <w:lang w:val="en-IN" w:eastAsia="en-IN"/>
        </w:rPr>
        <w:t xml:space="preserve">, </w:t>
      </w:r>
      <w:proofErr w:type="spellStart"/>
      <w:r w:rsidRPr="007865E3">
        <w:rPr>
          <w:rFonts w:ascii="Arial" w:eastAsia="Times New Roman" w:hAnsi="Arial" w:cs="Arial"/>
          <w:i/>
          <w:iCs/>
          <w:color w:val="auto"/>
          <w:szCs w:val="24"/>
          <w:lang w:val="en-IN" w:eastAsia="en-IN"/>
        </w:rPr>
        <w:t>WayUp</w:t>
      </w:r>
      <w:proofErr w:type="spellEnd"/>
      <w:r w:rsidRPr="007865E3">
        <w:rPr>
          <w:rFonts w:ascii="Arial" w:eastAsia="Times New Roman" w:hAnsi="Arial" w:cs="Arial"/>
          <w:color w:val="auto"/>
          <w:szCs w:val="24"/>
          <w:lang w:val="en-IN" w:eastAsia="en-IN"/>
        </w:rPr>
        <w:t>. Available at: https://www.wayup.com/i-j-Delta-Hotels-by-Marriott-470892780015256/ (Accessed on: 01 February 2024). </w:t>
      </w:r>
    </w:p>
    <w:p w14:paraId="7A2396A1" w14:textId="2555424D" w:rsidR="005A0198" w:rsidRPr="007865E3" w:rsidRDefault="005A0198">
      <w:pPr>
        <w:rPr>
          <w:color w:val="auto"/>
        </w:rPr>
      </w:pPr>
    </w:p>
    <w:sectPr w:rsidR="005A0198" w:rsidRPr="007865E3" w:rsidSect="00B66049">
      <w:pgSz w:w="11906" w:h="16838"/>
      <w:pgMar w:top="1077" w:right="1440" w:bottom="1077"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C8B1C3" w14:textId="77777777" w:rsidR="00B66049" w:rsidRDefault="00B66049" w:rsidP="004D0F63">
      <w:pPr>
        <w:spacing w:after="0" w:line="240" w:lineRule="auto"/>
      </w:pPr>
      <w:r>
        <w:separator/>
      </w:r>
    </w:p>
  </w:endnote>
  <w:endnote w:type="continuationSeparator" w:id="0">
    <w:p w14:paraId="12BCCC8B" w14:textId="77777777" w:rsidR="00B66049" w:rsidRDefault="00B6604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7058814"/>
      <w:docPartObj>
        <w:docPartGallery w:val="Page Numbers (Bottom of Page)"/>
        <w:docPartUnique/>
      </w:docPartObj>
    </w:sdtPr>
    <w:sdtEndPr>
      <w:rPr>
        <w:noProof/>
      </w:rPr>
    </w:sdtEndPr>
    <w:sdtContent>
      <w:p w14:paraId="1E28601D" w14:textId="14319231" w:rsidR="009C1E8B" w:rsidRDefault="009C1E8B">
        <w:pPr>
          <w:pStyle w:val="Footer"/>
          <w:jc w:val="right"/>
        </w:pPr>
        <w:r>
          <w:fldChar w:fldCharType="begin"/>
        </w:r>
        <w:r>
          <w:instrText xml:space="preserve"> PAGE   \* MERGEFORMAT </w:instrText>
        </w:r>
        <w:r>
          <w:fldChar w:fldCharType="separate"/>
        </w:r>
        <w:r w:rsidR="00BB51A7">
          <w:rPr>
            <w:noProof/>
          </w:rPr>
          <w:t>1</w:t>
        </w:r>
        <w:r>
          <w:rPr>
            <w:noProof/>
          </w:rPr>
          <w:fldChar w:fldCharType="end"/>
        </w:r>
      </w:p>
    </w:sdtContent>
  </w:sdt>
  <w:p w14:paraId="127B7625" w14:textId="77777777" w:rsidR="009C1E8B" w:rsidRDefault="009C1E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171534" w14:textId="77777777" w:rsidR="00B66049" w:rsidRDefault="00B66049" w:rsidP="004D0F63">
      <w:pPr>
        <w:spacing w:after="0" w:line="240" w:lineRule="auto"/>
      </w:pPr>
      <w:r>
        <w:separator/>
      </w:r>
    </w:p>
  </w:footnote>
  <w:footnote w:type="continuationSeparator" w:id="0">
    <w:p w14:paraId="0A6564E0" w14:textId="77777777" w:rsidR="00B66049" w:rsidRDefault="00B66049"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F6390"/>
    <w:multiLevelType w:val="multilevel"/>
    <w:tmpl w:val="9C5AD4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8B0CF0"/>
    <w:multiLevelType w:val="multilevel"/>
    <w:tmpl w:val="F668A9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9103D1B"/>
    <w:multiLevelType w:val="multilevel"/>
    <w:tmpl w:val="E30CE2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F237C3D"/>
    <w:multiLevelType w:val="multilevel"/>
    <w:tmpl w:val="1F10FB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EB16C7"/>
    <w:multiLevelType w:val="multilevel"/>
    <w:tmpl w:val="2662C9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F86889"/>
    <w:multiLevelType w:val="multilevel"/>
    <w:tmpl w:val="212C1B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F4F36B0"/>
    <w:multiLevelType w:val="multilevel"/>
    <w:tmpl w:val="65FA98C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15:restartNumberingAfterBreak="0">
    <w:nsid w:val="60B25712"/>
    <w:multiLevelType w:val="multilevel"/>
    <w:tmpl w:val="338834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0D34AA3"/>
    <w:multiLevelType w:val="multilevel"/>
    <w:tmpl w:val="4AAC2E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C0E7660"/>
    <w:multiLevelType w:val="multilevel"/>
    <w:tmpl w:val="208AA5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C661EA1"/>
    <w:multiLevelType w:val="multilevel"/>
    <w:tmpl w:val="7AA469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99451049">
    <w:abstractNumId w:val="4"/>
  </w:num>
  <w:num w:numId="2" w16cid:durableId="407508068">
    <w:abstractNumId w:val="7"/>
  </w:num>
  <w:num w:numId="3" w16cid:durableId="116799593">
    <w:abstractNumId w:val="5"/>
  </w:num>
  <w:num w:numId="4" w16cid:durableId="1518960631">
    <w:abstractNumId w:val="3"/>
  </w:num>
  <w:num w:numId="5" w16cid:durableId="920599509">
    <w:abstractNumId w:val="11"/>
  </w:num>
  <w:num w:numId="6" w16cid:durableId="1671442795">
    <w:abstractNumId w:val="0"/>
  </w:num>
  <w:num w:numId="7" w16cid:durableId="674964227">
    <w:abstractNumId w:val="12"/>
  </w:num>
  <w:num w:numId="8" w16cid:durableId="1316177886">
    <w:abstractNumId w:val="8"/>
  </w:num>
  <w:num w:numId="9" w16cid:durableId="1743136221">
    <w:abstractNumId w:val="13"/>
  </w:num>
  <w:num w:numId="10" w16cid:durableId="679431413">
    <w:abstractNumId w:val="10"/>
  </w:num>
  <w:num w:numId="11" w16cid:durableId="1623147890">
    <w:abstractNumId w:val="6"/>
  </w:num>
  <w:num w:numId="12" w16cid:durableId="1125587782">
    <w:abstractNumId w:val="1"/>
  </w:num>
  <w:num w:numId="13" w16cid:durableId="395400268">
    <w:abstractNumId w:val="2"/>
  </w:num>
  <w:num w:numId="14" w16cid:durableId="193280948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C2C47"/>
    <w:rsid w:val="000D6FBD"/>
    <w:rsid w:val="00137075"/>
    <w:rsid w:val="001426A8"/>
    <w:rsid w:val="001749FD"/>
    <w:rsid w:val="001768D7"/>
    <w:rsid w:val="001A7826"/>
    <w:rsid w:val="002B7241"/>
    <w:rsid w:val="00330917"/>
    <w:rsid w:val="00343A05"/>
    <w:rsid w:val="003508D9"/>
    <w:rsid w:val="003523A9"/>
    <w:rsid w:val="00357851"/>
    <w:rsid w:val="00360483"/>
    <w:rsid w:val="003702A0"/>
    <w:rsid w:val="00412F3A"/>
    <w:rsid w:val="0045538B"/>
    <w:rsid w:val="00457EEE"/>
    <w:rsid w:val="004D0F63"/>
    <w:rsid w:val="00542837"/>
    <w:rsid w:val="005453A3"/>
    <w:rsid w:val="00580D3C"/>
    <w:rsid w:val="00592A7E"/>
    <w:rsid w:val="005A0198"/>
    <w:rsid w:val="005F689A"/>
    <w:rsid w:val="00653E75"/>
    <w:rsid w:val="00664CD5"/>
    <w:rsid w:val="006876E6"/>
    <w:rsid w:val="00697D92"/>
    <w:rsid w:val="006B6681"/>
    <w:rsid w:val="006E6D26"/>
    <w:rsid w:val="007458B7"/>
    <w:rsid w:val="007865E3"/>
    <w:rsid w:val="00831158"/>
    <w:rsid w:val="008358ED"/>
    <w:rsid w:val="00840816"/>
    <w:rsid w:val="0086599B"/>
    <w:rsid w:val="008B5011"/>
    <w:rsid w:val="00977466"/>
    <w:rsid w:val="009A4555"/>
    <w:rsid w:val="009C1E8B"/>
    <w:rsid w:val="009D31CA"/>
    <w:rsid w:val="009E14AB"/>
    <w:rsid w:val="00A3401B"/>
    <w:rsid w:val="00A83A4D"/>
    <w:rsid w:val="00AA0DA1"/>
    <w:rsid w:val="00AB29A2"/>
    <w:rsid w:val="00AC7D13"/>
    <w:rsid w:val="00AD1F84"/>
    <w:rsid w:val="00B0725C"/>
    <w:rsid w:val="00B66049"/>
    <w:rsid w:val="00BB51A7"/>
    <w:rsid w:val="00BD35C5"/>
    <w:rsid w:val="00C04832"/>
    <w:rsid w:val="00C83988"/>
    <w:rsid w:val="00CB6318"/>
    <w:rsid w:val="00CD26B9"/>
    <w:rsid w:val="00D722E0"/>
    <w:rsid w:val="00D80D0E"/>
    <w:rsid w:val="00D879FA"/>
    <w:rsid w:val="00E12666"/>
    <w:rsid w:val="00E26506"/>
    <w:rsid w:val="00E90A87"/>
    <w:rsid w:val="00EC2870"/>
    <w:rsid w:val="00F03E94"/>
    <w:rsid w:val="00F0789F"/>
    <w:rsid w:val="00F53FF9"/>
    <w:rsid w:val="00F82812"/>
    <w:rsid w:val="00F97672"/>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0AC971AD-FFEB-4B84-9FEB-4362FF776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0D6FBD"/>
    <w:pPr>
      <w:spacing w:before="100" w:beforeAutospacing="1" w:after="100" w:afterAutospacing="1" w:line="240" w:lineRule="auto"/>
    </w:pPr>
    <w:rPr>
      <w:rFonts w:eastAsia="Times New Roman" w:cs="Times New Roman"/>
      <w:color w:val="auto"/>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688727">
      <w:bodyDiv w:val="1"/>
      <w:marLeft w:val="0"/>
      <w:marRight w:val="0"/>
      <w:marTop w:val="0"/>
      <w:marBottom w:val="0"/>
      <w:divBdr>
        <w:top w:val="none" w:sz="0" w:space="0" w:color="auto"/>
        <w:left w:val="none" w:sz="0" w:space="0" w:color="auto"/>
        <w:bottom w:val="none" w:sz="0" w:space="0" w:color="auto"/>
        <w:right w:val="none" w:sz="0" w:space="0" w:color="auto"/>
      </w:divBdr>
    </w:div>
    <w:div w:id="698429598">
      <w:bodyDiv w:val="1"/>
      <w:marLeft w:val="0"/>
      <w:marRight w:val="0"/>
      <w:marTop w:val="0"/>
      <w:marBottom w:val="0"/>
      <w:divBdr>
        <w:top w:val="none" w:sz="0" w:space="0" w:color="auto"/>
        <w:left w:val="none" w:sz="0" w:space="0" w:color="auto"/>
        <w:bottom w:val="none" w:sz="0" w:space="0" w:color="auto"/>
        <w:right w:val="none" w:sz="0" w:space="0" w:color="auto"/>
      </w:divBdr>
    </w:div>
    <w:div w:id="1063135565">
      <w:bodyDiv w:val="1"/>
      <w:marLeft w:val="0"/>
      <w:marRight w:val="0"/>
      <w:marTop w:val="0"/>
      <w:marBottom w:val="0"/>
      <w:divBdr>
        <w:top w:val="none" w:sz="0" w:space="0" w:color="auto"/>
        <w:left w:val="none" w:sz="0" w:space="0" w:color="auto"/>
        <w:bottom w:val="none" w:sz="0" w:space="0" w:color="auto"/>
        <w:right w:val="none" w:sz="0" w:space="0" w:color="auto"/>
      </w:divBdr>
      <w:divsChild>
        <w:div w:id="207451776">
          <w:marLeft w:val="720"/>
          <w:marRight w:val="0"/>
          <w:marTop w:val="0"/>
          <w:marBottom w:val="0"/>
          <w:divBdr>
            <w:top w:val="none" w:sz="0" w:space="0" w:color="auto"/>
            <w:left w:val="none" w:sz="0" w:space="0" w:color="auto"/>
            <w:bottom w:val="none" w:sz="0" w:space="0" w:color="auto"/>
            <w:right w:val="none" w:sz="0" w:space="0" w:color="auto"/>
          </w:divBdr>
        </w:div>
      </w:divsChild>
    </w:div>
    <w:div w:id="1357582025">
      <w:bodyDiv w:val="1"/>
      <w:marLeft w:val="0"/>
      <w:marRight w:val="0"/>
      <w:marTop w:val="0"/>
      <w:marBottom w:val="0"/>
      <w:divBdr>
        <w:top w:val="none" w:sz="0" w:space="0" w:color="auto"/>
        <w:left w:val="none" w:sz="0" w:space="0" w:color="auto"/>
        <w:bottom w:val="none" w:sz="0" w:space="0" w:color="auto"/>
        <w:right w:val="none" w:sz="0" w:space="0" w:color="auto"/>
      </w:divBdr>
    </w:div>
    <w:div w:id="1526796689">
      <w:bodyDiv w:val="1"/>
      <w:marLeft w:val="0"/>
      <w:marRight w:val="0"/>
      <w:marTop w:val="0"/>
      <w:marBottom w:val="0"/>
      <w:divBdr>
        <w:top w:val="none" w:sz="0" w:space="0" w:color="auto"/>
        <w:left w:val="none" w:sz="0" w:space="0" w:color="auto"/>
        <w:bottom w:val="none" w:sz="0" w:space="0" w:color="auto"/>
        <w:right w:val="none" w:sz="0" w:space="0" w:color="auto"/>
      </w:divBdr>
    </w:div>
    <w:div w:id="1739013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diagramColors" Target="diagrams/colors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diagramQuickStyle" Target="diagrams/quickStyle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Layout" Target="diagrams/layout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Data" Target="diagrams/data1.xml"/><Relationship Id="rId4" Type="http://schemas.openxmlformats.org/officeDocument/2006/relationships/webSettings" Target="webSettings.xml"/><Relationship Id="rId9" Type="http://schemas.openxmlformats.org/officeDocument/2006/relationships/image" Target="media/image2.jpe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0CF85AF-3668-4E35-810E-021ACBFB29D3}" type="doc">
      <dgm:prSet loTypeId="urn:microsoft.com/office/officeart/2005/8/layout/bProcess4" loCatId="process" qsTypeId="urn:microsoft.com/office/officeart/2005/8/quickstyle/3d2" qsCatId="3D" csTypeId="urn:microsoft.com/office/officeart/2005/8/colors/colorful3" csCatId="colorful" phldr="1"/>
      <dgm:spPr/>
      <dgm:t>
        <a:bodyPr/>
        <a:lstStyle/>
        <a:p>
          <a:endParaRPr lang="en-IN"/>
        </a:p>
      </dgm:t>
    </dgm:pt>
    <dgm:pt modelId="{F5CA8252-2AD9-4147-9388-40CEFFFEB0F2}">
      <dgm:prSet phldrT="[Text]" custT="1"/>
      <dgm:spPr/>
      <dgm:t>
        <a:bodyPr/>
        <a:lstStyle/>
        <a:p>
          <a:r>
            <a:rPr lang="en-IN" sz="1400">
              <a:latin typeface="Arial" panose="020B0604020202020204" pitchFamily="34" charset="0"/>
              <a:cs typeface="Arial" panose="020B0604020202020204" pitchFamily="34" charset="0"/>
            </a:rPr>
            <a:t>Step 1- Prepare the equipment cleaning material and chemicals</a:t>
          </a:r>
        </a:p>
      </dgm:t>
    </dgm:pt>
    <dgm:pt modelId="{7E9D898C-FB1B-41B8-95D4-F92B02DF0009}" type="parTrans" cxnId="{0E5F416D-97A2-4463-9D8A-B3AC0132E54E}">
      <dgm:prSet/>
      <dgm:spPr/>
      <dgm:t>
        <a:bodyPr/>
        <a:lstStyle/>
        <a:p>
          <a:endParaRPr lang="en-IN"/>
        </a:p>
      </dgm:t>
    </dgm:pt>
    <dgm:pt modelId="{6985B799-2554-4B2D-95B7-7F4F1D4A7230}" type="sibTrans" cxnId="{0E5F416D-97A2-4463-9D8A-B3AC0132E54E}">
      <dgm:prSet/>
      <dgm:spPr/>
      <dgm:t>
        <a:bodyPr/>
        <a:lstStyle/>
        <a:p>
          <a:endParaRPr lang="en-IN"/>
        </a:p>
      </dgm:t>
    </dgm:pt>
    <dgm:pt modelId="{88713770-72FC-472B-A1BD-AB3039FC685B}">
      <dgm:prSet custT="1"/>
      <dgm:spPr/>
      <dgm:t>
        <a:bodyPr/>
        <a:lstStyle/>
        <a:p>
          <a:r>
            <a:rPr lang="en-IN" sz="1400">
              <a:latin typeface="Arial" panose="020B0604020202020204" pitchFamily="34" charset="0"/>
              <a:cs typeface="Arial" panose="020B0604020202020204" pitchFamily="34" charset="0"/>
            </a:rPr>
            <a:t>Step 2- Put protective equipment such as gloves, masks, and so forth.</a:t>
          </a:r>
        </a:p>
      </dgm:t>
    </dgm:pt>
    <dgm:pt modelId="{571FE889-DD95-47FC-B696-42C98EEC480C}" type="parTrans" cxnId="{CEE01803-36D6-46CF-9EF5-128D2FF7FD17}">
      <dgm:prSet/>
      <dgm:spPr/>
      <dgm:t>
        <a:bodyPr/>
        <a:lstStyle/>
        <a:p>
          <a:endParaRPr lang="en-IN"/>
        </a:p>
      </dgm:t>
    </dgm:pt>
    <dgm:pt modelId="{B82D29F8-248B-41E9-9E0C-25DF11152368}" type="sibTrans" cxnId="{CEE01803-36D6-46CF-9EF5-128D2FF7FD17}">
      <dgm:prSet/>
      <dgm:spPr/>
      <dgm:t>
        <a:bodyPr/>
        <a:lstStyle/>
        <a:p>
          <a:endParaRPr lang="en-IN"/>
        </a:p>
      </dgm:t>
    </dgm:pt>
    <dgm:pt modelId="{494F7B82-92D7-4219-88E2-4BF1FF4D59D0}">
      <dgm:prSet custT="1"/>
      <dgm:spPr/>
      <dgm:t>
        <a:bodyPr/>
        <a:lstStyle/>
        <a:p>
          <a:r>
            <a:rPr lang="en-IN" sz="1400">
              <a:latin typeface="Arial" panose="020B0604020202020204" pitchFamily="34" charset="0"/>
              <a:cs typeface="Arial" panose="020B0604020202020204" pitchFamily="34" charset="0"/>
            </a:rPr>
            <a:t>Step 3 - Preparing room and floors for cleaning </a:t>
          </a:r>
        </a:p>
      </dgm:t>
    </dgm:pt>
    <dgm:pt modelId="{DF9EA0D1-D878-44EF-A697-AC771C2473E5}" type="parTrans" cxnId="{E119EAC4-CFB8-4273-B5D2-5C61438E2EE4}">
      <dgm:prSet/>
      <dgm:spPr/>
      <dgm:t>
        <a:bodyPr/>
        <a:lstStyle/>
        <a:p>
          <a:endParaRPr lang="en-IN"/>
        </a:p>
      </dgm:t>
    </dgm:pt>
    <dgm:pt modelId="{E0059D61-243C-4131-B54B-EF3304917F09}" type="sibTrans" cxnId="{E119EAC4-CFB8-4273-B5D2-5C61438E2EE4}">
      <dgm:prSet/>
      <dgm:spPr/>
      <dgm:t>
        <a:bodyPr/>
        <a:lstStyle/>
        <a:p>
          <a:endParaRPr lang="en-IN"/>
        </a:p>
      </dgm:t>
    </dgm:pt>
    <dgm:pt modelId="{5632ED74-5DA1-40DB-B3C4-6E7BD632571B}">
      <dgm:prSet custT="1"/>
      <dgm:spPr/>
      <dgm:t>
        <a:bodyPr/>
        <a:lstStyle/>
        <a:p>
          <a:r>
            <a:rPr lang="en-IN" sz="1400">
              <a:latin typeface="Arial" panose="020B0604020202020204" pitchFamily="34" charset="0"/>
              <a:cs typeface="Arial" panose="020B0604020202020204" pitchFamily="34" charset="0"/>
            </a:rPr>
            <a:t>Step 4- Removing dirt and thrash from the linen and make the bed</a:t>
          </a:r>
        </a:p>
      </dgm:t>
    </dgm:pt>
    <dgm:pt modelId="{E4EAA084-81DD-409E-9B07-947F50CF34A2}" type="parTrans" cxnId="{6F43D7FA-A9E0-43E5-8054-6707BD129ECF}">
      <dgm:prSet/>
      <dgm:spPr/>
      <dgm:t>
        <a:bodyPr/>
        <a:lstStyle/>
        <a:p>
          <a:endParaRPr lang="en-IN"/>
        </a:p>
      </dgm:t>
    </dgm:pt>
    <dgm:pt modelId="{3E53B3A4-A198-43F9-8947-37B40BBEFF31}" type="sibTrans" cxnId="{6F43D7FA-A9E0-43E5-8054-6707BD129ECF}">
      <dgm:prSet/>
      <dgm:spPr/>
      <dgm:t>
        <a:bodyPr/>
        <a:lstStyle/>
        <a:p>
          <a:endParaRPr lang="en-IN"/>
        </a:p>
      </dgm:t>
    </dgm:pt>
    <dgm:pt modelId="{6E7809F7-B891-430E-9C8F-8AE4C2270ECA}">
      <dgm:prSet custT="1"/>
      <dgm:spPr/>
      <dgm:t>
        <a:bodyPr/>
        <a:lstStyle/>
        <a:p>
          <a:r>
            <a:rPr lang="en-IN" sz="1400">
              <a:latin typeface="Arial" panose="020B0604020202020204" pitchFamily="34" charset="0"/>
              <a:cs typeface="Arial" panose="020B0604020202020204" pitchFamily="34" charset="0"/>
            </a:rPr>
            <a:t>Step 5- Dumb the waste and wipe the floor</a:t>
          </a:r>
        </a:p>
      </dgm:t>
    </dgm:pt>
    <dgm:pt modelId="{8A448763-3118-4F5C-9361-0DBC5FCF88B4}" type="parTrans" cxnId="{860946FF-73A8-4000-AF4D-D33F007FB263}">
      <dgm:prSet/>
      <dgm:spPr/>
      <dgm:t>
        <a:bodyPr/>
        <a:lstStyle/>
        <a:p>
          <a:endParaRPr lang="en-IN"/>
        </a:p>
      </dgm:t>
    </dgm:pt>
    <dgm:pt modelId="{D1547CCD-725C-4F33-A7A7-E6E92CD7F3FA}" type="sibTrans" cxnId="{860946FF-73A8-4000-AF4D-D33F007FB263}">
      <dgm:prSet/>
      <dgm:spPr/>
      <dgm:t>
        <a:bodyPr/>
        <a:lstStyle/>
        <a:p>
          <a:endParaRPr lang="en-IN"/>
        </a:p>
      </dgm:t>
    </dgm:pt>
    <dgm:pt modelId="{60BC6EB0-6A50-4D93-A564-29D801A6961F}">
      <dgm:prSet custT="1"/>
      <dgm:spPr/>
      <dgm:t>
        <a:bodyPr/>
        <a:lstStyle/>
        <a:p>
          <a:r>
            <a:rPr lang="en-IN" sz="1400">
              <a:latin typeface="Arial" panose="020B0604020202020204" pitchFamily="34" charset="0"/>
              <a:cs typeface="Arial" panose="020B0604020202020204" pitchFamily="34" charset="0"/>
            </a:rPr>
            <a:t>Step 6- Clean the bathroom</a:t>
          </a:r>
        </a:p>
      </dgm:t>
    </dgm:pt>
    <dgm:pt modelId="{E1BB1D63-BCDE-4A82-8D5D-8DD53A1C158E}" type="parTrans" cxnId="{1CEA07DE-8F95-4C13-86CF-3C999487C99F}">
      <dgm:prSet/>
      <dgm:spPr/>
      <dgm:t>
        <a:bodyPr/>
        <a:lstStyle/>
        <a:p>
          <a:endParaRPr lang="en-IN"/>
        </a:p>
      </dgm:t>
    </dgm:pt>
    <dgm:pt modelId="{5F4DB2AC-F6FE-4082-B1D4-C87E9D6DC92F}" type="sibTrans" cxnId="{1CEA07DE-8F95-4C13-86CF-3C999487C99F}">
      <dgm:prSet/>
      <dgm:spPr/>
      <dgm:t>
        <a:bodyPr/>
        <a:lstStyle/>
        <a:p>
          <a:endParaRPr lang="en-IN"/>
        </a:p>
      </dgm:t>
    </dgm:pt>
    <dgm:pt modelId="{BAED5218-754D-456A-9E0B-A840201A1F27}">
      <dgm:prSet custT="1"/>
      <dgm:spPr/>
      <dgm:t>
        <a:bodyPr/>
        <a:lstStyle/>
        <a:p>
          <a:r>
            <a:rPr lang="en-IN" sz="1400">
              <a:latin typeface="Arial" panose="020B0604020202020204" pitchFamily="34" charset="0"/>
              <a:cs typeface="Arial" panose="020B0604020202020204" pitchFamily="34" charset="0"/>
            </a:rPr>
            <a:t>Step 7- After the cleaning is completed, sanitising and disinfect yourself. </a:t>
          </a:r>
        </a:p>
      </dgm:t>
    </dgm:pt>
    <dgm:pt modelId="{47D6177C-F3E0-46F9-9EF5-16008D67F216}" type="parTrans" cxnId="{9E171212-4BF7-4E35-9460-3D82B78F0CD6}">
      <dgm:prSet/>
      <dgm:spPr/>
      <dgm:t>
        <a:bodyPr/>
        <a:lstStyle/>
        <a:p>
          <a:endParaRPr lang="en-IN"/>
        </a:p>
      </dgm:t>
    </dgm:pt>
    <dgm:pt modelId="{122FF61B-97B2-4A4E-AD79-FA96274F6FC6}" type="sibTrans" cxnId="{9E171212-4BF7-4E35-9460-3D82B78F0CD6}">
      <dgm:prSet/>
      <dgm:spPr/>
      <dgm:t>
        <a:bodyPr/>
        <a:lstStyle/>
        <a:p>
          <a:endParaRPr lang="en-IN"/>
        </a:p>
      </dgm:t>
    </dgm:pt>
    <dgm:pt modelId="{0BA48C9F-545B-4465-87D5-0F36BD17B360}" type="pres">
      <dgm:prSet presAssocID="{E0CF85AF-3668-4E35-810E-021ACBFB29D3}" presName="Name0" presStyleCnt="0">
        <dgm:presLayoutVars>
          <dgm:dir/>
          <dgm:resizeHandles/>
        </dgm:presLayoutVars>
      </dgm:prSet>
      <dgm:spPr/>
    </dgm:pt>
    <dgm:pt modelId="{67B462A9-686D-4671-85F7-19BE8EFBE42D}" type="pres">
      <dgm:prSet presAssocID="{F5CA8252-2AD9-4147-9388-40CEFFFEB0F2}" presName="compNode" presStyleCnt="0"/>
      <dgm:spPr/>
    </dgm:pt>
    <dgm:pt modelId="{3368715F-A3BF-4B24-9323-7414EE58894D}" type="pres">
      <dgm:prSet presAssocID="{F5CA8252-2AD9-4147-9388-40CEFFFEB0F2}" presName="dummyConnPt" presStyleCnt="0"/>
      <dgm:spPr/>
    </dgm:pt>
    <dgm:pt modelId="{3413E84C-2F98-40F2-99D4-410E20769B32}" type="pres">
      <dgm:prSet presAssocID="{F5CA8252-2AD9-4147-9388-40CEFFFEB0F2}" presName="node" presStyleLbl="node1" presStyleIdx="0" presStyleCnt="7">
        <dgm:presLayoutVars>
          <dgm:bulletEnabled val="1"/>
        </dgm:presLayoutVars>
      </dgm:prSet>
      <dgm:spPr/>
    </dgm:pt>
    <dgm:pt modelId="{AA7E7377-D746-4347-A340-795F4AC8CD31}" type="pres">
      <dgm:prSet presAssocID="{6985B799-2554-4B2D-95B7-7F4F1D4A7230}" presName="sibTrans" presStyleLbl="bgSibTrans2D1" presStyleIdx="0" presStyleCnt="6"/>
      <dgm:spPr/>
    </dgm:pt>
    <dgm:pt modelId="{04DC9A71-3F7E-41A4-B066-5BF0C137BE05}" type="pres">
      <dgm:prSet presAssocID="{88713770-72FC-472B-A1BD-AB3039FC685B}" presName="compNode" presStyleCnt="0"/>
      <dgm:spPr/>
    </dgm:pt>
    <dgm:pt modelId="{47E16C14-2F5A-4783-ADB4-6C1DEC18365D}" type="pres">
      <dgm:prSet presAssocID="{88713770-72FC-472B-A1BD-AB3039FC685B}" presName="dummyConnPt" presStyleCnt="0"/>
      <dgm:spPr/>
    </dgm:pt>
    <dgm:pt modelId="{CB168BF4-20B8-4FD8-A1F2-F12259B22F28}" type="pres">
      <dgm:prSet presAssocID="{88713770-72FC-472B-A1BD-AB3039FC685B}" presName="node" presStyleLbl="node1" presStyleIdx="1" presStyleCnt="7">
        <dgm:presLayoutVars>
          <dgm:bulletEnabled val="1"/>
        </dgm:presLayoutVars>
      </dgm:prSet>
      <dgm:spPr/>
    </dgm:pt>
    <dgm:pt modelId="{2FB40F35-FCBF-4181-AEB9-14B7BB0F717B}" type="pres">
      <dgm:prSet presAssocID="{B82D29F8-248B-41E9-9E0C-25DF11152368}" presName="sibTrans" presStyleLbl="bgSibTrans2D1" presStyleIdx="1" presStyleCnt="6"/>
      <dgm:spPr/>
    </dgm:pt>
    <dgm:pt modelId="{0F493EEF-9CAD-4F1D-8910-40F26256BB7A}" type="pres">
      <dgm:prSet presAssocID="{494F7B82-92D7-4219-88E2-4BF1FF4D59D0}" presName="compNode" presStyleCnt="0"/>
      <dgm:spPr/>
    </dgm:pt>
    <dgm:pt modelId="{D75BB167-E507-46C4-80CB-26D9EFE7B0C4}" type="pres">
      <dgm:prSet presAssocID="{494F7B82-92D7-4219-88E2-4BF1FF4D59D0}" presName="dummyConnPt" presStyleCnt="0"/>
      <dgm:spPr/>
    </dgm:pt>
    <dgm:pt modelId="{401885F4-74AB-4BA1-9FB8-9F89405A80D3}" type="pres">
      <dgm:prSet presAssocID="{494F7B82-92D7-4219-88E2-4BF1FF4D59D0}" presName="node" presStyleLbl="node1" presStyleIdx="2" presStyleCnt="7">
        <dgm:presLayoutVars>
          <dgm:bulletEnabled val="1"/>
        </dgm:presLayoutVars>
      </dgm:prSet>
      <dgm:spPr/>
    </dgm:pt>
    <dgm:pt modelId="{244CD759-F00E-41AC-B3FF-C1C888CF4907}" type="pres">
      <dgm:prSet presAssocID="{E0059D61-243C-4131-B54B-EF3304917F09}" presName="sibTrans" presStyleLbl="bgSibTrans2D1" presStyleIdx="2" presStyleCnt="6"/>
      <dgm:spPr/>
    </dgm:pt>
    <dgm:pt modelId="{34DD0600-88AC-490F-9C8C-3E51D9C572EC}" type="pres">
      <dgm:prSet presAssocID="{5632ED74-5DA1-40DB-B3C4-6E7BD632571B}" presName="compNode" presStyleCnt="0"/>
      <dgm:spPr/>
    </dgm:pt>
    <dgm:pt modelId="{E36A706D-3020-4DEF-B499-AD4C8B141AA5}" type="pres">
      <dgm:prSet presAssocID="{5632ED74-5DA1-40DB-B3C4-6E7BD632571B}" presName="dummyConnPt" presStyleCnt="0"/>
      <dgm:spPr/>
    </dgm:pt>
    <dgm:pt modelId="{4D43E62F-2D87-4E32-81A5-22F379B50EA3}" type="pres">
      <dgm:prSet presAssocID="{5632ED74-5DA1-40DB-B3C4-6E7BD632571B}" presName="node" presStyleLbl="node1" presStyleIdx="3" presStyleCnt="7">
        <dgm:presLayoutVars>
          <dgm:bulletEnabled val="1"/>
        </dgm:presLayoutVars>
      </dgm:prSet>
      <dgm:spPr/>
    </dgm:pt>
    <dgm:pt modelId="{F7605A18-2877-4D9F-8468-9387F8189073}" type="pres">
      <dgm:prSet presAssocID="{3E53B3A4-A198-43F9-8947-37B40BBEFF31}" presName="sibTrans" presStyleLbl="bgSibTrans2D1" presStyleIdx="3" presStyleCnt="6"/>
      <dgm:spPr/>
    </dgm:pt>
    <dgm:pt modelId="{8059616A-88B7-412F-B776-8245CF905B19}" type="pres">
      <dgm:prSet presAssocID="{6E7809F7-B891-430E-9C8F-8AE4C2270ECA}" presName="compNode" presStyleCnt="0"/>
      <dgm:spPr/>
    </dgm:pt>
    <dgm:pt modelId="{6CBA3482-1CC8-4DD4-92E1-7E8ACC6631BF}" type="pres">
      <dgm:prSet presAssocID="{6E7809F7-B891-430E-9C8F-8AE4C2270ECA}" presName="dummyConnPt" presStyleCnt="0"/>
      <dgm:spPr/>
    </dgm:pt>
    <dgm:pt modelId="{27244A4B-635D-49CC-8705-E1B60550B702}" type="pres">
      <dgm:prSet presAssocID="{6E7809F7-B891-430E-9C8F-8AE4C2270ECA}" presName="node" presStyleLbl="node1" presStyleIdx="4" presStyleCnt="7">
        <dgm:presLayoutVars>
          <dgm:bulletEnabled val="1"/>
        </dgm:presLayoutVars>
      </dgm:prSet>
      <dgm:spPr/>
    </dgm:pt>
    <dgm:pt modelId="{D90E10A0-A425-4D3E-94D9-164AA95EDEFA}" type="pres">
      <dgm:prSet presAssocID="{D1547CCD-725C-4F33-A7A7-E6E92CD7F3FA}" presName="sibTrans" presStyleLbl="bgSibTrans2D1" presStyleIdx="4" presStyleCnt="6"/>
      <dgm:spPr/>
    </dgm:pt>
    <dgm:pt modelId="{2C46D272-AC65-4772-A769-CCBB9190085C}" type="pres">
      <dgm:prSet presAssocID="{60BC6EB0-6A50-4D93-A564-29D801A6961F}" presName="compNode" presStyleCnt="0"/>
      <dgm:spPr/>
    </dgm:pt>
    <dgm:pt modelId="{EF6DEB52-179F-4A2E-9D7F-1A6D3B48F184}" type="pres">
      <dgm:prSet presAssocID="{60BC6EB0-6A50-4D93-A564-29D801A6961F}" presName="dummyConnPt" presStyleCnt="0"/>
      <dgm:spPr/>
    </dgm:pt>
    <dgm:pt modelId="{3B5B5800-3433-4D16-84EA-4F5FDD10858B}" type="pres">
      <dgm:prSet presAssocID="{60BC6EB0-6A50-4D93-A564-29D801A6961F}" presName="node" presStyleLbl="node1" presStyleIdx="5" presStyleCnt="7">
        <dgm:presLayoutVars>
          <dgm:bulletEnabled val="1"/>
        </dgm:presLayoutVars>
      </dgm:prSet>
      <dgm:spPr/>
    </dgm:pt>
    <dgm:pt modelId="{EFAE6C23-01B2-4157-8BDE-932CE32233D3}" type="pres">
      <dgm:prSet presAssocID="{5F4DB2AC-F6FE-4082-B1D4-C87E9D6DC92F}" presName="sibTrans" presStyleLbl="bgSibTrans2D1" presStyleIdx="5" presStyleCnt="6"/>
      <dgm:spPr/>
    </dgm:pt>
    <dgm:pt modelId="{391071A4-8CD4-4BA4-96FB-D028417FA130}" type="pres">
      <dgm:prSet presAssocID="{BAED5218-754D-456A-9E0B-A840201A1F27}" presName="compNode" presStyleCnt="0"/>
      <dgm:spPr/>
    </dgm:pt>
    <dgm:pt modelId="{F41FB6EF-AEC2-40B9-9A85-D6E058E0AC6E}" type="pres">
      <dgm:prSet presAssocID="{BAED5218-754D-456A-9E0B-A840201A1F27}" presName="dummyConnPt" presStyleCnt="0"/>
      <dgm:spPr/>
    </dgm:pt>
    <dgm:pt modelId="{A2F30613-86C0-4836-9F32-39EF1ED1D222}" type="pres">
      <dgm:prSet presAssocID="{BAED5218-754D-456A-9E0B-A840201A1F27}" presName="node" presStyleLbl="node1" presStyleIdx="6" presStyleCnt="7">
        <dgm:presLayoutVars>
          <dgm:bulletEnabled val="1"/>
        </dgm:presLayoutVars>
      </dgm:prSet>
      <dgm:spPr/>
    </dgm:pt>
  </dgm:ptLst>
  <dgm:cxnLst>
    <dgm:cxn modelId="{4C0C2702-A0A7-41A1-8107-3A09EE25245E}" type="presOf" srcId="{3E53B3A4-A198-43F9-8947-37B40BBEFF31}" destId="{F7605A18-2877-4D9F-8468-9387F8189073}" srcOrd="0" destOrd="0" presId="urn:microsoft.com/office/officeart/2005/8/layout/bProcess4"/>
    <dgm:cxn modelId="{CEE01803-36D6-46CF-9EF5-128D2FF7FD17}" srcId="{E0CF85AF-3668-4E35-810E-021ACBFB29D3}" destId="{88713770-72FC-472B-A1BD-AB3039FC685B}" srcOrd="1" destOrd="0" parTransId="{571FE889-DD95-47FC-B696-42C98EEC480C}" sibTransId="{B82D29F8-248B-41E9-9E0C-25DF11152368}"/>
    <dgm:cxn modelId="{63134D0F-0063-4A88-A6E2-C73C727468D3}" type="presOf" srcId="{E0CF85AF-3668-4E35-810E-021ACBFB29D3}" destId="{0BA48C9F-545B-4465-87D5-0F36BD17B360}" srcOrd="0" destOrd="0" presId="urn:microsoft.com/office/officeart/2005/8/layout/bProcess4"/>
    <dgm:cxn modelId="{9E171212-4BF7-4E35-9460-3D82B78F0CD6}" srcId="{E0CF85AF-3668-4E35-810E-021ACBFB29D3}" destId="{BAED5218-754D-456A-9E0B-A840201A1F27}" srcOrd="6" destOrd="0" parTransId="{47D6177C-F3E0-46F9-9EF5-16008D67F216}" sibTransId="{122FF61B-97B2-4A4E-AD79-FA96274F6FC6}"/>
    <dgm:cxn modelId="{6A5E0820-0661-4A66-9B0A-99E26063EBDB}" type="presOf" srcId="{494F7B82-92D7-4219-88E2-4BF1FF4D59D0}" destId="{401885F4-74AB-4BA1-9FB8-9F89405A80D3}" srcOrd="0" destOrd="0" presId="urn:microsoft.com/office/officeart/2005/8/layout/bProcess4"/>
    <dgm:cxn modelId="{C6EA7945-76B2-446C-B15E-A268D58EA65F}" type="presOf" srcId="{88713770-72FC-472B-A1BD-AB3039FC685B}" destId="{CB168BF4-20B8-4FD8-A1F2-F12259B22F28}" srcOrd="0" destOrd="0" presId="urn:microsoft.com/office/officeart/2005/8/layout/bProcess4"/>
    <dgm:cxn modelId="{A3803E48-1A7B-4338-94E1-075EC5F8C238}" type="presOf" srcId="{60BC6EB0-6A50-4D93-A564-29D801A6961F}" destId="{3B5B5800-3433-4D16-84EA-4F5FDD10858B}" srcOrd="0" destOrd="0" presId="urn:microsoft.com/office/officeart/2005/8/layout/bProcess4"/>
    <dgm:cxn modelId="{0E5F416D-97A2-4463-9D8A-B3AC0132E54E}" srcId="{E0CF85AF-3668-4E35-810E-021ACBFB29D3}" destId="{F5CA8252-2AD9-4147-9388-40CEFFFEB0F2}" srcOrd="0" destOrd="0" parTransId="{7E9D898C-FB1B-41B8-95D4-F92B02DF0009}" sibTransId="{6985B799-2554-4B2D-95B7-7F4F1D4A7230}"/>
    <dgm:cxn modelId="{DEE1E76F-2E3B-4316-9D6C-961CFF9BBE6A}" type="presOf" srcId="{5632ED74-5DA1-40DB-B3C4-6E7BD632571B}" destId="{4D43E62F-2D87-4E32-81A5-22F379B50EA3}" srcOrd="0" destOrd="0" presId="urn:microsoft.com/office/officeart/2005/8/layout/bProcess4"/>
    <dgm:cxn modelId="{D5C74E73-EDF1-4E73-8518-69C961390EF6}" type="presOf" srcId="{5F4DB2AC-F6FE-4082-B1D4-C87E9D6DC92F}" destId="{EFAE6C23-01B2-4157-8BDE-932CE32233D3}" srcOrd="0" destOrd="0" presId="urn:microsoft.com/office/officeart/2005/8/layout/bProcess4"/>
    <dgm:cxn modelId="{4C59FC56-13D6-4758-83FB-0227FA29779C}" type="presOf" srcId="{E0059D61-243C-4131-B54B-EF3304917F09}" destId="{244CD759-F00E-41AC-B3FF-C1C888CF4907}" srcOrd="0" destOrd="0" presId="urn:microsoft.com/office/officeart/2005/8/layout/bProcess4"/>
    <dgm:cxn modelId="{6E870780-312D-490E-8813-5C12257812AA}" type="presOf" srcId="{BAED5218-754D-456A-9E0B-A840201A1F27}" destId="{A2F30613-86C0-4836-9F32-39EF1ED1D222}" srcOrd="0" destOrd="0" presId="urn:microsoft.com/office/officeart/2005/8/layout/bProcess4"/>
    <dgm:cxn modelId="{738789AF-DB39-4A15-93B7-FC9D93ECFE22}" type="presOf" srcId="{F5CA8252-2AD9-4147-9388-40CEFFFEB0F2}" destId="{3413E84C-2F98-40F2-99D4-410E20769B32}" srcOrd="0" destOrd="0" presId="urn:microsoft.com/office/officeart/2005/8/layout/bProcess4"/>
    <dgm:cxn modelId="{E119EAC4-CFB8-4273-B5D2-5C61438E2EE4}" srcId="{E0CF85AF-3668-4E35-810E-021ACBFB29D3}" destId="{494F7B82-92D7-4219-88E2-4BF1FF4D59D0}" srcOrd="2" destOrd="0" parTransId="{DF9EA0D1-D878-44EF-A697-AC771C2473E5}" sibTransId="{E0059D61-243C-4131-B54B-EF3304917F09}"/>
    <dgm:cxn modelId="{25C11DC9-2DA1-4296-90D4-0516376D7FFF}" type="presOf" srcId="{6E7809F7-B891-430E-9C8F-8AE4C2270ECA}" destId="{27244A4B-635D-49CC-8705-E1B60550B702}" srcOrd="0" destOrd="0" presId="urn:microsoft.com/office/officeart/2005/8/layout/bProcess4"/>
    <dgm:cxn modelId="{313C2CD3-B295-4BB7-BD61-6134B3ECDF07}" type="presOf" srcId="{6985B799-2554-4B2D-95B7-7F4F1D4A7230}" destId="{AA7E7377-D746-4347-A340-795F4AC8CD31}" srcOrd="0" destOrd="0" presId="urn:microsoft.com/office/officeart/2005/8/layout/bProcess4"/>
    <dgm:cxn modelId="{1CEA07DE-8F95-4C13-86CF-3C999487C99F}" srcId="{E0CF85AF-3668-4E35-810E-021ACBFB29D3}" destId="{60BC6EB0-6A50-4D93-A564-29D801A6961F}" srcOrd="5" destOrd="0" parTransId="{E1BB1D63-BCDE-4A82-8D5D-8DD53A1C158E}" sibTransId="{5F4DB2AC-F6FE-4082-B1D4-C87E9D6DC92F}"/>
    <dgm:cxn modelId="{244D15E6-7855-4840-9DCF-DB6E9AF86FE0}" type="presOf" srcId="{D1547CCD-725C-4F33-A7A7-E6E92CD7F3FA}" destId="{D90E10A0-A425-4D3E-94D9-164AA95EDEFA}" srcOrd="0" destOrd="0" presId="urn:microsoft.com/office/officeart/2005/8/layout/bProcess4"/>
    <dgm:cxn modelId="{82F2CCE7-EF06-4940-9F6B-A4C712E14AC8}" type="presOf" srcId="{B82D29F8-248B-41E9-9E0C-25DF11152368}" destId="{2FB40F35-FCBF-4181-AEB9-14B7BB0F717B}" srcOrd="0" destOrd="0" presId="urn:microsoft.com/office/officeart/2005/8/layout/bProcess4"/>
    <dgm:cxn modelId="{6F43D7FA-A9E0-43E5-8054-6707BD129ECF}" srcId="{E0CF85AF-3668-4E35-810E-021ACBFB29D3}" destId="{5632ED74-5DA1-40DB-B3C4-6E7BD632571B}" srcOrd="3" destOrd="0" parTransId="{E4EAA084-81DD-409E-9B07-947F50CF34A2}" sibTransId="{3E53B3A4-A198-43F9-8947-37B40BBEFF31}"/>
    <dgm:cxn modelId="{860946FF-73A8-4000-AF4D-D33F007FB263}" srcId="{E0CF85AF-3668-4E35-810E-021ACBFB29D3}" destId="{6E7809F7-B891-430E-9C8F-8AE4C2270ECA}" srcOrd="4" destOrd="0" parTransId="{8A448763-3118-4F5C-9361-0DBC5FCF88B4}" sibTransId="{D1547CCD-725C-4F33-A7A7-E6E92CD7F3FA}"/>
    <dgm:cxn modelId="{A834D717-1378-4B13-AA11-DFBEFA0412E4}" type="presParOf" srcId="{0BA48C9F-545B-4465-87D5-0F36BD17B360}" destId="{67B462A9-686D-4671-85F7-19BE8EFBE42D}" srcOrd="0" destOrd="0" presId="urn:microsoft.com/office/officeart/2005/8/layout/bProcess4"/>
    <dgm:cxn modelId="{91EB657E-DB6D-4C06-A88B-7F9E30C92DC3}" type="presParOf" srcId="{67B462A9-686D-4671-85F7-19BE8EFBE42D}" destId="{3368715F-A3BF-4B24-9323-7414EE58894D}" srcOrd="0" destOrd="0" presId="urn:microsoft.com/office/officeart/2005/8/layout/bProcess4"/>
    <dgm:cxn modelId="{B0C8EBBC-FD13-4738-8DB1-A0DD1D982567}" type="presParOf" srcId="{67B462A9-686D-4671-85F7-19BE8EFBE42D}" destId="{3413E84C-2F98-40F2-99D4-410E20769B32}" srcOrd="1" destOrd="0" presId="urn:microsoft.com/office/officeart/2005/8/layout/bProcess4"/>
    <dgm:cxn modelId="{968D690A-0292-4AD1-8DCA-9019896BF771}" type="presParOf" srcId="{0BA48C9F-545B-4465-87D5-0F36BD17B360}" destId="{AA7E7377-D746-4347-A340-795F4AC8CD31}" srcOrd="1" destOrd="0" presId="urn:microsoft.com/office/officeart/2005/8/layout/bProcess4"/>
    <dgm:cxn modelId="{43D368C4-0B9A-4A42-92EE-C9D8C9CEF045}" type="presParOf" srcId="{0BA48C9F-545B-4465-87D5-0F36BD17B360}" destId="{04DC9A71-3F7E-41A4-B066-5BF0C137BE05}" srcOrd="2" destOrd="0" presId="urn:microsoft.com/office/officeart/2005/8/layout/bProcess4"/>
    <dgm:cxn modelId="{EC42F7B7-8089-46AD-87C4-26B67ABEF236}" type="presParOf" srcId="{04DC9A71-3F7E-41A4-B066-5BF0C137BE05}" destId="{47E16C14-2F5A-4783-ADB4-6C1DEC18365D}" srcOrd="0" destOrd="0" presId="urn:microsoft.com/office/officeart/2005/8/layout/bProcess4"/>
    <dgm:cxn modelId="{96F68DF8-40CD-4C16-BA04-6BEF2E183E9B}" type="presParOf" srcId="{04DC9A71-3F7E-41A4-B066-5BF0C137BE05}" destId="{CB168BF4-20B8-4FD8-A1F2-F12259B22F28}" srcOrd="1" destOrd="0" presId="urn:microsoft.com/office/officeart/2005/8/layout/bProcess4"/>
    <dgm:cxn modelId="{C2B70D5E-E958-4605-99B6-3E29247BA25E}" type="presParOf" srcId="{0BA48C9F-545B-4465-87D5-0F36BD17B360}" destId="{2FB40F35-FCBF-4181-AEB9-14B7BB0F717B}" srcOrd="3" destOrd="0" presId="urn:microsoft.com/office/officeart/2005/8/layout/bProcess4"/>
    <dgm:cxn modelId="{3092A275-5DAF-4D92-8F3A-9C34F0E94B86}" type="presParOf" srcId="{0BA48C9F-545B-4465-87D5-0F36BD17B360}" destId="{0F493EEF-9CAD-4F1D-8910-40F26256BB7A}" srcOrd="4" destOrd="0" presId="urn:microsoft.com/office/officeart/2005/8/layout/bProcess4"/>
    <dgm:cxn modelId="{58619658-E62B-48AC-87B4-BDFDFBE4A2FB}" type="presParOf" srcId="{0F493EEF-9CAD-4F1D-8910-40F26256BB7A}" destId="{D75BB167-E507-46C4-80CB-26D9EFE7B0C4}" srcOrd="0" destOrd="0" presId="urn:microsoft.com/office/officeart/2005/8/layout/bProcess4"/>
    <dgm:cxn modelId="{33D756A1-3BE0-447C-8273-49FBA0EFC8FD}" type="presParOf" srcId="{0F493EEF-9CAD-4F1D-8910-40F26256BB7A}" destId="{401885F4-74AB-4BA1-9FB8-9F89405A80D3}" srcOrd="1" destOrd="0" presId="urn:microsoft.com/office/officeart/2005/8/layout/bProcess4"/>
    <dgm:cxn modelId="{B7E46948-AA4D-429B-827C-B6921708DB33}" type="presParOf" srcId="{0BA48C9F-545B-4465-87D5-0F36BD17B360}" destId="{244CD759-F00E-41AC-B3FF-C1C888CF4907}" srcOrd="5" destOrd="0" presId="urn:microsoft.com/office/officeart/2005/8/layout/bProcess4"/>
    <dgm:cxn modelId="{E6EF83DE-7CFC-48CD-B811-5437E5FD1437}" type="presParOf" srcId="{0BA48C9F-545B-4465-87D5-0F36BD17B360}" destId="{34DD0600-88AC-490F-9C8C-3E51D9C572EC}" srcOrd="6" destOrd="0" presId="urn:microsoft.com/office/officeart/2005/8/layout/bProcess4"/>
    <dgm:cxn modelId="{5BCCA247-469F-462D-9573-936B096FF552}" type="presParOf" srcId="{34DD0600-88AC-490F-9C8C-3E51D9C572EC}" destId="{E36A706D-3020-4DEF-B499-AD4C8B141AA5}" srcOrd="0" destOrd="0" presId="urn:microsoft.com/office/officeart/2005/8/layout/bProcess4"/>
    <dgm:cxn modelId="{732FBBA3-5D52-4A2B-96BE-9FB1A14E008C}" type="presParOf" srcId="{34DD0600-88AC-490F-9C8C-3E51D9C572EC}" destId="{4D43E62F-2D87-4E32-81A5-22F379B50EA3}" srcOrd="1" destOrd="0" presId="urn:microsoft.com/office/officeart/2005/8/layout/bProcess4"/>
    <dgm:cxn modelId="{794A908B-FE57-4D85-9678-3470F718E06A}" type="presParOf" srcId="{0BA48C9F-545B-4465-87D5-0F36BD17B360}" destId="{F7605A18-2877-4D9F-8468-9387F8189073}" srcOrd="7" destOrd="0" presId="urn:microsoft.com/office/officeart/2005/8/layout/bProcess4"/>
    <dgm:cxn modelId="{684157E4-B13E-48AF-A209-D03CAE12E1C5}" type="presParOf" srcId="{0BA48C9F-545B-4465-87D5-0F36BD17B360}" destId="{8059616A-88B7-412F-B776-8245CF905B19}" srcOrd="8" destOrd="0" presId="urn:microsoft.com/office/officeart/2005/8/layout/bProcess4"/>
    <dgm:cxn modelId="{54DCD66D-560C-452B-97B2-94F5F99A7370}" type="presParOf" srcId="{8059616A-88B7-412F-B776-8245CF905B19}" destId="{6CBA3482-1CC8-4DD4-92E1-7E8ACC6631BF}" srcOrd="0" destOrd="0" presId="urn:microsoft.com/office/officeart/2005/8/layout/bProcess4"/>
    <dgm:cxn modelId="{2BBD8EB9-7E57-4ED6-A680-1CA8E334F309}" type="presParOf" srcId="{8059616A-88B7-412F-B776-8245CF905B19}" destId="{27244A4B-635D-49CC-8705-E1B60550B702}" srcOrd="1" destOrd="0" presId="urn:microsoft.com/office/officeart/2005/8/layout/bProcess4"/>
    <dgm:cxn modelId="{1D5ACC2A-6762-4CB7-9335-967BBB567FAB}" type="presParOf" srcId="{0BA48C9F-545B-4465-87D5-0F36BD17B360}" destId="{D90E10A0-A425-4D3E-94D9-164AA95EDEFA}" srcOrd="9" destOrd="0" presId="urn:microsoft.com/office/officeart/2005/8/layout/bProcess4"/>
    <dgm:cxn modelId="{007A8222-5482-4402-9585-A495691CAE24}" type="presParOf" srcId="{0BA48C9F-545B-4465-87D5-0F36BD17B360}" destId="{2C46D272-AC65-4772-A769-CCBB9190085C}" srcOrd="10" destOrd="0" presId="urn:microsoft.com/office/officeart/2005/8/layout/bProcess4"/>
    <dgm:cxn modelId="{3E72F433-3155-4323-8342-7C3327BCE817}" type="presParOf" srcId="{2C46D272-AC65-4772-A769-CCBB9190085C}" destId="{EF6DEB52-179F-4A2E-9D7F-1A6D3B48F184}" srcOrd="0" destOrd="0" presId="urn:microsoft.com/office/officeart/2005/8/layout/bProcess4"/>
    <dgm:cxn modelId="{8C2DA669-6E71-4270-8620-FB4741779594}" type="presParOf" srcId="{2C46D272-AC65-4772-A769-CCBB9190085C}" destId="{3B5B5800-3433-4D16-84EA-4F5FDD10858B}" srcOrd="1" destOrd="0" presId="urn:microsoft.com/office/officeart/2005/8/layout/bProcess4"/>
    <dgm:cxn modelId="{DA15ECB5-462D-4954-879F-D10E0E111E76}" type="presParOf" srcId="{0BA48C9F-545B-4465-87D5-0F36BD17B360}" destId="{EFAE6C23-01B2-4157-8BDE-932CE32233D3}" srcOrd="11" destOrd="0" presId="urn:microsoft.com/office/officeart/2005/8/layout/bProcess4"/>
    <dgm:cxn modelId="{5C30261D-D22B-4603-A4AE-7FC6B90F360B}" type="presParOf" srcId="{0BA48C9F-545B-4465-87D5-0F36BD17B360}" destId="{391071A4-8CD4-4BA4-96FB-D028417FA130}" srcOrd="12" destOrd="0" presId="urn:microsoft.com/office/officeart/2005/8/layout/bProcess4"/>
    <dgm:cxn modelId="{D7999D63-BD2C-4C5B-937B-B830EA4DC679}" type="presParOf" srcId="{391071A4-8CD4-4BA4-96FB-D028417FA130}" destId="{F41FB6EF-AEC2-40B9-9A85-D6E058E0AC6E}" srcOrd="0" destOrd="0" presId="urn:microsoft.com/office/officeart/2005/8/layout/bProcess4"/>
    <dgm:cxn modelId="{A71CB992-860B-4970-B29C-D478663D8F3E}" type="presParOf" srcId="{391071A4-8CD4-4BA4-96FB-D028417FA130}" destId="{A2F30613-86C0-4836-9F32-39EF1ED1D222}" srcOrd="1" destOrd="0" presId="urn:microsoft.com/office/officeart/2005/8/layout/bProcess4"/>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A7E7377-D746-4347-A340-795F4AC8CD31}">
      <dsp:nvSpPr>
        <dsp:cNvPr id="0" name=""/>
        <dsp:cNvSpPr/>
      </dsp:nvSpPr>
      <dsp:spPr>
        <a:xfrm rot="5400000">
          <a:off x="1031201" y="846949"/>
          <a:ext cx="1322976" cy="159593"/>
        </a:xfrm>
        <a:prstGeom prst="rect">
          <a:avLst/>
        </a:prstGeom>
        <a:solidFill>
          <a:schemeClr val="accent3">
            <a:hueOff val="0"/>
            <a:satOff val="0"/>
            <a:lumOff val="0"/>
            <a:alphaOff val="0"/>
          </a:schemeClr>
        </a:solidFill>
        <a:ln>
          <a:noFill/>
        </a:ln>
        <a:effectLst/>
        <a:scene3d>
          <a:camera prst="orthographicFront"/>
          <a:lightRig rig="threePt" dir="t">
            <a:rot lat="0" lon="0" rev="7500000"/>
          </a:lightRig>
        </a:scene3d>
        <a:sp3d z="-1524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3413E84C-2F98-40F2-99D4-410E20769B32}">
      <dsp:nvSpPr>
        <dsp:cNvPr id="0" name=""/>
        <dsp:cNvSpPr/>
      </dsp:nvSpPr>
      <dsp:spPr>
        <a:xfrm>
          <a:off x="1334552" y="1165"/>
          <a:ext cx="1773261" cy="1063956"/>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kern="1200">
              <a:latin typeface="Arial" panose="020B0604020202020204" pitchFamily="34" charset="0"/>
              <a:cs typeface="Arial" panose="020B0604020202020204" pitchFamily="34" charset="0"/>
            </a:rPr>
            <a:t>Step 1- Prepare the equipment cleaning material and chemicals</a:t>
          </a:r>
        </a:p>
      </dsp:txBody>
      <dsp:txXfrm>
        <a:off x="1365714" y="32327"/>
        <a:ext cx="1710937" cy="1001632"/>
      </dsp:txXfrm>
    </dsp:sp>
    <dsp:sp modelId="{2FB40F35-FCBF-4181-AEB9-14B7BB0F717B}">
      <dsp:nvSpPr>
        <dsp:cNvPr id="0" name=""/>
        <dsp:cNvSpPr/>
      </dsp:nvSpPr>
      <dsp:spPr>
        <a:xfrm rot="5400000">
          <a:off x="1031201" y="2176895"/>
          <a:ext cx="1322976" cy="159593"/>
        </a:xfrm>
        <a:prstGeom prst="rect">
          <a:avLst/>
        </a:prstGeom>
        <a:solidFill>
          <a:schemeClr val="accent3">
            <a:hueOff val="542120"/>
            <a:satOff val="20000"/>
            <a:lumOff val="-2941"/>
            <a:alphaOff val="0"/>
          </a:schemeClr>
        </a:solidFill>
        <a:ln>
          <a:noFill/>
        </a:ln>
        <a:effectLst/>
        <a:scene3d>
          <a:camera prst="orthographicFront"/>
          <a:lightRig rig="threePt" dir="t">
            <a:rot lat="0" lon="0" rev="7500000"/>
          </a:lightRig>
        </a:scene3d>
        <a:sp3d z="-1524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CB168BF4-20B8-4FD8-A1F2-F12259B22F28}">
      <dsp:nvSpPr>
        <dsp:cNvPr id="0" name=""/>
        <dsp:cNvSpPr/>
      </dsp:nvSpPr>
      <dsp:spPr>
        <a:xfrm>
          <a:off x="1334552" y="1331111"/>
          <a:ext cx="1773261" cy="1063956"/>
        </a:xfrm>
        <a:prstGeom prst="roundRect">
          <a:avLst>
            <a:gd name="adj" fmla="val 10000"/>
          </a:avLst>
        </a:prstGeom>
        <a:gradFill rotWithShape="0">
          <a:gsLst>
            <a:gs pos="0">
              <a:schemeClr val="accent3">
                <a:hueOff val="451767"/>
                <a:satOff val="16667"/>
                <a:lumOff val="-2451"/>
                <a:alphaOff val="0"/>
                <a:satMod val="103000"/>
                <a:lumMod val="102000"/>
                <a:tint val="94000"/>
              </a:schemeClr>
            </a:gs>
            <a:gs pos="50000">
              <a:schemeClr val="accent3">
                <a:hueOff val="451767"/>
                <a:satOff val="16667"/>
                <a:lumOff val="-2451"/>
                <a:alphaOff val="0"/>
                <a:satMod val="110000"/>
                <a:lumMod val="100000"/>
                <a:shade val="100000"/>
              </a:schemeClr>
            </a:gs>
            <a:gs pos="100000">
              <a:schemeClr val="accent3">
                <a:hueOff val="451767"/>
                <a:satOff val="16667"/>
                <a:lumOff val="-2451"/>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kern="1200">
              <a:latin typeface="Arial" panose="020B0604020202020204" pitchFamily="34" charset="0"/>
              <a:cs typeface="Arial" panose="020B0604020202020204" pitchFamily="34" charset="0"/>
            </a:rPr>
            <a:t>Step 2- Put protective equipment such as gloves, masks, and so forth.</a:t>
          </a:r>
        </a:p>
      </dsp:txBody>
      <dsp:txXfrm>
        <a:off x="1365714" y="1362273"/>
        <a:ext cx="1710937" cy="1001632"/>
      </dsp:txXfrm>
    </dsp:sp>
    <dsp:sp modelId="{244CD759-F00E-41AC-B3FF-C1C888CF4907}">
      <dsp:nvSpPr>
        <dsp:cNvPr id="0" name=""/>
        <dsp:cNvSpPr/>
      </dsp:nvSpPr>
      <dsp:spPr>
        <a:xfrm>
          <a:off x="1696174" y="2841868"/>
          <a:ext cx="2351467" cy="159593"/>
        </a:xfrm>
        <a:prstGeom prst="rect">
          <a:avLst/>
        </a:prstGeom>
        <a:solidFill>
          <a:schemeClr val="accent3">
            <a:hueOff val="1084240"/>
            <a:satOff val="40000"/>
            <a:lumOff val="-5882"/>
            <a:alphaOff val="0"/>
          </a:schemeClr>
        </a:solidFill>
        <a:ln>
          <a:noFill/>
        </a:ln>
        <a:effectLst/>
        <a:scene3d>
          <a:camera prst="orthographicFront"/>
          <a:lightRig rig="threePt" dir="t">
            <a:rot lat="0" lon="0" rev="7500000"/>
          </a:lightRig>
        </a:scene3d>
        <a:sp3d z="-1524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401885F4-74AB-4BA1-9FB8-9F89405A80D3}">
      <dsp:nvSpPr>
        <dsp:cNvPr id="0" name=""/>
        <dsp:cNvSpPr/>
      </dsp:nvSpPr>
      <dsp:spPr>
        <a:xfrm>
          <a:off x="1334552" y="2661057"/>
          <a:ext cx="1773261" cy="1063956"/>
        </a:xfrm>
        <a:prstGeom prst="roundRect">
          <a:avLst>
            <a:gd name="adj" fmla="val 10000"/>
          </a:avLst>
        </a:prstGeom>
        <a:gradFill rotWithShape="0">
          <a:gsLst>
            <a:gs pos="0">
              <a:schemeClr val="accent3">
                <a:hueOff val="903533"/>
                <a:satOff val="33333"/>
                <a:lumOff val="-4902"/>
                <a:alphaOff val="0"/>
                <a:satMod val="103000"/>
                <a:lumMod val="102000"/>
                <a:tint val="94000"/>
              </a:schemeClr>
            </a:gs>
            <a:gs pos="50000">
              <a:schemeClr val="accent3">
                <a:hueOff val="903533"/>
                <a:satOff val="33333"/>
                <a:lumOff val="-4902"/>
                <a:alphaOff val="0"/>
                <a:satMod val="110000"/>
                <a:lumMod val="100000"/>
                <a:shade val="100000"/>
              </a:schemeClr>
            </a:gs>
            <a:gs pos="100000">
              <a:schemeClr val="accent3">
                <a:hueOff val="903533"/>
                <a:satOff val="33333"/>
                <a:lumOff val="-4902"/>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kern="1200">
              <a:latin typeface="Arial" panose="020B0604020202020204" pitchFamily="34" charset="0"/>
              <a:cs typeface="Arial" panose="020B0604020202020204" pitchFamily="34" charset="0"/>
            </a:rPr>
            <a:t>Step 3 - Preparing room and floors for cleaning </a:t>
          </a:r>
        </a:p>
      </dsp:txBody>
      <dsp:txXfrm>
        <a:off x="1365714" y="2692219"/>
        <a:ext cx="1710937" cy="1001632"/>
      </dsp:txXfrm>
    </dsp:sp>
    <dsp:sp modelId="{F7605A18-2877-4D9F-8468-9387F8189073}">
      <dsp:nvSpPr>
        <dsp:cNvPr id="0" name=""/>
        <dsp:cNvSpPr/>
      </dsp:nvSpPr>
      <dsp:spPr>
        <a:xfrm rot="16200000">
          <a:off x="3389638" y="2176895"/>
          <a:ext cx="1322976" cy="159593"/>
        </a:xfrm>
        <a:prstGeom prst="rect">
          <a:avLst/>
        </a:prstGeom>
        <a:solidFill>
          <a:schemeClr val="accent3">
            <a:hueOff val="1626359"/>
            <a:satOff val="60000"/>
            <a:lumOff val="-8824"/>
            <a:alphaOff val="0"/>
          </a:schemeClr>
        </a:solidFill>
        <a:ln>
          <a:noFill/>
        </a:ln>
        <a:effectLst/>
        <a:scene3d>
          <a:camera prst="orthographicFront"/>
          <a:lightRig rig="threePt" dir="t">
            <a:rot lat="0" lon="0" rev="7500000"/>
          </a:lightRig>
        </a:scene3d>
        <a:sp3d z="-1524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4D43E62F-2D87-4E32-81A5-22F379B50EA3}">
      <dsp:nvSpPr>
        <dsp:cNvPr id="0" name=""/>
        <dsp:cNvSpPr/>
      </dsp:nvSpPr>
      <dsp:spPr>
        <a:xfrm>
          <a:off x="3692989" y="2661057"/>
          <a:ext cx="1773261" cy="1063956"/>
        </a:xfrm>
        <a:prstGeom prst="roundRect">
          <a:avLst>
            <a:gd name="adj" fmla="val 10000"/>
          </a:avLst>
        </a:prstGeom>
        <a:gradFill rotWithShape="0">
          <a:gsLst>
            <a:gs pos="0">
              <a:schemeClr val="accent3">
                <a:hueOff val="1355300"/>
                <a:satOff val="50000"/>
                <a:lumOff val="-7353"/>
                <a:alphaOff val="0"/>
                <a:satMod val="103000"/>
                <a:lumMod val="102000"/>
                <a:tint val="94000"/>
              </a:schemeClr>
            </a:gs>
            <a:gs pos="50000">
              <a:schemeClr val="accent3">
                <a:hueOff val="1355300"/>
                <a:satOff val="50000"/>
                <a:lumOff val="-7353"/>
                <a:alphaOff val="0"/>
                <a:satMod val="110000"/>
                <a:lumMod val="100000"/>
                <a:shade val="100000"/>
              </a:schemeClr>
            </a:gs>
            <a:gs pos="100000">
              <a:schemeClr val="accent3">
                <a:hueOff val="1355300"/>
                <a:satOff val="50000"/>
                <a:lumOff val="-7353"/>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kern="1200">
              <a:latin typeface="Arial" panose="020B0604020202020204" pitchFamily="34" charset="0"/>
              <a:cs typeface="Arial" panose="020B0604020202020204" pitchFamily="34" charset="0"/>
            </a:rPr>
            <a:t>Step 4- Removing dirt and thrash from the linen and make the bed</a:t>
          </a:r>
        </a:p>
      </dsp:txBody>
      <dsp:txXfrm>
        <a:off x="3724151" y="2692219"/>
        <a:ext cx="1710937" cy="1001632"/>
      </dsp:txXfrm>
    </dsp:sp>
    <dsp:sp modelId="{D90E10A0-A425-4D3E-94D9-164AA95EDEFA}">
      <dsp:nvSpPr>
        <dsp:cNvPr id="0" name=""/>
        <dsp:cNvSpPr/>
      </dsp:nvSpPr>
      <dsp:spPr>
        <a:xfrm rot="16200000">
          <a:off x="3389638" y="846949"/>
          <a:ext cx="1322976" cy="159593"/>
        </a:xfrm>
        <a:prstGeom prst="rect">
          <a:avLst/>
        </a:prstGeom>
        <a:solidFill>
          <a:schemeClr val="accent3">
            <a:hueOff val="2168479"/>
            <a:satOff val="80000"/>
            <a:lumOff val="-11765"/>
            <a:alphaOff val="0"/>
          </a:schemeClr>
        </a:solidFill>
        <a:ln>
          <a:noFill/>
        </a:ln>
        <a:effectLst/>
        <a:scene3d>
          <a:camera prst="orthographicFront"/>
          <a:lightRig rig="threePt" dir="t">
            <a:rot lat="0" lon="0" rev="7500000"/>
          </a:lightRig>
        </a:scene3d>
        <a:sp3d z="-1524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27244A4B-635D-49CC-8705-E1B60550B702}">
      <dsp:nvSpPr>
        <dsp:cNvPr id="0" name=""/>
        <dsp:cNvSpPr/>
      </dsp:nvSpPr>
      <dsp:spPr>
        <a:xfrm>
          <a:off x="3692989" y="1331111"/>
          <a:ext cx="1773261" cy="1063956"/>
        </a:xfrm>
        <a:prstGeom prst="roundRect">
          <a:avLst>
            <a:gd name="adj" fmla="val 10000"/>
          </a:avLst>
        </a:prstGeom>
        <a:gradFill rotWithShape="0">
          <a:gsLst>
            <a:gs pos="0">
              <a:schemeClr val="accent3">
                <a:hueOff val="1807066"/>
                <a:satOff val="66667"/>
                <a:lumOff val="-9804"/>
                <a:alphaOff val="0"/>
                <a:satMod val="103000"/>
                <a:lumMod val="102000"/>
                <a:tint val="94000"/>
              </a:schemeClr>
            </a:gs>
            <a:gs pos="50000">
              <a:schemeClr val="accent3">
                <a:hueOff val="1807066"/>
                <a:satOff val="66667"/>
                <a:lumOff val="-9804"/>
                <a:alphaOff val="0"/>
                <a:satMod val="110000"/>
                <a:lumMod val="100000"/>
                <a:shade val="100000"/>
              </a:schemeClr>
            </a:gs>
            <a:gs pos="100000">
              <a:schemeClr val="accent3">
                <a:hueOff val="1807066"/>
                <a:satOff val="66667"/>
                <a:lumOff val="-9804"/>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kern="1200">
              <a:latin typeface="Arial" panose="020B0604020202020204" pitchFamily="34" charset="0"/>
              <a:cs typeface="Arial" panose="020B0604020202020204" pitchFamily="34" charset="0"/>
            </a:rPr>
            <a:t>Step 5- Dumb the waste and wipe the floor</a:t>
          </a:r>
        </a:p>
      </dsp:txBody>
      <dsp:txXfrm>
        <a:off x="3724151" y="1362273"/>
        <a:ext cx="1710937" cy="1001632"/>
      </dsp:txXfrm>
    </dsp:sp>
    <dsp:sp modelId="{EFAE6C23-01B2-4157-8BDE-932CE32233D3}">
      <dsp:nvSpPr>
        <dsp:cNvPr id="0" name=""/>
        <dsp:cNvSpPr/>
      </dsp:nvSpPr>
      <dsp:spPr>
        <a:xfrm>
          <a:off x="4054611" y="181976"/>
          <a:ext cx="2351467" cy="159593"/>
        </a:xfrm>
        <a:prstGeom prst="rect">
          <a:avLst/>
        </a:prstGeom>
        <a:solidFill>
          <a:schemeClr val="accent3">
            <a:hueOff val="2710599"/>
            <a:satOff val="100000"/>
            <a:lumOff val="-14706"/>
            <a:alphaOff val="0"/>
          </a:schemeClr>
        </a:solidFill>
        <a:ln>
          <a:noFill/>
        </a:ln>
        <a:effectLst/>
        <a:scene3d>
          <a:camera prst="orthographicFront"/>
          <a:lightRig rig="threePt" dir="t">
            <a:rot lat="0" lon="0" rev="7500000"/>
          </a:lightRig>
        </a:scene3d>
        <a:sp3d z="-1524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3B5B5800-3433-4D16-84EA-4F5FDD10858B}">
      <dsp:nvSpPr>
        <dsp:cNvPr id="0" name=""/>
        <dsp:cNvSpPr/>
      </dsp:nvSpPr>
      <dsp:spPr>
        <a:xfrm>
          <a:off x="3692989" y="1165"/>
          <a:ext cx="1773261" cy="1063956"/>
        </a:xfrm>
        <a:prstGeom prst="roundRect">
          <a:avLst>
            <a:gd name="adj" fmla="val 10000"/>
          </a:avLst>
        </a:prstGeom>
        <a:gradFill rotWithShape="0">
          <a:gsLst>
            <a:gs pos="0">
              <a:schemeClr val="accent3">
                <a:hueOff val="2258833"/>
                <a:satOff val="83333"/>
                <a:lumOff val="-12255"/>
                <a:alphaOff val="0"/>
                <a:satMod val="103000"/>
                <a:lumMod val="102000"/>
                <a:tint val="94000"/>
              </a:schemeClr>
            </a:gs>
            <a:gs pos="50000">
              <a:schemeClr val="accent3">
                <a:hueOff val="2258833"/>
                <a:satOff val="83333"/>
                <a:lumOff val="-12255"/>
                <a:alphaOff val="0"/>
                <a:satMod val="110000"/>
                <a:lumMod val="100000"/>
                <a:shade val="100000"/>
              </a:schemeClr>
            </a:gs>
            <a:gs pos="100000">
              <a:schemeClr val="accent3">
                <a:hueOff val="2258833"/>
                <a:satOff val="83333"/>
                <a:lumOff val="-12255"/>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kern="1200">
              <a:latin typeface="Arial" panose="020B0604020202020204" pitchFamily="34" charset="0"/>
              <a:cs typeface="Arial" panose="020B0604020202020204" pitchFamily="34" charset="0"/>
            </a:rPr>
            <a:t>Step 6- Clean the bathroom</a:t>
          </a:r>
        </a:p>
      </dsp:txBody>
      <dsp:txXfrm>
        <a:off x="3724151" y="32327"/>
        <a:ext cx="1710937" cy="1001632"/>
      </dsp:txXfrm>
    </dsp:sp>
    <dsp:sp modelId="{A2F30613-86C0-4836-9F32-39EF1ED1D222}">
      <dsp:nvSpPr>
        <dsp:cNvPr id="0" name=""/>
        <dsp:cNvSpPr/>
      </dsp:nvSpPr>
      <dsp:spPr>
        <a:xfrm>
          <a:off x="6051426" y="1165"/>
          <a:ext cx="1773261" cy="1063956"/>
        </a:xfrm>
        <a:prstGeom prst="roundRect">
          <a:avLst>
            <a:gd name="adj" fmla="val 10000"/>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kern="1200">
              <a:latin typeface="Arial" panose="020B0604020202020204" pitchFamily="34" charset="0"/>
              <a:cs typeface="Arial" panose="020B0604020202020204" pitchFamily="34" charset="0"/>
            </a:rPr>
            <a:t>Step 7- After the cleaning is completed, sanitising and disinfect yourself. </a:t>
          </a:r>
        </a:p>
      </dsp:txBody>
      <dsp:txXfrm>
        <a:off x="6082588" y="32327"/>
        <a:ext cx="1710937" cy="1001632"/>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4">
  <dgm:title val=""/>
  <dgm:desc val=""/>
  <dgm:catLst>
    <dgm:cat type="process" pri="19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dgm:varLst>
    <dgm:choose name="Name1">
      <dgm:if name="Name2" func="var" arg="dir" op="equ" val="norm">
        <dgm:alg type="snake">
          <dgm:param type="grDir" val="tL"/>
          <dgm:param type="flowDir" val="col"/>
          <dgm:param type="contDir" val="revDir"/>
          <dgm:param type="bkpt" val="bal"/>
        </dgm:alg>
      </dgm:if>
      <dgm:else name="Name3">
        <dgm:alg type="snake">
          <dgm:param type="grDir" val="tR"/>
          <dgm:param type="flowDir" val="col"/>
          <dgm:param type="contDir" val="revDir"/>
          <dgm:param type="bkpt" val="bal"/>
        </dgm:alg>
      </dgm:else>
    </dgm:choose>
    <dgm:shape xmlns:r="http://schemas.openxmlformats.org/officeDocument/2006/relationships" r:blip="">
      <dgm:adjLst/>
    </dgm:shape>
    <dgm:presOf/>
    <dgm:constrLst>
      <dgm:constr type="w" for="ch" forName="compNode" refType="w"/>
      <dgm:constr type="h" for="ch" forName="compNode" refType="w" fact="0.6"/>
      <dgm:constr type="h" for="ch" forName="sibTrans" refType="h" refFor="ch" refForName="compNode" op="equ" fact="0.25"/>
      <dgm:constr type="sp" refType="w" fact="0.33"/>
      <dgm:constr type="primFontSz" for="des" forName="node" op="equ" val="65"/>
    </dgm:constrLst>
    <dgm:ruleLst/>
    <dgm:forEach name="nodesForEach" axis="ch" ptType="node">
      <dgm:layoutNode name="compNode">
        <dgm:alg type="composite"/>
        <dgm:shape xmlns:r="http://schemas.openxmlformats.org/officeDocument/2006/relationships" r:blip="">
          <dgm:adjLst/>
        </dgm:shape>
        <dgm:presOf/>
        <dgm:choose name="Name4">
          <dgm:if name="Name5" axis="self" func="var" arg="dir" op="equ" val="norm">
            <dgm:constrLst>
              <dgm:constr type="l" for="ch" forName="dummyConnPt" refType="w" fact="0.2"/>
              <dgm:constr type="t" for="ch" forName="dummyConnPt" refType="w" fact="0.145"/>
              <dgm:constr type="l" for="ch" forName="node"/>
              <dgm:constr type="t" for="ch" forName="node"/>
              <dgm:constr type="h" for="ch" forName="node" refType="h"/>
              <dgm:constr type="w" for="ch" forName="node" refType="w"/>
            </dgm:constrLst>
          </dgm:if>
          <dgm:else name="Name6">
            <dgm:constrLst>
              <dgm:constr type="l" for="ch" forName="dummyConnPt" refType="w" fact="0.8"/>
              <dgm:constr type="t" for="ch" forName="dummyConnPt" refType="w" fact="0.145"/>
              <dgm:constr type="l" for="ch" forName="node"/>
              <dgm:constr type="t" for="ch" forName="node"/>
              <dgm:constr type="h" for="ch" forName="node" refType="h"/>
              <dgm:constr type="w" for="ch" forName="node" refType="w"/>
            </dgm:constrLst>
          </dgm:else>
        </dgm:choose>
        <dgm:ruleLst/>
        <dgm:layoutNode name="dummyConnPt" styleLbl="node1" moveWith="node">
          <dgm:alg type="sp"/>
          <dgm:shape xmlns:r="http://schemas.openxmlformats.org/officeDocument/2006/relationships" r:blip="">
            <dgm:adjLst/>
          </dgm:shape>
          <dgm:presOf/>
          <dgm:constrLst>
            <dgm:constr type="w" val="1"/>
            <dgm:constr type="h" val="1"/>
          </dgm:constrLst>
          <dgm:ruleLst/>
        </dgm:layout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3"/>
            <dgm:constr type="bMarg" refType="primFontSz" fact="0.3"/>
            <dgm:constr type="lMarg" refType="primFontSz" fact="0.3"/>
            <dgm:constr type="rMarg" refType="primFontSz" fact="0.3"/>
            <dgm:constr type="primFontSz" val="65"/>
          </dgm:constrLst>
          <dgm:ruleLst>
            <dgm:rule type="primFontSz" val="5" fact="NaN" max="NaN"/>
          </dgm:ruleLst>
        </dgm:layoutNode>
      </dgm:layoutNode>
      <dgm:forEach name="sibTransForEach" axis="followSib" cnt="1">
        <dgm:layoutNode name="sibTrans" styleLbl="bgSibTrans2D1">
          <dgm:choose name="Name7">
            <dgm:if name="Name8" axis="self" func="var" arg="dir" op="equ" val="norm">
              <dgm:alg type="conn">
                <dgm:param type="srcNode" val="dummyConnPt"/>
                <dgm:param type="dstNode" val="dummyConnPt"/>
                <dgm:param type="begPts" val="bCtr, midR, tCtr"/>
                <dgm:param type="endPts" val="tCtr, midL, bCtr"/>
                <dgm:param type="begSty" val="noArr"/>
                <dgm:param type="endSty" val="noArr"/>
              </dgm:alg>
            </dgm:if>
            <dgm:else name="Name9">
              <dgm:alg type="conn">
                <dgm:param type="srcNode" val="dummyConnPt"/>
                <dgm:param type="dstNode" val="dummyConnPt"/>
                <dgm:param type="begPts" val="bCtr, midL, tCtr"/>
                <dgm:param type="endPts" val="tCtr, midR, bCtr"/>
                <dgm:param type="begSty" val="noArr"/>
                <dgm:param type="endSty" val="noArr"/>
              </dgm:alg>
            </dgm:else>
          </dgm:choose>
          <dgm:shape xmlns:r="http://schemas.openxmlformats.org/officeDocument/2006/relationships" type="conn" r:blip="" zOrderOff="-2">
            <dgm:adjLst/>
          </dgm:shape>
          <dgm:presOf axis="self"/>
          <dgm:constrLst>
            <dgm:constr type="begPad"/>
            <dgm:constr type="endPad"/>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1994</Words>
  <Characters>11646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Cociuba</dc:creator>
  <cp:keywords/>
  <dc:description/>
  <cp:lastModifiedBy>pycusan pycu</cp:lastModifiedBy>
  <cp:revision>2</cp:revision>
  <dcterms:created xsi:type="dcterms:W3CDTF">2024-02-26T10:46:00Z</dcterms:created>
  <dcterms:modified xsi:type="dcterms:W3CDTF">2024-02-26T10:46:00Z</dcterms:modified>
</cp:coreProperties>
</file>