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21051" w14:textId="77777777" w:rsidR="005B0E09" w:rsidRDefault="005B0E09" w:rsidP="005B0E09">
      <w:pPr>
        <w:pStyle w:val="Heading2"/>
        <w:rPr>
          <w:b/>
          <w:color w:val="FFFFFF" w:themeColor="background1"/>
        </w:rPr>
      </w:pPr>
      <w:bookmarkStart w:id="0" w:name="_Toc92748489"/>
      <w:r>
        <w:rPr>
          <w:noProof/>
          <w:lang w:eastAsia="en-GB"/>
        </w:rPr>
        <w:drawing>
          <wp:anchor distT="0" distB="0" distL="114300" distR="114300" simplePos="0" relativeHeight="251662336" behindDoc="0" locked="0" layoutInCell="1" allowOverlap="1" wp14:anchorId="55D137EF" wp14:editId="565BAC08">
            <wp:simplePos x="0" y="0"/>
            <wp:positionH relativeFrom="margin">
              <wp:align>right</wp:align>
            </wp:positionH>
            <wp:positionV relativeFrom="paragraph">
              <wp:posOffset>124460</wp:posOffset>
            </wp:positionV>
            <wp:extent cx="2150110" cy="84645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0110" cy="846455"/>
                    </a:xfrm>
                    <a:prstGeom prst="rect">
                      <a:avLst/>
                    </a:prstGeom>
                  </pic:spPr>
                </pic:pic>
              </a:graphicData>
            </a:graphic>
          </wp:anchor>
        </w:drawing>
      </w:r>
      <w:r w:rsidRPr="005B0E09">
        <w:rPr>
          <w:b/>
          <w:color w:val="FFFFFF" w:themeColor="background1"/>
        </w:rPr>
        <w:t>F</w:t>
      </w:r>
      <w:r w:rsidR="008F7A25" w:rsidRPr="005B0E09">
        <w:rPr>
          <w:b/>
          <w:color w:val="FFFFFF" w:themeColor="background1"/>
        </w:rPr>
        <w:t>ront cover</w:t>
      </w:r>
      <w:bookmarkEnd w:id="0"/>
    </w:p>
    <w:tbl>
      <w:tblPr>
        <w:tblStyle w:val="TableGrid"/>
        <w:tblpPr w:leftFromText="180" w:rightFromText="180" w:vertAnchor="text" w:horzAnchor="margin" w:tblpY="1204"/>
        <w:tblW w:w="1047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79"/>
      </w:tblGrid>
      <w:tr w:rsidR="00257BE4" w14:paraId="77E3B30F" w14:textId="77777777" w:rsidTr="00257BE4">
        <w:trPr>
          <w:trHeight w:val="1550"/>
        </w:trPr>
        <w:tc>
          <w:tcPr>
            <w:tcW w:w="10479" w:type="dxa"/>
          </w:tcPr>
          <w:p w14:paraId="16D8C52D" w14:textId="77777777" w:rsidR="00257BE4" w:rsidRDefault="00257BE4" w:rsidP="00257BE4">
            <w:pPr>
              <w:rPr>
                <w:sz w:val="36"/>
                <w:szCs w:val="36"/>
              </w:rPr>
            </w:pPr>
          </w:p>
          <w:p w14:paraId="15110958" w14:textId="77777777" w:rsidR="00257BE4" w:rsidRPr="00A97478" w:rsidRDefault="00257BE4" w:rsidP="00257BE4">
            <w:pPr>
              <w:jc w:val="center"/>
              <w:rPr>
                <w:sz w:val="40"/>
                <w:szCs w:val="40"/>
              </w:rPr>
            </w:pPr>
            <w:r w:rsidRPr="00A97478">
              <w:rPr>
                <w:sz w:val="40"/>
                <w:szCs w:val="40"/>
              </w:rPr>
              <w:t>BSc (Hons.)/BEng (Hons.) Ordnance, Munitions and Explosives</w:t>
            </w:r>
          </w:p>
          <w:p w14:paraId="49A03F13" w14:textId="77777777" w:rsidR="00257BE4" w:rsidRPr="00A97478" w:rsidRDefault="00257BE4" w:rsidP="00257BE4">
            <w:pPr>
              <w:jc w:val="center"/>
              <w:rPr>
                <w:sz w:val="40"/>
                <w:szCs w:val="40"/>
              </w:rPr>
            </w:pPr>
          </w:p>
          <w:p w14:paraId="23A08808" w14:textId="77777777" w:rsidR="00257BE4" w:rsidRPr="00A97478" w:rsidRDefault="00D82C14" w:rsidP="00257BE4">
            <w:pPr>
              <w:jc w:val="center"/>
              <w:rPr>
                <w:b/>
                <w:sz w:val="40"/>
                <w:szCs w:val="40"/>
              </w:rPr>
            </w:pPr>
            <w:r>
              <w:rPr>
                <w:b/>
                <w:sz w:val="40"/>
                <w:szCs w:val="40"/>
              </w:rPr>
              <w:t xml:space="preserve">ACDA </w:t>
            </w:r>
            <w:r w:rsidR="005C6AF4">
              <w:rPr>
                <w:b/>
                <w:sz w:val="40"/>
                <w:szCs w:val="40"/>
              </w:rPr>
              <w:t>5015</w:t>
            </w:r>
            <w:r>
              <w:rPr>
                <w:b/>
                <w:sz w:val="40"/>
                <w:szCs w:val="40"/>
              </w:rPr>
              <w:t>– Level 5</w:t>
            </w:r>
            <w:r w:rsidR="00257BE4" w:rsidRPr="00A97478">
              <w:rPr>
                <w:b/>
                <w:sz w:val="40"/>
                <w:szCs w:val="40"/>
              </w:rPr>
              <w:t xml:space="preserve"> </w:t>
            </w:r>
            <w:r w:rsidR="005C6AF4">
              <w:rPr>
                <w:b/>
                <w:sz w:val="40"/>
                <w:szCs w:val="40"/>
              </w:rPr>
              <w:t>Advanced Physics</w:t>
            </w:r>
            <w:r>
              <w:rPr>
                <w:b/>
                <w:sz w:val="40"/>
                <w:szCs w:val="40"/>
              </w:rPr>
              <w:t xml:space="preserve"> </w:t>
            </w:r>
            <w:r w:rsidR="005C6AF4">
              <w:rPr>
                <w:b/>
                <w:sz w:val="40"/>
                <w:szCs w:val="40"/>
              </w:rPr>
              <w:t>for</w:t>
            </w:r>
            <w:r w:rsidR="00257BE4" w:rsidRPr="00A97478">
              <w:rPr>
                <w:b/>
                <w:sz w:val="40"/>
                <w:szCs w:val="40"/>
              </w:rPr>
              <w:t xml:space="preserve"> OME</w:t>
            </w:r>
            <w:r w:rsidR="005C6AF4">
              <w:rPr>
                <w:b/>
                <w:sz w:val="40"/>
                <w:szCs w:val="40"/>
              </w:rPr>
              <w:t>: Modelling of Shaped Charges</w:t>
            </w:r>
            <w:r w:rsidR="00257BE4" w:rsidRPr="00A97478">
              <w:rPr>
                <w:b/>
                <w:sz w:val="40"/>
                <w:szCs w:val="40"/>
              </w:rPr>
              <w:t xml:space="preserve"> Assignment</w:t>
            </w:r>
          </w:p>
          <w:p w14:paraId="608F635C" w14:textId="77777777" w:rsidR="00257BE4" w:rsidRDefault="00257BE4" w:rsidP="00257BE4"/>
        </w:tc>
      </w:tr>
      <w:tr w:rsidR="00257BE4" w14:paraId="6AB31507" w14:textId="77777777" w:rsidTr="00257BE4">
        <w:trPr>
          <w:trHeight w:val="8188"/>
        </w:trPr>
        <w:tc>
          <w:tcPr>
            <w:tcW w:w="10479" w:type="dxa"/>
          </w:tcPr>
          <w:p w14:paraId="75594334" w14:textId="77777777" w:rsidR="00257BE4" w:rsidRDefault="005C6AF4" w:rsidP="00257BE4">
            <w:pPr>
              <w:ind w:left="1156" w:hanging="142"/>
              <w:rPr>
                <w:noProof/>
                <w:lang w:eastAsia="en-GB"/>
              </w:rPr>
            </w:pPr>
            <w:r>
              <w:rPr>
                <w:noProof/>
                <w:lang w:eastAsia="en-GB"/>
              </w:rPr>
              <w:drawing>
                <wp:anchor distT="0" distB="0" distL="114300" distR="114300" simplePos="0" relativeHeight="251663360" behindDoc="1" locked="0" layoutInCell="1" allowOverlap="1" wp14:anchorId="15E39171" wp14:editId="564F4A0E">
                  <wp:simplePos x="0" y="0"/>
                  <wp:positionH relativeFrom="column">
                    <wp:posOffset>1645920</wp:posOffset>
                  </wp:positionH>
                  <wp:positionV relativeFrom="page">
                    <wp:posOffset>0</wp:posOffset>
                  </wp:positionV>
                  <wp:extent cx="3219450" cy="4914265"/>
                  <wp:effectExtent l="0" t="0" r="0" b="635"/>
                  <wp:wrapTight wrapText="bothSides">
                    <wp:wrapPolygon edited="0">
                      <wp:start x="0" y="0"/>
                      <wp:lineTo x="0" y="21519"/>
                      <wp:lineTo x="21472" y="21519"/>
                      <wp:lineTo x="2147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9450" cy="4914265"/>
                          </a:xfrm>
                          <a:prstGeom prst="rect">
                            <a:avLst/>
                          </a:prstGeom>
                          <a:noFill/>
                        </pic:spPr>
                      </pic:pic>
                    </a:graphicData>
                  </a:graphic>
                  <wp14:sizeRelH relativeFrom="page">
                    <wp14:pctWidth>0</wp14:pctWidth>
                  </wp14:sizeRelH>
                  <wp14:sizeRelV relativeFrom="page">
                    <wp14:pctHeight>0</wp14:pctHeight>
                  </wp14:sizeRelV>
                </wp:anchor>
              </w:drawing>
            </w:r>
          </w:p>
          <w:p w14:paraId="7C740C5C" w14:textId="77777777" w:rsidR="00474DC3" w:rsidRDefault="00474DC3" w:rsidP="00257BE4">
            <w:pPr>
              <w:ind w:left="1156" w:hanging="142"/>
              <w:rPr>
                <w:noProof/>
                <w:lang w:eastAsia="en-GB"/>
              </w:rPr>
            </w:pPr>
            <w:r>
              <w:rPr>
                <w:noProof/>
                <w:lang w:eastAsia="en-GB"/>
              </w:rPr>
              <mc:AlternateContent>
                <mc:Choice Requires="wps">
                  <w:drawing>
                    <wp:inline distT="0" distB="0" distL="0" distR="0" wp14:anchorId="3AD8E928" wp14:editId="2E7576DA">
                      <wp:extent cx="304800" cy="304800"/>
                      <wp:effectExtent l="0" t="0" r="0" b="0"/>
                      <wp:docPr id="6" name="Rectangle 6" descr="Figur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242E70" id="Rectangle 6" o:spid="_x0000_s1026" alt="Figure 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BC1DRWvgIA&#10;AMgFAAAOAAAAAAAAAAAAAAAAAC4CAABkcnMvZTJvRG9jLnhtbFBLAQItABQABgAIAAAAIQBMoOks&#10;2AAAAAMBAAAPAAAAAAAAAAAAAAAAABgFAABkcnMvZG93bnJldi54bWxQSwUGAAAAAAQABADzAAAA&#10;HQYAAAAA&#10;" filled="f" stroked="f">
                      <o:lock v:ext="edit" aspectratio="t"/>
                      <w10:anchorlock/>
                    </v:rect>
                  </w:pict>
                </mc:Fallback>
              </mc:AlternateContent>
            </w:r>
          </w:p>
          <w:p w14:paraId="0B0B29F9" w14:textId="77777777" w:rsidR="00474DC3" w:rsidRDefault="00474DC3" w:rsidP="00257BE4">
            <w:pPr>
              <w:ind w:left="1156" w:hanging="142"/>
              <w:rPr>
                <w:noProof/>
                <w:lang w:eastAsia="en-GB"/>
              </w:rPr>
            </w:pPr>
          </w:p>
          <w:p w14:paraId="4655F55F" w14:textId="77777777" w:rsidR="00257BE4" w:rsidRPr="0058211E" w:rsidRDefault="00257BE4" w:rsidP="00474DC3">
            <w:pPr>
              <w:ind w:left="315" w:hanging="142"/>
              <w:jc w:val="center"/>
              <w:rPr>
                <w:sz w:val="36"/>
                <w:szCs w:val="36"/>
              </w:rPr>
            </w:pPr>
          </w:p>
        </w:tc>
      </w:tr>
      <w:tr w:rsidR="00257BE4" w14:paraId="1320CBA8" w14:textId="77777777" w:rsidTr="00257BE4">
        <w:trPr>
          <w:trHeight w:val="1827"/>
        </w:trPr>
        <w:tc>
          <w:tcPr>
            <w:tcW w:w="10479" w:type="dxa"/>
          </w:tcPr>
          <w:p w14:paraId="733A8D60" w14:textId="77777777" w:rsidR="00257BE4" w:rsidRDefault="00257BE4" w:rsidP="00257BE4">
            <w:pPr>
              <w:ind w:left="1156" w:hanging="142"/>
              <w:rPr>
                <w:sz w:val="36"/>
                <w:szCs w:val="36"/>
              </w:rPr>
            </w:pPr>
          </w:p>
          <w:p w14:paraId="284E81EE" w14:textId="77777777" w:rsidR="00257BE4" w:rsidRDefault="00257BE4" w:rsidP="00257BE4">
            <w:pPr>
              <w:ind w:left="1156" w:hanging="142"/>
              <w:rPr>
                <w:sz w:val="36"/>
                <w:szCs w:val="36"/>
              </w:rPr>
            </w:pPr>
          </w:p>
          <w:p w14:paraId="66DB4A38" w14:textId="77777777" w:rsidR="00257BE4" w:rsidRPr="0058211E" w:rsidRDefault="00A97478" w:rsidP="00257BE4">
            <w:pPr>
              <w:ind w:left="1156" w:hanging="142"/>
              <w:rPr>
                <w:sz w:val="36"/>
                <w:szCs w:val="36"/>
              </w:rPr>
            </w:pPr>
            <w:r>
              <w:rPr>
                <w:sz w:val="36"/>
                <w:szCs w:val="36"/>
              </w:rPr>
              <w:t>Authored by:</w:t>
            </w:r>
            <w:r w:rsidR="00257BE4" w:rsidRPr="0058211E">
              <w:rPr>
                <w:sz w:val="36"/>
                <w:szCs w:val="36"/>
              </w:rPr>
              <w:t xml:space="preserve"> Mike Peck </w:t>
            </w:r>
          </w:p>
          <w:p w14:paraId="05BB407B" w14:textId="77777777" w:rsidR="00257BE4" w:rsidRPr="0058211E" w:rsidRDefault="00257BE4" w:rsidP="00257BE4">
            <w:pPr>
              <w:ind w:left="1156" w:hanging="142"/>
              <w:rPr>
                <w:sz w:val="36"/>
                <w:szCs w:val="36"/>
              </w:rPr>
            </w:pPr>
            <w:r w:rsidRPr="0058211E">
              <w:rPr>
                <w:sz w:val="36"/>
                <w:szCs w:val="36"/>
              </w:rPr>
              <w:t>Student number: 1907404</w:t>
            </w:r>
          </w:p>
          <w:p w14:paraId="7BA56501" w14:textId="77777777" w:rsidR="00257BE4" w:rsidRPr="0058211E" w:rsidRDefault="00A97478" w:rsidP="00257BE4">
            <w:pPr>
              <w:ind w:left="1156" w:hanging="142"/>
              <w:rPr>
                <w:sz w:val="36"/>
                <w:szCs w:val="36"/>
              </w:rPr>
            </w:pPr>
            <w:r>
              <w:rPr>
                <w:sz w:val="36"/>
                <w:szCs w:val="36"/>
              </w:rPr>
              <w:t xml:space="preserve">Date: </w:t>
            </w:r>
            <w:r w:rsidR="005C6AF4">
              <w:rPr>
                <w:sz w:val="36"/>
                <w:szCs w:val="36"/>
              </w:rPr>
              <w:t>November</w:t>
            </w:r>
            <w:r w:rsidR="00257BE4" w:rsidRPr="0058211E">
              <w:rPr>
                <w:sz w:val="36"/>
                <w:szCs w:val="36"/>
              </w:rPr>
              <w:t xml:space="preserve"> 2021</w:t>
            </w:r>
          </w:p>
        </w:tc>
      </w:tr>
    </w:tbl>
    <w:p w14:paraId="6C319BE8" w14:textId="77777777" w:rsidR="005B0E09" w:rsidRDefault="005B0E09">
      <w:r>
        <w:br w:type="page"/>
      </w:r>
    </w:p>
    <w:p w14:paraId="4637161B" w14:textId="77777777" w:rsidR="008F7A25" w:rsidRDefault="008F7A25" w:rsidP="008F7A25">
      <w:pPr>
        <w:pStyle w:val="Heading2"/>
        <w:rPr>
          <w:b/>
          <w:bCs/>
          <w:noProof/>
          <w:sz w:val="32"/>
          <w:szCs w:val="32"/>
        </w:rPr>
      </w:pPr>
      <w:bookmarkStart w:id="1" w:name="_Toc92748490"/>
      <w:r>
        <w:rPr>
          <w:b/>
          <w:bCs/>
          <w:noProof/>
          <w:sz w:val="32"/>
          <w:szCs w:val="32"/>
        </w:rPr>
        <w:lastRenderedPageBreak/>
        <w:t>Abstract</w:t>
      </w:r>
      <w:bookmarkEnd w:id="1"/>
    </w:p>
    <w:p w14:paraId="4A57E958" w14:textId="77777777" w:rsidR="007476E0" w:rsidRDefault="007476E0" w:rsidP="007476E0">
      <w:pPr>
        <w:rPr>
          <w:noProof/>
          <w:sz w:val="24"/>
          <w:szCs w:val="24"/>
        </w:rPr>
      </w:pPr>
    </w:p>
    <w:p w14:paraId="299F9F26" w14:textId="77777777" w:rsidR="00AC2BFD" w:rsidRPr="0095027D" w:rsidRDefault="00AC2BFD" w:rsidP="00AC2BFD">
      <w:pPr>
        <w:pStyle w:val="ListParagraph"/>
        <w:numPr>
          <w:ilvl w:val="0"/>
          <w:numId w:val="18"/>
        </w:numPr>
        <w:rPr>
          <w:rFonts w:ascii="Arial" w:hAnsi="Arial" w:cs="Arial"/>
          <w:bCs/>
          <w:sz w:val="24"/>
          <w:szCs w:val="24"/>
        </w:rPr>
      </w:pPr>
      <w:r>
        <w:rPr>
          <w:rFonts w:ascii="Arial" w:hAnsi="Arial" w:cs="Arial"/>
          <w:bCs/>
          <w:color w:val="FF0000"/>
          <w:sz w:val="24"/>
          <w:szCs w:val="24"/>
        </w:rPr>
        <w:t xml:space="preserve">Overview of what the task was, </w:t>
      </w:r>
    </w:p>
    <w:p w14:paraId="6BA947E6" w14:textId="77777777" w:rsidR="0095027D" w:rsidRDefault="0095027D" w:rsidP="0095027D">
      <w:pPr>
        <w:ind w:left="720"/>
        <w:rPr>
          <w:rFonts w:ascii="Arial" w:hAnsi="Arial" w:cs="Arial"/>
          <w:sz w:val="24"/>
          <w:szCs w:val="24"/>
        </w:rPr>
      </w:pPr>
      <w:r>
        <w:rPr>
          <w:rFonts w:ascii="Arial" w:hAnsi="Arial" w:cs="Arial"/>
          <w:sz w:val="24"/>
          <w:szCs w:val="24"/>
        </w:rPr>
        <w:t>The brief for this lab assignment is to:</w:t>
      </w:r>
    </w:p>
    <w:p w14:paraId="58382D40" w14:textId="77777777" w:rsidR="0095027D" w:rsidRDefault="0095027D" w:rsidP="0095027D">
      <w:pPr>
        <w:pStyle w:val="ListParagraph"/>
        <w:numPr>
          <w:ilvl w:val="0"/>
          <w:numId w:val="19"/>
        </w:numPr>
        <w:spacing w:after="0" w:line="240" w:lineRule="auto"/>
        <w:rPr>
          <w:rFonts w:ascii="Arial" w:hAnsi="Arial" w:cs="Arial"/>
          <w:sz w:val="24"/>
          <w:szCs w:val="24"/>
        </w:rPr>
      </w:pPr>
      <w:r>
        <w:rPr>
          <w:rFonts w:ascii="Arial" w:hAnsi="Arial" w:cs="Arial"/>
          <w:sz w:val="24"/>
          <w:szCs w:val="24"/>
        </w:rPr>
        <w:t>Undertake a literature review of relevant research on shaped charges and their modelling, including the material models used.</w:t>
      </w:r>
    </w:p>
    <w:p w14:paraId="7E2CE343" w14:textId="77777777" w:rsidR="0095027D" w:rsidRDefault="0095027D" w:rsidP="0095027D">
      <w:pPr>
        <w:pStyle w:val="ListParagraph"/>
        <w:numPr>
          <w:ilvl w:val="0"/>
          <w:numId w:val="19"/>
        </w:numPr>
        <w:spacing w:after="0" w:line="240" w:lineRule="auto"/>
        <w:rPr>
          <w:rFonts w:ascii="Arial" w:hAnsi="Arial" w:cs="Arial"/>
          <w:sz w:val="24"/>
          <w:szCs w:val="24"/>
        </w:rPr>
      </w:pPr>
      <w:r>
        <w:rPr>
          <w:rFonts w:ascii="Arial" w:hAnsi="Arial" w:cs="Arial"/>
          <w:sz w:val="24"/>
          <w:szCs w:val="24"/>
        </w:rPr>
        <w:t>Modify one of the existing models with the aim of producing a better jet formation.</w:t>
      </w:r>
      <w:sdt>
        <w:sdtPr>
          <w:rPr>
            <w:rFonts w:ascii="Arial" w:hAnsi="Arial" w:cs="Arial"/>
            <w:sz w:val="24"/>
            <w:szCs w:val="24"/>
          </w:rPr>
          <w:id w:val="-2014750763"/>
          <w:citation/>
        </w:sdtPr>
        <w:sdtEndPr/>
        <w:sdtContent>
          <w:r w:rsidR="00D579AA">
            <w:rPr>
              <w:rFonts w:ascii="Arial" w:hAnsi="Arial" w:cs="Arial"/>
              <w:sz w:val="24"/>
              <w:szCs w:val="24"/>
            </w:rPr>
            <w:fldChar w:fldCharType="begin"/>
          </w:r>
          <w:r w:rsidR="00D579AA">
            <w:rPr>
              <w:rFonts w:ascii="Arial" w:hAnsi="Arial" w:cs="Arial"/>
              <w:sz w:val="24"/>
              <w:szCs w:val="24"/>
            </w:rPr>
            <w:instrText xml:space="preserve"> CITATION Pro21 \l 2057 </w:instrText>
          </w:r>
          <w:r w:rsidR="00D579AA">
            <w:rPr>
              <w:rFonts w:ascii="Arial" w:hAnsi="Arial" w:cs="Arial"/>
              <w:sz w:val="24"/>
              <w:szCs w:val="24"/>
            </w:rPr>
            <w:fldChar w:fldCharType="separate"/>
          </w:r>
          <w:r w:rsidR="007154C4">
            <w:rPr>
              <w:rFonts w:ascii="Arial" w:hAnsi="Arial" w:cs="Arial"/>
              <w:noProof/>
              <w:sz w:val="24"/>
              <w:szCs w:val="24"/>
            </w:rPr>
            <w:t xml:space="preserve"> </w:t>
          </w:r>
          <w:r w:rsidR="007154C4" w:rsidRPr="007154C4">
            <w:rPr>
              <w:rFonts w:ascii="Arial" w:hAnsi="Arial" w:cs="Arial"/>
              <w:noProof/>
              <w:sz w:val="24"/>
              <w:szCs w:val="24"/>
            </w:rPr>
            <w:t>[1]</w:t>
          </w:r>
          <w:r w:rsidR="00D579AA">
            <w:rPr>
              <w:rFonts w:ascii="Arial" w:hAnsi="Arial" w:cs="Arial"/>
              <w:sz w:val="24"/>
              <w:szCs w:val="24"/>
            </w:rPr>
            <w:fldChar w:fldCharType="end"/>
          </w:r>
        </w:sdtContent>
      </w:sdt>
    </w:p>
    <w:p w14:paraId="1B177A94" w14:textId="77777777" w:rsidR="0095027D" w:rsidRPr="0095027D" w:rsidRDefault="0095027D" w:rsidP="0095027D">
      <w:pPr>
        <w:rPr>
          <w:rFonts w:ascii="Arial" w:hAnsi="Arial" w:cs="Arial"/>
          <w:bCs/>
          <w:sz w:val="24"/>
          <w:szCs w:val="24"/>
        </w:rPr>
      </w:pPr>
    </w:p>
    <w:p w14:paraId="6EC62F58" w14:textId="77777777" w:rsidR="007476E0" w:rsidRPr="007476E0" w:rsidRDefault="007476E0" w:rsidP="007476E0">
      <w:pPr>
        <w:rPr>
          <w:rFonts w:ascii="Arial" w:hAnsi="Arial" w:cs="Arial"/>
          <w:bCs/>
          <w:sz w:val="24"/>
          <w:szCs w:val="24"/>
        </w:rPr>
      </w:pPr>
    </w:p>
    <w:p w14:paraId="441329EC" w14:textId="77777777" w:rsidR="008F7A25" w:rsidRDefault="008F7A25" w:rsidP="008F7A25">
      <w:pPr>
        <w:rPr>
          <w:noProof/>
        </w:rPr>
      </w:pPr>
    </w:p>
    <w:p w14:paraId="2E3C0C64" w14:textId="77777777" w:rsidR="008F7A25" w:rsidRDefault="008F7A25">
      <w:pPr>
        <w:rPr>
          <w:rFonts w:asciiTheme="majorHAnsi" w:eastAsiaTheme="majorEastAsia" w:hAnsiTheme="majorHAnsi" w:cstheme="majorBidi"/>
          <w:noProof/>
          <w:color w:val="2F5496" w:themeColor="accent1" w:themeShade="BF"/>
        </w:rPr>
      </w:pPr>
      <w:r>
        <w:rPr>
          <w:rFonts w:asciiTheme="majorHAnsi" w:eastAsiaTheme="majorEastAsia" w:hAnsiTheme="majorHAnsi" w:cstheme="majorBidi"/>
          <w:noProof/>
          <w:color w:val="2F5496" w:themeColor="accent1" w:themeShade="BF"/>
        </w:rPr>
        <w:br w:type="page"/>
      </w:r>
    </w:p>
    <w:p w14:paraId="50B42102" w14:textId="77777777" w:rsidR="008F7A25" w:rsidRPr="008F7A25" w:rsidRDefault="008F7A25" w:rsidP="008F7A25">
      <w:pPr>
        <w:pStyle w:val="Heading2"/>
        <w:rPr>
          <w:b/>
          <w:bCs/>
          <w:noProof/>
          <w:color w:val="FFFFFF" w:themeColor="background1"/>
          <w:sz w:val="32"/>
          <w:szCs w:val="32"/>
        </w:rPr>
      </w:pPr>
      <w:bookmarkStart w:id="2" w:name="_Toc92748491"/>
      <w:r w:rsidRPr="008F7A25">
        <w:rPr>
          <w:b/>
          <w:bCs/>
          <w:noProof/>
          <w:color w:val="FFFFFF" w:themeColor="background1"/>
          <w:sz w:val="32"/>
          <w:szCs w:val="32"/>
        </w:rPr>
        <w:lastRenderedPageBreak/>
        <w:t>Contents</w:t>
      </w:r>
      <w:bookmarkEnd w:id="2"/>
    </w:p>
    <w:sdt>
      <w:sdtPr>
        <w:rPr>
          <w:rFonts w:asciiTheme="minorHAnsi" w:eastAsiaTheme="minorEastAsia" w:hAnsiTheme="minorHAnsi" w:cstheme="minorBidi"/>
          <w:color w:val="auto"/>
          <w:sz w:val="21"/>
          <w:szCs w:val="21"/>
        </w:rPr>
        <w:id w:val="1906650845"/>
        <w:docPartObj>
          <w:docPartGallery w:val="Table of Contents"/>
          <w:docPartUnique/>
        </w:docPartObj>
      </w:sdtPr>
      <w:sdtEndPr>
        <w:rPr>
          <w:b/>
          <w:bCs/>
          <w:noProof/>
        </w:rPr>
      </w:sdtEndPr>
      <w:sdtContent>
        <w:p w14:paraId="29632AE9" w14:textId="77777777" w:rsidR="00727B9A" w:rsidRDefault="00727B9A" w:rsidP="008F7A25">
          <w:pPr>
            <w:pStyle w:val="TOCHeading"/>
            <w:pBdr>
              <w:bottom w:val="single" w:sz="4" w:space="5" w:color="4472C4" w:themeColor="accent1"/>
            </w:pBdr>
          </w:pPr>
          <w:r>
            <w:t>Contents</w:t>
          </w:r>
        </w:p>
        <w:p w14:paraId="5C71F6AC" w14:textId="77777777" w:rsidR="008F7A25" w:rsidRPr="008F7A25" w:rsidRDefault="008F7A25" w:rsidP="008F7A25">
          <w:r>
            <w:t xml:space="preserve">    </w:t>
          </w:r>
        </w:p>
        <w:p w14:paraId="1B111002" w14:textId="77777777" w:rsidR="00E32EAA" w:rsidRDefault="00727B9A">
          <w:pPr>
            <w:pStyle w:val="TOC2"/>
            <w:rPr>
              <w:noProof/>
              <w:sz w:val="22"/>
              <w:szCs w:val="22"/>
              <w:lang w:eastAsia="en-GB"/>
            </w:rPr>
          </w:pPr>
          <w:r>
            <w:fldChar w:fldCharType="begin"/>
          </w:r>
          <w:r>
            <w:instrText xml:space="preserve"> TOC \o "1-3" \h \z \u </w:instrText>
          </w:r>
          <w:r>
            <w:fldChar w:fldCharType="separate"/>
          </w:r>
          <w:hyperlink w:anchor="_Toc92748489" w:history="1">
            <w:r w:rsidR="00E32EAA" w:rsidRPr="00750EF8">
              <w:rPr>
                <w:rStyle w:val="Hyperlink"/>
                <w:b/>
                <w:noProof/>
              </w:rPr>
              <w:t>Front cover</w:t>
            </w:r>
            <w:r w:rsidR="00E32EAA">
              <w:rPr>
                <w:noProof/>
                <w:webHidden/>
              </w:rPr>
              <w:tab/>
            </w:r>
            <w:r w:rsidR="00E32EAA">
              <w:rPr>
                <w:noProof/>
                <w:webHidden/>
              </w:rPr>
              <w:fldChar w:fldCharType="begin"/>
            </w:r>
            <w:r w:rsidR="00E32EAA">
              <w:rPr>
                <w:noProof/>
                <w:webHidden/>
              </w:rPr>
              <w:instrText xml:space="preserve"> PAGEREF _Toc92748489 \h </w:instrText>
            </w:r>
            <w:r w:rsidR="00E32EAA">
              <w:rPr>
                <w:noProof/>
                <w:webHidden/>
              </w:rPr>
            </w:r>
            <w:r w:rsidR="00E32EAA">
              <w:rPr>
                <w:noProof/>
                <w:webHidden/>
              </w:rPr>
              <w:fldChar w:fldCharType="separate"/>
            </w:r>
            <w:r w:rsidR="00E32EAA">
              <w:rPr>
                <w:noProof/>
                <w:webHidden/>
              </w:rPr>
              <w:t>1</w:t>
            </w:r>
            <w:r w:rsidR="00E32EAA">
              <w:rPr>
                <w:noProof/>
                <w:webHidden/>
              </w:rPr>
              <w:fldChar w:fldCharType="end"/>
            </w:r>
          </w:hyperlink>
        </w:p>
        <w:p w14:paraId="789FE94D" w14:textId="77777777" w:rsidR="00E32EAA" w:rsidRDefault="009177A0">
          <w:pPr>
            <w:pStyle w:val="TOC2"/>
            <w:rPr>
              <w:noProof/>
              <w:sz w:val="22"/>
              <w:szCs w:val="22"/>
              <w:lang w:eastAsia="en-GB"/>
            </w:rPr>
          </w:pPr>
          <w:hyperlink w:anchor="_Toc92748490" w:history="1">
            <w:r w:rsidR="00E32EAA" w:rsidRPr="00750EF8">
              <w:rPr>
                <w:rStyle w:val="Hyperlink"/>
                <w:b/>
                <w:bCs/>
                <w:noProof/>
              </w:rPr>
              <w:t>Abstract</w:t>
            </w:r>
            <w:r w:rsidR="00E32EAA">
              <w:rPr>
                <w:noProof/>
                <w:webHidden/>
              </w:rPr>
              <w:tab/>
            </w:r>
            <w:r w:rsidR="00E32EAA">
              <w:rPr>
                <w:noProof/>
                <w:webHidden/>
              </w:rPr>
              <w:fldChar w:fldCharType="begin"/>
            </w:r>
            <w:r w:rsidR="00E32EAA">
              <w:rPr>
                <w:noProof/>
                <w:webHidden/>
              </w:rPr>
              <w:instrText xml:space="preserve"> PAGEREF _Toc92748490 \h </w:instrText>
            </w:r>
            <w:r w:rsidR="00E32EAA">
              <w:rPr>
                <w:noProof/>
                <w:webHidden/>
              </w:rPr>
            </w:r>
            <w:r w:rsidR="00E32EAA">
              <w:rPr>
                <w:noProof/>
                <w:webHidden/>
              </w:rPr>
              <w:fldChar w:fldCharType="separate"/>
            </w:r>
            <w:r w:rsidR="00E32EAA">
              <w:rPr>
                <w:noProof/>
                <w:webHidden/>
              </w:rPr>
              <w:t>2</w:t>
            </w:r>
            <w:r w:rsidR="00E32EAA">
              <w:rPr>
                <w:noProof/>
                <w:webHidden/>
              </w:rPr>
              <w:fldChar w:fldCharType="end"/>
            </w:r>
          </w:hyperlink>
        </w:p>
        <w:p w14:paraId="29C6213D" w14:textId="77777777" w:rsidR="00E32EAA" w:rsidRDefault="009177A0">
          <w:pPr>
            <w:pStyle w:val="TOC2"/>
            <w:rPr>
              <w:noProof/>
              <w:sz w:val="22"/>
              <w:szCs w:val="22"/>
              <w:lang w:eastAsia="en-GB"/>
            </w:rPr>
          </w:pPr>
          <w:hyperlink w:anchor="_Toc92748491" w:history="1">
            <w:r w:rsidR="00E32EAA" w:rsidRPr="00750EF8">
              <w:rPr>
                <w:rStyle w:val="Hyperlink"/>
                <w:b/>
                <w:bCs/>
                <w:noProof/>
              </w:rPr>
              <w:t>Contents</w:t>
            </w:r>
            <w:r w:rsidR="00E32EAA">
              <w:rPr>
                <w:noProof/>
                <w:webHidden/>
              </w:rPr>
              <w:tab/>
            </w:r>
            <w:r w:rsidR="00E32EAA">
              <w:rPr>
                <w:noProof/>
                <w:webHidden/>
              </w:rPr>
              <w:fldChar w:fldCharType="begin"/>
            </w:r>
            <w:r w:rsidR="00E32EAA">
              <w:rPr>
                <w:noProof/>
                <w:webHidden/>
              </w:rPr>
              <w:instrText xml:space="preserve"> PAGEREF _Toc92748491 \h </w:instrText>
            </w:r>
            <w:r w:rsidR="00E32EAA">
              <w:rPr>
                <w:noProof/>
                <w:webHidden/>
              </w:rPr>
            </w:r>
            <w:r w:rsidR="00E32EAA">
              <w:rPr>
                <w:noProof/>
                <w:webHidden/>
              </w:rPr>
              <w:fldChar w:fldCharType="separate"/>
            </w:r>
            <w:r w:rsidR="00E32EAA">
              <w:rPr>
                <w:noProof/>
                <w:webHidden/>
              </w:rPr>
              <w:t>3</w:t>
            </w:r>
            <w:r w:rsidR="00E32EAA">
              <w:rPr>
                <w:noProof/>
                <w:webHidden/>
              </w:rPr>
              <w:fldChar w:fldCharType="end"/>
            </w:r>
          </w:hyperlink>
        </w:p>
        <w:p w14:paraId="30F5FB26" w14:textId="77777777" w:rsidR="00E32EAA" w:rsidRDefault="009177A0">
          <w:pPr>
            <w:pStyle w:val="TOC2"/>
            <w:tabs>
              <w:tab w:val="left" w:pos="660"/>
            </w:tabs>
            <w:rPr>
              <w:noProof/>
              <w:sz w:val="22"/>
              <w:szCs w:val="22"/>
              <w:lang w:eastAsia="en-GB"/>
            </w:rPr>
          </w:pPr>
          <w:hyperlink w:anchor="_Toc92748492" w:history="1">
            <w:r w:rsidR="00E32EAA" w:rsidRPr="00750EF8">
              <w:rPr>
                <w:rStyle w:val="Hyperlink"/>
                <w:b/>
                <w:bCs/>
                <w:noProof/>
              </w:rPr>
              <w:t>1.</w:t>
            </w:r>
            <w:r w:rsidR="00E32EAA">
              <w:rPr>
                <w:noProof/>
                <w:sz w:val="22"/>
                <w:szCs w:val="22"/>
                <w:lang w:eastAsia="en-GB"/>
              </w:rPr>
              <w:tab/>
            </w:r>
            <w:r w:rsidR="00E32EAA" w:rsidRPr="00750EF8">
              <w:rPr>
                <w:rStyle w:val="Hyperlink"/>
                <w:b/>
                <w:bCs/>
                <w:noProof/>
              </w:rPr>
              <w:t>Introduction</w:t>
            </w:r>
            <w:r w:rsidR="00E32EAA">
              <w:rPr>
                <w:noProof/>
                <w:webHidden/>
              </w:rPr>
              <w:tab/>
            </w:r>
            <w:r w:rsidR="00E32EAA">
              <w:rPr>
                <w:noProof/>
                <w:webHidden/>
              </w:rPr>
              <w:fldChar w:fldCharType="begin"/>
            </w:r>
            <w:r w:rsidR="00E32EAA">
              <w:rPr>
                <w:noProof/>
                <w:webHidden/>
              </w:rPr>
              <w:instrText xml:space="preserve"> PAGEREF _Toc92748492 \h </w:instrText>
            </w:r>
            <w:r w:rsidR="00E32EAA">
              <w:rPr>
                <w:noProof/>
                <w:webHidden/>
              </w:rPr>
            </w:r>
            <w:r w:rsidR="00E32EAA">
              <w:rPr>
                <w:noProof/>
                <w:webHidden/>
              </w:rPr>
              <w:fldChar w:fldCharType="separate"/>
            </w:r>
            <w:r w:rsidR="00E32EAA">
              <w:rPr>
                <w:noProof/>
                <w:webHidden/>
              </w:rPr>
              <w:t>4</w:t>
            </w:r>
            <w:r w:rsidR="00E32EAA">
              <w:rPr>
                <w:noProof/>
                <w:webHidden/>
              </w:rPr>
              <w:fldChar w:fldCharType="end"/>
            </w:r>
          </w:hyperlink>
        </w:p>
        <w:p w14:paraId="67B0C069" w14:textId="77777777" w:rsidR="00E32EAA" w:rsidRDefault="009177A0">
          <w:pPr>
            <w:pStyle w:val="TOC2"/>
            <w:tabs>
              <w:tab w:val="left" w:pos="880"/>
            </w:tabs>
            <w:rPr>
              <w:noProof/>
              <w:sz w:val="22"/>
              <w:szCs w:val="22"/>
              <w:lang w:eastAsia="en-GB"/>
            </w:rPr>
          </w:pPr>
          <w:hyperlink w:anchor="_Toc92748493" w:history="1">
            <w:r w:rsidR="00E32EAA" w:rsidRPr="00750EF8">
              <w:rPr>
                <w:rStyle w:val="Hyperlink"/>
                <w:noProof/>
              </w:rPr>
              <w:t>1.1.</w:t>
            </w:r>
            <w:r w:rsidR="00E32EAA">
              <w:rPr>
                <w:noProof/>
                <w:sz w:val="22"/>
                <w:szCs w:val="22"/>
                <w:lang w:eastAsia="en-GB"/>
              </w:rPr>
              <w:tab/>
            </w:r>
            <w:r w:rsidR="00E32EAA" w:rsidRPr="00750EF8">
              <w:rPr>
                <w:rStyle w:val="Hyperlink"/>
                <w:noProof/>
              </w:rPr>
              <w:t>The task</w:t>
            </w:r>
            <w:r w:rsidR="00E32EAA">
              <w:rPr>
                <w:noProof/>
                <w:webHidden/>
              </w:rPr>
              <w:tab/>
            </w:r>
            <w:r w:rsidR="00E32EAA">
              <w:rPr>
                <w:noProof/>
                <w:webHidden/>
              </w:rPr>
              <w:fldChar w:fldCharType="begin"/>
            </w:r>
            <w:r w:rsidR="00E32EAA">
              <w:rPr>
                <w:noProof/>
                <w:webHidden/>
              </w:rPr>
              <w:instrText xml:space="preserve"> PAGEREF _Toc92748493 \h </w:instrText>
            </w:r>
            <w:r w:rsidR="00E32EAA">
              <w:rPr>
                <w:noProof/>
                <w:webHidden/>
              </w:rPr>
            </w:r>
            <w:r w:rsidR="00E32EAA">
              <w:rPr>
                <w:noProof/>
                <w:webHidden/>
              </w:rPr>
              <w:fldChar w:fldCharType="separate"/>
            </w:r>
            <w:r w:rsidR="00E32EAA">
              <w:rPr>
                <w:noProof/>
                <w:webHidden/>
              </w:rPr>
              <w:t>4</w:t>
            </w:r>
            <w:r w:rsidR="00E32EAA">
              <w:rPr>
                <w:noProof/>
                <w:webHidden/>
              </w:rPr>
              <w:fldChar w:fldCharType="end"/>
            </w:r>
          </w:hyperlink>
        </w:p>
        <w:p w14:paraId="02D273A9" w14:textId="77777777" w:rsidR="00E32EAA" w:rsidRDefault="009177A0">
          <w:pPr>
            <w:pStyle w:val="TOC2"/>
            <w:rPr>
              <w:noProof/>
              <w:sz w:val="22"/>
              <w:szCs w:val="22"/>
              <w:lang w:eastAsia="en-GB"/>
            </w:rPr>
          </w:pPr>
          <w:hyperlink w:anchor="_Toc92748494" w:history="1">
            <w:r w:rsidR="00E32EAA" w:rsidRPr="00750EF8">
              <w:rPr>
                <w:rStyle w:val="Hyperlink"/>
                <w:b/>
                <w:bCs/>
                <w:noProof/>
              </w:rPr>
              <w:t>2. Method</w:t>
            </w:r>
            <w:r w:rsidR="00E32EAA">
              <w:rPr>
                <w:noProof/>
                <w:webHidden/>
              </w:rPr>
              <w:tab/>
            </w:r>
            <w:r w:rsidR="00E32EAA">
              <w:rPr>
                <w:noProof/>
                <w:webHidden/>
              </w:rPr>
              <w:fldChar w:fldCharType="begin"/>
            </w:r>
            <w:r w:rsidR="00E32EAA">
              <w:rPr>
                <w:noProof/>
                <w:webHidden/>
              </w:rPr>
              <w:instrText xml:space="preserve"> PAGEREF _Toc92748494 \h </w:instrText>
            </w:r>
            <w:r w:rsidR="00E32EAA">
              <w:rPr>
                <w:noProof/>
                <w:webHidden/>
              </w:rPr>
            </w:r>
            <w:r w:rsidR="00E32EAA">
              <w:rPr>
                <w:noProof/>
                <w:webHidden/>
              </w:rPr>
              <w:fldChar w:fldCharType="separate"/>
            </w:r>
            <w:r w:rsidR="00E32EAA">
              <w:rPr>
                <w:noProof/>
                <w:webHidden/>
              </w:rPr>
              <w:t>5</w:t>
            </w:r>
            <w:r w:rsidR="00E32EAA">
              <w:rPr>
                <w:noProof/>
                <w:webHidden/>
              </w:rPr>
              <w:fldChar w:fldCharType="end"/>
            </w:r>
          </w:hyperlink>
        </w:p>
        <w:p w14:paraId="5EABC301" w14:textId="77777777" w:rsidR="00E32EAA" w:rsidRDefault="009177A0">
          <w:pPr>
            <w:pStyle w:val="TOC2"/>
            <w:tabs>
              <w:tab w:val="left" w:pos="880"/>
            </w:tabs>
            <w:rPr>
              <w:noProof/>
              <w:sz w:val="22"/>
              <w:szCs w:val="22"/>
              <w:lang w:eastAsia="en-GB"/>
            </w:rPr>
          </w:pPr>
          <w:hyperlink w:anchor="_Toc92748495" w:history="1">
            <w:r w:rsidR="00E32EAA" w:rsidRPr="00750EF8">
              <w:rPr>
                <w:rStyle w:val="Hyperlink"/>
                <w:noProof/>
              </w:rPr>
              <w:t>2.1.</w:t>
            </w:r>
            <w:r w:rsidR="00E32EAA">
              <w:rPr>
                <w:noProof/>
                <w:sz w:val="22"/>
                <w:szCs w:val="22"/>
                <w:lang w:eastAsia="en-GB"/>
              </w:rPr>
              <w:tab/>
            </w:r>
            <w:r w:rsidR="00E32EAA" w:rsidRPr="00750EF8">
              <w:rPr>
                <w:rStyle w:val="Hyperlink"/>
                <w:noProof/>
              </w:rPr>
              <w:t>Literature review</w:t>
            </w:r>
            <w:r w:rsidR="00E32EAA">
              <w:rPr>
                <w:noProof/>
                <w:webHidden/>
              </w:rPr>
              <w:tab/>
            </w:r>
            <w:r w:rsidR="00E32EAA">
              <w:rPr>
                <w:noProof/>
                <w:webHidden/>
              </w:rPr>
              <w:fldChar w:fldCharType="begin"/>
            </w:r>
            <w:r w:rsidR="00E32EAA">
              <w:rPr>
                <w:noProof/>
                <w:webHidden/>
              </w:rPr>
              <w:instrText xml:space="preserve"> PAGEREF _Toc92748495 \h </w:instrText>
            </w:r>
            <w:r w:rsidR="00E32EAA">
              <w:rPr>
                <w:noProof/>
                <w:webHidden/>
              </w:rPr>
            </w:r>
            <w:r w:rsidR="00E32EAA">
              <w:rPr>
                <w:noProof/>
                <w:webHidden/>
              </w:rPr>
              <w:fldChar w:fldCharType="separate"/>
            </w:r>
            <w:r w:rsidR="00E32EAA">
              <w:rPr>
                <w:noProof/>
                <w:webHidden/>
              </w:rPr>
              <w:t>5</w:t>
            </w:r>
            <w:r w:rsidR="00E32EAA">
              <w:rPr>
                <w:noProof/>
                <w:webHidden/>
              </w:rPr>
              <w:fldChar w:fldCharType="end"/>
            </w:r>
          </w:hyperlink>
        </w:p>
        <w:p w14:paraId="7E64E86F" w14:textId="77777777" w:rsidR="00E32EAA" w:rsidRDefault="009177A0">
          <w:pPr>
            <w:pStyle w:val="TOC2"/>
            <w:tabs>
              <w:tab w:val="left" w:pos="880"/>
            </w:tabs>
            <w:rPr>
              <w:noProof/>
              <w:sz w:val="22"/>
              <w:szCs w:val="22"/>
              <w:lang w:eastAsia="en-GB"/>
            </w:rPr>
          </w:pPr>
          <w:hyperlink w:anchor="_Toc92748496" w:history="1">
            <w:r w:rsidR="00E32EAA" w:rsidRPr="00750EF8">
              <w:rPr>
                <w:rStyle w:val="Hyperlink"/>
                <w:noProof/>
              </w:rPr>
              <w:t>2.2.</w:t>
            </w:r>
            <w:r w:rsidR="00E32EAA">
              <w:rPr>
                <w:noProof/>
                <w:sz w:val="22"/>
                <w:szCs w:val="22"/>
                <w:lang w:eastAsia="en-GB"/>
              </w:rPr>
              <w:tab/>
            </w:r>
            <w:r w:rsidR="00E32EAA" w:rsidRPr="00750EF8">
              <w:rPr>
                <w:rStyle w:val="Hyperlink"/>
                <w:noProof/>
              </w:rPr>
              <w:t>Shaped Charge: effect of change in liner material, casing material and explosive fill material</w:t>
            </w:r>
            <w:r w:rsidR="00E32EAA">
              <w:rPr>
                <w:noProof/>
                <w:webHidden/>
              </w:rPr>
              <w:tab/>
            </w:r>
            <w:r w:rsidR="00E32EAA">
              <w:rPr>
                <w:noProof/>
                <w:webHidden/>
              </w:rPr>
              <w:fldChar w:fldCharType="begin"/>
            </w:r>
            <w:r w:rsidR="00E32EAA">
              <w:rPr>
                <w:noProof/>
                <w:webHidden/>
              </w:rPr>
              <w:instrText xml:space="preserve"> PAGEREF _Toc92748496 \h </w:instrText>
            </w:r>
            <w:r w:rsidR="00E32EAA">
              <w:rPr>
                <w:noProof/>
                <w:webHidden/>
              </w:rPr>
            </w:r>
            <w:r w:rsidR="00E32EAA">
              <w:rPr>
                <w:noProof/>
                <w:webHidden/>
              </w:rPr>
              <w:fldChar w:fldCharType="separate"/>
            </w:r>
            <w:r w:rsidR="00E32EAA">
              <w:rPr>
                <w:noProof/>
                <w:webHidden/>
              </w:rPr>
              <w:t>5</w:t>
            </w:r>
            <w:r w:rsidR="00E32EAA">
              <w:rPr>
                <w:noProof/>
                <w:webHidden/>
              </w:rPr>
              <w:fldChar w:fldCharType="end"/>
            </w:r>
          </w:hyperlink>
        </w:p>
        <w:p w14:paraId="0035F0D3" w14:textId="77777777" w:rsidR="00E32EAA" w:rsidRDefault="009177A0">
          <w:pPr>
            <w:pStyle w:val="TOC2"/>
            <w:tabs>
              <w:tab w:val="left" w:pos="880"/>
            </w:tabs>
            <w:rPr>
              <w:noProof/>
              <w:sz w:val="22"/>
              <w:szCs w:val="22"/>
              <w:lang w:eastAsia="en-GB"/>
            </w:rPr>
          </w:pPr>
          <w:hyperlink w:anchor="_Toc92748497" w:history="1">
            <w:r w:rsidR="00E32EAA" w:rsidRPr="00750EF8">
              <w:rPr>
                <w:rStyle w:val="Hyperlink"/>
                <w:noProof/>
              </w:rPr>
              <w:t>2.3.</w:t>
            </w:r>
            <w:r w:rsidR="00E32EAA">
              <w:rPr>
                <w:noProof/>
                <w:sz w:val="22"/>
                <w:szCs w:val="22"/>
                <w:lang w:eastAsia="en-GB"/>
              </w:rPr>
              <w:tab/>
            </w:r>
            <w:r w:rsidR="00E32EAA" w:rsidRPr="00750EF8">
              <w:rPr>
                <w:rStyle w:val="Hyperlink"/>
                <w:noProof/>
              </w:rPr>
              <w:t>Effect of Abaqus FEA processing adaptations on shaped charge jet formation</w:t>
            </w:r>
            <w:r w:rsidR="00E32EAA">
              <w:rPr>
                <w:noProof/>
                <w:webHidden/>
              </w:rPr>
              <w:tab/>
            </w:r>
            <w:r w:rsidR="00E32EAA">
              <w:rPr>
                <w:noProof/>
                <w:webHidden/>
              </w:rPr>
              <w:fldChar w:fldCharType="begin"/>
            </w:r>
            <w:r w:rsidR="00E32EAA">
              <w:rPr>
                <w:noProof/>
                <w:webHidden/>
              </w:rPr>
              <w:instrText xml:space="preserve"> PAGEREF _Toc92748497 \h </w:instrText>
            </w:r>
            <w:r w:rsidR="00E32EAA">
              <w:rPr>
                <w:noProof/>
                <w:webHidden/>
              </w:rPr>
            </w:r>
            <w:r w:rsidR="00E32EAA">
              <w:rPr>
                <w:noProof/>
                <w:webHidden/>
              </w:rPr>
              <w:fldChar w:fldCharType="separate"/>
            </w:r>
            <w:r w:rsidR="00E32EAA">
              <w:rPr>
                <w:noProof/>
                <w:webHidden/>
              </w:rPr>
              <w:t>5</w:t>
            </w:r>
            <w:r w:rsidR="00E32EAA">
              <w:rPr>
                <w:noProof/>
                <w:webHidden/>
              </w:rPr>
              <w:fldChar w:fldCharType="end"/>
            </w:r>
          </w:hyperlink>
        </w:p>
        <w:p w14:paraId="306483ED" w14:textId="77777777" w:rsidR="00E32EAA" w:rsidRDefault="009177A0">
          <w:pPr>
            <w:pStyle w:val="TOC2"/>
            <w:tabs>
              <w:tab w:val="left" w:pos="880"/>
            </w:tabs>
            <w:rPr>
              <w:noProof/>
              <w:sz w:val="22"/>
              <w:szCs w:val="22"/>
              <w:lang w:eastAsia="en-GB"/>
            </w:rPr>
          </w:pPr>
          <w:hyperlink w:anchor="_Toc92748498" w:history="1">
            <w:r w:rsidR="00E32EAA" w:rsidRPr="00750EF8">
              <w:rPr>
                <w:rStyle w:val="Hyperlink"/>
                <w:noProof/>
              </w:rPr>
              <w:t>2.4.</w:t>
            </w:r>
            <w:r w:rsidR="00E32EAA">
              <w:rPr>
                <w:noProof/>
                <w:sz w:val="22"/>
                <w:szCs w:val="22"/>
                <w:lang w:eastAsia="en-GB"/>
              </w:rPr>
              <w:tab/>
            </w:r>
            <w:r w:rsidR="00E32EAA" w:rsidRPr="00750EF8">
              <w:rPr>
                <w:rStyle w:val="Hyperlink"/>
                <w:noProof/>
              </w:rPr>
              <w:t>Assumptions, assessment of success criteria and materials</w:t>
            </w:r>
            <w:r w:rsidR="00E32EAA">
              <w:rPr>
                <w:noProof/>
                <w:webHidden/>
              </w:rPr>
              <w:tab/>
            </w:r>
            <w:r w:rsidR="00E32EAA">
              <w:rPr>
                <w:noProof/>
                <w:webHidden/>
              </w:rPr>
              <w:fldChar w:fldCharType="begin"/>
            </w:r>
            <w:r w:rsidR="00E32EAA">
              <w:rPr>
                <w:noProof/>
                <w:webHidden/>
              </w:rPr>
              <w:instrText xml:space="preserve"> PAGEREF _Toc92748498 \h </w:instrText>
            </w:r>
            <w:r w:rsidR="00E32EAA">
              <w:rPr>
                <w:noProof/>
                <w:webHidden/>
              </w:rPr>
            </w:r>
            <w:r w:rsidR="00E32EAA">
              <w:rPr>
                <w:noProof/>
                <w:webHidden/>
              </w:rPr>
              <w:fldChar w:fldCharType="separate"/>
            </w:r>
            <w:r w:rsidR="00E32EAA">
              <w:rPr>
                <w:noProof/>
                <w:webHidden/>
              </w:rPr>
              <w:t>6</w:t>
            </w:r>
            <w:r w:rsidR="00E32EAA">
              <w:rPr>
                <w:noProof/>
                <w:webHidden/>
              </w:rPr>
              <w:fldChar w:fldCharType="end"/>
            </w:r>
          </w:hyperlink>
        </w:p>
        <w:p w14:paraId="1B25FA8F" w14:textId="77777777" w:rsidR="00E32EAA" w:rsidRDefault="009177A0">
          <w:pPr>
            <w:pStyle w:val="TOC2"/>
            <w:rPr>
              <w:noProof/>
              <w:sz w:val="22"/>
              <w:szCs w:val="22"/>
              <w:lang w:eastAsia="en-GB"/>
            </w:rPr>
          </w:pPr>
          <w:hyperlink w:anchor="_Toc92748499" w:history="1">
            <w:r w:rsidR="00E32EAA" w:rsidRPr="00750EF8">
              <w:rPr>
                <w:rStyle w:val="Hyperlink"/>
                <w:b/>
                <w:bCs/>
                <w:noProof/>
              </w:rPr>
              <w:t>3. Results</w:t>
            </w:r>
            <w:r w:rsidR="00E32EAA">
              <w:rPr>
                <w:noProof/>
                <w:webHidden/>
              </w:rPr>
              <w:tab/>
            </w:r>
            <w:r w:rsidR="00E32EAA">
              <w:rPr>
                <w:noProof/>
                <w:webHidden/>
              </w:rPr>
              <w:fldChar w:fldCharType="begin"/>
            </w:r>
            <w:r w:rsidR="00E32EAA">
              <w:rPr>
                <w:noProof/>
                <w:webHidden/>
              </w:rPr>
              <w:instrText xml:space="preserve"> PAGEREF _Toc92748499 \h </w:instrText>
            </w:r>
            <w:r w:rsidR="00E32EAA">
              <w:rPr>
                <w:noProof/>
                <w:webHidden/>
              </w:rPr>
            </w:r>
            <w:r w:rsidR="00E32EAA">
              <w:rPr>
                <w:noProof/>
                <w:webHidden/>
              </w:rPr>
              <w:fldChar w:fldCharType="separate"/>
            </w:r>
            <w:r w:rsidR="00E32EAA">
              <w:rPr>
                <w:noProof/>
                <w:webHidden/>
              </w:rPr>
              <w:t>7</w:t>
            </w:r>
            <w:r w:rsidR="00E32EAA">
              <w:rPr>
                <w:noProof/>
                <w:webHidden/>
              </w:rPr>
              <w:fldChar w:fldCharType="end"/>
            </w:r>
          </w:hyperlink>
        </w:p>
        <w:p w14:paraId="1B0A118C" w14:textId="77777777" w:rsidR="00E32EAA" w:rsidRDefault="009177A0">
          <w:pPr>
            <w:pStyle w:val="TOC2"/>
            <w:tabs>
              <w:tab w:val="left" w:pos="880"/>
            </w:tabs>
            <w:rPr>
              <w:noProof/>
              <w:sz w:val="22"/>
              <w:szCs w:val="22"/>
              <w:lang w:eastAsia="en-GB"/>
            </w:rPr>
          </w:pPr>
          <w:hyperlink w:anchor="_Toc92748500" w:history="1">
            <w:r w:rsidR="00E32EAA" w:rsidRPr="00750EF8">
              <w:rPr>
                <w:rStyle w:val="Hyperlink"/>
                <w:noProof/>
              </w:rPr>
              <w:t>3.1.</w:t>
            </w:r>
            <w:r w:rsidR="00E32EAA">
              <w:rPr>
                <w:noProof/>
                <w:sz w:val="22"/>
                <w:szCs w:val="22"/>
                <w:lang w:eastAsia="en-GB"/>
              </w:rPr>
              <w:tab/>
            </w:r>
            <w:r w:rsidR="00E32EAA" w:rsidRPr="00750EF8">
              <w:rPr>
                <w:rStyle w:val="Hyperlink"/>
                <w:noProof/>
              </w:rPr>
              <w:t>Effect of case material change Steel to Tungsten</w:t>
            </w:r>
            <w:r w:rsidR="00E32EAA">
              <w:rPr>
                <w:noProof/>
                <w:webHidden/>
              </w:rPr>
              <w:tab/>
            </w:r>
            <w:r w:rsidR="00E32EAA">
              <w:rPr>
                <w:noProof/>
                <w:webHidden/>
              </w:rPr>
              <w:fldChar w:fldCharType="begin"/>
            </w:r>
            <w:r w:rsidR="00E32EAA">
              <w:rPr>
                <w:noProof/>
                <w:webHidden/>
              </w:rPr>
              <w:instrText xml:space="preserve"> PAGEREF _Toc92748500 \h </w:instrText>
            </w:r>
            <w:r w:rsidR="00E32EAA">
              <w:rPr>
                <w:noProof/>
                <w:webHidden/>
              </w:rPr>
            </w:r>
            <w:r w:rsidR="00E32EAA">
              <w:rPr>
                <w:noProof/>
                <w:webHidden/>
              </w:rPr>
              <w:fldChar w:fldCharType="separate"/>
            </w:r>
            <w:r w:rsidR="00E32EAA">
              <w:rPr>
                <w:noProof/>
                <w:webHidden/>
              </w:rPr>
              <w:t>7</w:t>
            </w:r>
            <w:r w:rsidR="00E32EAA">
              <w:rPr>
                <w:noProof/>
                <w:webHidden/>
              </w:rPr>
              <w:fldChar w:fldCharType="end"/>
            </w:r>
          </w:hyperlink>
        </w:p>
        <w:p w14:paraId="6C4FFA47" w14:textId="77777777" w:rsidR="00E32EAA" w:rsidRDefault="009177A0">
          <w:pPr>
            <w:pStyle w:val="TOC2"/>
            <w:tabs>
              <w:tab w:val="left" w:pos="880"/>
            </w:tabs>
            <w:rPr>
              <w:noProof/>
              <w:sz w:val="22"/>
              <w:szCs w:val="22"/>
              <w:lang w:eastAsia="en-GB"/>
            </w:rPr>
          </w:pPr>
          <w:hyperlink w:anchor="_Toc92748501" w:history="1">
            <w:r w:rsidR="00E32EAA" w:rsidRPr="00750EF8">
              <w:rPr>
                <w:rStyle w:val="Hyperlink"/>
                <w:noProof/>
              </w:rPr>
              <w:t>3.2.</w:t>
            </w:r>
            <w:r w:rsidR="00E32EAA">
              <w:rPr>
                <w:noProof/>
                <w:sz w:val="22"/>
                <w:szCs w:val="22"/>
                <w:lang w:eastAsia="en-GB"/>
              </w:rPr>
              <w:tab/>
            </w:r>
            <w:r w:rsidR="00E32EAA" w:rsidRPr="00750EF8">
              <w:rPr>
                <w:rStyle w:val="Hyperlink"/>
                <w:noProof/>
              </w:rPr>
              <w:t>Liner material alternative</w:t>
            </w:r>
            <w:r w:rsidR="00E32EAA">
              <w:rPr>
                <w:noProof/>
                <w:webHidden/>
              </w:rPr>
              <w:tab/>
            </w:r>
            <w:r w:rsidR="00E32EAA">
              <w:rPr>
                <w:noProof/>
                <w:webHidden/>
              </w:rPr>
              <w:fldChar w:fldCharType="begin"/>
            </w:r>
            <w:r w:rsidR="00E32EAA">
              <w:rPr>
                <w:noProof/>
                <w:webHidden/>
              </w:rPr>
              <w:instrText xml:space="preserve"> PAGEREF _Toc92748501 \h </w:instrText>
            </w:r>
            <w:r w:rsidR="00E32EAA">
              <w:rPr>
                <w:noProof/>
                <w:webHidden/>
              </w:rPr>
            </w:r>
            <w:r w:rsidR="00E32EAA">
              <w:rPr>
                <w:noProof/>
                <w:webHidden/>
              </w:rPr>
              <w:fldChar w:fldCharType="separate"/>
            </w:r>
            <w:r w:rsidR="00E32EAA">
              <w:rPr>
                <w:noProof/>
                <w:webHidden/>
              </w:rPr>
              <w:t>8</w:t>
            </w:r>
            <w:r w:rsidR="00E32EAA">
              <w:rPr>
                <w:noProof/>
                <w:webHidden/>
              </w:rPr>
              <w:fldChar w:fldCharType="end"/>
            </w:r>
          </w:hyperlink>
        </w:p>
        <w:p w14:paraId="53416E80" w14:textId="77777777" w:rsidR="00E32EAA" w:rsidRDefault="009177A0">
          <w:pPr>
            <w:pStyle w:val="TOC2"/>
            <w:tabs>
              <w:tab w:val="left" w:pos="880"/>
            </w:tabs>
            <w:rPr>
              <w:noProof/>
              <w:sz w:val="22"/>
              <w:szCs w:val="22"/>
              <w:lang w:eastAsia="en-GB"/>
            </w:rPr>
          </w:pPr>
          <w:hyperlink w:anchor="_Toc92748502" w:history="1">
            <w:r w:rsidR="00E32EAA" w:rsidRPr="00750EF8">
              <w:rPr>
                <w:rStyle w:val="Hyperlink"/>
                <w:noProof/>
              </w:rPr>
              <w:t>3.3.</w:t>
            </w:r>
            <w:r w:rsidR="00E32EAA">
              <w:rPr>
                <w:noProof/>
                <w:sz w:val="22"/>
                <w:szCs w:val="22"/>
                <w:lang w:eastAsia="en-GB"/>
              </w:rPr>
              <w:tab/>
            </w:r>
            <w:r w:rsidR="00E32EAA" w:rsidRPr="00750EF8">
              <w:rPr>
                <w:rStyle w:val="Hyperlink"/>
                <w:noProof/>
              </w:rPr>
              <w:t>Explosive fill composition alternative PBX-9501 with Copper liner and steel case</w:t>
            </w:r>
            <w:r w:rsidR="00E32EAA">
              <w:rPr>
                <w:noProof/>
                <w:webHidden/>
              </w:rPr>
              <w:tab/>
            </w:r>
            <w:r w:rsidR="00E32EAA">
              <w:rPr>
                <w:noProof/>
                <w:webHidden/>
              </w:rPr>
              <w:fldChar w:fldCharType="begin"/>
            </w:r>
            <w:r w:rsidR="00E32EAA">
              <w:rPr>
                <w:noProof/>
                <w:webHidden/>
              </w:rPr>
              <w:instrText xml:space="preserve"> PAGEREF _Toc92748502 \h </w:instrText>
            </w:r>
            <w:r w:rsidR="00E32EAA">
              <w:rPr>
                <w:noProof/>
                <w:webHidden/>
              </w:rPr>
            </w:r>
            <w:r w:rsidR="00E32EAA">
              <w:rPr>
                <w:noProof/>
                <w:webHidden/>
              </w:rPr>
              <w:fldChar w:fldCharType="separate"/>
            </w:r>
            <w:r w:rsidR="00E32EAA">
              <w:rPr>
                <w:noProof/>
                <w:webHidden/>
              </w:rPr>
              <w:t>9</w:t>
            </w:r>
            <w:r w:rsidR="00E32EAA">
              <w:rPr>
                <w:noProof/>
                <w:webHidden/>
              </w:rPr>
              <w:fldChar w:fldCharType="end"/>
            </w:r>
          </w:hyperlink>
        </w:p>
        <w:p w14:paraId="10391652" w14:textId="77777777" w:rsidR="00E32EAA" w:rsidRDefault="009177A0">
          <w:pPr>
            <w:pStyle w:val="TOC2"/>
            <w:tabs>
              <w:tab w:val="left" w:pos="880"/>
            </w:tabs>
            <w:rPr>
              <w:noProof/>
              <w:sz w:val="22"/>
              <w:szCs w:val="22"/>
              <w:lang w:eastAsia="en-GB"/>
            </w:rPr>
          </w:pPr>
          <w:hyperlink w:anchor="_Toc92748503" w:history="1">
            <w:r w:rsidR="00E32EAA" w:rsidRPr="00750EF8">
              <w:rPr>
                <w:rStyle w:val="Hyperlink"/>
                <w:noProof/>
              </w:rPr>
              <w:t>3.4.</w:t>
            </w:r>
            <w:r w:rsidR="00E32EAA">
              <w:rPr>
                <w:noProof/>
                <w:sz w:val="22"/>
                <w:szCs w:val="22"/>
                <w:lang w:eastAsia="en-GB"/>
              </w:rPr>
              <w:tab/>
            </w:r>
            <w:r w:rsidR="00E32EAA" w:rsidRPr="00750EF8">
              <w:rPr>
                <w:rStyle w:val="Hyperlink"/>
                <w:noProof/>
              </w:rPr>
              <w:t xml:space="preserve"> Explosive fill composition alternative PBX-9501, glass liner and tungsten case</w:t>
            </w:r>
            <w:r w:rsidR="00E32EAA">
              <w:rPr>
                <w:noProof/>
                <w:webHidden/>
              </w:rPr>
              <w:tab/>
            </w:r>
            <w:r w:rsidR="00E32EAA">
              <w:rPr>
                <w:noProof/>
                <w:webHidden/>
              </w:rPr>
              <w:fldChar w:fldCharType="begin"/>
            </w:r>
            <w:r w:rsidR="00E32EAA">
              <w:rPr>
                <w:noProof/>
                <w:webHidden/>
              </w:rPr>
              <w:instrText xml:space="preserve"> PAGEREF _Toc92748503 \h </w:instrText>
            </w:r>
            <w:r w:rsidR="00E32EAA">
              <w:rPr>
                <w:noProof/>
                <w:webHidden/>
              </w:rPr>
            </w:r>
            <w:r w:rsidR="00E32EAA">
              <w:rPr>
                <w:noProof/>
                <w:webHidden/>
              </w:rPr>
              <w:fldChar w:fldCharType="separate"/>
            </w:r>
            <w:r w:rsidR="00E32EAA">
              <w:rPr>
                <w:noProof/>
                <w:webHidden/>
              </w:rPr>
              <w:t>10</w:t>
            </w:r>
            <w:r w:rsidR="00E32EAA">
              <w:rPr>
                <w:noProof/>
                <w:webHidden/>
              </w:rPr>
              <w:fldChar w:fldCharType="end"/>
            </w:r>
          </w:hyperlink>
        </w:p>
        <w:p w14:paraId="7919F7E4" w14:textId="77777777" w:rsidR="00E32EAA" w:rsidRDefault="009177A0">
          <w:pPr>
            <w:pStyle w:val="TOC2"/>
            <w:rPr>
              <w:noProof/>
              <w:sz w:val="22"/>
              <w:szCs w:val="22"/>
              <w:lang w:eastAsia="en-GB"/>
            </w:rPr>
          </w:pPr>
          <w:hyperlink w:anchor="_Toc92748504" w:history="1">
            <w:r w:rsidR="00E32EAA" w:rsidRPr="00750EF8">
              <w:rPr>
                <w:rStyle w:val="Hyperlink"/>
                <w:b/>
                <w:bCs/>
                <w:noProof/>
              </w:rPr>
              <w:t>4. Discussion</w:t>
            </w:r>
            <w:r w:rsidR="00E32EAA">
              <w:rPr>
                <w:noProof/>
                <w:webHidden/>
              </w:rPr>
              <w:tab/>
            </w:r>
            <w:r w:rsidR="00E32EAA">
              <w:rPr>
                <w:noProof/>
                <w:webHidden/>
              </w:rPr>
              <w:fldChar w:fldCharType="begin"/>
            </w:r>
            <w:r w:rsidR="00E32EAA">
              <w:rPr>
                <w:noProof/>
                <w:webHidden/>
              </w:rPr>
              <w:instrText xml:space="preserve"> PAGEREF _Toc92748504 \h </w:instrText>
            </w:r>
            <w:r w:rsidR="00E32EAA">
              <w:rPr>
                <w:noProof/>
                <w:webHidden/>
              </w:rPr>
            </w:r>
            <w:r w:rsidR="00E32EAA">
              <w:rPr>
                <w:noProof/>
                <w:webHidden/>
              </w:rPr>
              <w:fldChar w:fldCharType="separate"/>
            </w:r>
            <w:r w:rsidR="00E32EAA">
              <w:rPr>
                <w:noProof/>
                <w:webHidden/>
              </w:rPr>
              <w:t>11</w:t>
            </w:r>
            <w:r w:rsidR="00E32EAA">
              <w:rPr>
                <w:noProof/>
                <w:webHidden/>
              </w:rPr>
              <w:fldChar w:fldCharType="end"/>
            </w:r>
          </w:hyperlink>
        </w:p>
        <w:p w14:paraId="7447D731" w14:textId="77777777" w:rsidR="00E32EAA" w:rsidRDefault="009177A0">
          <w:pPr>
            <w:pStyle w:val="TOC2"/>
            <w:rPr>
              <w:noProof/>
              <w:sz w:val="22"/>
              <w:szCs w:val="22"/>
              <w:lang w:eastAsia="en-GB"/>
            </w:rPr>
          </w:pPr>
          <w:hyperlink w:anchor="_Toc92748505" w:history="1">
            <w:r w:rsidR="00E32EAA" w:rsidRPr="00750EF8">
              <w:rPr>
                <w:rStyle w:val="Hyperlink"/>
                <w:b/>
                <w:bCs/>
                <w:noProof/>
              </w:rPr>
              <w:t>5. Conclusions</w:t>
            </w:r>
            <w:r w:rsidR="00E32EAA">
              <w:rPr>
                <w:noProof/>
                <w:webHidden/>
              </w:rPr>
              <w:tab/>
            </w:r>
            <w:r w:rsidR="00E32EAA">
              <w:rPr>
                <w:noProof/>
                <w:webHidden/>
              </w:rPr>
              <w:fldChar w:fldCharType="begin"/>
            </w:r>
            <w:r w:rsidR="00E32EAA">
              <w:rPr>
                <w:noProof/>
                <w:webHidden/>
              </w:rPr>
              <w:instrText xml:space="preserve"> PAGEREF _Toc92748505 \h </w:instrText>
            </w:r>
            <w:r w:rsidR="00E32EAA">
              <w:rPr>
                <w:noProof/>
                <w:webHidden/>
              </w:rPr>
            </w:r>
            <w:r w:rsidR="00E32EAA">
              <w:rPr>
                <w:noProof/>
                <w:webHidden/>
              </w:rPr>
              <w:fldChar w:fldCharType="separate"/>
            </w:r>
            <w:r w:rsidR="00E32EAA">
              <w:rPr>
                <w:noProof/>
                <w:webHidden/>
              </w:rPr>
              <w:t>12</w:t>
            </w:r>
            <w:r w:rsidR="00E32EAA">
              <w:rPr>
                <w:noProof/>
                <w:webHidden/>
              </w:rPr>
              <w:fldChar w:fldCharType="end"/>
            </w:r>
          </w:hyperlink>
        </w:p>
        <w:p w14:paraId="03176C43" w14:textId="77777777" w:rsidR="00E32EAA" w:rsidRDefault="00E32EAA">
          <w:pPr>
            <w:pStyle w:val="TOC1"/>
            <w:rPr>
              <w:noProof/>
              <w:sz w:val="22"/>
              <w:szCs w:val="22"/>
              <w:lang w:eastAsia="en-GB"/>
            </w:rPr>
          </w:pPr>
          <w:r w:rsidRPr="00E32EAA">
            <w:rPr>
              <w:rStyle w:val="Hyperlink"/>
              <w:noProof/>
              <w:u w:val="none"/>
            </w:rPr>
            <w:t xml:space="preserve">  </w:t>
          </w:r>
          <w:hyperlink w:anchor="_Toc92748506" w:history="1">
            <w:r w:rsidRPr="00750EF8">
              <w:rPr>
                <w:rStyle w:val="Hyperlink"/>
                <w:noProof/>
              </w:rPr>
              <w:t>6. References</w:t>
            </w:r>
            <w:r>
              <w:rPr>
                <w:noProof/>
                <w:webHidden/>
              </w:rPr>
              <w:tab/>
            </w:r>
            <w:r>
              <w:rPr>
                <w:noProof/>
                <w:webHidden/>
              </w:rPr>
              <w:fldChar w:fldCharType="begin"/>
            </w:r>
            <w:r>
              <w:rPr>
                <w:noProof/>
                <w:webHidden/>
              </w:rPr>
              <w:instrText xml:space="preserve"> PAGEREF _Toc92748506 \h </w:instrText>
            </w:r>
            <w:r>
              <w:rPr>
                <w:noProof/>
                <w:webHidden/>
              </w:rPr>
            </w:r>
            <w:r>
              <w:rPr>
                <w:noProof/>
                <w:webHidden/>
              </w:rPr>
              <w:fldChar w:fldCharType="separate"/>
            </w:r>
            <w:r>
              <w:rPr>
                <w:noProof/>
                <w:webHidden/>
              </w:rPr>
              <w:t>13</w:t>
            </w:r>
            <w:r>
              <w:rPr>
                <w:noProof/>
                <w:webHidden/>
              </w:rPr>
              <w:fldChar w:fldCharType="end"/>
            </w:r>
          </w:hyperlink>
        </w:p>
        <w:p w14:paraId="34A10AC0" w14:textId="77777777" w:rsidR="00727B9A" w:rsidRDefault="00727B9A">
          <w:r>
            <w:rPr>
              <w:b/>
              <w:bCs/>
              <w:noProof/>
            </w:rPr>
            <w:fldChar w:fldCharType="end"/>
          </w:r>
        </w:p>
      </w:sdtContent>
    </w:sdt>
    <w:p w14:paraId="21263B60" w14:textId="77777777" w:rsidR="00B6142D" w:rsidRDefault="00B6142D"/>
    <w:p w14:paraId="52C09143" w14:textId="77777777" w:rsidR="00087799" w:rsidRPr="00BD1021" w:rsidRDefault="00B6142D" w:rsidP="00BD1021">
      <w:pPr>
        <w:rPr>
          <w:rFonts w:asciiTheme="majorHAnsi" w:eastAsiaTheme="majorEastAsia" w:hAnsiTheme="majorHAnsi" w:cstheme="majorBidi"/>
          <w:b/>
          <w:bCs/>
          <w:noProof/>
          <w:color w:val="2F5496" w:themeColor="accent1" w:themeShade="BF"/>
          <w:sz w:val="28"/>
          <w:szCs w:val="28"/>
        </w:rPr>
      </w:pPr>
      <w:r>
        <w:rPr>
          <w:b/>
          <w:bCs/>
          <w:noProof/>
        </w:rPr>
        <w:br w:type="page"/>
      </w:r>
    </w:p>
    <w:p w14:paraId="4091AACE" w14:textId="77777777" w:rsidR="00CF7855" w:rsidRPr="00CF7855" w:rsidRDefault="00845CF8" w:rsidP="00CF7855">
      <w:pPr>
        <w:pStyle w:val="Heading2"/>
        <w:numPr>
          <w:ilvl w:val="0"/>
          <w:numId w:val="2"/>
        </w:numPr>
        <w:rPr>
          <w:b/>
          <w:bCs/>
          <w:noProof/>
          <w:sz w:val="32"/>
          <w:szCs w:val="32"/>
        </w:rPr>
      </w:pPr>
      <w:bookmarkStart w:id="3" w:name="_Toc92748492"/>
      <w:r>
        <w:rPr>
          <w:b/>
          <w:bCs/>
          <w:noProof/>
          <w:sz w:val="32"/>
          <w:szCs w:val="32"/>
        </w:rPr>
        <w:lastRenderedPageBreak/>
        <w:t>Introduction</w:t>
      </w:r>
      <w:bookmarkEnd w:id="3"/>
    </w:p>
    <w:p w14:paraId="2F527728" w14:textId="77777777" w:rsidR="00E16183" w:rsidRDefault="00E16183" w:rsidP="009C6691">
      <w:pPr>
        <w:pStyle w:val="Heading2"/>
        <w:numPr>
          <w:ilvl w:val="1"/>
          <w:numId w:val="2"/>
        </w:numPr>
      </w:pPr>
      <w:bookmarkStart w:id="4" w:name="_Toc92748493"/>
      <w:r w:rsidRPr="00136099">
        <w:t xml:space="preserve">The </w:t>
      </w:r>
      <w:r w:rsidR="00CF7855">
        <w:t>task</w:t>
      </w:r>
      <w:bookmarkEnd w:id="4"/>
    </w:p>
    <w:p w14:paraId="09B1F69A" w14:textId="77777777" w:rsidR="00CF7855" w:rsidRDefault="00CF7855" w:rsidP="00CF7855"/>
    <w:p w14:paraId="0B4E26D9" w14:textId="77777777" w:rsidR="007D511B" w:rsidRDefault="00CF7855" w:rsidP="00CF7855">
      <w:pPr>
        <w:ind w:left="720"/>
        <w:rPr>
          <w:rFonts w:ascii="Arial" w:hAnsi="Arial" w:cs="Arial"/>
          <w:sz w:val="24"/>
          <w:szCs w:val="24"/>
        </w:rPr>
      </w:pPr>
      <w:r>
        <w:rPr>
          <w:rFonts w:ascii="Arial" w:hAnsi="Arial" w:cs="Arial"/>
          <w:sz w:val="24"/>
          <w:szCs w:val="24"/>
        </w:rPr>
        <w:t>The aim of this lab report is to carry out research by way of a literature review, into shaped charges and their modelling, to include the various material models used. This will be achieved by literature review of how and where a shaped charge can be used and a basic review of the mechanical concepts including formation of a cutting jet.</w:t>
      </w:r>
    </w:p>
    <w:p w14:paraId="50350F73" w14:textId="77777777" w:rsidR="007D511B" w:rsidRDefault="007D511B" w:rsidP="00CF7855">
      <w:pPr>
        <w:ind w:left="720"/>
        <w:rPr>
          <w:rFonts w:ascii="Arial" w:hAnsi="Arial" w:cs="Arial"/>
          <w:sz w:val="24"/>
          <w:szCs w:val="24"/>
        </w:rPr>
      </w:pPr>
    </w:p>
    <w:p w14:paraId="1E9E8698" w14:textId="77777777" w:rsidR="00CF7855" w:rsidRDefault="00790A7E" w:rsidP="00CF7855">
      <w:pPr>
        <w:ind w:left="720"/>
        <w:rPr>
          <w:rFonts w:ascii="Arial" w:hAnsi="Arial" w:cs="Arial"/>
          <w:sz w:val="24"/>
          <w:szCs w:val="24"/>
        </w:rPr>
      </w:pPr>
      <w:r>
        <w:rPr>
          <w:rFonts w:ascii="Arial" w:hAnsi="Arial" w:cs="Arial"/>
          <w:sz w:val="24"/>
          <w:szCs w:val="24"/>
        </w:rPr>
        <w:t>Based on the findings of the literature reviews and some basic tests of the original Lagrangian model, the existing model will be modified with the aim of producing a better jet formation.</w:t>
      </w:r>
      <w:sdt>
        <w:sdtPr>
          <w:rPr>
            <w:rFonts w:ascii="Arial" w:hAnsi="Arial" w:cs="Arial"/>
            <w:sz w:val="24"/>
            <w:szCs w:val="24"/>
          </w:rPr>
          <w:id w:val="252330707"/>
          <w:citation/>
        </w:sdtPr>
        <w:sdtEndPr/>
        <w:sdtContent>
          <w:r>
            <w:rPr>
              <w:rFonts w:ascii="Arial" w:hAnsi="Arial" w:cs="Arial"/>
              <w:sz w:val="24"/>
              <w:szCs w:val="24"/>
            </w:rPr>
            <w:fldChar w:fldCharType="begin"/>
          </w:r>
          <w:r>
            <w:rPr>
              <w:rFonts w:ascii="Arial" w:hAnsi="Arial" w:cs="Arial"/>
              <w:sz w:val="24"/>
              <w:szCs w:val="24"/>
            </w:rPr>
            <w:instrText xml:space="preserve"> CITATION Pro21 \l 2057 </w:instrText>
          </w:r>
          <w:r>
            <w:rPr>
              <w:rFonts w:ascii="Arial" w:hAnsi="Arial" w:cs="Arial"/>
              <w:sz w:val="24"/>
              <w:szCs w:val="24"/>
            </w:rPr>
            <w:fldChar w:fldCharType="separate"/>
          </w:r>
          <w:r w:rsidR="007154C4">
            <w:rPr>
              <w:rFonts w:ascii="Arial" w:hAnsi="Arial" w:cs="Arial"/>
              <w:noProof/>
              <w:sz w:val="24"/>
              <w:szCs w:val="24"/>
            </w:rPr>
            <w:t xml:space="preserve"> </w:t>
          </w:r>
          <w:r w:rsidR="007154C4" w:rsidRPr="007154C4">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 xml:space="preserve"> </w:t>
      </w:r>
      <w:r w:rsidR="00CF7855">
        <w:rPr>
          <w:rFonts w:ascii="Arial" w:hAnsi="Arial" w:cs="Arial"/>
          <w:sz w:val="24"/>
          <w:szCs w:val="24"/>
        </w:rPr>
        <w:t xml:space="preserve"> </w:t>
      </w:r>
    </w:p>
    <w:p w14:paraId="429E4A90" w14:textId="77777777" w:rsidR="00CF7855" w:rsidRPr="00CF7855" w:rsidRDefault="00CF7855" w:rsidP="00CF7855"/>
    <w:p w14:paraId="4D9F4BE1" w14:textId="77777777" w:rsidR="00CF7855" w:rsidRPr="00CF7855" w:rsidRDefault="00CF7855" w:rsidP="00CF7855"/>
    <w:p w14:paraId="732EE135" w14:textId="77777777" w:rsidR="00E16183" w:rsidRPr="00087799" w:rsidRDefault="00E16183" w:rsidP="00E16183">
      <w:pPr>
        <w:rPr>
          <w:sz w:val="24"/>
          <w:szCs w:val="24"/>
        </w:rPr>
      </w:pPr>
    </w:p>
    <w:p w14:paraId="6882B2BA" w14:textId="77777777" w:rsidR="00986DA0" w:rsidRDefault="00986DA0">
      <w:pPr>
        <w:rPr>
          <w:rFonts w:cstheme="minorHAnsi"/>
          <w:sz w:val="24"/>
          <w:szCs w:val="24"/>
        </w:rPr>
      </w:pPr>
      <w:r>
        <w:rPr>
          <w:rFonts w:cstheme="minorHAnsi"/>
          <w:sz w:val="24"/>
          <w:szCs w:val="24"/>
        </w:rPr>
        <w:br w:type="page"/>
      </w:r>
    </w:p>
    <w:p w14:paraId="790F68CD" w14:textId="77777777" w:rsidR="00986DA0" w:rsidRDefault="00986DA0" w:rsidP="00986DA0">
      <w:pPr>
        <w:pStyle w:val="Heading2"/>
        <w:rPr>
          <w:b/>
          <w:bCs/>
          <w:noProof/>
          <w:sz w:val="32"/>
          <w:szCs w:val="32"/>
        </w:rPr>
      </w:pPr>
      <w:bookmarkStart w:id="5" w:name="_Toc92748494"/>
      <w:r>
        <w:rPr>
          <w:b/>
          <w:bCs/>
          <w:noProof/>
          <w:sz w:val="32"/>
          <w:szCs w:val="32"/>
        </w:rPr>
        <w:lastRenderedPageBreak/>
        <w:t>2. Method</w:t>
      </w:r>
      <w:bookmarkEnd w:id="5"/>
    </w:p>
    <w:p w14:paraId="5F347B81" w14:textId="77777777" w:rsidR="00986DA0" w:rsidRPr="00136099" w:rsidRDefault="005C6AF4" w:rsidP="00CA0172">
      <w:pPr>
        <w:pStyle w:val="Heading2"/>
        <w:numPr>
          <w:ilvl w:val="1"/>
          <w:numId w:val="7"/>
        </w:numPr>
        <w:ind w:left="567" w:hanging="567"/>
      </w:pPr>
      <w:bookmarkStart w:id="6" w:name="_Toc92748495"/>
      <w:r>
        <w:t>Literature</w:t>
      </w:r>
      <w:r w:rsidR="00E643F3">
        <w:t xml:space="preserve"> </w:t>
      </w:r>
      <w:r w:rsidR="0061610A">
        <w:t>review</w:t>
      </w:r>
      <w:bookmarkEnd w:id="6"/>
    </w:p>
    <w:p w14:paraId="7B72E797" w14:textId="77777777" w:rsidR="00932A30" w:rsidRDefault="00A362DE" w:rsidP="00986DA0">
      <w:pPr>
        <w:rPr>
          <w:rFonts w:cstheme="minorHAnsi"/>
          <w:color w:val="333333"/>
          <w:sz w:val="24"/>
          <w:szCs w:val="24"/>
          <w:shd w:val="clear" w:color="auto" w:fill="FCFCFC"/>
        </w:rPr>
      </w:pPr>
      <w:r>
        <w:rPr>
          <w:sz w:val="24"/>
          <w:szCs w:val="24"/>
        </w:rPr>
        <w:t xml:space="preserve">In order to modify the existing model and produce a </w:t>
      </w:r>
      <w:r w:rsidR="007D5C32">
        <w:rPr>
          <w:sz w:val="24"/>
          <w:szCs w:val="24"/>
        </w:rPr>
        <w:t>better jet formation from the shaped charge model, current and previous methods of modelling shaped charge</w:t>
      </w:r>
      <w:r w:rsidR="00F15DB8">
        <w:rPr>
          <w:sz w:val="24"/>
          <w:szCs w:val="24"/>
        </w:rPr>
        <w:t>s</w:t>
      </w:r>
      <w:r w:rsidR="007D5C32">
        <w:rPr>
          <w:sz w:val="24"/>
          <w:szCs w:val="24"/>
        </w:rPr>
        <w:t xml:space="preserve"> by use of </w:t>
      </w:r>
      <w:r w:rsidR="00F15DB8">
        <w:rPr>
          <w:rFonts w:cstheme="minorHAnsi"/>
          <w:sz w:val="24"/>
          <w:szCs w:val="24"/>
          <w:shd w:val="clear" w:color="auto" w:fill="FCFCFC"/>
        </w:rPr>
        <w:t>Finite E</w:t>
      </w:r>
      <w:r w:rsidR="007D5C32" w:rsidRPr="007D5C32">
        <w:rPr>
          <w:rFonts w:cstheme="minorHAnsi"/>
          <w:sz w:val="24"/>
          <w:szCs w:val="24"/>
          <w:shd w:val="clear" w:color="auto" w:fill="FCFCFC"/>
        </w:rPr>
        <w:t xml:space="preserve">lement </w:t>
      </w:r>
      <w:r w:rsidR="00F15DB8">
        <w:rPr>
          <w:rFonts w:cstheme="minorHAnsi"/>
          <w:sz w:val="24"/>
          <w:szCs w:val="24"/>
          <w:shd w:val="clear" w:color="auto" w:fill="FCFCFC"/>
        </w:rPr>
        <w:t>A</w:t>
      </w:r>
      <w:r w:rsidR="007D5C32">
        <w:rPr>
          <w:rFonts w:cstheme="minorHAnsi"/>
          <w:sz w:val="24"/>
          <w:szCs w:val="24"/>
          <w:shd w:val="clear" w:color="auto" w:fill="FCFCFC"/>
        </w:rPr>
        <w:t xml:space="preserve">nalysis (FEA) </w:t>
      </w:r>
      <w:r w:rsidR="007D5C32" w:rsidRPr="007D5C32">
        <w:rPr>
          <w:rFonts w:cstheme="minorHAnsi"/>
          <w:sz w:val="24"/>
          <w:szCs w:val="24"/>
          <w:shd w:val="clear" w:color="auto" w:fill="FCFCFC"/>
        </w:rPr>
        <w:t xml:space="preserve">modelling </w:t>
      </w:r>
      <w:r w:rsidR="007D5C32">
        <w:rPr>
          <w:rFonts w:cstheme="minorHAnsi"/>
          <w:color w:val="333333"/>
          <w:sz w:val="24"/>
          <w:szCs w:val="24"/>
          <w:shd w:val="clear" w:color="auto" w:fill="FCFCFC"/>
        </w:rPr>
        <w:t>will be carried out. This research will be carried out by way of a literature review</w:t>
      </w:r>
      <w:r w:rsidR="00C103DA">
        <w:rPr>
          <w:rFonts w:cstheme="minorHAnsi"/>
          <w:color w:val="333333"/>
          <w:sz w:val="24"/>
          <w:szCs w:val="24"/>
          <w:shd w:val="clear" w:color="auto" w:fill="FCFCFC"/>
        </w:rPr>
        <w:t xml:space="preserve"> and will look specifically at the benefits of meshing with a fine mesh versus a coarse mesh. </w:t>
      </w:r>
      <w:r w:rsidR="007D5C32">
        <w:rPr>
          <w:rFonts w:cstheme="minorHAnsi"/>
          <w:color w:val="333333"/>
          <w:sz w:val="24"/>
          <w:szCs w:val="24"/>
          <w:shd w:val="clear" w:color="auto" w:fill="FCFCFC"/>
        </w:rPr>
        <w:t xml:space="preserve"> </w:t>
      </w:r>
    </w:p>
    <w:p w14:paraId="022B82FF" w14:textId="77777777" w:rsidR="00C103DA" w:rsidRDefault="00C103DA" w:rsidP="00986DA0">
      <w:pPr>
        <w:rPr>
          <w:sz w:val="24"/>
          <w:szCs w:val="24"/>
        </w:rPr>
      </w:pPr>
    </w:p>
    <w:p w14:paraId="5A4D1CEB" w14:textId="77777777" w:rsidR="007D5C32" w:rsidRDefault="007D5C32" w:rsidP="00CA0172">
      <w:pPr>
        <w:pStyle w:val="Heading2"/>
        <w:numPr>
          <w:ilvl w:val="1"/>
          <w:numId w:val="7"/>
        </w:numPr>
        <w:ind w:left="567" w:hanging="567"/>
      </w:pPr>
      <w:bookmarkStart w:id="7" w:name="_Toc92748496"/>
      <w:r>
        <w:t>Shaped Charge</w:t>
      </w:r>
      <w:r w:rsidR="00932A30">
        <w:t>:</w:t>
      </w:r>
      <w:r>
        <w:t xml:space="preserve"> </w:t>
      </w:r>
      <w:r w:rsidR="0038614D">
        <w:t>effect</w:t>
      </w:r>
      <w:r w:rsidR="00932A30">
        <w:t xml:space="preserve"> of change in liner</w:t>
      </w:r>
      <w:r w:rsidR="0038614D">
        <w:t xml:space="preserve"> material</w:t>
      </w:r>
      <w:r w:rsidR="00932A30">
        <w:t>, casing</w:t>
      </w:r>
      <w:r w:rsidR="0038614D">
        <w:t xml:space="preserve"> material</w:t>
      </w:r>
      <w:r>
        <w:t xml:space="preserve"> and explosive fill</w:t>
      </w:r>
      <w:r w:rsidR="00932A30">
        <w:t xml:space="preserve"> material</w:t>
      </w:r>
      <w:bookmarkEnd w:id="7"/>
      <w:r w:rsidR="00932A30">
        <w:t xml:space="preserve"> </w:t>
      </w:r>
    </w:p>
    <w:p w14:paraId="5B5B4AA0" w14:textId="77777777" w:rsidR="0038614D" w:rsidRPr="0038614D" w:rsidRDefault="0038614D" w:rsidP="0038614D"/>
    <w:p w14:paraId="584AB224" w14:textId="77777777" w:rsidR="00295A49" w:rsidRDefault="009A54E9" w:rsidP="009A54E9">
      <w:pPr>
        <w:rPr>
          <w:sz w:val="24"/>
          <w:szCs w:val="24"/>
        </w:rPr>
      </w:pPr>
      <w:r>
        <w:rPr>
          <w:sz w:val="24"/>
          <w:szCs w:val="24"/>
        </w:rPr>
        <w:t>Other than the shape of the liner i.e. angle of the liner</w:t>
      </w:r>
      <w:r w:rsidR="00295A49">
        <w:rPr>
          <w:sz w:val="24"/>
          <w:szCs w:val="24"/>
        </w:rPr>
        <w:t xml:space="preserve"> (angle of cone) or whether a hemi-spherical liner would in fact be better</w:t>
      </w:r>
      <w:r>
        <w:rPr>
          <w:sz w:val="24"/>
          <w:szCs w:val="24"/>
        </w:rPr>
        <w:t>,</w:t>
      </w:r>
      <w:r w:rsidR="00295A49">
        <w:rPr>
          <w:sz w:val="24"/>
          <w:szCs w:val="24"/>
        </w:rPr>
        <w:t xml:space="preserve"> there are other</w:t>
      </w:r>
      <w:r>
        <w:rPr>
          <w:sz w:val="24"/>
          <w:szCs w:val="24"/>
        </w:rPr>
        <w:t xml:space="preserve"> factors which could affect the shape and formation of the jet</w:t>
      </w:r>
      <w:r w:rsidR="00295A49">
        <w:rPr>
          <w:sz w:val="24"/>
          <w:szCs w:val="24"/>
        </w:rPr>
        <w:t xml:space="preserve">. These </w:t>
      </w:r>
      <w:r>
        <w:rPr>
          <w:sz w:val="24"/>
          <w:szCs w:val="24"/>
        </w:rPr>
        <w:t>could be</w:t>
      </w:r>
      <w:r w:rsidR="00295A49">
        <w:rPr>
          <w:sz w:val="24"/>
          <w:szCs w:val="24"/>
        </w:rPr>
        <w:t>:</w:t>
      </w:r>
      <w:r>
        <w:rPr>
          <w:sz w:val="24"/>
          <w:szCs w:val="24"/>
        </w:rPr>
        <w:t xml:space="preserve"> </w:t>
      </w:r>
    </w:p>
    <w:p w14:paraId="44A0FCFF" w14:textId="77777777" w:rsidR="00295A49" w:rsidRPr="00295A49" w:rsidRDefault="00295A49" w:rsidP="00295A49">
      <w:pPr>
        <w:pStyle w:val="ListParagraph"/>
        <w:numPr>
          <w:ilvl w:val="0"/>
          <w:numId w:val="20"/>
        </w:numPr>
        <w:rPr>
          <w:sz w:val="24"/>
          <w:szCs w:val="24"/>
        </w:rPr>
      </w:pPr>
      <w:r>
        <w:rPr>
          <w:sz w:val="24"/>
          <w:szCs w:val="24"/>
        </w:rPr>
        <w:t>T</w:t>
      </w:r>
      <w:r w:rsidR="009A54E9" w:rsidRPr="00295A49">
        <w:rPr>
          <w:sz w:val="24"/>
          <w:szCs w:val="24"/>
        </w:rPr>
        <w:t>he materia</w:t>
      </w:r>
      <w:r w:rsidRPr="00295A49">
        <w:rPr>
          <w:sz w:val="24"/>
          <w:szCs w:val="24"/>
        </w:rPr>
        <w:t>l</w:t>
      </w:r>
      <w:r>
        <w:rPr>
          <w:sz w:val="24"/>
          <w:szCs w:val="24"/>
        </w:rPr>
        <w:t xml:space="preserve"> from which the liner is made 2</w:t>
      </w:r>
    </w:p>
    <w:p w14:paraId="6F16AE62" w14:textId="77777777" w:rsidR="00295A49" w:rsidRDefault="00295A49" w:rsidP="00295A49">
      <w:pPr>
        <w:pStyle w:val="ListParagraph"/>
        <w:numPr>
          <w:ilvl w:val="0"/>
          <w:numId w:val="20"/>
        </w:numPr>
        <w:rPr>
          <w:sz w:val="24"/>
          <w:szCs w:val="24"/>
        </w:rPr>
      </w:pPr>
      <w:r>
        <w:rPr>
          <w:sz w:val="24"/>
          <w:szCs w:val="24"/>
        </w:rPr>
        <w:t>T</w:t>
      </w:r>
      <w:r w:rsidR="009A54E9" w:rsidRPr="00295A49">
        <w:rPr>
          <w:sz w:val="24"/>
          <w:szCs w:val="24"/>
        </w:rPr>
        <w:t xml:space="preserve">ype of explosive fill </w:t>
      </w:r>
      <w:r>
        <w:rPr>
          <w:sz w:val="24"/>
          <w:szCs w:val="24"/>
        </w:rPr>
        <w:t xml:space="preserve">material </w:t>
      </w:r>
      <w:r w:rsidR="009A54E9" w:rsidRPr="00295A49">
        <w:rPr>
          <w:sz w:val="24"/>
          <w:szCs w:val="24"/>
        </w:rPr>
        <w:t xml:space="preserve">used </w:t>
      </w:r>
    </w:p>
    <w:p w14:paraId="542CC715" w14:textId="77777777" w:rsidR="009A54E9" w:rsidRPr="00295A49" w:rsidRDefault="00295A49" w:rsidP="00295A49">
      <w:pPr>
        <w:pStyle w:val="ListParagraph"/>
        <w:numPr>
          <w:ilvl w:val="0"/>
          <w:numId w:val="20"/>
        </w:numPr>
        <w:rPr>
          <w:sz w:val="24"/>
          <w:szCs w:val="24"/>
        </w:rPr>
      </w:pPr>
      <w:r>
        <w:rPr>
          <w:sz w:val="24"/>
          <w:szCs w:val="24"/>
        </w:rPr>
        <w:t>The</w:t>
      </w:r>
      <w:r w:rsidR="009A54E9" w:rsidRPr="00295A49">
        <w:rPr>
          <w:sz w:val="24"/>
          <w:szCs w:val="24"/>
        </w:rPr>
        <w:t xml:space="preserve"> materia</w:t>
      </w:r>
      <w:r>
        <w:rPr>
          <w:sz w:val="24"/>
          <w:szCs w:val="24"/>
        </w:rPr>
        <w:t>l from which the case is made</w:t>
      </w:r>
      <w:r w:rsidR="004874FE" w:rsidRPr="00295A49">
        <w:rPr>
          <w:sz w:val="24"/>
          <w:szCs w:val="24"/>
        </w:rPr>
        <w:t xml:space="preserve"> </w:t>
      </w:r>
    </w:p>
    <w:p w14:paraId="54DE569B" w14:textId="77777777" w:rsidR="00EC328C" w:rsidRDefault="004874FE" w:rsidP="009A54E9">
      <w:pPr>
        <w:rPr>
          <w:rFonts w:cstheme="minorHAnsi"/>
          <w:sz w:val="24"/>
          <w:szCs w:val="24"/>
        </w:rPr>
      </w:pPr>
      <w:r>
        <w:rPr>
          <w:sz w:val="24"/>
          <w:szCs w:val="24"/>
        </w:rPr>
        <w:t xml:space="preserve">The starting point for initiating changes to the shape charge model needs to be concluded after observing the original model. </w:t>
      </w:r>
      <w:r w:rsidR="00EC328C">
        <w:rPr>
          <w:sz w:val="24"/>
          <w:szCs w:val="24"/>
        </w:rPr>
        <w:t xml:space="preserve">The original model </w:t>
      </w:r>
      <w:r>
        <w:rPr>
          <w:sz w:val="24"/>
          <w:szCs w:val="24"/>
        </w:rPr>
        <w:t>consisted of a Copper liner, TNT explosive fill and Steel case</w:t>
      </w:r>
      <w:r w:rsidR="00EC328C">
        <w:rPr>
          <w:sz w:val="24"/>
          <w:szCs w:val="24"/>
        </w:rPr>
        <w:t xml:space="preserve"> and was produced by a shaped charge </w:t>
      </w:r>
      <w:r w:rsidR="00EC328C" w:rsidRPr="00EC328C">
        <w:rPr>
          <w:rFonts w:cstheme="minorHAnsi"/>
          <w:sz w:val="24"/>
          <w:szCs w:val="24"/>
        </w:rPr>
        <w:t>design loosely based on a standard shaped charge design (</w:t>
      </w:r>
      <w:proofErr w:type="spellStart"/>
      <w:r w:rsidR="00EC328C" w:rsidRPr="00EC328C">
        <w:rPr>
          <w:rFonts w:cstheme="minorHAnsi"/>
          <w:sz w:val="24"/>
          <w:szCs w:val="24"/>
        </w:rPr>
        <w:t>Ase</w:t>
      </w:r>
      <w:r w:rsidR="00EC328C">
        <w:rPr>
          <w:rFonts w:cstheme="minorHAnsi"/>
          <w:sz w:val="24"/>
          <w:szCs w:val="24"/>
        </w:rPr>
        <w:t>ltine</w:t>
      </w:r>
      <w:proofErr w:type="spellEnd"/>
      <w:r w:rsidR="00EC328C">
        <w:rPr>
          <w:rFonts w:cstheme="minorHAnsi"/>
          <w:sz w:val="24"/>
          <w:szCs w:val="24"/>
        </w:rPr>
        <w:t xml:space="preserve"> 1980)</w:t>
      </w:r>
      <w:sdt>
        <w:sdtPr>
          <w:rPr>
            <w:rFonts w:cstheme="minorHAnsi"/>
            <w:sz w:val="24"/>
            <w:szCs w:val="24"/>
          </w:rPr>
          <w:id w:val="2017342860"/>
          <w:citation/>
        </w:sdtPr>
        <w:sdtEndPr/>
        <w:sdtContent>
          <w:r w:rsidR="00EC328C">
            <w:rPr>
              <w:rFonts w:cstheme="minorHAnsi"/>
              <w:sz w:val="24"/>
              <w:szCs w:val="24"/>
            </w:rPr>
            <w:fldChar w:fldCharType="begin"/>
          </w:r>
          <w:r w:rsidR="00EC328C">
            <w:rPr>
              <w:rFonts w:cstheme="minorHAnsi"/>
              <w:sz w:val="24"/>
              <w:szCs w:val="24"/>
            </w:rPr>
            <w:instrText xml:space="preserve"> CITATION Pro21 \l 2057 </w:instrText>
          </w:r>
          <w:r w:rsidR="00EC328C">
            <w:rPr>
              <w:rFonts w:cstheme="minorHAnsi"/>
              <w:sz w:val="24"/>
              <w:szCs w:val="24"/>
            </w:rPr>
            <w:fldChar w:fldCharType="separate"/>
          </w:r>
          <w:r w:rsidR="007154C4">
            <w:rPr>
              <w:rFonts w:cstheme="minorHAnsi"/>
              <w:noProof/>
              <w:sz w:val="24"/>
              <w:szCs w:val="24"/>
            </w:rPr>
            <w:t xml:space="preserve"> </w:t>
          </w:r>
          <w:r w:rsidR="007154C4" w:rsidRPr="007154C4">
            <w:rPr>
              <w:rFonts w:cstheme="minorHAnsi"/>
              <w:noProof/>
              <w:sz w:val="24"/>
              <w:szCs w:val="24"/>
            </w:rPr>
            <w:t>[1]</w:t>
          </w:r>
          <w:r w:rsidR="00EC328C">
            <w:rPr>
              <w:rFonts w:cstheme="minorHAnsi"/>
              <w:sz w:val="24"/>
              <w:szCs w:val="24"/>
            </w:rPr>
            <w:fldChar w:fldCharType="end"/>
          </w:r>
        </w:sdtContent>
      </w:sdt>
      <w:sdt>
        <w:sdtPr>
          <w:rPr>
            <w:rFonts w:cstheme="minorHAnsi"/>
            <w:sz w:val="24"/>
            <w:szCs w:val="24"/>
          </w:rPr>
          <w:id w:val="1017737448"/>
          <w:citation/>
        </w:sdtPr>
        <w:sdtEndPr/>
        <w:sdtContent>
          <w:r w:rsidR="00EC328C">
            <w:rPr>
              <w:rFonts w:cstheme="minorHAnsi"/>
              <w:sz w:val="24"/>
              <w:szCs w:val="24"/>
            </w:rPr>
            <w:fldChar w:fldCharType="begin"/>
          </w:r>
          <w:r w:rsidR="00EC328C">
            <w:rPr>
              <w:rFonts w:cstheme="minorHAnsi"/>
              <w:sz w:val="24"/>
              <w:szCs w:val="24"/>
            </w:rPr>
            <w:instrText xml:space="preserve"> CITATION Wal89 \l 2057 </w:instrText>
          </w:r>
          <w:r w:rsidR="00EC328C">
            <w:rPr>
              <w:rFonts w:cstheme="minorHAnsi"/>
              <w:sz w:val="24"/>
              <w:szCs w:val="24"/>
            </w:rPr>
            <w:fldChar w:fldCharType="separate"/>
          </w:r>
          <w:r w:rsidR="007154C4">
            <w:rPr>
              <w:rFonts w:cstheme="minorHAnsi"/>
              <w:noProof/>
              <w:sz w:val="24"/>
              <w:szCs w:val="24"/>
            </w:rPr>
            <w:t xml:space="preserve"> </w:t>
          </w:r>
          <w:r w:rsidR="007154C4" w:rsidRPr="007154C4">
            <w:rPr>
              <w:rFonts w:cstheme="minorHAnsi"/>
              <w:noProof/>
              <w:sz w:val="24"/>
              <w:szCs w:val="24"/>
            </w:rPr>
            <w:t>[2]</w:t>
          </w:r>
          <w:r w:rsidR="00EC328C">
            <w:rPr>
              <w:rFonts w:cstheme="minorHAnsi"/>
              <w:sz w:val="24"/>
              <w:szCs w:val="24"/>
            </w:rPr>
            <w:fldChar w:fldCharType="end"/>
          </w:r>
        </w:sdtContent>
      </w:sdt>
      <w:r w:rsidR="00EC328C">
        <w:rPr>
          <w:rFonts w:cstheme="minorHAnsi"/>
          <w:sz w:val="24"/>
          <w:szCs w:val="24"/>
        </w:rPr>
        <w:t>.</w:t>
      </w:r>
    </w:p>
    <w:p w14:paraId="70AD5A50" w14:textId="77777777" w:rsidR="00EC328C" w:rsidRDefault="00EC328C" w:rsidP="009A54E9">
      <w:pPr>
        <w:rPr>
          <w:rFonts w:cstheme="minorHAnsi"/>
          <w:sz w:val="24"/>
          <w:szCs w:val="24"/>
        </w:rPr>
      </w:pPr>
    </w:p>
    <w:p w14:paraId="456E9F61" w14:textId="77777777" w:rsidR="00EC328C" w:rsidRDefault="00EC328C" w:rsidP="009A54E9">
      <w:pPr>
        <w:rPr>
          <w:rFonts w:cstheme="minorHAnsi"/>
          <w:sz w:val="24"/>
          <w:szCs w:val="24"/>
        </w:rPr>
      </w:pPr>
      <w:r>
        <w:rPr>
          <w:rFonts w:cstheme="minorHAnsi"/>
          <w:sz w:val="24"/>
          <w:szCs w:val="24"/>
        </w:rPr>
        <w:t>All models were built in A</w:t>
      </w:r>
      <w:r w:rsidR="0087679F">
        <w:rPr>
          <w:rFonts w:cstheme="minorHAnsi"/>
          <w:sz w:val="24"/>
          <w:szCs w:val="24"/>
        </w:rPr>
        <w:t>BAQUS</w:t>
      </w:r>
      <w:r>
        <w:rPr>
          <w:rFonts w:cstheme="minorHAnsi"/>
          <w:sz w:val="24"/>
          <w:szCs w:val="24"/>
        </w:rPr>
        <w:t xml:space="preserve"> CAE 2021 Finite Element Analysis (FEA) package by Professor Donne and modified by the author to give the desired output. </w:t>
      </w:r>
    </w:p>
    <w:p w14:paraId="3FE530DE" w14:textId="77777777" w:rsidR="00EC328C" w:rsidRDefault="00EC328C" w:rsidP="009A54E9">
      <w:pPr>
        <w:rPr>
          <w:rFonts w:cstheme="minorHAnsi"/>
          <w:sz w:val="24"/>
          <w:szCs w:val="24"/>
        </w:rPr>
      </w:pPr>
    </w:p>
    <w:p w14:paraId="56908C50" w14:textId="77777777" w:rsidR="004874FE" w:rsidRDefault="004874FE" w:rsidP="009A54E9">
      <w:pPr>
        <w:rPr>
          <w:sz w:val="24"/>
          <w:szCs w:val="24"/>
        </w:rPr>
      </w:pPr>
      <w:r>
        <w:rPr>
          <w:sz w:val="24"/>
          <w:szCs w:val="24"/>
        </w:rPr>
        <w:t xml:space="preserve">Changes will then be made to both materials and modelling.  </w:t>
      </w:r>
    </w:p>
    <w:p w14:paraId="0263C6D6" w14:textId="77777777" w:rsidR="004874FE" w:rsidRDefault="004874FE" w:rsidP="009A54E9">
      <w:pPr>
        <w:rPr>
          <w:sz w:val="24"/>
          <w:szCs w:val="24"/>
        </w:rPr>
      </w:pPr>
    </w:p>
    <w:p w14:paraId="48CFB730" w14:textId="77777777" w:rsidR="0061610A" w:rsidRDefault="00932A30" w:rsidP="00CA0172">
      <w:pPr>
        <w:pStyle w:val="Heading2"/>
        <w:numPr>
          <w:ilvl w:val="1"/>
          <w:numId w:val="7"/>
        </w:numPr>
        <w:ind w:left="567" w:hanging="567"/>
      </w:pPr>
      <w:bookmarkStart w:id="8" w:name="_Toc92748497"/>
      <w:r>
        <w:t>Effect of Abaqus FEA processing adaptations on shaped charge jet formation</w:t>
      </w:r>
      <w:bookmarkEnd w:id="8"/>
    </w:p>
    <w:p w14:paraId="63B39629" w14:textId="77777777" w:rsidR="0038614D" w:rsidRDefault="0038614D" w:rsidP="00CA0172">
      <w:pPr>
        <w:ind w:left="567" w:hanging="567"/>
        <w:rPr>
          <w:sz w:val="24"/>
          <w:szCs w:val="24"/>
        </w:rPr>
      </w:pPr>
    </w:p>
    <w:p w14:paraId="7B949F0C" w14:textId="77777777" w:rsidR="0068795C" w:rsidRDefault="00C67A56" w:rsidP="00C67A56">
      <w:pPr>
        <w:rPr>
          <w:sz w:val="24"/>
          <w:szCs w:val="24"/>
        </w:rPr>
      </w:pPr>
      <w:r>
        <w:rPr>
          <w:sz w:val="24"/>
          <w:szCs w:val="24"/>
        </w:rPr>
        <w:t xml:space="preserve">One other way of producing a better jet formation is to not only look at the properties of the materials forming the jet in the shaped charged, but </w:t>
      </w:r>
      <w:r w:rsidR="0087679F">
        <w:rPr>
          <w:sz w:val="24"/>
          <w:szCs w:val="24"/>
        </w:rPr>
        <w:t xml:space="preserve">also to </w:t>
      </w:r>
      <w:r>
        <w:rPr>
          <w:sz w:val="24"/>
          <w:szCs w:val="24"/>
        </w:rPr>
        <w:t>look at the modelling properties of the FEA package being used to model it; in this case ABAQUS CAE 2021. Due to the fact that the computational time required increases vastly as the mesh size reduces, there is a trade-off to be made between</w:t>
      </w:r>
      <w:r w:rsidR="001152FE">
        <w:rPr>
          <w:sz w:val="24"/>
          <w:szCs w:val="24"/>
        </w:rPr>
        <w:t xml:space="preserve"> a finer more accurate output and computation time</w:t>
      </w:r>
      <w:sdt>
        <w:sdtPr>
          <w:rPr>
            <w:sz w:val="24"/>
            <w:szCs w:val="24"/>
          </w:rPr>
          <w:id w:val="1483425304"/>
          <w:citation/>
        </w:sdtPr>
        <w:sdtEndPr/>
        <w:sdtContent>
          <w:r w:rsidR="001152FE">
            <w:rPr>
              <w:sz w:val="24"/>
              <w:szCs w:val="24"/>
            </w:rPr>
            <w:fldChar w:fldCharType="begin"/>
          </w:r>
          <w:r w:rsidR="001152FE">
            <w:rPr>
              <w:sz w:val="24"/>
              <w:szCs w:val="24"/>
            </w:rPr>
            <w:instrText xml:space="preserve"> CITATION Fei15 \l 2057 </w:instrText>
          </w:r>
          <w:r w:rsidR="001152FE">
            <w:rPr>
              <w:sz w:val="24"/>
              <w:szCs w:val="24"/>
            </w:rPr>
            <w:fldChar w:fldCharType="separate"/>
          </w:r>
          <w:r w:rsidR="007154C4">
            <w:rPr>
              <w:noProof/>
              <w:sz w:val="24"/>
              <w:szCs w:val="24"/>
            </w:rPr>
            <w:t xml:space="preserve"> </w:t>
          </w:r>
          <w:r w:rsidR="007154C4" w:rsidRPr="007154C4">
            <w:rPr>
              <w:noProof/>
              <w:sz w:val="24"/>
              <w:szCs w:val="24"/>
            </w:rPr>
            <w:t>[3]</w:t>
          </w:r>
          <w:r w:rsidR="001152FE">
            <w:rPr>
              <w:sz w:val="24"/>
              <w:szCs w:val="24"/>
            </w:rPr>
            <w:fldChar w:fldCharType="end"/>
          </w:r>
        </w:sdtContent>
      </w:sdt>
      <w:r w:rsidR="004C1581">
        <w:rPr>
          <w:sz w:val="24"/>
          <w:szCs w:val="24"/>
        </w:rPr>
        <w:t>.</w:t>
      </w:r>
      <w:r>
        <w:rPr>
          <w:sz w:val="24"/>
          <w:szCs w:val="24"/>
        </w:rPr>
        <w:t xml:space="preserve"> </w:t>
      </w:r>
      <w:r w:rsidR="0087679F">
        <w:rPr>
          <w:sz w:val="24"/>
          <w:szCs w:val="24"/>
        </w:rPr>
        <w:t xml:space="preserve">There are other modelling considerations that could be factored in, to achieve a better or more realistic </w:t>
      </w:r>
      <w:r w:rsidR="00D81533">
        <w:rPr>
          <w:sz w:val="24"/>
          <w:szCs w:val="24"/>
        </w:rPr>
        <w:t xml:space="preserve">shaped charge model, but as computation time is limited the focus will be mainly on changing the properties of the materials as mention in the last section. </w:t>
      </w:r>
      <w:r w:rsidR="0068795C">
        <w:rPr>
          <w:sz w:val="24"/>
          <w:szCs w:val="24"/>
        </w:rPr>
        <w:t xml:space="preserve">Therefore as a result of running the original model the only mesh change that will be made while investigating the material property changes will be the re-meshing of the apex of the liner cone into a much finer mesh, as this is the part which seems to distort the most, but also carries the elements capable of the highest change in velocity. </w:t>
      </w:r>
    </w:p>
    <w:p w14:paraId="0FA68EBE" w14:textId="77777777" w:rsidR="0068795C" w:rsidRDefault="0068795C" w:rsidP="00C67A56">
      <w:pPr>
        <w:rPr>
          <w:sz w:val="24"/>
          <w:szCs w:val="24"/>
        </w:rPr>
      </w:pPr>
    </w:p>
    <w:p w14:paraId="03BEBA69" w14:textId="77777777" w:rsidR="0068795C" w:rsidRDefault="0068795C" w:rsidP="0068795C">
      <w:pPr>
        <w:pStyle w:val="Heading2"/>
        <w:numPr>
          <w:ilvl w:val="1"/>
          <w:numId w:val="7"/>
        </w:numPr>
        <w:ind w:left="567" w:hanging="567"/>
      </w:pPr>
      <w:bookmarkStart w:id="9" w:name="_Toc92748498"/>
      <w:r>
        <w:lastRenderedPageBreak/>
        <w:t>A</w:t>
      </w:r>
      <w:r w:rsidR="0099695F">
        <w:t>ssumptions,</w:t>
      </w:r>
      <w:r>
        <w:t xml:space="preserve"> assessment of success criteria</w:t>
      </w:r>
      <w:r w:rsidR="0099695F">
        <w:t xml:space="preserve"> and materials</w:t>
      </w:r>
      <w:bookmarkEnd w:id="9"/>
    </w:p>
    <w:p w14:paraId="47020824" w14:textId="77777777" w:rsidR="0068795C" w:rsidRDefault="0068795C" w:rsidP="0068795C">
      <w:pPr>
        <w:rPr>
          <w:sz w:val="24"/>
          <w:szCs w:val="24"/>
        </w:rPr>
      </w:pPr>
      <w:r>
        <w:rPr>
          <w:sz w:val="24"/>
          <w:szCs w:val="24"/>
        </w:rPr>
        <w:t xml:space="preserve">There must be </w:t>
      </w:r>
      <w:r w:rsidR="00DF3466">
        <w:rPr>
          <w:sz w:val="24"/>
          <w:szCs w:val="24"/>
        </w:rPr>
        <w:t>some assumptions to outline what kind of output indicates a better production of jet formation, this will be in comparison to the original model (albeit with a finer mesh at the apex of the cone liner) these are as follows:</w:t>
      </w:r>
    </w:p>
    <w:p w14:paraId="33FF172F" w14:textId="77777777" w:rsidR="00DF3466" w:rsidRDefault="00DF3466" w:rsidP="0068795C">
      <w:pPr>
        <w:rPr>
          <w:sz w:val="24"/>
          <w:szCs w:val="24"/>
        </w:rPr>
      </w:pPr>
    </w:p>
    <w:p w14:paraId="5C293233" w14:textId="77777777" w:rsidR="00DF3466" w:rsidRPr="00BF63EB" w:rsidRDefault="00DF3466" w:rsidP="00DF3466">
      <w:pPr>
        <w:pStyle w:val="ListParagraph"/>
        <w:numPr>
          <w:ilvl w:val="0"/>
          <w:numId w:val="22"/>
        </w:numPr>
      </w:pPr>
      <w:r>
        <w:rPr>
          <w:sz w:val="24"/>
          <w:szCs w:val="24"/>
        </w:rPr>
        <w:t xml:space="preserve">Visually the jet will look more extended and therefore </w:t>
      </w:r>
      <w:r w:rsidR="00BF63EB">
        <w:rPr>
          <w:sz w:val="24"/>
          <w:szCs w:val="24"/>
        </w:rPr>
        <w:t>protrude</w:t>
      </w:r>
      <w:r>
        <w:rPr>
          <w:sz w:val="24"/>
          <w:szCs w:val="24"/>
        </w:rPr>
        <w:t xml:space="preserve"> further </w:t>
      </w:r>
    </w:p>
    <w:p w14:paraId="3377BD59" w14:textId="77777777" w:rsidR="00BF63EB" w:rsidRPr="00BF63EB" w:rsidRDefault="00BF63EB" w:rsidP="00DF3466">
      <w:pPr>
        <w:pStyle w:val="ListParagraph"/>
        <w:numPr>
          <w:ilvl w:val="0"/>
          <w:numId w:val="22"/>
        </w:numPr>
      </w:pPr>
      <w:r>
        <w:rPr>
          <w:sz w:val="24"/>
          <w:szCs w:val="24"/>
        </w:rPr>
        <w:t>There will be less overspill of explosive material (or what seems to be detachment of the liner at the edge interface with the case</w:t>
      </w:r>
    </w:p>
    <w:p w14:paraId="13A7CB9D" w14:textId="77777777" w:rsidR="00BF63EB" w:rsidRPr="00BF63EB" w:rsidRDefault="00BF63EB" w:rsidP="00DF3466">
      <w:pPr>
        <w:pStyle w:val="ListParagraph"/>
        <w:numPr>
          <w:ilvl w:val="0"/>
          <w:numId w:val="22"/>
        </w:numPr>
      </w:pPr>
      <w:r>
        <w:rPr>
          <w:sz w:val="24"/>
          <w:szCs w:val="24"/>
        </w:rPr>
        <w:t>There should be an increase in velocity</w:t>
      </w:r>
    </w:p>
    <w:p w14:paraId="273AF611" w14:textId="77777777" w:rsidR="00BF63EB" w:rsidRPr="00BF63EB" w:rsidRDefault="00BF63EB" w:rsidP="00DF3466">
      <w:pPr>
        <w:pStyle w:val="ListParagraph"/>
        <w:numPr>
          <w:ilvl w:val="0"/>
          <w:numId w:val="22"/>
        </w:numPr>
      </w:pPr>
      <w:r>
        <w:rPr>
          <w:sz w:val="24"/>
          <w:szCs w:val="24"/>
        </w:rPr>
        <w:t>The furthest most point will be taken as the jet and not distortion</w:t>
      </w:r>
    </w:p>
    <w:p w14:paraId="1BFEAE37" w14:textId="77777777" w:rsidR="00BF63EB" w:rsidRPr="00E724B9" w:rsidRDefault="00BF63EB" w:rsidP="00DF3466">
      <w:pPr>
        <w:pStyle w:val="ListParagraph"/>
        <w:numPr>
          <w:ilvl w:val="0"/>
          <w:numId w:val="22"/>
        </w:numPr>
      </w:pPr>
      <w:r>
        <w:rPr>
          <w:sz w:val="24"/>
          <w:szCs w:val="24"/>
        </w:rPr>
        <w:t xml:space="preserve">The ultimate outcome will provide a neat jet </w:t>
      </w:r>
      <w:r w:rsidR="003A4879">
        <w:rPr>
          <w:sz w:val="24"/>
          <w:szCs w:val="24"/>
        </w:rPr>
        <w:t>(i.e. no distortion of elements into other planes and little to no ‘overspill of material’</w:t>
      </w:r>
    </w:p>
    <w:p w14:paraId="146E24C3" w14:textId="77777777" w:rsidR="00E724B9" w:rsidRPr="00E724B9" w:rsidRDefault="00E724B9" w:rsidP="00E724B9">
      <w:pPr>
        <w:rPr>
          <w:sz w:val="24"/>
          <w:szCs w:val="24"/>
        </w:rPr>
      </w:pPr>
    </w:p>
    <w:p w14:paraId="608509D4" w14:textId="77777777" w:rsidR="00E724B9" w:rsidRPr="00E724B9" w:rsidRDefault="00E724B9" w:rsidP="00E724B9">
      <w:pPr>
        <w:rPr>
          <w:sz w:val="24"/>
          <w:szCs w:val="24"/>
        </w:rPr>
      </w:pPr>
      <w:r w:rsidRPr="00E724B9">
        <w:rPr>
          <w:sz w:val="24"/>
          <w:szCs w:val="24"/>
        </w:rPr>
        <w:t>It should be noted that to attribute changes in jet formation to specific changes made to material properties, only one variable or property will be changed as once, these will be carried out as follows:</w:t>
      </w:r>
    </w:p>
    <w:p w14:paraId="6AD704AC" w14:textId="77777777" w:rsidR="00E724B9" w:rsidRDefault="00E724B9" w:rsidP="00E724B9"/>
    <w:p w14:paraId="55DB2196" w14:textId="77777777" w:rsidR="00C17A52" w:rsidRPr="00454F4C" w:rsidRDefault="00C17A52" w:rsidP="00C17A52">
      <w:pPr>
        <w:pStyle w:val="ListParagraph"/>
        <w:numPr>
          <w:ilvl w:val="0"/>
          <w:numId w:val="23"/>
        </w:numPr>
        <w:rPr>
          <w:sz w:val="24"/>
          <w:szCs w:val="24"/>
        </w:rPr>
      </w:pPr>
      <w:r w:rsidRPr="00454F4C">
        <w:rPr>
          <w:sz w:val="24"/>
          <w:szCs w:val="24"/>
        </w:rPr>
        <w:t>Change in case material: to tungsten instead of steel (to help reduce over spill of explosive fill) while keeping copper liner and TNT explosive fill as per original model</w:t>
      </w:r>
    </w:p>
    <w:p w14:paraId="52A44EEF" w14:textId="77777777" w:rsidR="00CF371E" w:rsidRPr="00454F4C" w:rsidRDefault="00C17A52" w:rsidP="00C17A52">
      <w:pPr>
        <w:pStyle w:val="ListParagraph"/>
        <w:numPr>
          <w:ilvl w:val="0"/>
          <w:numId w:val="23"/>
        </w:numPr>
        <w:rPr>
          <w:sz w:val="24"/>
          <w:szCs w:val="24"/>
        </w:rPr>
      </w:pPr>
      <w:r w:rsidRPr="00454F4C">
        <w:rPr>
          <w:sz w:val="24"/>
          <w:szCs w:val="24"/>
        </w:rPr>
        <w:t xml:space="preserve">Change in liner material to aircraft glass (to reduce weight but also </w:t>
      </w:r>
      <w:r w:rsidR="00CF371E" w:rsidRPr="00454F4C">
        <w:rPr>
          <w:sz w:val="24"/>
          <w:szCs w:val="24"/>
        </w:rPr>
        <w:t>help in liquefying of liner to form a better jet), but keeping TNT explosive fill and original steel case</w:t>
      </w:r>
    </w:p>
    <w:p w14:paraId="0474FFB1" w14:textId="77777777" w:rsidR="00CF371E" w:rsidRPr="00454F4C" w:rsidRDefault="00CF371E" w:rsidP="00C17A52">
      <w:pPr>
        <w:pStyle w:val="ListParagraph"/>
        <w:numPr>
          <w:ilvl w:val="0"/>
          <w:numId w:val="23"/>
        </w:numPr>
        <w:rPr>
          <w:sz w:val="24"/>
          <w:szCs w:val="24"/>
        </w:rPr>
      </w:pPr>
      <w:r w:rsidRPr="00454F4C">
        <w:rPr>
          <w:sz w:val="24"/>
          <w:szCs w:val="24"/>
        </w:rPr>
        <w:t>Change the explosive fill to a higher power per gram substance to hopefully give more power while keeping the steel case and copper liner</w:t>
      </w:r>
    </w:p>
    <w:p w14:paraId="1781ED1D" w14:textId="77777777" w:rsidR="00CF371E" w:rsidRPr="00454F4C" w:rsidRDefault="00CF371E" w:rsidP="00C17A52">
      <w:pPr>
        <w:pStyle w:val="ListParagraph"/>
        <w:numPr>
          <w:ilvl w:val="0"/>
          <w:numId w:val="23"/>
        </w:numPr>
        <w:rPr>
          <w:sz w:val="24"/>
          <w:szCs w:val="24"/>
        </w:rPr>
      </w:pPr>
      <w:r w:rsidRPr="00454F4C">
        <w:rPr>
          <w:sz w:val="24"/>
          <w:szCs w:val="24"/>
        </w:rPr>
        <w:t>If all the above make a marked difference as expected they will be combined at this point to compare the outputs</w:t>
      </w:r>
    </w:p>
    <w:p w14:paraId="6E7233C5" w14:textId="77777777" w:rsidR="00CF371E" w:rsidRPr="00454F4C" w:rsidRDefault="00CF371E" w:rsidP="00CF371E">
      <w:pPr>
        <w:rPr>
          <w:sz w:val="24"/>
          <w:szCs w:val="24"/>
        </w:rPr>
      </w:pPr>
    </w:p>
    <w:p w14:paraId="2E38FC49" w14:textId="77777777" w:rsidR="00CF371E" w:rsidRPr="00454F4C" w:rsidRDefault="00CF371E" w:rsidP="00CF371E">
      <w:pPr>
        <w:rPr>
          <w:sz w:val="24"/>
          <w:szCs w:val="24"/>
        </w:rPr>
      </w:pPr>
      <w:r w:rsidRPr="00454F4C">
        <w:rPr>
          <w:sz w:val="24"/>
          <w:szCs w:val="24"/>
        </w:rPr>
        <w:t>The resulting velocity graphs and snapshots of the model jet formations will be provided in the Results section and the finding discussed in the Discussion section.</w:t>
      </w:r>
    </w:p>
    <w:p w14:paraId="5B334FC3" w14:textId="77777777" w:rsidR="00E724B9" w:rsidRDefault="00E724B9" w:rsidP="00CF371E">
      <w:pPr>
        <w:pStyle w:val="ListParagraph"/>
      </w:pPr>
    </w:p>
    <w:tbl>
      <w:tblPr>
        <w:tblStyle w:val="TableGrid"/>
        <w:tblW w:w="0" w:type="auto"/>
        <w:tblLook w:val="04A0" w:firstRow="1" w:lastRow="0" w:firstColumn="1" w:lastColumn="0" w:noHBand="0" w:noVBand="1"/>
      </w:tblPr>
      <w:tblGrid>
        <w:gridCol w:w="1307"/>
        <w:gridCol w:w="1307"/>
        <w:gridCol w:w="1307"/>
        <w:gridCol w:w="1307"/>
        <w:gridCol w:w="1307"/>
        <w:gridCol w:w="1307"/>
        <w:gridCol w:w="1307"/>
        <w:gridCol w:w="1307"/>
      </w:tblGrid>
      <w:tr w:rsidR="002E45A7" w14:paraId="2A54E0BB" w14:textId="77777777" w:rsidTr="003672C6">
        <w:tc>
          <w:tcPr>
            <w:tcW w:w="10456" w:type="dxa"/>
            <w:gridSpan w:val="8"/>
          </w:tcPr>
          <w:p w14:paraId="5A87E479" w14:textId="77777777" w:rsidR="002E45A7" w:rsidRDefault="002E45A7" w:rsidP="002E45A7">
            <w:pPr>
              <w:jc w:val="center"/>
            </w:pPr>
            <w:r>
              <w:t>Material Properties:</w:t>
            </w:r>
          </w:p>
        </w:tc>
      </w:tr>
      <w:tr w:rsidR="00FD24E6" w14:paraId="0FB76EBB" w14:textId="77777777" w:rsidTr="00FD24E6">
        <w:tc>
          <w:tcPr>
            <w:tcW w:w="1307" w:type="dxa"/>
          </w:tcPr>
          <w:p w14:paraId="153E398E" w14:textId="77777777" w:rsidR="00FD24E6" w:rsidRDefault="00FD24E6" w:rsidP="0068795C">
            <w:r>
              <w:t>Part (Material):</w:t>
            </w:r>
          </w:p>
        </w:tc>
        <w:tc>
          <w:tcPr>
            <w:tcW w:w="1307" w:type="dxa"/>
          </w:tcPr>
          <w:p w14:paraId="0F32CB57" w14:textId="77777777" w:rsidR="00FD24E6" w:rsidRPr="002E45A7" w:rsidRDefault="002E45A7" w:rsidP="0068795C">
            <w:r>
              <w:t>Density (Kg m</w:t>
            </w:r>
            <w:r w:rsidRPr="002E45A7">
              <w:rPr>
                <w:vertAlign w:val="superscript"/>
              </w:rPr>
              <w:t>3</w:t>
            </w:r>
            <w:r>
              <w:t>):</w:t>
            </w:r>
          </w:p>
        </w:tc>
        <w:tc>
          <w:tcPr>
            <w:tcW w:w="1307" w:type="dxa"/>
          </w:tcPr>
          <w:p w14:paraId="2AAF7869" w14:textId="77777777" w:rsidR="00FD24E6" w:rsidRDefault="002E45A7" w:rsidP="0068795C">
            <w:r>
              <w:t>Young’s Modulus (</w:t>
            </w:r>
            <w:proofErr w:type="spellStart"/>
            <w:r>
              <w:t>GPa</w:t>
            </w:r>
            <w:proofErr w:type="spellEnd"/>
            <w:r>
              <w:t>):</w:t>
            </w:r>
          </w:p>
        </w:tc>
        <w:tc>
          <w:tcPr>
            <w:tcW w:w="1307" w:type="dxa"/>
          </w:tcPr>
          <w:p w14:paraId="28AB29A4" w14:textId="77777777" w:rsidR="00FD24E6" w:rsidRDefault="002E45A7" w:rsidP="0068795C">
            <w:r>
              <w:t>Poison’s Ratio:</w:t>
            </w:r>
          </w:p>
        </w:tc>
        <w:tc>
          <w:tcPr>
            <w:tcW w:w="1307" w:type="dxa"/>
          </w:tcPr>
          <w:p w14:paraId="496935B8" w14:textId="77777777" w:rsidR="00FD24E6" w:rsidRDefault="002E45A7" w:rsidP="0068795C">
            <w:r>
              <w:t>Yield Stress (MPa):</w:t>
            </w:r>
          </w:p>
        </w:tc>
        <w:tc>
          <w:tcPr>
            <w:tcW w:w="1307" w:type="dxa"/>
          </w:tcPr>
          <w:p w14:paraId="643EB613" w14:textId="77777777" w:rsidR="00FD24E6" w:rsidRDefault="002E45A7" w:rsidP="0068795C">
            <w:r>
              <w:t>Ultimate Tensile Stress</w:t>
            </w:r>
          </w:p>
        </w:tc>
        <w:tc>
          <w:tcPr>
            <w:tcW w:w="1307" w:type="dxa"/>
          </w:tcPr>
          <w:p w14:paraId="54DBD5C3" w14:textId="77777777" w:rsidR="00FD24E6" w:rsidRDefault="002E45A7" w:rsidP="0068795C">
            <w:r>
              <w:t>Plastic strain (initial):</w:t>
            </w:r>
          </w:p>
        </w:tc>
        <w:tc>
          <w:tcPr>
            <w:tcW w:w="1307" w:type="dxa"/>
          </w:tcPr>
          <w:p w14:paraId="10A47209" w14:textId="77777777" w:rsidR="00FD24E6" w:rsidRDefault="002E45A7" w:rsidP="0068795C">
            <w:r>
              <w:t>Plastic strain (final):</w:t>
            </w:r>
          </w:p>
        </w:tc>
      </w:tr>
      <w:tr w:rsidR="00FD24E6" w14:paraId="7CCB4111" w14:textId="77777777" w:rsidTr="00FD24E6">
        <w:tc>
          <w:tcPr>
            <w:tcW w:w="1307" w:type="dxa"/>
          </w:tcPr>
          <w:p w14:paraId="0B1FBCE6" w14:textId="77777777" w:rsidR="00FD24E6" w:rsidRDefault="00FD24E6" w:rsidP="0068795C">
            <w:r>
              <w:t>Case (Tungsten):</w:t>
            </w:r>
            <w:sdt>
              <w:sdtPr>
                <w:id w:val="-541435376"/>
                <w:citation/>
              </w:sdtPr>
              <w:sdtEndPr/>
              <w:sdtContent>
                <w:r w:rsidR="003904E2">
                  <w:fldChar w:fldCharType="begin"/>
                </w:r>
                <w:r w:rsidR="003904E2">
                  <w:instrText xml:space="preserve"> CITATION Mat21 \l 2057 </w:instrText>
                </w:r>
                <w:r w:rsidR="003904E2">
                  <w:fldChar w:fldCharType="separate"/>
                </w:r>
                <w:r w:rsidR="007154C4">
                  <w:rPr>
                    <w:noProof/>
                  </w:rPr>
                  <w:t xml:space="preserve"> </w:t>
                </w:r>
                <w:r w:rsidR="007154C4" w:rsidRPr="007154C4">
                  <w:rPr>
                    <w:noProof/>
                  </w:rPr>
                  <w:t>[4]</w:t>
                </w:r>
                <w:r w:rsidR="003904E2">
                  <w:fldChar w:fldCharType="end"/>
                </w:r>
              </w:sdtContent>
            </w:sdt>
          </w:p>
        </w:tc>
        <w:tc>
          <w:tcPr>
            <w:tcW w:w="1307" w:type="dxa"/>
          </w:tcPr>
          <w:p w14:paraId="5B9E8989" w14:textId="77777777" w:rsidR="00FD24E6" w:rsidRDefault="003904E2" w:rsidP="0068795C">
            <w:r>
              <w:t>19300</w:t>
            </w:r>
          </w:p>
        </w:tc>
        <w:tc>
          <w:tcPr>
            <w:tcW w:w="1307" w:type="dxa"/>
          </w:tcPr>
          <w:p w14:paraId="6C0F3FA2" w14:textId="77777777" w:rsidR="00FD24E6" w:rsidRDefault="003904E2" w:rsidP="0068795C">
            <w:r>
              <w:t>400</w:t>
            </w:r>
          </w:p>
        </w:tc>
        <w:tc>
          <w:tcPr>
            <w:tcW w:w="1307" w:type="dxa"/>
          </w:tcPr>
          <w:p w14:paraId="20091527" w14:textId="77777777" w:rsidR="00FD24E6" w:rsidRDefault="003904E2" w:rsidP="0068795C">
            <w:r>
              <w:t>0.28</w:t>
            </w:r>
          </w:p>
        </w:tc>
        <w:tc>
          <w:tcPr>
            <w:tcW w:w="1307" w:type="dxa"/>
          </w:tcPr>
          <w:p w14:paraId="177D30D8" w14:textId="77777777" w:rsidR="00FD24E6" w:rsidRDefault="003904E2" w:rsidP="0068795C">
            <w:r>
              <w:t>750</w:t>
            </w:r>
          </w:p>
        </w:tc>
        <w:tc>
          <w:tcPr>
            <w:tcW w:w="1307" w:type="dxa"/>
          </w:tcPr>
          <w:p w14:paraId="38C7805F" w14:textId="77777777" w:rsidR="00FD24E6" w:rsidRDefault="003904E2" w:rsidP="0068795C">
            <w:r>
              <w:t>980</w:t>
            </w:r>
          </w:p>
        </w:tc>
        <w:tc>
          <w:tcPr>
            <w:tcW w:w="1307" w:type="dxa"/>
          </w:tcPr>
          <w:p w14:paraId="5894954D" w14:textId="77777777" w:rsidR="00FD24E6" w:rsidRDefault="00C4658B" w:rsidP="0068795C">
            <w:r>
              <w:t>0</w:t>
            </w:r>
          </w:p>
        </w:tc>
        <w:tc>
          <w:tcPr>
            <w:tcW w:w="1307" w:type="dxa"/>
          </w:tcPr>
          <w:p w14:paraId="57308E2D" w14:textId="77777777" w:rsidR="00FD24E6" w:rsidRDefault="00C4658B" w:rsidP="0068795C">
            <w:r>
              <w:t>0.7</w:t>
            </w:r>
          </w:p>
        </w:tc>
      </w:tr>
      <w:tr w:rsidR="00FD24E6" w14:paraId="31BE0033" w14:textId="77777777" w:rsidTr="00FD24E6">
        <w:tc>
          <w:tcPr>
            <w:tcW w:w="1307" w:type="dxa"/>
          </w:tcPr>
          <w:p w14:paraId="1C8C1886" w14:textId="77777777" w:rsidR="00FD24E6" w:rsidRDefault="00FD24E6" w:rsidP="0068795C">
            <w:r>
              <w:t>Liner (Aircraft glass):</w:t>
            </w:r>
            <w:sdt>
              <w:sdtPr>
                <w:id w:val="1785231467"/>
                <w:citation/>
              </w:sdtPr>
              <w:sdtEndPr/>
              <w:sdtContent>
                <w:r w:rsidR="003904E2">
                  <w:fldChar w:fldCharType="begin"/>
                </w:r>
                <w:r w:rsidR="003904E2">
                  <w:instrText xml:space="preserve"> CITATION Mus03 \l 2057 </w:instrText>
                </w:r>
                <w:r w:rsidR="003904E2">
                  <w:fldChar w:fldCharType="separate"/>
                </w:r>
                <w:r w:rsidR="007154C4">
                  <w:rPr>
                    <w:noProof/>
                  </w:rPr>
                  <w:t xml:space="preserve"> </w:t>
                </w:r>
                <w:r w:rsidR="007154C4" w:rsidRPr="007154C4">
                  <w:rPr>
                    <w:noProof/>
                  </w:rPr>
                  <w:t>[5]</w:t>
                </w:r>
                <w:r w:rsidR="003904E2">
                  <w:fldChar w:fldCharType="end"/>
                </w:r>
              </w:sdtContent>
            </w:sdt>
          </w:p>
        </w:tc>
        <w:tc>
          <w:tcPr>
            <w:tcW w:w="1307" w:type="dxa"/>
          </w:tcPr>
          <w:p w14:paraId="45957D29" w14:textId="77777777" w:rsidR="00FD24E6" w:rsidRDefault="003904E2" w:rsidP="0068795C">
            <w:r>
              <w:t>2500</w:t>
            </w:r>
          </w:p>
        </w:tc>
        <w:tc>
          <w:tcPr>
            <w:tcW w:w="1307" w:type="dxa"/>
          </w:tcPr>
          <w:p w14:paraId="12EF5561" w14:textId="77777777" w:rsidR="00FD24E6" w:rsidRDefault="00C4658B" w:rsidP="0068795C">
            <w:r>
              <w:t>47</w:t>
            </w:r>
          </w:p>
        </w:tc>
        <w:tc>
          <w:tcPr>
            <w:tcW w:w="1307" w:type="dxa"/>
          </w:tcPr>
          <w:p w14:paraId="02AB28A8" w14:textId="77777777" w:rsidR="00FD24E6" w:rsidRDefault="00C4658B" w:rsidP="0068795C">
            <w:r>
              <w:t>0.3</w:t>
            </w:r>
          </w:p>
        </w:tc>
        <w:tc>
          <w:tcPr>
            <w:tcW w:w="1307" w:type="dxa"/>
          </w:tcPr>
          <w:p w14:paraId="7B437444" w14:textId="77777777" w:rsidR="00FD24E6" w:rsidRDefault="00C4658B" w:rsidP="0068795C">
            <w:r>
              <w:t>7</w:t>
            </w:r>
          </w:p>
        </w:tc>
        <w:tc>
          <w:tcPr>
            <w:tcW w:w="1307" w:type="dxa"/>
          </w:tcPr>
          <w:p w14:paraId="65D06098" w14:textId="77777777" w:rsidR="00FD24E6" w:rsidRDefault="00C4658B" w:rsidP="0068795C">
            <w:r>
              <w:t>17</w:t>
            </w:r>
          </w:p>
        </w:tc>
        <w:tc>
          <w:tcPr>
            <w:tcW w:w="1307" w:type="dxa"/>
          </w:tcPr>
          <w:p w14:paraId="06169CC9" w14:textId="77777777" w:rsidR="00FD24E6" w:rsidRDefault="00C4658B" w:rsidP="0068795C">
            <w:r>
              <w:t>0</w:t>
            </w:r>
          </w:p>
        </w:tc>
        <w:tc>
          <w:tcPr>
            <w:tcW w:w="1307" w:type="dxa"/>
          </w:tcPr>
          <w:p w14:paraId="2C897E46" w14:textId="77777777" w:rsidR="00FD24E6" w:rsidRDefault="00C4658B" w:rsidP="0068795C">
            <w:r>
              <w:t>0.3</w:t>
            </w:r>
          </w:p>
        </w:tc>
      </w:tr>
      <w:tr w:rsidR="002E45A7" w14:paraId="19814F51" w14:textId="77777777" w:rsidTr="00FD24E6">
        <w:tc>
          <w:tcPr>
            <w:tcW w:w="1307" w:type="dxa"/>
          </w:tcPr>
          <w:p w14:paraId="611A63EA" w14:textId="77777777" w:rsidR="002E45A7" w:rsidRDefault="002E45A7" w:rsidP="002E45A7">
            <w:r>
              <w:t>JWL Coefficients:</w:t>
            </w:r>
            <w:sdt>
              <w:sdtPr>
                <w:id w:val="-980533813"/>
                <w:citation/>
              </w:sdtPr>
              <w:sdtEndPr/>
              <w:sdtContent>
                <w:r w:rsidR="00C4658B">
                  <w:fldChar w:fldCharType="begin"/>
                </w:r>
                <w:r w:rsidR="00C4658B">
                  <w:instrText xml:space="preserve"> CITATION Jer85 \l 2057 </w:instrText>
                </w:r>
                <w:r w:rsidR="00C4658B">
                  <w:fldChar w:fldCharType="separate"/>
                </w:r>
                <w:r w:rsidR="007154C4">
                  <w:rPr>
                    <w:noProof/>
                  </w:rPr>
                  <w:t xml:space="preserve"> </w:t>
                </w:r>
                <w:r w:rsidR="007154C4" w:rsidRPr="007154C4">
                  <w:rPr>
                    <w:noProof/>
                  </w:rPr>
                  <w:t>[6]</w:t>
                </w:r>
                <w:r w:rsidR="00C4658B">
                  <w:fldChar w:fldCharType="end"/>
                </w:r>
              </w:sdtContent>
            </w:sdt>
          </w:p>
        </w:tc>
        <w:tc>
          <w:tcPr>
            <w:tcW w:w="1307" w:type="dxa"/>
          </w:tcPr>
          <w:p w14:paraId="4C77FB79" w14:textId="77777777" w:rsidR="002E45A7" w:rsidRPr="002E45A7" w:rsidRDefault="002E45A7" w:rsidP="002E45A7">
            <w:r>
              <w:t>Density (Kg m</w:t>
            </w:r>
            <w:r w:rsidRPr="002E45A7">
              <w:rPr>
                <w:vertAlign w:val="superscript"/>
              </w:rPr>
              <w:t>3</w:t>
            </w:r>
            <w:r>
              <w:t>):</w:t>
            </w:r>
          </w:p>
        </w:tc>
        <w:tc>
          <w:tcPr>
            <w:tcW w:w="1307" w:type="dxa"/>
          </w:tcPr>
          <w:p w14:paraId="31F72747" w14:textId="77777777" w:rsidR="002E45A7" w:rsidRDefault="002E45A7" w:rsidP="002E45A7">
            <w:r>
              <w:t>A</w:t>
            </w:r>
          </w:p>
        </w:tc>
        <w:tc>
          <w:tcPr>
            <w:tcW w:w="1307" w:type="dxa"/>
          </w:tcPr>
          <w:p w14:paraId="71AA8BDB" w14:textId="77777777" w:rsidR="002E45A7" w:rsidRDefault="002E45A7" w:rsidP="002E45A7">
            <w:r>
              <w:t>B</w:t>
            </w:r>
          </w:p>
        </w:tc>
        <w:tc>
          <w:tcPr>
            <w:tcW w:w="1307" w:type="dxa"/>
          </w:tcPr>
          <w:p w14:paraId="36C4522F" w14:textId="77777777" w:rsidR="002E45A7" w:rsidRDefault="002E45A7" w:rsidP="002E45A7">
            <w:r>
              <w:rPr>
                <w:rFonts w:cstheme="minorHAnsi"/>
              </w:rPr>
              <w:t>ꙍ</w:t>
            </w:r>
          </w:p>
        </w:tc>
        <w:tc>
          <w:tcPr>
            <w:tcW w:w="1307" w:type="dxa"/>
          </w:tcPr>
          <w:p w14:paraId="2491B835" w14:textId="77777777" w:rsidR="002E45A7" w:rsidRDefault="002E45A7" w:rsidP="002E45A7">
            <w:r>
              <w:t>R1</w:t>
            </w:r>
          </w:p>
        </w:tc>
        <w:tc>
          <w:tcPr>
            <w:tcW w:w="1307" w:type="dxa"/>
          </w:tcPr>
          <w:p w14:paraId="055488A6" w14:textId="77777777" w:rsidR="002E45A7" w:rsidRDefault="002E45A7" w:rsidP="002E45A7">
            <w:r>
              <w:t>R2</w:t>
            </w:r>
          </w:p>
        </w:tc>
        <w:tc>
          <w:tcPr>
            <w:tcW w:w="1307" w:type="dxa"/>
          </w:tcPr>
          <w:p w14:paraId="170AEF0C" w14:textId="77777777" w:rsidR="002E45A7" w:rsidRPr="002E45A7" w:rsidRDefault="002E45A7" w:rsidP="002E45A7">
            <w:r>
              <w:t>Detonation energy density (MJ Kg</w:t>
            </w:r>
            <w:r w:rsidRPr="002E45A7">
              <w:rPr>
                <w:vertAlign w:val="superscript"/>
              </w:rPr>
              <w:t>-1</w:t>
            </w:r>
            <w:r>
              <w:t>):</w:t>
            </w:r>
          </w:p>
        </w:tc>
      </w:tr>
      <w:tr w:rsidR="002E45A7" w14:paraId="2BCA4CD3" w14:textId="77777777" w:rsidTr="00FD24E6">
        <w:tc>
          <w:tcPr>
            <w:tcW w:w="1307" w:type="dxa"/>
          </w:tcPr>
          <w:p w14:paraId="10CC937F" w14:textId="77777777" w:rsidR="002E45A7" w:rsidRDefault="002E45A7" w:rsidP="002E45A7">
            <w:r>
              <w:t>Explosive fill material (PBX-9501:</w:t>
            </w:r>
          </w:p>
        </w:tc>
        <w:tc>
          <w:tcPr>
            <w:tcW w:w="1307" w:type="dxa"/>
          </w:tcPr>
          <w:p w14:paraId="1343240A" w14:textId="77777777" w:rsidR="002E45A7" w:rsidRDefault="002E45A7" w:rsidP="002E45A7">
            <w:r>
              <w:t>1842</w:t>
            </w:r>
          </w:p>
        </w:tc>
        <w:tc>
          <w:tcPr>
            <w:tcW w:w="1307" w:type="dxa"/>
          </w:tcPr>
          <w:p w14:paraId="11CA5041" w14:textId="77777777" w:rsidR="002E45A7" w:rsidRDefault="002E45A7" w:rsidP="002E45A7">
            <w:r>
              <w:t>852400</w:t>
            </w:r>
          </w:p>
        </w:tc>
        <w:tc>
          <w:tcPr>
            <w:tcW w:w="1307" w:type="dxa"/>
          </w:tcPr>
          <w:p w14:paraId="19757F12" w14:textId="77777777" w:rsidR="002E45A7" w:rsidRDefault="002E45A7" w:rsidP="002E45A7">
            <w:r>
              <w:t>18020</w:t>
            </w:r>
          </w:p>
        </w:tc>
        <w:tc>
          <w:tcPr>
            <w:tcW w:w="1307" w:type="dxa"/>
          </w:tcPr>
          <w:p w14:paraId="4B988485" w14:textId="77777777" w:rsidR="002E45A7" w:rsidRDefault="002E45A7" w:rsidP="002E45A7">
            <w:r>
              <w:t>0.38</w:t>
            </w:r>
          </w:p>
        </w:tc>
        <w:tc>
          <w:tcPr>
            <w:tcW w:w="1307" w:type="dxa"/>
          </w:tcPr>
          <w:p w14:paraId="3520B7E3" w14:textId="77777777" w:rsidR="002E45A7" w:rsidRDefault="002E45A7" w:rsidP="002E45A7">
            <w:r>
              <w:t>4.6</w:t>
            </w:r>
          </w:p>
        </w:tc>
        <w:tc>
          <w:tcPr>
            <w:tcW w:w="1307" w:type="dxa"/>
          </w:tcPr>
          <w:p w14:paraId="433B4393" w14:textId="77777777" w:rsidR="002E45A7" w:rsidRDefault="002E45A7" w:rsidP="002E45A7">
            <w:r>
              <w:t>1.3</w:t>
            </w:r>
          </w:p>
        </w:tc>
        <w:tc>
          <w:tcPr>
            <w:tcW w:w="1307" w:type="dxa"/>
          </w:tcPr>
          <w:p w14:paraId="539C3C83" w14:textId="77777777" w:rsidR="002E45A7" w:rsidRDefault="002E45A7" w:rsidP="002E45A7">
            <w:r>
              <w:t>5.5</w:t>
            </w:r>
          </w:p>
        </w:tc>
      </w:tr>
    </w:tbl>
    <w:p w14:paraId="0AF20F53" w14:textId="77777777" w:rsidR="00BC145B" w:rsidRDefault="00BC145B" w:rsidP="004874FE">
      <w:pPr>
        <w:pStyle w:val="Heading2"/>
        <w:jc w:val="both"/>
        <w:rPr>
          <w:b/>
          <w:bCs/>
          <w:noProof/>
          <w:sz w:val="32"/>
          <w:szCs w:val="32"/>
        </w:rPr>
        <w:sectPr w:rsidR="00BC145B" w:rsidSect="00A54FF8">
          <w:footerReference w:type="default" r:id="rId10"/>
          <w:pgSz w:w="11906" w:h="16838" w:code="9"/>
          <w:pgMar w:top="720" w:right="720" w:bottom="720" w:left="720" w:header="709" w:footer="709" w:gutter="0"/>
          <w:cols w:space="708"/>
          <w:titlePg/>
          <w:docGrid w:linePitch="360"/>
        </w:sectPr>
      </w:pPr>
      <w:bookmarkStart w:id="10" w:name="_Toc77782831"/>
    </w:p>
    <w:p w14:paraId="0342A05F" w14:textId="77777777" w:rsidR="00986DA0" w:rsidRDefault="00986DA0" w:rsidP="00986DA0">
      <w:pPr>
        <w:pStyle w:val="Heading2"/>
        <w:rPr>
          <w:b/>
          <w:bCs/>
          <w:noProof/>
          <w:sz w:val="32"/>
          <w:szCs w:val="32"/>
        </w:rPr>
      </w:pPr>
      <w:bookmarkStart w:id="11" w:name="_Toc92748499"/>
      <w:r>
        <w:rPr>
          <w:b/>
          <w:bCs/>
          <w:noProof/>
          <w:sz w:val="32"/>
          <w:szCs w:val="32"/>
        </w:rPr>
        <w:lastRenderedPageBreak/>
        <w:t xml:space="preserve">3. </w:t>
      </w:r>
      <w:bookmarkEnd w:id="10"/>
      <w:r>
        <w:rPr>
          <w:b/>
          <w:bCs/>
          <w:noProof/>
          <w:sz w:val="32"/>
          <w:szCs w:val="32"/>
        </w:rPr>
        <w:t>Results</w:t>
      </w:r>
      <w:bookmarkEnd w:id="11"/>
    </w:p>
    <w:p w14:paraId="2E0F1F59" w14:textId="77777777" w:rsidR="0061610A" w:rsidRDefault="00004F56" w:rsidP="000A1FD4">
      <w:pPr>
        <w:pStyle w:val="Heading2"/>
        <w:numPr>
          <w:ilvl w:val="1"/>
          <w:numId w:val="14"/>
        </w:numPr>
        <w:ind w:left="709" w:hanging="709"/>
      </w:pPr>
      <w:bookmarkStart w:id="12" w:name="_Toc92748500"/>
      <w:r>
        <w:t>Effect of c</w:t>
      </w:r>
      <w:r w:rsidR="0061610A">
        <w:t xml:space="preserve">ase material </w:t>
      </w:r>
      <w:r w:rsidR="006D6604">
        <w:t>change Steel to Tungsten</w:t>
      </w:r>
      <w:bookmarkEnd w:id="12"/>
      <w:r w:rsidR="0061610A" w:rsidRPr="0061610A">
        <w:t xml:space="preserve"> </w:t>
      </w:r>
    </w:p>
    <w:p w14:paraId="15327413" w14:textId="77777777" w:rsidR="00D17B74" w:rsidRDefault="00D17B74" w:rsidP="00D17B74"/>
    <w:p w14:paraId="4B9BC61B" w14:textId="77777777" w:rsidR="00D17B74" w:rsidRDefault="0099695F" w:rsidP="00D17B74">
      <w:r w:rsidRPr="00655FDD">
        <w:rPr>
          <w:noProof/>
          <w:lang w:eastAsia="en-GB"/>
        </w:rPr>
        <w:drawing>
          <wp:anchor distT="0" distB="0" distL="114300" distR="114300" simplePos="0" relativeHeight="251664384" behindDoc="1" locked="0" layoutInCell="1" allowOverlap="1" wp14:anchorId="6B5D626F" wp14:editId="789622F9">
            <wp:simplePos x="0" y="0"/>
            <wp:positionH relativeFrom="margin">
              <wp:align>right</wp:align>
            </wp:positionH>
            <wp:positionV relativeFrom="margin">
              <wp:posOffset>932180</wp:posOffset>
            </wp:positionV>
            <wp:extent cx="6538595" cy="3227070"/>
            <wp:effectExtent l="0" t="0" r="0" b="0"/>
            <wp:wrapTight wrapText="bothSides">
              <wp:wrapPolygon edited="0">
                <wp:start x="0" y="0"/>
                <wp:lineTo x="0" y="21421"/>
                <wp:lineTo x="21522" y="21421"/>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8523" t="10910" r="381" b="16978"/>
                    <a:stretch/>
                  </pic:blipFill>
                  <pic:spPr bwMode="auto">
                    <a:xfrm>
                      <a:off x="0" y="0"/>
                      <a:ext cx="6538595" cy="3227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5801" w:rsidRPr="00D17B74">
        <w:rPr>
          <w:noProof/>
          <w:lang w:eastAsia="en-GB"/>
        </w:rPr>
        <w:drawing>
          <wp:anchor distT="0" distB="0" distL="114300" distR="114300" simplePos="0" relativeHeight="251665408" behindDoc="1" locked="0" layoutInCell="1" allowOverlap="1" wp14:anchorId="32C8A4F7" wp14:editId="566D70F8">
            <wp:simplePos x="0" y="0"/>
            <wp:positionH relativeFrom="page">
              <wp:posOffset>838200</wp:posOffset>
            </wp:positionH>
            <wp:positionV relativeFrom="paragraph">
              <wp:posOffset>7620</wp:posOffset>
            </wp:positionV>
            <wp:extent cx="6517640" cy="3235960"/>
            <wp:effectExtent l="0" t="0" r="0" b="2540"/>
            <wp:wrapTight wrapText="bothSides">
              <wp:wrapPolygon edited="0">
                <wp:start x="0" y="0"/>
                <wp:lineTo x="0" y="21490"/>
                <wp:lineTo x="21528" y="21490"/>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8604" t="10947" r="552" b="16945"/>
                    <a:stretch/>
                  </pic:blipFill>
                  <pic:spPr bwMode="auto">
                    <a:xfrm>
                      <a:off x="0" y="0"/>
                      <a:ext cx="6517640" cy="3235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0BE568" w14:textId="77777777" w:rsidR="00D17B74" w:rsidRDefault="00D17B74" w:rsidP="00D17B74"/>
    <w:p w14:paraId="0D6C9A54" w14:textId="77777777" w:rsidR="00655FDD" w:rsidRDefault="00655FDD" w:rsidP="00D17B74"/>
    <w:p w14:paraId="1A69504D" w14:textId="77777777" w:rsidR="00655FDD" w:rsidRDefault="00655FDD" w:rsidP="00D17B74"/>
    <w:p w14:paraId="553A4DE6" w14:textId="77777777" w:rsidR="00655FDD" w:rsidRDefault="00655FDD" w:rsidP="00D17B74"/>
    <w:p w14:paraId="38CB45AD" w14:textId="77777777" w:rsidR="00655FDD" w:rsidRDefault="00655FDD" w:rsidP="00D17B74"/>
    <w:p w14:paraId="693CBE82" w14:textId="77777777" w:rsidR="00655FDD" w:rsidRDefault="00655FDD" w:rsidP="00D17B74"/>
    <w:p w14:paraId="5A657810" w14:textId="77777777" w:rsidR="00655FDD" w:rsidRDefault="00655FDD" w:rsidP="00D17B74"/>
    <w:p w14:paraId="01BBDACD" w14:textId="77777777" w:rsidR="00655FDD" w:rsidRDefault="00655FDD" w:rsidP="00D17B74"/>
    <w:p w14:paraId="1EC5ADE9" w14:textId="77777777" w:rsidR="00655FDD" w:rsidRDefault="00655FDD" w:rsidP="00D17B74"/>
    <w:p w14:paraId="20AD8968" w14:textId="77777777" w:rsidR="00655FDD" w:rsidRDefault="00655FDD" w:rsidP="00D17B74"/>
    <w:p w14:paraId="3C7D2962" w14:textId="77777777" w:rsidR="00655FDD" w:rsidRDefault="00655FDD" w:rsidP="00D17B74"/>
    <w:p w14:paraId="28A95CD6" w14:textId="77777777" w:rsidR="00655FDD" w:rsidRDefault="00655FDD" w:rsidP="00D17B74"/>
    <w:p w14:paraId="045B351E" w14:textId="77777777" w:rsidR="00655FDD" w:rsidRPr="00595801" w:rsidRDefault="00655FDD" w:rsidP="00D17B74">
      <w:pPr>
        <w:rPr>
          <w:sz w:val="24"/>
          <w:szCs w:val="24"/>
        </w:rPr>
      </w:pPr>
    </w:p>
    <w:p w14:paraId="3A117C4B" w14:textId="77777777" w:rsidR="00655FDD" w:rsidRPr="00595801" w:rsidRDefault="00595801" w:rsidP="00655FDD">
      <w:pPr>
        <w:rPr>
          <w:sz w:val="24"/>
          <w:szCs w:val="24"/>
        </w:rPr>
      </w:pPr>
      <w:r>
        <w:rPr>
          <w:sz w:val="24"/>
          <w:szCs w:val="24"/>
        </w:rPr>
        <w:t>Graphs</w:t>
      </w:r>
      <w:r w:rsidRPr="00595801">
        <w:rPr>
          <w:sz w:val="24"/>
          <w:szCs w:val="24"/>
        </w:rPr>
        <w:t xml:space="preserve"> </w:t>
      </w:r>
      <w:r>
        <w:rPr>
          <w:sz w:val="24"/>
          <w:szCs w:val="24"/>
        </w:rPr>
        <w:t>(</w:t>
      </w:r>
      <w:r w:rsidRPr="00595801">
        <w:rPr>
          <w:sz w:val="24"/>
          <w:szCs w:val="24"/>
        </w:rPr>
        <w:t>above</w:t>
      </w:r>
      <w:r w:rsidR="006970FA">
        <w:rPr>
          <w:sz w:val="24"/>
          <w:szCs w:val="24"/>
        </w:rPr>
        <w:t>)</w:t>
      </w:r>
      <w:r w:rsidRPr="00595801">
        <w:rPr>
          <w:sz w:val="24"/>
          <w:szCs w:val="24"/>
        </w:rPr>
        <w:t xml:space="preserve"> </w:t>
      </w:r>
      <w:r w:rsidR="00655FDD" w:rsidRPr="00595801">
        <w:rPr>
          <w:sz w:val="24"/>
          <w:szCs w:val="24"/>
        </w:rPr>
        <w:t xml:space="preserve">showing </w:t>
      </w:r>
      <w:r w:rsidR="004A4EC5" w:rsidRPr="00595801">
        <w:rPr>
          <w:sz w:val="24"/>
          <w:szCs w:val="24"/>
        </w:rPr>
        <w:t>o</w:t>
      </w:r>
      <w:r w:rsidR="00655FDD" w:rsidRPr="00595801">
        <w:rPr>
          <w:sz w:val="24"/>
          <w:szCs w:val="24"/>
        </w:rPr>
        <w:t xml:space="preserve">riginal steel case (Left) versus </w:t>
      </w:r>
      <w:r w:rsidR="000A1FD4" w:rsidRPr="00595801">
        <w:rPr>
          <w:sz w:val="24"/>
          <w:szCs w:val="24"/>
        </w:rPr>
        <w:t>Tungsten Alloy case (Right</w:t>
      </w:r>
      <w:r w:rsidRPr="00595801">
        <w:rPr>
          <w:sz w:val="24"/>
          <w:szCs w:val="24"/>
        </w:rPr>
        <w:t>) and the snapshots of the jets formed (below – Steel case (left) and Tungsten (right))</w:t>
      </w:r>
      <w:r w:rsidR="000A1FD4" w:rsidRPr="00595801">
        <w:rPr>
          <w:sz w:val="24"/>
          <w:szCs w:val="24"/>
        </w:rPr>
        <w:t>:</w:t>
      </w:r>
    </w:p>
    <w:p w14:paraId="4BDA0C28" w14:textId="77777777" w:rsidR="00FA5884" w:rsidRDefault="00AD1B10" w:rsidP="00D17B74">
      <w:pPr>
        <w:rPr>
          <w:noProof/>
        </w:rPr>
      </w:pPr>
      <w:r w:rsidRPr="00AD1B10">
        <w:rPr>
          <w:noProof/>
          <w:lang w:eastAsia="en-GB"/>
        </w:rPr>
        <w:drawing>
          <wp:anchor distT="0" distB="0" distL="114300" distR="114300" simplePos="0" relativeHeight="251667456" behindDoc="1" locked="0" layoutInCell="1" allowOverlap="1" wp14:anchorId="3F93C0BF" wp14:editId="22563362">
            <wp:simplePos x="0" y="0"/>
            <wp:positionH relativeFrom="column">
              <wp:posOffset>350520</wp:posOffset>
            </wp:positionH>
            <wp:positionV relativeFrom="paragraph">
              <wp:posOffset>85090</wp:posOffset>
            </wp:positionV>
            <wp:extent cx="6347460" cy="4102100"/>
            <wp:effectExtent l="0" t="0" r="0" b="0"/>
            <wp:wrapTight wrapText="bothSides">
              <wp:wrapPolygon edited="0">
                <wp:start x="0" y="0"/>
                <wp:lineTo x="0" y="21466"/>
                <wp:lineTo x="21522" y="21466"/>
                <wp:lineTo x="2152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73565" t="11977" r="3383" b="35054"/>
                    <a:stretch/>
                  </pic:blipFill>
                  <pic:spPr bwMode="auto">
                    <a:xfrm>
                      <a:off x="0" y="0"/>
                      <a:ext cx="6347460" cy="410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113C3E" w14:textId="77777777" w:rsidR="00AD1B10" w:rsidRDefault="00AD1B10" w:rsidP="00D17B74">
      <w:r>
        <w:rPr>
          <w:noProof/>
          <w:lang w:eastAsia="en-GB"/>
        </w:rPr>
        <w:drawing>
          <wp:anchor distT="0" distB="0" distL="114300" distR="114300" simplePos="0" relativeHeight="251666432" behindDoc="1" locked="0" layoutInCell="1" allowOverlap="1" wp14:anchorId="5FFE01D4" wp14:editId="2E9909F1">
            <wp:simplePos x="0" y="0"/>
            <wp:positionH relativeFrom="column">
              <wp:posOffset>7052099</wp:posOffset>
            </wp:positionH>
            <wp:positionV relativeFrom="paragraph">
              <wp:posOffset>283210</wp:posOffset>
            </wp:positionV>
            <wp:extent cx="6965315" cy="3166110"/>
            <wp:effectExtent l="0" t="0" r="6985" b="0"/>
            <wp:wrapTight wrapText="bothSides">
              <wp:wrapPolygon edited="0">
                <wp:start x="0" y="0"/>
                <wp:lineTo x="0" y="21444"/>
                <wp:lineTo x="21563" y="21444"/>
                <wp:lineTo x="2156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7879" t="12509" r="3142" b="40649"/>
                    <a:stretch/>
                  </pic:blipFill>
                  <pic:spPr bwMode="auto">
                    <a:xfrm>
                      <a:off x="0" y="0"/>
                      <a:ext cx="6965315" cy="3166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40C49B" w14:textId="77777777" w:rsidR="00655FDD" w:rsidRDefault="00655FDD" w:rsidP="00D17B74">
      <w:pPr>
        <w:sectPr w:rsidR="00655FDD" w:rsidSect="00726740">
          <w:pgSz w:w="23814" w:h="16840" w:code="9"/>
          <w:pgMar w:top="720" w:right="720" w:bottom="720" w:left="720" w:header="709" w:footer="709" w:gutter="0"/>
          <w:cols w:space="708"/>
          <w:titlePg/>
          <w:docGrid w:linePitch="360"/>
        </w:sectPr>
      </w:pPr>
    </w:p>
    <w:p w14:paraId="3EC33CFC" w14:textId="77777777" w:rsidR="002C0537" w:rsidRDefault="00D7482F" w:rsidP="002C0537">
      <w:pPr>
        <w:pStyle w:val="Heading2"/>
        <w:numPr>
          <w:ilvl w:val="1"/>
          <w:numId w:val="14"/>
        </w:numPr>
      </w:pPr>
      <w:bookmarkStart w:id="13" w:name="_Toc92748501"/>
      <w:r>
        <w:rPr>
          <w:noProof/>
          <w:lang w:eastAsia="en-GB"/>
        </w:rPr>
        <w:lastRenderedPageBreak/>
        <w:drawing>
          <wp:anchor distT="0" distB="0" distL="114300" distR="114300" simplePos="0" relativeHeight="251668480" behindDoc="1" locked="0" layoutInCell="1" allowOverlap="1" wp14:anchorId="401F39EB" wp14:editId="08FDBE45">
            <wp:simplePos x="0" y="0"/>
            <wp:positionH relativeFrom="margin">
              <wp:align>center</wp:align>
            </wp:positionH>
            <wp:positionV relativeFrom="page">
              <wp:posOffset>825500</wp:posOffset>
            </wp:positionV>
            <wp:extent cx="11353800" cy="5464175"/>
            <wp:effectExtent l="0" t="0" r="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55846" t="10726" b="13714"/>
                    <a:stretch/>
                  </pic:blipFill>
                  <pic:spPr bwMode="auto">
                    <a:xfrm>
                      <a:off x="0" y="0"/>
                      <a:ext cx="11353800" cy="546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610A">
        <w:t>Liner material alternative</w:t>
      </w:r>
      <w:bookmarkEnd w:id="13"/>
    </w:p>
    <w:p w14:paraId="63075EBF" w14:textId="77777777" w:rsidR="00B9588F" w:rsidRDefault="0099695F" w:rsidP="00BC145B">
      <w:pPr>
        <w:rPr>
          <w:noProof/>
        </w:rPr>
      </w:pPr>
      <w:r>
        <w:rPr>
          <w:noProof/>
          <w:lang w:eastAsia="en-GB"/>
        </w:rPr>
        <w:drawing>
          <wp:anchor distT="0" distB="0" distL="114300" distR="114300" simplePos="0" relativeHeight="251673600" behindDoc="0" locked="0" layoutInCell="1" allowOverlap="1" wp14:anchorId="09792500" wp14:editId="078D32DE">
            <wp:simplePos x="0" y="0"/>
            <wp:positionH relativeFrom="margin">
              <wp:align>center</wp:align>
            </wp:positionH>
            <wp:positionV relativeFrom="paragraph">
              <wp:posOffset>5996305</wp:posOffset>
            </wp:positionV>
            <wp:extent cx="9348761" cy="3524250"/>
            <wp:effectExtent l="0" t="0" r="508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6842" t="12633" r="3459" b="47561"/>
                    <a:stretch/>
                  </pic:blipFill>
                  <pic:spPr bwMode="auto">
                    <a:xfrm>
                      <a:off x="0" y="0"/>
                      <a:ext cx="9348761" cy="3524250"/>
                    </a:xfrm>
                    <a:prstGeom prst="rect">
                      <a:avLst/>
                    </a:prstGeom>
                    <a:ln>
                      <a:noFill/>
                    </a:ln>
                    <a:extLst>
                      <a:ext uri="{53640926-AAD7-44D8-BBD7-CCE9431645EC}">
                        <a14:shadowObscured xmlns:a14="http://schemas.microsoft.com/office/drawing/2010/main"/>
                      </a:ext>
                    </a:extLst>
                  </pic:spPr>
                </pic:pic>
              </a:graphicData>
            </a:graphic>
          </wp:anchor>
        </w:drawing>
      </w:r>
    </w:p>
    <w:p w14:paraId="2CCA9F01" w14:textId="77777777" w:rsidR="0061610A" w:rsidRDefault="00D7482F" w:rsidP="0061610A">
      <w:pPr>
        <w:pStyle w:val="Heading2"/>
        <w:numPr>
          <w:ilvl w:val="1"/>
          <w:numId w:val="14"/>
        </w:numPr>
      </w:pPr>
      <w:bookmarkStart w:id="14" w:name="_Toc92748502"/>
      <w:r>
        <w:rPr>
          <w:noProof/>
          <w:lang w:eastAsia="en-GB"/>
        </w:rPr>
        <w:lastRenderedPageBreak/>
        <w:drawing>
          <wp:anchor distT="0" distB="0" distL="114300" distR="114300" simplePos="0" relativeHeight="251670528" behindDoc="1" locked="0" layoutInCell="1" allowOverlap="1" wp14:anchorId="4EE51529" wp14:editId="4569ADAC">
            <wp:simplePos x="0" y="0"/>
            <wp:positionH relativeFrom="margin">
              <wp:posOffset>4254500</wp:posOffset>
            </wp:positionH>
            <wp:positionV relativeFrom="paragraph">
              <wp:posOffset>4808855</wp:posOffset>
            </wp:positionV>
            <wp:extent cx="5600700" cy="4645660"/>
            <wp:effectExtent l="0" t="0" r="0" b="2540"/>
            <wp:wrapTight wrapText="bothSides">
              <wp:wrapPolygon edited="0">
                <wp:start x="0" y="0"/>
                <wp:lineTo x="0" y="21523"/>
                <wp:lineTo x="21527" y="21523"/>
                <wp:lineTo x="2152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73076" t="10488" r="2923" b="18719"/>
                    <a:stretch/>
                  </pic:blipFill>
                  <pic:spPr bwMode="auto">
                    <a:xfrm>
                      <a:off x="0" y="0"/>
                      <a:ext cx="5600700" cy="4645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4624" behindDoc="0" locked="0" layoutInCell="1" allowOverlap="1" wp14:anchorId="023868EB" wp14:editId="491DB325">
            <wp:simplePos x="0" y="0"/>
            <wp:positionH relativeFrom="margin">
              <wp:align>center</wp:align>
            </wp:positionH>
            <wp:positionV relativeFrom="paragraph">
              <wp:posOffset>342900</wp:posOffset>
            </wp:positionV>
            <wp:extent cx="11226800" cy="522605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55645" t="10488" b="16098"/>
                    <a:stretch/>
                  </pic:blipFill>
                  <pic:spPr bwMode="auto">
                    <a:xfrm>
                      <a:off x="0" y="0"/>
                      <a:ext cx="11226800" cy="5226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0537">
        <w:t>Explosive fill composition alternative</w:t>
      </w:r>
      <w:r w:rsidR="004659E6">
        <w:t xml:space="preserve"> PBX-9501</w:t>
      </w:r>
      <w:r w:rsidR="0043225E">
        <w:t xml:space="preserve"> with Copper liner and steel case</w:t>
      </w:r>
      <w:bookmarkEnd w:id="14"/>
    </w:p>
    <w:p w14:paraId="7442A621" w14:textId="77777777" w:rsidR="0061610A" w:rsidRPr="0061610A" w:rsidRDefault="0061610A" w:rsidP="0061610A"/>
    <w:p w14:paraId="3BEC25BE" w14:textId="77777777" w:rsidR="00CA5BD4" w:rsidRDefault="00CA5BD4" w:rsidP="00986DA0">
      <w:pPr>
        <w:rPr>
          <w:sz w:val="24"/>
          <w:szCs w:val="24"/>
        </w:rPr>
      </w:pPr>
    </w:p>
    <w:p w14:paraId="6D70B746" w14:textId="77777777" w:rsidR="004659E6" w:rsidRDefault="004659E6" w:rsidP="00986DA0">
      <w:pPr>
        <w:rPr>
          <w:noProof/>
        </w:rPr>
      </w:pPr>
    </w:p>
    <w:p w14:paraId="1833DCB0" w14:textId="77777777" w:rsidR="0061610A" w:rsidRDefault="0061610A" w:rsidP="00986DA0">
      <w:pPr>
        <w:rPr>
          <w:sz w:val="24"/>
          <w:szCs w:val="24"/>
        </w:rPr>
      </w:pPr>
    </w:p>
    <w:p w14:paraId="18A600EA" w14:textId="77777777" w:rsidR="00CA5BD4" w:rsidRDefault="00CA5BD4" w:rsidP="00986DA0">
      <w:pPr>
        <w:rPr>
          <w:sz w:val="24"/>
          <w:szCs w:val="24"/>
        </w:rPr>
      </w:pPr>
    </w:p>
    <w:p w14:paraId="337DD498" w14:textId="77777777" w:rsidR="00B14E3C" w:rsidRDefault="00B14E3C"/>
    <w:p w14:paraId="7D519EE9" w14:textId="77777777" w:rsidR="00D7482F" w:rsidRDefault="00D7482F"/>
    <w:p w14:paraId="3F4A4CBA" w14:textId="77777777" w:rsidR="00D7482F" w:rsidRDefault="00D7482F"/>
    <w:p w14:paraId="206E4D9E" w14:textId="77777777" w:rsidR="00D7482F" w:rsidRDefault="00D7482F"/>
    <w:p w14:paraId="42A47C44" w14:textId="77777777" w:rsidR="00D7482F" w:rsidRDefault="00D7482F"/>
    <w:p w14:paraId="3B401CB0" w14:textId="77777777" w:rsidR="00D7482F" w:rsidRDefault="00D7482F"/>
    <w:p w14:paraId="25995991" w14:textId="77777777" w:rsidR="00D7482F" w:rsidRDefault="00D7482F"/>
    <w:p w14:paraId="070DCA0C" w14:textId="77777777" w:rsidR="00D7482F" w:rsidRDefault="00D7482F"/>
    <w:p w14:paraId="370CF4F1" w14:textId="77777777" w:rsidR="00D7482F" w:rsidRDefault="00D7482F"/>
    <w:p w14:paraId="071D9F71" w14:textId="77777777" w:rsidR="00C51821" w:rsidRDefault="00D7482F" w:rsidP="00C51821">
      <w:pPr>
        <w:pStyle w:val="Heading2"/>
        <w:numPr>
          <w:ilvl w:val="1"/>
          <w:numId w:val="14"/>
        </w:numPr>
      </w:pPr>
      <w:bookmarkStart w:id="15" w:name="_Toc92748503"/>
      <w:r>
        <w:rPr>
          <w:noProof/>
          <w:lang w:eastAsia="en-GB"/>
        </w:rPr>
        <w:lastRenderedPageBreak/>
        <w:drawing>
          <wp:anchor distT="0" distB="0" distL="114300" distR="114300" simplePos="0" relativeHeight="251678720" behindDoc="1" locked="0" layoutInCell="1" allowOverlap="1" wp14:anchorId="136E7FFE" wp14:editId="1130ECD2">
            <wp:simplePos x="0" y="0"/>
            <wp:positionH relativeFrom="margin">
              <wp:align>center</wp:align>
            </wp:positionH>
            <wp:positionV relativeFrom="page">
              <wp:posOffset>5528310</wp:posOffset>
            </wp:positionV>
            <wp:extent cx="10925175" cy="4191000"/>
            <wp:effectExtent l="0" t="0" r="952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65768" t="10011" r="3124" b="47561"/>
                    <a:stretch/>
                  </pic:blipFill>
                  <pic:spPr bwMode="auto">
                    <a:xfrm>
                      <a:off x="0" y="0"/>
                      <a:ext cx="10925175" cy="4191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6672" behindDoc="1" locked="0" layoutInCell="1" allowOverlap="1" wp14:anchorId="1CF9FAF3" wp14:editId="3D1CFAC5">
            <wp:simplePos x="0" y="0"/>
            <wp:positionH relativeFrom="margin">
              <wp:align>center</wp:align>
            </wp:positionH>
            <wp:positionV relativeFrom="paragraph">
              <wp:posOffset>279400</wp:posOffset>
            </wp:positionV>
            <wp:extent cx="9817100" cy="4791710"/>
            <wp:effectExtent l="0" t="0" r="0" b="889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55779" t="10011" b="13236"/>
                    <a:stretch/>
                  </pic:blipFill>
                  <pic:spPr bwMode="auto">
                    <a:xfrm>
                      <a:off x="0" y="0"/>
                      <a:ext cx="9817100" cy="4791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1821">
        <w:t xml:space="preserve"> Explosive fill composition alternative PBX-9501, glass liner and tungsten case</w:t>
      </w:r>
      <w:bookmarkEnd w:id="15"/>
    </w:p>
    <w:p w14:paraId="167A5605" w14:textId="77777777" w:rsidR="00C51821" w:rsidRDefault="00C51821">
      <w:pPr>
        <w:rPr>
          <w:rFonts w:cstheme="minorHAnsi"/>
          <w:sz w:val="24"/>
          <w:szCs w:val="24"/>
        </w:rPr>
      </w:pPr>
    </w:p>
    <w:p w14:paraId="6E42B87C" w14:textId="77777777" w:rsidR="001C2075" w:rsidRDefault="001C2075" w:rsidP="00986DA0">
      <w:pPr>
        <w:pStyle w:val="Heading2"/>
        <w:rPr>
          <w:b/>
          <w:bCs/>
          <w:noProof/>
          <w:sz w:val="32"/>
          <w:szCs w:val="32"/>
        </w:rPr>
        <w:sectPr w:rsidR="001C2075" w:rsidSect="00726740">
          <w:pgSz w:w="23814" w:h="16840" w:code="9"/>
          <w:pgMar w:top="720" w:right="720" w:bottom="720" w:left="720" w:header="709" w:footer="709" w:gutter="0"/>
          <w:cols w:space="708"/>
          <w:titlePg/>
          <w:docGrid w:linePitch="360"/>
        </w:sectPr>
      </w:pPr>
      <w:bookmarkStart w:id="16" w:name="_Toc92748504"/>
    </w:p>
    <w:p w14:paraId="10AC4F82" w14:textId="77777777" w:rsidR="00986DA0" w:rsidRDefault="00986DA0" w:rsidP="001C2075">
      <w:pPr>
        <w:pStyle w:val="Heading2"/>
        <w:numPr>
          <w:ilvl w:val="0"/>
          <w:numId w:val="14"/>
        </w:numPr>
        <w:rPr>
          <w:b/>
          <w:bCs/>
          <w:noProof/>
          <w:sz w:val="32"/>
          <w:szCs w:val="32"/>
        </w:rPr>
      </w:pPr>
      <w:r>
        <w:rPr>
          <w:b/>
          <w:bCs/>
          <w:noProof/>
          <w:sz w:val="32"/>
          <w:szCs w:val="32"/>
        </w:rPr>
        <w:lastRenderedPageBreak/>
        <w:t>Discussion</w:t>
      </w:r>
      <w:bookmarkEnd w:id="16"/>
    </w:p>
    <w:p w14:paraId="3D72D56A" w14:textId="77777777" w:rsidR="000C478F" w:rsidRPr="000C478F" w:rsidRDefault="000C478F" w:rsidP="000C478F"/>
    <w:p w14:paraId="79721D45" w14:textId="77777777" w:rsidR="001C2075" w:rsidRPr="000C478F" w:rsidRDefault="001C2075" w:rsidP="001C2075">
      <w:pPr>
        <w:rPr>
          <w:sz w:val="24"/>
          <w:szCs w:val="24"/>
        </w:rPr>
      </w:pPr>
      <w:r w:rsidRPr="000C478F">
        <w:rPr>
          <w:sz w:val="24"/>
          <w:szCs w:val="24"/>
        </w:rPr>
        <w:t xml:space="preserve">Results shown in section 3.1. show that the change in case material has had a significant effect on the </w:t>
      </w:r>
      <w:r w:rsidR="00904F4A" w:rsidRPr="000C478F">
        <w:rPr>
          <w:sz w:val="24"/>
          <w:szCs w:val="24"/>
        </w:rPr>
        <w:t>both the level of ‘overspill’ of the explosive material and the velocity of the foremost point of the jet. The velocity has increased from just over 2.25 Km s</w:t>
      </w:r>
      <w:r w:rsidR="00904F4A" w:rsidRPr="000C478F">
        <w:rPr>
          <w:sz w:val="24"/>
          <w:szCs w:val="24"/>
          <w:vertAlign w:val="superscript"/>
        </w:rPr>
        <w:t xml:space="preserve">-1 </w:t>
      </w:r>
      <w:r w:rsidR="00904F4A" w:rsidRPr="000C478F">
        <w:rPr>
          <w:sz w:val="24"/>
          <w:szCs w:val="24"/>
        </w:rPr>
        <w:t>to just over 2.5 Km s</w:t>
      </w:r>
      <w:r w:rsidR="00904F4A" w:rsidRPr="000C478F">
        <w:rPr>
          <w:sz w:val="24"/>
          <w:szCs w:val="24"/>
          <w:vertAlign w:val="superscript"/>
        </w:rPr>
        <w:t>-1</w:t>
      </w:r>
      <w:r w:rsidR="00904F4A" w:rsidRPr="000C478F">
        <w:rPr>
          <w:sz w:val="24"/>
          <w:szCs w:val="24"/>
        </w:rPr>
        <w:t xml:space="preserve">. It should be noted that the case seems to swell which </w:t>
      </w:r>
      <w:proofErr w:type="spellStart"/>
      <w:r w:rsidR="00904F4A" w:rsidRPr="000C478F">
        <w:rPr>
          <w:sz w:val="24"/>
          <w:szCs w:val="24"/>
        </w:rPr>
        <w:t>maybe</w:t>
      </w:r>
      <w:proofErr w:type="spellEnd"/>
      <w:r w:rsidR="00904F4A" w:rsidRPr="000C478F">
        <w:rPr>
          <w:sz w:val="24"/>
          <w:szCs w:val="24"/>
        </w:rPr>
        <w:t xml:space="preserve"> due to the case absorbing some of the detonation energy, this could mean that less energy goes into detaching the liner from the case possibly causing </w:t>
      </w:r>
      <w:r w:rsidR="008A338B" w:rsidRPr="000C478F">
        <w:rPr>
          <w:sz w:val="24"/>
          <w:szCs w:val="24"/>
        </w:rPr>
        <w:t xml:space="preserve">‘overspill’ of the explosive products/materials. </w:t>
      </w:r>
    </w:p>
    <w:p w14:paraId="29D9D123" w14:textId="77777777" w:rsidR="008A338B" w:rsidRPr="000C478F" w:rsidRDefault="008A338B" w:rsidP="001C2075">
      <w:pPr>
        <w:rPr>
          <w:sz w:val="24"/>
          <w:szCs w:val="24"/>
        </w:rPr>
      </w:pPr>
    </w:p>
    <w:p w14:paraId="2438E2F0" w14:textId="77777777" w:rsidR="008A338B" w:rsidRPr="000C478F" w:rsidRDefault="008A338B" w:rsidP="001C2075">
      <w:pPr>
        <w:rPr>
          <w:sz w:val="24"/>
          <w:szCs w:val="24"/>
        </w:rPr>
      </w:pPr>
      <w:r w:rsidRPr="000C478F">
        <w:rPr>
          <w:sz w:val="24"/>
          <w:szCs w:val="24"/>
        </w:rPr>
        <w:t>The change in liner material to aircraft glass (shown in section 3.2., shows a considerable increase in both velocity and acceleration. The velocity increases to a maximum of just over 3.5 Km s</w:t>
      </w:r>
      <w:r w:rsidRPr="000C478F">
        <w:rPr>
          <w:sz w:val="24"/>
          <w:szCs w:val="24"/>
          <w:vertAlign w:val="superscript"/>
        </w:rPr>
        <w:t>-1</w:t>
      </w:r>
      <w:r w:rsidRPr="000C478F">
        <w:rPr>
          <w:sz w:val="24"/>
          <w:szCs w:val="24"/>
        </w:rPr>
        <w:t xml:space="preserve"> and reaches this in just under 0.04 </w:t>
      </w:r>
      <w:proofErr w:type="spellStart"/>
      <w:r w:rsidRPr="000C478F">
        <w:rPr>
          <w:sz w:val="24"/>
          <w:szCs w:val="24"/>
        </w:rPr>
        <w:t>ms</w:t>
      </w:r>
      <w:proofErr w:type="spellEnd"/>
      <w:r w:rsidRPr="000C478F">
        <w:rPr>
          <w:sz w:val="24"/>
          <w:szCs w:val="24"/>
        </w:rPr>
        <w:t xml:space="preserve"> in comparison to the original model which takes just over 0.06 </w:t>
      </w:r>
      <w:proofErr w:type="spellStart"/>
      <w:r w:rsidRPr="000C478F">
        <w:rPr>
          <w:sz w:val="24"/>
          <w:szCs w:val="24"/>
        </w:rPr>
        <w:t>ms</w:t>
      </w:r>
      <w:proofErr w:type="spellEnd"/>
      <w:r w:rsidRPr="000C478F">
        <w:rPr>
          <w:sz w:val="24"/>
          <w:szCs w:val="24"/>
        </w:rPr>
        <w:t xml:space="preserve"> to reach maximum velocity.</w:t>
      </w:r>
    </w:p>
    <w:p w14:paraId="3566E602" w14:textId="77777777" w:rsidR="008A338B" w:rsidRDefault="008A338B" w:rsidP="001C2075">
      <w:pPr>
        <w:rPr>
          <w:sz w:val="24"/>
          <w:szCs w:val="24"/>
        </w:rPr>
      </w:pPr>
    </w:p>
    <w:p w14:paraId="4792A5E1" w14:textId="77777777" w:rsidR="000C478F" w:rsidRDefault="000C478F" w:rsidP="001C2075">
      <w:pPr>
        <w:rPr>
          <w:sz w:val="24"/>
          <w:szCs w:val="24"/>
        </w:rPr>
      </w:pPr>
      <w:r w:rsidRPr="00F373D8">
        <w:rPr>
          <w:sz w:val="24"/>
          <w:szCs w:val="24"/>
        </w:rPr>
        <w:t xml:space="preserve">Changing the explosive fill </w:t>
      </w:r>
      <w:r w:rsidR="00F373D8" w:rsidRPr="00F373D8">
        <w:rPr>
          <w:sz w:val="24"/>
          <w:szCs w:val="24"/>
        </w:rPr>
        <w:t xml:space="preserve"> (as shown in section 3.3.) </w:t>
      </w:r>
      <w:r w:rsidRPr="00F373D8">
        <w:rPr>
          <w:sz w:val="24"/>
          <w:szCs w:val="24"/>
        </w:rPr>
        <w:t>from TNT to PBX 9501</w:t>
      </w:r>
      <w:r w:rsidR="00F373D8" w:rsidRPr="00F373D8">
        <w:rPr>
          <w:sz w:val="24"/>
          <w:szCs w:val="24"/>
        </w:rPr>
        <w:t xml:space="preserve"> causes a massive ‘overspill’ of detonation products/explosive material, but it should be remembered that this is with the steel case and copper liner and as such should improve with the Tungsten case and glass liner. The velocity however increases as expected to just over 3.00 Km s</w:t>
      </w:r>
      <w:r w:rsidR="00F373D8" w:rsidRPr="00F373D8">
        <w:rPr>
          <w:sz w:val="24"/>
          <w:szCs w:val="24"/>
          <w:vertAlign w:val="superscript"/>
        </w:rPr>
        <w:t>-1</w:t>
      </w:r>
      <w:r w:rsidR="00F373D8" w:rsidRPr="00F373D8">
        <w:rPr>
          <w:sz w:val="24"/>
          <w:szCs w:val="24"/>
        </w:rPr>
        <w:t xml:space="preserve"> and in only just over 0.04 </w:t>
      </w:r>
      <w:proofErr w:type="spellStart"/>
      <w:r w:rsidR="00F373D8" w:rsidRPr="00F373D8">
        <w:rPr>
          <w:sz w:val="24"/>
          <w:szCs w:val="24"/>
        </w:rPr>
        <w:t>ms</w:t>
      </w:r>
      <w:proofErr w:type="spellEnd"/>
      <w:r w:rsidR="00F373D8" w:rsidRPr="00F373D8">
        <w:rPr>
          <w:sz w:val="24"/>
          <w:szCs w:val="24"/>
        </w:rPr>
        <w:t xml:space="preserve">, this is probably due to the greater detonation energy density. </w:t>
      </w:r>
    </w:p>
    <w:p w14:paraId="5FF289B2" w14:textId="77777777" w:rsidR="00F373D8" w:rsidRDefault="00F373D8" w:rsidP="001C2075">
      <w:pPr>
        <w:rPr>
          <w:sz w:val="24"/>
          <w:szCs w:val="24"/>
        </w:rPr>
      </w:pPr>
    </w:p>
    <w:p w14:paraId="76994D26" w14:textId="77777777" w:rsidR="00F373D8" w:rsidRPr="00337E7C" w:rsidRDefault="00F373D8" w:rsidP="001C2075">
      <w:pPr>
        <w:rPr>
          <w:sz w:val="24"/>
          <w:szCs w:val="24"/>
        </w:rPr>
      </w:pPr>
      <w:r w:rsidRPr="00337E7C">
        <w:rPr>
          <w:sz w:val="24"/>
          <w:szCs w:val="24"/>
        </w:rPr>
        <w:t xml:space="preserve">Finally in section 3.4. the combination of the Tungsten case, aircraft glass liner and PBX 9501 explosive fill can be seen. This shows a much improved jet, with a </w:t>
      </w:r>
      <w:r w:rsidR="00C3567F" w:rsidRPr="00337E7C">
        <w:rPr>
          <w:sz w:val="24"/>
          <w:szCs w:val="24"/>
        </w:rPr>
        <w:t>maximum</w:t>
      </w:r>
      <w:r w:rsidRPr="00337E7C">
        <w:rPr>
          <w:sz w:val="24"/>
          <w:szCs w:val="24"/>
        </w:rPr>
        <w:t xml:space="preserve"> velocity of just under 5.25 Km s</w:t>
      </w:r>
      <w:r w:rsidRPr="00337E7C">
        <w:rPr>
          <w:sz w:val="24"/>
          <w:szCs w:val="24"/>
          <w:vertAlign w:val="superscript"/>
        </w:rPr>
        <w:t>-1</w:t>
      </w:r>
      <w:r w:rsidRPr="00337E7C">
        <w:rPr>
          <w:sz w:val="24"/>
          <w:szCs w:val="24"/>
        </w:rPr>
        <w:t xml:space="preserve">, which is achieved in just 25 </w:t>
      </w:r>
      <w:r w:rsidRPr="00337E7C">
        <w:rPr>
          <w:rFonts w:cstheme="minorHAnsi"/>
          <w:sz w:val="24"/>
          <w:szCs w:val="24"/>
        </w:rPr>
        <w:t>µ</w:t>
      </w:r>
      <w:r w:rsidRPr="00337E7C">
        <w:rPr>
          <w:sz w:val="24"/>
          <w:szCs w:val="24"/>
        </w:rPr>
        <w:t xml:space="preserve">s. </w:t>
      </w:r>
      <w:r w:rsidR="003951C6" w:rsidRPr="00337E7C">
        <w:rPr>
          <w:sz w:val="24"/>
          <w:szCs w:val="24"/>
        </w:rPr>
        <w:t>It should also be noted that there is very little distortion at this stage, with no ‘overspill’ or lining detachment from the case. Although not included, there was also no projection of elements out of the plane i.e. if the model was rotated vertically 90 degr</w:t>
      </w:r>
      <w:r w:rsidR="00337E7C" w:rsidRPr="00337E7C">
        <w:rPr>
          <w:sz w:val="24"/>
          <w:szCs w:val="24"/>
        </w:rPr>
        <w:t xml:space="preserve">ees upward there were no elements projecting out from the x-axis. </w:t>
      </w:r>
      <w:r w:rsidR="003951C6" w:rsidRPr="00337E7C">
        <w:rPr>
          <w:sz w:val="24"/>
          <w:szCs w:val="24"/>
        </w:rPr>
        <w:t xml:space="preserve"> </w:t>
      </w:r>
    </w:p>
    <w:p w14:paraId="7231A2B0" w14:textId="77777777" w:rsidR="008A338B" w:rsidRDefault="008A338B" w:rsidP="001C2075">
      <w:pPr>
        <w:rPr>
          <w:sz w:val="24"/>
          <w:szCs w:val="24"/>
        </w:rPr>
      </w:pPr>
    </w:p>
    <w:p w14:paraId="753B2BC0" w14:textId="77777777" w:rsidR="008A338B" w:rsidRPr="00904F4A" w:rsidRDefault="008A338B" w:rsidP="001C2075">
      <w:pPr>
        <w:rPr>
          <w:sz w:val="24"/>
          <w:szCs w:val="24"/>
        </w:rPr>
      </w:pPr>
    </w:p>
    <w:p w14:paraId="7A0A61A7" w14:textId="77777777" w:rsidR="00986DA0" w:rsidRPr="00087799" w:rsidRDefault="00986DA0" w:rsidP="00986DA0">
      <w:pPr>
        <w:rPr>
          <w:sz w:val="24"/>
          <w:szCs w:val="24"/>
        </w:rPr>
      </w:pPr>
    </w:p>
    <w:p w14:paraId="7B513C13" w14:textId="77777777" w:rsidR="00986DA0" w:rsidRDefault="00986DA0">
      <w:r>
        <w:br w:type="page"/>
      </w:r>
    </w:p>
    <w:p w14:paraId="767AA135" w14:textId="77777777" w:rsidR="00986DA0" w:rsidRDefault="00986DA0" w:rsidP="00986DA0">
      <w:pPr>
        <w:pStyle w:val="Heading2"/>
        <w:rPr>
          <w:b/>
          <w:bCs/>
          <w:noProof/>
          <w:sz w:val="32"/>
          <w:szCs w:val="32"/>
        </w:rPr>
      </w:pPr>
      <w:bookmarkStart w:id="17" w:name="_Toc92748505"/>
      <w:r>
        <w:rPr>
          <w:b/>
          <w:bCs/>
          <w:noProof/>
          <w:sz w:val="32"/>
          <w:szCs w:val="32"/>
        </w:rPr>
        <w:lastRenderedPageBreak/>
        <w:t>5. Conclusions</w:t>
      </w:r>
      <w:bookmarkEnd w:id="17"/>
      <w:r>
        <w:rPr>
          <w:b/>
          <w:bCs/>
          <w:noProof/>
          <w:sz w:val="32"/>
          <w:szCs w:val="32"/>
        </w:rPr>
        <w:t xml:space="preserve"> </w:t>
      </w:r>
    </w:p>
    <w:p w14:paraId="59875547" w14:textId="77777777" w:rsidR="00D579AA" w:rsidRDefault="00D579AA" w:rsidP="00F6527E">
      <w:pPr>
        <w:rPr>
          <w:bCs/>
          <w:noProof/>
        </w:rPr>
      </w:pPr>
    </w:p>
    <w:p w14:paraId="37DF7BB4" w14:textId="075267B7" w:rsidR="00D579AA" w:rsidRDefault="00325209" w:rsidP="00F6527E">
      <w:pPr>
        <w:rPr>
          <w:bCs/>
          <w:noProof/>
        </w:rPr>
      </w:pPr>
      <w:r>
        <w:rPr>
          <w:bCs/>
          <w:noProof/>
        </w:rPr>
        <mc:AlternateContent>
          <mc:Choice Requires="wpi">
            <w:drawing>
              <wp:anchor distT="0" distB="0" distL="114300" distR="114300" simplePos="0" relativeHeight="251685888" behindDoc="0" locked="0" layoutInCell="1" allowOverlap="1" wp14:anchorId="34B46D4E" wp14:editId="27BDCBC4">
                <wp:simplePos x="0" y="0"/>
                <wp:positionH relativeFrom="column">
                  <wp:posOffset>435610</wp:posOffset>
                </wp:positionH>
                <wp:positionV relativeFrom="paragraph">
                  <wp:posOffset>724535</wp:posOffset>
                </wp:positionV>
                <wp:extent cx="757365" cy="56515"/>
                <wp:effectExtent l="38100" t="38100" r="43180" b="57785"/>
                <wp:wrapNone/>
                <wp:docPr id="20" name="Ink 20"/>
                <wp:cNvGraphicFramePr/>
                <a:graphic xmlns:a="http://schemas.openxmlformats.org/drawingml/2006/main">
                  <a:graphicData uri="http://schemas.microsoft.com/office/word/2010/wordprocessingInk">
                    <w14:contentPart bwMode="auto" r:id="rId21">
                      <w14:nvContentPartPr>
                        <w14:cNvContentPartPr/>
                      </w14:nvContentPartPr>
                      <w14:xfrm>
                        <a:off x="0" y="0"/>
                        <a:ext cx="757365" cy="56515"/>
                      </w14:xfrm>
                    </w14:contentPart>
                  </a:graphicData>
                </a:graphic>
              </wp:anchor>
            </w:drawing>
          </mc:Choice>
          <mc:Fallback>
            <w:pict>
              <v:shapetype w14:anchorId="20DC52C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33.6pt;margin-top:56.35pt;width:61.05pt;height:5.8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">
                <v:imagedata r:id="rId22" o:title=""/>
              </v:shape>
            </w:pict>
          </mc:Fallback>
        </mc:AlternateContent>
      </w:r>
      <w:r>
        <w:rPr>
          <w:bCs/>
          <w:noProof/>
        </w:rPr>
        <mc:AlternateContent>
          <mc:Choice Requires="wpi">
            <w:drawing>
              <wp:anchor distT="0" distB="0" distL="114300" distR="114300" simplePos="0" relativeHeight="251682816" behindDoc="0" locked="0" layoutInCell="1" allowOverlap="1" wp14:anchorId="67755997" wp14:editId="3CC6A71C">
                <wp:simplePos x="0" y="0"/>
                <wp:positionH relativeFrom="column">
                  <wp:posOffset>-98171</wp:posOffset>
                </wp:positionH>
                <wp:positionV relativeFrom="paragraph">
                  <wp:posOffset>263199</wp:posOffset>
                </wp:positionV>
                <wp:extent cx="609120" cy="341280"/>
                <wp:effectExtent l="38100" t="19050" r="38735" b="40005"/>
                <wp:wrapNone/>
                <wp:docPr id="17" name="Ink 17"/>
                <wp:cNvGraphicFramePr/>
                <a:graphic xmlns:a="http://schemas.openxmlformats.org/drawingml/2006/main">
                  <a:graphicData uri="http://schemas.microsoft.com/office/word/2010/wordprocessingInk">
                    <w14:contentPart bwMode="auto" r:id="rId23">
                      <w14:nvContentPartPr>
                        <w14:cNvContentPartPr/>
                      </w14:nvContentPartPr>
                      <w14:xfrm>
                        <a:off x="0" y="0"/>
                        <a:ext cx="609120" cy="341280"/>
                      </w14:xfrm>
                    </w14:contentPart>
                  </a:graphicData>
                </a:graphic>
              </wp:anchor>
            </w:drawing>
          </mc:Choice>
          <mc:Fallback>
            <w:pict>
              <v:shape w14:anchorId="2529C3D3" id="Ink 17" o:spid="_x0000_s1026" type="#_x0000_t75" style="position:absolute;margin-left:-8.45pt;margin-top:20pt;width:49.35pt;height:28.2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">
                <v:imagedata r:id="rId24" o:title=""/>
              </v:shape>
            </w:pict>
          </mc:Fallback>
        </mc:AlternateContent>
      </w:r>
      <w:r>
        <w:rPr>
          <w:bCs/>
          <w:noProof/>
        </w:rPr>
        <mc:AlternateContent>
          <mc:Choice Requires="wpi">
            <w:drawing>
              <wp:anchor distT="0" distB="0" distL="114300" distR="114300" simplePos="0" relativeHeight="251681792" behindDoc="0" locked="0" layoutInCell="1" allowOverlap="1" wp14:anchorId="3920CB99" wp14:editId="0A6BFA99">
                <wp:simplePos x="0" y="0"/>
                <wp:positionH relativeFrom="column">
                  <wp:posOffset>352940</wp:posOffset>
                </wp:positionH>
                <wp:positionV relativeFrom="paragraph">
                  <wp:posOffset>728990</wp:posOffset>
                </wp:positionV>
                <wp:extent cx="53280" cy="80280"/>
                <wp:effectExtent l="38100" t="38100" r="42545" b="53340"/>
                <wp:wrapNone/>
                <wp:docPr id="16" name="Ink 16"/>
                <wp:cNvGraphicFramePr/>
                <a:graphic xmlns:a="http://schemas.openxmlformats.org/drawingml/2006/main">
                  <a:graphicData uri="http://schemas.microsoft.com/office/word/2010/wordprocessingInk">
                    <w14:contentPart bwMode="auto" r:id="rId25">
                      <w14:nvContentPartPr>
                        <w14:cNvContentPartPr/>
                      </w14:nvContentPartPr>
                      <w14:xfrm>
                        <a:off x="0" y="0"/>
                        <a:ext cx="53280" cy="80280"/>
                      </w14:xfrm>
                    </w14:contentPart>
                  </a:graphicData>
                </a:graphic>
                <wp14:sizeRelH relativeFrom="margin">
                  <wp14:pctWidth>0</wp14:pctWidth>
                </wp14:sizeRelH>
                <wp14:sizeRelV relativeFrom="margin">
                  <wp14:pctHeight>0</wp14:pctHeight>
                </wp14:sizeRelV>
              </wp:anchor>
            </w:drawing>
          </mc:Choice>
          <mc:Fallback>
            <w:pict>
              <v:shape w14:anchorId="4FB307EA" id="Ink 16" o:spid="_x0000_s1026" type="#_x0000_t75" style="position:absolute;margin-left:27.1pt;margin-top:56.7pt;width:5.65pt;height:7.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">
                <v:imagedata r:id="rId26" o:title=""/>
              </v:shape>
            </w:pict>
          </mc:Fallback>
        </mc:AlternateContent>
      </w:r>
      <w:r w:rsidR="00D579AA">
        <w:rPr>
          <w:bCs/>
          <w:noProof/>
        </w:rPr>
        <w:t xml:space="preserve">The results of this lab assignment show that the performance and appearance of the jet can be improved by changing the case to a material of a more forgiving substance and more dense material such as Tungsten, in combination with an explove filler material that has a higher detonation energy density and a liner material that has a lower density, but with the ability to liquify. </w:t>
      </w:r>
    </w:p>
    <w:p w14:paraId="13998C59" w14:textId="77777777" w:rsidR="00F6527E" w:rsidRPr="00F6527E" w:rsidRDefault="00D579AA" w:rsidP="00F6527E">
      <w:pPr>
        <w:rPr>
          <w:rFonts w:asciiTheme="majorHAnsi" w:eastAsiaTheme="majorEastAsia" w:hAnsiTheme="majorHAnsi" w:cstheme="majorBidi"/>
          <w:bCs/>
          <w:noProof/>
          <w:color w:val="2F5496" w:themeColor="accent1" w:themeShade="BF"/>
          <w:sz w:val="28"/>
          <w:szCs w:val="28"/>
        </w:rPr>
      </w:pPr>
      <w:r>
        <w:rPr>
          <w:bCs/>
          <w:noProof/>
        </w:rPr>
        <w:t xml:space="preserve">Futher work could be carried out from a modelling point of view to increase the fineness of the meshing of the liner aswell as the interface between the liner and explosive fill material in order to prevent distortion and produce a better output.  </w:t>
      </w:r>
      <w:r w:rsidR="00986DA0">
        <w:rPr>
          <w:bCs/>
          <w:noProof/>
        </w:rPr>
        <w:br w:type="page"/>
      </w:r>
    </w:p>
    <w:bookmarkStart w:id="18" w:name="_Toc92748506" w:displacedByCustomXml="next"/>
    <w:sdt>
      <w:sdtPr>
        <w:rPr>
          <w:rFonts w:asciiTheme="minorHAnsi" w:eastAsiaTheme="minorEastAsia" w:hAnsiTheme="minorHAnsi" w:cstheme="minorBidi"/>
          <w:color w:val="auto"/>
          <w:sz w:val="21"/>
          <w:szCs w:val="21"/>
        </w:rPr>
        <w:id w:val="-1326586584"/>
        <w:docPartObj>
          <w:docPartGallery w:val="Bibliographies"/>
          <w:docPartUnique/>
        </w:docPartObj>
      </w:sdtPr>
      <w:sdtEndPr/>
      <w:sdtContent>
        <w:p w14:paraId="04A9F1A6" w14:textId="77777777" w:rsidR="00F6527E" w:rsidRPr="00C91978" w:rsidRDefault="00F6527E" w:rsidP="007154C4">
          <w:pPr>
            <w:pStyle w:val="Heading1"/>
            <w:ind w:right="-306"/>
            <w:rPr>
              <w:rStyle w:val="Heading2Char"/>
            </w:rPr>
          </w:pPr>
          <w:r w:rsidRPr="00C91978">
            <w:rPr>
              <w:rStyle w:val="Heading2Char"/>
            </w:rPr>
            <w:t>6. References</w:t>
          </w:r>
          <w:bookmarkEnd w:id="18"/>
        </w:p>
        <w:sdt>
          <w:sdtPr>
            <w:id w:val="-573587230"/>
            <w:bibliography/>
          </w:sdtPr>
          <w:sdtEndPr/>
          <w:sdtContent>
            <w:p w14:paraId="06A83371" w14:textId="77777777" w:rsidR="007154C4" w:rsidRDefault="00F6527E" w:rsidP="00F652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2"/>
                <w:gridCol w:w="10235"/>
              </w:tblGrid>
              <w:tr w:rsidR="007154C4" w14:paraId="6B242225" w14:textId="77777777">
                <w:trPr>
                  <w:divId w:val="343171469"/>
                  <w:tblCellSpacing w:w="15" w:type="dxa"/>
                </w:trPr>
                <w:tc>
                  <w:tcPr>
                    <w:tcW w:w="50" w:type="pct"/>
                    <w:hideMark/>
                  </w:tcPr>
                  <w:p w14:paraId="7DCA2A1F" w14:textId="77777777" w:rsidR="007154C4" w:rsidRDefault="007154C4">
                    <w:pPr>
                      <w:pStyle w:val="Bibliography"/>
                      <w:rPr>
                        <w:noProof/>
                        <w:sz w:val="24"/>
                        <w:szCs w:val="24"/>
                      </w:rPr>
                    </w:pPr>
                    <w:r>
                      <w:rPr>
                        <w:noProof/>
                      </w:rPr>
                      <w:t xml:space="preserve">[1] </w:t>
                    </w:r>
                  </w:p>
                </w:tc>
                <w:tc>
                  <w:tcPr>
                    <w:tcW w:w="0" w:type="auto"/>
                    <w:hideMark/>
                  </w:tcPr>
                  <w:p w14:paraId="4FBEF0AE" w14:textId="77777777" w:rsidR="007154C4" w:rsidRDefault="007154C4">
                    <w:pPr>
                      <w:pStyle w:val="Bibliography"/>
                      <w:rPr>
                        <w:noProof/>
                      </w:rPr>
                    </w:pPr>
                    <w:r>
                      <w:rPr>
                        <w:noProof/>
                      </w:rPr>
                      <w:t>P. K. Donne, “L5 - Advanced Physics of OME (ACDA5015) - ACDA5015_sem1_CW_2021_22_v1,” 28 10 2021. [Online]. Available: https://moodle.uwtsd.ac.uk/course/view.php?id=9094. [Accessed 05 12 2021].</w:t>
                    </w:r>
                  </w:p>
                </w:tc>
              </w:tr>
              <w:tr w:rsidR="007154C4" w14:paraId="12960263" w14:textId="77777777">
                <w:trPr>
                  <w:divId w:val="343171469"/>
                  <w:tblCellSpacing w:w="15" w:type="dxa"/>
                </w:trPr>
                <w:tc>
                  <w:tcPr>
                    <w:tcW w:w="50" w:type="pct"/>
                    <w:hideMark/>
                  </w:tcPr>
                  <w:p w14:paraId="643EC499" w14:textId="77777777" w:rsidR="007154C4" w:rsidRDefault="007154C4">
                    <w:pPr>
                      <w:pStyle w:val="Bibliography"/>
                      <w:rPr>
                        <w:noProof/>
                      </w:rPr>
                    </w:pPr>
                    <w:r>
                      <w:rPr>
                        <w:noProof/>
                      </w:rPr>
                      <w:t xml:space="preserve">[2] </w:t>
                    </w:r>
                  </w:p>
                </w:tc>
                <w:tc>
                  <w:tcPr>
                    <w:tcW w:w="0" w:type="auto"/>
                    <w:hideMark/>
                  </w:tcPr>
                  <w:p w14:paraId="570915CB" w14:textId="77777777" w:rsidR="007154C4" w:rsidRDefault="007154C4">
                    <w:pPr>
                      <w:pStyle w:val="Bibliography"/>
                      <w:rPr>
                        <w:noProof/>
                      </w:rPr>
                    </w:pPr>
                    <w:r>
                      <w:rPr>
                        <w:noProof/>
                      </w:rPr>
                      <w:t xml:space="preserve">W. W. &amp;. Z. J.A., “Fundamentals of shaped charges,” 1989. </w:t>
                    </w:r>
                  </w:p>
                </w:tc>
              </w:tr>
              <w:tr w:rsidR="007154C4" w14:paraId="2C7A27C2" w14:textId="77777777">
                <w:trPr>
                  <w:divId w:val="343171469"/>
                  <w:tblCellSpacing w:w="15" w:type="dxa"/>
                </w:trPr>
                <w:tc>
                  <w:tcPr>
                    <w:tcW w:w="50" w:type="pct"/>
                    <w:hideMark/>
                  </w:tcPr>
                  <w:p w14:paraId="1FE64A30" w14:textId="77777777" w:rsidR="007154C4" w:rsidRDefault="007154C4">
                    <w:pPr>
                      <w:pStyle w:val="Bibliography"/>
                      <w:rPr>
                        <w:noProof/>
                      </w:rPr>
                    </w:pPr>
                    <w:r>
                      <w:rPr>
                        <w:noProof/>
                      </w:rPr>
                      <w:t xml:space="preserve">[3] </w:t>
                    </w:r>
                  </w:p>
                </w:tc>
                <w:tc>
                  <w:tcPr>
                    <w:tcW w:w="0" w:type="auto"/>
                    <w:hideMark/>
                  </w:tcPr>
                  <w:p w14:paraId="60B8CC15" w14:textId="77777777" w:rsidR="007154C4" w:rsidRDefault="007154C4">
                    <w:pPr>
                      <w:pStyle w:val="Bibliography"/>
                      <w:rPr>
                        <w:noProof/>
                      </w:rPr>
                    </w:pPr>
                    <w:r>
                      <w:rPr>
                        <w:noProof/>
                      </w:rPr>
                      <w:t xml:space="preserve">Z. J. H. L. Feijun Qu, “ Effect of Mesh on Springback in 3D Finite Element Analysis of Flexible Microrolling,” </w:t>
                    </w:r>
                    <w:r>
                      <w:rPr>
                        <w:i/>
                        <w:iCs/>
                        <w:noProof/>
                      </w:rPr>
                      <w:t xml:space="preserve">Journal of Applied Mathematics, </w:t>
                    </w:r>
                    <w:r>
                      <w:rPr>
                        <w:noProof/>
                      </w:rPr>
                      <w:t xml:space="preserve">vol. vol. 2015, no. Article ID 424131, p. 7, 2015. </w:t>
                    </w:r>
                  </w:p>
                </w:tc>
              </w:tr>
              <w:tr w:rsidR="007154C4" w14:paraId="7AD0E632" w14:textId="77777777">
                <w:trPr>
                  <w:divId w:val="343171469"/>
                  <w:tblCellSpacing w:w="15" w:type="dxa"/>
                </w:trPr>
                <w:tc>
                  <w:tcPr>
                    <w:tcW w:w="50" w:type="pct"/>
                    <w:hideMark/>
                  </w:tcPr>
                  <w:p w14:paraId="6554070E" w14:textId="77777777" w:rsidR="007154C4" w:rsidRDefault="007154C4">
                    <w:pPr>
                      <w:pStyle w:val="Bibliography"/>
                      <w:rPr>
                        <w:noProof/>
                      </w:rPr>
                    </w:pPr>
                    <w:r>
                      <w:rPr>
                        <w:noProof/>
                      </w:rPr>
                      <w:t xml:space="preserve">[4] </w:t>
                    </w:r>
                  </w:p>
                </w:tc>
                <w:tc>
                  <w:tcPr>
                    <w:tcW w:w="0" w:type="auto"/>
                    <w:hideMark/>
                  </w:tcPr>
                  <w:p w14:paraId="639F8C29" w14:textId="77777777" w:rsidR="007154C4" w:rsidRDefault="007154C4">
                    <w:pPr>
                      <w:pStyle w:val="Bibliography"/>
                      <w:rPr>
                        <w:noProof/>
                      </w:rPr>
                    </w:pPr>
                    <w:r>
                      <w:rPr>
                        <w:noProof/>
                      </w:rPr>
                      <w:t>M. LLC, “MatWeb Material Property Data,” MatWeb LLC, 2021. [Online]. Available: http://www.matweb.com/search/DataSheet.aspx?MatGUID=41e0851d2f3c417ba69ea0188fa570e3&amp;ckck=1. [Accessed 09 12 2021].</w:t>
                    </w:r>
                  </w:p>
                </w:tc>
              </w:tr>
              <w:tr w:rsidR="007154C4" w14:paraId="78B7302A" w14:textId="77777777">
                <w:trPr>
                  <w:divId w:val="343171469"/>
                  <w:tblCellSpacing w:w="15" w:type="dxa"/>
                </w:trPr>
                <w:tc>
                  <w:tcPr>
                    <w:tcW w:w="50" w:type="pct"/>
                    <w:hideMark/>
                  </w:tcPr>
                  <w:p w14:paraId="3B1BFC2F" w14:textId="77777777" w:rsidR="007154C4" w:rsidRDefault="007154C4">
                    <w:pPr>
                      <w:pStyle w:val="Bibliography"/>
                      <w:rPr>
                        <w:noProof/>
                      </w:rPr>
                    </w:pPr>
                    <w:r>
                      <w:rPr>
                        <w:noProof/>
                      </w:rPr>
                      <w:t xml:space="preserve">[5] </w:t>
                    </w:r>
                  </w:p>
                </w:tc>
                <w:tc>
                  <w:tcPr>
                    <w:tcW w:w="0" w:type="auto"/>
                    <w:hideMark/>
                  </w:tcPr>
                  <w:p w14:paraId="3BA65FD5" w14:textId="77777777" w:rsidR="007154C4" w:rsidRDefault="007154C4">
                    <w:pPr>
                      <w:pStyle w:val="Bibliography"/>
                      <w:rPr>
                        <w:noProof/>
                      </w:rPr>
                    </w:pPr>
                    <w:r>
                      <w:rPr>
                        <w:noProof/>
                      </w:rPr>
                      <w:t>S. Musikant, “Encyclopedia of Physical Science and Technology (Third Edition), 2003,” 2003. [Online]. Available: https://www.sciencedirect.com/topics/engineering/aircraft-windshields. [Accessed 09 12 2021].</w:t>
                    </w:r>
                  </w:p>
                </w:tc>
              </w:tr>
              <w:tr w:rsidR="007154C4" w14:paraId="65A7B379" w14:textId="77777777">
                <w:trPr>
                  <w:divId w:val="343171469"/>
                  <w:tblCellSpacing w:w="15" w:type="dxa"/>
                </w:trPr>
                <w:tc>
                  <w:tcPr>
                    <w:tcW w:w="50" w:type="pct"/>
                    <w:hideMark/>
                  </w:tcPr>
                  <w:p w14:paraId="26BFA788" w14:textId="77777777" w:rsidR="007154C4" w:rsidRDefault="007154C4">
                    <w:pPr>
                      <w:pStyle w:val="Bibliography"/>
                      <w:rPr>
                        <w:noProof/>
                      </w:rPr>
                    </w:pPr>
                    <w:r>
                      <w:rPr>
                        <w:noProof/>
                      </w:rPr>
                      <w:t xml:space="preserve">[6] </w:t>
                    </w:r>
                  </w:p>
                </w:tc>
                <w:tc>
                  <w:tcPr>
                    <w:tcW w:w="0" w:type="auto"/>
                    <w:hideMark/>
                  </w:tcPr>
                  <w:p w14:paraId="218AD204" w14:textId="77777777" w:rsidR="007154C4" w:rsidRDefault="007154C4">
                    <w:pPr>
                      <w:pStyle w:val="Bibliography"/>
                      <w:rPr>
                        <w:noProof/>
                      </w:rPr>
                    </w:pPr>
                    <w:r>
                      <w:rPr>
                        <w:noProof/>
                      </w:rPr>
                      <w:t>D. U. A. Jerome B. Johnson, “Determining the Equivalent Explosive Effect for Different Explosives,” 1985. [Online]. Available: https://citeseerx.ist.psu.edu/viewdoc/download?doi=10.1.1.1008.7501&amp;rep=rep1&amp;type=pdf#:~:text=The%20specific%20energies%20of%20PETN,kg%20and%204.3%20MJ%2Fkg..</w:t>
                    </w:r>
                  </w:p>
                </w:tc>
              </w:tr>
              <w:tr w:rsidR="007154C4" w14:paraId="371A7BA7" w14:textId="77777777" w:rsidTr="007154C4">
                <w:trPr>
                  <w:divId w:val="343171469"/>
                  <w:tblCellSpacing w:w="15" w:type="dxa"/>
                </w:trPr>
                <w:tc>
                  <w:tcPr>
                    <w:tcW w:w="50" w:type="pct"/>
                  </w:tcPr>
                  <w:p w14:paraId="6D9D28DB" w14:textId="77777777" w:rsidR="007154C4" w:rsidRDefault="007154C4">
                    <w:pPr>
                      <w:pStyle w:val="Bibliography"/>
                      <w:rPr>
                        <w:noProof/>
                      </w:rPr>
                    </w:pPr>
                  </w:p>
                </w:tc>
                <w:tc>
                  <w:tcPr>
                    <w:tcW w:w="0" w:type="auto"/>
                  </w:tcPr>
                  <w:p w14:paraId="41355C15" w14:textId="77777777" w:rsidR="007154C4" w:rsidRDefault="007154C4">
                    <w:pPr>
                      <w:pStyle w:val="Bibliography"/>
                      <w:rPr>
                        <w:noProof/>
                      </w:rPr>
                    </w:pPr>
                  </w:p>
                </w:tc>
              </w:tr>
              <w:tr w:rsidR="007154C4" w14:paraId="09F2C0BF" w14:textId="77777777" w:rsidTr="007154C4">
                <w:trPr>
                  <w:divId w:val="343171469"/>
                  <w:tblCellSpacing w:w="15" w:type="dxa"/>
                </w:trPr>
                <w:tc>
                  <w:tcPr>
                    <w:tcW w:w="50" w:type="pct"/>
                  </w:tcPr>
                  <w:p w14:paraId="0E069056" w14:textId="77777777" w:rsidR="007154C4" w:rsidRDefault="007154C4">
                    <w:pPr>
                      <w:pStyle w:val="Bibliography"/>
                      <w:rPr>
                        <w:noProof/>
                      </w:rPr>
                    </w:pPr>
                  </w:p>
                </w:tc>
                <w:tc>
                  <w:tcPr>
                    <w:tcW w:w="0" w:type="auto"/>
                  </w:tcPr>
                  <w:p w14:paraId="2CDBDE7A" w14:textId="77777777" w:rsidR="007154C4" w:rsidRDefault="007154C4">
                    <w:pPr>
                      <w:pStyle w:val="Bibliography"/>
                      <w:rPr>
                        <w:noProof/>
                      </w:rPr>
                    </w:pPr>
                  </w:p>
                </w:tc>
              </w:tr>
              <w:tr w:rsidR="007154C4" w14:paraId="53932854" w14:textId="77777777" w:rsidTr="007154C4">
                <w:trPr>
                  <w:divId w:val="343171469"/>
                  <w:tblCellSpacing w:w="15" w:type="dxa"/>
                </w:trPr>
                <w:tc>
                  <w:tcPr>
                    <w:tcW w:w="50" w:type="pct"/>
                  </w:tcPr>
                  <w:p w14:paraId="40D90B5F" w14:textId="77777777" w:rsidR="007154C4" w:rsidRDefault="007154C4">
                    <w:pPr>
                      <w:pStyle w:val="Bibliography"/>
                      <w:rPr>
                        <w:noProof/>
                      </w:rPr>
                    </w:pPr>
                  </w:p>
                </w:tc>
                <w:tc>
                  <w:tcPr>
                    <w:tcW w:w="0" w:type="auto"/>
                  </w:tcPr>
                  <w:p w14:paraId="619606E3" w14:textId="77777777" w:rsidR="007154C4" w:rsidRDefault="007154C4">
                    <w:pPr>
                      <w:pStyle w:val="Bibliography"/>
                      <w:rPr>
                        <w:noProof/>
                      </w:rPr>
                    </w:pPr>
                  </w:p>
                </w:tc>
              </w:tr>
              <w:tr w:rsidR="007154C4" w14:paraId="777094F5" w14:textId="77777777" w:rsidTr="007154C4">
                <w:trPr>
                  <w:divId w:val="343171469"/>
                  <w:tblCellSpacing w:w="15" w:type="dxa"/>
                </w:trPr>
                <w:tc>
                  <w:tcPr>
                    <w:tcW w:w="50" w:type="pct"/>
                  </w:tcPr>
                  <w:p w14:paraId="4F7EEDA4" w14:textId="77777777" w:rsidR="007154C4" w:rsidRDefault="007154C4">
                    <w:pPr>
                      <w:pStyle w:val="Bibliography"/>
                      <w:rPr>
                        <w:noProof/>
                      </w:rPr>
                    </w:pPr>
                  </w:p>
                </w:tc>
                <w:tc>
                  <w:tcPr>
                    <w:tcW w:w="0" w:type="auto"/>
                  </w:tcPr>
                  <w:p w14:paraId="536F7F39" w14:textId="77777777" w:rsidR="007154C4" w:rsidRDefault="007154C4">
                    <w:pPr>
                      <w:pStyle w:val="Bibliography"/>
                      <w:rPr>
                        <w:noProof/>
                      </w:rPr>
                    </w:pPr>
                  </w:p>
                </w:tc>
              </w:tr>
              <w:tr w:rsidR="007154C4" w14:paraId="2C083580" w14:textId="77777777" w:rsidTr="007154C4">
                <w:trPr>
                  <w:divId w:val="343171469"/>
                  <w:tblCellSpacing w:w="15" w:type="dxa"/>
                </w:trPr>
                <w:tc>
                  <w:tcPr>
                    <w:tcW w:w="50" w:type="pct"/>
                  </w:tcPr>
                  <w:p w14:paraId="350F6062" w14:textId="77777777" w:rsidR="007154C4" w:rsidRDefault="007154C4">
                    <w:pPr>
                      <w:pStyle w:val="Bibliography"/>
                      <w:rPr>
                        <w:noProof/>
                      </w:rPr>
                    </w:pPr>
                  </w:p>
                </w:tc>
                <w:tc>
                  <w:tcPr>
                    <w:tcW w:w="0" w:type="auto"/>
                  </w:tcPr>
                  <w:p w14:paraId="29F1604D" w14:textId="77777777" w:rsidR="007154C4" w:rsidRDefault="007154C4">
                    <w:pPr>
                      <w:pStyle w:val="Bibliography"/>
                      <w:rPr>
                        <w:noProof/>
                      </w:rPr>
                    </w:pPr>
                  </w:p>
                </w:tc>
              </w:tr>
            </w:tbl>
            <w:p w14:paraId="51F94CEF" w14:textId="77777777" w:rsidR="007154C4" w:rsidRDefault="007154C4">
              <w:pPr>
                <w:divId w:val="343171469"/>
                <w:rPr>
                  <w:rFonts w:eastAsia="Times New Roman"/>
                  <w:noProof/>
                </w:rPr>
              </w:pPr>
            </w:p>
            <w:p w14:paraId="64095A11" w14:textId="77777777" w:rsidR="00B6142D" w:rsidRDefault="00F6527E" w:rsidP="00F6527E">
              <w:r>
                <w:rPr>
                  <w:b/>
                  <w:bCs/>
                  <w:noProof/>
                </w:rPr>
                <w:fldChar w:fldCharType="end"/>
              </w:r>
            </w:p>
          </w:sdtContent>
        </w:sdt>
      </w:sdtContent>
    </w:sdt>
    <w:sectPr w:rsidR="00B6142D" w:rsidSect="001C2075">
      <w:pgSz w:w="11907" w:h="16840" w:code="9"/>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5A109" w14:textId="77777777" w:rsidR="009177A0" w:rsidRDefault="009177A0" w:rsidP="006C7E8A">
      <w:pPr>
        <w:spacing w:after="0" w:line="240" w:lineRule="auto"/>
      </w:pPr>
      <w:r>
        <w:separator/>
      </w:r>
    </w:p>
  </w:endnote>
  <w:endnote w:type="continuationSeparator" w:id="0">
    <w:p w14:paraId="7F5DA104" w14:textId="77777777" w:rsidR="009177A0" w:rsidRDefault="009177A0" w:rsidP="006C7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5139369"/>
      <w:docPartObj>
        <w:docPartGallery w:val="Page Numbers (Bottom of Page)"/>
        <w:docPartUnique/>
      </w:docPartObj>
    </w:sdtPr>
    <w:sdtEndPr>
      <w:rPr>
        <w:noProof/>
      </w:rPr>
    </w:sdtEndPr>
    <w:sdtContent>
      <w:p w14:paraId="61DB67CC" w14:textId="77777777" w:rsidR="00595801" w:rsidRDefault="00595801">
        <w:pPr>
          <w:pStyle w:val="Footer"/>
          <w:jc w:val="center"/>
        </w:pPr>
        <w:r>
          <w:fldChar w:fldCharType="begin"/>
        </w:r>
        <w:r>
          <w:instrText xml:space="preserve"> PAGE   \* MERGEFORMAT </w:instrText>
        </w:r>
        <w:r>
          <w:fldChar w:fldCharType="separate"/>
        </w:r>
        <w:r w:rsidR="008E61B4">
          <w:rPr>
            <w:noProof/>
          </w:rPr>
          <w:t>13</w:t>
        </w:r>
        <w:r>
          <w:rPr>
            <w:noProof/>
          </w:rPr>
          <w:fldChar w:fldCharType="end"/>
        </w:r>
      </w:p>
    </w:sdtContent>
  </w:sdt>
  <w:p w14:paraId="3929EFFA" w14:textId="77777777" w:rsidR="00595801" w:rsidRDefault="00595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AC62E" w14:textId="77777777" w:rsidR="009177A0" w:rsidRDefault="009177A0" w:rsidP="006C7E8A">
      <w:pPr>
        <w:spacing w:after="0" w:line="240" w:lineRule="auto"/>
      </w:pPr>
      <w:r>
        <w:separator/>
      </w:r>
    </w:p>
  </w:footnote>
  <w:footnote w:type="continuationSeparator" w:id="0">
    <w:p w14:paraId="3EED247A" w14:textId="77777777" w:rsidR="009177A0" w:rsidRDefault="009177A0" w:rsidP="006C7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74AEA"/>
    <w:multiLevelType w:val="multilevel"/>
    <w:tmpl w:val="914A4898"/>
    <w:lvl w:ilvl="0">
      <w:start w:val="2"/>
      <w:numFmt w:val="decimal"/>
      <w:lvlText w:val="%1."/>
      <w:lvlJc w:val="left"/>
      <w:pPr>
        <w:ind w:left="432" w:hanging="432"/>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140772AA"/>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3" w15:restartNumberingAfterBreak="0">
    <w:nsid w:val="1F0A0372"/>
    <w:multiLevelType w:val="multilevel"/>
    <w:tmpl w:val="B046E9CC"/>
    <w:lvl w:ilvl="0">
      <w:start w:val="4"/>
      <w:numFmt w:val="decimal"/>
      <w:lvlText w:val="%1."/>
      <w:lvlJc w:val="left"/>
      <w:pPr>
        <w:ind w:left="432" w:hanging="432"/>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4" w15:restartNumberingAfterBreak="0">
    <w:nsid w:val="1F6353B9"/>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5" w15:restartNumberingAfterBreak="0">
    <w:nsid w:val="22345BAE"/>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6" w15:restartNumberingAfterBreak="0">
    <w:nsid w:val="2875448B"/>
    <w:multiLevelType w:val="hybridMultilevel"/>
    <w:tmpl w:val="8C6476E8"/>
    <w:lvl w:ilvl="0" w:tplc="608C37DE">
      <w:start w:val="1"/>
      <w:numFmt w:val="bullet"/>
      <w:lvlText w:val=""/>
      <w:lvlJc w:val="left"/>
      <w:pPr>
        <w:ind w:left="1288" w:hanging="360"/>
      </w:pPr>
      <w:rPr>
        <w:rFonts w:ascii="Symbol" w:hAnsi="Symbol" w:hint="default"/>
        <w:color w:val="00B050"/>
        <w:sz w:val="22"/>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2A8E504B"/>
    <w:multiLevelType w:val="hybridMultilevel"/>
    <w:tmpl w:val="3508BB76"/>
    <w:lvl w:ilvl="0" w:tplc="E8F241AE">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2012C"/>
    <w:multiLevelType w:val="multilevel"/>
    <w:tmpl w:val="426CB3BE"/>
    <w:lvl w:ilvl="0">
      <w:start w:val="3"/>
      <w:numFmt w:val="decimal"/>
      <w:lvlText w:val="%1."/>
      <w:lvlJc w:val="left"/>
      <w:pPr>
        <w:ind w:left="432" w:hanging="432"/>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9" w15:restartNumberingAfterBreak="0">
    <w:nsid w:val="36B57758"/>
    <w:multiLevelType w:val="hybridMultilevel"/>
    <w:tmpl w:val="62D4FB12"/>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0" w15:restartNumberingAfterBreak="0">
    <w:nsid w:val="3F276FEC"/>
    <w:multiLevelType w:val="hybridMultilevel"/>
    <w:tmpl w:val="0EB6A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5E7455"/>
    <w:multiLevelType w:val="hybridMultilevel"/>
    <w:tmpl w:val="6CC2B232"/>
    <w:lvl w:ilvl="0" w:tplc="608C37DE">
      <w:start w:val="1"/>
      <w:numFmt w:val="bullet"/>
      <w:lvlText w:val=""/>
      <w:lvlJc w:val="left"/>
      <w:pPr>
        <w:ind w:left="1050" w:hanging="360"/>
      </w:pPr>
      <w:rPr>
        <w:rFonts w:ascii="Symbol" w:hAnsi="Symbol" w:hint="default"/>
        <w:color w:val="00B050"/>
        <w:sz w:val="22"/>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2" w15:restartNumberingAfterBreak="0">
    <w:nsid w:val="4BFF3B57"/>
    <w:multiLevelType w:val="multilevel"/>
    <w:tmpl w:val="426CB3BE"/>
    <w:lvl w:ilvl="0">
      <w:start w:val="3"/>
      <w:numFmt w:val="decimal"/>
      <w:lvlText w:val="%1."/>
      <w:lvlJc w:val="left"/>
      <w:pPr>
        <w:ind w:left="432" w:hanging="432"/>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216" w:hanging="108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3788" w:hanging="1800"/>
      </w:pPr>
      <w:rPr>
        <w:rFonts w:hint="default"/>
      </w:rPr>
    </w:lvl>
    <w:lvl w:ilvl="8">
      <w:start w:val="1"/>
      <w:numFmt w:val="decimal"/>
      <w:lvlText w:val="%1.%2.%3.%4.%5.%6.%7.%8.%9."/>
      <w:lvlJc w:val="left"/>
      <w:pPr>
        <w:ind w:left="4432" w:hanging="2160"/>
      </w:pPr>
      <w:rPr>
        <w:rFonts w:hint="default"/>
      </w:rPr>
    </w:lvl>
  </w:abstractNum>
  <w:abstractNum w:abstractNumId="13" w15:restartNumberingAfterBreak="0">
    <w:nsid w:val="4DFD311B"/>
    <w:multiLevelType w:val="hybridMultilevel"/>
    <w:tmpl w:val="3A24C458"/>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4" w15:restartNumberingAfterBreak="0">
    <w:nsid w:val="555D1877"/>
    <w:multiLevelType w:val="hybridMultilevel"/>
    <w:tmpl w:val="9E3858A8"/>
    <w:lvl w:ilvl="0" w:tplc="82C2C134">
      <w:start w:val="6"/>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5" w15:restartNumberingAfterBreak="0">
    <w:nsid w:val="5CA20B20"/>
    <w:multiLevelType w:val="hybridMultilevel"/>
    <w:tmpl w:val="FE186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3B707B"/>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17" w15:restartNumberingAfterBreak="0">
    <w:nsid w:val="67B26551"/>
    <w:multiLevelType w:val="hybridMultilevel"/>
    <w:tmpl w:val="67581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EA23FF"/>
    <w:multiLevelType w:val="hybridMultilevel"/>
    <w:tmpl w:val="304EA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127D30"/>
    <w:multiLevelType w:val="hybridMultilevel"/>
    <w:tmpl w:val="BA249FB0"/>
    <w:lvl w:ilvl="0" w:tplc="608C37DE">
      <w:start w:val="1"/>
      <w:numFmt w:val="bullet"/>
      <w:lvlText w:val=""/>
      <w:lvlJc w:val="left"/>
      <w:pPr>
        <w:ind w:left="1004" w:hanging="360"/>
      </w:pPr>
      <w:rPr>
        <w:rFonts w:ascii="Symbol" w:hAnsi="Symbol" w:hint="default"/>
        <w:color w:val="00B050"/>
        <w:sz w:val="22"/>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0" w15:restartNumberingAfterBreak="0">
    <w:nsid w:val="79381F00"/>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abstractNum w:abstractNumId="21" w15:restartNumberingAfterBreak="0">
    <w:nsid w:val="7F1343A0"/>
    <w:multiLevelType w:val="multilevel"/>
    <w:tmpl w:val="706EC9E4"/>
    <w:lvl w:ilvl="0">
      <w:start w:val="1"/>
      <w:numFmt w:val="decimal"/>
      <w:lvlText w:val="%1."/>
      <w:lvlJc w:val="left"/>
      <w:pPr>
        <w:ind w:left="504" w:hanging="504"/>
      </w:pPr>
      <w:rPr>
        <w:rFonts w:hint="default"/>
      </w:rPr>
    </w:lvl>
    <w:lvl w:ilvl="1">
      <w:start w:val="1"/>
      <w:numFmt w:val="decimal"/>
      <w:lvlText w:val="%1.%2."/>
      <w:lvlJc w:val="left"/>
      <w:pPr>
        <w:ind w:left="1004"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932" w:hanging="1080"/>
      </w:pPr>
      <w:rPr>
        <w:rFonts w:hint="default"/>
      </w:rPr>
    </w:lvl>
    <w:lvl w:ilvl="4">
      <w:start w:val="1"/>
      <w:numFmt w:val="decimal"/>
      <w:lvlText w:val="%1.%2.%3.%4.%5."/>
      <w:lvlJc w:val="left"/>
      <w:pPr>
        <w:ind w:left="2576" w:hanging="1440"/>
      </w:pPr>
      <w:rPr>
        <w:rFonts w:hint="default"/>
      </w:rPr>
    </w:lvl>
    <w:lvl w:ilvl="5">
      <w:start w:val="1"/>
      <w:numFmt w:val="decimal"/>
      <w:lvlText w:val="%1.%2.%3.%4.%5.%6."/>
      <w:lvlJc w:val="left"/>
      <w:pPr>
        <w:ind w:left="2860" w:hanging="1440"/>
      </w:pPr>
      <w:rPr>
        <w:rFonts w:hint="default"/>
      </w:rPr>
    </w:lvl>
    <w:lvl w:ilvl="6">
      <w:start w:val="1"/>
      <w:numFmt w:val="decimal"/>
      <w:lvlText w:val="%1.%2.%3.%4.%5.%6.%7."/>
      <w:lvlJc w:val="left"/>
      <w:pPr>
        <w:ind w:left="3504" w:hanging="1800"/>
      </w:pPr>
      <w:rPr>
        <w:rFonts w:hint="default"/>
      </w:rPr>
    </w:lvl>
    <w:lvl w:ilvl="7">
      <w:start w:val="1"/>
      <w:numFmt w:val="decimal"/>
      <w:lvlText w:val="%1.%2.%3.%4.%5.%6.%7.%8."/>
      <w:lvlJc w:val="left"/>
      <w:pPr>
        <w:ind w:left="4148" w:hanging="2160"/>
      </w:pPr>
      <w:rPr>
        <w:rFonts w:hint="default"/>
      </w:rPr>
    </w:lvl>
    <w:lvl w:ilvl="8">
      <w:start w:val="1"/>
      <w:numFmt w:val="decimal"/>
      <w:lvlText w:val="%1.%2.%3.%4.%5.%6.%7.%8.%9."/>
      <w:lvlJc w:val="left"/>
      <w:pPr>
        <w:ind w:left="4432" w:hanging="2160"/>
      </w:pPr>
      <w:rPr>
        <w:rFonts w:hint="default"/>
      </w:rPr>
    </w:lvl>
  </w:abstractNum>
  <w:num w:numId="1">
    <w:abstractNumId w:val="7"/>
  </w:num>
  <w:num w:numId="2">
    <w:abstractNumId w:val="2"/>
  </w:num>
  <w:num w:numId="3">
    <w:abstractNumId w:val="19"/>
  </w:num>
  <w:num w:numId="4">
    <w:abstractNumId w:val="6"/>
  </w:num>
  <w:num w:numId="5">
    <w:abstractNumId w:val="11"/>
  </w:num>
  <w:num w:numId="6">
    <w:abstractNumId w:val="20"/>
  </w:num>
  <w:num w:numId="7">
    <w:abstractNumId w:val="0"/>
  </w:num>
  <w:num w:numId="8">
    <w:abstractNumId w:val="5"/>
  </w:num>
  <w:num w:numId="9">
    <w:abstractNumId w:val="16"/>
  </w:num>
  <w:num w:numId="10">
    <w:abstractNumId w:val="21"/>
  </w:num>
  <w:num w:numId="11">
    <w:abstractNumId w:val="4"/>
  </w:num>
  <w:num w:numId="12">
    <w:abstractNumId w:val="9"/>
  </w:num>
  <w:num w:numId="13">
    <w:abstractNumId w:val="13"/>
  </w:num>
  <w:num w:numId="14">
    <w:abstractNumId w:val="8"/>
  </w:num>
  <w:num w:numId="15">
    <w:abstractNumId w:val="3"/>
  </w:num>
  <w:num w:numId="16">
    <w:abstractNumId w:val="14"/>
  </w:num>
  <w:num w:numId="17">
    <w:abstractNumId w:val="12"/>
  </w:num>
  <w:num w:numId="18">
    <w:abstractNumId w:val="10"/>
  </w:num>
  <w:num w:numId="19">
    <w:abstractNumId w:val="1"/>
  </w:num>
  <w:num w:numId="20">
    <w:abstractNumId w:val="15"/>
  </w:num>
  <w:num w:numId="21">
    <w:abstractNumId w:val="1"/>
  </w:num>
  <w:num w:numId="22">
    <w:abstractNumId w:val="18"/>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3C4"/>
    <w:rsid w:val="00001FC8"/>
    <w:rsid w:val="00004F56"/>
    <w:rsid w:val="000052C2"/>
    <w:rsid w:val="00023144"/>
    <w:rsid w:val="00030C5D"/>
    <w:rsid w:val="0004094C"/>
    <w:rsid w:val="00041D22"/>
    <w:rsid w:val="0004725A"/>
    <w:rsid w:val="00050DFB"/>
    <w:rsid w:val="00051631"/>
    <w:rsid w:val="00055495"/>
    <w:rsid w:val="000578FB"/>
    <w:rsid w:val="00063BA8"/>
    <w:rsid w:val="000648FD"/>
    <w:rsid w:val="00066135"/>
    <w:rsid w:val="00074773"/>
    <w:rsid w:val="000768CD"/>
    <w:rsid w:val="000805BF"/>
    <w:rsid w:val="000823A3"/>
    <w:rsid w:val="00087799"/>
    <w:rsid w:val="000916B1"/>
    <w:rsid w:val="0009204B"/>
    <w:rsid w:val="000A041C"/>
    <w:rsid w:val="000A1FD4"/>
    <w:rsid w:val="000A7E70"/>
    <w:rsid w:val="000B5B5D"/>
    <w:rsid w:val="000B784C"/>
    <w:rsid w:val="000C478F"/>
    <w:rsid w:val="000C77F4"/>
    <w:rsid w:val="000D05C7"/>
    <w:rsid w:val="000D0DB8"/>
    <w:rsid w:val="000D1230"/>
    <w:rsid w:val="000D1E2A"/>
    <w:rsid w:val="000D2CA4"/>
    <w:rsid w:val="000D60EE"/>
    <w:rsid w:val="00102957"/>
    <w:rsid w:val="00106C2E"/>
    <w:rsid w:val="00112054"/>
    <w:rsid w:val="0011290E"/>
    <w:rsid w:val="001152FE"/>
    <w:rsid w:val="00115846"/>
    <w:rsid w:val="001174A8"/>
    <w:rsid w:val="001202E8"/>
    <w:rsid w:val="00122704"/>
    <w:rsid w:val="00124EBF"/>
    <w:rsid w:val="001306E0"/>
    <w:rsid w:val="00136099"/>
    <w:rsid w:val="00136EF3"/>
    <w:rsid w:val="001414B4"/>
    <w:rsid w:val="00145053"/>
    <w:rsid w:val="00146D2C"/>
    <w:rsid w:val="00150FF1"/>
    <w:rsid w:val="0016346E"/>
    <w:rsid w:val="00180077"/>
    <w:rsid w:val="0019026D"/>
    <w:rsid w:val="00190BCC"/>
    <w:rsid w:val="00193FE3"/>
    <w:rsid w:val="0019419F"/>
    <w:rsid w:val="001A03FE"/>
    <w:rsid w:val="001A3907"/>
    <w:rsid w:val="001A403B"/>
    <w:rsid w:val="001B117A"/>
    <w:rsid w:val="001B12B3"/>
    <w:rsid w:val="001B1A66"/>
    <w:rsid w:val="001B609F"/>
    <w:rsid w:val="001B7BCD"/>
    <w:rsid w:val="001C1CA7"/>
    <w:rsid w:val="001C2075"/>
    <w:rsid w:val="001C2F7B"/>
    <w:rsid w:val="001D0D8E"/>
    <w:rsid w:val="001D2493"/>
    <w:rsid w:val="001D4AFE"/>
    <w:rsid w:val="001E3106"/>
    <w:rsid w:val="001E59B6"/>
    <w:rsid w:val="001E7967"/>
    <w:rsid w:val="00204D92"/>
    <w:rsid w:val="00205142"/>
    <w:rsid w:val="0021119F"/>
    <w:rsid w:val="002163FB"/>
    <w:rsid w:val="00225718"/>
    <w:rsid w:val="00227474"/>
    <w:rsid w:val="00231062"/>
    <w:rsid w:val="0023239F"/>
    <w:rsid w:val="00233225"/>
    <w:rsid w:val="00241EA8"/>
    <w:rsid w:val="00242D4D"/>
    <w:rsid w:val="00247691"/>
    <w:rsid w:val="00250E07"/>
    <w:rsid w:val="00256D26"/>
    <w:rsid w:val="00257BE4"/>
    <w:rsid w:val="002609AE"/>
    <w:rsid w:val="00262734"/>
    <w:rsid w:val="0026715A"/>
    <w:rsid w:val="002758EE"/>
    <w:rsid w:val="002826A9"/>
    <w:rsid w:val="002828BA"/>
    <w:rsid w:val="00284079"/>
    <w:rsid w:val="00287A26"/>
    <w:rsid w:val="00293896"/>
    <w:rsid w:val="00295A49"/>
    <w:rsid w:val="002963B6"/>
    <w:rsid w:val="002B121C"/>
    <w:rsid w:val="002B5866"/>
    <w:rsid w:val="002B5EDE"/>
    <w:rsid w:val="002B6191"/>
    <w:rsid w:val="002C0537"/>
    <w:rsid w:val="002C4C3B"/>
    <w:rsid w:val="002C7AD1"/>
    <w:rsid w:val="002D20C6"/>
    <w:rsid w:val="002D317E"/>
    <w:rsid w:val="002E0C41"/>
    <w:rsid w:val="002E0EA6"/>
    <w:rsid w:val="002E45A7"/>
    <w:rsid w:val="002E610B"/>
    <w:rsid w:val="002F3626"/>
    <w:rsid w:val="002F7B2B"/>
    <w:rsid w:val="00302A81"/>
    <w:rsid w:val="00303F68"/>
    <w:rsid w:val="003044F0"/>
    <w:rsid w:val="0030454F"/>
    <w:rsid w:val="003077CB"/>
    <w:rsid w:val="00311499"/>
    <w:rsid w:val="00312E1E"/>
    <w:rsid w:val="00323129"/>
    <w:rsid w:val="00325209"/>
    <w:rsid w:val="003264CD"/>
    <w:rsid w:val="00333A9C"/>
    <w:rsid w:val="003341CE"/>
    <w:rsid w:val="00337E7C"/>
    <w:rsid w:val="003412A0"/>
    <w:rsid w:val="003431C9"/>
    <w:rsid w:val="003436DC"/>
    <w:rsid w:val="00350C03"/>
    <w:rsid w:val="003526D0"/>
    <w:rsid w:val="00352800"/>
    <w:rsid w:val="0035324F"/>
    <w:rsid w:val="003539B6"/>
    <w:rsid w:val="00356804"/>
    <w:rsid w:val="0035748E"/>
    <w:rsid w:val="00360CC1"/>
    <w:rsid w:val="00360F10"/>
    <w:rsid w:val="003635C6"/>
    <w:rsid w:val="003659B0"/>
    <w:rsid w:val="0037716F"/>
    <w:rsid w:val="00380538"/>
    <w:rsid w:val="00381CB8"/>
    <w:rsid w:val="003832B8"/>
    <w:rsid w:val="00385189"/>
    <w:rsid w:val="0038614D"/>
    <w:rsid w:val="00386553"/>
    <w:rsid w:val="003904E2"/>
    <w:rsid w:val="00393EFF"/>
    <w:rsid w:val="003951C6"/>
    <w:rsid w:val="00395B66"/>
    <w:rsid w:val="003A1B50"/>
    <w:rsid w:val="003A4879"/>
    <w:rsid w:val="003A75C0"/>
    <w:rsid w:val="003B5C67"/>
    <w:rsid w:val="003B73F3"/>
    <w:rsid w:val="003C342A"/>
    <w:rsid w:val="003C7CE0"/>
    <w:rsid w:val="003E1648"/>
    <w:rsid w:val="003E538A"/>
    <w:rsid w:val="003E5E4A"/>
    <w:rsid w:val="003E65F6"/>
    <w:rsid w:val="003E71D1"/>
    <w:rsid w:val="003F1162"/>
    <w:rsid w:val="003F142A"/>
    <w:rsid w:val="003F21F6"/>
    <w:rsid w:val="003F31F1"/>
    <w:rsid w:val="003F637E"/>
    <w:rsid w:val="003F6679"/>
    <w:rsid w:val="003F6AAB"/>
    <w:rsid w:val="00404DFE"/>
    <w:rsid w:val="00410AC6"/>
    <w:rsid w:val="0041313C"/>
    <w:rsid w:val="00414635"/>
    <w:rsid w:val="00425847"/>
    <w:rsid w:val="0043225E"/>
    <w:rsid w:val="004409DD"/>
    <w:rsid w:val="00441CE6"/>
    <w:rsid w:val="004437AD"/>
    <w:rsid w:val="0044410C"/>
    <w:rsid w:val="004444E2"/>
    <w:rsid w:val="00444C2A"/>
    <w:rsid w:val="0044562F"/>
    <w:rsid w:val="00447A48"/>
    <w:rsid w:val="00454F4C"/>
    <w:rsid w:val="004620B4"/>
    <w:rsid w:val="004653B4"/>
    <w:rsid w:val="004659E6"/>
    <w:rsid w:val="00466B91"/>
    <w:rsid w:val="0047230D"/>
    <w:rsid w:val="00474903"/>
    <w:rsid w:val="00474DC3"/>
    <w:rsid w:val="004874FE"/>
    <w:rsid w:val="00493E26"/>
    <w:rsid w:val="004A0676"/>
    <w:rsid w:val="004A0CDF"/>
    <w:rsid w:val="004A2318"/>
    <w:rsid w:val="004A4EC5"/>
    <w:rsid w:val="004B32A6"/>
    <w:rsid w:val="004C0F4E"/>
    <w:rsid w:val="004C1581"/>
    <w:rsid w:val="004C28D1"/>
    <w:rsid w:val="004C3F6B"/>
    <w:rsid w:val="004C61CC"/>
    <w:rsid w:val="004C7836"/>
    <w:rsid w:val="004D0215"/>
    <w:rsid w:val="004D1A9B"/>
    <w:rsid w:val="004D387B"/>
    <w:rsid w:val="004D52F1"/>
    <w:rsid w:val="004E1165"/>
    <w:rsid w:val="004E30D1"/>
    <w:rsid w:val="004E378E"/>
    <w:rsid w:val="004E7041"/>
    <w:rsid w:val="004F0781"/>
    <w:rsid w:val="004F2730"/>
    <w:rsid w:val="004F4E88"/>
    <w:rsid w:val="004F6501"/>
    <w:rsid w:val="004F743A"/>
    <w:rsid w:val="00500E90"/>
    <w:rsid w:val="0050683E"/>
    <w:rsid w:val="00513BB9"/>
    <w:rsid w:val="005225E3"/>
    <w:rsid w:val="00524C56"/>
    <w:rsid w:val="00526639"/>
    <w:rsid w:val="005303AD"/>
    <w:rsid w:val="005322B4"/>
    <w:rsid w:val="005331B2"/>
    <w:rsid w:val="00541395"/>
    <w:rsid w:val="00553E52"/>
    <w:rsid w:val="0055402F"/>
    <w:rsid w:val="00555861"/>
    <w:rsid w:val="00560CAB"/>
    <w:rsid w:val="005619AB"/>
    <w:rsid w:val="005667D5"/>
    <w:rsid w:val="00566C9D"/>
    <w:rsid w:val="00567BB3"/>
    <w:rsid w:val="00570247"/>
    <w:rsid w:val="00571F5B"/>
    <w:rsid w:val="005721AC"/>
    <w:rsid w:val="00572CDB"/>
    <w:rsid w:val="00575C31"/>
    <w:rsid w:val="00581238"/>
    <w:rsid w:val="0058211E"/>
    <w:rsid w:val="00583F02"/>
    <w:rsid w:val="005870F4"/>
    <w:rsid w:val="005908F1"/>
    <w:rsid w:val="00591A2F"/>
    <w:rsid w:val="0059280B"/>
    <w:rsid w:val="00593689"/>
    <w:rsid w:val="00595801"/>
    <w:rsid w:val="005A415B"/>
    <w:rsid w:val="005B0462"/>
    <w:rsid w:val="005B0E09"/>
    <w:rsid w:val="005B1B85"/>
    <w:rsid w:val="005C386A"/>
    <w:rsid w:val="005C594D"/>
    <w:rsid w:val="005C6AF4"/>
    <w:rsid w:val="005C7114"/>
    <w:rsid w:val="005D2D66"/>
    <w:rsid w:val="005E1DB2"/>
    <w:rsid w:val="005E2F34"/>
    <w:rsid w:val="005E2F77"/>
    <w:rsid w:val="005F759E"/>
    <w:rsid w:val="0060130F"/>
    <w:rsid w:val="00601BFE"/>
    <w:rsid w:val="00602A47"/>
    <w:rsid w:val="00607C1E"/>
    <w:rsid w:val="006141DF"/>
    <w:rsid w:val="00615FE0"/>
    <w:rsid w:val="0061610A"/>
    <w:rsid w:val="00624860"/>
    <w:rsid w:val="00626F5F"/>
    <w:rsid w:val="0062721B"/>
    <w:rsid w:val="00631BF8"/>
    <w:rsid w:val="006343B8"/>
    <w:rsid w:val="0064017C"/>
    <w:rsid w:val="00641D5F"/>
    <w:rsid w:val="00644FEA"/>
    <w:rsid w:val="00645FA2"/>
    <w:rsid w:val="00646A60"/>
    <w:rsid w:val="00655DFF"/>
    <w:rsid w:val="00655FDD"/>
    <w:rsid w:val="00656266"/>
    <w:rsid w:val="006628B5"/>
    <w:rsid w:val="00665676"/>
    <w:rsid w:val="006667AF"/>
    <w:rsid w:val="0067062A"/>
    <w:rsid w:val="00671BE9"/>
    <w:rsid w:val="00672855"/>
    <w:rsid w:val="006779D4"/>
    <w:rsid w:val="006834EE"/>
    <w:rsid w:val="00683602"/>
    <w:rsid w:val="00684EC8"/>
    <w:rsid w:val="0068795C"/>
    <w:rsid w:val="00690150"/>
    <w:rsid w:val="0069126B"/>
    <w:rsid w:val="006933DA"/>
    <w:rsid w:val="006970FA"/>
    <w:rsid w:val="006A7E91"/>
    <w:rsid w:val="006B115F"/>
    <w:rsid w:val="006C4C7C"/>
    <w:rsid w:val="006C7419"/>
    <w:rsid w:val="006C7E8A"/>
    <w:rsid w:val="006D2056"/>
    <w:rsid w:val="006D3B77"/>
    <w:rsid w:val="006D4ECF"/>
    <w:rsid w:val="006D5F01"/>
    <w:rsid w:val="006D6604"/>
    <w:rsid w:val="006E2ECA"/>
    <w:rsid w:val="006E777C"/>
    <w:rsid w:val="006F6F48"/>
    <w:rsid w:val="006F7193"/>
    <w:rsid w:val="007003AE"/>
    <w:rsid w:val="0070153F"/>
    <w:rsid w:val="00701BD5"/>
    <w:rsid w:val="00702D5A"/>
    <w:rsid w:val="00704B15"/>
    <w:rsid w:val="00706003"/>
    <w:rsid w:val="00707B4F"/>
    <w:rsid w:val="0071068E"/>
    <w:rsid w:val="0071144C"/>
    <w:rsid w:val="007154C4"/>
    <w:rsid w:val="00720985"/>
    <w:rsid w:val="00724521"/>
    <w:rsid w:val="00726740"/>
    <w:rsid w:val="007267BA"/>
    <w:rsid w:val="00727B9A"/>
    <w:rsid w:val="00730675"/>
    <w:rsid w:val="0073284D"/>
    <w:rsid w:val="00732AE2"/>
    <w:rsid w:val="007405F5"/>
    <w:rsid w:val="00742AC5"/>
    <w:rsid w:val="007476E0"/>
    <w:rsid w:val="007509E4"/>
    <w:rsid w:val="0075512B"/>
    <w:rsid w:val="007554C8"/>
    <w:rsid w:val="0075726D"/>
    <w:rsid w:val="0076156C"/>
    <w:rsid w:val="00765474"/>
    <w:rsid w:val="00765D9B"/>
    <w:rsid w:val="007677C0"/>
    <w:rsid w:val="00770191"/>
    <w:rsid w:val="007718B7"/>
    <w:rsid w:val="00774A21"/>
    <w:rsid w:val="007805B0"/>
    <w:rsid w:val="00780932"/>
    <w:rsid w:val="007844F9"/>
    <w:rsid w:val="00790A7E"/>
    <w:rsid w:val="007961B8"/>
    <w:rsid w:val="007A14B2"/>
    <w:rsid w:val="007A27F4"/>
    <w:rsid w:val="007B0D0C"/>
    <w:rsid w:val="007B400D"/>
    <w:rsid w:val="007B5D00"/>
    <w:rsid w:val="007C0213"/>
    <w:rsid w:val="007C030C"/>
    <w:rsid w:val="007D21AB"/>
    <w:rsid w:val="007D511B"/>
    <w:rsid w:val="007D57BF"/>
    <w:rsid w:val="007D5C32"/>
    <w:rsid w:val="007D7981"/>
    <w:rsid w:val="007E1C1C"/>
    <w:rsid w:val="007F1173"/>
    <w:rsid w:val="007F5089"/>
    <w:rsid w:val="007F7012"/>
    <w:rsid w:val="00800939"/>
    <w:rsid w:val="0080787B"/>
    <w:rsid w:val="00814877"/>
    <w:rsid w:val="00832D35"/>
    <w:rsid w:val="0083358C"/>
    <w:rsid w:val="0083592D"/>
    <w:rsid w:val="00837E72"/>
    <w:rsid w:val="00845CF8"/>
    <w:rsid w:val="008504FE"/>
    <w:rsid w:val="00852893"/>
    <w:rsid w:val="00852C77"/>
    <w:rsid w:val="00861EB9"/>
    <w:rsid w:val="00874408"/>
    <w:rsid w:val="0087679F"/>
    <w:rsid w:val="00877B58"/>
    <w:rsid w:val="00886EE5"/>
    <w:rsid w:val="008A0D05"/>
    <w:rsid w:val="008A338B"/>
    <w:rsid w:val="008A7C91"/>
    <w:rsid w:val="008B0779"/>
    <w:rsid w:val="008D07B2"/>
    <w:rsid w:val="008D38CF"/>
    <w:rsid w:val="008E11E5"/>
    <w:rsid w:val="008E5255"/>
    <w:rsid w:val="008E5ED2"/>
    <w:rsid w:val="008E61B4"/>
    <w:rsid w:val="008E65E4"/>
    <w:rsid w:val="008F1A0B"/>
    <w:rsid w:val="008F5133"/>
    <w:rsid w:val="008F61E0"/>
    <w:rsid w:val="008F7A25"/>
    <w:rsid w:val="0090039F"/>
    <w:rsid w:val="009044CA"/>
    <w:rsid w:val="00904F4A"/>
    <w:rsid w:val="00906F09"/>
    <w:rsid w:val="00907BD5"/>
    <w:rsid w:val="00912AE1"/>
    <w:rsid w:val="00913379"/>
    <w:rsid w:val="009177A0"/>
    <w:rsid w:val="00920997"/>
    <w:rsid w:val="0092581E"/>
    <w:rsid w:val="00930667"/>
    <w:rsid w:val="00932A30"/>
    <w:rsid w:val="00932A70"/>
    <w:rsid w:val="00933C83"/>
    <w:rsid w:val="009370A7"/>
    <w:rsid w:val="00937F2E"/>
    <w:rsid w:val="009458E2"/>
    <w:rsid w:val="0095027D"/>
    <w:rsid w:val="0096115D"/>
    <w:rsid w:val="009705D0"/>
    <w:rsid w:val="009707E1"/>
    <w:rsid w:val="009728CC"/>
    <w:rsid w:val="00973D47"/>
    <w:rsid w:val="0097553D"/>
    <w:rsid w:val="00976297"/>
    <w:rsid w:val="009774DE"/>
    <w:rsid w:val="00980F9A"/>
    <w:rsid w:val="00986577"/>
    <w:rsid w:val="00986DA0"/>
    <w:rsid w:val="00990B6C"/>
    <w:rsid w:val="00991247"/>
    <w:rsid w:val="00992E63"/>
    <w:rsid w:val="0099695F"/>
    <w:rsid w:val="009A342F"/>
    <w:rsid w:val="009A54E9"/>
    <w:rsid w:val="009A6F65"/>
    <w:rsid w:val="009B5697"/>
    <w:rsid w:val="009C6436"/>
    <w:rsid w:val="009C6691"/>
    <w:rsid w:val="009D1EAC"/>
    <w:rsid w:val="009E2005"/>
    <w:rsid w:val="009F2191"/>
    <w:rsid w:val="00A00E60"/>
    <w:rsid w:val="00A04FAC"/>
    <w:rsid w:val="00A171FB"/>
    <w:rsid w:val="00A219E4"/>
    <w:rsid w:val="00A25263"/>
    <w:rsid w:val="00A3171A"/>
    <w:rsid w:val="00A34B70"/>
    <w:rsid w:val="00A362DE"/>
    <w:rsid w:val="00A41004"/>
    <w:rsid w:val="00A41CF2"/>
    <w:rsid w:val="00A4328E"/>
    <w:rsid w:val="00A442DB"/>
    <w:rsid w:val="00A4556F"/>
    <w:rsid w:val="00A4659F"/>
    <w:rsid w:val="00A516AD"/>
    <w:rsid w:val="00A54FF8"/>
    <w:rsid w:val="00A60A82"/>
    <w:rsid w:val="00A70A46"/>
    <w:rsid w:val="00A70E49"/>
    <w:rsid w:val="00A7586C"/>
    <w:rsid w:val="00A768EC"/>
    <w:rsid w:val="00A771F6"/>
    <w:rsid w:val="00A80B64"/>
    <w:rsid w:val="00A82480"/>
    <w:rsid w:val="00A877DB"/>
    <w:rsid w:val="00A97478"/>
    <w:rsid w:val="00AA16E9"/>
    <w:rsid w:val="00AA223B"/>
    <w:rsid w:val="00AA6829"/>
    <w:rsid w:val="00AB554A"/>
    <w:rsid w:val="00AC2BFD"/>
    <w:rsid w:val="00AC494E"/>
    <w:rsid w:val="00AD0DD1"/>
    <w:rsid w:val="00AD1B10"/>
    <w:rsid w:val="00AD2D1E"/>
    <w:rsid w:val="00AD33BF"/>
    <w:rsid w:val="00AD4465"/>
    <w:rsid w:val="00AD6786"/>
    <w:rsid w:val="00AE2BD8"/>
    <w:rsid w:val="00AE3AE6"/>
    <w:rsid w:val="00AE4F96"/>
    <w:rsid w:val="00AE6070"/>
    <w:rsid w:val="00AE7C3E"/>
    <w:rsid w:val="00AF4E07"/>
    <w:rsid w:val="00AF7490"/>
    <w:rsid w:val="00B00680"/>
    <w:rsid w:val="00B0097A"/>
    <w:rsid w:val="00B01323"/>
    <w:rsid w:val="00B0265E"/>
    <w:rsid w:val="00B03B49"/>
    <w:rsid w:val="00B045A8"/>
    <w:rsid w:val="00B12EC5"/>
    <w:rsid w:val="00B1307B"/>
    <w:rsid w:val="00B14E3C"/>
    <w:rsid w:val="00B215DA"/>
    <w:rsid w:val="00B2231A"/>
    <w:rsid w:val="00B2299B"/>
    <w:rsid w:val="00B36065"/>
    <w:rsid w:val="00B36B21"/>
    <w:rsid w:val="00B37F3A"/>
    <w:rsid w:val="00B4657A"/>
    <w:rsid w:val="00B503DF"/>
    <w:rsid w:val="00B6142D"/>
    <w:rsid w:val="00B61F16"/>
    <w:rsid w:val="00B655CF"/>
    <w:rsid w:val="00B656A0"/>
    <w:rsid w:val="00B66A7F"/>
    <w:rsid w:val="00B700A5"/>
    <w:rsid w:val="00B72B0F"/>
    <w:rsid w:val="00B755E8"/>
    <w:rsid w:val="00B9448D"/>
    <w:rsid w:val="00B9588F"/>
    <w:rsid w:val="00B960B2"/>
    <w:rsid w:val="00BA07F0"/>
    <w:rsid w:val="00BA6A79"/>
    <w:rsid w:val="00BA7197"/>
    <w:rsid w:val="00BB0814"/>
    <w:rsid w:val="00BC145B"/>
    <w:rsid w:val="00BC33A3"/>
    <w:rsid w:val="00BC378C"/>
    <w:rsid w:val="00BC582E"/>
    <w:rsid w:val="00BD1021"/>
    <w:rsid w:val="00BD7F19"/>
    <w:rsid w:val="00BE244E"/>
    <w:rsid w:val="00BE38CE"/>
    <w:rsid w:val="00BF4E28"/>
    <w:rsid w:val="00BF63EB"/>
    <w:rsid w:val="00C103DA"/>
    <w:rsid w:val="00C11633"/>
    <w:rsid w:val="00C17A52"/>
    <w:rsid w:val="00C21CE0"/>
    <w:rsid w:val="00C3346A"/>
    <w:rsid w:val="00C355DA"/>
    <w:rsid w:val="00C3567F"/>
    <w:rsid w:val="00C35696"/>
    <w:rsid w:val="00C40727"/>
    <w:rsid w:val="00C41252"/>
    <w:rsid w:val="00C4658B"/>
    <w:rsid w:val="00C51821"/>
    <w:rsid w:val="00C51F73"/>
    <w:rsid w:val="00C67A56"/>
    <w:rsid w:val="00C70789"/>
    <w:rsid w:val="00C70C35"/>
    <w:rsid w:val="00C7209D"/>
    <w:rsid w:val="00C80BFD"/>
    <w:rsid w:val="00C8220C"/>
    <w:rsid w:val="00C91978"/>
    <w:rsid w:val="00C949D1"/>
    <w:rsid w:val="00C960C8"/>
    <w:rsid w:val="00C966FF"/>
    <w:rsid w:val="00CA0172"/>
    <w:rsid w:val="00CA5BD4"/>
    <w:rsid w:val="00CA785F"/>
    <w:rsid w:val="00CB09A1"/>
    <w:rsid w:val="00CB433B"/>
    <w:rsid w:val="00CC2B50"/>
    <w:rsid w:val="00CC68D3"/>
    <w:rsid w:val="00CC7121"/>
    <w:rsid w:val="00CC79F8"/>
    <w:rsid w:val="00CD32A2"/>
    <w:rsid w:val="00CD666C"/>
    <w:rsid w:val="00CE06D4"/>
    <w:rsid w:val="00CE4031"/>
    <w:rsid w:val="00CE4402"/>
    <w:rsid w:val="00CF13C4"/>
    <w:rsid w:val="00CF371E"/>
    <w:rsid w:val="00CF719A"/>
    <w:rsid w:val="00CF7855"/>
    <w:rsid w:val="00D01724"/>
    <w:rsid w:val="00D018DB"/>
    <w:rsid w:val="00D02A72"/>
    <w:rsid w:val="00D138B8"/>
    <w:rsid w:val="00D17B74"/>
    <w:rsid w:val="00D23CD0"/>
    <w:rsid w:val="00D300CB"/>
    <w:rsid w:val="00D32626"/>
    <w:rsid w:val="00D36402"/>
    <w:rsid w:val="00D40AB2"/>
    <w:rsid w:val="00D445AA"/>
    <w:rsid w:val="00D55E58"/>
    <w:rsid w:val="00D56FFD"/>
    <w:rsid w:val="00D579AA"/>
    <w:rsid w:val="00D62B77"/>
    <w:rsid w:val="00D645F8"/>
    <w:rsid w:val="00D66D54"/>
    <w:rsid w:val="00D7482F"/>
    <w:rsid w:val="00D7555B"/>
    <w:rsid w:val="00D765AB"/>
    <w:rsid w:val="00D81533"/>
    <w:rsid w:val="00D82C14"/>
    <w:rsid w:val="00D832F5"/>
    <w:rsid w:val="00D90032"/>
    <w:rsid w:val="00D939BC"/>
    <w:rsid w:val="00D96242"/>
    <w:rsid w:val="00D97A8D"/>
    <w:rsid w:val="00DA704A"/>
    <w:rsid w:val="00DB01A3"/>
    <w:rsid w:val="00DB1E7C"/>
    <w:rsid w:val="00DC5BF0"/>
    <w:rsid w:val="00DD1D61"/>
    <w:rsid w:val="00DD26A0"/>
    <w:rsid w:val="00DD5143"/>
    <w:rsid w:val="00DE14DB"/>
    <w:rsid w:val="00DE31C9"/>
    <w:rsid w:val="00DE493C"/>
    <w:rsid w:val="00DE4C8C"/>
    <w:rsid w:val="00DE6440"/>
    <w:rsid w:val="00DF0C1C"/>
    <w:rsid w:val="00DF3466"/>
    <w:rsid w:val="00DF4062"/>
    <w:rsid w:val="00DF73D0"/>
    <w:rsid w:val="00E06182"/>
    <w:rsid w:val="00E06183"/>
    <w:rsid w:val="00E14B2A"/>
    <w:rsid w:val="00E14E6F"/>
    <w:rsid w:val="00E16183"/>
    <w:rsid w:val="00E24A1D"/>
    <w:rsid w:val="00E27BE8"/>
    <w:rsid w:val="00E32EAA"/>
    <w:rsid w:val="00E361AA"/>
    <w:rsid w:val="00E4208A"/>
    <w:rsid w:val="00E4392D"/>
    <w:rsid w:val="00E53781"/>
    <w:rsid w:val="00E60987"/>
    <w:rsid w:val="00E60A22"/>
    <w:rsid w:val="00E60EAB"/>
    <w:rsid w:val="00E6262F"/>
    <w:rsid w:val="00E643F3"/>
    <w:rsid w:val="00E707A1"/>
    <w:rsid w:val="00E724B9"/>
    <w:rsid w:val="00E800C4"/>
    <w:rsid w:val="00E8703D"/>
    <w:rsid w:val="00E95F61"/>
    <w:rsid w:val="00E9688C"/>
    <w:rsid w:val="00EA449D"/>
    <w:rsid w:val="00EA59DD"/>
    <w:rsid w:val="00EB6D8E"/>
    <w:rsid w:val="00EB70C7"/>
    <w:rsid w:val="00EC16CD"/>
    <w:rsid w:val="00EC328C"/>
    <w:rsid w:val="00EC5474"/>
    <w:rsid w:val="00EC636A"/>
    <w:rsid w:val="00ED14F4"/>
    <w:rsid w:val="00EE5C6E"/>
    <w:rsid w:val="00F10310"/>
    <w:rsid w:val="00F135DB"/>
    <w:rsid w:val="00F14A3C"/>
    <w:rsid w:val="00F1545B"/>
    <w:rsid w:val="00F15DB8"/>
    <w:rsid w:val="00F20EB9"/>
    <w:rsid w:val="00F25810"/>
    <w:rsid w:val="00F27994"/>
    <w:rsid w:val="00F373D8"/>
    <w:rsid w:val="00F41E2C"/>
    <w:rsid w:val="00F515DD"/>
    <w:rsid w:val="00F6527E"/>
    <w:rsid w:val="00F70540"/>
    <w:rsid w:val="00F73F10"/>
    <w:rsid w:val="00F75922"/>
    <w:rsid w:val="00F80030"/>
    <w:rsid w:val="00F80AEB"/>
    <w:rsid w:val="00F816AB"/>
    <w:rsid w:val="00F831D7"/>
    <w:rsid w:val="00F850DD"/>
    <w:rsid w:val="00F85A6E"/>
    <w:rsid w:val="00F92251"/>
    <w:rsid w:val="00FA3D1B"/>
    <w:rsid w:val="00FA5092"/>
    <w:rsid w:val="00FA5884"/>
    <w:rsid w:val="00FB70E1"/>
    <w:rsid w:val="00FC0530"/>
    <w:rsid w:val="00FD0248"/>
    <w:rsid w:val="00FD24E6"/>
    <w:rsid w:val="00FE3C38"/>
    <w:rsid w:val="00FF07DA"/>
    <w:rsid w:val="00FF47A8"/>
    <w:rsid w:val="00FF5922"/>
    <w:rsid w:val="00FF70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18D54"/>
  <w15:docId w15:val="{6C16C7F0-3AFD-4207-9AFD-B247F44DB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191"/>
  </w:style>
  <w:style w:type="paragraph" w:styleId="Heading1">
    <w:name w:val="heading 1"/>
    <w:basedOn w:val="Normal"/>
    <w:next w:val="Normal"/>
    <w:link w:val="Heading1Char"/>
    <w:uiPriority w:val="9"/>
    <w:qFormat/>
    <w:rsid w:val="00B6142D"/>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B6142D"/>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B6142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6142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6142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6142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6142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6142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6142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F13C4"/>
    <w:rPr>
      <w:color w:val="808080"/>
    </w:rPr>
  </w:style>
  <w:style w:type="table" w:styleId="TableGrid">
    <w:name w:val="Table Grid"/>
    <w:basedOn w:val="TableNormal"/>
    <w:uiPriority w:val="39"/>
    <w:rsid w:val="00CF13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6142D"/>
    <w:rPr>
      <w:rFonts w:asciiTheme="majorHAnsi" w:eastAsiaTheme="majorEastAsia" w:hAnsiTheme="majorHAnsi" w:cstheme="majorBidi"/>
      <w:color w:val="2F5496" w:themeColor="accent1" w:themeShade="BF"/>
      <w:sz w:val="36"/>
      <w:szCs w:val="36"/>
    </w:rPr>
  </w:style>
  <w:style w:type="paragraph" w:styleId="TOCHeading">
    <w:name w:val="TOC Heading"/>
    <w:basedOn w:val="Heading1"/>
    <w:next w:val="Normal"/>
    <w:uiPriority w:val="39"/>
    <w:unhideWhenUsed/>
    <w:qFormat/>
    <w:rsid w:val="00B6142D"/>
    <w:pPr>
      <w:outlineLvl w:val="9"/>
    </w:pPr>
  </w:style>
  <w:style w:type="character" w:customStyle="1" w:styleId="Heading2Char">
    <w:name w:val="Heading 2 Char"/>
    <w:basedOn w:val="DefaultParagraphFont"/>
    <w:link w:val="Heading2"/>
    <w:uiPriority w:val="9"/>
    <w:rsid w:val="00B6142D"/>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B6142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6142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6142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6142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6142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6142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6142D"/>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B6142D"/>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B6142D"/>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B6142D"/>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B6142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6142D"/>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B6142D"/>
    <w:rPr>
      <w:b/>
      <w:bCs/>
    </w:rPr>
  </w:style>
  <w:style w:type="character" w:styleId="Emphasis">
    <w:name w:val="Emphasis"/>
    <w:basedOn w:val="DefaultParagraphFont"/>
    <w:uiPriority w:val="20"/>
    <w:qFormat/>
    <w:rsid w:val="00B6142D"/>
    <w:rPr>
      <w:i/>
      <w:iCs/>
    </w:rPr>
  </w:style>
  <w:style w:type="paragraph" w:styleId="NoSpacing">
    <w:name w:val="No Spacing"/>
    <w:uiPriority w:val="1"/>
    <w:qFormat/>
    <w:rsid w:val="00B6142D"/>
    <w:pPr>
      <w:spacing w:after="0" w:line="240" w:lineRule="auto"/>
    </w:pPr>
  </w:style>
  <w:style w:type="paragraph" w:styleId="Quote">
    <w:name w:val="Quote"/>
    <w:basedOn w:val="Normal"/>
    <w:next w:val="Normal"/>
    <w:link w:val="QuoteChar"/>
    <w:uiPriority w:val="29"/>
    <w:qFormat/>
    <w:rsid w:val="00B6142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6142D"/>
    <w:rPr>
      <w:i/>
      <w:iCs/>
    </w:rPr>
  </w:style>
  <w:style w:type="paragraph" w:styleId="IntenseQuote">
    <w:name w:val="Intense Quote"/>
    <w:basedOn w:val="Normal"/>
    <w:next w:val="Normal"/>
    <w:link w:val="IntenseQuoteChar"/>
    <w:uiPriority w:val="30"/>
    <w:qFormat/>
    <w:rsid w:val="00B6142D"/>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6142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6142D"/>
    <w:rPr>
      <w:i/>
      <w:iCs/>
      <w:color w:val="595959" w:themeColor="text1" w:themeTint="A6"/>
    </w:rPr>
  </w:style>
  <w:style w:type="character" w:styleId="IntenseEmphasis">
    <w:name w:val="Intense Emphasis"/>
    <w:basedOn w:val="DefaultParagraphFont"/>
    <w:uiPriority w:val="21"/>
    <w:qFormat/>
    <w:rsid w:val="00B6142D"/>
    <w:rPr>
      <w:b/>
      <w:bCs/>
      <w:i/>
      <w:iCs/>
    </w:rPr>
  </w:style>
  <w:style w:type="character" w:styleId="SubtleReference">
    <w:name w:val="Subtle Reference"/>
    <w:basedOn w:val="DefaultParagraphFont"/>
    <w:uiPriority w:val="31"/>
    <w:qFormat/>
    <w:rsid w:val="00B6142D"/>
    <w:rPr>
      <w:smallCaps/>
      <w:color w:val="404040" w:themeColor="text1" w:themeTint="BF"/>
    </w:rPr>
  </w:style>
  <w:style w:type="character" w:styleId="IntenseReference">
    <w:name w:val="Intense Reference"/>
    <w:basedOn w:val="DefaultParagraphFont"/>
    <w:uiPriority w:val="32"/>
    <w:qFormat/>
    <w:rsid w:val="00B6142D"/>
    <w:rPr>
      <w:b/>
      <w:bCs/>
      <w:smallCaps/>
      <w:u w:val="single"/>
    </w:rPr>
  </w:style>
  <w:style w:type="character" w:styleId="BookTitle">
    <w:name w:val="Book Title"/>
    <w:basedOn w:val="DefaultParagraphFont"/>
    <w:uiPriority w:val="33"/>
    <w:qFormat/>
    <w:rsid w:val="00B6142D"/>
    <w:rPr>
      <w:b/>
      <w:bCs/>
      <w:smallCaps/>
    </w:rPr>
  </w:style>
  <w:style w:type="paragraph" w:styleId="TOC2">
    <w:name w:val="toc 2"/>
    <w:basedOn w:val="Normal"/>
    <w:next w:val="Normal"/>
    <w:autoRedefine/>
    <w:uiPriority w:val="39"/>
    <w:unhideWhenUsed/>
    <w:rsid w:val="00386553"/>
    <w:pPr>
      <w:tabs>
        <w:tab w:val="right" w:leader="dot" w:pos="10456"/>
      </w:tabs>
      <w:spacing w:after="100"/>
      <w:ind w:left="567" w:hanging="357"/>
    </w:pPr>
  </w:style>
  <w:style w:type="character" w:styleId="Hyperlink">
    <w:name w:val="Hyperlink"/>
    <w:basedOn w:val="DefaultParagraphFont"/>
    <w:uiPriority w:val="99"/>
    <w:unhideWhenUsed/>
    <w:rsid w:val="00256D26"/>
    <w:rPr>
      <w:color w:val="0563C1" w:themeColor="hyperlink"/>
      <w:u w:val="single"/>
    </w:rPr>
  </w:style>
  <w:style w:type="paragraph" w:styleId="BalloonText">
    <w:name w:val="Balloon Text"/>
    <w:basedOn w:val="Normal"/>
    <w:link w:val="BalloonTextChar"/>
    <w:uiPriority w:val="99"/>
    <w:semiHidden/>
    <w:unhideWhenUsed/>
    <w:rsid w:val="00381C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CB8"/>
    <w:rPr>
      <w:rFonts w:ascii="Tahoma" w:hAnsi="Tahoma" w:cs="Tahoma"/>
      <w:sz w:val="16"/>
      <w:szCs w:val="16"/>
    </w:rPr>
  </w:style>
  <w:style w:type="paragraph" w:styleId="Bibliography">
    <w:name w:val="Bibliography"/>
    <w:basedOn w:val="Normal"/>
    <w:next w:val="Normal"/>
    <w:uiPriority w:val="37"/>
    <w:unhideWhenUsed/>
    <w:rsid w:val="00832D35"/>
  </w:style>
  <w:style w:type="paragraph" w:styleId="TOC1">
    <w:name w:val="toc 1"/>
    <w:basedOn w:val="Normal"/>
    <w:next w:val="Normal"/>
    <w:autoRedefine/>
    <w:uiPriority w:val="39"/>
    <w:unhideWhenUsed/>
    <w:rsid w:val="00C91978"/>
    <w:pPr>
      <w:tabs>
        <w:tab w:val="right" w:leader="dot" w:pos="10456"/>
      </w:tabs>
      <w:spacing w:after="100"/>
      <w:ind w:left="567" w:hanging="425"/>
    </w:pPr>
  </w:style>
  <w:style w:type="paragraph" w:styleId="TOC3">
    <w:name w:val="toc 3"/>
    <w:basedOn w:val="Normal"/>
    <w:next w:val="Normal"/>
    <w:autoRedefine/>
    <w:uiPriority w:val="39"/>
    <w:unhideWhenUsed/>
    <w:rsid w:val="0064017C"/>
    <w:pPr>
      <w:spacing w:after="100" w:line="259" w:lineRule="auto"/>
      <w:ind w:left="440"/>
    </w:pPr>
    <w:rPr>
      <w:rFonts w:cs="Times New Roman"/>
      <w:sz w:val="22"/>
      <w:szCs w:val="22"/>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E16183"/>
    <w:pPr>
      <w:ind w:left="720"/>
      <w:contextualSpacing/>
    </w:pPr>
  </w:style>
  <w:style w:type="paragraph" w:styleId="Header">
    <w:name w:val="header"/>
    <w:basedOn w:val="Normal"/>
    <w:link w:val="HeaderChar"/>
    <w:uiPriority w:val="99"/>
    <w:unhideWhenUsed/>
    <w:rsid w:val="006C7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7E8A"/>
  </w:style>
  <w:style w:type="paragraph" w:styleId="Footer">
    <w:name w:val="footer"/>
    <w:basedOn w:val="Normal"/>
    <w:link w:val="FooterChar"/>
    <w:uiPriority w:val="99"/>
    <w:unhideWhenUsed/>
    <w:rsid w:val="006C7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E8A"/>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50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2792">
      <w:bodyDiv w:val="1"/>
      <w:marLeft w:val="0"/>
      <w:marRight w:val="0"/>
      <w:marTop w:val="0"/>
      <w:marBottom w:val="0"/>
      <w:divBdr>
        <w:top w:val="none" w:sz="0" w:space="0" w:color="auto"/>
        <w:left w:val="none" w:sz="0" w:space="0" w:color="auto"/>
        <w:bottom w:val="none" w:sz="0" w:space="0" w:color="auto"/>
        <w:right w:val="none" w:sz="0" w:space="0" w:color="auto"/>
      </w:divBdr>
    </w:div>
    <w:div w:id="15470169">
      <w:bodyDiv w:val="1"/>
      <w:marLeft w:val="0"/>
      <w:marRight w:val="0"/>
      <w:marTop w:val="0"/>
      <w:marBottom w:val="0"/>
      <w:divBdr>
        <w:top w:val="none" w:sz="0" w:space="0" w:color="auto"/>
        <w:left w:val="none" w:sz="0" w:space="0" w:color="auto"/>
        <w:bottom w:val="none" w:sz="0" w:space="0" w:color="auto"/>
        <w:right w:val="none" w:sz="0" w:space="0" w:color="auto"/>
      </w:divBdr>
    </w:div>
    <w:div w:id="42607156">
      <w:bodyDiv w:val="1"/>
      <w:marLeft w:val="0"/>
      <w:marRight w:val="0"/>
      <w:marTop w:val="0"/>
      <w:marBottom w:val="0"/>
      <w:divBdr>
        <w:top w:val="none" w:sz="0" w:space="0" w:color="auto"/>
        <w:left w:val="none" w:sz="0" w:space="0" w:color="auto"/>
        <w:bottom w:val="none" w:sz="0" w:space="0" w:color="auto"/>
        <w:right w:val="none" w:sz="0" w:space="0" w:color="auto"/>
      </w:divBdr>
    </w:div>
    <w:div w:id="44961068">
      <w:bodyDiv w:val="1"/>
      <w:marLeft w:val="0"/>
      <w:marRight w:val="0"/>
      <w:marTop w:val="0"/>
      <w:marBottom w:val="0"/>
      <w:divBdr>
        <w:top w:val="none" w:sz="0" w:space="0" w:color="auto"/>
        <w:left w:val="none" w:sz="0" w:space="0" w:color="auto"/>
        <w:bottom w:val="none" w:sz="0" w:space="0" w:color="auto"/>
        <w:right w:val="none" w:sz="0" w:space="0" w:color="auto"/>
      </w:divBdr>
    </w:div>
    <w:div w:id="49892035">
      <w:bodyDiv w:val="1"/>
      <w:marLeft w:val="0"/>
      <w:marRight w:val="0"/>
      <w:marTop w:val="0"/>
      <w:marBottom w:val="0"/>
      <w:divBdr>
        <w:top w:val="none" w:sz="0" w:space="0" w:color="auto"/>
        <w:left w:val="none" w:sz="0" w:space="0" w:color="auto"/>
        <w:bottom w:val="none" w:sz="0" w:space="0" w:color="auto"/>
        <w:right w:val="none" w:sz="0" w:space="0" w:color="auto"/>
      </w:divBdr>
    </w:div>
    <w:div w:id="55706368">
      <w:bodyDiv w:val="1"/>
      <w:marLeft w:val="0"/>
      <w:marRight w:val="0"/>
      <w:marTop w:val="0"/>
      <w:marBottom w:val="0"/>
      <w:divBdr>
        <w:top w:val="none" w:sz="0" w:space="0" w:color="auto"/>
        <w:left w:val="none" w:sz="0" w:space="0" w:color="auto"/>
        <w:bottom w:val="none" w:sz="0" w:space="0" w:color="auto"/>
        <w:right w:val="none" w:sz="0" w:space="0" w:color="auto"/>
      </w:divBdr>
    </w:div>
    <w:div w:id="71246037">
      <w:bodyDiv w:val="1"/>
      <w:marLeft w:val="0"/>
      <w:marRight w:val="0"/>
      <w:marTop w:val="0"/>
      <w:marBottom w:val="0"/>
      <w:divBdr>
        <w:top w:val="none" w:sz="0" w:space="0" w:color="auto"/>
        <w:left w:val="none" w:sz="0" w:space="0" w:color="auto"/>
        <w:bottom w:val="none" w:sz="0" w:space="0" w:color="auto"/>
        <w:right w:val="none" w:sz="0" w:space="0" w:color="auto"/>
      </w:divBdr>
    </w:div>
    <w:div w:id="71389539">
      <w:bodyDiv w:val="1"/>
      <w:marLeft w:val="0"/>
      <w:marRight w:val="0"/>
      <w:marTop w:val="0"/>
      <w:marBottom w:val="0"/>
      <w:divBdr>
        <w:top w:val="none" w:sz="0" w:space="0" w:color="auto"/>
        <w:left w:val="none" w:sz="0" w:space="0" w:color="auto"/>
        <w:bottom w:val="none" w:sz="0" w:space="0" w:color="auto"/>
        <w:right w:val="none" w:sz="0" w:space="0" w:color="auto"/>
      </w:divBdr>
    </w:div>
    <w:div w:id="83575860">
      <w:bodyDiv w:val="1"/>
      <w:marLeft w:val="0"/>
      <w:marRight w:val="0"/>
      <w:marTop w:val="0"/>
      <w:marBottom w:val="0"/>
      <w:divBdr>
        <w:top w:val="none" w:sz="0" w:space="0" w:color="auto"/>
        <w:left w:val="none" w:sz="0" w:space="0" w:color="auto"/>
        <w:bottom w:val="none" w:sz="0" w:space="0" w:color="auto"/>
        <w:right w:val="none" w:sz="0" w:space="0" w:color="auto"/>
      </w:divBdr>
    </w:div>
    <w:div w:id="90125962">
      <w:bodyDiv w:val="1"/>
      <w:marLeft w:val="0"/>
      <w:marRight w:val="0"/>
      <w:marTop w:val="0"/>
      <w:marBottom w:val="0"/>
      <w:divBdr>
        <w:top w:val="none" w:sz="0" w:space="0" w:color="auto"/>
        <w:left w:val="none" w:sz="0" w:space="0" w:color="auto"/>
        <w:bottom w:val="none" w:sz="0" w:space="0" w:color="auto"/>
        <w:right w:val="none" w:sz="0" w:space="0" w:color="auto"/>
      </w:divBdr>
    </w:div>
    <w:div w:id="90246532">
      <w:bodyDiv w:val="1"/>
      <w:marLeft w:val="0"/>
      <w:marRight w:val="0"/>
      <w:marTop w:val="0"/>
      <w:marBottom w:val="0"/>
      <w:divBdr>
        <w:top w:val="none" w:sz="0" w:space="0" w:color="auto"/>
        <w:left w:val="none" w:sz="0" w:space="0" w:color="auto"/>
        <w:bottom w:val="none" w:sz="0" w:space="0" w:color="auto"/>
        <w:right w:val="none" w:sz="0" w:space="0" w:color="auto"/>
      </w:divBdr>
    </w:div>
    <w:div w:id="97801603">
      <w:bodyDiv w:val="1"/>
      <w:marLeft w:val="0"/>
      <w:marRight w:val="0"/>
      <w:marTop w:val="0"/>
      <w:marBottom w:val="0"/>
      <w:divBdr>
        <w:top w:val="none" w:sz="0" w:space="0" w:color="auto"/>
        <w:left w:val="none" w:sz="0" w:space="0" w:color="auto"/>
        <w:bottom w:val="none" w:sz="0" w:space="0" w:color="auto"/>
        <w:right w:val="none" w:sz="0" w:space="0" w:color="auto"/>
      </w:divBdr>
    </w:div>
    <w:div w:id="99879603">
      <w:bodyDiv w:val="1"/>
      <w:marLeft w:val="0"/>
      <w:marRight w:val="0"/>
      <w:marTop w:val="0"/>
      <w:marBottom w:val="0"/>
      <w:divBdr>
        <w:top w:val="none" w:sz="0" w:space="0" w:color="auto"/>
        <w:left w:val="none" w:sz="0" w:space="0" w:color="auto"/>
        <w:bottom w:val="none" w:sz="0" w:space="0" w:color="auto"/>
        <w:right w:val="none" w:sz="0" w:space="0" w:color="auto"/>
      </w:divBdr>
    </w:div>
    <w:div w:id="120073784">
      <w:bodyDiv w:val="1"/>
      <w:marLeft w:val="0"/>
      <w:marRight w:val="0"/>
      <w:marTop w:val="0"/>
      <w:marBottom w:val="0"/>
      <w:divBdr>
        <w:top w:val="none" w:sz="0" w:space="0" w:color="auto"/>
        <w:left w:val="none" w:sz="0" w:space="0" w:color="auto"/>
        <w:bottom w:val="none" w:sz="0" w:space="0" w:color="auto"/>
        <w:right w:val="none" w:sz="0" w:space="0" w:color="auto"/>
      </w:divBdr>
    </w:div>
    <w:div w:id="121731265">
      <w:bodyDiv w:val="1"/>
      <w:marLeft w:val="0"/>
      <w:marRight w:val="0"/>
      <w:marTop w:val="0"/>
      <w:marBottom w:val="0"/>
      <w:divBdr>
        <w:top w:val="none" w:sz="0" w:space="0" w:color="auto"/>
        <w:left w:val="none" w:sz="0" w:space="0" w:color="auto"/>
        <w:bottom w:val="none" w:sz="0" w:space="0" w:color="auto"/>
        <w:right w:val="none" w:sz="0" w:space="0" w:color="auto"/>
      </w:divBdr>
    </w:div>
    <w:div w:id="145174636">
      <w:bodyDiv w:val="1"/>
      <w:marLeft w:val="0"/>
      <w:marRight w:val="0"/>
      <w:marTop w:val="0"/>
      <w:marBottom w:val="0"/>
      <w:divBdr>
        <w:top w:val="none" w:sz="0" w:space="0" w:color="auto"/>
        <w:left w:val="none" w:sz="0" w:space="0" w:color="auto"/>
        <w:bottom w:val="none" w:sz="0" w:space="0" w:color="auto"/>
        <w:right w:val="none" w:sz="0" w:space="0" w:color="auto"/>
      </w:divBdr>
    </w:div>
    <w:div w:id="149030768">
      <w:bodyDiv w:val="1"/>
      <w:marLeft w:val="0"/>
      <w:marRight w:val="0"/>
      <w:marTop w:val="0"/>
      <w:marBottom w:val="0"/>
      <w:divBdr>
        <w:top w:val="none" w:sz="0" w:space="0" w:color="auto"/>
        <w:left w:val="none" w:sz="0" w:space="0" w:color="auto"/>
        <w:bottom w:val="none" w:sz="0" w:space="0" w:color="auto"/>
        <w:right w:val="none" w:sz="0" w:space="0" w:color="auto"/>
      </w:divBdr>
    </w:div>
    <w:div w:id="159347005">
      <w:bodyDiv w:val="1"/>
      <w:marLeft w:val="0"/>
      <w:marRight w:val="0"/>
      <w:marTop w:val="0"/>
      <w:marBottom w:val="0"/>
      <w:divBdr>
        <w:top w:val="none" w:sz="0" w:space="0" w:color="auto"/>
        <w:left w:val="none" w:sz="0" w:space="0" w:color="auto"/>
        <w:bottom w:val="none" w:sz="0" w:space="0" w:color="auto"/>
        <w:right w:val="none" w:sz="0" w:space="0" w:color="auto"/>
      </w:divBdr>
    </w:div>
    <w:div w:id="183793421">
      <w:bodyDiv w:val="1"/>
      <w:marLeft w:val="0"/>
      <w:marRight w:val="0"/>
      <w:marTop w:val="0"/>
      <w:marBottom w:val="0"/>
      <w:divBdr>
        <w:top w:val="none" w:sz="0" w:space="0" w:color="auto"/>
        <w:left w:val="none" w:sz="0" w:space="0" w:color="auto"/>
        <w:bottom w:val="none" w:sz="0" w:space="0" w:color="auto"/>
        <w:right w:val="none" w:sz="0" w:space="0" w:color="auto"/>
      </w:divBdr>
    </w:div>
    <w:div w:id="196700818">
      <w:bodyDiv w:val="1"/>
      <w:marLeft w:val="0"/>
      <w:marRight w:val="0"/>
      <w:marTop w:val="0"/>
      <w:marBottom w:val="0"/>
      <w:divBdr>
        <w:top w:val="none" w:sz="0" w:space="0" w:color="auto"/>
        <w:left w:val="none" w:sz="0" w:space="0" w:color="auto"/>
        <w:bottom w:val="none" w:sz="0" w:space="0" w:color="auto"/>
        <w:right w:val="none" w:sz="0" w:space="0" w:color="auto"/>
      </w:divBdr>
    </w:div>
    <w:div w:id="201596634">
      <w:bodyDiv w:val="1"/>
      <w:marLeft w:val="0"/>
      <w:marRight w:val="0"/>
      <w:marTop w:val="0"/>
      <w:marBottom w:val="0"/>
      <w:divBdr>
        <w:top w:val="none" w:sz="0" w:space="0" w:color="auto"/>
        <w:left w:val="none" w:sz="0" w:space="0" w:color="auto"/>
        <w:bottom w:val="none" w:sz="0" w:space="0" w:color="auto"/>
        <w:right w:val="none" w:sz="0" w:space="0" w:color="auto"/>
      </w:divBdr>
    </w:div>
    <w:div w:id="206071903">
      <w:bodyDiv w:val="1"/>
      <w:marLeft w:val="0"/>
      <w:marRight w:val="0"/>
      <w:marTop w:val="0"/>
      <w:marBottom w:val="0"/>
      <w:divBdr>
        <w:top w:val="none" w:sz="0" w:space="0" w:color="auto"/>
        <w:left w:val="none" w:sz="0" w:space="0" w:color="auto"/>
        <w:bottom w:val="none" w:sz="0" w:space="0" w:color="auto"/>
        <w:right w:val="none" w:sz="0" w:space="0" w:color="auto"/>
      </w:divBdr>
    </w:div>
    <w:div w:id="211698802">
      <w:bodyDiv w:val="1"/>
      <w:marLeft w:val="0"/>
      <w:marRight w:val="0"/>
      <w:marTop w:val="0"/>
      <w:marBottom w:val="0"/>
      <w:divBdr>
        <w:top w:val="none" w:sz="0" w:space="0" w:color="auto"/>
        <w:left w:val="none" w:sz="0" w:space="0" w:color="auto"/>
        <w:bottom w:val="none" w:sz="0" w:space="0" w:color="auto"/>
        <w:right w:val="none" w:sz="0" w:space="0" w:color="auto"/>
      </w:divBdr>
    </w:div>
    <w:div w:id="246572630">
      <w:bodyDiv w:val="1"/>
      <w:marLeft w:val="0"/>
      <w:marRight w:val="0"/>
      <w:marTop w:val="0"/>
      <w:marBottom w:val="0"/>
      <w:divBdr>
        <w:top w:val="none" w:sz="0" w:space="0" w:color="auto"/>
        <w:left w:val="none" w:sz="0" w:space="0" w:color="auto"/>
        <w:bottom w:val="none" w:sz="0" w:space="0" w:color="auto"/>
        <w:right w:val="none" w:sz="0" w:space="0" w:color="auto"/>
      </w:divBdr>
    </w:div>
    <w:div w:id="260458674">
      <w:bodyDiv w:val="1"/>
      <w:marLeft w:val="0"/>
      <w:marRight w:val="0"/>
      <w:marTop w:val="0"/>
      <w:marBottom w:val="0"/>
      <w:divBdr>
        <w:top w:val="none" w:sz="0" w:space="0" w:color="auto"/>
        <w:left w:val="none" w:sz="0" w:space="0" w:color="auto"/>
        <w:bottom w:val="none" w:sz="0" w:space="0" w:color="auto"/>
        <w:right w:val="none" w:sz="0" w:space="0" w:color="auto"/>
      </w:divBdr>
    </w:div>
    <w:div w:id="269557484">
      <w:bodyDiv w:val="1"/>
      <w:marLeft w:val="0"/>
      <w:marRight w:val="0"/>
      <w:marTop w:val="0"/>
      <w:marBottom w:val="0"/>
      <w:divBdr>
        <w:top w:val="none" w:sz="0" w:space="0" w:color="auto"/>
        <w:left w:val="none" w:sz="0" w:space="0" w:color="auto"/>
        <w:bottom w:val="none" w:sz="0" w:space="0" w:color="auto"/>
        <w:right w:val="none" w:sz="0" w:space="0" w:color="auto"/>
      </w:divBdr>
    </w:div>
    <w:div w:id="273947407">
      <w:bodyDiv w:val="1"/>
      <w:marLeft w:val="0"/>
      <w:marRight w:val="0"/>
      <w:marTop w:val="0"/>
      <w:marBottom w:val="0"/>
      <w:divBdr>
        <w:top w:val="none" w:sz="0" w:space="0" w:color="auto"/>
        <w:left w:val="none" w:sz="0" w:space="0" w:color="auto"/>
        <w:bottom w:val="none" w:sz="0" w:space="0" w:color="auto"/>
        <w:right w:val="none" w:sz="0" w:space="0" w:color="auto"/>
      </w:divBdr>
    </w:div>
    <w:div w:id="275140324">
      <w:bodyDiv w:val="1"/>
      <w:marLeft w:val="0"/>
      <w:marRight w:val="0"/>
      <w:marTop w:val="0"/>
      <w:marBottom w:val="0"/>
      <w:divBdr>
        <w:top w:val="none" w:sz="0" w:space="0" w:color="auto"/>
        <w:left w:val="none" w:sz="0" w:space="0" w:color="auto"/>
        <w:bottom w:val="none" w:sz="0" w:space="0" w:color="auto"/>
        <w:right w:val="none" w:sz="0" w:space="0" w:color="auto"/>
      </w:divBdr>
    </w:div>
    <w:div w:id="275530092">
      <w:bodyDiv w:val="1"/>
      <w:marLeft w:val="0"/>
      <w:marRight w:val="0"/>
      <w:marTop w:val="0"/>
      <w:marBottom w:val="0"/>
      <w:divBdr>
        <w:top w:val="none" w:sz="0" w:space="0" w:color="auto"/>
        <w:left w:val="none" w:sz="0" w:space="0" w:color="auto"/>
        <w:bottom w:val="none" w:sz="0" w:space="0" w:color="auto"/>
        <w:right w:val="none" w:sz="0" w:space="0" w:color="auto"/>
      </w:divBdr>
    </w:div>
    <w:div w:id="286859385">
      <w:bodyDiv w:val="1"/>
      <w:marLeft w:val="0"/>
      <w:marRight w:val="0"/>
      <w:marTop w:val="0"/>
      <w:marBottom w:val="0"/>
      <w:divBdr>
        <w:top w:val="none" w:sz="0" w:space="0" w:color="auto"/>
        <w:left w:val="none" w:sz="0" w:space="0" w:color="auto"/>
        <w:bottom w:val="none" w:sz="0" w:space="0" w:color="auto"/>
        <w:right w:val="none" w:sz="0" w:space="0" w:color="auto"/>
      </w:divBdr>
    </w:div>
    <w:div w:id="288978853">
      <w:bodyDiv w:val="1"/>
      <w:marLeft w:val="0"/>
      <w:marRight w:val="0"/>
      <w:marTop w:val="0"/>
      <w:marBottom w:val="0"/>
      <w:divBdr>
        <w:top w:val="none" w:sz="0" w:space="0" w:color="auto"/>
        <w:left w:val="none" w:sz="0" w:space="0" w:color="auto"/>
        <w:bottom w:val="none" w:sz="0" w:space="0" w:color="auto"/>
        <w:right w:val="none" w:sz="0" w:space="0" w:color="auto"/>
      </w:divBdr>
    </w:div>
    <w:div w:id="303971078">
      <w:bodyDiv w:val="1"/>
      <w:marLeft w:val="0"/>
      <w:marRight w:val="0"/>
      <w:marTop w:val="0"/>
      <w:marBottom w:val="0"/>
      <w:divBdr>
        <w:top w:val="none" w:sz="0" w:space="0" w:color="auto"/>
        <w:left w:val="none" w:sz="0" w:space="0" w:color="auto"/>
        <w:bottom w:val="none" w:sz="0" w:space="0" w:color="auto"/>
        <w:right w:val="none" w:sz="0" w:space="0" w:color="auto"/>
      </w:divBdr>
    </w:div>
    <w:div w:id="316417248">
      <w:bodyDiv w:val="1"/>
      <w:marLeft w:val="0"/>
      <w:marRight w:val="0"/>
      <w:marTop w:val="0"/>
      <w:marBottom w:val="0"/>
      <w:divBdr>
        <w:top w:val="none" w:sz="0" w:space="0" w:color="auto"/>
        <w:left w:val="none" w:sz="0" w:space="0" w:color="auto"/>
        <w:bottom w:val="none" w:sz="0" w:space="0" w:color="auto"/>
        <w:right w:val="none" w:sz="0" w:space="0" w:color="auto"/>
      </w:divBdr>
    </w:div>
    <w:div w:id="321395450">
      <w:bodyDiv w:val="1"/>
      <w:marLeft w:val="0"/>
      <w:marRight w:val="0"/>
      <w:marTop w:val="0"/>
      <w:marBottom w:val="0"/>
      <w:divBdr>
        <w:top w:val="none" w:sz="0" w:space="0" w:color="auto"/>
        <w:left w:val="none" w:sz="0" w:space="0" w:color="auto"/>
        <w:bottom w:val="none" w:sz="0" w:space="0" w:color="auto"/>
        <w:right w:val="none" w:sz="0" w:space="0" w:color="auto"/>
      </w:divBdr>
    </w:div>
    <w:div w:id="322973036">
      <w:bodyDiv w:val="1"/>
      <w:marLeft w:val="0"/>
      <w:marRight w:val="0"/>
      <w:marTop w:val="0"/>
      <w:marBottom w:val="0"/>
      <w:divBdr>
        <w:top w:val="none" w:sz="0" w:space="0" w:color="auto"/>
        <w:left w:val="none" w:sz="0" w:space="0" w:color="auto"/>
        <w:bottom w:val="none" w:sz="0" w:space="0" w:color="auto"/>
        <w:right w:val="none" w:sz="0" w:space="0" w:color="auto"/>
      </w:divBdr>
    </w:div>
    <w:div w:id="324750318">
      <w:bodyDiv w:val="1"/>
      <w:marLeft w:val="0"/>
      <w:marRight w:val="0"/>
      <w:marTop w:val="0"/>
      <w:marBottom w:val="0"/>
      <w:divBdr>
        <w:top w:val="none" w:sz="0" w:space="0" w:color="auto"/>
        <w:left w:val="none" w:sz="0" w:space="0" w:color="auto"/>
        <w:bottom w:val="none" w:sz="0" w:space="0" w:color="auto"/>
        <w:right w:val="none" w:sz="0" w:space="0" w:color="auto"/>
      </w:divBdr>
    </w:div>
    <w:div w:id="326057039">
      <w:bodyDiv w:val="1"/>
      <w:marLeft w:val="0"/>
      <w:marRight w:val="0"/>
      <w:marTop w:val="0"/>
      <w:marBottom w:val="0"/>
      <w:divBdr>
        <w:top w:val="none" w:sz="0" w:space="0" w:color="auto"/>
        <w:left w:val="none" w:sz="0" w:space="0" w:color="auto"/>
        <w:bottom w:val="none" w:sz="0" w:space="0" w:color="auto"/>
        <w:right w:val="none" w:sz="0" w:space="0" w:color="auto"/>
      </w:divBdr>
    </w:div>
    <w:div w:id="328406579">
      <w:bodyDiv w:val="1"/>
      <w:marLeft w:val="0"/>
      <w:marRight w:val="0"/>
      <w:marTop w:val="0"/>
      <w:marBottom w:val="0"/>
      <w:divBdr>
        <w:top w:val="none" w:sz="0" w:space="0" w:color="auto"/>
        <w:left w:val="none" w:sz="0" w:space="0" w:color="auto"/>
        <w:bottom w:val="none" w:sz="0" w:space="0" w:color="auto"/>
        <w:right w:val="none" w:sz="0" w:space="0" w:color="auto"/>
      </w:divBdr>
    </w:div>
    <w:div w:id="331106270">
      <w:bodyDiv w:val="1"/>
      <w:marLeft w:val="0"/>
      <w:marRight w:val="0"/>
      <w:marTop w:val="0"/>
      <w:marBottom w:val="0"/>
      <w:divBdr>
        <w:top w:val="none" w:sz="0" w:space="0" w:color="auto"/>
        <w:left w:val="none" w:sz="0" w:space="0" w:color="auto"/>
        <w:bottom w:val="none" w:sz="0" w:space="0" w:color="auto"/>
        <w:right w:val="none" w:sz="0" w:space="0" w:color="auto"/>
      </w:divBdr>
    </w:div>
    <w:div w:id="336276544">
      <w:bodyDiv w:val="1"/>
      <w:marLeft w:val="0"/>
      <w:marRight w:val="0"/>
      <w:marTop w:val="0"/>
      <w:marBottom w:val="0"/>
      <w:divBdr>
        <w:top w:val="none" w:sz="0" w:space="0" w:color="auto"/>
        <w:left w:val="none" w:sz="0" w:space="0" w:color="auto"/>
        <w:bottom w:val="none" w:sz="0" w:space="0" w:color="auto"/>
        <w:right w:val="none" w:sz="0" w:space="0" w:color="auto"/>
      </w:divBdr>
    </w:div>
    <w:div w:id="343171469">
      <w:bodyDiv w:val="1"/>
      <w:marLeft w:val="0"/>
      <w:marRight w:val="0"/>
      <w:marTop w:val="0"/>
      <w:marBottom w:val="0"/>
      <w:divBdr>
        <w:top w:val="none" w:sz="0" w:space="0" w:color="auto"/>
        <w:left w:val="none" w:sz="0" w:space="0" w:color="auto"/>
        <w:bottom w:val="none" w:sz="0" w:space="0" w:color="auto"/>
        <w:right w:val="none" w:sz="0" w:space="0" w:color="auto"/>
      </w:divBdr>
    </w:div>
    <w:div w:id="343439728">
      <w:bodyDiv w:val="1"/>
      <w:marLeft w:val="0"/>
      <w:marRight w:val="0"/>
      <w:marTop w:val="0"/>
      <w:marBottom w:val="0"/>
      <w:divBdr>
        <w:top w:val="none" w:sz="0" w:space="0" w:color="auto"/>
        <w:left w:val="none" w:sz="0" w:space="0" w:color="auto"/>
        <w:bottom w:val="none" w:sz="0" w:space="0" w:color="auto"/>
        <w:right w:val="none" w:sz="0" w:space="0" w:color="auto"/>
      </w:divBdr>
    </w:div>
    <w:div w:id="354310969">
      <w:bodyDiv w:val="1"/>
      <w:marLeft w:val="0"/>
      <w:marRight w:val="0"/>
      <w:marTop w:val="0"/>
      <w:marBottom w:val="0"/>
      <w:divBdr>
        <w:top w:val="none" w:sz="0" w:space="0" w:color="auto"/>
        <w:left w:val="none" w:sz="0" w:space="0" w:color="auto"/>
        <w:bottom w:val="none" w:sz="0" w:space="0" w:color="auto"/>
        <w:right w:val="none" w:sz="0" w:space="0" w:color="auto"/>
      </w:divBdr>
    </w:div>
    <w:div w:id="360404676">
      <w:bodyDiv w:val="1"/>
      <w:marLeft w:val="0"/>
      <w:marRight w:val="0"/>
      <w:marTop w:val="0"/>
      <w:marBottom w:val="0"/>
      <w:divBdr>
        <w:top w:val="none" w:sz="0" w:space="0" w:color="auto"/>
        <w:left w:val="none" w:sz="0" w:space="0" w:color="auto"/>
        <w:bottom w:val="none" w:sz="0" w:space="0" w:color="auto"/>
        <w:right w:val="none" w:sz="0" w:space="0" w:color="auto"/>
      </w:divBdr>
    </w:div>
    <w:div w:id="364137565">
      <w:bodyDiv w:val="1"/>
      <w:marLeft w:val="0"/>
      <w:marRight w:val="0"/>
      <w:marTop w:val="0"/>
      <w:marBottom w:val="0"/>
      <w:divBdr>
        <w:top w:val="none" w:sz="0" w:space="0" w:color="auto"/>
        <w:left w:val="none" w:sz="0" w:space="0" w:color="auto"/>
        <w:bottom w:val="none" w:sz="0" w:space="0" w:color="auto"/>
        <w:right w:val="none" w:sz="0" w:space="0" w:color="auto"/>
      </w:divBdr>
    </w:div>
    <w:div w:id="364598056">
      <w:bodyDiv w:val="1"/>
      <w:marLeft w:val="0"/>
      <w:marRight w:val="0"/>
      <w:marTop w:val="0"/>
      <w:marBottom w:val="0"/>
      <w:divBdr>
        <w:top w:val="none" w:sz="0" w:space="0" w:color="auto"/>
        <w:left w:val="none" w:sz="0" w:space="0" w:color="auto"/>
        <w:bottom w:val="none" w:sz="0" w:space="0" w:color="auto"/>
        <w:right w:val="none" w:sz="0" w:space="0" w:color="auto"/>
      </w:divBdr>
    </w:div>
    <w:div w:id="370231566">
      <w:bodyDiv w:val="1"/>
      <w:marLeft w:val="0"/>
      <w:marRight w:val="0"/>
      <w:marTop w:val="0"/>
      <w:marBottom w:val="0"/>
      <w:divBdr>
        <w:top w:val="none" w:sz="0" w:space="0" w:color="auto"/>
        <w:left w:val="none" w:sz="0" w:space="0" w:color="auto"/>
        <w:bottom w:val="none" w:sz="0" w:space="0" w:color="auto"/>
        <w:right w:val="none" w:sz="0" w:space="0" w:color="auto"/>
      </w:divBdr>
    </w:div>
    <w:div w:id="391734706">
      <w:bodyDiv w:val="1"/>
      <w:marLeft w:val="0"/>
      <w:marRight w:val="0"/>
      <w:marTop w:val="0"/>
      <w:marBottom w:val="0"/>
      <w:divBdr>
        <w:top w:val="none" w:sz="0" w:space="0" w:color="auto"/>
        <w:left w:val="none" w:sz="0" w:space="0" w:color="auto"/>
        <w:bottom w:val="none" w:sz="0" w:space="0" w:color="auto"/>
        <w:right w:val="none" w:sz="0" w:space="0" w:color="auto"/>
      </w:divBdr>
    </w:div>
    <w:div w:id="394473962">
      <w:bodyDiv w:val="1"/>
      <w:marLeft w:val="0"/>
      <w:marRight w:val="0"/>
      <w:marTop w:val="0"/>
      <w:marBottom w:val="0"/>
      <w:divBdr>
        <w:top w:val="none" w:sz="0" w:space="0" w:color="auto"/>
        <w:left w:val="none" w:sz="0" w:space="0" w:color="auto"/>
        <w:bottom w:val="none" w:sz="0" w:space="0" w:color="auto"/>
        <w:right w:val="none" w:sz="0" w:space="0" w:color="auto"/>
      </w:divBdr>
    </w:div>
    <w:div w:id="397871035">
      <w:bodyDiv w:val="1"/>
      <w:marLeft w:val="0"/>
      <w:marRight w:val="0"/>
      <w:marTop w:val="0"/>
      <w:marBottom w:val="0"/>
      <w:divBdr>
        <w:top w:val="none" w:sz="0" w:space="0" w:color="auto"/>
        <w:left w:val="none" w:sz="0" w:space="0" w:color="auto"/>
        <w:bottom w:val="none" w:sz="0" w:space="0" w:color="auto"/>
        <w:right w:val="none" w:sz="0" w:space="0" w:color="auto"/>
      </w:divBdr>
    </w:div>
    <w:div w:id="403724409">
      <w:bodyDiv w:val="1"/>
      <w:marLeft w:val="0"/>
      <w:marRight w:val="0"/>
      <w:marTop w:val="0"/>
      <w:marBottom w:val="0"/>
      <w:divBdr>
        <w:top w:val="none" w:sz="0" w:space="0" w:color="auto"/>
        <w:left w:val="none" w:sz="0" w:space="0" w:color="auto"/>
        <w:bottom w:val="none" w:sz="0" w:space="0" w:color="auto"/>
        <w:right w:val="none" w:sz="0" w:space="0" w:color="auto"/>
      </w:divBdr>
    </w:div>
    <w:div w:id="404378477">
      <w:bodyDiv w:val="1"/>
      <w:marLeft w:val="0"/>
      <w:marRight w:val="0"/>
      <w:marTop w:val="0"/>
      <w:marBottom w:val="0"/>
      <w:divBdr>
        <w:top w:val="none" w:sz="0" w:space="0" w:color="auto"/>
        <w:left w:val="none" w:sz="0" w:space="0" w:color="auto"/>
        <w:bottom w:val="none" w:sz="0" w:space="0" w:color="auto"/>
        <w:right w:val="none" w:sz="0" w:space="0" w:color="auto"/>
      </w:divBdr>
    </w:div>
    <w:div w:id="404649526">
      <w:bodyDiv w:val="1"/>
      <w:marLeft w:val="0"/>
      <w:marRight w:val="0"/>
      <w:marTop w:val="0"/>
      <w:marBottom w:val="0"/>
      <w:divBdr>
        <w:top w:val="none" w:sz="0" w:space="0" w:color="auto"/>
        <w:left w:val="none" w:sz="0" w:space="0" w:color="auto"/>
        <w:bottom w:val="none" w:sz="0" w:space="0" w:color="auto"/>
        <w:right w:val="none" w:sz="0" w:space="0" w:color="auto"/>
      </w:divBdr>
    </w:div>
    <w:div w:id="457333323">
      <w:bodyDiv w:val="1"/>
      <w:marLeft w:val="0"/>
      <w:marRight w:val="0"/>
      <w:marTop w:val="0"/>
      <w:marBottom w:val="0"/>
      <w:divBdr>
        <w:top w:val="none" w:sz="0" w:space="0" w:color="auto"/>
        <w:left w:val="none" w:sz="0" w:space="0" w:color="auto"/>
        <w:bottom w:val="none" w:sz="0" w:space="0" w:color="auto"/>
        <w:right w:val="none" w:sz="0" w:space="0" w:color="auto"/>
      </w:divBdr>
    </w:div>
    <w:div w:id="464659590">
      <w:bodyDiv w:val="1"/>
      <w:marLeft w:val="0"/>
      <w:marRight w:val="0"/>
      <w:marTop w:val="0"/>
      <w:marBottom w:val="0"/>
      <w:divBdr>
        <w:top w:val="none" w:sz="0" w:space="0" w:color="auto"/>
        <w:left w:val="none" w:sz="0" w:space="0" w:color="auto"/>
        <w:bottom w:val="none" w:sz="0" w:space="0" w:color="auto"/>
        <w:right w:val="none" w:sz="0" w:space="0" w:color="auto"/>
      </w:divBdr>
    </w:div>
    <w:div w:id="473835204">
      <w:bodyDiv w:val="1"/>
      <w:marLeft w:val="0"/>
      <w:marRight w:val="0"/>
      <w:marTop w:val="0"/>
      <w:marBottom w:val="0"/>
      <w:divBdr>
        <w:top w:val="none" w:sz="0" w:space="0" w:color="auto"/>
        <w:left w:val="none" w:sz="0" w:space="0" w:color="auto"/>
        <w:bottom w:val="none" w:sz="0" w:space="0" w:color="auto"/>
        <w:right w:val="none" w:sz="0" w:space="0" w:color="auto"/>
      </w:divBdr>
    </w:div>
    <w:div w:id="474638243">
      <w:bodyDiv w:val="1"/>
      <w:marLeft w:val="0"/>
      <w:marRight w:val="0"/>
      <w:marTop w:val="0"/>
      <w:marBottom w:val="0"/>
      <w:divBdr>
        <w:top w:val="none" w:sz="0" w:space="0" w:color="auto"/>
        <w:left w:val="none" w:sz="0" w:space="0" w:color="auto"/>
        <w:bottom w:val="none" w:sz="0" w:space="0" w:color="auto"/>
        <w:right w:val="none" w:sz="0" w:space="0" w:color="auto"/>
      </w:divBdr>
    </w:div>
    <w:div w:id="489489854">
      <w:bodyDiv w:val="1"/>
      <w:marLeft w:val="0"/>
      <w:marRight w:val="0"/>
      <w:marTop w:val="0"/>
      <w:marBottom w:val="0"/>
      <w:divBdr>
        <w:top w:val="none" w:sz="0" w:space="0" w:color="auto"/>
        <w:left w:val="none" w:sz="0" w:space="0" w:color="auto"/>
        <w:bottom w:val="none" w:sz="0" w:space="0" w:color="auto"/>
        <w:right w:val="none" w:sz="0" w:space="0" w:color="auto"/>
      </w:divBdr>
    </w:div>
    <w:div w:id="516509493">
      <w:bodyDiv w:val="1"/>
      <w:marLeft w:val="0"/>
      <w:marRight w:val="0"/>
      <w:marTop w:val="0"/>
      <w:marBottom w:val="0"/>
      <w:divBdr>
        <w:top w:val="none" w:sz="0" w:space="0" w:color="auto"/>
        <w:left w:val="none" w:sz="0" w:space="0" w:color="auto"/>
        <w:bottom w:val="none" w:sz="0" w:space="0" w:color="auto"/>
        <w:right w:val="none" w:sz="0" w:space="0" w:color="auto"/>
      </w:divBdr>
    </w:div>
    <w:div w:id="525219744">
      <w:bodyDiv w:val="1"/>
      <w:marLeft w:val="0"/>
      <w:marRight w:val="0"/>
      <w:marTop w:val="0"/>
      <w:marBottom w:val="0"/>
      <w:divBdr>
        <w:top w:val="none" w:sz="0" w:space="0" w:color="auto"/>
        <w:left w:val="none" w:sz="0" w:space="0" w:color="auto"/>
        <w:bottom w:val="none" w:sz="0" w:space="0" w:color="auto"/>
        <w:right w:val="none" w:sz="0" w:space="0" w:color="auto"/>
      </w:divBdr>
    </w:div>
    <w:div w:id="530344164">
      <w:bodyDiv w:val="1"/>
      <w:marLeft w:val="0"/>
      <w:marRight w:val="0"/>
      <w:marTop w:val="0"/>
      <w:marBottom w:val="0"/>
      <w:divBdr>
        <w:top w:val="none" w:sz="0" w:space="0" w:color="auto"/>
        <w:left w:val="none" w:sz="0" w:space="0" w:color="auto"/>
        <w:bottom w:val="none" w:sz="0" w:space="0" w:color="auto"/>
        <w:right w:val="none" w:sz="0" w:space="0" w:color="auto"/>
      </w:divBdr>
    </w:div>
    <w:div w:id="531915450">
      <w:bodyDiv w:val="1"/>
      <w:marLeft w:val="0"/>
      <w:marRight w:val="0"/>
      <w:marTop w:val="0"/>
      <w:marBottom w:val="0"/>
      <w:divBdr>
        <w:top w:val="none" w:sz="0" w:space="0" w:color="auto"/>
        <w:left w:val="none" w:sz="0" w:space="0" w:color="auto"/>
        <w:bottom w:val="none" w:sz="0" w:space="0" w:color="auto"/>
        <w:right w:val="none" w:sz="0" w:space="0" w:color="auto"/>
      </w:divBdr>
    </w:div>
    <w:div w:id="548494581">
      <w:bodyDiv w:val="1"/>
      <w:marLeft w:val="0"/>
      <w:marRight w:val="0"/>
      <w:marTop w:val="0"/>
      <w:marBottom w:val="0"/>
      <w:divBdr>
        <w:top w:val="none" w:sz="0" w:space="0" w:color="auto"/>
        <w:left w:val="none" w:sz="0" w:space="0" w:color="auto"/>
        <w:bottom w:val="none" w:sz="0" w:space="0" w:color="auto"/>
        <w:right w:val="none" w:sz="0" w:space="0" w:color="auto"/>
      </w:divBdr>
    </w:div>
    <w:div w:id="552891960">
      <w:bodyDiv w:val="1"/>
      <w:marLeft w:val="0"/>
      <w:marRight w:val="0"/>
      <w:marTop w:val="0"/>
      <w:marBottom w:val="0"/>
      <w:divBdr>
        <w:top w:val="none" w:sz="0" w:space="0" w:color="auto"/>
        <w:left w:val="none" w:sz="0" w:space="0" w:color="auto"/>
        <w:bottom w:val="none" w:sz="0" w:space="0" w:color="auto"/>
        <w:right w:val="none" w:sz="0" w:space="0" w:color="auto"/>
      </w:divBdr>
    </w:div>
    <w:div w:id="559100164">
      <w:bodyDiv w:val="1"/>
      <w:marLeft w:val="0"/>
      <w:marRight w:val="0"/>
      <w:marTop w:val="0"/>
      <w:marBottom w:val="0"/>
      <w:divBdr>
        <w:top w:val="none" w:sz="0" w:space="0" w:color="auto"/>
        <w:left w:val="none" w:sz="0" w:space="0" w:color="auto"/>
        <w:bottom w:val="none" w:sz="0" w:space="0" w:color="auto"/>
        <w:right w:val="none" w:sz="0" w:space="0" w:color="auto"/>
      </w:divBdr>
    </w:div>
    <w:div w:id="562717624">
      <w:bodyDiv w:val="1"/>
      <w:marLeft w:val="0"/>
      <w:marRight w:val="0"/>
      <w:marTop w:val="0"/>
      <w:marBottom w:val="0"/>
      <w:divBdr>
        <w:top w:val="none" w:sz="0" w:space="0" w:color="auto"/>
        <w:left w:val="none" w:sz="0" w:space="0" w:color="auto"/>
        <w:bottom w:val="none" w:sz="0" w:space="0" w:color="auto"/>
        <w:right w:val="none" w:sz="0" w:space="0" w:color="auto"/>
      </w:divBdr>
    </w:div>
    <w:div w:id="586501089">
      <w:bodyDiv w:val="1"/>
      <w:marLeft w:val="0"/>
      <w:marRight w:val="0"/>
      <w:marTop w:val="0"/>
      <w:marBottom w:val="0"/>
      <w:divBdr>
        <w:top w:val="none" w:sz="0" w:space="0" w:color="auto"/>
        <w:left w:val="none" w:sz="0" w:space="0" w:color="auto"/>
        <w:bottom w:val="none" w:sz="0" w:space="0" w:color="auto"/>
        <w:right w:val="none" w:sz="0" w:space="0" w:color="auto"/>
      </w:divBdr>
    </w:div>
    <w:div w:id="586890009">
      <w:bodyDiv w:val="1"/>
      <w:marLeft w:val="0"/>
      <w:marRight w:val="0"/>
      <w:marTop w:val="0"/>
      <w:marBottom w:val="0"/>
      <w:divBdr>
        <w:top w:val="none" w:sz="0" w:space="0" w:color="auto"/>
        <w:left w:val="none" w:sz="0" w:space="0" w:color="auto"/>
        <w:bottom w:val="none" w:sz="0" w:space="0" w:color="auto"/>
        <w:right w:val="none" w:sz="0" w:space="0" w:color="auto"/>
      </w:divBdr>
    </w:div>
    <w:div w:id="587272354">
      <w:bodyDiv w:val="1"/>
      <w:marLeft w:val="0"/>
      <w:marRight w:val="0"/>
      <w:marTop w:val="0"/>
      <w:marBottom w:val="0"/>
      <w:divBdr>
        <w:top w:val="none" w:sz="0" w:space="0" w:color="auto"/>
        <w:left w:val="none" w:sz="0" w:space="0" w:color="auto"/>
        <w:bottom w:val="none" w:sz="0" w:space="0" w:color="auto"/>
        <w:right w:val="none" w:sz="0" w:space="0" w:color="auto"/>
      </w:divBdr>
    </w:div>
    <w:div w:id="587422624">
      <w:bodyDiv w:val="1"/>
      <w:marLeft w:val="0"/>
      <w:marRight w:val="0"/>
      <w:marTop w:val="0"/>
      <w:marBottom w:val="0"/>
      <w:divBdr>
        <w:top w:val="none" w:sz="0" w:space="0" w:color="auto"/>
        <w:left w:val="none" w:sz="0" w:space="0" w:color="auto"/>
        <w:bottom w:val="none" w:sz="0" w:space="0" w:color="auto"/>
        <w:right w:val="none" w:sz="0" w:space="0" w:color="auto"/>
      </w:divBdr>
    </w:div>
    <w:div w:id="592974560">
      <w:bodyDiv w:val="1"/>
      <w:marLeft w:val="0"/>
      <w:marRight w:val="0"/>
      <w:marTop w:val="0"/>
      <w:marBottom w:val="0"/>
      <w:divBdr>
        <w:top w:val="none" w:sz="0" w:space="0" w:color="auto"/>
        <w:left w:val="none" w:sz="0" w:space="0" w:color="auto"/>
        <w:bottom w:val="none" w:sz="0" w:space="0" w:color="auto"/>
        <w:right w:val="none" w:sz="0" w:space="0" w:color="auto"/>
      </w:divBdr>
    </w:div>
    <w:div w:id="607591623">
      <w:bodyDiv w:val="1"/>
      <w:marLeft w:val="0"/>
      <w:marRight w:val="0"/>
      <w:marTop w:val="0"/>
      <w:marBottom w:val="0"/>
      <w:divBdr>
        <w:top w:val="none" w:sz="0" w:space="0" w:color="auto"/>
        <w:left w:val="none" w:sz="0" w:space="0" w:color="auto"/>
        <w:bottom w:val="none" w:sz="0" w:space="0" w:color="auto"/>
        <w:right w:val="none" w:sz="0" w:space="0" w:color="auto"/>
      </w:divBdr>
    </w:div>
    <w:div w:id="613369511">
      <w:bodyDiv w:val="1"/>
      <w:marLeft w:val="0"/>
      <w:marRight w:val="0"/>
      <w:marTop w:val="0"/>
      <w:marBottom w:val="0"/>
      <w:divBdr>
        <w:top w:val="none" w:sz="0" w:space="0" w:color="auto"/>
        <w:left w:val="none" w:sz="0" w:space="0" w:color="auto"/>
        <w:bottom w:val="none" w:sz="0" w:space="0" w:color="auto"/>
        <w:right w:val="none" w:sz="0" w:space="0" w:color="auto"/>
      </w:divBdr>
    </w:div>
    <w:div w:id="618222646">
      <w:bodyDiv w:val="1"/>
      <w:marLeft w:val="0"/>
      <w:marRight w:val="0"/>
      <w:marTop w:val="0"/>
      <w:marBottom w:val="0"/>
      <w:divBdr>
        <w:top w:val="none" w:sz="0" w:space="0" w:color="auto"/>
        <w:left w:val="none" w:sz="0" w:space="0" w:color="auto"/>
        <w:bottom w:val="none" w:sz="0" w:space="0" w:color="auto"/>
        <w:right w:val="none" w:sz="0" w:space="0" w:color="auto"/>
      </w:divBdr>
    </w:div>
    <w:div w:id="657419327">
      <w:bodyDiv w:val="1"/>
      <w:marLeft w:val="0"/>
      <w:marRight w:val="0"/>
      <w:marTop w:val="0"/>
      <w:marBottom w:val="0"/>
      <w:divBdr>
        <w:top w:val="none" w:sz="0" w:space="0" w:color="auto"/>
        <w:left w:val="none" w:sz="0" w:space="0" w:color="auto"/>
        <w:bottom w:val="none" w:sz="0" w:space="0" w:color="auto"/>
        <w:right w:val="none" w:sz="0" w:space="0" w:color="auto"/>
      </w:divBdr>
    </w:div>
    <w:div w:id="658390936">
      <w:bodyDiv w:val="1"/>
      <w:marLeft w:val="0"/>
      <w:marRight w:val="0"/>
      <w:marTop w:val="0"/>
      <w:marBottom w:val="0"/>
      <w:divBdr>
        <w:top w:val="none" w:sz="0" w:space="0" w:color="auto"/>
        <w:left w:val="none" w:sz="0" w:space="0" w:color="auto"/>
        <w:bottom w:val="none" w:sz="0" w:space="0" w:color="auto"/>
        <w:right w:val="none" w:sz="0" w:space="0" w:color="auto"/>
      </w:divBdr>
    </w:div>
    <w:div w:id="663436447">
      <w:bodyDiv w:val="1"/>
      <w:marLeft w:val="0"/>
      <w:marRight w:val="0"/>
      <w:marTop w:val="0"/>
      <w:marBottom w:val="0"/>
      <w:divBdr>
        <w:top w:val="none" w:sz="0" w:space="0" w:color="auto"/>
        <w:left w:val="none" w:sz="0" w:space="0" w:color="auto"/>
        <w:bottom w:val="none" w:sz="0" w:space="0" w:color="auto"/>
        <w:right w:val="none" w:sz="0" w:space="0" w:color="auto"/>
      </w:divBdr>
    </w:div>
    <w:div w:id="671028697">
      <w:bodyDiv w:val="1"/>
      <w:marLeft w:val="0"/>
      <w:marRight w:val="0"/>
      <w:marTop w:val="0"/>
      <w:marBottom w:val="0"/>
      <w:divBdr>
        <w:top w:val="none" w:sz="0" w:space="0" w:color="auto"/>
        <w:left w:val="none" w:sz="0" w:space="0" w:color="auto"/>
        <w:bottom w:val="none" w:sz="0" w:space="0" w:color="auto"/>
        <w:right w:val="none" w:sz="0" w:space="0" w:color="auto"/>
      </w:divBdr>
    </w:div>
    <w:div w:id="682099103">
      <w:bodyDiv w:val="1"/>
      <w:marLeft w:val="0"/>
      <w:marRight w:val="0"/>
      <w:marTop w:val="0"/>
      <w:marBottom w:val="0"/>
      <w:divBdr>
        <w:top w:val="none" w:sz="0" w:space="0" w:color="auto"/>
        <w:left w:val="none" w:sz="0" w:space="0" w:color="auto"/>
        <w:bottom w:val="none" w:sz="0" w:space="0" w:color="auto"/>
        <w:right w:val="none" w:sz="0" w:space="0" w:color="auto"/>
      </w:divBdr>
    </w:div>
    <w:div w:id="682441944">
      <w:bodyDiv w:val="1"/>
      <w:marLeft w:val="0"/>
      <w:marRight w:val="0"/>
      <w:marTop w:val="0"/>
      <w:marBottom w:val="0"/>
      <w:divBdr>
        <w:top w:val="none" w:sz="0" w:space="0" w:color="auto"/>
        <w:left w:val="none" w:sz="0" w:space="0" w:color="auto"/>
        <w:bottom w:val="none" w:sz="0" w:space="0" w:color="auto"/>
        <w:right w:val="none" w:sz="0" w:space="0" w:color="auto"/>
      </w:divBdr>
    </w:div>
    <w:div w:id="690303261">
      <w:bodyDiv w:val="1"/>
      <w:marLeft w:val="0"/>
      <w:marRight w:val="0"/>
      <w:marTop w:val="0"/>
      <w:marBottom w:val="0"/>
      <w:divBdr>
        <w:top w:val="none" w:sz="0" w:space="0" w:color="auto"/>
        <w:left w:val="none" w:sz="0" w:space="0" w:color="auto"/>
        <w:bottom w:val="none" w:sz="0" w:space="0" w:color="auto"/>
        <w:right w:val="none" w:sz="0" w:space="0" w:color="auto"/>
      </w:divBdr>
    </w:div>
    <w:div w:id="690837120">
      <w:bodyDiv w:val="1"/>
      <w:marLeft w:val="0"/>
      <w:marRight w:val="0"/>
      <w:marTop w:val="0"/>
      <w:marBottom w:val="0"/>
      <w:divBdr>
        <w:top w:val="none" w:sz="0" w:space="0" w:color="auto"/>
        <w:left w:val="none" w:sz="0" w:space="0" w:color="auto"/>
        <w:bottom w:val="none" w:sz="0" w:space="0" w:color="auto"/>
        <w:right w:val="none" w:sz="0" w:space="0" w:color="auto"/>
      </w:divBdr>
    </w:div>
    <w:div w:id="691607543">
      <w:bodyDiv w:val="1"/>
      <w:marLeft w:val="0"/>
      <w:marRight w:val="0"/>
      <w:marTop w:val="0"/>
      <w:marBottom w:val="0"/>
      <w:divBdr>
        <w:top w:val="none" w:sz="0" w:space="0" w:color="auto"/>
        <w:left w:val="none" w:sz="0" w:space="0" w:color="auto"/>
        <w:bottom w:val="none" w:sz="0" w:space="0" w:color="auto"/>
        <w:right w:val="none" w:sz="0" w:space="0" w:color="auto"/>
      </w:divBdr>
    </w:div>
    <w:div w:id="703137401">
      <w:bodyDiv w:val="1"/>
      <w:marLeft w:val="0"/>
      <w:marRight w:val="0"/>
      <w:marTop w:val="0"/>
      <w:marBottom w:val="0"/>
      <w:divBdr>
        <w:top w:val="none" w:sz="0" w:space="0" w:color="auto"/>
        <w:left w:val="none" w:sz="0" w:space="0" w:color="auto"/>
        <w:bottom w:val="none" w:sz="0" w:space="0" w:color="auto"/>
        <w:right w:val="none" w:sz="0" w:space="0" w:color="auto"/>
      </w:divBdr>
    </w:div>
    <w:div w:id="703679026">
      <w:bodyDiv w:val="1"/>
      <w:marLeft w:val="0"/>
      <w:marRight w:val="0"/>
      <w:marTop w:val="0"/>
      <w:marBottom w:val="0"/>
      <w:divBdr>
        <w:top w:val="none" w:sz="0" w:space="0" w:color="auto"/>
        <w:left w:val="none" w:sz="0" w:space="0" w:color="auto"/>
        <w:bottom w:val="none" w:sz="0" w:space="0" w:color="auto"/>
        <w:right w:val="none" w:sz="0" w:space="0" w:color="auto"/>
      </w:divBdr>
    </w:div>
    <w:div w:id="734550862">
      <w:bodyDiv w:val="1"/>
      <w:marLeft w:val="0"/>
      <w:marRight w:val="0"/>
      <w:marTop w:val="0"/>
      <w:marBottom w:val="0"/>
      <w:divBdr>
        <w:top w:val="none" w:sz="0" w:space="0" w:color="auto"/>
        <w:left w:val="none" w:sz="0" w:space="0" w:color="auto"/>
        <w:bottom w:val="none" w:sz="0" w:space="0" w:color="auto"/>
        <w:right w:val="none" w:sz="0" w:space="0" w:color="auto"/>
      </w:divBdr>
    </w:div>
    <w:div w:id="734940118">
      <w:bodyDiv w:val="1"/>
      <w:marLeft w:val="0"/>
      <w:marRight w:val="0"/>
      <w:marTop w:val="0"/>
      <w:marBottom w:val="0"/>
      <w:divBdr>
        <w:top w:val="none" w:sz="0" w:space="0" w:color="auto"/>
        <w:left w:val="none" w:sz="0" w:space="0" w:color="auto"/>
        <w:bottom w:val="none" w:sz="0" w:space="0" w:color="auto"/>
        <w:right w:val="none" w:sz="0" w:space="0" w:color="auto"/>
      </w:divBdr>
    </w:div>
    <w:div w:id="738018371">
      <w:bodyDiv w:val="1"/>
      <w:marLeft w:val="0"/>
      <w:marRight w:val="0"/>
      <w:marTop w:val="0"/>
      <w:marBottom w:val="0"/>
      <w:divBdr>
        <w:top w:val="none" w:sz="0" w:space="0" w:color="auto"/>
        <w:left w:val="none" w:sz="0" w:space="0" w:color="auto"/>
        <w:bottom w:val="none" w:sz="0" w:space="0" w:color="auto"/>
        <w:right w:val="none" w:sz="0" w:space="0" w:color="auto"/>
      </w:divBdr>
    </w:div>
    <w:div w:id="738095110">
      <w:bodyDiv w:val="1"/>
      <w:marLeft w:val="0"/>
      <w:marRight w:val="0"/>
      <w:marTop w:val="0"/>
      <w:marBottom w:val="0"/>
      <w:divBdr>
        <w:top w:val="none" w:sz="0" w:space="0" w:color="auto"/>
        <w:left w:val="none" w:sz="0" w:space="0" w:color="auto"/>
        <w:bottom w:val="none" w:sz="0" w:space="0" w:color="auto"/>
        <w:right w:val="none" w:sz="0" w:space="0" w:color="auto"/>
      </w:divBdr>
    </w:div>
    <w:div w:id="739326988">
      <w:bodyDiv w:val="1"/>
      <w:marLeft w:val="0"/>
      <w:marRight w:val="0"/>
      <w:marTop w:val="0"/>
      <w:marBottom w:val="0"/>
      <w:divBdr>
        <w:top w:val="none" w:sz="0" w:space="0" w:color="auto"/>
        <w:left w:val="none" w:sz="0" w:space="0" w:color="auto"/>
        <w:bottom w:val="none" w:sz="0" w:space="0" w:color="auto"/>
        <w:right w:val="none" w:sz="0" w:space="0" w:color="auto"/>
      </w:divBdr>
    </w:div>
    <w:div w:id="761224728">
      <w:bodyDiv w:val="1"/>
      <w:marLeft w:val="0"/>
      <w:marRight w:val="0"/>
      <w:marTop w:val="0"/>
      <w:marBottom w:val="0"/>
      <w:divBdr>
        <w:top w:val="none" w:sz="0" w:space="0" w:color="auto"/>
        <w:left w:val="none" w:sz="0" w:space="0" w:color="auto"/>
        <w:bottom w:val="none" w:sz="0" w:space="0" w:color="auto"/>
        <w:right w:val="none" w:sz="0" w:space="0" w:color="auto"/>
      </w:divBdr>
    </w:div>
    <w:div w:id="784035226">
      <w:bodyDiv w:val="1"/>
      <w:marLeft w:val="0"/>
      <w:marRight w:val="0"/>
      <w:marTop w:val="0"/>
      <w:marBottom w:val="0"/>
      <w:divBdr>
        <w:top w:val="none" w:sz="0" w:space="0" w:color="auto"/>
        <w:left w:val="none" w:sz="0" w:space="0" w:color="auto"/>
        <w:bottom w:val="none" w:sz="0" w:space="0" w:color="auto"/>
        <w:right w:val="none" w:sz="0" w:space="0" w:color="auto"/>
      </w:divBdr>
    </w:div>
    <w:div w:id="789592330">
      <w:bodyDiv w:val="1"/>
      <w:marLeft w:val="0"/>
      <w:marRight w:val="0"/>
      <w:marTop w:val="0"/>
      <w:marBottom w:val="0"/>
      <w:divBdr>
        <w:top w:val="none" w:sz="0" w:space="0" w:color="auto"/>
        <w:left w:val="none" w:sz="0" w:space="0" w:color="auto"/>
        <w:bottom w:val="none" w:sz="0" w:space="0" w:color="auto"/>
        <w:right w:val="none" w:sz="0" w:space="0" w:color="auto"/>
      </w:divBdr>
    </w:div>
    <w:div w:id="790395397">
      <w:bodyDiv w:val="1"/>
      <w:marLeft w:val="0"/>
      <w:marRight w:val="0"/>
      <w:marTop w:val="0"/>
      <w:marBottom w:val="0"/>
      <w:divBdr>
        <w:top w:val="none" w:sz="0" w:space="0" w:color="auto"/>
        <w:left w:val="none" w:sz="0" w:space="0" w:color="auto"/>
        <w:bottom w:val="none" w:sz="0" w:space="0" w:color="auto"/>
        <w:right w:val="none" w:sz="0" w:space="0" w:color="auto"/>
      </w:divBdr>
    </w:div>
    <w:div w:id="792141515">
      <w:bodyDiv w:val="1"/>
      <w:marLeft w:val="0"/>
      <w:marRight w:val="0"/>
      <w:marTop w:val="0"/>
      <w:marBottom w:val="0"/>
      <w:divBdr>
        <w:top w:val="none" w:sz="0" w:space="0" w:color="auto"/>
        <w:left w:val="none" w:sz="0" w:space="0" w:color="auto"/>
        <w:bottom w:val="none" w:sz="0" w:space="0" w:color="auto"/>
        <w:right w:val="none" w:sz="0" w:space="0" w:color="auto"/>
      </w:divBdr>
    </w:div>
    <w:div w:id="801113916">
      <w:bodyDiv w:val="1"/>
      <w:marLeft w:val="0"/>
      <w:marRight w:val="0"/>
      <w:marTop w:val="0"/>
      <w:marBottom w:val="0"/>
      <w:divBdr>
        <w:top w:val="none" w:sz="0" w:space="0" w:color="auto"/>
        <w:left w:val="none" w:sz="0" w:space="0" w:color="auto"/>
        <w:bottom w:val="none" w:sz="0" w:space="0" w:color="auto"/>
        <w:right w:val="none" w:sz="0" w:space="0" w:color="auto"/>
      </w:divBdr>
    </w:div>
    <w:div w:id="848249443">
      <w:bodyDiv w:val="1"/>
      <w:marLeft w:val="0"/>
      <w:marRight w:val="0"/>
      <w:marTop w:val="0"/>
      <w:marBottom w:val="0"/>
      <w:divBdr>
        <w:top w:val="none" w:sz="0" w:space="0" w:color="auto"/>
        <w:left w:val="none" w:sz="0" w:space="0" w:color="auto"/>
        <w:bottom w:val="none" w:sz="0" w:space="0" w:color="auto"/>
        <w:right w:val="none" w:sz="0" w:space="0" w:color="auto"/>
      </w:divBdr>
    </w:div>
    <w:div w:id="849637332">
      <w:bodyDiv w:val="1"/>
      <w:marLeft w:val="0"/>
      <w:marRight w:val="0"/>
      <w:marTop w:val="0"/>
      <w:marBottom w:val="0"/>
      <w:divBdr>
        <w:top w:val="none" w:sz="0" w:space="0" w:color="auto"/>
        <w:left w:val="none" w:sz="0" w:space="0" w:color="auto"/>
        <w:bottom w:val="none" w:sz="0" w:space="0" w:color="auto"/>
        <w:right w:val="none" w:sz="0" w:space="0" w:color="auto"/>
      </w:divBdr>
    </w:div>
    <w:div w:id="858277257">
      <w:bodyDiv w:val="1"/>
      <w:marLeft w:val="0"/>
      <w:marRight w:val="0"/>
      <w:marTop w:val="0"/>
      <w:marBottom w:val="0"/>
      <w:divBdr>
        <w:top w:val="none" w:sz="0" w:space="0" w:color="auto"/>
        <w:left w:val="none" w:sz="0" w:space="0" w:color="auto"/>
        <w:bottom w:val="none" w:sz="0" w:space="0" w:color="auto"/>
        <w:right w:val="none" w:sz="0" w:space="0" w:color="auto"/>
      </w:divBdr>
    </w:div>
    <w:div w:id="860046971">
      <w:bodyDiv w:val="1"/>
      <w:marLeft w:val="0"/>
      <w:marRight w:val="0"/>
      <w:marTop w:val="0"/>
      <w:marBottom w:val="0"/>
      <w:divBdr>
        <w:top w:val="none" w:sz="0" w:space="0" w:color="auto"/>
        <w:left w:val="none" w:sz="0" w:space="0" w:color="auto"/>
        <w:bottom w:val="none" w:sz="0" w:space="0" w:color="auto"/>
        <w:right w:val="none" w:sz="0" w:space="0" w:color="auto"/>
      </w:divBdr>
    </w:div>
    <w:div w:id="861551116">
      <w:bodyDiv w:val="1"/>
      <w:marLeft w:val="0"/>
      <w:marRight w:val="0"/>
      <w:marTop w:val="0"/>
      <w:marBottom w:val="0"/>
      <w:divBdr>
        <w:top w:val="none" w:sz="0" w:space="0" w:color="auto"/>
        <w:left w:val="none" w:sz="0" w:space="0" w:color="auto"/>
        <w:bottom w:val="none" w:sz="0" w:space="0" w:color="auto"/>
        <w:right w:val="none" w:sz="0" w:space="0" w:color="auto"/>
      </w:divBdr>
    </w:div>
    <w:div w:id="868878216">
      <w:bodyDiv w:val="1"/>
      <w:marLeft w:val="0"/>
      <w:marRight w:val="0"/>
      <w:marTop w:val="0"/>
      <w:marBottom w:val="0"/>
      <w:divBdr>
        <w:top w:val="none" w:sz="0" w:space="0" w:color="auto"/>
        <w:left w:val="none" w:sz="0" w:space="0" w:color="auto"/>
        <w:bottom w:val="none" w:sz="0" w:space="0" w:color="auto"/>
        <w:right w:val="none" w:sz="0" w:space="0" w:color="auto"/>
      </w:divBdr>
    </w:div>
    <w:div w:id="887376291">
      <w:bodyDiv w:val="1"/>
      <w:marLeft w:val="0"/>
      <w:marRight w:val="0"/>
      <w:marTop w:val="0"/>
      <w:marBottom w:val="0"/>
      <w:divBdr>
        <w:top w:val="none" w:sz="0" w:space="0" w:color="auto"/>
        <w:left w:val="none" w:sz="0" w:space="0" w:color="auto"/>
        <w:bottom w:val="none" w:sz="0" w:space="0" w:color="auto"/>
        <w:right w:val="none" w:sz="0" w:space="0" w:color="auto"/>
      </w:divBdr>
    </w:div>
    <w:div w:id="888151443">
      <w:bodyDiv w:val="1"/>
      <w:marLeft w:val="0"/>
      <w:marRight w:val="0"/>
      <w:marTop w:val="0"/>
      <w:marBottom w:val="0"/>
      <w:divBdr>
        <w:top w:val="none" w:sz="0" w:space="0" w:color="auto"/>
        <w:left w:val="none" w:sz="0" w:space="0" w:color="auto"/>
        <w:bottom w:val="none" w:sz="0" w:space="0" w:color="auto"/>
        <w:right w:val="none" w:sz="0" w:space="0" w:color="auto"/>
      </w:divBdr>
    </w:div>
    <w:div w:id="892086728">
      <w:bodyDiv w:val="1"/>
      <w:marLeft w:val="0"/>
      <w:marRight w:val="0"/>
      <w:marTop w:val="0"/>
      <w:marBottom w:val="0"/>
      <w:divBdr>
        <w:top w:val="none" w:sz="0" w:space="0" w:color="auto"/>
        <w:left w:val="none" w:sz="0" w:space="0" w:color="auto"/>
        <w:bottom w:val="none" w:sz="0" w:space="0" w:color="auto"/>
        <w:right w:val="none" w:sz="0" w:space="0" w:color="auto"/>
      </w:divBdr>
    </w:div>
    <w:div w:id="892808665">
      <w:bodyDiv w:val="1"/>
      <w:marLeft w:val="0"/>
      <w:marRight w:val="0"/>
      <w:marTop w:val="0"/>
      <w:marBottom w:val="0"/>
      <w:divBdr>
        <w:top w:val="none" w:sz="0" w:space="0" w:color="auto"/>
        <w:left w:val="none" w:sz="0" w:space="0" w:color="auto"/>
        <w:bottom w:val="none" w:sz="0" w:space="0" w:color="auto"/>
        <w:right w:val="none" w:sz="0" w:space="0" w:color="auto"/>
      </w:divBdr>
    </w:div>
    <w:div w:id="893196696">
      <w:bodyDiv w:val="1"/>
      <w:marLeft w:val="0"/>
      <w:marRight w:val="0"/>
      <w:marTop w:val="0"/>
      <w:marBottom w:val="0"/>
      <w:divBdr>
        <w:top w:val="none" w:sz="0" w:space="0" w:color="auto"/>
        <w:left w:val="none" w:sz="0" w:space="0" w:color="auto"/>
        <w:bottom w:val="none" w:sz="0" w:space="0" w:color="auto"/>
        <w:right w:val="none" w:sz="0" w:space="0" w:color="auto"/>
      </w:divBdr>
    </w:div>
    <w:div w:id="893539926">
      <w:bodyDiv w:val="1"/>
      <w:marLeft w:val="0"/>
      <w:marRight w:val="0"/>
      <w:marTop w:val="0"/>
      <w:marBottom w:val="0"/>
      <w:divBdr>
        <w:top w:val="none" w:sz="0" w:space="0" w:color="auto"/>
        <w:left w:val="none" w:sz="0" w:space="0" w:color="auto"/>
        <w:bottom w:val="none" w:sz="0" w:space="0" w:color="auto"/>
        <w:right w:val="none" w:sz="0" w:space="0" w:color="auto"/>
      </w:divBdr>
    </w:div>
    <w:div w:id="901868371">
      <w:bodyDiv w:val="1"/>
      <w:marLeft w:val="0"/>
      <w:marRight w:val="0"/>
      <w:marTop w:val="0"/>
      <w:marBottom w:val="0"/>
      <w:divBdr>
        <w:top w:val="none" w:sz="0" w:space="0" w:color="auto"/>
        <w:left w:val="none" w:sz="0" w:space="0" w:color="auto"/>
        <w:bottom w:val="none" w:sz="0" w:space="0" w:color="auto"/>
        <w:right w:val="none" w:sz="0" w:space="0" w:color="auto"/>
      </w:divBdr>
    </w:div>
    <w:div w:id="907231477">
      <w:bodyDiv w:val="1"/>
      <w:marLeft w:val="0"/>
      <w:marRight w:val="0"/>
      <w:marTop w:val="0"/>
      <w:marBottom w:val="0"/>
      <w:divBdr>
        <w:top w:val="none" w:sz="0" w:space="0" w:color="auto"/>
        <w:left w:val="none" w:sz="0" w:space="0" w:color="auto"/>
        <w:bottom w:val="none" w:sz="0" w:space="0" w:color="auto"/>
        <w:right w:val="none" w:sz="0" w:space="0" w:color="auto"/>
      </w:divBdr>
      <w:divsChild>
        <w:div w:id="1261059691">
          <w:marLeft w:val="0"/>
          <w:marRight w:val="0"/>
          <w:marTop w:val="0"/>
          <w:marBottom w:val="0"/>
          <w:divBdr>
            <w:top w:val="none" w:sz="0" w:space="0" w:color="auto"/>
            <w:left w:val="none" w:sz="0" w:space="0" w:color="auto"/>
            <w:bottom w:val="none" w:sz="0" w:space="0" w:color="auto"/>
            <w:right w:val="none" w:sz="0" w:space="0" w:color="auto"/>
          </w:divBdr>
        </w:div>
        <w:div w:id="840003547">
          <w:marLeft w:val="0"/>
          <w:marRight w:val="0"/>
          <w:marTop w:val="0"/>
          <w:marBottom w:val="0"/>
          <w:divBdr>
            <w:top w:val="none" w:sz="0" w:space="0" w:color="auto"/>
            <w:left w:val="none" w:sz="0" w:space="0" w:color="auto"/>
            <w:bottom w:val="none" w:sz="0" w:space="0" w:color="auto"/>
            <w:right w:val="none" w:sz="0" w:space="0" w:color="auto"/>
          </w:divBdr>
        </w:div>
        <w:div w:id="1330718283">
          <w:marLeft w:val="0"/>
          <w:marRight w:val="0"/>
          <w:marTop w:val="0"/>
          <w:marBottom w:val="0"/>
          <w:divBdr>
            <w:top w:val="none" w:sz="0" w:space="0" w:color="auto"/>
            <w:left w:val="none" w:sz="0" w:space="0" w:color="auto"/>
            <w:bottom w:val="none" w:sz="0" w:space="0" w:color="auto"/>
            <w:right w:val="none" w:sz="0" w:space="0" w:color="auto"/>
          </w:divBdr>
        </w:div>
        <w:div w:id="407653413">
          <w:marLeft w:val="0"/>
          <w:marRight w:val="0"/>
          <w:marTop w:val="0"/>
          <w:marBottom w:val="0"/>
          <w:divBdr>
            <w:top w:val="none" w:sz="0" w:space="0" w:color="auto"/>
            <w:left w:val="none" w:sz="0" w:space="0" w:color="auto"/>
            <w:bottom w:val="none" w:sz="0" w:space="0" w:color="auto"/>
            <w:right w:val="none" w:sz="0" w:space="0" w:color="auto"/>
          </w:divBdr>
        </w:div>
        <w:div w:id="947203829">
          <w:marLeft w:val="0"/>
          <w:marRight w:val="0"/>
          <w:marTop w:val="0"/>
          <w:marBottom w:val="0"/>
          <w:divBdr>
            <w:top w:val="none" w:sz="0" w:space="0" w:color="auto"/>
            <w:left w:val="none" w:sz="0" w:space="0" w:color="auto"/>
            <w:bottom w:val="none" w:sz="0" w:space="0" w:color="auto"/>
            <w:right w:val="none" w:sz="0" w:space="0" w:color="auto"/>
          </w:divBdr>
        </w:div>
        <w:div w:id="300621308">
          <w:marLeft w:val="0"/>
          <w:marRight w:val="0"/>
          <w:marTop w:val="0"/>
          <w:marBottom w:val="0"/>
          <w:divBdr>
            <w:top w:val="none" w:sz="0" w:space="0" w:color="auto"/>
            <w:left w:val="none" w:sz="0" w:space="0" w:color="auto"/>
            <w:bottom w:val="none" w:sz="0" w:space="0" w:color="auto"/>
            <w:right w:val="none" w:sz="0" w:space="0" w:color="auto"/>
          </w:divBdr>
        </w:div>
        <w:div w:id="1560827464">
          <w:marLeft w:val="0"/>
          <w:marRight w:val="0"/>
          <w:marTop w:val="0"/>
          <w:marBottom w:val="0"/>
          <w:divBdr>
            <w:top w:val="none" w:sz="0" w:space="0" w:color="auto"/>
            <w:left w:val="none" w:sz="0" w:space="0" w:color="auto"/>
            <w:bottom w:val="none" w:sz="0" w:space="0" w:color="auto"/>
            <w:right w:val="none" w:sz="0" w:space="0" w:color="auto"/>
          </w:divBdr>
        </w:div>
        <w:div w:id="562451994">
          <w:marLeft w:val="0"/>
          <w:marRight w:val="0"/>
          <w:marTop w:val="0"/>
          <w:marBottom w:val="0"/>
          <w:divBdr>
            <w:top w:val="none" w:sz="0" w:space="0" w:color="auto"/>
            <w:left w:val="none" w:sz="0" w:space="0" w:color="auto"/>
            <w:bottom w:val="none" w:sz="0" w:space="0" w:color="auto"/>
            <w:right w:val="none" w:sz="0" w:space="0" w:color="auto"/>
          </w:divBdr>
        </w:div>
      </w:divsChild>
    </w:div>
    <w:div w:id="912852475">
      <w:bodyDiv w:val="1"/>
      <w:marLeft w:val="0"/>
      <w:marRight w:val="0"/>
      <w:marTop w:val="0"/>
      <w:marBottom w:val="0"/>
      <w:divBdr>
        <w:top w:val="none" w:sz="0" w:space="0" w:color="auto"/>
        <w:left w:val="none" w:sz="0" w:space="0" w:color="auto"/>
        <w:bottom w:val="none" w:sz="0" w:space="0" w:color="auto"/>
        <w:right w:val="none" w:sz="0" w:space="0" w:color="auto"/>
      </w:divBdr>
    </w:div>
    <w:div w:id="919095171">
      <w:bodyDiv w:val="1"/>
      <w:marLeft w:val="0"/>
      <w:marRight w:val="0"/>
      <w:marTop w:val="0"/>
      <w:marBottom w:val="0"/>
      <w:divBdr>
        <w:top w:val="none" w:sz="0" w:space="0" w:color="auto"/>
        <w:left w:val="none" w:sz="0" w:space="0" w:color="auto"/>
        <w:bottom w:val="none" w:sz="0" w:space="0" w:color="auto"/>
        <w:right w:val="none" w:sz="0" w:space="0" w:color="auto"/>
      </w:divBdr>
    </w:div>
    <w:div w:id="924414735">
      <w:bodyDiv w:val="1"/>
      <w:marLeft w:val="0"/>
      <w:marRight w:val="0"/>
      <w:marTop w:val="0"/>
      <w:marBottom w:val="0"/>
      <w:divBdr>
        <w:top w:val="none" w:sz="0" w:space="0" w:color="auto"/>
        <w:left w:val="none" w:sz="0" w:space="0" w:color="auto"/>
        <w:bottom w:val="none" w:sz="0" w:space="0" w:color="auto"/>
        <w:right w:val="none" w:sz="0" w:space="0" w:color="auto"/>
      </w:divBdr>
    </w:div>
    <w:div w:id="933629986">
      <w:bodyDiv w:val="1"/>
      <w:marLeft w:val="0"/>
      <w:marRight w:val="0"/>
      <w:marTop w:val="0"/>
      <w:marBottom w:val="0"/>
      <w:divBdr>
        <w:top w:val="none" w:sz="0" w:space="0" w:color="auto"/>
        <w:left w:val="none" w:sz="0" w:space="0" w:color="auto"/>
        <w:bottom w:val="none" w:sz="0" w:space="0" w:color="auto"/>
        <w:right w:val="none" w:sz="0" w:space="0" w:color="auto"/>
      </w:divBdr>
    </w:div>
    <w:div w:id="935673917">
      <w:bodyDiv w:val="1"/>
      <w:marLeft w:val="0"/>
      <w:marRight w:val="0"/>
      <w:marTop w:val="0"/>
      <w:marBottom w:val="0"/>
      <w:divBdr>
        <w:top w:val="none" w:sz="0" w:space="0" w:color="auto"/>
        <w:left w:val="none" w:sz="0" w:space="0" w:color="auto"/>
        <w:bottom w:val="none" w:sz="0" w:space="0" w:color="auto"/>
        <w:right w:val="none" w:sz="0" w:space="0" w:color="auto"/>
      </w:divBdr>
    </w:div>
    <w:div w:id="936057552">
      <w:bodyDiv w:val="1"/>
      <w:marLeft w:val="0"/>
      <w:marRight w:val="0"/>
      <w:marTop w:val="0"/>
      <w:marBottom w:val="0"/>
      <w:divBdr>
        <w:top w:val="none" w:sz="0" w:space="0" w:color="auto"/>
        <w:left w:val="none" w:sz="0" w:space="0" w:color="auto"/>
        <w:bottom w:val="none" w:sz="0" w:space="0" w:color="auto"/>
        <w:right w:val="none" w:sz="0" w:space="0" w:color="auto"/>
      </w:divBdr>
    </w:div>
    <w:div w:id="939490292">
      <w:bodyDiv w:val="1"/>
      <w:marLeft w:val="0"/>
      <w:marRight w:val="0"/>
      <w:marTop w:val="0"/>
      <w:marBottom w:val="0"/>
      <w:divBdr>
        <w:top w:val="none" w:sz="0" w:space="0" w:color="auto"/>
        <w:left w:val="none" w:sz="0" w:space="0" w:color="auto"/>
        <w:bottom w:val="none" w:sz="0" w:space="0" w:color="auto"/>
        <w:right w:val="none" w:sz="0" w:space="0" w:color="auto"/>
      </w:divBdr>
    </w:div>
    <w:div w:id="954098816">
      <w:bodyDiv w:val="1"/>
      <w:marLeft w:val="0"/>
      <w:marRight w:val="0"/>
      <w:marTop w:val="0"/>
      <w:marBottom w:val="0"/>
      <w:divBdr>
        <w:top w:val="none" w:sz="0" w:space="0" w:color="auto"/>
        <w:left w:val="none" w:sz="0" w:space="0" w:color="auto"/>
        <w:bottom w:val="none" w:sz="0" w:space="0" w:color="auto"/>
        <w:right w:val="none" w:sz="0" w:space="0" w:color="auto"/>
      </w:divBdr>
    </w:div>
    <w:div w:id="959382359">
      <w:bodyDiv w:val="1"/>
      <w:marLeft w:val="0"/>
      <w:marRight w:val="0"/>
      <w:marTop w:val="0"/>
      <w:marBottom w:val="0"/>
      <w:divBdr>
        <w:top w:val="none" w:sz="0" w:space="0" w:color="auto"/>
        <w:left w:val="none" w:sz="0" w:space="0" w:color="auto"/>
        <w:bottom w:val="none" w:sz="0" w:space="0" w:color="auto"/>
        <w:right w:val="none" w:sz="0" w:space="0" w:color="auto"/>
      </w:divBdr>
    </w:div>
    <w:div w:id="960454900">
      <w:bodyDiv w:val="1"/>
      <w:marLeft w:val="0"/>
      <w:marRight w:val="0"/>
      <w:marTop w:val="0"/>
      <w:marBottom w:val="0"/>
      <w:divBdr>
        <w:top w:val="none" w:sz="0" w:space="0" w:color="auto"/>
        <w:left w:val="none" w:sz="0" w:space="0" w:color="auto"/>
        <w:bottom w:val="none" w:sz="0" w:space="0" w:color="auto"/>
        <w:right w:val="none" w:sz="0" w:space="0" w:color="auto"/>
      </w:divBdr>
    </w:div>
    <w:div w:id="969357686">
      <w:bodyDiv w:val="1"/>
      <w:marLeft w:val="0"/>
      <w:marRight w:val="0"/>
      <w:marTop w:val="0"/>
      <w:marBottom w:val="0"/>
      <w:divBdr>
        <w:top w:val="none" w:sz="0" w:space="0" w:color="auto"/>
        <w:left w:val="none" w:sz="0" w:space="0" w:color="auto"/>
        <w:bottom w:val="none" w:sz="0" w:space="0" w:color="auto"/>
        <w:right w:val="none" w:sz="0" w:space="0" w:color="auto"/>
      </w:divBdr>
    </w:div>
    <w:div w:id="993485543">
      <w:bodyDiv w:val="1"/>
      <w:marLeft w:val="0"/>
      <w:marRight w:val="0"/>
      <w:marTop w:val="0"/>
      <w:marBottom w:val="0"/>
      <w:divBdr>
        <w:top w:val="none" w:sz="0" w:space="0" w:color="auto"/>
        <w:left w:val="none" w:sz="0" w:space="0" w:color="auto"/>
        <w:bottom w:val="none" w:sz="0" w:space="0" w:color="auto"/>
        <w:right w:val="none" w:sz="0" w:space="0" w:color="auto"/>
      </w:divBdr>
    </w:div>
    <w:div w:id="994340839">
      <w:bodyDiv w:val="1"/>
      <w:marLeft w:val="0"/>
      <w:marRight w:val="0"/>
      <w:marTop w:val="0"/>
      <w:marBottom w:val="0"/>
      <w:divBdr>
        <w:top w:val="none" w:sz="0" w:space="0" w:color="auto"/>
        <w:left w:val="none" w:sz="0" w:space="0" w:color="auto"/>
        <w:bottom w:val="none" w:sz="0" w:space="0" w:color="auto"/>
        <w:right w:val="none" w:sz="0" w:space="0" w:color="auto"/>
      </w:divBdr>
    </w:div>
    <w:div w:id="1005476425">
      <w:bodyDiv w:val="1"/>
      <w:marLeft w:val="0"/>
      <w:marRight w:val="0"/>
      <w:marTop w:val="0"/>
      <w:marBottom w:val="0"/>
      <w:divBdr>
        <w:top w:val="none" w:sz="0" w:space="0" w:color="auto"/>
        <w:left w:val="none" w:sz="0" w:space="0" w:color="auto"/>
        <w:bottom w:val="none" w:sz="0" w:space="0" w:color="auto"/>
        <w:right w:val="none" w:sz="0" w:space="0" w:color="auto"/>
      </w:divBdr>
    </w:div>
    <w:div w:id="1006984243">
      <w:bodyDiv w:val="1"/>
      <w:marLeft w:val="0"/>
      <w:marRight w:val="0"/>
      <w:marTop w:val="0"/>
      <w:marBottom w:val="0"/>
      <w:divBdr>
        <w:top w:val="none" w:sz="0" w:space="0" w:color="auto"/>
        <w:left w:val="none" w:sz="0" w:space="0" w:color="auto"/>
        <w:bottom w:val="none" w:sz="0" w:space="0" w:color="auto"/>
        <w:right w:val="none" w:sz="0" w:space="0" w:color="auto"/>
      </w:divBdr>
    </w:div>
    <w:div w:id="1008215154">
      <w:bodyDiv w:val="1"/>
      <w:marLeft w:val="0"/>
      <w:marRight w:val="0"/>
      <w:marTop w:val="0"/>
      <w:marBottom w:val="0"/>
      <w:divBdr>
        <w:top w:val="none" w:sz="0" w:space="0" w:color="auto"/>
        <w:left w:val="none" w:sz="0" w:space="0" w:color="auto"/>
        <w:bottom w:val="none" w:sz="0" w:space="0" w:color="auto"/>
        <w:right w:val="none" w:sz="0" w:space="0" w:color="auto"/>
      </w:divBdr>
    </w:div>
    <w:div w:id="1011761600">
      <w:bodyDiv w:val="1"/>
      <w:marLeft w:val="0"/>
      <w:marRight w:val="0"/>
      <w:marTop w:val="0"/>
      <w:marBottom w:val="0"/>
      <w:divBdr>
        <w:top w:val="none" w:sz="0" w:space="0" w:color="auto"/>
        <w:left w:val="none" w:sz="0" w:space="0" w:color="auto"/>
        <w:bottom w:val="none" w:sz="0" w:space="0" w:color="auto"/>
        <w:right w:val="none" w:sz="0" w:space="0" w:color="auto"/>
      </w:divBdr>
    </w:div>
    <w:div w:id="1016731211">
      <w:bodyDiv w:val="1"/>
      <w:marLeft w:val="0"/>
      <w:marRight w:val="0"/>
      <w:marTop w:val="0"/>
      <w:marBottom w:val="0"/>
      <w:divBdr>
        <w:top w:val="none" w:sz="0" w:space="0" w:color="auto"/>
        <w:left w:val="none" w:sz="0" w:space="0" w:color="auto"/>
        <w:bottom w:val="none" w:sz="0" w:space="0" w:color="auto"/>
        <w:right w:val="none" w:sz="0" w:space="0" w:color="auto"/>
      </w:divBdr>
    </w:div>
    <w:div w:id="1028331104">
      <w:bodyDiv w:val="1"/>
      <w:marLeft w:val="0"/>
      <w:marRight w:val="0"/>
      <w:marTop w:val="0"/>
      <w:marBottom w:val="0"/>
      <w:divBdr>
        <w:top w:val="none" w:sz="0" w:space="0" w:color="auto"/>
        <w:left w:val="none" w:sz="0" w:space="0" w:color="auto"/>
        <w:bottom w:val="none" w:sz="0" w:space="0" w:color="auto"/>
        <w:right w:val="none" w:sz="0" w:space="0" w:color="auto"/>
      </w:divBdr>
    </w:div>
    <w:div w:id="1029061609">
      <w:bodyDiv w:val="1"/>
      <w:marLeft w:val="0"/>
      <w:marRight w:val="0"/>
      <w:marTop w:val="0"/>
      <w:marBottom w:val="0"/>
      <w:divBdr>
        <w:top w:val="none" w:sz="0" w:space="0" w:color="auto"/>
        <w:left w:val="none" w:sz="0" w:space="0" w:color="auto"/>
        <w:bottom w:val="none" w:sz="0" w:space="0" w:color="auto"/>
        <w:right w:val="none" w:sz="0" w:space="0" w:color="auto"/>
      </w:divBdr>
    </w:div>
    <w:div w:id="1039627436">
      <w:bodyDiv w:val="1"/>
      <w:marLeft w:val="0"/>
      <w:marRight w:val="0"/>
      <w:marTop w:val="0"/>
      <w:marBottom w:val="0"/>
      <w:divBdr>
        <w:top w:val="none" w:sz="0" w:space="0" w:color="auto"/>
        <w:left w:val="none" w:sz="0" w:space="0" w:color="auto"/>
        <w:bottom w:val="none" w:sz="0" w:space="0" w:color="auto"/>
        <w:right w:val="none" w:sz="0" w:space="0" w:color="auto"/>
      </w:divBdr>
    </w:div>
    <w:div w:id="1041443600">
      <w:bodyDiv w:val="1"/>
      <w:marLeft w:val="0"/>
      <w:marRight w:val="0"/>
      <w:marTop w:val="0"/>
      <w:marBottom w:val="0"/>
      <w:divBdr>
        <w:top w:val="none" w:sz="0" w:space="0" w:color="auto"/>
        <w:left w:val="none" w:sz="0" w:space="0" w:color="auto"/>
        <w:bottom w:val="none" w:sz="0" w:space="0" w:color="auto"/>
        <w:right w:val="none" w:sz="0" w:space="0" w:color="auto"/>
      </w:divBdr>
    </w:div>
    <w:div w:id="1056323033">
      <w:bodyDiv w:val="1"/>
      <w:marLeft w:val="0"/>
      <w:marRight w:val="0"/>
      <w:marTop w:val="0"/>
      <w:marBottom w:val="0"/>
      <w:divBdr>
        <w:top w:val="none" w:sz="0" w:space="0" w:color="auto"/>
        <w:left w:val="none" w:sz="0" w:space="0" w:color="auto"/>
        <w:bottom w:val="none" w:sz="0" w:space="0" w:color="auto"/>
        <w:right w:val="none" w:sz="0" w:space="0" w:color="auto"/>
      </w:divBdr>
    </w:div>
    <w:div w:id="1058212335">
      <w:bodyDiv w:val="1"/>
      <w:marLeft w:val="0"/>
      <w:marRight w:val="0"/>
      <w:marTop w:val="0"/>
      <w:marBottom w:val="0"/>
      <w:divBdr>
        <w:top w:val="none" w:sz="0" w:space="0" w:color="auto"/>
        <w:left w:val="none" w:sz="0" w:space="0" w:color="auto"/>
        <w:bottom w:val="none" w:sz="0" w:space="0" w:color="auto"/>
        <w:right w:val="none" w:sz="0" w:space="0" w:color="auto"/>
      </w:divBdr>
    </w:div>
    <w:div w:id="1064983306">
      <w:bodyDiv w:val="1"/>
      <w:marLeft w:val="0"/>
      <w:marRight w:val="0"/>
      <w:marTop w:val="0"/>
      <w:marBottom w:val="0"/>
      <w:divBdr>
        <w:top w:val="none" w:sz="0" w:space="0" w:color="auto"/>
        <w:left w:val="none" w:sz="0" w:space="0" w:color="auto"/>
        <w:bottom w:val="none" w:sz="0" w:space="0" w:color="auto"/>
        <w:right w:val="none" w:sz="0" w:space="0" w:color="auto"/>
      </w:divBdr>
    </w:div>
    <w:div w:id="1066144625">
      <w:bodyDiv w:val="1"/>
      <w:marLeft w:val="0"/>
      <w:marRight w:val="0"/>
      <w:marTop w:val="0"/>
      <w:marBottom w:val="0"/>
      <w:divBdr>
        <w:top w:val="none" w:sz="0" w:space="0" w:color="auto"/>
        <w:left w:val="none" w:sz="0" w:space="0" w:color="auto"/>
        <w:bottom w:val="none" w:sz="0" w:space="0" w:color="auto"/>
        <w:right w:val="none" w:sz="0" w:space="0" w:color="auto"/>
      </w:divBdr>
    </w:div>
    <w:div w:id="1068266403">
      <w:bodyDiv w:val="1"/>
      <w:marLeft w:val="0"/>
      <w:marRight w:val="0"/>
      <w:marTop w:val="0"/>
      <w:marBottom w:val="0"/>
      <w:divBdr>
        <w:top w:val="none" w:sz="0" w:space="0" w:color="auto"/>
        <w:left w:val="none" w:sz="0" w:space="0" w:color="auto"/>
        <w:bottom w:val="none" w:sz="0" w:space="0" w:color="auto"/>
        <w:right w:val="none" w:sz="0" w:space="0" w:color="auto"/>
      </w:divBdr>
    </w:div>
    <w:div w:id="1070077796">
      <w:bodyDiv w:val="1"/>
      <w:marLeft w:val="0"/>
      <w:marRight w:val="0"/>
      <w:marTop w:val="0"/>
      <w:marBottom w:val="0"/>
      <w:divBdr>
        <w:top w:val="none" w:sz="0" w:space="0" w:color="auto"/>
        <w:left w:val="none" w:sz="0" w:space="0" w:color="auto"/>
        <w:bottom w:val="none" w:sz="0" w:space="0" w:color="auto"/>
        <w:right w:val="none" w:sz="0" w:space="0" w:color="auto"/>
      </w:divBdr>
    </w:div>
    <w:div w:id="1092313508">
      <w:bodyDiv w:val="1"/>
      <w:marLeft w:val="0"/>
      <w:marRight w:val="0"/>
      <w:marTop w:val="0"/>
      <w:marBottom w:val="0"/>
      <w:divBdr>
        <w:top w:val="none" w:sz="0" w:space="0" w:color="auto"/>
        <w:left w:val="none" w:sz="0" w:space="0" w:color="auto"/>
        <w:bottom w:val="none" w:sz="0" w:space="0" w:color="auto"/>
        <w:right w:val="none" w:sz="0" w:space="0" w:color="auto"/>
      </w:divBdr>
    </w:div>
    <w:div w:id="1098479208">
      <w:bodyDiv w:val="1"/>
      <w:marLeft w:val="0"/>
      <w:marRight w:val="0"/>
      <w:marTop w:val="0"/>
      <w:marBottom w:val="0"/>
      <w:divBdr>
        <w:top w:val="none" w:sz="0" w:space="0" w:color="auto"/>
        <w:left w:val="none" w:sz="0" w:space="0" w:color="auto"/>
        <w:bottom w:val="none" w:sz="0" w:space="0" w:color="auto"/>
        <w:right w:val="none" w:sz="0" w:space="0" w:color="auto"/>
      </w:divBdr>
    </w:div>
    <w:div w:id="1103692957">
      <w:bodyDiv w:val="1"/>
      <w:marLeft w:val="0"/>
      <w:marRight w:val="0"/>
      <w:marTop w:val="0"/>
      <w:marBottom w:val="0"/>
      <w:divBdr>
        <w:top w:val="none" w:sz="0" w:space="0" w:color="auto"/>
        <w:left w:val="none" w:sz="0" w:space="0" w:color="auto"/>
        <w:bottom w:val="none" w:sz="0" w:space="0" w:color="auto"/>
        <w:right w:val="none" w:sz="0" w:space="0" w:color="auto"/>
      </w:divBdr>
    </w:div>
    <w:div w:id="1105924443">
      <w:bodyDiv w:val="1"/>
      <w:marLeft w:val="0"/>
      <w:marRight w:val="0"/>
      <w:marTop w:val="0"/>
      <w:marBottom w:val="0"/>
      <w:divBdr>
        <w:top w:val="none" w:sz="0" w:space="0" w:color="auto"/>
        <w:left w:val="none" w:sz="0" w:space="0" w:color="auto"/>
        <w:bottom w:val="none" w:sz="0" w:space="0" w:color="auto"/>
        <w:right w:val="none" w:sz="0" w:space="0" w:color="auto"/>
      </w:divBdr>
    </w:div>
    <w:div w:id="1106122461">
      <w:bodyDiv w:val="1"/>
      <w:marLeft w:val="0"/>
      <w:marRight w:val="0"/>
      <w:marTop w:val="0"/>
      <w:marBottom w:val="0"/>
      <w:divBdr>
        <w:top w:val="none" w:sz="0" w:space="0" w:color="auto"/>
        <w:left w:val="none" w:sz="0" w:space="0" w:color="auto"/>
        <w:bottom w:val="none" w:sz="0" w:space="0" w:color="auto"/>
        <w:right w:val="none" w:sz="0" w:space="0" w:color="auto"/>
      </w:divBdr>
    </w:div>
    <w:div w:id="1108163516">
      <w:bodyDiv w:val="1"/>
      <w:marLeft w:val="0"/>
      <w:marRight w:val="0"/>
      <w:marTop w:val="0"/>
      <w:marBottom w:val="0"/>
      <w:divBdr>
        <w:top w:val="none" w:sz="0" w:space="0" w:color="auto"/>
        <w:left w:val="none" w:sz="0" w:space="0" w:color="auto"/>
        <w:bottom w:val="none" w:sz="0" w:space="0" w:color="auto"/>
        <w:right w:val="none" w:sz="0" w:space="0" w:color="auto"/>
      </w:divBdr>
    </w:div>
    <w:div w:id="1109010385">
      <w:bodyDiv w:val="1"/>
      <w:marLeft w:val="0"/>
      <w:marRight w:val="0"/>
      <w:marTop w:val="0"/>
      <w:marBottom w:val="0"/>
      <w:divBdr>
        <w:top w:val="none" w:sz="0" w:space="0" w:color="auto"/>
        <w:left w:val="none" w:sz="0" w:space="0" w:color="auto"/>
        <w:bottom w:val="none" w:sz="0" w:space="0" w:color="auto"/>
        <w:right w:val="none" w:sz="0" w:space="0" w:color="auto"/>
      </w:divBdr>
    </w:div>
    <w:div w:id="1130518538">
      <w:bodyDiv w:val="1"/>
      <w:marLeft w:val="0"/>
      <w:marRight w:val="0"/>
      <w:marTop w:val="0"/>
      <w:marBottom w:val="0"/>
      <w:divBdr>
        <w:top w:val="none" w:sz="0" w:space="0" w:color="auto"/>
        <w:left w:val="none" w:sz="0" w:space="0" w:color="auto"/>
        <w:bottom w:val="none" w:sz="0" w:space="0" w:color="auto"/>
        <w:right w:val="none" w:sz="0" w:space="0" w:color="auto"/>
      </w:divBdr>
    </w:div>
    <w:div w:id="1144545265">
      <w:bodyDiv w:val="1"/>
      <w:marLeft w:val="0"/>
      <w:marRight w:val="0"/>
      <w:marTop w:val="0"/>
      <w:marBottom w:val="0"/>
      <w:divBdr>
        <w:top w:val="none" w:sz="0" w:space="0" w:color="auto"/>
        <w:left w:val="none" w:sz="0" w:space="0" w:color="auto"/>
        <w:bottom w:val="none" w:sz="0" w:space="0" w:color="auto"/>
        <w:right w:val="none" w:sz="0" w:space="0" w:color="auto"/>
      </w:divBdr>
    </w:div>
    <w:div w:id="1145707606">
      <w:bodyDiv w:val="1"/>
      <w:marLeft w:val="0"/>
      <w:marRight w:val="0"/>
      <w:marTop w:val="0"/>
      <w:marBottom w:val="0"/>
      <w:divBdr>
        <w:top w:val="none" w:sz="0" w:space="0" w:color="auto"/>
        <w:left w:val="none" w:sz="0" w:space="0" w:color="auto"/>
        <w:bottom w:val="none" w:sz="0" w:space="0" w:color="auto"/>
        <w:right w:val="none" w:sz="0" w:space="0" w:color="auto"/>
      </w:divBdr>
    </w:div>
    <w:div w:id="1153907940">
      <w:bodyDiv w:val="1"/>
      <w:marLeft w:val="0"/>
      <w:marRight w:val="0"/>
      <w:marTop w:val="0"/>
      <w:marBottom w:val="0"/>
      <w:divBdr>
        <w:top w:val="none" w:sz="0" w:space="0" w:color="auto"/>
        <w:left w:val="none" w:sz="0" w:space="0" w:color="auto"/>
        <w:bottom w:val="none" w:sz="0" w:space="0" w:color="auto"/>
        <w:right w:val="none" w:sz="0" w:space="0" w:color="auto"/>
      </w:divBdr>
    </w:div>
    <w:div w:id="1156410134">
      <w:bodyDiv w:val="1"/>
      <w:marLeft w:val="0"/>
      <w:marRight w:val="0"/>
      <w:marTop w:val="0"/>
      <w:marBottom w:val="0"/>
      <w:divBdr>
        <w:top w:val="none" w:sz="0" w:space="0" w:color="auto"/>
        <w:left w:val="none" w:sz="0" w:space="0" w:color="auto"/>
        <w:bottom w:val="none" w:sz="0" w:space="0" w:color="auto"/>
        <w:right w:val="none" w:sz="0" w:space="0" w:color="auto"/>
      </w:divBdr>
    </w:div>
    <w:div w:id="1159690321">
      <w:bodyDiv w:val="1"/>
      <w:marLeft w:val="0"/>
      <w:marRight w:val="0"/>
      <w:marTop w:val="0"/>
      <w:marBottom w:val="0"/>
      <w:divBdr>
        <w:top w:val="none" w:sz="0" w:space="0" w:color="auto"/>
        <w:left w:val="none" w:sz="0" w:space="0" w:color="auto"/>
        <w:bottom w:val="none" w:sz="0" w:space="0" w:color="auto"/>
        <w:right w:val="none" w:sz="0" w:space="0" w:color="auto"/>
      </w:divBdr>
    </w:div>
    <w:div w:id="1161460265">
      <w:bodyDiv w:val="1"/>
      <w:marLeft w:val="0"/>
      <w:marRight w:val="0"/>
      <w:marTop w:val="0"/>
      <w:marBottom w:val="0"/>
      <w:divBdr>
        <w:top w:val="none" w:sz="0" w:space="0" w:color="auto"/>
        <w:left w:val="none" w:sz="0" w:space="0" w:color="auto"/>
        <w:bottom w:val="none" w:sz="0" w:space="0" w:color="auto"/>
        <w:right w:val="none" w:sz="0" w:space="0" w:color="auto"/>
      </w:divBdr>
    </w:div>
    <w:div w:id="1168597662">
      <w:bodyDiv w:val="1"/>
      <w:marLeft w:val="0"/>
      <w:marRight w:val="0"/>
      <w:marTop w:val="0"/>
      <w:marBottom w:val="0"/>
      <w:divBdr>
        <w:top w:val="none" w:sz="0" w:space="0" w:color="auto"/>
        <w:left w:val="none" w:sz="0" w:space="0" w:color="auto"/>
        <w:bottom w:val="none" w:sz="0" w:space="0" w:color="auto"/>
        <w:right w:val="none" w:sz="0" w:space="0" w:color="auto"/>
      </w:divBdr>
    </w:div>
    <w:div w:id="1170415472">
      <w:bodyDiv w:val="1"/>
      <w:marLeft w:val="0"/>
      <w:marRight w:val="0"/>
      <w:marTop w:val="0"/>
      <w:marBottom w:val="0"/>
      <w:divBdr>
        <w:top w:val="none" w:sz="0" w:space="0" w:color="auto"/>
        <w:left w:val="none" w:sz="0" w:space="0" w:color="auto"/>
        <w:bottom w:val="none" w:sz="0" w:space="0" w:color="auto"/>
        <w:right w:val="none" w:sz="0" w:space="0" w:color="auto"/>
      </w:divBdr>
    </w:div>
    <w:div w:id="1172725078">
      <w:bodyDiv w:val="1"/>
      <w:marLeft w:val="0"/>
      <w:marRight w:val="0"/>
      <w:marTop w:val="0"/>
      <w:marBottom w:val="0"/>
      <w:divBdr>
        <w:top w:val="none" w:sz="0" w:space="0" w:color="auto"/>
        <w:left w:val="none" w:sz="0" w:space="0" w:color="auto"/>
        <w:bottom w:val="none" w:sz="0" w:space="0" w:color="auto"/>
        <w:right w:val="none" w:sz="0" w:space="0" w:color="auto"/>
      </w:divBdr>
    </w:div>
    <w:div w:id="1182663932">
      <w:bodyDiv w:val="1"/>
      <w:marLeft w:val="0"/>
      <w:marRight w:val="0"/>
      <w:marTop w:val="0"/>
      <w:marBottom w:val="0"/>
      <w:divBdr>
        <w:top w:val="none" w:sz="0" w:space="0" w:color="auto"/>
        <w:left w:val="none" w:sz="0" w:space="0" w:color="auto"/>
        <w:bottom w:val="none" w:sz="0" w:space="0" w:color="auto"/>
        <w:right w:val="none" w:sz="0" w:space="0" w:color="auto"/>
      </w:divBdr>
    </w:div>
    <w:div w:id="1183742715">
      <w:bodyDiv w:val="1"/>
      <w:marLeft w:val="0"/>
      <w:marRight w:val="0"/>
      <w:marTop w:val="0"/>
      <w:marBottom w:val="0"/>
      <w:divBdr>
        <w:top w:val="none" w:sz="0" w:space="0" w:color="auto"/>
        <w:left w:val="none" w:sz="0" w:space="0" w:color="auto"/>
        <w:bottom w:val="none" w:sz="0" w:space="0" w:color="auto"/>
        <w:right w:val="none" w:sz="0" w:space="0" w:color="auto"/>
      </w:divBdr>
    </w:div>
    <w:div w:id="1209148149">
      <w:bodyDiv w:val="1"/>
      <w:marLeft w:val="0"/>
      <w:marRight w:val="0"/>
      <w:marTop w:val="0"/>
      <w:marBottom w:val="0"/>
      <w:divBdr>
        <w:top w:val="none" w:sz="0" w:space="0" w:color="auto"/>
        <w:left w:val="none" w:sz="0" w:space="0" w:color="auto"/>
        <w:bottom w:val="none" w:sz="0" w:space="0" w:color="auto"/>
        <w:right w:val="none" w:sz="0" w:space="0" w:color="auto"/>
      </w:divBdr>
    </w:div>
    <w:div w:id="1217275426">
      <w:bodyDiv w:val="1"/>
      <w:marLeft w:val="0"/>
      <w:marRight w:val="0"/>
      <w:marTop w:val="0"/>
      <w:marBottom w:val="0"/>
      <w:divBdr>
        <w:top w:val="none" w:sz="0" w:space="0" w:color="auto"/>
        <w:left w:val="none" w:sz="0" w:space="0" w:color="auto"/>
        <w:bottom w:val="none" w:sz="0" w:space="0" w:color="auto"/>
        <w:right w:val="none" w:sz="0" w:space="0" w:color="auto"/>
      </w:divBdr>
    </w:div>
    <w:div w:id="1219975662">
      <w:bodyDiv w:val="1"/>
      <w:marLeft w:val="0"/>
      <w:marRight w:val="0"/>
      <w:marTop w:val="0"/>
      <w:marBottom w:val="0"/>
      <w:divBdr>
        <w:top w:val="none" w:sz="0" w:space="0" w:color="auto"/>
        <w:left w:val="none" w:sz="0" w:space="0" w:color="auto"/>
        <w:bottom w:val="none" w:sz="0" w:space="0" w:color="auto"/>
        <w:right w:val="none" w:sz="0" w:space="0" w:color="auto"/>
      </w:divBdr>
    </w:div>
    <w:div w:id="1226913596">
      <w:bodyDiv w:val="1"/>
      <w:marLeft w:val="0"/>
      <w:marRight w:val="0"/>
      <w:marTop w:val="0"/>
      <w:marBottom w:val="0"/>
      <w:divBdr>
        <w:top w:val="none" w:sz="0" w:space="0" w:color="auto"/>
        <w:left w:val="none" w:sz="0" w:space="0" w:color="auto"/>
        <w:bottom w:val="none" w:sz="0" w:space="0" w:color="auto"/>
        <w:right w:val="none" w:sz="0" w:space="0" w:color="auto"/>
      </w:divBdr>
    </w:div>
    <w:div w:id="1233782524">
      <w:bodyDiv w:val="1"/>
      <w:marLeft w:val="0"/>
      <w:marRight w:val="0"/>
      <w:marTop w:val="0"/>
      <w:marBottom w:val="0"/>
      <w:divBdr>
        <w:top w:val="none" w:sz="0" w:space="0" w:color="auto"/>
        <w:left w:val="none" w:sz="0" w:space="0" w:color="auto"/>
        <w:bottom w:val="none" w:sz="0" w:space="0" w:color="auto"/>
        <w:right w:val="none" w:sz="0" w:space="0" w:color="auto"/>
      </w:divBdr>
    </w:div>
    <w:div w:id="1237131253">
      <w:bodyDiv w:val="1"/>
      <w:marLeft w:val="0"/>
      <w:marRight w:val="0"/>
      <w:marTop w:val="0"/>
      <w:marBottom w:val="0"/>
      <w:divBdr>
        <w:top w:val="none" w:sz="0" w:space="0" w:color="auto"/>
        <w:left w:val="none" w:sz="0" w:space="0" w:color="auto"/>
        <w:bottom w:val="none" w:sz="0" w:space="0" w:color="auto"/>
        <w:right w:val="none" w:sz="0" w:space="0" w:color="auto"/>
      </w:divBdr>
    </w:div>
    <w:div w:id="1252665422">
      <w:bodyDiv w:val="1"/>
      <w:marLeft w:val="0"/>
      <w:marRight w:val="0"/>
      <w:marTop w:val="0"/>
      <w:marBottom w:val="0"/>
      <w:divBdr>
        <w:top w:val="none" w:sz="0" w:space="0" w:color="auto"/>
        <w:left w:val="none" w:sz="0" w:space="0" w:color="auto"/>
        <w:bottom w:val="none" w:sz="0" w:space="0" w:color="auto"/>
        <w:right w:val="none" w:sz="0" w:space="0" w:color="auto"/>
      </w:divBdr>
    </w:div>
    <w:div w:id="1260866030">
      <w:bodyDiv w:val="1"/>
      <w:marLeft w:val="0"/>
      <w:marRight w:val="0"/>
      <w:marTop w:val="0"/>
      <w:marBottom w:val="0"/>
      <w:divBdr>
        <w:top w:val="none" w:sz="0" w:space="0" w:color="auto"/>
        <w:left w:val="none" w:sz="0" w:space="0" w:color="auto"/>
        <w:bottom w:val="none" w:sz="0" w:space="0" w:color="auto"/>
        <w:right w:val="none" w:sz="0" w:space="0" w:color="auto"/>
      </w:divBdr>
    </w:div>
    <w:div w:id="1268659796">
      <w:bodyDiv w:val="1"/>
      <w:marLeft w:val="0"/>
      <w:marRight w:val="0"/>
      <w:marTop w:val="0"/>
      <w:marBottom w:val="0"/>
      <w:divBdr>
        <w:top w:val="none" w:sz="0" w:space="0" w:color="auto"/>
        <w:left w:val="none" w:sz="0" w:space="0" w:color="auto"/>
        <w:bottom w:val="none" w:sz="0" w:space="0" w:color="auto"/>
        <w:right w:val="none" w:sz="0" w:space="0" w:color="auto"/>
      </w:divBdr>
    </w:div>
    <w:div w:id="1275283649">
      <w:bodyDiv w:val="1"/>
      <w:marLeft w:val="0"/>
      <w:marRight w:val="0"/>
      <w:marTop w:val="0"/>
      <w:marBottom w:val="0"/>
      <w:divBdr>
        <w:top w:val="none" w:sz="0" w:space="0" w:color="auto"/>
        <w:left w:val="none" w:sz="0" w:space="0" w:color="auto"/>
        <w:bottom w:val="none" w:sz="0" w:space="0" w:color="auto"/>
        <w:right w:val="none" w:sz="0" w:space="0" w:color="auto"/>
      </w:divBdr>
    </w:div>
    <w:div w:id="1279410706">
      <w:bodyDiv w:val="1"/>
      <w:marLeft w:val="0"/>
      <w:marRight w:val="0"/>
      <w:marTop w:val="0"/>
      <w:marBottom w:val="0"/>
      <w:divBdr>
        <w:top w:val="none" w:sz="0" w:space="0" w:color="auto"/>
        <w:left w:val="none" w:sz="0" w:space="0" w:color="auto"/>
        <w:bottom w:val="none" w:sz="0" w:space="0" w:color="auto"/>
        <w:right w:val="none" w:sz="0" w:space="0" w:color="auto"/>
      </w:divBdr>
    </w:div>
    <w:div w:id="1283419866">
      <w:bodyDiv w:val="1"/>
      <w:marLeft w:val="0"/>
      <w:marRight w:val="0"/>
      <w:marTop w:val="0"/>
      <w:marBottom w:val="0"/>
      <w:divBdr>
        <w:top w:val="none" w:sz="0" w:space="0" w:color="auto"/>
        <w:left w:val="none" w:sz="0" w:space="0" w:color="auto"/>
        <w:bottom w:val="none" w:sz="0" w:space="0" w:color="auto"/>
        <w:right w:val="none" w:sz="0" w:space="0" w:color="auto"/>
      </w:divBdr>
    </w:div>
    <w:div w:id="1284506816">
      <w:bodyDiv w:val="1"/>
      <w:marLeft w:val="0"/>
      <w:marRight w:val="0"/>
      <w:marTop w:val="0"/>
      <w:marBottom w:val="0"/>
      <w:divBdr>
        <w:top w:val="none" w:sz="0" w:space="0" w:color="auto"/>
        <w:left w:val="none" w:sz="0" w:space="0" w:color="auto"/>
        <w:bottom w:val="none" w:sz="0" w:space="0" w:color="auto"/>
        <w:right w:val="none" w:sz="0" w:space="0" w:color="auto"/>
      </w:divBdr>
    </w:div>
    <w:div w:id="1299647460">
      <w:bodyDiv w:val="1"/>
      <w:marLeft w:val="0"/>
      <w:marRight w:val="0"/>
      <w:marTop w:val="0"/>
      <w:marBottom w:val="0"/>
      <w:divBdr>
        <w:top w:val="none" w:sz="0" w:space="0" w:color="auto"/>
        <w:left w:val="none" w:sz="0" w:space="0" w:color="auto"/>
        <w:bottom w:val="none" w:sz="0" w:space="0" w:color="auto"/>
        <w:right w:val="none" w:sz="0" w:space="0" w:color="auto"/>
      </w:divBdr>
    </w:div>
    <w:div w:id="1301879205">
      <w:bodyDiv w:val="1"/>
      <w:marLeft w:val="0"/>
      <w:marRight w:val="0"/>
      <w:marTop w:val="0"/>
      <w:marBottom w:val="0"/>
      <w:divBdr>
        <w:top w:val="none" w:sz="0" w:space="0" w:color="auto"/>
        <w:left w:val="none" w:sz="0" w:space="0" w:color="auto"/>
        <w:bottom w:val="none" w:sz="0" w:space="0" w:color="auto"/>
        <w:right w:val="none" w:sz="0" w:space="0" w:color="auto"/>
      </w:divBdr>
    </w:div>
    <w:div w:id="1320042858">
      <w:bodyDiv w:val="1"/>
      <w:marLeft w:val="0"/>
      <w:marRight w:val="0"/>
      <w:marTop w:val="0"/>
      <w:marBottom w:val="0"/>
      <w:divBdr>
        <w:top w:val="none" w:sz="0" w:space="0" w:color="auto"/>
        <w:left w:val="none" w:sz="0" w:space="0" w:color="auto"/>
        <w:bottom w:val="none" w:sz="0" w:space="0" w:color="auto"/>
        <w:right w:val="none" w:sz="0" w:space="0" w:color="auto"/>
      </w:divBdr>
    </w:div>
    <w:div w:id="1357660884">
      <w:bodyDiv w:val="1"/>
      <w:marLeft w:val="0"/>
      <w:marRight w:val="0"/>
      <w:marTop w:val="0"/>
      <w:marBottom w:val="0"/>
      <w:divBdr>
        <w:top w:val="none" w:sz="0" w:space="0" w:color="auto"/>
        <w:left w:val="none" w:sz="0" w:space="0" w:color="auto"/>
        <w:bottom w:val="none" w:sz="0" w:space="0" w:color="auto"/>
        <w:right w:val="none" w:sz="0" w:space="0" w:color="auto"/>
      </w:divBdr>
    </w:div>
    <w:div w:id="1372341776">
      <w:bodyDiv w:val="1"/>
      <w:marLeft w:val="0"/>
      <w:marRight w:val="0"/>
      <w:marTop w:val="0"/>
      <w:marBottom w:val="0"/>
      <w:divBdr>
        <w:top w:val="none" w:sz="0" w:space="0" w:color="auto"/>
        <w:left w:val="none" w:sz="0" w:space="0" w:color="auto"/>
        <w:bottom w:val="none" w:sz="0" w:space="0" w:color="auto"/>
        <w:right w:val="none" w:sz="0" w:space="0" w:color="auto"/>
      </w:divBdr>
    </w:div>
    <w:div w:id="1373186741">
      <w:bodyDiv w:val="1"/>
      <w:marLeft w:val="0"/>
      <w:marRight w:val="0"/>
      <w:marTop w:val="0"/>
      <w:marBottom w:val="0"/>
      <w:divBdr>
        <w:top w:val="none" w:sz="0" w:space="0" w:color="auto"/>
        <w:left w:val="none" w:sz="0" w:space="0" w:color="auto"/>
        <w:bottom w:val="none" w:sz="0" w:space="0" w:color="auto"/>
        <w:right w:val="none" w:sz="0" w:space="0" w:color="auto"/>
      </w:divBdr>
    </w:div>
    <w:div w:id="1375495312">
      <w:bodyDiv w:val="1"/>
      <w:marLeft w:val="0"/>
      <w:marRight w:val="0"/>
      <w:marTop w:val="0"/>
      <w:marBottom w:val="0"/>
      <w:divBdr>
        <w:top w:val="none" w:sz="0" w:space="0" w:color="auto"/>
        <w:left w:val="none" w:sz="0" w:space="0" w:color="auto"/>
        <w:bottom w:val="none" w:sz="0" w:space="0" w:color="auto"/>
        <w:right w:val="none" w:sz="0" w:space="0" w:color="auto"/>
      </w:divBdr>
    </w:div>
    <w:div w:id="1379040864">
      <w:bodyDiv w:val="1"/>
      <w:marLeft w:val="0"/>
      <w:marRight w:val="0"/>
      <w:marTop w:val="0"/>
      <w:marBottom w:val="0"/>
      <w:divBdr>
        <w:top w:val="none" w:sz="0" w:space="0" w:color="auto"/>
        <w:left w:val="none" w:sz="0" w:space="0" w:color="auto"/>
        <w:bottom w:val="none" w:sz="0" w:space="0" w:color="auto"/>
        <w:right w:val="none" w:sz="0" w:space="0" w:color="auto"/>
      </w:divBdr>
    </w:div>
    <w:div w:id="1385759748">
      <w:bodyDiv w:val="1"/>
      <w:marLeft w:val="0"/>
      <w:marRight w:val="0"/>
      <w:marTop w:val="0"/>
      <w:marBottom w:val="0"/>
      <w:divBdr>
        <w:top w:val="none" w:sz="0" w:space="0" w:color="auto"/>
        <w:left w:val="none" w:sz="0" w:space="0" w:color="auto"/>
        <w:bottom w:val="none" w:sz="0" w:space="0" w:color="auto"/>
        <w:right w:val="none" w:sz="0" w:space="0" w:color="auto"/>
      </w:divBdr>
    </w:div>
    <w:div w:id="1434007559">
      <w:bodyDiv w:val="1"/>
      <w:marLeft w:val="0"/>
      <w:marRight w:val="0"/>
      <w:marTop w:val="0"/>
      <w:marBottom w:val="0"/>
      <w:divBdr>
        <w:top w:val="none" w:sz="0" w:space="0" w:color="auto"/>
        <w:left w:val="none" w:sz="0" w:space="0" w:color="auto"/>
        <w:bottom w:val="none" w:sz="0" w:space="0" w:color="auto"/>
        <w:right w:val="none" w:sz="0" w:space="0" w:color="auto"/>
      </w:divBdr>
    </w:div>
    <w:div w:id="1434394330">
      <w:bodyDiv w:val="1"/>
      <w:marLeft w:val="0"/>
      <w:marRight w:val="0"/>
      <w:marTop w:val="0"/>
      <w:marBottom w:val="0"/>
      <w:divBdr>
        <w:top w:val="none" w:sz="0" w:space="0" w:color="auto"/>
        <w:left w:val="none" w:sz="0" w:space="0" w:color="auto"/>
        <w:bottom w:val="none" w:sz="0" w:space="0" w:color="auto"/>
        <w:right w:val="none" w:sz="0" w:space="0" w:color="auto"/>
      </w:divBdr>
    </w:div>
    <w:div w:id="1448308291">
      <w:bodyDiv w:val="1"/>
      <w:marLeft w:val="0"/>
      <w:marRight w:val="0"/>
      <w:marTop w:val="0"/>
      <w:marBottom w:val="0"/>
      <w:divBdr>
        <w:top w:val="none" w:sz="0" w:space="0" w:color="auto"/>
        <w:left w:val="none" w:sz="0" w:space="0" w:color="auto"/>
        <w:bottom w:val="none" w:sz="0" w:space="0" w:color="auto"/>
        <w:right w:val="none" w:sz="0" w:space="0" w:color="auto"/>
      </w:divBdr>
    </w:div>
    <w:div w:id="1451632602">
      <w:bodyDiv w:val="1"/>
      <w:marLeft w:val="0"/>
      <w:marRight w:val="0"/>
      <w:marTop w:val="0"/>
      <w:marBottom w:val="0"/>
      <w:divBdr>
        <w:top w:val="none" w:sz="0" w:space="0" w:color="auto"/>
        <w:left w:val="none" w:sz="0" w:space="0" w:color="auto"/>
        <w:bottom w:val="none" w:sz="0" w:space="0" w:color="auto"/>
        <w:right w:val="none" w:sz="0" w:space="0" w:color="auto"/>
      </w:divBdr>
    </w:div>
    <w:div w:id="1452165930">
      <w:bodyDiv w:val="1"/>
      <w:marLeft w:val="0"/>
      <w:marRight w:val="0"/>
      <w:marTop w:val="0"/>
      <w:marBottom w:val="0"/>
      <w:divBdr>
        <w:top w:val="none" w:sz="0" w:space="0" w:color="auto"/>
        <w:left w:val="none" w:sz="0" w:space="0" w:color="auto"/>
        <w:bottom w:val="none" w:sz="0" w:space="0" w:color="auto"/>
        <w:right w:val="none" w:sz="0" w:space="0" w:color="auto"/>
      </w:divBdr>
    </w:div>
    <w:div w:id="1457066736">
      <w:bodyDiv w:val="1"/>
      <w:marLeft w:val="0"/>
      <w:marRight w:val="0"/>
      <w:marTop w:val="0"/>
      <w:marBottom w:val="0"/>
      <w:divBdr>
        <w:top w:val="none" w:sz="0" w:space="0" w:color="auto"/>
        <w:left w:val="none" w:sz="0" w:space="0" w:color="auto"/>
        <w:bottom w:val="none" w:sz="0" w:space="0" w:color="auto"/>
        <w:right w:val="none" w:sz="0" w:space="0" w:color="auto"/>
      </w:divBdr>
    </w:div>
    <w:div w:id="1458331347">
      <w:bodyDiv w:val="1"/>
      <w:marLeft w:val="0"/>
      <w:marRight w:val="0"/>
      <w:marTop w:val="0"/>
      <w:marBottom w:val="0"/>
      <w:divBdr>
        <w:top w:val="none" w:sz="0" w:space="0" w:color="auto"/>
        <w:left w:val="none" w:sz="0" w:space="0" w:color="auto"/>
        <w:bottom w:val="none" w:sz="0" w:space="0" w:color="auto"/>
        <w:right w:val="none" w:sz="0" w:space="0" w:color="auto"/>
      </w:divBdr>
    </w:div>
    <w:div w:id="1459301430">
      <w:bodyDiv w:val="1"/>
      <w:marLeft w:val="0"/>
      <w:marRight w:val="0"/>
      <w:marTop w:val="0"/>
      <w:marBottom w:val="0"/>
      <w:divBdr>
        <w:top w:val="none" w:sz="0" w:space="0" w:color="auto"/>
        <w:left w:val="none" w:sz="0" w:space="0" w:color="auto"/>
        <w:bottom w:val="none" w:sz="0" w:space="0" w:color="auto"/>
        <w:right w:val="none" w:sz="0" w:space="0" w:color="auto"/>
      </w:divBdr>
    </w:div>
    <w:div w:id="1464931209">
      <w:bodyDiv w:val="1"/>
      <w:marLeft w:val="0"/>
      <w:marRight w:val="0"/>
      <w:marTop w:val="0"/>
      <w:marBottom w:val="0"/>
      <w:divBdr>
        <w:top w:val="none" w:sz="0" w:space="0" w:color="auto"/>
        <w:left w:val="none" w:sz="0" w:space="0" w:color="auto"/>
        <w:bottom w:val="none" w:sz="0" w:space="0" w:color="auto"/>
        <w:right w:val="none" w:sz="0" w:space="0" w:color="auto"/>
      </w:divBdr>
    </w:div>
    <w:div w:id="1476877736">
      <w:bodyDiv w:val="1"/>
      <w:marLeft w:val="0"/>
      <w:marRight w:val="0"/>
      <w:marTop w:val="0"/>
      <w:marBottom w:val="0"/>
      <w:divBdr>
        <w:top w:val="none" w:sz="0" w:space="0" w:color="auto"/>
        <w:left w:val="none" w:sz="0" w:space="0" w:color="auto"/>
        <w:bottom w:val="none" w:sz="0" w:space="0" w:color="auto"/>
        <w:right w:val="none" w:sz="0" w:space="0" w:color="auto"/>
      </w:divBdr>
    </w:div>
    <w:div w:id="1478498194">
      <w:bodyDiv w:val="1"/>
      <w:marLeft w:val="0"/>
      <w:marRight w:val="0"/>
      <w:marTop w:val="0"/>
      <w:marBottom w:val="0"/>
      <w:divBdr>
        <w:top w:val="none" w:sz="0" w:space="0" w:color="auto"/>
        <w:left w:val="none" w:sz="0" w:space="0" w:color="auto"/>
        <w:bottom w:val="none" w:sz="0" w:space="0" w:color="auto"/>
        <w:right w:val="none" w:sz="0" w:space="0" w:color="auto"/>
      </w:divBdr>
    </w:div>
    <w:div w:id="1500846279">
      <w:bodyDiv w:val="1"/>
      <w:marLeft w:val="0"/>
      <w:marRight w:val="0"/>
      <w:marTop w:val="0"/>
      <w:marBottom w:val="0"/>
      <w:divBdr>
        <w:top w:val="none" w:sz="0" w:space="0" w:color="auto"/>
        <w:left w:val="none" w:sz="0" w:space="0" w:color="auto"/>
        <w:bottom w:val="none" w:sz="0" w:space="0" w:color="auto"/>
        <w:right w:val="none" w:sz="0" w:space="0" w:color="auto"/>
      </w:divBdr>
    </w:div>
    <w:div w:id="1532036402">
      <w:bodyDiv w:val="1"/>
      <w:marLeft w:val="0"/>
      <w:marRight w:val="0"/>
      <w:marTop w:val="0"/>
      <w:marBottom w:val="0"/>
      <w:divBdr>
        <w:top w:val="none" w:sz="0" w:space="0" w:color="auto"/>
        <w:left w:val="none" w:sz="0" w:space="0" w:color="auto"/>
        <w:bottom w:val="none" w:sz="0" w:space="0" w:color="auto"/>
        <w:right w:val="none" w:sz="0" w:space="0" w:color="auto"/>
      </w:divBdr>
    </w:div>
    <w:div w:id="1532568261">
      <w:bodyDiv w:val="1"/>
      <w:marLeft w:val="0"/>
      <w:marRight w:val="0"/>
      <w:marTop w:val="0"/>
      <w:marBottom w:val="0"/>
      <w:divBdr>
        <w:top w:val="none" w:sz="0" w:space="0" w:color="auto"/>
        <w:left w:val="none" w:sz="0" w:space="0" w:color="auto"/>
        <w:bottom w:val="none" w:sz="0" w:space="0" w:color="auto"/>
        <w:right w:val="none" w:sz="0" w:space="0" w:color="auto"/>
      </w:divBdr>
    </w:div>
    <w:div w:id="1539512601">
      <w:bodyDiv w:val="1"/>
      <w:marLeft w:val="0"/>
      <w:marRight w:val="0"/>
      <w:marTop w:val="0"/>
      <w:marBottom w:val="0"/>
      <w:divBdr>
        <w:top w:val="none" w:sz="0" w:space="0" w:color="auto"/>
        <w:left w:val="none" w:sz="0" w:space="0" w:color="auto"/>
        <w:bottom w:val="none" w:sz="0" w:space="0" w:color="auto"/>
        <w:right w:val="none" w:sz="0" w:space="0" w:color="auto"/>
      </w:divBdr>
    </w:div>
    <w:div w:id="1544363406">
      <w:bodyDiv w:val="1"/>
      <w:marLeft w:val="0"/>
      <w:marRight w:val="0"/>
      <w:marTop w:val="0"/>
      <w:marBottom w:val="0"/>
      <w:divBdr>
        <w:top w:val="none" w:sz="0" w:space="0" w:color="auto"/>
        <w:left w:val="none" w:sz="0" w:space="0" w:color="auto"/>
        <w:bottom w:val="none" w:sz="0" w:space="0" w:color="auto"/>
        <w:right w:val="none" w:sz="0" w:space="0" w:color="auto"/>
      </w:divBdr>
    </w:div>
    <w:div w:id="1556699307">
      <w:bodyDiv w:val="1"/>
      <w:marLeft w:val="0"/>
      <w:marRight w:val="0"/>
      <w:marTop w:val="0"/>
      <w:marBottom w:val="0"/>
      <w:divBdr>
        <w:top w:val="none" w:sz="0" w:space="0" w:color="auto"/>
        <w:left w:val="none" w:sz="0" w:space="0" w:color="auto"/>
        <w:bottom w:val="none" w:sz="0" w:space="0" w:color="auto"/>
        <w:right w:val="none" w:sz="0" w:space="0" w:color="auto"/>
      </w:divBdr>
    </w:div>
    <w:div w:id="1565096904">
      <w:bodyDiv w:val="1"/>
      <w:marLeft w:val="0"/>
      <w:marRight w:val="0"/>
      <w:marTop w:val="0"/>
      <w:marBottom w:val="0"/>
      <w:divBdr>
        <w:top w:val="none" w:sz="0" w:space="0" w:color="auto"/>
        <w:left w:val="none" w:sz="0" w:space="0" w:color="auto"/>
        <w:bottom w:val="none" w:sz="0" w:space="0" w:color="auto"/>
        <w:right w:val="none" w:sz="0" w:space="0" w:color="auto"/>
      </w:divBdr>
    </w:div>
    <w:div w:id="1565947484">
      <w:bodyDiv w:val="1"/>
      <w:marLeft w:val="0"/>
      <w:marRight w:val="0"/>
      <w:marTop w:val="0"/>
      <w:marBottom w:val="0"/>
      <w:divBdr>
        <w:top w:val="none" w:sz="0" w:space="0" w:color="auto"/>
        <w:left w:val="none" w:sz="0" w:space="0" w:color="auto"/>
        <w:bottom w:val="none" w:sz="0" w:space="0" w:color="auto"/>
        <w:right w:val="none" w:sz="0" w:space="0" w:color="auto"/>
      </w:divBdr>
    </w:div>
    <w:div w:id="1571580384">
      <w:bodyDiv w:val="1"/>
      <w:marLeft w:val="0"/>
      <w:marRight w:val="0"/>
      <w:marTop w:val="0"/>
      <w:marBottom w:val="0"/>
      <w:divBdr>
        <w:top w:val="none" w:sz="0" w:space="0" w:color="auto"/>
        <w:left w:val="none" w:sz="0" w:space="0" w:color="auto"/>
        <w:bottom w:val="none" w:sz="0" w:space="0" w:color="auto"/>
        <w:right w:val="none" w:sz="0" w:space="0" w:color="auto"/>
      </w:divBdr>
    </w:div>
    <w:div w:id="1576360860">
      <w:bodyDiv w:val="1"/>
      <w:marLeft w:val="0"/>
      <w:marRight w:val="0"/>
      <w:marTop w:val="0"/>
      <w:marBottom w:val="0"/>
      <w:divBdr>
        <w:top w:val="none" w:sz="0" w:space="0" w:color="auto"/>
        <w:left w:val="none" w:sz="0" w:space="0" w:color="auto"/>
        <w:bottom w:val="none" w:sz="0" w:space="0" w:color="auto"/>
        <w:right w:val="none" w:sz="0" w:space="0" w:color="auto"/>
      </w:divBdr>
    </w:div>
    <w:div w:id="1585450936">
      <w:bodyDiv w:val="1"/>
      <w:marLeft w:val="0"/>
      <w:marRight w:val="0"/>
      <w:marTop w:val="0"/>
      <w:marBottom w:val="0"/>
      <w:divBdr>
        <w:top w:val="none" w:sz="0" w:space="0" w:color="auto"/>
        <w:left w:val="none" w:sz="0" w:space="0" w:color="auto"/>
        <w:bottom w:val="none" w:sz="0" w:space="0" w:color="auto"/>
        <w:right w:val="none" w:sz="0" w:space="0" w:color="auto"/>
      </w:divBdr>
    </w:div>
    <w:div w:id="1592078456">
      <w:bodyDiv w:val="1"/>
      <w:marLeft w:val="0"/>
      <w:marRight w:val="0"/>
      <w:marTop w:val="0"/>
      <w:marBottom w:val="0"/>
      <w:divBdr>
        <w:top w:val="none" w:sz="0" w:space="0" w:color="auto"/>
        <w:left w:val="none" w:sz="0" w:space="0" w:color="auto"/>
        <w:bottom w:val="none" w:sz="0" w:space="0" w:color="auto"/>
        <w:right w:val="none" w:sz="0" w:space="0" w:color="auto"/>
      </w:divBdr>
    </w:div>
    <w:div w:id="1606183677">
      <w:bodyDiv w:val="1"/>
      <w:marLeft w:val="0"/>
      <w:marRight w:val="0"/>
      <w:marTop w:val="0"/>
      <w:marBottom w:val="0"/>
      <w:divBdr>
        <w:top w:val="none" w:sz="0" w:space="0" w:color="auto"/>
        <w:left w:val="none" w:sz="0" w:space="0" w:color="auto"/>
        <w:bottom w:val="none" w:sz="0" w:space="0" w:color="auto"/>
        <w:right w:val="none" w:sz="0" w:space="0" w:color="auto"/>
      </w:divBdr>
    </w:div>
    <w:div w:id="1620911370">
      <w:bodyDiv w:val="1"/>
      <w:marLeft w:val="0"/>
      <w:marRight w:val="0"/>
      <w:marTop w:val="0"/>
      <w:marBottom w:val="0"/>
      <w:divBdr>
        <w:top w:val="none" w:sz="0" w:space="0" w:color="auto"/>
        <w:left w:val="none" w:sz="0" w:space="0" w:color="auto"/>
        <w:bottom w:val="none" w:sz="0" w:space="0" w:color="auto"/>
        <w:right w:val="none" w:sz="0" w:space="0" w:color="auto"/>
      </w:divBdr>
    </w:div>
    <w:div w:id="1642274399">
      <w:bodyDiv w:val="1"/>
      <w:marLeft w:val="0"/>
      <w:marRight w:val="0"/>
      <w:marTop w:val="0"/>
      <w:marBottom w:val="0"/>
      <w:divBdr>
        <w:top w:val="none" w:sz="0" w:space="0" w:color="auto"/>
        <w:left w:val="none" w:sz="0" w:space="0" w:color="auto"/>
        <w:bottom w:val="none" w:sz="0" w:space="0" w:color="auto"/>
        <w:right w:val="none" w:sz="0" w:space="0" w:color="auto"/>
      </w:divBdr>
    </w:div>
    <w:div w:id="1645618765">
      <w:bodyDiv w:val="1"/>
      <w:marLeft w:val="0"/>
      <w:marRight w:val="0"/>
      <w:marTop w:val="0"/>
      <w:marBottom w:val="0"/>
      <w:divBdr>
        <w:top w:val="none" w:sz="0" w:space="0" w:color="auto"/>
        <w:left w:val="none" w:sz="0" w:space="0" w:color="auto"/>
        <w:bottom w:val="none" w:sz="0" w:space="0" w:color="auto"/>
        <w:right w:val="none" w:sz="0" w:space="0" w:color="auto"/>
      </w:divBdr>
    </w:div>
    <w:div w:id="1659114278">
      <w:bodyDiv w:val="1"/>
      <w:marLeft w:val="0"/>
      <w:marRight w:val="0"/>
      <w:marTop w:val="0"/>
      <w:marBottom w:val="0"/>
      <w:divBdr>
        <w:top w:val="none" w:sz="0" w:space="0" w:color="auto"/>
        <w:left w:val="none" w:sz="0" w:space="0" w:color="auto"/>
        <w:bottom w:val="none" w:sz="0" w:space="0" w:color="auto"/>
        <w:right w:val="none" w:sz="0" w:space="0" w:color="auto"/>
      </w:divBdr>
    </w:div>
    <w:div w:id="1660302872">
      <w:bodyDiv w:val="1"/>
      <w:marLeft w:val="0"/>
      <w:marRight w:val="0"/>
      <w:marTop w:val="0"/>
      <w:marBottom w:val="0"/>
      <w:divBdr>
        <w:top w:val="none" w:sz="0" w:space="0" w:color="auto"/>
        <w:left w:val="none" w:sz="0" w:space="0" w:color="auto"/>
        <w:bottom w:val="none" w:sz="0" w:space="0" w:color="auto"/>
        <w:right w:val="none" w:sz="0" w:space="0" w:color="auto"/>
      </w:divBdr>
    </w:div>
    <w:div w:id="1665088854">
      <w:bodyDiv w:val="1"/>
      <w:marLeft w:val="0"/>
      <w:marRight w:val="0"/>
      <w:marTop w:val="0"/>
      <w:marBottom w:val="0"/>
      <w:divBdr>
        <w:top w:val="none" w:sz="0" w:space="0" w:color="auto"/>
        <w:left w:val="none" w:sz="0" w:space="0" w:color="auto"/>
        <w:bottom w:val="none" w:sz="0" w:space="0" w:color="auto"/>
        <w:right w:val="none" w:sz="0" w:space="0" w:color="auto"/>
      </w:divBdr>
    </w:div>
    <w:div w:id="1674142134">
      <w:bodyDiv w:val="1"/>
      <w:marLeft w:val="0"/>
      <w:marRight w:val="0"/>
      <w:marTop w:val="0"/>
      <w:marBottom w:val="0"/>
      <w:divBdr>
        <w:top w:val="none" w:sz="0" w:space="0" w:color="auto"/>
        <w:left w:val="none" w:sz="0" w:space="0" w:color="auto"/>
        <w:bottom w:val="none" w:sz="0" w:space="0" w:color="auto"/>
        <w:right w:val="none" w:sz="0" w:space="0" w:color="auto"/>
      </w:divBdr>
    </w:div>
    <w:div w:id="1679582501">
      <w:bodyDiv w:val="1"/>
      <w:marLeft w:val="0"/>
      <w:marRight w:val="0"/>
      <w:marTop w:val="0"/>
      <w:marBottom w:val="0"/>
      <w:divBdr>
        <w:top w:val="none" w:sz="0" w:space="0" w:color="auto"/>
        <w:left w:val="none" w:sz="0" w:space="0" w:color="auto"/>
        <w:bottom w:val="none" w:sz="0" w:space="0" w:color="auto"/>
        <w:right w:val="none" w:sz="0" w:space="0" w:color="auto"/>
      </w:divBdr>
    </w:div>
    <w:div w:id="1682590027">
      <w:bodyDiv w:val="1"/>
      <w:marLeft w:val="0"/>
      <w:marRight w:val="0"/>
      <w:marTop w:val="0"/>
      <w:marBottom w:val="0"/>
      <w:divBdr>
        <w:top w:val="none" w:sz="0" w:space="0" w:color="auto"/>
        <w:left w:val="none" w:sz="0" w:space="0" w:color="auto"/>
        <w:bottom w:val="none" w:sz="0" w:space="0" w:color="auto"/>
        <w:right w:val="none" w:sz="0" w:space="0" w:color="auto"/>
      </w:divBdr>
    </w:div>
    <w:div w:id="1685783786">
      <w:bodyDiv w:val="1"/>
      <w:marLeft w:val="0"/>
      <w:marRight w:val="0"/>
      <w:marTop w:val="0"/>
      <w:marBottom w:val="0"/>
      <w:divBdr>
        <w:top w:val="none" w:sz="0" w:space="0" w:color="auto"/>
        <w:left w:val="none" w:sz="0" w:space="0" w:color="auto"/>
        <w:bottom w:val="none" w:sz="0" w:space="0" w:color="auto"/>
        <w:right w:val="none" w:sz="0" w:space="0" w:color="auto"/>
      </w:divBdr>
    </w:div>
    <w:div w:id="1702168766">
      <w:bodyDiv w:val="1"/>
      <w:marLeft w:val="0"/>
      <w:marRight w:val="0"/>
      <w:marTop w:val="0"/>
      <w:marBottom w:val="0"/>
      <w:divBdr>
        <w:top w:val="none" w:sz="0" w:space="0" w:color="auto"/>
        <w:left w:val="none" w:sz="0" w:space="0" w:color="auto"/>
        <w:bottom w:val="none" w:sz="0" w:space="0" w:color="auto"/>
        <w:right w:val="none" w:sz="0" w:space="0" w:color="auto"/>
      </w:divBdr>
    </w:div>
    <w:div w:id="1702776811">
      <w:bodyDiv w:val="1"/>
      <w:marLeft w:val="0"/>
      <w:marRight w:val="0"/>
      <w:marTop w:val="0"/>
      <w:marBottom w:val="0"/>
      <w:divBdr>
        <w:top w:val="none" w:sz="0" w:space="0" w:color="auto"/>
        <w:left w:val="none" w:sz="0" w:space="0" w:color="auto"/>
        <w:bottom w:val="none" w:sz="0" w:space="0" w:color="auto"/>
        <w:right w:val="none" w:sz="0" w:space="0" w:color="auto"/>
      </w:divBdr>
    </w:div>
    <w:div w:id="1705135105">
      <w:bodyDiv w:val="1"/>
      <w:marLeft w:val="0"/>
      <w:marRight w:val="0"/>
      <w:marTop w:val="0"/>
      <w:marBottom w:val="0"/>
      <w:divBdr>
        <w:top w:val="none" w:sz="0" w:space="0" w:color="auto"/>
        <w:left w:val="none" w:sz="0" w:space="0" w:color="auto"/>
        <w:bottom w:val="none" w:sz="0" w:space="0" w:color="auto"/>
        <w:right w:val="none" w:sz="0" w:space="0" w:color="auto"/>
      </w:divBdr>
    </w:div>
    <w:div w:id="1705909319">
      <w:bodyDiv w:val="1"/>
      <w:marLeft w:val="0"/>
      <w:marRight w:val="0"/>
      <w:marTop w:val="0"/>
      <w:marBottom w:val="0"/>
      <w:divBdr>
        <w:top w:val="none" w:sz="0" w:space="0" w:color="auto"/>
        <w:left w:val="none" w:sz="0" w:space="0" w:color="auto"/>
        <w:bottom w:val="none" w:sz="0" w:space="0" w:color="auto"/>
        <w:right w:val="none" w:sz="0" w:space="0" w:color="auto"/>
      </w:divBdr>
    </w:div>
    <w:div w:id="1707676128">
      <w:bodyDiv w:val="1"/>
      <w:marLeft w:val="0"/>
      <w:marRight w:val="0"/>
      <w:marTop w:val="0"/>
      <w:marBottom w:val="0"/>
      <w:divBdr>
        <w:top w:val="none" w:sz="0" w:space="0" w:color="auto"/>
        <w:left w:val="none" w:sz="0" w:space="0" w:color="auto"/>
        <w:bottom w:val="none" w:sz="0" w:space="0" w:color="auto"/>
        <w:right w:val="none" w:sz="0" w:space="0" w:color="auto"/>
      </w:divBdr>
    </w:div>
    <w:div w:id="1726489114">
      <w:bodyDiv w:val="1"/>
      <w:marLeft w:val="0"/>
      <w:marRight w:val="0"/>
      <w:marTop w:val="0"/>
      <w:marBottom w:val="0"/>
      <w:divBdr>
        <w:top w:val="none" w:sz="0" w:space="0" w:color="auto"/>
        <w:left w:val="none" w:sz="0" w:space="0" w:color="auto"/>
        <w:bottom w:val="none" w:sz="0" w:space="0" w:color="auto"/>
        <w:right w:val="none" w:sz="0" w:space="0" w:color="auto"/>
      </w:divBdr>
    </w:div>
    <w:div w:id="1727726061">
      <w:bodyDiv w:val="1"/>
      <w:marLeft w:val="0"/>
      <w:marRight w:val="0"/>
      <w:marTop w:val="0"/>
      <w:marBottom w:val="0"/>
      <w:divBdr>
        <w:top w:val="none" w:sz="0" w:space="0" w:color="auto"/>
        <w:left w:val="none" w:sz="0" w:space="0" w:color="auto"/>
        <w:bottom w:val="none" w:sz="0" w:space="0" w:color="auto"/>
        <w:right w:val="none" w:sz="0" w:space="0" w:color="auto"/>
      </w:divBdr>
    </w:div>
    <w:div w:id="1729382271">
      <w:bodyDiv w:val="1"/>
      <w:marLeft w:val="0"/>
      <w:marRight w:val="0"/>
      <w:marTop w:val="0"/>
      <w:marBottom w:val="0"/>
      <w:divBdr>
        <w:top w:val="none" w:sz="0" w:space="0" w:color="auto"/>
        <w:left w:val="none" w:sz="0" w:space="0" w:color="auto"/>
        <w:bottom w:val="none" w:sz="0" w:space="0" w:color="auto"/>
        <w:right w:val="none" w:sz="0" w:space="0" w:color="auto"/>
      </w:divBdr>
    </w:div>
    <w:div w:id="1731343986">
      <w:bodyDiv w:val="1"/>
      <w:marLeft w:val="0"/>
      <w:marRight w:val="0"/>
      <w:marTop w:val="0"/>
      <w:marBottom w:val="0"/>
      <w:divBdr>
        <w:top w:val="none" w:sz="0" w:space="0" w:color="auto"/>
        <w:left w:val="none" w:sz="0" w:space="0" w:color="auto"/>
        <w:bottom w:val="none" w:sz="0" w:space="0" w:color="auto"/>
        <w:right w:val="none" w:sz="0" w:space="0" w:color="auto"/>
      </w:divBdr>
    </w:div>
    <w:div w:id="1742094790">
      <w:bodyDiv w:val="1"/>
      <w:marLeft w:val="0"/>
      <w:marRight w:val="0"/>
      <w:marTop w:val="0"/>
      <w:marBottom w:val="0"/>
      <w:divBdr>
        <w:top w:val="none" w:sz="0" w:space="0" w:color="auto"/>
        <w:left w:val="none" w:sz="0" w:space="0" w:color="auto"/>
        <w:bottom w:val="none" w:sz="0" w:space="0" w:color="auto"/>
        <w:right w:val="none" w:sz="0" w:space="0" w:color="auto"/>
      </w:divBdr>
    </w:div>
    <w:div w:id="1759984000">
      <w:bodyDiv w:val="1"/>
      <w:marLeft w:val="0"/>
      <w:marRight w:val="0"/>
      <w:marTop w:val="0"/>
      <w:marBottom w:val="0"/>
      <w:divBdr>
        <w:top w:val="none" w:sz="0" w:space="0" w:color="auto"/>
        <w:left w:val="none" w:sz="0" w:space="0" w:color="auto"/>
        <w:bottom w:val="none" w:sz="0" w:space="0" w:color="auto"/>
        <w:right w:val="none" w:sz="0" w:space="0" w:color="auto"/>
      </w:divBdr>
    </w:div>
    <w:div w:id="1762992403">
      <w:bodyDiv w:val="1"/>
      <w:marLeft w:val="0"/>
      <w:marRight w:val="0"/>
      <w:marTop w:val="0"/>
      <w:marBottom w:val="0"/>
      <w:divBdr>
        <w:top w:val="none" w:sz="0" w:space="0" w:color="auto"/>
        <w:left w:val="none" w:sz="0" w:space="0" w:color="auto"/>
        <w:bottom w:val="none" w:sz="0" w:space="0" w:color="auto"/>
        <w:right w:val="none" w:sz="0" w:space="0" w:color="auto"/>
      </w:divBdr>
    </w:div>
    <w:div w:id="1763723060">
      <w:bodyDiv w:val="1"/>
      <w:marLeft w:val="0"/>
      <w:marRight w:val="0"/>
      <w:marTop w:val="0"/>
      <w:marBottom w:val="0"/>
      <w:divBdr>
        <w:top w:val="none" w:sz="0" w:space="0" w:color="auto"/>
        <w:left w:val="none" w:sz="0" w:space="0" w:color="auto"/>
        <w:bottom w:val="none" w:sz="0" w:space="0" w:color="auto"/>
        <w:right w:val="none" w:sz="0" w:space="0" w:color="auto"/>
      </w:divBdr>
    </w:div>
    <w:div w:id="1765413475">
      <w:bodyDiv w:val="1"/>
      <w:marLeft w:val="0"/>
      <w:marRight w:val="0"/>
      <w:marTop w:val="0"/>
      <w:marBottom w:val="0"/>
      <w:divBdr>
        <w:top w:val="none" w:sz="0" w:space="0" w:color="auto"/>
        <w:left w:val="none" w:sz="0" w:space="0" w:color="auto"/>
        <w:bottom w:val="none" w:sz="0" w:space="0" w:color="auto"/>
        <w:right w:val="none" w:sz="0" w:space="0" w:color="auto"/>
      </w:divBdr>
    </w:div>
    <w:div w:id="1765421315">
      <w:bodyDiv w:val="1"/>
      <w:marLeft w:val="0"/>
      <w:marRight w:val="0"/>
      <w:marTop w:val="0"/>
      <w:marBottom w:val="0"/>
      <w:divBdr>
        <w:top w:val="none" w:sz="0" w:space="0" w:color="auto"/>
        <w:left w:val="none" w:sz="0" w:space="0" w:color="auto"/>
        <w:bottom w:val="none" w:sz="0" w:space="0" w:color="auto"/>
        <w:right w:val="none" w:sz="0" w:space="0" w:color="auto"/>
      </w:divBdr>
    </w:div>
    <w:div w:id="1767261054">
      <w:bodyDiv w:val="1"/>
      <w:marLeft w:val="0"/>
      <w:marRight w:val="0"/>
      <w:marTop w:val="0"/>
      <w:marBottom w:val="0"/>
      <w:divBdr>
        <w:top w:val="none" w:sz="0" w:space="0" w:color="auto"/>
        <w:left w:val="none" w:sz="0" w:space="0" w:color="auto"/>
        <w:bottom w:val="none" w:sz="0" w:space="0" w:color="auto"/>
        <w:right w:val="none" w:sz="0" w:space="0" w:color="auto"/>
      </w:divBdr>
    </w:div>
    <w:div w:id="1771655334">
      <w:bodyDiv w:val="1"/>
      <w:marLeft w:val="0"/>
      <w:marRight w:val="0"/>
      <w:marTop w:val="0"/>
      <w:marBottom w:val="0"/>
      <w:divBdr>
        <w:top w:val="none" w:sz="0" w:space="0" w:color="auto"/>
        <w:left w:val="none" w:sz="0" w:space="0" w:color="auto"/>
        <w:bottom w:val="none" w:sz="0" w:space="0" w:color="auto"/>
        <w:right w:val="none" w:sz="0" w:space="0" w:color="auto"/>
      </w:divBdr>
    </w:div>
    <w:div w:id="1780222088">
      <w:bodyDiv w:val="1"/>
      <w:marLeft w:val="0"/>
      <w:marRight w:val="0"/>
      <w:marTop w:val="0"/>
      <w:marBottom w:val="0"/>
      <w:divBdr>
        <w:top w:val="none" w:sz="0" w:space="0" w:color="auto"/>
        <w:left w:val="none" w:sz="0" w:space="0" w:color="auto"/>
        <w:bottom w:val="none" w:sz="0" w:space="0" w:color="auto"/>
        <w:right w:val="none" w:sz="0" w:space="0" w:color="auto"/>
      </w:divBdr>
    </w:div>
    <w:div w:id="1794209223">
      <w:bodyDiv w:val="1"/>
      <w:marLeft w:val="0"/>
      <w:marRight w:val="0"/>
      <w:marTop w:val="0"/>
      <w:marBottom w:val="0"/>
      <w:divBdr>
        <w:top w:val="none" w:sz="0" w:space="0" w:color="auto"/>
        <w:left w:val="none" w:sz="0" w:space="0" w:color="auto"/>
        <w:bottom w:val="none" w:sz="0" w:space="0" w:color="auto"/>
        <w:right w:val="none" w:sz="0" w:space="0" w:color="auto"/>
      </w:divBdr>
    </w:div>
    <w:div w:id="1801147655">
      <w:bodyDiv w:val="1"/>
      <w:marLeft w:val="0"/>
      <w:marRight w:val="0"/>
      <w:marTop w:val="0"/>
      <w:marBottom w:val="0"/>
      <w:divBdr>
        <w:top w:val="none" w:sz="0" w:space="0" w:color="auto"/>
        <w:left w:val="none" w:sz="0" w:space="0" w:color="auto"/>
        <w:bottom w:val="none" w:sz="0" w:space="0" w:color="auto"/>
        <w:right w:val="none" w:sz="0" w:space="0" w:color="auto"/>
      </w:divBdr>
    </w:div>
    <w:div w:id="1818178827">
      <w:bodyDiv w:val="1"/>
      <w:marLeft w:val="0"/>
      <w:marRight w:val="0"/>
      <w:marTop w:val="0"/>
      <w:marBottom w:val="0"/>
      <w:divBdr>
        <w:top w:val="none" w:sz="0" w:space="0" w:color="auto"/>
        <w:left w:val="none" w:sz="0" w:space="0" w:color="auto"/>
        <w:bottom w:val="none" w:sz="0" w:space="0" w:color="auto"/>
        <w:right w:val="none" w:sz="0" w:space="0" w:color="auto"/>
      </w:divBdr>
    </w:div>
    <w:div w:id="1832210517">
      <w:bodyDiv w:val="1"/>
      <w:marLeft w:val="0"/>
      <w:marRight w:val="0"/>
      <w:marTop w:val="0"/>
      <w:marBottom w:val="0"/>
      <w:divBdr>
        <w:top w:val="none" w:sz="0" w:space="0" w:color="auto"/>
        <w:left w:val="none" w:sz="0" w:space="0" w:color="auto"/>
        <w:bottom w:val="none" w:sz="0" w:space="0" w:color="auto"/>
        <w:right w:val="none" w:sz="0" w:space="0" w:color="auto"/>
      </w:divBdr>
    </w:div>
    <w:div w:id="1832720364">
      <w:bodyDiv w:val="1"/>
      <w:marLeft w:val="0"/>
      <w:marRight w:val="0"/>
      <w:marTop w:val="0"/>
      <w:marBottom w:val="0"/>
      <w:divBdr>
        <w:top w:val="none" w:sz="0" w:space="0" w:color="auto"/>
        <w:left w:val="none" w:sz="0" w:space="0" w:color="auto"/>
        <w:bottom w:val="none" w:sz="0" w:space="0" w:color="auto"/>
        <w:right w:val="none" w:sz="0" w:space="0" w:color="auto"/>
      </w:divBdr>
    </w:div>
    <w:div w:id="1838417739">
      <w:bodyDiv w:val="1"/>
      <w:marLeft w:val="0"/>
      <w:marRight w:val="0"/>
      <w:marTop w:val="0"/>
      <w:marBottom w:val="0"/>
      <w:divBdr>
        <w:top w:val="none" w:sz="0" w:space="0" w:color="auto"/>
        <w:left w:val="none" w:sz="0" w:space="0" w:color="auto"/>
        <w:bottom w:val="none" w:sz="0" w:space="0" w:color="auto"/>
        <w:right w:val="none" w:sz="0" w:space="0" w:color="auto"/>
      </w:divBdr>
    </w:div>
    <w:div w:id="1848640393">
      <w:bodyDiv w:val="1"/>
      <w:marLeft w:val="0"/>
      <w:marRight w:val="0"/>
      <w:marTop w:val="0"/>
      <w:marBottom w:val="0"/>
      <w:divBdr>
        <w:top w:val="none" w:sz="0" w:space="0" w:color="auto"/>
        <w:left w:val="none" w:sz="0" w:space="0" w:color="auto"/>
        <w:bottom w:val="none" w:sz="0" w:space="0" w:color="auto"/>
        <w:right w:val="none" w:sz="0" w:space="0" w:color="auto"/>
      </w:divBdr>
    </w:div>
    <w:div w:id="1850757414">
      <w:bodyDiv w:val="1"/>
      <w:marLeft w:val="0"/>
      <w:marRight w:val="0"/>
      <w:marTop w:val="0"/>
      <w:marBottom w:val="0"/>
      <w:divBdr>
        <w:top w:val="none" w:sz="0" w:space="0" w:color="auto"/>
        <w:left w:val="none" w:sz="0" w:space="0" w:color="auto"/>
        <w:bottom w:val="none" w:sz="0" w:space="0" w:color="auto"/>
        <w:right w:val="none" w:sz="0" w:space="0" w:color="auto"/>
      </w:divBdr>
    </w:div>
    <w:div w:id="1853300161">
      <w:bodyDiv w:val="1"/>
      <w:marLeft w:val="0"/>
      <w:marRight w:val="0"/>
      <w:marTop w:val="0"/>
      <w:marBottom w:val="0"/>
      <w:divBdr>
        <w:top w:val="none" w:sz="0" w:space="0" w:color="auto"/>
        <w:left w:val="none" w:sz="0" w:space="0" w:color="auto"/>
        <w:bottom w:val="none" w:sz="0" w:space="0" w:color="auto"/>
        <w:right w:val="none" w:sz="0" w:space="0" w:color="auto"/>
      </w:divBdr>
    </w:div>
    <w:div w:id="1867057424">
      <w:bodyDiv w:val="1"/>
      <w:marLeft w:val="0"/>
      <w:marRight w:val="0"/>
      <w:marTop w:val="0"/>
      <w:marBottom w:val="0"/>
      <w:divBdr>
        <w:top w:val="none" w:sz="0" w:space="0" w:color="auto"/>
        <w:left w:val="none" w:sz="0" w:space="0" w:color="auto"/>
        <w:bottom w:val="none" w:sz="0" w:space="0" w:color="auto"/>
        <w:right w:val="none" w:sz="0" w:space="0" w:color="auto"/>
      </w:divBdr>
    </w:div>
    <w:div w:id="1875077886">
      <w:bodyDiv w:val="1"/>
      <w:marLeft w:val="0"/>
      <w:marRight w:val="0"/>
      <w:marTop w:val="0"/>
      <w:marBottom w:val="0"/>
      <w:divBdr>
        <w:top w:val="none" w:sz="0" w:space="0" w:color="auto"/>
        <w:left w:val="none" w:sz="0" w:space="0" w:color="auto"/>
        <w:bottom w:val="none" w:sz="0" w:space="0" w:color="auto"/>
        <w:right w:val="none" w:sz="0" w:space="0" w:color="auto"/>
      </w:divBdr>
    </w:div>
    <w:div w:id="1919053782">
      <w:bodyDiv w:val="1"/>
      <w:marLeft w:val="0"/>
      <w:marRight w:val="0"/>
      <w:marTop w:val="0"/>
      <w:marBottom w:val="0"/>
      <w:divBdr>
        <w:top w:val="none" w:sz="0" w:space="0" w:color="auto"/>
        <w:left w:val="none" w:sz="0" w:space="0" w:color="auto"/>
        <w:bottom w:val="none" w:sz="0" w:space="0" w:color="auto"/>
        <w:right w:val="none" w:sz="0" w:space="0" w:color="auto"/>
      </w:divBdr>
    </w:div>
    <w:div w:id="1920943916">
      <w:bodyDiv w:val="1"/>
      <w:marLeft w:val="0"/>
      <w:marRight w:val="0"/>
      <w:marTop w:val="0"/>
      <w:marBottom w:val="0"/>
      <w:divBdr>
        <w:top w:val="none" w:sz="0" w:space="0" w:color="auto"/>
        <w:left w:val="none" w:sz="0" w:space="0" w:color="auto"/>
        <w:bottom w:val="none" w:sz="0" w:space="0" w:color="auto"/>
        <w:right w:val="none" w:sz="0" w:space="0" w:color="auto"/>
      </w:divBdr>
    </w:div>
    <w:div w:id="1933199005">
      <w:bodyDiv w:val="1"/>
      <w:marLeft w:val="0"/>
      <w:marRight w:val="0"/>
      <w:marTop w:val="0"/>
      <w:marBottom w:val="0"/>
      <w:divBdr>
        <w:top w:val="none" w:sz="0" w:space="0" w:color="auto"/>
        <w:left w:val="none" w:sz="0" w:space="0" w:color="auto"/>
        <w:bottom w:val="none" w:sz="0" w:space="0" w:color="auto"/>
        <w:right w:val="none" w:sz="0" w:space="0" w:color="auto"/>
      </w:divBdr>
    </w:div>
    <w:div w:id="1933394965">
      <w:bodyDiv w:val="1"/>
      <w:marLeft w:val="0"/>
      <w:marRight w:val="0"/>
      <w:marTop w:val="0"/>
      <w:marBottom w:val="0"/>
      <w:divBdr>
        <w:top w:val="none" w:sz="0" w:space="0" w:color="auto"/>
        <w:left w:val="none" w:sz="0" w:space="0" w:color="auto"/>
        <w:bottom w:val="none" w:sz="0" w:space="0" w:color="auto"/>
        <w:right w:val="none" w:sz="0" w:space="0" w:color="auto"/>
      </w:divBdr>
    </w:div>
    <w:div w:id="1937211069">
      <w:bodyDiv w:val="1"/>
      <w:marLeft w:val="0"/>
      <w:marRight w:val="0"/>
      <w:marTop w:val="0"/>
      <w:marBottom w:val="0"/>
      <w:divBdr>
        <w:top w:val="none" w:sz="0" w:space="0" w:color="auto"/>
        <w:left w:val="none" w:sz="0" w:space="0" w:color="auto"/>
        <w:bottom w:val="none" w:sz="0" w:space="0" w:color="auto"/>
        <w:right w:val="none" w:sz="0" w:space="0" w:color="auto"/>
      </w:divBdr>
    </w:div>
    <w:div w:id="1938295685">
      <w:bodyDiv w:val="1"/>
      <w:marLeft w:val="0"/>
      <w:marRight w:val="0"/>
      <w:marTop w:val="0"/>
      <w:marBottom w:val="0"/>
      <w:divBdr>
        <w:top w:val="none" w:sz="0" w:space="0" w:color="auto"/>
        <w:left w:val="none" w:sz="0" w:space="0" w:color="auto"/>
        <w:bottom w:val="none" w:sz="0" w:space="0" w:color="auto"/>
        <w:right w:val="none" w:sz="0" w:space="0" w:color="auto"/>
      </w:divBdr>
    </w:div>
    <w:div w:id="1940213353">
      <w:bodyDiv w:val="1"/>
      <w:marLeft w:val="0"/>
      <w:marRight w:val="0"/>
      <w:marTop w:val="0"/>
      <w:marBottom w:val="0"/>
      <w:divBdr>
        <w:top w:val="none" w:sz="0" w:space="0" w:color="auto"/>
        <w:left w:val="none" w:sz="0" w:space="0" w:color="auto"/>
        <w:bottom w:val="none" w:sz="0" w:space="0" w:color="auto"/>
        <w:right w:val="none" w:sz="0" w:space="0" w:color="auto"/>
      </w:divBdr>
    </w:div>
    <w:div w:id="1943295031">
      <w:bodyDiv w:val="1"/>
      <w:marLeft w:val="0"/>
      <w:marRight w:val="0"/>
      <w:marTop w:val="0"/>
      <w:marBottom w:val="0"/>
      <w:divBdr>
        <w:top w:val="none" w:sz="0" w:space="0" w:color="auto"/>
        <w:left w:val="none" w:sz="0" w:space="0" w:color="auto"/>
        <w:bottom w:val="none" w:sz="0" w:space="0" w:color="auto"/>
        <w:right w:val="none" w:sz="0" w:space="0" w:color="auto"/>
      </w:divBdr>
    </w:div>
    <w:div w:id="1958219658">
      <w:bodyDiv w:val="1"/>
      <w:marLeft w:val="0"/>
      <w:marRight w:val="0"/>
      <w:marTop w:val="0"/>
      <w:marBottom w:val="0"/>
      <w:divBdr>
        <w:top w:val="none" w:sz="0" w:space="0" w:color="auto"/>
        <w:left w:val="none" w:sz="0" w:space="0" w:color="auto"/>
        <w:bottom w:val="none" w:sz="0" w:space="0" w:color="auto"/>
        <w:right w:val="none" w:sz="0" w:space="0" w:color="auto"/>
      </w:divBdr>
    </w:div>
    <w:div w:id="1959992094">
      <w:bodyDiv w:val="1"/>
      <w:marLeft w:val="0"/>
      <w:marRight w:val="0"/>
      <w:marTop w:val="0"/>
      <w:marBottom w:val="0"/>
      <w:divBdr>
        <w:top w:val="none" w:sz="0" w:space="0" w:color="auto"/>
        <w:left w:val="none" w:sz="0" w:space="0" w:color="auto"/>
        <w:bottom w:val="none" w:sz="0" w:space="0" w:color="auto"/>
        <w:right w:val="none" w:sz="0" w:space="0" w:color="auto"/>
      </w:divBdr>
    </w:div>
    <w:div w:id="1965117387">
      <w:bodyDiv w:val="1"/>
      <w:marLeft w:val="0"/>
      <w:marRight w:val="0"/>
      <w:marTop w:val="0"/>
      <w:marBottom w:val="0"/>
      <w:divBdr>
        <w:top w:val="none" w:sz="0" w:space="0" w:color="auto"/>
        <w:left w:val="none" w:sz="0" w:space="0" w:color="auto"/>
        <w:bottom w:val="none" w:sz="0" w:space="0" w:color="auto"/>
        <w:right w:val="none" w:sz="0" w:space="0" w:color="auto"/>
      </w:divBdr>
    </w:div>
    <w:div w:id="1971980052">
      <w:bodyDiv w:val="1"/>
      <w:marLeft w:val="0"/>
      <w:marRight w:val="0"/>
      <w:marTop w:val="0"/>
      <w:marBottom w:val="0"/>
      <w:divBdr>
        <w:top w:val="none" w:sz="0" w:space="0" w:color="auto"/>
        <w:left w:val="none" w:sz="0" w:space="0" w:color="auto"/>
        <w:bottom w:val="none" w:sz="0" w:space="0" w:color="auto"/>
        <w:right w:val="none" w:sz="0" w:space="0" w:color="auto"/>
      </w:divBdr>
    </w:div>
    <w:div w:id="1975984107">
      <w:bodyDiv w:val="1"/>
      <w:marLeft w:val="0"/>
      <w:marRight w:val="0"/>
      <w:marTop w:val="0"/>
      <w:marBottom w:val="0"/>
      <w:divBdr>
        <w:top w:val="none" w:sz="0" w:space="0" w:color="auto"/>
        <w:left w:val="none" w:sz="0" w:space="0" w:color="auto"/>
        <w:bottom w:val="none" w:sz="0" w:space="0" w:color="auto"/>
        <w:right w:val="none" w:sz="0" w:space="0" w:color="auto"/>
      </w:divBdr>
    </w:div>
    <w:div w:id="1988241606">
      <w:bodyDiv w:val="1"/>
      <w:marLeft w:val="0"/>
      <w:marRight w:val="0"/>
      <w:marTop w:val="0"/>
      <w:marBottom w:val="0"/>
      <w:divBdr>
        <w:top w:val="none" w:sz="0" w:space="0" w:color="auto"/>
        <w:left w:val="none" w:sz="0" w:space="0" w:color="auto"/>
        <w:bottom w:val="none" w:sz="0" w:space="0" w:color="auto"/>
        <w:right w:val="none" w:sz="0" w:space="0" w:color="auto"/>
      </w:divBdr>
    </w:div>
    <w:div w:id="2007780305">
      <w:bodyDiv w:val="1"/>
      <w:marLeft w:val="0"/>
      <w:marRight w:val="0"/>
      <w:marTop w:val="0"/>
      <w:marBottom w:val="0"/>
      <w:divBdr>
        <w:top w:val="none" w:sz="0" w:space="0" w:color="auto"/>
        <w:left w:val="none" w:sz="0" w:space="0" w:color="auto"/>
        <w:bottom w:val="none" w:sz="0" w:space="0" w:color="auto"/>
        <w:right w:val="none" w:sz="0" w:space="0" w:color="auto"/>
      </w:divBdr>
    </w:div>
    <w:div w:id="2016835328">
      <w:bodyDiv w:val="1"/>
      <w:marLeft w:val="0"/>
      <w:marRight w:val="0"/>
      <w:marTop w:val="0"/>
      <w:marBottom w:val="0"/>
      <w:divBdr>
        <w:top w:val="none" w:sz="0" w:space="0" w:color="auto"/>
        <w:left w:val="none" w:sz="0" w:space="0" w:color="auto"/>
        <w:bottom w:val="none" w:sz="0" w:space="0" w:color="auto"/>
        <w:right w:val="none" w:sz="0" w:space="0" w:color="auto"/>
      </w:divBdr>
    </w:div>
    <w:div w:id="2020808417">
      <w:bodyDiv w:val="1"/>
      <w:marLeft w:val="0"/>
      <w:marRight w:val="0"/>
      <w:marTop w:val="0"/>
      <w:marBottom w:val="0"/>
      <w:divBdr>
        <w:top w:val="none" w:sz="0" w:space="0" w:color="auto"/>
        <w:left w:val="none" w:sz="0" w:space="0" w:color="auto"/>
        <w:bottom w:val="none" w:sz="0" w:space="0" w:color="auto"/>
        <w:right w:val="none" w:sz="0" w:space="0" w:color="auto"/>
      </w:divBdr>
    </w:div>
    <w:div w:id="2021467031">
      <w:bodyDiv w:val="1"/>
      <w:marLeft w:val="0"/>
      <w:marRight w:val="0"/>
      <w:marTop w:val="0"/>
      <w:marBottom w:val="0"/>
      <w:divBdr>
        <w:top w:val="none" w:sz="0" w:space="0" w:color="auto"/>
        <w:left w:val="none" w:sz="0" w:space="0" w:color="auto"/>
        <w:bottom w:val="none" w:sz="0" w:space="0" w:color="auto"/>
        <w:right w:val="none" w:sz="0" w:space="0" w:color="auto"/>
      </w:divBdr>
    </w:div>
    <w:div w:id="2021737608">
      <w:bodyDiv w:val="1"/>
      <w:marLeft w:val="0"/>
      <w:marRight w:val="0"/>
      <w:marTop w:val="0"/>
      <w:marBottom w:val="0"/>
      <w:divBdr>
        <w:top w:val="none" w:sz="0" w:space="0" w:color="auto"/>
        <w:left w:val="none" w:sz="0" w:space="0" w:color="auto"/>
        <w:bottom w:val="none" w:sz="0" w:space="0" w:color="auto"/>
        <w:right w:val="none" w:sz="0" w:space="0" w:color="auto"/>
      </w:divBdr>
    </w:div>
    <w:div w:id="2025397894">
      <w:bodyDiv w:val="1"/>
      <w:marLeft w:val="0"/>
      <w:marRight w:val="0"/>
      <w:marTop w:val="0"/>
      <w:marBottom w:val="0"/>
      <w:divBdr>
        <w:top w:val="none" w:sz="0" w:space="0" w:color="auto"/>
        <w:left w:val="none" w:sz="0" w:space="0" w:color="auto"/>
        <w:bottom w:val="none" w:sz="0" w:space="0" w:color="auto"/>
        <w:right w:val="none" w:sz="0" w:space="0" w:color="auto"/>
      </w:divBdr>
    </w:div>
    <w:div w:id="2030792655">
      <w:bodyDiv w:val="1"/>
      <w:marLeft w:val="0"/>
      <w:marRight w:val="0"/>
      <w:marTop w:val="0"/>
      <w:marBottom w:val="0"/>
      <w:divBdr>
        <w:top w:val="none" w:sz="0" w:space="0" w:color="auto"/>
        <w:left w:val="none" w:sz="0" w:space="0" w:color="auto"/>
        <w:bottom w:val="none" w:sz="0" w:space="0" w:color="auto"/>
        <w:right w:val="none" w:sz="0" w:space="0" w:color="auto"/>
      </w:divBdr>
    </w:div>
    <w:div w:id="2041198241">
      <w:bodyDiv w:val="1"/>
      <w:marLeft w:val="0"/>
      <w:marRight w:val="0"/>
      <w:marTop w:val="0"/>
      <w:marBottom w:val="0"/>
      <w:divBdr>
        <w:top w:val="none" w:sz="0" w:space="0" w:color="auto"/>
        <w:left w:val="none" w:sz="0" w:space="0" w:color="auto"/>
        <w:bottom w:val="none" w:sz="0" w:space="0" w:color="auto"/>
        <w:right w:val="none" w:sz="0" w:space="0" w:color="auto"/>
      </w:divBdr>
    </w:div>
    <w:div w:id="2050563748">
      <w:bodyDiv w:val="1"/>
      <w:marLeft w:val="0"/>
      <w:marRight w:val="0"/>
      <w:marTop w:val="0"/>
      <w:marBottom w:val="0"/>
      <w:divBdr>
        <w:top w:val="none" w:sz="0" w:space="0" w:color="auto"/>
        <w:left w:val="none" w:sz="0" w:space="0" w:color="auto"/>
        <w:bottom w:val="none" w:sz="0" w:space="0" w:color="auto"/>
        <w:right w:val="none" w:sz="0" w:space="0" w:color="auto"/>
      </w:divBdr>
    </w:div>
    <w:div w:id="2055424881">
      <w:bodyDiv w:val="1"/>
      <w:marLeft w:val="0"/>
      <w:marRight w:val="0"/>
      <w:marTop w:val="0"/>
      <w:marBottom w:val="0"/>
      <w:divBdr>
        <w:top w:val="none" w:sz="0" w:space="0" w:color="auto"/>
        <w:left w:val="none" w:sz="0" w:space="0" w:color="auto"/>
        <w:bottom w:val="none" w:sz="0" w:space="0" w:color="auto"/>
        <w:right w:val="none" w:sz="0" w:space="0" w:color="auto"/>
      </w:divBdr>
    </w:div>
    <w:div w:id="2055426707">
      <w:bodyDiv w:val="1"/>
      <w:marLeft w:val="0"/>
      <w:marRight w:val="0"/>
      <w:marTop w:val="0"/>
      <w:marBottom w:val="0"/>
      <w:divBdr>
        <w:top w:val="none" w:sz="0" w:space="0" w:color="auto"/>
        <w:left w:val="none" w:sz="0" w:space="0" w:color="auto"/>
        <w:bottom w:val="none" w:sz="0" w:space="0" w:color="auto"/>
        <w:right w:val="none" w:sz="0" w:space="0" w:color="auto"/>
      </w:divBdr>
    </w:div>
    <w:div w:id="2057193060">
      <w:bodyDiv w:val="1"/>
      <w:marLeft w:val="0"/>
      <w:marRight w:val="0"/>
      <w:marTop w:val="0"/>
      <w:marBottom w:val="0"/>
      <w:divBdr>
        <w:top w:val="none" w:sz="0" w:space="0" w:color="auto"/>
        <w:left w:val="none" w:sz="0" w:space="0" w:color="auto"/>
        <w:bottom w:val="none" w:sz="0" w:space="0" w:color="auto"/>
        <w:right w:val="none" w:sz="0" w:space="0" w:color="auto"/>
      </w:divBdr>
    </w:div>
    <w:div w:id="2066367906">
      <w:bodyDiv w:val="1"/>
      <w:marLeft w:val="0"/>
      <w:marRight w:val="0"/>
      <w:marTop w:val="0"/>
      <w:marBottom w:val="0"/>
      <w:divBdr>
        <w:top w:val="none" w:sz="0" w:space="0" w:color="auto"/>
        <w:left w:val="none" w:sz="0" w:space="0" w:color="auto"/>
        <w:bottom w:val="none" w:sz="0" w:space="0" w:color="auto"/>
        <w:right w:val="none" w:sz="0" w:space="0" w:color="auto"/>
      </w:divBdr>
    </w:div>
    <w:div w:id="2067994861">
      <w:bodyDiv w:val="1"/>
      <w:marLeft w:val="0"/>
      <w:marRight w:val="0"/>
      <w:marTop w:val="0"/>
      <w:marBottom w:val="0"/>
      <w:divBdr>
        <w:top w:val="none" w:sz="0" w:space="0" w:color="auto"/>
        <w:left w:val="none" w:sz="0" w:space="0" w:color="auto"/>
        <w:bottom w:val="none" w:sz="0" w:space="0" w:color="auto"/>
        <w:right w:val="none" w:sz="0" w:space="0" w:color="auto"/>
      </w:divBdr>
    </w:div>
    <w:div w:id="2075154264">
      <w:bodyDiv w:val="1"/>
      <w:marLeft w:val="0"/>
      <w:marRight w:val="0"/>
      <w:marTop w:val="0"/>
      <w:marBottom w:val="0"/>
      <w:divBdr>
        <w:top w:val="none" w:sz="0" w:space="0" w:color="auto"/>
        <w:left w:val="none" w:sz="0" w:space="0" w:color="auto"/>
        <w:bottom w:val="none" w:sz="0" w:space="0" w:color="auto"/>
        <w:right w:val="none" w:sz="0" w:space="0" w:color="auto"/>
      </w:divBdr>
    </w:div>
    <w:div w:id="2084796816">
      <w:bodyDiv w:val="1"/>
      <w:marLeft w:val="0"/>
      <w:marRight w:val="0"/>
      <w:marTop w:val="0"/>
      <w:marBottom w:val="0"/>
      <w:divBdr>
        <w:top w:val="none" w:sz="0" w:space="0" w:color="auto"/>
        <w:left w:val="none" w:sz="0" w:space="0" w:color="auto"/>
        <w:bottom w:val="none" w:sz="0" w:space="0" w:color="auto"/>
        <w:right w:val="none" w:sz="0" w:space="0" w:color="auto"/>
      </w:divBdr>
    </w:div>
    <w:div w:id="2085569233">
      <w:bodyDiv w:val="1"/>
      <w:marLeft w:val="0"/>
      <w:marRight w:val="0"/>
      <w:marTop w:val="0"/>
      <w:marBottom w:val="0"/>
      <w:divBdr>
        <w:top w:val="none" w:sz="0" w:space="0" w:color="auto"/>
        <w:left w:val="none" w:sz="0" w:space="0" w:color="auto"/>
        <w:bottom w:val="none" w:sz="0" w:space="0" w:color="auto"/>
        <w:right w:val="none" w:sz="0" w:space="0" w:color="auto"/>
      </w:divBdr>
    </w:div>
    <w:div w:id="2092197823">
      <w:bodyDiv w:val="1"/>
      <w:marLeft w:val="0"/>
      <w:marRight w:val="0"/>
      <w:marTop w:val="0"/>
      <w:marBottom w:val="0"/>
      <w:divBdr>
        <w:top w:val="none" w:sz="0" w:space="0" w:color="auto"/>
        <w:left w:val="none" w:sz="0" w:space="0" w:color="auto"/>
        <w:bottom w:val="none" w:sz="0" w:space="0" w:color="auto"/>
        <w:right w:val="none" w:sz="0" w:space="0" w:color="auto"/>
      </w:divBdr>
    </w:div>
    <w:div w:id="2109039445">
      <w:bodyDiv w:val="1"/>
      <w:marLeft w:val="0"/>
      <w:marRight w:val="0"/>
      <w:marTop w:val="0"/>
      <w:marBottom w:val="0"/>
      <w:divBdr>
        <w:top w:val="none" w:sz="0" w:space="0" w:color="auto"/>
        <w:left w:val="none" w:sz="0" w:space="0" w:color="auto"/>
        <w:bottom w:val="none" w:sz="0" w:space="0" w:color="auto"/>
        <w:right w:val="none" w:sz="0" w:space="0" w:color="auto"/>
      </w:divBdr>
    </w:div>
    <w:div w:id="2116896201">
      <w:bodyDiv w:val="1"/>
      <w:marLeft w:val="0"/>
      <w:marRight w:val="0"/>
      <w:marTop w:val="0"/>
      <w:marBottom w:val="0"/>
      <w:divBdr>
        <w:top w:val="none" w:sz="0" w:space="0" w:color="auto"/>
        <w:left w:val="none" w:sz="0" w:space="0" w:color="auto"/>
        <w:bottom w:val="none" w:sz="0" w:space="0" w:color="auto"/>
        <w:right w:val="none" w:sz="0" w:space="0" w:color="auto"/>
      </w:divBdr>
    </w:div>
    <w:div w:id="2140950072">
      <w:bodyDiv w:val="1"/>
      <w:marLeft w:val="0"/>
      <w:marRight w:val="0"/>
      <w:marTop w:val="0"/>
      <w:marBottom w:val="0"/>
      <w:divBdr>
        <w:top w:val="none" w:sz="0" w:space="0" w:color="auto"/>
        <w:left w:val="none" w:sz="0" w:space="0" w:color="auto"/>
        <w:bottom w:val="none" w:sz="0" w:space="0" w:color="auto"/>
        <w:right w:val="none" w:sz="0" w:space="0" w:color="auto"/>
      </w:divBdr>
    </w:div>
    <w:div w:id="214592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customXml" Target="ink/ink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customXml" Target="ink/ink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ustomXml" Target="ink/ink2.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6:42:34.789"/>
    </inkml:context>
    <inkml:brush xml:id="br0">
      <inkml:brushProperty name="width" value="0.05" units="cm"/>
      <inkml:brushProperty name="height" value="0.05" units="cm"/>
    </inkml:brush>
  </inkml:definitions>
  <inkml:trace contextRef="#ctx0" brushRef="#br0">31 158 1536,'-3'-2'51,"1"-1"0,-1 1 0,1 0 0,0-1 1,0 1-1,0-1 0,0 0 0,0 1 0,1-1 0,-1 0 0,1 0 0,-1 0 0,1 0 1,0-1-1,1 1 0,-1 0 0,1 0 0,-1-1 0,1 1 0,0 0 0,0 0 1,0-1-1,0 1 0,1 0 0,0 0 0,-1-1 0,2-2 0,0 2-46,-1 0 1,0 0-1,1 1 0,0-1 0,0 0 1,0 1-1,1 0 0,-1-1 0,1 1 1,-1 0-1,1 0 0,0 1 0,0-1 1,1 1-1,-1-1 0,0 1 0,1 0 1,-1 0-1,1 0 0,0 1 0,0-1 1,4 0-1,20-1 119,-1 0-1,1 2 1,0 2-1,0 0 1,47 9 0,16 1 78,375 6-266,-1-36 64,-426 18 3,1 2 1,57 8 0,-61-4 81,-25-3 170,-40-2-227,-335 10-2716,322-10 2016,3 0 133</inkml:trace>
  <inkml:trace contextRef="#ctx0" brushRef="#br0" timeOffset="332.2">1467 70 1280,'36'5'469,"67"0"1,-33-5 42,20 2 90,158-20 1,-228 16-590,-14 1-43,-1 1 0,1-1 0,0 0 0,0 0 0,-1-1-1,1 0 1,-1 0 0,1 0 0,7-5 0,-13 7-22,1 0 1,-1 0 0,0-1-1,1 1 1,-1 0-1,0-1 1,1 1 0,-1 0-1,0-1 1,1 1-1,-1 0 1,0-1 0,0 1-1,1 0 1,-1-1-1,0 1 1,0-1 0,0 1-1,0-1 1,0 1-1,1-1 1,-1 1 0,0 0-1,0-1 1,0 1-1,0-1 1,0 1 0,0-1-1,0 1 1,-1-1-1,1 1 1,0-1 0,0 1-1,0 0 1,0-1-1,-1 1 1,1-1 0,0 1-1,0 0 1,-1-1-1,1 1 1,0-1 0,-1 1-1,1 0 1,0 0-1,-1-1 1,1 1 0,0 0-1,-1-1 1,1 1-1,-1 0 1,1 0 0,0 0-1,-1 0 1,1-1-1,-1 1 1,0 0 0,-13-6-392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6:42:17.510"/>
    </inkml:context>
    <inkml:brush xml:id="br0">
      <inkml:brushProperty name="width" value="0.05" units="cm"/>
      <inkml:brushProperty name="height" value="0.05" units="cm"/>
    </inkml:brush>
  </inkml:definitions>
  <inkml:trace contextRef="#ctx0" brushRef="#br0">955 232 1920,'-30'-9'301,"-1"2"0,0 1 1,0 1-1,-1 2 0,1 1 0,-1 1 1,1 2-1,-55 8 0,7 5 644,0 4 0,-92 34 0,144-44-726,1 2 0,0 2 0,0 0 0,1 1 0,-46 33 0,64-40-214,-1 0 1,1 0-1,1 1 0,-1 0 0,1 0 1,0 1-1,1-1 0,-1 1 0,2 0 1,-1 1-1,1-1 0,0 1 0,1 0 1,0 0-1,1 0 0,0 0 0,0 1 1,1-1-1,0 1 0,0-1 0,2 14 1,0-15-44,0-1 0,1 1 0,0-1 0,0 0 0,1 0 0,0 0 0,0 0 0,1 0 0,-1-1 0,1 1 0,1-1 0,0 0 0,-1 0 0,2-1 0,-1 1 0,1-1 1,7 5-1,11 7-66,0-1 0,2-1 0,29 12 0,-37-19 131,27 13 67,1-3 0,92 23 0,102 6 914,-151-34-673,0-3 0,153-4 0,-172-10-77,0-3 0,0-2 1,136-39-1,-194 44-237,0 0-1,1 0 1,-2-2 0,1 0 0,21-14 0,-27 16-19,-1-1-1,0 0 0,0 0 1,0 0-1,0-1 1,-1 0-1,0 0 1,0 0-1,-1 0 0,0 0 1,0-1-1,3-9 1,-2 2-53,0 0 0,-2 0 0,0 0 0,0 0 0,-1 0 0,-1-1 0,0 1 0,-1 0 0,0 0 0,-5-18 0,-2 1-372,-2 1 1,-1 0 0,-24-47-1,2 7-343,11 22-333,-2 1 0,-2 0 0,-59-78 0,16 51-1056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23T16:42:09.311"/>
    </inkml:context>
    <inkml:brush xml:id="br0">
      <inkml:brushProperty name="width" value="0.05" units="cm"/>
      <inkml:brushProperty name="height" value="0.05" units="cm"/>
    </inkml:brush>
  </inkml:definitions>
  <inkml:trace contextRef="#ctx0" brushRef="#br0">804 1299 3328,'50'-65'0,"13"-29"-896,-28 31-288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Cen16</b:Tag>
    <b:SourceType>DocumentFromInternetSite</b:SourceType>
    <b:Guid>{67BA1ECF-F2F3-4359-8D09-F3409E21EBAC}</b:Guid>
    <b:Author>
      <b:Author>
        <b:NameList>
          <b:Person>
            <b:Last>Infrastructure</b:Last>
            <b:First>Centre</b:First>
            <b:Middle>for the Protection of National</b:Middle>
          </b:Person>
        </b:NameList>
      </b:Author>
    </b:Author>
    <b:Title>understanding-hostile-reconnaissance-understanding-and-countering-the-threat.pdf</b:Title>
    <b:Year>2016</b:Year>
    <b:Month>June</b:Month>
    <b:YearAccessed>2020</b:YearAccessed>
    <b:MonthAccessed>11</b:MonthAccessed>
    <b:DayAccessed>28</b:DayAccessed>
    <b:RefOrder>7</b:RefOrder>
  </b:Source>
  <b:Source>
    <b:Tag>Win96</b:Tag>
    <b:SourceType>DocumentFromInternetSite</b:SourceType>
    <b:Guid>{470CF830-A54C-4188-BD85-C0B6BEE0710A}</b:Guid>
    <b:Author>
      <b:Author>
        <b:NameList>
          <b:Person>
            <b:Last>Schwartau</b:Last>
            <b:First>Winn</b:First>
          </b:Person>
        </b:NameList>
      </b:Author>
    </b:Author>
    <b:Title>The Electromagnetic Bomb - a Weapon of Electrical Mass Destruction</b:Title>
    <b:Year>1996</b:Year>
    <b:YearAccessed>2020</b:YearAccessed>
    <b:MonthAccessed>11</b:MonthAccessed>
    <b:DayAccessed>29</b:DayAccessed>
    <b:URL>https://www.globalsecurity.org/military/library/report/1996/apjemp.htm</b:URL>
    <b:RefOrder>8</b:RefOrder>
  </b:Source>
  <b:Source>
    <b:Tag>Bri20</b:Tag>
    <b:SourceType>InternetSite</b:SourceType>
    <b:Guid>{BFF473AB-7A95-4448-A0A6-086FC95E6C33}</b:Guid>
    <b:Author>
      <b:Author>
        <b:NameList>
          <b:Person>
            <b:Last>British Army</b:Last>
            <b:First>MoD</b:First>
          </b:Person>
        </b:NameList>
      </b:Author>
    </b:Author>
    <b:Title>Equipment, communication and surveillance</b:Title>
    <b:Year>2020</b:Year>
    <b:YearAccessed>2020</b:YearAccessed>
    <b:MonthAccessed>11</b:MonthAccessed>
    <b:DayAccessed>29</b:DayAccessed>
    <b:URL>https://www.army.mod.uk/equipment/communication-and-surveillance/</b:URL>
    <b:RefOrder>9</b:RefOrder>
  </b:Source>
  <b:Source>
    <b:Tag>NEL19</b:Tag>
    <b:SourceType>InternetSite</b:SourceType>
    <b:Guid>{FBA9937F-CD34-404F-BBBC-9B8619C57AA1}</b:Guid>
    <b:Author>
      <b:Author>
        <b:NameList>
          <b:Person>
            <b:Last>DAY</b:Last>
            <b:First>NELLIE</b:First>
          </b:Person>
        </b:NameList>
      </b:Author>
    </b:Author>
    <b:Title>The Three Classes of Office Buildings</b:Title>
    <b:Year>2019</b:Year>
    <b:Month>August</b:Month>
    <b:YearAccessed>2020</b:YearAccessed>
    <b:MonthAccessed>11</b:MonthAccessed>
    <b:DayAccessed>30</b:DayAccessed>
    <b:URL>https://www.thebalancesmb.com/classes-of-office-buildings-2866557</b:URL>
    <b:RefOrder>10</b:RefOrder>
  </b:Source>
  <b:Source>
    <b:Tag>Bri201</b:Tag>
    <b:SourceType>InternetSite</b:SourceType>
    <b:Guid>{E3505543-F47A-4375-8D37-FC2F58614DB8}</b:Guid>
    <b:Author>
      <b:Author>
        <b:NameList>
          <b:Person>
            <b:Last>British Army</b:Last>
            <b:First>MoD</b:First>
          </b:Person>
        </b:NameList>
      </b:Author>
    </b:Author>
    <b:Title>Equipment - Small Arms and support Weapons</b:Title>
    <b:Year>2020</b:Year>
    <b:YearAccessed>2020</b:YearAccessed>
    <b:MonthAccessed>11</b:MonthAccessed>
    <b:DayAccessed>30</b:DayAccessed>
    <b:URL>https://www.army.mod.uk/equipment/small-arms-and-support-weapons/</b:URL>
    <b:RefOrder>11</b:RefOrder>
  </b:Source>
  <b:Source>
    <b:Tag>Pro21</b:Tag>
    <b:SourceType>DocumentFromInternetSite</b:SourceType>
    <b:Guid>{4E36C3BE-FE08-48A0-B87B-D39D9979D875}</b:Guid>
    <b:Title>L5 - Advanced Physics of OME (ACDA5015) -  ACDA5015_sem1_CW_2021_22_v1</b:Title>
    <b:Year>2021</b:Year>
    <b:Month>10</b:Month>
    <b:Day>28</b:Day>
    <b:YearAccessed>2021</b:YearAccessed>
    <b:MonthAccessed>12</b:MonthAccessed>
    <b:DayAccessed>05</b:DayAccessed>
    <b:URL>https://moodle.uwtsd.ac.uk/course/view.php?id=9094</b:URL>
    <b:Author>
      <b:Author>
        <b:NameList>
          <b:Person>
            <b:Last>Donne</b:Last>
            <b:First>Professor</b:First>
            <b:Middle>Kelvin</b:Middle>
          </b:Person>
        </b:NameList>
      </b:Author>
    </b:Author>
    <b:RefOrder>1</b:RefOrder>
  </b:Source>
  <b:Source>
    <b:Tag>Wal89</b:Tag>
    <b:SourceType>BookSection</b:SourceType>
    <b:Guid>{011F9040-52DA-4B9D-9EA2-A2DF0131542A}</b:Guid>
    <b:Author>
      <b:Author>
        <b:NameList>
          <b:Person>
            <b:Last>J.A.</b:Last>
            <b:First>Walters</b:First>
            <b:Middle>W.P. &amp; Zukas</b:Middle>
          </b:Person>
        </b:NameList>
      </b:Author>
    </b:Author>
    <b:Title>Fundamentals of shaped charges</b:Title>
    <b:Year>1989</b:Year>
    <b:RefOrder>2</b:RefOrder>
  </b:Source>
  <b:Source>
    <b:Tag>Fei15</b:Tag>
    <b:SourceType>JournalArticle</b:SourceType>
    <b:Guid>{27F356BC-14B6-411A-9DD1-D3146ED1EB7F}</b:Guid>
    <b:Title> Effect of Mesh on Springback in 3D Finite Element Analysis of Flexible Microrolling</b:Title>
    <b:Year>2015</b:Year>
    <b:Pages>7</b:Pages>
    <b:JournalName>Journal of Applied Mathematics</b:JournalName>
    <b:Volume>vol. 2015</b:Volume>
    <b:Issue>Article ID 424131</b:Issue>
    <b:Author>
      <b:Author>
        <b:NameList>
          <b:Person>
            <b:Last>Feijun Qu</b:Last>
            <b:First>Zhengyi</b:First>
            <b:Middle>Jiang, Haina Lu,</b:Middle>
          </b:Person>
        </b:NameList>
      </b:Author>
    </b:Author>
    <b:URL>https://doi.org/10.1155/2015/424131</b:URL>
    <b:RefOrder>3</b:RefOrder>
  </b:Source>
  <b:Source>
    <b:Tag>Mat21</b:Tag>
    <b:SourceType>InternetSite</b:SourceType>
    <b:Guid>{E8D7D431-5384-4891-B8B7-D94F92BFC3C2}</b:Guid>
    <b:Title>MatWeb Material Property Data</b:Title>
    <b:Year>2021</b:Year>
    <b:Author>
      <b:Author>
        <b:NameList>
          <b:Person>
            <b:Last>LLC</b:Last>
            <b:First>MatWeb</b:First>
          </b:Person>
        </b:NameList>
      </b:Author>
    </b:Author>
    <b:ProductionCompany>MatWeb LLC</b:ProductionCompany>
    <b:YearAccessed>2021</b:YearAccessed>
    <b:MonthAccessed>12</b:MonthAccessed>
    <b:DayAccessed>09</b:DayAccessed>
    <b:URL>http://www.matweb.com/search/DataSheet.aspx?MatGUID=41e0851d2f3c417ba69ea0188fa570e3&amp;ckck=1</b:URL>
    <b:RefOrder>4</b:RefOrder>
  </b:Source>
  <b:Source>
    <b:Tag>Mus03</b:Tag>
    <b:SourceType>DocumentFromInternetSite</b:SourceType>
    <b:Guid>{249F0C4B-716C-49E4-9535-4E10385B91BE}</b:Guid>
    <b:Title>Encyclopedia of Physical Science and Technology (Third Edition), 2003</b:Title>
    <b:Year>2003</b:Year>
    <b:YearAccessed>2021</b:YearAccessed>
    <b:MonthAccessed>12</b:MonthAccessed>
    <b:DayAccessed>09</b:DayAccessed>
    <b:URL>https://www.sciencedirect.com/topics/engineering/aircraft-windshields</b:URL>
    <b:Author>
      <b:Author>
        <b:NameList>
          <b:Person>
            <b:Last>Musikant</b:Last>
            <b:First>Solomon</b:First>
          </b:Person>
        </b:NameList>
      </b:Author>
    </b:Author>
    <b:InternetSiteTitle>ScienceDirect.com</b:InternetSiteTitle>
    <b:RefOrder>5</b:RefOrder>
  </b:Source>
  <b:Source>
    <b:Tag>Jer85</b:Tag>
    <b:SourceType>DocumentFromInternetSite</b:SourceType>
    <b:Guid>{4C180A83-70A7-4E3A-8D7A-DE1E4F7949C2}</b:Guid>
    <b:Author>
      <b:Author>
        <b:NameList>
          <b:Person>
            <b:Last>Jerome B. Johnson</b:Last>
            <b:First>D.O.D,</b:First>
            <b:Middle>US Army</b:Middle>
          </b:Person>
        </b:NameList>
      </b:Author>
    </b:Author>
    <b:Title>Determining the Equivalent Explosive Effect for Different Explosives</b:Title>
    <b:Year>1985</b:Year>
    <b:URL>https://citeseerx.ist.psu.edu/viewdoc/download?doi=10.1.1.1008.7501&amp;rep=rep1&amp;type=pdf#:~:text=The%20specific%20energies%20of%20PETN,kg%20and%204.3%20MJ%2Fkg.</b:URL>
    <b:RefOrder>6</b:RefOrder>
  </b:Source>
</b:Sources>
</file>

<file path=customXml/itemProps1.xml><?xml version="1.0" encoding="utf-8"?>
<ds:datastoreItem xmlns:ds="http://schemas.openxmlformats.org/officeDocument/2006/customXml" ds:itemID="{2DCC6F8B-F4FF-481F-9DC8-21A9061D1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13</Pages>
  <Words>1816</Words>
  <Characters>10357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Peck</dc:creator>
  <cp:lastModifiedBy>Kelvin Donne</cp:lastModifiedBy>
  <cp:revision>40</cp:revision>
  <cp:lastPrinted>2021-05-19T12:40:00Z</cp:lastPrinted>
  <dcterms:created xsi:type="dcterms:W3CDTF">2022-01-10T20:09:00Z</dcterms:created>
  <dcterms:modified xsi:type="dcterms:W3CDTF">2022-01-23T16:56:00Z</dcterms:modified>
</cp:coreProperties>
</file>