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6F5F2" w14:textId="77EA9D7D" w:rsidR="00350244" w:rsidRPr="00815588" w:rsidRDefault="00350244" w:rsidP="00350244">
      <w:pPr>
        <w:adjustRightInd w:val="0"/>
        <w:spacing w:line="360" w:lineRule="auto"/>
        <w:rPr>
          <w:rFonts w:ascii="Arial" w:hAnsi="Arial" w:cs="Arial"/>
          <w:color w:val="000000"/>
          <w:sz w:val="32"/>
          <w:szCs w:val="32"/>
          <w:u w:val="single" w:color="000000"/>
        </w:rPr>
      </w:pPr>
      <w:bookmarkStart w:id="0" w:name="OLE_LINK2"/>
    </w:p>
    <w:p w14:paraId="2D2609C6" w14:textId="77777777" w:rsidR="00350244" w:rsidRPr="00815588" w:rsidRDefault="00350244" w:rsidP="00350244">
      <w:pPr>
        <w:adjustRightInd w:val="0"/>
        <w:spacing w:line="360" w:lineRule="auto"/>
        <w:jc w:val="center"/>
        <w:rPr>
          <w:rFonts w:ascii="Arial" w:hAnsi="Arial" w:cs="Arial"/>
          <w:color w:val="000000"/>
          <w:sz w:val="32"/>
          <w:szCs w:val="32"/>
          <w:u w:val="single" w:color="000000"/>
        </w:rPr>
      </w:pPr>
    </w:p>
    <w:p w14:paraId="2751C800" w14:textId="77777777" w:rsidR="00350244" w:rsidRDefault="00350244" w:rsidP="00350244">
      <w:pPr>
        <w:adjustRightInd w:val="0"/>
        <w:spacing w:line="360" w:lineRule="auto"/>
        <w:jc w:val="center"/>
        <w:rPr>
          <w:rFonts w:ascii="Arial" w:hAnsi="Arial" w:cs="Arial"/>
          <w:color w:val="000000"/>
          <w:sz w:val="32"/>
          <w:szCs w:val="32"/>
          <w:u w:val="single" w:color="000000"/>
        </w:rPr>
      </w:pPr>
    </w:p>
    <w:p w14:paraId="1A57CF9B" w14:textId="77777777" w:rsidR="00350244" w:rsidRDefault="00350244" w:rsidP="00350244">
      <w:pPr>
        <w:adjustRightInd w:val="0"/>
        <w:spacing w:line="360" w:lineRule="auto"/>
        <w:jc w:val="center"/>
        <w:rPr>
          <w:rFonts w:ascii="Arial" w:hAnsi="Arial" w:cs="Arial"/>
          <w:color w:val="000000"/>
          <w:sz w:val="32"/>
          <w:szCs w:val="32"/>
          <w:u w:val="single" w:color="000000"/>
        </w:rPr>
      </w:pPr>
    </w:p>
    <w:p w14:paraId="3FBA75BC" w14:textId="77777777" w:rsidR="00350244" w:rsidRDefault="00350244" w:rsidP="00350244">
      <w:pPr>
        <w:adjustRightInd w:val="0"/>
        <w:spacing w:line="360" w:lineRule="auto"/>
        <w:jc w:val="center"/>
        <w:rPr>
          <w:rFonts w:ascii="Arial" w:hAnsi="Arial" w:cs="Arial"/>
          <w:color w:val="000000"/>
          <w:sz w:val="32"/>
          <w:szCs w:val="32"/>
          <w:u w:val="single" w:color="000000"/>
        </w:rPr>
      </w:pPr>
    </w:p>
    <w:p w14:paraId="0DA9AF9F" w14:textId="77777777" w:rsidR="00350244" w:rsidRPr="00815588" w:rsidRDefault="00350244" w:rsidP="00350244">
      <w:pPr>
        <w:adjustRightInd w:val="0"/>
        <w:spacing w:line="360" w:lineRule="auto"/>
        <w:jc w:val="center"/>
        <w:rPr>
          <w:rFonts w:ascii="Arial" w:hAnsi="Arial" w:cs="Arial"/>
          <w:color w:val="000000"/>
          <w:sz w:val="32"/>
          <w:szCs w:val="32"/>
          <w:u w:val="single" w:color="000000"/>
        </w:rPr>
      </w:pPr>
    </w:p>
    <w:p w14:paraId="07725E07" w14:textId="77777777" w:rsidR="00350244" w:rsidRPr="00815588" w:rsidRDefault="00350244" w:rsidP="00350244">
      <w:pPr>
        <w:adjustRightInd w:val="0"/>
        <w:spacing w:line="360" w:lineRule="auto"/>
        <w:jc w:val="center"/>
        <w:rPr>
          <w:rFonts w:ascii="Arial" w:hAnsi="Arial" w:cs="Arial"/>
          <w:color w:val="000000"/>
          <w:sz w:val="32"/>
          <w:szCs w:val="32"/>
          <w:u w:val="single" w:color="000000"/>
        </w:rPr>
      </w:pPr>
    </w:p>
    <w:p w14:paraId="498DE498" w14:textId="77777777" w:rsidR="00350244" w:rsidRDefault="00350244" w:rsidP="00350244">
      <w:pPr>
        <w:adjustRightInd w:val="0"/>
        <w:spacing w:line="360" w:lineRule="auto"/>
        <w:jc w:val="center"/>
        <w:rPr>
          <w:rFonts w:ascii="Arial" w:hAnsi="Arial" w:cs="Arial"/>
          <w:b/>
          <w:bCs/>
          <w:color w:val="000000"/>
          <w:sz w:val="32"/>
          <w:szCs w:val="32"/>
          <w:u w:val="single" w:color="000000"/>
        </w:rPr>
      </w:pPr>
      <w:r>
        <w:rPr>
          <w:rFonts w:ascii="Arial" w:hAnsi="Arial" w:cs="Arial"/>
          <w:b/>
          <w:bCs/>
          <w:noProof/>
          <w:color w:val="000000"/>
          <w:sz w:val="32"/>
          <w:szCs w:val="32"/>
        </w:rPr>
        <w:drawing>
          <wp:inline distT="0" distB="0" distL="0" distR="0" wp14:anchorId="0E5EAA51" wp14:editId="60B8912F">
            <wp:extent cx="4973638" cy="165100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4233" cy="1654517"/>
                    </a:xfrm>
                    <a:prstGeom prst="rect">
                      <a:avLst/>
                    </a:prstGeom>
                    <a:noFill/>
                    <a:ln>
                      <a:noFill/>
                    </a:ln>
                  </pic:spPr>
                </pic:pic>
              </a:graphicData>
            </a:graphic>
          </wp:inline>
        </w:drawing>
      </w:r>
    </w:p>
    <w:p w14:paraId="638781F2"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6090FBE0"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351BADD9"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01E91FC6" w14:textId="77777777" w:rsidR="00350244" w:rsidRDefault="00350244" w:rsidP="00350244">
      <w:pPr>
        <w:adjustRightInd w:val="0"/>
        <w:spacing w:line="360" w:lineRule="auto"/>
        <w:jc w:val="center"/>
        <w:rPr>
          <w:rFonts w:ascii="Arial" w:hAnsi="Arial" w:cs="Arial"/>
          <w:b/>
          <w:bCs/>
          <w:color w:val="000000"/>
          <w:sz w:val="32"/>
          <w:szCs w:val="32"/>
          <w:u w:val="single" w:color="000000"/>
        </w:rPr>
      </w:pPr>
      <w:r>
        <w:rPr>
          <w:rFonts w:ascii="Arial" w:hAnsi="Arial" w:cs="Arial"/>
          <w:b/>
          <w:bCs/>
          <w:color w:val="000000"/>
          <w:sz w:val="32"/>
          <w:szCs w:val="32"/>
          <w:u w:val="single" w:color="000000"/>
        </w:rPr>
        <w:t>Project Planning for Construction</w:t>
      </w:r>
    </w:p>
    <w:p w14:paraId="67749C69" w14:textId="77777777" w:rsidR="00350244" w:rsidRDefault="00350244" w:rsidP="00350244">
      <w:pPr>
        <w:adjustRightInd w:val="0"/>
        <w:spacing w:line="360" w:lineRule="auto"/>
        <w:jc w:val="center"/>
        <w:rPr>
          <w:rFonts w:ascii="Arial" w:hAnsi="Arial" w:cs="Arial"/>
          <w:b/>
          <w:bCs/>
          <w:color w:val="000000"/>
          <w:sz w:val="32"/>
          <w:szCs w:val="32"/>
          <w:u w:val="single" w:color="000000"/>
        </w:rPr>
      </w:pPr>
    </w:p>
    <w:p w14:paraId="7FA14BCC" w14:textId="77777777" w:rsidR="00350244" w:rsidRDefault="00350244" w:rsidP="00350244">
      <w:pPr>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Management and Quality Management in Construction</w:t>
      </w:r>
    </w:p>
    <w:p w14:paraId="69E5D847" w14:textId="77777777" w:rsidR="00350244" w:rsidRDefault="00350244" w:rsidP="00350244">
      <w:pPr>
        <w:adjustRightInd w:val="0"/>
        <w:spacing w:line="360" w:lineRule="auto"/>
        <w:jc w:val="center"/>
        <w:rPr>
          <w:rFonts w:ascii="Arial" w:hAnsi="Arial" w:cs="Arial"/>
          <w:b/>
          <w:bCs/>
          <w:color w:val="000000"/>
          <w:sz w:val="28"/>
          <w:szCs w:val="28"/>
          <w:u w:val="single" w:color="000000"/>
        </w:rPr>
      </w:pPr>
    </w:p>
    <w:p w14:paraId="31A70FB5" w14:textId="77777777" w:rsidR="00350244" w:rsidRDefault="00350244" w:rsidP="00350244">
      <w:pPr>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Joseph Murnane</w:t>
      </w:r>
    </w:p>
    <w:p w14:paraId="71126C84" w14:textId="77777777" w:rsidR="00350244" w:rsidRDefault="00350244" w:rsidP="00350244">
      <w:pPr>
        <w:adjustRightInd w:val="0"/>
        <w:spacing w:line="360" w:lineRule="auto"/>
        <w:rPr>
          <w:rFonts w:ascii="Arial" w:hAnsi="Arial" w:cs="Arial"/>
          <w:b/>
          <w:bCs/>
          <w:color w:val="000000"/>
          <w:sz w:val="28"/>
          <w:szCs w:val="28"/>
          <w:u w:color="000000"/>
        </w:rPr>
      </w:pPr>
    </w:p>
    <w:p w14:paraId="41A26046" w14:textId="77777777" w:rsidR="00350244" w:rsidRDefault="00350244" w:rsidP="00350244">
      <w:pPr>
        <w:adjustRightInd w:val="0"/>
        <w:spacing w:line="360" w:lineRule="auto"/>
        <w:rPr>
          <w:rFonts w:ascii="Arial" w:hAnsi="Arial" w:cs="Arial"/>
          <w:b/>
          <w:bCs/>
          <w:color w:val="000000"/>
          <w:sz w:val="28"/>
          <w:szCs w:val="28"/>
          <w:u w:color="000000"/>
        </w:rPr>
      </w:pPr>
    </w:p>
    <w:p w14:paraId="708EBE1E" w14:textId="77777777" w:rsidR="00350244" w:rsidRDefault="00350244" w:rsidP="00350244">
      <w:pPr>
        <w:adjustRightInd w:val="0"/>
        <w:spacing w:line="360" w:lineRule="auto"/>
        <w:rPr>
          <w:rFonts w:ascii="Arial" w:hAnsi="Arial" w:cs="Arial"/>
          <w:b/>
          <w:bCs/>
          <w:color w:val="000000"/>
          <w:sz w:val="28"/>
          <w:szCs w:val="28"/>
          <w:u w:color="000000"/>
        </w:rPr>
      </w:pPr>
    </w:p>
    <w:p w14:paraId="0D0F4EA9" w14:textId="77777777" w:rsidR="00350244" w:rsidRDefault="00350244" w:rsidP="00350244">
      <w:pPr>
        <w:adjustRightInd w:val="0"/>
        <w:spacing w:line="360" w:lineRule="auto"/>
        <w:rPr>
          <w:rFonts w:ascii="Arial" w:hAnsi="Arial" w:cs="Arial"/>
          <w:b/>
          <w:bCs/>
          <w:color w:val="000000"/>
          <w:sz w:val="28"/>
          <w:szCs w:val="28"/>
          <w:u w:color="000000"/>
        </w:rPr>
      </w:pPr>
    </w:p>
    <w:p w14:paraId="5F98E4DC" w14:textId="77777777" w:rsidR="00350244" w:rsidRDefault="00350244" w:rsidP="00350244">
      <w:pPr>
        <w:adjustRightInd w:val="0"/>
        <w:spacing w:line="360" w:lineRule="auto"/>
        <w:rPr>
          <w:rFonts w:ascii="Arial" w:hAnsi="Arial" w:cs="Arial"/>
          <w:b/>
          <w:bCs/>
          <w:color w:val="000000"/>
          <w:sz w:val="28"/>
          <w:szCs w:val="28"/>
          <w:u w:color="000000"/>
        </w:rPr>
      </w:pPr>
    </w:p>
    <w:p w14:paraId="548A0C1F" w14:textId="77777777" w:rsidR="00350244" w:rsidRDefault="00350244" w:rsidP="00350244">
      <w:pPr>
        <w:adjustRightInd w:val="0"/>
        <w:spacing w:line="360" w:lineRule="auto"/>
        <w:rPr>
          <w:rFonts w:ascii="Arial" w:hAnsi="Arial" w:cs="Arial"/>
          <w:b/>
          <w:bCs/>
          <w:color w:val="000000"/>
          <w:sz w:val="28"/>
          <w:szCs w:val="28"/>
          <w:u w:color="000000"/>
        </w:rPr>
      </w:pPr>
    </w:p>
    <w:p w14:paraId="5040FCF2" w14:textId="46999E67" w:rsidR="00350244" w:rsidRDefault="00350244">
      <w:pPr>
        <w:rPr>
          <w:rFonts w:ascii="Arial" w:hAnsi="Arial" w:cs="Arial"/>
          <w:b/>
          <w:bCs/>
          <w:color w:val="000000"/>
          <w:sz w:val="28"/>
          <w:szCs w:val="28"/>
          <w:u w:color="000000"/>
        </w:rPr>
      </w:pPr>
    </w:p>
    <w:p w14:paraId="172227B3" w14:textId="77777777" w:rsidR="00350244" w:rsidRDefault="00350244"/>
    <w:p w14:paraId="39733131" w14:textId="77777777" w:rsidR="00350244" w:rsidRDefault="003502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4"/>
      </w:tblGrid>
      <w:tr w:rsidR="001125FC" w:rsidRPr="002E3004" w14:paraId="57A1EFCC" w14:textId="77777777" w:rsidTr="00350244">
        <w:tc>
          <w:tcPr>
            <w:tcW w:w="9064" w:type="dxa"/>
          </w:tcPr>
          <w:p w14:paraId="2E5EA1FC" w14:textId="3FFC61CE" w:rsidR="001125FC" w:rsidRPr="002E424A" w:rsidRDefault="001125FC">
            <w:pPr>
              <w:pStyle w:val="ISOFULLTEXT"/>
              <w:ind w:left="709" w:hanging="709"/>
              <w:jc w:val="center"/>
              <w:rPr>
                <w:rFonts w:ascii="Times New Roman" w:hAnsi="Times New Roman"/>
                <w:b/>
                <w:spacing w:val="2"/>
                <w:position w:val="10"/>
              </w:rPr>
            </w:pPr>
          </w:p>
          <w:p w14:paraId="7F78FA17" w14:textId="77777777" w:rsidR="001125FC" w:rsidRPr="00350244" w:rsidRDefault="001125FC">
            <w:pPr>
              <w:pStyle w:val="ISOFULLTEXT"/>
              <w:ind w:left="709" w:hanging="709"/>
              <w:jc w:val="center"/>
              <w:rPr>
                <w:rFonts w:ascii="Arial" w:hAnsi="Arial" w:cs="Arial"/>
                <w:b/>
                <w:spacing w:val="2"/>
                <w:position w:val="10"/>
              </w:rPr>
            </w:pPr>
          </w:p>
          <w:p w14:paraId="5F1F3160" w14:textId="77777777" w:rsidR="001125FC" w:rsidRDefault="001125FC">
            <w:pPr>
              <w:pStyle w:val="ISOFULLTEXT"/>
              <w:ind w:left="709" w:hanging="709"/>
              <w:jc w:val="center"/>
              <w:rPr>
                <w:rFonts w:ascii="Arial" w:hAnsi="Arial" w:cs="Arial"/>
                <w:b/>
                <w:spacing w:val="2"/>
                <w:position w:val="10"/>
              </w:rPr>
            </w:pPr>
          </w:p>
          <w:p w14:paraId="0EA71D34" w14:textId="77777777" w:rsidR="00572854" w:rsidRPr="00350244" w:rsidRDefault="00572854">
            <w:pPr>
              <w:pStyle w:val="ISOFULLTEXT"/>
              <w:ind w:left="709" w:hanging="709"/>
              <w:jc w:val="center"/>
              <w:rPr>
                <w:rFonts w:ascii="Arial" w:hAnsi="Arial" w:cs="Arial"/>
                <w:b/>
                <w:spacing w:val="2"/>
                <w:position w:val="10"/>
              </w:rPr>
            </w:pPr>
          </w:p>
          <w:p w14:paraId="4AB614CE" w14:textId="77777777" w:rsidR="001125FC" w:rsidRPr="00350244" w:rsidRDefault="001125FC">
            <w:pPr>
              <w:pStyle w:val="ISOFULLTEXT"/>
              <w:ind w:left="709" w:hanging="709"/>
              <w:jc w:val="center"/>
              <w:rPr>
                <w:rFonts w:ascii="Arial" w:hAnsi="Arial" w:cs="Arial"/>
                <w:b/>
                <w:spacing w:val="2"/>
                <w:position w:val="10"/>
              </w:rPr>
            </w:pPr>
          </w:p>
          <w:p w14:paraId="4648F003" w14:textId="77777777" w:rsidR="00027571" w:rsidRPr="00350244" w:rsidRDefault="00027571">
            <w:pPr>
              <w:pStyle w:val="ISOFULLTEXT"/>
              <w:ind w:left="709" w:hanging="709"/>
              <w:jc w:val="center"/>
              <w:rPr>
                <w:rFonts w:ascii="Arial" w:hAnsi="Arial" w:cs="Arial"/>
                <w:b/>
                <w:spacing w:val="2"/>
                <w:position w:val="10"/>
              </w:rPr>
            </w:pPr>
          </w:p>
          <w:p w14:paraId="772C805F" w14:textId="77777777" w:rsidR="00027571" w:rsidRPr="00350244" w:rsidRDefault="00027571">
            <w:pPr>
              <w:pStyle w:val="ISOFULLTEXT"/>
              <w:ind w:left="709" w:hanging="709"/>
              <w:jc w:val="center"/>
              <w:rPr>
                <w:rFonts w:ascii="Arial" w:hAnsi="Arial" w:cs="Arial"/>
                <w:b/>
                <w:spacing w:val="2"/>
                <w:position w:val="10"/>
              </w:rPr>
            </w:pPr>
          </w:p>
          <w:p w14:paraId="0145C230" w14:textId="0608F5D8" w:rsidR="00027571" w:rsidRPr="00350244" w:rsidRDefault="00350244">
            <w:pPr>
              <w:pStyle w:val="ISOFULLTEXT"/>
              <w:ind w:left="709" w:hanging="709"/>
              <w:jc w:val="center"/>
              <w:rPr>
                <w:rFonts w:ascii="Arial" w:hAnsi="Arial" w:cs="Arial"/>
                <w:b/>
                <w:spacing w:val="2"/>
                <w:position w:val="10"/>
                <w:sz w:val="32"/>
                <w:szCs w:val="32"/>
              </w:rPr>
            </w:pPr>
            <w:r w:rsidRPr="00350244">
              <w:rPr>
                <w:rFonts w:ascii="Arial" w:hAnsi="Arial" w:cs="Arial"/>
                <w:b/>
                <w:spacing w:val="2"/>
                <w:position w:val="10"/>
                <w:sz w:val="32"/>
                <w:szCs w:val="32"/>
              </w:rPr>
              <w:t>JJM CARPENTRY</w:t>
            </w:r>
          </w:p>
          <w:p w14:paraId="6C3760B6" w14:textId="77777777" w:rsidR="001125FC" w:rsidRPr="00350244" w:rsidRDefault="001125FC">
            <w:pPr>
              <w:pStyle w:val="ISOFULLTEXT"/>
              <w:ind w:left="709" w:hanging="709"/>
              <w:jc w:val="center"/>
              <w:rPr>
                <w:rFonts w:ascii="Arial" w:hAnsi="Arial" w:cs="Arial"/>
                <w:b/>
                <w:spacing w:val="2"/>
                <w:position w:val="10"/>
              </w:rPr>
            </w:pPr>
          </w:p>
          <w:p w14:paraId="23860594" w14:textId="77777777" w:rsidR="0019220D" w:rsidRPr="00350244" w:rsidRDefault="0019220D">
            <w:pPr>
              <w:pStyle w:val="ISOFULLTEXT"/>
              <w:ind w:left="709" w:hanging="709"/>
              <w:jc w:val="center"/>
              <w:rPr>
                <w:rFonts w:ascii="Arial" w:hAnsi="Arial" w:cs="Arial"/>
                <w:spacing w:val="2"/>
                <w:position w:val="10"/>
              </w:rPr>
            </w:pPr>
          </w:p>
          <w:p w14:paraId="3929171F" w14:textId="1E69F2CB" w:rsidR="00FB371C" w:rsidRDefault="00141828" w:rsidP="00350244">
            <w:pPr>
              <w:pStyle w:val="ISOFULLTEXT"/>
              <w:ind w:left="709" w:hanging="709"/>
              <w:jc w:val="center"/>
              <w:rPr>
                <w:rFonts w:ascii="Arial" w:hAnsi="Arial" w:cs="Arial"/>
                <w:b/>
                <w:bCs/>
                <w:spacing w:val="2"/>
                <w:position w:val="10"/>
              </w:rPr>
            </w:pPr>
            <w:r w:rsidRPr="00350244">
              <w:rPr>
                <w:rFonts w:ascii="Arial" w:hAnsi="Arial" w:cs="Arial"/>
                <w:b/>
                <w:bCs/>
                <w:spacing w:val="2"/>
                <w:position w:val="10"/>
              </w:rPr>
              <w:t>METHOD STATEMENT FOR</w:t>
            </w:r>
          </w:p>
          <w:p w14:paraId="7C5D10CE" w14:textId="5143BCEE" w:rsidR="00350244" w:rsidRPr="00350244" w:rsidRDefault="00350244" w:rsidP="00350244">
            <w:pPr>
              <w:pStyle w:val="ISOFULLTEXT"/>
              <w:ind w:left="709" w:hanging="709"/>
              <w:jc w:val="center"/>
              <w:rPr>
                <w:rFonts w:ascii="Arial" w:hAnsi="Arial" w:cs="Arial"/>
                <w:b/>
                <w:bCs/>
                <w:spacing w:val="2"/>
                <w:position w:val="10"/>
              </w:rPr>
            </w:pPr>
            <w:r>
              <w:rPr>
                <w:rFonts w:ascii="Arial" w:hAnsi="Arial" w:cs="Arial"/>
                <w:b/>
                <w:bCs/>
                <w:spacing w:val="2"/>
                <w:position w:val="10"/>
              </w:rPr>
              <w:t>ERECTING TIMBER FRAME PANEL</w:t>
            </w:r>
            <w:r w:rsidR="00800FD0">
              <w:rPr>
                <w:rFonts w:ascii="Arial" w:hAnsi="Arial" w:cs="Arial"/>
                <w:b/>
                <w:bCs/>
                <w:spacing w:val="2"/>
                <w:position w:val="10"/>
              </w:rPr>
              <w:t xml:space="preserve">S, </w:t>
            </w:r>
            <w:r>
              <w:rPr>
                <w:rFonts w:ascii="Arial" w:hAnsi="Arial" w:cs="Arial"/>
                <w:b/>
                <w:bCs/>
                <w:spacing w:val="2"/>
                <w:position w:val="10"/>
              </w:rPr>
              <w:t>POSI JOIST</w:t>
            </w:r>
            <w:r w:rsidR="00800FD0">
              <w:rPr>
                <w:rFonts w:ascii="Arial" w:hAnsi="Arial" w:cs="Arial"/>
                <w:b/>
                <w:bCs/>
                <w:spacing w:val="2"/>
                <w:position w:val="10"/>
              </w:rPr>
              <w:t>S, AND ROOF TRUSSES</w:t>
            </w:r>
          </w:p>
          <w:p w14:paraId="7868D5C0" w14:textId="77777777" w:rsidR="00027571" w:rsidRPr="00350244" w:rsidRDefault="00027571">
            <w:pPr>
              <w:pStyle w:val="ISOFULLTEXT"/>
              <w:ind w:left="709" w:hanging="709"/>
              <w:jc w:val="center"/>
              <w:rPr>
                <w:rFonts w:ascii="Arial" w:hAnsi="Arial" w:cs="Arial"/>
                <w:b/>
                <w:spacing w:val="2"/>
                <w:position w:val="10"/>
                <w:sz w:val="28"/>
                <w:szCs w:val="28"/>
              </w:rPr>
            </w:pPr>
          </w:p>
          <w:p w14:paraId="089EFFA2" w14:textId="49E36200" w:rsidR="00027571" w:rsidRPr="00350244" w:rsidRDefault="00027571" w:rsidP="00572854">
            <w:pPr>
              <w:pStyle w:val="ISOFULLTEXT"/>
              <w:rPr>
                <w:rFonts w:ascii="Arial" w:hAnsi="Arial" w:cs="Arial"/>
                <w:b/>
                <w:spacing w:val="2"/>
                <w:position w:val="10"/>
                <w:sz w:val="28"/>
                <w:szCs w:val="28"/>
              </w:rPr>
            </w:pPr>
          </w:p>
          <w:p w14:paraId="56C1A259" w14:textId="77777777" w:rsidR="001125FC" w:rsidRPr="00350244" w:rsidRDefault="001125FC" w:rsidP="00141828">
            <w:pPr>
              <w:pStyle w:val="ISOFULLTEXT"/>
              <w:ind w:left="709" w:hanging="709"/>
              <w:jc w:val="center"/>
              <w:rPr>
                <w:rFonts w:ascii="Arial" w:hAnsi="Arial" w:cs="Arial"/>
                <w:b/>
                <w:spacing w:val="2"/>
                <w:position w:val="10"/>
              </w:rPr>
            </w:pPr>
          </w:p>
          <w:p w14:paraId="5D7E0885" w14:textId="77777777" w:rsidR="00141828" w:rsidRPr="00350244" w:rsidRDefault="00141828" w:rsidP="00141828">
            <w:pPr>
              <w:pStyle w:val="ISOFULLTEXT"/>
              <w:ind w:left="709" w:hanging="709"/>
              <w:jc w:val="center"/>
              <w:rPr>
                <w:rFonts w:ascii="Arial" w:hAnsi="Arial" w:cs="Arial"/>
                <w:b/>
                <w:spacing w:val="2"/>
                <w:position w:val="10"/>
              </w:rPr>
            </w:pPr>
          </w:p>
          <w:p w14:paraId="4719CE80" w14:textId="77777777" w:rsidR="00141828" w:rsidRPr="00350244" w:rsidRDefault="00141828" w:rsidP="0019220D">
            <w:pPr>
              <w:pStyle w:val="ISOFULLTEXT"/>
              <w:rPr>
                <w:rFonts w:ascii="Arial" w:hAnsi="Arial" w:cs="Arial"/>
                <w:b/>
                <w:spacing w:val="2"/>
                <w:position w:val="10"/>
              </w:rPr>
            </w:pPr>
          </w:p>
          <w:p w14:paraId="4413EBD4" w14:textId="77777777" w:rsidR="0019220D" w:rsidRPr="00350244" w:rsidRDefault="0019220D" w:rsidP="0019220D">
            <w:pPr>
              <w:pStyle w:val="ISOFULLTEXT"/>
              <w:rPr>
                <w:rFonts w:ascii="Arial" w:hAnsi="Arial" w:cs="Arial"/>
                <w:b/>
                <w:spacing w:val="2"/>
                <w:position w:val="10"/>
              </w:rPr>
            </w:pPr>
          </w:p>
          <w:p w14:paraId="24AABEE9" w14:textId="77777777" w:rsidR="00350244" w:rsidRPr="00350244" w:rsidRDefault="00350244" w:rsidP="00350244">
            <w:pPr>
              <w:pStyle w:val="ISOFULLTEXT"/>
              <w:rPr>
                <w:rFonts w:ascii="Arial" w:hAnsi="Arial" w:cs="Arial"/>
                <w:b/>
                <w:spacing w:val="2"/>
                <w:position w:val="10"/>
              </w:rPr>
            </w:pPr>
          </w:p>
          <w:p w14:paraId="28F8B5FC" w14:textId="77777777" w:rsidR="00350244" w:rsidRPr="00350244" w:rsidRDefault="00350244" w:rsidP="00350244">
            <w:pPr>
              <w:pStyle w:val="ISOFULLTEXT"/>
              <w:rPr>
                <w:rFonts w:ascii="Arial" w:hAnsi="Arial" w:cs="Arial"/>
                <w:b/>
                <w:spacing w:val="2"/>
                <w:position w:val="10"/>
              </w:rPr>
            </w:pPr>
          </w:p>
          <w:p w14:paraId="13FFCE81" w14:textId="77777777" w:rsidR="00350244" w:rsidRPr="002E424A" w:rsidRDefault="00350244" w:rsidP="00350244">
            <w:pPr>
              <w:pStyle w:val="ISOFULLTEXT"/>
              <w:rPr>
                <w:rFonts w:ascii="Times New Roman" w:hAnsi="Times New Roman"/>
                <w:b/>
                <w:spacing w:val="2"/>
                <w:position w:val="10"/>
              </w:rPr>
            </w:pPr>
          </w:p>
        </w:tc>
      </w:tr>
    </w:tbl>
    <w:p w14:paraId="646DBA73" w14:textId="77777777" w:rsidR="00962B8E" w:rsidRDefault="00962B8E" w:rsidP="0019220D">
      <w:pPr>
        <w:rPr>
          <w:spacing w:val="2"/>
          <w:position w:val="10"/>
          <w:sz w:val="20"/>
        </w:rPr>
      </w:pPr>
    </w:p>
    <w:p w14:paraId="6096BAB9" w14:textId="77777777" w:rsidR="0019220D" w:rsidRPr="00B829E1" w:rsidRDefault="0019220D" w:rsidP="0019220D">
      <w:pPr>
        <w:rPr>
          <w:rFonts w:ascii="Arial" w:hAnsi="Arial" w:cs="Arial"/>
          <w:spacing w:val="2"/>
          <w:position w:val="10"/>
          <w:sz w:val="20"/>
        </w:rPr>
      </w:pPr>
    </w:p>
    <w:p w14:paraId="087C0167" w14:textId="218B8976" w:rsidR="00572854" w:rsidRPr="00F273AD" w:rsidRDefault="00F273AD" w:rsidP="00572854">
      <w:pPr>
        <w:rPr>
          <w:rFonts w:ascii="Arial" w:hAnsi="Arial" w:cs="Arial"/>
          <w:b/>
          <w:bCs/>
          <w:spacing w:val="2"/>
          <w:position w:val="10"/>
          <w:szCs w:val="36"/>
          <w:u w:val="single"/>
        </w:rPr>
      </w:pPr>
      <w:r w:rsidRPr="00F273AD">
        <w:rPr>
          <w:rFonts w:ascii="Arial" w:hAnsi="Arial" w:cs="Arial"/>
          <w:b/>
          <w:bCs/>
          <w:spacing w:val="2"/>
          <w:position w:val="10"/>
          <w:szCs w:val="36"/>
          <w:u w:val="single"/>
        </w:rPr>
        <w:lastRenderedPageBreak/>
        <w:t>Introduction</w:t>
      </w:r>
    </w:p>
    <w:p w14:paraId="5A6243C4" w14:textId="77777777" w:rsidR="00F273AD" w:rsidRDefault="00F273AD" w:rsidP="00572854">
      <w:pPr>
        <w:rPr>
          <w:rFonts w:ascii="Arial" w:hAnsi="Arial" w:cs="Arial"/>
          <w:spacing w:val="2"/>
          <w:position w:val="10"/>
          <w:sz w:val="21"/>
          <w:szCs w:val="28"/>
        </w:rPr>
      </w:pPr>
    </w:p>
    <w:p w14:paraId="3ED1B826" w14:textId="157EBE2E" w:rsidR="00F273AD" w:rsidRDefault="00F273AD" w:rsidP="00572854">
      <w:pPr>
        <w:rPr>
          <w:rFonts w:ascii="Arial" w:hAnsi="Arial" w:cs="Arial"/>
          <w:spacing w:val="2"/>
          <w:position w:val="10"/>
        </w:rPr>
      </w:pPr>
      <w:r>
        <w:rPr>
          <w:rFonts w:ascii="Arial" w:hAnsi="Arial" w:cs="Arial"/>
          <w:spacing w:val="2"/>
          <w:position w:val="10"/>
        </w:rPr>
        <w:t>The main aim for this report is to come to a conclusion as to whether method statements can be used to manage qu</w:t>
      </w:r>
      <w:r w:rsidR="00300146">
        <w:rPr>
          <w:rFonts w:ascii="Arial" w:hAnsi="Arial" w:cs="Arial"/>
          <w:spacing w:val="2"/>
          <w:position w:val="10"/>
        </w:rPr>
        <w:t>a</w:t>
      </w:r>
      <w:r>
        <w:rPr>
          <w:rFonts w:ascii="Arial" w:hAnsi="Arial" w:cs="Arial"/>
          <w:spacing w:val="2"/>
          <w:position w:val="10"/>
        </w:rPr>
        <w:t>lity at the construction stage of a project and if so, just how much of impact can method statements make at the construction stage of a project.</w:t>
      </w:r>
    </w:p>
    <w:p w14:paraId="6382BFCD" w14:textId="28EEF161" w:rsidR="00F273AD" w:rsidRPr="00300146" w:rsidRDefault="00F273AD" w:rsidP="00F273AD">
      <w:pPr>
        <w:rPr>
          <w:rStyle w:val="Emphasis"/>
          <w:rFonts w:ascii="Arial" w:hAnsi="Arial" w:cs="Arial"/>
          <w:i w:val="0"/>
          <w:iCs w:val="0"/>
          <w:spacing w:val="2"/>
          <w:position w:val="10"/>
        </w:rPr>
      </w:pPr>
      <w:r>
        <w:rPr>
          <w:rFonts w:ascii="Arial" w:hAnsi="Arial" w:cs="Arial"/>
          <w:spacing w:val="2"/>
          <w:position w:val="10"/>
        </w:rPr>
        <w:t>To carry out this report in as much detail as possible</w:t>
      </w:r>
      <w:r w:rsidR="00300146">
        <w:rPr>
          <w:rFonts w:ascii="Arial" w:hAnsi="Arial" w:cs="Arial"/>
          <w:spacing w:val="2"/>
          <w:position w:val="10"/>
        </w:rPr>
        <w:t>, the best way to do so is by creating a method statement for a scenario that could potentially have a whole lot of quality issues during the construction phase of the project. The scenario that this method statement will be covering is the erecting of a 2-story timber frame building from the ground floor up to the roof, focusing on the job that the site fix carpenter will have to cover when the onsite work begins. The panels will be large, prefabricated panels, with loose manufactured posi joists, and factory manufactured roof trusses. With a large part of the construction being completed off site, the method statement would be looking at the handling of such modules and process of getting the building erected from start to finish in a safe and efficient manner.</w:t>
      </w:r>
    </w:p>
    <w:p w14:paraId="1CE77CDB" w14:textId="77777777" w:rsidR="00F273AD" w:rsidRDefault="00F273AD" w:rsidP="00F273AD">
      <w:pPr>
        <w:rPr>
          <w:rStyle w:val="Emphasis"/>
          <w:rFonts w:ascii="Arial" w:hAnsi="Arial" w:cs="Arial"/>
          <w:b/>
          <w:bCs/>
          <w:i w:val="0"/>
          <w:iCs w:val="0"/>
          <w:u w:val="single"/>
        </w:rPr>
      </w:pPr>
    </w:p>
    <w:p w14:paraId="7B1EBDCE" w14:textId="77777777" w:rsidR="00300146" w:rsidRDefault="00300146" w:rsidP="00F273AD">
      <w:pPr>
        <w:rPr>
          <w:rStyle w:val="Emphasis"/>
          <w:rFonts w:ascii="Arial" w:hAnsi="Arial" w:cs="Arial"/>
          <w:b/>
          <w:bCs/>
          <w:i w:val="0"/>
          <w:iCs w:val="0"/>
          <w:u w:val="single"/>
        </w:rPr>
      </w:pPr>
    </w:p>
    <w:p w14:paraId="1B6EAA0E" w14:textId="2A050041" w:rsidR="001125FC" w:rsidRPr="00572854" w:rsidRDefault="001125FC" w:rsidP="00F273AD">
      <w:pPr>
        <w:rPr>
          <w:rStyle w:val="Emphasis"/>
          <w:rFonts w:ascii="Arial" w:hAnsi="Arial" w:cs="Arial"/>
          <w:b/>
          <w:bCs/>
          <w:i w:val="0"/>
          <w:iCs w:val="0"/>
          <w:u w:val="single"/>
        </w:rPr>
      </w:pPr>
      <w:r w:rsidRPr="00572854">
        <w:rPr>
          <w:rStyle w:val="Emphasis"/>
          <w:rFonts w:ascii="Arial" w:hAnsi="Arial" w:cs="Arial"/>
          <w:b/>
          <w:bCs/>
          <w:i w:val="0"/>
          <w:iCs w:val="0"/>
          <w:u w:val="single"/>
        </w:rPr>
        <w:t>Contents</w:t>
      </w:r>
    </w:p>
    <w:p w14:paraId="7F7EAD47" w14:textId="77777777" w:rsidR="001125FC" w:rsidRPr="00572854" w:rsidRDefault="001125FC" w:rsidP="00F273AD">
      <w:pPr>
        <w:rPr>
          <w:rStyle w:val="Emphasis"/>
          <w:rFonts w:ascii="Arial" w:hAnsi="Arial" w:cs="Arial"/>
          <w:i w:val="0"/>
          <w:iCs w:val="0"/>
        </w:rPr>
      </w:pPr>
    </w:p>
    <w:p w14:paraId="39CA86F6" w14:textId="77777777" w:rsidR="00AF167E" w:rsidRPr="00572854" w:rsidRDefault="00AF167E" w:rsidP="00F273AD">
      <w:pPr>
        <w:rPr>
          <w:rStyle w:val="Emphasis"/>
          <w:rFonts w:ascii="Arial" w:hAnsi="Arial" w:cs="Arial"/>
          <w:i w:val="0"/>
          <w:iCs w:val="0"/>
        </w:rPr>
      </w:pPr>
      <w:r w:rsidRPr="00572854">
        <w:rPr>
          <w:rStyle w:val="Emphasis"/>
          <w:rFonts w:ascii="Arial" w:hAnsi="Arial" w:cs="Arial"/>
          <w:i w:val="0"/>
          <w:iCs w:val="0"/>
        </w:rPr>
        <w:t>1.0</w:t>
      </w:r>
      <w:r w:rsidRPr="00572854">
        <w:rPr>
          <w:rStyle w:val="Emphasis"/>
          <w:rFonts w:ascii="Arial" w:hAnsi="Arial" w:cs="Arial"/>
          <w:i w:val="0"/>
          <w:iCs w:val="0"/>
        </w:rPr>
        <w:tab/>
        <w:t>Purpose</w:t>
      </w:r>
    </w:p>
    <w:p w14:paraId="29A8631C" w14:textId="77777777" w:rsidR="00AF167E" w:rsidRPr="00572854" w:rsidRDefault="00AF167E" w:rsidP="00F273AD">
      <w:pPr>
        <w:tabs>
          <w:tab w:val="left" w:pos="720"/>
          <w:tab w:val="left" w:pos="1440"/>
          <w:tab w:val="left" w:pos="2160"/>
          <w:tab w:val="left" w:pos="7799"/>
        </w:tabs>
        <w:rPr>
          <w:rStyle w:val="Emphasis"/>
          <w:rFonts w:ascii="Arial" w:hAnsi="Arial" w:cs="Arial"/>
          <w:i w:val="0"/>
          <w:iCs w:val="0"/>
        </w:rPr>
      </w:pPr>
    </w:p>
    <w:p w14:paraId="3BEEF78C" w14:textId="71AC9D36" w:rsidR="001125FC" w:rsidRPr="00572854" w:rsidRDefault="00AF167E" w:rsidP="00F273AD">
      <w:pPr>
        <w:tabs>
          <w:tab w:val="left" w:pos="720"/>
          <w:tab w:val="left" w:pos="1440"/>
          <w:tab w:val="left" w:pos="2160"/>
          <w:tab w:val="left" w:pos="7799"/>
        </w:tabs>
        <w:rPr>
          <w:rStyle w:val="Emphasis"/>
          <w:rFonts w:ascii="Arial" w:hAnsi="Arial" w:cs="Arial"/>
          <w:i w:val="0"/>
          <w:iCs w:val="0"/>
        </w:rPr>
      </w:pPr>
      <w:r w:rsidRPr="00572854">
        <w:rPr>
          <w:rStyle w:val="Emphasis"/>
          <w:rFonts w:ascii="Arial" w:hAnsi="Arial" w:cs="Arial"/>
          <w:i w:val="0"/>
          <w:iCs w:val="0"/>
        </w:rPr>
        <w:t>2</w:t>
      </w:r>
      <w:r w:rsidR="001125FC" w:rsidRPr="00572854">
        <w:rPr>
          <w:rStyle w:val="Emphasis"/>
          <w:rFonts w:ascii="Arial" w:hAnsi="Arial" w:cs="Arial"/>
          <w:i w:val="0"/>
          <w:iCs w:val="0"/>
        </w:rPr>
        <w:t>.0</w:t>
      </w:r>
      <w:r w:rsidR="001125FC" w:rsidRPr="00572854">
        <w:rPr>
          <w:rStyle w:val="Emphasis"/>
          <w:rFonts w:ascii="Arial" w:hAnsi="Arial" w:cs="Arial"/>
          <w:i w:val="0"/>
          <w:iCs w:val="0"/>
        </w:rPr>
        <w:tab/>
      </w:r>
      <w:r w:rsidR="00676B3F">
        <w:rPr>
          <w:rStyle w:val="Emphasis"/>
          <w:rFonts w:ascii="Arial" w:hAnsi="Arial" w:cs="Arial"/>
          <w:i w:val="0"/>
          <w:iCs w:val="0"/>
        </w:rPr>
        <w:t>Description of Work</w:t>
      </w:r>
    </w:p>
    <w:p w14:paraId="599B8F8C" w14:textId="77777777" w:rsidR="001125FC" w:rsidRDefault="001125FC" w:rsidP="00F273AD">
      <w:pPr>
        <w:rPr>
          <w:rStyle w:val="Emphasis"/>
          <w:rFonts w:ascii="Arial" w:hAnsi="Arial" w:cs="Arial"/>
          <w:i w:val="0"/>
          <w:iCs w:val="0"/>
        </w:rPr>
      </w:pPr>
    </w:p>
    <w:p w14:paraId="1F26F672" w14:textId="06758AFF" w:rsidR="00061BDE" w:rsidRDefault="00061BDE" w:rsidP="00F273AD">
      <w:pPr>
        <w:rPr>
          <w:rStyle w:val="Emphasis"/>
          <w:rFonts w:ascii="Arial" w:hAnsi="Arial" w:cs="Arial"/>
          <w:i w:val="0"/>
          <w:iCs w:val="0"/>
        </w:rPr>
      </w:pPr>
      <w:r>
        <w:rPr>
          <w:rStyle w:val="Emphasis"/>
          <w:rFonts w:ascii="Arial" w:hAnsi="Arial" w:cs="Arial"/>
          <w:i w:val="0"/>
          <w:iCs w:val="0"/>
        </w:rPr>
        <w:t>3.0</w:t>
      </w:r>
      <w:r>
        <w:rPr>
          <w:rStyle w:val="Emphasis"/>
          <w:rFonts w:ascii="Arial" w:hAnsi="Arial" w:cs="Arial"/>
          <w:i w:val="0"/>
          <w:iCs w:val="0"/>
        </w:rPr>
        <w:tab/>
        <w:t>References</w:t>
      </w:r>
    </w:p>
    <w:p w14:paraId="5A85E58F" w14:textId="77777777" w:rsidR="00061BDE" w:rsidRPr="00572854" w:rsidRDefault="00061BDE" w:rsidP="00F273AD">
      <w:pPr>
        <w:rPr>
          <w:rStyle w:val="Emphasis"/>
          <w:rFonts w:ascii="Arial" w:hAnsi="Arial" w:cs="Arial"/>
          <w:i w:val="0"/>
          <w:iCs w:val="0"/>
        </w:rPr>
      </w:pPr>
    </w:p>
    <w:p w14:paraId="3FDED7F5" w14:textId="57F2B12E" w:rsidR="001125FC" w:rsidRPr="00572854" w:rsidRDefault="00061BDE" w:rsidP="00F273AD">
      <w:pPr>
        <w:rPr>
          <w:rStyle w:val="Emphasis"/>
          <w:rFonts w:ascii="Arial" w:hAnsi="Arial" w:cs="Arial"/>
          <w:i w:val="0"/>
          <w:iCs w:val="0"/>
        </w:rPr>
      </w:pPr>
      <w:r>
        <w:rPr>
          <w:rStyle w:val="Emphasis"/>
          <w:rFonts w:ascii="Arial" w:hAnsi="Arial" w:cs="Arial"/>
          <w:i w:val="0"/>
          <w:iCs w:val="0"/>
        </w:rPr>
        <w:t>4</w:t>
      </w:r>
      <w:r w:rsidR="001125FC" w:rsidRPr="00572854">
        <w:rPr>
          <w:rStyle w:val="Emphasis"/>
          <w:rFonts w:ascii="Arial" w:hAnsi="Arial" w:cs="Arial"/>
          <w:i w:val="0"/>
          <w:iCs w:val="0"/>
        </w:rPr>
        <w:t>.0</w:t>
      </w:r>
      <w:r w:rsidR="001125FC" w:rsidRPr="00572854">
        <w:rPr>
          <w:rStyle w:val="Emphasis"/>
          <w:rFonts w:ascii="Arial" w:hAnsi="Arial" w:cs="Arial"/>
          <w:i w:val="0"/>
          <w:iCs w:val="0"/>
        </w:rPr>
        <w:tab/>
      </w:r>
      <w:r w:rsidR="0041686E">
        <w:rPr>
          <w:rStyle w:val="Emphasis"/>
          <w:rFonts w:ascii="Arial" w:hAnsi="Arial" w:cs="Arial"/>
          <w:i w:val="0"/>
          <w:iCs w:val="0"/>
        </w:rPr>
        <w:t>Personnel Involved</w:t>
      </w:r>
    </w:p>
    <w:p w14:paraId="630FB3A2" w14:textId="77777777" w:rsidR="001125FC" w:rsidRPr="00572854" w:rsidRDefault="001125FC" w:rsidP="00F273AD">
      <w:pPr>
        <w:rPr>
          <w:rStyle w:val="Emphasis"/>
          <w:rFonts w:ascii="Arial" w:hAnsi="Arial" w:cs="Arial"/>
          <w:i w:val="0"/>
          <w:iCs w:val="0"/>
        </w:rPr>
      </w:pPr>
    </w:p>
    <w:p w14:paraId="1DC4EBFC" w14:textId="29BBC663" w:rsidR="001125FC" w:rsidRPr="00572854" w:rsidRDefault="00061BDE" w:rsidP="00F273AD">
      <w:pPr>
        <w:rPr>
          <w:rStyle w:val="Emphasis"/>
          <w:rFonts w:ascii="Arial" w:hAnsi="Arial" w:cs="Arial"/>
          <w:i w:val="0"/>
          <w:iCs w:val="0"/>
        </w:rPr>
      </w:pPr>
      <w:r>
        <w:rPr>
          <w:rStyle w:val="Emphasis"/>
          <w:rFonts w:ascii="Arial" w:hAnsi="Arial" w:cs="Arial"/>
          <w:i w:val="0"/>
          <w:iCs w:val="0"/>
        </w:rPr>
        <w:t>5</w:t>
      </w:r>
      <w:r w:rsidR="001125FC" w:rsidRPr="00572854">
        <w:rPr>
          <w:rStyle w:val="Emphasis"/>
          <w:rFonts w:ascii="Arial" w:hAnsi="Arial" w:cs="Arial"/>
          <w:i w:val="0"/>
          <w:iCs w:val="0"/>
        </w:rPr>
        <w:t>.0</w:t>
      </w:r>
      <w:r w:rsidR="001125FC" w:rsidRPr="00572854">
        <w:rPr>
          <w:rStyle w:val="Emphasis"/>
          <w:rFonts w:ascii="Arial" w:hAnsi="Arial" w:cs="Arial"/>
          <w:i w:val="0"/>
          <w:iCs w:val="0"/>
        </w:rPr>
        <w:tab/>
      </w:r>
      <w:r w:rsidR="00676B3F">
        <w:rPr>
          <w:rStyle w:val="Emphasis"/>
          <w:rFonts w:ascii="Arial" w:hAnsi="Arial" w:cs="Arial"/>
          <w:i w:val="0"/>
          <w:iCs w:val="0"/>
        </w:rPr>
        <w:t>Plant &amp; Equipment Required</w:t>
      </w:r>
    </w:p>
    <w:p w14:paraId="269DE04A" w14:textId="77777777" w:rsidR="00014260" w:rsidRPr="00572854" w:rsidRDefault="00014260" w:rsidP="00F273AD">
      <w:pPr>
        <w:rPr>
          <w:rStyle w:val="Emphasis"/>
          <w:rFonts w:ascii="Arial" w:hAnsi="Arial" w:cs="Arial"/>
          <w:i w:val="0"/>
          <w:iCs w:val="0"/>
        </w:rPr>
      </w:pPr>
    </w:p>
    <w:p w14:paraId="5940057F" w14:textId="2C867F67" w:rsidR="00014260" w:rsidRPr="00572854" w:rsidRDefault="00061BDE" w:rsidP="00F273AD">
      <w:pPr>
        <w:rPr>
          <w:rStyle w:val="Emphasis"/>
          <w:rFonts w:ascii="Arial" w:hAnsi="Arial" w:cs="Arial"/>
          <w:i w:val="0"/>
          <w:iCs w:val="0"/>
        </w:rPr>
      </w:pPr>
      <w:r>
        <w:rPr>
          <w:rStyle w:val="Emphasis"/>
          <w:rFonts w:ascii="Arial" w:hAnsi="Arial" w:cs="Arial"/>
          <w:i w:val="0"/>
          <w:iCs w:val="0"/>
        </w:rPr>
        <w:t>6</w:t>
      </w:r>
      <w:r w:rsidR="00014260" w:rsidRPr="00572854">
        <w:rPr>
          <w:rStyle w:val="Emphasis"/>
          <w:rFonts w:ascii="Arial" w:hAnsi="Arial" w:cs="Arial"/>
          <w:i w:val="0"/>
          <w:iCs w:val="0"/>
        </w:rPr>
        <w:t>.0</w:t>
      </w:r>
      <w:r w:rsidR="00014260" w:rsidRPr="00572854">
        <w:rPr>
          <w:rStyle w:val="Emphasis"/>
          <w:rFonts w:ascii="Arial" w:hAnsi="Arial" w:cs="Arial"/>
          <w:i w:val="0"/>
          <w:iCs w:val="0"/>
        </w:rPr>
        <w:tab/>
      </w:r>
      <w:r w:rsidR="0041686E">
        <w:rPr>
          <w:rStyle w:val="Emphasis"/>
          <w:rFonts w:ascii="Arial" w:hAnsi="Arial" w:cs="Arial"/>
          <w:i w:val="0"/>
          <w:iCs w:val="0"/>
        </w:rPr>
        <w:t>Site Specific Hazards</w:t>
      </w:r>
    </w:p>
    <w:p w14:paraId="081FB53A" w14:textId="77777777" w:rsidR="00014260" w:rsidRPr="00572854" w:rsidRDefault="00014260" w:rsidP="00F273AD">
      <w:pPr>
        <w:rPr>
          <w:rStyle w:val="Emphasis"/>
          <w:rFonts w:ascii="Arial" w:hAnsi="Arial" w:cs="Arial"/>
          <w:i w:val="0"/>
          <w:iCs w:val="0"/>
        </w:rPr>
      </w:pPr>
    </w:p>
    <w:p w14:paraId="43782E9D" w14:textId="26797537" w:rsidR="00014260" w:rsidRPr="00572854" w:rsidRDefault="00061BDE" w:rsidP="00F273AD">
      <w:pPr>
        <w:rPr>
          <w:rStyle w:val="Emphasis"/>
          <w:rFonts w:ascii="Arial" w:hAnsi="Arial" w:cs="Arial"/>
          <w:i w:val="0"/>
          <w:iCs w:val="0"/>
        </w:rPr>
      </w:pPr>
      <w:r>
        <w:rPr>
          <w:rStyle w:val="Emphasis"/>
          <w:rFonts w:ascii="Arial" w:hAnsi="Arial" w:cs="Arial"/>
          <w:i w:val="0"/>
          <w:iCs w:val="0"/>
        </w:rPr>
        <w:t>7</w:t>
      </w:r>
      <w:r w:rsidR="00014260" w:rsidRPr="00572854">
        <w:rPr>
          <w:rStyle w:val="Emphasis"/>
          <w:rFonts w:ascii="Arial" w:hAnsi="Arial" w:cs="Arial"/>
          <w:i w:val="0"/>
          <w:iCs w:val="0"/>
        </w:rPr>
        <w:t>.0</w:t>
      </w:r>
      <w:r w:rsidR="00014260" w:rsidRPr="00572854">
        <w:rPr>
          <w:rStyle w:val="Emphasis"/>
          <w:rFonts w:ascii="Arial" w:hAnsi="Arial" w:cs="Arial"/>
          <w:i w:val="0"/>
          <w:iCs w:val="0"/>
        </w:rPr>
        <w:tab/>
        <w:t>Safety &amp; Health</w:t>
      </w:r>
    </w:p>
    <w:p w14:paraId="74A10DE1" w14:textId="77777777" w:rsidR="001125FC" w:rsidRPr="00572854" w:rsidRDefault="001125FC" w:rsidP="00F273AD">
      <w:pPr>
        <w:rPr>
          <w:rStyle w:val="Emphasis"/>
          <w:rFonts w:ascii="Arial" w:hAnsi="Arial" w:cs="Arial"/>
          <w:i w:val="0"/>
          <w:iCs w:val="0"/>
        </w:rPr>
      </w:pPr>
    </w:p>
    <w:p w14:paraId="619E7090" w14:textId="3C48C121" w:rsidR="001125FC" w:rsidRPr="00572854" w:rsidRDefault="00061BDE" w:rsidP="00F273AD">
      <w:pPr>
        <w:rPr>
          <w:rStyle w:val="Emphasis"/>
          <w:rFonts w:ascii="Arial" w:hAnsi="Arial" w:cs="Arial"/>
          <w:i w:val="0"/>
          <w:iCs w:val="0"/>
        </w:rPr>
      </w:pPr>
      <w:r>
        <w:rPr>
          <w:rStyle w:val="Emphasis"/>
          <w:rFonts w:ascii="Arial" w:hAnsi="Arial" w:cs="Arial"/>
          <w:i w:val="0"/>
          <w:iCs w:val="0"/>
        </w:rPr>
        <w:t>8</w:t>
      </w:r>
      <w:r w:rsidR="001125FC" w:rsidRPr="00572854">
        <w:rPr>
          <w:rStyle w:val="Emphasis"/>
          <w:rFonts w:ascii="Arial" w:hAnsi="Arial" w:cs="Arial"/>
          <w:i w:val="0"/>
          <w:iCs w:val="0"/>
        </w:rPr>
        <w:t>.0</w:t>
      </w:r>
      <w:r w:rsidR="001125FC" w:rsidRPr="00572854">
        <w:rPr>
          <w:rStyle w:val="Emphasis"/>
          <w:rFonts w:ascii="Arial" w:hAnsi="Arial" w:cs="Arial"/>
          <w:i w:val="0"/>
          <w:iCs w:val="0"/>
        </w:rPr>
        <w:tab/>
        <w:t>Procedure</w:t>
      </w:r>
    </w:p>
    <w:p w14:paraId="16514006" w14:textId="77777777" w:rsidR="001125FC" w:rsidRPr="00572854" w:rsidRDefault="008A5462" w:rsidP="008A5462">
      <w:pPr>
        <w:tabs>
          <w:tab w:val="left" w:pos="3126"/>
        </w:tabs>
        <w:ind w:left="851"/>
        <w:rPr>
          <w:rStyle w:val="Emphasis"/>
          <w:rFonts w:ascii="Arial" w:hAnsi="Arial" w:cs="Arial"/>
          <w:i w:val="0"/>
          <w:iCs w:val="0"/>
        </w:rPr>
      </w:pPr>
      <w:r w:rsidRPr="00572854">
        <w:rPr>
          <w:rStyle w:val="Emphasis"/>
          <w:rFonts w:ascii="Arial" w:hAnsi="Arial" w:cs="Arial"/>
          <w:i w:val="0"/>
          <w:iCs w:val="0"/>
        </w:rPr>
        <w:tab/>
      </w:r>
    </w:p>
    <w:p w14:paraId="0B127263" w14:textId="007AB28D" w:rsidR="00027571" w:rsidRDefault="00027571" w:rsidP="00C25BA0">
      <w:pPr>
        <w:ind w:left="851"/>
        <w:rPr>
          <w:rStyle w:val="Emphasis"/>
          <w:rFonts w:ascii="Arial" w:hAnsi="Arial" w:cs="Arial"/>
          <w:i w:val="0"/>
          <w:iCs w:val="0"/>
        </w:rPr>
      </w:pPr>
    </w:p>
    <w:p w14:paraId="22D05B87" w14:textId="77777777" w:rsidR="00C25BA0" w:rsidRDefault="00C25BA0" w:rsidP="00F273AD">
      <w:pPr>
        <w:rPr>
          <w:rStyle w:val="Emphasis"/>
          <w:rFonts w:ascii="Arial" w:hAnsi="Arial" w:cs="Arial"/>
          <w:i w:val="0"/>
          <w:iCs w:val="0"/>
        </w:rPr>
      </w:pPr>
    </w:p>
    <w:p w14:paraId="0B146EB9" w14:textId="77777777" w:rsidR="00C25BA0" w:rsidRDefault="00C25BA0" w:rsidP="00F273AD">
      <w:pPr>
        <w:rPr>
          <w:rStyle w:val="Emphasis"/>
          <w:rFonts w:ascii="Arial" w:hAnsi="Arial" w:cs="Arial"/>
          <w:i w:val="0"/>
          <w:iCs w:val="0"/>
        </w:rPr>
      </w:pPr>
    </w:p>
    <w:p w14:paraId="24AA5F66" w14:textId="77777777" w:rsidR="00C25BA0" w:rsidRDefault="00C25BA0" w:rsidP="00C25BA0">
      <w:pPr>
        <w:ind w:left="851"/>
        <w:rPr>
          <w:rStyle w:val="Emphasis"/>
          <w:rFonts w:ascii="Arial" w:hAnsi="Arial" w:cs="Arial"/>
          <w:i w:val="0"/>
          <w:iCs w:val="0"/>
        </w:rPr>
      </w:pPr>
    </w:p>
    <w:p w14:paraId="0676DF61" w14:textId="77777777" w:rsidR="00C25BA0" w:rsidRDefault="00C25BA0" w:rsidP="00C25BA0">
      <w:pPr>
        <w:ind w:left="851"/>
        <w:rPr>
          <w:rStyle w:val="Emphasis"/>
          <w:rFonts w:ascii="Arial" w:hAnsi="Arial" w:cs="Arial"/>
          <w:i w:val="0"/>
          <w:iCs w:val="0"/>
        </w:rPr>
      </w:pPr>
    </w:p>
    <w:p w14:paraId="0F72455B" w14:textId="275B2187" w:rsidR="00C25BA0" w:rsidRDefault="00C25BA0" w:rsidP="00C25BA0">
      <w:pPr>
        <w:rPr>
          <w:rStyle w:val="Emphasis"/>
          <w:rFonts w:ascii="Arial" w:hAnsi="Arial" w:cs="Arial"/>
          <w:i w:val="0"/>
          <w:iCs w:val="0"/>
        </w:rPr>
      </w:pPr>
    </w:p>
    <w:p w14:paraId="5C875C2B" w14:textId="77777777" w:rsidR="00300146" w:rsidRDefault="00300146" w:rsidP="00C25BA0">
      <w:pPr>
        <w:rPr>
          <w:rStyle w:val="Emphasis"/>
          <w:rFonts w:ascii="Arial" w:hAnsi="Arial" w:cs="Arial"/>
          <w:i w:val="0"/>
          <w:iCs w:val="0"/>
        </w:rPr>
      </w:pPr>
    </w:p>
    <w:p w14:paraId="7E6311E2" w14:textId="5E5D1D64" w:rsidR="00C25BA0" w:rsidRPr="00C25BA0" w:rsidRDefault="00C25BA0" w:rsidP="00C25BA0">
      <w:pPr>
        <w:pStyle w:val="ListParagraph"/>
        <w:numPr>
          <w:ilvl w:val="0"/>
          <w:numId w:val="25"/>
        </w:numPr>
        <w:rPr>
          <w:rStyle w:val="Emphasis"/>
          <w:b/>
          <w:bCs/>
          <w:i w:val="0"/>
          <w:iCs w:val="0"/>
          <w:sz w:val="28"/>
          <w:szCs w:val="28"/>
        </w:rPr>
      </w:pPr>
      <w:r w:rsidRPr="00C25BA0">
        <w:rPr>
          <w:rStyle w:val="Emphasis"/>
          <w:b/>
          <w:bCs/>
          <w:i w:val="0"/>
          <w:iCs w:val="0"/>
          <w:sz w:val="28"/>
          <w:szCs w:val="28"/>
        </w:rPr>
        <w:t>Purpose</w:t>
      </w:r>
    </w:p>
    <w:p w14:paraId="363E3E8E" w14:textId="77777777" w:rsidR="00C25BA0" w:rsidRPr="008A2BFF" w:rsidRDefault="00C25BA0" w:rsidP="00C25BA0">
      <w:pPr>
        <w:rPr>
          <w:rFonts w:ascii="Arial" w:hAnsi="Arial" w:cs="Arial"/>
          <w:b/>
          <w:bCs/>
        </w:rPr>
      </w:pPr>
    </w:p>
    <w:p w14:paraId="6A9D84AE" w14:textId="1AA0DB90" w:rsidR="008A2BFF" w:rsidRPr="008A2BFF" w:rsidRDefault="00C25BA0" w:rsidP="00C25BA0">
      <w:pPr>
        <w:rPr>
          <w:rFonts w:ascii="Arial" w:hAnsi="Arial" w:cs="Arial"/>
        </w:rPr>
      </w:pPr>
      <w:r w:rsidRPr="008A2BFF">
        <w:rPr>
          <w:rFonts w:ascii="Arial" w:hAnsi="Arial" w:cs="Arial"/>
        </w:rPr>
        <w:t>The purpose</w:t>
      </w:r>
      <w:r w:rsidR="008A2BFF" w:rsidRPr="008A2BFF">
        <w:rPr>
          <w:rFonts w:ascii="Arial" w:hAnsi="Arial" w:cs="Arial"/>
        </w:rPr>
        <w:t xml:space="preserve"> of this method statement is to ensure</w:t>
      </w:r>
      <w:r w:rsidR="008A2BFF">
        <w:rPr>
          <w:rFonts w:ascii="Arial" w:hAnsi="Arial" w:cs="Arial"/>
        </w:rPr>
        <w:t xml:space="preserve"> that the erecting of prefabricated timber frame panels</w:t>
      </w:r>
      <w:r w:rsidR="002D0444">
        <w:rPr>
          <w:rFonts w:ascii="Arial" w:hAnsi="Arial" w:cs="Arial"/>
        </w:rPr>
        <w:t xml:space="preserve">, </w:t>
      </w:r>
      <w:r w:rsidR="00D461C8">
        <w:rPr>
          <w:rFonts w:ascii="Arial" w:hAnsi="Arial" w:cs="Arial"/>
        </w:rPr>
        <w:t>loose joists</w:t>
      </w:r>
      <w:r w:rsidR="002D0444">
        <w:rPr>
          <w:rFonts w:ascii="Arial" w:hAnsi="Arial" w:cs="Arial"/>
        </w:rPr>
        <w:t xml:space="preserve"> and trusses</w:t>
      </w:r>
      <w:r w:rsidR="008A2BFF">
        <w:rPr>
          <w:rFonts w:ascii="Arial" w:hAnsi="Arial" w:cs="Arial"/>
        </w:rPr>
        <w:t xml:space="preserve"> is carried out in a safe and efficient manner</w:t>
      </w:r>
      <w:r w:rsidR="00407D71">
        <w:rPr>
          <w:rFonts w:ascii="Arial" w:hAnsi="Arial" w:cs="Arial"/>
        </w:rPr>
        <w:t xml:space="preserve"> for a standard 2 story house</w:t>
      </w:r>
      <w:r w:rsidR="008A2BFF">
        <w:rPr>
          <w:rFonts w:ascii="Arial" w:hAnsi="Arial" w:cs="Arial"/>
        </w:rPr>
        <w:t>.</w:t>
      </w:r>
    </w:p>
    <w:p w14:paraId="29530844" w14:textId="77777777" w:rsidR="00C25BA0" w:rsidRPr="008A2BFF" w:rsidRDefault="00C25BA0" w:rsidP="00C25BA0">
      <w:pPr>
        <w:rPr>
          <w:rFonts w:ascii="Arial" w:hAnsi="Arial" w:cs="Arial"/>
          <w:u w:val="single"/>
        </w:rPr>
      </w:pPr>
    </w:p>
    <w:p w14:paraId="1D1825B5" w14:textId="4929BEBE" w:rsidR="008A2BFF" w:rsidRDefault="008A2BFF" w:rsidP="00C25BA0">
      <w:pPr>
        <w:rPr>
          <w:rFonts w:ascii="Arial" w:hAnsi="Arial" w:cs="Arial"/>
          <w:b/>
          <w:bCs/>
          <w:sz w:val="28"/>
          <w:szCs w:val="28"/>
        </w:rPr>
      </w:pPr>
      <w:r w:rsidRPr="008A2BFF">
        <w:rPr>
          <w:rFonts w:ascii="Arial" w:hAnsi="Arial" w:cs="Arial"/>
          <w:b/>
          <w:bCs/>
          <w:sz w:val="28"/>
          <w:szCs w:val="28"/>
        </w:rPr>
        <w:t>2.0</w:t>
      </w:r>
      <w:r>
        <w:rPr>
          <w:rFonts w:ascii="Arial" w:hAnsi="Arial" w:cs="Arial"/>
          <w:b/>
          <w:bCs/>
          <w:sz w:val="28"/>
          <w:szCs w:val="28"/>
        </w:rPr>
        <w:tab/>
      </w:r>
      <w:r w:rsidR="00061BDE">
        <w:rPr>
          <w:rFonts w:ascii="Arial" w:hAnsi="Arial" w:cs="Arial"/>
          <w:b/>
          <w:bCs/>
          <w:sz w:val="28"/>
          <w:szCs w:val="28"/>
        </w:rPr>
        <w:t>Description of Work</w:t>
      </w:r>
    </w:p>
    <w:p w14:paraId="4B7E6045" w14:textId="77777777" w:rsidR="008A2BFF" w:rsidRDefault="008A2BFF" w:rsidP="00C25BA0">
      <w:pPr>
        <w:rPr>
          <w:rFonts w:ascii="Arial" w:hAnsi="Arial" w:cs="Arial"/>
          <w:b/>
          <w:bCs/>
          <w:sz w:val="28"/>
          <w:szCs w:val="28"/>
        </w:rPr>
      </w:pPr>
    </w:p>
    <w:p w14:paraId="5B400B48" w14:textId="3CBC442B" w:rsidR="008A2BFF" w:rsidRDefault="008A2BFF" w:rsidP="00C25BA0">
      <w:pPr>
        <w:rPr>
          <w:rFonts w:ascii="Arial" w:hAnsi="Arial" w:cs="Arial"/>
        </w:rPr>
      </w:pPr>
      <w:r>
        <w:rPr>
          <w:rFonts w:ascii="Arial" w:hAnsi="Arial" w:cs="Arial"/>
        </w:rPr>
        <w:t>This</w:t>
      </w:r>
      <w:r w:rsidR="00156514">
        <w:rPr>
          <w:rFonts w:ascii="Arial" w:hAnsi="Arial" w:cs="Arial"/>
        </w:rPr>
        <w:t xml:space="preserve"> method statement goes into detail on the procedure that is to be followed for </w:t>
      </w:r>
      <w:r w:rsidR="00676B3F">
        <w:rPr>
          <w:rFonts w:ascii="Arial" w:hAnsi="Arial" w:cs="Arial"/>
        </w:rPr>
        <w:t xml:space="preserve">offloading prefabricated panels and joists from the delivery lorries, and the installation process of the soleplates, walls, </w:t>
      </w:r>
      <w:r w:rsidR="00D461C8">
        <w:rPr>
          <w:rFonts w:ascii="Arial" w:hAnsi="Arial" w:cs="Arial"/>
        </w:rPr>
        <w:t xml:space="preserve">loose </w:t>
      </w:r>
      <w:r w:rsidR="00061BDE">
        <w:rPr>
          <w:rFonts w:ascii="Arial" w:hAnsi="Arial" w:cs="Arial"/>
        </w:rPr>
        <w:t>joist</w:t>
      </w:r>
      <w:r w:rsidR="00D461C8">
        <w:rPr>
          <w:rFonts w:ascii="Arial" w:hAnsi="Arial" w:cs="Arial"/>
        </w:rPr>
        <w:t>s</w:t>
      </w:r>
      <w:r w:rsidR="00061BDE">
        <w:rPr>
          <w:rFonts w:ascii="Arial" w:hAnsi="Arial" w:cs="Arial"/>
        </w:rPr>
        <w:t>,</w:t>
      </w:r>
      <w:r w:rsidR="00676B3F">
        <w:rPr>
          <w:rFonts w:ascii="Arial" w:hAnsi="Arial" w:cs="Arial"/>
        </w:rPr>
        <w:t xml:space="preserve"> </w:t>
      </w:r>
      <w:r w:rsidR="00F273AD">
        <w:rPr>
          <w:rFonts w:ascii="Arial" w:hAnsi="Arial" w:cs="Arial"/>
        </w:rPr>
        <w:t>trusses, and</w:t>
      </w:r>
      <w:r w:rsidR="00676B3F">
        <w:rPr>
          <w:rFonts w:ascii="Arial" w:hAnsi="Arial" w:cs="Arial"/>
        </w:rPr>
        <w:t xml:space="preserve"> other areas. </w:t>
      </w:r>
    </w:p>
    <w:p w14:paraId="2893FBB7" w14:textId="77777777" w:rsidR="008A2BFF" w:rsidRDefault="008A2BFF" w:rsidP="00C25BA0">
      <w:pPr>
        <w:rPr>
          <w:rFonts w:ascii="Arial" w:hAnsi="Arial" w:cs="Arial"/>
        </w:rPr>
      </w:pPr>
    </w:p>
    <w:bookmarkEnd w:id="0"/>
    <w:p w14:paraId="505DBA2B" w14:textId="274F40D9" w:rsidR="00061BDE" w:rsidRDefault="00061BDE" w:rsidP="00B829E1">
      <w:pPr>
        <w:rPr>
          <w:rFonts w:ascii="Arial" w:hAnsi="Arial" w:cs="Arial"/>
          <w:b/>
          <w:bCs/>
          <w:sz w:val="28"/>
          <w:szCs w:val="28"/>
        </w:rPr>
      </w:pPr>
      <w:r>
        <w:rPr>
          <w:rFonts w:ascii="Arial" w:hAnsi="Arial" w:cs="Arial"/>
          <w:b/>
          <w:bCs/>
          <w:sz w:val="28"/>
          <w:szCs w:val="28"/>
        </w:rPr>
        <w:t>3.0</w:t>
      </w:r>
      <w:r>
        <w:rPr>
          <w:rFonts w:ascii="Arial" w:hAnsi="Arial" w:cs="Arial"/>
          <w:b/>
          <w:bCs/>
          <w:sz w:val="28"/>
          <w:szCs w:val="28"/>
        </w:rPr>
        <w:tab/>
        <w:t xml:space="preserve">References </w:t>
      </w:r>
    </w:p>
    <w:p w14:paraId="542C13E2" w14:textId="77777777" w:rsidR="00061BDE" w:rsidRDefault="00061BDE" w:rsidP="00B829E1">
      <w:pPr>
        <w:rPr>
          <w:rFonts w:ascii="Arial" w:hAnsi="Arial" w:cs="Arial"/>
          <w:b/>
          <w:bCs/>
          <w:sz w:val="28"/>
          <w:szCs w:val="28"/>
        </w:rPr>
      </w:pPr>
    </w:p>
    <w:p w14:paraId="6A23BA34" w14:textId="3E649F17" w:rsidR="00061BDE" w:rsidRPr="00061BDE" w:rsidRDefault="00061BDE" w:rsidP="00061BDE">
      <w:pPr>
        <w:pStyle w:val="ListParagraph"/>
        <w:numPr>
          <w:ilvl w:val="0"/>
          <w:numId w:val="31"/>
        </w:numPr>
      </w:pPr>
      <w:r>
        <w:rPr>
          <w:sz w:val="24"/>
          <w:szCs w:val="24"/>
        </w:rPr>
        <w:t>Project specifications</w:t>
      </w:r>
    </w:p>
    <w:p w14:paraId="1ED6411D" w14:textId="6A4E70DD" w:rsidR="00061BDE" w:rsidRPr="00061BDE" w:rsidRDefault="00061BDE" w:rsidP="00061BDE">
      <w:pPr>
        <w:pStyle w:val="ListParagraph"/>
        <w:numPr>
          <w:ilvl w:val="0"/>
          <w:numId w:val="31"/>
        </w:numPr>
      </w:pPr>
      <w:r>
        <w:rPr>
          <w:sz w:val="24"/>
          <w:szCs w:val="24"/>
        </w:rPr>
        <w:t>Scope of works</w:t>
      </w:r>
    </w:p>
    <w:p w14:paraId="4E638254" w14:textId="7B364FFF" w:rsidR="00061BDE" w:rsidRPr="00061BDE" w:rsidRDefault="00061BDE" w:rsidP="00061BDE">
      <w:pPr>
        <w:pStyle w:val="ListParagraph"/>
        <w:numPr>
          <w:ilvl w:val="0"/>
          <w:numId w:val="31"/>
        </w:numPr>
      </w:pPr>
      <w:r>
        <w:rPr>
          <w:sz w:val="24"/>
          <w:szCs w:val="24"/>
        </w:rPr>
        <w:t>Contractor approved drawings.</w:t>
      </w:r>
    </w:p>
    <w:p w14:paraId="58055616" w14:textId="2BD77D06" w:rsidR="00061BDE" w:rsidRPr="00061BDE" w:rsidRDefault="00061BDE" w:rsidP="00061BDE">
      <w:pPr>
        <w:pStyle w:val="ListParagraph"/>
        <w:numPr>
          <w:ilvl w:val="0"/>
          <w:numId w:val="31"/>
        </w:numPr>
      </w:pPr>
      <w:r>
        <w:rPr>
          <w:sz w:val="24"/>
          <w:szCs w:val="24"/>
        </w:rPr>
        <w:t>Project quality plan</w:t>
      </w:r>
    </w:p>
    <w:p w14:paraId="5E7C9CF0" w14:textId="77777777" w:rsidR="00061BDE" w:rsidRDefault="00061BDE" w:rsidP="00B829E1">
      <w:pPr>
        <w:rPr>
          <w:rFonts w:ascii="Arial" w:hAnsi="Arial" w:cs="Arial"/>
          <w:b/>
          <w:bCs/>
          <w:sz w:val="28"/>
          <w:szCs w:val="28"/>
        </w:rPr>
      </w:pPr>
    </w:p>
    <w:p w14:paraId="5D64D610" w14:textId="5FD168E8" w:rsidR="00B829E1" w:rsidRDefault="00061BDE" w:rsidP="00B829E1">
      <w:pPr>
        <w:rPr>
          <w:rFonts w:ascii="Arial" w:hAnsi="Arial" w:cs="Arial"/>
          <w:b/>
          <w:bCs/>
          <w:sz w:val="28"/>
          <w:szCs w:val="28"/>
        </w:rPr>
      </w:pPr>
      <w:r>
        <w:rPr>
          <w:rFonts w:ascii="Arial" w:hAnsi="Arial" w:cs="Arial"/>
          <w:b/>
          <w:bCs/>
          <w:sz w:val="28"/>
          <w:szCs w:val="28"/>
        </w:rPr>
        <w:t>4</w:t>
      </w:r>
      <w:r w:rsidR="00B829E1" w:rsidRPr="008A2BFF">
        <w:rPr>
          <w:rFonts w:ascii="Arial" w:hAnsi="Arial" w:cs="Arial"/>
          <w:b/>
          <w:bCs/>
          <w:sz w:val="28"/>
          <w:szCs w:val="28"/>
        </w:rPr>
        <w:t>.0</w:t>
      </w:r>
      <w:r w:rsidR="00B829E1">
        <w:rPr>
          <w:rFonts w:ascii="Arial" w:hAnsi="Arial" w:cs="Arial"/>
          <w:b/>
          <w:bCs/>
          <w:sz w:val="28"/>
          <w:szCs w:val="28"/>
        </w:rPr>
        <w:tab/>
      </w:r>
      <w:r w:rsidR="00B829E1">
        <w:rPr>
          <w:rFonts w:ascii="Arial" w:hAnsi="Arial" w:cs="Arial"/>
          <w:b/>
          <w:bCs/>
          <w:sz w:val="28"/>
          <w:szCs w:val="28"/>
        </w:rPr>
        <w:t>Personnel Involved</w:t>
      </w:r>
    </w:p>
    <w:p w14:paraId="52D148B7" w14:textId="77777777" w:rsidR="00B829E1" w:rsidRPr="00E80FF6" w:rsidRDefault="00B829E1" w:rsidP="00B829E1">
      <w:pPr>
        <w:rPr>
          <w:rFonts w:ascii="Arial" w:hAnsi="Arial" w:cs="Arial"/>
          <w:b/>
          <w:bCs/>
        </w:rPr>
      </w:pPr>
    </w:p>
    <w:p w14:paraId="32D49A42" w14:textId="17F649BB" w:rsidR="00B829E1" w:rsidRDefault="00B829E1" w:rsidP="00E80FF6">
      <w:pPr>
        <w:rPr>
          <w:rFonts w:ascii="Arial" w:hAnsi="Arial" w:cs="Arial"/>
        </w:rPr>
      </w:pPr>
      <w:r w:rsidRPr="00E80FF6">
        <w:rPr>
          <w:rFonts w:ascii="Arial" w:hAnsi="Arial" w:cs="Arial"/>
        </w:rPr>
        <w:t>Supervisor</w:t>
      </w:r>
      <w:r w:rsidR="00E80FF6" w:rsidRPr="00E80FF6">
        <w:rPr>
          <w:rFonts w:ascii="Arial" w:hAnsi="Arial" w:cs="Arial"/>
        </w:rPr>
        <w:t xml:space="preserve"> </w:t>
      </w:r>
      <w:r w:rsidR="00E80FF6">
        <w:rPr>
          <w:rFonts w:ascii="Arial" w:hAnsi="Arial" w:cs="Arial"/>
        </w:rPr>
        <w:t>–</w:t>
      </w:r>
      <w:r w:rsidR="00E80FF6" w:rsidRPr="00E80FF6">
        <w:rPr>
          <w:rFonts w:ascii="Arial" w:hAnsi="Arial" w:cs="Arial"/>
        </w:rPr>
        <w:t xml:space="preserve"> </w:t>
      </w:r>
      <w:r w:rsidR="00E80FF6">
        <w:rPr>
          <w:rFonts w:ascii="Arial" w:hAnsi="Arial" w:cs="Arial"/>
        </w:rPr>
        <w:t>The contracts manager is to overlook the timber</w:t>
      </w:r>
      <w:r w:rsidR="00934832">
        <w:rPr>
          <w:rFonts w:ascii="Arial" w:hAnsi="Arial" w:cs="Arial"/>
        </w:rPr>
        <w:t xml:space="preserve"> </w:t>
      </w:r>
      <w:r w:rsidR="00E80FF6">
        <w:rPr>
          <w:rFonts w:ascii="Arial" w:hAnsi="Arial" w:cs="Arial"/>
        </w:rPr>
        <w:t xml:space="preserve">frame work that is carried out on site, making sure it is done to good quality and safety. </w:t>
      </w:r>
      <w:r w:rsidR="00934832">
        <w:rPr>
          <w:rFonts w:ascii="Arial" w:hAnsi="Arial" w:cs="Arial"/>
        </w:rPr>
        <w:t xml:space="preserve">The contracts managers job is to arrange all the materials, equipment, and plant are made available for the site carpenter to carry out the job as smoothly as possible. </w:t>
      </w:r>
    </w:p>
    <w:p w14:paraId="55C1082C" w14:textId="77777777" w:rsidR="00934832" w:rsidRPr="00E80FF6" w:rsidRDefault="00934832" w:rsidP="00E80FF6">
      <w:pPr>
        <w:rPr>
          <w:rFonts w:ascii="Arial" w:hAnsi="Arial" w:cs="Arial"/>
        </w:rPr>
      </w:pPr>
    </w:p>
    <w:p w14:paraId="6D73223D" w14:textId="06208870" w:rsidR="00934832" w:rsidRDefault="00B829E1" w:rsidP="00934832">
      <w:pPr>
        <w:rPr>
          <w:rFonts w:ascii="Arial" w:hAnsi="Arial" w:cs="Arial"/>
        </w:rPr>
      </w:pPr>
      <w:r w:rsidRPr="00934832">
        <w:rPr>
          <w:rFonts w:ascii="Arial" w:hAnsi="Arial" w:cs="Arial"/>
        </w:rPr>
        <w:t>Crane operator</w:t>
      </w:r>
      <w:r w:rsidR="00934832">
        <w:rPr>
          <w:rFonts w:ascii="Arial" w:hAnsi="Arial" w:cs="Arial"/>
        </w:rPr>
        <w:t xml:space="preserve"> – In the use of larger scale panels and joists, the crane operator is required to lift the prefabricated modules into the correct locations for the carpenter to erect.</w:t>
      </w:r>
    </w:p>
    <w:p w14:paraId="23575795" w14:textId="77777777" w:rsidR="00934832" w:rsidRPr="00934832" w:rsidRDefault="00934832" w:rsidP="00934832">
      <w:pPr>
        <w:rPr>
          <w:rFonts w:ascii="Arial" w:hAnsi="Arial" w:cs="Arial"/>
        </w:rPr>
      </w:pPr>
    </w:p>
    <w:p w14:paraId="3268DF1F" w14:textId="6BB437A2" w:rsidR="00B829E1" w:rsidRDefault="00B829E1" w:rsidP="00934832">
      <w:pPr>
        <w:rPr>
          <w:rFonts w:ascii="Arial" w:hAnsi="Arial" w:cs="Arial"/>
        </w:rPr>
      </w:pPr>
      <w:r w:rsidRPr="00934832">
        <w:rPr>
          <w:rFonts w:ascii="Arial" w:hAnsi="Arial" w:cs="Arial"/>
        </w:rPr>
        <w:t>Fork Operator</w:t>
      </w:r>
      <w:r w:rsidR="00934832">
        <w:rPr>
          <w:rFonts w:ascii="Arial" w:hAnsi="Arial" w:cs="Arial"/>
        </w:rPr>
        <w:t xml:space="preserve"> – The fork operator is also required when transporting heavy materials around site and lifting walls into location especially at first floor levels where it would be against manual handling regulations to lift a panel manually due to the weight exceeding the limits.</w:t>
      </w:r>
    </w:p>
    <w:p w14:paraId="22E26B6E" w14:textId="77777777" w:rsidR="00934832" w:rsidRDefault="00934832" w:rsidP="00934832">
      <w:pPr>
        <w:rPr>
          <w:rFonts w:ascii="Arial" w:hAnsi="Arial" w:cs="Arial"/>
        </w:rPr>
      </w:pPr>
    </w:p>
    <w:p w14:paraId="33E8C514" w14:textId="1F22B523" w:rsidR="00B829E1" w:rsidRDefault="00934832" w:rsidP="00934832">
      <w:pPr>
        <w:rPr>
          <w:rFonts w:ascii="Arial" w:hAnsi="Arial" w:cs="Arial"/>
        </w:rPr>
      </w:pPr>
      <w:r>
        <w:rPr>
          <w:rFonts w:ascii="Arial" w:hAnsi="Arial" w:cs="Arial"/>
        </w:rPr>
        <w:t xml:space="preserve">Appointed carpenter – The carpenter shall be responsible for </w:t>
      </w:r>
      <w:r w:rsidR="00061BDE">
        <w:rPr>
          <w:rFonts w:ascii="Arial" w:hAnsi="Arial" w:cs="Arial"/>
        </w:rPr>
        <w:t xml:space="preserve">ensuring that the timber frame erection carried out follows the timber frame design drawings and engineering. </w:t>
      </w:r>
    </w:p>
    <w:p w14:paraId="0E71E4D3" w14:textId="77777777" w:rsidR="00DE34BF" w:rsidRDefault="00DE34BF" w:rsidP="00934832">
      <w:pPr>
        <w:rPr>
          <w:rFonts w:ascii="Arial" w:hAnsi="Arial" w:cs="Arial"/>
        </w:rPr>
      </w:pPr>
    </w:p>
    <w:p w14:paraId="17CCA984" w14:textId="77777777" w:rsidR="00DE34BF" w:rsidRPr="00934832" w:rsidRDefault="00DE34BF" w:rsidP="00934832">
      <w:pPr>
        <w:rPr>
          <w:rFonts w:ascii="Arial" w:hAnsi="Arial" w:cs="Arial"/>
        </w:rPr>
      </w:pPr>
    </w:p>
    <w:p w14:paraId="750D5193" w14:textId="77777777" w:rsidR="00B829E1" w:rsidRDefault="00B829E1" w:rsidP="00B829E1">
      <w:pPr>
        <w:rPr>
          <w:sz w:val="28"/>
          <w:szCs w:val="28"/>
        </w:rPr>
      </w:pPr>
    </w:p>
    <w:p w14:paraId="56D35275" w14:textId="7E03D6E4" w:rsidR="00B829E1" w:rsidRDefault="00061BDE" w:rsidP="00B829E1">
      <w:pPr>
        <w:rPr>
          <w:rFonts w:ascii="Arial" w:hAnsi="Arial" w:cs="Arial"/>
          <w:b/>
          <w:bCs/>
          <w:sz w:val="28"/>
          <w:szCs w:val="28"/>
        </w:rPr>
      </w:pPr>
      <w:r>
        <w:rPr>
          <w:rFonts w:ascii="Arial" w:hAnsi="Arial" w:cs="Arial"/>
          <w:b/>
          <w:bCs/>
          <w:sz w:val="28"/>
          <w:szCs w:val="28"/>
        </w:rPr>
        <w:t>5</w:t>
      </w:r>
      <w:r w:rsidR="00B829E1">
        <w:rPr>
          <w:rFonts w:ascii="Arial" w:hAnsi="Arial" w:cs="Arial"/>
          <w:b/>
          <w:bCs/>
          <w:sz w:val="28"/>
          <w:szCs w:val="28"/>
        </w:rPr>
        <w:t>.0</w:t>
      </w:r>
      <w:r w:rsidR="00B829E1">
        <w:rPr>
          <w:rFonts w:ascii="Arial" w:hAnsi="Arial" w:cs="Arial"/>
          <w:b/>
          <w:bCs/>
          <w:sz w:val="28"/>
          <w:szCs w:val="28"/>
        </w:rPr>
        <w:tab/>
        <w:t>Plant &amp; Equipment Required</w:t>
      </w:r>
    </w:p>
    <w:p w14:paraId="46AD0CC5" w14:textId="004B55ED" w:rsidR="00E80FF6" w:rsidRDefault="00E80FF6" w:rsidP="00E80FF6">
      <w:pPr>
        <w:rPr>
          <w:rFonts w:ascii="Arial" w:hAnsi="Arial" w:cs="Arial"/>
          <w:b/>
          <w:bCs/>
          <w:sz w:val="28"/>
          <w:szCs w:val="28"/>
        </w:rPr>
      </w:pPr>
    </w:p>
    <w:p w14:paraId="641804E2" w14:textId="718D19BB" w:rsidR="00E80FF6" w:rsidRPr="00E80FF6" w:rsidRDefault="00E80FF6" w:rsidP="00E80FF6">
      <w:pPr>
        <w:pStyle w:val="ListParagraph"/>
        <w:numPr>
          <w:ilvl w:val="0"/>
          <w:numId w:val="30"/>
        </w:numPr>
      </w:pPr>
      <w:r>
        <w:rPr>
          <w:sz w:val="24"/>
          <w:szCs w:val="24"/>
        </w:rPr>
        <w:t>Crane</w:t>
      </w:r>
    </w:p>
    <w:p w14:paraId="06A86718" w14:textId="7E823435" w:rsidR="00E80FF6" w:rsidRPr="00E80FF6" w:rsidRDefault="00E80FF6" w:rsidP="00E80FF6">
      <w:pPr>
        <w:pStyle w:val="ListParagraph"/>
        <w:numPr>
          <w:ilvl w:val="0"/>
          <w:numId w:val="30"/>
        </w:numPr>
      </w:pPr>
      <w:r>
        <w:rPr>
          <w:sz w:val="24"/>
          <w:szCs w:val="24"/>
        </w:rPr>
        <w:t>Forklift</w:t>
      </w:r>
    </w:p>
    <w:p w14:paraId="4DB73FE8" w14:textId="661ED5B7" w:rsidR="00E80FF6" w:rsidRPr="00E80FF6" w:rsidRDefault="00E80FF6" w:rsidP="00E80FF6">
      <w:pPr>
        <w:pStyle w:val="ListParagraph"/>
        <w:numPr>
          <w:ilvl w:val="0"/>
          <w:numId w:val="30"/>
        </w:numPr>
      </w:pPr>
      <w:r>
        <w:rPr>
          <w:sz w:val="24"/>
          <w:szCs w:val="24"/>
        </w:rPr>
        <w:t>Nail Gun</w:t>
      </w:r>
    </w:p>
    <w:p w14:paraId="5149B2CD" w14:textId="61EF094C" w:rsidR="00E80FF6" w:rsidRPr="00E80FF6" w:rsidRDefault="00E80FF6" w:rsidP="00E80FF6">
      <w:pPr>
        <w:pStyle w:val="ListParagraph"/>
        <w:numPr>
          <w:ilvl w:val="0"/>
          <w:numId w:val="30"/>
        </w:numPr>
      </w:pPr>
      <w:r>
        <w:rPr>
          <w:sz w:val="24"/>
          <w:szCs w:val="24"/>
        </w:rPr>
        <w:t>Circular Saw</w:t>
      </w:r>
    </w:p>
    <w:p w14:paraId="262CCF53" w14:textId="06F5F345" w:rsidR="00E80FF6" w:rsidRPr="00E80FF6" w:rsidRDefault="00E80FF6" w:rsidP="00E80FF6">
      <w:pPr>
        <w:pStyle w:val="ListParagraph"/>
        <w:numPr>
          <w:ilvl w:val="0"/>
          <w:numId w:val="30"/>
        </w:numPr>
      </w:pPr>
      <w:r>
        <w:rPr>
          <w:sz w:val="24"/>
          <w:szCs w:val="24"/>
        </w:rPr>
        <w:t>Tape measure</w:t>
      </w:r>
    </w:p>
    <w:p w14:paraId="38060195" w14:textId="738575DF" w:rsidR="00E80FF6" w:rsidRPr="00407D71" w:rsidRDefault="00E80FF6" w:rsidP="00E80FF6">
      <w:pPr>
        <w:pStyle w:val="ListParagraph"/>
        <w:numPr>
          <w:ilvl w:val="0"/>
          <w:numId w:val="30"/>
        </w:numPr>
      </w:pPr>
      <w:r>
        <w:rPr>
          <w:sz w:val="24"/>
          <w:szCs w:val="24"/>
        </w:rPr>
        <w:t>Spirit Level</w:t>
      </w:r>
    </w:p>
    <w:p w14:paraId="35FD211C" w14:textId="49EEB136" w:rsidR="00407D71" w:rsidRPr="00E80FF6" w:rsidRDefault="00407D71" w:rsidP="00E80FF6">
      <w:pPr>
        <w:pStyle w:val="ListParagraph"/>
        <w:numPr>
          <w:ilvl w:val="0"/>
          <w:numId w:val="30"/>
        </w:numPr>
      </w:pPr>
      <w:r>
        <w:rPr>
          <w:sz w:val="24"/>
          <w:szCs w:val="24"/>
        </w:rPr>
        <w:t>Mobile Platform</w:t>
      </w:r>
    </w:p>
    <w:p w14:paraId="64C44E50" w14:textId="6DAF3A8E" w:rsidR="00E80FF6" w:rsidRPr="00061BDE" w:rsidRDefault="00E80FF6" w:rsidP="00E80FF6">
      <w:pPr>
        <w:pStyle w:val="ListParagraph"/>
        <w:numPr>
          <w:ilvl w:val="0"/>
          <w:numId w:val="30"/>
        </w:numPr>
      </w:pPr>
      <w:r>
        <w:rPr>
          <w:sz w:val="24"/>
          <w:szCs w:val="24"/>
        </w:rPr>
        <w:t>Construction issue layout drawings</w:t>
      </w:r>
    </w:p>
    <w:p w14:paraId="2DEAFDA5" w14:textId="06F080CE" w:rsidR="00061BDE" w:rsidRPr="00E80FF6" w:rsidRDefault="00061BDE" w:rsidP="00E80FF6">
      <w:pPr>
        <w:pStyle w:val="ListParagraph"/>
        <w:numPr>
          <w:ilvl w:val="0"/>
          <w:numId w:val="30"/>
        </w:numPr>
      </w:pPr>
      <w:r>
        <w:rPr>
          <w:sz w:val="24"/>
          <w:szCs w:val="24"/>
        </w:rPr>
        <w:t>Hammer</w:t>
      </w:r>
    </w:p>
    <w:p w14:paraId="4E16DCFF" w14:textId="70F3B4F8" w:rsidR="00E80FF6" w:rsidRPr="00061BDE" w:rsidRDefault="00E80FF6" w:rsidP="00E80FF6">
      <w:pPr>
        <w:pStyle w:val="ListParagraph"/>
        <w:numPr>
          <w:ilvl w:val="0"/>
          <w:numId w:val="30"/>
        </w:numPr>
      </w:pPr>
      <w:r>
        <w:rPr>
          <w:sz w:val="24"/>
          <w:szCs w:val="24"/>
        </w:rPr>
        <w:t>Bracing</w:t>
      </w:r>
    </w:p>
    <w:p w14:paraId="7E86218E" w14:textId="1B34762C" w:rsidR="00061BDE" w:rsidRPr="00061BDE" w:rsidRDefault="00061BDE" w:rsidP="00061BDE">
      <w:pPr>
        <w:pStyle w:val="ListParagraph"/>
        <w:numPr>
          <w:ilvl w:val="0"/>
          <w:numId w:val="30"/>
        </w:numPr>
      </w:pPr>
      <w:r>
        <w:rPr>
          <w:sz w:val="24"/>
          <w:szCs w:val="24"/>
        </w:rPr>
        <w:t>Any loose materials supplied by timber frame manufacturers.</w:t>
      </w:r>
    </w:p>
    <w:p w14:paraId="708B7A49" w14:textId="7A184234" w:rsidR="00061BDE" w:rsidRPr="00061BDE" w:rsidRDefault="00061BDE" w:rsidP="00061BDE">
      <w:pPr>
        <w:pStyle w:val="ListParagraph"/>
        <w:numPr>
          <w:ilvl w:val="0"/>
          <w:numId w:val="30"/>
        </w:numPr>
      </w:pPr>
      <w:r>
        <w:rPr>
          <w:sz w:val="24"/>
          <w:szCs w:val="24"/>
        </w:rPr>
        <w:t>Nails</w:t>
      </w:r>
    </w:p>
    <w:p w14:paraId="30A19F30" w14:textId="5A39CDE6" w:rsidR="00061BDE" w:rsidRPr="00061BDE" w:rsidRDefault="00061BDE" w:rsidP="00061BDE">
      <w:pPr>
        <w:pStyle w:val="ListParagraph"/>
        <w:numPr>
          <w:ilvl w:val="0"/>
          <w:numId w:val="30"/>
        </w:numPr>
      </w:pPr>
      <w:r>
        <w:rPr>
          <w:sz w:val="24"/>
          <w:szCs w:val="24"/>
        </w:rPr>
        <w:t>Timber frame panels.</w:t>
      </w:r>
    </w:p>
    <w:p w14:paraId="7A4C3C7F" w14:textId="66CFFDEE" w:rsidR="00061BDE" w:rsidRPr="00407D71" w:rsidRDefault="00061BDE" w:rsidP="00061BDE">
      <w:pPr>
        <w:pStyle w:val="ListParagraph"/>
        <w:numPr>
          <w:ilvl w:val="0"/>
          <w:numId w:val="30"/>
        </w:numPr>
      </w:pPr>
      <w:r>
        <w:rPr>
          <w:sz w:val="24"/>
          <w:szCs w:val="24"/>
        </w:rPr>
        <w:t>Joist cassettes.</w:t>
      </w:r>
    </w:p>
    <w:p w14:paraId="5FB01608" w14:textId="1D1713B3" w:rsidR="00407D71" w:rsidRPr="00D461C8" w:rsidRDefault="00D461C8" w:rsidP="00061BDE">
      <w:pPr>
        <w:pStyle w:val="ListParagraph"/>
        <w:numPr>
          <w:ilvl w:val="0"/>
          <w:numId w:val="30"/>
        </w:numPr>
        <w:rPr>
          <w:b/>
          <w:bCs/>
        </w:rPr>
      </w:pPr>
      <w:r>
        <w:rPr>
          <w:sz w:val="24"/>
          <w:szCs w:val="24"/>
        </w:rPr>
        <w:t xml:space="preserve">PPE as per </w:t>
      </w:r>
      <w:r w:rsidRPr="00D461C8">
        <w:rPr>
          <w:b/>
          <w:bCs/>
          <w:sz w:val="24"/>
          <w:szCs w:val="24"/>
        </w:rPr>
        <w:t>7.0</w:t>
      </w:r>
    </w:p>
    <w:p w14:paraId="3B555E67" w14:textId="77777777" w:rsidR="00061BDE" w:rsidRPr="00E80FF6" w:rsidRDefault="00061BDE" w:rsidP="00061BDE">
      <w:pPr>
        <w:ind w:left="360"/>
      </w:pPr>
    </w:p>
    <w:p w14:paraId="0AA112D8" w14:textId="7DF3BAD6" w:rsidR="00062EDC" w:rsidRDefault="00062EDC" w:rsidP="00062EDC">
      <w:pPr>
        <w:rPr>
          <w:rFonts w:ascii="Arial" w:hAnsi="Arial" w:cs="Arial"/>
          <w:b/>
          <w:bCs/>
          <w:sz w:val="28"/>
          <w:szCs w:val="28"/>
        </w:rPr>
      </w:pPr>
      <w:r>
        <w:rPr>
          <w:rFonts w:ascii="Arial" w:hAnsi="Arial" w:cs="Arial"/>
          <w:b/>
          <w:bCs/>
          <w:sz w:val="28"/>
          <w:szCs w:val="28"/>
        </w:rPr>
        <w:t>6</w:t>
      </w:r>
      <w:r>
        <w:rPr>
          <w:rFonts w:ascii="Arial" w:hAnsi="Arial" w:cs="Arial"/>
          <w:b/>
          <w:bCs/>
          <w:sz w:val="28"/>
          <w:szCs w:val="28"/>
        </w:rPr>
        <w:t>.0</w:t>
      </w:r>
      <w:r>
        <w:rPr>
          <w:rFonts w:ascii="Arial" w:hAnsi="Arial" w:cs="Arial"/>
          <w:b/>
          <w:bCs/>
          <w:sz w:val="28"/>
          <w:szCs w:val="28"/>
        </w:rPr>
        <w:tab/>
      </w:r>
      <w:r>
        <w:rPr>
          <w:rFonts w:ascii="Arial" w:hAnsi="Arial" w:cs="Arial"/>
          <w:b/>
          <w:bCs/>
          <w:sz w:val="28"/>
          <w:szCs w:val="28"/>
        </w:rPr>
        <w:t>Site Specific Hazards</w:t>
      </w:r>
    </w:p>
    <w:p w14:paraId="0E078495" w14:textId="77777777" w:rsidR="00E80FF6" w:rsidRPr="00E80FF6" w:rsidRDefault="00E80FF6" w:rsidP="00E80FF6"/>
    <w:p w14:paraId="2E629EA8" w14:textId="33E7C5E7" w:rsidR="00062EDC" w:rsidRDefault="00062EDC" w:rsidP="00062EDC">
      <w:pPr>
        <w:rPr>
          <w:rFonts w:ascii="Arial" w:hAnsi="Arial" w:cs="Arial"/>
        </w:rPr>
      </w:pPr>
      <w:r>
        <w:rPr>
          <w:rFonts w:ascii="Arial" w:hAnsi="Arial" w:cs="Arial"/>
        </w:rPr>
        <w:t xml:space="preserve">Mobile plant – Anyone working on site must be aware that </w:t>
      </w:r>
      <w:r w:rsidR="000A0D41">
        <w:rPr>
          <w:rFonts w:ascii="Arial" w:hAnsi="Arial" w:cs="Arial"/>
        </w:rPr>
        <w:t>cranes and fork lifts may be used to transport heavy materials.</w:t>
      </w:r>
    </w:p>
    <w:p w14:paraId="5EC4D46C" w14:textId="77777777" w:rsidR="000A0D41" w:rsidRDefault="000A0D41" w:rsidP="00062EDC">
      <w:pPr>
        <w:rPr>
          <w:rFonts w:ascii="Arial" w:hAnsi="Arial" w:cs="Arial"/>
        </w:rPr>
      </w:pPr>
    </w:p>
    <w:p w14:paraId="3C818BA1" w14:textId="77777777" w:rsidR="00DE34BF" w:rsidRDefault="000A0D41" w:rsidP="00062EDC">
      <w:pPr>
        <w:rPr>
          <w:rFonts w:ascii="Arial" w:hAnsi="Arial" w:cs="Arial"/>
        </w:rPr>
      </w:pPr>
      <w:r>
        <w:rPr>
          <w:rFonts w:ascii="Arial" w:hAnsi="Arial" w:cs="Arial"/>
        </w:rPr>
        <w:t>Working from height – The principal contractor shall be responsible for supplying and fitting the scaffolding, ensuring that the process has been carried out by a competent person and is constructed to conform to the working at height regulations and should be constructed to the heights shown on the suppled drawing to meet the timber frame erectors requirements.</w:t>
      </w:r>
      <w:r w:rsidR="00FE7EA1">
        <w:rPr>
          <w:rFonts w:ascii="Arial" w:hAnsi="Arial" w:cs="Arial"/>
        </w:rPr>
        <w:t xml:space="preserve"> ‘Any scaffolding that will be used for the project should be designed, erected, altered and dismantled by professionals to endure that it is safe and secure for use’ (</w:t>
      </w:r>
      <w:r w:rsidR="00DE34BF">
        <w:rPr>
          <w:rFonts w:ascii="Arial" w:hAnsi="Arial" w:cs="Arial"/>
        </w:rPr>
        <w:t>Hi-Point, 2020</w:t>
      </w:r>
      <w:r w:rsidR="00FE7EA1">
        <w:rPr>
          <w:rFonts w:ascii="Arial" w:hAnsi="Arial" w:cs="Arial"/>
        </w:rPr>
        <w:t>)</w:t>
      </w:r>
      <w:r w:rsidR="00DE34BF">
        <w:rPr>
          <w:rFonts w:ascii="Arial" w:hAnsi="Arial" w:cs="Arial"/>
        </w:rPr>
        <w:t xml:space="preserve">. </w:t>
      </w:r>
    </w:p>
    <w:p w14:paraId="4C80F9A4" w14:textId="77777777" w:rsidR="00DE34BF" w:rsidRDefault="00DE34BF" w:rsidP="00062EDC">
      <w:pPr>
        <w:rPr>
          <w:rFonts w:ascii="Arial" w:hAnsi="Arial" w:cs="Arial"/>
        </w:rPr>
      </w:pPr>
    </w:p>
    <w:p w14:paraId="79C1B937" w14:textId="4B47E396" w:rsidR="000A0D41" w:rsidRDefault="00DE34BF" w:rsidP="00062EDC">
      <w:pPr>
        <w:rPr>
          <w:rFonts w:ascii="Arial" w:hAnsi="Arial" w:cs="Arial"/>
        </w:rPr>
      </w:pPr>
      <w:r>
        <w:rPr>
          <w:rFonts w:ascii="Arial" w:hAnsi="Arial" w:cs="Arial"/>
        </w:rPr>
        <w:t xml:space="preserve">Therefore, none of our operatives will alter or remove any scaffolding, and if any defects are found, these must be reported to the site management or the contracts manager. </w:t>
      </w:r>
    </w:p>
    <w:p w14:paraId="27EF4F8D" w14:textId="77777777" w:rsidR="00FE7EA1" w:rsidRDefault="00FE7EA1" w:rsidP="00062EDC">
      <w:pPr>
        <w:rPr>
          <w:rFonts w:ascii="Arial" w:hAnsi="Arial" w:cs="Arial"/>
        </w:rPr>
      </w:pPr>
    </w:p>
    <w:p w14:paraId="318BCEF7" w14:textId="77777777" w:rsidR="00D461C8" w:rsidRDefault="00D461C8" w:rsidP="00DE34BF">
      <w:pPr>
        <w:rPr>
          <w:rFonts w:ascii="Arial" w:hAnsi="Arial" w:cs="Arial"/>
          <w:b/>
          <w:bCs/>
          <w:sz w:val="28"/>
          <w:szCs w:val="28"/>
        </w:rPr>
      </w:pPr>
    </w:p>
    <w:p w14:paraId="32B7DBE9" w14:textId="77777777" w:rsidR="00D461C8" w:rsidRDefault="00D461C8" w:rsidP="00DE34BF">
      <w:pPr>
        <w:rPr>
          <w:rFonts w:ascii="Arial" w:hAnsi="Arial" w:cs="Arial"/>
          <w:b/>
          <w:bCs/>
          <w:sz w:val="28"/>
          <w:szCs w:val="28"/>
        </w:rPr>
      </w:pPr>
    </w:p>
    <w:p w14:paraId="058A7A02" w14:textId="77777777" w:rsidR="00D461C8" w:rsidRDefault="00D461C8" w:rsidP="00DE34BF">
      <w:pPr>
        <w:rPr>
          <w:rFonts w:ascii="Arial" w:hAnsi="Arial" w:cs="Arial"/>
          <w:b/>
          <w:bCs/>
          <w:sz w:val="28"/>
          <w:szCs w:val="28"/>
        </w:rPr>
      </w:pPr>
    </w:p>
    <w:p w14:paraId="79B5F9C2" w14:textId="77777777" w:rsidR="00D461C8" w:rsidRDefault="00D461C8" w:rsidP="00DE34BF">
      <w:pPr>
        <w:rPr>
          <w:rFonts w:ascii="Arial" w:hAnsi="Arial" w:cs="Arial"/>
          <w:b/>
          <w:bCs/>
          <w:sz w:val="28"/>
          <w:szCs w:val="28"/>
        </w:rPr>
      </w:pPr>
    </w:p>
    <w:p w14:paraId="64197AB0" w14:textId="77777777" w:rsidR="00D461C8" w:rsidRDefault="00D461C8" w:rsidP="00DE34BF">
      <w:pPr>
        <w:rPr>
          <w:rFonts w:ascii="Arial" w:hAnsi="Arial" w:cs="Arial"/>
          <w:b/>
          <w:bCs/>
          <w:sz w:val="28"/>
          <w:szCs w:val="28"/>
        </w:rPr>
      </w:pPr>
    </w:p>
    <w:p w14:paraId="3B151EE2" w14:textId="77777777" w:rsidR="00D461C8" w:rsidRDefault="00D461C8" w:rsidP="00DE34BF">
      <w:pPr>
        <w:rPr>
          <w:rFonts w:ascii="Arial" w:hAnsi="Arial" w:cs="Arial"/>
          <w:b/>
          <w:bCs/>
          <w:sz w:val="28"/>
          <w:szCs w:val="28"/>
        </w:rPr>
      </w:pPr>
    </w:p>
    <w:p w14:paraId="0AF3F352" w14:textId="77777777" w:rsidR="00300146" w:rsidRDefault="00300146" w:rsidP="00DE34BF">
      <w:pPr>
        <w:rPr>
          <w:rFonts w:ascii="Arial" w:hAnsi="Arial" w:cs="Arial"/>
          <w:b/>
          <w:bCs/>
          <w:sz w:val="28"/>
          <w:szCs w:val="28"/>
        </w:rPr>
      </w:pPr>
    </w:p>
    <w:p w14:paraId="2DA3B6E3" w14:textId="4FE7CEC3" w:rsidR="00DE34BF" w:rsidRDefault="00DE34BF" w:rsidP="00DE34BF">
      <w:pPr>
        <w:rPr>
          <w:rFonts w:ascii="Arial" w:hAnsi="Arial" w:cs="Arial"/>
          <w:b/>
          <w:bCs/>
          <w:sz w:val="28"/>
          <w:szCs w:val="28"/>
        </w:rPr>
      </w:pPr>
      <w:r>
        <w:rPr>
          <w:rFonts w:ascii="Arial" w:hAnsi="Arial" w:cs="Arial"/>
          <w:b/>
          <w:bCs/>
          <w:sz w:val="28"/>
          <w:szCs w:val="28"/>
        </w:rPr>
        <w:t>7</w:t>
      </w:r>
      <w:r>
        <w:rPr>
          <w:rFonts w:ascii="Arial" w:hAnsi="Arial" w:cs="Arial"/>
          <w:b/>
          <w:bCs/>
          <w:sz w:val="28"/>
          <w:szCs w:val="28"/>
        </w:rPr>
        <w:t>.0</w:t>
      </w:r>
      <w:r>
        <w:rPr>
          <w:rFonts w:ascii="Arial" w:hAnsi="Arial" w:cs="Arial"/>
          <w:b/>
          <w:bCs/>
          <w:sz w:val="28"/>
          <w:szCs w:val="28"/>
        </w:rPr>
        <w:tab/>
        <w:t>S</w:t>
      </w:r>
      <w:r>
        <w:rPr>
          <w:rFonts w:ascii="Arial" w:hAnsi="Arial" w:cs="Arial"/>
          <w:b/>
          <w:bCs/>
          <w:sz w:val="28"/>
          <w:szCs w:val="28"/>
        </w:rPr>
        <w:t>afety &amp; Health</w:t>
      </w:r>
      <w:r w:rsidR="009909EB">
        <w:rPr>
          <w:rFonts w:ascii="Arial" w:hAnsi="Arial" w:cs="Arial"/>
          <w:b/>
          <w:bCs/>
          <w:sz w:val="28"/>
          <w:szCs w:val="28"/>
        </w:rPr>
        <w:t xml:space="preserve"> (PPE)</w:t>
      </w:r>
    </w:p>
    <w:p w14:paraId="090B85A9" w14:textId="0D2F8937" w:rsidR="00FE7EA1" w:rsidRDefault="00FE7EA1" w:rsidP="00062EDC">
      <w:pPr>
        <w:rPr>
          <w:rFonts w:ascii="Arial" w:hAnsi="Arial" w:cs="Arial"/>
        </w:rPr>
      </w:pPr>
    </w:p>
    <w:p w14:paraId="21948C9D" w14:textId="08548668" w:rsidR="00FE7EA1" w:rsidRPr="009909EB" w:rsidRDefault="009909EB" w:rsidP="009909EB">
      <w:pPr>
        <w:pStyle w:val="ListParagraph"/>
        <w:numPr>
          <w:ilvl w:val="0"/>
          <w:numId w:val="33"/>
        </w:numPr>
      </w:pPr>
      <w:r>
        <w:rPr>
          <w:sz w:val="24"/>
          <w:szCs w:val="24"/>
        </w:rPr>
        <w:t>Hard hats</w:t>
      </w:r>
    </w:p>
    <w:p w14:paraId="11DD77E5" w14:textId="7B80CC81" w:rsidR="009909EB" w:rsidRPr="009909EB" w:rsidRDefault="009909EB" w:rsidP="009909EB">
      <w:pPr>
        <w:pStyle w:val="ListParagraph"/>
        <w:numPr>
          <w:ilvl w:val="0"/>
          <w:numId w:val="33"/>
        </w:numPr>
      </w:pPr>
      <w:r>
        <w:rPr>
          <w:sz w:val="24"/>
          <w:szCs w:val="24"/>
        </w:rPr>
        <w:t>Steel toe capped boots</w:t>
      </w:r>
    </w:p>
    <w:p w14:paraId="1A3F8279" w14:textId="6C2908E6" w:rsidR="009909EB" w:rsidRPr="009909EB" w:rsidRDefault="009909EB" w:rsidP="009909EB">
      <w:pPr>
        <w:pStyle w:val="ListParagraph"/>
        <w:numPr>
          <w:ilvl w:val="0"/>
          <w:numId w:val="33"/>
        </w:numPr>
      </w:pPr>
      <w:r>
        <w:rPr>
          <w:sz w:val="24"/>
          <w:szCs w:val="24"/>
        </w:rPr>
        <w:t xml:space="preserve">High Vis jacket or vest </w:t>
      </w:r>
      <w:r w:rsidR="006826C5">
        <w:rPr>
          <w:sz w:val="24"/>
          <w:szCs w:val="24"/>
        </w:rPr>
        <w:t>always required</w:t>
      </w:r>
      <w:r>
        <w:rPr>
          <w:sz w:val="24"/>
          <w:szCs w:val="24"/>
        </w:rPr>
        <w:t xml:space="preserve"> within the site boundary.</w:t>
      </w:r>
    </w:p>
    <w:p w14:paraId="142FEAC8" w14:textId="248052F7" w:rsidR="006826C5" w:rsidRPr="006826C5" w:rsidRDefault="006826C5" w:rsidP="006826C5">
      <w:pPr>
        <w:pStyle w:val="ListParagraph"/>
        <w:numPr>
          <w:ilvl w:val="0"/>
          <w:numId w:val="33"/>
        </w:numPr>
      </w:pPr>
      <w:r>
        <w:rPr>
          <w:sz w:val="24"/>
          <w:szCs w:val="24"/>
        </w:rPr>
        <w:t>Gloves when using specific tools/materials.</w:t>
      </w:r>
    </w:p>
    <w:p w14:paraId="72088F5F" w14:textId="706193F8" w:rsidR="006826C5" w:rsidRPr="006826C5" w:rsidRDefault="006826C5" w:rsidP="006826C5">
      <w:pPr>
        <w:pStyle w:val="ListParagraph"/>
        <w:numPr>
          <w:ilvl w:val="0"/>
          <w:numId w:val="33"/>
        </w:numPr>
      </w:pPr>
      <w:r>
        <w:rPr>
          <w:sz w:val="24"/>
          <w:szCs w:val="24"/>
        </w:rPr>
        <w:t>Safety glasses when using pneumatic nail guns.</w:t>
      </w:r>
    </w:p>
    <w:p w14:paraId="485323D9" w14:textId="0EAF1CE3" w:rsidR="00FE7EA1" w:rsidRPr="00D461C8" w:rsidRDefault="006826C5" w:rsidP="00062EDC">
      <w:pPr>
        <w:pStyle w:val="ListParagraph"/>
        <w:numPr>
          <w:ilvl w:val="0"/>
          <w:numId w:val="33"/>
        </w:numPr>
      </w:pPr>
      <w:r>
        <w:rPr>
          <w:sz w:val="24"/>
          <w:szCs w:val="24"/>
        </w:rPr>
        <w:t>P3 dust masks when cutting with powered saws.</w:t>
      </w:r>
    </w:p>
    <w:p w14:paraId="329F505A" w14:textId="77777777" w:rsidR="006826C5" w:rsidRDefault="006826C5" w:rsidP="00062EDC">
      <w:pPr>
        <w:rPr>
          <w:rFonts w:ascii="Arial" w:hAnsi="Arial" w:cs="Arial"/>
        </w:rPr>
      </w:pPr>
    </w:p>
    <w:p w14:paraId="7B299661" w14:textId="728BDF11" w:rsidR="00FE7EA1" w:rsidRPr="00730810" w:rsidRDefault="006826C5" w:rsidP="00730810">
      <w:pPr>
        <w:pStyle w:val="ListParagraph"/>
        <w:numPr>
          <w:ilvl w:val="0"/>
          <w:numId w:val="36"/>
        </w:numPr>
        <w:rPr>
          <w:b/>
          <w:bCs/>
          <w:sz w:val="28"/>
          <w:szCs w:val="28"/>
        </w:rPr>
      </w:pPr>
      <w:r w:rsidRPr="00730810">
        <w:rPr>
          <w:b/>
          <w:bCs/>
          <w:sz w:val="28"/>
          <w:szCs w:val="28"/>
        </w:rPr>
        <w:t>Procedure</w:t>
      </w:r>
    </w:p>
    <w:p w14:paraId="2D5A23D3" w14:textId="77777777" w:rsidR="00730810" w:rsidRDefault="00730810" w:rsidP="00730810"/>
    <w:p w14:paraId="40F6A36C" w14:textId="07F3E4C4" w:rsidR="00574B81" w:rsidRPr="00730810" w:rsidRDefault="00730810" w:rsidP="00730810">
      <w:pPr>
        <w:rPr>
          <w:rFonts w:ascii="Arial" w:hAnsi="Arial" w:cs="Arial"/>
        </w:rPr>
      </w:pPr>
      <w:r w:rsidRPr="00730810">
        <w:rPr>
          <w:rFonts w:ascii="Arial" w:hAnsi="Arial" w:cs="Arial"/>
        </w:rPr>
        <w:t xml:space="preserve">- </w:t>
      </w:r>
      <w:r w:rsidR="00574B81" w:rsidRPr="00730810">
        <w:rPr>
          <w:rFonts w:ascii="Arial" w:hAnsi="Arial" w:cs="Arial"/>
        </w:rPr>
        <w:t xml:space="preserve">The timber frame </w:t>
      </w:r>
      <w:r w:rsidRPr="00730810">
        <w:rPr>
          <w:rFonts w:ascii="Arial" w:hAnsi="Arial" w:cs="Arial"/>
        </w:rPr>
        <w:t xml:space="preserve">delivery vehicle is to park at a designated setting down point which is to be agreed between the site manager and the timber frame contracts manager. </w:t>
      </w:r>
    </w:p>
    <w:p w14:paraId="5D603A35" w14:textId="77777777" w:rsidR="00FE7EA1" w:rsidRPr="00730810" w:rsidRDefault="00FE7EA1" w:rsidP="00062EDC">
      <w:pPr>
        <w:rPr>
          <w:rFonts w:ascii="Arial" w:hAnsi="Arial" w:cs="Arial"/>
        </w:rPr>
      </w:pPr>
    </w:p>
    <w:p w14:paraId="2C58AE47" w14:textId="61A5C836" w:rsidR="00FE7EA1" w:rsidRDefault="00730810" w:rsidP="00730810">
      <w:pPr>
        <w:rPr>
          <w:rFonts w:ascii="Arial" w:hAnsi="Arial" w:cs="Arial"/>
        </w:rPr>
      </w:pPr>
      <w:r w:rsidRPr="00730810">
        <w:rPr>
          <w:rFonts w:ascii="Arial" w:hAnsi="Arial" w:cs="Arial"/>
        </w:rPr>
        <w:t xml:space="preserve">- </w:t>
      </w:r>
      <w:r w:rsidR="00DD64E9">
        <w:rPr>
          <w:rFonts w:ascii="Arial" w:hAnsi="Arial" w:cs="Arial"/>
        </w:rPr>
        <w:t>Before any timber frame can be erected on site, the principal contractor must check and confirm that the adequate scaffolding has been erected to provide a working platform up to roof level for carpentry work to begin.</w:t>
      </w:r>
    </w:p>
    <w:p w14:paraId="5E46A4AE" w14:textId="77777777" w:rsidR="00DD64E9" w:rsidRDefault="00DD64E9" w:rsidP="00730810">
      <w:pPr>
        <w:rPr>
          <w:rFonts w:ascii="Arial" w:hAnsi="Arial" w:cs="Arial"/>
        </w:rPr>
      </w:pPr>
    </w:p>
    <w:p w14:paraId="110F9263" w14:textId="03E216CA" w:rsidR="00DD64E9" w:rsidRDefault="00DD64E9" w:rsidP="00DD64E9">
      <w:pPr>
        <w:rPr>
          <w:rFonts w:ascii="Arial" w:hAnsi="Arial" w:cs="Arial"/>
        </w:rPr>
      </w:pPr>
      <w:r w:rsidRPr="00DD64E9">
        <w:rPr>
          <w:rFonts w:ascii="Arial" w:hAnsi="Arial" w:cs="Arial"/>
        </w:rPr>
        <w:t>- Lo</w:t>
      </w:r>
      <w:r>
        <w:rPr>
          <w:rFonts w:ascii="Arial" w:hAnsi="Arial" w:cs="Arial"/>
        </w:rPr>
        <w:t xml:space="preserve">ose material to be unloaded off the back of the lorry using a crane and stored in a safe suitable location on site. Panels are also to be removed from the lorry as agreed by the </w:t>
      </w:r>
      <w:r w:rsidR="00EB64CE">
        <w:rPr>
          <w:rFonts w:ascii="Arial" w:hAnsi="Arial" w:cs="Arial"/>
        </w:rPr>
        <w:t>principal</w:t>
      </w:r>
      <w:r>
        <w:rPr>
          <w:rFonts w:ascii="Arial" w:hAnsi="Arial" w:cs="Arial"/>
        </w:rPr>
        <w:t xml:space="preserve"> contractor and stored in a suitable location.</w:t>
      </w:r>
    </w:p>
    <w:p w14:paraId="26791B0F" w14:textId="77777777" w:rsidR="00EB64CE" w:rsidRDefault="00EB64CE" w:rsidP="00EB64CE">
      <w:pPr>
        <w:rPr>
          <w:rFonts w:ascii="Arial" w:hAnsi="Arial" w:cs="Arial"/>
        </w:rPr>
      </w:pPr>
    </w:p>
    <w:p w14:paraId="2D98FE1C" w14:textId="09FB33F1" w:rsidR="00EB64CE" w:rsidRDefault="00EB64CE" w:rsidP="00EB64CE">
      <w:pPr>
        <w:rPr>
          <w:rFonts w:ascii="Arial" w:hAnsi="Arial" w:cs="Arial"/>
        </w:rPr>
      </w:pPr>
      <w:r w:rsidRPr="00EB64CE">
        <w:rPr>
          <w:rFonts w:ascii="Arial" w:hAnsi="Arial" w:cs="Arial"/>
        </w:rPr>
        <w:t>-</w:t>
      </w:r>
      <w:r>
        <w:t xml:space="preserve"> </w:t>
      </w:r>
      <w:r>
        <w:rPr>
          <w:rFonts w:ascii="Arial" w:hAnsi="Arial" w:cs="Arial"/>
        </w:rPr>
        <w:t>Timber sole plate and DPC to be fixed to the slab as per engineer’s specifications shown on the soleplate layout drawing.</w:t>
      </w:r>
    </w:p>
    <w:p w14:paraId="523BCDBF" w14:textId="5544199E" w:rsidR="00EB64CE" w:rsidRDefault="00EB64CE" w:rsidP="00EB64CE">
      <w:pPr>
        <w:rPr>
          <w:rFonts w:ascii="Arial" w:hAnsi="Arial" w:cs="Arial"/>
        </w:rPr>
      </w:pPr>
    </w:p>
    <w:p w14:paraId="4362E10E" w14:textId="68D200C1" w:rsidR="00EB64CE" w:rsidRDefault="00EB64CE" w:rsidP="00EB64CE">
      <w:pPr>
        <w:rPr>
          <w:rFonts w:ascii="Arial" w:hAnsi="Arial" w:cs="Arial"/>
        </w:rPr>
      </w:pPr>
      <w:r w:rsidRPr="00EB64CE">
        <w:rPr>
          <w:rFonts w:ascii="Arial" w:hAnsi="Arial" w:cs="Arial"/>
        </w:rPr>
        <w:t>-</w:t>
      </w:r>
      <w:r>
        <w:t xml:space="preserve"> </w:t>
      </w:r>
      <w:r>
        <w:rPr>
          <w:rFonts w:ascii="Arial" w:hAnsi="Arial" w:cs="Arial"/>
        </w:rPr>
        <w:t xml:space="preserve">Once soleplates are in place with adequate fixings, the ground floor external panels can be crane lifted once by one and positioned in their correct locations vertically on top of the sole plates that had previously been set. These panels will need to be </w:t>
      </w:r>
      <w:r w:rsidR="009D592A">
        <w:rPr>
          <w:rFonts w:ascii="Arial" w:hAnsi="Arial" w:cs="Arial"/>
        </w:rPr>
        <w:t>held up manually by someone on site until a piece of temporary bracing has been added to the inside of the panel to give the wall some racking and prevent it from falling.</w:t>
      </w:r>
    </w:p>
    <w:p w14:paraId="054715C2" w14:textId="77777777" w:rsidR="009D592A" w:rsidRDefault="009D592A" w:rsidP="00EB64CE">
      <w:pPr>
        <w:rPr>
          <w:rFonts w:ascii="Arial" w:hAnsi="Arial" w:cs="Arial"/>
        </w:rPr>
      </w:pPr>
    </w:p>
    <w:p w14:paraId="75098609" w14:textId="605E41F9" w:rsidR="009D592A" w:rsidRDefault="009D592A" w:rsidP="009D592A">
      <w:pPr>
        <w:rPr>
          <w:rFonts w:ascii="Arial" w:hAnsi="Arial" w:cs="Arial"/>
        </w:rPr>
      </w:pPr>
      <w:r w:rsidRPr="009D592A">
        <w:rPr>
          <w:rFonts w:ascii="Arial" w:hAnsi="Arial" w:cs="Arial"/>
        </w:rPr>
        <w:t>-</w:t>
      </w:r>
      <w:r>
        <w:t xml:space="preserve"> </w:t>
      </w:r>
      <w:r>
        <w:rPr>
          <w:rFonts w:ascii="Arial" w:hAnsi="Arial" w:cs="Arial"/>
        </w:rPr>
        <w:t xml:space="preserve">The ground floor internal walls are to be supplied to site in packs. These packs can be crane lifted into the </w:t>
      </w:r>
      <w:r w:rsidR="002277A4">
        <w:rPr>
          <w:rFonts w:ascii="Arial" w:hAnsi="Arial" w:cs="Arial"/>
        </w:rPr>
        <w:t>center</w:t>
      </w:r>
      <w:r>
        <w:rPr>
          <w:rFonts w:ascii="Arial" w:hAnsi="Arial" w:cs="Arial"/>
        </w:rPr>
        <w:t xml:space="preserve"> of </w:t>
      </w:r>
      <w:r w:rsidR="002277A4">
        <w:rPr>
          <w:rFonts w:ascii="Arial" w:hAnsi="Arial" w:cs="Arial"/>
        </w:rPr>
        <w:t>the building and placed down onto the slab for the ground floor. Due to these panels been much lighter and smaller than the external panels, they can be lifted manually by hand and positioned vertically in their locations as per the panel layout drawings. These will also require temporary timber bracing to secure the panels until the structure is complete to be self-supporting.</w:t>
      </w:r>
    </w:p>
    <w:p w14:paraId="2E9C93FF" w14:textId="77777777" w:rsidR="002277A4" w:rsidRDefault="002277A4" w:rsidP="009D592A">
      <w:pPr>
        <w:rPr>
          <w:rFonts w:ascii="Arial" w:hAnsi="Arial" w:cs="Arial"/>
        </w:rPr>
      </w:pPr>
    </w:p>
    <w:p w14:paraId="6E434358" w14:textId="5817A8F0" w:rsidR="002277A4" w:rsidRPr="002277A4" w:rsidRDefault="002277A4" w:rsidP="002277A4">
      <w:pPr>
        <w:rPr>
          <w:rFonts w:ascii="Arial" w:hAnsi="Arial" w:cs="Arial"/>
        </w:rPr>
      </w:pPr>
      <w:r w:rsidRPr="002277A4">
        <w:rPr>
          <w:rFonts w:ascii="Arial" w:hAnsi="Arial" w:cs="Arial"/>
        </w:rPr>
        <w:lastRenderedPageBreak/>
        <w:t>-</w:t>
      </w:r>
      <w:r>
        <w:t xml:space="preserve"> </w:t>
      </w:r>
      <w:r>
        <w:rPr>
          <w:rFonts w:ascii="Arial" w:hAnsi="Arial" w:cs="Arial"/>
        </w:rPr>
        <w:t>Once all ground floor panels are erected, a head binder is to be fitted to the top of the panels</w:t>
      </w:r>
      <w:r w:rsidR="00407D71">
        <w:rPr>
          <w:rFonts w:ascii="Arial" w:hAnsi="Arial" w:cs="Arial"/>
        </w:rPr>
        <w:t>. Access to the top of external panels via the scaffolding and internal panels using a mobile platform.</w:t>
      </w:r>
    </w:p>
    <w:p w14:paraId="067B3744" w14:textId="21229C32" w:rsidR="00FE7EA1" w:rsidRDefault="00FE7EA1" w:rsidP="00062EDC">
      <w:pPr>
        <w:rPr>
          <w:rFonts w:ascii="Arial" w:hAnsi="Arial" w:cs="Arial"/>
        </w:rPr>
      </w:pPr>
    </w:p>
    <w:p w14:paraId="668CA913" w14:textId="28D67B2D" w:rsidR="00D461C8" w:rsidRDefault="00D461C8" w:rsidP="00D461C8">
      <w:pPr>
        <w:rPr>
          <w:rFonts w:ascii="Arial" w:hAnsi="Arial" w:cs="Arial"/>
        </w:rPr>
      </w:pPr>
      <w:r w:rsidRPr="00D461C8">
        <w:rPr>
          <w:rFonts w:ascii="Arial" w:hAnsi="Arial" w:cs="Arial"/>
        </w:rPr>
        <w:t>-</w:t>
      </w:r>
      <w:r>
        <w:t xml:space="preserve"> </w:t>
      </w:r>
      <w:r w:rsidR="00B8312A">
        <w:rPr>
          <w:rFonts w:ascii="Arial" w:hAnsi="Arial" w:cs="Arial"/>
        </w:rPr>
        <w:t>The top chord supported joists can then be fitted onto the head binder of the ground floor panels. It is important that the joists are fitted as they are drawn on the layout provided as they have been engineered to work that way. Runs of timber bracing should also be fitted connecting each joist together to provide a more structural floor. It is important that any beam shown on the layouts are also installed in the floor zone at the correct height specified.</w:t>
      </w:r>
    </w:p>
    <w:p w14:paraId="0315665F" w14:textId="77777777" w:rsidR="00B8312A" w:rsidRDefault="00B8312A" w:rsidP="00D461C8">
      <w:pPr>
        <w:rPr>
          <w:rFonts w:ascii="Arial" w:hAnsi="Arial" w:cs="Arial"/>
        </w:rPr>
      </w:pPr>
    </w:p>
    <w:p w14:paraId="43EFD756" w14:textId="72A31BC6" w:rsidR="00B8312A" w:rsidRDefault="00B8312A" w:rsidP="00B8312A">
      <w:pPr>
        <w:rPr>
          <w:rFonts w:ascii="Arial" w:hAnsi="Arial" w:cs="Arial"/>
        </w:rPr>
      </w:pPr>
      <w:r w:rsidRPr="00B8312A">
        <w:rPr>
          <w:rFonts w:ascii="Arial" w:hAnsi="Arial" w:cs="Arial"/>
        </w:rPr>
        <w:t>-</w:t>
      </w:r>
      <w:r>
        <w:t xml:space="preserve"> </w:t>
      </w:r>
      <w:r>
        <w:rPr>
          <w:rFonts w:ascii="Arial" w:hAnsi="Arial" w:cs="Arial"/>
        </w:rPr>
        <w:t xml:space="preserve">When the joists have been fitted on top of the timber frame wall, the next step is to bring the wall up to the level of the top of the joist. To do this you must fit a timber packer of the same thickness as the joist top chord on top of the wall in between </w:t>
      </w:r>
      <w:r w:rsidR="00FA5A43">
        <w:rPr>
          <w:rFonts w:ascii="Arial" w:hAnsi="Arial" w:cs="Arial"/>
        </w:rPr>
        <w:t>each joist. This will provide a flush deck finish.</w:t>
      </w:r>
    </w:p>
    <w:p w14:paraId="5F816B76" w14:textId="77777777" w:rsidR="00FA5A43" w:rsidRDefault="00FA5A43" w:rsidP="00B8312A">
      <w:pPr>
        <w:rPr>
          <w:rFonts w:ascii="Arial" w:hAnsi="Arial" w:cs="Arial"/>
        </w:rPr>
      </w:pPr>
    </w:p>
    <w:p w14:paraId="5D7E003B" w14:textId="15EF8C5D" w:rsidR="00FA5A43" w:rsidRDefault="00FA5A43" w:rsidP="00FA5A43">
      <w:pPr>
        <w:rPr>
          <w:rFonts w:ascii="Arial" w:hAnsi="Arial" w:cs="Arial"/>
        </w:rPr>
      </w:pPr>
      <w:r w:rsidRPr="00FA5A43">
        <w:rPr>
          <w:rFonts w:ascii="Arial" w:hAnsi="Arial" w:cs="Arial"/>
        </w:rPr>
        <w:t>-</w:t>
      </w:r>
      <w:r>
        <w:t xml:space="preserve"> </w:t>
      </w:r>
      <w:r>
        <w:rPr>
          <w:rFonts w:ascii="Arial" w:hAnsi="Arial" w:cs="Arial"/>
        </w:rPr>
        <w:t xml:space="preserve">With this flush level, the 22mm floor boards can be fitted on top of the joists. At this point the structural first floor is finished, but before moving on to the first-floor panels, it’s important to temporarily cover the hole in the stairwell to prevent any serious injuries falling from height. Temporary panels can be put together with a flooring deck fitted on top to cover the hole. </w:t>
      </w:r>
    </w:p>
    <w:p w14:paraId="6277BA32" w14:textId="62487F13" w:rsidR="00FA5A43" w:rsidRDefault="00FA5A43" w:rsidP="00FA5A43">
      <w:pPr>
        <w:rPr>
          <w:rFonts w:ascii="Arial" w:hAnsi="Arial" w:cs="Arial"/>
        </w:rPr>
      </w:pPr>
    </w:p>
    <w:p w14:paraId="726328AA" w14:textId="24205E93" w:rsidR="00BB6753" w:rsidRDefault="00BB6753" w:rsidP="00FA5A43">
      <w:pPr>
        <w:rPr>
          <w:rFonts w:ascii="Arial" w:hAnsi="Arial" w:cs="Arial"/>
        </w:rPr>
      </w:pPr>
      <w:r>
        <w:rPr>
          <w:rFonts w:ascii="Arial" w:hAnsi="Arial" w:cs="Arial"/>
        </w:rPr>
        <w:t xml:space="preserve">- Temporary bracing at ground floor level can now be removed. </w:t>
      </w:r>
    </w:p>
    <w:p w14:paraId="04713B51" w14:textId="77777777" w:rsidR="00BB6753" w:rsidRDefault="00BB6753" w:rsidP="00FA5A43">
      <w:pPr>
        <w:rPr>
          <w:rFonts w:ascii="Arial" w:hAnsi="Arial" w:cs="Arial"/>
        </w:rPr>
      </w:pPr>
    </w:p>
    <w:p w14:paraId="1DFB4D02" w14:textId="3BD5EA20" w:rsidR="00BB6753" w:rsidRDefault="00FA5A43" w:rsidP="00BB6753">
      <w:pPr>
        <w:rPr>
          <w:rFonts w:ascii="Arial" w:hAnsi="Arial" w:cs="Arial"/>
        </w:rPr>
      </w:pPr>
      <w:r w:rsidRPr="00FA5A43">
        <w:rPr>
          <w:rFonts w:ascii="Arial" w:hAnsi="Arial" w:cs="Arial"/>
        </w:rPr>
        <w:t>-</w:t>
      </w:r>
      <w:r>
        <w:t xml:space="preserve"> </w:t>
      </w:r>
      <w:r w:rsidR="002D0444">
        <w:rPr>
          <w:rFonts w:ascii="Arial" w:hAnsi="Arial" w:cs="Arial"/>
        </w:rPr>
        <w:t>Now that the first-floor joists and deck is complete, it’s okay to walk over it as a platform.</w:t>
      </w:r>
      <w:r w:rsidR="00BB6753">
        <w:rPr>
          <w:rFonts w:ascii="Arial" w:hAnsi="Arial" w:cs="Arial"/>
        </w:rPr>
        <w:t xml:space="preserve"> First floor soleplate can now be fixed into place as per the engineer’s specification.</w:t>
      </w:r>
    </w:p>
    <w:p w14:paraId="0FB63B25" w14:textId="77777777" w:rsidR="00BB6753" w:rsidRDefault="00BB6753" w:rsidP="00BB6753">
      <w:pPr>
        <w:rPr>
          <w:rFonts w:ascii="Arial" w:hAnsi="Arial" w:cs="Arial"/>
        </w:rPr>
      </w:pPr>
    </w:p>
    <w:p w14:paraId="0B209C9D" w14:textId="605AD681" w:rsidR="00BB6753" w:rsidRPr="00BB6753" w:rsidRDefault="00BB6753" w:rsidP="00BB6753">
      <w:pPr>
        <w:rPr>
          <w:rFonts w:ascii="Arial" w:hAnsi="Arial" w:cs="Arial"/>
        </w:rPr>
      </w:pPr>
      <w:r>
        <w:t>-</w:t>
      </w:r>
      <w:r>
        <w:rPr>
          <w:rFonts w:ascii="Arial" w:hAnsi="Arial" w:cs="Arial"/>
        </w:rPr>
        <w:t>The first-floor external walls can be craned into location vertically and manually held there until temporary bracing is fitted to each panel.</w:t>
      </w:r>
    </w:p>
    <w:p w14:paraId="780C9771" w14:textId="77777777" w:rsidR="00BB6753" w:rsidRDefault="00BB6753" w:rsidP="00BB6753">
      <w:pPr>
        <w:rPr>
          <w:rFonts w:ascii="Arial" w:hAnsi="Arial" w:cs="Arial"/>
        </w:rPr>
      </w:pPr>
    </w:p>
    <w:p w14:paraId="50F71204" w14:textId="12FEE47F" w:rsidR="00AA49E0" w:rsidRPr="00AA49E0" w:rsidRDefault="00AA49E0" w:rsidP="00AA49E0">
      <w:pPr>
        <w:rPr>
          <w:rFonts w:ascii="Arial" w:hAnsi="Arial" w:cs="Arial"/>
        </w:rPr>
      </w:pPr>
      <w:r w:rsidRPr="00AA49E0">
        <w:rPr>
          <w:rFonts w:ascii="Arial" w:hAnsi="Arial" w:cs="Arial"/>
        </w:rPr>
        <w:t xml:space="preserve">- </w:t>
      </w:r>
      <w:r w:rsidR="00BB6753" w:rsidRPr="00AA49E0">
        <w:rPr>
          <w:rFonts w:ascii="Arial" w:hAnsi="Arial" w:cs="Arial"/>
        </w:rPr>
        <w:t xml:space="preserve">The internal wall stacks for first floor can be craned up onto the </w:t>
      </w:r>
      <w:r w:rsidR="00FF4923" w:rsidRPr="00AA49E0">
        <w:rPr>
          <w:rFonts w:ascii="Arial" w:hAnsi="Arial" w:cs="Arial"/>
        </w:rPr>
        <w:t>first-floor</w:t>
      </w:r>
      <w:r w:rsidR="00BB6753" w:rsidRPr="00AA49E0">
        <w:rPr>
          <w:rFonts w:ascii="Arial" w:hAnsi="Arial" w:cs="Arial"/>
        </w:rPr>
        <w:t xml:space="preserve"> deck</w:t>
      </w:r>
      <w:r w:rsidR="00FF4923" w:rsidRPr="00AA49E0">
        <w:rPr>
          <w:rFonts w:ascii="Arial" w:hAnsi="Arial" w:cs="Arial"/>
        </w:rPr>
        <w:t>. Manually lifting t</w:t>
      </w:r>
      <w:r>
        <w:rPr>
          <w:rFonts w:ascii="Arial" w:hAnsi="Arial" w:cs="Arial"/>
        </w:rPr>
        <w:t>h</w:t>
      </w:r>
      <w:r w:rsidR="00FF4923" w:rsidRPr="00AA49E0">
        <w:rPr>
          <w:rFonts w:ascii="Arial" w:hAnsi="Arial" w:cs="Arial"/>
        </w:rPr>
        <w:t xml:space="preserve">ese panels will be fine as they are shorter and a lot lighter. Once lifted vertically into position, these </w:t>
      </w:r>
      <w:r w:rsidRPr="00AA49E0">
        <w:rPr>
          <w:rFonts w:ascii="Arial" w:hAnsi="Arial" w:cs="Arial"/>
        </w:rPr>
        <w:t>first-floor</w:t>
      </w:r>
      <w:r w:rsidR="00FF4923" w:rsidRPr="00AA49E0">
        <w:rPr>
          <w:rFonts w:ascii="Arial" w:hAnsi="Arial" w:cs="Arial"/>
        </w:rPr>
        <w:t xml:space="preserve"> panels will also require temporary bracing to hold into position until the rest of the structure is complete.</w:t>
      </w:r>
    </w:p>
    <w:p w14:paraId="19BE826E" w14:textId="77777777" w:rsidR="00AA49E0" w:rsidRDefault="00AA49E0" w:rsidP="00AA49E0">
      <w:pPr>
        <w:rPr>
          <w:rFonts w:ascii="Arial" w:hAnsi="Arial" w:cs="Arial"/>
        </w:rPr>
      </w:pPr>
    </w:p>
    <w:p w14:paraId="3493F5CA" w14:textId="5F55518A" w:rsidR="00AA49E0" w:rsidRPr="002277A4" w:rsidRDefault="00AA49E0" w:rsidP="00AA49E0">
      <w:pPr>
        <w:rPr>
          <w:rFonts w:ascii="Arial" w:hAnsi="Arial" w:cs="Arial"/>
        </w:rPr>
      </w:pPr>
      <w:r w:rsidRPr="002277A4">
        <w:rPr>
          <w:rFonts w:ascii="Arial" w:hAnsi="Arial" w:cs="Arial"/>
        </w:rPr>
        <w:t>-</w:t>
      </w:r>
      <w:r>
        <w:t xml:space="preserve"> </w:t>
      </w:r>
      <w:r>
        <w:rPr>
          <w:rFonts w:ascii="Arial" w:hAnsi="Arial" w:cs="Arial"/>
        </w:rPr>
        <w:t xml:space="preserve">Once all </w:t>
      </w:r>
      <w:r>
        <w:rPr>
          <w:rFonts w:ascii="Arial" w:hAnsi="Arial" w:cs="Arial"/>
        </w:rPr>
        <w:t>first</w:t>
      </w:r>
      <w:r>
        <w:rPr>
          <w:rFonts w:ascii="Arial" w:hAnsi="Arial" w:cs="Arial"/>
        </w:rPr>
        <w:t xml:space="preserve"> floor panels are erected, a head binder is to be fitted to the top of the panels. Access to the top of external panels via the scaffolding and internal panels using a mobile platform.</w:t>
      </w:r>
      <w:r w:rsidR="00EE427F">
        <w:rPr>
          <w:rFonts w:ascii="Arial" w:hAnsi="Arial" w:cs="Arial"/>
        </w:rPr>
        <w:t xml:space="preserve"> </w:t>
      </w:r>
    </w:p>
    <w:p w14:paraId="1B37038F" w14:textId="77777777" w:rsidR="00FA5A43" w:rsidRDefault="00FA5A43" w:rsidP="00FA5A43">
      <w:pPr>
        <w:rPr>
          <w:rFonts w:ascii="Arial" w:hAnsi="Arial" w:cs="Arial"/>
        </w:rPr>
      </w:pPr>
    </w:p>
    <w:p w14:paraId="49DFC5C6" w14:textId="77777777" w:rsidR="00A3142B" w:rsidRDefault="00A3142B" w:rsidP="00520891">
      <w:pPr>
        <w:rPr>
          <w:rFonts w:ascii="Arial" w:hAnsi="Arial" w:cs="Arial"/>
        </w:rPr>
      </w:pPr>
    </w:p>
    <w:p w14:paraId="7A520BAA" w14:textId="77777777" w:rsidR="00A3142B" w:rsidRDefault="00A3142B" w:rsidP="00520891">
      <w:pPr>
        <w:rPr>
          <w:rFonts w:ascii="Arial" w:hAnsi="Arial" w:cs="Arial"/>
        </w:rPr>
      </w:pPr>
    </w:p>
    <w:p w14:paraId="7FE4C486" w14:textId="77777777" w:rsidR="00A3142B" w:rsidRDefault="00A3142B" w:rsidP="00520891">
      <w:pPr>
        <w:rPr>
          <w:rFonts w:ascii="Arial" w:hAnsi="Arial" w:cs="Arial"/>
        </w:rPr>
      </w:pPr>
    </w:p>
    <w:p w14:paraId="6A9C7680" w14:textId="77777777" w:rsidR="00A3142B" w:rsidRDefault="00A3142B" w:rsidP="00520891">
      <w:pPr>
        <w:rPr>
          <w:rFonts w:ascii="Arial" w:hAnsi="Arial" w:cs="Arial"/>
        </w:rPr>
      </w:pPr>
    </w:p>
    <w:p w14:paraId="427500E1" w14:textId="165EBF95" w:rsidR="00FA5A43" w:rsidRPr="00A3142B" w:rsidRDefault="00520891" w:rsidP="00520891">
      <w:r w:rsidRPr="00520891">
        <w:rPr>
          <w:rFonts w:ascii="Arial" w:hAnsi="Arial" w:cs="Arial"/>
        </w:rPr>
        <w:lastRenderedPageBreak/>
        <w:t>-</w:t>
      </w:r>
      <w:r>
        <w:t xml:space="preserve"> </w:t>
      </w:r>
      <w:r>
        <w:rPr>
          <w:rFonts w:ascii="Arial" w:hAnsi="Arial" w:cs="Arial"/>
        </w:rPr>
        <w:t>Before fitting the roof trusses, fall arrest must now be fitted and signed off by a competent before any truss work can begin. The type of fall arrest to use for this is a Trad deck which is for internal fall protection. A trad deck is ‘classed as “collective protection” moving it further up the working at height hierarchy as you are preventing the fall rather than mitigating height and consequence.</w:t>
      </w:r>
      <w:r w:rsidR="00047A09">
        <w:rPr>
          <w:rFonts w:ascii="Arial" w:hAnsi="Arial" w:cs="Arial"/>
        </w:rPr>
        <w:t>’ (</w:t>
      </w:r>
      <w:r>
        <w:rPr>
          <w:rFonts w:ascii="Arial" w:hAnsi="Arial" w:cs="Arial"/>
        </w:rPr>
        <w:t xml:space="preserve">Trad UK, ND)  </w:t>
      </w:r>
    </w:p>
    <w:p w14:paraId="713C465F" w14:textId="77777777" w:rsidR="00FE7EA1" w:rsidRDefault="00FE7EA1" w:rsidP="00062EDC">
      <w:pPr>
        <w:rPr>
          <w:rFonts w:ascii="Arial" w:hAnsi="Arial" w:cs="Arial"/>
        </w:rPr>
      </w:pPr>
    </w:p>
    <w:p w14:paraId="3F1CB307" w14:textId="114E8804" w:rsidR="00A3142B" w:rsidRDefault="00A3142B" w:rsidP="00A3142B">
      <w:pPr>
        <w:rPr>
          <w:rFonts w:ascii="Arial" w:hAnsi="Arial" w:cs="Arial"/>
        </w:rPr>
      </w:pPr>
      <w:r w:rsidRPr="00A3142B">
        <w:rPr>
          <w:rFonts w:ascii="Arial" w:hAnsi="Arial" w:cs="Arial"/>
        </w:rPr>
        <w:t>-</w:t>
      </w:r>
      <w:r>
        <w:t xml:space="preserve"> </w:t>
      </w:r>
      <w:r>
        <w:rPr>
          <w:rFonts w:ascii="Arial" w:hAnsi="Arial" w:cs="Arial"/>
        </w:rPr>
        <w:t>Roof Trusses will be lifted into roughly the correct locations using a crane, which will then be fixed into an accurate position and temporarily braced to keep in the correct position.</w:t>
      </w:r>
    </w:p>
    <w:p w14:paraId="0647FA75" w14:textId="61C70238" w:rsidR="00A3142B" w:rsidRDefault="00A3142B" w:rsidP="00A3142B">
      <w:pPr>
        <w:rPr>
          <w:rFonts w:ascii="Arial" w:hAnsi="Arial" w:cs="Arial"/>
        </w:rPr>
      </w:pPr>
    </w:p>
    <w:p w14:paraId="6725FF29" w14:textId="11673446" w:rsidR="00EE427F" w:rsidRPr="002277A4" w:rsidRDefault="00A3142B" w:rsidP="00EE427F">
      <w:pPr>
        <w:rPr>
          <w:rFonts w:ascii="Arial" w:hAnsi="Arial" w:cs="Arial"/>
        </w:rPr>
      </w:pPr>
      <w:r w:rsidRPr="00A3142B">
        <w:rPr>
          <w:rFonts w:ascii="Arial" w:hAnsi="Arial" w:cs="Arial"/>
        </w:rPr>
        <w:t>-</w:t>
      </w:r>
      <w:r>
        <w:t xml:space="preserve"> </w:t>
      </w:r>
      <w:r>
        <w:rPr>
          <w:rFonts w:ascii="Arial" w:hAnsi="Arial" w:cs="Arial"/>
        </w:rPr>
        <w:t>Once the roof is in place and the site manager is happy that its safe, the trad deck and temporary bracing at first floor can be removed.</w:t>
      </w:r>
      <w:r w:rsidR="00EE427F" w:rsidRPr="00EE427F">
        <w:rPr>
          <w:rFonts w:ascii="Arial" w:hAnsi="Arial" w:cs="Arial"/>
        </w:rPr>
        <w:t xml:space="preserve"> </w:t>
      </w:r>
      <w:r w:rsidR="00EE427F">
        <w:rPr>
          <w:rFonts w:ascii="Arial" w:hAnsi="Arial" w:cs="Arial"/>
        </w:rPr>
        <w:t xml:space="preserve">Once the roof is on and everything is removed from the first floor, the temporary panels that have been placed in the stairwell opening can also be removed, ready for the fitters to come in and add the </w:t>
      </w:r>
      <w:r w:rsidR="00EE427F">
        <w:rPr>
          <w:rFonts w:ascii="Arial" w:hAnsi="Arial" w:cs="Arial"/>
        </w:rPr>
        <w:t>stairwell.</w:t>
      </w:r>
    </w:p>
    <w:p w14:paraId="1B052F4B" w14:textId="77777777" w:rsidR="00A3142B" w:rsidRPr="00A3142B" w:rsidRDefault="00A3142B" w:rsidP="00A3142B"/>
    <w:p w14:paraId="5B20F9E0" w14:textId="4C8AA471" w:rsidR="00FE7EA1" w:rsidRDefault="00FE7EA1" w:rsidP="00062EDC">
      <w:pPr>
        <w:rPr>
          <w:rFonts w:ascii="Arial" w:hAnsi="Arial" w:cs="Arial"/>
          <w:b/>
          <w:bCs/>
          <w:u w:val="single"/>
        </w:rPr>
      </w:pPr>
    </w:p>
    <w:p w14:paraId="0E35B6C8" w14:textId="77777777" w:rsidR="00EE427F" w:rsidRDefault="00EE427F" w:rsidP="00062EDC">
      <w:pPr>
        <w:rPr>
          <w:rFonts w:ascii="Arial" w:hAnsi="Arial" w:cs="Arial"/>
          <w:b/>
          <w:bCs/>
          <w:u w:val="single"/>
        </w:rPr>
      </w:pPr>
    </w:p>
    <w:p w14:paraId="67511B48" w14:textId="77777777" w:rsidR="00EE427F" w:rsidRDefault="00EE427F" w:rsidP="00062EDC">
      <w:pPr>
        <w:rPr>
          <w:rFonts w:ascii="Arial" w:hAnsi="Arial" w:cs="Arial"/>
          <w:b/>
          <w:bCs/>
          <w:u w:val="single"/>
        </w:rPr>
      </w:pPr>
    </w:p>
    <w:p w14:paraId="1D69C657" w14:textId="77777777" w:rsidR="00EE427F" w:rsidRDefault="00EE427F" w:rsidP="00062EDC">
      <w:pPr>
        <w:rPr>
          <w:rFonts w:ascii="Arial" w:hAnsi="Arial" w:cs="Arial"/>
          <w:b/>
          <w:bCs/>
          <w:u w:val="single"/>
        </w:rPr>
      </w:pPr>
    </w:p>
    <w:p w14:paraId="315E3786" w14:textId="77777777" w:rsidR="00EE427F" w:rsidRDefault="00EE427F" w:rsidP="00062EDC">
      <w:pPr>
        <w:rPr>
          <w:rFonts w:ascii="Arial" w:hAnsi="Arial" w:cs="Arial"/>
          <w:b/>
          <w:bCs/>
          <w:u w:val="single"/>
        </w:rPr>
      </w:pPr>
    </w:p>
    <w:p w14:paraId="30AC8B45" w14:textId="77777777" w:rsidR="00EE427F" w:rsidRDefault="00EE427F" w:rsidP="00062EDC">
      <w:pPr>
        <w:rPr>
          <w:rFonts w:ascii="Arial" w:hAnsi="Arial" w:cs="Arial"/>
          <w:b/>
          <w:bCs/>
          <w:u w:val="single"/>
        </w:rPr>
      </w:pPr>
    </w:p>
    <w:p w14:paraId="3197F72E" w14:textId="77777777" w:rsidR="00EE427F" w:rsidRDefault="00EE427F" w:rsidP="00062EDC">
      <w:pPr>
        <w:rPr>
          <w:rFonts w:ascii="Arial" w:hAnsi="Arial" w:cs="Arial"/>
          <w:b/>
          <w:bCs/>
          <w:u w:val="single"/>
        </w:rPr>
      </w:pPr>
    </w:p>
    <w:p w14:paraId="490E74D4" w14:textId="77777777" w:rsidR="00EE427F" w:rsidRDefault="00EE427F" w:rsidP="00062EDC">
      <w:pPr>
        <w:rPr>
          <w:rFonts w:ascii="Arial" w:hAnsi="Arial" w:cs="Arial"/>
          <w:b/>
          <w:bCs/>
          <w:u w:val="single"/>
        </w:rPr>
      </w:pPr>
    </w:p>
    <w:p w14:paraId="2C476F14" w14:textId="77777777" w:rsidR="00EE427F" w:rsidRDefault="00EE427F" w:rsidP="00062EDC">
      <w:pPr>
        <w:rPr>
          <w:rFonts w:ascii="Arial" w:hAnsi="Arial" w:cs="Arial"/>
          <w:b/>
          <w:bCs/>
          <w:u w:val="single"/>
        </w:rPr>
      </w:pPr>
    </w:p>
    <w:p w14:paraId="1AFDE5E6" w14:textId="77777777" w:rsidR="00EE427F" w:rsidRDefault="00EE427F" w:rsidP="00062EDC">
      <w:pPr>
        <w:rPr>
          <w:rFonts w:ascii="Arial" w:hAnsi="Arial" w:cs="Arial"/>
          <w:b/>
          <w:bCs/>
          <w:u w:val="single"/>
        </w:rPr>
      </w:pPr>
    </w:p>
    <w:p w14:paraId="7BB71CA9" w14:textId="77777777" w:rsidR="00EE427F" w:rsidRDefault="00EE427F" w:rsidP="00062EDC">
      <w:pPr>
        <w:rPr>
          <w:rFonts w:ascii="Arial" w:hAnsi="Arial" w:cs="Arial"/>
          <w:b/>
          <w:bCs/>
          <w:u w:val="single"/>
        </w:rPr>
      </w:pPr>
    </w:p>
    <w:p w14:paraId="5BA2870E" w14:textId="77777777" w:rsidR="00EE427F" w:rsidRDefault="00EE427F" w:rsidP="00062EDC">
      <w:pPr>
        <w:rPr>
          <w:rFonts w:ascii="Arial" w:hAnsi="Arial" w:cs="Arial"/>
          <w:b/>
          <w:bCs/>
          <w:u w:val="single"/>
        </w:rPr>
      </w:pPr>
    </w:p>
    <w:p w14:paraId="54B6B1E4" w14:textId="77777777" w:rsidR="00EE427F" w:rsidRDefault="00EE427F" w:rsidP="00062EDC">
      <w:pPr>
        <w:rPr>
          <w:rFonts w:ascii="Arial" w:hAnsi="Arial" w:cs="Arial"/>
          <w:b/>
          <w:bCs/>
          <w:u w:val="single"/>
        </w:rPr>
      </w:pPr>
    </w:p>
    <w:p w14:paraId="6D0A0F96" w14:textId="77777777" w:rsidR="00EE427F" w:rsidRDefault="00EE427F" w:rsidP="00062EDC">
      <w:pPr>
        <w:rPr>
          <w:rFonts w:ascii="Arial" w:hAnsi="Arial" w:cs="Arial"/>
          <w:b/>
          <w:bCs/>
          <w:u w:val="single"/>
        </w:rPr>
      </w:pPr>
    </w:p>
    <w:p w14:paraId="74DDA5E4" w14:textId="77777777" w:rsidR="00EE427F" w:rsidRDefault="00EE427F" w:rsidP="00062EDC">
      <w:pPr>
        <w:rPr>
          <w:rFonts w:ascii="Arial" w:hAnsi="Arial" w:cs="Arial"/>
          <w:b/>
          <w:bCs/>
          <w:u w:val="single"/>
        </w:rPr>
      </w:pPr>
    </w:p>
    <w:p w14:paraId="7C924367" w14:textId="77777777" w:rsidR="00EE427F" w:rsidRDefault="00EE427F" w:rsidP="00062EDC">
      <w:pPr>
        <w:rPr>
          <w:rFonts w:ascii="Arial" w:hAnsi="Arial" w:cs="Arial"/>
          <w:b/>
          <w:bCs/>
          <w:u w:val="single"/>
        </w:rPr>
      </w:pPr>
    </w:p>
    <w:p w14:paraId="75EA005E" w14:textId="77777777" w:rsidR="00EE427F" w:rsidRDefault="00EE427F" w:rsidP="00062EDC">
      <w:pPr>
        <w:rPr>
          <w:rFonts w:ascii="Arial" w:hAnsi="Arial" w:cs="Arial"/>
          <w:b/>
          <w:bCs/>
          <w:u w:val="single"/>
        </w:rPr>
      </w:pPr>
    </w:p>
    <w:p w14:paraId="4BBF1CC1" w14:textId="77777777" w:rsidR="00EE427F" w:rsidRDefault="00EE427F" w:rsidP="00062EDC">
      <w:pPr>
        <w:rPr>
          <w:rFonts w:ascii="Arial" w:hAnsi="Arial" w:cs="Arial"/>
          <w:b/>
          <w:bCs/>
          <w:u w:val="single"/>
        </w:rPr>
      </w:pPr>
    </w:p>
    <w:p w14:paraId="23BEF382" w14:textId="77777777" w:rsidR="00EE427F" w:rsidRDefault="00EE427F" w:rsidP="00062EDC">
      <w:pPr>
        <w:rPr>
          <w:rFonts w:ascii="Arial" w:hAnsi="Arial" w:cs="Arial"/>
          <w:b/>
          <w:bCs/>
          <w:u w:val="single"/>
        </w:rPr>
      </w:pPr>
    </w:p>
    <w:p w14:paraId="1924D0D5" w14:textId="77777777" w:rsidR="00EE427F" w:rsidRDefault="00EE427F" w:rsidP="00062EDC">
      <w:pPr>
        <w:rPr>
          <w:rFonts w:ascii="Arial" w:hAnsi="Arial" w:cs="Arial"/>
          <w:b/>
          <w:bCs/>
          <w:u w:val="single"/>
        </w:rPr>
      </w:pPr>
    </w:p>
    <w:p w14:paraId="39D7A4FC" w14:textId="77777777" w:rsidR="00EE427F" w:rsidRDefault="00EE427F" w:rsidP="00062EDC">
      <w:pPr>
        <w:rPr>
          <w:rFonts w:ascii="Arial" w:hAnsi="Arial" w:cs="Arial"/>
          <w:b/>
          <w:bCs/>
          <w:u w:val="single"/>
        </w:rPr>
      </w:pPr>
    </w:p>
    <w:p w14:paraId="77D4CFCB" w14:textId="77777777" w:rsidR="00EE427F" w:rsidRDefault="00EE427F" w:rsidP="00062EDC">
      <w:pPr>
        <w:rPr>
          <w:rFonts w:ascii="Arial" w:hAnsi="Arial" w:cs="Arial"/>
          <w:b/>
          <w:bCs/>
          <w:u w:val="single"/>
        </w:rPr>
      </w:pPr>
    </w:p>
    <w:p w14:paraId="0D27C008" w14:textId="77777777" w:rsidR="00EE427F" w:rsidRDefault="00EE427F" w:rsidP="00062EDC">
      <w:pPr>
        <w:rPr>
          <w:rFonts w:ascii="Arial" w:hAnsi="Arial" w:cs="Arial"/>
          <w:b/>
          <w:bCs/>
          <w:u w:val="single"/>
        </w:rPr>
      </w:pPr>
    </w:p>
    <w:p w14:paraId="6CC8E931" w14:textId="77777777" w:rsidR="00EE427F" w:rsidRDefault="00EE427F" w:rsidP="00062EDC">
      <w:pPr>
        <w:rPr>
          <w:rFonts w:ascii="Arial" w:hAnsi="Arial" w:cs="Arial"/>
          <w:b/>
          <w:bCs/>
          <w:u w:val="single"/>
        </w:rPr>
      </w:pPr>
    </w:p>
    <w:p w14:paraId="0AEBC50C" w14:textId="77777777" w:rsidR="00EE427F" w:rsidRDefault="00EE427F" w:rsidP="00062EDC">
      <w:pPr>
        <w:rPr>
          <w:rFonts w:ascii="Arial" w:hAnsi="Arial" w:cs="Arial"/>
          <w:b/>
          <w:bCs/>
          <w:u w:val="single"/>
        </w:rPr>
      </w:pPr>
    </w:p>
    <w:p w14:paraId="36B11E35" w14:textId="77777777" w:rsidR="00EE427F" w:rsidRDefault="00EE427F" w:rsidP="00062EDC">
      <w:pPr>
        <w:rPr>
          <w:rFonts w:ascii="Arial" w:hAnsi="Arial" w:cs="Arial"/>
          <w:b/>
          <w:bCs/>
          <w:u w:val="single"/>
        </w:rPr>
      </w:pPr>
    </w:p>
    <w:p w14:paraId="1A592109" w14:textId="77777777" w:rsidR="00EE427F" w:rsidRDefault="00EE427F" w:rsidP="00062EDC">
      <w:pPr>
        <w:rPr>
          <w:rFonts w:ascii="Arial" w:hAnsi="Arial" w:cs="Arial"/>
          <w:b/>
          <w:bCs/>
          <w:u w:val="single"/>
        </w:rPr>
      </w:pPr>
    </w:p>
    <w:p w14:paraId="30C4C6D2" w14:textId="43E098F7" w:rsidR="00300146" w:rsidRDefault="00300146" w:rsidP="00062EDC">
      <w:pPr>
        <w:rPr>
          <w:rFonts w:ascii="Arial" w:hAnsi="Arial" w:cs="Arial"/>
          <w:b/>
          <w:bCs/>
          <w:u w:val="single"/>
        </w:rPr>
      </w:pPr>
      <w:r>
        <w:rPr>
          <w:rFonts w:ascii="Arial" w:hAnsi="Arial" w:cs="Arial"/>
          <w:b/>
          <w:bCs/>
          <w:u w:val="single"/>
        </w:rPr>
        <w:lastRenderedPageBreak/>
        <w:t>Conclusion</w:t>
      </w:r>
    </w:p>
    <w:p w14:paraId="1D8D4080" w14:textId="77777777" w:rsidR="00300146" w:rsidRDefault="00300146" w:rsidP="00062EDC">
      <w:pPr>
        <w:rPr>
          <w:rFonts w:ascii="Arial" w:hAnsi="Arial" w:cs="Arial"/>
          <w:b/>
          <w:bCs/>
          <w:u w:val="single"/>
        </w:rPr>
      </w:pPr>
    </w:p>
    <w:p w14:paraId="5264A4DF" w14:textId="607F304E" w:rsidR="000E0FB9" w:rsidRDefault="000E0FB9" w:rsidP="00062EDC">
      <w:pPr>
        <w:rPr>
          <w:rFonts w:ascii="Arial" w:hAnsi="Arial" w:cs="Arial"/>
        </w:rPr>
      </w:pPr>
      <w:r>
        <w:rPr>
          <w:rFonts w:ascii="Arial" w:hAnsi="Arial" w:cs="Arial"/>
        </w:rPr>
        <w:t>After carrying out the method statement it is very clear to see just how beneficial a method statement can be to the construction phase of a project. Whether that is coming from the quality aspect</w:t>
      </w:r>
      <w:r w:rsidR="00047A09">
        <w:rPr>
          <w:rFonts w:ascii="Arial" w:hAnsi="Arial" w:cs="Arial"/>
        </w:rPr>
        <w:t xml:space="preserve"> or just</w:t>
      </w:r>
      <w:r>
        <w:rPr>
          <w:rFonts w:ascii="Arial" w:hAnsi="Arial" w:cs="Arial"/>
        </w:rPr>
        <w:t xml:space="preserve"> the complete safety of the scenario, the method statement seems to cover all these aspects very clearly. </w:t>
      </w:r>
    </w:p>
    <w:p w14:paraId="5DC41A8C" w14:textId="56304160" w:rsidR="000E0FB9" w:rsidRDefault="000E0FB9" w:rsidP="00062EDC">
      <w:pPr>
        <w:rPr>
          <w:rFonts w:ascii="Arial" w:hAnsi="Arial" w:cs="Arial"/>
        </w:rPr>
      </w:pPr>
      <w:r>
        <w:rPr>
          <w:rFonts w:ascii="Arial" w:hAnsi="Arial" w:cs="Arial"/>
        </w:rPr>
        <w:t xml:space="preserve">Looking at this scenario from the quality side of construction, there are a couple of things that the method statement would benefit the quality of construction on. The main area of the method statement that is very beneficial to improving the quality </w:t>
      </w:r>
      <w:r w:rsidR="00047A09">
        <w:rPr>
          <w:rFonts w:ascii="Arial" w:hAnsi="Arial" w:cs="Arial"/>
        </w:rPr>
        <w:t xml:space="preserve">of a construction project is the procedure. For example, the scenario used in this report is for the whole erecting phase of a 2-story building which is quite a large-scale job for a carpenter. However, with the accessibility of the method statement, the person working the job essentially has a step-by-step guide of the erecting process that they would need to follow </w:t>
      </w:r>
      <w:proofErr w:type="gramStart"/>
      <w:r w:rsidR="00047A09">
        <w:rPr>
          <w:rFonts w:ascii="Arial" w:hAnsi="Arial" w:cs="Arial"/>
        </w:rPr>
        <w:t>in order to</w:t>
      </w:r>
      <w:proofErr w:type="gramEnd"/>
      <w:r w:rsidR="00047A09">
        <w:rPr>
          <w:rFonts w:ascii="Arial" w:hAnsi="Arial" w:cs="Arial"/>
        </w:rPr>
        <w:t xml:space="preserve"> get the job done. This would then prevent simple things being missed out like a head binder for example which would cause extra costs and remedial works to sort out. </w:t>
      </w:r>
    </w:p>
    <w:p w14:paraId="0A938F2D" w14:textId="4D6D8891" w:rsidR="00EE427F" w:rsidRPr="00300146" w:rsidRDefault="00047A09" w:rsidP="00062EDC">
      <w:pPr>
        <w:rPr>
          <w:rFonts w:ascii="Arial" w:hAnsi="Arial" w:cs="Arial"/>
        </w:rPr>
      </w:pPr>
      <w:r>
        <w:rPr>
          <w:rFonts w:ascii="Arial" w:hAnsi="Arial" w:cs="Arial"/>
        </w:rPr>
        <w:t xml:space="preserve">The other main benefit in having a method statement before carrying out a job is the safety that the document can provide for you. In the method statement there are a few </w:t>
      </w:r>
      <w:r w:rsidR="00EE427F">
        <w:rPr>
          <w:rFonts w:ascii="Arial" w:hAnsi="Arial" w:cs="Arial"/>
        </w:rPr>
        <w:t>headings that cover the safety measures in place to get the job done such as site-specific hazards, and personal protective equipment that you will need to get the job done. Having these listed on the method statement provides the workers with the education on why the environment around them can be dangerous and provides them with measures to avoid it. Another big part that provides safety is the given procedure. The reason the step-by-step procedure increases the safety of the job is because it lists the safety measures that need to be taken as you are progressing on with the build.</w:t>
      </w:r>
    </w:p>
    <w:p w14:paraId="0B360807" w14:textId="5940702F" w:rsidR="00FE7EA1" w:rsidRDefault="00EE427F" w:rsidP="00062EDC">
      <w:pPr>
        <w:rPr>
          <w:rFonts w:ascii="Arial" w:hAnsi="Arial" w:cs="Arial"/>
        </w:rPr>
      </w:pPr>
      <w:r>
        <w:rPr>
          <w:rFonts w:ascii="Arial" w:hAnsi="Arial" w:cs="Arial"/>
        </w:rPr>
        <w:t xml:space="preserve">Overall, method statements are very beneficial to the construction phase of projects, and with the inclusion of risk assessments </w:t>
      </w:r>
      <w:r w:rsidR="00800FD0">
        <w:rPr>
          <w:rFonts w:ascii="Arial" w:hAnsi="Arial" w:cs="Arial"/>
        </w:rPr>
        <w:t>it just makes the method statements even better.</w:t>
      </w:r>
    </w:p>
    <w:p w14:paraId="20DE10A4" w14:textId="77777777" w:rsidR="00FE7EA1" w:rsidRDefault="00FE7EA1" w:rsidP="00062EDC">
      <w:pPr>
        <w:rPr>
          <w:rFonts w:ascii="Arial" w:hAnsi="Arial" w:cs="Arial"/>
        </w:rPr>
      </w:pPr>
    </w:p>
    <w:p w14:paraId="318D5767" w14:textId="77777777" w:rsidR="00FE7EA1" w:rsidRDefault="00FE7EA1" w:rsidP="00062EDC">
      <w:pPr>
        <w:rPr>
          <w:rFonts w:ascii="Arial" w:hAnsi="Arial" w:cs="Arial"/>
        </w:rPr>
      </w:pPr>
    </w:p>
    <w:p w14:paraId="51C67C62" w14:textId="77777777" w:rsidR="00FE7EA1" w:rsidRDefault="00FE7EA1" w:rsidP="00062EDC">
      <w:pPr>
        <w:rPr>
          <w:rFonts w:ascii="Arial" w:hAnsi="Arial" w:cs="Arial"/>
        </w:rPr>
      </w:pPr>
    </w:p>
    <w:p w14:paraId="4E089403" w14:textId="77777777" w:rsidR="00FE7EA1" w:rsidRDefault="00FE7EA1" w:rsidP="00062EDC">
      <w:pPr>
        <w:rPr>
          <w:rFonts w:ascii="Arial" w:hAnsi="Arial" w:cs="Arial"/>
        </w:rPr>
      </w:pPr>
    </w:p>
    <w:p w14:paraId="71C2A44C" w14:textId="77777777" w:rsidR="00FE7EA1" w:rsidRDefault="00FE7EA1" w:rsidP="00062EDC">
      <w:pPr>
        <w:rPr>
          <w:rFonts w:ascii="Arial" w:hAnsi="Arial" w:cs="Arial"/>
        </w:rPr>
      </w:pPr>
    </w:p>
    <w:p w14:paraId="7210FEC6" w14:textId="77777777" w:rsidR="00FE7EA1" w:rsidRDefault="00FE7EA1" w:rsidP="00062EDC">
      <w:pPr>
        <w:rPr>
          <w:rFonts w:ascii="Arial" w:hAnsi="Arial" w:cs="Arial"/>
        </w:rPr>
      </w:pPr>
    </w:p>
    <w:p w14:paraId="6954526A" w14:textId="77777777" w:rsidR="00FE7EA1" w:rsidRDefault="00FE7EA1" w:rsidP="00062EDC">
      <w:pPr>
        <w:rPr>
          <w:rFonts w:ascii="Arial" w:hAnsi="Arial" w:cs="Arial"/>
        </w:rPr>
      </w:pPr>
    </w:p>
    <w:p w14:paraId="5B86E69D" w14:textId="77777777" w:rsidR="00FE7EA1" w:rsidRDefault="00FE7EA1" w:rsidP="00062EDC">
      <w:pPr>
        <w:rPr>
          <w:rFonts w:ascii="Arial" w:hAnsi="Arial" w:cs="Arial"/>
        </w:rPr>
      </w:pPr>
    </w:p>
    <w:p w14:paraId="6D8BAB77" w14:textId="77777777" w:rsidR="00FE7EA1" w:rsidRDefault="00FE7EA1" w:rsidP="00062EDC">
      <w:pPr>
        <w:rPr>
          <w:rFonts w:ascii="Arial" w:hAnsi="Arial" w:cs="Arial"/>
        </w:rPr>
      </w:pPr>
    </w:p>
    <w:p w14:paraId="3C2ACB6B" w14:textId="77777777" w:rsidR="00FE7EA1" w:rsidRDefault="00FE7EA1" w:rsidP="00062EDC">
      <w:pPr>
        <w:rPr>
          <w:rFonts w:ascii="Arial" w:hAnsi="Arial" w:cs="Arial"/>
        </w:rPr>
      </w:pPr>
    </w:p>
    <w:p w14:paraId="04F8DF57" w14:textId="77777777" w:rsidR="00FE7EA1" w:rsidRDefault="00FE7EA1" w:rsidP="00062EDC">
      <w:pPr>
        <w:rPr>
          <w:rFonts w:ascii="Arial" w:hAnsi="Arial" w:cs="Arial"/>
        </w:rPr>
      </w:pPr>
    </w:p>
    <w:p w14:paraId="4C678172" w14:textId="77777777" w:rsidR="00FE7EA1" w:rsidRDefault="00FE7EA1" w:rsidP="00062EDC">
      <w:pPr>
        <w:rPr>
          <w:rFonts w:ascii="Arial" w:hAnsi="Arial" w:cs="Arial"/>
        </w:rPr>
      </w:pPr>
    </w:p>
    <w:p w14:paraId="0BFD5648" w14:textId="77777777" w:rsidR="00FE7EA1" w:rsidRDefault="00FE7EA1" w:rsidP="00062EDC">
      <w:pPr>
        <w:rPr>
          <w:rFonts w:ascii="Arial" w:hAnsi="Arial" w:cs="Arial"/>
        </w:rPr>
      </w:pPr>
    </w:p>
    <w:p w14:paraId="0C515FA3" w14:textId="77777777" w:rsidR="00FE7EA1" w:rsidRDefault="00FE7EA1" w:rsidP="00062EDC">
      <w:pPr>
        <w:rPr>
          <w:rFonts w:ascii="Arial" w:hAnsi="Arial" w:cs="Arial"/>
        </w:rPr>
      </w:pPr>
    </w:p>
    <w:p w14:paraId="1CEB9223" w14:textId="77777777" w:rsidR="00FE7EA1" w:rsidRDefault="00FE7EA1" w:rsidP="00062EDC">
      <w:pPr>
        <w:rPr>
          <w:rFonts w:ascii="Arial" w:hAnsi="Arial" w:cs="Arial"/>
        </w:rPr>
      </w:pPr>
    </w:p>
    <w:p w14:paraId="28759347" w14:textId="77777777" w:rsidR="00FE7EA1" w:rsidRDefault="00FE7EA1" w:rsidP="00062EDC">
      <w:pPr>
        <w:rPr>
          <w:rFonts w:ascii="Arial" w:hAnsi="Arial" w:cs="Arial"/>
        </w:rPr>
      </w:pPr>
    </w:p>
    <w:p w14:paraId="24B68FC8" w14:textId="77777777" w:rsidR="00EE427F" w:rsidRDefault="00EE427F" w:rsidP="00062EDC">
      <w:pPr>
        <w:rPr>
          <w:rFonts w:ascii="Arial" w:hAnsi="Arial" w:cs="Arial"/>
        </w:rPr>
      </w:pPr>
    </w:p>
    <w:p w14:paraId="337E85F0" w14:textId="68551FEC" w:rsidR="00FE7EA1" w:rsidRPr="00A3142B" w:rsidRDefault="00A3142B" w:rsidP="00062EDC">
      <w:pPr>
        <w:rPr>
          <w:rFonts w:ascii="Arial" w:hAnsi="Arial" w:cs="Arial"/>
          <w:b/>
          <w:bCs/>
          <w:u w:val="single"/>
        </w:rPr>
      </w:pPr>
      <w:r w:rsidRPr="00A3142B">
        <w:rPr>
          <w:rFonts w:ascii="Arial" w:hAnsi="Arial" w:cs="Arial"/>
          <w:b/>
          <w:bCs/>
          <w:u w:val="single"/>
        </w:rPr>
        <w:t>Reference List</w:t>
      </w:r>
    </w:p>
    <w:p w14:paraId="6362A91B" w14:textId="77777777" w:rsidR="00FE7EA1" w:rsidRDefault="00FE7EA1" w:rsidP="00062EDC">
      <w:pPr>
        <w:rPr>
          <w:rFonts w:ascii="Arial" w:hAnsi="Arial" w:cs="Arial"/>
        </w:rPr>
      </w:pPr>
    </w:p>
    <w:p w14:paraId="5AB8BE06" w14:textId="3B091C46" w:rsidR="00FE7EA1" w:rsidRDefault="00FE7EA1" w:rsidP="00062EDC">
      <w:pPr>
        <w:rPr>
          <w:rFonts w:ascii="Arial" w:hAnsi="Arial" w:cs="Arial"/>
        </w:rPr>
      </w:pPr>
      <w:r>
        <w:rPr>
          <w:rFonts w:ascii="Arial" w:hAnsi="Arial" w:cs="Arial"/>
        </w:rPr>
        <w:t xml:space="preserve">Hi-Point Access Ltd. 2020. What are the scaffolding rules and regulations in the UK? Available at: </w:t>
      </w:r>
      <w:hyperlink r:id="rId9" w:history="1">
        <w:r w:rsidRPr="00C05085">
          <w:rPr>
            <w:rStyle w:val="Hyperlink"/>
            <w:rFonts w:ascii="Arial" w:hAnsi="Arial" w:cs="Arial"/>
          </w:rPr>
          <w:t>https://hi-pointscaffolding.co.uk/blog/scaffolding-what-are-the-rules/</w:t>
        </w:r>
      </w:hyperlink>
      <w:r>
        <w:rPr>
          <w:rFonts w:ascii="Arial" w:hAnsi="Arial" w:cs="Arial"/>
        </w:rPr>
        <w:t xml:space="preserve"> (Accessed: </w:t>
      </w:r>
      <w:r w:rsidR="00DE34BF">
        <w:rPr>
          <w:rFonts w:ascii="Arial" w:hAnsi="Arial" w:cs="Arial"/>
        </w:rPr>
        <w:t>05 December 2023</w:t>
      </w:r>
      <w:r>
        <w:rPr>
          <w:rFonts w:ascii="Arial" w:hAnsi="Arial" w:cs="Arial"/>
        </w:rPr>
        <w:t>)</w:t>
      </w:r>
    </w:p>
    <w:p w14:paraId="1B371FC8" w14:textId="77777777" w:rsidR="00FE7EA1" w:rsidRDefault="00FE7EA1" w:rsidP="00062EDC">
      <w:pPr>
        <w:rPr>
          <w:rFonts w:ascii="Arial" w:hAnsi="Arial" w:cs="Arial"/>
        </w:rPr>
      </w:pPr>
    </w:p>
    <w:p w14:paraId="6C2E89AF" w14:textId="34724AB9" w:rsidR="00FE7EA1" w:rsidRDefault="009D592A" w:rsidP="00062EDC">
      <w:pPr>
        <w:rPr>
          <w:rFonts w:ascii="Arial" w:hAnsi="Arial" w:cs="Arial"/>
        </w:rPr>
      </w:pPr>
      <w:r>
        <w:rPr>
          <w:rFonts w:ascii="Arial" w:hAnsi="Arial" w:cs="Arial"/>
        </w:rPr>
        <w:t xml:space="preserve">Architects Certificate. ND. Propping and bracing of timber frame wall panels. Available at: </w:t>
      </w:r>
      <w:hyperlink r:id="rId10" w:history="1">
        <w:r w:rsidRPr="00C05085">
          <w:rPr>
            <w:rStyle w:val="Hyperlink"/>
            <w:rFonts w:ascii="Arial" w:hAnsi="Arial" w:cs="Arial"/>
          </w:rPr>
          <w:t>https://www.architectscertificate.co.uk/wp-content/uploads/2019/03/Design-Guide-to-Propping-and-Bracing.pdf</w:t>
        </w:r>
      </w:hyperlink>
      <w:r>
        <w:rPr>
          <w:rFonts w:ascii="Arial" w:hAnsi="Arial" w:cs="Arial"/>
        </w:rPr>
        <w:t xml:space="preserve"> (Accessed: 10 December 2023)</w:t>
      </w:r>
    </w:p>
    <w:p w14:paraId="52D9A2E4" w14:textId="77777777" w:rsidR="009D592A" w:rsidRDefault="009D592A" w:rsidP="00062EDC">
      <w:pPr>
        <w:rPr>
          <w:rFonts w:ascii="Arial" w:hAnsi="Arial" w:cs="Arial"/>
        </w:rPr>
      </w:pPr>
    </w:p>
    <w:p w14:paraId="5B624F0A" w14:textId="09C2ADA3" w:rsidR="00520891" w:rsidRDefault="00520891" w:rsidP="00062EDC">
      <w:pPr>
        <w:rPr>
          <w:rFonts w:ascii="Arial" w:hAnsi="Arial" w:cs="Arial"/>
        </w:rPr>
      </w:pPr>
      <w:r>
        <w:rPr>
          <w:rFonts w:ascii="Arial" w:hAnsi="Arial" w:cs="Arial"/>
        </w:rPr>
        <w:t xml:space="preserve">Trad UK. ND. Trad Safety Deck. Available at: </w:t>
      </w:r>
      <w:hyperlink r:id="rId11" w:history="1">
        <w:r w:rsidRPr="00C05085">
          <w:rPr>
            <w:rStyle w:val="Hyperlink"/>
            <w:rFonts w:ascii="Arial" w:hAnsi="Arial" w:cs="Arial"/>
          </w:rPr>
          <w:t>https://traduk.co.uk/product-category/trad-safety-deck/</w:t>
        </w:r>
      </w:hyperlink>
      <w:r>
        <w:rPr>
          <w:rFonts w:ascii="Arial" w:hAnsi="Arial" w:cs="Arial"/>
        </w:rPr>
        <w:t xml:space="preserve"> (Accessed 10 December 2023)</w:t>
      </w:r>
    </w:p>
    <w:p w14:paraId="4B420FF3" w14:textId="77777777" w:rsidR="00520891" w:rsidRDefault="00520891" w:rsidP="00062EDC">
      <w:pPr>
        <w:rPr>
          <w:rFonts w:ascii="Arial" w:hAnsi="Arial" w:cs="Arial"/>
        </w:rPr>
      </w:pPr>
    </w:p>
    <w:p w14:paraId="3D7EBAA8" w14:textId="3E4B3AB5" w:rsidR="00D432C0" w:rsidRDefault="00D432C0" w:rsidP="00062EDC">
      <w:pPr>
        <w:rPr>
          <w:rFonts w:ascii="Arial" w:hAnsi="Arial" w:cs="Arial"/>
        </w:rPr>
      </w:pPr>
      <w:r>
        <w:rPr>
          <w:rFonts w:ascii="Arial" w:hAnsi="Arial" w:cs="Arial"/>
        </w:rPr>
        <w:t xml:space="preserve">Method Statement HQ. ND. Free Civil, Mechanical, Electrical method statement sample. Available at: </w:t>
      </w:r>
      <w:hyperlink r:id="rId12" w:history="1">
        <w:r w:rsidRPr="00C05085">
          <w:rPr>
            <w:rStyle w:val="Hyperlink"/>
            <w:rFonts w:ascii="Arial" w:hAnsi="Arial" w:cs="Arial"/>
          </w:rPr>
          <w:t>https://methodstatementhq.com/free-civil-mechanical-electrical-method-statement-sample</w:t>
        </w:r>
      </w:hyperlink>
      <w:r>
        <w:rPr>
          <w:rFonts w:ascii="Arial" w:hAnsi="Arial" w:cs="Arial"/>
        </w:rPr>
        <w:t xml:space="preserve"> (Accessed: 28 October 2023)</w:t>
      </w:r>
    </w:p>
    <w:p w14:paraId="247DF9CE" w14:textId="77777777" w:rsidR="00D432C0" w:rsidRDefault="00D432C0" w:rsidP="00062EDC">
      <w:pPr>
        <w:rPr>
          <w:rFonts w:ascii="Arial" w:hAnsi="Arial" w:cs="Arial"/>
        </w:rPr>
      </w:pPr>
    </w:p>
    <w:p w14:paraId="1EC12C11" w14:textId="77777777" w:rsidR="00D432C0" w:rsidRPr="00062EDC" w:rsidRDefault="00D432C0" w:rsidP="00062EDC">
      <w:pPr>
        <w:rPr>
          <w:rFonts w:ascii="Arial" w:hAnsi="Arial" w:cs="Arial"/>
        </w:rPr>
      </w:pPr>
    </w:p>
    <w:sectPr w:rsidR="00D432C0" w:rsidRPr="00062EDC" w:rsidSect="00350244">
      <w:headerReference w:type="default" r:id="rId13"/>
      <w:type w:val="oddPage"/>
      <w:pgSz w:w="11909" w:h="16834" w:code="9"/>
      <w:pgMar w:top="1134" w:right="1134" w:bottom="1134" w:left="1701" w:header="851" w:footer="851" w:gutter="0"/>
      <w:pgNumType w:start="1"/>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4476" w14:textId="77777777" w:rsidR="00E87694" w:rsidRDefault="00E87694">
      <w:r>
        <w:separator/>
      </w:r>
    </w:p>
  </w:endnote>
  <w:endnote w:type="continuationSeparator" w:id="0">
    <w:p w14:paraId="633C20F9" w14:textId="77777777" w:rsidR="00E87694" w:rsidRDefault="00E8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G Time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Arial MT">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4D9BA" w14:textId="77777777" w:rsidR="00E87694" w:rsidRDefault="00E87694">
      <w:r>
        <w:separator/>
      </w:r>
    </w:p>
  </w:footnote>
  <w:footnote w:type="continuationSeparator" w:id="0">
    <w:p w14:paraId="402C2B2C" w14:textId="77777777" w:rsidR="00E87694" w:rsidRDefault="00E87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3"/>
      <w:gridCol w:w="4004"/>
      <w:gridCol w:w="2835"/>
    </w:tblGrid>
    <w:tr w:rsidR="00836953" w:rsidRPr="002E3004" w14:paraId="0E6F14FC" w14:textId="77777777">
      <w:trPr>
        <w:cantSplit/>
        <w:trHeight w:val="1060"/>
      </w:trPr>
      <w:tc>
        <w:tcPr>
          <w:tcW w:w="2483" w:type="dxa"/>
          <w:vMerge w:val="restart"/>
          <w:tcBorders>
            <w:top w:val="single" w:sz="4" w:space="0" w:color="auto"/>
            <w:left w:val="single" w:sz="4" w:space="0" w:color="auto"/>
            <w:bottom w:val="single" w:sz="4" w:space="0" w:color="auto"/>
            <w:right w:val="single" w:sz="4" w:space="0" w:color="auto"/>
          </w:tcBorders>
        </w:tcPr>
        <w:p w14:paraId="0131B19A" w14:textId="77777777" w:rsidR="00836953" w:rsidRPr="002E3004" w:rsidRDefault="00836953">
          <w:pPr>
            <w:pStyle w:val="Header"/>
            <w:tabs>
              <w:tab w:val="right" w:pos="-3119"/>
            </w:tabs>
            <w:ind w:right="1"/>
            <w:rPr>
              <w:rFonts w:ascii="Times New Roman" w:hAnsi="Times New Roman" w:cs="Times New Roman"/>
            </w:rPr>
          </w:pPr>
        </w:p>
      </w:tc>
      <w:tc>
        <w:tcPr>
          <w:tcW w:w="4004" w:type="dxa"/>
          <w:tcBorders>
            <w:top w:val="single" w:sz="4" w:space="0" w:color="auto"/>
            <w:left w:val="single" w:sz="4" w:space="0" w:color="auto"/>
            <w:bottom w:val="single" w:sz="4" w:space="0" w:color="auto"/>
            <w:right w:val="single" w:sz="4" w:space="0" w:color="auto"/>
          </w:tcBorders>
        </w:tcPr>
        <w:p w14:paraId="6A771744" w14:textId="77777777" w:rsidR="00836953" w:rsidRPr="002E3004" w:rsidRDefault="00836953" w:rsidP="00F95167">
          <w:pPr>
            <w:pStyle w:val="Header"/>
            <w:tabs>
              <w:tab w:val="clear" w:pos="4320"/>
              <w:tab w:val="clear" w:pos="8640"/>
              <w:tab w:val="right" w:pos="-3119"/>
            </w:tabs>
            <w:ind w:right="1"/>
            <w:jc w:val="center"/>
            <w:rPr>
              <w:rFonts w:ascii="Times New Roman" w:hAnsi="Times New Roman" w:cs="Times New Roman"/>
              <w:b/>
              <w:bCs/>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75C47FFD" w14:textId="77777777" w:rsidR="00836953" w:rsidRPr="002E3004" w:rsidRDefault="00836953" w:rsidP="00AB3ED2">
          <w:pPr>
            <w:pStyle w:val="Header"/>
            <w:tabs>
              <w:tab w:val="clear" w:pos="4320"/>
              <w:tab w:val="clear" w:pos="8640"/>
              <w:tab w:val="right" w:pos="-3119"/>
            </w:tabs>
            <w:ind w:right="1"/>
            <w:jc w:val="center"/>
            <w:rPr>
              <w:rFonts w:ascii="Times New Roman" w:hAnsi="Times New Roman" w:cs="Times New Roman"/>
              <w:sz w:val="16"/>
              <w:szCs w:val="16"/>
            </w:rPr>
          </w:pPr>
        </w:p>
      </w:tc>
    </w:tr>
    <w:tr w:rsidR="00836953" w:rsidRPr="002E3004" w14:paraId="4073D607" w14:textId="77777777">
      <w:trPr>
        <w:cantSplit/>
        <w:trHeight w:val="330"/>
      </w:trPr>
      <w:tc>
        <w:tcPr>
          <w:tcW w:w="2483" w:type="dxa"/>
          <w:vMerge/>
          <w:tcBorders>
            <w:top w:val="single" w:sz="4" w:space="0" w:color="auto"/>
            <w:left w:val="single" w:sz="4" w:space="0" w:color="auto"/>
            <w:bottom w:val="single" w:sz="4" w:space="0" w:color="auto"/>
            <w:right w:val="single" w:sz="4" w:space="0" w:color="auto"/>
          </w:tcBorders>
        </w:tcPr>
        <w:p w14:paraId="5684B5A0" w14:textId="77777777" w:rsidR="00836953" w:rsidRPr="002E3004" w:rsidRDefault="00836953">
          <w:pPr>
            <w:pStyle w:val="Header"/>
            <w:tabs>
              <w:tab w:val="clear" w:pos="4320"/>
              <w:tab w:val="clear" w:pos="8640"/>
              <w:tab w:val="right" w:pos="-3119"/>
            </w:tabs>
            <w:ind w:right="1"/>
            <w:rPr>
              <w:rFonts w:ascii="Times New Roman" w:hAnsi="Times New Roman" w:cs="Times New Roman"/>
              <w:noProof/>
              <w:sz w:val="20"/>
              <w:szCs w:val="20"/>
            </w:rPr>
          </w:pPr>
        </w:p>
      </w:tc>
      <w:tc>
        <w:tcPr>
          <w:tcW w:w="4004" w:type="dxa"/>
          <w:vMerge w:val="restart"/>
          <w:tcBorders>
            <w:top w:val="single" w:sz="4" w:space="0" w:color="auto"/>
            <w:left w:val="single" w:sz="4" w:space="0" w:color="auto"/>
            <w:bottom w:val="single" w:sz="4" w:space="0" w:color="auto"/>
            <w:right w:val="single" w:sz="4" w:space="0" w:color="auto"/>
          </w:tcBorders>
          <w:vAlign w:val="center"/>
        </w:tcPr>
        <w:p w14:paraId="3C38B02A" w14:textId="77777777" w:rsidR="00836953" w:rsidRPr="00572854" w:rsidRDefault="00836953" w:rsidP="00FB371C">
          <w:pPr>
            <w:pStyle w:val="Header"/>
            <w:tabs>
              <w:tab w:val="right" w:pos="-3119"/>
            </w:tabs>
            <w:ind w:right="1"/>
            <w:jc w:val="center"/>
            <w:rPr>
              <w:rFonts w:ascii="Arial" w:hAnsi="Arial" w:cs="Arial"/>
              <w:noProof/>
              <w:szCs w:val="16"/>
            </w:rPr>
          </w:pPr>
          <w:r w:rsidRPr="00572854">
            <w:rPr>
              <w:rFonts w:ascii="Arial" w:hAnsi="Arial" w:cs="Arial"/>
              <w:noProof/>
              <w:szCs w:val="16"/>
            </w:rPr>
            <w:t xml:space="preserve">Method Statement for </w:t>
          </w:r>
        </w:p>
        <w:p w14:paraId="65CB0A74" w14:textId="66940A9B" w:rsidR="00836953" w:rsidRPr="00350244" w:rsidRDefault="00350244" w:rsidP="00FB371C">
          <w:pPr>
            <w:pStyle w:val="Header"/>
            <w:tabs>
              <w:tab w:val="right" w:pos="-3119"/>
            </w:tabs>
            <w:ind w:right="1"/>
            <w:jc w:val="center"/>
            <w:rPr>
              <w:rFonts w:ascii="Times New Roman" w:hAnsi="Times New Roman" w:cs="Times New Roman"/>
              <w:bCs/>
              <w:noProof/>
            </w:rPr>
          </w:pPr>
          <w:r w:rsidRPr="00572854">
            <w:rPr>
              <w:rFonts w:ascii="Arial" w:hAnsi="Arial" w:cs="Arial"/>
              <w:bCs/>
              <w:noProof/>
            </w:rPr>
            <w:t>Erecting timber frame panels</w:t>
          </w:r>
          <w:r w:rsidR="00D432C0">
            <w:rPr>
              <w:rFonts w:ascii="Arial" w:hAnsi="Arial" w:cs="Arial"/>
              <w:bCs/>
              <w:noProof/>
            </w:rPr>
            <w:t>,</w:t>
          </w:r>
          <w:r w:rsidRPr="00572854">
            <w:rPr>
              <w:rFonts w:ascii="Arial" w:hAnsi="Arial" w:cs="Arial"/>
              <w:bCs/>
              <w:noProof/>
            </w:rPr>
            <w:t xml:space="preserve"> posi joist</w:t>
          </w:r>
          <w:r w:rsidR="00D432C0">
            <w:rPr>
              <w:rFonts w:ascii="Arial" w:hAnsi="Arial" w:cs="Arial"/>
              <w:bCs/>
              <w:noProof/>
            </w:rPr>
            <w:t>s, and roof trusses</w:t>
          </w:r>
        </w:p>
      </w:tc>
      <w:tc>
        <w:tcPr>
          <w:tcW w:w="2835" w:type="dxa"/>
          <w:tcBorders>
            <w:top w:val="single" w:sz="4" w:space="0" w:color="auto"/>
            <w:left w:val="single" w:sz="4" w:space="0" w:color="auto"/>
            <w:bottom w:val="single" w:sz="4" w:space="0" w:color="auto"/>
            <w:right w:val="single" w:sz="4" w:space="0" w:color="auto"/>
          </w:tcBorders>
          <w:vAlign w:val="center"/>
        </w:tcPr>
        <w:p w14:paraId="395D041E" w14:textId="225240C7" w:rsidR="00836953" w:rsidRPr="00572854" w:rsidRDefault="00836953" w:rsidP="00873C8E">
          <w:pPr>
            <w:pStyle w:val="Header"/>
            <w:tabs>
              <w:tab w:val="right" w:pos="-3119"/>
            </w:tabs>
            <w:ind w:right="1"/>
            <w:rPr>
              <w:rFonts w:ascii="Arial" w:hAnsi="Arial" w:cs="Arial"/>
              <w:noProof/>
              <w:sz w:val="18"/>
              <w:szCs w:val="18"/>
            </w:rPr>
          </w:pPr>
          <w:r w:rsidRPr="00572854">
            <w:rPr>
              <w:rFonts w:ascii="Arial" w:hAnsi="Arial" w:cs="Arial"/>
              <w:noProof/>
              <w:sz w:val="18"/>
              <w:szCs w:val="18"/>
            </w:rPr>
            <w:t xml:space="preserve">Document No: </w:t>
          </w:r>
          <w:r w:rsidR="00350244" w:rsidRPr="00572854">
            <w:rPr>
              <w:rFonts w:ascii="Arial" w:hAnsi="Arial" w:cs="Arial"/>
              <w:noProof/>
              <w:sz w:val="18"/>
              <w:szCs w:val="18"/>
            </w:rPr>
            <w:t>1</w:t>
          </w:r>
        </w:p>
      </w:tc>
    </w:tr>
    <w:tr w:rsidR="00836953" w:rsidRPr="002E3004" w14:paraId="3A46D1C1" w14:textId="77777777">
      <w:trPr>
        <w:cantSplit/>
        <w:trHeight w:val="266"/>
      </w:trPr>
      <w:tc>
        <w:tcPr>
          <w:tcW w:w="2483" w:type="dxa"/>
          <w:vMerge/>
          <w:tcBorders>
            <w:top w:val="single" w:sz="4" w:space="0" w:color="auto"/>
            <w:left w:val="single" w:sz="4" w:space="0" w:color="auto"/>
            <w:bottom w:val="single" w:sz="4" w:space="0" w:color="auto"/>
            <w:right w:val="single" w:sz="4" w:space="0" w:color="auto"/>
          </w:tcBorders>
        </w:tcPr>
        <w:p w14:paraId="36E6B04C" w14:textId="77777777" w:rsidR="00836953" w:rsidRPr="002E3004" w:rsidRDefault="00836953">
          <w:pPr>
            <w:pStyle w:val="Header"/>
            <w:tabs>
              <w:tab w:val="clear" w:pos="4320"/>
              <w:tab w:val="clear" w:pos="8640"/>
              <w:tab w:val="right" w:pos="-3119"/>
            </w:tabs>
            <w:ind w:right="1"/>
            <w:rPr>
              <w:rFonts w:ascii="Times New Roman" w:hAnsi="Times New Roman" w:cs="Times New Roman"/>
              <w:noProof/>
              <w:sz w:val="20"/>
              <w:szCs w:val="20"/>
            </w:rPr>
          </w:pPr>
        </w:p>
      </w:tc>
      <w:tc>
        <w:tcPr>
          <w:tcW w:w="4004" w:type="dxa"/>
          <w:vMerge/>
          <w:tcBorders>
            <w:top w:val="single" w:sz="4" w:space="0" w:color="auto"/>
            <w:left w:val="single" w:sz="4" w:space="0" w:color="auto"/>
            <w:bottom w:val="single" w:sz="4" w:space="0" w:color="auto"/>
            <w:right w:val="single" w:sz="4" w:space="0" w:color="auto"/>
          </w:tcBorders>
        </w:tcPr>
        <w:p w14:paraId="4B0620B6" w14:textId="77777777" w:rsidR="00836953" w:rsidRPr="002E3004" w:rsidRDefault="00836953">
          <w:pPr>
            <w:pStyle w:val="Header"/>
            <w:tabs>
              <w:tab w:val="right" w:pos="-3119"/>
            </w:tabs>
            <w:ind w:right="1"/>
            <w:rPr>
              <w:rFonts w:ascii="Times New Roman" w:hAnsi="Times New Roman" w:cs="Times New Roman"/>
              <w:noProof/>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521BC6F" w14:textId="066FE6A8" w:rsidR="00836953" w:rsidRPr="00572854" w:rsidRDefault="00836953">
          <w:pPr>
            <w:pStyle w:val="Header"/>
            <w:tabs>
              <w:tab w:val="right" w:pos="-3119"/>
            </w:tabs>
            <w:ind w:right="1"/>
            <w:rPr>
              <w:rFonts w:ascii="Arial" w:hAnsi="Arial" w:cs="Arial"/>
              <w:noProof/>
              <w:sz w:val="18"/>
              <w:szCs w:val="18"/>
            </w:rPr>
          </w:pPr>
          <w:r w:rsidRPr="00572854">
            <w:rPr>
              <w:rFonts w:ascii="Arial" w:hAnsi="Arial" w:cs="Arial"/>
              <w:noProof/>
              <w:sz w:val="18"/>
              <w:szCs w:val="18"/>
            </w:rPr>
            <w:t xml:space="preserve">Rev : </w:t>
          </w:r>
          <w:r w:rsidR="00350244" w:rsidRPr="00572854">
            <w:rPr>
              <w:rFonts w:ascii="Arial" w:hAnsi="Arial" w:cs="Arial"/>
              <w:noProof/>
              <w:sz w:val="18"/>
              <w:szCs w:val="18"/>
            </w:rPr>
            <w:t>00</w:t>
          </w:r>
        </w:p>
      </w:tc>
    </w:tr>
    <w:tr w:rsidR="00836953" w:rsidRPr="002E3004" w14:paraId="09524E39" w14:textId="77777777">
      <w:trPr>
        <w:cantSplit/>
        <w:trHeight w:val="271"/>
      </w:trPr>
      <w:tc>
        <w:tcPr>
          <w:tcW w:w="2483" w:type="dxa"/>
          <w:vMerge/>
          <w:tcBorders>
            <w:top w:val="single" w:sz="4" w:space="0" w:color="auto"/>
            <w:left w:val="single" w:sz="4" w:space="0" w:color="auto"/>
            <w:bottom w:val="single" w:sz="4" w:space="0" w:color="auto"/>
            <w:right w:val="single" w:sz="4" w:space="0" w:color="auto"/>
          </w:tcBorders>
        </w:tcPr>
        <w:p w14:paraId="49E9B460" w14:textId="77777777" w:rsidR="00836953" w:rsidRPr="002E3004" w:rsidRDefault="00836953">
          <w:pPr>
            <w:pStyle w:val="Header"/>
            <w:tabs>
              <w:tab w:val="clear" w:pos="4320"/>
              <w:tab w:val="clear" w:pos="8640"/>
              <w:tab w:val="right" w:pos="-3119"/>
            </w:tabs>
            <w:ind w:right="1"/>
            <w:rPr>
              <w:rFonts w:ascii="Times New Roman" w:hAnsi="Times New Roman" w:cs="Times New Roman"/>
              <w:noProof/>
              <w:sz w:val="20"/>
              <w:szCs w:val="20"/>
            </w:rPr>
          </w:pPr>
        </w:p>
      </w:tc>
      <w:tc>
        <w:tcPr>
          <w:tcW w:w="4004" w:type="dxa"/>
          <w:vMerge/>
          <w:tcBorders>
            <w:top w:val="single" w:sz="4" w:space="0" w:color="auto"/>
            <w:left w:val="single" w:sz="4" w:space="0" w:color="auto"/>
            <w:bottom w:val="single" w:sz="4" w:space="0" w:color="auto"/>
            <w:right w:val="single" w:sz="4" w:space="0" w:color="auto"/>
          </w:tcBorders>
        </w:tcPr>
        <w:p w14:paraId="25B9A9DB" w14:textId="77777777" w:rsidR="00836953" w:rsidRPr="002E3004" w:rsidRDefault="00836953">
          <w:pPr>
            <w:pStyle w:val="Header"/>
            <w:tabs>
              <w:tab w:val="right" w:pos="-3119"/>
            </w:tabs>
            <w:ind w:right="1"/>
            <w:rPr>
              <w:rFonts w:ascii="Times New Roman" w:hAnsi="Times New Roman" w:cs="Times New Roman"/>
              <w:noProof/>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5EB60E5F" w14:textId="631EBF9C" w:rsidR="00836953" w:rsidRPr="00572854" w:rsidRDefault="00027571" w:rsidP="00C75CAC">
          <w:pPr>
            <w:pStyle w:val="Header"/>
            <w:tabs>
              <w:tab w:val="right" w:pos="-3119"/>
            </w:tabs>
            <w:ind w:right="1"/>
            <w:rPr>
              <w:rFonts w:ascii="Arial" w:hAnsi="Arial" w:cs="Arial"/>
              <w:noProof/>
              <w:sz w:val="18"/>
              <w:szCs w:val="18"/>
            </w:rPr>
          </w:pPr>
          <w:r w:rsidRPr="00572854">
            <w:rPr>
              <w:rFonts w:ascii="Arial" w:hAnsi="Arial" w:cs="Arial"/>
              <w:noProof/>
              <w:sz w:val="18"/>
              <w:szCs w:val="18"/>
            </w:rPr>
            <w:t>Date:</w:t>
          </w:r>
          <w:r w:rsidR="00350244" w:rsidRPr="00572854">
            <w:rPr>
              <w:rFonts w:ascii="Arial" w:hAnsi="Arial" w:cs="Arial"/>
              <w:noProof/>
              <w:sz w:val="18"/>
              <w:szCs w:val="18"/>
            </w:rPr>
            <w:t xml:space="preserve"> 12.12.23</w:t>
          </w:r>
        </w:p>
      </w:tc>
    </w:tr>
    <w:tr w:rsidR="00836953" w:rsidRPr="002E3004" w14:paraId="287EFCF6" w14:textId="77777777">
      <w:trPr>
        <w:cantSplit/>
        <w:trHeight w:val="90"/>
      </w:trPr>
      <w:tc>
        <w:tcPr>
          <w:tcW w:w="2483" w:type="dxa"/>
          <w:vMerge/>
          <w:tcBorders>
            <w:top w:val="single" w:sz="4" w:space="0" w:color="auto"/>
            <w:left w:val="single" w:sz="4" w:space="0" w:color="auto"/>
            <w:bottom w:val="single" w:sz="4" w:space="0" w:color="auto"/>
            <w:right w:val="single" w:sz="4" w:space="0" w:color="auto"/>
          </w:tcBorders>
        </w:tcPr>
        <w:p w14:paraId="358F8FEA" w14:textId="77777777" w:rsidR="00836953" w:rsidRPr="002E3004" w:rsidRDefault="00836953">
          <w:pPr>
            <w:pStyle w:val="Header"/>
            <w:tabs>
              <w:tab w:val="clear" w:pos="4320"/>
              <w:tab w:val="clear" w:pos="8640"/>
              <w:tab w:val="right" w:pos="-3119"/>
            </w:tabs>
            <w:ind w:right="1"/>
            <w:rPr>
              <w:rFonts w:ascii="Times New Roman" w:hAnsi="Times New Roman" w:cs="Times New Roman"/>
              <w:noProof/>
              <w:sz w:val="20"/>
              <w:szCs w:val="20"/>
            </w:rPr>
          </w:pPr>
        </w:p>
      </w:tc>
      <w:tc>
        <w:tcPr>
          <w:tcW w:w="4004" w:type="dxa"/>
          <w:vMerge/>
          <w:tcBorders>
            <w:top w:val="single" w:sz="4" w:space="0" w:color="auto"/>
            <w:left w:val="single" w:sz="4" w:space="0" w:color="auto"/>
            <w:bottom w:val="single" w:sz="4" w:space="0" w:color="auto"/>
            <w:right w:val="single" w:sz="4" w:space="0" w:color="auto"/>
          </w:tcBorders>
        </w:tcPr>
        <w:p w14:paraId="5F90C81E" w14:textId="77777777" w:rsidR="00836953" w:rsidRPr="002E3004" w:rsidRDefault="00836953">
          <w:pPr>
            <w:pStyle w:val="Header"/>
            <w:tabs>
              <w:tab w:val="right" w:pos="-3119"/>
            </w:tabs>
            <w:ind w:right="1"/>
            <w:rPr>
              <w:rFonts w:ascii="Times New Roman" w:hAnsi="Times New Roman" w:cs="Times New Roman"/>
              <w:noProof/>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505A0502" w14:textId="77777777" w:rsidR="00836953" w:rsidRPr="00572854" w:rsidRDefault="00836953" w:rsidP="00962B8E">
          <w:pPr>
            <w:pStyle w:val="Header"/>
            <w:tabs>
              <w:tab w:val="right" w:pos="-3119"/>
            </w:tabs>
            <w:ind w:right="1"/>
            <w:rPr>
              <w:rFonts w:ascii="Arial" w:hAnsi="Arial" w:cs="Arial"/>
              <w:noProof/>
              <w:sz w:val="18"/>
              <w:szCs w:val="18"/>
            </w:rPr>
          </w:pPr>
          <w:r w:rsidRPr="00572854">
            <w:rPr>
              <w:rFonts w:ascii="Arial" w:hAnsi="Arial" w:cs="Arial"/>
              <w:noProof/>
              <w:sz w:val="18"/>
              <w:szCs w:val="18"/>
            </w:rPr>
            <w:t xml:space="preserve">Page </w:t>
          </w:r>
          <w:r w:rsidR="00F9790C" w:rsidRPr="00572854">
            <w:rPr>
              <w:rFonts w:ascii="Arial" w:hAnsi="Arial" w:cs="Arial"/>
              <w:noProof/>
              <w:sz w:val="18"/>
              <w:szCs w:val="18"/>
            </w:rPr>
            <w:fldChar w:fldCharType="begin"/>
          </w:r>
          <w:r w:rsidRPr="00572854">
            <w:rPr>
              <w:rFonts w:ascii="Arial" w:hAnsi="Arial" w:cs="Arial"/>
              <w:noProof/>
              <w:sz w:val="18"/>
              <w:szCs w:val="18"/>
            </w:rPr>
            <w:instrText xml:space="preserve"> PAGE </w:instrText>
          </w:r>
          <w:r w:rsidR="00F9790C" w:rsidRPr="00572854">
            <w:rPr>
              <w:rFonts w:ascii="Arial" w:hAnsi="Arial" w:cs="Arial"/>
              <w:noProof/>
              <w:sz w:val="18"/>
              <w:szCs w:val="18"/>
            </w:rPr>
            <w:fldChar w:fldCharType="separate"/>
          </w:r>
          <w:r w:rsidR="00027571" w:rsidRPr="00572854">
            <w:rPr>
              <w:rFonts w:ascii="Arial" w:hAnsi="Arial" w:cs="Arial"/>
              <w:noProof/>
              <w:sz w:val="18"/>
              <w:szCs w:val="18"/>
            </w:rPr>
            <w:t>11</w:t>
          </w:r>
          <w:r w:rsidR="00F9790C" w:rsidRPr="00572854">
            <w:rPr>
              <w:rFonts w:ascii="Arial" w:hAnsi="Arial" w:cs="Arial"/>
              <w:noProof/>
              <w:sz w:val="18"/>
              <w:szCs w:val="18"/>
            </w:rPr>
            <w:fldChar w:fldCharType="end"/>
          </w:r>
          <w:r w:rsidR="009A1C0A" w:rsidRPr="00572854">
            <w:rPr>
              <w:rFonts w:ascii="Arial" w:hAnsi="Arial" w:cs="Arial"/>
              <w:noProof/>
              <w:sz w:val="18"/>
              <w:szCs w:val="18"/>
            </w:rPr>
            <w:t xml:space="preserve"> of 1</w:t>
          </w:r>
          <w:r w:rsidR="00556AA8" w:rsidRPr="00572854">
            <w:rPr>
              <w:rFonts w:ascii="Arial" w:hAnsi="Arial" w:cs="Arial"/>
              <w:noProof/>
              <w:sz w:val="18"/>
              <w:szCs w:val="18"/>
            </w:rPr>
            <w:t>2</w:t>
          </w:r>
        </w:p>
      </w:tc>
    </w:tr>
  </w:tbl>
  <w:p w14:paraId="2ABB3E0A" w14:textId="77777777" w:rsidR="00836953" w:rsidRPr="002E3004" w:rsidRDefault="00836953">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120" w:legacyIndent="720"/>
      <w:lvlJc w:val="left"/>
      <w:pPr>
        <w:ind w:left="720" w:hanging="720"/>
      </w:pPr>
      <w:rPr>
        <w:rFonts w:ascii="Times New Roman" w:hAnsi="Times New Roman" w:cs="Times New Roman"/>
      </w:rPr>
    </w:lvl>
    <w:lvl w:ilvl="1">
      <w:start w:val="1"/>
      <w:numFmt w:val="decimal"/>
      <w:pStyle w:val="Heading2"/>
      <w:lvlText w:val="%1.%2."/>
      <w:legacy w:legacy="1" w:legacySpace="120" w:legacyIndent="720"/>
      <w:lvlJc w:val="left"/>
      <w:pPr>
        <w:ind w:left="1440" w:hanging="720"/>
      </w:pPr>
      <w:rPr>
        <w:rFonts w:ascii="Times New Roman" w:hAnsi="Times New Roman" w:cs="Times New Roman"/>
      </w:rPr>
    </w:lvl>
    <w:lvl w:ilvl="2">
      <w:start w:val="1"/>
      <w:numFmt w:val="decimal"/>
      <w:pStyle w:val="Heading3"/>
      <w:lvlText w:val="%1.%2.%3."/>
      <w:legacy w:legacy="1" w:legacySpace="120" w:legacyIndent="720"/>
      <w:lvlJc w:val="left"/>
      <w:pPr>
        <w:ind w:left="2160" w:hanging="720"/>
      </w:pPr>
      <w:rPr>
        <w:rFonts w:ascii="Times New Roman" w:hAnsi="Times New Roman" w:cs="Times New Roman"/>
      </w:rPr>
    </w:lvl>
    <w:lvl w:ilvl="3">
      <w:start w:val="1"/>
      <w:numFmt w:val="decimal"/>
      <w:pStyle w:val="Heading4"/>
      <w:lvlText w:val="%1.%2.%3.%4."/>
      <w:legacy w:legacy="1" w:legacySpace="120" w:legacyIndent="720"/>
      <w:lvlJc w:val="left"/>
      <w:pPr>
        <w:ind w:left="3150" w:hanging="720"/>
      </w:pPr>
      <w:rPr>
        <w:rFonts w:ascii="Times New Roman" w:hAnsi="Times New Roman" w:cs="Times New Roman"/>
      </w:rPr>
    </w:lvl>
    <w:lvl w:ilvl="4">
      <w:start w:val="1"/>
      <w:numFmt w:val="decimal"/>
      <w:pStyle w:val="Heading5"/>
      <w:lvlText w:val="%1.%2.%3.%4.%5."/>
      <w:legacy w:legacy="1" w:legacySpace="120" w:legacyIndent="720"/>
      <w:lvlJc w:val="left"/>
      <w:pPr>
        <w:ind w:left="4176" w:hanging="720"/>
      </w:pPr>
      <w:rPr>
        <w:rFonts w:ascii="Times New Roman" w:hAnsi="Times New Roman" w:cs="Times New Roman"/>
      </w:rPr>
    </w:lvl>
    <w:lvl w:ilvl="5">
      <w:start w:val="1"/>
      <w:numFmt w:val="decimal"/>
      <w:pStyle w:val="Heading6"/>
      <w:lvlText w:val="%1.%2.%3.%4.%5.%6."/>
      <w:legacy w:legacy="1" w:legacySpace="120" w:legacyIndent="720"/>
      <w:lvlJc w:val="left"/>
      <w:pPr>
        <w:ind w:left="4320" w:hanging="720"/>
      </w:pPr>
      <w:rPr>
        <w:rFonts w:ascii="Times New Roman" w:hAnsi="Times New Roman" w:cs="Times New Roman"/>
      </w:rPr>
    </w:lvl>
    <w:lvl w:ilvl="6">
      <w:start w:val="1"/>
      <w:numFmt w:val="decimal"/>
      <w:pStyle w:val="Heading7"/>
      <w:lvlText w:val="%1.%2.%3.%4.%5.%6.%7."/>
      <w:legacy w:legacy="1" w:legacySpace="120" w:legacyIndent="720"/>
      <w:lvlJc w:val="left"/>
      <w:pPr>
        <w:ind w:left="5040" w:hanging="720"/>
      </w:pPr>
      <w:rPr>
        <w:rFonts w:ascii="Times New Roman" w:hAnsi="Times New Roman" w:cs="Times New Roman"/>
      </w:rPr>
    </w:lvl>
    <w:lvl w:ilvl="7">
      <w:start w:val="1"/>
      <w:numFmt w:val="decimal"/>
      <w:pStyle w:val="Heading8"/>
      <w:lvlText w:val="%1.%2.%3.%4.%5.%6.%7.%8."/>
      <w:legacy w:legacy="1" w:legacySpace="120" w:legacyIndent="720"/>
      <w:lvlJc w:val="left"/>
      <w:pPr>
        <w:ind w:left="5760" w:hanging="720"/>
      </w:pPr>
      <w:rPr>
        <w:rFonts w:ascii="Times New Roman" w:hAnsi="Times New Roman" w:cs="Times New Roman"/>
      </w:rPr>
    </w:lvl>
    <w:lvl w:ilvl="8">
      <w:start w:val="1"/>
      <w:numFmt w:val="decimal"/>
      <w:pStyle w:val="Heading9"/>
      <w:lvlText w:val="%1.%2.%3.%4.%5.%6.%7.%8.%9."/>
      <w:legacy w:legacy="1" w:legacySpace="120" w:legacyIndent="720"/>
      <w:lvlJc w:val="left"/>
      <w:pPr>
        <w:ind w:left="6480" w:hanging="720"/>
      </w:pPr>
      <w:rPr>
        <w:rFonts w:ascii="Times New Roman" w:hAnsi="Times New Roman" w:cs="Times New Roman"/>
      </w:rPr>
    </w:lvl>
  </w:abstractNum>
  <w:abstractNum w:abstractNumId="1" w15:restartNumberingAfterBreak="0">
    <w:nsid w:val="054B324E"/>
    <w:multiLevelType w:val="hybridMultilevel"/>
    <w:tmpl w:val="9AE6FDFC"/>
    <w:lvl w:ilvl="0" w:tplc="7770863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143C6"/>
    <w:multiLevelType w:val="hybridMultilevel"/>
    <w:tmpl w:val="9BEEA972"/>
    <w:lvl w:ilvl="0" w:tplc="4A0E524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6441D"/>
    <w:multiLevelType w:val="hybridMultilevel"/>
    <w:tmpl w:val="8982CFCE"/>
    <w:lvl w:ilvl="0" w:tplc="CE6A5C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77A78"/>
    <w:multiLevelType w:val="hybridMultilevel"/>
    <w:tmpl w:val="41D03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07F85"/>
    <w:multiLevelType w:val="hybridMultilevel"/>
    <w:tmpl w:val="D3482972"/>
    <w:lvl w:ilvl="0" w:tplc="76F86AC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D7900"/>
    <w:multiLevelType w:val="hybridMultilevel"/>
    <w:tmpl w:val="34483CC6"/>
    <w:lvl w:ilvl="0" w:tplc="4F2CAA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A0B19"/>
    <w:multiLevelType w:val="hybridMultilevel"/>
    <w:tmpl w:val="04CEB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77689"/>
    <w:multiLevelType w:val="hybridMultilevel"/>
    <w:tmpl w:val="6EF08A0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DF569FE"/>
    <w:multiLevelType w:val="hybridMultilevel"/>
    <w:tmpl w:val="A48C2018"/>
    <w:lvl w:ilvl="0" w:tplc="54B036D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75337"/>
    <w:multiLevelType w:val="hybridMultilevel"/>
    <w:tmpl w:val="C2408F34"/>
    <w:lvl w:ilvl="0" w:tplc="AEF4770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30D26"/>
    <w:multiLevelType w:val="hybridMultilevel"/>
    <w:tmpl w:val="B0345FD8"/>
    <w:lvl w:ilvl="0" w:tplc="98DEFF5A">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066B6"/>
    <w:multiLevelType w:val="multilevel"/>
    <w:tmpl w:val="5C7A0F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27A92A9A"/>
    <w:multiLevelType w:val="hybridMultilevel"/>
    <w:tmpl w:val="BB7C102C"/>
    <w:lvl w:ilvl="0" w:tplc="6F9C383C">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0203A9"/>
    <w:multiLevelType w:val="multilevel"/>
    <w:tmpl w:val="0DB677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282D12D6"/>
    <w:multiLevelType w:val="hybridMultilevel"/>
    <w:tmpl w:val="875A0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6261F1"/>
    <w:multiLevelType w:val="hybridMultilevel"/>
    <w:tmpl w:val="6D0A8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53B76"/>
    <w:multiLevelType w:val="hybridMultilevel"/>
    <w:tmpl w:val="C08659EC"/>
    <w:lvl w:ilvl="0" w:tplc="422E4DF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9534B7"/>
    <w:multiLevelType w:val="hybridMultilevel"/>
    <w:tmpl w:val="0F12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2776C"/>
    <w:multiLevelType w:val="multilevel"/>
    <w:tmpl w:val="59C2BE1E"/>
    <w:lvl w:ilvl="0">
      <w:start w:val="8"/>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D467829"/>
    <w:multiLevelType w:val="hybridMultilevel"/>
    <w:tmpl w:val="3FBEE05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0874279"/>
    <w:multiLevelType w:val="hybridMultilevel"/>
    <w:tmpl w:val="BFBAF4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F208F8"/>
    <w:multiLevelType w:val="hybridMultilevel"/>
    <w:tmpl w:val="98B02A4E"/>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0F4037"/>
    <w:multiLevelType w:val="hybridMultilevel"/>
    <w:tmpl w:val="9584550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B64664"/>
    <w:multiLevelType w:val="hybridMultilevel"/>
    <w:tmpl w:val="7D18865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82C0C83"/>
    <w:multiLevelType w:val="hybridMultilevel"/>
    <w:tmpl w:val="80EC562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85815D2"/>
    <w:multiLevelType w:val="hybridMultilevel"/>
    <w:tmpl w:val="9940AF4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86A5AD1"/>
    <w:multiLevelType w:val="hybridMultilevel"/>
    <w:tmpl w:val="9E0CDA1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99F0E07"/>
    <w:multiLevelType w:val="hybridMultilevel"/>
    <w:tmpl w:val="4894A1DE"/>
    <w:lvl w:ilvl="0" w:tplc="DD46418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100B92"/>
    <w:multiLevelType w:val="hybridMultilevel"/>
    <w:tmpl w:val="16A4DA2C"/>
    <w:lvl w:ilvl="0" w:tplc="388CB89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D86E1C"/>
    <w:multiLevelType w:val="hybridMultilevel"/>
    <w:tmpl w:val="E862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AB0831"/>
    <w:multiLevelType w:val="multilevel"/>
    <w:tmpl w:val="D6FE5B62"/>
    <w:lvl w:ilvl="0">
      <w:start w:val="1"/>
      <w:numFmt w:val="bullet"/>
      <w:lvlText w:val=""/>
      <w:lvlJc w:val="left"/>
      <w:pPr>
        <w:ind w:left="360" w:hanging="360"/>
      </w:pPr>
      <w:rPr>
        <w:rFonts w:ascii="Wingdings" w:hAnsi="Wingding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76F05C4"/>
    <w:multiLevelType w:val="hybridMultilevel"/>
    <w:tmpl w:val="9FDA1E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0626CB"/>
    <w:multiLevelType w:val="multilevel"/>
    <w:tmpl w:val="0E68183E"/>
    <w:lvl w:ilvl="0">
      <w:start w:val="1"/>
      <w:numFmt w:val="decimal"/>
      <w:lvlText w:val="%1."/>
      <w:lvlJc w:val="left"/>
      <w:pPr>
        <w:ind w:left="108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580D3E6F"/>
    <w:multiLevelType w:val="hybridMultilevel"/>
    <w:tmpl w:val="CE4E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FE5837"/>
    <w:multiLevelType w:val="hybridMultilevel"/>
    <w:tmpl w:val="22BCF54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BE23F12"/>
    <w:multiLevelType w:val="hybridMultilevel"/>
    <w:tmpl w:val="B6FC8D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EDF6A0D"/>
    <w:multiLevelType w:val="hybridMultilevel"/>
    <w:tmpl w:val="88F0D466"/>
    <w:lvl w:ilvl="0" w:tplc="50763E9E">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036DB3"/>
    <w:multiLevelType w:val="hybridMultilevel"/>
    <w:tmpl w:val="E5FC7136"/>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3D3BF9"/>
    <w:multiLevelType w:val="hybridMultilevel"/>
    <w:tmpl w:val="203AA634"/>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4D5F39"/>
    <w:multiLevelType w:val="hybridMultilevel"/>
    <w:tmpl w:val="8C4A843C"/>
    <w:lvl w:ilvl="0" w:tplc="A7084C1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6A1373"/>
    <w:multiLevelType w:val="hybridMultilevel"/>
    <w:tmpl w:val="410A7D4E"/>
    <w:lvl w:ilvl="0" w:tplc="128E2BC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7A4562"/>
    <w:multiLevelType w:val="hybridMultilevel"/>
    <w:tmpl w:val="952EAB0A"/>
    <w:lvl w:ilvl="0" w:tplc="7F56871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D272EB"/>
    <w:multiLevelType w:val="hybridMultilevel"/>
    <w:tmpl w:val="081213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6812016"/>
    <w:multiLevelType w:val="hybridMultilevel"/>
    <w:tmpl w:val="DC788AC2"/>
    <w:lvl w:ilvl="0" w:tplc="705C0DD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7F020C3"/>
    <w:multiLevelType w:val="hybridMultilevel"/>
    <w:tmpl w:val="68842A50"/>
    <w:lvl w:ilvl="0" w:tplc="360E01C6">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7110B3"/>
    <w:multiLevelType w:val="hybridMultilevel"/>
    <w:tmpl w:val="A65800C0"/>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C9D18DF"/>
    <w:multiLevelType w:val="hybridMultilevel"/>
    <w:tmpl w:val="C35AD712"/>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CAB2BC8"/>
    <w:multiLevelType w:val="hybridMultilevel"/>
    <w:tmpl w:val="DC22C046"/>
    <w:lvl w:ilvl="0" w:tplc="F690858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F8F062A"/>
    <w:multiLevelType w:val="hybridMultilevel"/>
    <w:tmpl w:val="4C7EF796"/>
    <w:lvl w:ilvl="0" w:tplc="2022243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5C0CAF"/>
    <w:multiLevelType w:val="hybridMultilevel"/>
    <w:tmpl w:val="1BD03D42"/>
    <w:lvl w:ilvl="0" w:tplc="7E5E68A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41C25C0"/>
    <w:multiLevelType w:val="hybridMultilevel"/>
    <w:tmpl w:val="0142B75A"/>
    <w:lvl w:ilvl="0" w:tplc="875AFEE4">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C03829"/>
    <w:multiLevelType w:val="hybridMultilevel"/>
    <w:tmpl w:val="AB10106C"/>
    <w:lvl w:ilvl="0" w:tplc="570A7B1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2F67B9"/>
    <w:multiLevelType w:val="hybridMultilevel"/>
    <w:tmpl w:val="3516E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B7B7D83"/>
    <w:multiLevelType w:val="hybridMultilevel"/>
    <w:tmpl w:val="D3A4B9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C8018B4"/>
    <w:multiLevelType w:val="hybridMultilevel"/>
    <w:tmpl w:val="58481694"/>
    <w:lvl w:ilvl="0" w:tplc="410497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12190B"/>
    <w:multiLevelType w:val="multilevel"/>
    <w:tmpl w:val="D6204AFA"/>
    <w:lvl w:ilvl="0">
      <w:start w:val="9"/>
      <w:numFmt w:val="decimal"/>
      <w:lvlText w:val="%1.0"/>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7" w15:restartNumberingAfterBreak="0">
    <w:nsid w:val="7F93109C"/>
    <w:multiLevelType w:val="hybridMultilevel"/>
    <w:tmpl w:val="AD60D920"/>
    <w:lvl w:ilvl="0" w:tplc="0409000B">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8" w15:restartNumberingAfterBreak="0">
    <w:nsid w:val="7FF9436F"/>
    <w:multiLevelType w:val="hybridMultilevel"/>
    <w:tmpl w:val="928CA25C"/>
    <w:lvl w:ilvl="0" w:tplc="B0BA64B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41978">
    <w:abstractNumId w:val="0"/>
  </w:num>
  <w:num w:numId="2" w16cid:durableId="975573092">
    <w:abstractNumId w:val="25"/>
  </w:num>
  <w:num w:numId="3" w16cid:durableId="1742874242">
    <w:abstractNumId w:val="57"/>
  </w:num>
  <w:num w:numId="4" w16cid:durableId="1746684493">
    <w:abstractNumId w:val="24"/>
  </w:num>
  <w:num w:numId="5" w16cid:durableId="1897430386">
    <w:abstractNumId w:val="36"/>
  </w:num>
  <w:num w:numId="6" w16cid:durableId="1920601476">
    <w:abstractNumId w:val="23"/>
  </w:num>
  <w:num w:numId="7" w16cid:durableId="1346445081">
    <w:abstractNumId w:val="33"/>
  </w:num>
  <w:num w:numId="8" w16cid:durableId="1907834664">
    <w:abstractNumId w:val="20"/>
  </w:num>
  <w:num w:numId="9" w16cid:durableId="1666516567">
    <w:abstractNumId w:val="32"/>
  </w:num>
  <w:num w:numId="10" w16cid:durableId="1005598791">
    <w:abstractNumId w:val="26"/>
  </w:num>
  <w:num w:numId="11" w16cid:durableId="57825417">
    <w:abstractNumId w:val="56"/>
  </w:num>
  <w:num w:numId="12" w16cid:durableId="1275789741">
    <w:abstractNumId w:val="46"/>
  </w:num>
  <w:num w:numId="13" w16cid:durableId="88625101">
    <w:abstractNumId w:val="8"/>
  </w:num>
  <w:num w:numId="14" w16cid:durableId="614169315">
    <w:abstractNumId w:val="27"/>
  </w:num>
  <w:num w:numId="15" w16cid:durableId="1675575322">
    <w:abstractNumId w:val="31"/>
  </w:num>
  <w:num w:numId="16" w16cid:durableId="1285576779">
    <w:abstractNumId w:val="54"/>
  </w:num>
  <w:num w:numId="17" w16cid:durableId="1328171590">
    <w:abstractNumId w:val="4"/>
  </w:num>
  <w:num w:numId="18" w16cid:durableId="288324378">
    <w:abstractNumId w:val="16"/>
  </w:num>
  <w:num w:numId="19" w16cid:durableId="1755777987">
    <w:abstractNumId w:val="35"/>
  </w:num>
  <w:num w:numId="20" w16cid:durableId="230893874">
    <w:abstractNumId w:val="47"/>
  </w:num>
  <w:num w:numId="21" w16cid:durableId="2103987555">
    <w:abstractNumId w:val="43"/>
  </w:num>
  <w:num w:numId="22" w16cid:durableId="1621647591">
    <w:abstractNumId w:val="15"/>
  </w:num>
  <w:num w:numId="23" w16cid:durableId="181475468">
    <w:abstractNumId w:val="21"/>
  </w:num>
  <w:num w:numId="24" w16cid:durableId="1672373380">
    <w:abstractNumId w:val="14"/>
  </w:num>
  <w:num w:numId="25" w16cid:durableId="1134756981">
    <w:abstractNumId w:val="12"/>
  </w:num>
  <w:num w:numId="26" w16cid:durableId="83695885">
    <w:abstractNumId w:val="18"/>
  </w:num>
  <w:num w:numId="27" w16cid:durableId="63069936">
    <w:abstractNumId w:val="34"/>
  </w:num>
  <w:num w:numId="28" w16cid:durableId="2006130888">
    <w:abstractNumId w:val="30"/>
  </w:num>
  <w:num w:numId="29" w16cid:durableId="599873325">
    <w:abstractNumId w:val="7"/>
  </w:num>
  <w:num w:numId="30" w16cid:durableId="1361006619">
    <w:abstractNumId w:val="38"/>
  </w:num>
  <w:num w:numId="31" w16cid:durableId="1913081199">
    <w:abstractNumId w:val="39"/>
  </w:num>
  <w:num w:numId="32" w16cid:durableId="1226841376">
    <w:abstractNumId w:val="58"/>
  </w:num>
  <w:num w:numId="33" w16cid:durableId="286352675">
    <w:abstractNumId w:val="22"/>
  </w:num>
  <w:num w:numId="34" w16cid:durableId="473958277">
    <w:abstractNumId w:val="6"/>
  </w:num>
  <w:num w:numId="35" w16cid:durableId="309673304">
    <w:abstractNumId w:val="53"/>
  </w:num>
  <w:num w:numId="36" w16cid:durableId="510415776">
    <w:abstractNumId w:val="19"/>
  </w:num>
  <w:num w:numId="37" w16cid:durableId="177696963">
    <w:abstractNumId w:val="13"/>
  </w:num>
  <w:num w:numId="38" w16cid:durableId="161891863">
    <w:abstractNumId w:val="37"/>
  </w:num>
  <w:num w:numId="39" w16cid:durableId="1534919441">
    <w:abstractNumId w:val="50"/>
  </w:num>
  <w:num w:numId="40" w16cid:durableId="1555390155">
    <w:abstractNumId w:val="11"/>
  </w:num>
  <w:num w:numId="41" w16cid:durableId="1241134427">
    <w:abstractNumId w:val="9"/>
  </w:num>
  <w:num w:numId="42" w16cid:durableId="116726224">
    <w:abstractNumId w:val="41"/>
  </w:num>
  <w:num w:numId="43" w16cid:durableId="57168382">
    <w:abstractNumId w:val="51"/>
  </w:num>
  <w:num w:numId="44" w16cid:durableId="824593592">
    <w:abstractNumId w:val="28"/>
  </w:num>
  <w:num w:numId="45" w16cid:durableId="756440097">
    <w:abstractNumId w:val="29"/>
  </w:num>
  <w:num w:numId="46" w16cid:durableId="172304393">
    <w:abstractNumId w:val="2"/>
  </w:num>
  <w:num w:numId="47" w16cid:durableId="291786621">
    <w:abstractNumId w:val="1"/>
  </w:num>
  <w:num w:numId="48" w16cid:durableId="1862893231">
    <w:abstractNumId w:val="10"/>
  </w:num>
  <w:num w:numId="49" w16cid:durableId="1950972091">
    <w:abstractNumId w:val="48"/>
  </w:num>
  <w:num w:numId="50" w16cid:durableId="1400253283">
    <w:abstractNumId w:val="52"/>
  </w:num>
  <w:num w:numId="51" w16cid:durableId="1267275418">
    <w:abstractNumId w:val="40"/>
  </w:num>
  <w:num w:numId="52" w16cid:durableId="1404135078">
    <w:abstractNumId w:val="42"/>
  </w:num>
  <w:num w:numId="53" w16cid:durableId="1818958467">
    <w:abstractNumId w:val="5"/>
  </w:num>
  <w:num w:numId="54" w16cid:durableId="445514172">
    <w:abstractNumId w:val="44"/>
  </w:num>
  <w:num w:numId="55" w16cid:durableId="1257708812">
    <w:abstractNumId w:val="45"/>
  </w:num>
  <w:num w:numId="56" w16cid:durableId="1395202496">
    <w:abstractNumId w:val="17"/>
  </w:num>
  <w:num w:numId="57" w16cid:durableId="2111122551">
    <w:abstractNumId w:val="49"/>
  </w:num>
  <w:num w:numId="58" w16cid:durableId="1152258179">
    <w:abstractNumId w:val="55"/>
  </w:num>
  <w:num w:numId="59" w16cid:durableId="1066756362">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0B"/>
    <w:rsid w:val="00014260"/>
    <w:rsid w:val="00014555"/>
    <w:rsid w:val="00014B15"/>
    <w:rsid w:val="00015845"/>
    <w:rsid w:val="00021990"/>
    <w:rsid w:val="00025CF7"/>
    <w:rsid w:val="00027571"/>
    <w:rsid w:val="00031353"/>
    <w:rsid w:val="000347D0"/>
    <w:rsid w:val="00042AC0"/>
    <w:rsid w:val="000431CA"/>
    <w:rsid w:val="00047A09"/>
    <w:rsid w:val="000539B7"/>
    <w:rsid w:val="00053F0E"/>
    <w:rsid w:val="00054054"/>
    <w:rsid w:val="00055FB2"/>
    <w:rsid w:val="00061BDE"/>
    <w:rsid w:val="00062892"/>
    <w:rsid w:val="00062EDC"/>
    <w:rsid w:val="000659E4"/>
    <w:rsid w:val="000A0D41"/>
    <w:rsid w:val="000A6D40"/>
    <w:rsid w:val="000A6E83"/>
    <w:rsid w:val="000B074D"/>
    <w:rsid w:val="000B140B"/>
    <w:rsid w:val="000B3396"/>
    <w:rsid w:val="000B37A1"/>
    <w:rsid w:val="000E0FB9"/>
    <w:rsid w:val="001125FC"/>
    <w:rsid w:val="00112666"/>
    <w:rsid w:val="00141828"/>
    <w:rsid w:val="00142A08"/>
    <w:rsid w:val="00156514"/>
    <w:rsid w:val="0019220D"/>
    <w:rsid w:val="001A481F"/>
    <w:rsid w:val="001A4F09"/>
    <w:rsid w:val="001C31C4"/>
    <w:rsid w:val="001D1732"/>
    <w:rsid w:val="001E6B6E"/>
    <w:rsid w:val="00226481"/>
    <w:rsid w:val="002277A4"/>
    <w:rsid w:val="002378C0"/>
    <w:rsid w:val="00257ECA"/>
    <w:rsid w:val="00261139"/>
    <w:rsid w:val="0026202C"/>
    <w:rsid w:val="00283ADC"/>
    <w:rsid w:val="002A361E"/>
    <w:rsid w:val="002A5E60"/>
    <w:rsid w:val="002C1EAA"/>
    <w:rsid w:val="002C2A53"/>
    <w:rsid w:val="002D0444"/>
    <w:rsid w:val="002E3004"/>
    <w:rsid w:val="002E424A"/>
    <w:rsid w:val="002F5F0E"/>
    <w:rsid w:val="00300146"/>
    <w:rsid w:val="00350244"/>
    <w:rsid w:val="00355785"/>
    <w:rsid w:val="00365844"/>
    <w:rsid w:val="0036709F"/>
    <w:rsid w:val="00370E85"/>
    <w:rsid w:val="003832FC"/>
    <w:rsid w:val="003A7524"/>
    <w:rsid w:val="003B1F79"/>
    <w:rsid w:val="003B645D"/>
    <w:rsid w:val="003E19A8"/>
    <w:rsid w:val="003F62E9"/>
    <w:rsid w:val="00406775"/>
    <w:rsid w:val="00407D71"/>
    <w:rsid w:val="0041686E"/>
    <w:rsid w:val="00422DB3"/>
    <w:rsid w:val="00425C9C"/>
    <w:rsid w:val="00435A04"/>
    <w:rsid w:val="0044269E"/>
    <w:rsid w:val="00443D35"/>
    <w:rsid w:val="004448A5"/>
    <w:rsid w:val="00446139"/>
    <w:rsid w:val="00455836"/>
    <w:rsid w:val="00470297"/>
    <w:rsid w:val="00472988"/>
    <w:rsid w:val="0047309B"/>
    <w:rsid w:val="004B5E8A"/>
    <w:rsid w:val="004F6462"/>
    <w:rsid w:val="004F6C4E"/>
    <w:rsid w:val="00501ACC"/>
    <w:rsid w:val="0051561D"/>
    <w:rsid w:val="005169FE"/>
    <w:rsid w:val="0051745E"/>
    <w:rsid w:val="00517B29"/>
    <w:rsid w:val="00520891"/>
    <w:rsid w:val="00524FCB"/>
    <w:rsid w:val="0052602E"/>
    <w:rsid w:val="0054012B"/>
    <w:rsid w:val="00556AA8"/>
    <w:rsid w:val="00556B24"/>
    <w:rsid w:val="00572854"/>
    <w:rsid w:val="00574B81"/>
    <w:rsid w:val="00593151"/>
    <w:rsid w:val="005B5955"/>
    <w:rsid w:val="005C066F"/>
    <w:rsid w:val="005C4FFA"/>
    <w:rsid w:val="005C797C"/>
    <w:rsid w:val="00612832"/>
    <w:rsid w:val="006231C6"/>
    <w:rsid w:val="0063103B"/>
    <w:rsid w:val="00651702"/>
    <w:rsid w:val="006565DE"/>
    <w:rsid w:val="00673598"/>
    <w:rsid w:val="00676B3F"/>
    <w:rsid w:val="006826C5"/>
    <w:rsid w:val="006966D8"/>
    <w:rsid w:val="006C6748"/>
    <w:rsid w:val="006D1148"/>
    <w:rsid w:val="006D6B68"/>
    <w:rsid w:val="00730810"/>
    <w:rsid w:val="00734D56"/>
    <w:rsid w:val="007739E8"/>
    <w:rsid w:val="00781056"/>
    <w:rsid w:val="00786EE0"/>
    <w:rsid w:val="00791F59"/>
    <w:rsid w:val="007A7FD1"/>
    <w:rsid w:val="007B22D3"/>
    <w:rsid w:val="007C071D"/>
    <w:rsid w:val="007C1400"/>
    <w:rsid w:val="007D1766"/>
    <w:rsid w:val="007E33D8"/>
    <w:rsid w:val="007F47E2"/>
    <w:rsid w:val="00800FD0"/>
    <w:rsid w:val="008154E6"/>
    <w:rsid w:val="008167B0"/>
    <w:rsid w:val="00817574"/>
    <w:rsid w:val="00822BDB"/>
    <w:rsid w:val="00827955"/>
    <w:rsid w:val="00836953"/>
    <w:rsid w:val="00836C3C"/>
    <w:rsid w:val="00851471"/>
    <w:rsid w:val="008536FF"/>
    <w:rsid w:val="008613E0"/>
    <w:rsid w:val="00864AA4"/>
    <w:rsid w:val="00873C8E"/>
    <w:rsid w:val="008A2BFF"/>
    <w:rsid w:val="008A5462"/>
    <w:rsid w:val="008D3BA6"/>
    <w:rsid w:val="008F3319"/>
    <w:rsid w:val="00934832"/>
    <w:rsid w:val="00947703"/>
    <w:rsid w:val="00960A65"/>
    <w:rsid w:val="009623E2"/>
    <w:rsid w:val="00962B8E"/>
    <w:rsid w:val="009701F6"/>
    <w:rsid w:val="00977E81"/>
    <w:rsid w:val="00984257"/>
    <w:rsid w:val="009909EB"/>
    <w:rsid w:val="00992349"/>
    <w:rsid w:val="009924AA"/>
    <w:rsid w:val="0099516B"/>
    <w:rsid w:val="009A1C0A"/>
    <w:rsid w:val="009B7869"/>
    <w:rsid w:val="009D592A"/>
    <w:rsid w:val="009E2BB5"/>
    <w:rsid w:val="009E4FE2"/>
    <w:rsid w:val="009F0B3C"/>
    <w:rsid w:val="009F16F8"/>
    <w:rsid w:val="00A0586E"/>
    <w:rsid w:val="00A0786A"/>
    <w:rsid w:val="00A26966"/>
    <w:rsid w:val="00A3142B"/>
    <w:rsid w:val="00A641B3"/>
    <w:rsid w:val="00A70287"/>
    <w:rsid w:val="00A74F45"/>
    <w:rsid w:val="00A8289A"/>
    <w:rsid w:val="00AA49E0"/>
    <w:rsid w:val="00AB3ED2"/>
    <w:rsid w:val="00AB6CD4"/>
    <w:rsid w:val="00AC156F"/>
    <w:rsid w:val="00AD109E"/>
    <w:rsid w:val="00AD7EBA"/>
    <w:rsid w:val="00AE2A6A"/>
    <w:rsid w:val="00AF167E"/>
    <w:rsid w:val="00B157D5"/>
    <w:rsid w:val="00B3514F"/>
    <w:rsid w:val="00B44520"/>
    <w:rsid w:val="00B466CA"/>
    <w:rsid w:val="00B55AFE"/>
    <w:rsid w:val="00B63B1E"/>
    <w:rsid w:val="00B829E1"/>
    <w:rsid w:val="00B8312A"/>
    <w:rsid w:val="00B86F1A"/>
    <w:rsid w:val="00B90B23"/>
    <w:rsid w:val="00B92F1C"/>
    <w:rsid w:val="00B96DF8"/>
    <w:rsid w:val="00BA18EF"/>
    <w:rsid w:val="00BA5B18"/>
    <w:rsid w:val="00BB26A1"/>
    <w:rsid w:val="00BB6753"/>
    <w:rsid w:val="00BC6243"/>
    <w:rsid w:val="00C25BA0"/>
    <w:rsid w:val="00C30985"/>
    <w:rsid w:val="00C414F5"/>
    <w:rsid w:val="00C53AC7"/>
    <w:rsid w:val="00C55A7E"/>
    <w:rsid w:val="00C7392E"/>
    <w:rsid w:val="00C75CAC"/>
    <w:rsid w:val="00C8114A"/>
    <w:rsid w:val="00C8548B"/>
    <w:rsid w:val="00C96EAC"/>
    <w:rsid w:val="00CA417B"/>
    <w:rsid w:val="00CB141B"/>
    <w:rsid w:val="00CE1266"/>
    <w:rsid w:val="00CE19AE"/>
    <w:rsid w:val="00CF0090"/>
    <w:rsid w:val="00CF0A4C"/>
    <w:rsid w:val="00CF5817"/>
    <w:rsid w:val="00D06541"/>
    <w:rsid w:val="00D148F0"/>
    <w:rsid w:val="00D32D57"/>
    <w:rsid w:val="00D40706"/>
    <w:rsid w:val="00D432C0"/>
    <w:rsid w:val="00D44AAE"/>
    <w:rsid w:val="00D461C8"/>
    <w:rsid w:val="00D654AD"/>
    <w:rsid w:val="00D72474"/>
    <w:rsid w:val="00D80461"/>
    <w:rsid w:val="00D9400B"/>
    <w:rsid w:val="00DA0CA7"/>
    <w:rsid w:val="00DA16F6"/>
    <w:rsid w:val="00DB263C"/>
    <w:rsid w:val="00DD64E9"/>
    <w:rsid w:val="00DE34BF"/>
    <w:rsid w:val="00E70CDC"/>
    <w:rsid w:val="00E80FF6"/>
    <w:rsid w:val="00E87694"/>
    <w:rsid w:val="00E92E16"/>
    <w:rsid w:val="00EB64CE"/>
    <w:rsid w:val="00EC2464"/>
    <w:rsid w:val="00ED25D1"/>
    <w:rsid w:val="00EE1911"/>
    <w:rsid w:val="00EE3F6A"/>
    <w:rsid w:val="00EE427F"/>
    <w:rsid w:val="00EF1EAB"/>
    <w:rsid w:val="00EF1FE1"/>
    <w:rsid w:val="00F022CB"/>
    <w:rsid w:val="00F23676"/>
    <w:rsid w:val="00F2482F"/>
    <w:rsid w:val="00F273AD"/>
    <w:rsid w:val="00F30B21"/>
    <w:rsid w:val="00F63494"/>
    <w:rsid w:val="00F708C4"/>
    <w:rsid w:val="00F7146E"/>
    <w:rsid w:val="00F76A5B"/>
    <w:rsid w:val="00F95167"/>
    <w:rsid w:val="00F9790C"/>
    <w:rsid w:val="00FA5A43"/>
    <w:rsid w:val="00FB1671"/>
    <w:rsid w:val="00FB371C"/>
    <w:rsid w:val="00FC22E5"/>
    <w:rsid w:val="00FC47E3"/>
    <w:rsid w:val="00FC6BB1"/>
    <w:rsid w:val="00FC6EB5"/>
    <w:rsid w:val="00FD5AA7"/>
    <w:rsid w:val="00FE7EA1"/>
    <w:rsid w:val="00FF4923"/>
    <w:rsid w:val="00FF6D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067383"/>
  <w15:docId w15:val="{54E6090F-9432-904D-BDE1-F7795E64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12B"/>
    <w:pPr>
      <w:autoSpaceDE w:val="0"/>
      <w:autoSpaceDN w:val="0"/>
    </w:pPr>
    <w:rPr>
      <w:spacing w:val="6"/>
      <w:sz w:val="24"/>
      <w:szCs w:val="24"/>
    </w:rPr>
  </w:style>
  <w:style w:type="paragraph" w:styleId="Heading1">
    <w:name w:val="heading 1"/>
    <w:basedOn w:val="Normal"/>
    <w:next w:val="Normal"/>
    <w:qFormat/>
    <w:rsid w:val="0054012B"/>
    <w:pPr>
      <w:widowControl w:val="0"/>
      <w:numPr>
        <w:numId w:val="1"/>
      </w:numPr>
      <w:shd w:val="pct20" w:color="auto" w:fill="auto"/>
      <w:spacing w:before="120" w:after="60"/>
      <w:outlineLvl w:val="0"/>
    </w:pPr>
    <w:rPr>
      <w:rFonts w:ascii="Helvetica" w:hAnsi="Helvetica" w:cs="Helvetica"/>
      <w:b/>
      <w:bCs/>
      <w:spacing w:val="0"/>
      <w:kern w:val="28"/>
    </w:rPr>
  </w:style>
  <w:style w:type="paragraph" w:styleId="Heading2">
    <w:name w:val="heading 2"/>
    <w:basedOn w:val="Normal"/>
    <w:next w:val="Normal"/>
    <w:qFormat/>
    <w:rsid w:val="0054012B"/>
    <w:pPr>
      <w:keepNext/>
      <w:widowControl w:val="0"/>
      <w:numPr>
        <w:ilvl w:val="1"/>
        <w:numId w:val="1"/>
      </w:numPr>
      <w:suppressAutoHyphens/>
      <w:spacing w:before="120" w:after="60"/>
      <w:outlineLvl w:val="1"/>
    </w:pPr>
    <w:rPr>
      <w:rFonts w:ascii="Helvetica" w:hAnsi="Helvetica" w:cs="Helvetica"/>
      <w:spacing w:val="0"/>
    </w:rPr>
  </w:style>
  <w:style w:type="paragraph" w:styleId="Heading3">
    <w:name w:val="heading 3"/>
    <w:basedOn w:val="Normal"/>
    <w:next w:val="Normal"/>
    <w:qFormat/>
    <w:rsid w:val="0054012B"/>
    <w:pPr>
      <w:keepNext/>
      <w:widowControl w:val="0"/>
      <w:numPr>
        <w:ilvl w:val="2"/>
        <w:numId w:val="1"/>
      </w:numPr>
      <w:suppressAutoHyphens/>
      <w:spacing w:before="120" w:after="60"/>
      <w:outlineLvl w:val="2"/>
    </w:pPr>
    <w:rPr>
      <w:rFonts w:ascii="Helvetica" w:hAnsi="Helvetica" w:cs="Helvetica"/>
      <w:spacing w:val="0"/>
    </w:rPr>
  </w:style>
  <w:style w:type="paragraph" w:styleId="Heading4">
    <w:name w:val="heading 4"/>
    <w:basedOn w:val="Normal"/>
    <w:next w:val="Normal"/>
    <w:qFormat/>
    <w:rsid w:val="0054012B"/>
    <w:pPr>
      <w:widowControl w:val="0"/>
      <w:numPr>
        <w:ilvl w:val="3"/>
        <w:numId w:val="1"/>
      </w:numPr>
      <w:suppressAutoHyphens/>
      <w:spacing w:before="120" w:after="120"/>
      <w:outlineLvl w:val="3"/>
    </w:pPr>
    <w:rPr>
      <w:rFonts w:ascii="Helvetica" w:hAnsi="Helvetica" w:cs="Helvetica"/>
      <w:spacing w:val="0"/>
    </w:rPr>
  </w:style>
  <w:style w:type="paragraph" w:styleId="Heading5">
    <w:name w:val="heading 5"/>
    <w:basedOn w:val="Normal"/>
    <w:next w:val="Normal"/>
    <w:qFormat/>
    <w:rsid w:val="0054012B"/>
    <w:pPr>
      <w:keepNext/>
      <w:numPr>
        <w:ilvl w:val="4"/>
        <w:numId w:val="1"/>
      </w:numPr>
      <w:suppressAutoHyphens/>
      <w:outlineLvl w:val="4"/>
    </w:pPr>
    <w:rPr>
      <w:rFonts w:ascii="Helvetica" w:hAnsi="Helvetica" w:cs="Helvetica"/>
      <w:spacing w:val="0"/>
    </w:rPr>
  </w:style>
  <w:style w:type="paragraph" w:styleId="Heading6">
    <w:name w:val="heading 6"/>
    <w:basedOn w:val="Normal"/>
    <w:next w:val="Normal"/>
    <w:qFormat/>
    <w:rsid w:val="0054012B"/>
    <w:pPr>
      <w:numPr>
        <w:ilvl w:val="5"/>
        <w:numId w:val="1"/>
      </w:numPr>
      <w:spacing w:before="240" w:after="60"/>
      <w:outlineLvl w:val="5"/>
    </w:pPr>
    <w:rPr>
      <w:rFonts w:ascii="Helvetica" w:hAnsi="Helvetica" w:cs="Helvetica"/>
      <w:i/>
      <w:iCs/>
      <w:spacing w:val="0"/>
      <w:sz w:val="22"/>
      <w:szCs w:val="22"/>
    </w:rPr>
  </w:style>
  <w:style w:type="paragraph" w:styleId="Heading7">
    <w:name w:val="heading 7"/>
    <w:basedOn w:val="Normal"/>
    <w:next w:val="Normal"/>
    <w:qFormat/>
    <w:rsid w:val="0054012B"/>
    <w:pPr>
      <w:numPr>
        <w:ilvl w:val="6"/>
        <w:numId w:val="1"/>
      </w:numPr>
      <w:spacing w:before="240" w:after="60"/>
      <w:outlineLvl w:val="6"/>
    </w:pPr>
    <w:rPr>
      <w:rFonts w:ascii="Helvetica" w:hAnsi="Helvetica" w:cs="Helvetica"/>
      <w:spacing w:val="0"/>
      <w:sz w:val="20"/>
      <w:szCs w:val="20"/>
    </w:rPr>
  </w:style>
  <w:style w:type="paragraph" w:styleId="Heading8">
    <w:name w:val="heading 8"/>
    <w:basedOn w:val="Normal"/>
    <w:next w:val="Normal"/>
    <w:qFormat/>
    <w:rsid w:val="0054012B"/>
    <w:pPr>
      <w:numPr>
        <w:ilvl w:val="7"/>
        <w:numId w:val="1"/>
      </w:numPr>
      <w:spacing w:before="240" w:after="60"/>
      <w:outlineLvl w:val="7"/>
    </w:pPr>
    <w:rPr>
      <w:rFonts w:ascii="Helvetica" w:hAnsi="Helvetica" w:cs="Helvetica"/>
      <w:i/>
      <w:iCs/>
      <w:spacing w:val="0"/>
      <w:sz w:val="20"/>
      <w:szCs w:val="20"/>
    </w:rPr>
  </w:style>
  <w:style w:type="paragraph" w:styleId="Heading9">
    <w:name w:val="heading 9"/>
    <w:basedOn w:val="Normal"/>
    <w:next w:val="Normal"/>
    <w:qFormat/>
    <w:rsid w:val="0054012B"/>
    <w:pPr>
      <w:numPr>
        <w:ilvl w:val="8"/>
        <w:numId w:val="1"/>
      </w:numPr>
      <w:spacing w:before="240" w:after="60"/>
      <w:outlineLvl w:val="8"/>
    </w:pPr>
    <w:rPr>
      <w:rFonts w:ascii="Helvetica" w:hAnsi="Helvetica" w:cs="Helvetica"/>
      <w:i/>
      <w:iCs/>
      <w:spacing w:val="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OHEAD">
    <w:name w:val="ISO HEAD"/>
    <w:basedOn w:val="ISOCLAUSE"/>
    <w:next w:val="ISOBULLET"/>
    <w:rsid w:val="0054012B"/>
    <w:pPr>
      <w:keepNext/>
      <w:spacing w:before="100"/>
    </w:pPr>
    <w:rPr>
      <w:b/>
      <w:bCs/>
    </w:rPr>
  </w:style>
  <w:style w:type="paragraph" w:customStyle="1" w:styleId="ISOCLAUSE">
    <w:name w:val="ISO CLAUSE"/>
    <w:rsid w:val="0054012B"/>
    <w:pPr>
      <w:widowControl w:val="0"/>
      <w:tabs>
        <w:tab w:val="left" w:pos="576"/>
      </w:tabs>
      <w:autoSpaceDE w:val="0"/>
      <w:autoSpaceDN w:val="0"/>
      <w:spacing w:before="60" w:after="144"/>
      <w:ind w:left="576" w:hanging="576"/>
    </w:pPr>
    <w:rPr>
      <w:rFonts w:ascii="CG Times" w:hAnsi="CG Times"/>
      <w:sz w:val="24"/>
      <w:szCs w:val="24"/>
    </w:rPr>
  </w:style>
  <w:style w:type="paragraph" w:customStyle="1" w:styleId="ISOBULLET">
    <w:name w:val="ISO BULLET"/>
    <w:basedOn w:val="ISOCLAUSE"/>
    <w:rsid w:val="0054012B"/>
    <w:pPr>
      <w:tabs>
        <w:tab w:val="clear" w:pos="576"/>
      </w:tabs>
      <w:spacing w:after="72"/>
      <w:ind w:left="792" w:hanging="216"/>
    </w:pPr>
  </w:style>
  <w:style w:type="character" w:customStyle="1" w:styleId="ISOCOMMENT">
    <w:name w:val="ISO COMMENT"/>
    <w:rsid w:val="0054012B"/>
    <w:rPr>
      <w:rFonts w:ascii="CG Times" w:hAnsi="CG Times"/>
      <w:i/>
      <w:iCs/>
      <w:color w:val="0000FF"/>
      <w:sz w:val="24"/>
      <w:szCs w:val="24"/>
      <w:lang w:val="en-US"/>
    </w:rPr>
  </w:style>
  <w:style w:type="paragraph" w:customStyle="1" w:styleId="ISOFULLTEXT">
    <w:name w:val="ISO FULL TEXT"/>
    <w:basedOn w:val="ISOCLAUSE"/>
    <w:rsid w:val="0054012B"/>
    <w:pPr>
      <w:ind w:left="0" w:firstLine="0"/>
    </w:pPr>
  </w:style>
  <w:style w:type="paragraph" w:customStyle="1" w:styleId="ISOTITLE">
    <w:name w:val="ISO TITLE"/>
    <w:rsid w:val="0054012B"/>
    <w:pPr>
      <w:autoSpaceDE w:val="0"/>
      <w:autoSpaceDN w:val="0"/>
      <w:spacing w:before="160" w:after="140"/>
      <w:jc w:val="center"/>
    </w:pPr>
    <w:rPr>
      <w:rFonts w:ascii="CG Times" w:hAnsi="CG Times"/>
      <w:b/>
      <w:bCs/>
      <w:sz w:val="26"/>
      <w:szCs w:val="26"/>
    </w:rPr>
  </w:style>
  <w:style w:type="paragraph" w:styleId="BodyText">
    <w:name w:val="Body Text"/>
    <w:basedOn w:val="Normal"/>
    <w:semiHidden/>
    <w:rsid w:val="0054012B"/>
  </w:style>
  <w:style w:type="paragraph" w:customStyle="1" w:styleId="Normal0">
    <w:name w:val="Normal+"/>
    <w:basedOn w:val="Normal"/>
    <w:next w:val="Normal"/>
    <w:rsid w:val="0054012B"/>
    <w:pPr>
      <w:suppressAutoHyphens/>
    </w:pPr>
    <w:rPr>
      <w:rFonts w:ascii="Helvetica" w:hAnsi="Helvetica" w:cs="Helvetica"/>
      <w:spacing w:val="0"/>
    </w:rPr>
  </w:style>
  <w:style w:type="paragraph" w:styleId="TOC1">
    <w:name w:val="toc 1"/>
    <w:basedOn w:val="Normal"/>
    <w:next w:val="Normal"/>
    <w:autoRedefine/>
    <w:semiHidden/>
    <w:rsid w:val="0054012B"/>
    <w:pPr>
      <w:keepLines/>
      <w:widowControl w:val="0"/>
      <w:tabs>
        <w:tab w:val="left" w:pos="-900"/>
        <w:tab w:val="right" w:leader="dot" w:pos="9270"/>
      </w:tabs>
      <w:suppressAutoHyphens/>
      <w:spacing w:before="40" w:after="40"/>
      <w:ind w:left="1134" w:hanging="1134"/>
    </w:pPr>
    <w:rPr>
      <w:rFonts w:ascii="Arial" w:hAnsi="Arial" w:cs="Arial"/>
      <w:b/>
      <w:bCs/>
      <w:spacing w:val="2"/>
      <w:w w:val="150"/>
      <w:position w:val="10"/>
      <w:sz w:val="32"/>
      <w14:shadow w14:blurRad="50800" w14:dist="38100" w14:dir="2700000" w14:sx="100000" w14:sy="100000" w14:kx="0" w14:ky="0" w14:algn="tl">
        <w14:srgbClr w14:val="000000">
          <w14:alpha w14:val="60000"/>
        </w14:srgbClr>
      </w14:shadow>
    </w:rPr>
  </w:style>
  <w:style w:type="paragraph" w:styleId="TOC2">
    <w:name w:val="toc 2"/>
    <w:basedOn w:val="Normal"/>
    <w:next w:val="Normal"/>
    <w:autoRedefine/>
    <w:semiHidden/>
    <w:rsid w:val="0054012B"/>
    <w:pPr>
      <w:keepLines/>
      <w:widowControl w:val="0"/>
      <w:tabs>
        <w:tab w:val="left" w:pos="960"/>
        <w:tab w:val="left" w:pos="1200"/>
        <w:tab w:val="left" w:pos="1440"/>
        <w:tab w:val="right" w:leader="dot" w:pos="9270"/>
      </w:tabs>
      <w:suppressAutoHyphens/>
      <w:spacing w:before="40" w:after="40"/>
      <w:ind w:left="720" w:hanging="720"/>
      <w:jc w:val="both"/>
    </w:pPr>
    <w:rPr>
      <w:rFonts w:ascii="Arial" w:hAnsi="Arial" w:cs="Arial"/>
      <w:color w:val="000000"/>
      <w:spacing w:val="0"/>
    </w:rPr>
  </w:style>
  <w:style w:type="paragraph" w:customStyle="1" w:styleId="Body1">
    <w:name w:val="Body 1"/>
    <w:basedOn w:val="Normal"/>
    <w:rsid w:val="0054012B"/>
    <w:pPr>
      <w:widowControl w:val="0"/>
      <w:suppressAutoHyphens/>
      <w:spacing w:before="120" w:after="120"/>
      <w:ind w:left="720"/>
    </w:pPr>
    <w:rPr>
      <w:rFonts w:ascii="Helvetica" w:hAnsi="Helvetica" w:cs="Helvetica"/>
      <w:spacing w:val="0"/>
    </w:rPr>
  </w:style>
  <w:style w:type="paragraph" w:styleId="Footer">
    <w:name w:val="footer"/>
    <w:basedOn w:val="Normal"/>
    <w:semiHidden/>
    <w:rsid w:val="0054012B"/>
    <w:pPr>
      <w:tabs>
        <w:tab w:val="center" w:pos="4320"/>
        <w:tab w:val="right" w:pos="8640"/>
      </w:tabs>
    </w:pPr>
    <w:rPr>
      <w:rFonts w:ascii="Helvetica" w:hAnsi="Helvetica" w:cs="Helvetica"/>
      <w:spacing w:val="0"/>
    </w:rPr>
  </w:style>
  <w:style w:type="paragraph" w:styleId="Header">
    <w:name w:val="header"/>
    <w:basedOn w:val="Normal"/>
    <w:semiHidden/>
    <w:rsid w:val="0054012B"/>
    <w:pPr>
      <w:tabs>
        <w:tab w:val="center" w:pos="4320"/>
        <w:tab w:val="right" w:pos="8640"/>
      </w:tabs>
    </w:pPr>
    <w:rPr>
      <w:rFonts w:ascii="Helvetica" w:hAnsi="Helvetica" w:cs="Helvetica"/>
      <w:spacing w:val="0"/>
    </w:rPr>
  </w:style>
  <w:style w:type="character" w:styleId="PageNumber">
    <w:name w:val="page number"/>
    <w:basedOn w:val="DefaultParagraphFont"/>
    <w:semiHidden/>
    <w:rsid w:val="0054012B"/>
  </w:style>
  <w:style w:type="character" w:styleId="Hyperlink">
    <w:name w:val="Hyperlink"/>
    <w:semiHidden/>
    <w:rsid w:val="0054012B"/>
    <w:rPr>
      <w:color w:val="0000FF"/>
      <w:u w:val="single"/>
    </w:rPr>
  </w:style>
  <w:style w:type="paragraph" w:styleId="BodyTextIndent">
    <w:name w:val="Body Text Indent"/>
    <w:basedOn w:val="Normal"/>
    <w:semiHidden/>
    <w:rsid w:val="0054012B"/>
    <w:pPr>
      <w:adjustRightInd w:val="0"/>
      <w:jc w:val="both"/>
    </w:pPr>
    <w:rPr>
      <w:rFonts w:ascii="Arial" w:hAnsi="Arial" w:cs="Arial"/>
      <w:spacing w:val="2"/>
      <w:position w:val="10"/>
      <w:sz w:val="22"/>
      <w:szCs w:val="22"/>
    </w:rPr>
  </w:style>
  <w:style w:type="character" w:styleId="FollowedHyperlink">
    <w:name w:val="FollowedHyperlink"/>
    <w:semiHidden/>
    <w:rsid w:val="0054012B"/>
    <w:rPr>
      <w:color w:val="800080"/>
      <w:u w:val="single"/>
    </w:rPr>
  </w:style>
  <w:style w:type="paragraph" w:customStyle="1" w:styleId="DefaultText">
    <w:name w:val="Default Text"/>
    <w:basedOn w:val="Normal"/>
    <w:rsid w:val="0054012B"/>
    <w:pPr>
      <w:autoSpaceDE/>
      <w:autoSpaceDN/>
      <w:jc w:val="both"/>
    </w:pPr>
    <w:rPr>
      <w:spacing w:val="0"/>
      <w:sz w:val="20"/>
      <w:szCs w:val="20"/>
      <w:lang w:val="en-GB"/>
    </w:rPr>
  </w:style>
  <w:style w:type="paragraph" w:styleId="BodyTextIndent3">
    <w:name w:val="Body Text Indent 3"/>
    <w:basedOn w:val="Normal"/>
    <w:semiHidden/>
    <w:rsid w:val="0054012B"/>
    <w:pPr>
      <w:autoSpaceDE/>
      <w:autoSpaceDN/>
      <w:ind w:left="720"/>
      <w:jc w:val="both"/>
    </w:pPr>
    <w:rPr>
      <w:rFonts w:ascii="Arial" w:hAnsi="Arial" w:cs="Arial"/>
      <w:b/>
      <w:bCs/>
      <w:spacing w:val="0"/>
      <w14:shadow w14:blurRad="50800" w14:dist="38100" w14:dir="2700000" w14:sx="100000" w14:sy="100000" w14:kx="0" w14:ky="0" w14:algn="tl">
        <w14:srgbClr w14:val="000000">
          <w14:alpha w14:val="60000"/>
        </w14:srgbClr>
      </w14:shadow>
    </w:rPr>
  </w:style>
  <w:style w:type="paragraph" w:styleId="BodyTextIndent2">
    <w:name w:val="Body Text Indent 2"/>
    <w:basedOn w:val="Normal"/>
    <w:semiHidden/>
    <w:rsid w:val="0054012B"/>
    <w:pPr>
      <w:adjustRightInd w:val="0"/>
      <w:ind w:left="720"/>
      <w:jc w:val="both"/>
    </w:pPr>
    <w:rPr>
      <w:rFonts w:ascii="Arial" w:hAnsi="Arial" w:cs="Arial"/>
      <w:spacing w:val="2"/>
      <w:position w:val="10"/>
      <w:sz w:val="22"/>
      <w:szCs w:val="22"/>
    </w:rPr>
  </w:style>
  <w:style w:type="paragraph" w:styleId="BodyText2">
    <w:name w:val="Body Text 2"/>
    <w:basedOn w:val="Normal"/>
    <w:semiHidden/>
    <w:rsid w:val="0054012B"/>
    <w:pPr>
      <w:autoSpaceDE/>
      <w:autoSpaceDN/>
      <w:jc w:val="both"/>
    </w:pPr>
    <w:rPr>
      <w:spacing w:val="0"/>
      <w:szCs w:val="20"/>
    </w:rPr>
  </w:style>
  <w:style w:type="paragraph" w:styleId="NormalWeb">
    <w:name w:val="Normal (Web)"/>
    <w:basedOn w:val="Normal"/>
    <w:uiPriority w:val="99"/>
    <w:semiHidden/>
    <w:rsid w:val="0054012B"/>
    <w:pPr>
      <w:autoSpaceDE/>
      <w:autoSpaceDN/>
      <w:spacing w:before="100" w:beforeAutospacing="1" w:after="100" w:afterAutospacing="1"/>
    </w:pPr>
    <w:rPr>
      <w:spacing w:val="0"/>
    </w:rPr>
  </w:style>
  <w:style w:type="character" w:styleId="Emphasis">
    <w:name w:val="Emphasis"/>
    <w:qFormat/>
    <w:rsid w:val="0054012B"/>
    <w:rPr>
      <w:i/>
      <w:iCs/>
    </w:rPr>
  </w:style>
  <w:style w:type="paragraph" w:customStyle="1" w:styleId="IntroPara">
    <w:name w:val="IntroPara"/>
    <w:basedOn w:val="Normal"/>
    <w:rsid w:val="0054012B"/>
    <w:pPr>
      <w:autoSpaceDE/>
      <w:autoSpaceDN/>
      <w:spacing w:after="240"/>
      <w:jc w:val="both"/>
    </w:pPr>
    <w:rPr>
      <w:spacing w:val="0"/>
      <w:lang w:val="en-AU"/>
    </w:rPr>
  </w:style>
  <w:style w:type="paragraph" w:customStyle="1" w:styleId="Paragraph">
    <w:name w:val="Paragraph"/>
    <w:basedOn w:val="Normal"/>
    <w:rsid w:val="0054012B"/>
    <w:pPr>
      <w:autoSpaceDE/>
      <w:autoSpaceDN/>
      <w:spacing w:after="240"/>
      <w:ind w:left="1440"/>
      <w:jc w:val="both"/>
    </w:pPr>
    <w:rPr>
      <w:spacing w:val="0"/>
      <w:lang w:val="en-AU"/>
    </w:rPr>
  </w:style>
  <w:style w:type="paragraph" w:customStyle="1" w:styleId="contentbody">
    <w:name w:val="contentbody"/>
    <w:basedOn w:val="Normal"/>
    <w:rsid w:val="0054012B"/>
    <w:pPr>
      <w:autoSpaceDE/>
      <w:autoSpaceDN/>
      <w:spacing w:before="100" w:beforeAutospacing="1" w:after="100" w:afterAutospacing="1"/>
    </w:pPr>
    <w:rPr>
      <w:rFonts w:ascii="Verdana" w:hAnsi="Verdana"/>
      <w:spacing w:val="0"/>
      <w:sz w:val="20"/>
      <w:szCs w:val="20"/>
      <w:lang w:val="en-GB"/>
    </w:rPr>
  </w:style>
  <w:style w:type="paragraph" w:customStyle="1" w:styleId="Bullets">
    <w:name w:val="Bullets"/>
    <w:basedOn w:val="Heading6"/>
    <w:rsid w:val="0054012B"/>
    <w:pPr>
      <w:autoSpaceDE/>
      <w:autoSpaceDN/>
      <w:spacing w:before="120" w:after="0"/>
      <w:ind w:left="2694" w:hanging="1080"/>
      <w:jc w:val="both"/>
      <w:outlineLvl w:val="9"/>
    </w:pPr>
    <w:rPr>
      <w:rFonts w:ascii="Times New Roman" w:hAnsi="Times New Roman"/>
      <w:i w:val="0"/>
      <w:iCs w:val="0"/>
      <w:color w:val="800080"/>
      <w:sz w:val="24"/>
      <w:szCs w:val="24"/>
    </w:rPr>
  </w:style>
  <w:style w:type="paragraph" w:customStyle="1" w:styleId="Text3">
    <w:name w:val="Text3"/>
    <w:basedOn w:val="Normal"/>
    <w:rsid w:val="0054012B"/>
    <w:pPr>
      <w:autoSpaceDE/>
      <w:autoSpaceDN/>
      <w:spacing w:before="120"/>
      <w:ind w:left="2880" w:hanging="1714"/>
      <w:jc w:val="both"/>
    </w:pPr>
    <w:rPr>
      <w:color w:val="800000"/>
      <w:spacing w:val="0"/>
    </w:rPr>
  </w:style>
  <w:style w:type="paragraph" w:customStyle="1" w:styleId="FR5">
    <w:name w:val="FR5"/>
    <w:rsid w:val="0054012B"/>
    <w:pPr>
      <w:widowControl w:val="0"/>
      <w:autoSpaceDE w:val="0"/>
      <w:autoSpaceDN w:val="0"/>
      <w:adjustRightInd w:val="0"/>
      <w:spacing w:before="200" w:line="280" w:lineRule="auto"/>
      <w:ind w:left="80" w:right="800"/>
      <w:jc w:val="both"/>
    </w:pPr>
  </w:style>
  <w:style w:type="paragraph" w:customStyle="1" w:styleId="ParagraphItalic">
    <w:name w:val="ParagraphItalic"/>
    <w:basedOn w:val="Paragraph"/>
    <w:rsid w:val="0054012B"/>
    <w:rPr>
      <w:i/>
      <w:iCs/>
    </w:rPr>
  </w:style>
  <w:style w:type="paragraph" w:styleId="BalloonText">
    <w:name w:val="Balloon Text"/>
    <w:basedOn w:val="Normal"/>
    <w:link w:val="BalloonTextChar"/>
    <w:uiPriority w:val="99"/>
    <w:semiHidden/>
    <w:unhideWhenUsed/>
    <w:rsid w:val="00D06541"/>
    <w:rPr>
      <w:rFonts w:ascii="Tahoma" w:hAnsi="Tahoma" w:cs="Tahoma"/>
      <w:sz w:val="16"/>
      <w:szCs w:val="16"/>
    </w:rPr>
  </w:style>
  <w:style w:type="character" w:customStyle="1" w:styleId="BalloonTextChar">
    <w:name w:val="Balloon Text Char"/>
    <w:link w:val="BalloonText"/>
    <w:uiPriority w:val="99"/>
    <w:semiHidden/>
    <w:rsid w:val="00D06541"/>
    <w:rPr>
      <w:rFonts w:ascii="Tahoma" w:hAnsi="Tahoma" w:cs="Tahoma"/>
      <w:spacing w:val="6"/>
      <w:sz w:val="16"/>
      <w:szCs w:val="16"/>
    </w:rPr>
  </w:style>
  <w:style w:type="paragraph" w:styleId="ListParagraph">
    <w:name w:val="List Paragraph"/>
    <w:basedOn w:val="Normal"/>
    <w:uiPriority w:val="34"/>
    <w:qFormat/>
    <w:rsid w:val="00FC6EB5"/>
    <w:pPr>
      <w:adjustRightInd w:val="0"/>
      <w:ind w:left="720"/>
      <w:contextualSpacing/>
    </w:pPr>
    <w:rPr>
      <w:rFonts w:ascii="Arial" w:eastAsia="Calibri" w:hAnsi="Arial" w:cs="Arial"/>
      <w:color w:val="292526"/>
      <w:spacing w:val="0"/>
      <w:sz w:val="18"/>
      <w:szCs w:val="18"/>
    </w:rPr>
  </w:style>
  <w:style w:type="paragraph" w:customStyle="1" w:styleId="Retrait1">
    <w:name w:val="Retrait1"/>
    <w:basedOn w:val="Normal"/>
    <w:rsid w:val="00CE19AE"/>
    <w:pPr>
      <w:widowControl w:val="0"/>
      <w:overflowPunct w:val="0"/>
      <w:adjustRightInd w:val="0"/>
      <w:spacing w:before="173" w:after="120" w:line="259" w:lineRule="exact"/>
      <w:ind w:left="1411" w:right="288"/>
      <w:jc w:val="both"/>
      <w:textAlignment w:val="baseline"/>
    </w:pPr>
    <w:rPr>
      <w:rFonts w:ascii="Arial MT" w:hAnsi="Arial MT"/>
      <w:spacing w:val="0"/>
      <w:sz w:val="22"/>
      <w:szCs w:val="20"/>
    </w:rPr>
  </w:style>
  <w:style w:type="table" w:styleId="TableGrid">
    <w:name w:val="Table Grid"/>
    <w:basedOn w:val="TableNormal"/>
    <w:uiPriority w:val="59"/>
    <w:rsid w:val="001A4F0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8">
    <w:name w:val="toc 8"/>
    <w:basedOn w:val="Normal"/>
    <w:next w:val="Normal"/>
    <w:autoRedefine/>
    <w:uiPriority w:val="39"/>
    <w:semiHidden/>
    <w:unhideWhenUsed/>
    <w:rsid w:val="00AB6CD4"/>
    <w:pPr>
      <w:spacing w:after="100"/>
      <w:ind w:left="1680"/>
    </w:pPr>
  </w:style>
  <w:style w:type="character" w:customStyle="1" w:styleId="apple-converted-space">
    <w:name w:val="apple-converted-space"/>
    <w:basedOn w:val="DefaultParagraphFont"/>
    <w:rsid w:val="00FE7EA1"/>
  </w:style>
  <w:style w:type="character" w:styleId="UnresolvedMention">
    <w:name w:val="Unresolved Mention"/>
    <w:basedOn w:val="DefaultParagraphFont"/>
    <w:uiPriority w:val="99"/>
    <w:semiHidden/>
    <w:unhideWhenUsed/>
    <w:rsid w:val="00FE7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64463">
      <w:bodyDiv w:val="1"/>
      <w:marLeft w:val="0"/>
      <w:marRight w:val="0"/>
      <w:marTop w:val="0"/>
      <w:marBottom w:val="0"/>
      <w:divBdr>
        <w:top w:val="none" w:sz="0" w:space="0" w:color="auto"/>
        <w:left w:val="none" w:sz="0" w:space="0" w:color="auto"/>
        <w:bottom w:val="none" w:sz="0" w:space="0" w:color="auto"/>
        <w:right w:val="none" w:sz="0" w:space="0" w:color="auto"/>
      </w:divBdr>
    </w:div>
    <w:div w:id="1437672310">
      <w:bodyDiv w:val="1"/>
      <w:marLeft w:val="0"/>
      <w:marRight w:val="0"/>
      <w:marTop w:val="0"/>
      <w:marBottom w:val="0"/>
      <w:divBdr>
        <w:top w:val="none" w:sz="0" w:space="0" w:color="auto"/>
        <w:left w:val="none" w:sz="0" w:space="0" w:color="auto"/>
        <w:bottom w:val="none" w:sz="0" w:space="0" w:color="auto"/>
        <w:right w:val="none" w:sz="0" w:space="0" w:color="auto"/>
      </w:divBdr>
    </w:div>
    <w:div w:id="1614246263">
      <w:bodyDiv w:val="1"/>
      <w:marLeft w:val="0"/>
      <w:marRight w:val="0"/>
      <w:marTop w:val="0"/>
      <w:marBottom w:val="0"/>
      <w:divBdr>
        <w:top w:val="none" w:sz="0" w:space="0" w:color="auto"/>
        <w:left w:val="none" w:sz="0" w:space="0" w:color="auto"/>
        <w:bottom w:val="none" w:sz="0" w:space="0" w:color="auto"/>
        <w:right w:val="none" w:sz="0" w:space="0" w:color="auto"/>
      </w:divBdr>
    </w:div>
    <w:div w:id="1764374285">
      <w:bodyDiv w:val="1"/>
      <w:marLeft w:val="0"/>
      <w:marRight w:val="0"/>
      <w:marTop w:val="0"/>
      <w:marBottom w:val="0"/>
      <w:divBdr>
        <w:top w:val="none" w:sz="0" w:space="0" w:color="auto"/>
        <w:left w:val="none" w:sz="0" w:space="0" w:color="auto"/>
        <w:bottom w:val="none" w:sz="0" w:space="0" w:color="auto"/>
        <w:right w:val="none" w:sz="0" w:space="0" w:color="auto"/>
      </w:divBdr>
    </w:div>
    <w:div w:id="1930504831">
      <w:bodyDiv w:val="1"/>
      <w:marLeft w:val="0"/>
      <w:marRight w:val="0"/>
      <w:marTop w:val="0"/>
      <w:marBottom w:val="0"/>
      <w:divBdr>
        <w:top w:val="none" w:sz="0" w:space="0" w:color="auto"/>
        <w:left w:val="none" w:sz="0" w:space="0" w:color="auto"/>
        <w:bottom w:val="none" w:sz="0" w:space="0" w:color="auto"/>
        <w:right w:val="none" w:sz="0" w:space="0" w:color="auto"/>
      </w:divBdr>
    </w:div>
    <w:div w:id="201499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thodstatementhq.com/free-civil-mechanical-electrical-method-statement-samp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duk.co.uk/product-category/trad-safety-dec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rchitectscertificate.co.uk/wp-content/uploads/2019/03/Design-Guide-to-Propping-and-Bracing.pdf" TargetMode="External"/><Relationship Id="rId4" Type="http://schemas.openxmlformats.org/officeDocument/2006/relationships/settings" Target="settings.xml"/><Relationship Id="rId9" Type="http://schemas.openxmlformats.org/officeDocument/2006/relationships/hyperlink" Target="https://hi-pointscaffolding.co.uk/blog/scaffolding-what-are-the-ru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2BE10-2465-4BED-8E7B-13D331EA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10</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joesph murnane</cp:lastModifiedBy>
  <cp:revision>7</cp:revision>
  <cp:lastPrinted>2012-02-29T14:10:00Z</cp:lastPrinted>
  <dcterms:created xsi:type="dcterms:W3CDTF">2023-12-11T23:34:00Z</dcterms:created>
  <dcterms:modified xsi:type="dcterms:W3CDTF">2023-12-12T22:36:00Z</dcterms:modified>
</cp:coreProperties>
</file>