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E707D" w14:textId="77777777" w:rsidR="00914B5B" w:rsidRDefault="00914B5B" w:rsidP="00FC46C6">
      <w:pPr>
        <w:rPr>
          <w:b/>
          <w:bCs/>
        </w:rPr>
      </w:pPr>
    </w:p>
    <w:p w14:paraId="42D400B4" w14:textId="77777777" w:rsidR="00914B5B" w:rsidRDefault="00914B5B" w:rsidP="00FC46C6">
      <w:pPr>
        <w:rPr>
          <w:b/>
          <w:bCs/>
        </w:rPr>
      </w:pPr>
    </w:p>
    <w:p w14:paraId="5E8FAD63" w14:textId="77777777" w:rsidR="00914B5B" w:rsidRDefault="00914B5B" w:rsidP="00FC46C6">
      <w:pPr>
        <w:rPr>
          <w:b/>
          <w:bCs/>
        </w:rPr>
      </w:pPr>
    </w:p>
    <w:p w14:paraId="78F20802" w14:textId="77777777" w:rsidR="00914B5B" w:rsidRDefault="00914B5B" w:rsidP="00FC46C6">
      <w:pPr>
        <w:rPr>
          <w:b/>
          <w:bCs/>
        </w:rPr>
      </w:pPr>
    </w:p>
    <w:p w14:paraId="048B53AA" w14:textId="77777777" w:rsidR="00914B5B" w:rsidRDefault="00914B5B" w:rsidP="00FC46C6">
      <w:pPr>
        <w:rPr>
          <w:b/>
          <w:bCs/>
        </w:rPr>
      </w:pPr>
    </w:p>
    <w:p w14:paraId="7E83C57F" w14:textId="77777777" w:rsidR="00914B5B" w:rsidRDefault="00914B5B" w:rsidP="00FC46C6">
      <w:pPr>
        <w:rPr>
          <w:b/>
          <w:bCs/>
        </w:rPr>
      </w:pPr>
    </w:p>
    <w:p w14:paraId="5212567C" w14:textId="77777777" w:rsidR="00914B5B" w:rsidRDefault="00914B5B" w:rsidP="00FC46C6">
      <w:pPr>
        <w:rPr>
          <w:b/>
          <w:bCs/>
        </w:rPr>
      </w:pPr>
    </w:p>
    <w:p w14:paraId="47C244BE" w14:textId="77777777" w:rsidR="00914B5B" w:rsidRPr="00306A52" w:rsidRDefault="00914B5B" w:rsidP="00FC46C6">
      <w:pPr>
        <w:rPr>
          <w:rFonts w:ascii="Times New Roman" w:hAnsi="Times New Roman" w:cs="Times New Roman"/>
          <w:b/>
          <w:bCs/>
        </w:rPr>
      </w:pPr>
    </w:p>
    <w:p w14:paraId="29C185D2" w14:textId="76E4293A" w:rsidR="00914B5B" w:rsidRPr="00551C26" w:rsidRDefault="00914B5B" w:rsidP="00551C26">
      <w:pPr>
        <w:pStyle w:val="Heading1"/>
        <w:rPr>
          <w:rFonts w:ascii="Times New Roman" w:hAnsi="Times New Roman" w:cs="Times New Roman"/>
          <w:b/>
          <w:bCs/>
          <w:sz w:val="52"/>
          <w:szCs w:val="52"/>
        </w:rPr>
      </w:pPr>
      <w:r w:rsidRPr="00551C26">
        <w:rPr>
          <w:rFonts w:ascii="Times New Roman" w:hAnsi="Times New Roman" w:cs="Times New Roman"/>
          <w:b/>
          <w:bCs/>
          <w:sz w:val="52"/>
          <w:szCs w:val="52"/>
        </w:rPr>
        <w:t>Exploring the difference in depression levels between males and females</w:t>
      </w:r>
    </w:p>
    <w:p w14:paraId="6F2F950A" w14:textId="77777777" w:rsidR="00914B5B" w:rsidRPr="00551C26" w:rsidRDefault="00914B5B" w:rsidP="00551C26">
      <w:pPr>
        <w:pStyle w:val="Heading1"/>
        <w:rPr>
          <w:b/>
          <w:bCs/>
        </w:rPr>
      </w:pPr>
    </w:p>
    <w:p w14:paraId="2E185858" w14:textId="77777777" w:rsidR="00914B5B" w:rsidRDefault="00914B5B" w:rsidP="00FC46C6">
      <w:pPr>
        <w:rPr>
          <w:b/>
          <w:bCs/>
        </w:rPr>
      </w:pPr>
    </w:p>
    <w:p w14:paraId="1FB0BA8B" w14:textId="77777777" w:rsidR="00914B5B" w:rsidRDefault="00914B5B" w:rsidP="00FC46C6">
      <w:pPr>
        <w:rPr>
          <w:b/>
          <w:bCs/>
        </w:rPr>
      </w:pPr>
    </w:p>
    <w:p w14:paraId="121F2FE4" w14:textId="77777777" w:rsidR="00914B5B" w:rsidRDefault="00914B5B" w:rsidP="00FC46C6">
      <w:pPr>
        <w:rPr>
          <w:b/>
          <w:bCs/>
        </w:rPr>
      </w:pPr>
    </w:p>
    <w:p w14:paraId="4119D0D2" w14:textId="77777777" w:rsidR="00914B5B" w:rsidRDefault="00914B5B" w:rsidP="00FC46C6">
      <w:pPr>
        <w:rPr>
          <w:b/>
          <w:bCs/>
        </w:rPr>
      </w:pPr>
    </w:p>
    <w:p w14:paraId="67407F48" w14:textId="77777777" w:rsidR="00914B5B" w:rsidRDefault="00914B5B" w:rsidP="00FC46C6">
      <w:pPr>
        <w:rPr>
          <w:b/>
          <w:bCs/>
        </w:rPr>
      </w:pPr>
    </w:p>
    <w:p w14:paraId="6AA8F986" w14:textId="77777777" w:rsidR="00914B5B" w:rsidRDefault="00914B5B" w:rsidP="00FC46C6">
      <w:pPr>
        <w:rPr>
          <w:b/>
          <w:bCs/>
        </w:rPr>
      </w:pPr>
    </w:p>
    <w:p w14:paraId="21CB95E2" w14:textId="77777777" w:rsidR="00914B5B" w:rsidRDefault="00914B5B" w:rsidP="00FC46C6">
      <w:pPr>
        <w:rPr>
          <w:b/>
          <w:bCs/>
        </w:rPr>
      </w:pPr>
    </w:p>
    <w:p w14:paraId="684108D8" w14:textId="77777777" w:rsidR="00914B5B" w:rsidRDefault="00914B5B" w:rsidP="00FC46C6">
      <w:pPr>
        <w:rPr>
          <w:b/>
          <w:bCs/>
        </w:rPr>
      </w:pPr>
    </w:p>
    <w:p w14:paraId="0C144B97" w14:textId="77777777" w:rsidR="00914B5B" w:rsidRDefault="00914B5B" w:rsidP="00FC46C6">
      <w:pPr>
        <w:rPr>
          <w:b/>
          <w:bCs/>
        </w:rPr>
      </w:pPr>
    </w:p>
    <w:p w14:paraId="2494D472" w14:textId="77777777" w:rsidR="00914B5B" w:rsidRDefault="00914B5B" w:rsidP="00FC46C6">
      <w:pPr>
        <w:rPr>
          <w:b/>
          <w:bCs/>
        </w:rPr>
      </w:pPr>
    </w:p>
    <w:p w14:paraId="28DDC3AC" w14:textId="77777777" w:rsidR="00914B5B" w:rsidRDefault="00914B5B" w:rsidP="00FC46C6">
      <w:pPr>
        <w:rPr>
          <w:b/>
          <w:bCs/>
        </w:rPr>
      </w:pPr>
    </w:p>
    <w:p w14:paraId="7D2D9CE5" w14:textId="77777777" w:rsidR="00914B5B" w:rsidRDefault="00914B5B" w:rsidP="00FC46C6">
      <w:pPr>
        <w:rPr>
          <w:b/>
          <w:bCs/>
        </w:rPr>
      </w:pPr>
    </w:p>
    <w:p w14:paraId="582BB602" w14:textId="77777777" w:rsidR="00914B5B" w:rsidRDefault="00914B5B" w:rsidP="00FC46C6">
      <w:pPr>
        <w:rPr>
          <w:b/>
          <w:bCs/>
        </w:rPr>
      </w:pPr>
    </w:p>
    <w:p w14:paraId="2F92F9F0" w14:textId="77777777" w:rsidR="00914B5B" w:rsidRDefault="00914B5B" w:rsidP="00FC46C6">
      <w:pPr>
        <w:rPr>
          <w:b/>
          <w:bCs/>
        </w:rPr>
      </w:pPr>
    </w:p>
    <w:p w14:paraId="5E85E6A7" w14:textId="77777777" w:rsidR="00914B5B" w:rsidRDefault="00914B5B" w:rsidP="00FC46C6">
      <w:pPr>
        <w:rPr>
          <w:b/>
          <w:bCs/>
        </w:rPr>
      </w:pPr>
    </w:p>
    <w:p w14:paraId="45318A75" w14:textId="77777777" w:rsidR="00914B5B" w:rsidRDefault="00914B5B" w:rsidP="00FC46C6">
      <w:pPr>
        <w:rPr>
          <w:b/>
          <w:bCs/>
        </w:rPr>
      </w:pPr>
    </w:p>
    <w:p w14:paraId="52A82A76" w14:textId="77777777" w:rsidR="00914B5B" w:rsidRDefault="00914B5B" w:rsidP="00FC46C6">
      <w:pPr>
        <w:rPr>
          <w:b/>
          <w:bCs/>
        </w:rPr>
      </w:pPr>
    </w:p>
    <w:p w14:paraId="621B20AC" w14:textId="77777777" w:rsidR="00914B5B" w:rsidRDefault="00914B5B" w:rsidP="00FC46C6">
      <w:pPr>
        <w:rPr>
          <w:b/>
          <w:bCs/>
        </w:rPr>
      </w:pPr>
    </w:p>
    <w:p w14:paraId="242C068A" w14:textId="77777777" w:rsidR="00914B5B" w:rsidRDefault="00914B5B" w:rsidP="00FC46C6">
      <w:pPr>
        <w:rPr>
          <w:b/>
          <w:bCs/>
        </w:rPr>
      </w:pPr>
    </w:p>
    <w:p w14:paraId="4D837001" w14:textId="77777777" w:rsidR="00914B5B" w:rsidRDefault="00914B5B" w:rsidP="00FC46C6">
      <w:pPr>
        <w:rPr>
          <w:b/>
          <w:bCs/>
        </w:rPr>
      </w:pPr>
    </w:p>
    <w:p w14:paraId="54349B1A" w14:textId="77777777" w:rsidR="00914B5B" w:rsidRDefault="00914B5B" w:rsidP="00FC46C6">
      <w:pPr>
        <w:rPr>
          <w:b/>
          <w:bCs/>
        </w:rPr>
      </w:pPr>
    </w:p>
    <w:p w14:paraId="080F97FE" w14:textId="77777777" w:rsidR="00914B5B" w:rsidRDefault="00914B5B" w:rsidP="00FC46C6">
      <w:pPr>
        <w:rPr>
          <w:b/>
          <w:bCs/>
        </w:rPr>
      </w:pPr>
    </w:p>
    <w:p w14:paraId="06A69905" w14:textId="77777777" w:rsidR="00914B5B" w:rsidRDefault="00914B5B" w:rsidP="00FC46C6">
      <w:pPr>
        <w:rPr>
          <w:b/>
          <w:bCs/>
        </w:rPr>
      </w:pPr>
    </w:p>
    <w:p w14:paraId="4DB8CC71" w14:textId="77777777" w:rsidR="00914B5B" w:rsidRDefault="00914B5B" w:rsidP="00FC46C6">
      <w:pPr>
        <w:rPr>
          <w:b/>
          <w:bCs/>
        </w:rPr>
      </w:pPr>
    </w:p>
    <w:p w14:paraId="0B0B5D7E" w14:textId="77777777" w:rsidR="00914B5B" w:rsidRDefault="00914B5B" w:rsidP="00FC46C6">
      <w:pPr>
        <w:rPr>
          <w:b/>
          <w:bCs/>
        </w:rPr>
      </w:pPr>
    </w:p>
    <w:p w14:paraId="1964E1DD" w14:textId="77777777" w:rsidR="00914B5B" w:rsidRDefault="00914B5B" w:rsidP="00FC46C6">
      <w:pPr>
        <w:rPr>
          <w:b/>
          <w:bCs/>
        </w:rPr>
      </w:pPr>
    </w:p>
    <w:p w14:paraId="11F2B755" w14:textId="77777777" w:rsidR="00914B5B" w:rsidRDefault="00914B5B" w:rsidP="00FC46C6">
      <w:pPr>
        <w:rPr>
          <w:b/>
          <w:bCs/>
        </w:rPr>
      </w:pPr>
    </w:p>
    <w:p w14:paraId="0DB89BCF" w14:textId="77777777" w:rsidR="00914B5B" w:rsidRDefault="00914B5B" w:rsidP="00FC46C6">
      <w:pPr>
        <w:rPr>
          <w:b/>
          <w:bCs/>
        </w:rPr>
      </w:pPr>
    </w:p>
    <w:p w14:paraId="2D62E1E4" w14:textId="77777777" w:rsidR="00914B5B" w:rsidRDefault="00914B5B" w:rsidP="00FC46C6">
      <w:pPr>
        <w:rPr>
          <w:b/>
          <w:bCs/>
        </w:rPr>
      </w:pPr>
    </w:p>
    <w:p w14:paraId="7592E5CF" w14:textId="77777777" w:rsidR="00914B5B" w:rsidRDefault="00914B5B" w:rsidP="00FC46C6">
      <w:pPr>
        <w:rPr>
          <w:b/>
          <w:bCs/>
        </w:rPr>
      </w:pPr>
    </w:p>
    <w:p w14:paraId="21DFD7ED" w14:textId="77777777" w:rsidR="00914B5B" w:rsidRDefault="00914B5B" w:rsidP="00FC46C6">
      <w:pPr>
        <w:rPr>
          <w:b/>
          <w:bCs/>
        </w:rPr>
      </w:pPr>
    </w:p>
    <w:p w14:paraId="682EB8DB" w14:textId="77777777" w:rsidR="00914B5B" w:rsidRDefault="00914B5B" w:rsidP="00FC46C6">
      <w:pPr>
        <w:rPr>
          <w:b/>
          <w:bCs/>
        </w:rPr>
      </w:pPr>
    </w:p>
    <w:p w14:paraId="78811995" w14:textId="77777777" w:rsidR="00914B5B" w:rsidRDefault="00914B5B" w:rsidP="00FC46C6">
      <w:pPr>
        <w:rPr>
          <w:b/>
          <w:bCs/>
        </w:rPr>
      </w:pPr>
    </w:p>
    <w:p w14:paraId="498C0FCD" w14:textId="77777777" w:rsidR="00914B5B" w:rsidRDefault="00914B5B" w:rsidP="00FC46C6">
      <w:pPr>
        <w:rPr>
          <w:b/>
          <w:bCs/>
        </w:rPr>
      </w:pPr>
    </w:p>
    <w:p w14:paraId="47E8C824" w14:textId="77777777" w:rsidR="00914B5B" w:rsidRDefault="00914B5B" w:rsidP="00FC46C6">
      <w:pPr>
        <w:rPr>
          <w:b/>
          <w:bCs/>
        </w:rPr>
      </w:pPr>
    </w:p>
    <w:p w14:paraId="2F4678FC" w14:textId="77777777" w:rsidR="00914B5B" w:rsidRDefault="00914B5B" w:rsidP="00FC46C6">
      <w:pPr>
        <w:rPr>
          <w:b/>
          <w:bCs/>
        </w:rPr>
      </w:pPr>
    </w:p>
    <w:p w14:paraId="2A6BA326" w14:textId="77777777" w:rsidR="00914B5B" w:rsidRDefault="00914B5B" w:rsidP="00FC46C6">
      <w:pPr>
        <w:rPr>
          <w:b/>
          <w:bCs/>
        </w:rPr>
      </w:pPr>
    </w:p>
    <w:p w14:paraId="309BE157" w14:textId="7E5EC304" w:rsidR="00FC46C6" w:rsidRPr="00306A52" w:rsidRDefault="00FC46C6" w:rsidP="00306A52">
      <w:pPr>
        <w:spacing w:line="360" w:lineRule="auto"/>
        <w:rPr>
          <w:rFonts w:ascii="Times New Roman" w:hAnsi="Times New Roman" w:cs="Times New Roman"/>
          <w:b/>
          <w:bCs/>
        </w:rPr>
      </w:pPr>
      <w:r w:rsidRPr="00306A52">
        <w:rPr>
          <w:rFonts w:ascii="Times New Roman" w:hAnsi="Times New Roman" w:cs="Times New Roman"/>
          <w:b/>
          <w:bCs/>
        </w:rPr>
        <w:t>Abstract</w:t>
      </w:r>
    </w:p>
    <w:p w14:paraId="6A3A1D00" w14:textId="2BC733BA" w:rsidR="00E16DC9" w:rsidRDefault="00E16DC9" w:rsidP="00E16DC9">
      <w:pPr>
        <w:pStyle w:val="NormalWeb"/>
        <w:spacing w:line="360" w:lineRule="auto"/>
      </w:pPr>
      <w:r w:rsidRPr="00803DF7">
        <w:t>Depression is one of the most important causes of disability worldwide</w:t>
      </w:r>
      <w:r>
        <w:t xml:space="preserve">, </w:t>
      </w:r>
      <w:r w:rsidRPr="00803DF7">
        <w:t>(</w:t>
      </w:r>
      <w:proofErr w:type="spellStart"/>
      <w:r w:rsidRPr="00803DF7">
        <w:t>Eida</w:t>
      </w:r>
      <w:proofErr w:type="spellEnd"/>
      <w:r w:rsidRPr="00803DF7">
        <w:t xml:space="preserve"> et al., 2019).</w:t>
      </w:r>
      <w:r>
        <w:t xml:space="preserve"> </w:t>
      </w:r>
      <w:r w:rsidRPr="001E7F8F">
        <w:t xml:space="preserve">The gender difference in depression is now widely accepted as having a multifactorial </w:t>
      </w:r>
      <w:proofErr w:type="spellStart"/>
      <w:r w:rsidRPr="001E7F8F">
        <w:t>etiology</w:t>
      </w:r>
      <w:proofErr w:type="spellEnd"/>
      <w:r>
        <w:t>, (</w:t>
      </w:r>
      <w:r w:rsidRPr="001E7F8F">
        <w:t xml:space="preserve">Salk et al., 2017). </w:t>
      </w:r>
      <w:r>
        <w:t>A</w:t>
      </w:r>
      <w:r w:rsidRPr="001E7F8F">
        <w:t>ccording to research</w:t>
      </w:r>
      <w:r>
        <w:t xml:space="preserve"> w</w:t>
      </w:r>
      <w:r w:rsidRPr="001E7F8F">
        <w:t>omen make up a larger proportion of depression patients than males do</w:t>
      </w:r>
      <w:r>
        <w:t>,</w:t>
      </w:r>
      <w:r>
        <w:t xml:space="preserve"> </w:t>
      </w:r>
      <w:r w:rsidRPr="00306A52">
        <w:t>(Albert, 2015)</w:t>
      </w:r>
      <w:r w:rsidRPr="001E7F8F">
        <w:t>.</w:t>
      </w:r>
      <w:r>
        <w:t xml:space="preserve"> </w:t>
      </w:r>
      <w:r w:rsidRPr="001E7F8F">
        <w:t>The purpose of this study was to investigate the variations in depression severity between males and females</w:t>
      </w:r>
      <w:r>
        <w:t xml:space="preserve">. </w:t>
      </w:r>
      <w:r w:rsidRPr="001E7F8F">
        <w:t>To further explore the relationship between gender and depression, all volunteer participants were requested to take the CES-D-R-10 (</w:t>
      </w:r>
      <w:proofErr w:type="spellStart"/>
      <w:r w:rsidRPr="001E7F8F">
        <w:t>Bjorgvinsson</w:t>
      </w:r>
      <w:proofErr w:type="spellEnd"/>
      <w:r w:rsidRPr="001E7F8F">
        <w:t xml:space="preserve"> et al., 2013) online via the survey administration software Qualtrics.</w:t>
      </w:r>
      <w:r>
        <w:t xml:space="preserve"> </w:t>
      </w:r>
      <w:r w:rsidRPr="00306A52">
        <w:t>The sample included thirty undergraduate students recruited via email invitation, in total; 18 males and 12 females. Range of ages 18-45. M = 28.80, SD = 8.08. The recruitment method was volunteer sampling. The test used to analyse data was the independent samples t-test. There was a significant difference in depression levels [t (28) = 3.33, p=.001] with females (m=1042, SD=3.53) scoring significantly higher than males (m= 6.61, SD=2.73). Depression severity was significantly influenced by gender, with females reporting higher rates of depression.</w:t>
      </w:r>
      <w:r>
        <w:t xml:space="preserve"> </w:t>
      </w:r>
    </w:p>
    <w:p w14:paraId="141835D9" w14:textId="7FD6800C" w:rsidR="00E16DC9" w:rsidRDefault="00E16DC9" w:rsidP="00E16DC9">
      <w:pPr>
        <w:pStyle w:val="NormalWeb"/>
        <w:spacing w:line="360" w:lineRule="auto"/>
      </w:pPr>
    </w:p>
    <w:p w14:paraId="62FB51BB" w14:textId="5E7B590F" w:rsidR="00E16DC9" w:rsidRDefault="00E16DC9" w:rsidP="00E16DC9">
      <w:pPr>
        <w:pStyle w:val="NormalWeb"/>
        <w:spacing w:line="360" w:lineRule="auto"/>
      </w:pPr>
    </w:p>
    <w:p w14:paraId="3D148465" w14:textId="5727D867" w:rsidR="00E16DC9" w:rsidRDefault="00E16DC9" w:rsidP="00E16DC9">
      <w:pPr>
        <w:pStyle w:val="NormalWeb"/>
        <w:spacing w:line="360" w:lineRule="auto"/>
      </w:pPr>
    </w:p>
    <w:p w14:paraId="4B0B4FCF" w14:textId="77777777" w:rsidR="00E16DC9" w:rsidRDefault="00E16DC9" w:rsidP="00E16DC9">
      <w:pPr>
        <w:spacing w:line="360" w:lineRule="auto"/>
        <w:rPr>
          <w:rFonts w:ascii="Times New Roman" w:hAnsi="Times New Roman" w:cs="Times New Roman"/>
          <w:b/>
          <w:bCs/>
        </w:rPr>
      </w:pPr>
    </w:p>
    <w:p w14:paraId="36AAB482" w14:textId="77777777" w:rsidR="00E16DC9" w:rsidRDefault="00E16DC9" w:rsidP="00E16DC9">
      <w:pPr>
        <w:spacing w:line="360" w:lineRule="auto"/>
        <w:rPr>
          <w:rFonts w:ascii="Times New Roman" w:hAnsi="Times New Roman" w:cs="Times New Roman"/>
          <w:b/>
          <w:bCs/>
        </w:rPr>
      </w:pPr>
    </w:p>
    <w:p w14:paraId="7FF8E29F" w14:textId="77777777" w:rsidR="00E16DC9" w:rsidRDefault="00E16DC9" w:rsidP="00E16DC9">
      <w:pPr>
        <w:spacing w:line="360" w:lineRule="auto"/>
        <w:rPr>
          <w:rFonts w:ascii="Times New Roman" w:hAnsi="Times New Roman" w:cs="Times New Roman"/>
          <w:b/>
          <w:bCs/>
        </w:rPr>
      </w:pPr>
    </w:p>
    <w:p w14:paraId="46B1E845" w14:textId="77777777" w:rsidR="00E16DC9" w:rsidRDefault="00E16DC9" w:rsidP="00E16DC9">
      <w:pPr>
        <w:spacing w:line="360" w:lineRule="auto"/>
        <w:rPr>
          <w:rFonts w:ascii="Times New Roman" w:hAnsi="Times New Roman" w:cs="Times New Roman"/>
          <w:b/>
          <w:bCs/>
        </w:rPr>
      </w:pPr>
    </w:p>
    <w:p w14:paraId="55C74D0C" w14:textId="77777777" w:rsidR="00E16DC9" w:rsidRDefault="00E16DC9" w:rsidP="00E16DC9">
      <w:pPr>
        <w:spacing w:line="360" w:lineRule="auto"/>
        <w:rPr>
          <w:rFonts w:ascii="Times New Roman" w:hAnsi="Times New Roman" w:cs="Times New Roman"/>
          <w:b/>
          <w:bCs/>
        </w:rPr>
      </w:pPr>
    </w:p>
    <w:p w14:paraId="0DBB098E" w14:textId="77777777" w:rsidR="00E16DC9" w:rsidRDefault="00E16DC9" w:rsidP="00E16DC9">
      <w:pPr>
        <w:spacing w:line="360" w:lineRule="auto"/>
        <w:rPr>
          <w:rFonts w:ascii="Times New Roman" w:hAnsi="Times New Roman" w:cs="Times New Roman"/>
          <w:b/>
          <w:bCs/>
        </w:rPr>
      </w:pPr>
    </w:p>
    <w:p w14:paraId="161A1822" w14:textId="77777777" w:rsidR="00E16DC9" w:rsidRDefault="00E16DC9" w:rsidP="00E16DC9">
      <w:pPr>
        <w:spacing w:line="360" w:lineRule="auto"/>
        <w:rPr>
          <w:rFonts w:ascii="Times New Roman" w:hAnsi="Times New Roman" w:cs="Times New Roman"/>
          <w:b/>
          <w:bCs/>
        </w:rPr>
      </w:pPr>
    </w:p>
    <w:p w14:paraId="1DFF6AE7" w14:textId="77777777" w:rsidR="00E16DC9" w:rsidRDefault="00E16DC9" w:rsidP="00E16DC9">
      <w:pPr>
        <w:spacing w:line="360" w:lineRule="auto"/>
        <w:rPr>
          <w:rFonts w:ascii="Times New Roman" w:hAnsi="Times New Roman" w:cs="Times New Roman"/>
          <w:b/>
          <w:bCs/>
        </w:rPr>
      </w:pPr>
    </w:p>
    <w:p w14:paraId="36A5CC4A" w14:textId="77777777" w:rsidR="00E16DC9" w:rsidRDefault="00E16DC9" w:rsidP="00E16DC9">
      <w:pPr>
        <w:spacing w:line="360" w:lineRule="auto"/>
        <w:rPr>
          <w:rFonts w:ascii="Times New Roman" w:hAnsi="Times New Roman" w:cs="Times New Roman"/>
          <w:b/>
          <w:bCs/>
        </w:rPr>
      </w:pPr>
    </w:p>
    <w:p w14:paraId="29AB9EDD" w14:textId="6AB4D6EA" w:rsidR="00E16DC9" w:rsidRPr="00306A52" w:rsidRDefault="00E16DC9" w:rsidP="00E16DC9">
      <w:pPr>
        <w:spacing w:line="360" w:lineRule="auto"/>
        <w:rPr>
          <w:rFonts w:ascii="Times New Roman" w:hAnsi="Times New Roman" w:cs="Times New Roman"/>
          <w:b/>
          <w:bCs/>
        </w:rPr>
      </w:pPr>
      <w:r w:rsidRPr="00306A52">
        <w:rPr>
          <w:rFonts w:ascii="Times New Roman" w:hAnsi="Times New Roman" w:cs="Times New Roman"/>
          <w:b/>
          <w:bCs/>
        </w:rPr>
        <w:lastRenderedPageBreak/>
        <w:t xml:space="preserve">Introduction </w:t>
      </w:r>
    </w:p>
    <w:p w14:paraId="37FA4CF7" w14:textId="77777777" w:rsidR="00E16DC9" w:rsidRPr="00306A52" w:rsidRDefault="00E16DC9" w:rsidP="00E16DC9">
      <w:pPr>
        <w:spacing w:line="360" w:lineRule="auto"/>
        <w:rPr>
          <w:rFonts w:ascii="Times New Roman" w:hAnsi="Times New Roman" w:cs="Times New Roman"/>
        </w:rPr>
      </w:pPr>
      <w:r w:rsidRPr="00803DF7">
        <w:rPr>
          <w:rFonts w:ascii="Times New Roman" w:hAnsi="Times New Roman" w:cs="Times New Roman"/>
        </w:rPr>
        <w:t>Depression is one of the most important causes of disability worldwide and one of the most significant contributors to global health problems</w:t>
      </w:r>
      <w:r w:rsidRPr="00306A52">
        <w:rPr>
          <w:rFonts w:ascii="Times New Roman" w:hAnsi="Times New Roman" w:cs="Times New Roman"/>
        </w:rPr>
        <w:t xml:space="preserve">. Estimated lifetime incidence rates differ between countries, although depression in women is typically reported to predominate. </w:t>
      </w:r>
      <w:r w:rsidRPr="00803DF7">
        <w:rPr>
          <w:rFonts w:ascii="Times New Roman" w:hAnsi="Times New Roman" w:cs="Times New Roman"/>
        </w:rPr>
        <w:t>Women are approximately twice as likely as men to be diagnosed with depression, according to recent meta-analyses of representative national populations (</w:t>
      </w:r>
      <w:proofErr w:type="spellStart"/>
      <w:r w:rsidRPr="00803DF7">
        <w:rPr>
          <w:rFonts w:ascii="Times New Roman" w:hAnsi="Times New Roman" w:cs="Times New Roman"/>
        </w:rPr>
        <w:t>Eida</w:t>
      </w:r>
      <w:proofErr w:type="spellEnd"/>
      <w:r w:rsidRPr="00803DF7">
        <w:rPr>
          <w:rFonts w:ascii="Times New Roman" w:hAnsi="Times New Roman" w:cs="Times New Roman"/>
        </w:rPr>
        <w:t xml:space="preserve"> et al., 2019).</w:t>
      </w:r>
    </w:p>
    <w:p w14:paraId="186780EA" w14:textId="77777777" w:rsidR="00E16DC9" w:rsidRPr="00306A52" w:rsidRDefault="00E16DC9" w:rsidP="00E16DC9">
      <w:pPr>
        <w:spacing w:line="360" w:lineRule="auto"/>
        <w:rPr>
          <w:rFonts w:ascii="Times New Roman" w:hAnsi="Times New Roman" w:cs="Times New Roman"/>
        </w:rPr>
      </w:pPr>
      <w:r w:rsidRPr="00803DF7">
        <w:rPr>
          <w:rFonts w:ascii="Times New Roman" w:hAnsi="Times New Roman" w:cs="Times New Roman"/>
        </w:rPr>
        <w:t xml:space="preserve">Gender differences are evident in the prevalence rates of particular mental health issues, they assert. According to </w:t>
      </w:r>
      <w:proofErr w:type="spellStart"/>
      <w:r w:rsidRPr="00803DF7">
        <w:rPr>
          <w:rFonts w:ascii="Times New Roman" w:hAnsi="Times New Roman" w:cs="Times New Roman"/>
        </w:rPr>
        <w:t>Ryba</w:t>
      </w:r>
      <w:proofErr w:type="spellEnd"/>
      <w:r w:rsidRPr="00803DF7">
        <w:rPr>
          <w:rFonts w:ascii="Times New Roman" w:hAnsi="Times New Roman" w:cs="Times New Roman"/>
        </w:rPr>
        <w:t xml:space="preserve"> and </w:t>
      </w:r>
      <w:proofErr w:type="spellStart"/>
      <w:r w:rsidRPr="00803DF7">
        <w:rPr>
          <w:rFonts w:ascii="Times New Roman" w:hAnsi="Times New Roman" w:cs="Times New Roman"/>
        </w:rPr>
        <w:t>Hopko</w:t>
      </w:r>
      <w:proofErr w:type="spellEnd"/>
      <w:r>
        <w:rPr>
          <w:rFonts w:ascii="Times New Roman" w:hAnsi="Times New Roman" w:cs="Times New Roman"/>
        </w:rPr>
        <w:t>,</w:t>
      </w:r>
      <w:r w:rsidRPr="00803DF7">
        <w:rPr>
          <w:rFonts w:ascii="Times New Roman" w:hAnsi="Times New Roman" w:cs="Times New Roman"/>
        </w:rPr>
        <w:t xml:space="preserve"> (2011), women are more likely to suffer from internalizing disorders like depression and anxiety, whereas men are more likely to suffer from externalizing disorders like substance abuse and antisocial personality disorder.</w:t>
      </w:r>
      <w:r>
        <w:rPr>
          <w:rFonts w:ascii="Times New Roman" w:hAnsi="Times New Roman" w:cs="Times New Roman"/>
        </w:rPr>
        <w:t xml:space="preserve"> </w:t>
      </w:r>
      <w:r w:rsidRPr="00803DF7">
        <w:rPr>
          <w:rFonts w:ascii="Times New Roman" w:hAnsi="Times New Roman" w:cs="Times New Roman"/>
        </w:rPr>
        <w:t>Genetics, hormones, adrenal function, neurotransmitter systems, and psychosocial factors like childhood trauma and victimization are just a few of the many factors that contribute to this gender difference. Among the variables adding to this distinction in sexual orientation are orientation job factors (like contending social jobs and job limitations), relational direction factors, like expanded weakness to others' close to home agony, expanded rumination, and various qualities</w:t>
      </w:r>
      <w:r>
        <w:rPr>
          <w:rFonts w:ascii="Times New Roman" w:hAnsi="Times New Roman" w:cs="Times New Roman"/>
        </w:rPr>
        <w:t xml:space="preserve">, </w:t>
      </w:r>
      <w:r w:rsidRPr="00306A52">
        <w:rPr>
          <w:rFonts w:ascii="Times New Roman" w:hAnsi="Times New Roman" w:cs="Times New Roman"/>
        </w:rPr>
        <w:t>(Albert, 2015)</w:t>
      </w:r>
      <w:r>
        <w:rPr>
          <w:rFonts w:ascii="Times New Roman" w:hAnsi="Times New Roman" w:cs="Times New Roman"/>
        </w:rPr>
        <w:t xml:space="preserve">; </w:t>
      </w:r>
      <w:r w:rsidRPr="00306A52">
        <w:rPr>
          <w:rFonts w:ascii="Times New Roman" w:hAnsi="Times New Roman" w:cs="Times New Roman"/>
          <w:color w:val="000000" w:themeColor="text1"/>
        </w:rPr>
        <w:t>(Salk et al., (2017)</w:t>
      </w:r>
      <w:r>
        <w:rPr>
          <w:rFonts w:ascii="Times New Roman" w:hAnsi="Times New Roman" w:cs="Times New Roman"/>
          <w:color w:val="000000" w:themeColor="text1"/>
        </w:rPr>
        <w:t xml:space="preserve">; </w:t>
      </w:r>
      <w:r w:rsidRPr="00306A52">
        <w:rPr>
          <w:rFonts w:ascii="Times New Roman" w:hAnsi="Times New Roman" w:cs="Times New Roman"/>
        </w:rPr>
        <w:t>(</w:t>
      </w:r>
      <w:proofErr w:type="spellStart"/>
      <w:r w:rsidRPr="00306A52">
        <w:rPr>
          <w:rFonts w:ascii="Times New Roman" w:hAnsi="Times New Roman" w:cs="Times New Roman"/>
        </w:rPr>
        <w:t>Piccinelli</w:t>
      </w:r>
      <w:proofErr w:type="spellEnd"/>
      <w:r w:rsidRPr="00306A52">
        <w:rPr>
          <w:rFonts w:ascii="Times New Roman" w:hAnsi="Times New Roman" w:cs="Times New Roman"/>
        </w:rPr>
        <w:t xml:space="preserve"> &amp; Wilkinson, 2000)</w:t>
      </w:r>
      <w:r>
        <w:rPr>
          <w:rFonts w:ascii="Times New Roman" w:hAnsi="Times New Roman" w:cs="Times New Roman"/>
        </w:rPr>
        <w:t xml:space="preserve">; </w:t>
      </w:r>
      <w:r w:rsidRPr="00306A52">
        <w:rPr>
          <w:rFonts w:ascii="Times New Roman" w:hAnsi="Times New Roman" w:cs="Times New Roman"/>
        </w:rPr>
        <w:t xml:space="preserve">and (Cheng et al., 2022).  </w:t>
      </w:r>
    </w:p>
    <w:p w14:paraId="55C95B09" w14:textId="77777777" w:rsidR="00E16DC9" w:rsidRPr="00306A52" w:rsidRDefault="00E16DC9" w:rsidP="00E16DC9">
      <w:pPr>
        <w:spacing w:line="360" w:lineRule="auto"/>
        <w:rPr>
          <w:rFonts w:ascii="Times New Roman" w:hAnsi="Times New Roman" w:cs="Times New Roman"/>
        </w:rPr>
      </w:pPr>
      <w:r w:rsidRPr="00306A52">
        <w:rPr>
          <w:rFonts w:ascii="Times New Roman" w:hAnsi="Times New Roman" w:cs="Times New Roman"/>
        </w:rPr>
        <w:t xml:space="preserve">The gender difference in depression is now widely accepted as having a multifactorial </w:t>
      </w:r>
      <w:proofErr w:type="spellStart"/>
      <w:r w:rsidRPr="00306A52">
        <w:rPr>
          <w:rFonts w:ascii="Times New Roman" w:hAnsi="Times New Roman" w:cs="Times New Roman"/>
        </w:rPr>
        <w:t>etiology</w:t>
      </w:r>
      <w:proofErr w:type="spellEnd"/>
      <w:r w:rsidRPr="00306A52">
        <w:rPr>
          <w:rFonts w:ascii="Times New Roman" w:hAnsi="Times New Roman" w:cs="Times New Roman"/>
        </w:rPr>
        <w:t xml:space="preserve"> according to Salk et al., (2017). There are multiple pathways to depression, according to developmental psychopathology theories, involving combinations and interactions of risk factors. The pubertal transition is characterized by hormonal and neurodevelopmental changes that differ by sex, and these changes may influence depression by gender. To understand gender differences in the adolescent transition and to understand whether they persist across the lifespan, a developmental approach is crucial (Breslau et al., 2017).</w:t>
      </w:r>
    </w:p>
    <w:p w14:paraId="28B653CB" w14:textId="77777777" w:rsidR="00E16DC9" w:rsidRPr="00306A52" w:rsidRDefault="00E16DC9" w:rsidP="00E16DC9">
      <w:pPr>
        <w:spacing w:line="360" w:lineRule="auto"/>
        <w:rPr>
          <w:rFonts w:ascii="Times New Roman" w:hAnsi="Times New Roman" w:cs="Times New Roman"/>
        </w:rPr>
      </w:pPr>
      <w:r w:rsidRPr="00306A52">
        <w:rPr>
          <w:rFonts w:ascii="Times New Roman" w:hAnsi="Times New Roman" w:cs="Times New Roman"/>
        </w:rPr>
        <w:t>Based on the existing literature, it is hypothesized that females will present with higher levels of depression than males. This hypothesis is supported by previous research that has consistently found gender differences in depression, with females being more likely to experience depression than males.</w:t>
      </w:r>
    </w:p>
    <w:p w14:paraId="2EA5CCB9" w14:textId="77777777" w:rsidR="00E16DC9" w:rsidRPr="001E7F8F" w:rsidRDefault="00E16DC9" w:rsidP="00E16DC9">
      <w:pPr>
        <w:pStyle w:val="NormalWeb"/>
        <w:spacing w:line="360" w:lineRule="auto"/>
      </w:pPr>
    </w:p>
    <w:p w14:paraId="176ED610" w14:textId="664BF8F0" w:rsidR="00306A52" w:rsidRDefault="00306A52" w:rsidP="00FC46C6"/>
    <w:p w14:paraId="0B9A07D3" w14:textId="2F2AEE10" w:rsidR="00306A52" w:rsidRDefault="00306A52" w:rsidP="00FC46C6"/>
    <w:p w14:paraId="1CFBAF6F" w14:textId="7E860412" w:rsidR="00306A52" w:rsidRDefault="00306A52" w:rsidP="00FC46C6"/>
    <w:p w14:paraId="199F322D" w14:textId="77777777" w:rsidR="00E16DC9" w:rsidRPr="00D26CF1" w:rsidRDefault="00E16DC9" w:rsidP="00E16DC9">
      <w:pPr>
        <w:spacing w:line="360" w:lineRule="auto"/>
        <w:rPr>
          <w:rFonts w:ascii="Times New Roman" w:hAnsi="Times New Roman" w:cs="Times New Roman"/>
          <w:b/>
          <w:bCs/>
        </w:rPr>
      </w:pPr>
      <w:r w:rsidRPr="00D26CF1">
        <w:rPr>
          <w:rFonts w:ascii="Times New Roman" w:hAnsi="Times New Roman" w:cs="Times New Roman"/>
          <w:b/>
          <w:bCs/>
        </w:rPr>
        <w:lastRenderedPageBreak/>
        <w:t>Method</w:t>
      </w:r>
    </w:p>
    <w:p w14:paraId="0B54AA83" w14:textId="77777777" w:rsidR="00E16DC9" w:rsidRPr="00D26CF1" w:rsidRDefault="00E16DC9" w:rsidP="00E16DC9">
      <w:pPr>
        <w:spacing w:line="360" w:lineRule="auto"/>
        <w:rPr>
          <w:rFonts w:ascii="Times New Roman" w:hAnsi="Times New Roman" w:cs="Times New Roman"/>
          <w:b/>
          <w:bCs/>
        </w:rPr>
      </w:pPr>
      <w:r w:rsidRPr="00D26CF1">
        <w:rPr>
          <w:rFonts w:ascii="Times New Roman" w:hAnsi="Times New Roman" w:cs="Times New Roman"/>
          <w:b/>
          <w:bCs/>
        </w:rPr>
        <w:t>Participants</w:t>
      </w:r>
    </w:p>
    <w:p w14:paraId="4A1E25FA" w14:textId="77777777" w:rsidR="00E16DC9" w:rsidRDefault="00E16DC9" w:rsidP="00E16DC9">
      <w:pPr>
        <w:spacing w:line="360" w:lineRule="auto"/>
        <w:rPr>
          <w:rFonts w:ascii="Times New Roman" w:hAnsi="Times New Roman" w:cs="Times New Roman"/>
        </w:rPr>
      </w:pPr>
      <w:bookmarkStart w:id="0" w:name="_Hlk129012739"/>
      <w:r w:rsidRPr="00D26CF1">
        <w:rPr>
          <w:rFonts w:ascii="Times New Roman" w:hAnsi="Times New Roman" w:cs="Times New Roman"/>
        </w:rPr>
        <w:t>Participants were a sample of undergraduate students recruited via email invitation</w:t>
      </w:r>
      <w:bookmarkEnd w:id="0"/>
      <w:r w:rsidRPr="00D26CF1">
        <w:rPr>
          <w:rFonts w:ascii="Times New Roman" w:hAnsi="Times New Roman" w:cs="Times New Roman"/>
        </w:rPr>
        <w:t>, and so the recruitment method was volunteer sampling. Report the number of participants that took part in the study (plus any information about how many were males/females). Range of ages of participants and the mean and SD of age. Demographic information of participants for your report: Thirty participants in total; 18 males and 12 females Range of ages 18-45. M = 28.80, SD = 8.08 All participants self-declared that they did not have a current or previous clinical diagnosis of depression.</w:t>
      </w:r>
    </w:p>
    <w:p w14:paraId="01A3BF1E" w14:textId="77777777" w:rsidR="00E16DC9" w:rsidRDefault="00E16DC9" w:rsidP="00E16DC9">
      <w:pPr>
        <w:spacing w:line="360" w:lineRule="auto"/>
        <w:rPr>
          <w:rFonts w:ascii="Times New Roman" w:hAnsi="Times New Roman" w:cs="Times New Roman"/>
        </w:rPr>
      </w:pPr>
    </w:p>
    <w:p w14:paraId="01E78678" w14:textId="77777777" w:rsidR="00E16DC9" w:rsidRPr="00D26CF1" w:rsidRDefault="00E16DC9" w:rsidP="00E16DC9">
      <w:pPr>
        <w:spacing w:line="360" w:lineRule="auto"/>
        <w:rPr>
          <w:rFonts w:ascii="Times New Roman" w:hAnsi="Times New Roman" w:cs="Times New Roman"/>
          <w:b/>
          <w:bCs/>
        </w:rPr>
      </w:pPr>
      <w:r w:rsidRPr="00D26CF1">
        <w:rPr>
          <w:rFonts w:ascii="Times New Roman" w:hAnsi="Times New Roman" w:cs="Times New Roman"/>
          <w:b/>
          <w:bCs/>
        </w:rPr>
        <w:t>Design</w:t>
      </w:r>
    </w:p>
    <w:p w14:paraId="2A1E4F49" w14:textId="77777777" w:rsidR="00E16DC9" w:rsidRDefault="00E16DC9" w:rsidP="00E16DC9">
      <w:pPr>
        <w:spacing w:line="360" w:lineRule="auto"/>
        <w:rPr>
          <w:rFonts w:ascii="Times New Roman" w:hAnsi="Times New Roman" w:cs="Times New Roman"/>
        </w:rPr>
      </w:pPr>
      <w:r w:rsidRPr="00D26CF1">
        <w:rPr>
          <w:rFonts w:ascii="Times New Roman" w:hAnsi="Times New Roman" w:cs="Times New Roman"/>
        </w:rPr>
        <w:t xml:space="preserve">The design = between-subjects; participants were categorised into two groups based upon their gender. The independent variable was gender (male or female) and the dependent variable was the level of depression reported by participants on the </w:t>
      </w:r>
      <w:r>
        <w:rPr>
          <w:rFonts w:ascii="Times New Roman" w:hAnsi="Times New Roman" w:cs="Times New Roman"/>
        </w:rPr>
        <w:t>C</w:t>
      </w:r>
      <w:r w:rsidRPr="00D26CF1">
        <w:rPr>
          <w:rFonts w:ascii="Times New Roman" w:hAnsi="Times New Roman" w:cs="Times New Roman"/>
        </w:rPr>
        <w:t>anter for Epidemiologic Studies Short Depression Scale (CES‐D-R 10). The test used to analyse data will be the independent samples t-test.</w:t>
      </w:r>
    </w:p>
    <w:p w14:paraId="67D47081" w14:textId="77777777" w:rsidR="00E16DC9" w:rsidRDefault="00E16DC9" w:rsidP="00E16DC9">
      <w:pPr>
        <w:spacing w:line="360" w:lineRule="auto"/>
        <w:rPr>
          <w:rFonts w:ascii="Times New Roman" w:hAnsi="Times New Roman" w:cs="Times New Roman"/>
        </w:rPr>
      </w:pPr>
    </w:p>
    <w:p w14:paraId="5BECF345" w14:textId="77777777" w:rsidR="00E16DC9" w:rsidRDefault="00E16DC9" w:rsidP="00E16DC9">
      <w:pPr>
        <w:spacing w:line="360" w:lineRule="auto"/>
        <w:rPr>
          <w:rFonts w:ascii="Times New Roman" w:hAnsi="Times New Roman" w:cs="Times New Roman"/>
          <w:b/>
          <w:bCs/>
        </w:rPr>
      </w:pPr>
      <w:r w:rsidRPr="00D26CF1">
        <w:rPr>
          <w:rFonts w:ascii="Times New Roman" w:hAnsi="Times New Roman" w:cs="Times New Roman"/>
          <w:b/>
          <w:bCs/>
        </w:rPr>
        <w:t>Materials</w:t>
      </w:r>
    </w:p>
    <w:p w14:paraId="2C3D7D87" w14:textId="77777777" w:rsidR="00E16DC9" w:rsidRPr="003707E3" w:rsidRDefault="00E16DC9" w:rsidP="00E16DC9">
      <w:pPr>
        <w:spacing w:line="360" w:lineRule="auto"/>
        <w:rPr>
          <w:rFonts w:ascii="Times New Roman" w:hAnsi="Times New Roman" w:cs="Times New Roman"/>
        </w:rPr>
      </w:pPr>
      <w:r>
        <w:rPr>
          <w:rFonts w:ascii="Times New Roman" w:hAnsi="Times New Roman" w:cs="Times New Roman"/>
        </w:rPr>
        <w:t>P</w:t>
      </w:r>
      <w:r w:rsidRPr="003707E3">
        <w:rPr>
          <w:rFonts w:ascii="Times New Roman" w:hAnsi="Times New Roman" w:cs="Times New Roman"/>
        </w:rPr>
        <w:t>articipants were instructed to complete the CES-D-R-10 (</w:t>
      </w:r>
      <w:proofErr w:type="spellStart"/>
      <w:r w:rsidRPr="003707E3">
        <w:rPr>
          <w:rFonts w:ascii="Times New Roman" w:hAnsi="Times New Roman" w:cs="Times New Roman"/>
        </w:rPr>
        <w:t>Bjorgvinsson</w:t>
      </w:r>
      <w:proofErr w:type="spellEnd"/>
      <w:r w:rsidRPr="003707E3">
        <w:rPr>
          <w:rFonts w:ascii="Times New Roman" w:hAnsi="Times New Roman" w:cs="Times New Roman"/>
        </w:rPr>
        <w:t xml:space="preserve"> et al., 2013) online via the survey administration tool Qualtrics. </w:t>
      </w:r>
      <w:r>
        <w:rPr>
          <w:rFonts w:ascii="Times New Roman" w:hAnsi="Times New Roman" w:cs="Times New Roman"/>
        </w:rPr>
        <w:t>There were 10 questions contained within the CES-D-R-10</w:t>
      </w:r>
      <w:r w:rsidRPr="00774357">
        <w:rPr>
          <w:rFonts w:ascii="Times New Roman" w:hAnsi="Times New Roman" w:cs="Times New Roman"/>
        </w:rPr>
        <w:t xml:space="preserve">.  There were specific instructions at the beginning of the questionnaire. The scoring mechanism for each question was from </w:t>
      </w:r>
      <w:r>
        <w:rPr>
          <w:rFonts w:ascii="Times New Roman" w:hAnsi="Times New Roman" w:cs="Times New Roman"/>
        </w:rPr>
        <w:t>1</w:t>
      </w:r>
      <w:r w:rsidRPr="00774357">
        <w:rPr>
          <w:rFonts w:ascii="Times New Roman" w:hAnsi="Times New Roman" w:cs="Times New Roman"/>
        </w:rPr>
        <w:t xml:space="preserve"> to 3</w:t>
      </w:r>
      <w:r>
        <w:t>.</w:t>
      </w:r>
      <w:r w:rsidRPr="00774357">
        <w:rPr>
          <w:rFonts w:ascii="Times New Roman" w:hAnsi="Times New Roman" w:cs="Times New Roman"/>
        </w:rPr>
        <w:t xml:space="preserve"> An example of a question is</w:t>
      </w:r>
      <w:r>
        <w:rPr>
          <w:rFonts w:ascii="Times New Roman" w:hAnsi="Times New Roman" w:cs="Times New Roman"/>
        </w:rPr>
        <w:t>-’</w:t>
      </w:r>
      <w:r w:rsidRPr="00774357">
        <w:rPr>
          <w:rFonts w:ascii="Times New Roman" w:hAnsi="Times New Roman" w:cs="Times New Roman"/>
        </w:rPr>
        <w:t xml:space="preserve"> I felt hopeful about the future</w:t>
      </w:r>
      <w:r>
        <w:rPr>
          <w:rFonts w:ascii="Times New Roman" w:hAnsi="Times New Roman" w:cs="Times New Roman"/>
        </w:rPr>
        <w:t>’</w:t>
      </w:r>
      <w:r w:rsidRPr="00774357">
        <w:rPr>
          <w:rFonts w:ascii="Times New Roman" w:hAnsi="Times New Roman" w:cs="Times New Roman"/>
        </w:rPr>
        <w:t xml:space="preserve">. The possible range of total scores </w:t>
      </w:r>
      <w:r>
        <w:rPr>
          <w:rFonts w:ascii="Times New Roman" w:hAnsi="Times New Roman" w:cs="Times New Roman"/>
        </w:rPr>
        <w:t>were</w:t>
      </w:r>
      <w:r w:rsidRPr="00774357">
        <w:rPr>
          <w:rFonts w:ascii="Times New Roman" w:hAnsi="Times New Roman" w:cs="Times New Roman"/>
        </w:rPr>
        <w:t xml:space="preserve"> from 0 as the lowest to 30 as the highest</w:t>
      </w:r>
      <w:r>
        <w:rPr>
          <w:rFonts w:ascii="Times New Roman" w:hAnsi="Times New Roman" w:cs="Times New Roman"/>
        </w:rPr>
        <w:t>.</w:t>
      </w:r>
      <w:r w:rsidRPr="00D87B3D">
        <w:t xml:space="preserve"> </w:t>
      </w:r>
      <w:r>
        <w:rPr>
          <w:rFonts w:ascii="Times New Roman" w:hAnsi="Times New Roman" w:cs="Times New Roman"/>
        </w:rPr>
        <w:t xml:space="preserve">The higher scores represent depression. </w:t>
      </w:r>
      <w:r w:rsidRPr="00D87B3D">
        <w:rPr>
          <w:rFonts w:ascii="Times New Roman" w:hAnsi="Times New Roman" w:cs="Times New Roman"/>
        </w:rPr>
        <w:t>Any score equal to or above 10 is considered depressed</w:t>
      </w:r>
      <w:r>
        <w:rPr>
          <w:rFonts w:ascii="Times New Roman" w:hAnsi="Times New Roman" w:cs="Times New Roman"/>
        </w:rPr>
        <w:t>.</w:t>
      </w:r>
    </w:p>
    <w:p w14:paraId="4E056741" w14:textId="77777777" w:rsidR="00E16DC9" w:rsidRDefault="00E16DC9" w:rsidP="00E16DC9">
      <w:pPr>
        <w:spacing w:line="360" w:lineRule="auto"/>
        <w:rPr>
          <w:rFonts w:ascii="Times New Roman" w:hAnsi="Times New Roman" w:cs="Times New Roman"/>
          <w:b/>
          <w:bCs/>
        </w:rPr>
      </w:pPr>
    </w:p>
    <w:p w14:paraId="4056FFD5" w14:textId="77777777" w:rsidR="00E16DC9" w:rsidRDefault="00E16DC9" w:rsidP="00E16DC9">
      <w:pPr>
        <w:spacing w:line="360" w:lineRule="auto"/>
        <w:rPr>
          <w:rFonts w:ascii="Times New Roman" w:hAnsi="Times New Roman" w:cs="Times New Roman"/>
          <w:b/>
          <w:bCs/>
        </w:rPr>
      </w:pPr>
      <w:r w:rsidRPr="00D26CF1">
        <w:rPr>
          <w:rFonts w:ascii="Times New Roman" w:hAnsi="Times New Roman" w:cs="Times New Roman"/>
          <w:b/>
          <w:bCs/>
        </w:rPr>
        <w:t>Procedure</w:t>
      </w:r>
    </w:p>
    <w:p w14:paraId="64A15256" w14:textId="77777777" w:rsidR="00E16DC9" w:rsidRDefault="00E16DC9" w:rsidP="00E16DC9">
      <w:pPr>
        <w:spacing w:line="360" w:lineRule="auto"/>
        <w:rPr>
          <w:rFonts w:ascii="Times New Roman" w:hAnsi="Times New Roman" w:cs="Times New Roman"/>
        </w:rPr>
      </w:pPr>
      <w:r w:rsidRPr="003F1EAA">
        <w:rPr>
          <w:rFonts w:ascii="Times New Roman" w:hAnsi="Times New Roman" w:cs="Times New Roman"/>
        </w:rPr>
        <w:t>Volunteer sample of undergraduate students</w:t>
      </w:r>
      <w:r>
        <w:rPr>
          <w:rFonts w:ascii="Times New Roman" w:hAnsi="Times New Roman" w:cs="Times New Roman"/>
        </w:rPr>
        <w:t xml:space="preserve"> were</w:t>
      </w:r>
      <w:r w:rsidRPr="00C12629">
        <w:rPr>
          <w:rFonts w:ascii="Times New Roman" w:hAnsi="Times New Roman" w:cs="Times New Roman"/>
        </w:rPr>
        <w:t xml:space="preserve"> recruited via email invitation</w:t>
      </w:r>
      <w:r>
        <w:rPr>
          <w:rFonts w:ascii="Times New Roman" w:hAnsi="Times New Roman" w:cs="Times New Roman"/>
        </w:rPr>
        <w:t xml:space="preserve">. </w:t>
      </w:r>
      <w:r w:rsidRPr="003F1EAA">
        <w:rPr>
          <w:rFonts w:ascii="Times New Roman" w:hAnsi="Times New Roman" w:cs="Times New Roman"/>
        </w:rPr>
        <w:t xml:space="preserve"> </w:t>
      </w:r>
      <w:r>
        <w:rPr>
          <w:rFonts w:ascii="Times New Roman" w:hAnsi="Times New Roman" w:cs="Times New Roman"/>
        </w:rPr>
        <w:t>S</w:t>
      </w:r>
      <w:r w:rsidRPr="003F1EAA">
        <w:rPr>
          <w:rFonts w:ascii="Times New Roman" w:hAnsi="Times New Roman" w:cs="Times New Roman"/>
        </w:rPr>
        <w:t>tudy</w:t>
      </w:r>
      <w:r>
        <w:rPr>
          <w:rFonts w:ascii="Times New Roman" w:hAnsi="Times New Roman" w:cs="Times New Roman"/>
        </w:rPr>
        <w:t xml:space="preserve"> was </w:t>
      </w:r>
      <w:r w:rsidRPr="003F1EAA">
        <w:rPr>
          <w:rFonts w:ascii="Times New Roman" w:hAnsi="Times New Roman" w:cs="Times New Roman"/>
        </w:rPr>
        <w:t xml:space="preserve">completed </w:t>
      </w:r>
      <w:r>
        <w:rPr>
          <w:rFonts w:ascii="Times New Roman" w:hAnsi="Times New Roman" w:cs="Times New Roman"/>
        </w:rPr>
        <w:t xml:space="preserve">by </w:t>
      </w:r>
      <w:r w:rsidRPr="003F1EAA">
        <w:rPr>
          <w:rFonts w:ascii="Times New Roman" w:hAnsi="Times New Roman" w:cs="Times New Roman"/>
        </w:rPr>
        <w:t>using Qualtrics</w:t>
      </w:r>
      <w:r>
        <w:rPr>
          <w:rFonts w:ascii="Times New Roman" w:hAnsi="Times New Roman" w:cs="Times New Roman"/>
        </w:rPr>
        <w:t>.</w:t>
      </w:r>
      <w:r w:rsidRPr="003F1EAA">
        <w:rPr>
          <w:rFonts w:ascii="Times New Roman" w:hAnsi="Times New Roman" w:cs="Times New Roman"/>
        </w:rPr>
        <w:t xml:space="preserve"> </w:t>
      </w:r>
      <w:r>
        <w:rPr>
          <w:rFonts w:ascii="Times New Roman" w:hAnsi="Times New Roman" w:cs="Times New Roman"/>
        </w:rPr>
        <w:t>I</w:t>
      </w:r>
      <w:r w:rsidRPr="003F1EAA">
        <w:rPr>
          <w:rFonts w:ascii="Times New Roman" w:hAnsi="Times New Roman" w:cs="Times New Roman"/>
        </w:rPr>
        <w:t xml:space="preserve">nformed consent </w:t>
      </w:r>
      <w:r>
        <w:rPr>
          <w:rFonts w:ascii="Times New Roman" w:hAnsi="Times New Roman" w:cs="Times New Roman"/>
        </w:rPr>
        <w:t xml:space="preserve">was </w:t>
      </w:r>
      <w:r w:rsidRPr="003F1EAA">
        <w:rPr>
          <w:rFonts w:ascii="Times New Roman" w:hAnsi="Times New Roman" w:cs="Times New Roman"/>
        </w:rPr>
        <w:t>provided online</w:t>
      </w:r>
      <w:r>
        <w:rPr>
          <w:rFonts w:ascii="Times New Roman" w:hAnsi="Times New Roman" w:cs="Times New Roman"/>
        </w:rPr>
        <w:t>.</w:t>
      </w:r>
      <w:r w:rsidRPr="003F1EAA">
        <w:rPr>
          <w:rFonts w:ascii="Times New Roman" w:hAnsi="Times New Roman" w:cs="Times New Roman"/>
        </w:rPr>
        <w:t xml:space="preserve"> </w:t>
      </w:r>
      <w:r>
        <w:rPr>
          <w:rFonts w:ascii="Times New Roman" w:hAnsi="Times New Roman" w:cs="Times New Roman"/>
        </w:rPr>
        <w:t>D</w:t>
      </w:r>
      <w:r w:rsidRPr="003F1EAA">
        <w:rPr>
          <w:rFonts w:ascii="Times New Roman" w:hAnsi="Times New Roman" w:cs="Times New Roman"/>
        </w:rPr>
        <w:t xml:space="preserve">emographics questionnaire </w:t>
      </w:r>
      <w:r>
        <w:rPr>
          <w:rFonts w:ascii="Times New Roman" w:hAnsi="Times New Roman" w:cs="Times New Roman"/>
        </w:rPr>
        <w:t xml:space="preserve">and </w:t>
      </w:r>
      <w:r w:rsidRPr="003F1EAA">
        <w:rPr>
          <w:rFonts w:ascii="Times New Roman" w:hAnsi="Times New Roman" w:cs="Times New Roman"/>
        </w:rPr>
        <w:t xml:space="preserve">CES-D-R-10 </w:t>
      </w:r>
      <w:r>
        <w:rPr>
          <w:rFonts w:ascii="Times New Roman" w:hAnsi="Times New Roman" w:cs="Times New Roman"/>
        </w:rPr>
        <w:t xml:space="preserve">were </w:t>
      </w:r>
      <w:r w:rsidRPr="003F1EAA">
        <w:rPr>
          <w:rFonts w:ascii="Times New Roman" w:hAnsi="Times New Roman" w:cs="Times New Roman"/>
        </w:rPr>
        <w:t>completed</w:t>
      </w:r>
      <w:r>
        <w:rPr>
          <w:rFonts w:ascii="Times New Roman" w:hAnsi="Times New Roman" w:cs="Times New Roman"/>
        </w:rPr>
        <w:t xml:space="preserve"> by volunteer students.</w:t>
      </w:r>
      <w:r w:rsidRPr="003F1EAA">
        <w:rPr>
          <w:rFonts w:ascii="Times New Roman" w:hAnsi="Times New Roman" w:cs="Times New Roman"/>
        </w:rPr>
        <w:t xml:space="preserve"> </w:t>
      </w:r>
      <w:r>
        <w:rPr>
          <w:rFonts w:ascii="Times New Roman" w:hAnsi="Times New Roman" w:cs="Times New Roman"/>
        </w:rPr>
        <w:t>D</w:t>
      </w:r>
      <w:r w:rsidRPr="003F1EAA">
        <w:rPr>
          <w:rFonts w:ascii="Times New Roman" w:hAnsi="Times New Roman" w:cs="Times New Roman"/>
        </w:rPr>
        <w:t xml:space="preserve">ebrief </w:t>
      </w:r>
      <w:r>
        <w:rPr>
          <w:rFonts w:ascii="Times New Roman" w:hAnsi="Times New Roman" w:cs="Times New Roman"/>
        </w:rPr>
        <w:t xml:space="preserve">form was presented to participant </w:t>
      </w:r>
      <w:r w:rsidRPr="003F1EAA">
        <w:rPr>
          <w:rFonts w:ascii="Times New Roman" w:hAnsi="Times New Roman" w:cs="Times New Roman"/>
        </w:rPr>
        <w:t xml:space="preserve">and </w:t>
      </w:r>
      <w:r>
        <w:rPr>
          <w:rFonts w:ascii="Times New Roman" w:hAnsi="Times New Roman" w:cs="Times New Roman"/>
        </w:rPr>
        <w:t xml:space="preserve">they </w:t>
      </w:r>
      <w:r w:rsidRPr="00CE14A3">
        <w:rPr>
          <w:rFonts w:ascii="Times New Roman" w:hAnsi="Times New Roman" w:cs="Times New Roman"/>
        </w:rPr>
        <w:t xml:space="preserve">were thanked </w:t>
      </w:r>
      <w:r w:rsidRPr="00CE14A3">
        <w:rPr>
          <w:rFonts w:ascii="Times New Roman" w:eastAsia="Calibri" w:hAnsi="Times New Roman" w:cs="Times New Roman"/>
        </w:rPr>
        <w:t>for taking part in the study.</w:t>
      </w:r>
    </w:p>
    <w:p w14:paraId="1BE0A3C8" w14:textId="77777777" w:rsidR="00E16DC9" w:rsidRPr="003F1EAA" w:rsidRDefault="00E16DC9" w:rsidP="00E16DC9">
      <w:pPr>
        <w:spacing w:line="360" w:lineRule="auto"/>
        <w:rPr>
          <w:rFonts w:ascii="Times New Roman" w:hAnsi="Times New Roman" w:cs="Times New Roman"/>
        </w:rPr>
      </w:pPr>
    </w:p>
    <w:p w14:paraId="5B15E560" w14:textId="77777777" w:rsidR="00E16DC9" w:rsidRDefault="00E16DC9" w:rsidP="00E16DC9">
      <w:pPr>
        <w:spacing w:line="360" w:lineRule="auto"/>
        <w:rPr>
          <w:rFonts w:ascii="Times New Roman" w:hAnsi="Times New Roman" w:cs="Times New Roman"/>
          <w:b/>
          <w:bCs/>
        </w:rPr>
      </w:pPr>
    </w:p>
    <w:p w14:paraId="13F7F0C6" w14:textId="354CB704" w:rsidR="00E16DC9" w:rsidRDefault="00E16DC9" w:rsidP="00E16DC9">
      <w:pPr>
        <w:spacing w:line="360" w:lineRule="auto"/>
        <w:rPr>
          <w:rFonts w:ascii="Times New Roman" w:hAnsi="Times New Roman" w:cs="Times New Roman"/>
          <w:b/>
          <w:bCs/>
        </w:rPr>
      </w:pPr>
      <w:r w:rsidRPr="007372D2">
        <w:rPr>
          <w:rFonts w:ascii="Times New Roman" w:hAnsi="Times New Roman" w:cs="Times New Roman"/>
          <w:b/>
          <w:bCs/>
        </w:rPr>
        <w:lastRenderedPageBreak/>
        <w:t>Results</w:t>
      </w:r>
    </w:p>
    <w:p w14:paraId="2D3F630D" w14:textId="77777777" w:rsidR="00E16DC9" w:rsidRDefault="00E16DC9" w:rsidP="00E16DC9">
      <w:pPr>
        <w:spacing w:line="360" w:lineRule="auto"/>
        <w:rPr>
          <w:rFonts w:ascii="Times New Roman" w:hAnsi="Times New Roman" w:cs="Times New Roman"/>
        </w:rPr>
      </w:pPr>
      <w:r>
        <w:rPr>
          <w:rFonts w:ascii="Times New Roman" w:hAnsi="Times New Roman" w:cs="Times New Roman"/>
        </w:rPr>
        <w:t xml:space="preserve">An independent samples t-test was conducted to explore if there is a difference in levels of depression between males and females. There was a significant difference in depression levels [ t (28) = 3.33 P =. 001] with females (m = 10.42, SD = 3.53) scoring significantly higher than males (m = 6.61, SD = 2.73). The hypothesis that females will score higher than males is supported. </w:t>
      </w:r>
    </w:p>
    <w:p w14:paraId="568AFE01" w14:textId="77777777" w:rsidR="00E16DC9" w:rsidRDefault="00E16DC9" w:rsidP="00E16DC9">
      <w:pPr>
        <w:spacing w:line="360" w:lineRule="auto"/>
        <w:rPr>
          <w:rFonts w:ascii="Times New Roman" w:hAnsi="Times New Roman" w:cs="Times New Roman"/>
          <w:b/>
          <w:bCs/>
        </w:rPr>
      </w:pPr>
    </w:p>
    <w:p w14:paraId="76572311" w14:textId="07E93F30" w:rsidR="00306A52" w:rsidRDefault="00306A52" w:rsidP="00FC46C6"/>
    <w:p w14:paraId="7AA67F8E" w14:textId="77777777" w:rsidR="00E16DC9" w:rsidRPr="00306A52" w:rsidRDefault="00E16DC9" w:rsidP="00E16DC9">
      <w:pPr>
        <w:spacing w:line="360" w:lineRule="auto"/>
        <w:rPr>
          <w:rFonts w:ascii="Times New Roman" w:hAnsi="Times New Roman" w:cs="Times New Roman"/>
          <w:b/>
          <w:bCs/>
        </w:rPr>
      </w:pPr>
      <w:r w:rsidRPr="00306A52">
        <w:rPr>
          <w:rFonts w:ascii="Times New Roman" w:hAnsi="Times New Roman" w:cs="Times New Roman"/>
          <w:b/>
          <w:bCs/>
        </w:rPr>
        <w:t xml:space="preserve">Discussion </w:t>
      </w:r>
    </w:p>
    <w:p w14:paraId="6078671D" w14:textId="77777777" w:rsidR="00E16DC9" w:rsidRPr="00306A52" w:rsidRDefault="00E16DC9" w:rsidP="00E16DC9">
      <w:pPr>
        <w:spacing w:line="360" w:lineRule="auto"/>
        <w:rPr>
          <w:rFonts w:ascii="Times New Roman" w:hAnsi="Times New Roman" w:cs="Times New Roman"/>
        </w:rPr>
      </w:pPr>
      <w:r w:rsidRPr="00803DF7">
        <w:rPr>
          <w:rFonts w:ascii="Times New Roman" w:hAnsi="Times New Roman" w:cs="Times New Roman"/>
        </w:rPr>
        <w:t>A leading health concern around the world is depression. In spite of the high prevalence of depression in both men and women, it affects twice as many women as men. The prevalence of women begins at around 13 years of age and continues throughout their lives.</w:t>
      </w:r>
      <w:r>
        <w:rPr>
          <w:rFonts w:ascii="Times New Roman" w:hAnsi="Times New Roman" w:cs="Times New Roman"/>
        </w:rPr>
        <w:t xml:space="preserve"> </w:t>
      </w:r>
      <w:r w:rsidRPr="00306A52">
        <w:rPr>
          <w:rFonts w:ascii="Times New Roman" w:hAnsi="Times New Roman" w:cs="Times New Roman"/>
        </w:rPr>
        <w:t xml:space="preserve">Women are more likely to experience significant stressful life events, to report depression symptoms, to seek treatment, and to be subject to gender diagnostic biases, which all contribute to an increased rate of depression, (Sloan and </w:t>
      </w:r>
      <w:proofErr w:type="spellStart"/>
      <w:r w:rsidRPr="00306A52">
        <w:rPr>
          <w:rFonts w:ascii="Times New Roman" w:hAnsi="Times New Roman" w:cs="Times New Roman"/>
        </w:rPr>
        <w:t>Sandt</w:t>
      </w:r>
      <w:proofErr w:type="spellEnd"/>
      <w:r w:rsidRPr="00306A52">
        <w:rPr>
          <w:rFonts w:ascii="Times New Roman" w:hAnsi="Times New Roman" w:cs="Times New Roman"/>
        </w:rPr>
        <w:t>, 2006).</w:t>
      </w:r>
    </w:p>
    <w:p w14:paraId="0618BF8C" w14:textId="77777777" w:rsidR="00E16DC9" w:rsidRPr="00306A52" w:rsidRDefault="00E16DC9" w:rsidP="00E16DC9">
      <w:pPr>
        <w:spacing w:line="360" w:lineRule="auto"/>
        <w:rPr>
          <w:rFonts w:ascii="Times New Roman" w:hAnsi="Times New Roman" w:cs="Times New Roman"/>
        </w:rPr>
      </w:pPr>
      <w:r w:rsidRPr="00306A52">
        <w:rPr>
          <w:rFonts w:ascii="Times New Roman" w:hAnsi="Times New Roman" w:cs="Times New Roman"/>
        </w:rPr>
        <w:t>In this study, we found a SD=3.53 prevalence of depression in women and a SD=2.73 prevalence of depression in men. The severity of anxiety symptoms, self-rated stress, and capacity for stress resilience varied depending on gender: Females had more severe symptoms of stress and anxiety, while males were more resilient to stress.</w:t>
      </w:r>
    </w:p>
    <w:p w14:paraId="7E790292" w14:textId="77777777" w:rsidR="00E16DC9" w:rsidRPr="00306A52" w:rsidRDefault="00E16DC9" w:rsidP="00E16DC9">
      <w:pPr>
        <w:spacing w:line="360" w:lineRule="auto"/>
        <w:rPr>
          <w:rFonts w:ascii="Times New Roman" w:hAnsi="Times New Roman" w:cs="Times New Roman"/>
        </w:rPr>
      </w:pPr>
      <w:r w:rsidRPr="00306A52">
        <w:rPr>
          <w:rFonts w:ascii="Times New Roman" w:hAnsi="Times New Roman" w:cs="Times New Roman"/>
        </w:rPr>
        <w:t xml:space="preserve">Eid et al., (2019), </w:t>
      </w:r>
      <w:r>
        <w:rPr>
          <w:rFonts w:ascii="Times New Roman" w:hAnsi="Times New Roman" w:cs="Times New Roman"/>
        </w:rPr>
        <w:t xml:space="preserve">claim that, </w:t>
      </w:r>
      <w:r w:rsidRPr="00306A52">
        <w:rPr>
          <w:rFonts w:ascii="Times New Roman" w:hAnsi="Times New Roman" w:cs="Times New Roman"/>
        </w:rPr>
        <w:t>depression is a heterogeneous disorder that varies in clinical presentation and symptomology between individuals.</w:t>
      </w:r>
      <w:r w:rsidRPr="00306A52">
        <w:rPr>
          <w:rStyle w:val="apple-converted-space"/>
          <w:rFonts w:ascii="Times New Roman" w:hAnsi="Times New Roman" w:cs="Times New Roman"/>
          <w:color w:val="000000"/>
          <w:sz w:val="27"/>
          <w:szCs w:val="27"/>
        </w:rPr>
        <w:t> </w:t>
      </w:r>
      <w:r w:rsidRPr="00306A52">
        <w:rPr>
          <w:rFonts w:ascii="Times New Roman" w:hAnsi="Times New Roman" w:cs="Times New Roman"/>
        </w:rPr>
        <w:t>In some cases, depression presentation and comorbidities may be influenced by biological sex.</w:t>
      </w:r>
      <w:r w:rsidRPr="00306A52">
        <w:rPr>
          <w:rStyle w:val="apple-converted-space"/>
          <w:rFonts w:ascii="Times New Roman" w:hAnsi="Times New Roman" w:cs="Times New Roman"/>
          <w:color w:val="000000"/>
          <w:sz w:val="27"/>
          <w:szCs w:val="27"/>
        </w:rPr>
        <w:t> </w:t>
      </w:r>
      <w:r w:rsidRPr="00306A52">
        <w:rPr>
          <w:rFonts w:ascii="Times New Roman" w:hAnsi="Times New Roman" w:cs="Times New Roman"/>
        </w:rPr>
        <w:t>Women with depression, for example, tend to have more severe symptoms than men, and biomarkers for the two sexes differ.</w:t>
      </w:r>
      <w:r w:rsidRPr="00306A52">
        <w:rPr>
          <w:rStyle w:val="apple-converted-space"/>
          <w:rFonts w:ascii="Times New Roman" w:hAnsi="Times New Roman" w:cs="Times New Roman"/>
          <w:color w:val="000000"/>
          <w:sz w:val="27"/>
          <w:szCs w:val="27"/>
        </w:rPr>
        <w:t> </w:t>
      </w:r>
      <w:r w:rsidRPr="00306A52">
        <w:rPr>
          <w:rFonts w:ascii="Times New Roman" w:hAnsi="Times New Roman" w:cs="Times New Roman"/>
        </w:rPr>
        <w:t>Furthermore, women are more likely than men to report somatic- and cognitive-affective symptoms. Moreover, women are more likely to suffer from atypical depression, which includes symptoms such as hypersomnia, weight gain, and extreme fatigue.</w:t>
      </w:r>
    </w:p>
    <w:p w14:paraId="03649B65" w14:textId="02B9B5E2" w:rsidR="00E16DC9" w:rsidRPr="00306A52" w:rsidRDefault="00E16DC9" w:rsidP="00E16DC9">
      <w:pPr>
        <w:spacing w:line="360" w:lineRule="auto"/>
        <w:rPr>
          <w:rFonts w:ascii="Times New Roman" w:hAnsi="Times New Roman" w:cs="Times New Roman"/>
        </w:rPr>
      </w:pPr>
      <w:r w:rsidRPr="00306A52">
        <w:rPr>
          <w:rFonts w:ascii="Times New Roman" w:hAnsi="Times New Roman" w:cs="Times New Roman"/>
        </w:rPr>
        <w:t xml:space="preserve">Study shows that genetic heterogeneity in depression may also play important role. </w:t>
      </w:r>
      <w:r w:rsidRPr="00803DF7">
        <w:rPr>
          <w:rFonts w:ascii="Times New Roman" w:hAnsi="Times New Roman" w:cs="Times New Roman"/>
        </w:rPr>
        <w:t>Cheng et al.</w:t>
      </w:r>
      <w:r>
        <w:rPr>
          <w:rFonts w:ascii="Times New Roman" w:hAnsi="Times New Roman" w:cs="Times New Roman"/>
        </w:rPr>
        <w:t>,</w:t>
      </w:r>
      <w:r w:rsidRPr="00803DF7">
        <w:rPr>
          <w:rFonts w:ascii="Times New Roman" w:hAnsi="Times New Roman" w:cs="Times New Roman"/>
        </w:rPr>
        <w:t xml:space="preserve"> (2022) report</w:t>
      </w:r>
      <w:r>
        <w:rPr>
          <w:rFonts w:ascii="Times New Roman" w:hAnsi="Times New Roman" w:cs="Times New Roman"/>
        </w:rPr>
        <w:t>ed</w:t>
      </w:r>
      <w:r>
        <w:rPr>
          <w:rFonts w:ascii="Times New Roman" w:hAnsi="Times New Roman" w:cs="Times New Roman"/>
        </w:rPr>
        <w:t xml:space="preserve">, </w:t>
      </w:r>
      <w:r w:rsidRPr="00803DF7">
        <w:rPr>
          <w:rFonts w:ascii="Times New Roman" w:hAnsi="Times New Roman" w:cs="Times New Roman"/>
        </w:rPr>
        <w:t>that there are five variants in PDE4A, FDX1L, and MYO15B associated with depression in women, but not significantly in controls. This suggests that these five variants have clinical relevance as they are associated with more severe depression symptoms and higher rates of suicidality.</w:t>
      </w:r>
    </w:p>
    <w:p w14:paraId="45AA2B03" w14:textId="77777777" w:rsidR="00E16DC9" w:rsidRPr="00306A52" w:rsidRDefault="00E16DC9" w:rsidP="00E16DC9">
      <w:pPr>
        <w:spacing w:line="360" w:lineRule="auto"/>
        <w:rPr>
          <w:rFonts w:ascii="Times New Roman" w:hAnsi="Times New Roman" w:cs="Times New Roman"/>
        </w:rPr>
      </w:pPr>
      <w:r w:rsidRPr="00803DF7">
        <w:rPr>
          <w:rFonts w:ascii="Times New Roman" w:hAnsi="Times New Roman" w:cs="Times New Roman"/>
        </w:rPr>
        <w:t>Likewise, Albert</w:t>
      </w:r>
      <w:r>
        <w:rPr>
          <w:rFonts w:ascii="Times New Roman" w:hAnsi="Times New Roman" w:cs="Times New Roman"/>
        </w:rPr>
        <w:t>,</w:t>
      </w:r>
      <w:r w:rsidRPr="00803DF7">
        <w:rPr>
          <w:rFonts w:ascii="Times New Roman" w:hAnsi="Times New Roman" w:cs="Times New Roman"/>
        </w:rPr>
        <w:t xml:space="preserve"> (2015) asserts that women are more likely to suffer from internalizing symptoms than men from externalizing ones. Dizygotic twin studies found, for example, that </w:t>
      </w:r>
      <w:r w:rsidRPr="00803DF7">
        <w:rPr>
          <w:rFonts w:ascii="Times New Roman" w:hAnsi="Times New Roman" w:cs="Times New Roman"/>
        </w:rPr>
        <w:lastRenderedPageBreak/>
        <w:t xml:space="preserve">women are more sensitive to interpersonal relationships, while men are more sensitive to career-oriented factors. The prevalence of depression-related illnesses in women is also higher than it is in men, including premenstrual dysphoric disorder, postpartum depression, postmenopausal depression, and anxiety, all of which are related to changes in ovarian hormones. </w:t>
      </w:r>
      <w:r w:rsidRPr="00306A52">
        <w:rPr>
          <w:rFonts w:ascii="Times New Roman" w:hAnsi="Times New Roman" w:cs="Times New Roman"/>
        </w:rPr>
        <w:t>Nevertheless, the underlying mechanisms are still a mystery.</w:t>
      </w:r>
    </w:p>
    <w:p w14:paraId="2C40EA35" w14:textId="77777777" w:rsidR="00E16DC9" w:rsidRPr="00306A52" w:rsidRDefault="00E16DC9" w:rsidP="00E16DC9">
      <w:pPr>
        <w:spacing w:line="360" w:lineRule="auto"/>
        <w:rPr>
          <w:rFonts w:ascii="Times New Roman" w:hAnsi="Times New Roman" w:cs="Times New Roman"/>
        </w:rPr>
      </w:pPr>
      <w:r w:rsidRPr="00803DF7">
        <w:rPr>
          <w:rFonts w:ascii="Times New Roman" w:hAnsi="Times New Roman" w:cs="Times New Roman"/>
        </w:rPr>
        <w:t>According to Breslau et al. (2017), female subjects start to have a higher chance of having depression once they reach their early teens. Male subjects, on the other hand, have a similar risk of depression during childhood. This finding has stimulated research into the biological and social reasons underlying the apparent onset of the sex difference in depression during adolescence.</w:t>
      </w:r>
      <w:r>
        <w:rPr>
          <w:rFonts w:ascii="Times New Roman" w:hAnsi="Times New Roman" w:cs="Times New Roman"/>
        </w:rPr>
        <w:t xml:space="preserve"> But, </w:t>
      </w:r>
      <w:r w:rsidRPr="00803DF7">
        <w:rPr>
          <w:rFonts w:ascii="Times New Roman" w:hAnsi="Times New Roman" w:cs="Times New Roman"/>
        </w:rPr>
        <w:t>Sloan et al.</w:t>
      </w:r>
      <w:r>
        <w:rPr>
          <w:rFonts w:ascii="Times New Roman" w:hAnsi="Times New Roman" w:cs="Times New Roman"/>
        </w:rPr>
        <w:t>, (2006)</w:t>
      </w:r>
      <w:r w:rsidRPr="00803DF7">
        <w:rPr>
          <w:rFonts w:ascii="Times New Roman" w:hAnsi="Times New Roman" w:cs="Times New Roman"/>
        </w:rPr>
        <w:t xml:space="preserve"> found that women are more likely than males to seek medical attention and talk about their depression symptoms with others.</w:t>
      </w:r>
      <w:r>
        <w:rPr>
          <w:rFonts w:ascii="Times New Roman" w:hAnsi="Times New Roman" w:cs="Times New Roman"/>
        </w:rPr>
        <w:t xml:space="preserve"> </w:t>
      </w:r>
      <w:r w:rsidRPr="00306A52">
        <w:rPr>
          <w:rFonts w:ascii="Times New Roman" w:hAnsi="Times New Roman" w:cs="Times New Roman"/>
        </w:rPr>
        <w:t>Conversely, men are bound to adapt to the side effects of sorrow by participating in liquor and substance misuse. In any case, epidemiological examinations led with local area tests show that women more prominent recurrence in announcing despondency side effects doesn't represent their expanded predominance pace of discouragement.</w:t>
      </w:r>
    </w:p>
    <w:p w14:paraId="5165BE1B" w14:textId="7DF85FCE" w:rsidR="00E16DC9" w:rsidRPr="00306A52" w:rsidRDefault="00E16DC9" w:rsidP="00E16DC9">
      <w:pPr>
        <w:spacing w:line="360" w:lineRule="auto"/>
        <w:rPr>
          <w:rFonts w:ascii="Times New Roman" w:hAnsi="Times New Roman" w:cs="Times New Roman"/>
        </w:rPr>
      </w:pPr>
      <w:r>
        <w:rPr>
          <w:rFonts w:ascii="Times New Roman" w:hAnsi="Times New Roman" w:cs="Times New Roman"/>
        </w:rPr>
        <w:t xml:space="preserve">In turn, </w:t>
      </w:r>
      <w:r w:rsidRPr="00803DF7">
        <w:rPr>
          <w:rFonts w:ascii="Times New Roman" w:hAnsi="Times New Roman" w:cs="Times New Roman"/>
        </w:rPr>
        <w:t>Shi et al.</w:t>
      </w:r>
      <w:r>
        <w:rPr>
          <w:rFonts w:ascii="Times New Roman" w:hAnsi="Times New Roman" w:cs="Times New Roman"/>
        </w:rPr>
        <w:t>,</w:t>
      </w:r>
      <w:r w:rsidRPr="00803DF7">
        <w:rPr>
          <w:rFonts w:ascii="Times New Roman" w:hAnsi="Times New Roman" w:cs="Times New Roman"/>
        </w:rPr>
        <w:t xml:space="preserve"> (2021) claim that there has been ample coverage of the female prevalence in depression</w:t>
      </w:r>
      <w:r>
        <w:rPr>
          <w:rFonts w:ascii="Times New Roman" w:hAnsi="Times New Roman" w:cs="Times New Roman"/>
        </w:rPr>
        <w:t xml:space="preserve">, </w:t>
      </w:r>
      <w:r w:rsidRPr="00306A52">
        <w:rPr>
          <w:rFonts w:ascii="Times New Roman" w:hAnsi="Times New Roman" w:cs="Times New Roman"/>
        </w:rPr>
        <w:t xml:space="preserve">but that male suicide and addictive behaviour rates are higher and female life expectancy is longer. According to their study's alternative hypothesis, </w:t>
      </w:r>
      <w:r>
        <w:rPr>
          <w:rFonts w:ascii="Times New Roman" w:hAnsi="Times New Roman" w:cs="Times New Roman"/>
        </w:rPr>
        <w:t>w</w:t>
      </w:r>
      <w:r w:rsidRPr="00803DF7">
        <w:rPr>
          <w:rFonts w:ascii="Times New Roman" w:hAnsi="Times New Roman" w:cs="Times New Roman"/>
        </w:rPr>
        <w:t>omen are more likely than men to report mild to moderate depression, whereas men are more likely to express severe depression and suicidal thoughts.</w:t>
      </w:r>
      <w:r>
        <w:rPr>
          <w:rFonts w:ascii="Times New Roman" w:hAnsi="Times New Roman" w:cs="Times New Roman"/>
        </w:rPr>
        <w:t xml:space="preserve"> </w:t>
      </w:r>
      <w:r w:rsidRPr="00803DF7">
        <w:rPr>
          <w:rFonts w:ascii="Times New Roman" w:hAnsi="Times New Roman" w:cs="Times New Roman"/>
        </w:rPr>
        <w:t>Three factors, including gender differences in coping mechanisms (such as males' comparative emotional reticence and lack of help-seeking), gender differences in symptom phenotypes (such as atypical symptoms in male depression), and covariation between oestrogen levels and the incidence peak of female depression, may be potential explanations for this difference.</w:t>
      </w:r>
      <w:r>
        <w:rPr>
          <w:rFonts w:ascii="Times New Roman" w:hAnsi="Times New Roman" w:cs="Times New Roman"/>
        </w:rPr>
        <w:t xml:space="preserve"> </w:t>
      </w:r>
      <w:r w:rsidRPr="00306A52">
        <w:rPr>
          <w:rFonts w:ascii="Times New Roman" w:hAnsi="Times New Roman" w:cs="Times New Roman"/>
        </w:rPr>
        <w:t>Men's depression is underdiagnosed and undertreated, according to the proposed hypothesis.</w:t>
      </w:r>
      <w:r w:rsidRPr="00803DF7">
        <w:t xml:space="preserve"> </w:t>
      </w:r>
      <w:r>
        <w:rPr>
          <w:rFonts w:ascii="Times New Roman" w:hAnsi="Times New Roman" w:cs="Times New Roman"/>
        </w:rPr>
        <w:t>Finally</w:t>
      </w:r>
      <w:r w:rsidRPr="00803DF7">
        <w:rPr>
          <w:rFonts w:ascii="Times New Roman" w:hAnsi="Times New Roman" w:cs="Times New Roman"/>
        </w:rPr>
        <w:t>, Platt et al.</w:t>
      </w:r>
      <w:r w:rsidR="001A3FC7">
        <w:rPr>
          <w:rFonts w:ascii="Times New Roman" w:hAnsi="Times New Roman" w:cs="Times New Roman"/>
        </w:rPr>
        <w:t>,</w:t>
      </w:r>
      <w:r w:rsidRPr="00803DF7">
        <w:rPr>
          <w:rFonts w:ascii="Times New Roman" w:hAnsi="Times New Roman" w:cs="Times New Roman"/>
        </w:rPr>
        <w:t xml:space="preserve"> (2012) contend that although research shows evidence of ongoing gender differences in depression, additional research is required to comprehend the causes of these shifts, particularly in adolescents. It is crucial to communicate efforts made to prevent and treat depression as well as to reverse possibly expanding inequities.</w:t>
      </w:r>
      <w:r w:rsidRPr="001E7F8F">
        <w:t xml:space="preserve"> </w:t>
      </w:r>
    </w:p>
    <w:p w14:paraId="1A29B93B" w14:textId="4DB3C707" w:rsidR="00306A52" w:rsidRDefault="00306A52" w:rsidP="00FC46C6"/>
    <w:p w14:paraId="04E73309" w14:textId="349D8B6E" w:rsidR="00306A52" w:rsidRDefault="00306A52" w:rsidP="00FC46C6"/>
    <w:p w14:paraId="1AFAC66B" w14:textId="219AA6FA" w:rsidR="00306A52" w:rsidRDefault="00306A52" w:rsidP="00FC46C6"/>
    <w:p w14:paraId="45048FD3" w14:textId="5B0E64AC" w:rsidR="00306A52" w:rsidRDefault="00306A52" w:rsidP="00FC46C6"/>
    <w:p w14:paraId="5238FE37" w14:textId="6F7D54C0" w:rsidR="00306A52" w:rsidRDefault="00306A52" w:rsidP="00FC46C6"/>
    <w:p w14:paraId="3629429C" w14:textId="67ED340F" w:rsidR="00306A52" w:rsidRDefault="00306A52" w:rsidP="00FC46C6"/>
    <w:p w14:paraId="11F3180A" w14:textId="35EE0363" w:rsidR="00306A52" w:rsidRDefault="00306A52" w:rsidP="00FC46C6"/>
    <w:p w14:paraId="7767EC7A" w14:textId="77777777" w:rsidR="00E16DC9" w:rsidRDefault="00E16DC9" w:rsidP="00306A52">
      <w:pPr>
        <w:spacing w:line="360" w:lineRule="auto"/>
        <w:rPr>
          <w:rFonts w:ascii="Times New Roman" w:hAnsi="Times New Roman" w:cs="Times New Roman"/>
          <w:b/>
          <w:bCs/>
        </w:rPr>
      </w:pPr>
    </w:p>
    <w:p w14:paraId="73F3021E" w14:textId="02905DB7" w:rsidR="00306A52" w:rsidRPr="00510AFB" w:rsidRDefault="00306A52" w:rsidP="00306A52">
      <w:pPr>
        <w:spacing w:line="360" w:lineRule="auto"/>
        <w:rPr>
          <w:rFonts w:ascii="Times New Roman" w:hAnsi="Times New Roman" w:cs="Times New Roman"/>
          <w:b/>
          <w:bCs/>
        </w:rPr>
      </w:pPr>
      <w:r w:rsidRPr="00510AFB">
        <w:rPr>
          <w:rFonts w:ascii="Times New Roman" w:hAnsi="Times New Roman" w:cs="Times New Roman"/>
          <w:b/>
          <w:bCs/>
        </w:rPr>
        <w:t xml:space="preserve">References </w:t>
      </w:r>
    </w:p>
    <w:p w14:paraId="2BD062CA" w14:textId="77777777" w:rsidR="00E16DC9" w:rsidRDefault="00E16DC9" w:rsidP="00306A52">
      <w:pPr>
        <w:spacing w:line="360" w:lineRule="auto"/>
        <w:rPr>
          <w:rFonts w:ascii="Times New Roman" w:hAnsi="Times New Roman" w:cs="Times New Roman"/>
        </w:rPr>
      </w:pPr>
    </w:p>
    <w:p w14:paraId="6FD7A3CC" w14:textId="746AAB82" w:rsidR="00306A52" w:rsidRDefault="00551C26" w:rsidP="00306A52">
      <w:pPr>
        <w:spacing w:line="360" w:lineRule="auto"/>
        <w:rPr>
          <w:rFonts w:ascii="Times New Roman" w:hAnsi="Times New Roman" w:cs="Times New Roman"/>
        </w:rPr>
      </w:pPr>
      <w:r w:rsidRPr="00551C26">
        <w:rPr>
          <w:rFonts w:ascii="Times New Roman" w:hAnsi="Times New Roman" w:cs="Times New Roman"/>
        </w:rPr>
        <w:t xml:space="preserve">Albert, P. S. (2015). Why is depression more prevalent in women? </w:t>
      </w:r>
      <w:r w:rsidRPr="00551C26">
        <w:rPr>
          <w:rFonts w:ascii="Times New Roman" w:hAnsi="Times New Roman" w:cs="Times New Roman"/>
          <w:i/>
          <w:iCs/>
        </w:rPr>
        <w:t>Journal of Psychiatry &amp; Neuroscience,</w:t>
      </w:r>
      <w:r w:rsidRPr="00551C26">
        <w:rPr>
          <w:rFonts w:ascii="Times New Roman" w:hAnsi="Times New Roman" w:cs="Times New Roman"/>
        </w:rPr>
        <w:t xml:space="preserve"> 40(4), 219–221. </w:t>
      </w:r>
      <w:hyperlink r:id="rId5" w:history="1">
        <w:r w:rsidRPr="00424322">
          <w:rPr>
            <w:rStyle w:val="Hyperlink"/>
            <w:rFonts w:ascii="Times New Roman" w:hAnsi="Times New Roman" w:cs="Times New Roman"/>
          </w:rPr>
          <w:t>https://doi.org/10.1503/jpn.150205</w:t>
        </w:r>
      </w:hyperlink>
    </w:p>
    <w:p w14:paraId="02E99BF4" w14:textId="77777777" w:rsidR="00551C26" w:rsidRDefault="00551C26" w:rsidP="00306A52">
      <w:pPr>
        <w:spacing w:line="360" w:lineRule="auto"/>
        <w:rPr>
          <w:rFonts w:ascii="Times New Roman" w:hAnsi="Times New Roman" w:cs="Times New Roman"/>
          <w:color w:val="212121"/>
          <w:shd w:val="clear" w:color="auto" w:fill="FFFFFF"/>
        </w:rPr>
      </w:pPr>
    </w:p>
    <w:p w14:paraId="03C5A25F" w14:textId="4FF4F1B5" w:rsidR="00306A52" w:rsidRDefault="00551C26" w:rsidP="00306A52">
      <w:pPr>
        <w:spacing w:line="360" w:lineRule="auto"/>
        <w:rPr>
          <w:rFonts w:ascii="Times New Roman" w:hAnsi="Times New Roman" w:cs="Times New Roman"/>
          <w:color w:val="212121"/>
          <w:shd w:val="clear" w:color="auto" w:fill="FFFFFF"/>
        </w:rPr>
      </w:pPr>
      <w:r w:rsidRPr="00551C26">
        <w:rPr>
          <w:rFonts w:ascii="Times New Roman" w:hAnsi="Times New Roman" w:cs="Times New Roman"/>
          <w:color w:val="212121"/>
          <w:shd w:val="clear" w:color="auto" w:fill="FFFFFF"/>
        </w:rPr>
        <w:t xml:space="preserve">Breslau, J., Gilman, S. E., Stein, B. D., Ruder, T., </w:t>
      </w:r>
      <w:proofErr w:type="spellStart"/>
      <w:r w:rsidRPr="00551C26">
        <w:rPr>
          <w:rFonts w:ascii="Times New Roman" w:hAnsi="Times New Roman" w:cs="Times New Roman"/>
          <w:color w:val="212121"/>
          <w:shd w:val="clear" w:color="auto" w:fill="FFFFFF"/>
        </w:rPr>
        <w:t>Gmelin</w:t>
      </w:r>
      <w:proofErr w:type="spellEnd"/>
      <w:r w:rsidRPr="00551C26">
        <w:rPr>
          <w:rFonts w:ascii="Times New Roman" w:hAnsi="Times New Roman" w:cs="Times New Roman"/>
          <w:color w:val="212121"/>
          <w:shd w:val="clear" w:color="auto" w:fill="FFFFFF"/>
        </w:rPr>
        <w:t xml:space="preserve">, T., &amp; Miller, E. (2017). Sex differences in recent first-onset depression in an epidemiological sample of adolescents. </w:t>
      </w:r>
      <w:r w:rsidRPr="00551C26">
        <w:rPr>
          <w:rFonts w:ascii="Times New Roman" w:hAnsi="Times New Roman" w:cs="Times New Roman"/>
          <w:i/>
          <w:iCs/>
          <w:color w:val="212121"/>
          <w:shd w:val="clear" w:color="auto" w:fill="FFFFFF"/>
        </w:rPr>
        <w:t>Translational Psychiatry,</w:t>
      </w:r>
      <w:r w:rsidRPr="00551C26">
        <w:rPr>
          <w:rFonts w:ascii="Times New Roman" w:hAnsi="Times New Roman" w:cs="Times New Roman"/>
          <w:color w:val="212121"/>
          <w:shd w:val="clear" w:color="auto" w:fill="FFFFFF"/>
        </w:rPr>
        <w:t xml:space="preserve"> 7(5), e1139. </w:t>
      </w:r>
      <w:hyperlink r:id="rId6" w:history="1">
        <w:r w:rsidRPr="00424322">
          <w:rPr>
            <w:rStyle w:val="Hyperlink"/>
            <w:rFonts w:ascii="Times New Roman" w:hAnsi="Times New Roman" w:cs="Times New Roman"/>
            <w:shd w:val="clear" w:color="auto" w:fill="FFFFFF"/>
          </w:rPr>
          <w:t>https://doi.org/10.1038/tp.2017.105</w:t>
        </w:r>
      </w:hyperlink>
    </w:p>
    <w:p w14:paraId="15D19C50" w14:textId="77777777" w:rsidR="00551C26" w:rsidRPr="00510AFB" w:rsidRDefault="00551C26" w:rsidP="00306A52">
      <w:pPr>
        <w:spacing w:line="360" w:lineRule="auto"/>
        <w:rPr>
          <w:rFonts w:ascii="Times New Roman" w:hAnsi="Times New Roman" w:cs="Times New Roman"/>
          <w:color w:val="212121"/>
          <w:shd w:val="clear" w:color="auto" w:fill="FFFFFF"/>
          <w:lang w:val="pl-PL"/>
        </w:rPr>
      </w:pPr>
    </w:p>
    <w:p w14:paraId="4FF2BD66" w14:textId="77777777" w:rsidR="00306A52" w:rsidRPr="00510AFB" w:rsidRDefault="00306A52" w:rsidP="00306A52">
      <w:pPr>
        <w:spacing w:line="360" w:lineRule="auto"/>
        <w:rPr>
          <w:rFonts w:ascii="Times New Roman" w:hAnsi="Times New Roman" w:cs="Times New Roman"/>
          <w:color w:val="05103E"/>
          <w:bdr w:val="single" w:sz="2" w:space="0" w:color="ECEDEE" w:frame="1"/>
        </w:rPr>
      </w:pPr>
      <w:proofErr w:type="spellStart"/>
      <w:r w:rsidRPr="00306A52">
        <w:rPr>
          <w:rFonts w:ascii="Times New Roman" w:hAnsi="Times New Roman" w:cs="Times New Roman"/>
          <w:color w:val="05103E"/>
          <w:shd w:val="clear" w:color="auto" w:fill="FFFFFF"/>
          <w:lang w:val="pl-PL"/>
        </w:rPr>
        <w:t>Eid</w:t>
      </w:r>
      <w:proofErr w:type="spellEnd"/>
      <w:r w:rsidRPr="00306A52">
        <w:rPr>
          <w:rFonts w:ascii="Times New Roman" w:hAnsi="Times New Roman" w:cs="Times New Roman"/>
          <w:color w:val="05103E"/>
          <w:shd w:val="clear" w:color="auto" w:fill="FFFFFF"/>
          <w:lang w:val="pl-PL"/>
        </w:rPr>
        <w:t xml:space="preserve">, R. S., </w:t>
      </w:r>
      <w:proofErr w:type="spellStart"/>
      <w:r w:rsidRPr="00306A52">
        <w:rPr>
          <w:rFonts w:ascii="Times New Roman" w:hAnsi="Times New Roman" w:cs="Times New Roman"/>
          <w:color w:val="05103E"/>
          <w:shd w:val="clear" w:color="auto" w:fill="FFFFFF"/>
          <w:lang w:val="pl-PL"/>
        </w:rPr>
        <w:t>Gobinath</w:t>
      </w:r>
      <w:proofErr w:type="spellEnd"/>
      <w:r w:rsidRPr="00306A52">
        <w:rPr>
          <w:rFonts w:ascii="Times New Roman" w:hAnsi="Times New Roman" w:cs="Times New Roman"/>
          <w:color w:val="05103E"/>
          <w:shd w:val="clear" w:color="auto" w:fill="FFFFFF"/>
          <w:lang w:val="pl-PL"/>
        </w:rPr>
        <w:t xml:space="preserve">, A. R., &amp; </w:t>
      </w:r>
      <w:proofErr w:type="spellStart"/>
      <w:r w:rsidRPr="00306A52">
        <w:rPr>
          <w:rFonts w:ascii="Times New Roman" w:hAnsi="Times New Roman" w:cs="Times New Roman"/>
          <w:color w:val="05103E"/>
          <w:shd w:val="clear" w:color="auto" w:fill="FFFFFF"/>
          <w:lang w:val="pl-PL"/>
        </w:rPr>
        <w:t>Galea</w:t>
      </w:r>
      <w:proofErr w:type="spellEnd"/>
      <w:r w:rsidRPr="00306A52">
        <w:rPr>
          <w:rFonts w:ascii="Times New Roman" w:hAnsi="Times New Roman" w:cs="Times New Roman"/>
          <w:color w:val="05103E"/>
          <w:shd w:val="clear" w:color="auto" w:fill="FFFFFF"/>
          <w:lang w:val="pl-PL"/>
        </w:rPr>
        <w:t xml:space="preserve">, L. A. (2019). </w:t>
      </w:r>
      <w:r w:rsidRPr="00510AFB">
        <w:rPr>
          <w:rFonts w:ascii="Times New Roman" w:hAnsi="Times New Roman" w:cs="Times New Roman"/>
          <w:color w:val="05103E"/>
          <w:shd w:val="clear" w:color="auto" w:fill="FFFFFF"/>
        </w:rPr>
        <w:t>Sex differences in depression: Insights from clinical and preclinical studies.</w:t>
      </w:r>
      <w:r w:rsidRPr="00510AFB">
        <w:rPr>
          <w:rStyle w:val="apple-converted-space"/>
          <w:rFonts w:ascii="Times New Roman" w:hAnsi="Times New Roman" w:cs="Times New Roman"/>
          <w:color w:val="05103E"/>
          <w:shd w:val="clear" w:color="auto" w:fill="FFFFFF"/>
        </w:rPr>
        <w:t> </w:t>
      </w:r>
      <w:r w:rsidRPr="00510AFB">
        <w:rPr>
          <w:rFonts w:ascii="Times New Roman" w:hAnsi="Times New Roman" w:cs="Times New Roman"/>
          <w:i/>
          <w:iCs/>
          <w:color w:val="05103E"/>
          <w:bdr w:val="single" w:sz="2" w:space="0" w:color="ECEDEE" w:frame="1"/>
        </w:rPr>
        <w:t>Progress in Neurobiology</w:t>
      </w:r>
      <w:r w:rsidRPr="00510AFB">
        <w:rPr>
          <w:rFonts w:ascii="Times New Roman" w:hAnsi="Times New Roman" w:cs="Times New Roman"/>
          <w:color w:val="05103E"/>
          <w:shd w:val="clear" w:color="auto" w:fill="FFFFFF"/>
        </w:rPr>
        <w:t>,</w:t>
      </w:r>
      <w:r w:rsidRPr="00510AFB">
        <w:rPr>
          <w:rStyle w:val="apple-converted-space"/>
          <w:rFonts w:ascii="Times New Roman" w:hAnsi="Times New Roman" w:cs="Times New Roman"/>
          <w:color w:val="05103E"/>
          <w:shd w:val="clear" w:color="auto" w:fill="FFFFFF"/>
        </w:rPr>
        <w:t> </w:t>
      </w:r>
      <w:r w:rsidRPr="00510AFB">
        <w:rPr>
          <w:rFonts w:ascii="Times New Roman" w:hAnsi="Times New Roman" w:cs="Times New Roman"/>
          <w:i/>
          <w:iCs/>
          <w:color w:val="05103E"/>
          <w:bdr w:val="single" w:sz="2" w:space="0" w:color="ECEDEE" w:frame="1"/>
        </w:rPr>
        <w:t>176</w:t>
      </w:r>
      <w:r w:rsidRPr="00510AFB">
        <w:rPr>
          <w:rFonts w:ascii="Times New Roman" w:hAnsi="Times New Roman" w:cs="Times New Roman"/>
          <w:color w:val="05103E"/>
          <w:shd w:val="clear" w:color="auto" w:fill="FFFFFF"/>
        </w:rPr>
        <w:t>, 86–102.</w:t>
      </w:r>
      <w:r w:rsidRPr="00510AFB">
        <w:rPr>
          <w:rStyle w:val="apple-converted-space"/>
          <w:rFonts w:ascii="Times New Roman" w:hAnsi="Times New Roman" w:cs="Times New Roman"/>
          <w:color w:val="05103E"/>
          <w:shd w:val="clear" w:color="auto" w:fill="FFFFFF"/>
        </w:rPr>
        <w:t> </w:t>
      </w:r>
      <w:hyperlink r:id="rId7" w:history="1">
        <w:r w:rsidRPr="00510AFB">
          <w:rPr>
            <w:rStyle w:val="Hyperlink"/>
            <w:rFonts w:ascii="Times New Roman" w:hAnsi="Times New Roman" w:cs="Times New Roman"/>
            <w:bdr w:val="single" w:sz="2" w:space="0" w:color="ECEDEE" w:frame="1"/>
          </w:rPr>
          <w:t>https://doi.org/10.1016/j.pneurobio.2019.01.006</w:t>
        </w:r>
      </w:hyperlink>
    </w:p>
    <w:p w14:paraId="2E58D64F" w14:textId="77777777" w:rsidR="00306A52" w:rsidRPr="00510AFB" w:rsidRDefault="00306A52" w:rsidP="00306A52">
      <w:pPr>
        <w:spacing w:line="360" w:lineRule="auto"/>
        <w:rPr>
          <w:rFonts w:ascii="Times New Roman" w:hAnsi="Times New Roman" w:cs="Times New Roman"/>
          <w:color w:val="05103E"/>
          <w:bdr w:val="single" w:sz="2" w:space="0" w:color="ECEDEE" w:frame="1"/>
        </w:rPr>
      </w:pPr>
    </w:p>
    <w:p w14:paraId="412B337A" w14:textId="3AAE3B61" w:rsidR="00306A52" w:rsidRDefault="00551C26" w:rsidP="00306A52">
      <w:pPr>
        <w:spacing w:line="360" w:lineRule="auto"/>
        <w:rPr>
          <w:rFonts w:ascii="Times New Roman" w:hAnsi="Times New Roman" w:cs="Times New Roman"/>
          <w:color w:val="212121"/>
          <w:shd w:val="clear" w:color="auto" w:fill="FFFFFF"/>
        </w:rPr>
      </w:pPr>
      <w:proofErr w:type="spellStart"/>
      <w:r w:rsidRPr="00551C26">
        <w:rPr>
          <w:rFonts w:ascii="Times New Roman" w:hAnsi="Times New Roman" w:cs="Times New Roman"/>
          <w:color w:val="212121"/>
          <w:shd w:val="clear" w:color="auto" w:fill="FFFFFF"/>
        </w:rPr>
        <w:t>Piccinelli</w:t>
      </w:r>
      <w:proofErr w:type="spellEnd"/>
      <w:r w:rsidRPr="00551C26">
        <w:rPr>
          <w:rFonts w:ascii="Times New Roman" w:hAnsi="Times New Roman" w:cs="Times New Roman"/>
          <w:color w:val="212121"/>
          <w:shd w:val="clear" w:color="auto" w:fill="FFFFFF"/>
        </w:rPr>
        <w:t xml:space="preserve">, M., &amp; Wilkinson, G. (2000). Gender differences in depression. </w:t>
      </w:r>
      <w:r w:rsidRPr="00551C26">
        <w:rPr>
          <w:rFonts w:ascii="Times New Roman" w:hAnsi="Times New Roman" w:cs="Times New Roman"/>
          <w:i/>
          <w:iCs/>
          <w:color w:val="212121"/>
          <w:shd w:val="clear" w:color="auto" w:fill="FFFFFF"/>
        </w:rPr>
        <w:t>British Journal of Psychiatry</w:t>
      </w:r>
      <w:r w:rsidRPr="00551C26">
        <w:rPr>
          <w:rFonts w:ascii="Times New Roman" w:hAnsi="Times New Roman" w:cs="Times New Roman"/>
          <w:color w:val="212121"/>
          <w:shd w:val="clear" w:color="auto" w:fill="FFFFFF"/>
        </w:rPr>
        <w:t xml:space="preserve">, 177(6), 486–492. </w:t>
      </w:r>
      <w:hyperlink r:id="rId8" w:history="1">
        <w:r w:rsidRPr="00424322">
          <w:rPr>
            <w:rStyle w:val="Hyperlink"/>
            <w:rFonts w:ascii="Times New Roman" w:hAnsi="Times New Roman" w:cs="Times New Roman"/>
            <w:shd w:val="clear" w:color="auto" w:fill="FFFFFF"/>
          </w:rPr>
          <w:t>https://doi.org/10.1192/bjp.177.6.486</w:t>
        </w:r>
      </w:hyperlink>
    </w:p>
    <w:p w14:paraId="2266FE6C" w14:textId="77777777" w:rsidR="00551C26" w:rsidRPr="00510AFB" w:rsidRDefault="00551C26" w:rsidP="00306A52">
      <w:pPr>
        <w:spacing w:line="360" w:lineRule="auto"/>
        <w:rPr>
          <w:rFonts w:ascii="Times New Roman" w:hAnsi="Times New Roman" w:cs="Times New Roman"/>
          <w:color w:val="212121"/>
          <w:shd w:val="clear" w:color="auto" w:fill="FFFFFF"/>
        </w:rPr>
      </w:pPr>
    </w:p>
    <w:p w14:paraId="394CEA16" w14:textId="29EDD358" w:rsidR="00551C26" w:rsidRDefault="00551C26" w:rsidP="00306A52">
      <w:pPr>
        <w:spacing w:line="360" w:lineRule="auto"/>
        <w:rPr>
          <w:rFonts w:ascii="Times New Roman" w:hAnsi="Times New Roman" w:cs="Times New Roman"/>
          <w:color w:val="212121"/>
          <w:shd w:val="clear" w:color="auto" w:fill="FFFFFF"/>
        </w:rPr>
      </w:pPr>
      <w:r w:rsidRPr="00551C26">
        <w:rPr>
          <w:rFonts w:ascii="Times New Roman" w:hAnsi="Times New Roman" w:cs="Times New Roman"/>
          <w:color w:val="212121"/>
          <w:shd w:val="clear" w:color="auto" w:fill="FFFFFF"/>
        </w:rPr>
        <w:t xml:space="preserve">Platt, J., Bates, L. M., Jager, J., McLaughlin, K. A., &amp; Keyes, K. M. (2021). Is the US Gender Gap in Depression Changing Over Time? A Meta-Regression. American Journal of Epidemiology, 190(7), 1190–1206. </w:t>
      </w:r>
      <w:hyperlink r:id="rId9" w:history="1">
        <w:r w:rsidRPr="00424322">
          <w:rPr>
            <w:rStyle w:val="Hyperlink"/>
            <w:rFonts w:ascii="Times New Roman" w:hAnsi="Times New Roman" w:cs="Times New Roman"/>
            <w:shd w:val="clear" w:color="auto" w:fill="FFFFFF"/>
          </w:rPr>
          <w:t>https://doi.org/10.1093/aje/kwab002</w:t>
        </w:r>
      </w:hyperlink>
    </w:p>
    <w:p w14:paraId="39DE3BE5" w14:textId="77777777" w:rsidR="00551C26" w:rsidRDefault="00551C26" w:rsidP="00306A52">
      <w:pPr>
        <w:spacing w:line="360" w:lineRule="auto"/>
        <w:rPr>
          <w:rFonts w:ascii="Times New Roman" w:hAnsi="Times New Roman" w:cs="Times New Roman"/>
          <w:color w:val="212121"/>
          <w:shd w:val="clear" w:color="auto" w:fill="FFFFFF"/>
        </w:rPr>
      </w:pPr>
    </w:p>
    <w:p w14:paraId="3150D7F2" w14:textId="23D19217" w:rsidR="00306A52" w:rsidRDefault="00551C26" w:rsidP="00306A52">
      <w:pPr>
        <w:spacing w:line="360" w:lineRule="auto"/>
        <w:rPr>
          <w:rFonts w:ascii="Times New Roman" w:hAnsi="Times New Roman" w:cs="Times New Roman"/>
          <w:color w:val="212121"/>
          <w:shd w:val="clear" w:color="auto" w:fill="FFFFFF"/>
        </w:rPr>
      </w:pPr>
      <w:r w:rsidRPr="00551C26">
        <w:rPr>
          <w:rFonts w:ascii="Times New Roman" w:hAnsi="Times New Roman" w:cs="Times New Roman"/>
          <w:color w:val="212121"/>
          <w:shd w:val="clear" w:color="auto" w:fill="FFFFFF"/>
          <w:lang w:val="pl-PL"/>
        </w:rPr>
        <w:t xml:space="preserve">Ryba, M. M., &amp; </w:t>
      </w:r>
      <w:proofErr w:type="spellStart"/>
      <w:r w:rsidRPr="00551C26">
        <w:rPr>
          <w:rFonts w:ascii="Times New Roman" w:hAnsi="Times New Roman" w:cs="Times New Roman"/>
          <w:color w:val="212121"/>
          <w:shd w:val="clear" w:color="auto" w:fill="FFFFFF"/>
          <w:lang w:val="pl-PL"/>
        </w:rPr>
        <w:t>Hopko</w:t>
      </w:r>
      <w:proofErr w:type="spellEnd"/>
      <w:r w:rsidRPr="00551C26">
        <w:rPr>
          <w:rFonts w:ascii="Times New Roman" w:hAnsi="Times New Roman" w:cs="Times New Roman"/>
          <w:color w:val="212121"/>
          <w:shd w:val="clear" w:color="auto" w:fill="FFFFFF"/>
          <w:lang w:val="pl-PL"/>
        </w:rPr>
        <w:t xml:space="preserve">, D. R. (2012). </w:t>
      </w:r>
      <w:r w:rsidRPr="00551C26">
        <w:rPr>
          <w:rFonts w:ascii="Times New Roman" w:hAnsi="Times New Roman" w:cs="Times New Roman"/>
          <w:color w:val="212121"/>
          <w:shd w:val="clear" w:color="auto" w:fill="FFFFFF"/>
        </w:rPr>
        <w:t xml:space="preserve">Gender Differences in Depression: Assessing Mediational Effects of Overt </w:t>
      </w:r>
      <w:proofErr w:type="spellStart"/>
      <w:r w:rsidRPr="00551C26">
        <w:rPr>
          <w:rFonts w:ascii="Times New Roman" w:hAnsi="Times New Roman" w:cs="Times New Roman"/>
          <w:color w:val="212121"/>
          <w:shd w:val="clear" w:color="auto" w:fill="FFFFFF"/>
        </w:rPr>
        <w:t>Behaviors</w:t>
      </w:r>
      <w:proofErr w:type="spellEnd"/>
      <w:r w:rsidRPr="00551C26">
        <w:rPr>
          <w:rFonts w:ascii="Times New Roman" w:hAnsi="Times New Roman" w:cs="Times New Roman"/>
          <w:color w:val="212121"/>
          <w:shd w:val="clear" w:color="auto" w:fill="FFFFFF"/>
        </w:rPr>
        <w:t xml:space="preserve"> and Environmental Reward through Daily Diary Monitoring. </w:t>
      </w:r>
      <w:r w:rsidRPr="00551C26">
        <w:rPr>
          <w:rFonts w:ascii="Times New Roman" w:hAnsi="Times New Roman" w:cs="Times New Roman"/>
          <w:i/>
          <w:iCs/>
          <w:color w:val="212121"/>
          <w:shd w:val="clear" w:color="auto" w:fill="FFFFFF"/>
        </w:rPr>
        <w:t>Depression Research and Treatment,</w:t>
      </w:r>
      <w:r w:rsidRPr="00551C26">
        <w:rPr>
          <w:rFonts w:ascii="Times New Roman" w:hAnsi="Times New Roman" w:cs="Times New Roman"/>
          <w:color w:val="212121"/>
          <w:shd w:val="clear" w:color="auto" w:fill="FFFFFF"/>
        </w:rPr>
        <w:t xml:space="preserve"> 2012, 1–9. </w:t>
      </w:r>
      <w:hyperlink r:id="rId10" w:history="1">
        <w:r w:rsidRPr="00424322">
          <w:rPr>
            <w:rStyle w:val="Hyperlink"/>
            <w:rFonts w:ascii="Times New Roman" w:hAnsi="Times New Roman" w:cs="Times New Roman"/>
            <w:shd w:val="clear" w:color="auto" w:fill="FFFFFF"/>
          </w:rPr>
          <w:t>https://doi.org/10.1155/2012/865679</w:t>
        </w:r>
      </w:hyperlink>
    </w:p>
    <w:p w14:paraId="5530C9CF" w14:textId="77777777" w:rsidR="00551C26" w:rsidRPr="00510AFB" w:rsidRDefault="00551C26" w:rsidP="00306A52">
      <w:pPr>
        <w:spacing w:line="360" w:lineRule="auto"/>
        <w:rPr>
          <w:rFonts w:ascii="Times New Roman" w:hAnsi="Times New Roman" w:cs="Times New Roman"/>
          <w:color w:val="212121"/>
          <w:shd w:val="clear" w:color="auto" w:fill="FFFFFF"/>
        </w:rPr>
      </w:pPr>
    </w:p>
    <w:p w14:paraId="06F9496F" w14:textId="6AF8A748" w:rsidR="00306A52" w:rsidRDefault="00551C26" w:rsidP="00306A52">
      <w:pPr>
        <w:spacing w:line="360" w:lineRule="auto"/>
        <w:rPr>
          <w:rFonts w:ascii="Times New Roman" w:hAnsi="Times New Roman" w:cs="Times New Roman"/>
          <w:color w:val="212121"/>
          <w:shd w:val="clear" w:color="auto" w:fill="FFFFFF"/>
        </w:rPr>
      </w:pPr>
      <w:r w:rsidRPr="00551C26">
        <w:rPr>
          <w:rFonts w:ascii="Times New Roman" w:hAnsi="Times New Roman" w:cs="Times New Roman"/>
          <w:color w:val="212121"/>
          <w:shd w:val="clear" w:color="auto" w:fill="FFFFFF"/>
        </w:rPr>
        <w:t xml:space="preserve">Salk, R. H., Hyde, J. S., &amp; Abramson, L. Y. (2017). Gender differences in depression in representative national samples: Meta-analyses of diagnoses and symptoms. </w:t>
      </w:r>
      <w:r w:rsidRPr="00551C26">
        <w:rPr>
          <w:rFonts w:ascii="Times New Roman" w:hAnsi="Times New Roman" w:cs="Times New Roman"/>
          <w:i/>
          <w:iCs/>
          <w:color w:val="212121"/>
          <w:shd w:val="clear" w:color="auto" w:fill="FFFFFF"/>
        </w:rPr>
        <w:t>Psychological Bulletin,</w:t>
      </w:r>
      <w:r w:rsidRPr="00551C26">
        <w:rPr>
          <w:rFonts w:ascii="Times New Roman" w:hAnsi="Times New Roman" w:cs="Times New Roman"/>
          <w:color w:val="212121"/>
          <w:shd w:val="clear" w:color="auto" w:fill="FFFFFF"/>
        </w:rPr>
        <w:t xml:space="preserve"> 143(8), 783–822. </w:t>
      </w:r>
      <w:hyperlink r:id="rId11" w:history="1">
        <w:r w:rsidRPr="00424322">
          <w:rPr>
            <w:rStyle w:val="Hyperlink"/>
            <w:rFonts w:ascii="Times New Roman" w:hAnsi="Times New Roman" w:cs="Times New Roman"/>
            <w:shd w:val="clear" w:color="auto" w:fill="FFFFFF"/>
          </w:rPr>
          <w:t>https://doi.org/10.1037/bul0000102</w:t>
        </w:r>
      </w:hyperlink>
    </w:p>
    <w:p w14:paraId="12F8531A" w14:textId="77777777" w:rsidR="00551C26" w:rsidRDefault="00551C26" w:rsidP="00306A52">
      <w:pPr>
        <w:spacing w:line="360" w:lineRule="auto"/>
        <w:rPr>
          <w:rFonts w:ascii="Times New Roman" w:hAnsi="Times New Roman" w:cs="Times New Roman"/>
        </w:rPr>
      </w:pPr>
    </w:p>
    <w:p w14:paraId="2C78E1BA" w14:textId="7F44BD8B" w:rsidR="00306A52" w:rsidRDefault="00551C26" w:rsidP="00306A52">
      <w:pPr>
        <w:spacing w:line="360" w:lineRule="auto"/>
        <w:rPr>
          <w:rFonts w:ascii="Times New Roman" w:hAnsi="Times New Roman" w:cs="Times New Roman"/>
        </w:rPr>
      </w:pPr>
      <w:r w:rsidRPr="00551C26">
        <w:rPr>
          <w:rFonts w:ascii="Times New Roman" w:hAnsi="Times New Roman" w:cs="Times New Roman"/>
        </w:rPr>
        <w:t>Shi, P., Yang, A., Zhao, Q., Chen, Z., Ren, X., &amp; Dai, Q. (2021). A Hypothesis of Gender Differences in Self-Reporting Symptom of Depression: Implications to Solve Under-</w:t>
      </w:r>
      <w:r w:rsidRPr="00551C26">
        <w:rPr>
          <w:rFonts w:ascii="Times New Roman" w:hAnsi="Times New Roman" w:cs="Times New Roman"/>
        </w:rPr>
        <w:lastRenderedPageBreak/>
        <w:t xml:space="preserve">Diagnosis and Under-Treatment of Depression in Males. </w:t>
      </w:r>
      <w:r w:rsidRPr="00551C26">
        <w:rPr>
          <w:rFonts w:ascii="Times New Roman" w:hAnsi="Times New Roman" w:cs="Times New Roman"/>
          <w:i/>
          <w:iCs/>
        </w:rPr>
        <w:t>Frontiers in Psychiatry,</w:t>
      </w:r>
      <w:r w:rsidRPr="00551C26">
        <w:rPr>
          <w:rFonts w:ascii="Times New Roman" w:hAnsi="Times New Roman" w:cs="Times New Roman"/>
        </w:rPr>
        <w:t xml:space="preserve"> 12. </w:t>
      </w:r>
      <w:hyperlink r:id="rId12" w:history="1">
        <w:r w:rsidRPr="00424322">
          <w:rPr>
            <w:rStyle w:val="Hyperlink"/>
            <w:rFonts w:ascii="Times New Roman" w:hAnsi="Times New Roman" w:cs="Times New Roman"/>
          </w:rPr>
          <w:t>https://doi.org/10.3389/fpsyt.2021.589687</w:t>
        </w:r>
      </w:hyperlink>
    </w:p>
    <w:p w14:paraId="76CC2F72" w14:textId="77777777" w:rsidR="00551C26" w:rsidRPr="00510AFB" w:rsidRDefault="00551C26" w:rsidP="00306A52">
      <w:pPr>
        <w:spacing w:line="360" w:lineRule="auto"/>
        <w:rPr>
          <w:rFonts w:ascii="Times New Roman" w:hAnsi="Times New Roman" w:cs="Times New Roman"/>
        </w:rPr>
      </w:pPr>
    </w:p>
    <w:p w14:paraId="4C38CED3" w14:textId="6071E79C" w:rsidR="00306A52" w:rsidRDefault="00551C26" w:rsidP="00306A52">
      <w:pPr>
        <w:spacing w:line="360" w:lineRule="auto"/>
        <w:rPr>
          <w:rFonts w:ascii="Times New Roman" w:hAnsi="Times New Roman" w:cs="Times New Roman"/>
        </w:rPr>
      </w:pPr>
      <w:r w:rsidRPr="00551C26">
        <w:rPr>
          <w:rFonts w:ascii="Times New Roman" w:hAnsi="Times New Roman" w:cs="Times New Roman"/>
        </w:rPr>
        <w:t xml:space="preserve">Sloan, D. M., &amp; </w:t>
      </w:r>
      <w:proofErr w:type="spellStart"/>
      <w:r w:rsidRPr="00551C26">
        <w:rPr>
          <w:rFonts w:ascii="Times New Roman" w:hAnsi="Times New Roman" w:cs="Times New Roman"/>
        </w:rPr>
        <w:t>Sandt</w:t>
      </w:r>
      <w:proofErr w:type="spellEnd"/>
      <w:r w:rsidRPr="00551C26">
        <w:rPr>
          <w:rFonts w:ascii="Times New Roman" w:hAnsi="Times New Roman" w:cs="Times New Roman"/>
        </w:rPr>
        <w:t xml:space="preserve">, A. R. (2006). Gender Differences in Depression. </w:t>
      </w:r>
      <w:r w:rsidRPr="00551C26">
        <w:rPr>
          <w:rFonts w:ascii="Times New Roman" w:hAnsi="Times New Roman" w:cs="Times New Roman"/>
          <w:i/>
          <w:iCs/>
        </w:rPr>
        <w:t>Women’s Health,</w:t>
      </w:r>
      <w:r w:rsidRPr="00551C26">
        <w:rPr>
          <w:rFonts w:ascii="Times New Roman" w:hAnsi="Times New Roman" w:cs="Times New Roman"/>
        </w:rPr>
        <w:t xml:space="preserve"> 2(3), 425–434. </w:t>
      </w:r>
      <w:hyperlink r:id="rId13" w:history="1">
        <w:r w:rsidRPr="00424322">
          <w:rPr>
            <w:rStyle w:val="Hyperlink"/>
            <w:rFonts w:ascii="Times New Roman" w:hAnsi="Times New Roman" w:cs="Times New Roman"/>
          </w:rPr>
          <w:t>https://doi.org/10.2217/17455057.2.3.425</w:t>
        </w:r>
      </w:hyperlink>
    </w:p>
    <w:p w14:paraId="08700369" w14:textId="77777777" w:rsidR="00551C26" w:rsidRDefault="00551C26" w:rsidP="00306A52">
      <w:pPr>
        <w:spacing w:line="360" w:lineRule="auto"/>
        <w:rPr>
          <w:rFonts w:ascii="Times New Roman" w:hAnsi="Times New Roman" w:cs="Times New Roman"/>
        </w:rPr>
      </w:pPr>
    </w:p>
    <w:p w14:paraId="557E849E" w14:textId="77777777" w:rsidR="00551C26" w:rsidRDefault="00551C26" w:rsidP="00FC46C6">
      <w:pPr>
        <w:rPr>
          <w:rFonts w:ascii="Times New Roman" w:hAnsi="Times New Roman" w:cs="Times New Roman"/>
          <w:b/>
          <w:bCs/>
        </w:rPr>
      </w:pPr>
    </w:p>
    <w:p w14:paraId="6670ED5E" w14:textId="77777777" w:rsidR="00551C26" w:rsidRDefault="00551C26" w:rsidP="00FC46C6">
      <w:pPr>
        <w:rPr>
          <w:rFonts w:ascii="Times New Roman" w:hAnsi="Times New Roman" w:cs="Times New Roman"/>
          <w:b/>
          <w:bCs/>
        </w:rPr>
      </w:pPr>
    </w:p>
    <w:p w14:paraId="148B9E69" w14:textId="77777777" w:rsidR="00551C26" w:rsidRDefault="00551C26" w:rsidP="00FC46C6">
      <w:pPr>
        <w:rPr>
          <w:rFonts w:ascii="Times New Roman" w:hAnsi="Times New Roman" w:cs="Times New Roman"/>
          <w:b/>
          <w:bCs/>
        </w:rPr>
      </w:pPr>
    </w:p>
    <w:p w14:paraId="265B5C61" w14:textId="77777777" w:rsidR="00E16DC9" w:rsidRDefault="00E16DC9" w:rsidP="00FC46C6">
      <w:pPr>
        <w:rPr>
          <w:rFonts w:ascii="Times New Roman" w:hAnsi="Times New Roman" w:cs="Times New Roman"/>
          <w:b/>
          <w:bCs/>
        </w:rPr>
      </w:pPr>
    </w:p>
    <w:p w14:paraId="0933CBC6" w14:textId="77777777" w:rsidR="00E16DC9" w:rsidRDefault="00E16DC9" w:rsidP="00FC46C6">
      <w:pPr>
        <w:rPr>
          <w:rFonts w:ascii="Times New Roman" w:hAnsi="Times New Roman" w:cs="Times New Roman"/>
          <w:b/>
          <w:bCs/>
        </w:rPr>
      </w:pPr>
    </w:p>
    <w:p w14:paraId="323DA9C3" w14:textId="77777777" w:rsidR="00E16DC9" w:rsidRDefault="00E16DC9" w:rsidP="00FC46C6">
      <w:pPr>
        <w:rPr>
          <w:rFonts w:ascii="Times New Roman" w:hAnsi="Times New Roman" w:cs="Times New Roman"/>
          <w:b/>
          <w:bCs/>
        </w:rPr>
      </w:pPr>
    </w:p>
    <w:p w14:paraId="437E8B98" w14:textId="77777777" w:rsidR="00E16DC9" w:rsidRDefault="00E16DC9" w:rsidP="00FC46C6">
      <w:pPr>
        <w:rPr>
          <w:rFonts w:ascii="Times New Roman" w:hAnsi="Times New Roman" w:cs="Times New Roman"/>
          <w:b/>
          <w:bCs/>
        </w:rPr>
      </w:pPr>
    </w:p>
    <w:p w14:paraId="6295B477" w14:textId="77777777" w:rsidR="00E16DC9" w:rsidRDefault="00E16DC9" w:rsidP="00FC46C6">
      <w:pPr>
        <w:rPr>
          <w:rFonts w:ascii="Times New Roman" w:hAnsi="Times New Roman" w:cs="Times New Roman"/>
          <w:b/>
          <w:bCs/>
        </w:rPr>
      </w:pPr>
    </w:p>
    <w:p w14:paraId="3F0D2F26" w14:textId="77777777" w:rsidR="00E16DC9" w:rsidRDefault="00E16DC9" w:rsidP="00FC46C6">
      <w:pPr>
        <w:rPr>
          <w:rFonts w:ascii="Times New Roman" w:hAnsi="Times New Roman" w:cs="Times New Roman"/>
          <w:b/>
          <w:bCs/>
        </w:rPr>
      </w:pPr>
    </w:p>
    <w:p w14:paraId="7DB6A6F3" w14:textId="77777777" w:rsidR="00E16DC9" w:rsidRDefault="00E16DC9" w:rsidP="00FC46C6">
      <w:pPr>
        <w:rPr>
          <w:rFonts w:ascii="Times New Roman" w:hAnsi="Times New Roman" w:cs="Times New Roman"/>
          <w:b/>
          <w:bCs/>
        </w:rPr>
      </w:pPr>
    </w:p>
    <w:p w14:paraId="37216B50" w14:textId="77777777" w:rsidR="00E16DC9" w:rsidRDefault="00E16DC9" w:rsidP="00FC46C6">
      <w:pPr>
        <w:rPr>
          <w:rFonts w:ascii="Times New Roman" w:hAnsi="Times New Roman" w:cs="Times New Roman"/>
          <w:b/>
          <w:bCs/>
        </w:rPr>
      </w:pPr>
    </w:p>
    <w:p w14:paraId="6C5D9A49" w14:textId="77777777" w:rsidR="00E16DC9" w:rsidRDefault="00E16DC9" w:rsidP="00FC46C6">
      <w:pPr>
        <w:rPr>
          <w:rFonts w:ascii="Times New Roman" w:hAnsi="Times New Roman" w:cs="Times New Roman"/>
          <w:b/>
          <w:bCs/>
        </w:rPr>
      </w:pPr>
    </w:p>
    <w:p w14:paraId="16ECC20F" w14:textId="77777777" w:rsidR="00E16DC9" w:rsidRDefault="00E16DC9" w:rsidP="00FC46C6">
      <w:pPr>
        <w:rPr>
          <w:rFonts w:ascii="Times New Roman" w:hAnsi="Times New Roman" w:cs="Times New Roman"/>
          <w:b/>
          <w:bCs/>
        </w:rPr>
      </w:pPr>
    </w:p>
    <w:p w14:paraId="2FF939A9" w14:textId="77777777" w:rsidR="00E16DC9" w:rsidRDefault="00E16DC9" w:rsidP="00FC46C6">
      <w:pPr>
        <w:rPr>
          <w:rFonts w:ascii="Times New Roman" w:hAnsi="Times New Roman" w:cs="Times New Roman"/>
          <w:b/>
          <w:bCs/>
        </w:rPr>
      </w:pPr>
    </w:p>
    <w:p w14:paraId="50C167DC" w14:textId="77777777" w:rsidR="00E16DC9" w:rsidRDefault="00E16DC9" w:rsidP="00FC46C6">
      <w:pPr>
        <w:rPr>
          <w:rFonts w:ascii="Times New Roman" w:hAnsi="Times New Roman" w:cs="Times New Roman"/>
          <w:b/>
          <w:bCs/>
        </w:rPr>
      </w:pPr>
    </w:p>
    <w:p w14:paraId="530FE71F" w14:textId="77777777" w:rsidR="00E16DC9" w:rsidRDefault="00E16DC9" w:rsidP="00FC46C6">
      <w:pPr>
        <w:rPr>
          <w:rFonts w:ascii="Times New Roman" w:hAnsi="Times New Roman" w:cs="Times New Roman"/>
          <w:b/>
          <w:bCs/>
        </w:rPr>
      </w:pPr>
    </w:p>
    <w:p w14:paraId="587B0B89" w14:textId="77777777" w:rsidR="00E16DC9" w:rsidRDefault="00E16DC9" w:rsidP="00FC46C6">
      <w:pPr>
        <w:rPr>
          <w:rFonts w:ascii="Times New Roman" w:hAnsi="Times New Roman" w:cs="Times New Roman"/>
          <w:b/>
          <w:bCs/>
        </w:rPr>
      </w:pPr>
    </w:p>
    <w:p w14:paraId="73788365" w14:textId="77777777" w:rsidR="00E16DC9" w:rsidRDefault="00E16DC9" w:rsidP="00FC46C6">
      <w:pPr>
        <w:rPr>
          <w:rFonts w:ascii="Times New Roman" w:hAnsi="Times New Roman" w:cs="Times New Roman"/>
          <w:b/>
          <w:bCs/>
        </w:rPr>
      </w:pPr>
    </w:p>
    <w:p w14:paraId="00C0B841" w14:textId="77777777" w:rsidR="00E16DC9" w:rsidRDefault="00E16DC9" w:rsidP="00FC46C6">
      <w:pPr>
        <w:rPr>
          <w:rFonts w:ascii="Times New Roman" w:hAnsi="Times New Roman" w:cs="Times New Roman"/>
          <w:b/>
          <w:bCs/>
        </w:rPr>
      </w:pPr>
    </w:p>
    <w:p w14:paraId="6FF1B455" w14:textId="77777777" w:rsidR="00E16DC9" w:rsidRDefault="00E16DC9" w:rsidP="00FC46C6">
      <w:pPr>
        <w:rPr>
          <w:rFonts w:ascii="Times New Roman" w:hAnsi="Times New Roman" w:cs="Times New Roman"/>
          <w:b/>
          <w:bCs/>
        </w:rPr>
      </w:pPr>
    </w:p>
    <w:p w14:paraId="68B76DA6" w14:textId="77777777" w:rsidR="00E16DC9" w:rsidRDefault="00E16DC9" w:rsidP="00FC46C6">
      <w:pPr>
        <w:rPr>
          <w:rFonts w:ascii="Times New Roman" w:hAnsi="Times New Roman" w:cs="Times New Roman"/>
          <w:b/>
          <w:bCs/>
        </w:rPr>
      </w:pPr>
    </w:p>
    <w:p w14:paraId="0B3BFD73" w14:textId="77777777" w:rsidR="00E16DC9" w:rsidRDefault="00E16DC9" w:rsidP="00FC46C6">
      <w:pPr>
        <w:rPr>
          <w:rFonts w:ascii="Times New Roman" w:hAnsi="Times New Roman" w:cs="Times New Roman"/>
          <w:b/>
          <w:bCs/>
        </w:rPr>
      </w:pPr>
    </w:p>
    <w:p w14:paraId="44926FF3" w14:textId="77777777" w:rsidR="00E16DC9" w:rsidRDefault="00E16DC9" w:rsidP="00FC46C6">
      <w:pPr>
        <w:rPr>
          <w:rFonts w:ascii="Times New Roman" w:hAnsi="Times New Roman" w:cs="Times New Roman"/>
          <w:b/>
          <w:bCs/>
        </w:rPr>
      </w:pPr>
    </w:p>
    <w:p w14:paraId="110C3F4A" w14:textId="77777777" w:rsidR="00E16DC9" w:rsidRDefault="00E16DC9" w:rsidP="00FC46C6">
      <w:pPr>
        <w:rPr>
          <w:rFonts w:ascii="Times New Roman" w:hAnsi="Times New Roman" w:cs="Times New Roman"/>
          <w:b/>
          <w:bCs/>
        </w:rPr>
      </w:pPr>
    </w:p>
    <w:p w14:paraId="679C6272" w14:textId="77777777" w:rsidR="00E16DC9" w:rsidRDefault="00E16DC9" w:rsidP="00FC46C6">
      <w:pPr>
        <w:rPr>
          <w:rFonts w:ascii="Times New Roman" w:hAnsi="Times New Roman" w:cs="Times New Roman"/>
          <w:b/>
          <w:bCs/>
        </w:rPr>
      </w:pPr>
    </w:p>
    <w:p w14:paraId="57D1B7E4" w14:textId="77777777" w:rsidR="00E16DC9" w:rsidRDefault="00E16DC9" w:rsidP="00FC46C6">
      <w:pPr>
        <w:rPr>
          <w:rFonts w:ascii="Times New Roman" w:hAnsi="Times New Roman" w:cs="Times New Roman"/>
          <w:b/>
          <w:bCs/>
        </w:rPr>
      </w:pPr>
    </w:p>
    <w:p w14:paraId="4593E06F" w14:textId="77777777" w:rsidR="00E16DC9" w:rsidRDefault="00E16DC9" w:rsidP="00FC46C6">
      <w:pPr>
        <w:rPr>
          <w:rFonts w:ascii="Times New Roman" w:hAnsi="Times New Roman" w:cs="Times New Roman"/>
          <w:b/>
          <w:bCs/>
        </w:rPr>
      </w:pPr>
    </w:p>
    <w:p w14:paraId="40B21FB1" w14:textId="77777777" w:rsidR="00E16DC9" w:rsidRDefault="00E16DC9" w:rsidP="00FC46C6">
      <w:pPr>
        <w:rPr>
          <w:rFonts w:ascii="Times New Roman" w:hAnsi="Times New Roman" w:cs="Times New Roman"/>
          <w:b/>
          <w:bCs/>
        </w:rPr>
      </w:pPr>
    </w:p>
    <w:p w14:paraId="3DC234BC" w14:textId="77777777" w:rsidR="00E16DC9" w:rsidRDefault="00E16DC9" w:rsidP="00FC46C6">
      <w:pPr>
        <w:rPr>
          <w:rFonts w:ascii="Times New Roman" w:hAnsi="Times New Roman" w:cs="Times New Roman"/>
          <w:b/>
          <w:bCs/>
        </w:rPr>
      </w:pPr>
    </w:p>
    <w:p w14:paraId="3885A05B" w14:textId="77777777" w:rsidR="00E16DC9" w:rsidRDefault="00E16DC9" w:rsidP="00FC46C6">
      <w:pPr>
        <w:rPr>
          <w:rFonts w:ascii="Times New Roman" w:hAnsi="Times New Roman" w:cs="Times New Roman"/>
          <w:b/>
          <w:bCs/>
        </w:rPr>
      </w:pPr>
    </w:p>
    <w:p w14:paraId="47E55063" w14:textId="77777777" w:rsidR="00E16DC9" w:rsidRDefault="00E16DC9" w:rsidP="00FC46C6">
      <w:pPr>
        <w:rPr>
          <w:rFonts w:ascii="Times New Roman" w:hAnsi="Times New Roman" w:cs="Times New Roman"/>
          <w:b/>
          <w:bCs/>
        </w:rPr>
      </w:pPr>
    </w:p>
    <w:p w14:paraId="7CB53182" w14:textId="77777777" w:rsidR="00E16DC9" w:rsidRDefault="00E16DC9" w:rsidP="00FC46C6">
      <w:pPr>
        <w:rPr>
          <w:rFonts w:ascii="Times New Roman" w:hAnsi="Times New Roman" w:cs="Times New Roman"/>
          <w:b/>
          <w:bCs/>
        </w:rPr>
      </w:pPr>
    </w:p>
    <w:p w14:paraId="06183BA9" w14:textId="77777777" w:rsidR="00E16DC9" w:rsidRDefault="00E16DC9" w:rsidP="00FC46C6">
      <w:pPr>
        <w:rPr>
          <w:rFonts w:ascii="Times New Roman" w:hAnsi="Times New Roman" w:cs="Times New Roman"/>
          <w:b/>
          <w:bCs/>
        </w:rPr>
      </w:pPr>
    </w:p>
    <w:p w14:paraId="4F1B9650" w14:textId="77777777" w:rsidR="00E16DC9" w:rsidRDefault="00E16DC9" w:rsidP="00FC46C6">
      <w:pPr>
        <w:rPr>
          <w:rFonts w:ascii="Times New Roman" w:hAnsi="Times New Roman" w:cs="Times New Roman"/>
          <w:b/>
          <w:bCs/>
        </w:rPr>
      </w:pPr>
    </w:p>
    <w:p w14:paraId="06999C84" w14:textId="77777777" w:rsidR="00E16DC9" w:rsidRDefault="00E16DC9" w:rsidP="00FC46C6">
      <w:pPr>
        <w:rPr>
          <w:rFonts w:ascii="Times New Roman" w:hAnsi="Times New Roman" w:cs="Times New Roman"/>
          <w:b/>
          <w:bCs/>
        </w:rPr>
      </w:pPr>
    </w:p>
    <w:p w14:paraId="45439DFE" w14:textId="77777777" w:rsidR="00E16DC9" w:rsidRDefault="00E16DC9" w:rsidP="00FC46C6">
      <w:pPr>
        <w:rPr>
          <w:rFonts w:ascii="Times New Roman" w:hAnsi="Times New Roman" w:cs="Times New Roman"/>
          <w:b/>
          <w:bCs/>
        </w:rPr>
      </w:pPr>
    </w:p>
    <w:p w14:paraId="7A7C7A84" w14:textId="77777777" w:rsidR="00E16DC9" w:rsidRDefault="00E16DC9" w:rsidP="00FC46C6">
      <w:pPr>
        <w:rPr>
          <w:rFonts w:ascii="Times New Roman" w:hAnsi="Times New Roman" w:cs="Times New Roman"/>
          <w:b/>
          <w:bCs/>
        </w:rPr>
      </w:pPr>
    </w:p>
    <w:p w14:paraId="69E114A4" w14:textId="77777777" w:rsidR="00E16DC9" w:rsidRDefault="00E16DC9" w:rsidP="00FC46C6">
      <w:pPr>
        <w:rPr>
          <w:rFonts w:ascii="Times New Roman" w:hAnsi="Times New Roman" w:cs="Times New Roman"/>
          <w:b/>
          <w:bCs/>
        </w:rPr>
      </w:pPr>
    </w:p>
    <w:p w14:paraId="41CFEB7B" w14:textId="77777777" w:rsidR="00E16DC9" w:rsidRDefault="00E16DC9" w:rsidP="00FC46C6">
      <w:pPr>
        <w:rPr>
          <w:rFonts w:ascii="Times New Roman" w:hAnsi="Times New Roman" w:cs="Times New Roman"/>
          <w:b/>
          <w:bCs/>
        </w:rPr>
      </w:pPr>
    </w:p>
    <w:p w14:paraId="1A152690" w14:textId="77777777" w:rsidR="00E16DC9" w:rsidRDefault="00E16DC9" w:rsidP="00FC46C6">
      <w:pPr>
        <w:rPr>
          <w:rFonts w:ascii="Times New Roman" w:hAnsi="Times New Roman" w:cs="Times New Roman"/>
          <w:b/>
          <w:bCs/>
        </w:rPr>
      </w:pPr>
    </w:p>
    <w:p w14:paraId="024CCFF8" w14:textId="77777777" w:rsidR="00E16DC9" w:rsidRDefault="00E16DC9" w:rsidP="00FC46C6">
      <w:pPr>
        <w:rPr>
          <w:rFonts w:ascii="Times New Roman" w:hAnsi="Times New Roman" w:cs="Times New Roman"/>
          <w:b/>
          <w:bCs/>
        </w:rPr>
      </w:pPr>
    </w:p>
    <w:p w14:paraId="439B84AA" w14:textId="38752D04" w:rsidR="00FC46C6" w:rsidRDefault="00306A52" w:rsidP="00FC46C6">
      <w:pPr>
        <w:rPr>
          <w:rFonts w:ascii="Times New Roman" w:hAnsi="Times New Roman" w:cs="Times New Roman"/>
          <w:b/>
          <w:bCs/>
        </w:rPr>
      </w:pPr>
      <w:r w:rsidRPr="00306A52">
        <w:rPr>
          <w:rFonts w:ascii="Times New Roman" w:hAnsi="Times New Roman" w:cs="Times New Roman"/>
          <w:b/>
          <w:bCs/>
        </w:rPr>
        <w:lastRenderedPageBreak/>
        <w:t>Appendices</w:t>
      </w:r>
    </w:p>
    <w:p w14:paraId="113D45A9" w14:textId="76A629ED" w:rsidR="00E16DC9" w:rsidRDefault="00E16DC9" w:rsidP="00FC46C6">
      <w:pPr>
        <w:rPr>
          <w:rFonts w:ascii="Times New Roman" w:hAnsi="Times New Roman" w:cs="Times New Roman"/>
          <w:b/>
          <w:bCs/>
        </w:rPr>
      </w:pPr>
    </w:p>
    <w:p w14:paraId="5FA36F84" w14:textId="1BFA1610" w:rsidR="00E16DC9" w:rsidRDefault="00E16DC9" w:rsidP="00FC46C6">
      <w:pPr>
        <w:rPr>
          <w:rFonts w:ascii="Times New Roman" w:hAnsi="Times New Roman" w:cs="Times New Roman"/>
          <w:b/>
          <w:bCs/>
        </w:rPr>
      </w:pPr>
    </w:p>
    <w:p w14:paraId="642D27FF" w14:textId="336446B7" w:rsidR="00E16DC9" w:rsidRDefault="00E16DC9" w:rsidP="00FC46C6">
      <w:pPr>
        <w:rPr>
          <w:rFonts w:ascii="Times New Roman" w:hAnsi="Times New Roman" w:cs="Times New Roman"/>
          <w:b/>
          <w:bCs/>
        </w:rPr>
      </w:pPr>
    </w:p>
    <w:p w14:paraId="40D1D74B" w14:textId="77777777" w:rsidR="00E16DC9" w:rsidRPr="00E16DC9" w:rsidRDefault="00E16DC9" w:rsidP="00E16DC9">
      <w:pPr>
        <w:spacing w:line="360" w:lineRule="auto"/>
        <w:rPr>
          <w:rFonts w:ascii="Times New Roman" w:hAnsi="Times New Roman" w:cs="Times New Roman"/>
        </w:rPr>
      </w:pPr>
      <w:r w:rsidRPr="00E16DC9">
        <w:rPr>
          <w:rFonts w:ascii="Times New Roman" w:hAnsi="Times New Roman" w:cs="Times New Roman"/>
        </w:rPr>
        <w:t>• Consent form</w:t>
      </w:r>
    </w:p>
    <w:p w14:paraId="4D3D4245" w14:textId="77777777" w:rsidR="00E16DC9" w:rsidRPr="00E16DC9" w:rsidRDefault="00E16DC9" w:rsidP="00E16DC9">
      <w:pPr>
        <w:spacing w:line="360" w:lineRule="auto"/>
        <w:rPr>
          <w:rFonts w:ascii="Times New Roman" w:hAnsi="Times New Roman" w:cs="Times New Roman"/>
        </w:rPr>
      </w:pPr>
      <w:r w:rsidRPr="00E16DC9">
        <w:rPr>
          <w:rFonts w:ascii="Times New Roman" w:hAnsi="Times New Roman" w:cs="Times New Roman"/>
        </w:rPr>
        <w:t>• Debrief form</w:t>
      </w:r>
    </w:p>
    <w:p w14:paraId="42242BBB" w14:textId="77777777" w:rsidR="00E16DC9" w:rsidRPr="00E16DC9" w:rsidRDefault="00E16DC9" w:rsidP="00E16DC9">
      <w:pPr>
        <w:spacing w:line="360" w:lineRule="auto"/>
        <w:rPr>
          <w:rFonts w:ascii="Times New Roman" w:hAnsi="Times New Roman" w:cs="Times New Roman"/>
        </w:rPr>
      </w:pPr>
      <w:r w:rsidRPr="00E16DC9">
        <w:rPr>
          <w:rFonts w:ascii="Times New Roman" w:hAnsi="Times New Roman" w:cs="Times New Roman"/>
        </w:rPr>
        <w:t xml:space="preserve">• Copy of CES-D-R-10 questionnaire </w:t>
      </w:r>
    </w:p>
    <w:p w14:paraId="28F9B598" w14:textId="701EF911" w:rsidR="00E16DC9" w:rsidRDefault="00E16DC9" w:rsidP="00E16DC9">
      <w:pPr>
        <w:spacing w:line="360" w:lineRule="auto"/>
        <w:rPr>
          <w:rFonts w:ascii="Times New Roman" w:hAnsi="Times New Roman" w:cs="Times New Roman"/>
        </w:rPr>
      </w:pPr>
      <w:r w:rsidRPr="00E16DC9">
        <w:rPr>
          <w:rFonts w:ascii="Times New Roman" w:hAnsi="Times New Roman" w:cs="Times New Roman"/>
        </w:rPr>
        <w:t>• SPSS output</w:t>
      </w:r>
    </w:p>
    <w:p w14:paraId="6F45FA42" w14:textId="6A9EA432" w:rsidR="00E16DC9" w:rsidRDefault="00E16DC9" w:rsidP="00E16DC9">
      <w:pPr>
        <w:spacing w:line="360" w:lineRule="auto"/>
        <w:rPr>
          <w:rFonts w:ascii="Times New Roman" w:hAnsi="Times New Roman" w:cs="Times New Roman"/>
        </w:rPr>
      </w:pPr>
    </w:p>
    <w:p w14:paraId="630DF37E" w14:textId="2943271B" w:rsidR="00E16DC9" w:rsidRDefault="00E16DC9" w:rsidP="00E16DC9">
      <w:pPr>
        <w:spacing w:line="360" w:lineRule="auto"/>
        <w:rPr>
          <w:rFonts w:ascii="Times New Roman" w:hAnsi="Times New Roman" w:cs="Times New Roman"/>
        </w:rPr>
      </w:pPr>
    </w:p>
    <w:p w14:paraId="103FF3BB" w14:textId="0075F3E7" w:rsidR="00E16DC9" w:rsidRDefault="00E16DC9" w:rsidP="00E16DC9">
      <w:pPr>
        <w:spacing w:line="360" w:lineRule="auto"/>
        <w:rPr>
          <w:rFonts w:ascii="Times New Roman" w:hAnsi="Times New Roman" w:cs="Times New Roman"/>
        </w:rPr>
      </w:pPr>
    </w:p>
    <w:p w14:paraId="481A836A" w14:textId="3C305094" w:rsidR="00E16DC9" w:rsidRDefault="00E16DC9" w:rsidP="00E16DC9">
      <w:pPr>
        <w:spacing w:line="360" w:lineRule="auto"/>
        <w:rPr>
          <w:rFonts w:ascii="Times New Roman" w:hAnsi="Times New Roman" w:cs="Times New Roman"/>
        </w:rPr>
      </w:pPr>
    </w:p>
    <w:p w14:paraId="248FFF41" w14:textId="43403103" w:rsidR="00E16DC9" w:rsidRDefault="00E16DC9" w:rsidP="00E16DC9">
      <w:pPr>
        <w:spacing w:line="360" w:lineRule="auto"/>
        <w:rPr>
          <w:rFonts w:ascii="Times New Roman" w:hAnsi="Times New Roman" w:cs="Times New Roman"/>
        </w:rPr>
      </w:pPr>
    </w:p>
    <w:p w14:paraId="10A5161C" w14:textId="284DF7BB" w:rsidR="00E16DC9" w:rsidRDefault="00E16DC9" w:rsidP="00E16DC9">
      <w:pPr>
        <w:spacing w:line="360" w:lineRule="auto"/>
        <w:rPr>
          <w:rFonts w:ascii="Times New Roman" w:hAnsi="Times New Roman" w:cs="Times New Roman"/>
        </w:rPr>
      </w:pPr>
    </w:p>
    <w:p w14:paraId="52258651" w14:textId="049EB2E9" w:rsidR="00E16DC9" w:rsidRDefault="00E16DC9" w:rsidP="00E16DC9">
      <w:pPr>
        <w:spacing w:line="360" w:lineRule="auto"/>
        <w:rPr>
          <w:rFonts w:ascii="Times New Roman" w:hAnsi="Times New Roman" w:cs="Times New Roman"/>
        </w:rPr>
      </w:pPr>
    </w:p>
    <w:p w14:paraId="5742542F" w14:textId="26A46A1D" w:rsidR="00E16DC9" w:rsidRDefault="00E16DC9" w:rsidP="00E16DC9">
      <w:pPr>
        <w:spacing w:line="360" w:lineRule="auto"/>
        <w:rPr>
          <w:rFonts w:ascii="Times New Roman" w:hAnsi="Times New Roman" w:cs="Times New Roman"/>
        </w:rPr>
      </w:pPr>
    </w:p>
    <w:p w14:paraId="0C87A89D" w14:textId="4B5C4CDA" w:rsidR="00E16DC9" w:rsidRDefault="00E16DC9" w:rsidP="00E16DC9">
      <w:pPr>
        <w:spacing w:line="360" w:lineRule="auto"/>
        <w:rPr>
          <w:rFonts w:ascii="Times New Roman" w:hAnsi="Times New Roman" w:cs="Times New Roman"/>
        </w:rPr>
      </w:pPr>
    </w:p>
    <w:p w14:paraId="2EFD1B6B" w14:textId="3F1191A4" w:rsidR="00E16DC9" w:rsidRDefault="00E16DC9" w:rsidP="00E16DC9">
      <w:pPr>
        <w:spacing w:line="360" w:lineRule="auto"/>
        <w:rPr>
          <w:rFonts w:ascii="Times New Roman" w:hAnsi="Times New Roman" w:cs="Times New Roman"/>
        </w:rPr>
      </w:pPr>
    </w:p>
    <w:p w14:paraId="200D1C25" w14:textId="31FD6992" w:rsidR="00E16DC9" w:rsidRDefault="00E16DC9" w:rsidP="00E16DC9">
      <w:pPr>
        <w:spacing w:line="360" w:lineRule="auto"/>
        <w:rPr>
          <w:rFonts w:ascii="Times New Roman" w:hAnsi="Times New Roman" w:cs="Times New Roman"/>
        </w:rPr>
      </w:pPr>
    </w:p>
    <w:p w14:paraId="61C7CD5E" w14:textId="491E8C5A" w:rsidR="00E16DC9" w:rsidRDefault="00E16DC9" w:rsidP="00E16DC9">
      <w:pPr>
        <w:spacing w:line="360" w:lineRule="auto"/>
        <w:rPr>
          <w:rFonts w:ascii="Times New Roman" w:hAnsi="Times New Roman" w:cs="Times New Roman"/>
        </w:rPr>
      </w:pPr>
    </w:p>
    <w:p w14:paraId="33FB468B" w14:textId="49CE00E9" w:rsidR="00E16DC9" w:rsidRDefault="00E16DC9" w:rsidP="00E16DC9">
      <w:pPr>
        <w:spacing w:line="360" w:lineRule="auto"/>
        <w:rPr>
          <w:rFonts w:ascii="Times New Roman" w:hAnsi="Times New Roman" w:cs="Times New Roman"/>
        </w:rPr>
      </w:pPr>
    </w:p>
    <w:p w14:paraId="7F05D03E" w14:textId="1D12E66B" w:rsidR="00E16DC9" w:rsidRDefault="00E16DC9" w:rsidP="00E16DC9">
      <w:pPr>
        <w:spacing w:line="360" w:lineRule="auto"/>
        <w:rPr>
          <w:rFonts w:ascii="Times New Roman" w:hAnsi="Times New Roman" w:cs="Times New Roman"/>
        </w:rPr>
      </w:pPr>
    </w:p>
    <w:p w14:paraId="791E4F24" w14:textId="1ACF01BB" w:rsidR="00E16DC9" w:rsidRDefault="00E16DC9" w:rsidP="00E16DC9">
      <w:pPr>
        <w:spacing w:line="360" w:lineRule="auto"/>
        <w:rPr>
          <w:rFonts w:ascii="Times New Roman" w:hAnsi="Times New Roman" w:cs="Times New Roman"/>
        </w:rPr>
      </w:pPr>
    </w:p>
    <w:p w14:paraId="12821AE8" w14:textId="244F040F" w:rsidR="00E16DC9" w:rsidRDefault="00E16DC9" w:rsidP="00E16DC9">
      <w:pPr>
        <w:spacing w:line="360" w:lineRule="auto"/>
        <w:rPr>
          <w:rFonts w:ascii="Times New Roman" w:hAnsi="Times New Roman" w:cs="Times New Roman"/>
        </w:rPr>
      </w:pPr>
    </w:p>
    <w:p w14:paraId="7ADF538F" w14:textId="57D30494" w:rsidR="00E16DC9" w:rsidRDefault="00E16DC9" w:rsidP="00E16DC9">
      <w:pPr>
        <w:spacing w:line="360" w:lineRule="auto"/>
        <w:rPr>
          <w:rFonts w:ascii="Times New Roman" w:hAnsi="Times New Roman" w:cs="Times New Roman"/>
        </w:rPr>
      </w:pPr>
    </w:p>
    <w:p w14:paraId="55639768" w14:textId="68B44200" w:rsidR="00E16DC9" w:rsidRDefault="00E16DC9" w:rsidP="00E16DC9">
      <w:pPr>
        <w:spacing w:line="360" w:lineRule="auto"/>
        <w:rPr>
          <w:rFonts w:ascii="Times New Roman" w:hAnsi="Times New Roman" w:cs="Times New Roman"/>
        </w:rPr>
      </w:pPr>
    </w:p>
    <w:p w14:paraId="6654F64E" w14:textId="6479F549" w:rsidR="00E16DC9" w:rsidRDefault="00E16DC9" w:rsidP="00E16DC9">
      <w:pPr>
        <w:spacing w:line="360" w:lineRule="auto"/>
        <w:rPr>
          <w:rFonts w:ascii="Times New Roman" w:hAnsi="Times New Roman" w:cs="Times New Roman"/>
        </w:rPr>
      </w:pPr>
    </w:p>
    <w:p w14:paraId="35C3E163" w14:textId="36AA7413" w:rsidR="00E16DC9" w:rsidRDefault="00E16DC9" w:rsidP="00E16DC9">
      <w:pPr>
        <w:spacing w:line="360" w:lineRule="auto"/>
        <w:rPr>
          <w:rFonts w:ascii="Times New Roman" w:hAnsi="Times New Roman" w:cs="Times New Roman"/>
        </w:rPr>
      </w:pPr>
    </w:p>
    <w:p w14:paraId="4433BFF7" w14:textId="10583003" w:rsidR="00E16DC9" w:rsidRDefault="00E16DC9" w:rsidP="00E16DC9">
      <w:pPr>
        <w:spacing w:line="360" w:lineRule="auto"/>
        <w:rPr>
          <w:rFonts w:ascii="Times New Roman" w:hAnsi="Times New Roman" w:cs="Times New Roman"/>
        </w:rPr>
      </w:pPr>
    </w:p>
    <w:p w14:paraId="2236AF4B" w14:textId="26EF9FAC" w:rsidR="00E16DC9" w:rsidRDefault="00E16DC9" w:rsidP="00E16DC9">
      <w:pPr>
        <w:spacing w:line="360" w:lineRule="auto"/>
        <w:rPr>
          <w:rFonts w:ascii="Times New Roman" w:hAnsi="Times New Roman" w:cs="Times New Roman"/>
        </w:rPr>
      </w:pPr>
    </w:p>
    <w:p w14:paraId="51CD51A4" w14:textId="4CC1D758" w:rsidR="00E16DC9" w:rsidRDefault="00E16DC9" w:rsidP="00E16DC9">
      <w:pPr>
        <w:spacing w:line="360" w:lineRule="auto"/>
        <w:rPr>
          <w:rFonts w:ascii="Times New Roman" w:hAnsi="Times New Roman" w:cs="Times New Roman"/>
        </w:rPr>
      </w:pPr>
    </w:p>
    <w:p w14:paraId="436F31D8" w14:textId="77777777" w:rsidR="00E16DC9" w:rsidRDefault="00E16DC9" w:rsidP="00E16DC9">
      <w:pPr>
        <w:spacing w:line="360" w:lineRule="auto"/>
        <w:rPr>
          <w:rFonts w:ascii="Times New Roman" w:hAnsi="Times New Roman" w:cs="Times New Roman"/>
        </w:rPr>
      </w:pPr>
    </w:p>
    <w:p w14:paraId="5BD6413B" w14:textId="77777777" w:rsidR="00E16DC9"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65408" behindDoc="0" locked="0" layoutInCell="1" allowOverlap="1" wp14:anchorId="07D6DF6C" wp14:editId="5945ED47">
                <wp:simplePos x="0" y="0"/>
                <wp:positionH relativeFrom="column">
                  <wp:posOffset>3535680</wp:posOffset>
                </wp:positionH>
                <wp:positionV relativeFrom="paragraph">
                  <wp:posOffset>0</wp:posOffset>
                </wp:positionV>
                <wp:extent cx="2447925" cy="335280"/>
                <wp:effectExtent l="0" t="0" r="28575" b="2667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7BCFB433" w14:textId="77777777" w:rsidR="00E16DC9" w:rsidRPr="00D42DB8" w:rsidRDefault="00E16DC9" w:rsidP="00E16DC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7D6DF6C" id="_x0000_t202" coordsize="21600,21600" o:spt="202" path="m,l,21600r21600,l21600,xe">
                <v:stroke joinstyle="miter"/>
                <v:path gradientshapeok="t" o:connecttype="rect"/>
              </v:shapetype>
              <v:shape id="Text Box 12" o:spid="_x0000_s1026" type="#_x0000_t202" style="position:absolute;margin-left:278.4pt;margin-top:0;width:192.75pt;height:26.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" strokeweight="2pt">
                <v:textbox>
                  <w:txbxContent>
                    <w:p w14:paraId="7BCFB433" w14:textId="77777777" w:rsidR="00E16DC9" w:rsidRPr="00D42DB8" w:rsidRDefault="00E16DC9" w:rsidP="00E16DC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6AAC9BBA" wp14:editId="7ADF0DBA">
            <wp:extent cx="2532490" cy="840428"/>
            <wp:effectExtent l="0" t="0" r="127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5915FE1" w14:textId="77777777" w:rsidR="00E16DC9"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51826B5" w14:textId="77777777" w:rsidR="00E16DC9" w:rsidRPr="006D5FDE"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3A91E424" w14:textId="77777777" w:rsidR="00E16DC9"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to explore differences in levels of depression between males and females, and that taking part in this study will involve me completing a short questionnaire on depression symptoms that I have experienced over the last week.</w:t>
      </w:r>
    </w:p>
    <w:p w14:paraId="09EA129F" w14:textId="77777777" w:rsidR="00E16DC9"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 understand that my participation is voluntary and understand that I am free to withdraw my participation at any time during or at the end of the study without providing a reason. </w:t>
      </w:r>
    </w:p>
    <w:p w14:paraId="73D9138F" w14:textId="77777777" w:rsidR="00E16DC9"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once I have provided consent for my data to be submitted, my data cannot be withdrawn after this point as it will be anonymized in preparation for analysis.</w:t>
      </w:r>
    </w:p>
    <w:p w14:paraId="69D03ED2" w14:textId="77777777" w:rsidR="00E16DC9"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 am aware that if I have any concerns about the study, I can contact the researcher and discus these at any time during or after the study. </w:t>
      </w:r>
    </w:p>
    <w:p w14:paraId="7506F173" w14:textId="77777777" w:rsidR="00E16DC9" w:rsidRPr="006D5FDE"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r>
        <w:rPr>
          <w:rFonts w:ascii="Arial" w:hAnsi="Arial" w:cs="Arial"/>
          <w:lang w:val="en-US"/>
        </w:rPr>
        <w:t xml:space="preserve"> </w:t>
      </w: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2669CFF3" w14:textId="77777777" w:rsidR="00E16DC9" w:rsidRPr="006D5FDE"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45B6AD4" w14:textId="77777777" w:rsidR="00E16DC9" w:rsidRPr="00DE5800"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Pr>
          <w:rFonts w:ascii="Arial" w:hAnsi="Arial" w:cs="Arial"/>
          <w:b/>
          <w:i/>
          <w:lang w:val="en-US"/>
        </w:rPr>
        <w:t>[NAME]</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Pr>
          <w:rFonts w:ascii="Arial" w:hAnsi="Arial" w:cs="Arial"/>
          <w:b/>
          <w:i/>
          <w:lang w:val="en-US"/>
        </w:rPr>
        <w:t>[SUPERVISORS NAME]</w:t>
      </w:r>
    </w:p>
    <w:p w14:paraId="021E20C9" w14:textId="77777777" w:rsidR="00E16DC9" w:rsidRPr="00DE5800"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58DC635C" w14:textId="77777777" w:rsidR="00E16DC9" w:rsidRPr="00DE5800"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19DC9DF0" w14:textId="77777777" w:rsidR="00E16DC9" w:rsidRPr="00DE5800"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3FA3BEAE" w14:textId="77777777" w:rsidR="00E16DC9" w:rsidRDefault="00E16DC9" w:rsidP="00E16DC9">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562971B6" w14:textId="0EFC3C2C" w:rsidR="00E16DC9" w:rsidRPr="00E16DC9" w:rsidRDefault="00E16DC9" w:rsidP="00E16DC9">
      <w:pPr>
        <w:spacing w:line="360" w:lineRule="auto"/>
        <w:rPr>
          <w:rFonts w:ascii="Times New Roman" w:hAnsi="Times New Roman" w:cs="Times New Roman"/>
          <w:lang w:val="en-US"/>
        </w:rPr>
      </w:pPr>
    </w:p>
    <w:p w14:paraId="7D9D0A6B" w14:textId="0CA5B20C" w:rsidR="00E16DC9" w:rsidRDefault="00E16DC9" w:rsidP="00E16DC9">
      <w:pPr>
        <w:spacing w:line="360" w:lineRule="auto"/>
        <w:rPr>
          <w:rFonts w:ascii="Times New Roman" w:hAnsi="Times New Roman" w:cs="Times New Roman"/>
        </w:rPr>
      </w:pPr>
    </w:p>
    <w:p w14:paraId="55C7E5E7" w14:textId="5A1E8CA2" w:rsidR="00E16DC9" w:rsidRDefault="00E16DC9" w:rsidP="00E16DC9">
      <w:pPr>
        <w:spacing w:line="360" w:lineRule="auto"/>
        <w:rPr>
          <w:rFonts w:ascii="Times New Roman" w:hAnsi="Times New Roman" w:cs="Times New Roman"/>
        </w:rPr>
      </w:pPr>
    </w:p>
    <w:p w14:paraId="61060AA0" w14:textId="3FD28BEB" w:rsidR="00E16DC9" w:rsidRDefault="00E16DC9" w:rsidP="00E16DC9">
      <w:pPr>
        <w:spacing w:line="360" w:lineRule="auto"/>
        <w:rPr>
          <w:rFonts w:ascii="Times New Roman" w:hAnsi="Times New Roman" w:cs="Times New Roman"/>
        </w:rPr>
      </w:pPr>
    </w:p>
    <w:p w14:paraId="0B4E9083" w14:textId="77777777" w:rsidR="00E16DC9" w:rsidRDefault="00E16DC9" w:rsidP="00E16DC9">
      <w:pPr>
        <w:spacing w:line="360" w:lineRule="auto"/>
        <w:rPr>
          <w:rFonts w:ascii="Times New Roman" w:hAnsi="Times New Roman" w:cs="Times New Roman"/>
        </w:rPr>
      </w:pPr>
    </w:p>
    <w:p w14:paraId="5343678C" w14:textId="5BE85653" w:rsidR="00E16DC9" w:rsidRDefault="00E16DC9" w:rsidP="00E16DC9">
      <w:pPr>
        <w:spacing w:line="360" w:lineRule="auto"/>
        <w:rPr>
          <w:rFonts w:ascii="Times New Roman" w:hAnsi="Times New Roman" w:cs="Times New Roman"/>
        </w:rPr>
      </w:pPr>
    </w:p>
    <w:p w14:paraId="7B44A0A4" w14:textId="12D3A266" w:rsidR="00E16DC9" w:rsidRDefault="00E16DC9" w:rsidP="00E16DC9">
      <w:pPr>
        <w:spacing w:line="360" w:lineRule="auto"/>
        <w:rPr>
          <w:rFonts w:ascii="Times New Roman" w:hAnsi="Times New Roman" w:cs="Times New Roman"/>
        </w:rPr>
      </w:pPr>
    </w:p>
    <w:p w14:paraId="5C09EF68" w14:textId="77777777" w:rsidR="00E16DC9" w:rsidRPr="00E16DC9" w:rsidRDefault="00E16DC9" w:rsidP="00E16DC9">
      <w:pPr>
        <w:spacing w:line="360" w:lineRule="auto"/>
        <w:rPr>
          <w:rFonts w:ascii="Times New Roman" w:hAnsi="Times New Roman" w:cs="Times New Roman"/>
        </w:rPr>
      </w:pPr>
    </w:p>
    <w:p w14:paraId="7678594E" w14:textId="77777777" w:rsidR="00E16DC9" w:rsidRDefault="00E16DC9" w:rsidP="00E16DC9">
      <w:pPr>
        <w:spacing w:line="360" w:lineRule="auto"/>
        <w:rPr>
          <w:rFonts w:ascii="Arial" w:hAnsi="Arial" w:cs="Arial"/>
          <w:lang w:val="en-US"/>
        </w:rPr>
      </w:pPr>
    </w:p>
    <w:p w14:paraId="53259C80" w14:textId="04324625" w:rsidR="00E16DC9" w:rsidRPr="00E16DC9"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u w:val="single"/>
          <w:lang w:val="en-US"/>
        </w:rPr>
      </w:pPr>
      <w:r w:rsidRPr="008A3314">
        <w:rPr>
          <w:rFonts w:ascii="Times New Roman" w:eastAsia="Calibri" w:hAnsi="Times New Roman" w:cs="Arial"/>
          <w:noProof/>
        </w:rPr>
        <w:lastRenderedPageBreak/>
        <mc:AlternateContent>
          <mc:Choice Requires="wps">
            <w:drawing>
              <wp:anchor distT="0" distB="0" distL="114300" distR="114300" simplePos="0" relativeHeight="251663360" behindDoc="0" locked="0" layoutInCell="1" allowOverlap="1" wp14:anchorId="38882EE9" wp14:editId="5B7C7949">
                <wp:simplePos x="0" y="0"/>
                <wp:positionH relativeFrom="column">
                  <wp:posOffset>3535680</wp:posOffset>
                </wp:positionH>
                <wp:positionV relativeFrom="paragraph">
                  <wp:posOffset>0</wp:posOffset>
                </wp:positionV>
                <wp:extent cx="2447925" cy="308610"/>
                <wp:effectExtent l="0" t="0" r="28575" b="1524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29451EAA" w14:textId="77777777" w:rsidR="00E16DC9" w:rsidRDefault="00E16DC9" w:rsidP="00E16DC9">
                            <w:pPr>
                              <w:rPr>
                                <w:rFonts w:ascii="Arial" w:hAnsi="Arial"/>
                                <w:sz w:val="20"/>
                                <w:szCs w:val="20"/>
                              </w:rPr>
                            </w:pPr>
                            <w:r>
                              <w:rPr>
                                <w:rFonts w:ascii="Arial" w:hAnsi="Arial"/>
                                <w:sz w:val="20"/>
                                <w:szCs w:val="20"/>
                              </w:rPr>
                              <w:t>Centre for Psychology and Counselling</w:t>
                            </w:r>
                          </w:p>
                          <w:p w14:paraId="5BB62A4F" w14:textId="77777777" w:rsidR="00E16DC9" w:rsidRDefault="00E16DC9" w:rsidP="00E16DC9">
                            <w:pPr>
                              <w:rPr>
                                <w:rFonts w:ascii="Times New Roman" w:hAnsi="Times New Roman"/>
                              </w:rPr>
                            </w:pP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8882EE9" id="Text Box 2" o:spid="_x0000_s1027" type="#_x0000_t202" style="position:absolute;margin-left:278.4pt;margin-top:0;width:192.75pt;height:2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" strokeweight="2pt">
                <v:textbox>
                  <w:txbxContent>
                    <w:p w14:paraId="29451EAA" w14:textId="77777777" w:rsidR="00E16DC9" w:rsidRDefault="00E16DC9" w:rsidP="00E16DC9">
                      <w:pPr>
                        <w:rPr>
                          <w:rFonts w:ascii="Arial" w:hAnsi="Arial"/>
                          <w:sz w:val="20"/>
                          <w:szCs w:val="20"/>
                        </w:rPr>
                      </w:pPr>
                      <w:r>
                        <w:rPr>
                          <w:rFonts w:ascii="Arial" w:hAnsi="Arial"/>
                          <w:sz w:val="20"/>
                          <w:szCs w:val="20"/>
                        </w:rPr>
                        <w:t>Centre for Psychology and Counselling</w:t>
                      </w:r>
                    </w:p>
                    <w:p w14:paraId="5BB62A4F" w14:textId="77777777" w:rsidR="00E16DC9" w:rsidRDefault="00E16DC9" w:rsidP="00E16DC9">
                      <w:pPr>
                        <w:rPr>
                          <w:rFonts w:ascii="Times New Roman" w:hAnsi="Times New Roman"/>
                        </w:rPr>
                      </w:pPr>
                    </w:p>
                  </w:txbxContent>
                </v:textbox>
              </v:shape>
            </w:pict>
          </mc:Fallback>
        </mc:AlternateContent>
      </w:r>
      <w:r w:rsidRPr="008A3314">
        <w:rPr>
          <w:rFonts w:ascii="Times New Roman" w:eastAsia="Calibri" w:hAnsi="Times New Roman" w:cs="Times New Roman"/>
          <w:b/>
          <w:noProof/>
          <w:lang w:eastAsia="en-GB"/>
        </w:rPr>
        <w:drawing>
          <wp:inline distT="0" distB="0" distL="0" distR="0" wp14:anchorId="5145BACA" wp14:editId="7B1BA5FB">
            <wp:extent cx="2528570" cy="838200"/>
            <wp:effectExtent l="0" t="0" r="5080" b="0"/>
            <wp:docPr id="10"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 sig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8570" cy="838200"/>
                    </a:xfrm>
                    <a:prstGeom prst="rect">
                      <a:avLst/>
                    </a:prstGeom>
                    <a:noFill/>
                    <a:ln>
                      <a:noFill/>
                    </a:ln>
                  </pic:spPr>
                </pic:pic>
              </a:graphicData>
            </a:graphic>
          </wp:inline>
        </w:drawing>
      </w:r>
      <w:r w:rsidRPr="008A3314">
        <w:rPr>
          <w:rFonts w:ascii="Times New Roman" w:eastAsia="Calibri" w:hAnsi="Times New Roman" w:cs="Times New Roman"/>
          <w:b/>
          <w:sz w:val="32"/>
        </w:rPr>
        <w:t xml:space="preserve">Study Debrief Sheet </w:t>
      </w:r>
    </w:p>
    <w:p w14:paraId="64F1A9C6" w14:textId="77777777" w:rsidR="00E16DC9" w:rsidRPr="008A3314" w:rsidRDefault="00E16DC9" w:rsidP="00E16DC9">
      <w:pPr>
        <w:spacing w:after="200" w:line="276" w:lineRule="auto"/>
        <w:jc w:val="center"/>
        <w:rPr>
          <w:rFonts w:ascii="Times New Roman" w:eastAsia="Calibri" w:hAnsi="Times New Roman" w:cs="Times New Roman"/>
          <w:b/>
          <w:sz w:val="32"/>
        </w:rPr>
      </w:pPr>
      <w:r w:rsidRPr="008A3314">
        <w:rPr>
          <w:rFonts w:ascii="Arial" w:eastAsia="Calibri" w:hAnsi="Arial" w:cs="Arial"/>
          <w:i/>
          <w:highlight w:val="yellow"/>
          <w:lang w:val="en-US"/>
        </w:rPr>
        <w:t>(</w:t>
      </w:r>
      <w:proofErr w:type="gramStart"/>
      <w:r w:rsidRPr="008A3314">
        <w:rPr>
          <w:rFonts w:ascii="Arial" w:eastAsia="Calibri" w:hAnsi="Arial" w:cs="Arial"/>
          <w:i/>
          <w:highlight w:val="yellow"/>
          <w:lang w:val="en-US"/>
        </w:rPr>
        <w:t>words</w:t>
      </w:r>
      <w:proofErr w:type="gramEnd"/>
      <w:r w:rsidRPr="008A3314">
        <w:rPr>
          <w:rFonts w:ascii="Arial" w:eastAsia="Calibri" w:hAnsi="Arial" w:cs="Arial"/>
          <w:i/>
          <w:highlight w:val="yellow"/>
          <w:lang w:val="en-US"/>
        </w:rPr>
        <w:t xml:space="preserve"> underlined and in italics should be changed to fit your specific study)</w:t>
      </w:r>
    </w:p>
    <w:p w14:paraId="260AF184" w14:textId="77777777" w:rsidR="00E16DC9" w:rsidRPr="008A3314" w:rsidRDefault="00E16DC9" w:rsidP="00E16DC9">
      <w:pPr>
        <w:autoSpaceDE w:val="0"/>
        <w:autoSpaceDN w:val="0"/>
        <w:adjustRightInd w:val="0"/>
        <w:jc w:val="center"/>
        <w:rPr>
          <w:rFonts w:ascii="Arial" w:eastAsia="Calibri" w:hAnsi="Arial" w:cs="Arial"/>
          <w:b/>
          <w:i/>
          <w:color w:val="000000"/>
          <w:u w:val="single"/>
        </w:rPr>
      </w:pPr>
      <w:r w:rsidRPr="008A3314">
        <w:rPr>
          <w:rFonts w:ascii="Arial" w:eastAsia="Calibri" w:hAnsi="Arial" w:cs="Arial"/>
          <w:b/>
          <w:i/>
          <w:color w:val="000000"/>
          <w:u w:val="single"/>
        </w:rPr>
        <w:t>Exploring differences in depression between males and females</w:t>
      </w:r>
    </w:p>
    <w:p w14:paraId="0CE00D9A" w14:textId="77777777" w:rsidR="00E16DC9" w:rsidRPr="008A3314" w:rsidRDefault="00E16DC9" w:rsidP="00E16DC9">
      <w:pPr>
        <w:autoSpaceDE w:val="0"/>
        <w:autoSpaceDN w:val="0"/>
        <w:adjustRightInd w:val="0"/>
        <w:rPr>
          <w:rFonts w:ascii="Times New Roman" w:eastAsia="Calibri" w:hAnsi="Times New Roman" w:cs="Times New Roman"/>
          <w:color w:val="000000"/>
        </w:rPr>
      </w:pPr>
    </w:p>
    <w:p w14:paraId="0A768CB6" w14:textId="77777777" w:rsidR="00E16DC9" w:rsidRPr="008A3314" w:rsidRDefault="00E16DC9" w:rsidP="00E16DC9">
      <w:pPr>
        <w:autoSpaceDE w:val="0"/>
        <w:autoSpaceDN w:val="0"/>
        <w:adjustRightInd w:val="0"/>
        <w:rPr>
          <w:rFonts w:ascii="Arial" w:eastAsia="Calibri" w:hAnsi="Arial" w:cs="Arial"/>
          <w:color w:val="000000"/>
        </w:rPr>
      </w:pPr>
    </w:p>
    <w:p w14:paraId="0100EBB3" w14:textId="77777777" w:rsidR="00E16DC9" w:rsidRPr="008A3314" w:rsidRDefault="00E16DC9" w:rsidP="00E16DC9">
      <w:pPr>
        <w:autoSpaceDE w:val="0"/>
        <w:autoSpaceDN w:val="0"/>
        <w:adjustRightInd w:val="0"/>
        <w:rPr>
          <w:rFonts w:ascii="Arial" w:eastAsia="Calibri" w:hAnsi="Arial" w:cs="Arial"/>
          <w:color w:val="000000"/>
        </w:rPr>
      </w:pPr>
      <w:r w:rsidRPr="008A3314">
        <w:rPr>
          <w:rFonts w:ascii="Arial" w:eastAsia="Calibri" w:hAnsi="Arial" w:cs="Arial"/>
          <w:color w:val="000000"/>
        </w:rPr>
        <w:t xml:space="preserve">Thank you for taking part in the study.  </w:t>
      </w:r>
    </w:p>
    <w:p w14:paraId="1B5EF3BE" w14:textId="77777777" w:rsidR="00E16DC9" w:rsidRPr="008A3314" w:rsidRDefault="00E16DC9" w:rsidP="00E16DC9">
      <w:pPr>
        <w:autoSpaceDE w:val="0"/>
        <w:autoSpaceDN w:val="0"/>
        <w:adjustRightInd w:val="0"/>
        <w:rPr>
          <w:rFonts w:ascii="Arial" w:eastAsia="Calibri" w:hAnsi="Arial" w:cs="Arial"/>
          <w:color w:val="000000"/>
        </w:rPr>
      </w:pPr>
    </w:p>
    <w:p w14:paraId="24B97EF7" w14:textId="77777777" w:rsidR="00E16DC9" w:rsidRPr="008A3314" w:rsidRDefault="00E16DC9" w:rsidP="00E16DC9">
      <w:pPr>
        <w:autoSpaceDE w:val="0"/>
        <w:autoSpaceDN w:val="0"/>
        <w:adjustRightInd w:val="0"/>
        <w:rPr>
          <w:rFonts w:ascii="Arial" w:eastAsia="Calibri" w:hAnsi="Arial" w:cs="Arial"/>
          <w:color w:val="000000"/>
        </w:rPr>
      </w:pPr>
      <w:r w:rsidRPr="008A3314">
        <w:rPr>
          <w:rFonts w:ascii="Arial" w:eastAsia="Calibri" w:hAnsi="Arial" w:cs="Arial"/>
          <w:color w:val="000000"/>
        </w:rPr>
        <w:t xml:space="preserve">The aim of this study was to explore whether there is a difference in the level of depression (in terms of depressive symptoms as assessed by the </w:t>
      </w:r>
      <w:proofErr w:type="spellStart"/>
      <w:r w:rsidRPr="008A3314">
        <w:rPr>
          <w:rFonts w:ascii="Arial" w:eastAsia="Calibri" w:hAnsi="Arial" w:cs="Arial"/>
          <w:color w:val="000000"/>
        </w:rPr>
        <w:t>Center</w:t>
      </w:r>
      <w:proofErr w:type="spellEnd"/>
      <w:r w:rsidRPr="008A3314">
        <w:rPr>
          <w:rFonts w:ascii="Arial" w:eastAsia="Calibri" w:hAnsi="Arial" w:cs="Arial"/>
          <w:color w:val="000000"/>
        </w:rPr>
        <w:t xml:space="preserve"> for Epidemiologic Studies Short Depression Scale [CES</w:t>
      </w:r>
      <w:r w:rsidRPr="008A3314">
        <w:rPr>
          <w:rFonts w:ascii="Cambria Math" w:eastAsia="Calibri" w:hAnsi="Cambria Math" w:cs="Cambria Math"/>
          <w:color w:val="000000"/>
        </w:rPr>
        <w:t>‐</w:t>
      </w:r>
      <w:r w:rsidRPr="008A3314">
        <w:rPr>
          <w:rFonts w:ascii="Arial" w:eastAsia="Calibri" w:hAnsi="Arial" w:cs="Arial"/>
          <w:color w:val="000000"/>
        </w:rPr>
        <w:t xml:space="preserve">D-R 10]) between males and females. Previous research has indicated that females are more likely to experience more symptoms of depression and, therefore, report higher levels of depression, and so we expected to find that females would score significantly higher in their levels of depression. </w:t>
      </w:r>
    </w:p>
    <w:p w14:paraId="7B489EE2" w14:textId="77777777" w:rsidR="00E16DC9" w:rsidRPr="008A3314" w:rsidRDefault="00E16DC9" w:rsidP="00E16DC9">
      <w:pPr>
        <w:autoSpaceDE w:val="0"/>
        <w:autoSpaceDN w:val="0"/>
        <w:adjustRightInd w:val="0"/>
        <w:rPr>
          <w:rFonts w:ascii="Arial" w:eastAsia="Calibri" w:hAnsi="Arial" w:cs="Arial"/>
          <w:color w:val="000000"/>
        </w:rPr>
      </w:pPr>
    </w:p>
    <w:p w14:paraId="2C0441CC" w14:textId="77777777" w:rsidR="00E16DC9" w:rsidRPr="008A3314" w:rsidRDefault="00E16DC9" w:rsidP="00E16DC9">
      <w:pPr>
        <w:autoSpaceDE w:val="0"/>
        <w:autoSpaceDN w:val="0"/>
        <w:adjustRightInd w:val="0"/>
        <w:rPr>
          <w:rFonts w:ascii="Arial" w:eastAsia="Calibri" w:hAnsi="Arial" w:cs="Arial"/>
          <w:color w:val="000000"/>
        </w:rPr>
      </w:pPr>
    </w:p>
    <w:p w14:paraId="3A5CEA61" w14:textId="77777777" w:rsidR="00E16DC9" w:rsidRPr="008A3314" w:rsidRDefault="00E16DC9" w:rsidP="00E16DC9">
      <w:pPr>
        <w:autoSpaceDE w:val="0"/>
        <w:autoSpaceDN w:val="0"/>
        <w:adjustRightInd w:val="0"/>
        <w:rPr>
          <w:rFonts w:ascii="Arial" w:eastAsia="Calibri" w:hAnsi="Arial" w:cs="Arial"/>
          <w:color w:val="000000"/>
        </w:rPr>
      </w:pPr>
      <w:r w:rsidRPr="008A3314">
        <w:rPr>
          <w:rFonts w:ascii="Arial" w:eastAsia="Calibri" w:hAnsi="Arial" w:cs="Arial"/>
          <w:b/>
          <w:color w:val="000000"/>
        </w:rPr>
        <w:t>If you wish to withdraw your data from the study, you must tell the researcher now.</w:t>
      </w:r>
      <w:r w:rsidRPr="008A3314">
        <w:rPr>
          <w:rFonts w:ascii="Arial" w:eastAsia="Calibri" w:hAnsi="Arial" w:cs="Arial"/>
          <w:color w:val="000000"/>
        </w:rPr>
        <w:t xml:space="preserve">  After this point, all of your data will be anonymised and we will not be able to trace it back to you.</w:t>
      </w:r>
    </w:p>
    <w:p w14:paraId="199858B8" w14:textId="77777777" w:rsidR="00E16DC9" w:rsidRPr="008A3314" w:rsidRDefault="00E16DC9" w:rsidP="00E16DC9">
      <w:pPr>
        <w:autoSpaceDE w:val="0"/>
        <w:autoSpaceDN w:val="0"/>
        <w:adjustRightInd w:val="0"/>
        <w:rPr>
          <w:rFonts w:ascii="Arial" w:eastAsia="Calibri" w:hAnsi="Arial" w:cs="Arial"/>
          <w:color w:val="000000"/>
        </w:rPr>
      </w:pPr>
    </w:p>
    <w:p w14:paraId="04903748" w14:textId="77777777" w:rsidR="00E16DC9" w:rsidRPr="008A3314" w:rsidRDefault="00E16DC9" w:rsidP="00E16DC9">
      <w:pPr>
        <w:autoSpaceDE w:val="0"/>
        <w:autoSpaceDN w:val="0"/>
        <w:adjustRightInd w:val="0"/>
        <w:rPr>
          <w:rFonts w:ascii="Arial" w:eastAsia="Calibri" w:hAnsi="Arial" w:cs="Arial"/>
          <w:color w:val="000000"/>
        </w:rPr>
      </w:pPr>
    </w:p>
    <w:p w14:paraId="2BA56D9E" w14:textId="77777777" w:rsidR="00E16DC9" w:rsidRPr="008A3314" w:rsidRDefault="00E16DC9" w:rsidP="00E16DC9">
      <w:pPr>
        <w:autoSpaceDE w:val="0"/>
        <w:autoSpaceDN w:val="0"/>
        <w:adjustRightInd w:val="0"/>
        <w:rPr>
          <w:rFonts w:ascii="Arial" w:eastAsia="Calibri" w:hAnsi="Arial" w:cs="Arial"/>
          <w:b/>
          <w:i/>
          <w:color w:val="000000"/>
        </w:rPr>
      </w:pPr>
      <w:r w:rsidRPr="008A3314">
        <w:rPr>
          <w:rFonts w:ascii="Arial" w:eastAsia="Calibri" w:hAnsi="Arial" w:cs="Arial"/>
          <w:color w:val="000000"/>
        </w:rPr>
        <w:t xml:space="preserve">If taking part in this study has raised any questions, please speak to the researcher on </w:t>
      </w:r>
      <w:r w:rsidRPr="008A3314">
        <w:rPr>
          <w:rFonts w:ascii="Arial" w:eastAsia="Calibri" w:hAnsi="Arial" w:cs="Arial"/>
          <w:i/>
          <w:color w:val="000000"/>
          <w:highlight w:val="yellow"/>
          <w:u w:val="single"/>
        </w:rPr>
        <w:t>put your name and student email address here</w:t>
      </w:r>
      <w:r w:rsidRPr="008A3314">
        <w:rPr>
          <w:rFonts w:ascii="Arial" w:eastAsia="Calibri" w:hAnsi="Arial" w:cs="Arial"/>
          <w:color w:val="000000"/>
        </w:rPr>
        <w:t xml:space="preserve"> or contact the academic supervisor </w:t>
      </w:r>
      <w:r w:rsidRPr="008A3314">
        <w:rPr>
          <w:rFonts w:ascii="Arial" w:eastAsia="Calibri" w:hAnsi="Arial" w:cs="Arial"/>
          <w:i/>
          <w:color w:val="000000"/>
          <w:highlight w:val="yellow"/>
        </w:rPr>
        <w:t>insert supervisor contact here, name and email.</w:t>
      </w:r>
    </w:p>
    <w:p w14:paraId="046B238A" w14:textId="77777777" w:rsidR="00E16DC9" w:rsidRPr="008A3314" w:rsidRDefault="00E16DC9" w:rsidP="00E16DC9">
      <w:pPr>
        <w:autoSpaceDE w:val="0"/>
        <w:autoSpaceDN w:val="0"/>
        <w:adjustRightInd w:val="0"/>
        <w:rPr>
          <w:rFonts w:ascii="Arial" w:eastAsia="Calibri" w:hAnsi="Arial" w:cs="Arial"/>
          <w:b/>
          <w:color w:val="000000"/>
        </w:rPr>
      </w:pPr>
    </w:p>
    <w:p w14:paraId="1D3F1025" w14:textId="77777777" w:rsidR="00E16DC9" w:rsidRPr="008A3314" w:rsidRDefault="00E16DC9" w:rsidP="00E16DC9">
      <w:pPr>
        <w:autoSpaceDE w:val="0"/>
        <w:autoSpaceDN w:val="0"/>
        <w:adjustRightInd w:val="0"/>
        <w:rPr>
          <w:rFonts w:ascii="Arial" w:eastAsia="Calibri" w:hAnsi="Arial" w:cs="Arial"/>
          <w:b/>
          <w:color w:val="000000"/>
        </w:rPr>
      </w:pPr>
    </w:p>
    <w:p w14:paraId="175B18F6" w14:textId="77777777" w:rsidR="00E16DC9" w:rsidRPr="008A3314" w:rsidRDefault="00E16DC9" w:rsidP="00E16DC9">
      <w:pPr>
        <w:autoSpaceDE w:val="0"/>
        <w:autoSpaceDN w:val="0"/>
        <w:adjustRightInd w:val="0"/>
        <w:rPr>
          <w:rFonts w:ascii="Arial" w:eastAsia="Calibri" w:hAnsi="Arial" w:cs="Arial"/>
          <w:b/>
          <w:color w:val="000000"/>
        </w:rPr>
      </w:pPr>
    </w:p>
    <w:p w14:paraId="1CD94DB7" w14:textId="77777777" w:rsidR="00E16DC9" w:rsidRPr="008A3314" w:rsidRDefault="00E16DC9" w:rsidP="00E16DC9">
      <w:pPr>
        <w:autoSpaceDE w:val="0"/>
        <w:autoSpaceDN w:val="0"/>
        <w:adjustRightInd w:val="0"/>
        <w:rPr>
          <w:rFonts w:ascii="Arial" w:eastAsia="Calibri" w:hAnsi="Arial" w:cs="Arial"/>
          <w:b/>
          <w:color w:val="000000"/>
        </w:rPr>
      </w:pPr>
      <w:r w:rsidRPr="008A3314">
        <w:rPr>
          <w:rFonts w:ascii="Arial" w:eastAsia="Calibri" w:hAnsi="Arial" w:cs="Arial"/>
          <w:b/>
          <w:color w:val="000000"/>
        </w:rPr>
        <w:t>Thank you once again for taking time to participate in this study.</w:t>
      </w:r>
    </w:p>
    <w:p w14:paraId="57872FBC" w14:textId="77777777" w:rsidR="00E16DC9" w:rsidRPr="008A3314" w:rsidRDefault="00E16DC9" w:rsidP="00E16DC9">
      <w:pPr>
        <w:autoSpaceDE w:val="0"/>
        <w:autoSpaceDN w:val="0"/>
        <w:adjustRightInd w:val="0"/>
        <w:rPr>
          <w:rFonts w:ascii="Times New Roman" w:eastAsia="Calibri" w:hAnsi="Times New Roman" w:cs="Times New Roman"/>
          <w:b/>
          <w:color w:val="000000"/>
        </w:rPr>
      </w:pPr>
    </w:p>
    <w:p w14:paraId="783F195C" w14:textId="77777777" w:rsidR="00E16DC9" w:rsidRPr="008A3314" w:rsidRDefault="00E16DC9" w:rsidP="00E16DC9">
      <w:pPr>
        <w:autoSpaceDE w:val="0"/>
        <w:autoSpaceDN w:val="0"/>
        <w:adjustRightInd w:val="0"/>
        <w:rPr>
          <w:rFonts w:ascii="Times New Roman" w:eastAsia="Calibri" w:hAnsi="Times New Roman" w:cs="Times New Roman"/>
          <w:b/>
          <w:color w:val="000000"/>
        </w:rPr>
      </w:pPr>
    </w:p>
    <w:p w14:paraId="27BCC500" w14:textId="77777777" w:rsidR="00E16DC9" w:rsidRPr="008A3314" w:rsidRDefault="00E16DC9" w:rsidP="00E16DC9">
      <w:pPr>
        <w:autoSpaceDE w:val="0"/>
        <w:autoSpaceDN w:val="0"/>
        <w:adjustRightInd w:val="0"/>
        <w:rPr>
          <w:rFonts w:ascii="Arial" w:eastAsia="Calibri" w:hAnsi="Arial" w:cs="Arial"/>
          <w:i/>
          <w:color w:val="000000"/>
          <w:u w:val="single"/>
        </w:rPr>
      </w:pPr>
      <w:r w:rsidRPr="008A3314">
        <w:rPr>
          <w:rFonts w:ascii="Arial" w:eastAsia="Calibri" w:hAnsi="Arial" w:cs="Arial"/>
          <w:i/>
          <w:color w:val="000000"/>
          <w:highlight w:val="yellow"/>
          <w:u w:val="single"/>
        </w:rPr>
        <w:t>Put your name here</w:t>
      </w:r>
    </w:p>
    <w:p w14:paraId="0FDE5E1B" w14:textId="77777777" w:rsidR="00E16DC9" w:rsidRPr="008A3314" w:rsidRDefault="00E16DC9" w:rsidP="00E16DC9">
      <w:pPr>
        <w:autoSpaceDE w:val="0"/>
        <w:autoSpaceDN w:val="0"/>
        <w:adjustRightInd w:val="0"/>
        <w:rPr>
          <w:rFonts w:ascii="Arial" w:eastAsia="Calibri" w:hAnsi="Arial" w:cs="Arial"/>
          <w:i/>
          <w:color w:val="000000"/>
          <w:u w:val="single"/>
        </w:rPr>
      </w:pPr>
    </w:p>
    <w:p w14:paraId="60CCE1C3" w14:textId="77777777" w:rsidR="00E16DC9" w:rsidRPr="008A3314" w:rsidRDefault="00E16DC9" w:rsidP="00E16DC9">
      <w:pPr>
        <w:autoSpaceDE w:val="0"/>
        <w:autoSpaceDN w:val="0"/>
        <w:adjustRightInd w:val="0"/>
        <w:rPr>
          <w:rFonts w:ascii="Arial" w:eastAsia="Calibri" w:hAnsi="Arial" w:cs="Arial"/>
          <w:i/>
          <w:color w:val="000000"/>
          <w:highlight w:val="yellow"/>
        </w:rPr>
      </w:pPr>
      <w:r w:rsidRPr="008A3314">
        <w:rPr>
          <w:rFonts w:ascii="Arial" w:eastAsia="Calibri" w:hAnsi="Arial" w:cs="Arial"/>
          <w:i/>
          <w:color w:val="000000"/>
          <w:highlight w:val="yellow"/>
        </w:rPr>
        <w:t>Put your programme of study here</w:t>
      </w:r>
    </w:p>
    <w:p w14:paraId="2EFDD945" w14:textId="77777777" w:rsidR="00E16DC9" w:rsidRPr="008A3314" w:rsidRDefault="00E16DC9" w:rsidP="00E16DC9">
      <w:pPr>
        <w:autoSpaceDE w:val="0"/>
        <w:autoSpaceDN w:val="0"/>
        <w:adjustRightInd w:val="0"/>
        <w:rPr>
          <w:rFonts w:ascii="Arial" w:eastAsia="Calibri" w:hAnsi="Arial" w:cs="Arial"/>
          <w:i/>
          <w:color w:val="000000"/>
        </w:rPr>
      </w:pPr>
      <w:r w:rsidRPr="008A3314">
        <w:rPr>
          <w:rFonts w:ascii="Arial" w:eastAsia="Calibri" w:hAnsi="Arial" w:cs="Arial"/>
          <w:i/>
          <w:color w:val="000000"/>
          <w:highlight w:val="yellow"/>
        </w:rPr>
        <w:t>(BSc Applied Psychology, or BSc Psychology, or BSc Psychology and Counselling)</w:t>
      </w:r>
    </w:p>
    <w:p w14:paraId="5B850754" w14:textId="77777777" w:rsidR="00E16DC9" w:rsidRPr="008A3314" w:rsidRDefault="00E16DC9" w:rsidP="00E16DC9">
      <w:pPr>
        <w:autoSpaceDE w:val="0"/>
        <w:autoSpaceDN w:val="0"/>
        <w:adjustRightInd w:val="0"/>
        <w:rPr>
          <w:rFonts w:ascii="Arial" w:eastAsia="Calibri" w:hAnsi="Arial" w:cs="Arial"/>
          <w:color w:val="000000"/>
        </w:rPr>
      </w:pPr>
    </w:p>
    <w:p w14:paraId="19770480" w14:textId="77777777" w:rsidR="00E16DC9" w:rsidRPr="008A3314" w:rsidRDefault="00E16DC9" w:rsidP="00E16DC9">
      <w:pPr>
        <w:autoSpaceDE w:val="0"/>
        <w:autoSpaceDN w:val="0"/>
        <w:adjustRightInd w:val="0"/>
        <w:rPr>
          <w:rFonts w:ascii="Arial" w:eastAsia="Calibri" w:hAnsi="Arial" w:cs="Arial"/>
          <w:color w:val="000000"/>
        </w:rPr>
      </w:pPr>
      <w:r w:rsidRPr="008A3314">
        <w:rPr>
          <w:rFonts w:ascii="Arial" w:eastAsia="Calibri" w:hAnsi="Arial" w:cs="Arial"/>
          <w:color w:val="000000"/>
        </w:rPr>
        <w:t xml:space="preserve">University of Wales Trinity Saint David </w:t>
      </w:r>
    </w:p>
    <w:p w14:paraId="05F453F5" w14:textId="77777777" w:rsidR="00E16DC9" w:rsidRPr="008A3314" w:rsidRDefault="00E16DC9" w:rsidP="00E16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lang w:val="en-US"/>
        </w:rPr>
      </w:pPr>
      <w:r>
        <w:rPr>
          <w:noProof/>
        </w:rPr>
        <w:lastRenderedPageBreak/>
        <w:drawing>
          <wp:inline distT="0" distB="0" distL="0" distR="0" wp14:anchorId="6EBB7CC6" wp14:editId="29AEBC08">
            <wp:extent cx="5676900" cy="6867525"/>
            <wp:effectExtent l="0" t="0" r="0" b="952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stretch>
                      <a:fillRect/>
                    </a:stretch>
                  </pic:blipFill>
                  <pic:spPr>
                    <a:xfrm>
                      <a:off x="0" y="0"/>
                      <a:ext cx="5676900" cy="6867525"/>
                    </a:xfrm>
                    <a:prstGeom prst="rect">
                      <a:avLst/>
                    </a:prstGeom>
                  </pic:spPr>
                </pic:pic>
              </a:graphicData>
            </a:graphic>
          </wp:inline>
        </w:drawing>
      </w:r>
    </w:p>
    <w:p w14:paraId="09458CFD" w14:textId="77777777" w:rsidR="00E16DC9" w:rsidRDefault="00E16DC9" w:rsidP="00E16DC9">
      <w:pPr>
        <w:spacing w:line="360" w:lineRule="auto"/>
        <w:rPr>
          <w:noProof/>
        </w:rPr>
      </w:pPr>
      <w:r>
        <w:rPr>
          <w:noProof/>
        </w:rPr>
        <w:lastRenderedPageBreak/>
        <w:drawing>
          <wp:inline distT="0" distB="0" distL="0" distR="0" wp14:anchorId="2F703B60" wp14:editId="7FA29BC0">
            <wp:extent cx="5372100" cy="1971675"/>
            <wp:effectExtent l="0" t="0" r="0" b="952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6"/>
                    <a:stretch>
                      <a:fillRect/>
                    </a:stretch>
                  </pic:blipFill>
                  <pic:spPr>
                    <a:xfrm>
                      <a:off x="0" y="0"/>
                      <a:ext cx="5372100" cy="1971675"/>
                    </a:xfrm>
                    <a:prstGeom prst="rect">
                      <a:avLst/>
                    </a:prstGeom>
                  </pic:spPr>
                </pic:pic>
              </a:graphicData>
            </a:graphic>
          </wp:inline>
        </w:drawing>
      </w:r>
    </w:p>
    <w:p w14:paraId="4C3E751D" w14:textId="77777777" w:rsidR="00E16DC9" w:rsidRDefault="00E16DC9" w:rsidP="00E16DC9">
      <w:pPr>
        <w:spacing w:line="360" w:lineRule="auto"/>
        <w:rPr>
          <w:noProof/>
        </w:rPr>
      </w:pPr>
      <w:r>
        <w:rPr>
          <w:noProof/>
        </w:rPr>
        <w:drawing>
          <wp:inline distT="0" distB="0" distL="0" distR="0" wp14:anchorId="1C3E18B4" wp14:editId="15465FED">
            <wp:extent cx="5372100" cy="5781675"/>
            <wp:effectExtent l="0" t="0" r="0" b="952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7"/>
                    <a:stretch>
                      <a:fillRect/>
                    </a:stretch>
                  </pic:blipFill>
                  <pic:spPr>
                    <a:xfrm>
                      <a:off x="0" y="0"/>
                      <a:ext cx="5372100" cy="5781675"/>
                    </a:xfrm>
                    <a:prstGeom prst="rect">
                      <a:avLst/>
                    </a:prstGeom>
                  </pic:spPr>
                </pic:pic>
              </a:graphicData>
            </a:graphic>
          </wp:inline>
        </w:drawing>
      </w:r>
    </w:p>
    <w:p w14:paraId="131FC403" w14:textId="77777777" w:rsidR="00E16DC9" w:rsidRDefault="00E16DC9" w:rsidP="00E16DC9">
      <w:pPr>
        <w:spacing w:line="360" w:lineRule="auto"/>
        <w:rPr>
          <w:noProof/>
        </w:rPr>
      </w:pPr>
    </w:p>
    <w:p w14:paraId="44AF5ED6" w14:textId="77777777" w:rsidR="00E16DC9" w:rsidRDefault="00E16DC9" w:rsidP="00E16DC9">
      <w:pPr>
        <w:spacing w:line="360" w:lineRule="auto"/>
        <w:rPr>
          <w:rFonts w:ascii="Times New Roman" w:hAnsi="Times New Roman" w:cs="Times New Roman"/>
          <w:lang w:val="en-US"/>
        </w:rPr>
      </w:pPr>
    </w:p>
    <w:p w14:paraId="16D616FB" w14:textId="77777777" w:rsidR="00E16DC9" w:rsidRDefault="00E16DC9" w:rsidP="00E16DC9">
      <w:pPr>
        <w:spacing w:line="360" w:lineRule="auto"/>
        <w:rPr>
          <w:rFonts w:ascii="Times New Roman" w:hAnsi="Times New Roman" w:cs="Times New Roman"/>
          <w:lang w:val="en-US"/>
        </w:rPr>
      </w:pPr>
    </w:p>
    <w:p w14:paraId="2E3C497E" w14:textId="77777777" w:rsidR="00E16DC9" w:rsidRPr="00E222BC" w:rsidRDefault="00E16DC9" w:rsidP="00E16DC9">
      <w:pPr>
        <w:spacing w:line="360" w:lineRule="auto"/>
        <w:rPr>
          <w:rFonts w:ascii="Times New Roman" w:hAnsi="Times New Roman" w:cs="Times New Roman"/>
        </w:rPr>
      </w:pPr>
      <w:r w:rsidRPr="00E222BC">
        <w:rPr>
          <w:rFonts w:ascii="Times New Roman" w:hAnsi="Times New Roman" w:cs="Times New Roman"/>
        </w:rPr>
        <w:lastRenderedPageBreak/>
        <w:t>SPSS output – Depression in Males and Females</w:t>
      </w:r>
    </w:p>
    <w:p w14:paraId="59DC23FD" w14:textId="77777777" w:rsidR="00E16DC9" w:rsidRPr="00E222BC" w:rsidRDefault="00E16DC9" w:rsidP="00E16DC9">
      <w:pPr>
        <w:spacing w:line="360" w:lineRule="auto"/>
        <w:rPr>
          <w:rFonts w:ascii="Times New Roman" w:hAnsi="Times New Roman" w:cs="Times New Roman"/>
        </w:rPr>
      </w:pPr>
    </w:p>
    <w:p w14:paraId="6D5D8A1B" w14:textId="77777777" w:rsidR="00E16DC9" w:rsidRPr="008A3314" w:rsidRDefault="00E16DC9" w:rsidP="00E16DC9">
      <w:pPr>
        <w:spacing w:line="360" w:lineRule="auto"/>
        <w:rPr>
          <w:rFonts w:ascii="Times New Roman" w:hAnsi="Times New Roman" w:cs="Times New Roman"/>
          <w:lang w:val="en-US"/>
        </w:rPr>
      </w:pPr>
      <w:r>
        <w:rPr>
          <w:noProof/>
        </w:rPr>
        <w:drawing>
          <wp:inline distT="0" distB="0" distL="0" distR="0" wp14:anchorId="47DAB2DB" wp14:editId="0F73FF8A">
            <wp:extent cx="5333843" cy="3778284"/>
            <wp:effectExtent l="0" t="0" r="635" b="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8"/>
                    <a:stretch>
                      <a:fillRect/>
                    </a:stretch>
                  </pic:blipFill>
                  <pic:spPr>
                    <a:xfrm>
                      <a:off x="0" y="0"/>
                      <a:ext cx="5422907" cy="3841373"/>
                    </a:xfrm>
                    <a:prstGeom prst="rect">
                      <a:avLst/>
                    </a:prstGeom>
                  </pic:spPr>
                </pic:pic>
              </a:graphicData>
            </a:graphic>
          </wp:inline>
        </w:drawing>
      </w:r>
    </w:p>
    <w:p w14:paraId="45BA4708" w14:textId="77777777" w:rsidR="00551C26" w:rsidRDefault="00551C26" w:rsidP="00FC46C6">
      <w:pPr>
        <w:rPr>
          <w:rFonts w:ascii="Times New Roman" w:hAnsi="Times New Roman" w:cs="Times New Roman"/>
          <w:b/>
          <w:bCs/>
        </w:rPr>
      </w:pPr>
    </w:p>
    <w:p w14:paraId="3FD9DEA0" w14:textId="600AB8C5" w:rsidR="00551C26" w:rsidRDefault="00551C26" w:rsidP="00FC46C6">
      <w:pPr>
        <w:rPr>
          <w:rFonts w:ascii="Times New Roman" w:hAnsi="Times New Roman" w:cs="Times New Roman"/>
          <w:b/>
          <w:bCs/>
        </w:rPr>
      </w:pPr>
    </w:p>
    <w:p w14:paraId="165F4CD6" w14:textId="61137D77" w:rsidR="00E16DC9" w:rsidRDefault="00E16DC9" w:rsidP="00FC46C6">
      <w:pPr>
        <w:rPr>
          <w:rFonts w:ascii="Times New Roman" w:hAnsi="Times New Roman" w:cs="Times New Roman"/>
          <w:b/>
          <w:bCs/>
        </w:rPr>
      </w:pPr>
    </w:p>
    <w:p w14:paraId="43C12243" w14:textId="634C2A9F" w:rsidR="00E16DC9" w:rsidRDefault="00E16DC9" w:rsidP="00FC46C6">
      <w:pPr>
        <w:rPr>
          <w:rFonts w:ascii="Times New Roman" w:hAnsi="Times New Roman" w:cs="Times New Roman"/>
          <w:b/>
          <w:bCs/>
        </w:rPr>
      </w:pPr>
    </w:p>
    <w:p w14:paraId="7C0BFE22" w14:textId="73215F86" w:rsidR="00E16DC9" w:rsidRDefault="00E16DC9" w:rsidP="00FC46C6">
      <w:pPr>
        <w:rPr>
          <w:rFonts w:ascii="Times New Roman" w:hAnsi="Times New Roman" w:cs="Times New Roman"/>
          <w:b/>
          <w:bCs/>
        </w:rPr>
      </w:pPr>
    </w:p>
    <w:p w14:paraId="625A9D93" w14:textId="495C0105" w:rsidR="00E16DC9" w:rsidRDefault="00E16DC9" w:rsidP="00FC46C6">
      <w:pPr>
        <w:rPr>
          <w:rFonts w:ascii="Times New Roman" w:hAnsi="Times New Roman" w:cs="Times New Roman"/>
          <w:b/>
          <w:bCs/>
        </w:rPr>
      </w:pPr>
    </w:p>
    <w:p w14:paraId="699FF6E1" w14:textId="38CEFC51" w:rsidR="00E16DC9" w:rsidRDefault="00E16DC9" w:rsidP="00FC46C6">
      <w:pPr>
        <w:rPr>
          <w:rFonts w:ascii="Times New Roman" w:hAnsi="Times New Roman" w:cs="Times New Roman"/>
          <w:b/>
          <w:bCs/>
        </w:rPr>
      </w:pPr>
    </w:p>
    <w:p w14:paraId="77B27C73" w14:textId="155D3D7E" w:rsidR="00E16DC9" w:rsidRDefault="00E16DC9" w:rsidP="00FC46C6">
      <w:pPr>
        <w:rPr>
          <w:rFonts w:ascii="Times New Roman" w:hAnsi="Times New Roman" w:cs="Times New Roman"/>
          <w:b/>
          <w:bCs/>
        </w:rPr>
      </w:pPr>
    </w:p>
    <w:p w14:paraId="350CCC09" w14:textId="46FC5720" w:rsidR="00E16DC9" w:rsidRDefault="00E16DC9" w:rsidP="00FC46C6">
      <w:pPr>
        <w:rPr>
          <w:rFonts w:ascii="Times New Roman" w:hAnsi="Times New Roman" w:cs="Times New Roman"/>
          <w:b/>
          <w:bCs/>
        </w:rPr>
      </w:pPr>
    </w:p>
    <w:p w14:paraId="59A74901" w14:textId="01A8982A" w:rsidR="00E16DC9" w:rsidRDefault="00E16DC9" w:rsidP="00FC46C6">
      <w:pPr>
        <w:rPr>
          <w:rFonts w:ascii="Times New Roman" w:hAnsi="Times New Roman" w:cs="Times New Roman"/>
          <w:b/>
          <w:bCs/>
        </w:rPr>
      </w:pPr>
    </w:p>
    <w:p w14:paraId="3BE22CD8" w14:textId="6EDF2D0A" w:rsidR="00E16DC9" w:rsidRDefault="00E16DC9" w:rsidP="00FC46C6">
      <w:pPr>
        <w:rPr>
          <w:rFonts w:ascii="Times New Roman" w:hAnsi="Times New Roman" w:cs="Times New Roman"/>
          <w:b/>
          <w:bCs/>
        </w:rPr>
      </w:pPr>
    </w:p>
    <w:p w14:paraId="02CFC462" w14:textId="77AD9EDE" w:rsidR="00E16DC9" w:rsidRDefault="00E16DC9" w:rsidP="00FC46C6">
      <w:pPr>
        <w:rPr>
          <w:rFonts w:ascii="Times New Roman" w:hAnsi="Times New Roman" w:cs="Times New Roman"/>
          <w:b/>
          <w:bCs/>
        </w:rPr>
      </w:pPr>
    </w:p>
    <w:p w14:paraId="5AB49E7D" w14:textId="5E310B48" w:rsidR="00E16DC9" w:rsidRDefault="00E16DC9" w:rsidP="00FC46C6">
      <w:pPr>
        <w:rPr>
          <w:rFonts w:ascii="Times New Roman" w:hAnsi="Times New Roman" w:cs="Times New Roman"/>
          <w:b/>
          <w:bCs/>
        </w:rPr>
      </w:pPr>
    </w:p>
    <w:p w14:paraId="1A8ABC40" w14:textId="576496BA" w:rsidR="00E16DC9" w:rsidRDefault="00E16DC9" w:rsidP="00FC46C6">
      <w:pPr>
        <w:rPr>
          <w:rFonts w:ascii="Times New Roman" w:hAnsi="Times New Roman" w:cs="Times New Roman"/>
          <w:b/>
          <w:bCs/>
        </w:rPr>
      </w:pPr>
    </w:p>
    <w:p w14:paraId="48F72F3E" w14:textId="4DDC36EA" w:rsidR="00E16DC9" w:rsidRDefault="00E16DC9" w:rsidP="00FC46C6">
      <w:pPr>
        <w:rPr>
          <w:rFonts w:ascii="Times New Roman" w:hAnsi="Times New Roman" w:cs="Times New Roman"/>
          <w:b/>
          <w:bCs/>
        </w:rPr>
      </w:pPr>
    </w:p>
    <w:p w14:paraId="14337D3C" w14:textId="1658328D" w:rsidR="00E16DC9" w:rsidRDefault="00E16DC9" w:rsidP="00FC46C6">
      <w:pPr>
        <w:rPr>
          <w:rFonts w:ascii="Times New Roman" w:hAnsi="Times New Roman" w:cs="Times New Roman"/>
          <w:b/>
          <w:bCs/>
        </w:rPr>
      </w:pPr>
    </w:p>
    <w:p w14:paraId="50981733" w14:textId="75BEE068" w:rsidR="00E16DC9" w:rsidRDefault="00E16DC9" w:rsidP="00FC46C6">
      <w:pPr>
        <w:rPr>
          <w:rFonts w:ascii="Times New Roman" w:hAnsi="Times New Roman" w:cs="Times New Roman"/>
          <w:b/>
          <w:bCs/>
        </w:rPr>
      </w:pPr>
    </w:p>
    <w:p w14:paraId="25F5BA0A" w14:textId="5EEEC58E" w:rsidR="00551C26" w:rsidRDefault="00551C26" w:rsidP="00551C26">
      <w:pPr>
        <w:pStyle w:val="Default"/>
        <w:rPr>
          <w:rFonts w:ascii="Arial" w:hAnsi="Arial" w:cs="Arial"/>
        </w:rPr>
      </w:pPr>
    </w:p>
    <w:p w14:paraId="091DD412" w14:textId="585D7733" w:rsidR="00551C26" w:rsidRDefault="00551C26" w:rsidP="00551C26">
      <w:pPr>
        <w:pStyle w:val="Default"/>
        <w:rPr>
          <w:rFonts w:ascii="Arial" w:hAnsi="Arial" w:cs="Arial"/>
        </w:rPr>
      </w:pPr>
    </w:p>
    <w:p w14:paraId="14B2D65E" w14:textId="2BD68AC6" w:rsidR="00551C26" w:rsidRDefault="00551C26" w:rsidP="00551C26">
      <w:pPr>
        <w:pStyle w:val="Default"/>
        <w:rPr>
          <w:rFonts w:ascii="Arial" w:hAnsi="Arial" w:cs="Arial"/>
        </w:rPr>
      </w:pPr>
    </w:p>
    <w:p w14:paraId="6096915D" w14:textId="0B5388E9" w:rsidR="00551C26" w:rsidRDefault="00551C26" w:rsidP="00551C26">
      <w:pPr>
        <w:pStyle w:val="Default"/>
        <w:rPr>
          <w:rFonts w:ascii="Arial" w:hAnsi="Arial" w:cs="Arial"/>
        </w:rPr>
      </w:pPr>
    </w:p>
    <w:p w14:paraId="1EB80A3E" w14:textId="156DBDD3" w:rsidR="00551C26" w:rsidRDefault="00551C26" w:rsidP="00551C26">
      <w:pPr>
        <w:pStyle w:val="Default"/>
        <w:rPr>
          <w:rFonts w:ascii="Arial" w:hAnsi="Arial" w:cs="Arial"/>
        </w:rPr>
      </w:pPr>
    </w:p>
    <w:p w14:paraId="2E17FE34" w14:textId="697FCD5B" w:rsidR="00551C26" w:rsidRDefault="00551C26" w:rsidP="00551C26">
      <w:pPr>
        <w:pStyle w:val="Default"/>
        <w:rPr>
          <w:rFonts w:ascii="Arial" w:hAnsi="Arial" w:cs="Arial"/>
        </w:rPr>
      </w:pPr>
    </w:p>
    <w:p w14:paraId="5B5D59E3" w14:textId="77777777" w:rsidR="00551C26" w:rsidRPr="00E0480C" w:rsidRDefault="00551C26" w:rsidP="00551C26">
      <w:pPr>
        <w:pStyle w:val="Default"/>
        <w:rPr>
          <w:rFonts w:ascii="Arial" w:hAnsi="Arial" w:cs="Arial"/>
        </w:rPr>
      </w:pPr>
    </w:p>
    <w:p w14:paraId="29CE5AF4" w14:textId="65A307B9" w:rsidR="00551C26" w:rsidRDefault="00551C26" w:rsidP="00551C26">
      <w:pPr>
        <w:rPr>
          <w:b/>
          <w:bCs/>
        </w:rPr>
      </w:pPr>
    </w:p>
    <w:p w14:paraId="3A6C374C" w14:textId="64923872" w:rsidR="00551C26" w:rsidRDefault="00551C26" w:rsidP="00551C26">
      <w:pPr>
        <w:rPr>
          <w:b/>
          <w:bCs/>
        </w:rPr>
      </w:pPr>
    </w:p>
    <w:p w14:paraId="6B58AB8B" w14:textId="77777777" w:rsidR="00551C26" w:rsidRDefault="00551C26" w:rsidP="00551C26">
      <w:pPr>
        <w:autoSpaceDE w:val="0"/>
        <w:autoSpaceDN w:val="0"/>
        <w:adjustRightInd w:val="0"/>
        <w:rPr>
          <w:rFonts w:ascii="Times New Roman" w:hAnsi="Times New Roman" w:cs="Times New Roman"/>
        </w:rPr>
      </w:pPr>
    </w:p>
    <w:p w14:paraId="43B9DB59" w14:textId="77777777" w:rsidR="00551C26" w:rsidRDefault="00551C26" w:rsidP="00551C26">
      <w:pPr>
        <w:autoSpaceDE w:val="0"/>
        <w:autoSpaceDN w:val="0"/>
        <w:adjustRightInd w:val="0"/>
        <w:rPr>
          <w:rFonts w:ascii="Times New Roman" w:hAnsi="Times New Roman" w:cs="Times New Roman"/>
        </w:rPr>
      </w:pPr>
    </w:p>
    <w:p w14:paraId="4C20B5E1" w14:textId="319CD012" w:rsidR="00551C26" w:rsidRPr="00011213" w:rsidRDefault="00551C26" w:rsidP="00551C26">
      <w:pPr>
        <w:autoSpaceDE w:val="0"/>
        <w:autoSpaceDN w:val="0"/>
        <w:adjustRightInd w:val="0"/>
        <w:rPr>
          <w:rFonts w:ascii="Times New Roman" w:hAnsi="Times New Roman" w:cs="Times New Roman"/>
        </w:rPr>
      </w:pPr>
    </w:p>
    <w:p w14:paraId="73EB2DD8" w14:textId="77777777" w:rsidR="00551C26" w:rsidRPr="00306A52" w:rsidRDefault="00551C26" w:rsidP="00551C26">
      <w:pPr>
        <w:rPr>
          <w:b/>
          <w:bCs/>
        </w:rPr>
      </w:pPr>
    </w:p>
    <w:sectPr w:rsidR="00551C26" w:rsidRPr="00306A52" w:rsidSect="00551C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40A88"/>
    <w:multiLevelType w:val="multilevel"/>
    <w:tmpl w:val="8ED05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34266F"/>
    <w:multiLevelType w:val="multilevel"/>
    <w:tmpl w:val="2FF8B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51329184">
    <w:abstractNumId w:val="0"/>
  </w:num>
  <w:num w:numId="2" w16cid:durableId="9682441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6C6"/>
    <w:rsid w:val="001A3FC7"/>
    <w:rsid w:val="00306A52"/>
    <w:rsid w:val="00551C26"/>
    <w:rsid w:val="007B00BA"/>
    <w:rsid w:val="00914B5B"/>
    <w:rsid w:val="00C46749"/>
    <w:rsid w:val="00E16DC9"/>
    <w:rsid w:val="00FC4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71423"/>
  <w15:chartTrackingRefBased/>
  <w15:docId w15:val="{FF87BCA5-3E54-7940-8DC6-1048C2C49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C2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C46C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C46C6"/>
  </w:style>
  <w:style w:type="character" w:styleId="Hyperlink">
    <w:name w:val="Hyperlink"/>
    <w:basedOn w:val="DefaultParagraphFont"/>
    <w:uiPriority w:val="99"/>
    <w:unhideWhenUsed/>
    <w:rsid w:val="00306A52"/>
    <w:rPr>
      <w:color w:val="0563C1" w:themeColor="hyperlink"/>
      <w:u w:val="single"/>
    </w:rPr>
  </w:style>
  <w:style w:type="character" w:styleId="UnresolvedMention">
    <w:name w:val="Unresolved Mention"/>
    <w:basedOn w:val="DefaultParagraphFont"/>
    <w:uiPriority w:val="99"/>
    <w:semiHidden/>
    <w:unhideWhenUsed/>
    <w:rsid w:val="00551C26"/>
    <w:rPr>
      <w:color w:val="605E5C"/>
      <w:shd w:val="clear" w:color="auto" w:fill="E1DFDD"/>
    </w:rPr>
  </w:style>
  <w:style w:type="paragraph" w:customStyle="1" w:styleId="Default">
    <w:name w:val="Default"/>
    <w:rsid w:val="00551C26"/>
    <w:pPr>
      <w:autoSpaceDE w:val="0"/>
      <w:autoSpaceDN w:val="0"/>
      <w:adjustRightInd w:val="0"/>
    </w:pPr>
    <w:rPr>
      <w:rFonts w:ascii="Times New Roman" w:hAnsi="Times New Roman" w:cs="Times New Roman"/>
      <w:color w:val="000000"/>
    </w:rPr>
  </w:style>
  <w:style w:type="character" w:customStyle="1" w:styleId="Heading1Char">
    <w:name w:val="Heading 1 Char"/>
    <w:basedOn w:val="DefaultParagraphFont"/>
    <w:link w:val="Heading1"/>
    <w:uiPriority w:val="9"/>
    <w:rsid w:val="00551C2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3862">
      <w:bodyDiv w:val="1"/>
      <w:marLeft w:val="0"/>
      <w:marRight w:val="0"/>
      <w:marTop w:val="0"/>
      <w:marBottom w:val="0"/>
      <w:divBdr>
        <w:top w:val="none" w:sz="0" w:space="0" w:color="auto"/>
        <w:left w:val="none" w:sz="0" w:space="0" w:color="auto"/>
        <w:bottom w:val="none" w:sz="0" w:space="0" w:color="auto"/>
        <w:right w:val="none" w:sz="0" w:space="0" w:color="auto"/>
      </w:divBdr>
      <w:divsChild>
        <w:div w:id="1687899024">
          <w:marLeft w:val="0"/>
          <w:marRight w:val="0"/>
          <w:marTop w:val="0"/>
          <w:marBottom w:val="0"/>
          <w:divBdr>
            <w:top w:val="none" w:sz="0" w:space="0" w:color="auto"/>
            <w:left w:val="none" w:sz="0" w:space="0" w:color="auto"/>
            <w:bottom w:val="none" w:sz="0" w:space="0" w:color="auto"/>
            <w:right w:val="none" w:sz="0" w:space="0" w:color="auto"/>
          </w:divBdr>
          <w:divsChild>
            <w:div w:id="1603225194">
              <w:marLeft w:val="0"/>
              <w:marRight w:val="0"/>
              <w:marTop w:val="0"/>
              <w:marBottom w:val="0"/>
              <w:divBdr>
                <w:top w:val="none" w:sz="0" w:space="0" w:color="auto"/>
                <w:left w:val="none" w:sz="0" w:space="0" w:color="auto"/>
                <w:bottom w:val="none" w:sz="0" w:space="0" w:color="auto"/>
                <w:right w:val="none" w:sz="0" w:space="0" w:color="auto"/>
              </w:divBdr>
              <w:divsChild>
                <w:div w:id="78677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79018">
      <w:bodyDiv w:val="1"/>
      <w:marLeft w:val="0"/>
      <w:marRight w:val="0"/>
      <w:marTop w:val="0"/>
      <w:marBottom w:val="0"/>
      <w:divBdr>
        <w:top w:val="none" w:sz="0" w:space="0" w:color="auto"/>
        <w:left w:val="none" w:sz="0" w:space="0" w:color="auto"/>
        <w:bottom w:val="none" w:sz="0" w:space="0" w:color="auto"/>
        <w:right w:val="none" w:sz="0" w:space="0" w:color="auto"/>
      </w:divBdr>
      <w:divsChild>
        <w:div w:id="1225684233">
          <w:marLeft w:val="0"/>
          <w:marRight w:val="0"/>
          <w:marTop w:val="0"/>
          <w:marBottom w:val="0"/>
          <w:divBdr>
            <w:top w:val="none" w:sz="0" w:space="0" w:color="auto"/>
            <w:left w:val="none" w:sz="0" w:space="0" w:color="auto"/>
            <w:bottom w:val="none" w:sz="0" w:space="0" w:color="auto"/>
            <w:right w:val="none" w:sz="0" w:space="0" w:color="auto"/>
          </w:divBdr>
          <w:divsChild>
            <w:div w:id="1176309733">
              <w:marLeft w:val="0"/>
              <w:marRight w:val="0"/>
              <w:marTop w:val="0"/>
              <w:marBottom w:val="0"/>
              <w:divBdr>
                <w:top w:val="none" w:sz="0" w:space="0" w:color="auto"/>
                <w:left w:val="none" w:sz="0" w:space="0" w:color="auto"/>
                <w:bottom w:val="none" w:sz="0" w:space="0" w:color="auto"/>
                <w:right w:val="none" w:sz="0" w:space="0" w:color="auto"/>
              </w:divBdr>
              <w:divsChild>
                <w:div w:id="158514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208007">
      <w:bodyDiv w:val="1"/>
      <w:marLeft w:val="0"/>
      <w:marRight w:val="0"/>
      <w:marTop w:val="0"/>
      <w:marBottom w:val="0"/>
      <w:divBdr>
        <w:top w:val="none" w:sz="0" w:space="0" w:color="auto"/>
        <w:left w:val="none" w:sz="0" w:space="0" w:color="auto"/>
        <w:bottom w:val="none" w:sz="0" w:space="0" w:color="auto"/>
        <w:right w:val="none" w:sz="0" w:space="0" w:color="auto"/>
      </w:divBdr>
      <w:divsChild>
        <w:div w:id="1547063125">
          <w:marLeft w:val="0"/>
          <w:marRight w:val="0"/>
          <w:marTop w:val="0"/>
          <w:marBottom w:val="0"/>
          <w:divBdr>
            <w:top w:val="none" w:sz="0" w:space="0" w:color="auto"/>
            <w:left w:val="none" w:sz="0" w:space="0" w:color="auto"/>
            <w:bottom w:val="none" w:sz="0" w:space="0" w:color="auto"/>
            <w:right w:val="none" w:sz="0" w:space="0" w:color="auto"/>
          </w:divBdr>
          <w:divsChild>
            <w:div w:id="175850683">
              <w:marLeft w:val="0"/>
              <w:marRight w:val="0"/>
              <w:marTop w:val="0"/>
              <w:marBottom w:val="0"/>
              <w:divBdr>
                <w:top w:val="none" w:sz="0" w:space="0" w:color="auto"/>
                <w:left w:val="none" w:sz="0" w:space="0" w:color="auto"/>
                <w:bottom w:val="none" w:sz="0" w:space="0" w:color="auto"/>
                <w:right w:val="none" w:sz="0" w:space="0" w:color="auto"/>
              </w:divBdr>
              <w:divsChild>
                <w:div w:id="92538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154490">
      <w:bodyDiv w:val="1"/>
      <w:marLeft w:val="0"/>
      <w:marRight w:val="0"/>
      <w:marTop w:val="0"/>
      <w:marBottom w:val="0"/>
      <w:divBdr>
        <w:top w:val="none" w:sz="0" w:space="0" w:color="auto"/>
        <w:left w:val="none" w:sz="0" w:space="0" w:color="auto"/>
        <w:bottom w:val="none" w:sz="0" w:space="0" w:color="auto"/>
        <w:right w:val="none" w:sz="0" w:space="0" w:color="auto"/>
      </w:divBdr>
      <w:divsChild>
        <w:div w:id="5912497">
          <w:marLeft w:val="0"/>
          <w:marRight w:val="0"/>
          <w:marTop w:val="0"/>
          <w:marBottom w:val="0"/>
          <w:divBdr>
            <w:top w:val="none" w:sz="0" w:space="0" w:color="auto"/>
            <w:left w:val="none" w:sz="0" w:space="0" w:color="auto"/>
            <w:bottom w:val="none" w:sz="0" w:space="0" w:color="auto"/>
            <w:right w:val="none" w:sz="0" w:space="0" w:color="auto"/>
          </w:divBdr>
          <w:divsChild>
            <w:div w:id="1697195951">
              <w:marLeft w:val="0"/>
              <w:marRight w:val="0"/>
              <w:marTop w:val="0"/>
              <w:marBottom w:val="0"/>
              <w:divBdr>
                <w:top w:val="none" w:sz="0" w:space="0" w:color="auto"/>
                <w:left w:val="none" w:sz="0" w:space="0" w:color="auto"/>
                <w:bottom w:val="none" w:sz="0" w:space="0" w:color="auto"/>
                <w:right w:val="none" w:sz="0" w:space="0" w:color="auto"/>
              </w:divBdr>
              <w:divsChild>
                <w:div w:id="198018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437592">
      <w:bodyDiv w:val="1"/>
      <w:marLeft w:val="0"/>
      <w:marRight w:val="0"/>
      <w:marTop w:val="0"/>
      <w:marBottom w:val="0"/>
      <w:divBdr>
        <w:top w:val="none" w:sz="0" w:space="0" w:color="auto"/>
        <w:left w:val="none" w:sz="0" w:space="0" w:color="auto"/>
        <w:bottom w:val="none" w:sz="0" w:space="0" w:color="auto"/>
        <w:right w:val="none" w:sz="0" w:space="0" w:color="auto"/>
      </w:divBdr>
      <w:divsChild>
        <w:div w:id="1442843987">
          <w:marLeft w:val="0"/>
          <w:marRight w:val="0"/>
          <w:marTop w:val="0"/>
          <w:marBottom w:val="0"/>
          <w:divBdr>
            <w:top w:val="none" w:sz="0" w:space="0" w:color="auto"/>
            <w:left w:val="none" w:sz="0" w:space="0" w:color="auto"/>
            <w:bottom w:val="none" w:sz="0" w:space="0" w:color="auto"/>
            <w:right w:val="none" w:sz="0" w:space="0" w:color="auto"/>
          </w:divBdr>
          <w:divsChild>
            <w:div w:id="1621915648">
              <w:marLeft w:val="0"/>
              <w:marRight w:val="0"/>
              <w:marTop w:val="0"/>
              <w:marBottom w:val="0"/>
              <w:divBdr>
                <w:top w:val="none" w:sz="0" w:space="0" w:color="auto"/>
                <w:left w:val="none" w:sz="0" w:space="0" w:color="auto"/>
                <w:bottom w:val="none" w:sz="0" w:space="0" w:color="auto"/>
                <w:right w:val="none" w:sz="0" w:space="0" w:color="auto"/>
              </w:divBdr>
              <w:divsChild>
                <w:div w:id="106668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438631">
      <w:bodyDiv w:val="1"/>
      <w:marLeft w:val="0"/>
      <w:marRight w:val="0"/>
      <w:marTop w:val="0"/>
      <w:marBottom w:val="0"/>
      <w:divBdr>
        <w:top w:val="none" w:sz="0" w:space="0" w:color="auto"/>
        <w:left w:val="none" w:sz="0" w:space="0" w:color="auto"/>
        <w:bottom w:val="none" w:sz="0" w:space="0" w:color="auto"/>
        <w:right w:val="none" w:sz="0" w:space="0" w:color="auto"/>
      </w:divBdr>
      <w:divsChild>
        <w:div w:id="669720573">
          <w:marLeft w:val="0"/>
          <w:marRight w:val="0"/>
          <w:marTop w:val="0"/>
          <w:marBottom w:val="0"/>
          <w:divBdr>
            <w:top w:val="none" w:sz="0" w:space="0" w:color="auto"/>
            <w:left w:val="none" w:sz="0" w:space="0" w:color="auto"/>
            <w:bottom w:val="none" w:sz="0" w:space="0" w:color="auto"/>
            <w:right w:val="none" w:sz="0" w:space="0" w:color="auto"/>
          </w:divBdr>
          <w:divsChild>
            <w:div w:id="1438133272">
              <w:marLeft w:val="0"/>
              <w:marRight w:val="0"/>
              <w:marTop w:val="0"/>
              <w:marBottom w:val="0"/>
              <w:divBdr>
                <w:top w:val="none" w:sz="0" w:space="0" w:color="auto"/>
                <w:left w:val="none" w:sz="0" w:space="0" w:color="auto"/>
                <w:bottom w:val="none" w:sz="0" w:space="0" w:color="auto"/>
                <w:right w:val="none" w:sz="0" w:space="0" w:color="auto"/>
              </w:divBdr>
              <w:divsChild>
                <w:div w:id="26037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367800">
      <w:bodyDiv w:val="1"/>
      <w:marLeft w:val="0"/>
      <w:marRight w:val="0"/>
      <w:marTop w:val="0"/>
      <w:marBottom w:val="0"/>
      <w:divBdr>
        <w:top w:val="none" w:sz="0" w:space="0" w:color="auto"/>
        <w:left w:val="none" w:sz="0" w:space="0" w:color="auto"/>
        <w:bottom w:val="none" w:sz="0" w:space="0" w:color="auto"/>
        <w:right w:val="none" w:sz="0" w:space="0" w:color="auto"/>
      </w:divBdr>
      <w:divsChild>
        <w:div w:id="1385183014">
          <w:marLeft w:val="0"/>
          <w:marRight w:val="0"/>
          <w:marTop w:val="0"/>
          <w:marBottom w:val="0"/>
          <w:divBdr>
            <w:top w:val="none" w:sz="0" w:space="0" w:color="auto"/>
            <w:left w:val="none" w:sz="0" w:space="0" w:color="auto"/>
            <w:bottom w:val="none" w:sz="0" w:space="0" w:color="auto"/>
            <w:right w:val="none" w:sz="0" w:space="0" w:color="auto"/>
          </w:divBdr>
          <w:divsChild>
            <w:div w:id="992559931">
              <w:marLeft w:val="0"/>
              <w:marRight w:val="0"/>
              <w:marTop w:val="0"/>
              <w:marBottom w:val="0"/>
              <w:divBdr>
                <w:top w:val="none" w:sz="0" w:space="0" w:color="auto"/>
                <w:left w:val="none" w:sz="0" w:space="0" w:color="auto"/>
                <w:bottom w:val="none" w:sz="0" w:space="0" w:color="auto"/>
                <w:right w:val="none" w:sz="0" w:space="0" w:color="auto"/>
              </w:divBdr>
              <w:divsChild>
                <w:div w:id="147325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347106">
      <w:bodyDiv w:val="1"/>
      <w:marLeft w:val="0"/>
      <w:marRight w:val="0"/>
      <w:marTop w:val="0"/>
      <w:marBottom w:val="0"/>
      <w:divBdr>
        <w:top w:val="none" w:sz="0" w:space="0" w:color="auto"/>
        <w:left w:val="none" w:sz="0" w:space="0" w:color="auto"/>
        <w:bottom w:val="none" w:sz="0" w:space="0" w:color="auto"/>
        <w:right w:val="none" w:sz="0" w:space="0" w:color="auto"/>
      </w:divBdr>
      <w:divsChild>
        <w:div w:id="733360133">
          <w:marLeft w:val="0"/>
          <w:marRight w:val="0"/>
          <w:marTop w:val="0"/>
          <w:marBottom w:val="0"/>
          <w:divBdr>
            <w:top w:val="none" w:sz="0" w:space="0" w:color="auto"/>
            <w:left w:val="none" w:sz="0" w:space="0" w:color="auto"/>
            <w:bottom w:val="none" w:sz="0" w:space="0" w:color="auto"/>
            <w:right w:val="none" w:sz="0" w:space="0" w:color="auto"/>
          </w:divBdr>
          <w:divsChild>
            <w:div w:id="1155142064">
              <w:marLeft w:val="0"/>
              <w:marRight w:val="0"/>
              <w:marTop w:val="0"/>
              <w:marBottom w:val="0"/>
              <w:divBdr>
                <w:top w:val="none" w:sz="0" w:space="0" w:color="auto"/>
                <w:left w:val="none" w:sz="0" w:space="0" w:color="auto"/>
                <w:bottom w:val="none" w:sz="0" w:space="0" w:color="auto"/>
                <w:right w:val="none" w:sz="0" w:space="0" w:color="auto"/>
              </w:divBdr>
              <w:divsChild>
                <w:div w:id="22691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829377">
      <w:bodyDiv w:val="1"/>
      <w:marLeft w:val="0"/>
      <w:marRight w:val="0"/>
      <w:marTop w:val="0"/>
      <w:marBottom w:val="0"/>
      <w:divBdr>
        <w:top w:val="none" w:sz="0" w:space="0" w:color="auto"/>
        <w:left w:val="none" w:sz="0" w:space="0" w:color="auto"/>
        <w:bottom w:val="none" w:sz="0" w:space="0" w:color="auto"/>
        <w:right w:val="none" w:sz="0" w:space="0" w:color="auto"/>
      </w:divBdr>
    </w:div>
    <w:div w:id="1179853790">
      <w:bodyDiv w:val="1"/>
      <w:marLeft w:val="0"/>
      <w:marRight w:val="0"/>
      <w:marTop w:val="0"/>
      <w:marBottom w:val="0"/>
      <w:divBdr>
        <w:top w:val="none" w:sz="0" w:space="0" w:color="auto"/>
        <w:left w:val="none" w:sz="0" w:space="0" w:color="auto"/>
        <w:bottom w:val="none" w:sz="0" w:space="0" w:color="auto"/>
        <w:right w:val="none" w:sz="0" w:space="0" w:color="auto"/>
      </w:divBdr>
      <w:divsChild>
        <w:div w:id="1866597985">
          <w:marLeft w:val="0"/>
          <w:marRight w:val="0"/>
          <w:marTop w:val="0"/>
          <w:marBottom w:val="0"/>
          <w:divBdr>
            <w:top w:val="none" w:sz="0" w:space="0" w:color="auto"/>
            <w:left w:val="none" w:sz="0" w:space="0" w:color="auto"/>
            <w:bottom w:val="none" w:sz="0" w:space="0" w:color="auto"/>
            <w:right w:val="none" w:sz="0" w:space="0" w:color="auto"/>
          </w:divBdr>
          <w:divsChild>
            <w:div w:id="1650135614">
              <w:marLeft w:val="0"/>
              <w:marRight w:val="0"/>
              <w:marTop w:val="0"/>
              <w:marBottom w:val="0"/>
              <w:divBdr>
                <w:top w:val="none" w:sz="0" w:space="0" w:color="auto"/>
                <w:left w:val="none" w:sz="0" w:space="0" w:color="auto"/>
                <w:bottom w:val="none" w:sz="0" w:space="0" w:color="auto"/>
                <w:right w:val="none" w:sz="0" w:space="0" w:color="auto"/>
              </w:divBdr>
              <w:divsChild>
                <w:div w:id="184080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514057">
      <w:bodyDiv w:val="1"/>
      <w:marLeft w:val="0"/>
      <w:marRight w:val="0"/>
      <w:marTop w:val="0"/>
      <w:marBottom w:val="0"/>
      <w:divBdr>
        <w:top w:val="none" w:sz="0" w:space="0" w:color="auto"/>
        <w:left w:val="none" w:sz="0" w:space="0" w:color="auto"/>
        <w:bottom w:val="none" w:sz="0" w:space="0" w:color="auto"/>
        <w:right w:val="none" w:sz="0" w:space="0" w:color="auto"/>
      </w:divBdr>
      <w:divsChild>
        <w:div w:id="181476309">
          <w:marLeft w:val="0"/>
          <w:marRight w:val="0"/>
          <w:marTop w:val="0"/>
          <w:marBottom w:val="0"/>
          <w:divBdr>
            <w:top w:val="none" w:sz="0" w:space="0" w:color="auto"/>
            <w:left w:val="none" w:sz="0" w:space="0" w:color="auto"/>
            <w:bottom w:val="none" w:sz="0" w:space="0" w:color="auto"/>
            <w:right w:val="none" w:sz="0" w:space="0" w:color="auto"/>
          </w:divBdr>
          <w:divsChild>
            <w:div w:id="77750129">
              <w:marLeft w:val="0"/>
              <w:marRight w:val="0"/>
              <w:marTop w:val="0"/>
              <w:marBottom w:val="0"/>
              <w:divBdr>
                <w:top w:val="none" w:sz="0" w:space="0" w:color="auto"/>
                <w:left w:val="none" w:sz="0" w:space="0" w:color="auto"/>
                <w:bottom w:val="none" w:sz="0" w:space="0" w:color="auto"/>
                <w:right w:val="none" w:sz="0" w:space="0" w:color="auto"/>
              </w:divBdr>
              <w:divsChild>
                <w:div w:id="175153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875504">
      <w:bodyDiv w:val="1"/>
      <w:marLeft w:val="0"/>
      <w:marRight w:val="0"/>
      <w:marTop w:val="0"/>
      <w:marBottom w:val="0"/>
      <w:divBdr>
        <w:top w:val="none" w:sz="0" w:space="0" w:color="auto"/>
        <w:left w:val="none" w:sz="0" w:space="0" w:color="auto"/>
        <w:bottom w:val="none" w:sz="0" w:space="0" w:color="auto"/>
        <w:right w:val="none" w:sz="0" w:space="0" w:color="auto"/>
      </w:divBdr>
      <w:divsChild>
        <w:div w:id="852845363">
          <w:marLeft w:val="0"/>
          <w:marRight w:val="0"/>
          <w:marTop w:val="0"/>
          <w:marBottom w:val="0"/>
          <w:divBdr>
            <w:top w:val="none" w:sz="0" w:space="0" w:color="auto"/>
            <w:left w:val="none" w:sz="0" w:space="0" w:color="auto"/>
            <w:bottom w:val="none" w:sz="0" w:space="0" w:color="auto"/>
            <w:right w:val="none" w:sz="0" w:space="0" w:color="auto"/>
          </w:divBdr>
          <w:divsChild>
            <w:div w:id="695623217">
              <w:marLeft w:val="0"/>
              <w:marRight w:val="0"/>
              <w:marTop w:val="0"/>
              <w:marBottom w:val="0"/>
              <w:divBdr>
                <w:top w:val="none" w:sz="0" w:space="0" w:color="auto"/>
                <w:left w:val="none" w:sz="0" w:space="0" w:color="auto"/>
                <w:bottom w:val="none" w:sz="0" w:space="0" w:color="auto"/>
                <w:right w:val="none" w:sz="0" w:space="0" w:color="auto"/>
              </w:divBdr>
              <w:divsChild>
                <w:div w:id="55994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672045">
      <w:bodyDiv w:val="1"/>
      <w:marLeft w:val="0"/>
      <w:marRight w:val="0"/>
      <w:marTop w:val="0"/>
      <w:marBottom w:val="0"/>
      <w:divBdr>
        <w:top w:val="none" w:sz="0" w:space="0" w:color="auto"/>
        <w:left w:val="none" w:sz="0" w:space="0" w:color="auto"/>
        <w:bottom w:val="none" w:sz="0" w:space="0" w:color="auto"/>
        <w:right w:val="none" w:sz="0" w:space="0" w:color="auto"/>
      </w:divBdr>
      <w:divsChild>
        <w:div w:id="719520758">
          <w:marLeft w:val="0"/>
          <w:marRight w:val="0"/>
          <w:marTop w:val="0"/>
          <w:marBottom w:val="0"/>
          <w:divBdr>
            <w:top w:val="none" w:sz="0" w:space="0" w:color="auto"/>
            <w:left w:val="none" w:sz="0" w:space="0" w:color="auto"/>
            <w:bottom w:val="none" w:sz="0" w:space="0" w:color="auto"/>
            <w:right w:val="none" w:sz="0" w:space="0" w:color="auto"/>
          </w:divBdr>
          <w:divsChild>
            <w:div w:id="199897192">
              <w:marLeft w:val="0"/>
              <w:marRight w:val="0"/>
              <w:marTop w:val="0"/>
              <w:marBottom w:val="0"/>
              <w:divBdr>
                <w:top w:val="none" w:sz="0" w:space="0" w:color="auto"/>
                <w:left w:val="none" w:sz="0" w:space="0" w:color="auto"/>
                <w:bottom w:val="none" w:sz="0" w:space="0" w:color="auto"/>
                <w:right w:val="none" w:sz="0" w:space="0" w:color="auto"/>
              </w:divBdr>
              <w:divsChild>
                <w:div w:id="187919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745470">
      <w:bodyDiv w:val="1"/>
      <w:marLeft w:val="0"/>
      <w:marRight w:val="0"/>
      <w:marTop w:val="0"/>
      <w:marBottom w:val="0"/>
      <w:divBdr>
        <w:top w:val="none" w:sz="0" w:space="0" w:color="auto"/>
        <w:left w:val="none" w:sz="0" w:space="0" w:color="auto"/>
        <w:bottom w:val="none" w:sz="0" w:space="0" w:color="auto"/>
        <w:right w:val="none" w:sz="0" w:space="0" w:color="auto"/>
      </w:divBdr>
      <w:divsChild>
        <w:div w:id="1077481239">
          <w:marLeft w:val="0"/>
          <w:marRight w:val="0"/>
          <w:marTop w:val="0"/>
          <w:marBottom w:val="0"/>
          <w:divBdr>
            <w:top w:val="none" w:sz="0" w:space="0" w:color="auto"/>
            <w:left w:val="none" w:sz="0" w:space="0" w:color="auto"/>
            <w:bottom w:val="none" w:sz="0" w:space="0" w:color="auto"/>
            <w:right w:val="none" w:sz="0" w:space="0" w:color="auto"/>
          </w:divBdr>
          <w:divsChild>
            <w:div w:id="270019125">
              <w:marLeft w:val="0"/>
              <w:marRight w:val="0"/>
              <w:marTop w:val="0"/>
              <w:marBottom w:val="0"/>
              <w:divBdr>
                <w:top w:val="none" w:sz="0" w:space="0" w:color="auto"/>
                <w:left w:val="none" w:sz="0" w:space="0" w:color="auto"/>
                <w:bottom w:val="none" w:sz="0" w:space="0" w:color="auto"/>
                <w:right w:val="none" w:sz="0" w:space="0" w:color="auto"/>
              </w:divBdr>
              <w:divsChild>
                <w:div w:id="209127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633996">
      <w:bodyDiv w:val="1"/>
      <w:marLeft w:val="0"/>
      <w:marRight w:val="0"/>
      <w:marTop w:val="0"/>
      <w:marBottom w:val="0"/>
      <w:divBdr>
        <w:top w:val="none" w:sz="0" w:space="0" w:color="auto"/>
        <w:left w:val="none" w:sz="0" w:space="0" w:color="auto"/>
        <w:bottom w:val="none" w:sz="0" w:space="0" w:color="auto"/>
        <w:right w:val="none" w:sz="0" w:space="0" w:color="auto"/>
      </w:divBdr>
      <w:divsChild>
        <w:div w:id="1009528341">
          <w:marLeft w:val="0"/>
          <w:marRight w:val="0"/>
          <w:marTop w:val="0"/>
          <w:marBottom w:val="0"/>
          <w:divBdr>
            <w:top w:val="none" w:sz="0" w:space="0" w:color="auto"/>
            <w:left w:val="none" w:sz="0" w:space="0" w:color="auto"/>
            <w:bottom w:val="none" w:sz="0" w:space="0" w:color="auto"/>
            <w:right w:val="none" w:sz="0" w:space="0" w:color="auto"/>
          </w:divBdr>
          <w:divsChild>
            <w:div w:id="2013222099">
              <w:marLeft w:val="0"/>
              <w:marRight w:val="0"/>
              <w:marTop w:val="0"/>
              <w:marBottom w:val="0"/>
              <w:divBdr>
                <w:top w:val="none" w:sz="0" w:space="0" w:color="auto"/>
                <w:left w:val="none" w:sz="0" w:space="0" w:color="auto"/>
                <w:bottom w:val="none" w:sz="0" w:space="0" w:color="auto"/>
                <w:right w:val="none" w:sz="0" w:space="0" w:color="auto"/>
              </w:divBdr>
              <w:divsChild>
                <w:div w:id="177677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17925">
      <w:bodyDiv w:val="1"/>
      <w:marLeft w:val="0"/>
      <w:marRight w:val="0"/>
      <w:marTop w:val="0"/>
      <w:marBottom w:val="0"/>
      <w:divBdr>
        <w:top w:val="none" w:sz="0" w:space="0" w:color="auto"/>
        <w:left w:val="none" w:sz="0" w:space="0" w:color="auto"/>
        <w:bottom w:val="none" w:sz="0" w:space="0" w:color="auto"/>
        <w:right w:val="none" w:sz="0" w:space="0" w:color="auto"/>
      </w:divBdr>
      <w:divsChild>
        <w:div w:id="94131880">
          <w:marLeft w:val="0"/>
          <w:marRight w:val="0"/>
          <w:marTop w:val="0"/>
          <w:marBottom w:val="0"/>
          <w:divBdr>
            <w:top w:val="none" w:sz="0" w:space="0" w:color="auto"/>
            <w:left w:val="none" w:sz="0" w:space="0" w:color="auto"/>
            <w:bottom w:val="none" w:sz="0" w:space="0" w:color="auto"/>
            <w:right w:val="none" w:sz="0" w:space="0" w:color="auto"/>
          </w:divBdr>
          <w:divsChild>
            <w:div w:id="1998535207">
              <w:marLeft w:val="0"/>
              <w:marRight w:val="0"/>
              <w:marTop w:val="0"/>
              <w:marBottom w:val="0"/>
              <w:divBdr>
                <w:top w:val="none" w:sz="0" w:space="0" w:color="auto"/>
                <w:left w:val="none" w:sz="0" w:space="0" w:color="auto"/>
                <w:bottom w:val="none" w:sz="0" w:space="0" w:color="auto"/>
                <w:right w:val="none" w:sz="0" w:space="0" w:color="auto"/>
              </w:divBdr>
              <w:divsChild>
                <w:div w:id="18425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bjp.177.6.486" TargetMode="External"/><Relationship Id="rId13" Type="http://schemas.openxmlformats.org/officeDocument/2006/relationships/hyperlink" Target="https://doi.org/10.2217/17455057.2.3.425" TargetMode="External"/><Relationship Id="rId18"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doi.org/10.1016/j.pneurobio.2019.01.006" TargetMode="External"/><Relationship Id="rId12" Type="http://schemas.openxmlformats.org/officeDocument/2006/relationships/hyperlink" Target="https://doi.org/10.3389/fpsyt.2021.589687"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38/tp.2017.105" TargetMode="External"/><Relationship Id="rId11" Type="http://schemas.openxmlformats.org/officeDocument/2006/relationships/hyperlink" Target="https://doi.org/10.1037/bul0000102" TargetMode="External"/><Relationship Id="rId5" Type="http://schemas.openxmlformats.org/officeDocument/2006/relationships/hyperlink" Target="https://doi.org/10.1503/jpn.150205" TargetMode="External"/><Relationship Id="rId15" Type="http://schemas.openxmlformats.org/officeDocument/2006/relationships/image" Target="media/image2.png"/><Relationship Id="rId10" Type="http://schemas.openxmlformats.org/officeDocument/2006/relationships/hyperlink" Target="https://doi.org/10.1155/2012/86567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93/aje/kwab002"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2353</Words>
  <Characters>13815</Characters>
  <Application>Microsoft Office Word</Application>
  <DocSecurity>0</DocSecurity>
  <Lines>270</Lines>
  <Paragraphs>35</Paragraphs>
  <ScaleCrop>false</ScaleCrop>
  <Company/>
  <LinksUpToDate>false</LinksUpToDate>
  <CharactersWithSpaces>16133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Gurpinder Singh (2222498)</dc:creator>
  <cp:keywords/>
  <dc:description/>
  <cp:lastModifiedBy>Gurpinder Singh (2222498)</cp:lastModifiedBy>
  <cp:revision>2</cp:revision>
  <dcterms:created xsi:type="dcterms:W3CDTF">2023-03-20T06:45:00Z</dcterms:created>
  <dcterms:modified xsi:type="dcterms:W3CDTF">2023-03-20T06:45:00Z</dcterms:modified>
</cp:coreProperties>
</file>