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15FA1" w14:textId="77777777" w:rsidR="00A403D5" w:rsidRDefault="00000000">
      <w:pPr>
        <w:spacing w:after="320"/>
        <w:jc w:val="center"/>
      </w:pPr>
      <w:r>
        <w:rPr>
          <w:b/>
          <w:color w:val="0F5B5D"/>
          <w:sz w:val="50"/>
        </w:rPr>
        <w:t>SHIFTPLATE</w:t>
      </w:r>
      <w:r>
        <w:br/>
      </w:r>
      <w:r>
        <w:rPr>
          <w:b/>
          <w:color w:val="D89A3D"/>
          <w:sz w:val="20"/>
        </w:rPr>
        <w:t>GOOD FOOD. ANY SHIFT.</w:t>
      </w:r>
    </w:p>
    <w:tbl>
      <w:tblPr>
        <w:tblW w:w="0" w:type="auto"/>
        <w:jc w:val="center"/>
        <w:tblLayout w:type="fixed"/>
        <w:tblLook w:val="04A0" w:firstRow="1" w:lastRow="0" w:firstColumn="1" w:lastColumn="0" w:noHBand="0" w:noVBand="1"/>
      </w:tblPr>
      <w:tblGrid>
        <w:gridCol w:w="2880"/>
        <w:gridCol w:w="2880"/>
        <w:gridCol w:w="2880"/>
      </w:tblGrid>
      <w:tr w:rsidR="00A403D5" w14:paraId="775431C0" w14:textId="77777777">
        <w:trPr>
          <w:jc w:val="center"/>
        </w:trPr>
        <w:tc>
          <w:tcPr>
            <w:tcW w:w="2880" w:type="dxa"/>
            <w:tcBorders>
              <w:top w:val="nil"/>
              <w:left w:val="nil"/>
              <w:bottom w:val="nil"/>
              <w:right w:val="nil"/>
            </w:tcBorders>
            <w:shd w:val="clear" w:color="auto" w:fill="0F5B5D"/>
            <w:tcMar>
              <w:top w:w="45" w:type="dxa"/>
              <w:left w:w="0" w:type="dxa"/>
              <w:bottom w:w="45" w:type="dxa"/>
              <w:right w:w="0" w:type="dxa"/>
            </w:tcMar>
          </w:tcPr>
          <w:p w14:paraId="16FE9E73" w14:textId="77777777" w:rsidR="00A403D5" w:rsidRDefault="00A403D5"/>
        </w:tc>
        <w:tc>
          <w:tcPr>
            <w:tcW w:w="2880" w:type="dxa"/>
            <w:tcBorders>
              <w:top w:val="nil"/>
              <w:left w:val="nil"/>
              <w:bottom w:val="nil"/>
              <w:right w:val="nil"/>
            </w:tcBorders>
            <w:shd w:val="clear" w:color="auto" w:fill="5E8C6A"/>
            <w:tcMar>
              <w:top w:w="45" w:type="dxa"/>
              <w:left w:w="0" w:type="dxa"/>
              <w:bottom w:w="45" w:type="dxa"/>
              <w:right w:w="0" w:type="dxa"/>
            </w:tcMar>
          </w:tcPr>
          <w:p w14:paraId="4111581A" w14:textId="77777777" w:rsidR="00A403D5" w:rsidRDefault="00A403D5"/>
        </w:tc>
        <w:tc>
          <w:tcPr>
            <w:tcW w:w="2880" w:type="dxa"/>
            <w:tcBorders>
              <w:top w:val="nil"/>
              <w:left w:val="nil"/>
              <w:bottom w:val="nil"/>
              <w:right w:val="nil"/>
            </w:tcBorders>
            <w:shd w:val="clear" w:color="auto" w:fill="D89A3D"/>
            <w:tcMar>
              <w:top w:w="45" w:type="dxa"/>
              <w:left w:w="0" w:type="dxa"/>
              <w:bottom w:w="45" w:type="dxa"/>
              <w:right w:w="0" w:type="dxa"/>
            </w:tcMar>
          </w:tcPr>
          <w:p w14:paraId="516DAB5F" w14:textId="77777777" w:rsidR="00A403D5" w:rsidRDefault="00A403D5"/>
        </w:tc>
      </w:tr>
    </w:tbl>
    <w:p w14:paraId="74059592" w14:textId="77777777" w:rsidR="00A403D5" w:rsidRDefault="00A403D5"/>
    <w:p w14:paraId="154807F0" w14:textId="77777777" w:rsidR="00A403D5" w:rsidRDefault="00000000">
      <w:pPr>
        <w:pStyle w:val="Title"/>
        <w:jc w:val="center"/>
      </w:pPr>
      <w:r>
        <w:t>Task 1: Business Plan Development</w:t>
      </w:r>
    </w:p>
    <w:p w14:paraId="5432651D" w14:textId="77777777" w:rsidR="00A403D5" w:rsidRDefault="00A403D5"/>
    <w:tbl>
      <w:tblPr>
        <w:tblW w:w="0" w:type="auto"/>
        <w:jc w:val="center"/>
        <w:tblLayout w:type="fixed"/>
        <w:tblLook w:val="04A0" w:firstRow="1" w:lastRow="0" w:firstColumn="1" w:lastColumn="0" w:noHBand="0" w:noVBand="1"/>
      </w:tblPr>
      <w:tblGrid>
        <w:gridCol w:w="2376"/>
        <w:gridCol w:w="6480"/>
      </w:tblGrid>
      <w:tr w:rsidR="00A403D5" w14:paraId="3BCC44AA" w14:textId="77777777">
        <w:trPr>
          <w:jc w:val="center"/>
        </w:trPr>
        <w:tc>
          <w:tcPr>
            <w:tcW w:w="2376" w:type="dxa"/>
            <w:tcBorders>
              <w:top w:val="single" w:sz="4" w:space="0" w:color="D6E2DF"/>
              <w:left w:val="single" w:sz="4" w:space="0" w:color="D6E2DF"/>
              <w:bottom w:val="single" w:sz="4" w:space="0" w:color="D6E2DF"/>
              <w:right w:val="single" w:sz="4" w:space="0" w:color="D6E2DF"/>
            </w:tcBorders>
            <w:shd w:val="clear" w:color="auto" w:fill="EAF4F1"/>
            <w:tcMar>
              <w:top w:w="100" w:type="dxa"/>
              <w:left w:w="120" w:type="dxa"/>
              <w:bottom w:w="100" w:type="dxa"/>
              <w:right w:w="120" w:type="dxa"/>
            </w:tcMar>
            <w:vAlign w:val="center"/>
          </w:tcPr>
          <w:p w14:paraId="2C5DF01D" w14:textId="77777777" w:rsidR="00A403D5" w:rsidRDefault="00000000">
            <w:pPr>
              <w:spacing w:after="0"/>
            </w:pPr>
            <w:r>
              <w:rPr>
                <w:b/>
                <w:sz w:val="21"/>
              </w:rPr>
              <w:t>Programme</w:t>
            </w:r>
          </w:p>
        </w:tc>
        <w:tc>
          <w:tcPr>
            <w:tcW w:w="6480" w:type="dxa"/>
            <w:tcBorders>
              <w:top w:val="single" w:sz="4" w:space="0" w:color="D6E2DF"/>
              <w:left w:val="single" w:sz="4" w:space="0" w:color="D6E2DF"/>
              <w:bottom w:val="single" w:sz="4" w:space="0" w:color="D6E2DF"/>
              <w:right w:val="single" w:sz="4" w:space="0" w:color="D6E2DF"/>
            </w:tcBorders>
            <w:tcMar>
              <w:top w:w="100" w:type="dxa"/>
              <w:left w:w="120" w:type="dxa"/>
              <w:bottom w:w="100" w:type="dxa"/>
              <w:right w:w="120" w:type="dxa"/>
            </w:tcMar>
            <w:vAlign w:val="center"/>
          </w:tcPr>
          <w:p w14:paraId="2AD15590" w14:textId="77777777" w:rsidR="00A403D5" w:rsidRDefault="00000000">
            <w:pPr>
              <w:spacing w:after="0"/>
            </w:pPr>
            <w:r>
              <w:rPr>
                <w:sz w:val="21"/>
              </w:rPr>
              <w:t>BA (Hons) Business Management</w:t>
            </w:r>
          </w:p>
        </w:tc>
      </w:tr>
      <w:tr w:rsidR="00A403D5" w14:paraId="626A62F9" w14:textId="77777777">
        <w:trPr>
          <w:jc w:val="center"/>
        </w:trPr>
        <w:tc>
          <w:tcPr>
            <w:tcW w:w="2376" w:type="dxa"/>
            <w:tcBorders>
              <w:top w:val="single" w:sz="4" w:space="0" w:color="D6E2DF"/>
              <w:left w:val="single" w:sz="4" w:space="0" w:color="D6E2DF"/>
              <w:bottom w:val="single" w:sz="4" w:space="0" w:color="D6E2DF"/>
              <w:right w:val="single" w:sz="4" w:space="0" w:color="D6E2DF"/>
            </w:tcBorders>
            <w:shd w:val="clear" w:color="auto" w:fill="EAF4F1"/>
            <w:tcMar>
              <w:top w:w="100" w:type="dxa"/>
              <w:left w:w="120" w:type="dxa"/>
              <w:bottom w:w="100" w:type="dxa"/>
              <w:right w:w="120" w:type="dxa"/>
            </w:tcMar>
            <w:vAlign w:val="center"/>
          </w:tcPr>
          <w:p w14:paraId="2672EEF3" w14:textId="77777777" w:rsidR="00A403D5" w:rsidRDefault="00000000">
            <w:pPr>
              <w:spacing w:after="0"/>
            </w:pPr>
            <w:r>
              <w:rPr>
                <w:b/>
                <w:sz w:val="21"/>
              </w:rPr>
              <w:t>Module</w:t>
            </w:r>
          </w:p>
        </w:tc>
        <w:tc>
          <w:tcPr>
            <w:tcW w:w="6480" w:type="dxa"/>
            <w:tcBorders>
              <w:top w:val="single" w:sz="4" w:space="0" w:color="D6E2DF"/>
              <w:left w:val="single" w:sz="4" w:space="0" w:color="D6E2DF"/>
              <w:bottom w:val="single" w:sz="4" w:space="0" w:color="D6E2DF"/>
              <w:right w:val="single" w:sz="4" w:space="0" w:color="D6E2DF"/>
            </w:tcBorders>
            <w:tcMar>
              <w:top w:w="100" w:type="dxa"/>
              <w:left w:w="120" w:type="dxa"/>
              <w:bottom w:w="100" w:type="dxa"/>
              <w:right w:w="120" w:type="dxa"/>
            </w:tcMar>
            <w:vAlign w:val="center"/>
          </w:tcPr>
          <w:p w14:paraId="224594CE" w14:textId="77777777" w:rsidR="00A403D5" w:rsidRDefault="00000000">
            <w:pPr>
              <w:spacing w:after="0"/>
            </w:pPr>
            <w:r>
              <w:rPr>
                <w:sz w:val="21"/>
              </w:rPr>
              <w:t>Entrepreneurship</w:t>
            </w:r>
          </w:p>
        </w:tc>
      </w:tr>
      <w:tr w:rsidR="00A403D5" w14:paraId="67005D6E" w14:textId="77777777">
        <w:trPr>
          <w:jc w:val="center"/>
        </w:trPr>
        <w:tc>
          <w:tcPr>
            <w:tcW w:w="2376" w:type="dxa"/>
            <w:tcBorders>
              <w:top w:val="single" w:sz="4" w:space="0" w:color="D6E2DF"/>
              <w:left w:val="single" w:sz="4" w:space="0" w:color="D6E2DF"/>
              <w:bottom w:val="single" w:sz="4" w:space="0" w:color="D6E2DF"/>
              <w:right w:val="single" w:sz="4" w:space="0" w:color="D6E2DF"/>
            </w:tcBorders>
            <w:shd w:val="clear" w:color="auto" w:fill="EAF4F1"/>
            <w:tcMar>
              <w:top w:w="100" w:type="dxa"/>
              <w:left w:w="120" w:type="dxa"/>
              <w:bottom w:w="100" w:type="dxa"/>
              <w:right w:w="120" w:type="dxa"/>
            </w:tcMar>
            <w:vAlign w:val="center"/>
          </w:tcPr>
          <w:p w14:paraId="2663D6E1" w14:textId="77777777" w:rsidR="00A403D5" w:rsidRDefault="00000000">
            <w:pPr>
              <w:spacing w:after="0"/>
            </w:pPr>
            <w:r>
              <w:rPr>
                <w:b/>
                <w:sz w:val="21"/>
              </w:rPr>
              <w:t>Module code</w:t>
            </w:r>
          </w:p>
        </w:tc>
        <w:tc>
          <w:tcPr>
            <w:tcW w:w="6480" w:type="dxa"/>
            <w:tcBorders>
              <w:top w:val="single" w:sz="4" w:space="0" w:color="D6E2DF"/>
              <w:left w:val="single" w:sz="4" w:space="0" w:color="D6E2DF"/>
              <w:bottom w:val="single" w:sz="4" w:space="0" w:color="D6E2DF"/>
              <w:right w:val="single" w:sz="4" w:space="0" w:color="D6E2DF"/>
            </w:tcBorders>
            <w:tcMar>
              <w:top w:w="100" w:type="dxa"/>
              <w:left w:w="120" w:type="dxa"/>
              <w:bottom w:w="100" w:type="dxa"/>
              <w:right w:w="120" w:type="dxa"/>
            </w:tcMar>
            <w:vAlign w:val="center"/>
          </w:tcPr>
          <w:p w14:paraId="5F374935" w14:textId="77777777" w:rsidR="00A403D5" w:rsidRDefault="00000000">
            <w:pPr>
              <w:spacing w:after="0"/>
            </w:pPr>
            <w:r>
              <w:rPr>
                <w:sz w:val="21"/>
              </w:rPr>
              <w:t>LCBB5013</w:t>
            </w:r>
          </w:p>
        </w:tc>
      </w:tr>
      <w:tr w:rsidR="00A403D5" w14:paraId="0699502A" w14:textId="77777777">
        <w:trPr>
          <w:jc w:val="center"/>
        </w:trPr>
        <w:tc>
          <w:tcPr>
            <w:tcW w:w="2376" w:type="dxa"/>
            <w:tcBorders>
              <w:top w:val="single" w:sz="4" w:space="0" w:color="D6E2DF"/>
              <w:left w:val="single" w:sz="4" w:space="0" w:color="D6E2DF"/>
              <w:bottom w:val="single" w:sz="4" w:space="0" w:color="D6E2DF"/>
              <w:right w:val="single" w:sz="4" w:space="0" w:color="D6E2DF"/>
            </w:tcBorders>
            <w:shd w:val="clear" w:color="auto" w:fill="EAF4F1"/>
            <w:tcMar>
              <w:top w:w="100" w:type="dxa"/>
              <w:left w:w="120" w:type="dxa"/>
              <w:bottom w:w="100" w:type="dxa"/>
              <w:right w:w="120" w:type="dxa"/>
            </w:tcMar>
            <w:vAlign w:val="center"/>
          </w:tcPr>
          <w:p w14:paraId="140D2360" w14:textId="77777777" w:rsidR="00A403D5" w:rsidRDefault="00000000">
            <w:pPr>
              <w:spacing w:after="0"/>
            </w:pPr>
            <w:r>
              <w:rPr>
                <w:b/>
                <w:sz w:val="21"/>
              </w:rPr>
              <w:t>Assignment</w:t>
            </w:r>
          </w:p>
        </w:tc>
        <w:tc>
          <w:tcPr>
            <w:tcW w:w="6480" w:type="dxa"/>
            <w:tcBorders>
              <w:top w:val="single" w:sz="4" w:space="0" w:color="D6E2DF"/>
              <w:left w:val="single" w:sz="4" w:space="0" w:color="D6E2DF"/>
              <w:bottom w:val="single" w:sz="4" w:space="0" w:color="D6E2DF"/>
              <w:right w:val="single" w:sz="4" w:space="0" w:color="D6E2DF"/>
            </w:tcBorders>
            <w:tcMar>
              <w:top w:w="100" w:type="dxa"/>
              <w:left w:w="120" w:type="dxa"/>
              <w:bottom w:w="100" w:type="dxa"/>
              <w:right w:w="120" w:type="dxa"/>
            </w:tcMar>
            <w:vAlign w:val="center"/>
          </w:tcPr>
          <w:p w14:paraId="5712C841" w14:textId="77777777" w:rsidR="00A403D5" w:rsidRDefault="00000000">
            <w:pPr>
              <w:spacing w:after="0"/>
            </w:pPr>
            <w:r>
              <w:rPr>
                <w:sz w:val="21"/>
              </w:rPr>
              <w:t>Portfolio - 6 Elements</w:t>
            </w:r>
          </w:p>
        </w:tc>
      </w:tr>
      <w:tr w:rsidR="00A403D5" w14:paraId="4CD3F615" w14:textId="77777777">
        <w:trPr>
          <w:jc w:val="center"/>
        </w:trPr>
        <w:tc>
          <w:tcPr>
            <w:tcW w:w="2376" w:type="dxa"/>
            <w:tcBorders>
              <w:top w:val="single" w:sz="4" w:space="0" w:color="D6E2DF"/>
              <w:left w:val="single" w:sz="4" w:space="0" w:color="D6E2DF"/>
              <w:bottom w:val="single" w:sz="4" w:space="0" w:color="D6E2DF"/>
              <w:right w:val="single" w:sz="4" w:space="0" w:color="D6E2DF"/>
            </w:tcBorders>
            <w:shd w:val="clear" w:color="auto" w:fill="EAF4F1"/>
            <w:tcMar>
              <w:top w:w="100" w:type="dxa"/>
              <w:left w:w="120" w:type="dxa"/>
              <w:bottom w:w="100" w:type="dxa"/>
              <w:right w:w="120" w:type="dxa"/>
            </w:tcMar>
            <w:vAlign w:val="center"/>
          </w:tcPr>
          <w:p w14:paraId="42A519F9" w14:textId="77777777" w:rsidR="00A403D5" w:rsidRDefault="00000000">
            <w:pPr>
              <w:spacing w:after="0"/>
            </w:pPr>
            <w:r>
              <w:rPr>
                <w:b/>
                <w:sz w:val="21"/>
              </w:rPr>
              <w:t>Business idea</w:t>
            </w:r>
          </w:p>
        </w:tc>
        <w:tc>
          <w:tcPr>
            <w:tcW w:w="6480" w:type="dxa"/>
            <w:tcBorders>
              <w:top w:val="single" w:sz="4" w:space="0" w:color="D6E2DF"/>
              <w:left w:val="single" w:sz="4" w:space="0" w:color="D6E2DF"/>
              <w:bottom w:val="single" w:sz="4" w:space="0" w:color="D6E2DF"/>
              <w:right w:val="single" w:sz="4" w:space="0" w:color="D6E2DF"/>
            </w:tcBorders>
            <w:tcMar>
              <w:top w:w="100" w:type="dxa"/>
              <w:left w:w="120" w:type="dxa"/>
              <w:bottom w:w="100" w:type="dxa"/>
              <w:right w:w="120" w:type="dxa"/>
            </w:tcMar>
            <w:vAlign w:val="center"/>
          </w:tcPr>
          <w:p w14:paraId="52E24092" w14:textId="77777777" w:rsidR="00A403D5" w:rsidRDefault="00000000">
            <w:pPr>
              <w:spacing w:after="0"/>
            </w:pPr>
            <w:r>
              <w:rPr>
                <w:sz w:val="21"/>
              </w:rPr>
              <w:t>ShiftPlate Kitchen Ltd</w:t>
            </w:r>
          </w:p>
        </w:tc>
      </w:tr>
      <w:tr w:rsidR="00A403D5" w14:paraId="72AFDD17" w14:textId="77777777">
        <w:trPr>
          <w:jc w:val="center"/>
        </w:trPr>
        <w:tc>
          <w:tcPr>
            <w:tcW w:w="2376" w:type="dxa"/>
            <w:tcBorders>
              <w:top w:val="single" w:sz="4" w:space="0" w:color="D6E2DF"/>
              <w:left w:val="single" w:sz="4" w:space="0" w:color="D6E2DF"/>
              <w:bottom w:val="single" w:sz="4" w:space="0" w:color="D6E2DF"/>
              <w:right w:val="single" w:sz="4" w:space="0" w:color="D6E2DF"/>
            </w:tcBorders>
            <w:shd w:val="clear" w:color="auto" w:fill="EAF4F1"/>
            <w:tcMar>
              <w:top w:w="100" w:type="dxa"/>
              <w:left w:w="120" w:type="dxa"/>
              <w:bottom w:w="100" w:type="dxa"/>
              <w:right w:w="120" w:type="dxa"/>
            </w:tcMar>
            <w:vAlign w:val="center"/>
          </w:tcPr>
          <w:p w14:paraId="7A9463AF" w14:textId="77777777" w:rsidR="00A403D5" w:rsidRDefault="00000000">
            <w:pPr>
              <w:spacing w:after="0"/>
            </w:pPr>
            <w:r>
              <w:rPr>
                <w:b/>
                <w:sz w:val="21"/>
              </w:rPr>
              <w:t>Student name</w:t>
            </w:r>
          </w:p>
        </w:tc>
        <w:tc>
          <w:tcPr>
            <w:tcW w:w="6480" w:type="dxa"/>
            <w:tcBorders>
              <w:top w:val="single" w:sz="4" w:space="0" w:color="D6E2DF"/>
              <w:left w:val="single" w:sz="4" w:space="0" w:color="D6E2DF"/>
              <w:bottom w:val="single" w:sz="4" w:space="0" w:color="D6E2DF"/>
              <w:right w:val="single" w:sz="4" w:space="0" w:color="D6E2DF"/>
            </w:tcBorders>
            <w:tcMar>
              <w:top w:w="100" w:type="dxa"/>
              <w:left w:w="120" w:type="dxa"/>
              <w:bottom w:w="100" w:type="dxa"/>
              <w:right w:w="120" w:type="dxa"/>
            </w:tcMar>
            <w:vAlign w:val="center"/>
          </w:tcPr>
          <w:p w14:paraId="29C12B89" w14:textId="7A27CCBB" w:rsidR="00A403D5" w:rsidRDefault="00AF4273">
            <w:pPr>
              <w:spacing w:after="0"/>
            </w:pPr>
            <w:r>
              <w:t>Vasile Dumitru</w:t>
            </w:r>
          </w:p>
        </w:tc>
      </w:tr>
      <w:tr w:rsidR="00A403D5" w14:paraId="495E9E89" w14:textId="77777777">
        <w:trPr>
          <w:jc w:val="center"/>
        </w:trPr>
        <w:tc>
          <w:tcPr>
            <w:tcW w:w="2376" w:type="dxa"/>
            <w:tcBorders>
              <w:top w:val="single" w:sz="4" w:space="0" w:color="D6E2DF"/>
              <w:left w:val="single" w:sz="4" w:space="0" w:color="D6E2DF"/>
              <w:bottom w:val="single" w:sz="4" w:space="0" w:color="D6E2DF"/>
              <w:right w:val="single" w:sz="4" w:space="0" w:color="D6E2DF"/>
            </w:tcBorders>
            <w:shd w:val="clear" w:color="auto" w:fill="EAF4F1"/>
            <w:tcMar>
              <w:top w:w="100" w:type="dxa"/>
              <w:left w:w="120" w:type="dxa"/>
              <w:bottom w:w="100" w:type="dxa"/>
              <w:right w:w="120" w:type="dxa"/>
            </w:tcMar>
            <w:vAlign w:val="center"/>
          </w:tcPr>
          <w:p w14:paraId="5FC1AFA4" w14:textId="77777777" w:rsidR="00A403D5" w:rsidRDefault="00000000">
            <w:pPr>
              <w:spacing w:after="0"/>
            </w:pPr>
            <w:r>
              <w:rPr>
                <w:b/>
                <w:sz w:val="21"/>
              </w:rPr>
              <w:t>Student ID</w:t>
            </w:r>
          </w:p>
        </w:tc>
        <w:tc>
          <w:tcPr>
            <w:tcW w:w="6480" w:type="dxa"/>
            <w:tcBorders>
              <w:top w:val="single" w:sz="4" w:space="0" w:color="D6E2DF"/>
              <w:left w:val="single" w:sz="4" w:space="0" w:color="D6E2DF"/>
              <w:bottom w:val="single" w:sz="4" w:space="0" w:color="D6E2DF"/>
              <w:right w:val="single" w:sz="4" w:space="0" w:color="D6E2DF"/>
            </w:tcBorders>
            <w:tcMar>
              <w:top w:w="100" w:type="dxa"/>
              <w:left w:w="120" w:type="dxa"/>
              <w:bottom w:w="100" w:type="dxa"/>
              <w:right w:w="120" w:type="dxa"/>
            </w:tcMar>
            <w:vAlign w:val="center"/>
          </w:tcPr>
          <w:p w14:paraId="247C2330" w14:textId="12792325" w:rsidR="00A403D5" w:rsidRDefault="00AF4273">
            <w:pPr>
              <w:spacing w:after="0"/>
            </w:pPr>
            <w:r w:rsidRPr="00AF4273">
              <w:t>2026658</w:t>
            </w:r>
          </w:p>
        </w:tc>
      </w:tr>
      <w:tr w:rsidR="00A403D5" w14:paraId="1C220E45" w14:textId="77777777">
        <w:trPr>
          <w:jc w:val="center"/>
        </w:trPr>
        <w:tc>
          <w:tcPr>
            <w:tcW w:w="2376" w:type="dxa"/>
            <w:tcBorders>
              <w:top w:val="single" w:sz="4" w:space="0" w:color="D6E2DF"/>
              <w:left w:val="single" w:sz="4" w:space="0" w:color="D6E2DF"/>
              <w:bottom w:val="single" w:sz="4" w:space="0" w:color="D6E2DF"/>
              <w:right w:val="single" w:sz="4" w:space="0" w:color="D6E2DF"/>
            </w:tcBorders>
            <w:shd w:val="clear" w:color="auto" w:fill="EAF4F1"/>
            <w:tcMar>
              <w:top w:w="100" w:type="dxa"/>
              <w:left w:w="120" w:type="dxa"/>
              <w:bottom w:w="100" w:type="dxa"/>
              <w:right w:w="120" w:type="dxa"/>
            </w:tcMar>
            <w:vAlign w:val="center"/>
          </w:tcPr>
          <w:p w14:paraId="4DF4CD27" w14:textId="77777777" w:rsidR="00A403D5" w:rsidRDefault="00000000">
            <w:pPr>
              <w:spacing w:after="0"/>
            </w:pPr>
            <w:r>
              <w:rPr>
                <w:b/>
                <w:sz w:val="21"/>
              </w:rPr>
              <w:t>Lecturer</w:t>
            </w:r>
          </w:p>
        </w:tc>
        <w:tc>
          <w:tcPr>
            <w:tcW w:w="6480" w:type="dxa"/>
            <w:tcBorders>
              <w:top w:val="single" w:sz="4" w:space="0" w:color="D6E2DF"/>
              <w:left w:val="single" w:sz="4" w:space="0" w:color="D6E2DF"/>
              <w:bottom w:val="single" w:sz="4" w:space="0" w:color="D6E2DF"/>
              <w:right w:val="single" w:sz="4" w:space="0" w:color="D6E2DF"/>
            </w:tcBorders>
            <w:tcMar>
              <w:top w:w="100" w:type="dxa"/>
              <w:left w:w="120" w:type="dxa"/>
              <w:bottom w:w="100" w:type="dxa"/>
              <w:right w:w="120" w:type="dxa"/>
            </w:tcMar>
            <w:vAlign w:val="center"/>
          </w:tcPr>
          <w:p w14:paraId="436F33C6" w14:textId="77777777" w:rsidR="00A403D5" w:rsidRDefault="00000000">
            <w:pPr>
              <w:spacing w:after="0"/>
            </w:pPr>
            <w:r>
              <w:rPr>
                <w:sz w:val="21"/>
              </w:rPr>
              <w:t>Balendran Kandasamy</w:t>
            </w:r>
          </w:p>
        </w:tc>
      </w:tr>
      <w:tr w:rsidR="00A403D5" w14:paraId="0126A782" w14:textId="77777777">
        <w:trPr>
          <w:jc w:val="center"/>
        </w:trPr>
        <w:tc>
          <w:tcPr>
            <w:tcW w:w="2376" w:type="dxa"/>
            <w:tcBorders>
              <w:top w:val="single" w:sz="4" w:space="0" w:color="D6E2DF"/>
              <w:left w:val="single" w:sz="4" w:space="0" w:color="D6E2DF"/>
              <w:bottom w:val="single" w:sz="4" w:space="0" w:color="D6E2DF"/>
              <w:right w:val="single" w:sz="4" w:space="0" w:color="D6E2DF"/>
            </w:tcBorders>
            <w:shd w:val="clear" w:color="auto" w:fill="EAF4F1"/>
            <w:tcMar>
              <w:top w:w="100" w:type="dxa"/>
              <w:left w:w="120" w:type="dxa"/>
              <w:bottom w:w="100" w:type="dxa"/>
              <w:right w:w="120" w:type="dxa"/>
            </w:tcMar>
            <w:vAlign w:val="center"/>
          </w:tcPr>
          <w:p w14:paraId="618A30A6" w14:textId="77777777" w:rsidR="00A403D5" w:rsidRDefault="00000000">
            <w:pPr>
              <w:spacing w:after="0"/>
            </w:pPr>
            <w:r>
              <w:rPr>
                <w:b/>
                <w:sz w:val="21"/>
              </w:rPr>
              <w:t>Word count</w:t>
            </w:r>
          </w:p>
        </w:tc>
        <w:tc>
          <w:tcPr>
            <w:tcW w:w="6480" w:type="dxa"/>
            <w:tcBorders>
              <w:top w:val="single" w:sz="4" w:space="0" w:color="D6E2DF"/>
              <w:left w:val="single" w:sz="4" w:space="0" w:color="D6E2DF"/>
              <w:bottom w:val="single" w:sz="4" w:space="0" w:color="D6E2DF"/>
              <w:right w:val="single" w:sz="4" w:space="0" w:color="D6E2DF"/>
            </w:tcBorders>
            <w:tcMar>
              <w:top w:w="100" w:type="dxa"/>
              <w:left w:w="120" w:type="dxa"/>
              <w:bottom w:w="100" w:type="dxa"/>
              <w:right w:w="120" w:type="dxa"/>
            </w:tcMar>
            <w:vAlign w:val="center"/>
          </w:tcPr>
          <w:p w14:paraId="0D794A5E" w14:textId="2AF222BD" w:rsidR="00A403D5" w:rsidRDefault="00A403D5">
            <w:pPr>
              <w:spacing w:after="0"/>
            </w:pPr>
          </w:p>
        </w:tc>
      </w:tr>
    </w:tbl>
    <w:p w14:paraId="4525AD83" w14:textId="77777777" w:rsidR="00A403D5" w:rsidRDefault="00000000">
      <w:r>
        <w:br w:type="page"/>
      </w:r>
    </w:p>
    <w:tbl>
      <w:tblPr>
        <w:tblW w:w="0" w:type="auto"/>
        <w:jc w:val="center"/>
        <w:tblLook w:val="04A0" w:firstRow="1" w:lastRow="0" w:firstColumn="1" w:lastColumn="0" w:noHBand="0" w:noVBand="1"/>
      </w:tblPr>
      <w:tblGrid>
        <w:gridCol w:w="9680"/>
      </w:tblGrid>
      <w:tr w:rsidR="00A403D5" w14:paraId="791D533D" w14:textId="77777777">
        <w:trPr>
          <w:jc w:val="center"/>
        </w:trPr>
        <w:tc>
          <w:tcPr>
            <w:tcW w:w="9994" w:type="dxa"/>
            <w:tcBorders>
              <w:top w:val="nil"/>
              <w:left w:val="nil"/>
              <w:bottom w:val="nil"/>
              <w:right w:val="nil"/>
            </w:tcBorders>
            <w:shd w:val="clear" w:color="auto" w:fill="0F5B5D"/>
            <w:tcMar>
              <w:top w:w="130" w:type="dxa"/>
              <w:left w:w="160" w:type="dxa"/>
              <w:bottom w:w="130" w:type="dxa"/>
              <w:right w:w="160" w:type="dxa"/>
            </w:tcMar>
          </w:tcPr>
          <w:p w14:paraId="517E6609" w14:textId="77777777" w:rsidR="00A403D5" w:rsidRDefault="00000000">
            <w:r>
              <w:rPr>
                <w:b/>
                <w:color w:val="FFFFFF"/>
                <w:sz w:val="36"/>
              </w:rPr>
              <w:lastRenderedPageBreak/>
              <w:t>Contents and Executive Snapshot</w:t>
            </w:r>
          </w:p>
        </w:tc>
      </w:tr>
    </w:tbl>
    <w:p w14:paraId="750F418B" w14:textId="77777777" w:rsidR="00A403D5" w:rsidRDefault="00A403D5">
      <w:pPr>
        <w:spacing w:after="0"/>
      </w:pPr>
    </w:p>
    <w:p w14:paraId="268C7418" w14:textId="77777777" w:rsidR="00824A27" w:rsidRDefault="00824A27">
      <w:pPr>
        <w:spacing w:after="0"/>
      </w:pPr>
    </w:p>
    <w:tbl>
      <w:tblPr>
        <w:tblW w:w="0" w:type="auto"/>
        <w:jc w:val="center"/>
        <w:tblLook w:val="04A0" w:firstRow="1" w:lastRow="0" w:firstColumn="1" w:lastColumn="0" w:noHBand="0" w:noVBand="1"/>
      </w:tblPr>
      <w:tblGrid>
        <w:gridCol w:w="9660"/>
      </w:tblGrid>
      <w:tr w:rsidR="00A403D5" w14:paraId="1958FC0D" w14:textId="77777777">
        <w:trPr>
          <w:jc w:val="center"/>
        </w:trPr>
        <w:tc>
          <w:tcPr>
            <w:tcW w:w="9994" w:type="dxa"/>
            <w:tcBorders>
              <w:top w:val="single" w:sz="10" w:space="0" w:color="5E8C6A"/>
              <w:left w:val="single" w:sz="10" w:space="0" w:color="5E8C6A"/>
              <w:bottom w:val="single" w:sz="10" w:space="0" w:color="5E8C6A"/>
              <w:right w:val="single" w:sz="10" w:space="0" w:color="5E8C6A"/>
            </w:tcBorders>
            <w:shd w:val="clear" w:color="auto" w:fill="EAF4F1"/>
            <w:tcMar>
              <w:top w:w="130" w:type="dxa"/>
              <w:left w:w="150" w:type="dxa"/>
              <w:bottom w:w="130" w:type="dxa"/>
              <w:right w:w="150" w:type="dxa"/>
            </w:tcMar>
          </w:tcPr>
          <w:p w14:paraId="1F3397F3" w14:textId="77777777" w:rsidR="00A403D5" w:rsidRDefault="00000000">
            <w:pPr>
              <w:spacing w:after="60"/>
            </w:pPr>
            <w:r>
              <w:rPr>
                <w:b/>
                <w:color w:val="0F5B5D"/>
              </w:rPr>
              <w:t>Business concept</w:t>
            </w:r>
            <w:r>
              <w:rPr>
                <w:b/>
                <w:color w:val="0F5B5D"/>
              </w:rPr>
              <w:br/>
            </w:r>
            <w:r>
              <w:rPr>
                <w:sz w:val="21"/>
              </w:rPr>
              <w:t>ShiftPlate Kitchen Ltd will provide affordable, balanced chilled meals through flexible subscriptions and a 24/7 refrigerated collection point near a London hospital cluster. The initial target is NHS and social-care shift workers.</w:t>
            </w:r>
          </w:p>
        </w:tc>
      </w:tr>
      <w:tr w:rsidR="00A403D5" w14:paraId="3D6F8C99" w14:textId="77777777">
        <w:trPr>
          <w:jc w:val="center"/>
        </w:trPr>
        <w:tc>
          <w:tcPr>
            <w:tcW w:w="9994" w:type="dxa"/>
            <w:tcBorders>
              <w:top w:val="single" w:sz="10" w:space="0" w:color="5E8C6A"/>
              <w:left w:val="single" w:sz="10" w:space="0" w:color="5E8C6A"/>
              <w:bottom w:val="single" w:sz="10" w:space="0" w:color="5E8C6A"/>
              <w:right w:val="single" w:sz="10" w:space="0" w:color="5E8C6A"/>
            </w:tcBorders>
            <w:shd w:val="clear" w:color="auto" w:fill="EAF4F1"/>
            <w:tcMar>
              <w:top w:w="130" w:type="dxa"/>
              <w:left w:w="150" w:type="dxa"/>
              <w:bottom w:w="130" w:type="dxa"/>
              <w:right w:w="150" w:type="dxa"/>
            </w:tcMar>
          </w:tcPr>
          <w:p w14:paraId="05CA5019" w14:textId="77777777" w:rsidR="00A403D5" w:rsidRDefault="00000000">
            <w:pPr>
              <w:spacing w:after="60"/>
            </w:pPr>
            <w:r>
              <w:rPr>
                <w:b/>
                <w:color w:val="0F5B5D"/>
              </w:rPr>
              <w:t>Core proposition</w:t>
            </w:r>
            <w:r>
              <w:rPr>
                <w:b/>
                <w:color w:val="0F5B5D"/>
              </w:rPr>
              <w:br/>
            </w:r>
            <w:r>
              <w:rPr>
                <w:sz w:val="21"/>
              </w:rPr>
              <w:t>Good food. Any shift. — balanced meals built around shifts, ready near work, day or night.</w:t>
            </w:r>
          </w:p>
        </w:tc>
      </w:tr>
    </w:tbl>
    <w:p w14:paraId="7B71A84A" w14:textId="77777777" w:rsidR="00A403D5" w:rsidRDefault="00000000">
      <w:r>
        <w:br w:type="page"/>
      </w:r>
    </w:p>
    <w:tbl>
      <w:tblPr>
        <w:tblW w:w="0" w:type="auto"/>
        <w:jc w:val="center"/>
        <w:tblLook w:val="04A0" w:firstRow="1" w:lastRow="0" w:firstColumn="1" w:lastColumn="0" w:noHBand="0" w:noVBand="1"/>
      </w:tblPr>
      <w:tblGrid>
        <w:gridCol w:w="9680"/>
      </w:tblGrid>
      <w:tr w:rsidR="00A403D5" w14:paraId="31297BA4" w14:textId="77777777">
        <w:trPr>
          <w:jc w:val="center"/>
        </w:trPr>
        <w:tc>
          <w:tcPr>
            <w:tcW w:w="9994" w:type="dxa"/>
            <w:tcBorders>
              <w:top w:val="nil"/>
              <w:left w:val="nil"/>
              <w:bottom w:val="nil"/>
              <w:right w:val="nil"/>
            </w:tcBorders>
            <w:shd w:val="clear" w:color="auto" w:fill="0F5B5D"/>
            <w:tcMar>
              <w:top w:w="130" w:type="dxa"/>
              <w:left w:w="160" w:type="dxa"/>
              <w:bottom w:w="130" w:type="dxa"/>
              <w:right w:w="160" w:type="dxa"/>
            </w:tcMar>
          </w:tcPr>
          <w:p w14:paraId="52520F80" w14:textId="77777777" w:rsidR="00A403D5" w:rsidRDefault="00000000">
            <w:r>
              <w:rPr>
                <w:b/>
                <w:color w:val="FFFFFF"/>
                <w:sz w:val="36"/>
              </w:rPr>
              <w:lastRenderedPageBreak/>
              <w:t>Element 1: Business Idea, Products/Services, Objectives and USP</w:t>
            </w:r>
          </w:p>
        </w:tc>
      </w:tr>
    </w:tbl>
    <w:p w14:paraId="1F7909C3" w14:textId="77777777" w:rsidR="00A403D5" w:rsidRDefault="00A403D5">
      <w:pPr>
        <w:spacing w:after="0"/>
      </w:pPr>
    </w:p>
    <w:p w14:paraId="017846C0" w14:textId="77777777" w:rsidR="00A403D5" w:rsidRDefault="00000000">
      <w:pPr>
        <w:pStyle w:val="Heading2"/>
      </w:pPr>
      <w:r>
        <w:t>1.1 Business idea and opportunity</w:t>
      </w:r>
    </w:p>
    <w:p w14:paraId="289F2D82" w14:textId="5DD4F945" w:rsidR="001B2EA5" w:rsidRDefault="001B2EA5" w:rsidP="001B2EA5">
      <w:pPr>
        <w:jc w:val="both"/>
      </w:pPr>
      <w:r>
        <w:t xml:space="preserve">ShiftPlate Kitchen Ltd is a proposed food business in London </w:t>
      </w:r>
      <w:r w:rsidR="002E5803">
        <w:t xml:space="preserve">that </w:t>
      </w:r>
      <w:r>
        <w:t xml:space="preserve">will offer affordable, nutritionally balanced ready meals for NHS and social-care </w:t>
      </w:r>
      <w:r w:rsidR="007504DE">
        <w:t>staff working long, rotating or night shifts</w:t>
      </w:r>
      <w:r>
        <w:t xml:space="preserve">. </w:t>
      </w:r>
      <w:r w:rsidR="007504DE">
        <w:t>The business idea was developed by identifying and responding to a practical problem</w:t>
      </w:r>
      <w:r>
        <w:t xml:space="preserve">. Barringer and Ireland (2019) define an opportunity as </w:t>
      </w:r>
      <w:r w:rsidR="007504DE">
        <w:t>a favourable set of circumstances that addresses a problem, responds to trends and creates value</w:t>
      </w:r>
      <w:r>
        <w:t>. The bottom line is that healthcare keeps on going for 24 hours a day, but healthy food is not always available when staff are running late for work, taking breaks or finishing their shifts. NHS organisations must offer appropriate food services available around the clock</w:t>
      </w:r>
      <w:r w:rsidR="002E5803">
        <w:t>,</w:t>
      </w:r>
      <w:r>
        <w:t xml:space="preserve"> but there may be various evolving local approaches and solutions to meet health and social needs, such as retail, delivery and smart fridge (NHS England, 2022). This creates space for a specialist external partner rather than another general meal-delivery company.</w:t>
      </w:r>
    </w:p>
    <w:p w14:paraId="7DA19FAD" w14:textId="6B376671" w:rsidR="001B2EA5" w:rsidRDefault="00A20CD7" w:rsidP="001B2EA5">
      <w:pPr>
        <w:jc w:val="both"/>
      </w:pPr>
      <w:r>
        <w:t>The initial pilot will target staff working near major hospitals</w:t>
      </w:r>
      <w:r w:rsidR="001B2EA5">
        <w:t xml:space="preserve"> in Southwark and Lambeth. The overall size of the potential workforce can be illustrated with there being approximately 1.54 million people in hospital and community health services in England in April 2026 (NHS England Digital 2026). Because start-ups typically need to test an assumption before investing more resources into the business, the business will start with a narrow market. </w:t>
      </w:r>
      <w:r w:rsidR="00BA3258">
        <w:t>It will use a shared commercial kitchen</w:t>
      </w:r>
      <w:r w:rsidR="001B2EA5">
        <w:t xml:space="preserve"> and employ </w:t>
      </w:r>
      <w:r>
        <w:t>one refrigerated collection locker</w:t>
      </w:r>
      <w:r w:rsidR="001B2EA5">
        <w:t xml:space="preserve"> </w:t>
      </w:r>
      <w:r>
        <w:t>near</w:t>
      </w:r>
      <w:r w:rsidR="001B2EA5">
        <w:t xml:space="preserve"> a partner hospital site or staff residential site. The ecommerce site will be mobile responsive for taking orders. All food will be prepared on a batch basis, safely and efficiently refrigerated and picked up at all times with a secure code.</w:t>
      </w:r>
    </w:p>
    <w:p w14:paraId="3C77ACAE" w14:textId="7F531643" w:rsidR="001B2EA5" w:rsidRDefault="001B2EA5" w:rsidP="001B2EA5">
      <w:pPr>
        <w:jc w:val="both"/>
      </w:pPr>
      <w:r>
        <w:t>The service will offer a weekly rotating menu of familiar British and international meals, including meat, vegetarian, vegan and halal choices. The core range will be based on the Eatwell guide suggestions and nutritional information</w:t>
      </w:r>
      <w:r w:rsidR="002E5803">
        <w:t>,</w:t>
      </w:r>
      <w:r>
        <w:t xml:space="preserve"> and allergens will be clearly visible (NHS, 2022). This is not a clinic-based diet service but will have a registered nutritionist check the menu and serving sizes. Single meals or prepaid 5 or 10 meal plans are available for purchase. Similarly, </w:t>
      </w:r>
      <w:r>
        <w:lastRenderedPageBreak/>
        <w:t>employer packages for wellbeing will be provided for NHS trusts, private hospitals and care providers.</w:t>
      </w:r>
    </w:p>
    <w:p w14:paraId="65121FC9" w14:textId="78D6BF3B" w:rsidR="00A403D5" w:rsidRDefault="001B2EA5" w:rsidP="001B2EA5">
      <w:pPr>
        <w:jc w:val="both"/>
      </w:pPr>
      <w:r>
        <w:t xml:space="preserve">ShiftPlate will be registered as </w:t>
      </w:r>
      <w:r w:rsidR="002E5803">
        <w:t xml:space="preserve">a </w:t>
      </w:r>
      <w:r w:rsidR="00BA3258">
        <w:t>Private company</w:t>
      </w:r>
      <w:r>
        <w:t xml:space="preserve">. This means that the business has its own </w:t>
      </w:r>
      <w:r w:rsidR="001F07BD">
        <w:t>legal identity</w:t>
      </w:r>
      <w:r>
        <w:t>; it also provides opportunities for further investment and helps the owners to protect themselves against the prospect of unlimited liability</w:t>
      </w:r>
      <w:r w:rsidR="002E5803">
        <w:t xml:space="preserve">. </w:t>
      </w:r>
      <w:r w:rsidR="001F07BD">
        <w:t>However, this structure also creates statutory filing and governance responsibilities</w:t>
      </w:r>
      <w:r>
        <w:t xml:space="preserve"> </w:t>
      </w:r>
      <w:r w:rsidR="001F07BD">
        <w:t>(</w:t>
      </w:r>
      <w:r>
        <w:t>GOV.UK</w:t>
      </w:r>
      <w:r w:rsidR="001F07BD">
        <w:t xml:space="preserve">, </w:t>
      </w:r>
      <w:r>
        <w:t xml:space="preserve">2026a). </w:t>
      </w:r>
      <w:r w:rsidR="00314901" w:rsidRPr="00314901">
        <w:t>Its mission is: “To provide balanced</w:t>
      </w:r>
      <w:r>
        <w:t xml:space="preserve"> and affordable food on demand to shift workers.” The Barringer/Ireland model highlights that a mission, target market and basis of differentiation should guide the wider business model (Barringer and Ireland, 2019).</w:t>
      </w:r>
    </w:p>
    <w:p w14:paraId="3AC7F54A" w14:textId="22F0A018" w:rsidR="00A403D5" w:rsidRDefault="00000000">
      <w:pPr>
        <w:pStyle w:val="CaptionCustom"/>
      </w:pPr>
      <w:r>
        <w:t>Table 1. Business model summary</w:t>
      </w:r>
      <w:r w:rsidR="002E5803">
        <w:t xml:space="preserve">. </w:t>
      </w:r>
      <w:r>
        <w:t>Source: informed by Barringer and Ireland (2019) and Osterwalder and Pigneur (2010).</w:t>
      </w:r>
    </w:p>
    <w:tbl>
      <w:tblPr>
        <w:tblW w:w="0" w:type="auto"/>
        <w:jc w:val="center"/>
        <w:tblLayout w:type="fixed"/>
        <w:tblLook w:val="04A0" w:firstRow="1" w:lastRow="0" w:firstColumn="1" w:lastColumn="0" w:noHBand="0" w:noVBand="1"/>
      </w:tblPr>
      <w:tblGrid>
        <w:gridCol w:w="1944"/>
        <w:gridCol w:w="7128"/>
      </w:tblGrid>
      <w:tr w:rsidR="00A403D5" w14:paraId="461A5D0B" w14:textId="77777777">
        <w:trPr>
          <w:tblHeader/>
          <w:jc w:val="center"/>
        </w:trPr>
        <w:tc>
          <w:tcPr>
            <w:tcW w:w="1944"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2419E4C3" w14:textId="77777777" w:rsidR="00A403D5" w:rsidRDefault="00000000">
            <w:pPr>
              <w:spacing w:after="0"/>
              <w:jc w:val="center"/>
            </w:pPr>
            <w:r>
              <w:rPr>
                <w:b/>
                <w:color w:val="FFFFFF"/>
                <w:sz w:val="19"/>
              </w:rPr>
              <w:t>Component</w:t>
            </w:r>
          </w:p>
        </w:tc>
        <w:tc>
          <w:tcPr>
            <w:tcW w:w="7128"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1069CE41" w14:textId="77777777" w:rsidR="00A403D5" w:rsidRDefault="00000000">
            <w:pPr>
              <w:spacing w:after="0"/>
              <w:jc w:val="center"/>
            </w:pPr>
            <w:r>
              <w:rPr>
                <w:b/>
                <w:color w:val="FFFFFF"/>
                <w:sz w:val="19"/>
              </w:rPr>
              <w:t>ShiftPlate decision</w:t>
            </w:r>
          </w:p>
        </w:tc>
      </w:tr>
      <w:tr w:rsidR="00A403D5" w14:paraId="2E87629C" w14:textId="77777777">
        <w:trPr>
          <w:cantSplit/>
          <w:jc w:val="center"/>
        </w:trPr>
        <w:tc>
          <w:tcPr>
            <w:tcW w:w="194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C704922" w14:textId="77777777" w:rsidR="00A403D5" w:rsidRPr="00F35283" w:rsidRDefault="00000000">
            <w:pPr>
              <w:spacing w:after="0" w:line="252" w:lineRule="auto"/>
              <w:rPr>
                <w:b/>
                <w:bCs/>
              </w:rPr>
            </w:pPr>
            <w:r w:rsidRPr="00F35283">
              <w:rPr>
                <w:b/>
                <w:bCs/>
              </w:rPr>
              <w:t>Mission</w:t>
            </w:r>
          </w:p>
        </w:tc>
        <w:tc>
          <w:tcPr>
            <w:tcW w:w="71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AB28AE5" w14:textId="60C9EC39" w:rsidR="00A403D5" w:rsidRPr="00F35283" w:rsidRDefault="001B2EA5">
            <w:pPr>
              <w:spacing w:after="0" w:line="252" w:lineRule="auto"/>
            </w:pPr>
            <w:r w:rsidRPr="001B2EA5">
              <w:t xml:space="preserve">Provide </w:t>
            </w:r>
            <w:r w:rsidR="002E5803">
              <w:t>nutritious</w:t>
            </w:r>
            <w:r w:rsidRPr="001B2EA5">
              <w:t xml:space="preserve"> foods that are balanced, cost-effective and readily available to shift workers</w:t>
            </w:r>
            <w:r w:rsidRPr="00F35283">
              <w:t>.</w:t>
            </w:r>
          </w:p>
        </w:tc>
      </w:tr>
      <w:tr w:rsidR="00A403D5" w14:paraId="74B8A10A" w14:textId="77777777">
        <w:trPr>
          <w:cantSplit/>
          <w:jc w:val="center"/>
        </w:trPr>
        <w:tc>
          <w:tcPr>
            <w:tcW w:w="194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ADED869" w14:textId="77777777" w:rsidR="00A403D5" w:rsidRPr="00F35283" w:rsidRDefault="00000000">
            <w:pPr>
              <w:spacing w:after="0" w:line="252" w:lineRule="auto"/>
              <w:rPr>
                <w:b/>
                <w:bCs/>
              </w:rPr>
            </w:pPr>
            <w:r w:rsidRPr="00F35283">
              <w:rPr>
                <w:b/>
                <w:bCs/>
              </w:rPr>
              <w:t>Target market</w:t>
            </w:r>
          </w:p>
        </w:tc>
        <w:tc>
          <w:tcPr>
            <w:tcW w:w="71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220F089" w14:textId="7B78B236" w:rsidR="00A403D5" w:rsidRPr="00F35283" w:rsidRDefault="001B2EA5">
            <w:pPr>
              <w:spacing w:after="0" w:line="252" w:lineRule="auto"/>
            </w:pPr>
            <w:r w:rsidRPr="001B2EA5">
              <w:t>NHS and social-care workers in Southwark and Lambeth with long shifts, rotating or late shifts</w:t>
            </w:r>
            <w:r w:rsidRPr="00F35283">
              <w:t>.</w:t>
            </w:r>
          </w:p>
        </w:tc>
      </w:tr>
      <w:tr w:rsidR="00A403D5" w14:paraId="38CFC72E" w14:textId="77777777">
        <w:trPr>
          <w:cantSplit/>
          <w:jc w:val="center"/>
        </w:trPr>
        <w:tc>
          <w:tcPr>
            <w:tcW w:w="194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A0704C6" w14:textId="77777777" w:rsidR="00A403D5" w:rsidRPr="00F35283" w:rsidRDefault="00000000">
            <w:pPr>
              <w:spacing w:after="0" w:line="252" w:lineRule="auto"/>
              <w:rPr>
                <w:b/>
                <w:bCs/>
              </w:rPr>
            </w:pPr>
            <w:r w:rsidRPr="00F35283">
              <w:rPr>
                <w:b/>
                <w:bCs/>
              </w:rPr>
              <w:t>Offer</w:t>
            </w:r>
          </w:p>
        </w:tc>
        <w:tc>
          <w:tcPr>
            <w:tcW w:w="71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A4F21C8" w14:textId="6786A64F" w:rsidR="00A403D5" w:rsidRPr="00F35283" w:rsidRDefault="001B2EA5">
            <w:pPr>
              <w:spacing w:after="0" w:line="252" w:lineRule="auto"/>
            </w:pPr>
            <w:r w:rsidRPr="001B2EA5">
              <w:t>Fresh chilled meals; single purchase or flexible 5- and 10-meal subscriptions; employer wellbeing bundles</w:t>
            </w:r>
            <w:r w:rsidRPr="00F35283">
              <w:t>.</w:t>
            </w:r>
          </w:p>
        </w:tc>
      </w:tr>
      <w:tr w:rsidR="00A403D5" w14:paraId="57EDBA93" w14:textId="77777777">
        <w:trPr>
          <w:cantSplit/>
          <w:jc w:val="center"/>
        </w:trPr>
        <w:tc>
          <w:tcPr>
            <w:tcW w:w="194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618FB2B" w14:textId="77777777" w:rsidR="00A403D5" w:rsidRPr="00F35283" w:rsidRDefault="00000000">
            <w:pPr>
              <w:spacing w:after="0" w:line="252" w:lineRule="auto"/>
              <w:rPr>
                <w:b/>
                <w:bCs/>
              </w:rPr>
            </w:pPr>
            <w:r w:rsidRPr="00F35283">
              <w:rPr>
                <w:b/>
                <w:bCs/>
              </w:rPr>
              <w:t>Delivery model</w:t>
            </w:r>
          </w:p>
        </w:tc>
        <w:tc>
          <w:tcPr>
            <w:tcW w:w="71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76850B9" w14:textId="781DE742" w:rsidR="00A403D5" w:rsidRPr="00F35283" w:rsidRDefault="001B2EA5">
            <w:pPr>
              <w:spacing w:after="0" w:line="252" w:lineRule="auto"/>
            </w:pPr>
            <w:r w:rsidRPr="001B2EA5">
              <w:t>A shared commercial kitchen, plus secure 24/7 collection of cooked food at a partner site</w:t>
            </w:r>
            <w:r w:rsidRPr="00F35283">
              <w:t>.</w:t>
            </w:r>
          </w:p>
        </w:tc>
      </w:tr>
      <w:tr w:rsidR="00A403D5" w14:paraId="33B12A81" w14:textId="77777777">
        <w:trPr>
          <w:cantSplit/>
          <w:jc w:val="center"/>
        </w:trPr>
        <w:tc>
          <w:tcPr>
            <w:tcW w:w="194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61B6C6C" w14:textId="77777777" w:rsidR="00A403D5" w:rsidRPr="00F35283" w:rsidRDefault="00000000">
            <w:pPr>
              <w:spacing w:after="0" w:line="252" w:lineRule="auto"/>
              <w:rPr>
                <w:b/>
                <w:bCs/>
              </w:rPr>
            </w:pPr>
            <w:r w:rsidRPr="00F35283">
              <w:rPr>
                <w:b/>
                <w:bCs/>
              </w:rPr>
              <w:t>Revenue model</w:t>
            </w:r>
          </w:p>
        </w:tc>
        <w:tc>
          <w:tcPr>
            <w:tcW w:w="71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51B4EF6" w14:textId="1066036A" w:rsidR="00A403D5" w:rsidRPr="00F35283" w:rsidRDefault="001B2EA5">
            <w:pPr>
              <w:spacing w:after="0" w:line="252" w:lineRule="auto"/>
            </w:pPr>
            <w:r w:rsidRPr="001B2EA5">
              <w:t>Direct sales of meals, bulk sales and subscriptions paid by employers</w:t>
            </w:r>
            <w:r w:rsidRPr="00F35283">
              <w:t>.</w:t>
            </w:r>
          </w:p>
        </w:tc>
      </w:tr>
      <w:tr w:rsidR="00A403D5" w14:paraId="6FBE38B2" w14:textId="77777777">
        <w:trPr>
          <w:cantSplit/>
          <w:jc w:val="center"/>
        </w:trPr>
        <w:tc>
          <w:tcPr>
            <w:tcW w:w="194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2EB86983" w14:textId="77777777" w:rsidR="00A403D5" w:rsidRPr="00F35283" w:rsidRDefault="00000000">
            <w:pPr>
              <w:spacing w:after="0" w:line="252" w:lineRule="auto"/>
              <w:rPr>
                <w:b/>
                <w:bCs/>
              </w:rPr>
            </w:pPr>
            <w:r w:rsidRPr="00F35283">
              <w:rPr>
                <w:b/>
                <w:bCs/>
              </w:rPr>
              <w:t>Initial scope</w:t>
            </w:r>
          </w:p>
        </w:tc>
        <w:tc>
          <w:tcPr>
            <w:tcW w:w="71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3B4877A" w14:textId="77777777" w:rsidR="00A403D5" w:rsidRPr="00F35283" w:rsidRDefault="00000000">
            <w:pPr>
              <w:spacing w:after="0" w:line="252" w:lineRule="auto"/>
            </w:pPr>
            <w:r w:rsidRPr="00F35283">
              <w:t>One kitchen, one collection point and a controlled six-month pilot.</w:t>
            </w:r>
          </w:p>
        </w:tc>
      </w:tr>
    </w:tbl>
    <w:p w14:paraId="6F91FBB9" w14:textId="77777777" w:rsidR="00A403D5" w:rsidRDefault="00000000">
      <w:pPr>
        <w:pStyle w:val="Heading2"/>
      </w:pPr>
      <w:r>
        <w:t>1.2 Objectives and unique selling point</w:t>
      </w:r>
    </w:p>
    <w:p w14:paraId="55D07B74" w14:textId="6036D0D2" w:rsidR="00982F1F" w:rsidRDefault="00982F1F" w:rsidP="00982F1F">
      <w:pPr>
        <w:jc w:val="both"/>
      </w:pPr>
      <w:r>
        <w:t xml:space="preserve">In six months, ShiftPlate plans to open one production facility and one collection point, </w:t>
      </w:r>
      <w:r w:rsidR="0064536C">
        <w:t>sell more than 3,100 meals per month and achieve monthly operating break-even</w:t>
      </w:r>
      <w:r>
        <w:t xml:space="preserve"> on its monthly operations. It will ensure an average rating of at least 4.5 points by the customer on its rating scale from 1 to 5 and a production waste of less than 5% with a weekly production movements system. The company plans to increase its collection points by three in the first two years, win two employer agreements and generate sales of more than £500,000 each year. </w:t>
      </w:r>
      <w:r w:rsidR="0064536C">
        <w:t>In the longer term, it aims</w:t>
      </w:r>
      <w:r>
        <w:t xml:space="preserve"> to roll out this initiative in the other healthcare clusters across London, with later plans to customise the model to apply to transport, emergency-service and warehouse employees in the city.</w:t>
      </w:r>
    </w:p>
    <w:p w14:paraId="2728AE77" w14:textId="0E9909F3" w:rsidR="00A403D5" w:rsidRDefault="00982F1F" w:rsidP="00982F1F">
      <w:pPr>
        <w:jc w:val="both"/>
      </w:pPr>
      <w:r>
        <w:lastRenderedPageBreak/>
        <w:t xml:space="preserve">The USP is “balanced meals built around shifts, ready near work, day or night.” There are three arguments in favour of this position. Firstly, the collection model will </w:t>
      </w:r>
      <w:r w:rsidR="0064536C">
        <w:t>provide 24/7 collection access</w:t>
      </w:r>
      <w:r>
        <w:t xml:space="preserve"> without the customers waiting for the courier service. Secondly, subscriptions may be correlated to a rota and stopped when shifts change. Thirdly, pricing is based on meeting the needs of NHS staff not high-end fitness buyers. </w:t>
      </w:r>
      <w:r w:rsidR="00744CD9" w:rsidRPr="00744CD9">
        <w:t>In the UK, healthier food can cost nearly twice as much per calorie as less healthy food, making affordability an important part of the offer</w:t>
      </w:r>
      <w:r w:rsidR="00744CD9">
        <w:t xml:space="preserve"> </w:t>
      </w:r>
      <w:r>
        <w:t>(Food Foundation, 202</w:t>
      </w:r>
      <w:r w:rsidR="0066218C">
        <w:t>5</w:t>
      </w:r>
      <w:r>
        <w:t xml:space="preserve">). </w:t>
      </w:r>
      <w:r w:rsidR="00744CD9">
        <w:t>The USP therefore focuses on convenience, relevance and affordability</w:t>
      </w:r>
      <w:r>
        <w:t>; not just product features. Osterwalder and Pigneur (2010) argue that value propositions are strongest when they link customer pains to clear gains. ShiftPlate aims to make choice times quicker and easier, while providing a consistent cost and nutrition at a late night.</w:t>
      </w:r>
    </w:p>
    <w:p w14:paraId="5EB9D4F5" w14:textId="262B78F0" w:rsidR="00A403D5" w:rsidRDefault="00000000">
      <w:pPr>
        <w:pStyle w:val="CaptionCustom"/>
      </w:pPr>
      <w:r>
        <w:t xml:space="preserve">Table 2. SMART objectives  </w:t>
      </w:r>
    </w:p>
    <w:tbl>
      <w:tblPr>
        <w:tblW w:w="0" w:type="auto"/>
        <w:jc w:val="center"/>
        <w:tblLayout w:type="fixed"/>
        <w:tblLook w:val="04A0" w:firstRow="1" w:lastRow="0" w:firstColumn="1" w:lastColumn="0" w:noHBand="0" w:noVBand="1"/>
      </w:tblPr>
      <w:tblGrid>
        <w:gridCol w:w="1440"/>
        <w:gridCol w:w="4320"/>
        <w:gridCol w:w="4320"/>
      </w:tblGrid>
      <w:tr w:rsidR="00A403D5" w14:paraId="0B6DB010" w14:textId="77777777">
        <w:trPr>
          <w:tblHeader/>
          <w:jc w:val="center"/>
        </w:trPr>
        <w:tc>
          <w:tcPr>
            <w:tcW w:w="1440"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1A2BB105" w14:textId="77777777" w:rsidR="00A403D5" w:rsidRDefault="00000000">
            <w:pPr>
              <w:spacing w:after="0"/>
              <w:jc w:val="center"/>
            </w:pPr>
            <w:r>
              <w:rPr>
                <w:b/>
                <w:color w:val="FFFFFF"/>
                <w:sz w:val="18"/>
              </w:rPr>
              <w:t>Time horizon</w:t>
            </w:r>
          </w:p>
        </w:tc>
        <w:tc>
          <w:tcPr>
            <w:tcW w:w="4320"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1932C384" w14:textId="77777777" w:rsidR="00A403D5" w:rsidRDefault="00000000">
            <w:pPr>
              <w:spacing w:after="0"/>
              <w:jc w:val="center"/>
            </w:pPr>
            <w:r>
              <w:rPr>
                <w:b/>
                <w:color w:val="FFFFFF"/>
                <w:sz w:val="18"/>
              </w:rPr>
              <w:t>Objective</w:t>
            </w:r>
          </w:p>
        </w:tc>
        <w:tc>
          <w:tcPr>
            <w:tcW w:w="4320"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4B83695B" w14:textId="77777777" w:rsidR="00A403D5" w:rsidRDefault="00000000">
            <w:pPr>
              <w:spacing w:after="0"/>
              <w:jc w:val="center"/>
            </w:pPr>
            <w:r>
              <w:rPr>
                <w:b/>
                <w:color w:val="FFFFFF"/>
                <w:sz w:val="18"/>
              </w:rPr>
              <w:t>Measure</w:t>
            </w:r>
          </w:p>
        </w:tc>
      </w:tr>
      <w:tr w:rsidR="00A403D5" w14:paraId="3578064A" w14:textId="77777777">
        <w:trPr>
          <w:cantSplit/>
          <w:jc w:val="center"/>
        </w:trPr>
        <w:tc>
          <w:tcPr>
            <w:tcW w:w="144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0A080DCA" w14:textId="77777777" w:rsidR="00A403D5" w:rsidRPr="00F35283" w:rsidRDefault="00000000">
            <w:pPr>
              <w:spacing w:after="0" w:line="252" w:lineRule="auto"/>
              <w:rPr>
                <w:b/>
                <w:bCs/>
              </w:rPr>
            </w:pPr>
            <w:r w:rsidRPr="00F35283">
              <w:rPr>
                <w:b/>
                <w:bCs/>
              </w:rPr>
              <w:t>First 6 months</w:t>
            </w:r>
          </w:p>
        </w:tc>
        <w:tc>
          <w:tcPr>
            <w:tcW w:w="432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205A5CB" w14:textId="77777777" w:rsidR="00A403D5" w:rsidRPr="00F35283" w:rsidRDefault="00000000">
            <w:pPr>
              <w:spacing w:after="0" w:line="252" w:lineRule="auto"/>
            </w:pPr>
            <w:r w:rsidRPr="00F35283">
              <w:t>Validate the pilot and reach monthly operating break-even.</w:t>
            </w:r>
          </w:p>
        </w:tc>
        <w:tc>
          <w:tcPr>
            <w:tcW w:w="432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DB64B6A" w14:textId="77777777" w:rsidR="00A403D5" w:rsidRPr="00F35283" w:rsidRDefault="00000000">
            <w:pPr>
              <w:spacing w:after="0" w:line="252" w:lineRule="auto"/>
            </w:pPr>
            <w:r w:rsidRPr="00F35283">
              <w:t>At least 300 active customers and more than 3,100 meals per month.</w:t>
            </w:r>
          </w:p>
        </w:tc>
      </w:tr>
      <w:tr w:rsidR="00A403D5" w14:paraId="44C4253B" w14:textId="77777777">
        <w:trPr>
          <w:cantSplit/>
          <w:jc w:val="center"/>
        </w:trPr>
        <w:tc>
          <w:tcPr>
            <w:tcW w:w="144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896041F" w14:textId="77777777" w:rsidR="00A403D5" w:rsidRPr="00F35283" w:rsidRDefault="00000000">
            <w:pPr>
              <w:spacing w:after="0" w:line="252" w:lineRule="auto"/>
              <w:rPr>
                <w:b/>
                <w:bCs/>
              </w:rPr>
            </w:pPr>
            <w:r w:rsidRPr="00F35283">
              <w:rPr>
                <w:b/>
                <w:bCs/>
              </w:rPr>
              <w:t>First 6 months</w:t>
            </w:r>
          </w:p>
        </w:tc>
        <w:tc>
          <w:tcPr>
            <w:tcW w:w="432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E28FECB" w14:textId="77777777" w:rsidR="00A403D5" w:rsidRPr="00F35283" w:rsidRDefault="00000000">
            <w:pPr>
              <w:spacing w:after="0" w:line="252" w:lineRule="auto"/>
            </w:pPr>
            <w:r w:rsidRPr="00F35283">
              <w:t>Build customer trust and control waste.</w:t>
            </w:r>
          </w:p>
        </w:tc>
        <w:tc>
          <w:tcPr>
            <w:tcW w:w="432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5C369F1" w14:textId="77777777" w:rsidR="00A403D5" w:rsidRPr="00F35283" w:rsidRDefault="00000000">
            <w:pPr>
              <w:spacing w:after="0" w:line="252" w:lineRule="auto"/>
            </w:pPr>
            <w:r w:rsidRPr="00F35283">
              <w:t>Average rating ≥4.5/5 and production waste below 5%.</w:t>
            </w:r>
          </w:p>
        </w:tc>
      </w:tr>
      <w:tr w:rsidR="00A403D5" w14:paraId="587EFDE1" w14:textId="77777777">
        <w:trPr>
          <w:cantSplit/>
          <w:jc w:val="center"/>
        </w:trPr>
        <w:tc>
          <w:tcPr>
            <w:tcW w:w="144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33D52ABE" w14:textId="77777777" w:rsidR="00A403D5" w:rsidRPr="00F35283" w:rsidRDefault="00000000">
            <w:pPr>
              <w:spacing w:after="0" w:line="252" w:lineRule="auto"/>
              <w:rPr>
                <w:b/>
                <w:bCs/>
              </w:rPr>
            </w:pPr>
            <w:r w:rsidRPr="00F35283">
              <w:rPr>
                <w:b/>
                <w:bCs/>
              </w:rPr>
              <w:t>Within 2 years</w:t>
            </w:r>
          </w:p>
        </w:tc>
        <w:tc>
          <w:tcPr>
            <w:tcW w:w="432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3D57A7E" w14:textId="77777777" w:rsidR="00A403D5" w:rsidRPr="00F35283" w:rsidRDefault="00000000">
            <w:pPr>
              <w:spacing w:after="0" w:line="252" w:lineRule="auto"/>
            </w:pPr>
            <w:r w:rsidRPr="00F35283">
              <w:t>Scale the local model.</w:t>
            </w:r>
          </w:p>
        </w:tc>
        <w:tc>
          <w:tcPr>
            <w:tcW w:w="432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FC8E17A" w14:textId="77777777" w:rsidR="00A403D5" w:rsidRPr="00F35283" w:rsidRDefault="00000000">
            <w:pPr>
              <w:spacing w:after="0" w:line="252" w:lineRule="auto"/>
            </w:pPr>
            <w:r w:rsidRPr="00F35283">
              <w:t>Three collection points, two employer contracts and annual sales above £500,000.</w:t>
            </w:r>
          </w:p>
        </w:tc>
      </w:tr>
      <w:tr w:rsidR="00A403D5" w14:paraId="5E373BA9" w14:textId="77777777">
        <w:trPr>
          <w:cantSplit/>
          <w:jc w:val="center"/>
        </w:trPr>
        <w:tc>
          <w:tcPr>
            <w:tcW w:w="144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ADE849F" w14:textId="77777777" w:rsidR="00A403D5" w:rsidRPr="00F35283" w:rsidRDefault="00000000">
            <w:pPr>
              <w:spacing w:after="0" w:line="252" w:lineRule="auto"/>
              <w:rPr>
                <w:b/>
                <w:bCs/>
              </w:rPr>
            </w:pPr>
            <w:r w:rsidRPr="00F35283">
              <w:rPr>
                <w:b/>
                <w:bCs/>
              </w:rPr>
              <w:t>Long term</w:t>
            </w:r>
          </w:p>
        </w:tc>
        <w:tc>
          <w:tcPr>
            <w:tcW w:w="432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592801B" w14:textId="77777777" w:rsidR="00A403D5" w:rsidRPr="00F35283" w:rsidRDefault="00000000">
            <w:pPr>
              <w:spacing w:after="0" w:line="252" w:lineRule="auto"/>
            </w:pPr>
            <w:r w:rsidRPr="00F35283">
              <w:t>Extend the model to adjacent shift-work markets.</w:t>
            </w:r>
          </w:p>
        </w:tc>
        <w:tc>
          <w:tcPr>
            <w:tcW w:w="432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0497C6D" w14:textId="77777777" w:rsidR="00A403D5" w:rsidRPr="00F35283" w:rsidRDefault="00000000">
            <w:pPr>
              <w:spacing w:after="0" w:line="252" w:lineRule="auto"/>
            </w:pPr>
            <w:r w:rsidRPr="00F35283">
              <w:t>Expansion to other London clusters and selected emergency, transport and warehouse employers.</w:t>
            </w:r>
          </w:p>
        </w:tc>
      </w:tr>
    </w:tbl>
    <w:p w14:paraId="07F8A8FA" w14:textId="77777777" w:rsidR="00A403D5" w:rsidRDefault="00000000">
      <w:r>
        <w:br w:type="page"/>
      </w:r>
    </w:p>
    <w:tbl>
      <w:tblPr>
        <w:tblW w:w="0" w:type="auto"/>
        <w:jc w:val="center"/>
        <w:tblLook w:val="04A0" w:firstRow="1" w:lastRow="0" w:firstColumn="1" w:lastColumn="0" w:noHBand="0" w:noVBand="1"/>
      </w:tblPr>
      <w:tblGrid>
        <w:gridCol w:w="9680"/>
      </w:tblGrid>
      <w:tr w:rsidR="00A403D5" w14:paraId="1AE5D566" w14:textId="77777777">
        <w:trPr>
          <w:jc w:val="center"/>
        </w:trPr>
        <w:tc>
          <w:tcPr>
            <w:tcW w:w="9994" w:type="dxa"/>
            <w:tcBorders>
              <w:top w:val="nil"/>
              <w:left w:val="nil"/>
              <w:bottom w:val="nil"/>
              <w:right w:val="nil"/>
            </w:tcBorders>
            <w:shd w:val="clear" w:color="auto" w:fill="0F5B5D"/>
            <w:tcMar>
              <w:top w:w="130" w:type="dxa"/>
              <w:left w:w="160" w:type="dxa"/>
              <w:bottom w:w="130" w:type="dxa"/>
              <w:right w:w="160" w:type="dxa"/>
            </w:tcMar>
          </w:tcPr>
          <w:p w14:paraId="6977257B" w14:textId="77777777" w:rsidR="00A403D5" w:rsidRDefault="00000000">
            <w:r>
              <w:rPr>
                <w:b/>
                <w:color w:val="FFFFFF"/>
                <w:sz w:val="36"/>
              </w:rPr>
              <w:lastRenderedPageBreak/>
              <w:t>Element 2: Business Environment and Competitor Analysis</w:t>
            </w:r>
          </w:p>
        </w:tc>
      </w:tr>
    </w:tbl>
    <w:p w14:paraId="7E386B3D" w14:textId="77777777" w:rsidR="00A403D5" w:rsidRDefault="00A403D5">
      <w:pPr>
        <w:spacing w:after="0"/>
      </w:pPr>
    </w:p>
    <w:p w14:paraId="55770469" w14:textId="77777777" w:rsidR="00A403D5" w:rsidRDefault="00000000">
      <w:pPr>
        <w:pStyle w:val="Heading2"/>
      </w:pPr>
      <w:r>
        <w:t>2.1 Business environment</w:t>
      </w:r>
    </w:p>
    <w:p w14:paraId="783DE633" w14:textId="448DBD6A" w:rsidR="00982F1F" w:rsidRDefault="00982F1F" w:rsidP="00982F1F">
      <w:pPr>
        <w:jc w:val="both"/>
      </w:pPr>
      <w:r>
        <w:t xml:space="preserve">The external environment is supportive but demanding. The notion is reinforced by social concern over diet and worker health, and the massive purchasing power of the NHS staff. A study of night workers in the UK showed that night workers made links between night work and less healthy eating and had a desire for relevant nutrition support (Fitzhugh and Gibson, 2024). In other health care research, </w:t>
      </w:r>
      <w:r w:rsidR="00467FC7">
        <w:t>poor</w:t>
      </w:r>
      <w:r>
        <w:t xml:space="preserve"> nutritional quality or excessive non-optimal snacking is also found to occur more on non-day shifts (Lin et al., 2022; Navruz-Varlı and Mortaş, 2024). These numbers allude to interest in the product but do not establish that employee</w:t>
      </w:r>
      <w:r w:rsidR="00582F6E">
        <w:t>s</w:t>
      </w:r>
      <w:r>
        <w:t xml:space="preserve"> will actually purchase ShiftPlate for the given price. The concept test and buying-intention survey are therefore needed before the product is launched, as suggested in </w:t>
      </w:r>
      <w:r w:rsidR="002E5803">
        <w:t xml:space="preserve">the </w:t>
      </w:r>
      <w:r>
        <w:t>feasibility analysis (Hisrich et al., 2020).</w:t>
      </w:r>
    </w:p>
    <w:p w14:paraId="79B5234B" w14:textId="3455ECB8" w:rsidR="00982F1F" w:rsidRDefault="00582F6E" w:rsidP="00982F1F">
      <w:pPr>
        <w:jc w:val="both"/>
      </w:pPr>
      <w:r>
        <w:t>Current economic conditions create both opportunities and challenges</w:t>
      </w:r>
      <w:r w:rsidR="00982F1F">
        <w:t>. Food prices continue to be cited as an area of concern to UK consumers</w:t>
      </w:r>
      <w:r w:rsidR="002E5803">
        <w:t>,</w:t>
      </w:r>
      <w:r w:rsidR="00982F1F">
        <w:t xml:space="preserve"> and 23% of respondents in March 2026 reported concern about the affordability of food for their household (Food Standards Agency, 2026a). But it also helps keep staff's offering affordable as well as their subscription rate. Labour is another major cost because the National Living Wage for workers aged 21 and over is £12.71 from April 2026 (GOV.UK, 2026b). The business</w:t>
      </w:r>
      <w:r w:rsidR="002E5803">
        <w:t>,</w:t>
      </w:r>
      <w:r w:rsidR="00982F1F">
        <w:t xml:space="preserve"> as a result</w:t>
      </w:r>
      <w:r w:rsidR="002E5803">
        <w:t>,</w:t>
      </w:r>
      <w:r w:rsidR="00982F1F">
        <w:t xml:space="preserve"> should, therefore, employ batch production so as to preserve the margin while additionally having pre-orders.</w:t>
      </w:r>
    </w:p>
    <w:p w14:paraId="7B108FFD" w14:textId="0C25F56A" w:rsidR="00A403D5" w:rsidRDefault="00982F1F" w:rsidP="00AF4273">
      <w:pPr>
        <w:jc w:val="both"/>
      </w:pPr>
      <w:r>
        <w:t xml:space="preserve">Legal compliance is essential. The kitchen must be registered at least 28 days </w:t>
      </w:r>
      <w:r w:rsidR="002E5803">
        <w:t>before</w:t>
      </w:r>
      <w:r>
        <w:t xml:space="preserve"> trading</w:t>
      </w:r>
      <w:r w:rsidR="002E5803">
        <w:t>,</w:t>
      </w:r>
      <w:r>
        <w:t xml:space="preserve"> and the company will use the Food Standards Agency's Safer Food, Better Business system (GOV.UK, 2026c; Food Standards Agency, 2025a). </w:t>
      </w:r>
      <w:r w:rsidR="00582F6E">
        <w:t>Prepacked-for-direct-sale food</w:t>
      </w:r>
      <w:r>
        <w:t xml:space="preserve"> must be prepared and served with complete labels that identify all ingredients and highlight allergens with a special description under PPDS guidelines (Food Standards Agency, 2021). </w:t>
      </w:r>
      <w:r w:rsidR="002E5803">
        <w:t>About</w:t>
      </w:r>
      <w:r>
        <w:t xml:space="preserve"> customer and marketing data, compliance with UK GDPR and PECR requirements (ICO dated 2026) should also be taken into account. These requirements put more effort into the application of </w:t>
      </w:r>
      <w:r w:rsidR="002E5803">
        <w:t>starting up</w:t>
      </w:r>
      <w:r>
        <w:t xml:space="preserve"> but </w:t>
      </w:r>
      <w:r w:rsidR="003A4402">
        <w:t>can strengthen customer trust</w:t>
      </w:r>
      <w:r>
        <w:t xml:space="preserve"> if compliance is shown clearly in the startup.</w:t>
      </w:r>
    </w:p>
    <w:p w14:paraId="4570DE29" w14:textId="406FED7D" w:rsidR="00A403D5" w:rsidRDefault="00000000">
      <w:pPr>
        <w:pStyle w:val="CaptionCustom"/>
      </w:pPr>
      <w:r>
        <w:lastRenderedPageBreak/>
        <w:t>Table 3. Focused SWOT analysis</w:t>
      </w:r>
      <w:r w:rsidR="002E5803">
        <w:t xml:space="preserve">. </w:t>
      </w:r>
      <w:r>
        <w:t>Source: Analysis using current UK evidence cited in the main text.</w:t>
      </w:r>
    </w:p>
    <w:tbl>
      <w:tblPr>
        <w:tblW w:w="0" w:type="auto"/>
        <w:jc w:val="center"/>
        <w:tblLayout w:type="fixed"/>
        <w:tblLook w:val="04A0" w:firstRow="1" w:lastRow="0" w:firstColumn="1" w:lastColumn="0" w:noHBand="0" w:noVBand="1"/>
      </w:tblPr>
      <w:tblGrid>
        <w:gridCol w:w="4536"/>
        <w:gridCol w:w="4536"/>
      </w:tblGrid>
      <w:tr w:rsidR="00A403D5" w14:paraId="157A01E6" w14:textId="77777777">
        <w:trPr>
          <w:tblHeader/>
          <w:jc w:val="center"/>
        </w:trPr>
        <w:tc>
          <w:tcPr>
            <w:tcW w:w="4536"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1607B179" w14:textId="77777777" w:rsidR="00A403D5" w:rsidRDefault="00000000">
            <w:pPr>
              <w:spacing w:after="0"/>
              <w:jc w:val="center"/>
            </w:pPr>
            <w:r>
              <w:rPr>
                <w:b/>
                <w:color w:val="FFFFFF"/>
                <w:sz w:val="18"/>
              </w:rPr>
              <w:t>Strengths</w:t>
            </w:r>
          </w:p>
        </w:tc>
        <w:tc>
          <w:tcPr>
            <w:tcW w:w="4536"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40303BFC" w14:textId="77777777" w:rsidR="00A403D5" w:rsidRDefault="00000000">
            <w:pPr>
              <w:spacing w:after="0"/>
              <w:jc w:val="center"/>
            </w:pPr>
            <w:r>
              <w:rPr>
                <w:b/>
                <w:color w:val="FFFFFF"/>
                <w:sz w:val="18"/>
              </w:rPr>
              <w:t>Weaknesses</w:t>
            </w:r>
          </w:p>
        </w:tc>
      </w:tr>
      <w:tr w:rsidR="00A403D5" w14:paraId="2719F526" w14:textId="77777777">
        <w:trPr>
          <w:cantSplit/>
          <w:jc w:val="center"/>
        </w:trPr>
        <w:tc>
          <w:tcPr>
            <w:tcW w:w="4536"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04A795BF" w14:textId="77777777" w:rsidR="00A403D5" w:rsidRPr="00982F1F" w:rsidRDefault="00000000">
            <w:pPr>
              <w:spacing w:after="0" w:line="252" w:lineRule="auto"/>
            </w:pPr>
            <w:r w:rsidRPr="00982F1F">
              <w:t>Specialist design for irregular and night shifts; 24/7 collection without courier waiting.</w:t>
            </w:r>
          </w:p>
        </w:tc>
        <w:tc>
          <w:tcPr>
            <w:tcW w:w="4536"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C2874EA" w14:textId="77777777" w:rsidR="00A403D5" w:rsidRPr="00982F1F" w:rsidRDefault="00000000">
            <w:pPr>
              <w:spacing w:after="0" w:line="252" w:lineRule="auto"/>
            </w:pPr>
            <w:r w:rsidRPr="00982F1F">
              <w:t>New brand with no proven repeat-purchase history.</w:t>
            </w:r>
          </w:p>
        </w:tc>
      </w:tr>
      <w:tr w:rsidR="00A403D5" w14:paraId="72E49849" w14:textId="77777777">
        <w:trPr>
          <w:cantSplit/>
          <w:jc w:val="center"/>
        </w:trPr>
        <w:tc>
          <w:tcPr>
            <w:tcW w:w="4536"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29DE78DD" w14:textId="77777777" w:rsidR="00A403D5" w:rsidRPr="00982F1F" w:rsidRDefault="00000000">
            <w:pPr>
              <w:spacing w:after="0" w:line="252" w:lineRule="auto"/>
            </w:pPr>
            <w:r w:rsidRPr="00982F1F">
              <w:t>Flexible rota-based subscriptions and local employer relationships.</w:t>
            </w:r>
          </w:p>
        </w:tc>
        <w:tc>
          <w:tcPr>
            <w:tcW w:w="4536"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6CF89C1" w14:textId="77777777" w:rsidR="00A403D5" w:rsidRPr="00982F1F" w:rsidRDefault="00000000">
            <w:pPr>
              <w:spacing w:after="0" w:line="252" w:lineRule="auto"/>
            </w:pPr>
            <w:r w:rsidRPr="00982F1F">
              <w:t>Dependence on one collection site and permission from a partner organisation.</w:t>
            </w:r>
          </w:p>
        </w:tc>
      </w:tr>
      <w:tr w:rsidR="00A403D5" w14:paraId="635E5675" w14:textId="77777777">
        <w:trPr>
          <w:cantSplit/>
          <w:jc w:val="center"/>
        </w:trPr>
        <w:tc>
          <w:tcPr>
            <w:tcW w:w="4536"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6B32D4B" w14:textId="77777777" w:rsidR="00A403D5" w:rsidRPr="00982F1F" w:rsidRDefault="00000000">
            <w:pPr>
              <w:spacing w:after="0" w:line="252" w:lineRule="auto"/>
            </w:pPr>
            <w:r w:rsidRPr="00982F1F">
              <w:t>Recurring revenue and demand-led batch production.</w:t>
            </w:r>
          </w:p>
        </w:tc>
        <w:tc>
          <w:tcPr>
            <w:tcW w:w="4536"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2DD6AFD" w14:textId="77777777" w:rsidR="00A403D5" w:rsidRPr="00982F1F" w:rsidRDefault="00000000">
            <w:pPr>
              <w:spacing w:after="0" w:line="252" w:lineRule="auto"/>
            </w:pPr>
            <w:r w:rsidRPr="00982F1F">
              <w:t>Limited launch capacity and a narrower menu than national providers.</w:t>
            </w:r>
          </w:p>
        </w:tc>
      </w:tr>
      <w:tr w:rsidR="00A403D5" w14:paraId="4A3C7591" w14:textId="77777777">
        <w:trPr>
          <w:cantSplit/>
          <w:jc w:val="center"/>
        </w:trPr>
        <w:tc>
          <w:tcPr>
            <w:tcW w:w="4536"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3527AB95" w14:textId="77777777" w:rsidR="00A403D5" w:rsidRPr="00982F1F" w:rsidRDefault="00000000">
            <w:pPr>
              <w:spacing w:after="0" w:line="252" w:lineRule="auto"/>
            </w:pPr>
            <w:r w:rsidRPr="00982F1F">
              <w:t>Focused pilot supports learning before major expansion.</w:t>
            </w:r>
          </w:p>
        </w:tc>
        <w:tc>
          <w:tcPr>
            <w:tcW w:w="4536"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DEE4E3E" w14:textId="77777777" w:rsidR="00A403D5" w:rsidRPr="00982F1F" w:rsidRDefault="00000000">
            <w:pPr>
              <w:spacing w:after="0" w:line="252" w:lineRule="auto"/>
            </w:pPr>
            <w:r w:rsidRPr="00982F1F">
              <w:t>Strict food-safety, allergen and cold-chain responsibilities.</w:t>
            </w:r>
          </w:p>
        </w:tc>
      </w:tr>
      <w:tr w:rsidR="00A403D5" w14:paraId="6C873A70" w14:textId="77777777">
        <w:trPr>
          <w:tblHeader/>
          <w:jc w:val="center"/>
        </w:trPr>
        <w:tc>
          <w:tcPr>
            <w:tcW w:w="4536"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0C771BBD" w14:textId="77777777" w:rsidR="00A403D5" w:rsidRDefault="00000000">
            <w:pPr>
              <w:spacing w:after="0"/>
              <w:jc w:val="center"/>
            </w:pPr>
            <w:r>
              <w:rPr>
                <w:b/>
                <w:color w:val="FFFFFF"/>
                <w:sz w:val="18"/>
              </w:rPr>
              <w:t>Opportunities</w:t>
            </w:r>
          </w:p>
        </w:tc>
        <w:tc>
          <w:tcPr>
            <w:tcW w:w="4536"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506FCFE4" w14:textId="77777777" w:rsidR="00A403D5" w:rsidRDefault="00000000">
            <w:pPr>
              <w:spacing w:after="0"/>
              <w:jc w:val="center"/>
            </w:pPr>
            <w:r>
              <w:rPr>
                <w:b/>
                <w:color w:val="FFFFFF"/>
                <w:sz w:val="18"/>
              </w:rPr>
              <w:t>Threats</w:t>
            </w:r>
          </w:p>
        </w:tc>
      </w:tr>
      <w:tr w:rsidR="00A403D5" w14:paraId="784A614F" w14:textId="77777777">
        <w:trPr>
          <w:cantSplit/>
          <w:jc w:val="center"/>
        </w:trPr>
        <w:tc>
          <w:tcPr>
            <w:tcW w:w="4536"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AD9C803" w14:textId="77777777" w:rsidR="00A403D5" w:rsidRPr="00982F1F" w:rsidRDefault="00000000">
            <w:pPr>
              <w:spacing w:after="0" w:line="252" w:lineRule="auto"/>
            </w:pPr>
            <w:r w:rsidRPr="00982F1F">
              <w:t>A 1.54 million HCHS workforce and NHS 24/7 food-access standards.</w:t>
            </w:r>
          </w:p>
        </w:tc>
        <w:tc>
          <w:tcPr>
            <w:tcW w:w="4536"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FDACF2B" w14:textId="77777777" w:rsidR="00A403D5" w:rsidRPr="00982F1F" w:rsidRDefault="00000000">
            <w:pPr>
              <w:spacing w:after="0" w:line="252" w:lineRule="auto"/>
            </w:pPr>
            <w:r w:rsidRPr="00982F1F">
              <w:t>Scaled national meal companies and substitutes with strong awareness.</w:t>
            </w:r>
          </w:p>
        </w:tc>
      </w:tr>
      <w:tr w:rsidR="00A403D5" w14:paraId="22BCE4E7" w14:textId="77777777">
        <w:trPr>
          <w:cantSplit/>
          <w:jc w:val="center"/>
        </w:trPr>
        <w:tc>
          <w:tcPr>
            <w:tcW w:w="4536"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88418D8" w14:textId="77777777" w:rsidR="00A403D5" w:rsidRPr="00982F1F" w:rsidRDefault="00000000">
            <w:pPr>
              <w:spacing w:after="0" w:line="252" w:lineRule="auto"/>
            </w:pPr>
            <w:r w:rsidRPr="00982F1F">
              <w:t>Employer wellbeing contracts and smart-fridge partnerships.</w:t>
            </w:r>
          </w:p>
        </w:tc>
        <w:tc>
          <w:tcPr>
            <w:tcW w:w="4536"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EBA0E21" w14:textId="77777777" w:rsidR="00A403D5" w:rsidRPr="00982F1F" w:rsidRDefault="00000000">
            <w:pPr>
              <w:spacing w:after="0" w:line="252" w:lineRule="auto"/>
            </w:pPr>
            <w:r w:rsidRPr="00982F1F">
              <w:t>Food, energy and labour cost increases reducing contribution.</w:t>
            </w:r>
          </w:p>
        </w:tc>
      </w:tr>
      <w:tr w:rsidR="00A403D5" w14:paraId="2D401D0E" w14:textId="77777777">
        <w:trPr>
          <w:cantSplit/>
          <w:jc w:val="center"/>
        </w:trPr>
        <w:tc>
          <w:tcPr>
            <w:tcW w:w="4536"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3A62E63" w14:textId="77777777" w:rsidR="00A403D5" w:rsidRPr="00982F1F" w:rsidRDefault="00000000">
            <w:pPr>
              <w:spacing w:after="0" w:line="252" w:lineRule="auto"/>
            </w:pPr>
            <w:r w:rsidRPr="00982F1F">
              <w:t>Expansion into other healthcare clusters and adjacent shift sectors.</w:t>
            </w:r>
          </w:p>
        </w:tc>
        <w:tc>
          <w:tcPr>
            <w:tcW w:w="4536"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94E55D8" w14:textId="77777777" w:rsidR="00A403D5" w:rsidRPr="00982F1F" w:rsidRDefault="00000000">
            <w:pPr>
              <w:spacing w:after="0" w:line="252" w:lineRule="auto"/>
            </w:pPr>
            <w:r w:rsidRPr="00982F1F">
              <w:t>Customer affordability pressure and high sensitivity to price.</w:t>
            </w:r>
          </w:p>
        </w:tc>
      </w:tr>
      <w:tr w:rsidR="00A403D5" w14:paraId="01381C49" w14:textId="77777777">
        <w:trPr>
          <w:cantSplit/>
          <w:jc w:val="center"/>
        </w:trPr>
        <w:tc>
          <w:tcPr>
            <w:tcW w:w="4536"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FA776E8" w14:textId="77777777" w:rsidR="00A403D5" w:rsidRPr="00982F1F" w:rsidRDefault="00000000">
            <w:pPr>
              <w:spacing w:after="0" w:line="252" w:lineRule="auto"/>
            </w:pPr>
            <w:r w:rsidRPr="00982F1F">
              <w:t>Growing interest in nutrition, convenience and transparent food information.</w:t>
            </w:r>
          </w:p>
        </w:tc>
        <w:tc>
          <w:tcPr>
            <w:tcW w:w="4536"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26896D70" w14:textId="77777777" w:rsidR="00A403D5" w:rsidRPr="00982F1F" w:rsidRDefault="00000000">
            <w:pPr>
              <w:spacing w:after="0" w:line="252" w:lineRule="auto"/>
            </w:pPr>
            <w:r w:rsidRPr="00982F1F">
              <w:t>Regulatory failure, refrigeration breakdown or allergen incident causing reputational damage.</w:t>
            </w:r>
          </w:p>
        </w:tc>
      </w:tr>
    </w:tbl>
    <w:p w14:paraId="60A1D1A4" w14:textId="77777777" w:rsidR="00A403D5" w:rsidRDefault="00000000">
      <w:pPr>
        <w:pStyle w:val="Heading2"/>
      </w:pPr>
      <w:r>
        <w:t>2.2 SWOT and competitor analysis</w:t>
      </w:r>
    </w:p>
    <w:p w14:paraId="254E6CA2" w14:textId="6E933293" w:rsidR="00A53A80" w:rsidRDefault="00A53A80" w:rsidP="00A53A80">
      <w:pPr>
        <w:jc w:val="both"/>
      </w:pPr>
      <w:r>
        <w:t xml:space="preserve">The SWOT analysis revealed that the biggest strength of ShiftPlate is not that it is a new food product, but that </w:t>
      </w:r>
      <w:r w:rsidR="002E5803">
        <w:t xml:space="preserve">it </w:t>
      </w:r>
      <w:r>
        <w:t xml:space="preserve">could be seen as its biggest specialist access advantage. It is highly dependent on a small launch site and needs an established partnership between the hospital site and the user. The benefit of SWOT is as an analytical tool to </w:t>
      </w:r>
      <w:r w:rsidR="002E5803">
        <w:t>organise</w:t>
      </w:r>
      <w:r>
        <w:t xml:space="preserve"> issues, but it may be subjective and static; Hence, assumptions need to be revisited, based on pilot evidence (Tidd and Bessant, 2021).</w:t>
      </w:r>
    </w:p>
    <w:p w14:paraId="4CAA4A1C" w14:textId="4E92FE69" w:rsidR="00A53A80" w:rsidRDefault="00A53A80" w:rsidP="00A53A80">
      <w:pPr>
        <w:jc w:val="both"/>
      </w:pPr>
      <w:r>
        <w:t>Competition is significant. Prep Kitchen and Frive are close rivals</w:t>
      </w:r>
      <w:r w:rsidR="002E5803">
        <w:t>,</w:t>
      </w:r>
      <w:r>
        <w:t xml:space="preserve"> as both are national direct sellers of chilled chef-prepared meals. </w:t>
      </w:r>
      <w:r w:rsidR="003A4402">
        <w:t>Prep Kitchen advertises meals from £6.95</w:t>
      </w:r>
      <w:r>
        <w:t xml:space="preserve"> and promotes itself with ideas of health and protein goals (Prep Kitchen, 2026). Frive has a variety of food choices for approximately £7.99 a meal and is identified as using natural ingredients (Frive, 2026). </w:t>
      </w:r>
      <w:r w:rsidR="00D30EA4">
        <w:t>These competitors operate at a national scale</w:t>
      </w:r>
      <w:r>
        <w:t xml:space="preserve">, with a wide range of dishes and delivery </w:t>
      </w:r>
      <w:r>
        <w:lastRenderedPageBreak/>
        <w:t>methods that a start-up cannot compete with. However, neither is designed around local 24-hour hospital collection or rota-based ordering.</w:t>
      </w:r>
    </w:p>
    <w:p w14:paraId="51493441" w14:textId="6BC0465D" w:rsidR="00A403D5" w:rsidRDefault="00A53A80" w:rsidP="00A53A80">
      <w:pPr>
        <w:jc w:val="both"/>
      </w:pPr>
      <w:r>
        <w:t>There are indirect competitors such as Deliveroo, which works directly with numerous restaurants and grocery outlets</w:t>
      </w:r>
      <w:r w:rsidR="002E5803">
        <w:t>,</w:t>
      </w:r>
      <w:r>
        <w:t xml:space="preserve"> with some foods being fast to serve and deliver in the evenings, but others aren't (Deliveroo, 2025). HelloFresh is another indirect alternative. It provides food choice and/or home cooking, but takes up preparation time and is not as appropriate for a short shift break (HelloFresh, 2026). Nevertheless, even if they are based on a different business model, substitutes reduce profits</w:t>
      </w:r>
      <w:r w:rsidR="00253224">
        <w:t xml:space="preserve"> (</w:t>
      </w:r>
      <w:r>
        <w:t>Porter</w:t>
      </w:r>
      <w:r w:rsidR="00253224">
        <w:t xml:space="preserve">, </w:t>
      </w:r>
      <w:r>
        <w:t xml:space="preserve">2008). ShiftPlate needs to stop competing just on variety </w:t>
      </w:r>
      <w:r w:rsidR="00253224">
        <w:t xml:space="preserve">of </w:t>
      </w:r>
      <w:r>
        <w:t xml:space="preserve">food and </w:t>
      </w:r>
      <w:r w:rsidR="002E5803">
        <w:t>instead go</w:t>
      </w:r>
      <w:r>
        <w:t xml:space="preserve"> into the protected niche of access combined with predictable value and employer relationships.</w:t>
      </w:r>
    </w:p>
    <w:p w14:paraId="00668246" w14:textId="0BA8449D" w:rsidR="00A403D5" w:rsidRDefault="00000000">
      <w:pPr>
        <w:pStyle w:val="CaptionCustom"/>
      </w:pPr>
      <w:r>
        <w:t>Table 4. Competitor comparison</w:t>
      </w:r>
      <w:r w:rsidR="00253224">
        <w:t xml:space="preserve">. </w:t>
      </w:r>
      <w:r>
        <w:t>Source: Company websites and Deliveroo plc (2025), accessed 2 August 2026.</w:t>
      </w:r>
    </w:p>
    <w:tbl>
      <w:tblPr>
        <w:tblW w:w="0" w:type="auto"/>
        <w:jc w:val="center"/>
        <w:tblLayout w:type="fixed"/>
        <w:tblLook w:val="04A0" w:firstRow="1" w:lastRow="0" w:firstColumn="1" w:lastColumn="0" w:noHBand="0" w:noVBand="1"/>
      </w:tblPr>
      <w:tblGrid>
        <w:gridCol w:w="1728"/>
        <w:gridCol w:w="1080"/>
        <w:gridCol w:w="3384"/>
        <w:gridCol w:w="3888"/>
      </w:tblGrid>
      <w:tr w:rsidR="00A403D5" w14:paraId="4CE6A2E3" w14:textId="77777777">
        <w:trPr>
          <w:tblHeader/>
          <w:jc w:val="center"/>
        </w:trPr>
        <w:tc>
          <w:tcPr>
            <w:tcW w:w="1728"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77A0770A" w14:textId="77777777" w:rsidR="00A403D5" w:rsidRPr="00F35283" w:rsidRDefault="00000000">
            <w:pPr>
              <w:spacing w:after="0"/>
              <w:jc w:val="center"/>
              <w:rPr>
                <w:b/>
                <w:bCs/>
                <w:color w:val="FFFFFF" w:themeColor="background1"/>
              </w:rPr>
            </w:pPr>
            <w:r w:rsidRPr="00F35283">
              <w:rPr>
                <w:b/>
                <w:bCs/>
                <w:color w:val="FFFFFF" w:themeColor="background1"/>
              </w:rPr>
              <w:t>Competitor</w:t>
            </w:r>
          </w:p>
        </w:tc>
        <w:tc>
          <w:tcPr>
            <w:tcW w:w="1080"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6203C301" w14:textId="77777777" w:rsidR="00A403D5" w:rsidRPr="00F35283" w:rsidRDefault="00000000">
            <w:pPr>
              <w:spacing w:after="0"/>
              <w:jc w:val="center"/>
              <w:rPr>
                <w:b/>
                <w:bCs/>
                <w:color w:val="FFFFFF" w:themeColor="background1"/>
              </w:rPr>
            </w:pPr>
            <w:r w:rsidRPr="00F35283">
              <w:rPr>
                <w:b/>
                <w:bCs/>
                <w:color w:val="FFFFFF" w:themeColor="background1"/>
              </w:rPr>
              <w:t>Type</w:t>
            </w:r>
          </w:p>
        </w:tc>
        <w:tc>
          <w:tcPr>
            <w:tcW w:w="3384"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455CD5B4" w14:textId="77777777" w:rsidR="00A403D5" w:rsidRPr="00F35283" w:rsidRDefault="00000000">
            <w:pPr>
              <w:spacing w:after="0"/>
              <w:jc w:val="center"/>
              <w:rPr>
                <w:b/>
                <w:bCs/>
                <w:color w:val="FFFFFF" w:themeColor="background1"/>
              </w:rPr>
            </w:pPr>
            <w:r w:rsidRPr="00F35283">
              <w:rPr>
                <w:b/>
                <w:bCs/>
                <w:color w:val="FFFFFF" w:themeColor="background1"/>
              </w:rPr>
              <w:t>Main strength</w:t>
            </w:r>
          </w:p>
        </w:tc>
        <w:tc>
          <w:tcPr>
            <w:tcW w:w="3888"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157F3A27" w14:textId="77777777" w:rsidR="00A403D5" w:rsidRPr="00F35283" w:rsidRDefault="00000000">
            <w:pPr>
              <w:spacing w:after="0"/>
              <w:jc w:val="center"/>
              <w:rPr>
                <w:b/>
                <w:bCs/>
                <w:color w:val="FFFFFF" w:themeColor="background1"/>
              </w:rPr>
            </w:pPr>
            <w:r w:rsidRPr="00F35283">
              <w:rPr>
                <w:b/>
                <w:bCs/>
                <w:color w:val="FFFFFF" w:themeColor="background1"/>
              </w:rPr>
              <w:t>Gap for ShiftPlate</w:t>
            </w:r>
          </w:p>
        </w:tc>
      </w:tr>
      <w:tr w:rsidR="00A403D5" w14:paraId="41C31DF3"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703CB8F" w14:textId="77777777" w:rsidR="00A403D5" w:rsidRPr="00F35283" w:rsidRDefault="00000000">
            <w:pPr>
              <w:spacing w:after="0" w:line="252" w:lineRule="auto"/>
              <w:rPr>
                <w:b/>
                <w:bCs/>
              </w:rPr>
            </w:pPr>
            <w:r w:rsidRPr="00F35283">
              <w:rPr>
                <w:b/>
                <w:bCs/>
              </w:rPr>
              <w:t>Prep Kitchen</w:t>
            </w:r>
          </w:p>
        </w:tc>
        <w:tc>
          <w:tcPr>
            <w:tcW w:w="108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7A518C5" w14:textId="77777777" w:rsidR="00A403D5" w:rsidRPr="00F35283" w:rsidRDefault="00000000">
            <w:pPr>
              <w:spacing w:after="0" w:line="252" w:lineRule="auto"/>
            </w:pPr>
            <w:r w:rsidRPr="00F35283">
              <w:t>Direct</w:t>
            </w:r>
          </w:p>
        </w:tc>
        <w:tc>
          <w:tcPr>
            <w:tcW w:w="338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3B42605" w14:textId="77777777" w:rsidR="00A403D5" w:rsidRPr="00F35283" w:rsidRDefault="00000000">
            <w:pPr>
              <w:spacing w:after="0" w:line="252" w:lineRule="auto"/>
            </w:pPr>
            <w:r w:rsidRPr="00F35283">
              <w:t>Meals advertised from £6.95; established national delivery and fitness positioning.</w:t>
            </w:r>
          </w:p>
        </w:tc>
        <w:tc>
          <w:tcPr>
            <w:tcW w:w="388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01234963" w14:textId="04C81247" w:rsidR="00A403D5" w:rsidRPr="00F35283" w:rsidRDefault="00A53A80">
            <w:pPr>
              <w:spacing w:after="0" w:line="252" w:lineRule="auto"/>
            </w:pPr>
            <w:r w:rsidRPr="00A53A80">
              <w:t>Not based on hospital-site collection or shift rotas</w:t>
            </w:r>
            <w:r w:rsidRPr="00F35283">
              <w:t>.</w:t>
            </w:r>
          </w:p>
        </w:tc>
      </w:tr>
      <w:tr w:rsidR="00A403D5" w14:paraId="70EBC22A"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560DBF3" w14:textId="77777777" w:rsidR="00A403D5" w:rsidRPr="00F35283" w:rsidRDefault="00000000">
            <w:pPr>
              <w:spacing w:after="0" w:line="252" w:lineRule="auto"/>
              <w:rPr>
                <w:b/>
                <w:bCs/>
              </w:rPr>
            </w:pPr>
            <w:r w:rsidRPr="00F35283">
              <w:rPr>
                <w:b/>
                <w:bCs/>
              </w:rPr>
              <w:t>Frive</w:t>
            </w:r>
          </w:p>
        </w:tc>
        <w:tc>
          <w:tcPr>
            <w:tcW w:w="108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FE2FB6E" w14:textId="77777777" w:rsidR="00A403D5" w:rsidRPr="00F35283" w:rsidRDefault="00000000">
            <w:pPr>
              <w:spacing w:after="0" w:line="252" w:lineRule="auto"/>
            </w:pPr>
            <w:r w:rsidRPr="00F35283">
              <w:t>Direct</w:t>
            </w:r>
          </w:p>
        </w:tc>
        <w:tc>
          <w:tcPr>
            <w:tcW w:w="338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1D47211" w14:textId="650FA083" w:rsidR="00A403D5" w:rsidRPr="00F35283" w:rsidRDefault="00A53A80">
            <w:pPr>
              <w:spacing w:after="0" w:line="252" w:lineRule="auto"/>
            </w:pPr>
            <w:r w:rsidRPr="00A53A80">
              <w:t xml:space="preserve">Vast natural food selection plus top quality </w:t>
            </w:r>
            <w:r w:rsidR="002E5803">
              <w:t>brands</w:t>
            </w:r>
            <w:r w:rsidRPr="00A53A80">
              <w:t xml:space="preserve"> around £7.99 per meal</w:t>
            </w:r>
            <w:r w:rsidRPr="00F35283">
              <w:t>.</w:t>
            </w:r>
          </w:p>
        </w:tc>
        <w:tc>
          <w:tcPr>
            <w:tcW w:w="388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2E28DE7A" w14:textId="77777777" w:rsidR="00A403D5" w:rsidRPr="00F35283" w:rsidRDefault="00000000">
            <w:pPr>
              <w:spacing w:after="0" w:line="252" w:lineRule="auto"/>
            </w:pPr>
            <w:r w:rsidRPr="00F35283">
              <w:t>Higher price and no specialist local 24/7 workplace access.</w:t>
            </w:r>
          </w:p>
        </w:tc>
      </w:tr>
      <w:tr w:rsidR="00A403D5" w14:paraId="6A2416DA"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F84A8EA" w14:textId="77777777" w:rsidR="00A403D5" w:rsidRPr="00F35283" w:rsidRDefault="00000000">
            <w:pPr>
              <w:spacing w:after="0" w:line="252" w:lineRule="auto"/>
              <w:rPr>
                <w:b/>
                <w:bCs/>
              </w:rPr>
            </w:pPr>
            <w:r w:rsidRPr="00F35283">
              <w:rPr>
                <w:b/>
                <w:bCs/>
              </w:rPr>
              <w:t>Deliveroo</w:t>
            </w:r>
          </w:p>
        </w:tc>
        <w:tc>
          <w:tcPr>
            <w:tcW w:w="108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3F50E2F6" w14:textId="77777777" w:rsidR="00A403D5" w:rsidRPr="00F35283" w:rsidRDefault="00000000">
            <w:pPr>
              <w:spacing w:after="0" w:line="252" w:lineRule="auto"/>
            </w:pPr>
            <w:r w:rsidRPr="00F35283">
              <w:t>Indirect</w:t>
            </w:r>
          </w:p>
        </w:tc>
        <w:tc>
          <w:tcPr>
            <w:tcW w:w="338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D1FDBEC" w14:textId="59CFC2F8" w:rsidR="00A403D5" w:rsidRPr="00F35283" w:rsidRDefault="00A53A80">
            <w:pPr>
              <w:spacing w:after="0" w:line="252" w:lineRule="auto"/>
            </w:pPr>
            <w:r w:rsidRPr="00A53A80">
              <w:t>Easy access to numerous restaurants and groceries</w:t>
            </w:r>
            <w:r w:rsidRPr="00F35283">
              <w:t>.</w:t>
            </w:r>
          </w:p>
        </w:tc>
        <w:tc>
          <w:tcPr>
            <w:tcW w:w="388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A44BD6E" w14:textId="77777777" w:rsidR="00A403D5" w:rsidRPr="00F35283" w:rsidRDefault="00000000">
            <w:pPr>
              <w:spacing w:after="0" w:line="252" w:lineRule="auto"/>
            </w:pPr>
            <w:r w:rsidRPr="00F35283">
              <w:t>Variable fees, nutrition and late-night availability.</w:t>
            </w:r>
          </w:p>
        </w:tc>
      </w:tr>
      <w:tr w:rsidR="00A403D5" w14:paraId="145D49C3"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58D86A3" w14:textId="77777777" w:rsidR="00A403D5" w:rsidRPr="00F35283" w:rsidRDefault="00000000">
            <w:pPr>
              <w:spacing w:after="0" w:line="252" w:lineRule="auto"/>
              <w:rPr>
                <w:b/>
                <w:bCs/>
              </w:rPr>
            </w:pPr>
            <w:r w:rsidRPr="00F35283">
              <w:rPr>
                <w:b/>
                <w:bCs/>
              </w:rPr>
              <w:t>HelloFresh</w:t>
            </w:r>
          </w:p>
        </w:tc>
        <w:tc>
          <w:tcPr>
            <w:tcW w:w="108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2172BBBC" w14:textId="77777777" w:rsidR="00A403D5" w:rsidRPr="00F35283" w:rsidRDefault="00000000">
            <w:pPr>
              <w:spacing w:after="0" w:line="252" w:lineRule="auto"/>
            </w:pPr>
            <w:r w:rsidRPr="00F35283">
              <w:t>Indirect</w:t>
            </w:r>
          </w:p>
        </w:tc>
        <w:tc>
          <w:tcPr>
            <w:tcW w:w="338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998EEB1" w14:textId="298AB9C4" w:rsidR="00A403D5" w:rsidRPr="00F35283" w:rsidRDefault="00253224">
            <w:pPr>
              <w:spacing w:after="0" w:line="252" w:lineRule="auto"/>
            </w:pPr>
            <w:r w:rsidRPr="00253224">
              <w:t xml:space="preserve">A range of recipes and </w:t>
            </w:r>
            <w:r w:rsidR="002E5803">
              <w:t xml:space="preserve">a </w:t>
            </w:r>
            <w:r w:rsidRPr="00253224">
              <w:t>known meal-kit model</w:t>
            </w:r>
            <w:r w:rsidRPr="00F35283">
              <w:t>.</w:t>
            </w:r>
          </w:p>
        </w:tc>
        <w:tc>
          <w:tcPr>
            <w:tcW w:w="388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B09DC83" w14:textId="075A095F" w:rsidR="00A403D5" w:rsidRPr="00F35283" w:rsidRDefault="00253224">
            <w:pPr>
              <w:spacing w:after="0" w:line="252" w:lineRule="auto"/>
            </w:pPr>
            <w:r>
              <w:t>N</w:t>
            </w:r>
            <w:r w:rsidRPr="00253224">
              <w:t xml:space="preserve">ot only </w:t>
            </w:r>
            <w:r w:rsidR="002E5803">
              <w:t>does it require cooking time, but it is also</w:t>
            </w:r>
            <w:r w:rsidRPr="00253224">
              <w:t xml:space="preserve"> not suitable for short breaks in the workplace</w:t>
            </w:r>
            <w:r w:rsidRPr="00F35283">
              <w:t>.</w:t>
            </w:r>
          </w:p>
        </w:tc>
      </w:tr>
    </w:tbl>
    <w:p w14:paraId="59E36BD8" w14:textId="77777777" w:rsidR="00A403D5" w:rsidRDefault="00000000">
      <w:r>
        <w:br w:type="page"/>
      </w:r>
    </w:p>
    <w:tbl>
      <w:tblPr>
        <w:tblW w:w="0" w:type="auto"/>
        <w:jc w:val="center"/>
        <w:tblLook w:val="04A0" w:firstRow="1" w:lastRow="0" w:firstColumn="1" w:lastColumn="0" w:noHBand="0" w:noVBand="1"/>
      </w:tblPr>
      <w:tblGrid>
        <w:gridCol w:w="9680"/>
      </w:tblGrid>
      <w:tr w:rsidR="00A403D5" w14:paraId="026C2075" w14:textId="77777777">
        <w:trPr>
          <w:jc w:val="center"/>
        </w:trPr>
        <w:tc>
          <w:tcPr>
            <w:tcW w:w="9994" w:type="dxa"/>
            <w:tcBorders>
              <w:top w:val="nil"/>
              <w:left w:val="nil"/>
              <w:bottom w:val="nil"/>
              <w:right w:val="nil"/>
            </w:tcBorders>
            <w:shd w:val="clear" w:color="auto" w:fill="0F5B5D"/>
            <w:tcMar>
              <w:top w:w="130" w:type="dxa"/>
              <w:left w:w="160" w:type="dxa"/>
              <w:bottom w:w="130" w:type="dxa"/>
              <w:right w:w="160" w:type="dxa"/>
            </w:tcMar>
          </w:tcPr>
          <w:p w14:paraId="04AD2B8B" w14:textId="77777777" w:rsidR="00A403D5" w:rsidRDefault="00000000">
            <w:r>
              <w:rPr>
                <w:b/>
                <w:color w:val="FFFFFF"/>
                <w:sz w:val="36"/>
              </w:rPr>
              <w:lastRenderedPageBreak/>
              <w:t>Element 3: Market Segmentation, 4Ps and Marketing Strategies</w:t>
            </w:r>
          </w:p>
        </w:tc>
      </w:tr>
    </w:tbl>
    <w:p w14:paraId="0925DB62" w14:textId="77777777" w:rsidR="00A403D5" w:rsidRDefault="00A403D5">
      <w:pPr>
        <w:spacing w:after="0"/>
      </w:pPr>
    </w:p>
    <w:p w14:paraId="0C5DFEE5" w14:textId="77777777" w:rsidR="00A403D5" w:rsidRDefault="00000000">
      <w:pPr>
        <w:pStyle w:val="Heading2"/>
      </w:pPr>
      <w:r>
        <w:t>3.1 Segmentation, targeting and positioning</w:t>
      </w:r>
    </w:p>
    <w:p w14:paraId="615E83E5" w14:textId="714D3BF0" w:rsidR="00253224" w:rsidRDefault="00253224" w:rsidP="00253224">
      <w:pPr>
        <w:jc w:val="both"/>
      </w:pPr>
      <w:r>
        <w:t xml:space="preserve">Market Segmentation enables a new company to aim for those customers that it has the capability to serve better than larger competitors (Kotler and Armstrong, 2021). ShiftPlate will merge geographic, demographic, psychographic and behavioural data together. </w:t>
      </w:r>
      <w:r w:rsidR="008B1AA7">
        <w:t>The pilot will focus geographically</w:t>
      </w:r>
      <w:r>
        <w:t xml:space="preserve"> on the Southwark and Lambeth hospital clusters</w:t>
      </w:r>
      <w:r w:rsidR="002E5803">
        <w:t>,</w:t>
      </w:r>
      <w:r>
        <w:t xml:space="preserve"> with delivery and collection remaining focused. Healthcare and care workers are approximately 21-60 demographically. Behaviourally, individuals </w:t>
      </w:r>
      <w:r w:rsidR="002E5803">
        <w:t>who</w:t>
      </w:r>
      <w:r>
        <w:t xml:space="preserve"> work during the night, </w:t>
      </w:r>
      <w:r w:rsidR="002E5803">
        <w:t>shift-rotate</w:t>
      </w:r>
      <w:r>
        <w:t xml:space="preserve">, and </w:t>
      </w:r>
      <w:r w:rsidR="009E0785">
        <w:t xml:space="preserve">work </w:t>
      </w:r>
      <w:r>
        <w:t xml:space="preserve">12-hour shifts who consume food typically off-site are key employees. </w:t>
      </w:r>
      <w:r w:rsidR="00520FBC">
        <w:t>Psychographically, they are</w:t>
      </w:r>
      <w:r>
        <w:t xml:space="preserve"> </w:t>
      </w:r>
      <w:r w:rsidR="002E5803">
        <w:t>time-poor</w:t>
      </w:r>
      <w:r>
        <w:t xml:space="preserve"> customers who value convenience, yet are also concerned about health, energy and value.</w:t>
      </w:r>
    </w:p>
    <w:p w14:paraId="01F6D837" w14:textId="23D076BE" w:rsidR="00253224" w:rsidRDefault="00253224" w:rsidP="00253224">
      <w:pPr>
        <w:jc w:val="both"/>
      </w:pPr>
      <w:r>
        <w:t xml:space="preserve">Nurses, healthcare assistants, junior doctors, porters, and lab workers and other people in </w:t>
      </w:r>
      <w:r w:rsidR="002E5803">
        <w:t>out-of-normal-hours</w:t>
      </w:r>
      <w:r>
        <w:t xml:space="preserve"> jobs in hospitals are the main target. The secondary segment </w:t>
      </w:r>
      <w:r w:rsidR="002E5803">
        <w:t>is</w:t>
      </w:r>
      <w:r>
        <w:t xml:space="preserve"> social-care staff and their hospital contractors, close to the same collection point. </w:t>
      </w:r>
      <w:r w:rsidR="00C1340A">
        <w:t>This target market is large enough</w:t>
      </w:r>
      <w:r>
        <w:t xml:space="preserve"> for a pilot, but small enough to convey a distinct message. According to Jobber &amp; Ellis-Chadwick (2020), a target must be appealing and achievable</w:t>
      </w:r>
      <w:r w:rsidR="002E5803">
        <w:t>,</w:t>
      </w:r>
      <w:r>
        <w:t xml:space="preserve"> and the company must have the capacity to meet this target. ShiftPlate can appeal to this audience </w:t>
      </w:r>
      <w:r w:rsidR="00520FBC">
        <w:t>through targeted hospital postcodes</w:t>
      </w:r>
      <w:r>
        <w:t>, employee communities, employer wellbeing teams and collection geographically.</w:t>
      </w:r>
    </w:p>
    <w:p w14:paraId="544057DC" w14:textId="1342F8C1" w:rsidR="00A403D5" w:rsidRDefault="00253224" w:rsidP="00253224">
      <w:pPr>
        <w:jc w:val="both"/>
      </w:pPr>
      <w:r>
        <w:t>The intended position is affordable specialist convenience: better aligned with shift work than national meal subscriptions and more nutritionally consistent than takeaway. Positioning will be communicated through the line “Good food. Any shift.” Position must be believable. The company will not make any claims about how the meals will help the people they serve but rather will show the people the ingredients, how easy it is to get them and how reliable the service will be to them.</w:t>
      </w:r>
    </w:p>
    <w:p w14:paraId="43777D5C" w14:textId="77777777" w:rsidR="00A403D5" w:rsidRDefault="00000000">
      <w:r>
        <w:br w:type="page"/>
      </w:r>
    </w:p>
    <w:p w14:paraId="5A10F9E7" w14:textId="35902CF0" w:rsidR="00A403D5" w:rsidRDefault="00000000">
      <w:pPr>
        <w:pStyle w:val="CaptionCustom"/>
      </w:pPr>
      <w:r>
        <w:lastRenderedPageBreak/>
        <w:t>Table 5. Segmentation and target-market logic  Source: based on Kotler and Armstrong (2021).</w:t>
      </w:r>
    </w:p>
    <w:tbl>
      <w:tblPr>
        <w:tblW w:w="10429" w:type="dxa"/>
        <w:jc w:val="center"/>
        <w:tblLayout w:type="fixed"/>
        <w:tblLook w:val="04A0" w:firstRow="1" w:lastRow="0" w:firstColumn="1" w:lastColumn="0" w:noHBand="0" w:noVBand="1"/>
      </w:tblPr>
      <w:tblGrid>
        <w:gridCol w:w="1861"/>
        <w:gridCol w:w="3816"/>
        <w:gridCol w:w="4752"/>
      </w:tblGrid>
      <w:tr w:rsidR="00A403D5" w14:paraId="1E2028FF" w14:textId="77777777" w:rsidTr="00F35283">
        <w:trPr>
          <w:tblHeader/>
          <w:jc w:val="center"/>
        </w:trPr>
        <w:tc>
          <w:tcPr>
            <w:tcW w:w="1861"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584FF7B2" w14:textId="77777777" w:rsidR="00A403D5" w:rsidRDefault="00000000">
            <w:pPr>
              <w:spacing w:after="0"/>
              <w:jc w:val="center"/>
            </w:pPr>
            <w:r>
              <w:rPr>
                <w:b/>
                <w:color w:val="FFFFFF"/>
                <w:sz w:val="18"/>
              </w:rPr>
              <w:t>Basis</w:t>
            </w:r>
          </w:p>
        </w:tc>
        <w:tc>
          <w:tcPr>
            <w:tcW w:w="3816"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0EDE4D45" w14:textId="77777777" w:rsidR="00A403D5" w:rsidRDefault="00000000">
            <w:pPr>
              <w:spacing w:after="0"/>
              <w:jc w:val="center"/>
            </w:pPr>
            <w:r>
              <w:rPr>
                <w:b/>
                <w:color w:val="FFFFFF"/>
                <w:sz w:val="18"/>
              </w:rPr>
              <w:t>Selected segment</w:t>
            </w:r>
          </w:p>
        </w:tc>
        <w:tc>
          <w:tcPr>
            <w:tcW w:w="4752"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01470F3C" w14:textId="77777777" w:rsidR="00A403D5" w:rsidRDefault="00000000">
            <w:pPr>
              <w:spacing w:after="0"/>
              <w:jc w:val="center"/>
            </w:pPr>
            <w:r>
              <w:rPr>
                <w:b/>
                <w:color w:val="FFFFFF"/>
                <w:sz w:val="18"/>
              </w:rPr>
              <w:t>Reason</w:t>
            </w:r>
          </w:p>
        </w:tc>
      </w:tr>
      <w:tr w:rsidR="00A403D5" w14:paraId="23B62460" w14:textId="77777777" w:rsidTr="00F35283">
        <w:trPr>
          <w:cantSplit/>
          <w:jc w:val="center"/>
        </w:trPr>
        <w:tc>
          <w:tcPr>
            <w:tcW w:w="1861"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2D17AF4" w14:textId="77777777" w:rsidR="00A403D5" w:rsidRPr="00F35283" w:rsidRDefault="00000000">
            <w:pPr>
              <w:spacing w:after="0" w:line="252" w:lineRule="auto"/>
              <w:rPr>
                <w:b/>
                <w:bCs/>
              </w:rPr>
            </w:pPr>
            <w:r w:rsidRPr="00F35283">
              <w:rPr>
                <w:b/>
                <w:bCs/>
              </w:rPr>
              <w:t>Geographic</w:t>
            </w:r>
          </w:p>
        </w:tc>
        <w:tc>
          <w:tcPr>
            <w:tcW w:w="3816"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966D073" w14:textId="77777777" w:rsidR="00A403D5" w:rsidRPr="00F35283" w:rsidRDefault="00000000">
            <w:pPr>
              <w:spacing w:after="0" w:line="252" w:lineRule="auto"/>
            </w:pPr>
            <w:r w:rsidRPr="00F35283">
              <w:t>Southwark and Lambeth hospital clusters.</w:t>
            </w:r>
          </w:p>
        </w:tc>
        <w:tc>
          <w:tcPr>
            <w:tcW w:w="475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085799DB" w14:textId="77777777" w:rsidR="00A403D5" w:rsidRPr="00F35283" w:rsidRDefault="00000000">
            <w:pPr>
              <w:spacing w:after="0" w:line="252" w:lineRule="auto"/>
            </w:pPr>
            <w:r w:rsidRPr="00F35283">
              <w:t>Concentrated customer access and lower local distribution complexity.</w:t>
            </w:r>
          </w:p>
        </w:tc>
      </w:tr>
      <w:tr w:rsidR="00A403D5" w14:paraId="3CCD47F8" w14:textId="77777777" w:rsidTr="00F35283">
        <w:trPr>
          <w:cantSplit/>
          <w:jc w:val="center"/>
        </w:trPr>
        <w:tc>
          <w:tcPr>
            <w:tcW w:w="1861"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D9E4B19" w14:textId="77777777" w:rsidR="00A403D5" w:rsidRPr="00F35283" w:rsidRDefault="00000000">
            <w:pPr>
              <w:spacing w:after="0" w:line="252" w:lineRule="auto"/>
              <w:rPr>
                <w:b/>
                <w:bCs/>
              </w:rPr>
            </w:pPr>
            <w:r w:rsidRPr="00F35283">
              <w:rPr>
                <w:b/>
                <w:bCs/>
              </w:rPr>
              <w:t>Demographic</w:t>
            </w:r>
          </w:p>
        </w:tc>
        <w:tc>
          <w:tcPr>
            <w:tcW w:w="3816"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CB3B7DA" w14:textId="77777777" w:rsidR="00A403D5" w:rsidRPr="00F35283" w:rsidRDefault="00000000">
            <w:pPr>
              <w:spacing w:after="0" w:line="252" w:lineRule="auto"/>
            </w:pPr>
            <w:r w:rsidRPr="00F35283">
              <w:t>Healthcare and social-care employees, approximately 21–60.</w:t>
            </w:r>
          </w:p>
        </w:tc>
        <w:tc>
          <w:tcPr>
            <w:tcW w:w="475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5A101C1" w14:textId="77777777" w:rsidR="00A403D5" w:rsidRPr="00F35283" w:rsidRDefault="00000000">
            <w:pPr>
              <w:spacing w:after="0" w:line="252" w:lineRule="auto"/>
            </w:pPr>
            <w:r w:rsidRPr="00F35283">
              <w:t>Large UK workforce with an identifiable workplace context.</w:t>
            </w:r>
          </w:p>
        </w:tc>
      </w:tr>
      <w:tr w:rsidR="00A403D5" w14:paraId="5309EC63" w14:textId="77777777" w:rsidTr="00F35283">
        <w:trPr>
          <w:cantSplit/>
          <w:jc w:val="center"/>
        </w:trPr>
        <w:tc>
          <w:tcPr>
            <w:tcW w:w="1861"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A4EBC81" w14:textId="77777777" w:rsidR="00A403D5" w:rsidRPr="00F35283" w:rsidRDefault="00000000">
            <w:pPr>
              <w:spacing w:after="0" w:line="252" w:lineRule="auto"/>
              <w:rPr>
                <w:b/>
                <w:bCs/>
              </w:rPr>
            </w:pPr>
            <w:r w:rsidRPr="00F35283">
              <w:rPr>
                <w:b/>
                <w:bCs/>
              </w:rPr>
              <w:t>Behavioural</w:t>
            </w:r>
          </w:p>
        </w:tc>
        <w:tc>
          <w:tcPr>
            <w:tcW w:w="3816"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9A25850" w14:textId="77777777" w:rsidR="00A403D5" w:rsidRPr="00F35283" w:rsidRDefault="00000000">
            <w:pPr>
              <w:spacing w:after="0" w:line="252" w:lineRule="auto"/>
            </w:pPr>
            <w:r w:rsidRPr="00F35283">
              <w:t>Night, rotating and 12-hour shift workers who regularly buy food away from home.</w:t>
            </w:r>
          </w:p>
        </w:tc>
        <w:tc>
          <w:tcPr>
            <w:tcW w:w="475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422B86C" w14:textId="77777777" w:rsidR="00A403D5" w:rsidRPr="00F35283" w:rsidRDefault="00000000">
            <w:pPr>
              <w:spacing w:after="0" w:line="252" w:lineRule="auto"/>
            </w:pPr>
            <w:r w:rsidRPr="00F35283">
              <w:t>High need for speed, reliability and non-standard access.</w:t>
            </w:r>
          </w:p>
        </w:tc>
      </w:tr>
      <w:tr w:rsidR="00A403D5" w14:paraId="41B2BCEE" w14:textId="77777777" w:rsidTr="00F35283">
        <w:trPr>
          <w:cantSplit/>
          <w:jc w:val="center"/>
        </w:trPr>
        <w:tc>
          <w:tcPr>
            <w:tcW w:w="1861"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3EBE740C" w14:textId="77777777" w:rsidR="00A403D5" w:rsidRPr="00F35283" w:rsidRDefault="00000000">
            <w:pPr>
              <w:spacing w:after="0" w:line="252" w:lineRule="auto"/>
              <w:rPr>
                <w:b/>
                <w:bCs/>
              </w:rPr>
            </w:pPr>
            <w:r w:rsidRPr="00F35283">
              <w:rPr>
                <w:b/>
                <w:bCs/>
              </w:rPr>
              <w:t>Psychographic</w:t>
            </w:r>
          </w:p>
        </w:tc>
        <w:tc>
          <w:tcPr>
            <w:tcW w:w="3816"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2B76C149" w14:textId="77777777" w:rsidR="00A403D5" w:rsidRPr="00F35283" w:rsidRDefault="00000000">
            <w:pPr>
              <w:spacing w:after="0" w:line="252" w:lineRule="auto"/>
            </w:pPr>
            <w:r w:rsidRPr="00F35283">
              <w:t>Time-poor, health-aware and value-conscious employees.</w:t>
            </w:r>
          </w:p>
        </w:tc>
        <w:tc>
          <w:tcPr>
            <w:tcW w:w="475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5E1C798" w14:textId="77777777" w:rsidR="00A403D5" w:rsidRPr="00F35283" w:rsidRDefault="00000000">
            <w:pPr>
              <w:spacing w:after="0" w:line="252" w:lineRule="auto"/>
            </w:pPr>
            <w:r w:rsidRPr="00F35283">
              <w:t>Matches the balanced, predictable and affordable proposition.</w:t>
            </w:r>
          </w:p>
        </w:tc>
      </w:tr>
    </w:tbl>
    <w:p w14:paraId="0106BE79" w14:textId="77777777" w:rsidR="00A403D5" w:rsidRDefault="00000000">
      <w:pPr>
        <w:pStyle w:val="Heading2"/>
      </w:pPr>
      <w:r>
        <w:t>3.2 Marketing mix</w:t>
      </w:r>
    </w:p>
    <w:p w14:paraId="62A732A7" w14:textId="5AECF44E" w:rsidR="008B77FF" w:rsidRDefault="008B77FF" w:rsidP="008B77FF">
      <w:pPr>
        <w:jc w:val="both"/>
      </w:pPr>
      <w:r>
        <w:t xml:space="preserve">Product. While the core product is a fresh chilled meal, all of the servicing features are linked to the meal, such as “rota-based ordering”, “nutritional information”, “flexible </w:t>
      </w:r>
      <w:r w:rsidR="00524D8B">
        <w:t>subscriptions</w:t>
      </w:r>
      <w:r>
        <w:t xml:space="preserve">”, “safe receipt” and “responding service”. This broader perspective aligns with the concept of acquiring a value experience from customers instead of a product or service per se (Kotler and Armstrong, 2021). A new menu of about 12 primary meals that rotate will offer variety while not increasing the amount of wasted food involved. </w:t>
      </w:r>
      <w:r w:rsidR="00524D8B" w:rsidRPr="00524D8B">
        <w:t>The company plans to apply to register its name and logo as UK trademarks. The Intellectual Property Office charges £205 for an online application covering one class (Intellectual Property Office, 2026)</w:t>
      </w:r>
      <w:r>
        <w:t>.</w:t>
      </w:r>
    </w:p>
    <w:p w14:paraId="434F23D5" w14:textId="49824EB1" w:rsidR="008B77FF" w:rsidRDefault="008B77FF" w:rsidP="008B77FF">
      <w:pPr>
        <w:jc w:val="both"/>
      </w:pPr>
      <w:r>
        <w:t>Price. A single meal will cost £7.50, a five-meal plan £34.75 (£6.95 each), and a ten-meal plan £67.50 (£6.75 each). Assumes an average £6.95 selling price. This is near in line with Prep Kitchen, but not as pricey as Frive</w:t>
      </w:r>
      <w:r w:rsidR="009E0785">
        <w:t>,</w:t>
      </w:r>
      <w:r>
        <w:t xml:space="preserve"> and the local collection model does not charge a delivery</w:t>
      </w:r>
      <w:r w:rsidR="002E5803">
        <w:t xml:space="preserve"> fee</w:t>
      </w:r>
      <w:r>
        <w:t xml:space="preserve">. Trial answer beneficial but further discounts can hurt margin and quality perception. So ShiftPlate will be employing targeted first-order discount offers, as well as staff referrals and employer subsidy instead of ‘game-changing' deep discounts. The affordability of food will still create sensitivities, and the willingness to pay will be tested </w:t>
      </w:r>
      <w:r w:rsidR="002E5803">
        <w:t>before</w:t>
      </w:r>
      <w:r>
        <w:t xml:space="preserve"> launch (Food Standards Agency, 2026a; ONS, 2026).</w:t>
      </w:r>
    </w:p>
    <w:p w14:paraId="4E1E8330" w14:textId="29F9F117" w:rsidR="008B77FF" w:rsidRDefault="008B77FF" w:rsidP="008B77FF">
      <w:pPr>
        <w:jc w:val="both"/>
      </w:pPr>
      <w:r>
        <w:t>Place. All sales will be done on the website</w:t>
      </w:r>
      <w:r w:rsidR="002E5803">
        <w:t>,</w:t>
      </w:r>
      <w:r>
        <w:t xml:space="preserve"> and food collection </w:t>
      </w:r>
      <w:r w:rsidR="002E5803">
        <w:t xml:space="preserve">will be </w:t>
      </w:r>
      <w:r>
        <w:t xml:space="preserve">from a refrigerator box near the pilot hospital. This area will include the kitchen </w:t>
      </w:r>
      <w:r w:rsidR="002E5803">
        <w:t>within</w:t>
      </w:r>
      <w:r>
        <w:t xml:space="preserve"> a short delivery distance. This model is dubbed ‘bricks and clicks,' and refers to a digital ordering system coupled with a physical store. It promotes the success rate of home delivery and helps night staff, but requires </w:t>
      </w:r>
      <w:r>
        <w:lastRenderedPageBreak/>
        <w:t>a stable cold chain and access and site clearance. Secondly, there is an option that will be delivered to staff offices for orders by the employer.</w:t>
      </w:r>
    </w:p>
    <w:p w14:paraId="7508AAB1" w14:textId="1BB9E5C6" w:rsidR="00A403D5" w:rsidRDefault="008B77FF" w:rsidP="008B77FF">
      <w:pPr>
        <w:jc w:val="both"/>
      </w:pPr>
      <w:r>
        <w:t>Promotion. A focused combination of marketing tools will be used for promotion, not mass advertising. Sampling will take place in the vicinity of staff areas, if appropriate; QR-coded posters in appropriate areas, referral codes, genuine work shifts (micro-influencers), and contact with the employer wellbeing and facilities teams. Repeated, consistent messages are important for recognition and trust (Fill and Turnbull, 2019); integrated communication will be advantageous. Factual health and nutrition claims, and paid-for creator content will be clearly marked.</w:t>
      </w:r>
    </w:p>
    <w:p w14:paraId="6889419C" w14:textId="18CD2C6E" w:rsidR="00A403D5" w:rsidRDefault="00000000">
      <w:pPr>
        <w:pStyle w:val="CaptionCustom"/>
      </w:pPr>
      <w:r>
        <w:t xml:space="preserve">Table 6. 4Ps summary  </w:t>
      </w:r>
    </w:p>
    <w:tbl>
      <w:tblPr>
        <w:tblW w:w="10080" w:type="dxa"/>
        <w:jc w:val="center"/>
        <w:tblLayout w:type="fixed"/>
        <w:tblLook w:val="04A0" w:firstRow="1" w:lastRow="0" w:firstColumn="1" w:lastColumn="0" w:noHBand="0" w:noVBand="1"/>
      </w:tblPr>
      <w:tblGrid>
        <w:gridCol w:w="1353"/>
        <w:gridCol w:w="3975"/>
        <w:gridCol w:w="4752"/>
      </w:tblGrid>
      <w:tr w:rsidR="00A403D5" w14:paraId="3EB91103" w14:textId="77777777" w:rsidTr="00F35283">
        <w:trPr>
          <w:tblHeader/>
          <w:jc w:val="center"/>
        </w:trPr>
        <w:tc>
          <w:tcPr>
            <w:tcW w:w="1353"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74A6DA81" w14:textId="77777777" w:rsidR="00A403D5" w:rsidRDefault="00000000">
            <w:pPr>
              <w:spacing w:after="0"/>
              <w:jc w:val="center"/>
            </w:pPr>
            <w:r>
              <w:rPr>
                <w:b/>
                <w:color w:val="FFFFFF"/>
                <w:sz w:val="18"/>
              </w:rPr>
              <w:t>P</w:t>
            </w:r>
          </w:p>
        </w:tc>
        <w:tc>
          <w:tcPr>
            <w:tcW w:w="3975"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40198917" w14:textId="77777777" w:rsidR="00A403D5" w:rsidRDefault="00000000">
            <w:pPr>
              <w:spacing w:after="0"/>
              <w:jc w:val="center"/>
            </w:pPr>
            <w:r>
              <w:rPr>
                <w:b/>
                <w:color w:val="FFFFFF"/>
                <w:sz w:val="18"/>
              </w:rPr>
              <w:t>Decision</w:t>
            </w:r>
          </w:p>
        </w:tc>
        <w:tc>
          <w:tcPr>
            <w:tcW w:w="4752"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2EAD0582" w14:textId="77777777" w:rsidR="00A403D5" w:rsidRDefault="00000000">
            <w:pPr>
              <w:spacing w:after="0"/>
              <w:jc w:val="center"/>
            </w:pPr>
            <w:r>
              <w:rPr>
                <w:b/>
                <w:color w:val="FFFFFF"/>
                <w:sz w:val="18"/>
              </w:rPr>
              <w:t>Critical purpose</w:t>
            </w:r>
          </w:p>
        </w:tc>
      </w:tr>
      <w:tr w:rsidR="00A403D5" w14:paraId="6FE0D2F6" w14:textId="77777777" w:rsidTr="00F35283">
        <w:trPr>
          <w:cantSplit/>
          <w:jc w:val="center"/>
        </w:trPr>
        <w:tc>
          <w:tcPr>
            <w:tcW w:w="1353"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CCE7030" w14:textId="77777777" w:rsidR="00A403D5" w:rsidRPr="00F35283" w:rsidRDefault="00000000">
            <w:pPr>
              <w:spacing w:after="0" w:line="252" w:lineRule="auto"/>
              <w:rPr>
                <w:b/>
                <w:bCs/>
              </w:rPr>
            </w:pPr>
            <w:r w:rsidRPr="00F35283">
              <w:rPr>
                <w:b/>
                <w:bCs/>
              </w:rPr>
              <w:t>Product</w:t>
            </w:r>
          </w:p>
        </w:tc>
        <w:tc>
          <w:tcPr>
            <w:tcW w:w="3975"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6B2C1F1" w14:textId="77777777" w:rsidR="00A403D5" w:rsidRPr="00F35283" w:rsidRDefault="00000000">
            <w:pPr>
              <w:spacing w:after="0" w:line="252" w:lineRule="auto"/>
            </w:pPr>
            <w:r w:rsidRPr="00F35283">
              <w:t>Rotating chilled meals, dietary options, clear nutrition/allergens and flexible plans.</w:t>
            </w:r>
          </w:p>
        </w:tc>
        <w:tc>
          <w:tcPr>
            <w:tcW w:w="475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2C738F4" w14:textId="77777777" w:rsidR="00A403D5" w:rsidRPr="00F35283" w:rsidRDefault="00000000">
            <w:pPr>
              <w:spacing w:after="0" w:line="252" w:lineRule="auto"/>
            </w:pPr>
            <w:r w:rsidRPr="00F35283">
              <w:t>Deliver practical value while controlling menu complexity and waste.</w:t>
            </w:r>
          </w:p>
        </w:tc>
      </w:tr>
      <w:tr w:rsidR="00A403D5" w14:paraId="08B87B14" w14:textId="77777777" w:rsidTr="00F35283">
        <w:trPr>
          <w:cantSplit/>
          <w:jc w:val="center"/>
        </w:trPr>
        <w:tc>
          <w:tcPr>
            <w:tcW w:w="1353"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F0A1DE8" w14:textId="77777777" w:rsidR="00A403D5" w:rsidRPr="00F35283" w:rsidRDefault="00000000">
            <w:pPr>
              <w:spacing w:after="0" w:line="252" w:lineRule="auto"/>
              <w:rPr>
                <w:b/>
                <w:bCs/>
              </w:rPr>
            </w:pPr>
            <w:r w:rsidRPr="00F35283">
              <w:rPr>
                <w:b/>
                <w:bCs/>
              </w:rPr>
              <w:t>Price</w:t>
            </w:r>
          </w:p>
        </w:tc>
        <w:tc>
          <w:tcPr>
            <w:tcW w:w="3975"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22A0E8B" w14:textId="77777777" w:rsidR="00A403D5" w:rsidRPr="00F35283" w:rsidRDefault="00000000">
            <w:pPr>
              <w:spacing w:after="0" w:line="252" w:lineRule="auto"/>
            </w:pPr>
            <w:r w:rsidRPr="00F35283">
              <w:t>£7.50 single; £6.95 in a 5-meal plan; £6.75 in a 10-meal plan.</w:t>
            </w:r>
          </w:p>
        </w:tc>
        <w:tc>
          <w:tcPr>
            <w:tcW w:w="475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27CCC5B" w14:textId="77777777" w:rsidR="00A403D5" w:rsidRPr="00F35283" w:rsidRDefault="00000000">
            <w:pPr>
              <w:spacing w:after="0" w:line="252" w:lineRule="auto"/>
            </w:pPr>
            <w:r w:rsidRPr="00F35283">
              <w:t>Compete on predictable value while maintaining contribution.</w:t>
            </w:r>
          </w:p>
        </w:tc>
      </w:tr>
      <w:tr w:rsidR="00A403D5" w14:paraId="06E762CC" w14:textId="77777777" w:rsidTr="00F35283">
        <w:trPr>
          <w:cantSplit/>
          <w:jc w:val="center"/>
        </w:trPr>
        <w:tc>
          <w:tcPr>
            <w:tcW w:w="1353"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85674B4" w14:textId="77777777" w:rsidR="00A403D5" w:rsidRPr="00F35283" w:rsidRDefault="00000000">
            <w:pPr>
              <w:spacing w:after="0" w:line="252" w:lineRule="auto"/>
              <w:rPr>
                <w:b/>
                <w:bCs/>
              </w:rPr>
            </w:pPr>
            <w:r w:rsidRPr="00F35283">
              <w:rPr>
                <w:b/>
                <w:bCs/>
              </w:rPr>
              <w:t>Place</w:t>
            </w:r>
          </w:p>
        </w:tc>
        <w:tc>
          <w:tcPr>
            <w:tcW w:w="3975"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7C7DDF9" w14:textId="77777777" w:rsidR="00A403D5" w:rsidRPr="00F35283" w:rsidRDefault="00000000">
            <w:pPr>
              <w:spacing w:after="0" w:line="252" w:lineRule="auto"/>
            </w:pPr>
            <w:r w:rsidRPr="00F35283">
              <w:t>Online order plus 24/7 secure refrigerated collection near work.</w:t>
            </w:r>
          </w:p>
        </w:tc>
        <w:tc>
          <w:tcPr>
            <w:tcW w:w="475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99B53B6" w14:textId="77777777" w:rsidR="00A403D5" w:rsidRPr="00F35283" w:rsidRDefault="00000000">
            <w:pPr>
              <w:spacing w:after="0" w:line="252" w:lineRule="auto"/>
            </w:pPr>
            <w:r w:rsidRPr="00F35283">
              <w:t>Remove courier waiting and fit irregular shifts.</w:t>
            </w:r>
          </w:p>
        </w:tc>
      </w:tr>
      <w:tr w:rsidR="00A403D5" w14:paraId="01E36147" w14:textId="77777777" w:rsidTr="00F35283">
        <w:trPr>
          <w:cantSplit/>
          <w:jc w:val="center"/>
        </w:trPr>
        <w:tc>
          <w:tcPr>
            <w:tcW w:w="1353"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5C5D6AA" w14:textId="77777777" w:rsidR="00A403D5" w:rsidRPr="00F35283" w:rsidRDefault="00000000">
            <w:pPr>
              <w:spacing w:after="0" w:line="252" w:lineRule="auto"/>
              <w:rPr>
                <w:b/>
                <w:bCs/>
              </w:rPr>
            </w:pPr>
            <w:r w:rsidRPr="00F35283">
              <w:rPr>
                <w:b/>
                <w:bCs/>
              </w:rPr>
              <w:t>Promotion</w:t>
            </w:r>
          </w:p>
        </w:tc>
        <w:tc>
          <w:tcPr>
            <w:tcW w:w="3975"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1C93E8E" w14:textId="77777777" w:rsidR="00A403D5" w:rsidRPr="00F35283" w:rsidRDefault="00000000">
            <w:pPr>
              <w:spacing w:after="0" w:line="252" w:lineRule="auto"/>
            </w:pPr>
            <w:r w:rsidRPr="00F35283">
              <w:t>Workplace sampling, digital advertising, referrals and employer wellbeing outreach.</w:t>
            </w:r>
          </w:p>
        </w:tc>
        <w:tc>
          <w:tcPr>
            <w:tcW w:w="475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0719EBB" w14:textId="77777777" w:rsidR="00A403D5" w:rsidRPr="00F35283" w:rsidRDefault="00000000">
            <w:pPr>
              <w:spacing w:after="0" w:line="252" w:lineRule="auto"/>
            </w:pPr>
            <w:r w:rsidRPr="00F35283">
              <w:t>Build trust locally and generate repeat demand rather than broad awareness only.</w:t>
            </w:r>
          </w:p>
        </w:tc>
      </w:tr>
    </w:tbl>
    <w:p w14:paraId="0B177F24" w14:textId="77777777" w:rsidR="00A403D5" w:rsidRDefault="00000000">
      <w:pPr>
        <w:pStyle w:val="Heading2"/>
      </w:pPr>
      <w:r>
        <w:t>3.3 Online marketing strategies</w:t>
      </w:r>
    </w:p>
    <w:p w14:paraId="0C290D88" w14:textId="16B9E510" w:rsidR="008B77FF" w:rsidRDefault="008B77FF" w:rsidP="008B77FF">
      <w:pPr>
        <w:jc w:val="both"/>
      </w:pPr>
      <w:r>
        <w:t xml:space="preserve">The website will be </w:t>
      </w:r>
      <w:r w:rsidR="002E5803">
        <w:t xml:space="preserve">the </w:t>
      </w:r>
      <w:r>
        <w:t xml:space="preserve">primary conversion source. It will display menus, pickup hours, ingredients, allergens, nutritional information, reviews, and easy subscription management. The keywords that are prioritised for search engine optimisation will be </w:t>
      </w:r>
      <w:r w:rsidR="002E5803">
        <w:t>localised,</w:t>
      </w:r>
      <w:r>
        <w:t xml:space="preserve"> e.g. “healthy meals for night shift London” and “NHS staff meal delivery”. Useful articles on meal planning for shifts can help to establish yourself as a source for search results, but will be read by a trained nutrition expert. According to Chaffey and Ellis-Chadwick (2022), digital marketing should look past followers and focus on aligning reach and interaction metrics with the conversion and ongoing engagement metrics.</w:t>
      </w:r>
    </w:p>
    <w:p w14:paraId="1DF8D980" w14:textId="5CA190A6" w:rsidR="008B77FF" w:rsidRDefault="008B77FF" w:rsidP="008B77FF">
      <w:pPr>
        <w:jc w:val="both"/>
      </w:pPr>
      <w:r>
        <w:t xml:space="preserve">Geo-targeted ads for Instagram, TikTok and Facebook will be displayed to adults within the designated postcodes of particular hospitals. LinkedIn will enable HR, wellbeing, procurement </w:t>
      </w:r>
      <w:r>
        <w:lastRenderedPageBreak/>
        <w:t xml:space="preserve">and facilities managers to send messages to other business users. Short videos will show portion size, preparation and collection, reducing uncertainty that may prevent first purchase. The assistance in retention will include reminders via rota, personalised menu recommendations, loyalty points, referable credit and easy </w:t>
      </w:r>
      <w:r w:rsidR="002E5803">
        <w:t>pause</w:t>
      </w:r>
      <w:r>
        <w:t xml:space="preserve"> formats. Typical marketing for individuals by e-mail or SMS calls requires clear consent to send the message (ICO, 2026) – which will be followed by an unsubscribe function and a suppression list.</w:t>
      </w:r>
    </w:p>
    <w:p w14:paraId="4BB9CC17" w14:textId="17E44145" w:rsidR="00A403D5" w:rsidRDefault="008B77FF" w:rsidP="008B77FF">
      <w:pPr>
        <w:jc w:val="both"/>
      </w:pPr>
      <w:r>
        <w:t xml:space="preserve">Performance and review will be based on acquisition due to customer costs, conversion rate, repeat orders, and repeat order revenue loss; average order value and loss of waste per order. </w:t>
      </w:r>
      <w:r w:rsidR="00B0716E">
        <w:t>The lean start-up approach will be used to test small campaigns and reallocate spending towards messages that generate repeat purchases (Ries, 2011)</w:t>
      </w:r>
      <w:r>
        <w:t xml:space="preserve"> (Ries, 2011). While digital marketing certainly has its merits, it does have its drawbacks. The cost of paid advertising can go up, algorithm-driven reach could be limited, and personalisation can be intrusive. There will also be </w:t>
      </w:r>
      <w:r w:rsidR="002E5803">
        <w:t>several</w:t>
      </w:r>
      <w:r>
        <w:t xml:space="preserve"> workplace partnership opportunities</w:t>
      </w:r>
      <w:r w:rsidR="002E5803">
        <w:t>,</w:t>
      </w:r>
      <w:r>
        <w:t xml:space="preserve"> and it will only gather data essential for ordering and </w:t>
      </w:r>
      <w:r w:rsidR="002E5803">
        <w:t>agreed-upon</w:t>
      </w:r>
      <w:r>
        <w:t xml:space="preserve"> communication. The feedback received online will also be used in the development of a menu</w:t>
      </w:r>
      <w:r w:rsidR="002E5803">
        <w:t>;</w:t>
      </w:r>
      <w:r>
        <w:t xml:space="preserve"> however, an inner circle of vocal customers should not be considered to represent all customers for management purposes.</w:t>
      </w:r>
    </w:p>
    <w:p w14:paraId="31D76B31" w14:textId="30D99DE9" w:rsidR="00A403D5" w:rsidRDefault="00000000">
      <w:pPr>
        <w:pStyle w:val="CaptionCustom"/>
      </w:pPr>
      <w:r>
        <w:t xml:space="preserve">Table 7. Digital funnel and measures  </w:t>
      </w:r>
    </w:p>
    <w:tbl>
      <w:tblPr>
        <w:tblW w:w="0" w:type="auto"/>
        <w:jc w:val="center"/>
        <w:tblLayout w:type="fixed"/>
        <w:tblLook w:val="04A0" w:firstRow="1" w:lastRow="0" w:firstColumn="1" w:lastColumn="0" w:noHBand="0" w:noVBand="1"/>
      </w:tblPr>
      <w:tblGrid>
        <w:gridCol w:w="1152"/>
        <w:gridCol w:w="5328"/>
        <w:gridCol w:w="3600"/>
      </w:tblGrid>
      <w:tr w:rsidR="00A403D5" w14:paraId="547E2447" w14:textId="77777777">
        <w:trPr>
          <w:tblHeader/>
          <w:jc w:val="center"/>
        </w:trPr>
        <w:tc>
          <w:tcPr>
            <w:tcW w:w="1152"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303812AA" w14:textId="77777777" w:rsidR="00A403D5" w:rsidRDefault="00000000">
            <w:pPr>
              <w:spacing w:after="0"/>
              <w:jc w:val="center"/>
            </w:pPr>
            <w:r>
              <w:rPr>
                <w:b/>
                <w:color w:val="FFFFFF"/>
                <w:sz w:val="18"/>
              </w:rPr>
              <w:t>Stage</w:t>
            </w:r>
          </w:p>
        </w:tc>
        <w:tc>
          <w:tcPr>
            <w:tcW w:w="5328"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7230D1C1" w14:textId="77777777" w:rsidR="00A403D5" w:rsidRDefault="00000000">
            <w:pPr>
              <w:spacing w:after="0"/>
              <w:jc w:val="center"/>
            </w:pPr>
            <w:r>
              <w:rPr>
                <w:b/>
                <w:color w:val="FFFFFF"/>
                <w:sz w:val="18"/>
              </w:rPr>
              <w:t>Main activity</w:t>
            </w:r>
          </w:p>
        </w:tc>
        <w:tc>
          <w:tcPr>
            <w:tcW w:w="3600"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55EBDCB0" w14:textId="77777777" w:rsidR="00A403D5" w:rsidRDefault="00000000">
            <w:pPr>
              <w:spacing w:after="0"/>
              <w:jc w:val="center"/>
            </w:pPr>
            <w:r>
              <w:rPr>
                <w:b/>
                <w:color w:val="FFFFFF"/>
                <w:sz w:val="18"/>
              </w:rPr>
              <w:t>Key measure</w:t>
            </w:r>
          </w:p>
        </w:tc>
      </w:tr>
      <w:tr w:rsidR="00A403D5" w14:paraId="1C5363C9" w14:textId="77777777">
        <w:trPr>
          <w:cantSplit/>
          <w:jc w:val="center"/>
        </w:trPr>
        <w:tc>
          <w:tcPr>
            <w:tcW w:w="115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0642978E" w14:textId="77777777" w:rsidR="00A403D5" w:rsidRPr="00824A27" w:rsidRDefault="00000000">
            <w:pPr>
              <w:spacing w:after="0" w:line="252" w:lineRule="auto"/>
              <w:rPr>
                <w:b/>
                <w:bCs/>
              </w:rPr>
            </w:pPr>
            <w:r w:rsidRPr="00824A27">
              <w:rPr>
                <w:b/>
                <w:bCs/>
              </w:rPr>
              <w:t>Reach</w:t>
            </w:r>
          </w:p>
        </w:tc>
        <w:tc>
          <w:tcPr>
            <w:tcW w:w="53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3BCDB4F" w14:textId="77777777" w:rsidR="00A403D5" w:rsidRPr="00824A27" w:rsidRDefault="00000000">
            <w:pPr>
              <w:spacing w:after="0" w:line="252" w:lineRule="auto"/>
            </w:pPr>
            <w:r w:rsidRPr="00824A27">
              <w:t>Local SEO, geo-targeted social advertising and workplace content.</w:t>
            </w:r>
          </w:p>
        </w:tc>
        <w:tc>
          <w:tcPr>
            <w:tcW w:w="36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3F362C6F" w14:textId="77777777" w:rsidR="00A403D5" w:rsidRPr="00824A27" w:rsidRDefault="00000000">
            <w:pPr>
              <w:spacing w:after="0" w:line="252" w:lineRule="auto"/>
            </w:pPr>
            <w:r w:rsidRPr="00824A27">
              <w:t>Qualified website visits and cost per thousand local impressions.</w:t>
            </w:r>
          </w:p>
        </w:tc>
      </w:tr>
      <w:tr w:rsidR="00A403D5" w14:paraId="552D7A9F" w14:textId="77777777">
        <w:trPr>
          <w:cantSplit/>
          <w:jc w:val="center"/>
        </w:trPr>
        <w:tc>
          <w:tcPr>
            <w:tcW w:w="115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627D81B" w14:textId="77777777" w:rsidR="00A403D5" w:rsidRPr="00824A27" w:rsidRDefault="00000000">
            <w:pPr>
              <w:spacing w:after="0" w:line="252" w:lineRule="auto"/>
              <w:rPr>
                <w:b/>
                <w:bCs/>
              </w:rPr>
            </w:pPr>
            <w:r w:rsidRPr="00824A27">
              <w:rPr>
                <w:b/>
                <w:bCs/>
              </w:rPr>
              <w:t>Convert</w:t>
            </w:r>
          </w:p>
        </w:tc>
        <w:tc>
          <w:tcPr>
            <w:tcW w:w="53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19A6598" w14:textId="77777777" w:rsidR="00A403D5" w:rsidRPr="00824A27" w:rsidRDefault="00000000">
            <w:pPr>
              <w:spacing w:after="0" w:line="252" w:lineRule="auto"/>
            </w:pPr>
            <w:r w:rsidRPr="00824A27">
              <w:t>Clear menu, social proof, first-order incentive and simple checkout.</w:t>
            </w:r>
          </w:p>
        </w:tc>
        <w:tc>
          <w:tcPr>
            <w:tcW w:w="36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B382D45" w14:textId="77777777" w:rsidR="00A403D5" w:rsidRPr="00824A27" w:rsidRDefault="00000000">
            <w:pPr>
              <w:spacing w:after="0" w:line="252" w:lineRule="auto"/>
            </w:pPr>
            <w:r w:rsidRPr="00824A27">
              <w:t>Conversion rate and customer acquisition cost.</w:t>
            </w:r>
          </w:p>
        </w:tc>
      </w:tr>
      <w:tr w:rsidR="00A403D5" w14:paraId="28F18003" w14:textId="77777777">
        <w:trPr>
          <w:cantSplit/>
          <w:jc w:val="center"/>
        </w:trPr>
        <w:tc>
          <w:tcPr>
            <w:tcW w:w="115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CC600D6" w14:textId="77777777" w:rsidR="00A403D5" w:rsidRPr="00824A27" w:rsidRDefault="00000000">
            <w:pPr>
              <w:spacing w:after="0" w:line="252" w:lineRule="auto"/>
              <w:rPr>
                <w:b/>
                <w:bCs/>
              </w:rPr>
            </w:pPr>
            <w:r w:rsidRPr="00824A27">
              <w:rPr>
                <w:b/>
                <w:bCs/>
              </w:rPr>
              <w:t>Retain</w:t>
            </w:r>
          </w:p>
        </w:tc>
        <w:tc>
          <w:tcPr>
            <w:tcW w:w="53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31AF672" w14:textId="77777777" w:rsidR="00A403D5" w:rsidRPr="00824A27" w:rsidRDefault="00000000">
            <w:pPr>
              <w:spacing w:after="0" w:line="252" w:lineRule="auto"/>
            </w:pPr>
            <w:r w:rsidRPr="00824A27">
              <w:t>Rota reminders, loyalty credit, referrals and easy pause controls.</w:t>
            </w:r>
          </w:p>
        </w:tc>
        <w:tc>
          <w:tcPr>
            <w:tcW w:w="36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C6D520D" w14:textId="77777777" w:rsidR="00A403D5" w:rsidRPr="00824A27" w:rsidRDefault="00000000">
            <w:pPr>
              <w:spacing w:after="0" w:line="252" w:lineRule="auto"/>
            </w:pPr>
            <w:r w:rsidRPr="00824A27">
              <w:t>Repeat-order rate, churn and customer lifetime value.</w:t>
            </w:r>
          </w:p>
        </w:tc>
      </w:tr>
      <w:tr w:rsidR="00A403D5" w14:paraId="1006F032" w14:textId="77777777">
        <w:trPr>
          <w:cantSplit/>
          <w:jc w:val="center"/>
        </w:trPr>
        <w:tc>
          <w:tcPr>
            <w:tcW w:w="115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3C8AAE9" w14:textId="77777777" w:rsidR="00A403D5" w:rsidRPr="00824A27" w:rsidRDefault="00000000">
            <w:pPr>
              <w:spacing w:after="0" w:line="252" w:lineRule="auto"/>
              <w:rPr>
                <w:b/>
                <w:bCs/>
              </w:rPr>
            </w:pPr>
            <w:r w:rsidRPr="00824A27">
              <w:rPr>
                <w:b/>
                <w:bCs/>
              </w:rPr>
              <w:t>Learn</w:t>
            </w:r>
          </w:p>
        </w:tc>
        <w:tc>
          <w:tcPr>
            <w:tcW w:w="53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45192D9" w14:textId="77777777" w:rsidR="00A403D5" w:rsidRPr="00824A27" w:rsidRDefault="00000000">
            <w:pPr>
              <w:spacing w:after="0" w:line="252" w:lineRule="auto"/>
            </w:pPr>
            <w:r w:rsidRPr="00824A27">
              <w:t>Review data, surveys and controlled campaign tests.</w:t>
            </w:r>
          </w:p>
        </w:tc>
        <w:tc>
          <w:tcPr>
            <w:tcW w:w="36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87B5F61" w14:textId="77777777" w:rsidR="00A403D5" w:rsidRPr="00824A27" w:rsidRDefault="00000000">
            <w:pPr>
              <w:spacing w:after="0" w:line="252" w:lineRule="auto"/>
            </w:pPr>
            <w:r w:rsidRPr="00824A27">
              <w:t>Rating, waste per meal and campaign-level return.</w:t>
            </w:r>
          </w:p>
        </w:tc>
      </w:tr>
    </w:tbl>
    <w:p w14:paraId="75396D7A" w14:textId="77777777" w:rsidR="00A403D5" w:rsidRDefault="00000000">
      <w:r>
        <w:br w:type="page"/>
      </w:r>
    </w:p>
    <w:tbl>
      <w:tblPr>
        <w:tblW w:w="0" w:type="auto"/>
        <w:jc w:val="center"/>
        <w:tblLook w:val="04A0" w:firstRow="1" w:lastRow="0" w:firstColumn="1" w:lastColumn="0" w:noHBand="0" w:noVBand="1"/>
      </w:tblPr>
      <w:tblGrid>
        <w:gridCol w:w="9680"/>
      </w:tblGrid>
      <w:tr w:rsidR="00A403D5" w14:paraId="59C9A55D" w14:textId="77777777">
        <w:trPr>
          <w:jc w:val="center"/>
        </w:trPr>
        <w:tc>
          <w:tcPr>
            <w:tcW w:w="9994" w:type="dxa"/>
            <w:tcBorders>
              <w:top w:val="nil"/>
              <w:left w:val="nil"/>
              <w:bottom w:val="nil"/>
              <w:right w:val="nil"/>
            </w:tcBorders>
            <w:shd w:val="clear" w:color="auto" w:fill="0F5B5D"/>
            <w:tcMar>
              <w:top w:w="130" w:type="dxa"/>
              <w:left w:w="160" w:type="dxa"/>
              <w:bottom w:w="130" w:type="dxa"/>
              <w:right w:w="160" w:type="dxa"/>
            </w:tcMar>
          </w:tcPr>
          <w:p w14:paraId="3729CDD1" w14:textId="77777777" w:rsidR="00A403D5" w:rsidRDefault="00000000">
            <w:r>
              <w:rPr>
                <w:b/>
                <w:color w:val="FFFFFF"/>
                <w:sz w:val="36"/>
              </w:rPr>
              <w:lastRenderedPageBreak/>
              <w:t>Element 4: Financial Planning</w:t>
            </w:r>
          </w:p>
        </w:tc>
      </w:tr>
    </w:tbl>
    <w:p w14:paraId="27D9C3D8" w14:textId="77777777" w:rsidR="00A403D5" w:rsidRDefault="00A403D5">
      <w:pPr>
        <w:spacing w:after="0"/>
      </w:pPr>
    </w:p>
    <w:p w14:paraId="683AEDE3" w14:textId="77777777" w:rsidR="00A403D5" w:rsidRDefault="00000000">
      <w:pPr>
        <w:pStyle w:val="Heading2"/>
      </w:pPr>
      <w:r>
        <w:t>4.1 Financial planning, break-even and funding</w:t>
      </w:r>
    </w:p>
    <w:p w14:paraId="2EF41CB3" w14:textId="55548938" w:rsidR="002E5803" w:rsidRDefault="002E5803" w:rsidP="002E5803">
      <w:pPr>
        <w:jc w:val="both"/>
      </w:pPr>
      <w:r>
        <w:t>The financial forecast is only a projection and not an assurance. This takes the average selling price as being £6.95 and the variable costs of the meal as being £3.05. The contribution is thus £3.90. The total cost estimates for the month are £12,150 including kitchen rent, payroll, utilities, local distribution, marketing, software, cleaning and insurance. A break-even volume is 3,115 meals per month (£12150 / £3.90), which, over one 30-day month, is approximately 104 meals per day. Its six-month forecast is expected to hit monthly operating break-even in month 4. We expect our operating break-even in our business to happen during month 7, as losses from the launch period must be recovered first so we can reach our operating break-even point. This difference is significant because a positive monthly trading account doesn't guarantee the past occurrence of a negative cash flow (Burns, 2011).</w:t>
      </w:r>
    </w:p>
    <w:p w14:paraId="65FDDB43" w14:textId="269DC950" w:rsidR="002E5803" w:rsidRDefault="002E5803" w:rsidP="002E5803">
      <w:pPr>
        <w:jc w:val="both"/>
      </w:pPr>
      <w:r>
        <w:t xml:space="preserve">The overall start-up costings are estimated at £46,500. </w:t>
      </w:r>
      <w:r w:rsidR="00CE5FE9">
        <w:t>The cumulative operating cash shortfall before monthly break-even is estimated at £10,710. When this is added to the £46,500 start-up cost, the minimum funding requirement is £57,210</w:t>
      </w:r>
      <w:r>
        <w:t>. It is therefore the intention of the Proposal to maintain a liquidity buffer which may total £60,000. It consists of £20,000 from the founders' own savings, £25,000 from a finance-backed Start Up Loan provided by the government and £15,000 from reward-based funding, through crowdfunding or pre-sales. The term for a Start Up Loan is 1-5 years</w:t>
      </w:r>
      <w:r w:rsidR="009E0785">
        <w:t>;</w:t>
      </w:r>
      <w:r>
        <w:t xml:space="preserve"> the rate is set at 7.5%</w:t>
      </w:r>
      <w:r w:rsidR="009E0785">
        <w:t>,</w:t>
      </w:r>
      <w:r>
        <w:t xml:space="preserve"> and in 2026, the loan can be as much as £25,000 (Start Up Loans, 2026). It is a personal loan, doesn't dilute ownership, but does include mentoring, and </w:t>
      </w:r>
      <w:r w:rsidR="00CE5FE9">
        <w:t>loan repayments continue even if the business performs poorly</w:t>
      </w:r>
      <w:r>
        <w:t xml:space="preserve">. Founder savings are good for commitment, </w:t>
      </w:r>
      <w:r w:rsidR="00B0716E">
        <w:t>but increase personal financial exposure</w:t>
      </w:r>
      <w:r>
        <w:t>. Crowdfunding solicits, secures and brings on customers but may not necessarily secure them</w:t>
      </w:r>
      <w:r w:rsidR="009E0785">
        <w:t>,</w:t>
      </w:r>
      <w:r>
        <w:t xml:space="preserve"> and rewards have to be issued.</w:t>
      </w:r>
    </w:p>
    <w:p w14:paraId="167385B6" w14:textId="5EFBE4C6" w:rsidR="00A403D5" w:rsidRDefault="002E5803" w:rsidP="002E5803">
      <w:pPr>
        <w:jc w:val="both"/>
      </w:pPr>
      <w:r>
        <w:t xml:space="preserve">The critical risk factors are illustrated by sensitivity analysis. </w:t>
      </w:r>
      <w:r w:rsidR="009E0785">
        <w:t>Break-even</w:t>
      </w:r>
      <w:r>
        <w:t xml:space="preserve"> occurs at £3.40 if average contribution reduces due to food inflation or discounting, to 3,574 meals per month. Proper purchase, planned menu and batch production without wasteful cases is thus the priority. The business should wait for the pilot on achieving stable repeat demand and cash reserve until a second collection point can be made. VAT registration must also be monitored </w:t>
      </w:r>
      <w:r>
        <w:lastRenderedPageBreak/>
        <w:t>because the compulsory threshold is £90,000 of taxable turnover (HMRC, 2026a). At present, the 19% Corporation Tax rate for small profits (up to £50,000) applies to profits of small companies (HMRC, 2026b).</w:t>
      </w:r>
    </w:p>
    <w:p w14:paraId="68DD609F" w14:textId="77777777" w:rsidR="00A403D5" w:rsidRDefault="00000000">
      <w:r>
        <w:br w:type="page"/>
      </w:r>
    </w:p>
    <w:p w14:paraId="0FD094DF" w14:textId="6A574130" w:rsidR="00A403D5" w:rsidRDefault="00000000">
      <w:pPr>
        <w:pStyle w:val="CaptionCustom"/>
      </w:pPr>
      <w:r>
        <w:lastRenderedPageBreak/>
        <w:t xml:space="preserve">Table 8. Estimated start-up costs  </w:t>
      </w:r>
    </w:p>
    <w:tbl>
      <w:tblPr>
        <w:tblW w:w="0" w:type="auto"/>
        <w:jc w:val="center"/>
        <w:tblLayout w:type="fixed"/>
        <w:tblLook w:val="04A0" w:firstRow="1" w:lastRow="0" w:firstColumn="1" w:lastColumn="0" w:noHBand="0" w:noVBand="1"/>
      </w:tblPr>
      <w:tblGrid>
        <w:gridCol w:w="7200"/>
        <w:gridCol w:w="1872"/>
      </w:tblGrid>
      <w:tr w:rsidR="00A403D5" w14:paraId="41B8B347" w14:textId="77777777">
        <w:trPr>
          <w:tblHeader/>
          <w:jc w:val="center"/>
        </w:trPr>
        <w:tc>
          <w:tcPr>
            <w:tcW w:w="7200"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4FEBF212" w14:textId="77777777" w:rsidR="00A403D5" w:rsidRDefault="00000000">
            <w:pPr>
              <w:spacing w:after="0"/>
              <w:jc w:val="center"/>
            </w:pPr>
            <w:r>
              <w:rPr>
                <w:b/>
                <w:color w:val="FFFFFF"/>
                <w:sz w:val="18"/>
              </w:rPr>
              <w:t>Item</w:t>
            </w:r>
          </w:p>
        </w:tc>
        <w:tc>
          <w:tcPr>
            <w:tcW w:w="1872"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29B28C2F" w14:textId="77777777" w:rsidR="00A403D5" w:rsidRDefault="00000000">
            <w:pPr>
              <w:spacing w:after="0"/>
              <w:jc w:val="center"/>
            </w:pPr>
            <w:r>
              <w:rPr>
                <w:b/>
                <w:color w:val="FFFFFF"/>
                <w:sz w:val="18"/>
              </w:rPr>
              <w:t>Estimate</w:t>
            </w:r>
          </w:p>
        </w:tc>
      </w:tr>
      <w:tr w:rsidR="00A403D5" w14:paraId="161CCB45"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5C27A37" w14:textId="77777777" w:rsidR="00A403D5" w:rsidRPr="00824A27" w:rsidRDefault="00000000">
            <w:pPr>
              <w:spacing w:after="0" w:line="252" w:lineRule="auto"/>
              <w:rPr>
                <w:b/>
                <w:bCs/>
              </w:rPr>
            </w:pPr>
            <w:r w:rsidRPr="00824A27">
              <w:rPr>
                <w:b/>
                <w:bCs/>
              </w:rPr>
              <w:t>Company formation, trademark and legal setup</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0D77E7F" w14:textId="77777777" w:rsidR="00A403D5" w:rsidRPr="00824A27" w:rsidRDefault="00000000">
            <w:pPr>
              <w:spacing w:after="0" w:line="252" w:lineRule="auto"/>
            </w:pPr>
            <w:r w:rsidRPr="00824A27">
              <w:t>£450</w:t>
            </w:r>
          </w:p>
        </w:tc>
      </w:tr>
      <w:tr w:rsidR="00A403D5" w14:paraId="40FA36C4"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9AED6BA" w14:textId="77777777" w:rsidR="00A403D5" w:rsidRPr="00824A27" w:rsidRDefault="00000000">
            <w:pPr>
              <w:spacing w:after="0" w:line="252" w:lineRule="auto"/>
              <w:rPr>
                <w:b/>
                <w:bCs/>
              </w:rPr>
            </w:pPr>
            <w:r w:rsidRPr="00824A27">
              <w:rPr>
                <w:b/>
                <w:bCs/>
              </w:rPr>
              <w:t>Food-safety training and specialist advice</w:t>
            </w:r>
          </w:p>
        </w:tc>
        <w:tc>
          <w:tcPr>
            <w:tcW w:w="187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3709467" w14:textId="77777777" w:rsidR="00A403D5" w:rsidRPr="00824A27" w:rsidRDefault="00000000">
            <w:pPr>
              <w:spacing w:after="0" w:line="252" w:lineRule="auto"/>
            </w:pPr>
            <w:r w:rsidRPr="00824A27">
              <w:t>£1,250</w:t>
            </w:r>
          </w:p>
        </w:tc>
      </w:tr>
      <w:tr w:rsidR="00A403D5" w14:paraId="0C3D081E"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A13E713" w14:textId="77777777" w:rsidR="00A403D5" w:rsidRPr="00824A27" w:rsidRDefault="00000000">
            <w:pPr>
              <w:spacing w:after="0" w:line="252" w:lineRule="auto"/>
              <w:rPr>
                <w:b/>
                <w:bCs/>
              </w:rPr>
            </w:pPr>
            <w:r w:rsidRPr="00824A27">
              <w:rPr>
                <w:b/>
                <w:bCs/>
              </w:rPr>
              <w:t>Commercial-kitchen deposit and advance rent</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894B6FE" w14:textId="77777777" w:rsidR="00A403D5" w:rsidRPr="00824A27" w:rsidRDefault="00000000">
            <w:pPr>
              <w:spacing w:after="0" w:line="252" w:lineRule="auto"/>
            </w:pPr>
            <w:r w:rsidRPr="00824A27">
              <w:t>£7,500</w:t>
            </w:r>
          </w:p>
        </w:tc>
      </w:tr>
      <w:tr w:rsidR="00A403D5" w14:paraId="4D9C0C2B"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C6D1236" w14:textId="77777777" w:rsidR="00A403D5" w:rsidRPr="00824A27" w:rsidRDefault="00000000">
            <w:pPr>
              <w:spacing w:after="0" w:line="252" w:lineRule="auto"/>
              <w:rPr>
                <w:b/>
                <w:bCs/>
              </w:rPr>
            </w:pPr>
            <w:r w:rsidRPr="00824A27">
              <w:rPr>
                <w:b/>
                <w:bCs/>
              </w:rPr>
              <w:t>Kitchen equipment and smallwares</w:t>
            </w:r>
          </w:p>
        </w:tc>
        <w:tc>
          <w:tcPr>
            <w:tcW w:w="187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F6054A5" w14:textId="77777777" w:rsidR="00A403D5" w:rsidRPr="00824A27" w:rsidRDefault="00000000">
            <w:pPr>
              <w:spacing w:after="0" w:line="252" w:lineRule="auto"/>
            </w:pPr>
            <w:r w:rsidRPr="00824A27">
              <w:t>£11,000</w:t>
            </w:r>
          </w:p>
        </w:tc>
      </w:tr>
      <w:tr w:rsidR="00A403D5" w14:paraId="4771633A"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68B995F" w14:textId="77777777" w:rsidR="00A403D5" w:rsidRPr="00824A27" w:rsidRDefault="00000000">
            <w:pPr>
              <w:spacing w:after="0" w:line="252" w:lineRule="auto"/>
              <w:rPr>
                <w:b/>
                <w:bCs/>
              </w:rPr>
            </w:pPr>
            <w:r w:rsidRPr="00824A27">
              <w:rPr>
                <w:b/>
                <w:bCs/>
              </w:rPr>
              <w:t>Refrigeration and packaging equipment</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487C3DA" w14:textId="77777777" w:rsidR="00A403D5" w:rsidRPr="00824A27" w:rsidRDefault="00000000">
            <w:pPr>
              <w:spacing w:after="0" w:line="252" w:lineRule="auto"/>
            </w:pPr>
            <w:r w:rsidRPr="00824A27">
              <w:t>£6,500</w:t>
            </w:r>
          </w:p>
        </w:tc>
      </w:tr>
      <w:tr w:rsidR="00A403D5" w14:paraId="4F54233E"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3F88A86" w14:textId="77777777" w:rsidR="00A403D5" w:rsidRPr="00824A27" w:rsidRDefault="00000000">
            <w:pPr>
              <w:spacing w:after="0" w:line="252" w:lineRule="auto"/>
              <w:rPr>
                <w:b/>
                <w:bCs/>
              </w:rPr>
            </w:pPr>
            <w:r w:rsidRPr="00824A27">
              <w:rPr>
                <w:b/>
                <w:bCs/>
              </w:rPr>
              <w:t>Smart collection fridge/locker</w:t>
            </w:r>
          </w:p>
        </w:tc>
        <w:tc>
          <w:tcPr>
            <w:tcW w:w="187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50E72A71" w14:textId="77777777" w:rsidR="00A403D5" w:rsidRPr="00824A27" w:rsidRDefault="00000000">
            <w:pPr>
              <w:spacing w:after="0" w:line="252" w:lineRule="auto"/>
            </w:pPr>
            <w:r w:rsidRPr="00824A27">
              <w:t>£8,500</w:t>
            </w:r>
          </w:p>
        </w:tc>
      </w:tr>
      <w:tr w:rsidR="00A403D5" w14:paraId="652163F3"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9D8D478" w14:textId="77777777" w:rsidR="00A403D5" w:rsidRPr="00824A27" w:rsidRDefault="00000000">
            <w:pPr>
              <w:spacing w:after="0" w:line="252" w:lineRule="auto"/>
              <w:rPr>
                <w:b/>
                <w:bCs/>
              </w:rPr>
            </w:pPr>
            <w:r w:rsidRPr="00824A27">
              <w:rPr>
                <w:b/>
                <w:bCs/>
              </w:rPr>
              <w:t>Website and e-commerce setup</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3E5BDC5B" w14:textId="77777777" w:rsidR="00A403D5" w:rsidRPr="00824A27" w:rsidRDefault="00000000">
            <w:pPr>
              <w:spacing w:after="0" w:line="252" w:lineRule="auto"/>
            </w:pPr>
            <w:r w:rsidRPr="00824A27">
              <w:t>£4,500</w:t>
            </w:r>
          </w:p>
        </w:tc>
      </w:tr>
      <w:tr w:rsidR="00A403D5" w14:paraId="4DAD4AB6"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D0459C3" w14:textId="77777777" w:rsidR="00A403D5" w:rsidRPr="00824A27" w:rsidRDefault="00000000">
            <w:pPr>
              <w:spacing w:after="0" w:line="252" w:lineRule="auto"/>
              <w:rPr>
                <w:b/>
                <w:bCs/>
              </w:rPr>
            </w:pPr>
            <w:r w:rsidRPr="00824A27">
              <w:rPr>
                <w:b/>
                <w:bCs/>
              </w:rPr>
              <w:t>Opening ingredients and packaging inventory</w:t>
            </w:r>
          </w:p>
        </w:tc>
        <w:tc>
          <w:tcPr>
            <w:tcW w:w="187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3AF46AAD" w14:textId="77777777" w:rsidR="00A403D5" w:rsidRPr="00824A27" w:rsidRDefault="00000000">
            <w:pPr>
              <w:spacing w:after="0" w:line="252" w:lineRule="auto"/>
            </w:pPr>
            <w:r w:rsidRPr="00824A27">
              <w:t>£3,500</w:t>
            </w:r>
          </w:p>
        </w:tc>
      </w:tr>
      <w:tr w:rsidR="00A403D5" w14:paraId="3D759C83"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0C17F61F" w14:textId="77777777" w:rsidR="00A403D5" w:rsidRPr="00824A27" w:rsidRDefault="00000000">
            <w:pPr>
              <w:spacing w:after="0" w:line="252" w:lineRule="auto"/>
              <w:rPr>
                <w:b/>
                <w:bCs/>
              </w:rPr>
            </w:pPr>
            <w:r w:rsidRPr="00824A27">
              <w:rPr>
                <w:b/>
                <w:bCs/>
              </w:rPr>
              <w:t>Insurance, branding and launch activity</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0E49BA1D" w14:textId="77777777" w:rsidR="00A403D5" w:rsidRPr="00824A27" w:rsidRDefault="00000000">
            <w:pPr>
              <w:spacing w:after="0" w:line="252" w:lineRule="auto"/>
            </w:pPr>
            <w:r w:rsidRPr="00824A27">
              <w:t>£3,300</w:t>
            </w:r>
          </w:p>
        </w:tc>
      </w:tr>
      <w:tr w:rsidR="00A403D5" w14:paraId="0B6E659B"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4022D59" w14:textId="77777777" w:rsidR="00A403D5" w:rsidRPr="00824A27" w:rsidRDefault="00000000">
            <w:pPr>
              <w:spacing w:after="0" w:line="252" w:lineRule="auto"/>
              <w:rPr>
                <w:b/>
                <w:bCs/>
              </w:rPr>
            </w:pPr>
            <w:r w:rsidRPr="00824A27">
              <w:rPr>
                <w:b/>
                <w:bCs/>
              </w:rPr>
              <w:t>Contingency</w:t>
            </w:r>
          </w:p>
        </w:tc>
        <w:tc>
          <w:tcPr>
            <w:tcW w:w="187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2928E6B" w14:textId="77777777" w:rsidR="00A403D5" w:rsidRPr="00824A27" w:rsidRDefault="00000000">
            <w:pPr>
              <w:spacing w:after="0" w:line="252" w:lineRule="auto"/>
            </w:pPr>
            <w:r w:rsidRPr="00824A27">
              <w:t>£3,500</w:t>
            </w:r>
          </w:p>
        </w:tc>
      </w:tr>
      <w:tr w:rsidR="00A403D5" w14:paraId="1AA1E374"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53CB0C5" w14:textId="77777777" w:rsidR="00A403D5" w:rsidRPr="00824A27" w:rsidRDefault="00000000">
            <w:pPr>
              <w:spacing w:after="0" w:line="252" w:lineRule="auto"/>
              <w:rPr>
                <w:b/>
                <w:bCs/>
              </w:rPr>
            </w:pPr>
            <w:r w:rsidRPr="00824A27">
              <w:rPr>
                <w:b/>
                <w:bCs/>
              </w:rPr>
              <w:t>Total start-up cost</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45637A8" w14:textId="77777777" w:rsidR="00A403D5" w:rsidRPr="00824A27" w:rsidRDefault="00000000">
            <w:pPr>
              <w:spacing w:after="0" w:line="252" w:lineRule="auto"/>
            </w:pPr>
            <w:r w:rsidRPr="00824A27">
              <w:t>£46,500</w:t>
            </w:r>
          </w:p>
        </w:tc>
      </w:tr>
    </w:tbl>
    <w:p w14:paraId="4F9F8E30" w14:textId="6A536177" w:rsidR="00A403D5" w:rsidRDefault="00000000">
      <w:pPr>
        <w:pStyle w:val="CaptionCustom"/>
      </w:pPr>
      <w:r>
        <w:t xml:space="preserve">Table 9. Estimated monthly fixed costs  </w:t>
      </w:r>
    </w:p>
    <w:tbl>
      <w:tblPr>
        <w:tblW w:w="0" w:type="auto"/>
        <w:jc w:val="center"/>
        <w:tblLayout w:type="fixed"/>
        <w:tblLook w:val="04A0" w:firstRow="1" w:lastRow="0" w:firstColumn="1" w:lastColumn="0" w:noHBand="0" w:noVBand="1"/>
      </w:tblPr>
      <w:tblGrid>
        <w:gridCol w:w="7200"/>
        <w:gridCol w:w="1872"/>
      </w:tblGrid>
      <w:tr w:rsidR="00A403D5" w14:paraId="1DA2FEF2" w14:textId="77777777">
        <w:trPr>
          <w:tblHeader/>
          <w:jc w:val="center"/>
        </w:trPr>
        <w:tc>
          <w:tcPr>
            <w:tcW w:w="7200"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371EB85B" w14:textId="77777777" w:rsidR="00A403D5" w:rsidRDefault="00000000">
            <w:pPr>
              <w:spacing w:after="0"/>
              <w:jc w:val="center"/>
            </w:pPr>
            <w:r>
              <w:rPr>
                <w:b/>
                <w:color w:val="FFFFFF"/>
                <w:sz w:val="18"/>
              </w:rPr>
              <w:t>Item</w:t>
            </w:r>
          </w:p>
        </w:tc>
        <w:tc>
          <w:tcPr>
            <w:tcW w:w="1872"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30934AA2" w14:textId="77777777" w:rsidR="00A403D5" w:rsidRDefault="00000000">
            <w:pPr>
              <w:spacing w:after="0"/>
              <w:jc w:val="center"/>
            </w:pPr>
            <w:r>
              <w:rPr>
                <w:b/>
                <w:color w:val="FFFFFF"/>
                <w:sz w:val="18"/>
              </w:rPr>
              <w:t>Monthly estimate</w:t>
            </w:r>
          </w:p>
        </w:tc>
      </w:tr>
      <w:tr w:rsidR="00A403D5" w14:paraId="2371E6EC"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11B5871" w14:textId="77777777" w:rsidR="00A403D5" w:rsidRPr="00824A27" w:rsidRDefault="00000000">
            <w:pPr>
              <w:spacing w:after="0" w:line="252" w:lineRule="auto"/>
              <w:rPr>
                <w:b/>
                <w:bCs/>
              </w:rPr>
            </w:pPr>
            <w:r w:rsidRPr="00824A27">
              <w:rPr>
                <w:b/>
                <w:bCs/>
              </w:rPr>
              <w:t>Shared commercial kitchen rent</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11CA850" w14:textId="77777777" w:rsidR="00A403D5" w:rsidRPr="00824A27" w:rsidRDefault="00000000">
            <w:pPr>
              <w:spacing w:after="0" w:line="252" w:lineRule="auto"/>
            </w:pPr>
            <w:r w:rsidRPr="00824A27">
              <w:t>£2,800</w:t>
            </w:r>
          </w:p>
        </w:tc>
      </w:tr>
      <w:tr w:rsidR="00A403D5" w14:paraId="6AD593CE"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3B4A7C0" w14:textId="77777777" w:rsidR="00A403D5" w:rsidRPr="00824A27" w:rsidRDefault="00000000">
            <w:pPr>
              <w:spacing w:after="0" w:line="252" w:lineRule="auto"/>
              <w:rPr>
                <w:b/>
                <w:bCs/>
              </w:rPr>
            </w:pPr>
            <w:r w:rsidRPr="00824A27">
              <w:rPr>
                <w:b/>
                <w:bCs/>
              </w:rPr>
              <w:t>Payroll including employer on-costs</w:t>
            </w:r>
          </w:p>
        </w:tc>
        <w:tc>
          <w:tcPr>
            <w:tcW w:w="187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24945D8C" w14:textId="77777777" w:rsidR="00A403D5" w:rsidRPr="00824A27" w:rsidRDefault="00000000">
            <w:pPr>
              <w:spacing w:after="0" w:line="252" w:lineRule="auto"/>
            </w:pPr>
            <w:r w:rsidRPr="00824A27">
              <w:t>£5,800</w:t>
            </w:r>
          </w:p>
        </w:tc>
      </w:tr>
      <w:tr w:rsidR="00A403D5" w14:paraId="7AC28D12"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E943EC6" w14:textId="77777777" w:rsidR="00A403D5" w:rsidRPr="00824A27" w:rsidRDefault="00000000">
            <w:pPr>
              <w:spacing w:after="0" w:line="252" w:lineRule="auto"/>
              <w:rPr>
                <w:b/>
                <w:bCs/>
              </w:rPr>
            </w:pPr>
            <w:r w:rsidRPr="00824A27">
              <w:rPr>
                <w:b/>
                <w:bCs/>
              </w:rPr>
              <w:t>Locker/site fee</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3838EC00" w14:textId="77777777" w:rsidR="00A403D5" w:rsidRPr="00824A27" w:rsidRDefault="00000000">
            <w:pPr>
              <w:spacing w:after="0" w:line="252" w:lineRule="auto"/>
            </w:pPr>
            <w:r w:rsidRPr="00824A27">
              <w:t>£600</w:t>
            </w:r>
          </w:p>
        </w:tc>
      </w:tr>
      <w:tr w:rsidR="00A403D5" w14:paraId="536158F2"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4AAD9E9" w14:textId="77777777" w:rsidR="00A403D5" w:rsidRPr="00824A27" w:rsidRDefault="00000000">
            <w:pPr>
              <w:spacing w:after="0" w:line="252" w:lineRule="auto"/>
              <w:rPr>
                <w:b/>
                <w:bCs/>
              </w:rPr>
            </w:pPr>
            <w:r w:rsidRPr="00824A27">
              <w:rPr>
                <w:b/>
                <w:bCs/>
              </w:rPr>
              <w:t>Utilities</w:t>
            </w:r>
          </w:p>
        </w:tc>
        <w:tc>
          <w:tcPr>
            <w:tcW w:w="187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976888C" w14:textId="77777777" w:rsidR="00A403D5" w:rsidRPr="00824A27" w:rsidRDefault="00000000">
            <w:pPr>
              <w:spacing w:after="0" w:line="252" w:lineRule="auto"/>
            </w:pPr>
            <w:r w:rsidRPr="00824A27">
              <w:t>£550</w:t>
            </w:r>
          </w:p>
        </w:tc>
      </w:tr>
      <w:tr w:rsidR="00A403D5" w14:paraId="356A5F8A"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89E1FF1" w14:textId="77777777" w:rsidR="00A403D5" w:rsidRPr="00824A27" w:rsidRDefault="00000000">
            <w:pPr>
              <w:spacing w:after="0" w:line="252" w:lineRule="auto"/>
              <w:rPr>
                <w:b/>
                <w:bCs/>
              </w:rPr>
            </w:pPr>
            <w:r w:rsidRPr="00824A27">
              <w:rPr>
                <w:b/>
                <w:bCs/>
              </w:rPr>
              <w:t>Local distribution</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53C4D32" w14:textId="77777777" w:rsidR="00A403D5" w:rsidRPr="00824A27" w:rsidRDefault="00000000">
            <w:pPr>
              <w:spacing w:after="0" w:line="252" w:lineRule="auto"/>
            </w:pPr>
            <w:r w:rsidRPr="00824A27">
              <w:t>£700</w:t>
            </w:r>
          </w:p>
        </w:tc>
      </w:tr>
      <w:tr w:rsidR="00A403D5" w14:paraId="40315FF5"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CE00BF2" w14:textId="77777777" w:rsidR="00A403D5" w:rsidRPr="00824A27" w:rsidRDefault="00000000">
            <w:pPr>
              <w:spacing w:after="0" w:line="252" w:lineRule="auto"/>
              <w:rPr>
                <w:b/>
                <w:bCs/>
              </w:rPr>
            </w:pPr>
            <w:r w:rsidRPr="00824A27">
              <w:rPr>
                <w:b/>
                <w:bCs/>
              </w:rPr>
              <w:t>Marketing</w:t>
            </w:r>
          </w:p>
        </w:tc>
        <w:tc>
          <w:tcPr>
            <w:tcW w:w="187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A372273" w14:textId="77777777" w:rsidR="00A403D5" w:rsidRPr="00824A27" w:rsidRDefault="00000000">
            <w:pPr>
              <w:spacing w:after="0" w:line="252" w:lineRule="auto"/>
            </w:pPr>
            <w:r w:rsidRPr="00824A27">
              <w:t>£800</w:t>
            </w:r>
          </w:p>
        </w:tc>
      </w:tr>
      <w:tr w:rsidR="00A403D5" w14:paraId="6C445F4E"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13B0D1A" w14:textId="77777777" w:rsidR="00A403D5" w:rsidRPr="00824A27" w:rsidRDefault="00000000">
            <w:pPr>
              <w:spacing w:after="0" w:line="252" w:lineRule="auto"/>
              <w:rPr>
                <w:b/>
                <w:bCs/>
              </w:rPr>
            </w:pPr>
            <w:r w:rsidRPr="00824A27">
              <w:rPr>
                <w:b/>
                <w:bCs/>
              </w:rPr>
              <w:t>Insurance, accounting and software</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17262C8" w14:textId="77777777" w:rsidR="00A403D5" w:rsidRPr="00824A27" w:rsidRDefault="00000000">
            <w:pPr>
              <w:spacing w:after="0" w:line="252" w:lineRule="auto"/>
            </w:pPr>
            <w:r w:rsidRPr="00824A27">
              <w:t>£500</w:t>
            </w:r>
          </w:p>
        </w:tc>
      </w:tr>
      <w:tr w:rsidR="00A403D5" w14:paraId="04822E24"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6092C93" w14:textId="77777777" w:rsidR="00A403D5" w:rsidRPr="00824A27" w:rsidRDefault="00000000">
            <w:pPr>
              <w:spacing w:after="0" w:line="252" w:lineRule="auto"/>
              <w:rPr>
                <w:b/>
                <w:bCs/>
              </w:rPr>
            </w:pPr>
            <w:r w:rsidRPr="00824A27">
              <w:rPr>
                <w:b/>
                <w:bCs/>
              </w:rPr>
              <w:t>Cleaning and maintenance</w:t>
            </w:r>
          </w:p>
        </w:tc>
        <w:tc>
          <w:tcPr>
            <w:tcW w:w="187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8FFB2FB" w14:textId="77777777" w:rsidR="00A403D5" w:rsidRPr="00824A27" w:rsidRDefault="00000000">
            <w:pPr>
              <w:spacing w:after="0" w:line="252" w:lineRule="auto"/>
            </w:pPr>
            <w:r w:rsidRPr="00824A27">
              <w:t>£400</w:t>
            </w:r>
          </w:p>
        </w:tc>
      </w:tr>
      <w:tr w:rsidR="00A403D5" w14:paraId="342E37FC" w14:textId="77777777">
        <w:trPr>
          <w:cantSplit/>
          <w:jc w:val="center"/>
        </w:trPr>
        <w:tc>
          <w:tcPr>
            <w:tcW w:w="7200"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130BE5F" w14:textId="77777777" w:rsidR="00A403D5" w:rsidRPr="00824A27" w:rsidRDefault="00000000">
            <w:pPr>
              <w:spacing w:after="0" w:line="252" w:lineRule="auto"/>
              <w:rPr>
                <w:b/>
                <w:bCs/>
              </w:rPr>
            </w:pPr>
            <w:r w:rsidRPr="00824A27">
              <w:rPr>
                <w:b/>
                <w:bCs/>
              </w:rPr>
              <w:t>Total fixed cost</w:t>
            </w:r>
          </w:p>
        </w:tc>
        <w:tc>
          <w:tcPr>
            <w:tcW w:w="187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6040B32" w14:textId="77777777" w:rsidR="00A403D5" w:rsidRPr="00824A27" w:rsidRDefault="00000000">
            <w:pPr>
              <w:spacing w:after="0" w:line="252" w:lineRule="auto"/>
            </w:pPr>
            <w:r w:rsidRPr="00824A27">
              <w:t>£12,150</w:t>
            </w:r>
          </w:p>
        </w:tc>
      </w:tr>
    </w:tbl>
    <w:p w14:paraId="6C268893" w14:textId="060B138C" w:rsidR="00A403D5" w:rsidRDefault="00000000">
      <w:pPr>
        <w:pStyle w:val="CaptionCustom"/>
      </w:pPr>
      <w:r>
        <w:t>Table 10. Six-month financial forecast</w:t>
      </w:r>
      <w:r w:rsidR="009E0785">
        <w:t xml:space="preserve">. </w:t>
      </w:r>
      <w:r>
        <w:t>Source: forecast based on an average price of £6.95 and variable cost of £3.05 per meal.</w:t>
      </w:r>
    </w:p>
    <w:tbl>
      <w:tblPr>
        <w:tblW w:w="0" w:type="auto"/>
        <w:jc w:val="center"/>
        <w:tblLayout w:type="fixed"/>
        <w:tblLook w:val="04A0" w:firstRow="1" w:lastRow="0" w:firstColumn="1" w:lastColumn="0" w:noHBand="0" w:noVBand="1"/>
      </w:tblPr>
      <w:tblGrid>
        <w:gridCol w:w="1728"/>
        <w:gridCol w:w="1224"/>
        <w:gridCol w:w="1224"/>
        <w:gridCol w:w="1224"/>
        <w:gridCol w:w="1224"/>
        <w:gridCol w:w="1224"/>
        <w:gridCol w:w="1224"/>
      </w:tblGrid>
      <w:tr w:rsidR="00A403D5" w14:paraId="4AA0FE05" w14:textId="77777777">
        <w:trPr>
          <w:tblHeader/>
          <w:jc w:val="center"/>
        </w:trPr>
        <w:tc>
          <w:tcPr>
            <w:tcW w:w="1728"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1D525AED" w14:textId="77777777" w:rsidR="00A403D5" w:rsidRPr="00F35283" w:rsidRDefault="00000000">
            <w:pPr>
              <w:spacing w:after="0"/>
              <w:jc w:val="center"/>
              <w:rPr>
                <w:b/>
                <w:bCs/>
                <w:color w:val="FFFFFF" w:themeColor="background1"/>
              </w:rPr>
            </w:pPr>
            <w:r w:rsidRPr="00F35283">
              <w:rPr>
                <w:b/>
                <w:bCs/>
                <w:color w:val="FFFFFF" w:themeColor="background1"/>
              </w:rPr>
              <w:t>Item</w:t>
            </w:r>
          </w:p>
        </w:tc>
        <w:tc>
          <w:tcPr>
            <w:tcW w:w="1224"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7B7702BF" w14:textId="77777777" w:rsidR="00A403D5" w:rsidRPr="00F35283" w:rsidRDefault="00000000">
            <w:pPr>
              <w:spacing w:after="0"/>
              <w:jc w:val="center"/>
              <w:rPr>
                <w:b/>
                <w:bCs/>
                <w:color w:val="FFFFFF" w:themeColor="background1"/>
              </w:rPr>
            </w:pPr>
            <w:r w:rsidRPr="00F35283">
              <w:rPr>
                <w:b/>
                <w:bCs/>
                <w:color w:val="FFFFFF" w:themeColor="background1"/>
              </w:rPr>
              <w:t>M1</w:t>
            </w:r>
          </w:p>
        </w:tc>
        <w:tc>
          <w:tcPr>
            <w:tcW w:w="1224"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1FB1529F" w14:textId="77777777" w:rsidR="00A403D5" w:rsidRPr="00F35283" w:rsidRDefault="00000000">
            <w:pPr>
              <w:spacing w:after="0"/>
              <w:jc w:val="center"/>
              <w:rPr>
                <w:b/>
                <w:bCs/>
                <w:color w:val="FFFFFF" w:themeColor="background1"/>
              </w:rPr>
            </w:pPr>
            <w:r w:rsidRPr="00F35283">
              <w:rPr>
                <w:b/>
                <w:bCs/>
                <w:color w:val="FFFFFF" w:themeColor="background1"/>
              </w:rPr>
              <w:t>M2</w:t>
            </w:r>
          </w:p>
        </w:tc>
        <w:tc>
          <w:tcPr>
            <w:tcW w:w="1224"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70BB73B4" w14:textId="77777777" w:rsidR="00A403D5" w:rsidRPr="00F35283" w:rsidRDefault="00000000">
            <w:pPr>
              <w:spacing w:after="0"/>
              <w:jc w:val="center"/>
              <w:rPr>
                <w:b/>
                <w:bCs/>
                <w:color w:val="FFFFFF" w:themeColor="background1"/>
              </w:rPr>
            </w:pPr>
            <w:r w:rsidRPr="00F35283">
              <w:rPr>
                <w:b/>
                <w:bCs/>
                <w:color w:val="FFFFFF" w:themeColor="background1"/>
              </w:rPr>
              <w:t>M3</w:t>
            </w:r>
          </w:p>
        </w:tc>
        <w:tc>
          <w:tcPr>
            <w:tcW w:w="1224"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6252A757" w14:textId="77777777" w:rsidR="00A403D5" w:rsidRPr="00F35283" w:rsidRDefault="00000000">
            <w:pPr>
              <w:spacing w:after="0"/>
              <w:jc w:val="center"/>
              <w:rPr>
                <w:b/>
                <w:bCs/>
                <w:color w:val="FFFFFF" w:themeColor="background1"/>
              </w:rPr>
            </w:pPr>
            <w:r w:rsidRPr="00F35283">
              <w:rPr>
                <w:b/>
                <w:bCs/>
                <w:color w:val="FFFFFF" w:themeColor="background1"/>
              </w:rPr>
              <w:t>M4</w:t>
            </w:r>
          </w:p>
        </w:tc>
        <w:tc>
          <w:tcPr>
            <w:tcW w:w="1224"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17EAA4A0" w14:textId="77777777" w:rsidR="00A403D5" w:rsidRPr="00F35283" w:rsidRDefault="00000000">
            <w:pPr>
              <w:spacing w:after="0"/>
              <w:jc w:val="center"/>
              <w:rPr>
                <w:b/>
                <w:bCs/>
                <w:color w:val="FFFFFF" w:themeColor="background1"/>
              </w:rPr>
            </w:pPr>
            <w:r w:rsidRPr="00F35283">
              <w:rPr>
                <w:b/>
                <w:bCs/>
                <w:color w:val="FFFFFF" w:themeColor="background1"/>
              </w:rPr>
              <w:t>M5</w:t>
            </w:r>
          </w:p>
        </w:tc>
        <w:tc>
          <w:tcPr>
            <w:tcW w:w="1224"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1FBA56CF" w14:textId="77777777" w:rsidR="00A403D5" w:rsidRPr="00F35283" w:rsidRDefault="00000000">
            <w:pPr>
              <w:spacing w:after="0"/>
              <w:jc w:val="center"/>
              <w:rPr>
                <w:b/>
                <w:bCs/>
                <w:color w:val="FFFFFF" w:themeColor="background1"/>
              </w:rPr>
            </w:pPr>
            <w:r w:rsidRPr="00F35283">
              <w:rPr>
                <w:b/>
                <w:bCs/>
                <w:color w:val="FFFFFF" w:themeColor="background1"/>
              </w:rPr>
              <w:t>M6</w:t>
            </w:r>
          </w:p>
        </w:tc>
      </w:tr>
      <w:tr w:rsidR="00A403D5" w14:paraId="361FB749"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D3DCFD9" w14:textId="77777777" w:rsidR="00A403D5" w:rsidRPr="00824A27" w:rsidRDefault="00000000">
            <w:pPr>
              <w:spacing w:after="0" w:line="252" w:lineRule="auto"/>
              <w:rPr>
                <w:b/>
                <w:bCs/>
              </w:rPr>
            </w:pPr>
            <w:r w:rsidRPr="00824A27">
              <w:rPr>
                <w:b/>
                <w:bCs/>
              </w:rPr>
              <w:t>Meals sold</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75B7CFD" w14:textId="77777777" w:rsidR="00A403D5" w:rsidRPr="00824A27" w:rsidRDefault="00000000">
            <w:pPr>
              <w:spacing w:after="0" w:line="252" w:lineRule="auto"/>
            </w:pPr>
            <w:r w:rsidRPr="00824A27">
              <w:t>1,500</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3BD6E8DA" w14:textId="77777777" w:rsidR="00A403D5" w:rsidRPr="00824A27" w:rsidRDefault="00000000">
            <w:pPr>
              <w:spacing w:after="0" w:line="252" w:lineRule="auto"/>
            </w:pPr>
            <w:r w:rsidRPr="00824A27">
              <w:t>2,200</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3EAFBF19" w14:textId="77777777" w:rsidR="00A403D5" w:rsidRPr="00824A27" w:rsidRDefault="00000000">
            <w:pPr>
              <w:spacing w:after="0" w:line="252" w:lineRule="auto"/>
            </w:pPr>
            <w:r w:rsidRPr="00824A27">
              <w:t>2,900</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742FBFE" w14:textId="77777777" w:rsidR="00A403D5" w:rsidRPr="00824A27" w:rsidRDefault="00000000">
            <w:pPr>
              <w:spacing w:after="0" w:line="252" w:lineRule="auto"/>
            </w:pPr>
            <w:r w:rsidRPr="00824A27">
              <w:t>3,300</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FCA3E46" w14:textId="77777777" w:rsidR="00A403D5" w:rsidRPr="00824A27" w:rsidRDefault="00000000">
            <w:pPr>
              <w:spacing w:after="0" w:line="252" w:lineRule="auto"/>
            </w:pPr>
            <w:r w:rsidRPr="00824A27">
              <w:t>3,900</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6CC3FF22" w14:textId="77777777" w:rsidR="00A403D5" w:rsidRPr="00824A27" w:rsidRDefault="00000000">
            <w:pPr>
              <w:spacing w:after="0" w:line="252" w:lineRule="auto"/>
            </w:pPr>
            <w:r w:rsidRPr="00824A27">
              <w:t>4,500</w:t>
            </w:r>
          </w:p>
        </w:tc>
      </w:tr>
      <w:tr w:rsidR="00A403D5" w14:paraId="5EDA3DE9"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9C72FC7" w14:textId="77777777" w:rsidR="00A403D5" w:rsidRPr="00824A27" w:rsidRDefault="00000000">
            <w:pPr>
              <w:spacing w:after="0" w:line="252" w:lineRule="auto"/>
              <w:rPr>
                <w:b/>
                <w:bCs/>
              </w:rPr>
            </w:pPr>
            <w:r w:rsidRPr="00824A27">
              <w:rPr>
                <w:b/>
                <w:bCs/>
              </w:rPr>
              <w:t>Revenue</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980D156" w14:textId="77777777" w:rsidR="00A403D5" w:rsidRPr="00824A27" w:rsidRDefault="00000000">
            <w:pPr>
              <w:spacing w:after="0" w:line="252" w:lineRule="auto"/>
            </w:pPr>
            <w:r w:rsidRPr="00824A27">
              <w:t>£10,425</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DEBCDC0" w14:textId="77777777" w:rsidR="00A403D5" w:rsidRPr="00824A27" w:rsidRDefault="00000000">
            <w:pPr>
              <w:spacing w:after="0" w:line="252" w:lineRule="auto"/>
            </w:pPr>
            <w:r w:rsidRPr="00824A27">
              <w:t>£15,290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2A40FBBE" w14:textId="77777777" w:rsidR="00A403D5" w:rsidRPr="00824A27" w:rsidRDefault="00000000">
            <w:pPr>
              <w:spacing w:after="0" w:line="252" w:lineRule="auto"/>
            </w:pPr>
            <w:r w:rsidRPr="00824A27">
              <w:t>£20,155</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A067C52" w14:textId="77777777" w:rsidR="00A403D5" w:rsidRPr="00824A27" w:rsidRDefault="00000000">
            <w:pPr>
              <w:spacing w:after="0" w:line="252" w:lineRule="auto"/>
            </w:pPr>
            <w:r w:rsidRPr="00824A27">
              <w:t>£22,935</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5DC1688" w14:textId="77777777" w:rsidR="00A403D5" w:rsidRPr="00824A27" w:rsidRDefault="00000000">
            <w:pPr>
              <w:spacing w:after="0" w:line="252" w:lineRule="auto"/>
            </w:pPr>
            <w:r w:rsidRPr="00824A27">
              <w:t>£27,105</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759107B" w14:textId="77777777" w:rsidR="00A403D5" w:rsidRPr="00824A27" w:rsidRDefault="00000000">
            <w:pPr>
              <w:spacing w:after="0" w:line="252" w:lineRule="auto"/>
            </w:pPr>
            <w:r w:rsidRPr="00824A27">
              <w:t>£31,275</w:t>
            </w:r>
          </w:p>
        </w:tc>
      </w:tr>
      <w:tr w:rsidR="00A403D5" w14:paraId="5E27CE38"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585FDD1" w14:textId="77777777" w:rsidR="00A403D5" w:rsidRPr="00824A27" w:rsidRDefault="00000000">
            <w:pPr>
              <w:spacing w:after="0" w:line="252" w:lineRule="auto"/>
              <w:rPr>
                <w:b/>
                <w:bCs/>
              </w:rPr>
            </w:pPr>
            <w:r w:rsidRPr="00824A27">
              <w:rPr>
                <w:b/>
                <w:bCs/>
              </w:rPr>
              <w:t>Variable costs</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30672387" w14:textId="77777777" w:rsidR="00A403D5" w:rsidRPr="00824A27" w:rsidRDefault="00000000">
            <w:pPr>
              <w:spacing w:after="0" w:line="252" w:lineRule="auto"/>
            </w:pPr>
            <w:r w:rsidRPr="00824A27">
              <w:t>£4,575</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FCABB65" w14:textId="77777777" w:rsidR="00A403D5" w:rsidRPr="00824A27" w:rsidRDefault="00000000">
            <w:pPr>
              <w:spacing w:after="0" w:line="252" w:lineRule="auto"/>
            </w:pPr>
            <w:r w:rsidRPr="00824A27">
              <w:t>£6,710</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F840B3A" w14:textId="77777777" w:rsidR="00A403D5" w:rsidRPr="00824A27" w:rsidRDefault="00000000">
            <w:pPr>
              <w:spacing w:after="0" w:line="252" w:lineRule="auto"/>
            </w:pPr>
            <w:r w:rsidRPr="00824A27">
              <w:t>£8,845</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7AF7B86" w14:textId="77777777" w:rsidR="00A403D5" w:rsidRPr="00824A27" w:rsidRDefault="00000000">
            <w:pPr>
              <w:spacing w:after="0" w:line="252" w:lineRule="auto"/>
            </w:pPr>
            <w:r w:rsidRPr="00824A27">
              <w:t>£10,065</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2229A26" w14:textId="77777777" w:rsidR="00A403D5" w:rsidRPr="00824A27" w:rsidRDefault="00000000">
            <w:pPr>
              <w:spacing w:after="0" w:line="252" w:lineRule="auto"/>
            </w:pPr>
            <w:r w:rsidRPr="00824A27">
              <w:t>£11,895</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4806ECF" w14:textId="77777777" w:rsidR="00A403D5" w:rsidRPr="00824A27" w:rsidRDefault="00000000">
            <w:pPr>
              <w:spacing w:after="0" w:line="252" w:lineRule="auto"/>
            </w:pPr>
            <w:r w:rsidRPr="00824A27">
              <w:t>£13,725</w:t>
            </w:r>
          </w:p>
        </w:tc>
      </w:tr>
      <w:tr w:rsidR="00A403D5" w14:paraId="5E4C801C"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381F1E13" w14:textId="77777777" w:rsidR="00A403D5" w:rsidRPr="00824A27" w:rsidRDefault="00000000">
            <w:pPr>
              <w:spacing w:after="0" w:line="252" w:lineRule="auto"/>
              <w:rPr>
                <w:b/>
                <w:bCs/>
              </w:rPr>
            </w:pPr>
            <w:r w:rsidRPr="00824A27">
              <w:rPr>
                <w:b/>
                <w:bCs/>
              </w:rPr>
              <w:lastRenderedPageBreak/>
              <w:t>Fixed costs</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1CD18FAD" w14:textId="77777777" w:rsidR="00A403D5" w:rsidRPr="00824A27" w:rsidRDefault="00000000">
            <w:pPr>
              <w:spacing w:after="0" w:line="252" w:lineRule="auto"/>
            </w:pPr>
            <w:r w:rsidRPr="00824A27">
              <w:t>£12,150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2E81B258" w14:textId="77777777" w:rsidR="00A403D5" w:rsidRPr="00824A27" w:rsidRDefault="00000000">
            <w:pPr>
              <w:spacing w:after="0" w:line="252" w:lineRule="auto"/>
            </w:pPr>
            <w:r w:rsidRPr="00824A27">
              <w:t>£12,150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0A3B349" w14:textId="77777777" w:rsidR="00A403D5" w:rsidRPr="00824A27" w:rsidRDefault="00000000">
            <w:pPr>
              <w:spacing w:after="0" w:line="252" w:lineRule="auto"/>
            </w:pPr>
            <w:r w:rsidRPr="00824A27">
              <w:t>£12,150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321BEC6" w14:textId="77777777" w:rsidR="00A403D5" w:rsidRPr="00824A27" w:rsidRDefault="00000000">
            <w:pPr>
              <w:spacing w:after="0" w:line="252" w:lineRule="auto"/>
            </w:pPr>
            <w:r w:rsidRPr="00824A27">
              <w:t>£12,150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20A0A82B" w14:textId="77777777" w:rsidR="00A403D5" w:rsidRPr="00824A27" w:rsidRDefault="00000000">
            <w:pPr>
              <w:spacing w:after="0" w:line="252" w:lineRule="auto"/>
            </w:pPr>
            <w:r w:rsidRPr="00824A27">
              <w:t>£12,150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E604539" w14:textId="77777777" w:rsidR="00A403D5" w:rsidRPr="00824A27" w:rsidRDefault="00000000">
            <w:pPr>
              <w:spacing w:after="0" w:line="252" w:lineRule="auto"/>
            </w:pPr>
            <w:r w:rsidRPr="00824A27">
              <w:t>£12,150</w:t>
            </w:r>
          </w:p>
        </w:tc>
      </w:tr>
      <w:tr w:rsidR="00A403D5" w14:paraId="02C63A57"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37DB9B4C" w14:textId="77777777" w:rsidR="00A403D5" w:rsidRPr="00824A27" w:rsidRDefault="00000000">
            <w:pPr>
              <w:spacing w:after="0" w:line="252" w:lineRule="auto"/>
              <w:rPr>
                <w:b/>
                <w:bCs/>
              </w:rPr>
            </w:pPr>
            <w:r w:rsidRPr="00824A27">
              <w:rPr>
                <w:b/>
                <w:bCs/>
              </w:rPr>
              <w:t>Total costs</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EE18660" w14:textId="77777777" w:rsidR="00A403D5" w:rsidRPr="00824A27" w:rsidRDefault="00000000">
            <w:pPr>
              <w:spacing w:after="0" w:line="252" w:lineRule="auto"/>
            </w:pPr>
            <w:r w:rsidRPr="00824A27">
              <w:t>£16,725</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CED13ED" w14:textId="77777777" w:rsidR="00A403D5" w:rsidRPr="00824A27" w:rsidRDefault="00000000">
            <w:pPr>
              <w:spacing w:after="0" w:line="252" w:lineRule="auto"/>
            </w:pPr>
            <w:r w:rsidRPr="00824A27">
              <w:t>£18,860</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E22391A" w14:textId="77777777" w:rsidR="00A403D5" w:rsidRPr="00824A27" w:rsidRDefault="00000000">
            <w:pPr>
              <w:spacing w:after="0" w:line="252" w:lineRule="auto"/>
            </w:pPr>
            <w:r w:rsidRPr="00824A27">
              <w:t>£20,995</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1F5514C" w14:textId="77777777" w:rsidR="00A403D5" w:rsidRPr="00824A27" w:rsidRDefault="00000000">
            <w:pPr>
              <w:spacing w:after="0" w:line="252" w:lineRule="auto"/>
            </w:pPr>
            <w:r w:rsidRPr="00824A27">
              <w:t>£22,215</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B3C8296" w14:textId="77777777" w:rsidR="00A403D5" w:rsidRPr="00824A27" w:rsidRDefault="00000000">
            <w:pPr>
              <w:spacing w:after="0" w:line="252" w:lineRule="auto"/>
            </w:pPr>
            <w:r w:rsidRPr="00824A27">
              <w:t>£24,045</w:t>
            </w:r>
          </w:p>
        </w:tc>
        <w:tc>
          <w:tcPr>
            <w:tcW w:w="122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3B6A9440" w14:textId="77777777" w:rsidR="00A403D5" w:rsidRPr="00824A27" w:rsidRDefault="00000000">
            <w:pPr>
              <w:spacing w:after="0" w:line="252" w:lineRule="auto"/>
            </w:pPr>
            <w:r w:rsidRPr="00824A27">
              <w:t>£25,875</w:t>
            </w:r>
          </w:p>
        </w:tc>
      </w:tr>
      <w:tr w:rsidR="00A403D5" w14:paraId="203F6CE1"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9B8BBFA" w14:textId="77777777" w:rsidR="00A403D5" w:rsidRPr="00824A27" w:rsidRDefault="00000000">
            <w:pPr>
              <w:spacing w:after="0" w:line="252" w:lineRule="auto"/>
            </w:pPr>
            <w:r w:rsidRPr="00824A27">
              <w:t>Profit/(loss)</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F102B49" w14:textId="77777777" w:rsidR="00A403D5" w:rsidRPr="00824A27" w:rsidRDefault="00000000">
            <w:pPr>
              <w:spacing w:after="0" w:line="252" w:lineRule="auto"/>
            </w:pPr>
            <w:r w:rsidRPr="00824A27">
              <w:t>(£6,300)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A59423C" w14:textId="77777777" w:rsidR="00A403D5" w:rsidRPr="00824A27" w:rsidRDefault="00000000">
            <w:pPr>
              <w:spacing w:after="0" w:line="252" w:lineRule="auto"/>
            </w:pPr>
            <w:r w:rsidRPr="00824A27">
              <w:t>(£3,570)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D4EE7A0" w14:textId="77777777" w:rsidR="00A403D5" w:rsidRPr="00824A27" w:rsidRDefault="00000000">
            <w:pPr>
              <w:spacing w:after="0" w:line="252" w:lineRule="auto"/>
            </w:pPr>
            <w:r w:rsidRPr="00824A27">
              <w:t>(£840)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718D60A" w14:textId="77777777" w:rsidR="00A403D5" w:rsidRPr="00824A27" w:rsidRDefault="00000000">
            <w:pPr>
              <w:spacing w:after="0" w:line="252" w:lineRule="auto"/>
            </w:pPr>
            <w:r w:rsidRPr="00824A27">
              <w:t>£720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3ED83392" w14:textId="77777777" w:rsidR="00A403D5" w:rsidRPr="00824A27" w:rsidRDefault="00000000">
            <w:pPr>
              <w:spacing w:after="0" w:line="252" w:lineRule="auto"/>
            </w:pPr>
            <w:r w:rsidRPr="00824A27">
              <w:t>£3,060</w:t>
            </w:r>
          </w:p>
        </w:tc>
        <w:tc>
          <w:tcPr>
            <w:tcW w:w="122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073F3E23" w14:textId="77777777" w:rsidR="00A403D5" w:rsidRPr="00824A27" w:rsidRDefault="00000000">
            <w:pPr>
              <w:spacing w:after="0" w:line="252" w:lineRule="auto"/>
            </w:pPr>
            <w:r w:rsidRPr="00824A27">
              <w:t>£5,400</w:t>
            </w:r>
          </w:p>
        </w:tc>
      </w:tr>
    </w:tbl>
    <w:p w14:paraId="3C40B500" w14:textId="77777777" w:rsidR="00A403D5" w:rsidRDefault="00000000">
      <w:pPr>
        <w:jc w:val="center"/>
      </w:pPr>
      <w:r>
        <w:rPr>
          <w:noProof/>
        </w:rPr>
        <w:drawing>
          <wp:inline distT="0" distB="0" distL="0" distR="0" wp14:anchorId="0B4F5EF3" wp14:editId="7EFA4DA4">
            <wp:extent cx="6080760" cy="30641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nce_chart.png"/>
                    <pic:cNvPicPr/>
                  </pic:nvPicPr>
                  <pic:blipFill>
                    <a:blip r:embed="rId8"/>
                    <a:stretch>
                      <a:fillRect/>
                    </a:stretch>
                  </pic:blipFill>
                  <pic:spPr>
                    <a:xfrm>
                      <a:off x="0" y="0"/>
                      <a:ext cx="6080760" cy="3064102"/>
                    </a:xfrm>
                    <a:prstGeom prst="rect">
                      <a:avLst/>
                    </a:prstGeom>
                  </pic:spPr>
                </pic:pic>
              </a:graphicData>
            </a:graphic>
          </wp:inline>
        </w:drawing>
      </w:r>
    </w:p>
    <w:p w14:paraId="4B421CFC" w14:textId="3D834405" w:rsidR="00A403D5" w:rsidRDefault="00000000">
      <w:pPr>
        <w:pStyle w:val="CaptionCustom"/>
      </w:pPr>
      <w:r>
        <w:t xml:space="preserve">Figure 1. Revenue and total-cost forecast  </w:t>
      </w:r>
    </w:p>
    <w:tbl>
      <w:tblPr>
        <w:tblW w:w="0" w:type="auto"/>
        <w:jc w:val="center"/>
        <w:tblLook w:val="04A0" w:firstRow="1" w:lastRow="0" w:firstColumn="1" w:lastColumn="0" w:noHBand="0" w:noVBand="1"/>
      </w:tblPr>
      <w:tblGrid>
        <w:gridCol w:w="9660"/>
      </w:tblGrid>
      <w:tr w:rsidR="00A403D5" w14:paraId="47E53DB5" w14:textId="77777777">
        <w:trPr>
          <w:jc w:val="center"/>
        </w:trPr>
        <w:tc>
          <w:tcPr>
            <w:tcW w:w="9994" w:type="dxa"/>
            <w:tcBorders>
              <w:top w:val="single" w:sz="10" w:space="0" w:color="5E8C6A"/>
              <w:left w:val="single" w:sz="10" w:space="0" w:color="5E8C6A"/>
              <w:bottom w:val="single" w:sz="10" w:space="0" w:color="5E8C6A"/>
              <w:right w:val="single" w:sz="10" w:space="0" w:color="5E8C6A"/>
            </w:tcBorders>
            <w:shd w:val="clear" w:color="auto" w:fill="EAF4F1"/>
            <w:tcMar>
              <w:top w:w="130" w:type="dxa"/>
              <w:left w:w="150" w:type="dxa"/>
              <w:bottom w:w="130" w:type="dxa"/>
              <w:right w:w="150" w:type="dxa"/>
            </w:tcMar>
          </w:tcPr>
          <w:p w14:paraId="425EBF7F" w14:textId="77777777" w:rsidR="00A403D5" w:rsidRDefault="00000000">
            <w:pPr>
              <w:spacing w:after="60"/>
            </w:pPr>
            <w:r>
              <w:rPr>
                <w:b/>
                <w:color w:val="0F5B5D"/>
              </w:rPr>
              <w:t>Break-even and funding summary</w:t>
            </w:r>
            <w:r>
              <w:rPr>
                <w:b/>
                <w:color w:val="0F5B5D"/>
              </w:rPr>
              <w:br/>
            </w:r>
            <w:r>
              <w:rPr>
                <w:sz w:val="21"/>
              </w:rPr>
              <w:t>Contribution per meal: £3.90 | Monthly break-even: 3,115 meals | Monthly operating break-even: month 4 | Minimum funding need: £57,210 | Proposed funding round: £60,000.</w:t>
            </w:r>
          </w:p>
        </w:tc>
      </w:tr>
    </w:tbl>
    <w:p w14:paraId="407D2909" w14:textId="77777777" w:rsidR="00A403D5" w:rsidRDefault="00000000">
      <w:r>
        <w:br w:type="page"/>
      </w:r>
    </w:p>
    <w:p w14:paraId="1C9C27C5" w14:textId="3348D19A" w:rsidR="00A403D5" w:rsidRDefault="00000000">
      <w:pPr>
        <w:pStyle w:val="CaptionCustom"/>
      </w:pPr>
      <w:r>
        <w:lastRenderedPageBreak/>
        <w:t xml:space="preserve">Table 11. Proposed funding mix  </w:t>
      </w:r>
    </w:p>
    <w:tbl>
      <w:tblPr>
        <w:tblW w:w="0" w:type="auto"/>
        <w:jc w:val="center"/>
        <w:tblLayout w:type="fixed"/>
        <w:tblLook w:val="04A0" w:firstRow="1" w:lastRow="0" w:firstColumn="1" w:lastColumn="0" w:noHBand="0" w:noVBand="1"/>
      </w:tblPr>
      <w:tblGrid>
        <w:gridCol w:w="1728"/>
        <w:gridCol w:w="1152"/>
        <w:gridCol w:w="3384"/>
        <w:gridCol w:w="3384"/>
      </w:tblGrid>
      <w:tr w:rsidR="00A403D5" w14:paraId="16177660" w14:textId="77777777">
        <w:trPr>
          <w:tblHeader/>
          <w:jc w:val="center"/>
        </w:trPr>
        <w:tc>
          <w:tcPr>
            <w:tcW w:w="1728"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2DAE80D1" w14:textId="77777777" w:rsidR="00A403D5" w:rsidRDefault="00000000">
            <w:pPr>
              <w:spacing w:after="0"/>
              <w:jc w:val="center"/>
            </w:pPr>
            <w:r>
              <w:rPr>
                <w:b/>
                <w:color w:val="FFFFFF"/>
                <w:sz w:val="17"/>
              </w:rPr>
              <w:t>Source</w:t>
            </w:r>
          </w:p>
        </w:tc>
        <w:tc>
          <w:tcPr>
            <w:tcW w:w="1152"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1A909A02" w14:textId="77777777" w:rsidR="00A403D5" w:rsidRDefault="00000000">
            <w:pPr>
              <w:spacing w:after="0"/>
              <w:jc w:val="center"/>
            </w:pPr>
            <w:r>
              <w:rPr>
                <w:b/>
                <w:color w:val="FFFFFF"/>
                <w:sz w:val="17"/>
              </w:rPr>
              <w:t>Amount</w:t>
            </w:r>
          </w:p>
        </w:tc>
        <w:tc>
          <w:tcPr>
            <w:tcW w:w="3384"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38710E87" w14:textId="77777777" w:rsidR="00A403D5" w:rsidRDefault="00000000">
            <w:pPr>
              <w:spacing w:after="0"/>
              <w:jc w:val="center"/>
            </w:pPr>
            <w:r>
              <w:rPr>
                <w:b/>
                <w:color w:val="FFFFFF"/>
                <w:sz w:val="17"/>
              </w:rPr>
              <w:t>Reason</w:t>
            </w:r>
          </w:p>
        </w:tc>
        <w:tc>
          <w:tcPr>
            <w:tcW w:w="3384" w:type="dxa"/>
            <w:tcBorders>
              <w:top w:val="single" w:sz="3" w:space="0" w:color="0F5B5D"/>
              <w:left w:val="single" w:sz="3" w:space="0" w:color="0F5B5D"/>
              <w:bottom w:val="single" w:sz="3" w:space="0" w:color="0F5B5D"/>
              <w:right w:val="single" w:sz="3" w:space="0" w:color="0F5B5D"/>
            </w:tcBorders>
            <w:shd w:val="clear" w:color="auto" w:fill="0F5B5D"/>
            <w:tcMar>
              <w:top w:w="90" w:type="dxa"/>
              <w:left w:w="90" w:type="dxa"/>
              <w:bottom w:w="90" w:type="dxa"/>
              <w:right w:w="90" w:type="dxa"/>
            </w:tcMar>
          </w:tcPr>
          <w:p w14:paraId="644715AD" w14:textId="77777777" w:rsidR="00A403D5" w:rsidRDefault="00000000">
            <w:pPr>
              <w:spacing w:after="0"/>
              <w:jc w:val="center"/>
            </w:pPr>
            <w:r>
              <w:rPr>
                <w:b/>
                <w:color w:val="FFFFFF"/>
                <w:sz w:val="17"/>
              </w:rPr>
              <w:t>Main limitation</w:t>
            </w:r>
          </w:p>
        </w:tc>
      </w:tr>
      <w:tr w:rsidR="00A403D5" w14:paraId="19176C9B"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D250344" w14:textId="77777777" w:rsidR="00A403D5" w:rsidRPr="00824A27" w:rsidRDefault="00000000">
            <w:pPr>
              <w:spacing w:after="0" w:line="252" w:lineRule="auto"/>
              <w:rPr>
                <w:b/>
                <w:bCs/>
              </w:rPr>
            </w:pPr>
            <w:r w:rsidRPr="00824A27">
              <w:rPr>
                <w:b/>
                <w:bCs/>
              </w:rPr>
              <w:t>Founder savings</w:t>
            </w:r>
          </w:p>
        </w:tc>
        <w:tc>
          <w:tcPr>
            <w:tcW w:w="115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2FFAF8A2" w14:textId="77777777" w:rsidR="00A403D5" w:rsidRPr="00824A27" w:rsidRDefault="00000000">
            <w:pPr>
              <w:spacing w:after="0" w:line="252" w:lineRule="auto"/>
            </w:pPr>
            <w:r w:rsidRPr="00824A27">
              <w:t>£20,000</w:t>
            </w:r>
          </w:p>
        </w:tc>
        <w:tc>
          <w:tcPr>
            <w:tcW w:w="338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4A2129C8" w14:textId="77777777" w:rsidR="00A403D5" w:rsidRPr="00824A27" w:rsidRDefault="00000000">
            <w:pPr>
              <w:spacing w:after="0" w:line="252" w:lineRule="auto"/>
            </w:pPr>
            <w:r w:rsidRPr="00824A27">
              <w:t>Shows commitment and carries no scheduled repayment.</w:t>
            </w:r>
          </w:p>
        </w:tc>
        <w:tc>
          <w:tcPr>
            <w:tcW w:w="338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754CA9B5" w14:textId="77777777" w:rsidR="00A403D5" w:rsidRPr="00824A27" w:rsidRDefault="00000000">
            <w:pPr>
              <w:spacing w:after="0" w:line="252" w:lineRule="auto"/>
            </w:pPr>
            <w:r w:rsidRPr="00824A27">
              <w:t>Creates direct personal financial exposure.</w:t>
            </w:r>
          </w:p>
        </w:tc>
      </w:tr>
      <w:tr w:rsidR="00A403D5" w14:paraId="14BAB5F8"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32AE46DC" w14:textId="77777777" w:rsidR="00A403D5" w:rsidRPr="00824A27" w:rsidRDefault="00000000">
            <w:pPr>
              <w:spacing w:after="0" w:line="252" w:lineRule="auto"/>
              <w:rPr>
                <w:b/>
                <w:bCs/>
              </w:rPr>
            </w:pPr>
            <w:r w:rsidRPr="00824A27">
              <w:rPr>
                <w:b/>
                <w:bCs/>
              </w:rPr>
              <w:t>Start Up Loan</w:t>
            </w:r>
          </w:p>
        </w:tc>
        <w:tc>
          <w:tcPr>
            <w:tcW w:w="1152"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62E12383" w14:textId="77777777" w:rsidR="00A403D5" w:rsidRPr="00824A27" w:rsidRDefault="00000000">
            <w:pPr>
              <w:spacing w:after="0" w:line="252" w:lineRule="auto"/>
            </w:pPr>
            <w:r w:rsidRPr="00824A27">
              <w:t>£25,000</w:t>
            </w:r>
          </w:p>
        </w:tc>
        <w:tc>
          <w:tcPr>
            <w:tcW w:w="338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721C3E44" w14:textId="77777777" w:rsidR="00A403D5" w:rsidRPr="00824A27" w:rsidRDefault="00000000">
            <w:pPr>
              <w:spacing w:after="0" w:line="252" w:lineRule="auto"/>
            </w:pPr>
            <w:r w:rsidRPr="00824A27">
              <w:t>Fixed-rate debt preserves ownership and includes mentoring.</w:t>
            </w:r>
          </w:p>
        </w:tc>
        <w:tc>
          <w:tcPr>
            <w:tcW w:w="3384" w:type="dxa"/>
            <w:tcBorders>
              <w:top w:val="single" w:sz="3" w:space="0" w:color="D9E3E1"/>
              <w:left w:val="single" w:sz="3" w:space="0" w:color="D9E3E1"/>
              <w:bottom w:val="single" w:sz="3" w:space="0" w:color="D9E3E1"/>
              <w:right w:val="single" w:sz="3" w:space="0" w:color="D9E3E1"/>
            </w:tcBorders>
            <w:shd w:val="clear" w:color="auto" w:fill="F4F7F6"/>
            <w:tcMar>
              <w:top w:w="75" w:type="dxa"/>
              <w:left w:w="85" w:type="dxa"/>
              <w:bottom w:w="75" w:type="dxa"/>
              <w:right w:w="85" w:type="dxa"/>
            </w:tcMar>
            <w:vAlign w:val="center"/>
          </w:tcPr>
          <w:p w14:paraId="408DA333" w14:textId="77777777" w:rsidR="00A403D5" w:rsidRPr="00824A27" w:rsidRDefault="00000000">
            <w:pPr>
              <w:spacing w:after="0" w:line="252" w:lineRule="auto"/>
            </w:pPr>
            <w:r w:rsidRPr="00824A27">
              <w:t>Personal repayment obligation continues if the business underperforms.</w:t>
            </w:r>
          </w:p>
        </w:tc>
      </w:tr>
      <w:tr w:rsidR="00A403D5" w14:paraId="127CFC48" w14:textId="77777777">
        <w:trPr>
          <w:cantSplit/>
          <w:jc w:val="center"/>
        </w:trPr>
        <w:tc>
          <w:tcPr>
            <w:tcW w:w="1728"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59E3A7C9" w14:textId="77777777" w:rsidR="00A403D5" w:rsidRPr="00824A27" w:rsidRDefault="00000000">
            <w:pPr>
              <w:spacing w:after="0" w:line="252" w:lineRule="auto"/>
              <w:rPr>
                <w:b/>
                <w:bCs/>
              </w:rPr>
            </w:pPr>
            <w:r w:rsidRPr="00824A27">
              <w:rPr>
                <w:b/>
                <w:bCs/>
              </w:rPr>
              <w:t>Reward crowdfunding / pre-sales</w:t>
            </w:r>
          </w:p>
        </w:tc>
        <w:tc>
          <w:tcPr>
            <w:tcW w:w="1152"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0DA8A8CF" w14:textId="77777777" w:rsidR="00A403D5" w:rsidRPr="00824A27" w:rsidRDefault="00000000">
            <w:pPr>
              <w:spacing w:after="0" w:line="252" w:lineRule="auto"/>
            </w:pPr>
            <w:r w:rsidRPr="00824A27">
              <w:t>£15,000</w:t>
            </w:r>
          </w:p>
        </w:tc>
        <w:tc>
          <w:tcPr>
            <w:tcW w:w="338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1A60B810" w14:textId="77777777" w:rsidR="00A403D5" w:rsidRPr="00824A27" w:rsidRDefault="00000000">
            <w:pPr>
              <w:spacing w:after="0" w:line="252" w:lineRule="auto"/>
            </w:pPr>
            <w:r w:rsidRPr="00824A27">
              <w:t>Tests demand and creates early customers.</w:t>
            </w:r>
          </w:p>
        </w:tc>
        <w:tc>
          <w:tcPr>
            <w:tcW w:w="3384" w:type="dxa"/>
            <w:tcBorders>
              <w:top w:val="single" w:sz="3" w:space="0" w:color="D9E3E1"/>
              <w:left w:val="single" w:sz="3" w:space="0" w:color="D9E3E1"/>
              <w:bottom w:val="single" w:sz="3" w:space="0" w:color="D9E3E1"/>
              <w:right w:val="single" w:sz="3" w:space="0" w:color="D9E3E1"/>
            </w:tcBorders>
            <w:tcMar>
              <w:top w:w="75" w:type="dxa"/>
              <w:left w:w="85" w:type="dxa"/>
              <w:bottom w:w="75" w:type="dxa"/>
              <w:right w:w="85" w:type="dxa"/>
            </w:tcMar>
            <w:vAlign w:val="center"/>
          </w:tcPr>
          <w:p w14:paraId="0B81ED65" w14:textId="77777777" w:rsidR="00A403D5" w:rsidRPr="00824A27" w:rsidRDefault="00000000">
            <w:pPr>
              <w:spacing w:after="0" w:line="252" w:lineRule="auto"/>
            </w:pPr>
            <w:r w:rsidRPr="00824A27">
              <w:t>Target may not be reached and promised rewards must be delivered.</w:t>
            </w:r>
          </w:p>
        </w:tc>
      </w:tr>
    </w:tbl>
    <w:p w14:paraId="5FE71FA9" w14:textId="77777777" w:rsidR="00A403D5" w:rsidRDefault="00000000">
      <w:r>
        <w:br w:type="page"/>
      </w:r>
    </w:p>
    <w:tbl>
      <w:tblPr>
        <w:tblW w:w="0" w:type="auto"/>
        <w:jc w:val="center"/>
        <w:tblLook w:val="04A0" w:firstRow="1" w:lastRow="0" w:firstColumn="1" w:lastColumn="0" w:noHBand="0" w:noVBand="1"/>
      </w:tblPr>
      <w:tblGrid>
        <w:gridCol w:w="9680"/>
      </w:tblGrid>
      <w:tr w:rsidR="00A403D5" w14:paraId="331352ED" w14:textId="77777777">
        <w:trPr>
          <w:jc w:val="center"/>
        </w:trPr>
        <w:tc>
          <w:tcPr>
            <w:tcW w:w="9994" w:type="dxa"/>
            <w:tcBorders>
              <w:top w:val="nil"/>
              <w:left w:val="nil"/>
              <w:bottom w:val="nil"/>
              <w:right w:val="nil"/>
            </w:tcBorders>
            <w:shd w:val="clear" w:color="auto" w:fill="0F5B5D"/>
            <w:tcMar>
              <w:top w:w="130" w:type="dxa"/>
              <w:left w:w="160" w:type="dxa"/>
              <w:bottom w:w="130" w:type="dxa"/>
              <w:right w:w="160" w:type="dxa"/>
            </w:tcMar>
          </w:tcPr>
          <w:p w14:paraId="40B67780" w14:textId="77777777" w:rsidR="00A403D5" w:rsidRDefault="00000000">
            <w:r>
              <w:rPr>
                <w:b/>
                <w:color w:val="FFFFFF"/>
                <w:sz w:val="36"/>
              </w:rPr>
              <w:lastRenderedPageBreak/>
              <w:t>References</w:t>
            </w:r>
          </w:p>
        </w:tc>
      </w:tr>
    </w:tbl>
    <w:p w14:paraId="07611762" w14:textId="77777777" w:rsidR="00A403D5" w:rsidRDefault="00A403D5">
      <w:pPr>
        <w:spacing w:after="0"/>
      </w:pPr>
    </w:p>
    <w:p w14:paraId="24DFAE7A" w14:textId="77777777" w:rsidR="00A403D5" w:rsidRDefault="00000000" w:rsidP="00824A27">
      <w:r>
        <w:t>Barringer, B.R. and Ireland, R.D. (2019) Entrepreneurship: Successfully Launching New Ventures. 6th edn. Harlow: Pearson.</w:t>
      </w:r>
    </w:p>
    <w:p w14:paraId="3435467A" w14:textId="77777777" w:rsidR="00A403D5" w:rsidRDefault="00000000" w:rsidP="00824A27">
      <w:r>
        <w:t>Burns, P. (2011) Entrepreneurship and Small Business: Start-up, Growth and Maturity. 3rd edn. Basingstoke: Palgrave Macmillan.</w:t>
      </w:r>
    </w:p>
    <w:p w14:paraId="7ADD8D16" w14:textId="77777777" w:rsidR="00A403D5" w:rsidRDefault="00000000" w:rsidP="00824A27">
      <w:r>
        <w:t>Chaffey, D. and Ellis-Chadwick, F. (2022) Digital Marketing: Strategy, Implementation and Practice. 8th edn. Harlow: Pearson.</w:t>
      </w:r>
    </w:p>
    <w:p w14:paraId="207A6BDF" w14:textId="77777777" w:rsidR="00A403D5" w:rsidRDefault="00000000" w:rsidP="00824A27">
      <w:r>
        <w:t>Deliveroo plc (2025) Annual report 2024. Available at: https://corporate.deliveroo.co.uk/investors/results-reports-presentations/ (Accessed: 2 August 2026).</w:t>
      </w:r>
    </w:p>
    <w:p w14:paraId="13890CA0" w14:textId="77777777" w:rsidR="00A403D5" w:rsidRDefault="00000000" w:rsidP="00824A27">
      <w:r>
        <w:t>Fill, C. and Turnbull, S. (2019) Marketing Communications: Discovery, Creation and Conversations. 8th edn. Harlow: Pearson.</w:t>
      </w:r>
    </w:p>
    <w:p w14:paraId="0BB61BF6" w14:textId="77777777" w:rsidR="00A403D5" w:rsidRDefault="00000000" w:rsidP="00824A27">
      <w:r>
        <w:t>Fitzhugh, C. and Gibson, R. (2024) ‘Understanding perceptions about the health effects of night working and the barriers and enablers to taking part in nutritional research: A qualitative study among night workers in England’, Nutrition Bulletin, 49(3), pp. 360–371. doi: 10.1111/nbu.12691.</w:t>
      </w:r>
    </w:p>
    <w:p w14:paraId="645B6AEE" w14:textId="7E53E7A7" w:rsidR="00A403D5" w:rsidRDefault="00000000" w:rsidP="00824A27">
      <w:r>
        <w:t>Food Foundation (202</w:t>
      </w:r>
      <w:r w:rsidR="0066218C">
        <w:t>5</w:t>
      </w:r>
      <w:r>
        <w:t xml:space="preserve">) </w:t>
      </w:r>
      <w:r w:rsidR="0066218C" w:rsidRPr="0066218C">
        <w:t>Dietary inequalities worsened in last two years as healthier foods grew more expensive</w:t>
      </w:r>
      <w:r>
        <w:t xml:space="preserve">. Available at: </w:t>
      </w:r>
      <w:r w:rsidR="0066218C" w:rsidRPr="0066218C">
        <w:t>https://foodfoundation.org.uk/press-release/dietary-inequalities-worsened-last-two-years-healthier-foods-grew-more-expensive</w:t>
      </w:r>
      <w:r>
        <w:t>(Accessed: 2 August 2026).</w:t>
      </w:r>
    </w:p>
    <w:p w14:paraId="22222001" w14:textId="77777777" w:rsidR="00A403D5" w:rsidRDefault="00000000" w:rsidP="00824A27">
      <w:r>
        <w:t>Food Standards Agency (2021) Introduction to allergen labelling changes (PPDS). Available at: https://www.food.gov.uk/business-guidance/introduction-to-allergen-labelling-changes-ppds (Accessed: 2 August 2026).</w:t>
      </w:r>
    </w:p>
    <w:p w14:paraId="12327D4A" w14:textId="77777777" w:rsidR="00A403D5" w:rsidRDefault="00000000" w:rsidP="00824A27">
      <w:r>
        <w:t>Food Standards Agency (2025a) Safer Food, Better Business for caterers. Available at: https://www.food.gov.uk/business-guidance/safer-food-better-business-for-caterers (Accessed: 2 August 2026).</w:t>
      </w:r>
    </w:p>
    <w:p w14:paraId="35FD38D4" w14:textId="77777777" w:rsidR="00A403D5" w:rsidRDefault="00000000" w:rsidP="00824A27">
      <w:r>
        <w:lastRenderedPageBreak/>
        <w:t>Food Standards Agency (2026a) Consumer Insights Tracker: End of year report, April 2025 to March 2026. Available at: https://science.food.gov.uk/article/164522-consumer-insights-tracker-end-of-year-report-insights-from-april-2025-to-march-2026 (Accessed: 2 August 2026).</w:t>
      </w:r>
    </w:p>
    <w:p w14:paraId="4E79F8A7" w14:textId="77777777" w:rsidR="00A403D5" w:rsidRDefault="00000000" w:rsidP="00824A27">
      <w:r>
        <w:t>Frive (2026) Healthy prepared meals delivered. Available at: https://www.frive.co.uk/ (Accessed: 2 August 2026).</w:t>
      </w:r>
    </w:p>
    <w:p w14:paraId="3844FE21" w14:textId="77777777" w:rsidR="00A403D5" w:rsidRDefault="00000000" w:rsidP="00824A27">
      <w:r>
        <w:t>GOV.UK (2026a) Set up a private limited company. Available at: https://www.gov.uk/limited-company-formation (Accessed: 2 August 2026).</w:t>
      </w:r>
    </w:p>
    <w:p w14:paraId="49D5FB33" w14:textId="77777777" w:rsidR="00A403D5" w:rsidRDefault="00000000" w:rsidP="00824A27">
      <w:r>
        <w:t>GOV.UK (2026b) National Living Wage increases to £12.71 per hour. Available at: https://www.gov.uk/government/news/national-living-wage-increases-to-1271-per-hour (Accessed: 2 August 2026).</w:t>
      </w:r>
    </w:p>
    <w:p w14:paraId="3112AABF" w14:textId="77777777" w:rsidR="00A403D5" w:rsidRDefault="00000000" w:rsidP="00824A27">
      <w:r>
        <w:t>GOV.UK (2026c) Food business registration. Available at: https://www.gov.uk/guidance/food-business-registration (Accessed: 2 August 2026).</w:t>
      </w:r>
    </w:p>
    <w:p w14:paraId="342D2559" w14:textId="77777777" w:rsidR="00A403D5" w:rsidRDefault="00000000" w:rsidP="00824A27">
      <w:r>
        <w:t>HelloFresh UK (2026) Meal kits and recipes. Available at: https://www.hellofresh.co.uk/ (Accessed: 2 August 2026).</w:t>
      </w:r>
    </w:p>
    <w:p w14:paraId="42FE9781" w14:textId="77777777" w:rsidR="00A403D5" w:rsidRDefault="00000000" w:rsidP="00824A27">
      <w:r>
        <w:t>Hisrich, R.D., Peters, M.P. and Shepherd, D.A. (2020) Entrepreneurship. 11th edn. New York: McGraw-Hill Education.</w:t>
      </w:r>
    </w:p>
    <w:p w14:paraId="3C071757" w14:textId="77777777" w:rsidR="00A403D5" w:rsidRDefault="00000000" w:rsidP="00824A27">
      <w:r>
        <w:t>HM Revenue &amp; Customs (2026a) Register for VAT. Available at: https://www.gov.uk/register-for-vat (Accessed: 2 August 2026).</w:t>
      </w:r>
    </w:p>
    <w:p w14:paraId="77173886" w14:textId="77777777" w:rsidR="00A403D5" w:rsidRDefault="00000000" w:rsidP="00824A27">
      <w:r>
        <w:t>HM Revenue &amp; Customs (2026b) Corporation Tax rates and allowances. Available at: https://www.gov.uk/corporation-tax-rates (Accessed: 2 August 2026).</w:t>
      </w:r>
    </w:p>
    <w:p w14:paraId="50E0574D" w14:textId="77777777" w:rsidR="00A403D5" w:rsidRDefault="00000000" w:rsidP="00824A27">
      <w:r>
        <w:t>Information Commissioner's Office (2026) Electronic mail marketing. Available at: https://ico.org.uk/for-organisations/direct-marketing-and-privacy-and-electronic-communications/guide-to-pecr/electronic-and-telephone-marketing/electronic-mail-marketing/ (Accessed: 2 August 2026).</w:t>
      </w:r>
    </w:p>
    <w:p w14:paraId="49821118" w14:textId="77777777" w:rsidR="00A403D5" w:rsidRDefault="00000000" w:rsidP="00824A27">
      <w:r>
        <w:t>Intellectual Property Office (2026) Trade mark forms and fees. Available at: https://www.gov.uk/government/publications/trade-mark-forms-and-fees/trade-mark-forms-and-fees (Accessed: 2 August 2026).</w:t>
      </w:r>
    </w:p>
    <w:p w14:paraId="1DD6A3AE" w14:textId="77777777" w:rsidR="00A403D5" w:rsidRDefault="00000000" w:rsidP="00824A27">
      <w:r>
        <w:t>Jobber, D. and Ellis-Chadwick, F. (2020) Principles and Practice of Marketing. 9th edn. London: McGraw-Hill Education.</w:t>
      </w:r>
    </w:p>
    <w:p w14:paraId="4E521B82" w14:textId="77777777" w:rsidR="00A403D5" w:rsidRDefault="00000000" w:rsidP="00824A27">
      <w:r>
        <w:lastRenderedPageBreak/>
        <w:t>Kotler, P. and Armstrong, G. (2021) Principles of Marketing. 18th global edn. Harlow: Pearson.</w:t>
      </w:r>
    </w:p>
    <w:p w14:paraId="3EF62723" w14:textId="77777777" w:rsidR="00A403D5" w:rsidRDefault="00000000" w:rsidP="00824A27">
      <w:r>
        <w:t>Lin, T.-T., Guo, Y.L., Gordon, C.J., Chen, Y.-C., Wu, H.-C., Cayanan, E., Ouyang, C.-M. and Shiao, J.S.-C. (2022) ‘Snacking among shiftwork nurses related to non-optimal dietary intake’, Journal of Advanced Nursing, 78(11), pp. 3629–3640. doi: 10.1111/jan.15253.</w:t>
      </w:r>
    </w:p>
    <w:p w14:paraId="04484C8D" w14:textId="77777777" w:rsidR="00A403D5" w:rsidRDefault="00000000" w:rsidP="00824A27">
      <w:r>
        <w:t>Navruz-Varlı, S. and Mortaş, H. (2024) ‘Shift work, shifted diets: An observational study of dietary patterns, nutrient intakes, and health in nurses’, Nutrients, 16(15), 2404. doi: 10.3390/nu16152404.</w:t>
      </w:r>
    </w:p>
    <w:p w14:paraId="64AD60BD" w14:textId="77777777" w:rsidR="00A403D5" w:rsidRDefault="00000000" w:rsidP="00824A27">
      <w:r>
        <w:t>NHS (2022) The Eatwell Guide. Available at: https://www.nhs.uk/live-well/eat-well/food-guidelines-and-food-labels/the-eatwell-guide/ (Accessed: 2 August 2026).</w:t>
      </w:r>
    </w:p>
    <w:p w14:paraId="6A65103E" w14:textId="77777777" w:rsidR="00A403D5" w:rsidRDefault="00000000" w:rsidP="00824A27">
      <w:r>
        <w:t>NHS England (2022) National standards for healthcare food and drink. Available at: https://www.england.nhs.uk/long-read/national-standards-for-healthcare-food-and-drink/ (Accessed: 2 August 2026).</w:t>
      </w:r>
    </w:p>
    <w:p w14:paraId="422D15B5" w14:textId="77777777" w:rsidR="00A403D5" w:rsidRDefault="00000000" w:rsidP="00824A27">
      <w:r>
        <w:t>NHS England Digital (2026) NHS Workforce Statistics – April 2026. Available at: https://digital.nhs.uk/data-and-information/publications/statistical/nhs-workforce-statistics/april-2026 (Accessed: 2 August 2026).</w:t>
      </w:r>
    </w:p>
    <w:p w14:paraId="3910CF5F" w14:textId="77777777" w:rsidR="00E267E5" w:rsidRDefault="00E267E5" w:rsidP="00824A27">
      <w:r w:rsidRPr="00E267E5">
        <w:t>Osterwalder, A. and Pigneur, Y., 2013. </w:t>
      </w:r>
      <w:r w:rsidRPr="00E267E5">
        <w:rPr>
          <w:i/>
          <w:iCs/>
        </w:rPr>
        <w:t>Business model generation: a handbook for visionaries, game changers, and challengers</w:t>
      </w:r>
      <w:r w:rsidRPr="00E267E5">
        <w:t>. John Wiley &amp; Sons.</w:t>
      </w:r>
    </w:p>
    <w:p w14:paraId="4E52243D" w14:textId="580453D4" w:rsidR="00A403D5" w:rsidRDefault="00000000" w:rsidP="00824A27">
      <w:r>
        <w:t>Office for National Statistics (2026) Consumer price inflation, UK: June 2026. Available at: https://www.ons.gov.uk/economy/inflationandpriceindices (Accessed: 2 August 2026).</w:t>
      </w:r>
    </w:p>
    <w:p w14:paraId="404513A6" w14:textId="77777777" w:rsidR="00A403D5" w:rsidRDefault="00000000" w:rsidP="00824A27">
      <w:r>
        <w:t>Porter, M.E. (2008) ‘The five competitive forces that shape strategy’, Harvard Business Review, 86(1), pp. 78–93.</w:t>
      </w:r>
    </w:p>
    <w:p w14:paraId="350F98D4" w14:textId="77777777" w:rsidR="00A403D5" w:rsidRDefault="00000000" w:rsidP="00824A27">
      <w:r>
        <w:t>Prep Kitchen (2026) Healthy meal prep delivery. Available at: https://prepkitchen.co.uk/ (Accessed: 2 August 2026).</w:t>
      </w:r>
    </w:p>
    <w:p w14:paraId="3266C878" w14:textId="77777777" w:rsidR="00A403D5" w:rsidRDefault="00000000" w:rsidP="00824A27">
      <w:r>
        <w:t>Ries, E. (2011) The Lean Startup. New York: Crown Business.</w:t>
      </w:r>
    </w:p>
    <w:p w14:paraId="2C257A10" w14:textId="77777777" w:rsidR="00A403D5" w:rsidRDefault="00000000" w:rsidP="00824A27">
      <w:r>
        <w:t>Start Up Loans (2026) Start Up Business Loans. Available at: https://www.startuploans.co.uk/ (Accessed: 2 August 2026).</w:t>
      </w:r>
    </w:p>
    <w:p w14:paraId="34C882D1" w14:textId="50E59819" w:rsidR="00A403D5" w:rsidRDefault="00E267E5" w:rsidP="00824A27">
      <w:r w:rsidRPr="00E267E5">
        <w:t xml:space="preserve">Tidd, J., 2005. </w:t>
      </w:r>
      <w:r w:rsidRPr="00E267E5">
        <w:rPr>
          <w:i/>
          <w:iCs/>
        </w:rPr>
        <w:t>Integrating technological market and organizational change</w:t>
      </w:r>
      <w:r w:rsidRPr="00E267E5">
        <w:t>. Managing innovation</w:t>
      </w:r>
      <w:r>
        <w:t>.</w:t>
      </w:r>
    </w:p>
    <w:sectPr w:rsidR="00A403D5" w:rsidSect="00824A27">
      <w:headerReference w:type="default" r:id="rId9"/>
      <w:footerReference w:type="default" r:id="rId10"/>
      <w:pgSz w:w="12240" w:h="15840"/>
      <w:pgMar w:top="1440" w:right="1440" w:bottom="1440" w:left="144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07351" w14:textId="77777777" w:rsidR="00803769" w:rsidRDefault="00803769">
      <w:pPr>
        <w:spacing w:after="0" w:line="240" w:lineRule="auto"/>
      </w:pPr>
      <w:r>
        <w:separator/>
      </w:r>
    </w:p>
  </w:endnote>
  <w:endnote w:type="continuationSeparator" w:id="0">
    <w:p w14:paraId="3D946615" w14:textId="77777777" w:rsidR="00803769" w:rsidRDefault="00803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7F91D" w14:textId="77777777" w:rsidR="00A403D5" w:rsidRDefault="00000000">
    <w:pPr>
      <w:pStyle w:val="Footer"/>
      <w:jc w:val="center"/>
    </w:pPr>
    <w:r>
      <w:rPr>
        <w:color w:val="5A666A"/>
        <w:sz w:val="18"/>
      </w:rPr>
      <w:fldChar w:fldCharType="begin"/>
    </w:r>
    <w:r>
      <w:rPr>
        <w:color w:val="5A666A"/>
        <w:sz w:val="18"/>
      </w:rPr>
      <w:instrText xml:space="preserve"> PAGE </w:instrText>
    </w:r>
    <w:r>
      <w:rPr>
        <w:color w:val="5A666A"/>
        <w:sz w:val="18"/>
      </w:rPr>
      <w:fldChar w:fldCharType="separate"/>
    </w:r>
    <w:r w:rsidR="00824A27">
      <w:rPr>
        <w:noProof/>
        <w:color w:val="5A666A"/>
        <w:sz w:val="18"/>
      </w:rPr>
      <w:t>1</w:t>
    </w:r>
    <w:r>
      <w:rPr>
        <w:color w:val="5A666A"/>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08410" w14:textId="77777777" w:rsidR="00803769" w:rsidRDefault="00803769">
      <w:pPr>
        <w:spacing w:after="0" w:line="240" w:lineRule="auto"/>
      </w:pPr>
      <w:r>
        <w:separator/>
      </w:r>
    </w:p>
  </w:footnote>
  <w:footnote w:type="continuationSeparator" w:id="0">
    <w:p w14:paraId="45205E31" w14:textId="77777777" w:rsidR="00803769" w:rsidRDefault="00803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1FBD6" w14:textId="797A8CD1" w:rsidR="00A403D5" w:rsidRDefault="00A403D5">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09846052">
    <w:abstractNumId w:val="8"/>
  </w:num>
  <w:num w:numId="2" w16cid:durableId="1544951017">
    <w:abstractNumId w:val="6"/>
  </w:num>
  <w:num w:numId="3" w16cid:durableId="187185266">
    <w:abstractNumId w:val="5"/>
  </w:num>
  <w:num w:numId="4" w16cid:durableId="370421142">
    <w:abstractNumId w:val="4"/>
  </w:num>
  <w:num w:numId="5" w16cid:durableId="695889932">
    <w:abstractNumId w:val="7"/>
  </w:num>
  <w:num w:numId="6" w16cid:durableId="475529296">
    <w:abstractNumId w:val="3"/>
  </w:num>
  <w:num w:numId="7" w16cid:durableId="281378349">
    <w:abstractNumId w:val="2"/>
  </w:num>
  <w:num w:numId="8" w16cid:durableId="845902310">
    <w:abstractNumId w:val="1"/>
  </w:num>
  <w:num w:numId="9" w16cid:durableId="1506743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B2EA5"/>
    <w:rsid w:val="001F07BD"/>
    <w:rsid w:val="00253224"/>
    <w:rsid w:val="0029639D"/>
    <w:rsid w:val="00297C59"/>
    <w:rsid w:val="002E5803"/>
    <w:rsid w:val="00314901"/>
    <w:rsid w:val="00326F90"/>
    <w:rsid w:val="0037702F"/>
    <w:rsid w:val="003A4402"/>
    <w:rsid w:val="00467FC7"/>
    <w:rsid w:val="00520FBC"/>
    <w:rsid w:val="00524D8B"/>
    <w:rsid w:val="00582F6E"/>
    <w:rsid w:val="0064536C"/>
    <w:rsid w:val="0066218C"/>
    <w:rsid w:val="00744CD9"/>
    <w:rsid w:val="007504DE"/>
    <w:rsid w:val="00803769"/>
    <w:rsid w:val="0082187C"/>
    <w:rsid w:val="00824A27"/>
    <w:rsid w:val="008B1AA7"/>
    <w:rsid w:val="008B77FF"/>
    <w:rsid w:val="00982F1F"/>
    <w:rsid w:val="009E0785"/>
    <w:rsid w:val="00A20CD7"/>
    <w:rsid w:val="00A403D5"/>
    <w:rsid w:val="00A53A80"/>
    <w:rsid w:val="00AA1D8D"/>
    <w:rsid w:val="00AD68EC"/>
    <w:rsid w:val="00AF4273"/>
    <w:rsid w:val="00B0716E"/>
    <w:rsid w:val="00B47730"/>
    <w:rsid w:val="00BA3258"/>
    <w:rsid w:val="00C1340A"/>
    <w:rsid w:val="00CB0664"/>
    <w:rsid w:val="00CE5FE9"/>
    <w:rsid w:val="00D30EA4"/>
    <w:rsid w:val="00E267E5"/>
    <w:rsid w:val="00F35283"/>
    <w:rsid w:val="00F77BB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F3E123"/>
  <w14:defaultImageDpi w14:val="300"/>
  <w15:docId w15:val="{72467A32-7145-45EE-8E52-1093F4E5A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A27"/>
    <w:pPr>
      <w:spacing w:after="160" w:line="360" w:lineRule="auto"/>
    </w:pPr>
    <w:rPr>
      <w:rFonts w:ascii="Arial" w:hAnsi="Arial"/>
      <w:color w:val="17343B"/>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F5B5D"/>
      <w:sz w:val="40"/>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b/>
      <w:bCs/>
      <w:sz w:val="30"/>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5E8C6A"/>
      <w:sz w:val="2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color w:val="0F5B5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 Custom"/>
    <w:pPr>
      <w:spacing w:before="60" w:after="160"/>
    </w:pPr>
    <w:rPr>
      <w:rFonts w:ascii="Arial" w:hAnsi="Arial"/>
      <w:i/>
      <w:color w:val="5A666A"/>
      <w:sz w:val="18"/>
    </w:rPr>
  </w:style>
  <w:style w:type="character" w:customStyle="1" w:styleId="cursor-pointer">
    <w:name w:val="cursor-pointer"/>
    <w:basedOn w:val="DefaultParagraphFont"/>
    <w:rsid w:val="00824A27"/>
  </w:style>
  <w:style w:type="character" w:styleId="Hyperlink">
    <w:name w:val="Hyperlink"/>
    <w:basedOn w:val="DefaultParagraphFont"/>
    <w:uiPriority w:val="99"/>
    <w:unhideWhenUsed/>
    <w:rsid w:val="0066218C"/>
    <w:rPr>
      <w:color w:val="0000FF" w:themeColor="hyperlink"/>
      <w:u w:val="single"/>
    </w:rPr>
  </w:style>
  <w:style w:type="character" w:styleId="UnresolvedMention">
    <w:name w:val="Unresolved Mention"/>
    <w:basedOn w:val="DefaultParagraphFont"/>
    <w:uiPriority w:val="99"/>
    <w:semiHidden/>
    <w:unhideWhenUsed/>
    <w:rsid w:val="00662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20</Pages>
  <Words>4785</Words>
  <Characters>27276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31998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Window User</cp:lastModifiedBy>
  <cp:revision>2</cp:revision>
  <dcterms:created xsi:type="dcterms:W3CDTF">2013-12-23T23:15:00Z</dcterms:created>
  <dcterms:modified xsi:type="dcterms:W3CDTF">2026-08-03T17:58:00Z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6d6a5b4f-732b-4174-96a8-4889c66cc116</vt:lpwstr>
  </property>
</Properties>
</file>