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3D73AF8" w:rsidP="08AAAC1B" w:rsidRDefault="03D73AF8" w14:paraId="4D6B31D1" w14:textId="514F6311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</w:pPr>
      <w:r w:rsidRPr="08AAAC1B" w:rsidR="03D73AF8"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  <w:t xml:space="preserve">Reference List for </w:t>
      </w:r>
      <w:r w:rsidRPr="08AAAC1B" w:rsidR="03D73AF8"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  <w:t>Multilinguism</w:t>
      </w:r>
      <w:r w:rsidRPr="08AAAC1B" w:rsidR="03D73AF8"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  <w:t xml:space="preserve"> Multi Thinking Presentation</w:t>
      </w:r>
    </w:p>
    <w:p w:rsidR="2760AE39" w:rsidP="08AAAC1B" w:rsidRDefault="2760AE39" w14:paraId="3FF494A9" w14:textId="2609B5E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Baker, C. (2011) Foundations of Bilingual Education and Bilingualism (5th ed).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Clevedon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: Multilingual Matters. </w:t>
      </w:r>
    </w:p>
    <w:p w:rsidR="2760AE39" w:rsidP="08AAAC1B" w:rsidRDefault="2760AE39" w14:paraId="2962C586" w14:textId="4596EE38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Benard Odoyo Okal (2014) Benefits of Multilingualism in Education, Horizon Research Publishing. Available at: </w:t>
      </w:r>
      <w:hyperlink r:id="R3ee3cc88a17e4ab4"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https://files.eric.ed.gov/fulltext/EJ1053855.p</w:t>
        </w:r>
        <w:r w:rsidRPr="08AAAC1B" w:rsidR="77B3F08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df</w:t>
        </w:r>
      </w:hyperlink>
      <w:r w:rsidRPr="08AAAC1B" w:rsidR="77B3F0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(Accessed 20/3/23) </w:t>
      </w:r>
    </w:p>
    <w:p w:rsidR="2760AE39" w:rsidP="08AAAC1B" w:rsidRDefault="2760AE39" w14:paraId="74C133F5" w14:textId="22C2CA8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Bialystok E,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Werker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JF. (2017) Editorial: The systematic effects of bilingualism on children's development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 </w:t>
      </w:r>
    </w:p>
    <w:p w:rsidR="2760AE39" w:rsidP="08AAAC1B" w:rsidRDefault="2760AE39" w14:paraId="60582061" w14:textId="42E1A63C">
      <w:pPr>
        <w:pStyle w:val="Normal"/>
        <w:spacing w:line="360" w:lineRule="auto"/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Davies, J. (2014) The Welsh Language: A History. Cardiff: University of Wales Press </w:t>
      </w:r>
    </w:p>
    <w:p w:rsidR="2760AE39" w:rsidP="08AAAC1B" w:rsidRDefault="2760AE39" w14:paraId="4130A456" w14:textId="31724DDF">
      <w:pPr>
        <w:pStyle w:val="Normal"/>
        <w:spacing w:line="360" w:lineRule="auto"/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Hoffman, J. and Russ, S. (2012) ‘Pretend Play, Creativity, and Emotion Regulation in Children’, Psychology of Aesthetics, Creativity, and the Arts, 6(2), pp. 175-184. </w:t>
      </w:r>
    </w:p>
    <w:p w:rsidR="2760AE39" w:rsidP="08AAAC1B" w:rsidRDefault="2760AE39" w14:paraId="7100E64D" w14:textId="1F4B4CF1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Hofman,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C.(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2020) A literature review examining the effects of bilingualism in individuals who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stutter,</w:t>
      </w:r>
      <w:r w:rsidRPr="08AAAC1B" w:rsidR="16D31F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</w:t>
      </w:r>
      <w:r w:rsidRPr="08AAAC1B" w:rsidR="16D31F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at: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hyperlink r:id="R703423a6d2014697"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https://digitalcommons.murraystate.edu/cgi/viewcontent.cgi?article=1034&amp;context=honorsthes</w:t>
        </w:r>
        <w:r w:rsidRPr="08AAAC1B" w:rsidR="332CA71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es</w:t>
        </w:r>
      </w:hyperlink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22/3/23) </w:t>
      </w:r>
    </w:p>
    <w:p w:rsidR="2760AE39" w:rsidP="08AAAC1B" w:rsidRDefault="2760AE39" w14:paraId="4B718555" w14:textId="42197AC1">
      <w:pPr>
        <w:pStyle w:val="Normal"/>
        <w:spacing w:line="360" w:lineRule="auto"/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Kuipers, J. R. and Thierry, G. (2015) Bilingualism and increased attention to speech: Evidence from event-related potentials, Available at: </w:t>
      </w:r>
      <w:hyperlink r:id="R68604dea1a954ee3"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https://www.sciencedirect.com/science/article/pii/S0093934X150014</w:t>
        </w:r>
        <w:r w:rsidRPr="08AAAC1B" w:rsidR="6733A33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43</w:t>
        </w:r>
      </w:hyperlink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24/2/23) </w:t>
      </w:r>
    </w:p>
    <w:p w:rsidR="2760AE39" w:rsidP="08AAAC1B" w:rsidRDefault="2760AE39" w14:paraId="643F150B" w14:textId="24B8F18A">
      <w:pPr>
        <w:pStyle w:val="Normal"/>
        <w:spacing w:line="360" w:lineRule="auto"/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Kuipers, J. R., &amp; Thierry, G. (2015). Bilingualism and increased attention to speech: Evidence from event-related potentials. Brain and Language, 149, 27–32. Available at: </w:t>
      </w:r>
      <w:hyperlink r:id="Ra1c68b3aa53f4308"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https://www.sciencedirect.com/science/article/pii/S0093934X15001443?via%3Dih</w:t>
        </w:r>
        <w:r w:rsidRPr="08AAAC1B" w:rsidR="24B0C23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ub</w:t>
        </w:r>
      </w:hyperlink>
      <w:r w:rsidRPr="08AAAC1B" w:rsidR="24B0C23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(Accessed 23/3/23) </w:t>
      </w:r>
    </w:p>
    <w:p w:rsidR="2760AE39" w:rsidP="08AAAC1B" w:rsidRDefault="2760AE39" w14:paraId="53044729" w14:textId="2557C9F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Mudiad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Meithrin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(ND) Available at: </w:t>
      </w:r>
      <w:hyperlink r:id="R448adb7ebd724ebe"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https://meithrin.cymru/?lang=e</w:t>
        </w:r>
        <w:r w:rsidRPr="08AAAC1B" w:rsidR="525D5AC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n</w:t>
        </w:r>
      </w:hyperlink>
      <w:r w:rsidRPr="08AAAC1B" w:rsidR="525D5AC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8AAAC1B" w:rsidR="5A3291CC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Accessed 25/3/23) </w:t>
      </w:r>
    </w:p>
    <w:p w:rsidR="2760AE39" w:rsidP="08AAAC1B" w:rsidRDefault="2760AE39" w14:paraId="1BF0CAA8" w14:textId="07B6FE92">
      <w:pPr>
        <w:pStyle w:val="Normal"/>
        <w:spacing w:line="360" w:lineRule="auto"/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Oxford Learner’s Dictionary, (2023) The Definition of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Bilinguism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Available at: </w:t>
      </w:r>
      <w:hyperlink w:anchor=":~:text=%2F%CB%8Cba%C9%AA%CB%88l%C9%AA%C5%8B%C9%A1w%C9%99l%2F,speak%20two%20languages%20equally%20well" r:id="R20790f948995457b"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https://www.oxfordlearnersdictionaries.com/definition/english/bilingual_1#:~:text=%2F%CB%8Cba%C9%AA%CB%</w:t>
        </w:r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88l</w:t>
        </w:r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%C9%AA%C5%8B%C9%A1w%C9%</w:t>
        </w:r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99l</w:t>
        </w:r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%2F,speak%20two%20languages%20equally%20well</w:t>
        </w:r>
      </w:hyperlink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22/3/23) </w:t>
      </w:r>
    </w:p>
    <w:p w:rsidR="2760AE39" w:rsidP="08AAAC1B" w:rsidRDefault="2760AE39" w14:paraId="2261EE13" w14:textId="6A8339C7">
      <w:pPr>
        <w:pStyle w:val="Normal"/>
        <w:spacing w:line="360" w:lineRule="auto"/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Robinson, K. (2016) Divergent Thinking Ken Robinson,</w:t>
      </w:r>
      <w:r w:rsidRPr="08AAAC1B" w:rsidR="0DFB3F6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hyperlink r:id="R91ae574230294099">
        <w:r w:rsidRPr="08AAAC1B" w:rsidR="08AAAC1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Divergent Thinking Ken Robinson</w:t>
        </w:r>
      </w:hyperlink>
      <w:r w:rsidRPr="08AAAC1B" w:rsidR="4D739E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Accessed 22/3/23) </w:t>
      </w:r>
    </w:p>
    <w:p w:rsidR="2760AE39" w:rsidP="08AAAC1B" w:rsidRDefault="2760AE39" w14:paraId="2BD5DC2E" w14:textId="01575B0F">
      <w:pPr>
        <w:pStyle w:val="Normal"/>
        <w:spacing w:line="360" w:lineRule="auto"/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Sophie A. Booton, Elena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Hoicka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Aneyn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M. O'Grady, Hiu Ying Nicole Chan, Victoria A. Murphy, Children's divergent thinking and bilingualism, Thinking Skills and Creativity, Volume 41, 2021, </w:t>
      </w:r>
    </w:p>
    <w:p w:rsidR="2760AE39" w:rsidP="08AAAC1B" w:rsidRDefault="2760AE39" w14:paraId="0A144F11" w14:textId="326F9F5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Thomas, E. M. (2018)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Cynhadledd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Dwyieithrwydd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Tachwedd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2018 – Bangor,</w:t>
      </w:r>
      <w:r w:rsidRPr="08AAAC1B" w:rsidR="01566C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hyperlink r:id="R44fa7ae54e7e4608">
        <w:r w:rsidRPr="08AAAC1B" w:rsidR="08AAAC1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Cynhadledd Dwyieithrwydd Tachwedd 2018 - Bangor |  Bilingualism Conference November 2018 - Bangor</w:t>
        </w:r>
      </w:hyperlink>
    </w:p>
    <w:p w:rsidR="2760AE39" w:rsidP="08AAAC1B" w:rsidRDefault="2760AE39" w14:paraId="68EAE60B" w14:textId="5547FFEC">
      <w:pPr>
        <w:pStyle w:val="Normal"/>
        <w:spacing w:line="360" w:lineRule="auto"/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Treutler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M. and Soros, P. (2021) Functional MRI of native and non-native speech production in sequential German-English bilinguals,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https://www.biorxiv.org/content/10.1101/2021.02.18.431784v1.full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21/3/23) </w:t>
      </w:r>
    </w:p>
    <w:p w:rsidR="2760AE39" w:rsidP="08AAAC1B" w:rsidRDefault="2760AE39" w14:paraId="35EFF16E" w14:textId="5D84251C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University of California San Francisco,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Speech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Language (2023) Available at: </w:t>
      </w:r>
      <w:hyperlink w:anchor=":~:text=Broca's%20area%2C%20located%20in%20the,attributed%20to%20this%20crucial%20area" r:id="R7d8f5e959af74ec4"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https://memory.ucsf.edu/symptoms/speech-language#:~:text=Broca's%20area%2C%20located%20in%20the,attributed%20to%20this%20crucial%20area</w:t>
        </w:r>
      </w:hyperlink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26/3/23) </w:t>
      </w:r>
    </w:p>
    <w:p w:rsidR="2760AE39" w:rsidP="08AAAC1B" w:rsidRDefault="2760AE39" w14:paraId="53EF1AA7" w14:textId="4B275774">
      <w:pPr>
        <w:pStyle w:val="Normal"/>
        <w:spacing w:line="360" w:lineRule="auto"/>
      </w:pP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Welsh Government, 2003, Developing the Curriculum 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>Cymreig</w:t>
      </w:r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Available at: </w:t>
      </w:r>
      <w:hyperlink r:id="R47b1be4daeb046b7">
        <w:r w:rsidRPr="08AAAC1B" w:rsidR="2760AE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https://hwb.gov.wales/api/storage/8e68e2f5-851f-43b8-af24-9eb38cf62482/developing-the-curriculum-cymreig.pdf</w:t>
        </w:r>
      </w:hyperlink>
      <w:r w:rsidRPr="08AAAC1B" w:rsidR="2760A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22/3/23)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8AA402"/>
    <w:rsid w:val="01566C73"/>
    <w:rsid w:val="0306AB4C"/>
    <w:rsid w:val="03D73AF8"/>
    <w:rsid w:val="04F46B09"/>
    <w:rsid w:val="053EBFC8"/>
    <w:rsid w:val="06903B6A"/>
    <w:rsid w:val="082C0BCB"/>
    <w:rsid w:val="0876608A"/>
    <w:rsid w:val="08AAAC1B"/>
    <w:rsid w:val="0AA87F94"/>
    <w:rsid w:val="0DFB3F6C"/>
    <w:rsid w:val="10A45F9B"/>
    <w:rsid w:val="149A2DF9"/>
    <w:rsid w:val="14E121B5"/>
    <w:rsid w:val="16D31FDC"/>
    <w:rsid w:val="19EB369D"/>
    <w:rsid w:val="1A2EC45A"/>
    <w:rsid w:val="1C897417"/>
    <w:rsid w:val="1EA69B4F"/>
    <w:rsid w:val="1EB95E9F"/>
    <w:rsid w:val="24B0C23B"/>
    <w:rsid w:val="2760AE39"/>
    <w:rsid w:val="27C849F6"/>
    <w:rsid w:val="281DAB6A"/>
    <w:rsid w:val="29B97BCB"/>
    <w:rsid w:val="2A471AA4"/>
    <w:rsid w:val="2AFFEAB8"/>
    <w:rsid w:val="2C3269C8"/>
    <w:rsid w:val="2CCD256A"/>
    <w:rsid w:val="2E378B7A"/>
    <w:rsid w:val="2F66B08B"/>
    <w:rsid w:val="2FAA1CFF"/>
    <w:rsid w:val="30F57E11"/>
    <w:rsid w:val="314B3681"/>
    <w:rsid w:val="318EC43E"/>
    <w:rsid w:val="3316C6EB"/>
    <w:rsid w:val="332CA71B"/>
    <w:rsid w:val="33605E11"/>
    <w:rsid w:val="37FCF378"/>
    <w:rsid w:val="3905672F"/>
    <w:rsid w:val="3998C3D9"/>
    <w:rsid w:val="3AA13790"/>
    <w:rsid w:val="3C8AA402"/>
    <w:rsid w:val="3DB958AF"/>
    <w:rsid w:val="3EFFEBF8"/>
    <w:rsid w:val="3F552910"/>
    <w:rsid w:val="40F0F971"/>
    <w:rsid w:val="40F6E326"/>
    <w:rsid w:val="426F6F57"/>
    <w:rsid w:val="4788BD33"/>
    <w:rsid w:val="490C7099"/>
    <w:rsid w:val="49248D94"/>
    <w:rsid w:val="497D2B82"/>
    <w:rsid w:val="4C4ECFDA"/>
    <w:rsid w:val="4D739E1E"/>
    <w:rsid w:val="4DFBBA92"/>
    <w:rsid w:val="4F4701F3"/>
    <w:rsid w:val="4FDB129D"/>
    <w:rsid w:val="4FF5D230"/>
    <w:rsid w:val="50E2D254"/>
    <w:rsid w:val="5123FEE5"/>
    <w:rsid w:val="51C19797"/>
    <w:rsid w:val="525D5ACA"/>
    <w:rsid w:val="527EA2B5"/>
    <w:rsid w:val="533F4541"/>
    <w:rsid w:val="53DA3482"/>
    <w:rsid w:val="5419CC4D"/>
    <w:rsid w:val="541A7316"/>
    <w:rsid w:val="55ADC2B2"/>
    <w:rsid w:val="55C52169"/>
    <w:rsid w:val="58797B93"/>
    <w:rsid w:val="5986307E"/>
    <w:rsid w:val="5A2D5F3C"/>
    <w:rsid w:val="5A3291CC"/>
    <w:rsid w:val="5B2200DF"/>
    <w:rsid w:val="5E86F242"/>
    <w:rsid w:val="64C116E8"/>
    <w:rsid w:val="64F7E836"/>
    <w:rsid w:val="66A701D7"/>
    <w:rsid w:val="6733A332"/>
    <w:rsid w:val="673E51FD"/>
    <w:rsid w:val="678A378F"/>
    <w:rsid w:val="6921E6F2"/>
    <w:rsid w:val="6A5CCA62"/>
    <w:rsid w:val="6E7C0990"/>
    <w:rsid w:val="6ED90308"/>
    <w:rsid w:val="7017D9F1"/>
    <w:rsid w:val="70E63062"/>
    <w:rsid w:val="72DBE3DA"/>
    <w:rsid w:val="7477B43B"/>
    <w:rsid w:val="76485725"/>
    <w:rsid w:val="77B3F08E"/>
    <w:rsid w:val="7CAEED89"/>
    <w:rsid w:val="7D67F973"/>
    <w:rsid w:val="7D67F973"/>
    <w:rsid w:val="7E1FC571"/>
    <w:rsid w:val="7F03C9D4"/>
    <w:rsid w:val="7FECB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AA402"/>
  <w15:chartTrackingRefBased/>
  <w15:docId w15:val="{CB5F834A-1DA9-4EB6-8932-57C15245CD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files.eric.ed.gov/fulltext/EJ1053855.pdf" TargetMode="External" Id="R3ee3cc88a17e4ab4" /><Relationship Type="http://schemas.openxmlformats.org/officeDocument/2006/relationships/hyperlink" Target="https://digitalcommons.murraystate.edu/cgi/viewcontent.cgi?article=1034&amp;context=honorstheses" TargetMode="External" Id="R703423a6d2014697" /><Relationship Type="http://schemas.openxmlformats.org/officeDocument/2006/relationships/hyperlink" Target="https://www.sciencedirect.com/science/article/pii/S0093934X15001443" TargetMode="External" Id="R68604dea1a954ee3" /><Relationship Type="http://schemas.openxmlformats.org/officeDocument/2006/relationships/hyperlink" Target="https://www.sciencedirect.com/science/article/pii/S0093934X15001443?via%3Dihub" TargetMode="External" Id="Ra1c68b3aa53f4308" /><Relationship Type="http://schemas.openxmlformats.org/officeDocument/2006/relationships/hyperlink" Target="https://meithrin.cymru/?lang=en" TargetMode="External" Id="R448adb7ebd724ebe" /><Relationship Type="http://schemas.openxmlformats.org/officeDocument/2006/relationships/hyperlink" Target="https://www.oxfordlearnersdictionaries.com/definition/english/bilingual_1" TargetMode="External" Id="R20790f948995457b" /><Relationship Type="http://schemas.openxmlformats.org/officeDocument/2006/relationships/hyperlink" Target="https://www.youtube.com/watch?v=BHMUXFdBzik" TargetMode="External" Id="R91ae574230294099" /><Relationship Type="http://schemas.openxmlformats.org/officeDocument/2006/relationships/hyperlink" Target="https://www.youtube.com/watch?v=9LeGXUkz8LI&amp;t=3970s" TargetMode="External" Id="R44fa7ae54e7e4608" /><Relationship Type="http://schemas.openxmlformats.org/officeDocument/2006/relationships/hyperlink" Target="https://memory.ucsf.edu/symptoms/speech-language" TargetMode="External" Id="R7d8f5e959af74ec4" /><Relationship Type="http://schemas.openxmlformats.org/officeDocument/2006/relationships/hyperlink" Target="https://hwb.gov.wales/api/storage/8e68e2f5-851f-43b8-af24-9eb38cf62482/developing-the-curriculum-cymreig.pdf" TargetMode="External" Id="R47b1be4daeb046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2023-03-27T17:11:26.0576379Z</dcterms:created>
  <dcterms:modified xsi:type="dcterms:W3CDTF">2023-04-02T14:10:50.7271215Z</dcterms:modified>
  <dc:creator>Georgia Harris (2000690)</dc:creator>
  <lastModifiedBy>Georgia Harris (2000690)</lastModifiedBy>
</coreProperties>
</file>