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924633521"/>
        <w:docPartObj>
          <w:docPartGallery w:val="Cover Pages"/>
          <w:docPartUnique/>
        </w:docPartObj>
      </w:sdtPr>
      <w:sdtEndPr>
        <w:rPr>
          <w:rFonts w:asciiTheme="minorHAnsi" w:hAnsiTheme="minorHAnsi"/>
          <w:b/>
          <w:bCs/>
        </w:rPr>
      </w:sdtEndPr>
      <w:sdtContent>
        <w:p w14:paraId="299A29B4" w14:textId="48963CBB" w:rsidR="002D3089" w:rsidRDefault="002D3089"/>
        <w:p w14:paraId="4A318375" w14:textId="04F07282" w:rsidR="002D3089" w:rsidRDefault="002D3089">
          <w:pPr>
            <w:spacing w:after="160" w:line="278" w:lineRule="auto"/>
            <w:rPr>
              <w:rFonts w:asciiTheme="minorHAnsi" w:hAnsiTheme="minorHAnsi"/>
              <w:b/>
              <w:bCs/>
            </w:rPr>
          </w:pPr>
          <w:r>
            <w:rPr>
              <w:noProof/>
            </w:rPr>
            <mc:AlternateContent>
              <mc:Choice Requires="wps">
                <w:drawing>
                  <wp:anchor distT="0" distB="0" distL="182880" distR="182880" simplePos="0" relativeHeight="251660288" behindDoc="0" locked="0" layoutInCell="1" allowOverlap="1" wp14:anchorId="6DF01D80" wp14:editId="06927075">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1820545"/>
                    <wp:effectExtent l="0" t="0" r="5715" b="8255"/>
                    <wp:wrapSquare wrapText="bothSides"/>
                    <wp:docPr id="131" name="Text Box 32"/>
                    <wp:cNvGraphicFramePr/>
                    <a:graphic xmlns:a="http://schemas.openxmlformats.org/drawingml/2006/main">
                      <a:graphicData uri="http://schemas.microsoft.com/office/word/2010/wordprocessingShape">
                        <wps:wsp>
                          <wps:cNvSpPr txBox="1"/>
                          <wps:spPr>
                            <a:xfrm>
                              <a:off x="0" y="0"/>
                              <a:ext cx="4686300" cy="182084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88CF8F7" w14:textId="19F138C1" w:rsidR="002D3089" w:rsidRPr="0045755E" w:rsidRDefault="002D3089">
                                <w:pPr>
                                  <w:pStyle w:val="NoSpacing"/>
                                  <w:spacing w:before="40" w:after="560" w:line="216" w:lineRule="auto"/>
                                  <w:rPr>
                                    <w:color w:val="156082" w:themeColor="accent1"/>
                                    <w:sz w:val="44"/>
                                    <w:szCs w:val="44"/>
                                  </w:rPr>
                                </w:pPr>
                                <w:sdt>
                                  <w:sdtPr>
                                    <w:rPr>
                                      <w:color w:val="156082" w:themeColor="accent1"/>
                                      <w:sz w:val="44"/>
                                      <w:szCs w:val="44"/>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5E25B3" w:rsidRPr="0045755E">
                                      <w:rPr>
                                        <w:color w:val="156082" w:themeColor="accent1"/>
                                        <w:sz w:val="44"/>
                                        <w:szCs w:val="44"/>
                                      </w:rPr>
                                      <w:t xml:space="preserve">The effects of modern methods of construction on projects within </w:t>
                                    </w:r>
                                    <w:r w:rsidR="0045755E" w:rsidRPr="0045755E">
                                      <w:rPr>
                                        <w:color w:val="156082" w:themeColor="accent1"/>
                                        <w:sz w:val="44"/>
                                        <w:szCs w:val="44"/>
                                      </w:rPr>
                                      <w:t>chemical</w:t>
                                    </w:r>
                                    <w:r w:rsidR="005E25B3" w:rsidRPr="0045755E">
                                      <w:rPr>
                                        <w:color w:val="156082" w:themeColor="accent1"/>
                                        <w:sz w:val="44"/>
                                        <w:szCs w:val="44"/>
                                      </w:rPr>
                                      <w:t xml:space="preserve"> manufacturing in the UK.</w:t>
                                    </w:r>
                                  </w:sdtContent>
                                </w:sdt>
                              </w:p>
                              <w:sdt>
                                <w:sdtPr>
                                  <w:rPr>
                                    <w:caps/>
                                    <w:color w:val="501549" w:themeColor="accent5" w:themeShade="80"/>
                                    <w:sz w:val="28"/>
                                    <w:szCs w:val="28"/>
                                  </w:rPr>
                                  <w:alias w:val="Subtitle"/>
                                  <w:tag w:val=""/>
                                  <w:id w:val="-2090151685"/>
                                  <w:showingPlcHdr/>
                                  <w:dataBinding w:prefixMappings="xmlns:ns0='http://purl.org/dc/elements/1.1/' xmlns:ns1='http://schemas.openxmlformats.org/package/2006/metadata/core-properties' " w:xpath="/ns1:coreProperties[1]/ns0:subject[1]" w:storeItemID="{6C3C8BC8-F283-45AE-878A-BAB7291924A1}"/>
                                  <w:text/>
                                </w:sdtPr>
                                <w:sdtContent>
                                  <w:p w14:paraId="0338174B" w14:textId="45F340DE" w:rsidR="002D3089" w:rsidRDefault="0045755E">
                                    <w:pPr>
                                      <w:pStyle w:val="NoSpacing"/>
                                      <w:spacing w:before="40" w:after="40"/>
                                      <w:rPr>
                                        <w:caps/>
                                        <w:color w:val="501549" w:themeColor="accent5" w:themeShade="80"/>
                                        <w:sz w:val="28"/>
                                        <w:szCs w:val="28"/>
                                      </w:rPr>
                                    </w:pPr>
                                    <w:r>
                                      <w:rPr>
                                        <w:caps/>
                                        <w:color w:val="501549" w:themeColor="accent5" w:themeShade="80"/>
                                        <w:sz w:val="28"/>
                                        <w:szCs w:val="28"/>
                                      </w:rPr>
                                      <w:t xml:space="preserve">     </w:t>
                                    </w:r>
                                  </w:p>
                                </w:sdtContent>
                              </w:sdt>
                              <w:sdt>
                                <w:sdtPr>
                                  <w:rPr>
                                    <w:caps/>
                                    <w:color w:val="A02B93"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19E23984" w14:textId="7B1F529D" w:rsidR="002D3089" w:rsidRDefault="002D3089">
                                    <w:pPr>
                                      <w:pStyle w:val="NoSpacing"/>
                                      <w:spacing w:before="80" w:after="40"/>
                                      <w:rPr>
                                        <w:caps/>
                                        <w:color w:val="A02B93" w:themeColor="accent5"/>
                                        <w:sz w:val="24"/>
                                        <w:szCs w:val="24"/>
                                      </w:rPr>
                                    </w:pPr>
                                    <w:r>
                                      <w:rPr>
                                        <w:caps/>
                                        <w:color w:val="A02B93" w:themeColor="accent5"/>
                                        <w:sz w:val="24"/>
                                        <w:szCs w:val="24"/>
                                      </w:rPr>
                                      <w:t>Goodrum, Joseph (J)</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79000</wp14:pctWidth>
                    </wp14:sizeRelH>
                    <wp14:sizeRelV relativeFrom="page">
                      <wp14:pctHeight>0</wp14:pctHeight>
                    </wp14:sizeRelV>
                  </wp:anchor>
                </w:drawing>
              </mc:Choice>
              <mc:Fallback>
                <w:pict>
                  <v:shapetype w14:anchorId="6DF01D80" id="_x0000_t202" coordsize="21600,21600" o:spt="202" path="m,l,21600r21600,l21600,xe">
                    <v:stroke joinstyle="miter"/>
                    <v:path gradientshapeok="t" o:connecttype="rect"/>
                  </v:shapetype>
                  <v:shape id="Text Box 32" o:spid="_x0000_s1026" type="#_x0000_t202" style="position:absolute;margin-left:0;margin-top:0;width:369pt;height:143.35pt;z-index:251660288;visibility:visible;mso-wrap-style:square;mso-width-percent:790;mso-height-percent:0;mso-left-percent:77;mso-top-percent:540;mso-wrap-distance-left:14.4pt;mso-wrap-distance-top:0;mso-wrap-distance-right:14.4pt;mso-wrap-distance-bottom:0;mso-position-horizontal-relative:margin;mso-position-vertical-relative:page;mso-width-percent:790;mso-height-percent: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" filled="f" stroked="f" strokeweight=".5pt">
                    <v:textbox inset="0,0,0,0">
                      <w:txbxContent>
                        <w:p w14:paraId="688CF8F7" w14:textId="19F138C1" w:rsidR="002D3089" w:rsidRPr="0045755E" w:rsidRDefault="002D3089">
                          <w:pPr>
                            <w:pStyle w:val="NoSpacing"/>
                            <w:spacing w:before="40" w:after="560" w:line="216" w:lineRule="auto"/>
                            <w:rPr>
                              <w:color w:val="156082" w:themeColor="accent1"/>
                              <w:sz w:val="44"/>
                              <w:szCs w:val="44"/>
                            </w:rPr>
                          </w:pPr>
                          <w:sdt>
                            <w:sdtPr>
                              <w:rPr>
                                <w:color w:val="156082" w:themeColor="accent1"/>
                                <w:sz w:val="44"/>
                                <w:szCs w:val="44"/>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5E25B3" w:rsidRPr="0045755E">
                                <w:rPr>
                                  <w:color w:val="156082" w:themeColor="accent1"/>
                                  <w:sz w:val="44"/>
                                  <w:szCs w:val="44"/>
                                </w:rPr>
                                <w:t xml:space="preserve">The effects of modern methods of construction on projects within </w:t>
                              </w:r>
                              <w:r w:rsidR="0045755E" w:rsidRPr="0045755E">
                                <w:rPr>
                                  <w:color w:val="156082" w:themeColor="accent1"/>
                                  <w:sz w:val="44"/>
                                  <w:szCs w:val="44"/>
                                </w:rPr>
                                <w:t>chemical</w:t>
                              </w:r>
                              <w:r w:rsidR="005E25B3" w:rsidRPr="0045755E">
                                <w:rPr>
                                  <w:color w:val="156082" w:themeColor="accent1"/>
                                  <w:sz w:val="44"/>
                                  <w:szCs w:val="44"/>
                                </w:rPr>
                                <w:t xml:space="preserve"> manufacturing in the UK.</w:t>
                              </w:r>
                            </w:sdtContent>
                          </w:sdt>
                        </w:p>
                        <w:sdt>
                          <w:sdtPr>
                            <w:rPr>
                              <w:caps/>
                              <w:color w:val="501549" w:themeColor="accent5" w:themeShade="80"/>
                              <w:sz w:val="28"/>
                              <w:szCs w:val="28"/>
                            </w:rPr>
                            <w:alias w:val="Subtitle"/>
                            <w:tag w:val=""/>
                            <w:id w:val="-2090151685"/>
                            <w:showingPlcHdr/>
                            <w:dataBinding w:prefixMappings="xmlns:ns0='http://purl.org/dc/elements/1.1/' xmlns:ns1='http://schemas.openxmlformats.org/package/2006/metadata/core-properties' " w:xpath="/ns1:coreProperties[1]/ns0:subject[1]" w:storeItemID="{6C3C8BC8-F283-45AE-878A-BAB7291924A1}"/>
                            <w:text/>
                          </w:sdtPr>
                          <w:sdtContent>
                            <w:p w14:paraId="0338174B" w14:textId="45F340DE" w:rsidR="002D3089" w:rsidRDefault="0045755E">
                              <w:pPr>
                                <w:pStyle w:val="NoSpacing"/>
                                <w:spacing w:before="40" w:after="40"/>
                                <w:rPr>
                                  <w:caps/>
                                  <w:color w:val="501549" w:themeColor="accent5" w:themeShade="80"/>
                                  <w:sz w:val="28"/>
                                  <w:szCs w:val="28"/>
                                </w:rPr>
                              </w:pPr>
                              <w:r>
                                <w:rPr>
                                  <w:caps/>
                                  <w:color w:val="501549" w:themeColor="accent5" w:themeShade="80"/>
                                  <w:sz w:val="28"/>
                                  <w:szCs w:val="28"/>
                                </w:rPr>
                                <w:t xml:space="preserve">     </w:t>
                              </w:r>
                            </w:p>
                          </w:sdtContent>
                        </w:sdt>
                        <w:sdt>
                          <w:sdtPr>
                            <w:rPr>
                              <w:caps/>
                              <w:color w:val="A02B93"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19E23984" w14:textId="7B1F529D" w:rsidR="002D3089" w:rsidRDefault="002D3089">
                              <w:pPr>
                                <w:pStyle w:val="NoSpacing"/>
                                <w:spacing w:before="80" w:after="40"/>
                                <w:rPr>
                                  <w:caps/>
                                  <w:color w:val="A02B93" w:themeColor="accent5"/>
                                  <w:sz w:val="24"/>
                                  <w:szCs w:val="24"/>
                                </w:rPr>
                              </w:pPr>
                              <w:r>
                                <w:rPr>
                                  <w:caps/>
                                  <w:color w:val="A02B93" w:themeColor="accent5"/>
                                  <w:sz w:val="24"/>
                                  <w:szCs w:val="24"/>
                                </w:rPr>
                                <w:t>Goodrum, Joseph (J)</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71BF9E35" wp14:editId="5F255249">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3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Content>
                                  <w:p w14:paraId="16C5494F" w14:textId="4C562BEF" w:rsidR="002D3089" w:rsidRDefault="002D3089">
                                    <w:pPr>
                                      <w:pStyle w:val="NoSpacing"/>
                                      <w:jc w:val="right"/>
                                      <w:rPr>
                                        <w:color w:val="FFFFFF" w:themeColor="background1"/>
                                        <w:sz w:val="24"/>
                                        <w:szCs w:val="24"/>
                                      </w:rPr>
                                    </w:pPr>
                                    <w:r>
                                      <w:rPr>
                                        <w:color w:val="FFFFFF" w:themeColor="background1"/>
                                        <w:sz w:val="24"/>
                                        <w:szCs w:val="24"/>
                                      </w:rPr>
                                      <w:t>2025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71BF9E35" id="Rectangle 33"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156082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Content>
                            <w:p w14:paraId="16C5494F" w14:textId="4C562BEF" w:rsidR="002D3089" w:rsidRDefault="002D3089">
                              <w:pPr>
                                <w:pStyle w:val="NoSpacing"/>
                                <w:jc w:val="right"/>
                                <w:rPr>
                                  <w:color w:val="FFFFFF" w:themeColor="background1"/>
                                  <w:sz w:val="24"/>
                                  <w:szCs w:val="24"/>
                                </w:rPr>
                              </w:pPr>
                              <w:r>
                                <w:rPr>
                                  <w:color w:val="FFFFFF" w:themeColor="background1"/>
                                  <w:sz w:val="24"/>
                                  <w:szCs w:val="24"/>
                                </w:rPr>
                                <w:t>2025</w:t>
                              </w:r>
                            </w:p>
                          </w:sdtContent>
                        </w:sdt>
                      </w:txbxContent>
                    </v:textbox>
                    <w10:wrap anchorx="margin" anchory="page"/>
                  </v:rect>
                </w:pict>
              </mc:Fallback>
            </mc:AlternateContent>
          </w:r>
          <w:r>
            <w:rPr>
              <w:rFonts w:asciiTheme="minorHAnsi" w:hAnsiTheme="minorHAnsi"/>
              <w:b/>
              <w:bCs/>
            </w:rPr>
            <w:br w:type="page"/>
          </w:r>
        </w:p>
      </w:sdtContent>
    </w:sdt>
    <w:p w14:paraId="1B9F88A8" w14:textId="5B6B9B4B" w:rsidR="00DC3074" w:rsidRDefault="00A57C0D">
      <w:pPr>
        <w:rPr>
          <w:rFonts w:asciiTheme="minorHAnsi" w:hAnsiTheme="minorHAnsi"/>
          <w:b/>
          <w:bCs/>
        </w:rPr>
      </w:pPr>
      <w:r>
        <w:rPr>
          <w:rFonts w:asciiTheme="minorHAnsi" w:hAnsiTheme="minorHAnsi"/>
          <w:b/>
          <w:bCs/>
        </w:rPr>
        <w:lastRenderedPageBreak/>
        <w:t>Topic proposal.</w:t>
      </w:r>
    </w:p>
    <w:p w14:paraId="0916DA85" w14:textId="77777777" w:rsidR="00DC3074" w:rsidRDefault="00DC3074">
      <w:pPr>
        <w:rPr>
          <w:rFonts w:asciiTheme="minorHAnsi" w:hAnsiTheme="minorHAnsi"/>
          <w:b/>
          <w:bCs/>
        </w:rPr>
      </w:pPr>
    </w:p>
    <w:p w14:paraId="49D8E602" w14:textId="524A57CB" w:rsidR="005677D4" w:rsidRDefault="005677D4">
      <w:pPr>
        <w:rPr>
          <w:rFonts w:asciiTheme="minorHAnsi" w:hAnsiTheme="minorHAnsi"/>
          <w:i/>
          <w:iCs/>
        </w:rPr>
      </w:pPr>
      <w:r w:rsidRPr="0045755E">
        <w:rPr>
          <w:rFonts w:asciiTheme="minorHAnsi" w:hAnsiTheme="minorHAnsi"/>
          <w:i/>
          <w:iCs/>
        </w:rPr>
        <w:t xml:space="preserve">How Modern methods of construction </w:t>
      </w:r>
      <w:r w:rsidR="002D532E" w:rsidRPr="0045755E">
        <w:rPr>
          <w:rFonts w:asciiTheme="minorHAnsi" w:hAnsiTheme="minorHAnsi"/>
          <w:i/>
          <w:iCs/>
        </w:rPr>
        <w:t>affect</w:t>
      </w:r>
      <w:r w:rsidR="009E3D55" w:rsidRPr="0045755E">
        <w:rPr>
          <w:rFonts w:asciiTheme="minorHAnsi" w:hAnsiTheme="minorHAnsi"/>
          <w:i/>
          <w:iCs/>
        </w:rPr>
        <w:t xml:space="preserve"> the triple </w:t>
      </w:r>
      <w:r w:rsidR="001C5F86" w:rsidRPr="0045755E">
        <w:rPr>
          <w:rFonts w:asciiTheme="minorHAnsi" w:hAnsiTheme="minorHAnsi"/>
          <w:i/>
          <w:iCs/>
        </w:rPr>
        <w:t>constraints of</w:t>
      </w:r>
      <w:r w:rsidR="002D532E" w:rsidRPr="0045755E">
        <w:rPr>
          <w:rFonts w:asciiTheme="minorHAnsi" w:hAnsiTheme="minorHAnsi"/>
          <w:i/>
          <w:iCs/>
        </w:rPr>
        <w:t xml:space="preserve"> projects within the chemical manufacturing industry</w:t>
      </w:r>
      <w:r w:rsidR="00BC6430" w:rsidRPr="0045755E">
        <w:rPr>
          <w:rFonts w:asciiTheme="minorHAnsi" w:hAnsiTheme="minorHAnsi"/>
          <w:i/>
          <w:iCs/>
        </w:rPr>
        <w:t xml:space="preserve"> in the UK</w:t>
      </w:r>
      <w:r w:rsidR="008D5D31" w:rsidRPr="0045755E">
        <w:rPr>
          <w:rFonts w:asciiTheme="minorHAnsi" w:hAnsiTheme="minorHAnsi"/>
          <w:i/>
          <w:iCs/>
        </w:rPr>
        <w:t>.</w:t>
      </w:r>
    </w:p>
    <w:p w14:paraId="4FAC9499" w14:textId="77777777" w:rsidR="00EA45D8" w:rsidRDefault="00EA45D8">
      <w:pPr>
        <w:rPr>
          <w:rFonts w:asciiTheme="minorHAnsi" w:hAnsiTheme="minorHAnsi"/>
          <w:i/>
          <w:iCs/>
        </w:rPr>
      </w:pPr>
    </w:p>
    <w:p w14:paraId="2BAC716C" w14:textId="2960BDF5" w:rsidR="00EA45D8" w:rsidRPr="00EA45D8" w:rsidRDefault="00EA45D8">
      <w:pPr>
        <w:rPr>
          <w:rFonts w:asciiTheme="minorHAnsi" w:hAnsiTheme="minorHAnsi"/>
          <w:b/>
          <w:bCs/>
        </w:rPr>
      </w:pPr>
      <w:r>
        <w:rPr>
          <w:rFonts w:asciiTheme="minorHAnsi" w:hAnsiTheme="minorHAnsi"/>
          <w:b/>
          <w:bCs/>
        </w:rPr>
        <w:t>Rationale</w:t>
      </w:r>
      <w:r w:rsidR="00331EE8">
        <w:rPr>
          <w:rFonts w:asciiTheme="minorHAnsi" w:hAnsiTheme="minorHAnsi"/>
          <w:b/>
          <w:bCs/>
        </w:rPr>
        <w:t>.</w:t>
      </w:r>
    </w:p>
    <w:p w14:paraId="02654D59" w14:textId="77777777" w:rsidR="00402452" w:rsidRDefault="00402452">
      <w:pPr>
        <w:rPr>
          <w:rFonts w:asciiTheme="minorHAnsi" w:hAnsiTheme="minorHAnsi"/>
        </w:rPr>
      </w:pPr>
    </w:p>
    <w:p w14:paraId="57D37004" w14:textId="43443164" w:rsidR="00402452" w:rsidRDefault="00402452" w:rsidP="00402452">
      <w:pPr>
        <w:rPr>
          <w:rFonts w:asciiTheme="minorHAnsi" w:hAnsiTheme="minorHAnsi"/>
        </w:rPr>
      </w:pPr>
      <w:r>
        <w:rPr>
          <w:rFonts w:asciiTheme="minorHAnsi" w:hAnsiTheme="minorHAnsi"/>
        </w:rPr>
        <w:t xml:space="preserve">There are lots of published theory and available information on the importance of the triple constraints, see figure 1. </w:t>
      </w:r>
      <w:r w:rsidR="00EA45D8">
        <w:rPr>
          <w:rFonts w:asciiTheme="minorHAnsi" w:hAnsiTheme="minorHAnsi"/>
        </w:rPr>
        <w:t>S</w:t>
      </w:r>
      <w:r>
        <w:rPr>
          <w:rFonts w:asciiTheme="minorHAnsi" w:hAnsiTheme="minorHAnsi"/>
        </w:rPr>
        <w:t>howing the triple constraints, and how these constraints can determine if a project will be successful or not. There is also a lot of academic information and published resources on Modern Methods of construction on the triple constraints but there is little information on how these affect projects within the highly regulated and controlled chemical manufacturing industry in the UK.</w:t>
      </w:r>
    </w:p>
    <w:p w14:paraId="5220028C" w14:textId="77777777" w:rsidR="00402452" w:rsidRDefault="00402452" w:rsidP="00402452">
      <w:pPr>
        <w:rPr>
          <w:rFonts w:asciiTheme="minorHAnsi" w:hAnsiTheme="minorHAnsi"/>
        </w:rPr>
      </w:pPr>
    </w:p>
    <w:p w14:paraId="12042DDD" w14:textId="456042BD" w:rsidR="00402452" w:rsidRDefault="00402452" w:rsidP="00402452">
      <w:pPr>
        <w:jc w:val="center"/>
        <w:rPr>
          <w:rFonts w:asciiTheme="minorHAnsi" w:hAnsiTheme="minorHAnsi"/>
        </w:rPr>
      </w:pPr>
      <w:r w:rsidRPr="006F16E7">
        <w:rPr>
          <w:rFonts w:asciiTheme="minorHAnsi" w:hAnsiTheme="minorHAnsi"/>
        </w:rPr>
        <w:drawing>
          <wp:inline distT="0" distB="0" distL="0" distR="0" wp14:anchorId="18ED2321" wp14:editId="5C6973FD">
            <wp:extent cx="2512612" cy="2286707"/>
            <wp:effectExtent l="76200" t="76200" r="135890" b="132715"/>
            <wp:docPr id="1473936790" name="Picture 1" descr="A diagram of a strateg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3936790" name="Picture 1" descr="A diagram of a strategy&#10;&#10;AI-generated content may be incorrect."/>
                    <pic:cNvPicPr/>
                  </pic:nvPicPr>
                  <pic:blipFill>
                    <a:blip r:embed="rId8"/>
                    <a:stretch>
                      <a:fillRect/>
                    </a:stretch>
                  </pic:blipFill>
                  <pic:spPr>
                    <a:xfrm>
                      <a:off x="0" y="0"/>
                      <a:ext cx="2521262" cy="229457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81E03CC" w14:textId="77777777" w:rsidR="00402452" w:rsidRDefault="00402452" w:rsidP="00402452">
      <w:pPr>
        <w:jc w:val="center"/>
        <w:rPr>
          <w:rFonts w:asciiTheme="minorHAnsi" w:hAnsiTheme="minorHAnsi"/>
        </w:rPr>
      </w:pPr>
      <w:r>
        <w:rPr>
          <w:rFonts w:asciiTheme="minorHAnsi" w:hAnsiTheme="minorHAnsi"/>
        </w:rPr>
        <w:t>Figure 1. triple constraints</w:t>
      </w:r>
    </w:p>
    <w:p w14:paraId="71229C4F" w14:textId="77777777" w:rsidR="00402452" w:rsidRDefault="00402452" w:rsidP="00402452">
      <w:pPr>
        <w:jc w:val="center"/>
        <w:rPr>
          <w:rFonts w:asciiTheme="minorHAnsi" w:hAnsiTheme="minorHAnsi"/>
        </w:rPr>
      </w:pPr>
    </w:p>
    <w:p w14:paraId="0E247B58" w14:textId="77777777" w:rsidR="00724CC3" w:rsidRDefault="00724CC3">
      <w:pPr>
        <w:rPr>
          <w:rFonts w:asciiTheme="minorHAnsi" w:hAnsiTheme="minorHAnsi"/>
        </w:rPr>
      </w:pPr>
    </w:p>
    <w:p w14:paraId="4D925B0F" w14:textId="77777777" w:rsidR="00724CC3" w:rsidRPr="00724CC3" w:rsidRDefault="00724CC3" w:rsidP="00724CC3">
      <w:pPr>
        <w:rPr>
          <w:rFonts w:asciiTheme="minorHAnsi" w:hAnsiTheme="minorHAnsi"/>
          <w:b/>
          <w:bCs/>
        </w:rPr>
      </w:pPr>
      <w:r w:rsidRPr="00724CC3">
        <w:rPr>
          <w:rFonts w:asciiTheme="minorHAnsi" w:hAnsiTheme="minorHAnsi"/>
          <w:b/>
          <w:bCs/>
        </w:rPr>
        <w:t xml:space="preserve">Research question. </w:t>
      </w:r>
    </w:p>
    <w:p w14:paraId="02BC3F5F" w14:textId="77777777" w:rsidR="00724CC3" w:rsidRDefault="00724CC3" w:rsidP="00724CC3">
      <w:pPr>
        <w:rPr>
          <w:rFonts w:asciiTheme="minorHAnsi" w:hAnsiTheme="minorHAnsi"/>
        </w:rPr>
      </w:pPr>
    </w:p>
    <w:p w14:paraId="0AD7C8BA" w14:textId="3E565D2F" w:rsidR="00724CC3" w:rsidRPr="00EA45D8" w:rsidRDefault="00724CC3" w:rsidP="00724CC3">
      <w:pPr>
        <w:rPr>
          <w:rFonts w:asciiTheme="minorHAnsi" w:hAnsiTheme="minorHAnsi"/>
          <w:i/>
          <w:iCs/>
        </w:rPr>
      </w:pPr>
      <w:r w:rsidRPr="00EA45D8">
        <w:rPr>
          <w:rFonts w:asciiTheme="minorHAnsi" w:hAnsiTheme="minorHAnsi"/>
          <w:i/>
          <w:iCs/>
        </w:rPr>
        <w:t xml:space="preserve">Will modern methods of construction have </w:t>
      </w:r>
      <w:r w:rsidR="005E25B3" w:rsidRPr="00EA45D8">
        <w:rPr>
          <w:rFonts w:asciiTheme="minorHAnsi" w:hAnsiTheme="minorHAnsi"/>
          <w:i/>
          <w:iCs/>
        </w:rPr>
        <w:t>a positive</w:t>
      </w:r>
      <w:r w:rsidRPr="00EA45D8">
        <w:rPr>
          <w:rFonts w:asciiTheme="minorHAnsi" w:hAnsiTheme="minorHAnsi"/>
          <w:i/>
          <w:iCs/>
        </w:rPr>
        <w:t xml:space="preserve"> or negative impact on projects in terms of risk, quality, and resources within the chemical manufacturing industry in the UK.</w:t>
      </w:r>
    </w:p>
    <w:p w14:paraId="46D49C13" w14:textId="77777777" w:rsidR="00BC6430" w:rsidRDefault="00BC6430">
      <w:pPr>
        <w:rPr>
          <w:rFonts w:asciiTheme="minorHAnsi" w:hAnsiTheme="minorHAnsi"/>
        </w:rPr>
      </w:pPr>
    </w:p>
    <w:p w14:paraId="02731BAE" w14:textId="70027573" w:rsidR="00EA45D8" w:rsidRPr="00EA45D8" w:rsidRDefault="00331EE8">
      <w:pPr>
        <w:rPr>
          <w:rFonts w:asciiTheme="minorHAnsi" w:hAnsiTheme="minorHAnsi"/>
          <w:b/>
          <w:bCs/>
        </w:rPr>
      </w:pPr>
      <w:r>
        <w:rPr>
          <w:rFonts w:asciiTheme="minorHAnsi" w:hAnsiTheme="minorHAnsi"/>
          <w:b/>
          <w:bCs/>
        </w:rPr>
        <w:t>Justification.</w:t>
      </w:r>
    </w:p>
    <w:p w14:paraId="4E8E9013" w14:textId="77777777" w:rsidR="00EA45D8" w:rsidRDefault="00EA45D8">
      <w:pPr>
        <w:rPr>
          <w:rFonts w:asciiTheme="minorHAnsi" w:hAnsiTheme="minorHAnsi"/>
        </w:rPr>
      </w:pPr>
    </w:p>
    <w:p w14:paraId="13588CB0" w14:textId="5DE3C09E" w:rsidR="0075411D" w:rsidRDefault="008D5D31">
      <w:pPr>
        <w:rPr>
          <w:rFonts w:asciiTheme="minorHAnsi" w:hAnsiTheme="minorHAnsi"/>
        </w:rPr>
      </w:pPr>
      <w:r>
        <w:rPr>
          <w:rFonts w:asciiTheme="minorHAnsi" w:hAnsiTheme="minorHAnsi"/>
        </w:rPr>
        <w:t>This is an important area to explore</w:t>
      </w:r>
      <w:r w:rsidR="003D0D11">
        <w:rPr>
          <w:rFonts w:asciiTheme="minorHAnsi" w:hAnsiTheme="minorHAnsi"/>
        </w:rPr>
        <w:t xml:space="preserve"> due</w:t>
      </w:r>
      <w:r w:rsidR="0043603F">
        <w:rPr>
          <w:rFonts w:asciiTheme="minorHAnsi" w:hAnsiTheme="minorHAnsi"/>
        </w:rPr>
        <w:t xml:space="preserve"> particularly in the UK that is seeing a manufacturing decline </w:t>
      </w:r>
      <w:r w:rsidR="00160A8F">
        <w:rPr>
          <w:rFonts w:asciiTheme="minorHAnsi" w:hAnsiTheme="minorHAnsi"/>
        </w:rPr>
        <w:t>due to weak demand</w:t>
      </w:r>
      <w:r w:rsidR="00BF37BE">
        <w:rPr>
          <w:rFonts w:asciiTheme="minorHAnsi" w:hAnsiTheme="minorHAnsi"/>
        </w:rPr>
        <w:t>,</w:t>
      </w:r>
      <w:r w:rsidR="00160A8F">
        <w:rPr>
          <w:rFonts w:asciiTheme="minorHAnsi" w:hAnsiTheme="minorHAnsi"/>
        </w:rPr>
        <w:t xml:space="preserve"> global over supply</w:t>
      </w:r>
      <w:r w:rsidR="00BF37BE">
        <w:rPr>
          <w:rFonts w:asciiTheme="minorHAnsi" w:hAnsiTheme="minorHAnsi"/>
        </w:rPr>
        <w:t>,</w:t>
      </w:r>
      <w:r w:rsidR="00160A8F">
        <w:rPr>
          <w:rFonts w:asciiTheme="minorHAnsi" w:hAnsiTheme="minorHAnsi"/>
        </w:rPr>
        <w:t xml:space="preserve"> </w:t>
      </w:r>
      <w:r w:rsidR="00BF37BE">
        <w:rPr>
          <w:rFonts w:asciiTheme="minorHAnsi" w:hAnsiTheme="minorHAnsi"/>
        </w:rPr>
        <w:t xml:space="preserve">and </w:t>
      </w:r>
      <w:r w:rsidR="004329D5">
        <w:rPr>
          <w:rFonts w:asciiTheme="minorHAnsi" w:hAnsiTheme="minorHAnsi"/>
        </w:rPr>
        <w:t>macro-economic</w:t>
      </w:r>
      <w:r w:rsidR="00BF37BE">
        <w:rPr>
          <w:rFonts w:asciiTheme="minorHAnsi" w:hAnsiTheme="minorHAnsi"/>
        </w:rPr>
        <w:t xml:space="preserve"> pressures.</w:t>
      </w:r>
      <w:r w:rsidR="003D0D11">
        <w:rPr>
          <w:rFonts w:asciiTheme="minorHAnsi" w:hAnsiTheme="minorHAnsi"/>
        </w:rPr>
        <w:t xml:space="preserve"> </w:t>
      </w:r>
    </w:p>
    <w:p w14:paraId="48D36FFB" w14:textId="77777777" w:rsidR="00402452" w:rsidRDefault="00402452">
      <w:pPr>
        <w:rPr>
          <w:rFonts w:asciiTheme="minorHAnsi" w:hAnsiTheme="minorHAnsi"/>
        </w:rPr>
      </w:pPr>
    </w:p>
    <w:p w14:paraId="3ECD74E4" w14:textId="0E8EE5D8" w:rsidR="00BC6430" w:rsidRDefault="00F33B86">
      <w:pPr>
        <w:rPr>
          <w:rFonts w:asciiTheme="minorHAnsi" w:hAnsiTheme="minorHAnsi"/>
        </w:rPr>
      </w:pPr>
      <w:r>
        <w:rPr>
          <w:rFonts w:asciiTheme="minorHAnsi" w:hAnsiTheme="minorHAnsi"/>
        </w:rPr>
        <w:t xml:space="preserve">UK </w:t>
      </w:r>
      <w:r w:rsidR="004C3094">
        <w:rPr>
          <w:rFonts w:asciiTheme="minorHAnsi" w:hAnsiTheme="minorHAnsi"/>
        </w:rPr>
        <w:t xml:space="preserve">Chemical manufacturing needs to remain </w:t>
      </w:r>
      <w:r w:rsidR="0075411D">
        <w:rPr>
          <w:rFonts w:asciiTheme="minorHAnsi" w:hAnsiTheme="minorHAnsi"/>
        </w:rPr>
        <w:t>competitive on the global market and the</w:t>
      </w:r>
      <w:r>
        <w:rPr>
          <w:rFonts w:asciiTheme="minorHAnsi" w:hAnsiTheme="minorHAnsi"/>
        </w:rPr>
        <w:t>re is a</w:t>
      </w:r>
      <w:r w:rsidR="0075411D">
        <w:rPr>
          <w:rFonts w:asciiTheme="minorHAnsi" w:hAnsiTheme="minorHAnsi"/>
        </w:rPr>
        <w:t xml:space="preserve"> need</w:t>
      </w:r>
      <w:r w:rsidR="003D0D11">
        <w:rPr>
          <w:rFonts w:asciiTheme="minorHAnsi" w:hAnsiTheme="minorHAnsi"/>
        </w:rPr>
        <w:t xml:space="preserve"> to </w:t>
      </w:r>
      <w:r w:rsidR="00077C3C">
        <w:rPr>
          <w:rFonts w:asciiTheme="minorHAnsi" w:hAnsiTheme="minorHAnsi"/>
        </w:rPr>
        <w:t>explore whether innovation</w:t>
      </w:r>
      <w:r w:rsidR="00140B5C">
        <w:rPr>
          <w:rFonts w:asciiTheme="minorHAnsi" w:hAnsiTheme="minorHAnsi"/>
        </w:rPr>
        <w:t>,</w:t>
      </w:r>
      <w:r w:rsidR="00077C3C">
        <w:rPr>
          <w:rFonts w:asciiTheme="minorHAnsi" w:hAnsiTheme="minorHAnsi"/>
        </w:rPr>
        <w:t xml:space="preserve"> like Modern methods of co</w:t>
      </w:r>
      <w:r w:rsidR="0091784F">
        <w:rPr>
          <w:rFonts w:asciiTheme="minorHAnsi" w:hAnsiTheme="minorHAnsi"/>
        </w:rPr>
        <w:t>nstruction</w:t>
      </w:r>
      <w:r w:rsidR="00140B5C">
        <w:rPr>
          <w:rFonts w:asciiTheme="minorHAnsi" w:hAnsiTheme="minorHAnsi"/>
        </w:rPr>
        <w:t>,</w:t>
      </w:r>
      <w:r w:rsidR="0091784F">
        <w:rPr>
          <w:rFonts w:asciiTheme="minorHAnsi" w:hAnsiTheme="minorHAnsi"/>
        </w:rPr>
        <w:t xml:space="preserve"> positively or negatively impacts projects</w:t>
      </w:r>
      <w:r w:rsidR="000F3D1A">
        <w:rPr>
          <w:rFonts w:asciiTheme="minorHAnsi" w:hAnsiTheme="minorHAnsi"/>
        </w:rPr>
        <w:t xml:space="preserve"> which will in turn affect competitiveness.</w:t>
      </w:r>
    </w:p>
    <w:p w14:paraId="13554A98" w14:textId="77777777" w:rsidR="00402452" w:rsidRDefault="00402452">
      <w:pPr>
        <w:rPr>
          <w:rFonts w:asciiTheme="minorHAnsi" w:hAnsiTheme="minorHAnsi"/>
        </w:rPr>
      </w:pPr>
    </w:p>
    <w:p w14:paraId="2412BCF2" w14:textId="21D29143" w:rsidR="000F3D1A" w:rsidRDefault="00140B5C">
      <w:pPr>
        <w:rPr>
          <w:rFonts w:asciiTheme="minorHAnsi" w:hAnsiTheme="minorHAnsi"/>
        </w:rPr>
      </w:pPr>
      <w:r>
        <w:rPr>
          <w:rFonts w:asciiTheme="minorHAnsi" w:hAnsiTheme="minorHAnsi"/>
        </w:rPr>
        <w:t>The Uk also has a finite number of</w:t>
      </w:r>
      <w:r w:rsidR="00E84850">
        <w:rPr>
          <w:rFonts w:asciiTheme="minorHAnsi" w:hAnsiTheme="minorHAnsi"/>
        </w:rPr>
        <w:t xml:space="preserve"> suitably skilled resources to undertake projects within the chemical </w:t>
      </w:r>
      <w:r w:rsidR="00B611CC">
        <w:rPr>
          <w:rFonts w:asciiTheme="minorHAnsi" w:hAnsiTheme="minorHAnsi"/>
        </w:rPr>
        <w:t xml:space="preserve">industry </w:t>
      </w:r>
      <w:r w:rsidR="00524D81">
        <w:rPr>
          <w:rFonts w:asciiTheme="minorHAnsi" w:hAnsiTheme="minorHAnsi"/>
        </w:rPr>
        <w:t>due</w:t>
      </w:r>
      <w:r w:rsidR="00B611CC">
        <w:rPr>
          <w:rFonts w:asciiTheme="minorHAnsi" w:hAnsiTheme="minorHAnsi"/>
        </w:rPr>
        <w:t xml:space="preserve"> to the</w:t>
      </w:r>
      <w:r w:rsidR="00F5719E">
        <w:rPr>
          <w:rFonts w:asciiTheme="minorHAnsi" w:hAnsiTheme="minorHAnsi"/>
        </w:rPr>
        <w:t xml:space="preserve"> specialised nature of the industry</w:t>
      </w:r>
      <w:r w:rsidR="00A57C0D">
        <w:rPr>
          <w:rFonts w:asciiTheme="minorHAnsi" w:hAnsiTheme="minorHAnsi"/>
        </w:rPr>
        <w:t xml:space="preserve"> and</w:t>
      </w:r>
      <w:r w:rsidR="00B611CC">
        <w:rPr>
          <w:rFonts w:asciiTheme="minorHAnsi" w:hAnsiTheme="minorHAnsi"/>
        </w:rPr>
        <w:t xml:space="preserve"> contracting market sector, an evaluation on the </w:t>
      </w:r>
      <w:r w:rsidR="00402452">
        <w:rPr>
          <w:rFonts w:asciiTheme="minorHAnsi" w:hAnsiTheme="minorHAnsi"/>
        </w:rPr>
        <w:t>effect</w:t>
      </w:r>
      <w:r w:rsidR="00524D81">
        <w:rPr>
          <w:rFonts w:asciiTheme="minorHAnsi" w:hAnsiTheme="minorHAnsi"/>
        </w:rPr>
        <w:t xml:space="preserve"> modern methods of</w:t>
      </w:r>
      <w:r w:rsidR="0000729C">
        <w:rPr>
          <w:rFonts w:asciiTheme="minorHAnsi" w:hAnsiTheme="minorHAnsi"/>
        </w:rPr>
        <w:t xml:space="preserve"> </w:t>
      </w:r>
      <w:r w:rsidR="00524D81">
        <w:rPr>
          <w:rFonts w:asciiTheme="minorHAnsi" w:hAnsiTheme="minorHAnsi"/>
        </w:rPr>
        <w:t xml:space="preserve">construction </w:t>
      </w:r>
      <w:r w:rsidR="0000729C">
        <w:rPr>
          <w:rFonts w:asciiTheme="minorHAnsi" w:hAnsiTheme="minorHAnsi"/>
        </w:rPr>
        <w:t>have</w:t>
      </w:r>
      <w:r w:rsidR="00524D81">
        <w:rPr>
          <w:rFonts w:asciiTheme="minorHAnsi" w:hAnsiTheme="minorHAnsi"/>
        </w:rPr>
        <w:t xml:space="preserve"> on the </w:t>
      </w:r>
      <w:r w:rsidR="00402452">
        <w:rPr>
          <w:rFonts w:asciiTheme="minorHAnsi" w:hAnsiTheme="minorHAnsi"/>
        </w:rPr>
        <w:t>number</w:t>
      </w:r>
      <w:r w:rsidR="00524D81">
        <w:rPr>
          <w:rFonts w:asciiTheme="minorHAnsi" w:hAnsiTheme="minorHAnsi"/>
        </w:rPr>
        <w:t xml:space="preserve"> of resources required </w:t>
      </w:r>
      <w:r w:rsidR="0000729C">
        <w:rPr>
          <w:rFonts w:asciiTheme="minorHAnsi" w:hAnsiTheme="minorHAnsi"/>
        </w:rPr>
        <w:t>to complete projects</w:t>
      </w:r>
      <w:r w:rsidR="00A57C0D">
        <w:rPr>
          <w:rFonts w:asciiTheme="minorHAnsi" w:hAnsiTheme="minorHAnsi"/>
        </w:rPr>
        <w:t xml:space="preserve"> will determine if theses pressures increase or decrease</w:t>
      </w:r>
      <w:r w:rsidR="00E07AE7">
        <w:rPr>
          <w:rFonts w:asciiTheme="minorHAnsi" w:hAnsiTheme="minorHAnsi"/>
        </w:rPr>
        <w:t xml:space="preserve"> when using Modern methods of construction</w:t>
      </w:r>
      <w:r w:rsidR="00A57C0D">
        <w:rPr>
          <w:rFonts w:asciiTheme="minorHAnsi" w:hAnsiTheme="minorHAnsi"/>
        </w:rPr>
        <w:t xml:space="preserve">. </w:t>
      </w:r>
      <w:r w:rsidR="0000729C">
        <w:rPr>
          <w:rFonts w:asciiTheme="minorHAnsi" w:hAnsiTheme="minorHAnsi"/>
        </w:rPr>
        <w:t xml:space="preserve"> </w:t>
      </w:r>
    </w:p>
    <w:p w14:paraId="30C58ED0" w14:textId="77777777" w:rsidR="000F3D1A" w:rsidRDefault="000F3D1A">
      <w:pPr>
        <w:rPr>
          <w:rFonts w:asciiTheme="minorHAnsi" w:hAnsiTheme="minorHAnsi"/>
        </w:rPr>
      </w:pPr>
    </w:p>
    <w:p w14:paraId="17776992" w14:textId="77777777" w:rsidR="005677D4" w:rsidRDefault="005677D4">
      <w:pPr>
        <w:rPr>
          <w:rFonts w:asciiTheme="minorHAnsi" w:hAnsiTheme="minorHAnsi"/>
        </w:rPr>
      </w:pPr>
    </w:p>
    <w:p w14:paraId="048FF2E6" w14:textId="77777777" w:rsidR="005677D4" w:rsidRDefault="005677D4">
      <w:pPr>
        <w:rPr>
          <w:rFonts w:asciiTheme="minorHAnsi" w:hAnsiTheme="minorHAnsi"/>
        </w:rPr>
      </w:pPr>
    </w:p>
    <w:p w14:paraId="6192A47C" w14:textId="77777777" w:rsidR="005677D4" w:rsidRDefault="005677D4">
      <w:pPr>
        <w:rPr>
          <w:rFonts w:asciiTheme="minorHAnsi" w:hAnsiTheme="minorHAnsi"/>
        </w:rPr>
      </w:pPr>
    </w:p>
    <w:p w14:paraId="5EF3044B" w14:textId="77777777" w:rsidR="005677D4" w:rsidRDefault="005677D4">
      <w:pPr>
        <w:rPr>
          <w:rFonts w:asciiTheme="minorHAnsi" w:hAnsiTheme="minorHAnsi"/>
        </w:rPr>
      </w:pPr>
    </w:p>
    <w:p w14:paraId="7C46D6C5" w14:textId="77777777" w:rsidR="005677D4" w:rsidRDefault="005677D4">
      <w:pPr>
        <w:rPr>
          <w:rFonts w:asciiTheme="minorHAnsi" w:hAnsiTheme="minorHAnsi"/>
        </w:rPr>
      </w:pPr>
    </w:p>
    <w:p w14:paraId="5E3CB8F4" w14:textId="77777777" w:rsidR="005677D4" w:rsidRPr="0094486A" w:rsidRDefault="005677D4">
      <w:pPr>
        <w:rPr>
          <w:rFonts w:asciiTheme="minorHAnsi" w:hAnsiTheme="minorHAnsi"/>
        </w:rPr>
      </w:pPr>
    </w:p>
    <w:sectPr w:rsidR="005677D4" w:rsidRPr="0094486A" w:rsidSect="002D3089">
      <w:footerReference w:type="even" r:id="rId9"/>
      <w:footerReference w:type="default" r:id="rId10"/>
      <w:footerReference w:type="firs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485D51" w14:textId="77777777" w:rsidR="004A4517" w:rsidRDefault="004A4517" w:rsidP="00C97DF4">
      <w:r>
        <w:separator/>
      </w:r>
    </w:p>
  </w:endnote>
  <w:endnote w:type="continuationSeparator" w:id="0">
    <w:p w14:paraId="243AB684" w14:textId="77777777" w:rsidR="004A4517" w:rsidRDefault="004A4517" w:rsidP="00C97D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6BBDFC" w14:textId="3DF17D61" w:rsidR="00C97DF4" w:rsidRDefault="00C97DF4">
    <w:pPr>
      <w:pStyle w:val="Footer"/>
    </w:pPr>
    <w:r>
      <w:rPr>
        <w:noProof/>
      </w:rPr>
      <mc:AlternateContent>
        <mc:Choice Requires="wps">
          <w:drawing>
            <wp:anchor distT="0" distB="0" distL="0" distR="0" simplePos="0" relativeHeight="251659264" behindDoc="0" locked="0" layoutInCell="1" allowOverlap="1" wp14:anchorId="7463BC31" wp14:editId="4EC3543E">
              <wp:simplePos x="635" y="635"/>
              <wp:positionH relativeFrom="page">
                <wp:align>center</wp:align>
              </wp:positionH>
              <wp:positionV relativeFrom="page">
                <wp:align>bottom</wp:align>
              </wp:positionV>
              <wp:extent cx="877570" cy="370205"/>
              <wp:effectExtent l="0" t="0" r="17780" b="0"/>
              <wp:wrapNone/>
              <wp:docPr id="2086494386" name="Text Box 2" descr="General Business">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877570" cy="370205"/>
                      </a:xfrm>
                      <a:prstGeom prst="rect">
                        <a:avLst/>
                      </a:prstGeom>
                      <a:noFill/>
                      <a:ln>
                        <a:noFill/>
                      </a:ln>
                    </wps:spPr>
                    <wps:txbx>
                      <w:txbxContent>
                        <w:p w14:paraId="7CDF2CBE" w14:textId="18C47095" w:rsidR="00C97DF4" w:rsidRPr="00C97DF4" w:rsidRDefault="00C97DF4" w:rsidP="00C97DF4">
                          <w:pPr>
                            <w:rPr>
                              <w:rFonts w:ascii="Calibri" w:eastAsia="Calibri" w:hAnsi="Calibri" w:cs="Calibri"/>
                              <w:noProof/>
                              <w:color w:val="000000"/>
                            </w:rPr>
                          </w:pPr>
                          <w:r w:rsidRPr="00C97DF4">
                            <w:rPr>
                              <w:rFonts w:ascii="Calibri" w:eastAsia="Calibri" w:hAnsi="Calibri" w:cs="Calibri"/>
                              <w:noProof/>
                              <w:color w:val="000000"/>
                            </w:rPr>
                            <w:t>General Business</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7463BC31" id="_x0000_t202" coordsize="21600,21600" o:spt="202" path="m,l,21600r21600,l21600,xe">
              <v:stroke joinstyle="miter"/>
              <v:path gradientshapeok="t" o:connecttype="rect"/>
            </v:shapetype>
            <v:shape id="Text Box 2" o:spid="_x0000_s1028" type="#_x0000_t202" alt="General Business" style="position:absolute;margin-left:0;margin-top:0;width:69.1pt;height:29.15pt;z-index:251659264;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" filled="f" stroked="f">
              <v:fill o:detectmouseclick="t"/>
              <v:textbox style="mso-fit-shape-to-text:t" inset="0,0,0,15pt">
                <w:txbxContent>
                  <w:p w14:paraId="7CDF2CBE" w14:textId="18C47095" w:rsidR="00C97DF4" w:rsidRPr="00C97DF4" w:rsidRDefault="00C97DF4" w:rsidP="00C97DF4">
                    <w:pPr>
                      <w:rPr>
                        <w:rFonts w:ascii="Calibri" w:eastAsia="Calibri" w:hAnsi="Calibri" w:cs="Calibri"/>
                        <w:noProof/>
                        <w:color w:val="000000"/>
                      </w:rPr>
                    </w:pPr>
                    <w:r w:rsidRPr="00C97DF4">
                      <w:rPr>
                        <w:rFonts w:ascii="Calibri" w:eastAsia="Calibri" w:hAnsi="Calibri" w:cs="Calibri"/>
                        <w:noProof/>
                        <w:color w:val="000000"/>
                      </w:rPr>
                      <w:t>General Business</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67558146"/>
      <w:docPartObj>
        <w:docPartGallery w:val="Page Numbers (Bottom of Page)"/>
        <w:docPartUnique/>
      </w:docPartObj>
    </w:sdtPr>
    <w:sdtEndPr>
      <w:rPr>
        <w:noProof/>
      </w:rPr>
    </w:sdtEndPr>
    <w:sdtContent>
      <w:p w14:paraId="424F7AF2" w14:textId="53320E79" w:rsidR="00FA498C" w:rsidRDefault="00FA498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B4DCC40" w14:textId="75D332C4" w:rsidR="00C97DF4" w:rsidRDefault="00C97DF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BC8B29" w14:textId="55D70E26" w:rsidR="00C97DF4" w:rsidRDefault="00C97DF4">
    <w:pPr>
      <w:pStyle w:val="Footer"/>
    </w:pPr>
    <w:r>
      <w:rPr>
        <w:noProof/>
      </w:rPr>
      <mc:AlternateContent>
        <mc:Choice Requires="wps">
          <w:drawing>
            <wp:anchor distT="0" distB="0" distL="0" distR="0" simplePos="0" relativeHeight="251658240" behindDoc="0" locked="0" layoutInCell="1" allowOverlap="1" wp14:anchorId="3646B6D9" wp14:editId="6DC69B3F">
              <wp:simplePos x="635" y="635"/>
              <wp:positionH relativeFrom="page">
                <wp:align>center</wp:align>
              </wp:positionH>
              <wp:positionV relativeFrom="page">
                <wp:align>bottom</wp:align>
              </wp:positionV>
              <wp:extent cx="877570" cy="370205"/>
              <wp:effectExtent l="0" t="0" r="17780" b="0"/>
              <wp:wrapNone/>
              <wp:docPr id="898084508" name="Text Box 1" descr="General Business">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877570" cy="370205"/>
                      </a:xfrm>
                      <a:prstGeom prst="rect">
                        <a:avLst/>
                      </a:prstGeom>
                      <a:noFill/>
                      <a:ln>
                        <a:noFill/>
                      </a:ln>
                    </wps:spPr>
                    <wps:txbx>
                      <w:txbxContent>
                        <w:p w14:paraId="3032F535" w14:textId="2DF5BED5" w:rsidR="00C97DF4" w:rsidRPr="00C97DF4" w:rsidRDefault="00C97DF4" w:rsidP="00C97DF4">
                          <w:pPr>
                            <w:rPr>
                              <w:rFonts w:ascii="Calibri" w:eastAsia="Calibri" w:hAnsi="Calibri" w:cs="Calibri"/>
                              <w:noProof/>
                              <w:color w:val="000000"/>
                            </w:rPr>
                          </w:pPr>
                          <w:r w:rsidRPr="00C97DF4">
                            <w:rPr>
                              <w:rFonts w:ascii="Calibri" w:eastAsia="Calibri" w:hAnsi="Calibri" w:cs="Calibri"/>
                              <w:noProof/>
                              <w:color w:val="000000"/>
                            </w:rPr>
                            <w:t>General Business</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3646B6D9" id="_x0000_t202" coordsize="21600,21600" o:spt="202" path="m,l,21600r21600,l21600,xe">
              <v:stroke joinstyle="miter"/>
              <v:path gradientshapeok="t" o:connecttype="rect"/>
            </v:shapetype>
            <v:shape id="Text Box 1" o:spid="_x0000_s1029" type="#_x0000_t202" alt="General Business" style="position:absolute;margin-left:0;margin-top:0;width:69.1pt;height:29.15pt;z-index:251658240;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" filled="f" stroked="f">
              <v:fill o:detectmouseclick="t"/>
              <v:textbox style="mso-fit-shape-to-text:t" inset="0,0,0,15pt">
                <w:txbxContent>
                  <w:p w14:paraId="3032F535" w14:textId="2DF5BED5" w:rsidR="00C97DF4" w:rsidRPr="00C97DF4" w:rsidRDefault="00C97DF4" w:rsidP="00C97DF4">
                    <w:pPr>
                      <w:rPr>
                        <w:rFonts w:ascii="Calibri" w:eastAsia="Calibri" w:hAnsi="Calibri" w:cs="Calibri"/>
                        <w:noProof/>
                        <w:color w:val="000000"/>
                      </w:rPr>
                    </w:pPr>
                    <w:r w:rsidRPr="00C97DF4">
                      <w:rPr>
                        <w:rFonts w:ascii="Calibri" w:eastAsia="Calibri" w:hAnsi="Calibri" w:cs="Calibri"/>
                        <w:noProof/>
                        <w:color w:val="000000"/>
                      </w:rPr>
                      <w:t>General Business</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F1641F" w14:textId="77777777" w:rsidR="004A4517" w:rsidRDefault="004A4517" w:rsidP="00C97DF4">
      <w:r>
        <w:separator/>
      </w:r>
    </w:p>
  </w:footnote>
  <w:footnote w:type="continuationSeparator" w:id="0">
    <w:p w14:paraId="57DDE6E9" w14:textId="77777777" w:rsidR="004A4517" w:rsidRDefault="004A4517" w:rsidP="00C97DF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E62D8D"/>
    <w:multiLevelType w:val="hybridMultilevel"/>
    <w:tmpl w:val="2B8C1CC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0B63DE"/>
    <w:multiLevelType w:val="hybridMultilevel"/>
    <w:tmpl w:val="24227D52"/>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21C40472"/>
    <w:multiLevelType w:val="hybridMultilevel"/>
    <w:tmpl w:val="8E3AEF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70209E2"/>
    <w:multiLevelType w:val="hybridMultilevel"/>
    <w:tmpl w:val="24227D52"/>
    <w:lvl w:ilvl="0" w:tplc="FFFFFFFF">
      <w:start w:val="1"/>
      <w:numFmt w:val="lowerLetter"/>
      <w:lvlText w:val="%1."/>
      <w:lvlJc w:val="lef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num w:numId="1" w16cid:durableId="1052928483">
    <w:abstractNumId w:val="0"/>
  </w:num>
  <w:num w:numId="2" w16cid:durableId="1904826044">
    <w:abstractNumId w:val="2"/>
  </w:num>
  <w:num w:numId="3" w16cid:durableId="509876732">
    <w:abstractNumId w:val="1"/>
  </w:num>
  <w:num w:numId="4" w16cid:durableId="139207305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7DF4"/>
    <w:rsid w:val="0000729C"/>
    <w:rsid w:val="00077C3C"/>
    <w:rsid w:val="000F3D1A"/>
    <w:rsid w:val="00140B5C"/>
    <w:rsid w:val="00160A8F"/>
    <w:rsid w:val="00175F8B"/>
    <w:rsid w:val="0019346F"/>
    <w:rsid w:val="001C5F86"/>
    <w:rsid w:val="001D409D"/>
    <w:rsid w:val="0021575E"/>
    <w:rsid w:val="00252C1A"/>
    <w:rsid w:val="00282622"/>
    <w:rsid w:val="002D3089"/>
    <w:rsid w:val="002D532E"/>
    <w:rsid w:val="00331EE8"/>
    <w:rsid w:val="00332048"/>
    <w:rsid w:val="00374132"/>
    <w:rsid w:val="003D0155"/>
    <w:rsid w:val="003D0D11"/>
    <w:rsid w:val="00402452"/>
    <w:rsid w:val="004329D5"/>
    <w:rsid w:val="004333DB"/>
    <w:rsid w:val="0043603F"/>
    <w:rsid w:val="0045755E"/>
    <w:rsid w:val="004A4517"/>
    <w:rsid w:val="004C3094"/>
    <w:rsid w:val="00524D81"/>
    <w:rsid w:val="00530B6F"/>
    <w:rsid w:val="005558CA"/>
    <w:rsid w:val="005677D4"/>
    <w:rsid w:val="005A13B0"/>
    <w:rsid w:val="005E25B3"/>
    <w:rsid w:val="00676A04"/>
    <w:rsid w:val="006D491D"/>
    <w:rsid w:val="006F16E7"/>
    <w:rsid w:val="00724CC3"/>
    <w:rsid w:val="0075411D"/>
    <w:rsid w:val="0077787D"/>
    <w:rsid w:val="00815457"/>
    <w:rsid w:val="00845586"/>
    <w:rsid w:val="00894D80"/>
    <w:rsid w:val="008D5D31"/>
    <w:rsid w:val="00911F70"/>
    <w:rsid w:val="0091784F"/>
    <w:rsid w:val="00925626"/>
    <w:rsid w:val="00937DE6"/>
    <w:rsid w:val="0094486A"/>
    <w:rsid w:val="009E3D55"/>
    <w:rsid w:val="009E433F"/>
    <w:rsid w:val="00A21AD3"/>
    <w:rsid w:val="00A57C0D"/>
    <w:rsid w:val="00A64344"/>
    <w:rsid w:val="00B611CC"/>
    <w:rsid w:val="00BB1725"/>
    <w:rsid w:val="00BC6430"/>
    <w:rsid w:val="00BF37BE"/>
    <w:rsid w:val="00C325BC"/>
    <w:rsid w:val="00C809E2"/>
    <w:rsid w:val="00C97DF4"/>
    <w:rsid w:val="00CF7E07"/>
    <w:rsid w:val="00D6706C"/>
    <w:rsid w:val="00DC3074"/>
    <w:rsid w:val="00E07AE7"/>
    <w:rsid w:val="00E84850"/>
    <w:rsid w:val="00EA45D8"/>
    <w:rsid w:val="00EA5AB5"/>
    <w:rsid w:val="00F225D1"/>
    <w:rsid w:val="00F33B86"/>
    <w:rsid w:val="00F42A5C"/>
    <w:rsid w:val="00F5719E"/>
    <w:rsid w:val="00FA49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62946D"/>
  <w15:chartTrackingRefBased/>
  <w15:docId w15:val="{BA70C3DA-51D7-488A-8EB6-30FCFC6BBA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4344"/>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C97DF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97DF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97DF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97DF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97DF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97DF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97DF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97DF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97DF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7DF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97DF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97DF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97DF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97DF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97D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97D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97D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97DF4"/>
    <w:rPr>
      <w:rFonts w:eastAsiaTheme="majorEastAsia" w:cstheme="majorBidi"/>
      <w:color w:val="272727" w:themeColor="text1" w:themeTint="D8"/>
    </w:rPr>
  </w:style>
  <w:style w:type="paragraph" w:styleId="Title">
    <w:name w:val="Title"/>
    <w:basedOn w:val="Normal"/>
    <w:next w:val="Normal"/>
    <w:link w:val="TitleChar"/>
    <w:uiPriority w:val="10"/>
    <w:qFormat/>
    <w:rsid w:val="00C97DF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97D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97DF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97D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97DF4"/>
    <w:pPr>
      <w:spacing w:before="160"/>
      <w:jc w:val="center"/>
    </w:pPr>
    <w:rPr>
      <w:i/>
      <w:iCs/>
      <w:color w:val="404040" w:themeColor="text1" w:themeTint="BF"/>
    </w:rPr>
  </w:style>
  <w:style w:type="character" w:customStyle="1" w:styleId="QuoteChar">
    <w:name w:val="Quote Char"/>
    <w:basedOn w:val="DefaultParagraphFont"/>
    <w:link w:val="Quote"/>
    <w:uiPriority w:val="29"/>
    <w:rsid w:val="00C97DF4"/>
    <w:rPr>
      <w:i/>
      <w:iCs/>
      <w:color w:val="404040" w:themeColor="text1" w:themeTint="BF"/>
    </w:rPr>
  </w:style>
  <w:style w:type="paragraph" w:styleId="ListParagraph">
    <w:name w:val="List Paragraph"/>
    <w:basedOn w:val="Normal"/>
    <w:uiPriority w:val="34"/>
    <w:qFormat/>
    <w:rsid w:val="00C97DF4"/>
    <w:pPr>
      <w:ind w:left="720"/>
      <w:contextualSpacing/>
    </w:pPr>
  </w:style>
  <w:style w:type="character" w:styleId="IntenseEmphasis">
    <w:name w:val="Intense Emphasis"/>
    <w:basedOn w:val="DefaultParagraphFont"/>
    <w:uiPriority w:val="21"/>
    <w:qFormat/>
    <w:rsid w:val="00C97DF4"/>
    <w:rPr>
      <w:i/>
      <w:iCs/>
      <w:color w:val="0F4761" w:themeColor="accent1" w:themeShade="BF"/>
    </w:rPr>
  </w:style>
  <w:style w:type="paragraph" w:styleId="IntenseQuote">
    <w:name w:val="Intense Quote"/>
    <w:basedOn w:val="Normal"/>
    <w:next w:val="Normal"/>
    <w:link w:val="IntenseQuoteChar"/>
    <w:uiPriority w:val="30"/>
    <w:qFormat/>
    <w:rsid w:val="00C97DF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97DF4"/>
    <w:rPr>
      <w:i/>
      <w:iCs/>
      <w:color w:val="0F4761" w:themeColor="accent1" w:themeShade="BF"/>
    </w:rPr>
  </w:style>
  <w:style w:type="character" w:styleId="IntenseReference">
    <w:name w:val="Intense Reference"/>
    <w:basedOn w:val="DefaultParagraphFont"/>
    <w:uiPriority w:val="32"/>
    <w:qFormat/>
    <w:rsid w:val="00C97DF4"/>
    <w:rPr>
      <w:b/>
      <w:bCs/>
      <w:smallCaps/>
      <w:color w:val="0F4761" w:themeColor="accent1" w:themeShade="BF"/>
      <w:spacing w:val="5"/>
    </w:rPr>
  </w:style>
  <w:style w:type="paragraph" w:styleId="Footer">
    <w:name w:val="footer"/>
    <w:basedOn w:val="Normal"/>
    <w:link w:val="FooterChar"/>
    <w:uiPriority w:val="99"/>
    <w:unhideWhenUsed/>
    <w:rsid w:val="00C97DF4"/>
    <w:pPr>
      <w:tabs>
        <w:tab w:val="center" w:pos="4513"/>
        <w:tab w:val="right" w:pos="9026"/>
      </w:tabs>
    </w:pPr>
  </w:style>
  <w:style w:type="character" w:customStyle="1" w:styleId="FooterChar">
    <w:name w:val="Footer Char"/>
    <w:basedOn w:val="DefaultParagraphFont"/>
    <w:link w:val="Footer"/>
    <w:uiPriority w:val="99"/>
    <w:rsid w:val="00C97DF4"/>
  </w:style>
  <w:style w:type="table" w:styleId="TableGrid">
    <w:name w:val="Table Grid"/>
    <w:basedOn w:val="TableNormal"/>
    <w:uiPriority w:val="39"/>
    <w:rsid w:val="00A64344"/>
    <w:pPr>
      <w:spacing w:after="0" w:line="240" w:lineRule="auto"/>
    </w:pPr>
    <w:rPr>
      <w:rFonts w:ascii="Times New Roman" w:eastAsia="Times New Roman" w:hAnsi="Times New Roman" w:cs="Times New Roman"/>
      <w:kern w:val="0"/>
      <w:sz w:val="20"/>
      <w:szCs w:val="2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A64344"/>
    <w:pPr>
      <w:autoSpaceDE w:val="0"/>
      <w:autoSpaceDN w:val="0"/>
      <w:adjustRightInd w:val="0"/>
      <w:spacing w:after="0" w:line="240" w:lineRule="auto"/>
    </w:pPr>
    <w:rPr>
      <w:rFonts w:ascii="Arial" w:eastAsia="Times New Roman" w:hAnsi="Arial" w:cs="Arial"/>
      <w:color w:val="000000"/>
      <w:kern w:val="0"/>
      <w14:ligatures w14:val="none"/>
    </w:rPr>
  </w:style>
  <w:style w:type="paragraph" w:styleId="NoSpacing">
    <w:name w:val="No Spacing"/>
    <w:link w:val="NoSpacingChar"/>
    <w:uiPriority w:val="1"/>
    <w:qFormat/>
    <w:rsid w:val="00374132"/>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374132"/>
    <w:rPr>
      <w:rFonts w:eastAsiaTheme="minorEastAsia"/>
      <w:kern w:val="0"/>
      <w:sz w:val="22"/>
      <w:szCs w:val="22"/>
      <w:lang w:val="en-US"/>
      <w14:ligatures w14:val="none"/>
    </w:rPr>
  </w:style>
  <w:style w:type="paragraph" w:styleId="Header">
    <w:name w:val="header"/>
    <w:basedOn w:val="Normal"/>
    <w:link w:val="HeaderChar"/>
    <w:uiPriority w:val="99"/>
    <w:unhideWhenUsed/>
    <w:rsid w:val="00FA498C"/>
    <w:pPr>
      <w:tabs>
        <w:tab w:val="center" w:pos="4513"/>
        <w:tab w:val="right" w:pos="9026"/>
      </w:tabs>
    </w:pPr>
  </w:style>
  <w:style w:type="character" w:customStyle="1" w:styleId="HeaderChar">
    <w:name w:val="Header Char"/>
    <w:basedOn w:val="DefaultParagraphFont"/>
    <w:link w:val="Header"/>
    <w:uiPriority w:val="99"/>
    <w:rsid w:val="00FA498C"/>
    <w:rPr>
      <w:rFonts w:ascii="Times New Roman" w:eastAsia="Times New Roman" w:hAnsi="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Metadata/LabelInfo.xml><?xml version="1.0" encoding="utf-8"?>
<clbl:labelList xmlns:clbl="http://schemas.microsoft.com/office/2020/mipLabelMetadata">
  <clbl:label id="{3aac0ad3-18d9-49e9-a80d-c985041778ba}" enabled="1" method="Standard" siteId="{c3e32f53-cb7f-4809-968d-1cc4ccc785fe}" removed="0"/>
</clbl:labelList>
</file>

<file path=docProps/app.xml><?xml version="1.0" encoding="utf-8"?>
<Properties xmlns="http://schemas.openxmlformats.org/officeDocument/2006/extended-properties" xmlns:vt="http://schemas.openxmlformats.org/officeDocument/2006/docPropsVTypes">
  <Template>Normal</Template>
  <TotalTime>139</TotalTime>
  <Pages>2</Pages>
  <Words>274</Words>
  <Characters>1494</Characters>
  <Application>Microsoft Office Word</Application>
  <DocSecurity>0</DocSecurity>
  <Lines>51</Lines>
  <Paragraphs>37</Paragraphs>
  <ScaleCrop>false</ScaleCrop>
  <Company/>
  <LinksUpToDate>false</LinksUpToDate>
  <CharactersWithSpaces>1731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effects of modern methods of construction on projects within chemical manufacturing in the UK.</dc:title>
  <dc:subject/>
  <dc:creator>Goodrum, Joseph (J)</dc:creator>
  <cp:keywords/>
  <dc:description/>
  <cp:lastModifiedBy>Goodrum, Joseph (J)</cp:lastModifiedBy>
  <cp:revision>67</cp:revision>
  <dcterms:created xsi:type="dcterms:W3CDTF">2025-11-04T11:05:00Z</dcterms:created>
  <dcterms:modified xsi:type="dcterms:W3CDTF">2025-11-04T13:28:00Z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3587ae9c,7c5d60b2,557f3ace</vt:lpwstr>
  </property>
  <property fmtid="{D5CDD505-2E9C-101B-9397-08002B2CF9AE}" pid="3" name="ClassificationContentMarkingFooterFontProps">
    <vt:lpwstr>#000000,10,Calibri</vt:lpwstr>
  </property>
  <property fmtid="{D5CDD505-2E9C-101B-9397-08002B2CF9AE}" pid="4" name="ClassificationContentMarkingFooterText">
    <vt:lpwstr>General Business</vt:lpwstr>
  </property>
</Properties>
</file>