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7604" w:rsidRDefault="00117604" w:rsidP="007A7A4C">
      <w:pPr>
        <w:spacing w:line="360" w:lineRule="auto"/>
        <w:jc w:val="center"/>
        <w:rPr>
          <w:rFonts w:ascii="Times New Roman" w:hAnsi="Times New Roman" w:cs="Times New Roman"/>
          <w:color w:val="000000" w:themeColor="text1"/>
          <w:sz w:val="24"/>
          <w:szCs w:val="24"/>
        </w:rPr>
      </w:pPr>
      <w:r>
        <w:rPr>
          <w:rFonts w:ascii="Comic Sans MS" w:hAnsi="Comic Sans MS"/>
          <w:noProof/>
          <w:sz w:val="28"/>
          <w:u w:val="single"/>
        </w:rPr>
        <mc:AlternateContent>
          <mc:Choice Requires="wps">
            <w:drawing>
              <wp:anchor distT="0" distB="0" distL="114300" distR="114300" simplePos="0" relativeHeight="251659264" behindDoc="1" locked="0" layoutInCell="1" allowOverlap="1" wp14:anchorId="4D353488" wp14:editId="0D2D2D8F">
                <wp:simplePos x="0" y="0"/>
                <wp:positionH relativeFrom="column">
                  <wp:posOffset>-485775</wp:posOffset>
                </wp:positionH>
                <wp:positionV relativeFrom="paragraph">
                  <wp:posOffset>-132715</wp:posOffset>
                </wp:positionV>
                <wp:extent cx="6715125" cy="85534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715125" cy="8553450"/>
                        </a:xfrm>
                        <a:prstGeom prst="rect">
                          <a:avLst/>
                        </a:prstGeom>
                        <a:solidFill>
                          <a:schemeClr val="bg1"/>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90315" w:rsidRDefault="00290315" w:rsidP="00117604">
                            <w:pPr>
                              <w:jc w:val="center"/>
                              <w:rPr>
                                <w:rFonts w:ascii="Times New Roman" w:hAnsi="Times New Roman" w:cs="Times New Roman"/>
                                <w:b/>
                                <w:color w:val="000000" w:themeColor="text1"/>
                                <w:sz w:val="96"/>
                                <w:u w:val="single"/>
                              </w:rPr>
                            </w:pPr>
                            <w:r w:rsidRPr="00117604">
                              <w:rPr>
                                <w:rFonts w:ascii="Times New Roman" w:hAnsi="Times New Roman" w:cs="Times New Roman"/>
                                <w:b/>
                                <w:color w:val="000000" w:themeColor="text1"/>
                                <w:sz w:val="96"/>
                                <w:u w:val="single"/>
                              </w:rPr>
                              <w:t>Demi Dyer</w:t>
                            </w:r>
                          </w:p>
                          <w:p w:rsidR="00290315" w:rsidRPr="00117604" w:rsidRDefault="00290315" w:rsidP="00117604">
                            <w:pPr>
                              <w:jc w:val="center"/>
                              <w:rPr>
                                <w:rFonts w:ascii="Times New Roman" w:hAnsi="Times New Roman" w:cs="Times New Roman"/>
                                <w:color w:val="000000" w:themeColor="text1"/>
                                <w:sz w:val="56"/>
                              </w:rPr>
                            </w:pPr>
                            <w:r>
                              <w:rPr>
                                <w:rFonts w:ascii="Times New Roman" w:hAnsi="Times New Roman" w:cs="Times New Roman"/>
                                <w:color w:val="000000" w:themeColor="text1"/>
                                <w:sz w:val="56"/>
                              </w:rPr>
                              <w:t>1602541</w:t>
                            </w:r>
                          </w:p>
                          <w:p w:rsidR="00290315" w:rsidRDefault="00290315" w:rsidP="00117604">
                            <w:pPr>
                              <w:rPr>
                                <w:color w:val="000000" w:themeColor="text1"/>
                                <w:sz w:val="96"/>
                              </w:rPr>
                            </w:pPr>
                          </w:p>
                          <w:p w:rsidR="00290315" w:rsidRDefault="00290315" w:rsidP="00117604">
                            <w:pPr>
                              <w:rPr>
                                <w:color w:val="000000" w:themeColor="text1"/>
                                <w:sz w:val="96"/>
                              </w:rPr>
                            </w:pPr>
                          </w:p>
                          <w:p w:rsidR="00290315" w:rsidRDefault="00290315" w:rsidP="00117604">
                            <w:pPr>
                              <w:rPr>
                                <w:color w:val="000000" w:themeColor="text1"/>
                                <w:sz w:val="96"/>
                              </w:rPr>
                            </w:pPr>
                          </w:p>
                          <w:p w:rsidR="00290315" w:rsidRDefault="00290315" w:rsidP="00117604">
                            <w:pPr>
                              <w:rPr>
                                <w:color w:val="000000" w:themeColor="text1"/>
                                <w:sz w:val="96"/>
                              </w:rPr>
                            </w:pPr>
                          </w:p>
                          <w:p w:rsidR="00290315" w:rsidRDefault="00290315" w:rsidP="00117604">
                            <w:pPr>
                              <w:rPr>
                                <w:color w:val="000000" w:themeColor="text1"/>
                                <w:sz w:val="96"/>
                              </w:rPr>
                            </w:pPr>
                          </w:p>
                          <w:p w:rsidR="00290315" w:rsidRPr="005B7BB7" w:rsidRDefault="00290315" w:rsidP="00117604">
                            <w:pPr>
                              <w:jc w:val="center"/>
                              <w:rPr>
                                <w:rFonts w:ascii="Times New Roman" w:hAnsi="Times New Roman" w:cs="Times New Roman"/>
                                <w:color w:val="000000" w:themeColor="text1"/>
                                <w:sz w:val="40"/>
                              </w:rPr>
                            </w:pPr>
                            <w:r w:rsidRPr="005B7BB7">
                              <w:rPr>
                                <w:rFonts w:ascii="Times New Roman" w:hAnsi="Times New Roman" w:cs="Times New Roman"/>
                                <w:color w:val="000000" w:themeColor="text1"/>
                                <w:sz w:val="40"/>
                              </w:rPr>
                              <w:t>A</w:t>
                            </w:r>
                            <w:r>
                              <w:rPr>
                                <w:rFonts w:ascii="Times New Roman" w:hAnsi="Times New Roman" w:cs="Times New Roman"/>
                                <w:color w:val="000000" w:themeColor="text1"/>
                                <w:sz w:val="40"/>
                              </w:rPr>
                              <w:t>n</w:t>
                            </w:r>
                            <w:r w:rsidRPr="005B7BB7">
                              <w:rPr>
                                <w:rFonts w:ascii="Times New Roman" w:hAnsi="Times New Roman" w:cs="Times New Roman"/>
                                <w:color w:val="000000" w:themeColor="text1"/>
                                <w:sz w:val="40"/>
                              </w:rPr>
                              <w:t xml:space="preserve"> innovative new app that encouraged communication between early years setting practitioners and parents and guardians</w:t>
                            </w:r>
                            <w:r>
                              <w:rPr>
                                <w:rFonts w:ascii="Times New Roman" w:hAnsi="Times New Roman" w:cs="Times New Roman"/>
                                <w:color w:val="000000" w:themeColor="text1"/>
                                <w:sz w:val="4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353488" id="Rectangle 1" o:spid="_x0000_s1026" style="position:absolute;left:0;text-align:left;margin-left:-38.25pt;margin-top:-10.45pt;width:528.75pt;height:67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" fillcolor="white [3212]" strokecolor="#2f5496 [2404]" strokeweight="1pt">
                <v:textbox>
                  <w:txbxContent>
                    <w:p w:rsidR="00290315" w:rsidRDefault="00290315" w:rsidP="00117604">
                      <w:pPr>
                        <w:jc w:val="center"/>
                        <w:rPr>
                          <w:rFonts w:ascii="Times New Roman" w:hAnsi="Times New Roman" w:cs="Times New Roman"/>
                          <w:b/>
                          <w:color w:val="000000" w:themeColor="text1"/>
                          <w:sz w:val="96"/>
                          <w:u w:val="single"/>
                        </w:rPr>
                      </w:pPr>
                      <w:r w:rsidRPr="00117604">
                        <w:rPr>
                          <w:rFonts w:ascii="Times New Roman" w:hAnsi="Times New Roman" w:cs="Times New Roman"/>
                          <w:b/>
                          <w:color w:val="000000" w:themeColor="text1"/>
                          <w:sz w:val="96"/>
                          <w:u w:val="single"/>
                        </w:rPr>
                        <w:t>Demi Dyer</w:t>
                      </w:r>
                    </w:p>
                    <w:p w:rsidR="00290315" w:rsidRPr="00117604" w:rsidRDefault="00290315" w:rsidP="00117604">
                      <w:pPr>
                        <w:jc w:val="center"/>
                        <w:rPr>
                          <w:rFonts w:ascii="Times New Roman" w:hAnsi="Times New Roman" w:cs="Times New Roman"/>
                          <w:color w:val="000000" w:themeColor="text1"/>
                          <w:sz w:val="56"/>
                        </w:rPr>
                      </w:pPr>
                      <w:r>
                        <w:rPr>
                          <w:rFonts w:ascii="Times New Roman" w:hAnsi="Times New Roman" w:cs="Times New Roman"/>
                          <w:color w:val="000000" w:themeColor="text1"/>
                          <w:sz w:val="56"/>
                        </w:rPr>
                        <w:t>1602541</w:t>
                      </w:r>
                    </w:p>
                    <w:p w:rsidR="00290315" w:rsidRDefault="00290315" w:rsidP="00117604">
                      <w:pPr>
                        <w:rPr>
                          <w:color w:val="000000" w:themeColor="text1"/>
                          <w:sz w:val="96"/>
                        </w:rPr>
                      </w:pPr>
                    </w:p>
                    <w:p w:rsidR="00290315" w:rsidRDefault="00290315" w:rsidP="00117604">
                      <w:pPr>
                        <w:rPr>
                          <w:color w:val="000000" w:themeColor="text1"/>
                          <w:sz w:val="96"/>
                        </w:rPr>
                      </w:pPr>
                    </w:p>
                    <w:p w:rsidR="00290315" w:rsidRDefault="00290315" w:rsidP="00117604">
                      <w:pPr>
                        <w:rPr>
                          <w:color w:val="000000" w:themeColor="text1"/>
                          <w:sz w:val="96"/>
                        </w:rPr>
                      </w:pPr>
                    </w:p>
                    <w:p w:rsidR="00290315" w:rsidRDefault="00290315" w:rsidP="00117604">
                      <w:pPr>
                        <w:rPr>
                          <w:color w:val="000000" w:themeColor="text1"/>
                          <w:sz w:val="96"/>
                        </w:rPr>
                      </w:pPr>
                    </w:p>
                    <w:p w:rsidR="00290315" w:rsidRDefault="00290315" w:rsidP="00117604">
                      <w:pPr>
                        <w:rPr>
                          <w:color w:val="000000" w:themeColor="text1"/>
                          <w:sz w:val="96"/>
                        </w:rPr>
                      </w:pPr>
                    </w:p>
                    <w:p w:rsidR="00290315" w:rsidRPr="005B7BB7" w:rsidRDefault="00290315" w:rsidP="00117604">
                      <w:pPr>
                        <w:jc w:val="center"/>
                        <w:rPr>
                          <w:rFonts w:ascii="Times New Roman" w:hAnsi="Times New Roman" w:cs="Times New Roman"/>
                          <w:color w:val="000000" w:themeColor="text1"/>
                          <w:sz w:val="40"/>
                        </w:rPr>
                      </w:pPr>
                      <w:r w:rsidRPr="005B7BB7">
                        <w:rPr>
                          <w:rFonts w:ascii="Times New Roman" w:hAnsi="Times New Roman" w:cs="Times New Roman"/>
                          <w:color w:val="000000" w:themeColor="text1"/>
                          <w:sz w:val="40"/>
                        </w:rPr>
                        <w:t>A</w:t>
                      </w:r>
                      <w:r>
                        <w:rPr>
                          <w:rFonts w:ascii="Times New Roman" w:hAnsi="Times New Roman" w:cs="Times New Roman"/>
                          <w:color w:val="000000" w:themeColor="text1"/>
                          <w:sz w:val="40"/>
                        </w:rPr>
                        <w:t>n</w:t>
                      </w:r>
                      <w:r w:rsidRPr="005B7BB7">
                        <w:rPr>
                          <w:rFonts w:ascii="Times New Roman" w:hAnsi="Times New Roman" w:cs="Times New Roman"/>
                          <w:color w:val="000000" w:themeColor="text1"/>
                          <w:sz w:val="40"/>
                        </w:rPr>
                        <w:t xml:space="preserve"> innovative new app that encouraged communication between early years setting practitioners and parents and guardians</w:t>
                      </w:r>
                      <w:r>
                        <w:rPr>
                          <w:rFonts w:ascii="Times New Roman" w:hAnsi="Times New Roman" w:cs="Times New Roman"/>
                          <w:color w:val="000000" w:themeColor="text1"/>
                          <w:sz w:val="40"/>
                        </w:rPr>
                        <w:t>.</w:t>
                      </w:r>
                    </w:p>
                  </w:txbxContent>
                </v:textbox>
              </v:rect>
            </w:pict>
          </mc:Fallback>
        </mc:AlternateContent>
      </w:r>
    </w:p>
    <w:p w:rsidR="00117604" w:rsidRDefault="00117604" w:rsidP="00117604">
      <w:r w:rsidRPr="00117604">
        <w:rPr>
          <w:rFonts w:ascii="Times New Roman" w:hAnsi="Times New Roman" w:cs="Times New Roman"/>
          <w:noProof/>
          <w:color w:val="000000" w:themeColor="text1"/>
          <w:sz w:val="24"/>
          <w:szCs w:val="24"/>
        </w:rPr>
        <mc:AlternateContent>
          <mc:Choice Requires="wps">
            <w:drawing>
              <wp:anchor distT="0" distB="0" distL="114300" distR="114300" simplePos="0" relativeHeight="251663360" behindDoc="0" locked="0" layoutInCell="1" allowOverlap="1" wp14:anchorId="20EB8E6A" wp14:editId="07C34B88">
                <wp:simplePos x="0" y="0"/>
                <wp:positionH relativeFrom="margin">
                  <wp:align>center</wp:align>
                </wp:positionH>
                <wp:positionV relativeFrom="paragraph">
                  <wp:posOffset>2147572</wp:posOffset>
                </wp:positionV>
                <wp:extent cx="775335" cy="2045970"/>
                <wp:effectExtent l="0" t="6667" r="18097" b="37148"/>
                <wp:wrapNone/>
                <wp:docPr id="4" name="Arrow: Curved Left 4"/>
                <wp:cNvGraphicFramePr/>
                <a:graphic xmlns:a="http://schemas.openxmlformats.org/drawingml/2006/main">
                  <a:graphicData uri="http://schemas.microsoft.com/office/word/2010/wordprocessingShape">
                    <wps:wsp>
                      <wps:cNvSpPr/>
                      <wps:spPr>
                        <a:xfrm rot="16200000">
                          <a:off x="0" y="0"/>
                          <a:ext cx="775335" cy="2045970"/>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A1A6AC"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4" o:spid="_x0000_s1026" type="#_x0000_t103" style="position:absolute;margin-left:0;margin-top:169.1pt;width:61.05pt;height:161.1pt;rotation:-90;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" adj="17507,20577,5400" fillcolor="#4472c4 [3204]" strokecolor="#1f3763 [1604]" strokeweight="1pt">
                <w10:wrap anchorx="margin"/>
              </v:shape>
            </w:pict>
          </mc:Fallback>
        </mc:AlternateContent>
      </w:r>
      <w:r w:rsidRPr="00117604">
        <w:rPr>
          <w:rFonts w:ascii="Times New Roman" w:hAnsi="Times New Roman" w:cs="Times New Roman"/>
          <w:noProof/>
          <w:color w:val="000000" w:themeColor="text1"/>
          <w:sz w:val="24"/>
          <w:szCs w:val="24"/>
        </w:rPr>
        <mc:AlternateContent>
          <mc:Choice Requires="wps">
            <w:drawing>
              <wp:anchor distT="0" distB="0" distL="114300" distR="114300" simplePos="0" relativeHeight="251661312" behindDoc="0" locked="0" layoutInCell="1" allowOverlap="1" wp14:anchorId="7E352279" wp14:editId="5778841A">
                <wp:simplePos x="0" y="0"/>
                <wp:positionH relativeFrom="margin">
                  <wp:align>center</wp:align>
                </wp:positionH>
                <wp:positionV relativeFrom="paragraph">
                  <wp:posOffset>3559810</wp:posOffset>
                </wp:positionV>
                <wp:extent cx="6715125" cy="7772400"/>
                <wp:effectExtent l="0" t="0" r="0" b="7620"/>
                <wp:wrapNone/>
                <wp:docPr id="2" name="Text Box 2"/>
                <wp:cNvGraphicFramePr/>
                <a:graphic xmlns:a="http://schemas.openxmlformats.org/drawingml/2006/main">
                  <a:graphicData uri="http://schemas.microsoft.com/office/word/2010/wordprocessingShape">
                    <wps:wsp>
                      <wps:cNvSpPr txBox="1"/>
                      <wps:spPr>
                        <a:xfrm>
                          <a:off x="0" y="0"/>
                          <a:ext cx="6715125" cy="7772400"/>
                        </a:xfrm>
                        <a:prstGeom prst="rect">
                          <a:avLst/>
                        </a:prstGeom>
                        <a:noFill/>
                        <a:ln>
                          <a:noFill/>
                        </a:ln>
                      </wps:spPr>
                      <wps:txbx>
                        <w:txbxContent>
                          <w:p w:rsidR="00290315" w:rsidRPr="00A7241E" w:rsidRDefault="00290315" w:rsidP="00117604">
                            <w:pPr>
                              <w:jc w:val="center"/>
                              <w:rPr>
                                <w:rFonts w:ascii="Comic Sans MS" w:hAnsi="Comic Sans MS"/>
                                <w:b/>
                                <w:noProof/>
                                <w:color w:val="5B9BD5"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omic Sans MS" w:hAnsi="Comic Sans MS"/>
                                <w:b/>
                                <w:noProof/>
                                <w:color w:val="5B9BD5"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Partnership!</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E352279" id="_x0000_t202" coordsize="21600,21600" o:spt="202" path="m,l,21600r21600,l21600,xe">
                <v:stroke joinstyle="miter"/>
                <v:path gradientshapeok="t" o:connecttype="rect"/>
              </v:shapetype>
              <v:shape id="Text Box 2" o:spid="_x0000_s1027" type="#_x0000_t202" style="position:absolute;margin-left:0;margin-top:280.3pt;width:528.75pt;height:612pt;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" filled="f" stroked="f">
                <v:textbox style="mso-fit-shape-to-text:t">
                  <w:txbxContent>
                    <w:p w:rsidR="00290315" w:rsidRPr="00A7241E" w:rsidRDefault="00290315" w:rsidP="00117604">
                      <w:pPr>
                        <w:jc w:val="center"/>
                        <w:rPr>
                          <w:rFonts w:ascii="Comic Sans MS" w:hAnsi="Comic Sans MS"/>
                          <w:b/>
                          <w:noProof/>
                          <w:color w:val="5B9BD5"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omic Sans MS" w:hAnsi="Comic Sans MS"/>
                          <w:b/>
                          <w:noProof/>
                          <w:color w:val="5B9BD5"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Partnership!</w:t>
                      </w:r>
                    </w:p>
                  </w:txbxContent>
                </v:textbox>
                <w10:wrap anchorx="margin"/>
              </v:shape>
            </w:pict>
          </mc:Fallback>
        </mc:AlternateContent>
      </w:r>
      <w:r w:rsidRPr="00117604">
        <w:rPr>
          <w:rFonts w:ascii="Times New Roman" w:hAnsi="Times New Roman" w:cs="Times New Roman"/>
          <w:noProof/>
          <w:color w:val="000000" w:themeColor="text1"/>
          <w:sz w:val="24"/>
          <w:szCs w:val="24"/>
        </w:rPr>
        <mc:AlternateContent>
          <mc:Choice Requires="wps">
            <w:drawing>
              <wp:anchor distT="0" distB="0" distL="114300" distR="114300" simplePos="0" relativeHeight="251662336" behindDoc="0" locked="0" layoutInCell="1" allowOverlap="1" wp14:anchorId="0FDA0659" wp14:editId="3A324FC9">
                <wp:simplePos x="0" y="0"/>
                <wp:positionH relativeFrom="margin">
                  <wp:posOffset>2435542</wp:posOffset>
                </wp:positionH>
                <wp:positionV relativeFrom="paragraph">
                  <wp:posOffset>3965259</wp:posOffset>
                </wp:positionV>
                <wp:extent cx="786765" cy="2045970"/>
                <wp:effectExtent l="0" t="20002" r="12382" b="12383"/>
                <wp:wrapNone/>
                <wp:docPr id="3" name="Arrow: Curved Left 3"/>
                <wp:cNvGraphicFramePr/>
                <a:graphic xmlns:a="http://schemas.openxmlformats.org/drawingml/2006/main">
                  <a:graphicData uri="http://schemas.microsoft.com/office/word/2010/wordprocessingShape">
                    <wps:wsp>
                      <wps:cNvSpPr/>
                      <wps:spPr>
                        <a:xfrm rot="5400000">
                          <a:off x="0" y="0"/>
                          <a:ext cx="786765" cy="2045970"/>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97D455" id="Arrow: Curved Left 3" o:spid="_x0000_s1026" type="#_x0000_t103" style="position:absolute;margin-left:191.75pt;margin-top:312.25pt;width:61.95pt;height:161.1pt;rotation:90;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" adj="17447,20562,5400" fillcolor="#4472c4 [3204]" strokecolor="#1f3763 [1604]" strokeweight="1pt">
                <w10:wrap anchorx="margin"/>
              </v:shape>
            </w:pict>
          </mc:Fallback>
        </mc:AlternateContent>
      </w:r>
      <w:r>
        <w:rPr>
          <w:rFonts w:ascii="Times New Roman" w:hAnsi="Times New Roman" w:cs="Times New Roman"/>
          <w:color w:val="000000" w:themeColor="text1"/>
          <w:sz w:val="24"/>
          <w:szCs w:val="24"/>
        </w:rPr>
        <w:br w:type="page"/>
      </w:r>
    </w:p>
    <w:p w:rsidR="003E7514" w:rsidRPr="007A7A4C" w:rsidRDefault="007D7E10" w:rsidP="00117604">
      <w:pPr>
        <w:spacing w:line="360" w:lineRule="auto"/>
        <w:jc w:val="cente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lastRenderedPageBreak/>
        <w:t>Part 1</w:t>
      </w:r>
    </w:p>
    <w:p w:rsidR="003E7514" w:rsidRPr="007A7A4C" w:rsidRDefault="003E7514" w:rsidP="007A7A4C">
      <w:pPr>
        <w:spacing w:line="360" w:lineRule="auto"/>
        <w:rPr>
          <w:rFonts w:ascii="Times New Roman" w:hAnsi="Times New Roman" w:cs="Times New Roman"/>
          <w:color w:val="000000" w:themeColor="text1"/>
          <w:sz w:val="24"/>
          <w:szCs w:val="24"/>
          <w:u w:val="single"/>
        </w:rPr>
      </w:pPr>
      <w:r w:rsidRPr="007A7A4C">
        <w:rPr>
          <w:rFonts w:ascii="Times New Roman" w:hAnsi="Times New Roman" w:cs="Times New Roman"/>
          <w:color w:val="000000" w:themeColor="text1"/>
          <w:sz w:val="24"/>
          <w:szCs w:val="24"/>
          <w:u w:val="single"/>
        </w:rPr>
        <w:t xml:space="preserve">Business Idea </w:t>
      </w:r>
    </w:p>
    <w:p w:rsidR="00A35AD6" w:rsidRPr="007A7A4C" w:rsidRDefault="00A35AD6"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 xml:space="preserve">My business </w:t>
      </w:r>
      <w:r w:rsidR="00C95295">
        <w:rPr>
          <w:rFonts w:ascii="Times New Roman" w:hAnsi="Times New Roman" w:cs="Times New Roman"/>
          <w:color w:val="000000" w:themeColor="text1"/>
          <w:sz w:val="24"/>
          <w:szCs w:val="24"/>
        </w:rPr>
        <w:t xml:space="preserve">plan </w:t>
      </w:r>
      <w:r w:rsidRPr="007A7A4C">
        <w:rPr>
          <w:rFonts w:ascii="Times New Roman" w:hAnsi="Times New Roman" w:cs="Times New Roman"/>
          <w:color w:val="000000" w:themeColor="text1"/>
          <w:sz w:val="24"/>
          <w:szCs w:val="24"/>
        </w:rPr>
        <w:t xml:space="preserve">idea is a unique and innovative app </w:t>
      </w:r>
      <w:r w:rsidR="008C37C7">
        <w:rPr>
          <w:rFonts w:ascii="Times New Roman" w:hAnsi="Times New Roman" w:cs="Times New Roman"/>
          <w:color w:val="000000" w:themeColor="text1"/>
          <w:sz w:val="24"/>
          <w:szCs w:val="24"/>
        </w:rPr>
        <w:t xml:space="preserve">called ‘partnership’ </w:t>
      </w:r>
      <w:r w:rsidRPr="007A7A4C">
        <w:rPr>
          <w:rFonts w:ascii="Times New Roman" w:hAnsi="Times New Roman" w:cs="Times New Roman"/>
          <w:color w:val="000000" w:themeColor="text1"/>
          <w:sz w:val="24"/>
          <w:szCs w:val="24"/>
        </w:rPr>
        <w:t xml:space="preserve">that early year practitioners can use within the keyworker system to communicate effectively with all </w:t>
      </w:r>
      <w:r w:rsidR="008C52FA" w:rsidRPr="007A7A4C">
        <w:rPr>
          <w:rFonts w:ascii="Times New Roman" w:hAnsi="Times New Roman" w:cs="Times New Roman"/>
          <w:color w:val="000000" w:themeColor="text1"/>
          <w:sz w:val="24"/>
          <w:szCs w:val="24"/>
        </w:rPr>
        <w:t>parents</w:t>
      </w:r>
      <w:r w:rsidRPr="007A7A4C">
        <w:rPr>
          <w:rFonts w:ascii="Times New Roman" w:hAnsi="Times New Roman" w:cs="Times New Roman"/>
          <w:color w:val="000000" w:themeColor="text1"/>
          <w:sz w:val="24"/>
          <w:szCs w:val="24"/>
        </w:rPr>
        <w:t xml:space="preserve"> and guardians</w:t>
      </w:r>
      <w:r w:rsidR="008E2715" w:rsidRPr="007A7A4C">
        <w:rPr>
          <w:rFonts w:ascii="Times New Roman" w:hAnsi="Times New Roman" w:cs="Times New Roman"/>
          <w:color w:val="000000" w:themeColor="text1"/>
          <w:sz w:val="24"/>
          <w:szCs w:val="24"/>
        </w:rPr>
        <w:t xml:space="preserve"> as recommended by</w:t>
      </w:r>
      <w:r w:rsidR="00CB1D69" w:rsidRPr="007A7A4C">
        <w:rPr>
          <w:rFonts w:ascii="Times New Roman" w:hAnsi="Times New Roman" w:cs="Times New Roman"/>
          <w:color w:val="000000" w:themeColor="text1"/>
          <w:sz w:val="24"/>
          <w:szCs w:val="24"/>
        </w:rPr>
        <w:t xml:space="preserve"> </w:t>
      </w:r>
      <w:r w:rsidR="008C52FA" w:rsidRPr="007A7A4C">
        <w:rPr>
          <w:rFonts w:ascii="Times New Roman" w:hAnsi="Times New Roman" w:cs="Times New Roman"/>
          <w:color w:val="000000" w:themeColor="text1"/>
          <w:sz w:val="24"/>
          <w:szCs w:val="24"/>
        </w:rPr>
        <w:t>UNCIEF (1990) United Nations Convention on the Rights of the child article five which pinpoints the parental right to be involved in guiding their child’s development whilst adhering to their freedom of choice</w:t>
      </w:r>
      <w:r w:rsidRPr="007A7A4C">
        <w:rPr>
          <w:rFonts w:ascii="Times New Roman" w:hAnsi="Times New Roman" w:cs="Times New Roman"/>
          <w:color w:val="000000" w:themeColor="text1"/>
          <w:sz w:val="24"/>
          <w:szCs w:val="24"/>
        </w:rPr>
        <w:t xml:space="preserve">. </w:t>
      </w:r>
    </w:p>
    <w:p w:rsidR="008E2715" w:rsidRPr="007A7A4C" w:rsidRDefault="0050360F"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 xml:space="preserve">The app will allow practitioners to </w:t>
      </w:r>
      <w:r w:rsidR="00737F58" w:rsidRPr="007A7A4C">
        <w:rPr>
          <w:rFonts w:ascii="Times New Roman" w:hAnsi="Times New Roman" w:cs="Times New Roman"/>
          <w:color w:val="000000" w:themeColor="text1"/>
          <w:sz w:val="24"/>
          <w:szCs w:val="24"/>
        </w:rPr>
        <w:t xml:space="preserve">send various information to parents </w:t>
      </w:r>
      <w:r w:rsidR="009B32B3" w:rsidRPr="007A7A4C">
        <w:rPr>
          <w:rFonts w:ascii="Times New Roman" w:hAnsi="Times New Roman" w:cs="Times New Roman"/>
          <w:color w:val="000000" w:themeColor="text1"/>
          <w:sz w:val="24"/>
          <w:szCs w:val="24"/>
        </w:rPr>
        <w:t xml:space="preserve">and </w:t>
      </w:r>
      <w:r w:rsidR="00737F58" w:rsidRPr="007A7A4C">
        <w:rPr>
          <w:rFonts w:ascii="Times New Roman" w:hAnsi="Times New Roman" w:cs="Times New Roman"/>
          <w:color w:val="000000" w:themeColor="text1"/>
          <w:sz w:val="24"/>
          <w:szCs w:val="24"/>
        </w:rPr>
        <w:t>guardians</w:t>
      </w:r>
      <w:r w:rsidR="009B32B3" w:rsidRPr="007A7A4C">
        <w:rPr>
          <w:rFonts w:ascii="Times New Roman" w:hAnsi="Times New Roman" w:cs="Times New Roman"/>
          <w:color w:val="000000" w:themeColor="text1"/>
          <w:sz w:val="24"/>
          <w:szCs w:val="24"/>
        </w:rPr>
        <w:t xml:space="preserve"> and therefore help setting’s who are registered with Care Inspectorate Wales adhere to standard six of their national minimum standards which emphasises the importance of working in partnership with parents according to Care Inspectorate Wales (2016). The minimum standards </w:t>
      </w:r>
      <w:r w:rsidR="007A3561" w:rsidRPr="007A7A4C">
        <w:rPr>
          <w:rFonts w:ascii="Times New Roman" w:hAnsi="Times New Roman" w:cs="Times New Roman"/>
          <w:color w:val="000000" w:themeColor="text1"/>
          <w:sz w:val="24"/>
          <w:szCs w:val="24"/>
        </w:rPr>
        <w:t>highlight</w:t>
      </w:r>
      <w:r w:rsidR="009B32B3" w:rsidRPr="007A7A4C">
        <w:rPr>
          <w:rFonts w:ascii="Times New Roman" w:hAnsi="Times New Roman" w:cs="Times New Roman"/>
          <w:color w:val="000000" w:themeColor="text1"/>
          <w:sz w:val="24"/>
          <w:szCs w:val="24"/>
        </w:rPr>
        <w:t xml:space="preserve"> that parents and guardians should be made aware of the settings policies and procedures, parents and guardians should have regular health and learning developmental updates and finally the setting should share a</w:t>
      </w:r>
      <w:r w:rsidR="008C37C7">
        <w:rPr>
          <w:rFonts w:ascii="Times New Roman" w:hAnsi="Times New Roman" w:cs="Times New Roman"/>
          <w:color w:val="000000" w:themeColor="text1"/>
          <w:sz w:val="24"/>
          <w:szCs w:val="24"/>
        </w:rPr>
        <w:t>ll</w:t>
      </w:r>
      <w:r w:rsidR="009B32B3" w:rsidRPr="007A7A4C">
        <w:rPr>
          <w:rFonts w:ascii="Times New Roman" w:hAnsi="Times New Roman" w:cs="Times New Roman"/>
          <w:color w:val="000000" w:themeColor="text1"/>
          <w:sz w:val="24"/>
          <w:szCs w:val="24"/>
        </w:rPr>
        <w:t xml:space="preserve"> necessary and relevant information. </w:t>
      </w:r>
      <w:r w:rsidR="007A3561" w:rsidRPr="007A7A4C">
        <w:rPr>
          <w:rFonts w:ascii="Times New Roman" w:hAnsi="Times New Roman" w:cs="Times New Roman"/>
          <w:color w:val="000000" w:themeColor="text1"/>
          <w:sz w:val="24"/>
          <w:szCs w:val="24"/>
        </w:rPr>
        <w:t xml:space="preserve">All of which can be shared easily using this app. </w:t>
      </w:r>
    </w:p>
    <w:p w:rsidR="009B32B3" w:rsidRDefault="009B32B3"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The app will also allow parents and guardians to communicate freely with the settin</w:t>
      </w:r>
      <w:r w:rsidR="007A3561" w:rsidRPr="007A7A4C">
        <w:rPr>
          <w:rFonts w:ascii="Times New Roman" w:hAnsi="Times New Roman" w:cs="Times New Roman"/>
          <w:color w:val="000000" w:themeColor="text1"/>
          <w:sz w:val="24"/>
          <w:szCs w:val="24"/>
        </w:rPr>
        <w:t>g to maintain an effective partnership</w:t>
      </w:r>
      <w:r w:rsidR="00C95295">
        <w:rPr>
          <w:rFonts w:ascii="Times New Roman" w:hAnsi="Times New Roman" w:cs="Times New Roman"/>
          <w:color w:val="000000" w:themeColor="text1"/>
          <w:sz w:val="24"/>
          <w:szCs w:val="24"/>
        </w:rPr>
        <w:t xml:space="preserve"> and continue the learning outside of the setting</w:t>
      </w:r>
      <w:r w:rsidR="007A3561" w:rsidRPr="007A7A4C">
        <w:rPr>
          <w:rFonts w:ascii="Times New Roman" w:hAnsi="Times New Roman" w:cs="Times New Roman"/>
          <w:color w:val="000000" w:themeColor="text1"/>
          <w:sz w:val="24"/>
          <w:szCs w:val="24"/>
        </w:rPr>
        <w:t xml:space="preserve">. </w:t>
      </w:r>
      <w:proofErr w:type="gramStart"/>
      <w:r w:rsidR="00C95295">
        <w:rPr>
          <w:rFonts w:ascii="Times New Roman" w:hAnsi="Times New Roman" w:cs="Times New Roman"/>
          <w:color w:val="000000" w:themeColor="text1"/>
          <w:sz w:val="24"/>
          <w:szCs w:val="24"/>
        </w:rPr>
        <w:t>A</w:t>
      </w:r>
      <w:proofErr w:type="gramEnd"/>
      <w:r w:rsidR="00C95295">
        <w:rPr>
          <w:rFonts w:ascii="Times New Roman" w:hAnsi="Times New Roman" w:cs="Times New Roman"/>
          <w:color w:val="000000" w:themeColor="text1"/>
          <w:sz w:val="24"/>
          <w:szCs w:val="24"/>
        </w:rPr>
        <w:t xml:space="preserve"> example of what they can communicate is,</w:t>
      </w:r>
      <w:r w:rsidR="007A3561" w:rsidRPr="007A7A4C">
        <w:rPr>
          <w:rFonts w:ascii="Times New Roman" w:hAnsi="Times New Roman" w:cs="Times New Roman"/>
          <w:color w:val="000000" w:themeColor="text1"/>
          <w:sz w:val="24"/>
          <w:szCs w:val="24"/>
        </w:rPr>
        <w:t xml:space="preserve"> if the child i</w:t>
      </w:r>
      <w:r w:rsidR="00C95295">
        <w:rPr>
          <w:rFonts w:ascii="Times New Roman" w:hAnsi="Times New Roman" w:cs="Times New Roman"/>
          <w:color w:val="000000" w:themeColor="text1"/>
          <w:sz w:val="24"/>
          <w:szCs w:val="24"/>
        </w:rPr>
        <w:t xml:space="preserve">s </w:t>
      </w:r>
      <w:r w:rsidR="007A3561" w:rsidRPr="007A7A4C">
        <w:rPr>
          <w:rFonts w:ascii="Times New Roman" w:hAnsi="Times New Roman" w:cs="Times New Roman"/>
          <w:color w:val="000000" w:themeColor="text1"/>
          <w:sz w:val="24"/>
          <w:szCs w:val="24"/>
        </w:rPr>
        <w:t xml:space="preserve">off ill, if they have started toileting in the house or if the parent </w:t>
      </w:r>
      <w:r w:rsidR="008C37C7" w:rsidRPr="007A7A4C">
        <w:rPr>
          <w:rFonts w:ascii="Times New Roman" w:hAnsi="Times New Roman" w:cs="Times New Roman"/>
          <w:color w:val="000000" w:themeColor="text1"/>
          <w:sz w:val="24"/>
          <w:szCs w:val="24"/>
        </w:rPr>
        <w:t>has</w:t>
      </w:r>
      <w:r w:rsidR="007A3561" w:rsidRPr="007A7A4C">
        <w:rPr>
          <w:rFonts w:ascii="Times New Roman" w:hAnsi="Times New Roman" w:cs="Times New Roman"/>
          <w:color w:val="000000" w:themeColor="text1"/>
          <w:sz w:val="24"/>
          <w:szCs w:val="24"/>
        </w:rPr>
        <w:t xml:space="preserve"> any general questions or concerns to put forward. </w:t>
      </w:r>
    </w:p>
    <w:p w:rsidR="00A35AD6" w:rsidRPr="007A7A4C" w:rsidRDefault="00A35AD6" w:rsidP="007A7A4C">
      <w:pPr>
        <w:spacing w:line="360" w:lineRule="auto"/>
        <w:jc w:val="both"/>
        <w:rPr>
          <w:rFonts w:ascii="Times New Roman" w:hAnsi="Times New Roman" w:cs="Times New Roman"/>
          <w:color w:val="000000" w:themeColor="text1"/>
          <w:sz w:val="24"/>
          <w:szCs w:val="24"/>
          <w:u w:val="single"/>
        </w:rPr>
      </w:pPr>
      <w:r w:rsidRPr="007A7A4C">
        <w:rPr>
          <w:rFonts w:ascii="Times New Roman" w:hAnsi="Times New Roman" w:cs="Times New Roman"/>
          <w:color w:val="000000" w:themeColor="text1"/>
          <w:sz w:val="24"/>
          <w:szCs w:val="24"/>
          <w:u w:val="single"/>
        </w:rPr>
        <w:t xml:space="preserve">About the Entrepreneur </w:t>
      </w:r>
    </w:p>
    <w:p w:rsidR="003D73C5" w:rsidRPr="007A7A4C" w:rsidRDefault="003D73C5"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 xml:space="preserve">I am currently the manager of an early years flying start setting with children aged two to four years of age. I have been in my current setting for four years, starting as a level 3 childcare practitioner, working my way up to deputy and finally setting manager. </w:t>
      </w:r>
      <w:r w:rsidR="0028573D" w:rsidRPr="007A7A4C">
        <w:rPr>
          <w:rFonts w:ascii="Times New Roman" w:hAnsi="Times New Roman" w:cs="Times New Roman"/>
          <w:color w:val="000000" w:themeColor="text1"/>
          <w:sz w:val="24"/>
          <w:szCs w:val="24"/>
        </w:rPr>
        <w:t xml:space="preserve">I have also covered in various other early year settings throughout </w:t>
      </w:r>
      <w:proofErr w:type="spellStart"/>
      <w:r w:rsidR="0028573D" w:rsidRPr="007A7A4C">
        <w:rPr>
          <w:rFonts w:ascii="Times New Roman" w:hAnsi="Times New Roman" w:cs="Times New Roman"/>
          <w:color w:val="000000" w:themeColor="text1"/>
          <w:sz w:val="24"/>
          <w:szCs w:val="24"/>
        </w:rPr>
        <w:t>Rhonnda</w:t>
      </w:r>
      <w:proofErr w:type="spellEnd"/>
      <w:r w:rsidR="0028573D" w:rsidRPr="007A7A4C">
        <w:rPr>
          <w:rFonts w:ascii="Times New Roman" w:hAnsi="Times New Roman" w:cs="Times New Roman"/>
          <w:color w:val="000000" w:themeColor="text1"/>
          <w:sz w:val="24"/>
          <w:szCs w:val="24"/>
        </w:rPr>
        <w:t xml:space="preserve"> Cynon Taff with children aged two to four years of age. </w:t>
      </w:r>
    </w:p>
    <w:p w:rsidR="0028573D" w:rsidRPr="007A7A4C" w:rsidRDefault="00737F58"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During</w:t>
      </w:r>
      <w:r w:rsidR="003D73C5" w:rsidRPr="007A7A4C">
        <w:rPr>
          <w:rFonts w:ascii="Times New Roman" w:hAnsi="Times New Roman" w:cs="Times New Roman"/>
          <w:color w:val="000000" w:themeColor="text1"/>
          <w:sz w:val="24"/>
          <w:szCs w:val="24"/>
        </w:rPr>
        <w:t xml:space="preserve"> my di</w:t>
      </w:r>
      <w:r w:rsidRPr="007A7A4C">
        <w:rPr>
          <w:rFonts w:ascii="Times New Roman" w:hAnsi="Times New Roman" w:cs="Times New Roman"/>
          <w:color w:val="000000" w:themeColor="text1"/>
          <w:sz w:val="24"/>
          <w:szCs w:val="24"/>
        </w:rPr>
        <w:t>verse job</w:t>
      </w:r>
      <w:r w:rsidR="003D73C5" w:rsidRPr="007A7A4C">
        <w:rPr>
          <w:rFonts w:ascii="Times New Roman" w:hAnsi="Times New Roman" w:cs="Times New Roman"/>
          <w:color w:val="000000" w:themeColor="text1"/>
          <w:sz w:val="24"/>
          <w:szCs w:val="24"/>
        </w:rPr>
        <w:t xml:space="preserve"> roles and time in</w:t>
      </w:r>
      <w:r w:rsidR="0028573D" w:rsidRPr="007A7A4C">
        <w:rPr>
          <w:rFonts w:ascii="Times New Roman" w:hAnsi="Times New Roman" w:cs="Times New Roman"/>
          <w:color w:val="000000" w:themeColor="text1"/>
          <w:sz w:val="24"/>
          <w:szCs w:val="24"/>
        </w:rPr>
        <w:t xml:space="preserve"> early year </w:t>
      </w:r>
      <w:r w:rsidR="003D73C5" w:rsidRPr="007A7A4C">
        <w:rPr>
          <w:rFonts w:ascii="Times New Roman" w:hAnsi="Times New Roman" w:cs="Times New Roman"/>
          <w:color w:val="000000" w:themeColor="text1"/>
          <w:sz w:val="24"/>
          <w:szCs w:val="24"/>
        </w:rPr>
        <w:t xml:space="preserve">setting I </w:t>
      </w:r>
      <w:r w:rsidRPr="007A7A4C">
        <w:rPr>
          <w:rFonts w:ascii="Times New Roman" w:hAnsi="Times New Roman" w:cs="Times New Roman"/>
          <w:color w:val="000000" w:themeColor="text1"/>
          <w:sz w:val="24"/>
          <w:szCs w:val="24"/>
        </w:rPr>
        <w:t>have</w:t>
      </w:r>
      <w:r w:rsidR="00051F9E">
        <w:rPr>
          <w:rFonts w:ascii="Times New Roman" w:hAnsi="Times New Roman" w:cs="Times New Roman"/>
          <w:color w:val="000000" w:themeColor="text1"/>
          <w:sz w:val="24"/>
          <w:szCs w:val="24"/>
        </w:rPr>
        <w:t xml:space="preserve"> witnessed a</w:t>
      </w:r>
      <w:r w:rsidRPr="007A7A4C">
        <w:rPr>
          <w:rFonts w:ascii="Times New Roman" w:hAnsi="Times New Roman" w:cs="Times New Roman"/>
          <w:color w:val="000000" w:themeColor="text1"/>
          <w:sz w:val="24"/>
          <w:szCs w:val="24"/>
        </w:rPr>
        <w:t xml:space="preserve"> struggle</w:t>
      </w:r>
      <w:r w:rsidR="00051F9E">
        <w:rPr>
          <w:rFonts w:ascii="Times New Roman" w:hAnsi="Times New Roman" w:cs="Times New Roman"/>
          <w:color w:val="000000" w:themeColor="text1"/>
          <w:sz w:val="24"/>
          <w:szCs w:val="24"/>
        </w:rPr>
        <w:t xml:space="preserve"> for early years setting practitioners to</w:t>
      </w:r>
      <w:r w:rsidRPr="007A7A4C">
        <w:rPr>
          <w:rFonts w:ascii="Times New Roman" w:hAnsi="Times New Roman" w:cs="Times New Roman"/>
          <w:color w:val="000000" w:themeColor="text1"/>
          <w:sz w:val="24"/>
          <w:szCs w:val="24"/>
        </w:rPr>
        <w:t xml:space="preserve"> </w:t>
      </w:r>
      <w:r w:rsidR="0028573D" w:rsidRPr="007A7A4C">
        <w:rPr>
          <w:rFonts w:ascii="Times New Roman" w:hAnsi="Times New Roman" w:cs="Times New Roman"/>
          <w:color w:val="000000" w:themeColor="text1"/>
          <w:sz w:val="24"/>
          <w:szCs w:val="24"/>
        </w:rPr>
        <w:t>maintain</w:t>
      </w:r>
      <w:r w:rsidRPr="007A7A4C">
        <w:rPr>
          <w:rFonts w:ascii="Times New Roman" w:hAnsi="Times New Roman" w:cs="Times New Roman"/>
          <w:color w:val="000000" w:themeColor="text1"/>
          <w:sz w:val="24"/>
          <w:szCs w:val="24"/>
        </w:rPr>
        <w:t xml:space="preserve"> </w:t>
      </w:r>
      <w:r w:rsidR="0028573D" w:rsidRPr="007A7A4C">
        <w:rPr>
          <w:rFonts w:ascii="Times New Roman" w:hAnsi="Times New Roman" w:cs="Times New Roman"/>
          <w:color w:val="000000" w:themeColor="text1"/>
          <w:sz w:val="24"/>
          <w:szCs w:val="24"/>
        </w:rPr>
        <w:t>an</w:t>
      </w:r>
      <w:r w:rsidRPr="007A7A4C">
        <w:rPr>
          <w:rFonts w:ascii="Times New Roman" w:hAnsi="Times New Roman" w:cs="Times New Roman"/>
          <w:color w:val="000000" w:themeColor="text1"/>
          <w:sz w:val="24"/>
          <w:szCs w:val="24"/>
        </w:rPr>
        <w:t xml:space="preserve"> exceptional relationship with all key children’s parents due to </w:t>
      </w:r>
      <w:r w:rsidR="0028573D" w:rsidRPr="007A7A4C">
        <w:rPr>
          <w:rFonts w:ascii="Times New Roman" w:hAnsi="Times New Roman" w:cs="Times New Roman"/>
          <w:color w:val="000000" w:themeColor="text1"/>
          <w:sz w:val="24"/>
          <w:szCs w:val="24"/>
        </w:rPr>
        <w:t>individual factors such as parent</w:t>
      </w:r>
      <w:r w:rsidR="00051F9E">
        <w:rPr>
          <w:rFonts w:ascii="Times New Roman" w:hAnsi="Times New Roman" w:cs="Times New Roman"/>
          <w:color w:val="000000" w:themeColor="text1"/>
          <w:sz w:val="24"/>
          <w:szCs w:val="24"/>
        </w:rPr>
        <w:t>s</w:t>
      </w:r>
      <w:r w:rsidR="0028573D" w:rsidRPr="007A7A4C">
        <w:rPr>
          <w:rFonts w:ascii="Times New Roman" w:hAnsi="Times New Roman" w:cs="Times New Roman"/>
          <w:color w:val="000000" w:themeColor="text1"/>
          <w:sz w:val="24"/>
          <w:szCs w:val="24"/>
        </w:rPr>
        <w:t xml:space="preserve"> unable to stay </w:t>
      </w:r>
      <w:r w:rsidR="00051F9E">
        <w:rPr>
          <w:rFonts w:ascii="Times New Roman" w:hAnsi="Times New Roman" w:cs="Times New Roman"/>
          <w:color w:val="000000" w:themeColor="text1"/>
          <w:sz w:val="24"/>
          <w:szCs w:val="24"/>
        </w:rPr>
        <w:t>to</w:t>
      </w:r>
      <w:r w:rsidR="0028573D" w:rsidRPr="007A7A4C">
        <w:rPr>
          <w:rFonts w:ascii="Times New Roman" w:hAnsi="Times New Roman" w:cs="Times New Roman"/>
          <w:color w:val="000000" w:themeColor="text1"/>
          <w:sz w:val="24"/>
          <w:szCs w:val="24"/>
        </w:rPr>
        <w:t xml:space="preserve"> discuss their child’s progress due to work and outside commitments, messages being lost in a busy environment and parents complaining that they haven’t received specific information. Department for children, school and families (2008) carried out research on partnerships between settings, schools and </w:t>
      </w:r>
      <w:r w:rsidR="009B32B3" w:rsidRPr="007A7A4C">
        <w:rPr>
          <w:rFonts w:ascii="Times New Roman" w:hAnsi="Times New Roman" w:cs="Times New Roman"/>
          <w:color w:val="000000" w:themeColor="text1"/>
          <w:sz w:val="24"/>
          <w:szCs w:val="24"/>
        </w:rPr>
        <w:t>parent’s</w:t>
      </w:r>
      <w:r w:rsidR="0028573D" w:rsidRPr="007A7A4C">
        <w:rPr>
          <w:rFonts w:ascii="Times New Roman" w:hAnsi="Times New Roman" w:cs="Times New Roman"/>
          <w:color w:val="000000" w:themeColor="text1"/>
          <w:sz w:val="24"/>
          <w:szCs w:val="24"/>
        </w:rPr>
        <w:t xml:space="preserve"> </w:t>
      </w:r>
      <w:r w:rsidR="0028573D" w:rsidRPr="007A7A4C">
        <w:rPr>
          <w:rFonts w:ascii="Times New Roman" w:hAnsi="Times New Roman" w:cs="Times New Roman"/>
          <w:color w:val="000000" w:themeColor="text1"/>
          <w:sz w:val="24"/>
          <w:szCs w:val="24"/>
        </w:rPr>
        <w:lastRenderedPageBreak/>
        <w:t xml:space="preserve">partnership and found similar problems, with parents suggesting they felt less involved in their child’s schooling when commitments such as work preventing them from picking their child up from school. </w:t>
      </w:r>
    </w:p>
    <w:p w:rsidR="00737F58" w:rsidRPr="007A7A4C" w:rsidRDefault="009B32B3"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 xml:space="preserve">To overcome these barriers, I </w:t>
      </w:r>
      <w:r w:rsidR="003D73C5" w:rsidRPr="007A7A4C">
        <w:rPr>
          <w:rFonts w:ascii="Times New Roman" w:hAnsi="Times New Roman" w:cs="Times New Roman"/>
          <w:color w:val="000000" w:themeColor="text1"/>
          <w:sz w:val="24"/>
          <w:szCs w:val="24"/>
        </w:rPr>
        <w:t xml:space="preserve">see great need for this app to communicate </w:t>
      </w:r>
      <w:r w:rsidRPr="007A7A4C">
        <w:rPr>
          <w:rFonts w:ascii="Times New Roman" w:hAnsi="Times New Roman" w:cs="Times New Roman"/>
          <w:color w:val="000000" w:themeColor="text1"/>
          <w:sz w:val="24"/>
          <w:szCs w:val="24"/>
        </w:rPr>
        <w:t>effectively</w:t>
      </w:r>
      <w:r w:rsidR="003D73C5" w:rsidRPr="007A7A4C">
        <w:rPr>
          <w:rFonts w:ascii="Times New Roman" w:hAnsi="Times New Roman" w:cs="Times New Roman"/>
          <w:color w:val="000000" w:themeColor="text1"/>
          <w:sz w:val="24"/>
          <w:szCs w:val="24"/>
        </w:rPr>
        <w:t xml:space="preserve"> with parent’s and maintain a</w:t>
      </w:r>
      <w:r w:rsidR="00737F58" w:rsidRPr="007A7A4C">
        <w:rPr>
          <w:rFonts w:ascii="Times New Roman" w:hAnsi="Times New Roman" w:cs="Times New Roman"/>
          <w:color w:val="000000" w:themeColor="text1"/>
          <w:sz w:val="24"/>
          <w:szCs w:val="24"/>
        </w:rPr>
        <w:t>n</w:t>
      </w:r>
      <w:r w:rsidR="003D73C5" w:rsidRPr="007A7A4C">
        <w:rPr>
          <w:rFonts w:ascii="Times New Roman" w:hAnsi="Times New Roman" w:cs="Times New Roman"/>
          <w:color w:val="000000" w:themeColor="text1"/>
          <w:sz w:val="24"/>
          <w:szCs w:val="24"/>
        </w:rPr>
        <w:t xml:space="preserve"> exceptional bond </w:t>
      </w:r>
      <w:r w:rsidRPr="007A7A4C">
        <w:rPr>
          <w:rFonts w:ascii="Times New Roman" w:hAnsi="Times New Roman" w:cs="Times New Roman"/>
          <w:color w:val="000000" w:themeColor="text1"/>
          <w:sz w:val="24"/>
          <w:szCs w:val="24"/>
        </w:rPr>
        <w:t>an</w:t>
      </w:r>
      <w:r w:rsidR="007D7E10">
        <w:rPr>
          <w:rFonts w:ascii="Times New Roman" w:hAnsi="Times New Roman" w:cs="Times New Roman"/>
          <w:color w:val="000000" w:themeColor="text1"/>
          <w:sz w:val="24"/>
          <w:szCs w:val="24"/>
        </w:rPr>
        <w:t>d</w:t>
      </w:r>
      <w:r w:rsidRPr="007A7A4C">
        <w:rPr>
          <w:rFonts w:ascii="Times New Roman" w:hAnsi="Times New Roman" w:cs="Times New Roman"/>
          <w:color w:val="000000" w:themeColor="text1"/>
          <w:sz w:val="24"/>
          <w:szCs w:val="24"/>
        </w:rPr>
        <w:t xml:space="preserve"> </w:t>
      </w:r>
      <w:r w:rsidR="003D73C5" w:rsidRPr="007A7A4C">
        <w:rPr>
          <w:rFonts w:ascii="Times New Roman" w:hAnsi="Times New Roman" w:cs="Times New Roman"/>
          <w:color w:val="000000" w:themeColor="text1"/>
          <w:sz w:val="24"/>
          <w:szCs w:val="24"/>
        </w:rPr>
        <w:t>work</w:t>
      </w:r>
      <w:r w:rsidRPr="007A7A4C">
        <w:rPr>
          <w:rFonts w:ascii="Times New Roman" w:hAnsi="Times New Roman" w:cs="Times New Roman"/>
          <w:color w:val="000000" w:themeColor="text1"/>
          <w:sz w:val="24"/>
          <w:szCs w:val="24"/>
        </w:rPr>
        <w:t xml:space="preserve"> effectively</w:t>
      </w:r>
      <w:r w:rsidR="003D73C5" w:rsidRPr="007A7A4C">
        <w:rPr>
          <w:rFonts w:ascii="Times New Roman" w:hAnsi="Times New Roman" w:cs="Times New Roman"/>
          <w:color w:val="000000" w:themeColor="text1"/>
          <w:sz w:val="24"/>
          <w:szCs w:val="24"/>
        </w:rPr>
        <w:t xml:space="preserve"> in partnership to help the</w:t>
      </w:r>
      <w:r w:rsidRPr="007A7A4C">
        <w:rPr>
          <w:rFonts w:ascii="Times New Roman" w:hAnsi="Times New Roman" w:cs="Times New Roman"/>
          <w:color w:val="000000" w:themeColor="text1"/>
          <w:sz w:val="24"/>
          <w:szCs w:val="24"/>
        </w:rPr>
        <w:t xml:space="preserve"> </w:t>
      </w:r>
      <w:r w:rsidR="003D73C5" w:rsidRPr="007A7A4C">
        <w:rPr>
          <w:rFonts w:ascii="Times New Roman" w:hAnsi="Times New Roman" w:cs="Times New Roman"/>
          <w:color w:val="000000" w:themeColor="text1"/>
          <w:sz w:val="24"/>
          <w:szCs w:val="24"/>
        </w:rPr>
        <w:t xml:space="preserve">children grow and develop. </w:t>
      </w:r>
    </w:p>
    <w:p w:rsidR="003E7514" w:rsidRPr="007A7A4C" w:rsidRDefault="003E7514" w:rsidP="007A7A4C">
      <w:pPr>
        <w:spacing w:line="360" w:lineRule="auto"/>
        <w:jc w:val="both"/>
        <w:rPr>
          <w:rFonts w:ascii="Times New Roman" w:hAnsi="Times New Roman" w:cs="Times New Roman"/>
          <w:color w:val="000000" w:themeColor="text1"/>
          <w:sz w:val="24"/>
          <w:szCs w:val="24"/>
          <w:u w:val="single"/>
        </w:rPr>
      </w:pPr>
      <w:r w:rsidRPr="007A7A4C">
        <w:rPr>
          <w:rFonts w:ascii="Times New Roman" w:hAnsi="Times New Roman" w:cs="Times New Roman"/>
          <w:color w:val="000000" w:themeColor="text1"/>
          <w:sz w:val="24"/>
          <w:szCs w:val="24"/>
          <w:u w:val="single"/>
        </w:rPr>
        <w:t xml:space="preserve">Market </w:t>
      </w:r>
    </w:p>
    <w:p w:rsidR="00A35AD6" w:rsidRPr="007A7A4C" w:rsidRDefault="00A35AD6"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 xml:space="preserve">This app’s target market is all early year setting practitioners and their parents or guardians. Department for children, school and families (2008) found that two third of parents felt that they weren’t actively involved in their child’s school due to outside commitments such as work. Gross (2013) agreed, </w:t>
      </w:r>
      <w:r w:rsidR="0051065A" w:rsidRPr="007A7A4C">
        <w:rPr>
          <w:rFonts w:ascii="Times New Roman" w:hAnsi="Times New Roman" w:cs="Times New Roman"/>
          <w:color w:val="000000" w:themeColor="text1"/>
          <w:sz w:val="24"/>
          <w:szCs w:val="24"/>
        </w:rPr>
        <w:t xml:space="preserve">they interviewed parents who proposed that they would appreciate regular updates on their children’s setting and school health and learning environment. </w:t>
      </w:r>
    </w:p>
    <w:p w:rsidR="00A35AD6" w:rsidRDefault="00A35AD6"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I decided to do this in app form as phone apps are a growing trend with Ofcom (2015) suggesting that adults spending time online have doubled since 2013 and that 64% of adults state that they keep in touch with current issues using a</w:t>
      </w:r>
      <w:r w:rsidR="00C95295">
        <w:rPr>
          <w:rFonts w:ascii="Times New Roman" w:hAnsi="Times New Roman" w:cs="Times New Roman"/>
          <w:color w:val="000000" w:themeColor="text1"/>
          <w:sz w:val="24"/>
          <w:szCs w:val="24"/>
        </w:rPr>
        <w:t>n</w:t>
      </w:r>
      <w:r w:rsidRPr="007A7A4C">
        <w:rPr>
          <w:rFonts w:ascii="Times New Roman" w:hAnsi="Times New Roman" w:cs="Times New Roman"/>
          <w:color w:val="000000" w:themeColor="text1"/>
          <w:sz w:val="24"/>
          <w:szCs w:val="24"/>
        </w:rPr>
        <w:t xml:space="preserve"> online platform. The mail online (2014) agrees with this suggesting that adults check their mobile phone first thing in the morning and a further 1,500 times throughout the week. </w:t>
      </w:r>
    </w:p>
    <w:p w:rsidR="004051D0" w:rsidRPr="007A7A4C" w:rsidRDefault="00B66D1E" w:rsidP="007A7A4C">
      <w:pPr>
        <w:spacing w:line="360" w:lineRule="auto"/>
        <w:jc w:val="both"/>
        <w:rPr>
          <w:rFonts w:ascii="Times New Roman" w:hAnsi="Times New Roman" w:cs="Times New Roman"/>
          <w:color w:val="000000" w:themeColor="text1"/>
          <w:sz w:val="24"/>
          <w:szCs w:val="24"/>
        </w:rPr>
      </w:pPr>
      <w:r w:rsidRPr="00B66D1E">
        <w:rPr>
          <w:rFonts w:ascii="Times New Roman" w:hAnsi="Times New Roman" w:cs="Times New Roman"/>
          <w:color w:val="000000" w:themeColor="text1"/>
          <w:sz w:val="24"/>
          <w:szCs w:val="24"/>
        </w:rPr>
        <w:t xml:space="preserve">From my online research, there is no other app like this for early years settings. However, there is a slightly similar tool used in primary and lower secondary schools called </w:t>
      </w:r>
      <w:proofErr w:type="spellStart"/>
      <w:r w:rsidRPr="00B66D1E">
        <w:rPr>
          <w:rFonts w:ascii="Times New Roman" w:hAnsi="Times New Roman" w:cs="Times New Roman"/>
          <w:color w:val="000000" w:themeColor="text1"/>
          <w:sz w:val="24"/>
          <w:szCs w:val="24"/>
        </w:rPr>
        <w:t>classdojo</w:t>
      </w:r>
      <w:proofErr w:type="spellEnd"/>
      <w:r w:rsidRPr="00B66D1E">
        <w:rPr>
          <w:rFonts w:ascii="Times New Roman" w:hAnsi="Times New Roman" w:cs="Times New Roman"/>
          <w:color w:val="000000" w:themeColor="text1"/>
          <w:sz w:val="24"/>
          <w:szCs w:val="24"/>
        </w:rPr>
        <w:t xml:space="preserve"> that allows the school to award each individual child positive and negative points for behaviour and shares this information with parents. According to the guardian (2013) teachers find this useful to manage behaviour and maintain contact with parents and guardians.</w:t>
      </w:r>
      <w:r w:rsidR="00461BC5">
        <w:rPr>
          <w:rFonts w:ascii="Times New Roman" w:hAnsi="Times New Roman" w:cs="Times New Roman"/>
          <w:color w:val="000000" w:themeColor="text1"/>
          <w:sz w:val="24"/>
          <w:szCs w:val="24"/>
        </w:rPr>
        <w:t xml:space="preserve"> However, </w:t>
      </w:r>
      <w:r w:rsidR="00461BC5">
        <w:rPr>
          <w:rFonts w:ascii="Times New Roman" w:hAnsi="Times New Roman" w:cs="Times New Roman"/>
          <w:color w:val="000000" w:themeColor="text1"/>
          <w:sz w:val="24"/>
        </w:rPr>
        <w:t>o</w:t>
      </w:r>
      <w:r w:rsidR="00461BC5" w:rsidRPr="00461BC5">
        <w:rPr>
          <w:rFonts w:ascii="Times New Roman" w:hAnsi="Times New Roman" w:cs="Times New Roman"/>
          <w:color w:val="000000" w:themeColor="text1"/>
          <w:sz w:val="24"/>
        </w:rPr>
        <w:t>pposed to my app creation, this application is more computer based so would require more effort from both parent and keyworker. It also wouldn’t amount the level of communication and information required to be shared in an early year setting</w:t>
      </w:r>
      <w:r w:rsidR="00461BC5">
        <w:rPr>
          <w:rFonts w:ascii="Times New Roman" w:hAnsi="Times New Roman" w:cs="Times New Roman"/>
          <w:color w:val="000000" w:themeColor="text1"/>
          <w:sz w:val="24"/>
        </w:rPr>
        <w:t>.</w:t>
      </w:r>
      <w:r w:rsidRPr="00461BC5">
        <w:rPr>
          <w:rFonts w:ascii="Times New Roman" w:hAnsi="Times New Roman" w:cs="Times New Roman"/>
          <w:color w:val="000000" w:themeColor="text1"/>
          <w:szCs w:val="24"/>
        </w:rPr>
        <w:t xml:space="preserve"> </w:t>
      </w:r>
      <w:r>
        <w:rPr>
          <w:rFonts w:ascii="Times New Roman" w:hAnsi="Times New Roman" w:cs="Times New Roman"/>
          <w:color w:val="000000" w:themeColor="text1"/>
          <w:sz w:val="24"/>
          <w:szCs w:val="24"/>
        </w:rPr>
        <w:t xml:space="preserve">In conclusion, </w:t>
      </w:r>
      <w:r w:rsidR="00C95295">
        <w:rPr>
          <w:rFonts w:ascii="Times New Roman" w:hAnsi="Times New Roman" w:cs="Times New Roman"/>
          <w:color w:val="000000" w:themeColor="text1"/>
          <w:sz w:val="24"/>
          <w:szCs w:val="24"/>
        </w:rPr>
        <w:t>there</w:t>
      </w:r>
      <w:r w:rsidR="004051D0" w:rsidRPr="004051D0">
        <w:rPr>
          <w:rFonts w:ascii="Times New Roman" w:hAnsi="Times New Roman" w:cs="Times New Roman"/>
          <w:color w:val="000000" w:themeColor="text1"/>
          <w:sz w:val="24"/>
          <w:szCs w:val="24"/>
        </w:rPr>
        <w:t xml:space="preserve"> is a massive gap in the market for an information sharing app within the early years environment in this ever-developing technological world. </w:t>
      </w:r>
    </w:p>
    <w:p w:rsidR="003E7514" w:rsidRPr="007A7A4C" w:rsidRDefault="003E7514" w:rsidP="007A7A4C">
      <w:pPr>
        <w:spacing w:line="360" w:lineRule="auto"/>
        <w:jc w:val="both"/>
        <w:rPr>
          <w:rFonts w:ascii="Times New Roman" w:hAnsi="Times New Roman" w:cs="Times New Roman"/>
          <w:color w:val="000000" w:themeColor="text1"/>
          <w:sz w:val="24"/>
          <w:szCs w:val="24"/>
          <w:u w:val="single"/>
        </w:rPr>
      </w:pPr>
      <w:r w:rsidRPr="007A7A4C">
        <w:rPr>
          <w:rFonts w:ascii="Times New Roman" w:hAnsi="Times New Roman" w:cs="Times New Roman"/>
          <w:color w:val="000000" w:themeColor="text1"/>
          <w:sz w:val="24"/>
          <w:szCs w:val="24"/>
          <w:u w:val="single"/>
        </w:rPr>
        <w:t xml:space="preserve">Finance </w:t>
      </w:r>
    </w:p>
    <w:p w:rsidR="007A3561" w:rsidRPr="007A7A4C" w:rsidRDefault="007A3561"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Firstly, how much is this app going to cost to be created? I inputted the specifics into business apps 2018 who specialise in making apps</w:t>
      </w:r>
      <w:r w:rsidR="00461BC5">
        <w:rPr>
          <w:rFonts w:ascii="Times New Roman" w:hAnsi="Times New Roman" w:cs="Times New Roman"/>
          <w:color w:val="000000" w:themeColor="text1"/>
          <w:sz w:val="24"/>
          <w:szCs w:val="24"/>
        </w:rPr>
        <w:t>,</w:t>
      </w:r>
      <w:r w:rsidRPr="007A7A4C">
        <w:rPr>
          <w:rFonts w:ascii="Times New Roman" w:hAnsi="Times New Roman" w:cs="Times New Roman"/>
          <w:color w:val="000000" w:themeColor="text1"/>
          <w:sz w:val="24"/>
          <w:szCs w:val="24"/>
        </w:rPr>
        <w:t xml:space="preserve"> the requirements I included are the ability to message and share information, create individual profiles and be password protected. It is estimated that </w:t>
      </w:r>
      <w:r w:rsidRPr="007A7A4C">
        <w:rPr>
          <w:rFonts w:ascii="Times New Roman" w:hAnsi="Times New Roman" w:cs="Times New Roman"/>
          <w:color w:val="000000" w:themeColor="text1"/>
          <w:sz w:val="24"/>
          <w:szCs w:val="24"/>
        </w:rPr>
        <w:lastRenderedPageBreak/>
        <w:t xml:space="preserve">the app would initially cost £5,000 pounds to create a proto type, £12,500 for a first minimalised product and finally £7,500 for an improved result equalling £25,000 in total. </w:t>
      </w:r>
    </w:p>
    <w:p w:rsidR="007A3561" w:rsidRPr="007A7A4C" w:rsidRDefault="007A3561"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 xml:space="preserve">After creating the proto type of the app, I would seek investment from the Welsh Government (2017) who offer different business grants to quote ‘Create a more prosperous Wales’. </w:t>
      </w:r>
    </w:p>
    <w:p w:rsidR="007A3561" w:rsidRPr="007A7A4C" w:rsidRDefault="007A3561"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There will also be ongoing added costs for the settings such as Training costs</w:t>
      </w:r>
      <w:r w:rsidR="00D37604">
        <w:rPr>
          <w:rFonts w:ascii="Times New Roman" w:hAnsi="Times New Roman" w:cs="Times New Roman"/>
          <w:color w:val="000000" w:themeColor="text1"/>
          <w:sz w:val="24"/>
          <w:szCs w:val="24"/>
        </w:rPr>
        <w:t>, however</w:t>
      </w:r>
      <w:r w:rsidRPr="007A7A4C">
        <w:rPr>
          <w:rFonts w:ascii="Times New Roman" w:hAnsi="Times New Roman" w:cs="Times New Roman"/>
          <w:color w:val="000000" w:themeColor="text1"/>
          <w:sz w:val="24"/>
          <w:szCs w:val="24"/>
        </w:rPr>
        <w:t xml:space="preserve"> </w:t>
      </w:r>
      <w:proofErr w:type="gramStart"/>
      <w:r w:rsidRPr="007A7A4C">
        <w:rPr>
          <w:rFonts w:ascii="Times New Roman" w:hAnsi="Times New Roman" w:cs="Times New Roman"/>
          <w:color w:val="000000" w:themeColor="text1"/>
          <w:sz w:val="24"/>
          <w:szCs w:val="24"/>
        </w:rPr>
        <w:t>Non for-profit</w:t>
      </w:r>
      <w:proofErr w:type="gramEnd"/>
      <w:r w:rsidRPr="007A7A4C">
        <w:rPr>
          <w:rFonts w:ascii="Times New Roman" w:hAnsi="Times New Roman" w:cs="Times New Roman"/>
          <w:color w:val="000000" w:themeColor="text1"/>
          <w:sz w:val="24"/>
          <w:szCs w:val="24"/>
        </w:rPr>
        <w:t xml:space="preserve"> organisation such as Flying start</w:t>
      </w:r>
      <w:r w:rsidR="00D37604">
        <w:rPr>
          <w:rFonts w:ascii="Times New Roman" w:hAnsi="Times New Roman" w:cs="Times New Roman"/>
          <w:color w:val="000000" w:themeColor="text1"/>
          <w:sz w:val="24"/>
          <w:szCs w:val="24"/>
        </w:rPr>
        <w:t xml:space="preserve"> which is an early year provision created by Welsh Government</w:t>
      </w:r>
      <w:r w:rsidRPr="007A7A4C">
        <w:rPr>
          <w:rFonts w:ascii="Times New Roman" w:hAnsi="Times New Roman" w:cs="Times New Roman"/>
          <w:color w:val="000000" w:themeColor="text1"/>
          <w:sz w:val="24"/>
          <w:szCs w:val="24"/>
        </w:rPr>
        <w:t xml:space="preserve"> (2017)</w:t>
      </w:r>
      <w:r w:rsidR="00D37604">
        <w:rPr>
          <w:rFonts w:ascii="Times New Roman" w:hAnsi="Times New Roman" w:cs="Times New Roman"/>
          <w:color w:val="000000" w:themeColor="text1"/>
          <w:sz w:val="24"/>
          <w:szCs w:val="24"/>
        </w:rPr>
        <w:t xml:space="preserve"> to help tackle child poverty,</w:t>
      </w:r>
      <w:r w:rsidRPr="007A7A4C">
        <w:rPr>
          <w:rFonts w:ascii="Times New Roman" w:hAnsi="Times New Roman" w:cs="Times New Roman"/>
          <w:color w:val="000000" w:themeColor="text1"/>
          <w:sz w:val="24"/>
          <w:szCs w:val="24"/>
        </w:rPr>
        <w:t xml:space="preserve"> fund necessary training using Welsh Government grants. </w:t>
      </w:r>
      <w:r w:rsidR="00D37604">
        <w:rPr>
          <w:rFonts w:ascii="Times New Roman" w:hAnsi="Times New Roman" w:cs="Times New Roman"/>
          <w:color w:val="000000" w:themeColor="text1"/>
          <w:sz w:val="24"/>
          <w:szCs w:val="24"/>
        </w:rPr>
        <w:t xml:space="preserve">They could also fundraise money to ensure every parent or guardian have the means to access the app if they wish to which will ensure equal opportunities are being promotes. </w:t>
      </w:r>
    </w:p>
    <w:p w:rsidR="007A3561" w:rsidRPr="007A7A4C" w:rsidRDefault="007A3561" w:rsidP="007A7A4C">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 xml:space="preserve">Private early year nurseries can incorporate the cost of using the information sharing app within the children’s registration and weekly attendance fees. </w:t>
      </w:r>
    </w:p>
    <w:p w:rsidR="007D7E10" w:rsidRDefault="007D7E10" w:rsidP="007A7A4C">
      <w:pPr>
        <w:spacing w:line="36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Supporting Documents </w:t>
      </w:r>
    </w:p>
    <w:p w:rsidR="007D7E10" w:rsidRDefault="007D7E10" w:rsidP="007A7A4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have included several references</w:t>
      </w:r>
      <w:r w:rsidR="00465200">
        <w:rPr>
          <w:rFonts w:ascii="Times New Roman" w:hAnsi="Times New Roman" w:cs="Times New Roman"/>
          <w:color w:val="000000" w:themeColor="text1"/>
          <w:sz w:val="24"/>
          <w:szCs w:val="24"/>
        </w:rPr>
        <w:t xml:space="preserve"> about the benefits of working in partnership in the early years,</w:t>
      </w:r>
      <w:r>
        <w:rPr>
          <w:rFonts w:ascii="Times New Roman" w:hAnsi="Times New Roman" w:cs="Times New Roman"/>
          <w:color w:val="000000" w:themeColor="text1"/>
          <w:sz w:val="24"/>
          <w:szCs w:val="24"/>
        </w:rPr>
        <w:t xml:space="preserve"> for further reading to support this this app idea. </w:t>
      </w:r>
    </w:p>
    <w:p w:rsidR="00465200" w:rsidRDefault="00465200" w:rsidP="00B26469">
      <w:pPr>
        <w:tabs>
          <w:tab w:val="left" w:pos="7500"/>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rPr>
        <w:t xml:space="preserve">Aistear (No Date) ‘Building Partnerships between parents and practitioners’ </w:t>
      </w:r>
      <w:r w:rsidRPr="00B26469">
        <w:rPr>
          <w:rFonts w:ascii="Times New Roman" w:hAnsi="Times New Roman" w:cs="Times New Roman"/>
          <w:color w:val="000000" w:themeColor="text1"/>
          <w:sz w:val="24"/>
          <w:szCs w:val="24"/>
        </w:rPr>
        <w:t>http://www.ncca.biz/aistear/pdfs/Guidelines_ENG/Practitioners_ENG.pdf</w:t>
      </w:r>
      <w:r>
        <w:rPr>
          <w:rFonts w:ascii="Times New Roman" w:hAnsi="Times New Roman" w:cs="Times New Roman"/>
          <w:color w:val="000000" w:themeColor="text1"/>
          <w:sz w:val="24"/>
          <w:szCs w:val="24"/>
        </w:rPr>
        <w:t xml:space="preserve"> [Accessed: 11</w:t>
      </w:r>
      <w:r w:rsidRPr="00B26469">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July 2018]. </w:t>
      </w:r>
    </w:p>
    <w:p w:rsidR="00465200" w:rsidRPr="007A7A4C" w:rsidRDefault="00465200" w:rsidP="00465200">
      <w:pPr>
        <w:tabs>
          <w:tab w:val="left" w:pos="7500"/>
        </w:tabs>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Care Inspectorate Wales (2016) ‘National Minimum standards for regulated childcare for children up to the age of 12 years’ https://careinspectorate.wales/sites/default/files/2018-01/160411regchildcareen.pdf [Accessed: 8</w:t>
      </w:r>
      <w:r w:rsidRPr="007A7A4C">
        <w:rPr>
          <w:rFonts w:ascii="Times New Roman" w:hAnsi="Times New Roman" w:cs="Times New Roman"/>
          <w:color w:val="000000" w:themeColor="text1"/>
          <w:sz w:val="24"/>
          <w:szCs w:val="24"/>
          <w:vertAlign w:val="superscript"/>
        </w:rPr>
        <w:t>th</w:t>
      </w:r>
      <w:r w:rsidRPr="007A7A4C">
        <w:rPr>
          <w:rFonts w:ascii="Times New Roman" w:hAnsi="Times New Roman" w:cs="Times New Roman"/>
          <w:color w:val="000000" w:themeColor="text1"/>
          <w:sz w:val="24"/>
          <w:szCs w:val="24"/>
        </w:rPr>
        <w:t xml:space="preserve"> July 2018]. </w:t>
      </w:r>
    </w:p>
    <w:p w:rsidR="00465200" w:rsidRDefault="00465200" w:rsidP="00465200">
      <w:pPr>
        <w:spacing w:line="360" w:lineRule="auto"/>
        <w:jc w:val="both"/>
        <w:rPr>
          <w:rFonts w:ascii="Times New Roman" w:hAnsi="Times New Roman" w:cs="Times New Roman"/>
          <w:color w:val="000000" w:themeColor="text1"/>
          <w:sz w:val="24"/>
          <w:szCs w:val="24"/>
        </w:rPr>
      </w:pPr>
      <w:r w:rsidRPr="007A7A4C">
        <w:rPr>
          <w:rFonts w:ascii="Times New Roman" w:hAnsi="Times New Roman" w:cs="Times New Roman"/>
          <w:color w:val="000000" w:themeColor="text1"/>
          <w:sz w:val="24"/>
          <w:szCs w:val="24"/>
        </w:rPr>
        <w:t>Department for Children, School and families (2008) ‘The impact of parental involvement on children’s education’ https://www.ucy.ac.cy/nursery/documents/ThemaVdomadas/DCSF-Parental_Involvement_1.pdf [Accessed: 2</w:t>
      </w:r>
      <w:r w:rsidRPr="007A7A4C">
        <w:rPr>
          <w:rFonts w:ascii="Times New Roman" w:hAnsi="Times New Roman" w:cs="Times New Roman"/>
          <w:color w:val="000000" w:themeColor="text1"/>
          <w:sz w:val="24"/>
          <w:szCs w:val="24"/>
          <w:vertAlign w:val="superscript"/>
        </w:rPr>
        <w:t>th</w:t>
      </w:r>
      <w:r w:rsidRPr="007A7A4C">
        <w:rPr>
          <w:rFonts w:ascii="Times New Roman" w:hAnsi="Times New Roman" w:cs="Times New Roman"/>
          <w:color w:val="000000" w:themeColor="text1"/>
          <w:sz w:val="24"/>
          <w:szCs w:val="24"/>
        </w:rPr>
        <w:t xml:space="preserve"> July 2018]. </w:t>
      </w:r>
    </w:p>
    <w:p w:rsidR="00465200" w:rsidRPr="007A7A4C" w:rsidRDefault="00465200" w:rsidP="00465200">
      <w:pPr>
        <w:spacing w:line="360" w:lineRule="auto"/>
        <w:jc w:val="both"/>
        <w:rPr>
          <w:rFonts w:ascii="Times New Roman" w:hAnsi="Times New Roman" w:cs="Times New Roman"/>
          <w:color w:val="000000" w:themeColor="text1"/>
          <w:sz w:val="24"/>
          <w:szCs w:val="24"/>
        </w:rPr>
      </w:pPr>
    </w:p>
    <w:p w:rsidR="00465200" w:rsidRPr="007A7A4C" w:rsidRDefault="00465200" w:rsidP="00B26469">
      <w:pPr>
        <w:tabs>
          <w:tab w:val="left" w:pos="7500"/>
        </w:tabs>
        <w:spacing w:line="360" w:lineRule="auto"/>
        <w:jc w:val="both"/>
        <w:rPr>
          <w:rFonts w:ascii="Times New Roman" w:hAnsi="Times New Roman" w:cs="Times New Roman"/>
          <w:color w:val="000000" w:themeColor="text1"/>
          <w:sz w:val="24"/>
          <w:szCs w:val="24"/>
        </w:rPr>
      </w:pPr>
    </w:p>
    <w:p w:rsidR="003E7514" w:rsidRPr="007A7A4C" w:rsidRDefault="003E7514" w:rsidP="007A7A4C">
      <w:pPr>
        <w:spacing w:line="360" w:lineRule="auto"/>
        <w:rPr>
          <w:rFonts w:ascii="Times New Roman" w:hAnsi="Times New Roman" w:cs="Times New Roman"/>
          <w:color w:val="000000" w:themeColor="text1"/>
          <w:sz w:val="24"/>
          <w:szCs w:val="24"/>
          <w:u w:val="single"/>
        </w:rPr>
      </w:pPr>
      <w:r w:rsidRPr="007A7A4C">
        <w:rPr>
          <w:rFonts w:ascii="Times New Roman" w:hAnsi="Times New Roman" w:cs="Times New Roman"/>
          <w:color w:val="000000" w:themeColor="text1"/>
          <w:sz w:val="24"/>
          <w:szCs w:val="24"/>
          <w:u w:val="single"/>
        </w:rPr>
        <w:br w:type="page"/>
      </w:r>
    </w:p>
    <w:p w:rsidR="007D7E10" w:rsidRDefault="007D7E10" w:rsidP="007D7E10">
      <w:pPr>
        <w:spacing w:line="360" w:lineRule="auto"/>
        <w:jc w:val="cente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lastRenderedPageBreak/>
        <w:t>Part 2</w:t>
      </w:r>
    </w:p>
    <w:p w:rsidR="007D7E10" w:rsidRDefault="007D7E10" w:rsidP="007437B7">
      <w:pPr>
        <w:spacing w:line="360" w:lineRule="auto"/>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Links to Early Years</w:t>
      </w:r>
    </w:p>
    <w:p w:rsidR="00BB2D95" w:rsidRPr="00BB2D95" w:rsidRDefault="008F2AAD" w:rsidP="007437B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Working in partnership with parents is a</w:t>
      </w:r>
      <w:r w:rsidR="00BB2D95">
        <w:rPr>
          <w:rFonts w:ascii="Times New Roman" w:hAnsi="Times New Roman" w:cs="Times New Roman"/>
          <w:color w:val="000000" w:themeColor="text1"/>
          <w:sz w:val="24"/>
          <w:szCs w:val="24"/>
        </w:rPr>
        <w:t>n</w:t>
      </w:r>
      <w:r>
        <w:rPr>
          <w:rFonts w:ascii="Times New Roman" w:hAnsi="Times New Roman" w:cs="Times New Roman"/>
          <w:color w:val="000000" w:themeColor="text1"/>
          <w:sz w:val="24"/>
          <w:szCs w:val="24"/>
        </w:rPr>
        <w:t xml:space="preserve"> essential part of working in the early years sector</w:t>
      </w:r>
      <w:r w:rsidR="00BB2D95">
        <w:rPr>
          <w:rFonts w:ascii="Times New Roman" w:hAnsi="Times New Roman" w:cs="Times New Roman"/>
          <w:color w:val="000000" w:themeColor="text1"/>
          <w:sz w:val="24"/>
          <w:szCs w:val="24"/>
        </w:rPr>
        <w:t xml:space="preserve"> in both England and Wales</w:t>
      </w:r>
      <w:r>
        <w:rPr>
          <w:rFonts w:ascii="Times New Roman" w:hAnsi="Times New Roman" w:cs="Times New Roman"/>
          <w:color w:val="000000" w:themeColor="text1"/>
          <w:sz w:val="24"/>
          <w:szCs w:val="24"/>
        </w:rPr>
        <w:t xml:space="preserve"> according to Pacey (2018) parents should be involved in their child’s setting from staying for transitions and settling in to sharing basic updates on the child’s learning and nurture updates.</w:t>
      </w:r>
      <w:r w:rsidR="00BB2D95">
        <w:rPr>
          <w:rFonts w:ascii="Times New Roman" w:hAnsi="Times New Roman" w:cs="Times New Roman"/>
          <w:color w:val="000000" w:themeColor="text1"/>
          <w:sz w:val="24"/>
          <w:szCs w:val="24"/>
        </w:rPr>
        <w:t xml:space="preserve"> It is also suggested that early year practitioners extend the learning goals to the home environment.</w:t>
      </w:r>
      <w:r w:rsidR="00BB2D95" w:rsidRPr="00BB2D95">
        <w:rPr>
          <w:rFonts w:ascii="Comic Sans MS" w:hAnsi="Comic Sans MS" w:cs="Times New Roman"/>
          <w:color w:val="000000" w:themeColor="text1"/>
          <w:sz w:val="28"/>
        </w:rPr>
        <w:t xml:space="preserve"> </w:t>
      </w:r>
      <w:r w:rsidR="00E13FB8">
        <w:rPr>
          <w:rFonts w:ascii="Times New Roman" w:hAnsi="Times New Roman" w:cs="Times New Roman"/>
          <w:color w:val="000000" w:themeColor="text1"/>
          <w:sz w:val="24"/>
          <w:szCs w:val="24"/>
        </w:rPr>
        <w:t xml:space="preserve">The Foundation Phase Framework (2015) agree that working in partnership with parents </w:t>
      </w:r>
      <w:r w:rsidR="00BD60B6">
        <w:rPr>
          <w:rFonts w:ascii="Times New Roman" w:hAnsi="Times New Roman" w:cs="Times New Roman"/>
          <w:color w:val="000000" w:themeColor="text1"/>
          <w:sz w:val="24"/>
          <w:szCs w:val="24"/>
        </w:rPr>
        <w:t xml:space="preserve">is essential as they are the child’s ‘first educators’. </w:t>
      </w:r>
      <w:r w:rsidR="00BB2D95">
        <w:rPr>
          <w:rFonts w:ascii="Times New Roman" w:hAnsi="Times New Roman" w:cs="Times New Roman"/>
          <w:color w:val="000000" w:themeColor="text1"/>
          <w:sz w:val="24"/>
          <w:szCs w:val="24"/>
        </w:rPr>
        <w:t>The partnership app can be</w:t>
      </w:r>
      <w:r w:rsidR="009E3BE4">
        <w:rPr>
          <w:rFonts w:ascii="Times New Roman" w:hAnsi="Times New Roman" w:cs="Times New Roman"/>
          <w:color w:val="000000" w:themeColor="text1"/>
          <w:sz w:val="24"/>
          <w:szCs w:val="24"/>
        </w:rPr>
        <w:t xml:space="preserve"> used to</w:t>
      </w:r>
      <w:r w:rsidR="00BB2D95">
        <w:rPr>
          <w:rFonts w:ascii="Times New Roman" w:hAnsi="Times New Roman" w:cs="Times New Roman"/>
          <w:color w:val="000000" w:themeColor="text1"/>
          <w:sz w:val="24"/>
          <w:szCs w:val="24"/>
        </w:rPr>
        <w:t xml:space="preserve"> share basic information throughout the day such as what their child</w:t>
      </w:r>
      <w:r w:rsidR="009E3BE4">
        <w:rPr>
          <w:rFonts w:ascii="Times New Roman" w:hAnsi="Times New Roman" w:cs="Times New Roman"/>
          <w:color w:val="000000" w:themeColor="text1"/>
          <w:sz w:val="24"/>
          <w:szCs w:val="24"/>
        </w:rPr>
        <w:t>ren</w:t>
      </w:r>
      <w:r w:rsidR="00BB2D95">
        <w:rPr>
          <w:rFonts w:ascii="Times New Roman" w:hAnsi="Times New Roman" w:cs="Times New Roman"/>
          <w:color w:val="000000" w:themeColor="text1"/>
          <w:sz w:val="24"/>
          <w:szCs w:val="24"/>
        </w:rPr>
        <w:t xml:space="preserve"> have enjoyed playing with and what they have had for snack as well as termly targets and play plans to extend the learning at home. </w:t>
      </w:r>
    </w:p>
    <w:p w:rsidR="00BB2D95" w:rsidRDefault="00BB2D95" w:rsidP="007437B7">
      <w:pPr>
        <w:spacing w:line="360" w:lineRule="auto"/>
        <w:jc w:val="both"/>
        <w:rPr>
          <w:rFonts w:ascii="Times New Roman" w:hAnsi="Times New Roman" w:cs="Times New Roman"/>
          <w:color w:val="000000" w:themeColor="text1"/>
          <w:sz w:val="24"/>
          <w:szCs w:val="24"/>
        </w:rPr>
      </w:pPr>
      <w:r w:rsidRPr="00BB2D95">
        <w:rPr>
          <w:rFonts w:ascii="Times New Roman" w:hAnsi="Times New Roman" w:cs="Times New Roman"/>
          <w:color w:val="000000" w:themeColor="text1"/>
          <w:sz w:val="24"/>
          <w:szCs w:val="24"/>
        </w:rPr>
        <w:t>Early year settings that are registered with Care Inspectorate Wales are required to work in partnership with parents under standard 6 of their national minimum standards according to care inspectorate Wales (2016). Part of the minimum standard is the practitioner’s requirement to share the settings policies and procedures with the parents, discussing the child’s care development and sharing relevant information.</w:t>
      </w:r>
      <w:r w:rsidR="009E3BE4">
        <w:rPr>
          <w:rFonts w:ascii="Times New Roman" w:hAnsi="Times New Roman" w:cs="Times New Roman"/>
          <w:color w:val="000000" w:themeColor="text1"/>
          <w:sz w:val="24"/>
          <w:szCs w:val="24"/>
        </w:rPr>
        <w:t xml:space="preserve"> All of this can be done easily and effectively using the partnership app. </w:t>
      </w:r>
      <w:r w:rsidRPr="00BB2D95">
        <w:rPr>
          <w:rFonts w:ascii="Times New Roman" w:hAnsi="Times New Roman" w:cs="Times New Roman"/>
          <w:color w:val="000000" w:themeColor="text1"/>
          <w:sz w:val="24"/>
          <w:szCs w:val="24"/>
        </w:rPr>
        <w:t xml:space="preserve"> </w:t>
      </w:r>
    </w:p>
    <w:p w:rsidR="00D954DF" w:rsidRDefault="00A06D25" w:rsidP="007437B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to Aistear (no date) there are many benefits for children that attend a setting with effective communication and partnership with parents</w:t>
      </w:r>
      <w:r w:rsidR="00511FD0">
        <w:rPr>
          <w:rFonts w:ascii="Times New Roman" w:hAnsi="Times New Roman" w:cs="Times New Roman"/>
          <w:color w:val="000000" w:themeColor="text1"/>
          <w:sz w:val="24"/>
          <w:szCs w:val="24"/>
        </w:rPr>
        <w:t xml:space="preserve"> as the</w:t>
      </w:r>
      <w:r>
        <w:rPr>
          <w:rFonts w:ascii="Times New Roman" w:hAnsi="Times New Roman" w:cs="Times New Roman"/>
          <w:color w:val="000000" w:themeColor="text1"/>
          <w:sz w:val="24"/>
          <w:szCs w:val="24"/>
        </w:rPr>
        <w:t xml:space="preserve"> children</w:t>
      </w:r>
      <w:r w:rsidR="00FD3D59">
        <w:rPr>
          <w:rFonts w:ascii="Times New Roman" w:hAnsi="Times New Roman" w:cs="Times New Roman"/>
          <w:color w:val="000000" w:themeColor="text1"/>
          <w:sz w:val="24"/>
          <w:szCs w:val="24"/>
        </w:rPr>
        <w:t xml:space="preserve"> can reach for their full potential</w:t>
      </w:r>
      <w:r>
        <w:rPr>
          <w:rFonts w:ascii="Times New Roman" w:hAnsi="Times New Roman" w:cs="Times New Roman"/>
          <w:color w:val="000000" w:themeColor="text1"/>
          <w:sz w:val="24"/>
          <w:szCs w:val="24"/>
        </w:rPr>
        <w:t xml:space="preserve"> w</w:t>
      </w:r>
      <w:r w:rsidR="00FD3D59">
        <w:rPr>
          <w:rFonts w:ascii="Times New Roman" w:hAnsi="Times New Roman" w:cs="Times New Roman"/>
          <w:color w:val="000000" w:themeColor="text1"/>
          <w:sz w:val="24"/>
          <w:szCs w:val="24"/>
        </w:rPr>
        <w:t>hilst</w:t>
      </w:r>
      <w:r>
        <w:rPr>
          <w:rFonts w:ascii="Times New Roman" w:hAnsi="Times New Roman" w:cs="Times New Roman"/>
          <w:color w:val="000000" w:themeColor="text1"/>
          <w:sz w:val="24"/>
          <w:szCs w:val="24"/>
        </w:rPr>
        <w:t xml:space="preserve"> feel</w:t>
      </w:r>
      <w:r w:rsidR="00FD3D59">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more secure </w:t>
      </w:r>
      <w:r w:rsidR="00511FD0">
        <w:rPr>
          <w:rFonts w:ascii="Times New Roman" w:hAnsi="Times New Roman" w:cs="Times New Roman"/>
          <w:color w:val="000000" w:themeColor="text1"/>
          <w:sz w:val="24"/>
          <w:szCs w:val="24"/>
        </w:rPr>
        <w:t>and confident as they notice their home and setting environment links</w:t>
      </w:r>
      <w:r w:rsidR="00993F5B">
        <w:rPr>
          <w:rFonts w:ascii="Times New Roman" w:hAnsi="Times New Roman" w:cs="Times New Roman"/>
          <w:color w:val="000000" w:themeColor="text1"/>
          <w:sz w:val="24"/>
          <w:szCs w:val="24"/>
        </w:rPr>
        <w:t xml:space="preserve"> which will also lead to the child developing their </w:t>
      </w:r>
      <w:r w:rsidR="00FD3D59">
        <w:rPr>
          <w:rFonts w:ascii="Times New Roman" w:hAnsi="Times New Roman" w:cs="Times New Roman"/>
          <w:color w:val="000000" w:themeColor="text1"/>
          <w:sz w:val="24"/>
          <w:szCs w:val="24"/>
        </w:rPr>
        <w:t xml:space="preserve">well-being, </w:t>
      </w:r>
      <w:r w:rsidR="00993F5B">
        <w:rPr>
          <w:rFonts w:ascii="Times New Roman" w:hAnsi="Times New Roman" w:cs="Times New Roman"/>
          <w:color w:val="000000" w:themeColor="text1"/>
          <w:sz w:val="24"/>
          <w:szCs w:val="24"/>
        </w:rPr>
        <w:t>identity and meet their emotional needs</w:t>
      </w:r>
      <w:r w:rsidR="006D2D83">
        <w:rPr>
          <w:rFonts w:ascii="Times New Roman" w:hAnsi="Times New Roman" w:cs="Times New Roman"/>
          <w:color w:val="000000" w:themeColor="text1"/>
          <w:sz w:val="24"/>
          <w:szCs w:val="24"/>
        </w:rPr>
        <w:t xml:space="preserve">. The Welsh Government (2017) agree, suggesting that the biggest effect on a child’s self-esteem if their parents. </w:t>
      </w:r>
    </w:p>
    <w:p w:rsidR="004F0FC8" w:rsidRDefault="004F0FC8" w:rsidP="007437B7">
      <w:pPr>
        <w:spacing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Froiland</w:t>
      </w:r>
      <w:proofErr w:type="spellEnd"/>
      <w:r>
        <w:rPr>
          <w:rFonts w:ascii="Times New Roman" w:hAnsi="Times New Roman" w:cs="Times New Roman"/>
          <w:color w:val="000000" w:themeColor="text1"/>
          <w:sz w:val="24"/>
          <w:szCs w:val="24"/>
        </w:rPr>
        <w:t xml:space="preserve"> et al (2012) discusses the long-term benefits for children who have effective parental involvement in their early years, they carried out research in the USA and found that children who had adequate parental involvement from an early age achieved better qualifications throughout school. Department for children, school and families (2008) agree as they discuss the positive link between parental involvement in the early years and higher achieving children </w:t>
      </w:r>
      <w:proofErr w:type="gramStart"/>
      <w:r>
        <w:rPr>
          <w:rFonts w:ascii="Times New Roman" w:hAnsi="Times New Roman" w:cs="Times New Roman"/>
          <w:color w:val="000000" w:themeColor="text1"/>
          <w:sz w:val="24"/>
          <w:szCs w:val="24"/>
        </w:rPr>
        <w:t>later on</w:t>
      </w:r>
      <w:proofErr w:type="gramEnd"/>
      <w:r>
        <w:rPr>
          <w:rFonts w:ascii="Times New Roman" w:hAnsi="Times New Roman" w:cs="Times New Roman"/>
          <w:color w:val="000000" w:themeColor="text1"/>
          <w:sz w:val="24"/>
          <w:szCs w:val="24"/>
        </w:rPr>
        <w:t xml:space="preserve"> in school. The Welsh Government (2017) agree that good quality parenting and the partnership with the setting can achieve both short and long-term positive effects on children </w:t>
      </w:r>
      <w:r>
        <w:rPr>
          <w:rFonts w:ascii="Times New Roman" w:hAnsi="Times New Roman" w:cs="Times New Roman"/>
          <w:color w:val="000000" w:themeColor="text1"/>
          <w:sz w:val="24"/>
          <w:szCs w:val="24"/>
        </w:rPr>
        <w:lastRenderedPageBreak/>
        <w:t xml:space="preserve">so they set up the Flying Start programme in areas of poverty throughout Wales where parents are encouraged to be an active member of the setting environment. </w:t>
      </w:r>
    </w:p>
    <w:p w:rsidR="00A06D25" w:rsidRDefault="00A06D25" w:rsidP="00AB246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many benefits for the parents or careers when an effective partnership is sustained, e</w:t>
      </w:r>
      <w:r w:rsidR="008F2AAD">
        <w:rPr>
          <w:rFonts w:ascii="Times New Roman" w:hAnsi="Times New Roman" w:cs="Times New Roman"/>
          <w:color w:val="000000" w:themeColor="text1"/>
          <w:sz w:val="24"/>
          <w:szCs w:val="24"/>
        </w:rPr>
        <w:t>ven simple updates of their child’s day can comfort some parents who worry that they are missing out on what their child’s accomplishing according to Pacey (2</w:t>
      </w:r>
      <w:r w:rsidR="00BB2D95">
        <w:rPr>
          <w:rFonts w:ascii="Times New Roman" w:hAnsi="Times New Roman" w:cs="Times New Roman"/>
          <w:color w:val="000000" w:themeColor="text1"/>
          <w:sz w:val="24"/>
          <w:szCs w:val="24"/>
        </w:rPr>
        <w:t>01</w:t>
      </w:r>
      <w:r w:rsidR="008F2AAD">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Aistear (no date) agrees that settings that effectively communicate with parent’s enable the parents to feel more involved and valued in the setting environment</w:t>
      </w:r>
      <w:r w:rsidR="00FD3D59">
        <w:rPr>
          <w:rFonts w:ascii="Times New Roman" w:hAnsi="Times New Roman" w:cs="Times New Roman"/>
          <w:color w:val="000000" w:themeColor="text1"/>
          <w:sz w:val="24"/>
          <w:szCs w:val="24"/>
        </w:rPr>
        <w:t xml:space="preserve">. </w:t>
      </w:r>
      <w:r w:rsidR="006D2D83">
        <w:rPr>
          <w:rFonts w:ascii="Times New Roman" w:hAnsi="Times New Roman" w:cs="Times New Roman"/>
          <w:color w:val="000000" w:themeColor="text1"/>
          <w:sz w:val="24"/>
          <w:szCs w:val="24"/>
        </w:rPr>
        <w:t xml:space="preserve">The Welsh Government (2017) also agrees, suggesting that parents who are offered support from their child’s setting can feel more confident in their parenting and lead to parents having a higher self-esteem and well-being. </w:t>
      </w:r>
      <w:r w:rsidR="008A1334">
        <w:rPr>
          <w:rFonts w:ascii="Times New Roman" w:hAnsi="Times New Roman" w:cs="Times New Roman"/>
          <w:color w:val="000000" w:themeColor="text1"/>
          <w:sz w:val="24"/>
          <w:szCs w:val="24"/>
        </w:rPr>
        <w:t>Pre-school Learning Alliance (2017)</w:t>
      </w:r>
      <w:r w:rsidR="008A1334">
        <w:rPr>
          <w:rFonts w:ascii="Times New Roman" w:hAnsi="Times New Roman" w:cs="Times New Roman"/>
          <w:color w:val="000000" w:themeColor="text1"/>
          <w:sz w:val="24"/>
          <w:szCs w:val="24"/>
        </w:rPr>
        <w:t xml:space="preserve"> agree with this, suggesting that involving parent’s in the early years settings can develop their own learning. </w:t>
      </w:r>
    </w:p>
    <w:p w:rsidR="00511FD0" w:rsidRDefault="004F0FC8" w:rsidP="00AB246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Finally, t</w:t>
      </w:r>
      <w:r w:rsidR="00511FD0">
        <w:rPr>
          <w:rFonts w:ascii="Times New Roman" w:hAnsi="Times New Roman" w:cs="Times New Roman"/>
          <w:color w:val="000000" w:themeColor="text1"/>
          <w:sz w:val="24"/>
          <w:szCs w:val="24"/>
        </w:rPr>
        <w:t>here are</w:t>
      </w:r>
      <w:r w:rsidR="00A43BB1">
        <w:rPr>
          <w:rFonts w:ascii="Times New Roman" w:hAnsi="Times New Roman" w:cs="Times New Roman"/>
          <w:color w:val="000000" w:themeColor="text1"/>
          <w:sz w:val="24"/>
          <w:szCs w:val="24"/>
        </w:rPr>
        <w:t xml:space="preserve"> also</w:t>
      </w:r>
      <w:r w:rsidR="00511FD0">
        <w:rPr>
          <w:rFonts w:ascii="Times New Roman" w:hAnsi="Times New Roman" w:cs="Times New Roman"/>
          <w:color w:val="000000" w:themeColor="text1"/>
          <w:sz w:val="24"/>
          <w:szCs w:val="24"/>
        </w:rPr>
        <w:t xml:space="preserve"> benefits for the early year practitioners according to Aistear (2018) who suggests that </w:t>
      </w:r>
      <w:r w:rsidR="00B6431A">
        <w:rPr>
          <w:rFonts w:ascii="Times New Roman" w:hAnsi="Times New Roman" w:cs="Times New Roman"/>
          <w:color w:val="000000" w:themeColor="text1"/>
          <w:sz w:val="24"/>
          <w:szCs w:val="24"/>
        </w:rPr>
        <w:t xml:space="preserve">from working in partnership with parents the practitioners can build a holistic picture of the child and their families to </w:t>
      </w:r>
      <w:r w:rsidR="00993F5B">
        <w:rPr>
          <w:rFonts w:ascii="Times New Roman" w:hAnsi="Times New Roman" w:cs="Times New Roman"/>
          <w:color w:val="000000" w:themeColor="text1"/>
          <w:sz w:val="24"/>
          <w:szCs w:val="24"/>
        </w:rPr>
        <w:t xml:space="preserve">meet their induvial needs and learn strategies and techniques from each parent or career. </w:t>
      </w:r>
      <w:r w:rsidR="00745D0F">
        <w:rPr>
          <w:rFonts w:ascii="Times New Roman" w:hAnsi="Times New Roman" w:cs="Times New Roman"/>
          <w:color w:val="000000" w:themeColor="text1"/>
          <w:sz w:val="24"/>
          <w:szCs w:val="24"/>
        </w:rPr>
        <w:t>Pre-school Learning Alliance (2017)</w:t>
      </w:r>
      <w:r w:rsidR="00745D0F">
        <w:rPr>
          <w:rFonts w:ascii="Times New Roman" w:hAnsi="Times New Roman" w:cs="Times New Roman"/>
          <w:color w:val="000000" w:themeColor="text1"/>
          <w:sz w:val="24"/>
          <w:szCs w:val="24"/>
        </w:rPr>
        <w:t xml:space="preserve"> agree that partnership learning can have benefits for the practitioners and help them in planning for the individual child’s learning. </w:t>
      </w:r>
    </w:p>
    <w:p w:rsidR="007D7E10" w:rsidRDefault="007D7E10" w:rsidP="00AB246D">
      <w:pPr>
        <w:spacing w:line="360" w:lineRule="auto"/>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Barriers and Challenges </w:t>
      </w:r>
    </w:p>
    <w:p w:rsidR="00AB65AE" w:rsidRDefault="006E051B" w:rsidP="00AB246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Initially, practitioners may be reluctant to accept more paperwork as it is thought that early year professionals have too much to complete day to day. </w:t>
      </w:r>
      <w:r w:rsidR="00C75FED">
        <w:rPr>
          <w:rFonts w:ascii="Times New Roman" w:hAnsi="Times New Roman" w:cs="Times New Roman"/>
          <w:color w:val="000000" w:themeColor="text1"/>
          <w:sz w:val="24"/>
          <w:szCs w:val="24"/>
        </w:rPr>
        <w:t>A study carried out by The BBC (2014) found that people working in the child-care sector spen</w:t>
      </w:r>
      <w:r w:rsidR="00426EF4">
        <w:rPr>
          <w:rFonts w:ascii="Times New Roman" w:hAnsi="Times New Roman" w:cs="Times New Roman"/>
          <w:color w:val="000000" w:themeColor="text1"/>
          <w:sz w:val="24"/>
          <w:szCs w:val="24"/>
        </w:rPr>
        <w:t>d</w:t>
      </w:r>
      <w:r w:rsidR="00C75FED">
        <w:rPr>
          <w:rFonts w:ascii="Times New Roman" w:hAnsi="Times New Roman" w:cs="Times New Roman"/>
          <w:color w:val="000000" w:themeColor="text1"/>
          <w:sz w:val="24"/>
          <w:szCs w:val="24"/>
        </w:rPr>
        <w:t xml:space="preserve"> just over four hours a week o</w:t>
      </w:r>
      <w:r w:rsidR="00512226">
        <w:rPr>
          <w:rFonts w:ascii="Times New Roman" w:hAnsi="Times New Roman" w:cs="Times New Roman"/>
          <w:color w:val="000000" w:themeColor="text1"/>
          <w:sz w:val="24"/>
          <w:szCs w:val="24"/>
        </w:rPr>
        <w:t>n</w:t>
      </w:r>
      <w:r w:rsidR="00C75FED">
        <w:rPr>
          <w:rFonts w:ascii="Times New Roman" w:hAnsi="Times New Roman" w:cs="Times New Roman"/>
          <w:color w:val="000000" w:themeColor="text1"/>
          <w:sz w:val="24"/>
          <w:szCs w:val="24"/>
        </w:rPr>
        <w:t xml:space="preserve"> paperwork with </w:t>
      </w:r>
      <w:r w:rsidR="0032594C">
        <w:rPr>
          <w:rFonts w:ascii="Times New Roman" w:hAnsi="Times New Roman" w:cs="Times New Roman"/>
          <w:color w:val="000000" w:themeColor="text1"/>
          <w:sz w:val="24"/>
          <w:szCs w:val="24"/>
        </w:rPr>
        <w:t xml:space="preserve">45% believing that that majority of it was needless. </w:t>
      </w:r>
      <w:r w:rsidR="00AB65AE">
        <w:rPr>
          <w:rFonts w:ascii="Times New Roman" w:hAnsi="Times New Roman" w:cs="Times New Roman"/>
          <w:color w:val="000000" w:themeColor="text1"/>
          <w:sz w:val="24"/>
          <w:szCs w:val="24"/>
        </w:rPr>
        <w:t xml:space="preserve">Hernandez-Cruz and Russell (2016) </w:t>
      </w:r>
      <w:r>
        <w:rPr>
          <w:rFonts w:ascii="Times New Roman" w:hAnsi="Times New Roman" w:cs="Times New Roman"/>
          <w:color w:val="000000" w:themeColor="text1"/>
          <w:sz w:val="24"/>
          <w:szCs w:val="24"/>
        </w:rPr>
        <w:t>a</w:t>
      </w:r>
      <w:r w:rsidR="00E92502">
        <w:rPr>
          <w:rFonts w:ascii="Times New Roman" w:hAnsi="Times New Roman" w:cs="Times New Roman"/>
          <w:color w:val="000000" w:themeColor="text1"/>
          <w:sz w:val="24"/>
          <w:szCs w:val="24"/>
        </w:rPr>
        <w:t>gree, from carrying out a survey o</w:t>
      </w:r>
      <w:r w:rsidR="00A82612">
        <w:rPr>
          <w:rFonts w:ascii="Times New Roman" w:hAnsi="Times New Roman" w:cs="Times New Roman"/>
          <w:color w:val="000000" w:themeColor="text1"/>
          <w:sz w:val="24"/>
          <w:szCs w:val="24"/>
        </w:rPr>
        <w:t xml:space="preserve">n </w:t>
      </w:r>
      <w:r w:rsidR="00E92502">
        <w:rPr>
          <w:rFonts w:ascii="Times New Roman" w:hAnsi="Times New Roman" w:cs="Times New Roman"/>
          <w:color w:val="000000" w:themeColor="text1"/>
          <w:sz w:val="24"/>
          <w:szCs w:val="24"/>
        </w:rPr>
        <w:t>a range of professionals who work with children including teachers and teaching assistants, they found that having too much paperwork cause</w:t>
      </w:r>
      <w:r w:rsidR="00E1295B">
        <w:rPr>
          <w:rFonts w:ascii="Times New Roman" w:hAnsi="Times New Roman" w:cs="Times New Roman"/>
          <w:color w:val="000000" w:themeColor="text1"/>
          <w:sz w:val="24"/>
          <w:szCs w:val="24"/>
        </w:rPr>
        <w:t>s</w:t>
      </w:r>
      <w:r w:rsidR="00E92502">
        <w:rPr>
          <w:rFonts w:ascii="Times New Roman" w:hAnsi="Times New Roman" w:cs="Times New Roman"/>
          <w:color w:val="000000" w:themeColor="text1"/>
          <w:sz w:val="24"/>
          <w:szCs w:val="24"/>
        </w:rPr>
        <w:t xml:space="preserve"> stress with eight to fourteen hours being spent on completing paperwork each week. </w:t>
      </w:r>
    </w:p>
    <w:p w:rsidR="00C75FED" w:rsidRDefault="006E051B" w:rsidP="00AB246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Hernandez-Cruz and Russell (2016)</w:t>
      </w:r>
      <w:r w:rsidR="00E92502">
        <w:rPr>
          <w:rFonts w:ascii="Times New Roman" w:hAnsi="Times New Roman" w:cs="Times New Roman"/>
          <w:color w:val="000000" w:themeColor="text1"/>
          <w:sz w:val="24"/>
          <w:szCs w:val="24"/>
        </w:rPr>
        <w:t xml:space="preserve"> suggest</w:t>
      </w:r>
      <w:r>
        <w:rPr>
          <w:rFonts w:ascii="Times New Roman" w:hAnsi="Times New Roman" w:cs="Times New Roman"/>
          <w:color w:val="000000" w:themeColor="text1"/>
          <w:sz w:val="24"/>
          <w:szCs w:val="24"/>
        </w:rPr>
        <w:t>s that</w:t>
      </w:r>
      <w:r w:rsidR="00E92502">
        <w:rPr>
          <w:rFonts w:ascii="Times New Roman" w:hAnsi="Times New Roman" w:cs="Times New Roman"/>
          <w:color w:val="000000" w:themeColor="text1"/>
          <w:sz w:val="24"/>
          <w:szCs w:val="24"/>
        </w:rPr>
        <w:t xml:space="preserve"> a more precise and simpler procedure can help fight this as they found 75% of forms ask for information to be repeated thus taking more time to complete. </w:t>
      </w:r>
      <w:r>
        <w:rPr>
          <w:rFonts w:ascii="Times New Roman" w:hAnsi="Times New Roman" w:cs="Times New Roman"/>
          <w:color w:val="000000" w:themeColor="text1"/>
          <w:sz w:val="24"/>
          <w:szCs w:val="24"/>
        </w:rPr>
        <w:t xml:space="preserve">The app will overcome this as it will allow all forms to be uploaded in one place and transfer information easily thus being less time consuming and easier to use. </w:t>
      </w:r>
    </w:p>
    <w:p w:rsidR="006E7D58" w:rsidRPr="00C75FED" w:rsidRDefault="006E7D58" w:rsidP="00AB246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Another challenge could be ensuring that each family have the opportunity to access this app regardless of their income and ability thus adhering to the Equality Act (2010) as mentioned </w:t>
      </w:r>
      <w:r>
        <w:rPr>
          <w:rFonts w:ascii="Times New Roman" w:hAnsi="Times New Roman" w:cs="Times New Roman"/>
          <w:color w:val="000000" w:themeColor="text1"/>
          <w:sz w:val="24"/>
          <w:szCs w:val="24"/>
        </w:rPr>
        <w:lastRenderedPageBreak/>
        <w:t xml:space="preserve">by Welsh Government (2018). </w:t>
      </w:r>
      <w:r w:rsidR="00C313B1">
        <w:rPr>
          <w:rFonts w:ascii="Times New Roman" w:hAnsi="Times New Roman" w:cs="Times New Roman"/>
          <w:color w:val="000000" w:themeColor="text1"/>
          <w:sz w:val="24"/>
          <w:szCs w:val="24"/>
        </w:rPr>
        <w:t>T</w:t>
      </w:r>
      <w:r w:rsidR="00F220DC">
        <w:rPr>
          <w:rFonts w:ascii="Times New Roman" w:hAnsi="Times New Roman" w:cs="Times New Roman"/>
          <w:color w:val="000000" w:themeColor="text1"/>
          <w:sz w:val="24"/>
          <w:szCs w:val="24"/>
        </w:rPr>
        <w:t xml:space="preserve">o overcome this barrier </w:t>
      </w:r>
      <w:r w:rsidR="0055099F">
        <w:rPr>
          <w:rFonts w:ascii="Times New Roman" w:hAnsi="Times New Roman" w:cs="Times New Roman"/>
          <w:color w:val="000000" w:themeColor="text1"/>
          <w:sz w:val="24"/>
          <w:szCs w:val="24"/>
        </w:rPr>
        <w:t>t</w:t>
      </w:r>
      <w:r w:rsidR="0055099F">
        <w:rPr>
          <w:rFonts w:ascii="Times New Roman" w:hAnsi="Times New Roman" w:cs="Times New Roman"/>
          <w:color w:val="000000" w:themeColor="text1"/>
          <w:sz w:val="24"/>
          <w:szCs w:val="24"/>
        </w:rPr>
        <w:t>he app is available in diverse language to avoid a language barrier that sometimes occurs when sharing information according to pacey (2018).</w:t>
      </w:r>
      <w:r w:rsidR="0055099F">
        <w:rPr>
          <w:rFonts w:ascii="Times New Roman" w:hAnsi="Times New Roman" w:cs="Times New Roman"/>
          <w:color w:val="000000" w:themeColor="text1"/>
          <w:sz w:val="24"/>
          <w:szCs w:val="24"/>
        </w:rPr>
        <w:t xml:space="preserve"> T</w:t>
      </w:r>
      <w:r w:rsidR="00F220DC">
        <w:rPr>
          <w:rFonts w:ascii="Times New Roman" w:hAnsi="Times New Roman" w:cs="Times New Roman"/>
          <w:color w:val="000000" w:themeColor="text1"/>
          <w:sz w:val="24"/>
          <w:szCs w:val="24"/>
        </w:rPr>
        <w:t>he</w:t>
      </w:r>
      <w:r w:rsidR="008C0B93">
        <w:rPr>
          <w:rFonts w:ascii="Times New Roman" w:hAnsi="Times New Roman" w:cs="Times New Roman"/>
          <w:color w:val="000000" w:themeColor="text1"/>
          <w:sz w:val="24"/>
          <w:szCs w:val="24"/>
        </w:rPr>
        <w:t xml:space="preserve"> app can </w:t>
      </w:r>
      <w:r w:rsidR="008C7E6C">
        <w:rPr>
          <w:rFonts w:ascii="Times New Roman" w:hAnsi="Times New Roman" w:cs="Times New Roman"/>
          <w:color w:val="000000" w:themeColor="text1"/>
          <w:sz w:val="24"/>
          <w:szCs w:val="24"/>
        </w:rPr>
        <w:t xml:space="preserve">also </w:t>
      </w:r>
      <w:r w:rsidR="008C0B93">
        <w:rPr>
          <w:rFonts w:ascii="Times New Roman" w:hAnsi="Times New Roman" w:cs="Times New Roman"/>
          <w:color w:val="000000" w:themeColor="text1"/>
          <w:sz w:val="24"/>
          <w:szCs w:val="24"/>
        </w:rPr>
        <w:t>be made available in a range fonts and colours to enable those with dyslexia to easily read as according to the British Dyslexia Association (no date) people with dyslexia are more able to understand large font in comic sans or Arial and dark text on a pastel background without to</w:t>
      </w:r>
      <w:r w:rsidR="00CC64F8">
        <w:rPr>
          <w:rFonts w:ascii="Times New Roman" w:hAnsi="Times New Roman" w:cs="Times New Roman"/>
          <w:color w:val="000000" w:themeColor="text1"/>
          <w:sz w:val="24"/>
          <w:szCs w:val="24"/>
        </w:rPr>
        <w:t>o</w:t>
      </w:r>
      <w:r w:rsidR="008C0B93">
        <w:rPr>
          <w:rFonts w:ascii="Times New Roman" w:hAnsi="Times New Roman" w:cs="Times New Roman"/>
          <w:color w:val="000000" w:themeColor="text1"/>
          <w:sz w:val="24"/>
          <w:szCs w:val="24"/>
        </w:rPr>
        <w:t xml:space="preserve"> much distraction in the background such as pictures, patterns or sound. </w:t>
      </w:r>
      <w:r w:rsidR="00CC64F8">
        <w:rPr>
          <w:rFonts w:ascii="Times New Roman" w:hAnsi="Times New Roman" w:cs="Times New Roman"/>
          <w:color w:val="000000" w:themeColor="text1"/>
          <w:sz w:val="24"/>
          <w:szCs w:val="24"/>
        </w:rPr>
        <w:t>T</w:t>
      </w:r>
      <w:r w:rsidR="00281583">
        <w:rPr>
          <w:rFonts w:ascii="Times New Roman" w:hAnsi="Times New Roman" w:cs="Times New Roman"/>
          <w:color w:val="000000" w:themeColor="text1"/>
          <w:sz w:val="24"/>
          <w:szCs w:val="24"/>
        </w:rPr>
        <w:t>o overcome the cost aspect where some families may not be able to afford a phone or tablet t</w:t>
      </w:r>
      <w:r w:rsidR="00CC64F8">
        <w:rPr>
          <w:rFonts w:ascii="Times New Roman" w:hAnsi="Times New Roman" w:cs="Times New Roman"/>
          <w:color w:val="000000" w:themeColor="text1"/>
          <w:sz w:val="24"/>
          <w:szCs w:val="24"/>
        </w:rPr>
        <w:t>he setting can fundraise or apply for grants for setting tablets to ensure each family have access to the app</w:t>
      </w:r>
      <w:r w:rsidR="00017D6B">
        <w:rPr>
          <w:rFonts w:ascii="Times New Roman" w:hAnsi="Times New Roman" w:cs="Times New Roman"/>
          <w:color w:val="000000" w:themeColor="text1"/>
          <w:sz w:val="24"/>
          <w:szCs w:val="24"/>
        </w:rPr>
        <w:t>.</w:t>
      </w:r>
      <w:r w:rsidR="0055099F">
        <w:rPr>
          <w:rFonts w:ascii="Times New Roman" w:hAnsi="Times New Roman" w:cs="Times New Roman"/>
          <w:color w:val="000000" w:themeColor="text1"/>
          <w:sz w:val="24"/>
          <w:szCs w:val="24"/>
        </w:rPr>
        <w:t xml:space="preserve"> </w:t>
      </w:r>
    </w:p>
    <w:p w:rsidR="007D7E10" w:rsidRDefault="007D7E10" w:rsidP="00AB246D">
      <w:pPr>
        <w:spacing w:line="360" w:lineRule="auto"/>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Legislation considered </w:t>
      </w:r>
    </w:p>
    <w:p w:rsidR="00322A91" w:rsidRDefault="007D7E10" w:rsidP="00AB246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app </w:t>
      </w:r>
      <w:r w:rsidR="00322A91">
        <w:rPr>
          <w:rFonts w:ascii="Times New Roman" w:hAnsi="Times New Roman" w:cs="Times New Roman"/>
          <w:color w:val="000000" w:themeColor="text1"/>
          <w:sz w:val="24"/>
          <w:szCs w:val="24"/>
        </w:rPr>
        <w:t>takes into consideration</w:t>
      </w:r>
      <w:r>
        <w:rPr>
          <w:rFonts w:ascii="Times New Roman" w:hAnsi="Times New Roman" w:cs="Times New Roman"/>
          <w:color w:val="000000" w:themeColor="text1"/>
          <w:sz w:val="24"/>
          <w:szCs w:val="24"/>
        </w:rPr>
        <w:t xml:space="preserve"> several legislations to ensure it is adequately safe and secure for a</w:t>
      </w:r>
      <w:r w:rsidR="00322A91">
        <w:rPr>
          <w:rFonts w:ascii="Times New Roman" w:hAnsi="Times New Roman" w:cs="Times New Roman"/>
          <w:color w:val="000000" w:themeColor="text1"/>
          <w:sz w:val="24"/>
          <w:szCs w:val="24"/>
        </w:rPr>
        <w:t>n</w:t>
      </w:r>
      <w:r>
        <w:rPr>
          <w:rFonts w:ascii="Times New Roman" w:hAnsi="Times New Roman" w:cs="Times New Roman"/>
          <w:color w:val="000000" w:themeColor="text1"/>
          <w:sz w:val="24"/>
          <w:szCs w:val="24"/>
        </w:rPr>
        <w:t xml:space="preserve"> early year setting</w:t>
      </w:r>
      <w:r w:rsidR="0009499A">
        <w:rPr>
          <w:rFonts w:ascii="Times New Roman" w:hAnsi="Times New Roman" w:cs="Times New Roman"/>
          <w:color w:val="000000" w:themeColor="text1"/>
          <w:sz w:val="24"/>
          <w:szCs w:val="24"/>
        </w:rPr>
        <w:t xml:space="preserve"> as lack of confidentiality</w:t>
      </w:r>
      <w:r w:rsidR="007479F5">
        <w:rPr>
          <w:rFonts w:ascii="Times New Roman" w:hAnsi="Times New Roman" w:cs="Times New Roman"/>
          <w:color w:val="000000" w:themeColor="text1"/>
          <w:sz w:val="24"/>
          <w:szCs w:val="24"/>
        </w:rPr>
        <w:t xml:space="preserve"> is one of parent</w:t>
      </w:r>
      <w:r w:rsidR="00A75161">
        <w:rPr>
          <w:rFonts w:ascii="Times New Roman" w:hAnsi="Times New Roman" w:cs="Times New Roman"/>
          <w:color w:val="000000" w:themeColor="text1"/>
          <w:sz w:val="24"/>
          <w:szCs w:val="24"/>
        </w:rPr>
        <w:t>’</w:t>
      </w:r>
      <w:r w:rsidR="007479F5">
        <w:rPr>
          <w:rFonts w:ascii="Times New Roman" w:hAnsi="Times New Roman" w:cs="Times New Roman"/>
          <w:color w:val="000000" w:themeColor="text1"/>
          <w:sz w:val="24"/>
          <w:szCs w:val="24"/>
        </w:rPr>
        <w:t>s biggest concerns when it comes to apps according to Gross (2013)</w:t>
      </w:r>
      <w:r>
        <w:rPr>
          <w:rFonts w:ascii="Times New Roman" w:hAnsi="Times New Roman" w:cs="Times New Roman"/>
          <w:color w:val="000000" w:themeColor="text1"/>
          <w:sz w:val="24"/>
          <w:szCs w:val="24"/>
        </w:rPr>
        <w:t xml:space="preserve">. Firstly, </w:t>
      </w:r>
      <w:r w:rsidR="00322A91">
        <w:rPr>
          <w:rFonts w:ascii="Times New Roman" w:hAnsi="Times New Roman" w:cs="Times New Roman"/>
          <w:color w:val="000000" w:themeColor="text1"/>
          <w:sz w:val="24"/>
          <w:szCs w:val="24"/>
        </w:rPr>
        <w:t>the general data protection regulations as set out by GDPR (2018) that came into force in 2018 in Wales. This document ensures that the parents</w:t>
      </w:r>
      <w:r w:rsidR="00D355D4">
        <w:rPr>
          <w:rFonts w:ascii="Times New Roman" w:hAnsi="Times New Roman" w:cs="Times New Roman"/>
          <w:color w:val="000000" w:themeColor="text1"/>
          <w:sz w:val="24"/>
          <w:szCs w:val="24"/>
        </w:rPr>
        <w:t xml:space="preserve"> and careers</w:t>
      </w:r>
      <w:r w:rsidR="00322A91">
        <w:rPr>
          <w:rFonts w:ascii="Times New Roman" w:hAnsi="Times New Roman" w:cs="Times New Roman"/>
          <w:color w:val="000000" w:themeColor="text1"/>
          <w:sz w:val="24"/>
          <w:szCs w:val="24"/>
        </w:rPr>
        <w:t xml:space="preserve"> are fully aware of what information is being shared through this app and that all the information is fully deleted after the correct amount of time. Similarly, the Data protection Act 1998 as set out by Legislation 1998 is also a prominent document that was considered to maintain </w:t>
      </w:r>
      <w:r w:rsidR="0009499A">
        <w:rPr>
          <w:rFonts w:ascii="Times New Roman" w:hAnsi="Times New Roman" w:cs="Times New Roman"/>
          <w:color w:val="000000" w:themeColor="text1"/>
          <w:sz w:val="24"/>
          <w:szCs w:val="24"/>
        </w:rPr>
        <w:t xml:space="preserve">confidentiality and ensure </w:t>
      </w:r>
      <w:r w:rsidR="00322A91">
        <w:rPr>
          <w:rFonts w:ascii="Times New Roman" w:hAnsi="Times New Roman" w:cs="Times New Roman"/>
          <w:color w:val="000000" w:themeColor="text1"/>
          <w:sz w:val="24"/>
          <w:szCs w:val="24"/>
        </w:rPr>
        <w:t xml:space="preserve">the children and their </w:t>
      </w:r>
      <w:r w:rsidR="0009499A">
        <w:rPr>
          <w:rFonts w:ascii="Times New Roman" w:hAnsi="Times New Roman" w:cs="Times New Roman"/>
          <w:color w:val="000000" w:themeColor="text1"/>
          <w:sz w:val="24"/>
          <w:szCs w:val="24"/>
        </w:rPr>
        <w:t>families</w:t>
      </w:r>
      <w:r w:rsidR="00322A91">
        <w:rPr>
          <w:rFonts w:ascii="Times New Roman" w:hAnsi="Times New Roman" w:cs="Times New Roman"/>
          <w:color w:val="000000" w:themeColor="text1"/>
          <w:sz w:val="24"/>
          <w:szCs w:val="24"/>
        </w:rPr>
        <w:t xml:space="preserve"> privacy and safety wh</w:t>
      </w:r>
      <w:r w:rsidR="0009499A">
        <w:rPr>
          <w:rFonts w:ascii="Times New Roman" w:hAnsi="Times New Roman" w:cs="Times New Roman"/>
          <w:color w:val="000000" w:themeColor="text1"/>
          <w:sz w:val="24"/>
          <w:szCs w:val="24"/>
        </w:rPr>
        <w:t xml:space="preserve">ilst sharing information via the app. </w:t>
      </w:r>
    </w:p>
    <w:p w:rsidR="0009499A" w:rsidRDefault="0009499A" w:rsidP="00AB246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United Nations Convention on the Rights of the Child as stated by UNCIEF (1990) was also a factor in developing the app as it</w:t>
      </w:r>
      <w:r w:rsidR="00A75161">
        <w:rPr>
          <w:rFonts w:ascii="Times New Roman" w:hAnsi="Times New Roman" w:cs="Times New Roman"/>
          <w:color w:val="000000" w:themeColor="text1"/>
          <w:sz w:val="24"/>
          <w:szCs w:val="24"/>
        </w:rPr>
        <w:t>s main theme is parental involvement in their children’s learning and nurture in the school or setting environment, which links to the U</w:t>
      </w:r>
      <w:r w:rsidR="00D13F9E">
        <w:rPr>
          <w:rFonts w:ascii="Times New Roman" w:hAnsi="Times New Roman" w:cs="Times New Roman"/>
          <w:color w:val="000000" w:themeColor="text1"/>
          <w:sz w:val="24"/>
          <w:szCs w:val="24"/>
        </w:rPr>
        <w:t xml:space="preserve">nited Nations Convention on the Rights of the Child </w:t>
      </w:r>
      <w:r w:rsidR="00A75161">
        <w:rPr>
          <w:rFonts w:ascii="Times New Roman" w:hAnsi="Times New Roman" w:cs="Times New Roman"/>
          <w:color w:val="000000" w:themeColor="text1"/>
          <w:sz w:val="24"/>
          <w:szCs w:val="24"/>
        </w:rPr>
        <w:t xml:space="preserve">article five. The app also looks at article twelve which </w:t>
      </w:r>
      <w:r w:rsidR="00E13383">
        <w:rPr>
          <w:rFonts w:ascii="Times New Roman" w:hAnsi="Times New Roman" w:cs="Times New Roman"/>
          <w:color w:val="000000" w:themeColor="text1"/>
          <w:sz w:val="24"/>
          <w:szCs w:val="24"/>
        </w:rPr>
        <w:t>incorporates</w:t>
      </w:r>
      <w:r w:rsidR="00A75161">
        <w:rPr>
          <w:rFonts w:ascii="Times New Roman" w:hAnsi="Times New Roman" w:cs="Times New Roman"/>
          <w:color w:val="000000" w:themeColor="text1"/>
          <w:sz w:val="24"/>
          <w:szCs w:val="24"/>
        </w:rPr>
        <w:t xml:space="preserve"> the </w:t>
      </w:r>
      <w:r w:rsidR="00E13383">
        <w:rPr>
          <w:rFonts w:ascii="Times New Roman" w:hAnsi="Times New Roman" w:cs="Times New Roman"/>
          <w:color w:val="000000" w:themeColor="text1"/>
          <w:sz w:val="24"/>
          <w:szCs w:val="24"/>
        </w:rPr>
        <w:t>views of each individual child where parent’s can feed the child’s interests and thoughts outside of the setting for them to be included in the</w:t>
      </w:r>
      <w:r w:rsidR="00D13F9E">
        <w:rPr>
          <w:rFonts w:ascii="Times New Roman" w:hAnsi="Times New Roman" w:cs="Times New Roman"/>
          <w:color w:val="000000" w:themeColor="text1"/>
          <w:sz w:val="24"/>
          <w:szCs w:val="24"/>
        </w:rPr>
        <w:t xml:space="preserve"> setting’s</w:t>
      </w:r>
      <w:r w:rsidR="00E13383">
        <w:rPr>
          <w:rFonts w:ascii="Times New Roman" w:hAnsi="Times New Roman" w:cs="Times New Roman"/>
          <w:color w:val="000000" w:themeColor="text1"/>
          <w:sz w:val="24"/>
          <w:szCs w:val="24"/>
        </w:rPr>
        <w:t xml:space="preserve"> weekly planning. </w:t>
      </w:r>
      <w:r w:rsidR="00D13F9E">
        <w:rPr>
          <w:rFonts w:ascii="Times New Roman" w:hAnsi="Times New Roman" w:cs="Times New Roman"/>
          <w:color w:val="000000" w:themeColor="text1"/>
          <w:sz w:val="24"/>
          <w:szCs w:val="24"/>
        </w:rPr>
        <w:t xml:space="preserve">Finally, the apps adheres to article 29 which outlines that education providers should strive to meet each child’s individual abilities and needs. The child’s key worker can form a </w:t>
      </w:r>
      <w:r w:rsidR="00D734D5">
        <w:rPr>
          <w:rFonts w:ascii="Times New Roman" w:hAnsi="Times New Roman" w:cs="Times New Roman"/>
          <w:color w:val="000000" w:themeColor="text1"/>
          <w:sz w:val="24"/>
          <w:szCs w:val="24"/>
        </w:rPr>
        <w:t>holistic view</w:t>
      </w:r>
      <w:r w:rsidR="00D13F9E">
        <w:rPr>
          <w:rFonts w:ascii="Times New Roman" w:hAnsi="Times New Roman" w:cs="Times New Roman"/>
          <w:color w:val="000000" w:themeColor="text1"/>
          <w:sz w:val="24"/>
          <w:szCs w:val="24"/>
        </w:rPr>
        <w:t xml:space="preserve"> of the individual child’s personality by using this app as it gathers information about the child at home as well as in the setting. </w:t>
      </w:r>
    </w:p>
    <w:p w:rsidR="00D355D4" w:rsidRPr="007D7E10" w:rsidRDefault="00723545" w:rsidP="00AB246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app also considers the well-being and future generations (Wales) Act as </w:t>
      </w:r>
      <w:r w:rsidR="00064FF7">
        <w:rPr>
          <w:rFonts w:ascii="Times New Roman" w:hAnsi="Times New Roman" w:cs="Times New Roman"/>
          <w:color w:val="000000" w:themeColor="text1"/>
          <w:sz w:val="24"/>
          <w:szCs w:val="24"/>
        </w:rPr>
        <w:t>it adheres to several of the acts main aims, ‘a globally responsible Wales’ and ‘a prosperous Wales’ as it is encouraging</w:t>
      </w:r>
      <w:r w:rsidR="00D355D4">
        <w:rPr>
          <w:rFonts w:ascii="Times New Roman" w:hAnsi="Times New Roman" w:cs="Times New Roman"/>
          <w:color w:val="000000" w:themeColor="text1"/>
          <w:sz w:val="24"/>
          <w:szCs w:val="24"/>
        </w:rPr>
        <w:t xml:space="preserve"> the</w:t>
      </w:r>
      <w:r w:rsidR="00064FF7">
        <w:rPr>
          <w:rFonts w:ascii="Times New Roman" w:hAnsi="Times New Roman" w:cs="Times New Roman"/>
          <w:color w:val="000000" w:themeColor="text1"/>
          <w:sz w:val="24"/>
          <w:szCs w:val="24"/>
        </w:rPr>
        <w:t xml:space="preserve"> settings to use technology with an innovative app instead of all the paperwork </w:t>
      </w:r>
      <w:r w:rsidR="00064FF7">
        <w:rPr>
          <w:rFonts w:ascii="Times New Roman" w:hAnsi="Times New Roman" w:cs="Times New Roman"/>
          <w:color w:val="000000" w:themeColor="text1"/>
          <w:sz w:val="24"/>
          <w:szCs w:val="24"/>
        </w:rPr>
        <w:lastRenderedPageBreak/>
        <w:t xml:space="preserve">that comes with each individual child. It also links to ‘a Wales of cohesive communities’ as it encourages strong partnerships in a safe and risk assessed manor.  </w:t>
      </w:r>
      <w:bookmarkStart w:id="0" w:name="_GoBack"/>
      <w:bookmarkEnd w:id="0"/>
    </w:p>
    <w:p w:rsidR="007D7E10" w:rsidRPr="007D7E10" w:rsidRDefault="007D7E10" w:rsidP="00AB246D">
      <w:pPr>
        <w:spacing w:line="360" w:lineRule="auto"/>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Future Development </w:t>
      </w:r>
    </w:p>
    <w:p w:rsidR="00D13F9E" w:rsidRDefault="00D13F9E" w:rsidP="00FC1F3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Currently, this app is aimed at early year settings with children ages two to four who use a key worker system. In the future, it could be beneficial </w:t>
      </w:r>
      <w:r w:rsidR="006E4DC8">
        <w:rPr>
          <w:rFonts w:ascii="Times New Roman" w:hAnsi="Times New Roman" w:cs="Times New Roman"/>
          <w:color w:val="000000" w:themeColor="text1"/>
          <w:sz w:val="24"/>
          <w:szCs w:val="24"/>
        </w:rPr>
        <w:t xml:space="preserve">to roll it out </w:t>
      </w:r>
      <w:r>
        <w:rPr>
          <w:rFonts w:ascii="Times New Roman" w:hAnsi="Times New Roman" w:cs="Times New Roman"/>
          <w:color w:val="000000" w:themeColor="text1"/>
          <w:sz w:val="24"/>
          <w:szCs w:val="24"/>
        </w:rPr>
        <w:t>throughout school</w:t>
      </w:r>
      <w:r w:rsidR="00D355D4">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with more age appropriate information being shared and the children being able to access it and share information with their teachers and schools, further adhering to article twelve of the United Nations Convention of the Rights of the Child, where they can incorporate their views and feelings. </w:t>
      </w:r>
      <w:r w:rsidR="006E4DC8">
        <w:rPr>
          <w:rFonts w:ascii="Times New Roman" w:hAnsi="Times New Roman" w:cs="Times New Roman"/>
          <w:color w:val="000000" w:themeColor="text1"/>
          <w:sz w:val="24"/>
          <w:szCs w:val="24"/>
        </w:rPr>
        <w:t xml:space="preserve">This could work along-side or replace the class Dojo system that is already in many schools according to The Guardian (2013), as the Dojo app doesn’t amount to the level of communication available in the partnership app. </w:t>
      </w:r>
    </w:p>
    <w:p w:rsidR="00DA278E" w:rsidRDefault="00924E10" w:rsidP="00FC1F3F">
      <w:pPr>
        <w:spacing w:line="360" w:lineRule="auto"/>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rPr>
        <w:t xml:space="preserve">In the future, this app could be made available to all agencies working with the individual child so all the information in in one place to look at the child holistically to plan for their future. For example, the child’s parents or guardians, setting key working, health visitor and anyone else involved such as a speech and language therapist </w:t>
      </w:r>
      <w:r w:rsidR="00F01E97">
        <w:rPr>
          <w:rFonts w:ascii="Times New Roman" w:hAnsi="Times New Roman" w:cs="Times New Roman"/>
          <w:color w:val="000000" w:themeColor="text1"/>
          <w:sz w:val="24"/>
          <w:szCs w:val="24"/>
        </w:rPr>
        <w:t xml:space="preserve">or educational psychologist can </w:t>
      </w:r>
      <w:r>
        <w:rPr>
          <w:rFonts w:ascii="Times New Roman" w:hAnsi="Times New Roman" w:cs="Times New Roman"/>
          <w:color w:val="000000" w:themeColor="text1"/>
          <w:sz w:val="24"/>
          <w:szCs w:val="24"/>
        </w:rPr>
        <w:t>all hav</w:t>
      </w:r>
      <w:r w:rsidR="00F01E97">
        <w:rPr>
          <w:rFonts w:ascii="Times New Roman" w:hAnsi="Times New Roman" w:cs="Times New Roman"/>
          <w:color w:val="000000" w:themeColor="text1"/>
          <w:sz w:val="24"/>
          <w:szCs w:val="24"/>
        </w:rPr>
        <w:t>e</w:t>
      </w:r>
      <w:r>
        <w:rPr>
          <w:rFonts w:ascii="Times New Roman" w:hAnsi="Times New Roman" w:cs="Times New Roman"/>
          <w:color w:val="000000" w:themeColor="text1"/>
          <w:sz w:val="24"/>
          <w:szCs w:val="24"/>
        </w:rPr>
        <w:t xml:space="preserve"> access to the app </w:t>
      </w:r>
      <w:r w:rsidR="00F01E97">
        <w:rPr>
          <w:rFonts w:ascii="Times New Roman" w:hAnsi="Times New Roman" w:cs="Times New Roman"/>
          <w:color w:val="000000" w:themeColor="text1"/>
          <w:sz w:val="24"/>
          <w:szCs w:val="24"/>
        </w:rPr>
        <w:t xml:space="preserve">and have the opportunity </w:t>
      </w:r>
      <w:r>
        <w:rPr>
          <w:rFonts w:ascii="Times New Roman" w:hAnsi="Times New Roman" w:cs="Times New Roman"/>
          <w:color w:val="000000" w:themeColor="text1"/>
          <w:sz w:val="24"/>
          <w:szCs w:val="24"/>
        </w:rPr>
        <w:t xml:space="preserve">to view and contribute to the child’s individual play plan, relevant observations or strategies in place as well as being able to freely communicate between each other.  </w:t>
      </w:r>
      <w:r w:rsidR="00F01E97">
        <w:rPr>
          <w:rFonts w:ascii="Times New Roman" w:hAnsi="Times New Roman" w:cs="Times New Roman"/>
          <w:color w:val="000000" w:themeColor="text1"/>
          <w:sz w:val="24"/>
          <w:szCs w:val="24"/>
        </w:rPr>
        <w:t xml:space="preserve">Atkinson et al (2002) looks at the importance of </w:t>
      </w:r>
      <w:r w:rsidR="00DA278E">
        <w:rPr>
          <w:rFonts w:ascii="Times New Roman" w:hAnsi="Times New Roman" w:cs="Times New Roman"/>
          <w:color w:val="000000" w:themeColor="text1"/>
          <w:sz w:val="24"/>
          <w:szCs w:val="24"/>
        </w:rPr>
        <w:t xml:space="preserve">good standard </w:t>
      </w:r>
      <w:r w:rsidR="00F01E97">
        <w:rPr>
          <w:rFonts w:ascii="Times New Roman" w:hAnsi="Times New Roman" w:cs="Times New Roman"/>
          <w:color w:val="000000" w:themeColor="text1"/>
          <w:sz w:val="24"/>
          <w:szCs w:val="24"/>
        </w:rPr>
        <w:t>multi-agency working in the child-care sector to</w:t>
      </w:r>
      <w:r w:rsidR="00DA278E">
        <w:rPr>
          <w:rFonts w:ascii="Times New Roman" w:hAnsi="Times New Roman" w:cs="Times New Roman"/>
          <w:color w:val="000000" w:themeColor="text1"/>
          <w:sz w:val="24"/>
          <w:szCs w:val="24"/>
        </w:rPr>
        <w:t xml:space="preserve"> ensure each child is getting the support they require, alongside the setting and their families. Each professional can</w:t>
      </w:r>
      <w:r w:rsidR="00F01E97">
        <w:rPr>
          <w:rFonts w:ascii="Times New Roman" w:hAnsi="Times New Roman" w:cs="Times New Roman"/>
          <w:color w:val="000000" w:themeColor="text1"/>
          <w:sz w:val="24"/>
          <w:szCs w:val="24"/>
        </w:rPr>
        <w:t xml:space="preserve"> contribute a range of skills to meet all the child’s individual needs </w:t>
      </w:r>
      <w:r w:rsidR="00DA278E">
        <w:rPr>
          <w:rFonts w:ascii="Times New Roman" w:hAnsi="Times New Roman" w:cs="Times New Roman"/>
          <w:color w:val="000000" w:themeColor="text1"/>
          <w:sz w:val="24"/>
          <w:szCs w:val="24"/>
        </w:rPr>
        <w:t xml:space="preserve">and support their holistic development. Atkinson et al (2002) suggests that one barrier to multi-agency working can be cost and time management, however this app can over come this as professionals can share information all in one place with a click of a button. </w:t>
      </w:r>
    </w:p>
    <w:p w:rsidR="00DA278E" w:rsidRDefault="00DA278E" w:rsidP="00AB246D">
      <w:pPr>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br w:type="page"/>
      </w:r>
    </w:p>
    <w:p w:rsidR="00265C9C" w:rsidRPr="007A7A4C" w:rsidRDefault="00265C9C" w:rsidP="007A7A4C">
      <w:pPr>
        <w:spacing w:line="360" w:lineRule="auto"/>
        <w:jc w:val="center"/>
        <w:rPr>
          <w:rFonts w:ascii="Times New Roman" w:hAnsi="Times New Roman" w:cs="Times New Roman"/>
          <w:color w:val="000000" w:themeColor="text1"/>
          <w:sz w:val="24"/>
          <w:szCs w:val="24"/>
          <w:u w:val="single"/>
        </w:rPr>
      </w:pPr>
      <w:bookmarkStart w:id="1" w:name="_Hlk519441696"/>
      <w:r w:rsidRPr="007A7A4C">
        <w:rPr>
          <w:rFonts w:ascii="Times New Roman" w:hAnsi="Times New Roman" w:cs="Times New Roman"/>
          <w:color w:val="000000" w:themeColor="text1"/>
          <w:sz w:val="24"/>
          <w:szCs w:val="24"/>
          <w:u w:val="single"/>
        </w:rPr>
        <w:lastRenderedPageBreak/>
        <w:t xml:space="preserve">Reference List </w:t>
      </w:r>
    </w:p>
    <w:bookmarkEnd w:id="1"/>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Pr="002A53C7">
        <w:rPr>
          <w:rFonts w:ascii="Times New Roman" w:hAnsi="Times New Roman" w:cs="Times New Roman"/>
          <w:color w:val="000000" w:themeColor="text1"/>
          <w:sz w:val="24"/>
          <w:szCs w:val="24"/>
        </w:rPr>
        <w:t>istear (No Date) ‘Building Partnerships between parents and practitioners’ http://www.ncca.biz/aistear/pdfs/Guidelines_ENG/Practitioners_ENG.pdf [Accessed: 11</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proofErr w:type="spellStart"/>
      <w:r w:rsidRPr="002A53C7">
        <w:rPr>
          <w:rFonts w:ascii="Times New Roman" w:hAnsi="Times New Roman" w:cs="Times New Roman"/>
          <w:color w:val="000000" w:themeColor="text1"/>
          <w:sz w:val="24"/>
          <w:szCs w:val="24"/>
        </w:rPr>
        <w:t>Apptentive</w:t>
      </w:r>
      <w:proofErr w:type="spellEnd"/>
      <w:r w:rsidRPr="002A53C7">
        <w:rPr>
          <w:rFonts w:ascii="Times New Roman" w:hAnsi="Times New Roman" w:cs="Times New Roman"/>
          <w:color w:val="000000" w:themeColor="text1"/>
          <w:sz w:val="24"/>
          <w:szCs w:val="24"/>
        </w:rPr>
        <w:t xml:space="preserve"> (2016) ’10 New App Marketing Strategies’ https://www.apptentive.com/blog/2016/08/18/10-new-app-marketing-strategies/ [Accessed: 7</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265C9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Atkinson, M. Wilkin, A. Stott, A. Doherty, P and Kinder, K (2002) ‘multi-agency working: a detailed study’ https://www.nfer.ac.uk/publications/CSS02/CSS02.pdf [Accessed: 11</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Barclays (No Date) ‘Your Business Plan’ file:///C:/Users/Demii/AppData/Local/Packages/Microsoft.MicrosoftEdge_8wekyb3d8bbwe/TempState/Downloads/Barclays%20Example%20of%20Business%20Plan.pdf [Accessed: 8</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BBC (2014) ‘What hours do teachers really work?’ https://www.bbc.co.uk/news/education-27087942 [Accessed: 13</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sz w:val="24"/>
          <w:szCs w:val="24"/>
        </w:rPr>
      </w:pPr>
      <w:r w:rsidRPr="002A53C7">
        <w:rPr>
          <w:rFonts w:ascii="Times New Roman" w:hAnsi="Times New Roman" w:cs="Times New Roman"/>
          <w:color w:val="000000" w:themeColor="text1"/>
          <w:sz w:val="24"/>
          <w:szCs w:val="24"/>
        </w:rPr>
        <w:t>Business Apps (2018) ‘Your app estimate by stage’ http://businessapps.co.uk/how-much-does-it-cost-to-make-an-app</w:t>
      </w:r>
      <w:r w:rsidRPr="002A53C7">
        <w:rPr>
          <w:rFonts w:ascii="Times New Roman" w:hAnsi="Times New Roman" w:cs="Times New Roman"/>
          <w:sz w:val="24"/>
          <w:szCs w:val="24"/>
        </w:rPr>
        <w:t xml:space="preserve"> [Accessed: 7</w:t>
      </w:r>
      <w:r w:rsidRPr="002A53C7">
        <w:rPr>
          <w:rFonts w:ascii="Times New Roman" w:hAnsi="Times New Roman" w:cs="Times New Roman"/>
          <w:sz w:val="24"/>
          <w:szCs w:val="24"/>
          <w:vertAlign w:val="superscript"/>
        </w:rPr>
        <w:t>th</w:t>
      </w:r>
      <w:r w:rsidRPr="002A53C7">
        <w:rPr>
          <w:rFonts w:ascii="Times New Roman" w:hAnsi="Times New Roman" w:cs="Times New Roman"/>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Care Inspectorate Wales (2016) ‘National Minimum standards for regulated childcare for children up to the age of 12 years’ https://careinspectorate.wales/sites/default/files/2018-01/160411regchildcareen.pdf [Accessed: 8</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Department for Children, School and families (2008) ‘The impact of parental involvement on children’s education’ https://www.ucy.ac.cy/nursery/documents/ThemaVdomadas/DCSF-Parental_Involvement_1.pdf [Accessed: 2</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proofErr w:type="spellStart"/>
      <w:r w:rsidRPr="002A53C7">
        <w:rPr>
          <w:rFonts w:ascii="Times New Roman" w:hAnsi="Times New Roman" w:cs="Times New Roman"/>
          <w:color w:val="000000" w:themeColor="text1"/>
          <w:sz w:val="24"/>
          <w:szCs w:val="24"/>
        </w:rPr>
        <w:t>Froiland</w:t>
      </w:r>
      <w:proofErr w:type="spellEnd"/>
      <w:r w:rsidRPr="002A53C7">
        <w:rPr>
          <w:rFonts w:ascii="Times New Roman" w:hAnsi="Times New Roman" w:cs="Times New Roman"/>
          <w:color w:val="000000" w:themeColor="text1"/>
          <w:sz w:val="24"/>
          <w:szCs w:val="24"/>
        </w:rPr>
        <w:t>, M, J. Peterson, A. and Davison, M (2012) ‘The Long-Term effects of early parent involvement and parent expectations in the USA’ http://journals.sagepub.com/doi/abs/10.1177/0143034312454361 [Accessed: 12</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GDPR (2018) ‘General Data Protection Regulations’ gdpr-legislation.co.uk/ [Accessed: 3</w:t>
      </w:r>
      <w:r w:rsidRPr="002A53C7">
        <w:rPr>
          <w:rFonts w:ascii="Times New Roman" w:hAnsi="Times New Roman" w:cs="Times New Roman"/>
          <w:color w:val="000000" w:themeColor="text1"/>
          <w:sz w:val="24"/>
          <w:szCs w:val="24"/>
          <w:vertAlign w:val="superscript"/>
        </w:rPr>
        <w:t>rd</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lastRenderedPageBreak/>
        <w:t xml:space="preserve">Gross, J (2013) ‘Information sharing in the foundation years’ </w:t>
      </w:r>
      <w:r w:rsidRPr="002A53C7">
        <w:rPr>
          <w:rFonts w:ascii="Times New Roman" w:hAnsi="Times New Roman" w:cs="Times New Roman"/>
          <w:color w:val="000000" w:themeColor="text1"/>
          <w:sz w:val="24"/>
          <w:szCs w:val="24"/>
        </w:rPr>
        <w:tab/>
        <w:t>https://www.foundationyears.org.uk/files/2013/11/Information_Sharing_in_the_Foundation_Years_Report.pdf [Accessed: 3</w:t>
      </w:r>
      <w:r w:rsidRPr="002A53C7">
        <w:rPr>
          <w:rFonts w:ascii="Times New Roman" w:hAnsi="Times New Roman" w:cs="Times New Roman"/>
          <w:color w:val="000000" w:themeColor="text1"/>
          <w:sz w:val="24"/>
          <w:szCs w:val="24"/>
          <w:vertAlign w:val="superscript"/>
        </w:rPr>
        <w:t>rd</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Hernandez-Cruz, I and Russell, D (2016) ‘Teacher Paperwork: Origins &amp; Impact’ http://www.ncpublicschools.org/docs/intern-research/reports/teacherpaperwork.pdf [Accessed: 14</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Legislation (1998) ‘Data Protection Act 1998’ www.legislation.gov.uk/ukpga/1998/29/contents [Accessed: 4</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265C9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Legislation (2015) ‘Well-being and Future Generations (Wales) Act 2015’ http://www.legislation.gov.uk/anaw/2015/2/contents/enacted [Accessed: 13</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Mail Online (2014) ‘How often do you look at your mobile phone?’ www.dailymail.co.uk/sciencetech/article-2783677/How-YOU-look-phone-The-average-user-picks-device-1-500-times-day.html [Accessed: 2</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Ofcom (2015) ‘The UK is now a smartphone society’ https://www.ofcom.org.uk/about-ofcom/latest/media/media-releases/2015/cmr-uk-2015 [Accessed: 1</w:t>
      </w:r>
      <w:r w:rsidRPr="002A53C7">
        <w:rPr>
          <w:rFonts w:ascii="Times New Roman" w:hAnsi="Times New Roman" w:cs="Times New Roman"/>
          <w:color w:val="000000" w:themeColor="text1"/>
          <w:sz w:val="24"/>
          <w:szCs w:val="24"/>
          <w:vertAlign w:val="superscript"/>
        </w:rPr>
        <w:t>st</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Pacey (2018) ‘Working in partnership with parents’ https://www.pacey.org.uk/working-in-childcare/spotlight-on/partnerships-with-parents/ [Accessed: 10</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Pre-school Learning Alliance (2017) ‘Involving Parents in their children’s learning’ </w:t>
      </w:r>
      <w:r w:rsidRPr="006D33F6">
        <w:rPr>
          <w:rFonts w:ascii="Times New Roman" w:hAnsi="Times New Roman" w:cs="Times New Roman"/>
          <w:color w:val="000000" w:themeColor="text1"/>
          <w:sz w:val="24"/>
          <w:szCs w:val="24"/>
        </w:rPr>
        <w:t>https://www.pre-school.org.uk/involving-parents-their-children’s-learning</w:t>
      </w:r>
      <w:r>
        <w:rPr>
          <w:rFonts w:ascii="Times New Roman" w:hAnsi="Times New Roman" w:cs="Times New Roman"/>
          <w:color w:val="000000" w:themeColor="text1"/>
          <w:sz w:val="24"/>
          <w:szCs w:val="24"/>
        </w:rPr>
        <w:t xml:space="preserve"> [Accessed: 12</w:t>
      </w:r>
      <w:r w:rsidRPr="006D33F6">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SBDC (No Date) ‘Writing a Business Plan’ file:///C:/Users/Demii/AppData/Local/Packages/Microsoft.MicrosoftEdge_8wekyb3d8bbwe/TempState/Downloads/Writing%20a%20Business%20Plan.pdf [Accessed: 8</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 xml:space="preserve">The Guardian (2013) ‘An apprehensive teacher’s guide to </w:t>
      </w:r>
      <w:proofErr w:type="spellStart"/>
      <w:r w:rsidRPr="002A53C7">
        <w:rPr>
          <w:rFonts w:ascii="Times New Roman" w:hAnsi="Times New Roman" w:cs="Times New Roman"/>
          <w:color w:val="000000" w:themeColor="text1"/>
          <w:sz w:val="24"/>
          <w:szCs w:val="24"/>
        </w:rPr>
        <w:t>classdojo</w:t>
      </w:r>
      <w:proofErr w:type="spellEnd"/>
      <w:r w:rsidRPr="002A53C7">
        <w:rPr>
          <w:rFonts w:ascii="Times New Roman" w:hAnsi="Times New Roman" w:cs="Times New Roman"/>
          <w:color w:val="000000" w:themeColor="text1"/>
          <w:sz w:val="24"/>
          <w:szCs w:val="24"/>
        </w:rPr>
        <w:t>’ https://www.theguardian.com/teacher-network/teacher-blog/2013/nov/28/teacher-guide-classdojo-behaviour-management [Accessed: 5</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The Welsh Government (2017) ‘Welsh Government Interim Annual Report on Grant Management’ https://gov.wales/docs/caecd/publications/170928-interim-grant-report-en.pdf [Accessed: 7</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lastRenderedPageBreak/>
        <w:t>UNCIEF (1990) ‘The United Nations Convention on the Rights of the child’ https://downloads.unicef.org.uk/wp-content/uploads/2010/05/UNCRC_united_nations_convention_on_the_rights_of_the_child.pdf?_ga=2.131358991.1608074914.1530983808-32738448.1497191271 [Accessed: 3</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Welsh Government (2015) ‘Curriculum for Wales’ https://gov.wales/docs/dcells/publications/150803-fp-framework-en.pdf [Accessed: 11</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Welsh Government (2015) ‘Foundation Phase Framework’ https://gov.wales/docs/dcells/publications/150803-fp-framework-en.pdf [Accessed: 6</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Welsh Government (2015) ‘Well-being and future generations Act 2015’ https://gov.wales/topics/people-and-communities/people/future-generations-act/?lang=en [Accessed: 6</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Welsh Government (2017) ‘Flying Start’ https://gov.wales/topics/people-and-communities/people/children-and-young-people/parenting-support-guidance/help/flyingstart/?lang=en [Accessed: 7</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Pr="002A53C7"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Welsh Government (2017) ‘Parenting Support Guidance’ https://gov.wales/docs/dsjlg/publications/cyp/170519-parenting-guidance-en.pdf [Accessed: 11</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p w:rsidR="006D33F6" w:rsidRDefault="006D33F6" w:rsidP="007A7A4C">
      <w:pPr>
        <w:tabs>
          <w:tab w:val="left" w:pos="7500"/>
        </w:tabs>
        <w:spacing w:line="360" w:lineRule="auto"/>
        <w:jc w:val="both"/>
        <w:rPr>
          <w:rFonts w:ascii="Times New Roman" w:hAnsi="Times New Roman" w:cs="Times New Roman"/>
          <w:color w:val="000000" w:themeColor="text1"/>
          <w:sz w:val="24"/>
          <w:szCs w:val="24"/>
        </w:rPr>
      </w:pPr>
      <w:r w:rsidRPr="002A53C7">
        <w:rPr>
          <w:rFonts w:ascii="Times New Roman" w:hAnsi="Times New Roman" w:cs="Times New Roman"/>
          <w:color w:val="000000" w:themeColor="text1"/>
          <w:sz w:val="24"/>
          <w:szCs w:val="24"/>
        </w:rPr>
        <w:t>Welsh Government (2018) ‘Equality and Diversity’ https://gov.wales/topics/people-and-communities/equality-diversity/?lang=en [Accessed: 12</w:t>
      </w:r>
      <w:r w:rsidRPr="002A53C7">
        <w:rPr>
          <w:rFonts w:ascii="Times New Roman" w:hAnsi="Times New Roman" w:cs="Times New Roman"/>
          <w:color w:val="000000" w:themeColor="text1"/>
          <w:sz w:val="24"/>
          <w:szCs w:val="24"/>
          <w:vertAlign w:val="superscript"/>
        </w:rPr>
        <w:t>th</w:t>
      </w:r>
      <w:r w:rsidRPr="002A53C7">
        <w:rPr>
          <w:rFonts w:ascii="Times New Roman" w:hAnsi="Times New Roman" w:cs="Times New Roman"/>
          <w:color w:val="000000" w:themeColor="text1"/>
          <w:sz w:val="24"/>
          <w:szCs w:val="24"/>
        </w:rPr>
        <w:t xml:space="preserve"> July 2018]. </w:t>
      </w:r>
    </w:p>
    <w:sectPr w:rsidR="006D33F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61CE" w:rsidRDefault="00E361CE" w:rsidP="003E7514">
      <w:pPr>
        <w:spacing w:after="0" w:line="240" w:lineRule="auto"/>
      </w:pPr>
      <w:r>
        <w:separator/>
      </w:r>
    </w:p>
  </w:endnote>
  <w:endnote w:type="continuationSeparator" w:id="0">
    <w:p w:rsidR="00E361CE" w:rsidRDefault="00E361CE" w:rsidP="003E7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61CE" w:rsidRDefault="00E361CE" w:rsidP="003E7514">
      <w:pPr>
        <w:spacing w:after="0" w:line="240" w:lineRule="auto"/>
      </w:pPr>
      <w:r>
        <w:separator/>
      </w:r>
    </w:p>
  </w:footnote>
  <w:footnote w:type="continuationSeparator" w:id="0">
    <w:p w:rsidR="00E361CE" w:rsidRDefault="00E361CE" w:rsidP="003E7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0315" w:rsidRDefault="00290315">
    <w:pPr>
      <w:pStyle w:val="Header"/>
    </w:pPr>
    <w:r>
      <w:t xml:space="preserve">EAEE6004 </w:t>
    </w:r>
  </w:p>
  <w:p w:rsidR="00290315" w:rsidRDefault="00290315">
    <w:pPr>
      <w:pStyle w:val="Header"/>
    </w:pPr>
    <w:r>
      <w:t xml:space="preserve">Demi Dyer 1602541 </w:t>
    </w:r>
  </w:p>
  <w:p w:rsidR="00290315" w:rsidRDefault="002903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C9C"/>
    <w:rsid w:val="00016C83"/>
    <w:rsid w:val="00017D6B"/>
    <w:rsid w:val="00051F9E"/>
    <w:rsid w:val="00064FF7"/>
    <w:rsid w:val="0009499A"/>
    <w:rsid w:val="00117604"/>
    <w:rsid w:val="00167868"/>
    <w:rsid w:val="00172990"/>
    <w:rsid w:val="00176517"/>
    <w:rsid w:val="001F73CA"/>
    <w:rsid w:val="0025447C"/>
    <w:rsid w:val="00265C9C"/>
    <w:rsid w:val="00281583"/>
    <w:rsid w:val="0028573D"/>
    <w:rsid w:val="00290315"/>
    <w:rsid w:val="002A53C7"/>
    <w:rsid w:val="00322A91"/>
    <w:rsid w:val="0032594C"/>
    <w:rsid w:val="003D73C5"/>
    <w:rsid w:val="003E7514"/>
    <w:rsid w:val="003E7E51"/>
    <w:rsid w:val="004051D0"/>
    <w:rsid w:val="00426EF4"/>
    <w:rsid w:val="00445B35"/>
    <w:rsid w:val="00461BC5"/>
    <w:rsid w:val="00465200"/>
    <w:rsid w:val="004713C5"/>
    <w:rsid w:val="004758B6"/>
    <w:rsid w:val="004C77DD"/>
    <w:rsid w:val="004F0FC8"/>
    <w:rsid w:val="0050360F"/>
    <w:rsid w:val="0051065A"/>
    <w:rsid w:val="00511FD0"/>
    <w:rsid w:val="00512226"/>
    <w:rsid w:val="005346FD"/>
    <w:rsid w:val="0055099F"/>
    <w:rsid w:val="0055153E"/>
    <w:rsid w:val="00593CD9"/>
    <w:rsid w:val="006D2D83"/>
    <w:rsid w:val="006D33F6"/>
    <w:rsid w:val="006E051B"/>
    <w:rsid w:val="006E4DC8"/>
    <w:rsid w:val="006E7D58"/>
    <w:rsid w:val="00723545"/>
    <w:rsid w:val="00737F58"/>
    <w:rsid w:val="007437B7"/>
    <w:rsid w:val="00745D0F"/>
    <w:rsid w:val="007479F5"/>
    <w:rsid w:val="007568FF"/>
    <w:rsid w:val="007A3561"/>
    <w:rsid w:val="007A7A4C"/>
    <w:rsid w:val="007C5D65"/>
    <w:rsid w:val="007D7E10"/>
    <w:rsid w:val="008019F4"/>
    <w:rsid w:val="00803292"/>
    <w:rsid w:val="008040F5"/>
    <w:rsid w:val="00863632"/>
    <w:rsid w:val="008A1334"/>
    <w:rsid w:val="008C0B93"/>
    <w:rsid w:val="008C37C7"/>
    <w:rsid w:val="008C52FA"/>
    <w:rsid w:val="008C7E6C"/>
    <w:rsid w:val="008E2715"/>
    <w:rsid w:val="008F09E6"/>
    <w:rsid w:val="008F2AAD"/>
    <w:rsid w:val="00921145"/>
    <w:rsid w:val="00924E10"/>
    <w:rsid w:val="009830AF"/>
    <w:rsid w:val="00993F5B"/>
    <w:rsid w:val="009954EA"/>
    <w:rsid w:val="009B32B3"/>
    <w:rsid w:val="009E3BE4"/>
    <w:rsid w:val="00A06D25"/>
    <w:rsid w:val="00A35AD6"/>
    <w:rsid w:val="00A36869"/>
    <w:rsid w:val="00A43BB1"/>
    <w:rsid w:val="00A75161"/>
    <w:rsid w:val="00A82612"/>
    <w:rsid w:val="00AB246D"/>
    <w:rsid w:val="00AB65AE"/>
    <w:rsid w:val="00B26469"/>
    <w:rsid w:val="00B6431A"/>
    <w:rsid w:val="00B66D1E"/>
    <w:rsid w:val="00B703D3"/>
    <w:rsid w:val="00B71F5F"/>
    <w:rsid w:val="00BB2D95"/>
    <w:rsid w:val="00BD60B6"/>
    <w:rsid w:val="00C313B1"/>
    <w:rsid w:val="00C368D1"/>
    <w:rsid w:val="00C75FED"/>
    <w:rsid w:val="00C924A8"/>
    <w:rsid w:val="00C95295"/>
    <w:rsid w:val="00CB1D69"/>
    <w:rsid w:val="00CC64F8"/>
    <w:rsid w:val="00D13F9E"/>
    <w:rsid w:val="00D355D4"/>
    <w:rsid w:val="00D37604"/>
    <w:rsid w:val="00D734D5"/>
    <w:rsid w:val="00D954DF"/>
    <w:rsid w:val="00DA278E"/>
    <w:rsid w:val="00E1295B"/>
    <w:rsid w:val="00E13383"/>
    <w:rsid w:val="00E13FB8"/>
    <w:rsid w:val="00E23E9D"/>
    <w:rsid w:val="00E2781C"/>
    <w:rsid w:val="00E361CE"/>
    <w:rsid w:val="00E92502"/>
    <w:rsid w:val="00E926B7"/>
    <w:rsid w:val="00F01E97"/>
    <w:rsid w:val="00F220DC"/>
    <w:rsid w:val="00F74234"/>
    <w:rsid w:val="00FC1F3F"/>
    <w:rsid w:val="00FD3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0EFDA"/>
  <w15:chartTrackingRefBased/>
  <w15:docId w15:val="{B65859F6-2C4B-4340-91DF-FB0C3D5E6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5C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5C9C"/>
    <w:rPr>
      <w:color w:val="0563C1" w:themeColor="hyperlink"/>
      <w:u w:val="single"/>
    </w:rPr>
  </w:style>
  <w:style w:type="character" w:styleId="UnresolvedMention">
    <w:name w:val="Unresolved Mention"/>
    <w:basedOn w:val="DefaultParagraphFont"/>
    <w:uiPriority w:val="99"/>
    <w:semiHidden/>
    <w:unhideWhenUsed/>
    <w:rsid w:val="00265C9C"/>
    <w:rPr>
      <w:color w:val="605E5C"/>
      <w:shd w:val="clear" w:color="auto" w:fill="E1DFDD"/>
    </w:rPr>
  </w:style>
  <w:style w:type="paragraph" w:styleId="Header">
    <w:name w:val="header"/>
    <w:basedOn w:val="Normal"/>
    <w:link w:val="HeaderChar"/>
    <w:uiPriority w:val="99"/>
    <w:unhideWhenUsed/>
    <w:rsid w:val="003E7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514"/>
  </w:style>
  <w:style w:type="paragraph" w:styleId="Footer">
    <w:name w:val="footer"/>
    <w:basedOn w:val="Normal"/>
    <w:link w:val="FooterChar"/>
    <w:uiPriority w:val="99"/>
    <w:unhideWhenUsed/>
    <w:rsid w:val="003E7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5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3107</TotalTime>
  <Pages>11</Pages>
  <Words>3253</Words>
  <Characters>18543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Demii</dc:creator>
  <cp:keywords/>
  <dc:description/>
  <cp:lastModifiedBy>Demii</cp:lastModifiedBy>
  <cp:revision>63</cp:revision>
  <dcterms:created xsi:type="dcterms:W3CDTF">2018-07-08T17:03:00Z</dcterms:created>
  <dcterms:modified xsi:type="dcterms:W3CDTF">2018-07-16T12:30:00Z</dcterms:modified>
</cp:coreProperties>
</file>