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7C8C73" w14:textId="056E632B" w:rsidR="00284ADC" w:rsidRPr="00C1594A" w:rsidRDefault="00284ADC" w:rsidP="00C1594A">
      <w:pPr>
        <w:spacing w:line="360" w:lineRule="auto"/>
        <w:ind w:firstLine="720"/>
        <w:jc w:val="both"/>
        <w:rPr>
          <w:rFonts w:ascii="Arial" w:hAnsi="Arial" w:cs="Arial"/>
          <w:szCs w:val="24"/>
        </w:rPr>
      </w:pPr>
    </w:p>
    <w:p w14:paraId="679278DA" w14:textId="51EDBE73" w:rsidR="00AA3B98" w:rsidRPr="00C1594A" w:rsidRDefault="00AA3B98" w:rsidP="00C1594A">
      <w:pPr>
        <w:spacing w:line="360" w:lineRule="auto"/>
        <w:ind w:firstLine="720"/>
        <w:jc w:val="both"/>
        <w:rPr>
          <w:rFonts w:ascii="Arial" w:hAnsi="Arial" w:cs="Arial"/>
          <w:szCs w:val="24"/>
        </w:rPr>
      </w:pPr>
    </w:p>
    <w:p w14:paraId="28B03611" w14:textId="77777777" w:rsidR="00801C64" w:rsidRPr="00C1594A" w:rsidRDefault="00801C64" w:rsidP="00C1594A">
      <w:pPr>
        <w:spacing w:line="360" w:lineRule="auto"/>
        <w:ind w:firstLine="720"/>
        <w:jc w:val="both"/>
        <w:rPr>
          <w:rFonts w:ascii="Arial" w:hAnsi="Arial" w:cs="Arial"/>
          <w:szCs w:val="24"/>
        </w:rPr>
      </w:pPr>
    </w:p>
    <w:p w14:paraId="7643A108" w14:textId="43F2903A" w:rsidR="00801C64" w:rsidRPr="00C1594A" w:rsidRDefault="00801C64" w:rsidP="00C1594A">
      <w:pPr>
        <w:spacing w:line="360" w:lineRule="auto"/>
        <w:ind w:firstLine="720"/>
        <w:jc w:val="both"/>
        <w:rPr>
          <w:rFonts w:ascii="Arial" w:hAnsi="Arial" w:cs="Arial"/>
          <w:szCs w:val="24"/>
        </w:rPr>
      </w:pPr>
    </w:p>
    <w:p w14:paraId="4B93EA58" w14:textId="049213AE" w:rsidR="00801C64" w:rsidRPr="00C1594A" w:rsidRDefault="00801C64" w:rsidP="00C1594A">
      <w:pPr>
        <w:spacing w:line="360" w:lineRule="auto"/>
        <w:ind w:firstLine="720"/>
        <w:jc w:val="both"/>
        <w:rPr>
          <w:rFonts w:ascii="Arial" w:hAnsi="Arial" w:cs="Arial"/>
          <w:szCs w:val="24"/>
        </w:rPr>
      </w:pPr>
    </w:p>
    <w:p w14:paraId="7309A84A" w14:textId="548A13EB" w:rsidR="00801C64" w:rsidRPr="00C1594A" w:rsidRDefault="00801C64" w:rsidP="00C1594A">
      <w:pPr>
        <w:spacing w:line="360" w:lineRule="auto"/>
        <w:ind w:firstLine="720"/>
        <w:jc w:val="both"/>
        <w:rPr>
          <w:rFonts w:ascii="Arial" w:hAnsi="Arial" w:cs="Arial"/>
          <w:szCs w:val="24"/>
        </w:rPr>
      </w:pPr>
    </w:p>
    <w:p w14:paraId="502B1415" w14:textId="1FAE512F" w:rsidR="00801C64" w:rsidRPr="00C1594A" w:rsidRDefault="00801C64" w:rsidP="00C1594A">
      <w:pPr>
        <w:spacing w:line="360" w:lineRule="auto"/>
        <w:ind w:firstLine="720"/>
        <w:jc w:val="both"/>
        <w:rPr>
          <w:rFonts w:ascii="Arial" w:hAnsi="Arial" w:cs="Arial"/>
          <w:szCs w:val="24"/>
        </w:rPr>
      </w:pPr>
    </w:p>
    <w:p w14:paraId="7D6D2C98" w14:textId="6054D015" w:rsidR="00801C64" w:rsidRPr="00C1594A" w:rsidRDefault="00801C64" w:rsidP="00C1594A">
      <w:pPr>
        <w:spacing w:line="360" w:lineRule="auto"/>
        <w:ind w:firstLine="720"/>
        <w:jc w:val="both"/>
        <w:rPr>
          <w:rFonts w:ascii="Arial" w:hAnsi="Arial" w:cs="Arial"/>
          <w:szCs w:val="24"/>
        </w:rPr>
      </w:pPr>
    </w:p>
    <w:p w14:paraId="30BFA20D" w14:textId="77777777" w:rsidR="00801C64" w:rsidRPr="00C1594A" w:rsidRDefault="00801C64" w:rsidP="00C1594A">
      <w:pPr>
        <w:spacing w:line="360" w:lineRule="auto"/>
        <w:ind w:firstLine="720"/>
        <w:jc w:val="both"/>
        <w:rPr>
          <w:rFonts w:ascii="Arial" w:hAnsi="Arial" w:cs="Arial"/>
          <w:szCs w:val="24"/>
        </w:rPr>
      </w:pPr>
    </w:p>
    <w:p w14:paraId="4AFFBFAF" w14:textId="50697BCF" w:rsidR="00801C64" w:rsidRPr="00CA3167" w:rsidRDefault="00000000" w:rsidP="007B77EA">
      <w:pPr>
        <w:spacing w:line="360" w:lineRule="auto"/>
        <w:ind w:firstLine="720"/>
        <w:jc w:val="center"/>
        <w:rPr>
          <w:rFonts w:ascii="Arial" w:hAnsi="Arial" w:cs="Arial"/>
          <w:b/>
          <w:bCs/>
          <w:sz w:val="32"/>
          <w:szCs w:val="32"/>
        </w:rPr>
      </w:pPr>
      <w:r w:rsidRPr="00CA3167">
        <w:rPr>
          <w:rFonts w:ascii="Arial" w:hAnsi="Arial" w:cs="Arial"/>
          <w:b/>
          <w:bCs/>
          <w:sz w:val="32"/>
          <w:szCs w:val="32"/>
        </w:rPr>
        <w:t>Report</w:t>
      </w:r>
    </w:p>
    <w:p w14:paraId="7B446EE2" w14:textId="79BF88DD" w:rsidR="00AA3B98" w:rsidRPr="00CA3167" w:rsidRDefault="00000000" w:rsidP="007B77EA">
      <w:pPr>
        <w:spacing w:line="360" w:lineRule="auto"/>
        <w:ind w:firstLine="720"/>
        <w:jc w:val="center"/>
        <w:rPr>
          <w:rFonts w:ascii="Arial" w:hAnsi="Arial" w:cs="Arial"/>
          <w:b/>
          <w:bCs/>
          <w:sz w:val="32"/>
          <w:szCs w:val="32"/>
        </w:rPr>
      </w:pPr>
      <w:r w:rsidRPr="00CA3167">
        <w:rPr>
          <w:rFonts w:ascii="Arial" w:hAnsi="Arial" w:cs="Arial"/>
          <w:b/>
          <w:bCs/>
          <w:sz w:val="32"/>
          <w:szCs w:val="32"/>
        </w:rPr>
        <w:t>`Hotel standards, reputation management, building and retaining customer loyalty</w:t>
      </w:r>
    </w:p>
    <w:p w14:paraId="27056623" w14:textId="551D0FB6" w:rsidR="00122307" w:rsidRPr="00CA3167" w:rsidRDefault="00122307" w:rsidP="007B77EA">
      <w:pPr>
        <w:spacing w:line="360" w:lineRule="auto"/>
        <w:jc w:val="center"/>
        <w:rPr>
          <w:rFonts w:ascii="Arial" w:hAnsi="Arial" w:cs="Arial"/>
          <w:b/>
          <w:bCs/>
          <w:sz w:val="32"/>
          <w:szCs w:val="32"/>
        </w:rPr>
      </w:pPr>
      <w:r w:rsidRPr="00CA3167">
        <w:rPr>
          <w:rFonts w:ascii="Arial" w:hAnsi="Arial" w:cs="Arial"/>
          <w:b/>
          <w:bCs/>
          <w:sz w:val="32"/>
          <w:szCs w:val="32"/>
        </w:rPr>
        <w:t>Maria Mihaly</w:t>
      </w:r>
      <w:r w:rsidR="00CA3167">
        <w:rPr>
          <w:rFonts w:ascii="Arial" w:hAnsi="Arial" w:cs="Arial"/>
          <w:b/>
          <w:bCs/>
          <w:sz w:val="32"/>
          <w:szCs w:val="32"/>
        </w:rPr>
        <w:t xml:space="preserve"> </w:t>
      </w:r>
      <w:r w:rsidRPr="00122307">
        <w:rPr>
          <w:rFonts w:ascii="Arial" w:eastAsia="Calibri" w:hAnsi="Arial" w:cs="Arial"/>
          <w:b/>
          <w:bCs/>
          <w:sz w:val="32"/>
          <w:szCs w:val="32"/>
          <w:lang w:val="hu-HU"/>
        </w:rPr>
        <w:t>2210756</w:t>
      </w:r>
    </w:p>
    <w:p w14:paraId="63BF17C1" w14:textId="5B214949" w:rsidR="00122307" w:rsidRPr="00CA3167" w:rsidRDefault="00122307" w:rsidP="007B77EA">
      <w:pPr>
        <w:autoSpaceDN w:val="0"/>
        <w:spacing w:after="160" w:line="480" w:lineRule="auto"/>
        <w:jc w:val="center"/>
        <w:rPr>
          <w:rFonts w:ascii="Arial" w:eastAsia="Calibri" w:hAnsi="Arial" w:cs="Arial"/>
          <w:b/>
          <w:bCs/>
          <w:sz w:val="32"/>
          <w:szCs w:val="32"/>
          <w:lang w:val="hu-HU"/>
        </w:rPr>
      </w:pPr>
      <w:r w:rsidRPr="00122307">
        <w:rPr>
          <w:rFonts w:ascii="Arial" w:eastAsia="Calibri" w:hAnsi="Arial" w:cs="Arial"/>
          <w:b/>
          <w:bCs/>
          <w:sz w:val="32"/>
          <w:szCs w:val="32"/>
          <w:lang w:val="hu-HU"/>
        </w:rPr>
        <w:t>Hospitality and Guest Service</w:t>
      </w:r>
      <w:r w:rsidRPr="00CA3167">
        <w:rPr>
          <w:rFonts w:ascii="Arial" w:eastAsia="Calibri" w:hAnsi="Arial" w:cs="Arial"/>
          <w:b/>
          <w:bCs/>
          <w:sz w:val="32"/>
          <w:szCs w:val="32"/>
          <w:lang w:val="hu-HU"/>
        </w:rPr>
        <w:t xml:space="preserve"> </w:t>
      </w:r>
      <w:r w:rsidRPr="00122307">
        <w:rPr>
          <w:rFonts w:ascii="Arial" w:eastAsia="Calibri" w:hAnsi="Arial" w:cs="Arial"/>
          <w:b/>
          <w:bCs/>
          <w:sz w:val="32"/>
          <w:szCs w:val="32"/>
          <w:lang w:val="hu-HU"/>
        </w:rPr>
        <w:t>Management (BMIH4003)</w:t>
      </w:r>
    </w:p>
    <w:p w14:paraId="113F454C" w14:textId="77777777" w:rsidR="00DF37CA" w:rsidRPr="00CA3167" w:rsidRDefault="00122307" w:rsidP="007B77EA">
      <w:pPr>
        <w:autoSpaceDN w:val="0"/>
        <w:spacing w:after="160" w:line="480" w:lineRule="auto"/>
        <w:jc w:val="center"/>
        <w:rPr>
          <w:rFonts w:ascii="Arial" w:eastAsia="Calibri" w:hAnsi="Arial" w:cs="Arial"/>
          <w:b/>
          <w:bCs/>
          <w:sz w:val="32"/>
          <w:szCs w:val="32"/>
          <w:lang w:val="hu-HU"/>
        </w:rPr>
      </w:pPr>
      <w:r w:rsidRPr="00CA3167">
        <w:rPr>
          <w:rFonts w:ascii="Arial" w:eastAsia="Calibri" w:hAnsi="Arial" w:cs="Arial"/>
          <w:b/>
          <w:bCs/>
          <w:sz w:val="32"/>
          <w:szCs w:val="32"/>
          <w:lang w:val="hu-HU"/>
        </w:rPr>
        <w:t>Muhammad Cassamo</w:t>
      </w:r>
    </w:p>
    <w:p w14:paraId="4C8E96E1" w14:textId="66E99F56" w:rsidR="00122307" w:rsidRPr="00CA3167" w:rsidRDefault="00122307" w:rsidP="007B77EA">
      <w:pPr>
        <w:autoSpaceDN w:val="0"/>
        <w:spacing w:after="160" w:line="480" w:lineRule="auto"/>
        <w:jc w:val="center"/>
        <w:rPr>
          <w:rFonts w:ascii="Arial" w:eastAsia="Calibri" w:hAnsi="Arial" w:cs="Arial"/>
          <w:b/>
          <w:bCs/>
          <w:sz w:val="32"/>
          <w:szCs w:val="32"/>
          <w:lang w:val="hu-HU"/>
        </w:rPr>
      </w:pPr>
      <w:r w:rsidRPr="00CA3167">
        <w:rPr>
          <w:rFonts w:ascii="Arial" w:eastAsia="Calibri" w:hAnsi="Arial" w:cs="Arial"/>
          <w:b/>
          <w:bCs/>
          <w:sz w:val="32"/>
          <w:szCs w:val="32"/>
          <w:lang w:val="hu-HU"/>
        </w:rPr>
        <w:t>09.03.2023</w:t>
      </w:r>
    </w:p>
    <w:p w14:paraId="2B928DDF" w14:textId="5B23B347" w:rsidR="00CA3167" w:rsidRPr="00CA3167" w:rsidRDefault="00CA3167" w:rsidP="007B77EA">
      <w:pPr>
        <w:autoSpaceDN w:val="0"/>
        <w:spacing w:after="160" w:line="480" w:lineRule="auto"/>
        <w:jc w:val="center"/>
        <w:rPr>
          <w:rFonts w:ascii="Arial" w:eastAsia="Calibri" w:hAnsi="Arial" w:cs="Arial"/>
          <w:b/>
          <w:bCs/>
          <w:sz w:val="32"/>
          <w:szCs w:val="32"/>
          <w:lang w:val="hu-HU"/>
        </w:rPr>
      </w:pPr>
      <w:r w:rsidRPr="00CA3167">
        <w:rPr>
          <w:rFonts w:ascii="Arial" w:eastAsia="Calibri" w:hAnsi="Arial" w:cs="Arial"/>
          <w:b/>
          <w:bCs/>
          <w:sz w:val="32"/>
          <w:szCs w:val="32"/>
          <w:lang w:val="hu-HU"/>
        </w:rPr>
        <w:t>Wordcount: 1644</w:t>
      </w:r>
    </w:p>
    <w:p w14:paraId="58E4B0C8" w14:textId="77777777" w:rsidR="00122307" w:rsidRPr="00122307" w:rsidRDefault="00122307" w:rsidP="00122307">
      <w:pPr>
        <w:spacing w:after="100" w:afterAutospacing="1" w:line="240" w:lineRule="auto"/>
        <w:textAlignment w:val="center"/>
        <w:outlineLvl w:val="0"/>
        <w:rPr>
          <w:rFonts w:ascii="Arial" w:eastAsia="Calibri" w:hAnsi="Arial" w:cs="Arial"/>
          <w:b/>
          <w:bCs/>
          <w:sz w:val="28"/>
          <w:szCs w:val="28"/>
          <w:lang w:val="hu-HU"/>
        </w:rPr>
      </w:pPr>
    </w:p>
    <w:p w14:paraId="703B80B1" w14:textId="77777777" w:rsidR="00122307" w:rsidRPr="00122307" w:rsidRDefault="00122307" w:rsidP="00122307">
      <w:pPr>
        <w:autoSpaceDN w:val="0"/>
        <w:spacing w:after="160" w:line="480" w:lineRule="auto"/>
        <w:ind w:left="3600" w:firstLine="720"/>
        <w:jc w:val="both"/>
        <w:rPr>
          <w:rFonts w:ascii="Arial" w:eastAsia="Calibri" w:hAnsi="Arial" w:cs="Arial"/>
          <w:b/>
          <w:bCs/>
          <w:sz w:val="28"/>
          <w:szCs w:val="28"/>
          <w:lang w:val="hu-HU"/>
        </w:rPr>
      </w:pPr>
    </w:p>
    <w:p w14:paraId="0AFAE791" w14:textId="589F2234" w:rsidR="00801C64" w:rsidRDefault="00801C64" w:rsidP="00122307">
      <w:pPr>
        <w:spacing w:line="360" w:lineRule="auto"/>
        <w:ind w:firstLine="720"/>
        <w:rPr>
          <w:rFonts w:ascii="Arial" w:hAnsi="Arial" w:cs="Arial"/>
          <w:b/>
          <w:bCs/>
          <w:szCs w:val="24"/>
        </w:rPr>
      </w:pPr>
    </w:p>
    <w:p w14:paraId="2179A588" w14:textId="77777777" w:rsidR="00122307" w:rsidRDefault="00122307" w:rsidP="00C1594A">
      <w:pPr>
        <w:spacing w:line="360" w:lineRule="auto"/>
        <w:ind w:firstLine="720"/>
        <w:jc w:val="center"/>
        <w:rPr>
          <w:rFonts w:ascii="Arial" w:hAnsi="Arial" w:cs="Arial"/>
          <w:b/>
          <w:bCs/>
          <w:szCs w:val="24"/>
        </w:rPr>
      </w:pPr>
    </w:p>
    <w:p w14:paraId="57DABFB9" w14:textId="34DF40B7" w:rsidR="00122307" w:rsidRPr="00122307" w:rsidRDefault="00122307" w:rsidP="00122307">
      <w:pPr>
        <w:spacing w:after="0" w:line="240" w:lineRule="auto"/>
        <w:rPr>
          <w:rFonts w:ascii="Segoe UI" w:eastAsia="Times New Roman" w:hAnsi="Segoe UI" w:cs="Segoe UI"/>
          <w:color w:val="212529"/>
          <w:sz w:val="23"/>
          <w:szCs w:val="23"/>
          <w:lang w:val="en-GB" w:eastAsia="en-GB"/>
        </w:rPr>
      </w:pPr>
      <w:r w:rsidRPr="00122307">
        <w:rPr>
          <w:rFonts w:eastAsia="Times New Roman" w:cs="Times New Roman"/>
          <w:szCs w:val="24"/>
          <w:lang w:val="en-GB" w:eastAsia="en-GB"/>
        </w:rPr>
        <w:fldChar w:fldCharType="begin"/>
      </w:r>
      <w:r w:rsidRPr="00122307">
        <w:rPr>
          <w:rFonts w:eastAsia="Times New Roman" w:cs="Times New Roman"/>
          <w:szCs w:val="24"/>
          <w:lang w:val="en-GB" w:eastAsia="en-GB"/>
        </w:rPr>
        <w:instrText xml:space="preserve"> HYPERLINK "https://moodle.uwtsd.ac.uk/course/view.php?id=2146" </w:instrText>
      </w:r>
      <w:r w:rsidRPr="00122307">
        <w:rPr>
          <w:rFonts w:eastAsia="Times New Roman" w:cs="Times New Roman"/>
          <w:szCs w:val="24"/>
          <w:lang w:val="en-GB" w:eastAsia="en-GB"/>
        </w:rPr>
      </w:r>
      <w:r w:rsidRPr="00122307">
        <w:rPr>
          <w:rFonts w:eastAsia="Times New Roman" w:cs="Times New Roman"/>
          <w:szCs w:val="24"/>
          <w:lang w:val="en-GB" w:eastAsia="en-GB"/>
        </w:rPr>
        <w:fldChar w:fldCharType="separate"/>
      </w:r>
      <w:bookmarkStart w:id="0" w:name="_Hlk129284180"/>
    </w:p>
    <w:bookmarkEnd w:id="0"/>
    <w:p w14:paraId="21624495" w14:textId="02EE3649" w:rsidR="00801C64" w:rsidRPr="00DF37CA" w:rsidRDefault="00122307" w:rsidP="00DF37CA">
      <w:pPr>
        <w:spacing w:line="360" w:lineRule="auto"/>
        <w:rPr>
          <w:rFonts w:ascii="Arial" w:hAnsi="Arial" w:cs="Arial"/>
          <w:b/>
          <w:bCs/>
          <w:szCs w:val="24"/>
        </w:rPr>
      </w:pPr>
      <w:r w:rsidRPr="00122307">
        <w:rPr>
          <w:rFonts w:eastAsia="Times New Roman" w:cs="Times New Roman"/>
          <w:szCs w:val="24"/>
          <w:lang w:val="en-GB" w:eastAsia="en-GB"/>
        </w:rPr>
        <w:fldChar w:fldCharType="end"/>
      </w:r>
    </w:p>
    <w:p w14:paraId="223F47C1" w14:textId="680DBF6F" w:rsidR="00AA3B98" w:rsidRPr="00C1594A" w:rsidRDefault="00000000" w:rsidP="00C1594A">
      <w:pPr>
        <w:pStyle w:val="Heading1"/>
        <w:ind w:firstLine="720"/>
        <w:jc w:val="both"/>
        <w:rPr>
          <w:rFonts w:ascii="Arial" w:hAnsi="Arial" w:cs="Arial"/>
          <w:szCs w:val="24"/>
        </w:rPr>
      </w:pPr>
      <w:bookmarkStart w:id="1" w:name="_Toc129298392"/>
      <w:r w:rsidRPr="00C1594A">
        <w:rPr>
          <w:rFonts w:ascii="Arial" w:hAnsi="Arial" w:cs="Arial"/>
          <w:szCs w:val="24"/>
        </w:rPr>
        <w:t>Executive summary</w:t>
      </w:r>
      <w:bookmarkEnd w:id="1"/>
    </w:p>
    <w:p w14:paraId="7275E229" w14:textId="222D2F34" w:rsidR="00620CB1" w:rsidRPr="00C1594A" w:rsidRDefault="00000000" w:rsidP="00C1594A">
      <w:pPr>
        <w:spacing w:line="360" w:lineRule="auto"/>
        <w:ind w:firstLine="720"/>
        <w:jc w:val="both"/>
        <w:rPr>
          <w:rFonts w:ascii="Arial" w:hAnsi="Arial" w:cs="Arial"/>
          <w:szCs w:val="24"/>
        </w:rPr>
      </w:pPr>
      <w:r w:rsidRPr="00C1594A">
        <w:rPr>
          <w:rFonts w:ascii="Arial" w:hAnsi="Arial" w:cs="Arial"/>
          <w:szCs w:val="24"/>
        </w:rPr>
        <w:t xml:space="preserve">The hotel industry is changing daily, and new trends are emerging continuously. Hotels have to focus on these trends </w:t>
      </w:r>
      <w:r w:rsidR="00C1594A" w:rsidRPr="00C1594A">
        <w:rPr>
          <w:rFonts w:ascii="Arial" w:hAnsi="Arial" w:cs="Arial"/>
          <w:szCs w:val="24"/>
        </w:rPr>
        <w:t>to ensure</w:t>
      </w:r>
      <w:r w:rsidRPr="00C1594A">
        <w:rPr>
          <w:rFonts w:ascii="Arial" w:hAnsi="Arial" w:cs="Arial"/>
          <w:szCs w:val="24"/>
        </w:rPr>
        <w:t xml:space="preserve"> a good customer experience and develop their loyalty. Hotels must put much effort into upholding industry standards, building a solid reputation, and winning back client loyalty. It has been determined that brand consistency requirements foster the cohesiveness necessary for a hotel to survive.</w:t>
      </w:r>
      <w:r w:rsidR="00C1594A" w:rsidRPr="00C1594A">
        <w:rPr>
          <w:rFonts w:ascii="Arial" w:hAnsi="Arial" w:cs="Arial"/>
          <w:szCs w:val="24"/>
        </w:rPr>
        <w:t xml:space="preserve"> Various brand consistency standards have been </w:t>
      </w:r>
      <w:r w:rsidR="00DF37CA" w:rsidRPr="00C1594A">
        <w:rPr>
          <w:rFonts w:ascii="Arial" w:hAnsi="Arial" w:cs="Arial"/>
          <w:szCs w:val="24"/>
        </w:rPr>
        <w:t>analyses</w:t>
      </w:r>
      <w:r w:rsidR="00C1594A" w:rsidRPr="00C1594A">
        <w:rPr>
          <w:rFonts w:ascii="Arial" w:hAnsi="Arial" w:cs="Arial"/>
          <w:szCs w:val="24"/>
        </w:rPr>
        <w:t xml:space="preserve">, and their purpose has been examined. The standards allow the hotels to be consistent in their customer services so that they become the customer's choice. Furthermore, guest review management is an important aspect that hotels need to consider. A good review can be an excellent sign for the hotel because new customers can visit the hotel by seeing the review. At the same time, a negative review can disturb the hotel's reputation. Hence, hotels </w:t>
      </w:r>
      <w:r w:rsidR="00DF37CA" w:rsidRPr="00C1594A">
        <w:rPr>
          <w:rFonts w:ascii="Arial" w:hAnsi="Arial" w:cs="Arial"/>
          <w:szCs w:val="24"/>
        </w:rPr>
        <w:t>must</w:t>
      </w:r>
      <w:r w:rsidR="00C1594A" w:rsidRPr="00C1594A">
        <w:rPr>
          <w:rFonts w:ascii="Arial" w:hAnsi="Arial" w:cs="Arial"/>
          <w:szCs w:val="24"/>
        </w:rPr>
        <w:t xml:space="preserve"> implement various strategies for the management of reviews, especially negative ones. Customer loyalty is another critical aspect of hotels. Building customer loyalty is challenging, but retaining it is even more. Customers become loyal to a hotel when the services match their demands, but they might not revisit the hotel if they do. Hence, there are various strategies which can be implemented by hotels to retain customer loyalty </w:t>
      </w:r>
      <w:r w:rsidR="00DF37CA" w:rsidRPr="00C1594A">
        <w:rPr>
          <w:rFonts w:ascii="Arial" w:hAnsi="Arial" w:cs="Arial"/>
          <w:szCs w:val="24"/>
        </w:rPr>
        <w:t>and</w:t>
      </w:r>
      <w:r w:rsidR="00C1594A" w:rsidRPr="00C1594A">
        <w:rPr>
          <w:rFonts w:ascii="Arial" w:hAnsi="Arial" w:cs="Arial"/>
          <w:szCs w:val="24"/>
        </w:rPr>
        <w:t xml:space="preserve"> for keeping up with emerging market trends. Evolving according to the trend is necessary for the hotels. Hence, they need to implement strategies for surviving in the industry. </w:t>
      </w:r>
    </w:p>
    <w:p w14:paraId="59FA4DC0" w14:textId="7285B7FB" w:rsidR="00C1594A" w:rsidRPr="00C1594A" w:rsidRDefault="00C1594A" w:rsidP="00C1594A">
      <w:pPr>
        <w:spacing w:line="360" w:lineRule="auto"/>
        <w:ind w:firstLine="720"/>
        <w:jc w:val="both"/>
        <w:rPr>
          <w:rFonts w:ascii="Arial" w:hAnsi="Arial" w:cs="Arial"/>
          <w:szCs w:val="24"/>
        </w:rPr>
      </w:pPr>
    </w:p>
    <w:p w14:paraId="0EF01458" w14:textId="2B4926B2" w:rsidR="00C1594A" w:rsidRPr="00C1594A" w:rsidRDefault="00C1594A" w:rsidP="00C1594A">
      <w:pPr>
        <w:spacing w:line="360" w:lineRule="auto"/>
        <w:ind w:firstLine="720"/>
        <w:jc w:val="both"/>
        <w:rPr>
          <w:rFonts w:ascii="Arial" w:hAnsi="Arial" w:cs="Arial"/>
          <w:szCs w:val="24"/>
        </w:rPr>
      </w:pPr>
    </w:p>
    <w:p w14:paraId="305E5361" w14:textId="2DB18C7A" w:rsidR="00C1594A" w:rsidRPr="00C1594A" w:rsidRDefault="00C1594A" w:rsidP="00C1594A">
      <w:pPr>
        <w:spacing w:line="360" w:lineRule="auto"/>
        <w:ind w:firstLine="720"/>
        <w:jc w:val="both"/>
        <w:rPr>
          <w:rFonts w:ascii="Arial" w:hAnsi="Arial" w:cs="Arial"/>
          <w:szCs w:val="24"/>
        </w:rPr>
      </w:pPr>
    </w:p>
    <w:p w14:paraId="0F66EECD" w14:textId="7AE3F713" w:rsidR="00C1594A" w:rsidRPr="00C1594A" w:rsidRDefault="00C1594A" w:rsidP="00C1594A">
      <w:pPr>
        <w:spacing w:line="360" w:lineRule="auto"/>
        <w:ind w:firstLine="720"/>
        <w:jc w:val="both"/>
        <w:rPr>
          <w:rFonts w:ascii="Arial" w:hAnsi="Arial" w:cs="Arial"/>
          <w:szCs w:val="24"/>
        </w:rPr>
      </w:pPr>
    </w:p>
    <w:p w14:paraId="168A947B" w14:textId="5D6F00D5" w:rsidR="00C1594A" w:rsidRPr="00C1594A" w:rsidRDefault="00C1594A" w:rsidP="00C1594A">
      <w:pPr>
        <w:spacing w:line="360" w:lineRule="auto"/>
        <w:ind w:firstLine="720"/>
        <w:jc w:val="both"/>
        <w:rPr>
          <w:rFonts w:ascii="Arial" w:hAnsi="Arial" w:cs="Arial"/>
          <w:szCs w:val="24"/>
        </w:rPr>
      </w:pPr>
    </w:p>
    <w:p w14:paraId="067FD688" w14:textId="7155C923" w:rsidR="00C1594A" w:rsidRPr="00C1594A" w:rsidRDefault="00C1594A" w:rsidP="00C1594A">
      <w:pPr>
        <w:spacing w:line="360" w:lineRule="auto"/>
        <w:ind w:firstLine="720"/>
        <w:jc w:val="both"/>
        <w:rPr>
          <w:rFonts w:ascii="Arial" w:hAnsi="Arial" w:cs="Arial"/>
          <w:szCs w:val="24"/>
        </w:rPr>
      </w:pPr>
    </w:p>
    <w:p w14:paraId="03124A97" w14:textId="6FC43488" w:rsidR="00C1594A" w:rsidRPr="00C1594A" w:rsidRDefault="00C1594A" w:rsidP="00C1594A">
      <w:pPr>
        <w:spacing w:line="360" w:lineRule="auto"/>
        <w:ind w:firstLine="720"/>
        <w:jc w:val="both"/>
        <w:rPr>
          <w:rFonts w:ascii="Arial" w:hAnsi="Arial" w:cs="Arial"/>
          <w:szCs w:val="24"/>
        </w:rPr>
      </w:pPr>
    </w:p>
    <w:sdt>
      <w:sdtPr>
        <w:rPr>
          <w:rFonts w:ascii="Arial" w:eastAsiaTheme="minorHAnsi" w:hAnsi="Arial" w:cs="Arial"/>
          <w:color w:val="auto"/>
          <w:sz w:val="24"/>
          <w:szCs w:val="22"/>
        </w:rPr>
        <w:id w:val="-1207177660"/>
        <w:docPartObj>
          <w:docPartGallery w:val="Table of Contents"/>
          <w:docPartUnique/>
        </w:docPartObj>
      </w:sdtPr>
      <w:sdtEndPr>
        <w:rPr>
          <w:b/>
          <w:bCs/>
          <w:noProof/>
        </w:rPr>
      </w:sdtEndPr>
      <w:sdtContent>
        <w:p w14:paraId="674B960A" w14:textId="427F3593" w:rsidR="00C1594A" w:rsidRPr="00C1594A" w:rsidRDefault="00000000" w:rsidP="00C1594A">
          <w:pPr>
            <w:pStyle w:val="TOCHeading"/>
            <w:jc w:val="center"/>
            <w:rPr>
              <w:rStyle w:val="Heading1Char"/>
              <w:rFonts w:ascii="Arial" w:hAnsi="Arial" w:cs="Arial"/>
              <w:color w:val="auto"/>
            </w:rPr>
          </w:pPr>
          <w:r w:rsidRPr="00C1594A">
            <w:rPr>
              <w:rStyle w:val="Heading1Char"/>
              <w:rFonts w:ascii="Arial" w:hAnsi="Arial" w:cs="Arial"/>
              <w:color w:val="auto"/>
            </w:rPr>
            <w:t>Contents</w:t>
          </w:r>
        </w:p>
        <w:p w14:paraId="61A99077" w14:textId="094791B5" w:rsidR="00C1594A" w:rsidRPr="00C1594A" w:rsidRDefault="00000000">
          <w:pPr>
            <w:pStyle w:val="TOC1"/>
            <w:tabs>
              <w:tab w:val="right" w:leader="dot" w:pos="9350"/>
            </w:tabs>
            <w:rPr>
              <w:rFonts w:ascii="Arial" w:eastAsiaTheme="minorEastAsia" w:hAnsi="Arial" w:cs="Arial"/>
              <w:noProof/>
              <w:sz w:val="22"/>
            </w:rPr>
          </w:pPr>
          <w:r w:rsidRPr="00C1594A">
            <w:rPr>
              <w:rFonts w:ascii="Arial" w:hAnsi="Arial" w:cs="Arial"/>
            </w:rPr>
            <w:fldChar w:fldCharType="begin"/>
          </w:r>
          <w:r w:rsidRPr="00C1594A">
            <w:rPr>
              <w:rFonts w:ascii="Arial" w:hAnsi="Arial" w:cs="Arial"/>
            </w:rPr>
            <w:instrText xml:space="preserve"> TOC \o "1-3" \h \z \u </w:instrText>
          </w:r>
          <w:r w:rsidRPr="00C1594A">
            <w:rPr>
              <w:rFonts w:ascii="Arial" w:hAnsi="Arial" w:cs="Arial"/>
            </w:rPr>
            <w:fldChar w:fldCharType="separate"/>
          </w:r>
          <w:hyperlink w:anchor="_Toc129298392" w:history="1">
            <w:r w:rsidRPr="00C1594A">
              <w:rPr>
                <w:rStyle w:val="Hyperlink"/>
                <w:rFonts w:ascii="Arial" w:hAnsi="Arial" w:cs="Arial"/>
                <w:noProof/>
              </w:rPr>
              <w:t>Executive summary</w:t>
            </w:r>
            <w:r w:rsidRPr="00C1594A">
              <w:rPr>
                <w:rFonts w:ascii="Arial" w:hAnsi="Arial" w:cs="Arial"/>
                <w:noProof/>
                <w:webHidden/>
              </w:rPr>
              <w:tab/>
            </w:r>
            <w:r w:rsidRPr="00C1594A">
              <w:rPr>
                <w:rFonts w:ascii="Arial" w:hAnsi="Arial" w:cs="Arial"/>
                <w:noProof/>
                <w:webHidden/>
              </w:rPr>
              <w:fldChar w:fldCharType="begin"/>
            </w:r>
            <w:r w:rsidRPr="00C1594A">
              <w:rPr>
                <w:rFonts w:ascii="Arial" w:hAnsi="Arial" w:cs="Arial"/>
                <w:noProof/>
                <w:webHidden/>
              </w:rPr>
              <w:instrText xml:space="preserve"> PAGEREF _Toc129298392 \h </w:instrText>
            </w:r>
            <w:r w:rsidRPr="00C1594A">
              <w:rPr>
                <w:rFonts w:ascii="Arial" w:hAnsi="Arial" w:cs="Arial"/>
                <w:noProof/>
                <w:webHidden/>
              </w:rPr>
            </w:r>
            <w:r w:rsidRPr="00C1594A">
              <w:rPr>
                <w:rFonts w:ascii="Arial" w:hAnsi="Arial" w:cs="Arial"/>
                <w:noProof/>
                <w:webHidden/>
              </w:rPr>
              <w:fldChar w:fldCharType="separate"/>
            </w:r>
            <w:r w:rsidRPr="00C1594A">
              <w:rPr>
                <w:rFonts w:ascii="Arial" w:hAnsi="Arial" w:cs="Arial"/>
                <w:noProof/>
                <w:webHidden/>
              </w:rPr>
              <w:t>2</w:t>
            </w:r>
            <w:r w:rsidRPr="00C1594A">
              <w:rPr>
                <w:rFonts w:ascii="Arial" w:hAnsi="Arial" w:cs="Arial"/>
                <w:noProof/>
                <w:webHidden/>
              </w:rPr>
              <w:fldChar w:fldCharType="end"/>
            </w:r>
          </w:hyperlink>
        </w:p>
        <w:p w14:paraId="41182283" w14:textId="6A1C2184" w:rsidR="00C1594A" w:rsidRPr="00C1594A" w:rsidRDefault="00000000">
          <w:pPr>
            <w:pStyle w:val="TOC1"/>
            <w:tabs>
              <w:tab w:val="right" w:leader="dot" w:pos="9350"/>
            </w:tabs>
            <w:rPr>
              <w:rFonts w:ascii="Arial" w:eastAsiaTheme="minorEastAsia" w:hAnsi="Arial" w:cs="Arial"/>
              <w:noProof/>
              <w:sz w:val="22"/>
            </w:rPr>
          </w:pPr>
          <w:hyperlink w:anchor="_Toc129298393" w:history="1">
            <w:r w:rsidRPr="00C1594A">
              <w:rPr>
                <w:rStyle w:val="Hyperlink"/>
                <w:rFonts w:ascii="Arial" w:hAnsi="Arial" w:cs="Arial"/>
                <w:noProof/>
              </w:rPr>
              <w:t>Introduction</w:t>
            </w:r>
            <w:r w:rsidRPr="00C1594A">
              <w:rPr>
                <w:rFonts w:ascii="Arial" w:hAnsi="Arial" w:cs="Arial"/>
                <w:noProof/>
                <w:webHidden/>
              </w:rPr>
              <w:tab/>
            </w:r>
            <w:r w:rsidRPr="00C1594A">
              <w:rPr>
                <w:rFonts w:ascii="Arial" w:hAnsi="Arial" w:cs="Arial"/>
                <w:noProof/>
                <w:webHidden/>
              </w:rPr>
              <w:fldChar w:fldCharType="begin"/>
            </w:r>
            <w:r w:rsidRPr="00C1594A">
              <w:rPr>
                <w:rFonts w:ascii="Arial" w:hAnsi="Arial" w:cs="Arial"/>
                <w:noProof/>
                <w:webHidden/>
              </w:rPr>
              <w:instrText xml:space="preserve"> PAGEREF _Toc129298393 \h </w:instrText>
            </w:r>
            <w:r w:rsidRPr="00C1594A">
              <w:rPr>
                <w:rFonts w:ascii="Arial" w:hAnsi="Arial" w:cs="Arial"/>
                <w:noProof/>
                <w:webHidden/>
              </w:rPr>
            </w:r>
            <w:r w:rsidRPr="00C1594A">
              <w:rPr>
                <w:rFonts w:ascii="Arial" w:hAnsi="Arial" w:cs="Arial"/>
                <w:noProof/>
                <w:webHidden/>
              </w:rPr>
              <w:fldChar w:fldCharType="separate"/>
            </w:r>
            <w:r w:rsidRPr="00C1594A">
              <w:rPr>
                <w:rFonts w:ascii="Arial" w:hAnsi="Arial" w:cs="Arial"/>
                <w:noProof/>
                <w:webHidden/>
              </w:rPr>
              <w:t>4</w:t>
            </w:r>
            <w:r w:rsidRPr="00C1594A">
              <w:rPr>
                <w:rFonts w:ascii="Arial" w:hAnsi="Arial" w:cs="Arial"/>
                <w:noProof/>
                <w:webHidden/>
              </w:rPr>
              <w:fldChar w:fldCharType="end"/>
            </w:r>
          </w:hyperlink>
        </w:p>
        <w:p w14:paraId="55F0CA0A" w14:textId="0A5C08E0" w:rsidR="00C1594A" w:rsidRPr="00C1594A" w:rsidRDefault="00000000">
          <w:pPr>
            <w:pStyle w:val="TOC1"/>
            <w:tabs>
              <w:tab w:val="right" w:leader="dot" w:pos="9350"/>
            </w:tabs>
            <w:rPr>
              <w:rFonts w:ascii="Arial" w:eastAsiaTheme="minorEastAsia" w:hAnsi="Arial" w:cs="Arial"/>
              <w:noProof/>
              <w:sz w:val="22"/>
            </w:rPr>
          </w:pPr>
          <w:hyperlink w:anchor="_Toc129298394" w:history="1">
            <w:r w:rsidRPr="00C1594A">
              <w:rPr>
                <w:rStyle w:val="Hyperlink"/>
                <w:rFonts w:ascii="Arial" w:hAnsi="Arial" w:cs="Arial"/>
                <w:noProof/>
              </w:rPr>
              <w:t>Brand consistency standards</w:t>
            </w:r>
            <w:r w:rsidRPr="00C1594A">
              <w:rPr>
                <w:rFonts w:ascii="Arial" w:hAnsi="Arial" w:cs="Arial"/>
                <w:noProof/>
                <w:webHidden/>
              </w:rPr>
              <w:tab/>
            </w:r>
            <w:r w:rsidRPr="00C1594A">
              <w:rPr>
                <w:rFonts w:ascii="Arial" w:hAnsi="Arial" w:cs="Arial"/>
                <w:noProof/>
                <w:webHidden/>
              </w:rPr>
              <w:fldChar w:fldCharType="begin"/>
            </w:r>
            <w:r w:rsidRPr="00C1594A">
              <w:rPr>
                <w:rFonts w:ascii="Arial" w:hAnsi="Arial" w:cs="Arial"/>
                <w:noProof/>
                <w:webHidden/>
              </w:rPr>
              <w:instrText xml:space="preserve"> PAGEREF _Toc129298394 \h </w:instrText>
            </w:r>
            <w:r w:rsidRPr="00C1594A">
              <w:rPr>
                <w:rFonts w:ascii="Arial" w:hAnsi="Arial" w:cs="Arial"/>
                <w:noProof/>
                <w:webHidden/>
              </w:rPr>
            </w:r>
            <w:r w:rsidRPr="00C1594A">
              <w:rPr>
                <w:rFonts w:ascii="Arial" w:hAnsi="Arial" w:cs="Arial"/>
                <w:noProof/>
                <w:webHidden/>
              </w:rPr>
              <w:fldChar w:fldCharType="separate"/>
            </w:r>
            <w:r w:rsidRPr="00C1594A">
              <w:rPr>
                <w:rFonts w:ascii="Arial" w:hAnsi="Arial" w:cs="Arial"/>
                <w:noProof/>
                <w:webHidden/>
              </w:rPr>
              <w:t>4</w:t>
            </w:r>
            <w:r w:rsidRPr="00C1594A">
              <w:rPr>
                <w:rFonts w:ascii="Arial" w:hAnsi="Arial" w:cs="Arial"/>
                <w:noProof/>
                <w:webHidden/>
              </w:rPr>
              <w:fldChar w:fldCharType="end"/>
            </w:r>
          </w:hyperlink>
        </w:p>
        <w:p w14:paraId="1183C24B" w14:textId="231A26F5" w:rsidR="00C1594A" w:rsidRPr="00C1594A" w:rsidRDefault="00000000">
          <w:pPr>
            <w:pStyle w:val="TOC1"/>
            <w:tabs>
              <w:tab w:val="right" w:leader="dot" w:pos="9350"/>
            </w:tabs>
            <w:rPr>
              <w:rFonts w:ascii="Arial" w:eastAsiaTheme="minorEastAsia" w:hAnsi="Arial" w:cs="Arial"/>
              <w:noProof/>
              <w:sz w:val="22"/>
            </w:rPr>
          </w:pPr>
          <w:hyperlink w:anchor="_Toc129298395" w:history="1">
            <w:r w:rsidRPr="00C1594A">
              <w:rPr>
                <w:rStyle w:val="Hyperlink"/>
                <w:rFonts w:ascii="Arial" w:hAnsi="Arial" w:cs="Arial"/>
                <w:noProof/>
              </w:rPr>
              <w:t>Reputation management and guest reviews management by hotels</w:t>
            </w:r>
            <w:r w:rsidRPr="00C1594A">
              <w:rPr>
                <w:rFonts w:ascii="Arial" w:hAnsi="Arial" w:cs="Arial"/>
                <w:noProof/>
                <w:webHidden/>
              </w:rPr>
              <w:tab/>
            </w:r>
            <w:r w:rsidRPr="00C1594A">
              <w:rPr>
                <w:rFonts w:ascii="Arial" w:hAnsi="Arial" w:cs="Arial"/>
                <w:noProof/>
                <w:webHidden/>
              </w:rPr>
              <w:fldChar w:fldCharType="begin"/>
            </w:r>
            <w:r w:rsidRPr="00C1594A">
              <w:rPr>
                <w:rFonts w:ascii="Arial" w:hAnsi="Arial" w:cs="Arial"/>
                <w:noProof/>
                <w:webHidden/>
              </w:rPr>
              <w:instrText xml:space="preserve"> PAGEREF _Toc129298395 \h </w:instrText>
            </w:r>
            <w:r w:rsidRPr="00C1594A">
              <w:rPr>
                <w:rFonts w:ascii="Arial" w:hAnsi="Arial" w:cs="Arial"/>
                <w:noProof/>
                <w:webHidden/>
              </w:rPr>
            </w:r>
            <w:r w:rsidRPr="00C1594A">
              <w:rPr>
                <w:rFonts w:ascii="Arial" w:hAnsi="Arial" w:cs="Arial"/>
                <w:noProof/>
                <w:webHidden/>
              </w:rPr>
              <w:fldChar w:fldCharType="separate"/>
            </w:r>
            <w:r w:rsidRPr="00C1594A">
              <w:rPr>
                <w:rFonts w:ascii="Arial" w:hAnsi="Arial" w:cs="Arial"/>
                <w:noProof/>
                <w:webHidden/>
              </w:rPr>
              <w:t>5</w:t>
            </w:r>
            <w:r w:rsidRPr="00C1594A">
              <w:rPr>
                <w:rFonts w:ascii="Arial" w:hAnsi="Arial" w:cs="Arial"/>
                <w:noProof/>
                <w:webHidden/>
              </w:rPr>
              <w:fldChar w:fldCharType="end"/>
            </w:r>
          </w:hyperlink>
        </w:p>
        <w:p w14:paraId="06C176DD" w14:textId="2C4F5C03" w:rsidR="00C1594A" w:rsidRPr="00C1594A" w:rsidRDefault="00000000">
          <w:pPr>
            <w:pStyle w:val="TOC1"/>
            <w:tabs>
              <w:tab w:val="right" w:leader="dot" w:pos="9350"/>
            </w:tabs>
            <w:rPr>
              <w:rFonts w:ascii="Arial" w:eastAsiaTheme="minorEastAsia" w:hAnsi="Arial" w:cs="Arial"/>
              <w:noProof/>
              <w:sz w:val="22"/>
            </w:rPr>
          </w:pPr>
          <w:hyperlink w:anchor="_Toc129298396" w:history="1">
            <w:r w:rsidRPr="00C1594A">
              <w:rPr>
                <w:rStyle w:val="Hyperlink"/>
                <w:rFonts w:ascii="Arial" w:hAnsi="Arial" w:cs="Arial"/>
                <w:noProof/>
              </w:rPr>
              <w:t>Building and retaining customer loyalty</w:t>
            </w:r>
            <w:r w:rsidRPr="00C1594A">
              <w:rPr>
                <w:rFonts w:ascii="Arial" w:hAnsi="Arial" w:cs="Arial"/>
                <w:noProof/>
                <w:webHidden/>
              </w:rPr>
              <w:tab/>
            </w:r>
            <w:r w:rsidRPr="00C1594A">
              <w:rPr>
                <w:rFonts w:ascii="Arial" w:hAnsi="Arial" w:cs="Arial"/>
                <w:noProof/>
                <w:webHidden/>
              </w:rPr>
              <w:fldChar w:fldCharType="begin"/>
            </w:r>
            <w:r w:rsidRPr="00C1594A">
              <w:rPr>
                <w:rFonts w:ascii="Arial" w:hAnsi="Arial" w:cs="Arial"/>
                <w:noProof/>
                <w:webHidden/>
              </w:rPr>
              <w:instrText xml:space="preserve"> PAGEREF _Toc129298396 \h </w:instrText>
            </w:r>
            <w:r w:rsidRPr="00C1594A">
              <w:rPr>
                <w:rFonts w:ascii="Arial" w:hAnsi="Arial" w:cs="Arial"/>
                <w:noProof/>
                <w:webHidden/>
              </w:rPr>
            </w:r>
            <w:r w:rsidRPr="00C1594A">
              <w:rPr>
                <w:rFonts w:ascii="Arial" w:hAnsi="Arial" w:cs="Arial"/>
                <w:noProof/>
                <w:webHidden/>
              </w:rPr>
              <w:fldChar w:fldCharType="separate"/>
            </w:r>
            <w:r w:rsidRPr="00C1594A">
              <w:rPr>
                <w:rFonts w:ascii="Arial" w:hAnsi="Arial" w:cs="Arial"/>
                <w:noProof/>
                <w:webHidden/>
              </w:rPr>
              <w:t>6</w:t>
            </w:r>
            <w:r w:rsidRPr="00C1594A">
              <w:rPr>
                <w:rFonts w:ascii="Arial" w:hAnsi="Arial" w:cs="Arial"/>
                <w:noProof/>
                <w:webHidden/>
              </w:rPr>
              <w:fldChar w:fldCharType="end"/>
            </w:r>
          </w:hyperlink>
        </w:p>
        <w:p w14:paraId="46F9B7EE" w14:textId="7AEE9E93" w:rsidR="00C1594A" w:rsidRPr="00C1594A" w:rsidRDefault="00000000">
          <w:pPr>
            <w:pStyle w:val="TOC1"/>
            <w:tabs>
              <w:tab w:val="right" w:leader="dot" w:pos="9350"/>
            </w:tabs>
            <w:rPr>
              <w:rFonts w:ascii="Arial" w:eastAsiaTheme="minorEastAsia" w:hAnsi="Arial" w:cs="Arial"/>
              <w:noProof/>
              <w:sz w:val="22"/>
            </w:rPr>
          </w:pPr>
          <w:hyperlink w:anchor="_Toc129298397" w:history="1">
            <w:r w:rsidRPr="00C1594A">
              <w:rPr>
                <w:rStyle w:val="Hyperlink"/>
                <w:rFonts w:ascii="Arial" w:hAnsi="Arial" w:cs="Arial"/>
                <w:noProof/>
              </w:rPr>
              <w:t>Conclusion</w:t>
            </w:r>
            <w:r w:rsidRPr="00C1594A">
              <w:rPr>
                <w:rFonts w:ascii="Arial" w:hAnsi="Arial" w:cs="Arial"/>
                <w:noProof/>
                <w:webHidden/>
              </w:rPr>
              <w:tab/>
            </w:r>
            <w:r w:rsidRPr="00C1594A">
              <w:rPr>
                <w:rFonts w:ascii="Arial" w:hAnsi="Arial" w:cs="Arial"/>
                <w:noProof/>
                <w:webHidden/>
              </w:rPr>
              <w:fldChar w:fldCharType="begin"/>
            </w:r>
            <w:r w:rsidRPr="00C1594A">
              <w:rPr>
                <w:rFonts w:ascii="Arial" w:hAnsi="Arial" w:cs="Arial"/>
                <w:noProof/>
                <w:webHidden/>
              </w:rPr>
              <w:instrText xml:space="preserve"> PAGEREF _Toc129298397 \h </w:instrText>
            </w:r>
            <w:r w:rsidRPr="00C1594A">
              <w:rPr>
                <w:rFonts w:ascii="Arial" w:hAnsi="Arial" w:cs="Arial"/>
                <w:noProof/>
                <w:webHidden/>
              </w:rPr>
            </w:r>
            <w:r w:rsidRPr="00C1594A">
              <w:rPr>
                <w:rFonts w:ascii="Arial" w:hAnsi="Arial" w:cs="Arial"/>
                <w:noProof/>
                <w:webHidden/>
              </w:rPr>
              <w:fldChar w:fldCharType="separate"/>
            </w:r>
            <w:r w:rsidRPr="00C1594A">
              <w:rPr>
                <w:rFonts w:ascii="Arial" w:hAnsi="Arial" w:cs="Arial"/>
                <w:noProof/>
                <w:webHidden/>
              </w:rPr>
              <w:t>7</w:t>
            </w:r>
            <w:r w:rsidRPr="00C1594A">
              <w:rPr>
                <w:rFonts w:ascii="Arial" w:hAnsi="Arial" w:cs="Arial"/>
                <w:noProof/>
                <w:webHidden/>
              </w:rPr>
              <w:fldChar w:fldCharType="end"/>
            </w:r>
          </w:hyperlink>
        </w:p>
        <w:p w14:paraId="7511EF6A" w14:textId="431742EF" w:rsidR="00C1594A" w:rsidRPr="00C1594A" w:rsidRDefault="00000000">
          <w:pPr>
            <w:pStyle w:val="TOC1"/>
            <w:tabs>
              <w:tab w:val="right" w:leader="dot" w:pos="9350"/>
            </w:tabs>
            <w:rPr>
              <w:rFonts w:ascii="Arial" w:eastAsiaTheme="minorEastAsia" w:hAnsi="Arial" w:cs="Arial"/>
              <w:noProof/>
              <w:sz w:val="22"/>
            </w:rPr>
          </w:pPr>
          <w:hyperlink w:anchor="_Toc129298398" w:history="1">
            <w:r w:rsidRPr="00C1594A">
              <w:rPr>
                <w:rStyle w:val="Hyperlink"/>
                <w:rFonts w:ascii="Arial" w:hAnsi="Arial" w:cs="Arial"/>
                <w:noProof/>
              </w:rPr>
              <w:t>Recommendations</w:t>
            </w:r>
            <w:r w:rsidRPr="00C1594A">
              <w:rPr>
                <w:rFonts w:ascii="Arial" w:hAnsi="Arial" w:cs="Arial"/>
                <w:noProof/>
                <w:webHidden/>
              </w:rPr>
              <w:tab/>
            </w:r>
            <w:r w:rsidRPr="00C1594A">
              <w:rPr>
                <w:rFonts w:ascii="Arial" w:hAnsi="Arial" w:cs="Arial"/>
                <w:noProof/>
                <w:webHidden/>
              </w:rPr>
              <w:fldChar w:fldCharType="begin"/>
            </w:r>
            <w:r w:rsidRPr="00C1594A">
              <w:rPr>
                <w:rFonts w:ascii="Arial" w:hAnsi="Arial" w:cs="Arial"/>
                <w:noProof/>
                <w:webHidden/>
              </w:rPr>
              <w:instrText xml:space="preserve"> PAGEREF _Toc129298398 \h </w:instrText>
            </w:r>
            <w:r w:rsidRPr="00C1594A">
              <w:rPr>
                <w:rFonts w:ascii="Arial" w:hAnsi="Arial" w:cs="Arial"/>
                <w:noProof/>
                <w:webHidden/>
              </w:rPr>
            </w:r>
            <w:r w:rsidRPr="00C1594A">
              <w:rPr>
                <w:rFonts w:ascii="Arial" w:hAnsi="Arial" w:cs="Arial"/>
                <w:noProof/>
                <w:webHidden/>
              </w:rPr>
              <w:fldChar w:fldCharType="separate"/>
            </w:r>
            <w:r w:rsidRPr="00C1594A">
              <w:rPr>
                <w:rFonts w:ascii="Arial" w:hAnsi="Arial" w:cs="Arial"/>
                <w:noProof/>
                <w:webHidden/>
              </w:rPr>
              <w:t>7</w:t>
            </w:r>
            <w:r w:rsidRPr="00C1594A">
              <w:rPr>
                <w:rFonts w:ascii="Arial" w:hAnsi="Arial" w:cs="Arial"/>
                <w:noProof/>
                <w:webHidden/>
              </w:rPr>
              <w:fldChar w:fldCharType="end"/>
            </w:r>
          </w:hyperlink>
        </w:p>
        <w:p w14:paraId="4C1A9A10" w14:textId="618D8DD3" w:rsidR="00C1594A" w:rsidRPr="00C1594A" w:rsidRDefault="00000000">
          <w:pPr>
            <w:pStyle w:val="TOC1"/>
            <w:tabs>
              <w:tab w:val="right" w:leader="dot" w:pos="9350"/>
            </w:tabs>
            <w:rPr>
              <w:rFonts w:ascii="Arial" w:eastAsiaTheme="minorEastAsia" w:hAnsi="Arial" w:cs="Arial"/>
              <w:noProof/>
              <w:sz w:val="22"/>
            </w:rPr>
          </w:pPr>
          <w:hyperlink w:anchor="_Toc129298399" w:history="1">
            <w:r w:rsidRPr="00C1594A">
              <w:rPr>
                <w:rStyle w:val="Hyperlink"/>
                <w:rFonts w:ascii="Arial" w:hAnsi="Arial" w:cs="Arial"/>
                <w:noProof/>
              </w:rPr>
              <w:t>References</w:t>
            </w:r>
            <w:r w:rsidRPr="00C1594A">
              <w:rPr>
                <w:rFonts w:ascii="Arial" w:hAnsi="Arial" w:cs="Arial"/>
                <w:noProof/>
                <w:webHidden/>
              </w:rPr>
              <w:tab/>
            </w:r>
            <w:r w:rsidRPr="00C1594A">
              <w:rPr>
                <w:rFonts w:ascii="Arial" w:hAnsi="Arial" w:cs="Arial"/>
                <w:noProof/>
                <w:webHidden/>
              </w:rPr>
              <w:fldChar w:fldCharType="begin"/>
            </w:r>
            <w:r w:rsidRPr="00C1594A">
              <w:rPr>
                <w:rFonts w:ascii="Arial" w:hAnsi="Arial" w:cs="Arial"/>
                <w:noProof/>
                <w:webHidden/>
              </w:rPr>
              <w:instrText xml:space="preserve"> PAGEREF _Toc129298399 \h </w:instrText>
            </w:r>
            <w:r w:rsidRPr="00C1594A">
              <w:rPr>
                <w:rFonts w:ascii="Arial" w:hAnsi="Arial" w:cs="Arial"/>
                <w:noProof/>
                <w:webHidden/>
              </w:rPr>
            </w:r>
            <w:r w:rsidRPr="00C1594A">
              <w:rPr>
                <w:rFonts w:ascii="Arial" w:hAnsi="Arial" w:cs="Arial"/>
                <w:noProof/>
                <w:webHidden/>
              </w:rPr>
              <w:fldChar w:fldCharType="separate"/>
            </w:r>
            <w:r w:rsidRPr="00C1594A">
              <w:rPr>
                <w:rFonts w:ascii="Arial" w:hAnsi="Arial" w:cs="Arial"/>
                <w:noProof/>
                <w:webHidden/>
              </w:rPr>
              <w:t>9</w:t>
            </w:r>
            <w:r w:rsidRPr="00C1594A">
              <w:rPr>
                <w:rFonts w:ascii="Arial" w:hAnsi="Arial" w:cs="Arial"/>
                <w:noProof/>
                <w:webHidden/>
              </w:rPr>
              <w:fldChar w:fldCharType="end"/>
            </w:r>
          </w:hyperlink>
        </w:p>
        <w:p w14:paraId="59C7EDF3" w14:textId="339528A9" w:rsidR="00C1594A" w:rsidRPr="00C1594A" w:rsidRDefault="00000000">
          <w:pPr>
            <w:rPr>
              <w:rFonts w:ascii="Arial" w:hAnsi="Arial" w:cs="Arial"/>
            </w:rPr>
          </w:pPr>
          <w:r w:rsidRPr="00C1594A">
            <w:rPr>
              <w:rFonts w:ascii="Arial" w:hAnsi="Arial" w:cs="Arial"/>
              <w:b/>
              <w:bCs/>
              <w:noProof/>
            </w:rPr>
            <w:fldChar w:fldCharType="end"/>
          </w:r>
        </w:p>
      </w:sdtContent>
    </w:sdt>
    <w:p w14:paraId="55202FA8" w14:textId="061D45E2" w:rsidR="00C1594A" w:rsidRPr="00C1594A" w:rsidRDefault="00C1594A" w:rsidP="00C1594A">
      <w:pPr>
        <w:spacing w:line="360" w:lineRule="auto"/>
        <w:ind w:firstLine="720"/>
        <w:jc w:val="both"/>
        <w:rPr>
          <w:rFonts w:ascii="Arial" w:hAnsi="Arial" w:cs="Arial"/>
          <w:szCs w:val="24"/>
        </w:rPr>
      </w:pPr>
    </w:p>
    <w:p w14:paraId="2C0E99BD" w14:textId="472CA8B3" w:rsidR="00C1594A" w:rsidRPr="00C1594A" w:rsidRDefault="00C1594A" w:rsidP="00C1594A">
      <w:pPr>
        <w:spacing w:line="360" w:lineRule="auto"/>
        <w:ind w:firstLine="720"/>
        <w:jc w:val="both"/>
        <w:rPr>
          <w:rFonts w:ascii="Arial" w:hAnsi="Arial" w:cs="Arial"/>
          <w:szCs w:val="24"/>
        </w:rPr>
      </w:pPr>
    </w:p>
    <w:p w14:paraId="1750A7FB" w14:textId="1BC25110" w:rsidR="00C1594A" w:rsidRPr="00C1594A" w:rsidRDefault="00C1594A" w:rsidP="00C1594A">
      <w:pPr>
        <w:spacing w:line="360" w:lineRule="auto"/>
        <w:ind w:firstLine="720"/>
        <w:jc w:val="both"/>
        <w:rPr>
          <w:rFonts w:ascii="Arial" w:hAnsi="Arial" w:cs="Arial"/>
          <w:szCs w:val="24"/>
        </w:rPr>
      </w:pPr>
    </w:p>
    <w:p w14:paraId="08AC967A" w14:textId="39D756D8" w:rsidR="00C1594A" w:rsidRPr="00C1594A" w:rsidRDefault="00C1594A" w:rsidP="00C1594A">
      <w:pPr>
        <w:spacing w:line="360" w:lineRule="auto"/>
        <w:ind w:firstLine="720"/>
        <w:jc w:val="both"/>
        <w:rPr>
          <w:rFonts w:ascii="Arial" w:hAnsi="Arial" w:cs="Arial"/>
          <w:szCs w:val="24"/>
        </w:rPr>
      </w:pPr>
    </w:p>
    <w:p w14:paraId="152B6ED1" w14:textId="21C1EEDE" w:rsidR="00C1594A" w:rsidRPr="00C1594A" w:rsidRDefault="00C1594A" w:rsidP="00C1594A">
      <w:pPr>
        <w:spacing w:line="360" w:lineRule="auto"/>
        <w:ind w:firstLine="720"/>
        <w:jc w:val="both"/>
        <w:rPr>
          <w:rFonts w:ascii="Arial" w:hAnsi="Arial" w:cs="Arial"/>
          <w:szCs w:val="24"/>
        </w:rPr>
      </w:pPr>
    </w:p>
    <w:p w14:paraId="27F58D4C" w14:textId="7C63B693" w:rsidR="00C1594A" w:rsidRPr="00C1594A" w:rsidRDefault="00C1594A" w:rsidP="00C1594A">
      <w:pPr>
        <w:spacing w:line="360" w:lineRule="auto"/>
        <w:ind w:firstLine="720"/>
        <w:jc w:val="both"/>
        <w:rPr>
          <w:rFonts w:ascii="Arial" w:hAnsi="Arial" w:cs="Arial"/>
          <w:szCs w:val="24"/>
        </w:rPr>
      </w:pPr>
    </w:p>
    <w:p w14:paraId="18601054" w14:textId="75CD7FEE" w:rsidR="00C1594A" w:rsidRPr="00C1594A" w:rsidRDefault="00C1594A" w:rsidP="00C1594A">
      <w:pPr>
        <w:spacing w:line="360" w:lineRule="auto"/>
        <w:ind w:firstLine="720"/>
        <w:jc w:val="both"/>
        <w:rPr>
          <w:rFonts w:ascii="Arial" w:hAnsi="Arial" w:cs="Arial"/>
          <w:szCs w:val="24"/>
        </w:rPr>
      </w:pPr>
    </w:p>
    <w:p w14:paraId="67B1C2A6" w14:textId="5B9F021D" w:rsidR="00C1594A" w:rsidRPr="00C1594A" w:rsidRDefault="00C1594A" w:rsidP="00C1594A">
      <w:pPr>
        <w:spacing w:line="360" w:lineRule="auto"/>
        <w:ind w:firstLine="720"/>
        <w:jc w:val="both"/>
        <w:rPr>
          <w:rFonts w:ascii="Arial" w:hAnsi="Arial" w:cs="Arial"/>
          <w:szCs w:val="24"/>
        </w:rPr>
      </w:pPr>
    </w:p>
    <w:p w14:paraId="7E20F151" w14:textId="324986DC" w:rsidR="00C1594A" w:rsidRPr="00C1594A" w:rsidRDefault="00C1594A" w:rsidP="00C1594A">
      <w:pPr>
        <w:spacing w:line="360" w:lineRule="auto"/>
        <w:ind w:firstLine="720"/>
        <w:jc w:val="both"/>
        <w:rPr>
          <w:rFonts w:ascii="Arial" w:hAnsi="Arial" w:cs="Arial"/>
          <w:szCs w:val="24"/>
        </w:rPr>
      </w:pPr>
    </w:p>
    <w:p w14:paraId="49C76F6D" w14:textId="459FC635" w:rsidR="00C1594A" w:rsidRPr="00C1594A" w:rsidRDefault="00C1594A" w:rsidP="00C1594A">
      <w:pPr>
        <w:spacing w:line="360" w:lineRule="auto"/>
        <w:ind w:firstLine="720"/>
        <w:jc w:val="both"/>
        <w:rPr>
          <w:rFonts w:ascii="Arial" w:hAnsi="Arial" w:cs="Arial"/>
          <w:szCs w:val="24"/>
        </w:rPr>
      </w:pPr>
    </w:p>
    <w:p w14:paraId="1D83C276" w14:textId="1D65C26B" w:rsidR="00C1594A" w:rsidRPr="00C1594A" w:rsidRDefault="00C1594A" w:rsidP="00C1594A">
      <w:pPr>
        <w:spacing w:line="360" w:lineRule="auto"/>
        <w:ind w:firstLine="720"/>
        <w:jc w:val="both"/>
        <w:rPr>
          <w:rFonts w:ascii="Arial" w:hAnsi="Arial" w:cs="Arial"/>
          <w:szCs w:val="24"/>
        </w:rPr>
      </w:pPr>
    </w:p>
    <w:p w14:paraId="63E03C6A" w14:textId="768433C2" w:rsidR="00C1594A" w:rsidRPr="00C1594A" w:rsidRDefault="00C1594A" w:rsidP="00C1594A">
      <w:pPr>
        <w:spacing w:line="360" w:lineRule="auto"/>
        <w:ind w:firstLine="720"/>
        <w:jc w:val="both"/>
        <w:rPr>
          <w:rFonts w:ascii="Arial" w:hAnsi="Arial" w:cs="Arial"/>
          <w:szCs w:val="24"/>
        </w:rPr>
      </w:pPr>
    </w:p>
    <w:p w14:paraId="48C2A152" w14:textId="5B33D727" w:rsidR="00C1594A" w:rsidRPr="00C1594A" w:rsidRDefault="00C1594A" w:rsidP="00C1594A">
      <w:pPr>
        <w:spacing w:line="360" w:lineRule="auto"/>
        <w:ind w:firstLine="720"/>
        <w:jc w:val="both"/>
        <w:rPr>
          <w:rFonts w:ascii="Arial" w:hAnsi="Arial" w:cs="Arial"/>
          <w:szCs w:val="24"/>
        </w:rPr>
      </w:pPr>
    </w:p>
    <w:p w14:paraId="6ED1E0A3" w14:textId="77777777" w:rsidR="00C1594A" w:rsidRPr="00C1594A" w:rsidRDefault="00C1594A" w:rsidP="00C1594A">
      <w:pPr>
        <w:spacing w:line="360" w:lineRule="auto"/>
        <w:ind w:firstLine="720"/>
        <w:jc w:val="both"/>
        <w:rPr>
          <w:rFonts w:ascii="Arial" w:hAnsi="Arial" w:cs="Arial"/>
          <w:szCs w:val="24"/>
        </w:rPr>
      </w:pPr>
    </w:p>
    <w:p w14:paraId="41E9CBD6" w14:textId="2598A78A" w:rsidR="00AA3B98" w:rsidRPr="00C1594A" w:rsidRDefault="00000000" w:rsidP="00C1594A">
      <w:pPr>
        <w:pStyle w:val="Heading1"/>
        <w:ind w:firstLine="720"/>
        <w:jc w:val="both"/>
        <w:rPr>
          <w:rFonts w:ascii="Arial" w:hAnsi="Arial" w:cs="Arial"/>
          <w:szCs w:val="24"/>
        </w:rPr>
      </w:pPr>
      <w:bookmarkStart w:id="2" w:name="_Toc129298393"/>
      <w:r w:rsidRPr="00C1594A">
        <w:rPr>
          <w:rFonts w:ascii="Arial" w:hAnsi="Arial" w:cs="Arial"/>
          <w:szCs w:val="24"/>
        </w:rPr>
        <w:t>Introduction</w:t>
      </w:r>
      <w:bookmarkEnd w:id="2"/>
      <w:r w:rsidRPr="00C1594A">
        <w:rPr>
          <w:rFonts w:ascii="Arial" w:hAnsi="Arial" w:cs="Arial"/>
          <w:szCs w:val="24"/>
        </w:rPr>
        <w:t xml:space="preserve"> </w:t>
      </w:r>
    </w:p>
    <w:p w14:paraId="6C602DF3" w14:textId="4F50F397" w:rsidR="00620CB1" w:rsidRPr="00C1594A" w:rsidRDefault="00000000" w:rsidP="00C1594A">
      <w:pPr>
        <w:spacing w:line="360" w:lineRule="auto"/>
        <w:ind w:firstLine="720"/>
        <w:jc w:val="both"/>
        <w:rPr>
          <w:rFonts w:ascii="Arial" w:hAnsi="Arial" w:cs="Arial"/>
          <w:szCs w:val="24"/>
        </w:rPr>
      </w:pPr>
      <w:r w:rsidRPr="00C1594A">
        <w:rPr>
          <w:rFonts w:ascii="Arial" w:hAnsi="Arial" w:cs="Arial"/>
          <w:szCs w:val="24"/>
        </w:rPr>
        <w:t xml:space="preserve">Due to the intense rivalry in the hotel industry, businesses must keep up with changes in the sector. Hotels use various methods and techniques to keep up with market trends, customer loyalty, and reputation management. The purpose of this report is to </w:t>
      </w:r>
      <w:r w:rsidR="00DF37CA" w:rsidRPr="00C1594A">
        <w:rPr>
          <w:rFonts w:ascii="Arial" w:hAnsi="Arial" w:cs="Arial"/>
          <w:szCs w:val="24"/>
        </w:rPr>
        <w:t>analyze</w:t>
      </w:r>
      <w:r w:rsidRPr="00C1594A">
        <w:rPr>
          <w:rFonts w:ascii="Arial" w:hAnsi="Arial" w:cs="Arial"/>
          <w:szCs w:val="24"/>
        </w:rPr>
        <w:t xml:space="preserve"> the importance and purpose of band consistency standards. The importance of hotel reputation management and hotel guest reviews management will be examined. Furthermore, the ways and strategies through which hotels build and retain customer loyalty are </w:t>
      </w:r>
      <w:r w:rsidR="00DF37CA" w:rsidRPr="00C1594A">
        <w:rPr>
          <w:rFonts w:ascii="Arial" w:hAnsi="Arial" w:cs="Arial"/>
          <w:szCs w:val="24"/>
        </w:rPr>
        <w:t>analyzed</w:t>
      </w:r>
      <w:r w:rsidRPr="00C1594A">
        <w:rPr>
          <w:rFonts w:ascii="Arial" w:hAnsi="Arial" w:cs="Arial"/>
          <w:szCs w:val="24"/>
        </w:rPr>
        <w:t xml:space="preserve">. Lastly, some recommendations are provided for hotels to run according to market trends. </w:t>
      </w:r>
    </w:p>
    <w:p w14:paraId="52C94EFF" w14:textId="36FF7AA7" w:rsidR="00AA3B98" w:rsidRPr="00C1594A" w:rsidRDefault="00000000" w:rsidP="00C1594A">
      <w:pPr>
        <w:pStyle w:val="Heading1"/>
        <w:ind w:firstLine="720"/>
        <w:jc w:val="both"/>
        <w:rPr>
          <w:rFonts w:ascii="Arial" w:hAnsi="Arial" w:cs="Arial"/>
          <w:szCs w:val="24"/>
        </w:rPr>
      </w:pPr>
      <w:bookmarkStart w:id="3" w:name="_Toc129298394"/>
      <w:r w:rsidRPr="00C1594A">
        <w:rPr>
          <w:rFonts w:ascii="Arial" w:hAnsi="Arial" w:cs="Arial"/>
          <w:szCs w:val="24"/>
        </w:rPr>
        <w:t>Brand consistency standards</w:t>
      </w:r>
      <w:bookmarkEnd w:id="3"/>
    </w:p>
    <w:p w14:paraId="1C1A2323" w14:textId="15F05368" w:rsidR="00620CB1" w:rsidRPr="00C1594A" w:rsidRDefault="00000000" w:rsidP="00C1594A">
      <w:pPr>
        <w:spacing w:line="360" w:lineRule="auto"/>
        <w:ind w:firstLine="720"/>
        <w:jc w:val="both"/>
        <w:rPr>
          <w:rFonts w:ascii="Arial" w:hAnsi="Arial" w:cs="Arial"/>
          <w:szCs w:val="24"/>
        </w:rPr>
      </w:pPr>
      <w:r w:rsidRPr="00C1594A">
        <w:rPr>
          <w:rFonts w:ascii="Arial" w:hAnsi="Arial" w:cs="Arial"/>
          <w:szCs w:val="24"/>
        </w:rPr>
        <w:t xml:space="preserve">Hotels use brand consistency standards to make their services and operations consistent. </w:t>
      </w:r>
      <w:r w:rsidR="00746F9E" w:rsidRPr="00746F9E">
        <w:rPr>
          <w:rFonts w:ascii="Arial" w:hAnsi="Arial" w:cs="Arial"/>
          <w:szCs w:val="24"/>
        </w:rPr>
        <w:t>The hotel's operations, guest experiences, and architectural details must meet the same high standards (Su and Reynolds, 2019). Hotels may scale up innovations by establishing operational guidelines that define how something will operate. This includes figuring out the optimum density, age, and size of guestroom cushions, which a guest should never bother about (King and So, 2015). Brand design rules provide uniformity in many aspects of the hotel, such as the availability of a desk and the placement of power outlets.</w:t>
      </w:r>
      <w:r w:rsidRPr="00C1594A">
        <w:rPr>
          <w:rFonts w:ascii="Arial" w:hAnsi="Arial" w:cs="Arial"/>
          <w:szCs w:val="24"/>
        </w:rPr>
        <w:t xml:space="preserve"> </w:t>
      </w:r>
      <w:r w:rsidR="007D6ADC" w:rsidRPr="00C1594A">
        <w:rPr>
          <w:rFonts w:ascii="Arial" w:hAnsi="Arial" w:cs="Arial"/>
          <w:szCs w:val="24"/>
        </w:rPr>
        <w:t xml:space="preserve">Aloft hotels adjust its brand guidelines to match changes in patron </w:t>
      </w:r>
      <w:r w:rsidR="007B77EA" w:rsidRPr="00C1594A">
        <w:rPr>
          <w:rFonts w:ascii="Arial" w:hAnsi="Arial" w:cs="Arial"/>
          <w:szCs w:val="24"/>
        </w:rPr>
        <w:t>behavior</w:t>
      </w:r>
      <w:r w:rsidR="007D6ADC" w:rsidRPr="00C1594A">
        <w:rPr>
          <w:rFonts w:ascii="Arial" w:hAnsi="Arial" w:cs="Arial"/>
          <w:szCs w:val="24"/>
        </w:rPr>
        <w:t xml:space="preserve">. For instance, Aloft Hotels' brand and design team talked with the ownership community when attempting to </w:t>
      </w:r>
      <w:r w:rsidR="00DF37CA" w:rsidRPr="00C1594A">
        <w:rPr>
          <w:rFonts w:ascii="Arial" w:hAnsi="Arial" w:cs="Arial"/>
          <w:szCs w:val="24"/>
        </w:rPr>
        <w:t>modernize</w:t>
      </w:r>
      <w:r w:rsidR="007D6ADC" w:rsidRPr="00C1594A">
        <w:rPr>
          <w:rFonts w:ascii="Arial" w:hAnsi="Arial" w:cs="Arial"/>
          <w:szCs w:val="24"/>
        </w:rPr>
        <w:t xml:space="preserve"> the guestroom for the following generation of music fans and music creators to make sure they were creating a hotel of the future that satisfied their guests' needs (Toddy, 2020). They developed a brand standard that includes soft lounge seating with intended sightlines to the allocated area for live performances and high-voltage outlets for musical instruments. Owners and operators may now design spaces that draw locals, increasing their vibrant bar scene and boosting sales.</w:t>
      </w:r>
    </w:p>
    <w:p w14:paraId="172328F9" w14:textId="596377CF" w:rsidR="00620CB1" w:rsidRPr="00C1594A" w:rsidRDefault="00000000" w:rsidP="00C1594A">
      <w:pPr>
        <w:spacing w:line="360" w:lineRule="auto"/>
        <w:ind w:firstLine="720"/>
        <w:jc w:val="both"/>
        <w:rPr>
          <w:rFonts w:ascii="Arial" w:hAnsi="Arial" w:cs="Arial"/>
          <w:szCs w:val="24"/>
        </w:rPr>
      </w:pPr>
      <w:r w:rsidRPr="00C1594A">
        <w:rPr>
          <w:rFonts w:ascii="Arial" w:hAnsi="Arial" w:cs="Arial"/>
          <w:szCs w:val="24"/>
        </w:rPr>
        <w:lastRenderedPageBreak/>
        <w:t xml:space="preserve">Different hotels have different brand standards and implement them to be consistent in their services and operations, resulting in customer loyalty. For example, Marriott International believes that staying consistent is the most important aspect for them. </w:t>
      </w:r>
      <w:r w:rsidR="00746F9E" w:rsidRPr="00746F9E">
        <w:rPr>
          <w:rFonts w:ascii="Arial" w:hAnsi="Arial" w:cs="Arial"/>
          <w:szCs w:val="24"/>
        </w:rPr>
        <w:t xml:space="preserve">Pursuing greatness, putting people first, behaving with honesty, welcoming change, and serving the globe are some of their guiding principles (Marriott International, 2023). Brand consistency standards make customers happy and entice new investors and reassure existing investors and developers who </w:t>
      </w:r>
      <w:r w:rsidR="00DF37CA" w:rsidRPr="00746F9E">
        <w:rPr>
          <w:rFonts w:ascii="Arial" w:hAnsi="Arial" w:cs="Arial"/>
          <w:szCs w:val="24"/>
        </w:rPr>
        <w:t>recognize</w:t>
      </w:r>
      <w:r w:rsidR="00746F9E" w:rsidRPr="00746F9E">
        <w:rPr>
          <w:rFonts w:ascii="Arial" w:hAnsi="Arial" w:cs="Arial"/>
          <w:szCs w:val="24"/>
        </w:rPr>
        <w:t xml:space="preserve"> the critical need to develop exciting brands that will attract new and returning customers (Al-Msallam, 2015). When collaborating with operators and owners to create new brand standards or modify current ones, evaluating and striving to understand how a standard could deliver the optimal guest experience while also considering the operational and financial ramifications is essential.</w:t>
      </w:r>
    </w:p>
    <w:p w14:paraId="7B324B32" w14:textId="5970B796" w:rsidR="00AA3B98" w:rsidRPr="00C1594A" w:rsidRDefault="00000000" w:rsidP="00C1594A">
      <w:pPr>
        <w:pStyle w:val="Heading1"/>
        <w:ind w:firstLine="720"/>
        <w:jc w:val="both"/>
        <w:rPr>
          <w:rFonts w:ascii="Arial" w:hAnsi="Arial" w:cs="Arial"/>
          <w:szCs w:val="24"/>
        </w:rPr>
      </w:pPr>
      <w:bookmarkStart w:id="4" w:name="_Toc129298395"/>
      <w:r w:rsidRPr="00C1594A">
        <w:rPr>
          <w:rFonts w:ascii="Arial" w:hAnsi="Arial" w:cs="Arial"/>
          <w:szCs w:val="24"/>
        </w:rPr>
        <w:t>Reputation management and guest reviews management by hotels</w:t>
      </w:r>
      <w:bookmarkEnd w:id="4"/>
    </w:p>
    <w:p w14:paraId="02D57938" w14:textId="735E3E9F" w:rsidR="00D7747C" w:rsidRPr="00C1594A" w:rsidRDefault="00000000" w:rsidP="00C1594A">
      <w:pPr>
        <w:spacing w:line="360" w:lineRule="auto"/>
        <w:ind w:firstLine="720"/>
        <w:jc w:val="both"/>
        <w:rPr>
          <w:rFonts w:ascii="Arial" w:hAnsi="Arial" w:cs="Arial"/>
          <w:szCs w:val="24"/>
        </w:rPr>
      </w:pPr>
      <w:r w:rsidRPr="00C1594A">
        <w:rPr>
          <w:rFonts w:ascii="Arial" w:hAnsi="Arial" w:cs="Arial"/>
          <w:szCs w:val="24"/>
        </w:rPr>
        <w:t xml:space="preserve">The practice of influencing public conversations and stakeholder perceptions about a hotel and its brands is reputation management. </w:t>
      </w:r>
      <w:r w:rsidR="00B867A1" w:rsidRPr="00C1594A">
        <w:rPr>
          <w:rFonts w:ascii="Arial" w:hAnsi="Arial" w:cs="Arial"/>
          <w:szCs w:val="24"/>
        </w:rPr>
        <w:t>Managing guest reviews is essential for hotels because positive reviews can help the hotel grow. However, on the other side, if a hotel gets negative reviews, its reputation becomes terrible in the eyes of consumers</w:t>
      </w:r>
      <w:r w:rsidR="00B05453" w:rsidRPr="00C1594A">
        <w:rPr>
          <w:rFonts w:ascii="Arial" w:hAnsi="Arial" w:cs="Arial"/>
          <w:szCs w:val="24"/>
        </w:rPr>
        <w:t xml:space="preserve"> (</w:t>
      </w:r>
      <w:r w:rsidR="00B05453" w:rsidRPr="00C1594A">
        <w:rPr>
          <w:rFonts w:ascii="Arial" w:hAnsi="Arial" w:cs="Arial"/>
          <w:color w:val="222222"/>
          <w:szCs w:val="24"/>
          <w:shd w:val="clear" w:color="auto" w:fill="FFFFFF"/>
        </w:rPr>
        <w:t>Proserpio and Zervas, 2017).</w:t>
      </w:r>
      <w:r w:rsidR="00B867A1" w:rsidRPr="00C1594A">
        <w:rPr>
          <w:rFonts w:ascii="Arial" w:hAnsi="Arial" w:cs="Arial"/>
          <w:szCs w:val="24"/>
        </w:rPr>
        <w:t xml:space="preserve"> </w:t>
      </w:r>
      <w:r w:rsidR="00746F9E" w:rsidRPr="00746F9E">
        <w:rPr>
          <w:rFonts w:ascii="Arial" w:hAnsi="Arial" w:cs="Arial"/>
          <w:szCs w:val="24"/>
        </w:rPr>
        <w:t>Hotels will lose more money in lost revenue if they ignore the negative comments and reviews on the first page of Google search results than if they invest sufficient funds in effective hotel reputation management. Business owners sometimes spend years building a positive public picture of their company, only to be shocked by how quickly that reputation can be destroyed.</w:t>
      </w:r>
      <w:r w:rsidR="00746F9E">
        <w:rPr>
          <w:rFonts w:ascii="Arial" w:hAnsi="Arial" w:cs="Arial"/>
          <w:szCs w:val="24"/>
        </w:rPr>
        <w:t xml:space="preserve"> </w:t>
      </w:r>
      <w:r w:rsidRPr="00C1594A">
        <w:rPr>
          <w:rFonts w:ascii="Arial" w:hAnsi="Arial" w:cs="Arial"/>
          <w:szCs w:val="24"/>
        </w:rPr>
        <w:t xml:space="preserve">Being proactive is the secret to achievement. </w:t>
      </w:r>
      <w:r w:rsidR="007D6ADC" w:rsidRPr="00C1594A">
        <w:rPr>
          <w:rFonts w:ascii="Arial" w:hAnsi="Arial" w:cs="Arial"/>
          <w:szCs w:val="24"/>
        </w:rPr>
        <w:t>For example, the Mandala Hotel is a model of excellence in Berlin. However, the hotels think that to remain competitive and provide a memorable client experience, they must operate in a sector where innovation is continuously changing and, as a result, customer demands are changing swiftly (Alliance, 2021). To enhance visitor experiences, the hotel makes use of the in-stay survey.</w:t>
      </w:r>
    </w:p>
    <w:p w14:paraId="543FE7FB" w14:textId="338F1107" w:rsidR="00B867A1" w:rsidRPr="00C1594A" w:rsidRDefault="00000000" w:rsidP="00C1594A">
      <w:pPr>
        <w:spacing w:line="360" w:lineRule="auto"/>
        <w:ind w:firstLine="720"/>
        <w:jc w:val="both"/>
        <w:rPr>
          <w:rFonts w:ascii="Arial" w:hAnsi="Arial" w:cs="Arial"/>
          <w:szCs w:val="24"/>
        </w:rPr>
      </w:pPr>
      <w:r w:rsidRPr="00C1594A">
        <w:rPr>
          <w:rFonts w:ascii="Arial" w:hAnsi="Arial" w:cs="Arial"/>
          <w:szCs w:val="24"/>
        </w:rPr>
        <w:t xml:space="preserve">Nowadays, hotels implement strategies for keeping a good reputation, such as </w:t>
      </w:r>
      <w:r w:rsidR="00DF37CA" w:rsidRPr="00C1594A">
        <w:rPr>
          <w:rFonts w:ascii="Arial" w:hAnsi="Arial" w:cs="Arial"/>
          <w:szCs w:val="24"/>
        </w:rPr>
        <w:t>prioritizing</w:t>
      </w:r>
      <w:r w:rsidRPr="00C1594A">
        <w:rPr>
          <w:rFonts w:ascii="Arial" w:hAnsi="Arial" w:cs="Arial"/>
          <w:szCs w:val="24"/>
        </w:rPr>
        <w:t xml:space="preserve"> review sites, watching for negative reviews, responding to bad ones, tracking social media, and encouraging happy guests to leave reviews (Whatman, 2021). A good </w:t>
      </w:r>
      <w:r w:rsidRPr="00C1594A">
        <w:rPr>
          <w:rFonts w:ascii="Arial" w:hAnsi="Arial" w:cs="Arial"/>
          <w:szCs w:val="24"/>
        </w:rPr>
        <w:lastRenderedPageBreak/>
        <w:t xml:space="preserve">hotel's reputation directly affects occupancy and revenue levels over the long term. The hotel may use technology to improve business, boost ratings, and stay ahead of the competition by </w:t>
      </w:r>
      <w:r w:rsidR="00DF37CA" w:rsidRPr="00C1594A">
        <w:rPr>
          <w:rFonts w:ascii="Arial" w:hAnsi="Arial" w:cs="Arial"/>
          <w:szCs w:val="24"/>
        </w:rPr>
        <w:t>utilizing</w:t>
      </w:r>
      <w:r w:rsidRPr="00C1594A">
        <w:rPr>
          <w:rFonts w:ascii="Arial" w:hAnsi="Arial" w:cs="Arial"/>
          <w:szCs w:val="24"/>
        </w:rPr>
        <w:t xml:space="preserve"> web analytics. Hotel owners or quality managers at major chains have to be motivated or concerned by negative remarks from online sources. Today, everybody who has thought about a good or service can easily share it on social media</w:t>
      </w:r>
      <w:r w:rsidR="00B05453" w:rsidRPr="00C1594A">
        <w:rPr>
          <w:rFonts w:ascii="Arial" w:hAnsi="Arial" w:cs="Arial"/>
          <w:szCs w:val="24"/>
        </w:rPr>
        <w:t xml:space="preserve"> (</w:t>
      </w:r>
      <w:r w:rsidR="00B05453" w:rsidRPr="00C1594A">
        <w:rPr>
          <w:rFonts w:ascii="Arial" w:hAnsi="Arial" w:cs="Arial"/>
          <w:color w:val="222222"/>
          <w:szCs w:val="24"/>
          <w:shd w:val="clear" w:color="auto" w:fill="FFFFFF"/>
        </w:rPr>
        <w:t>Zhang and Vásquez, 2014).</w:t>
      </w:r>
      <w:r w:rsidRPr="00C1594A">
        <w:rPr>
          <w:rFonts w:ascii="Arial" w:hAnsi="Arial" w:cs="Arial"/>
          <w:szCs w:val="24"/>
        </w:rPr>
        <w:t xml:space="preserve"> These same </w:t>
      </w:r>
      <w:r w:rsidR="00DF37CA" w:rsidRPr="00C1594A">
        <w:rPr>
          <w:rFonts w:ascii="Arial" w:hAnsi="Arial" w:cs="Arial"/>
          <w:szCs w:val="24"/>
        </w:rPr>
        <w:t>travelers</w:t>
      </w:r>
      <w:r w:rsidRPr="00C1594A">
        <w:rPr>
          <w:rFonts w:ascii="Arial" w:hAnsi="Arial" w:cs="Arial"/>
          <w:szCs w:val="24"/>
        </w:rPr>
        <w:t xml:space="preserve"> examine review sites and online sales channels to get the most effective rates or bargains and a more accurate impression of the hotel they are booking. The online reputation reflects the experiences of guests sharing their channel experiences. </w:t>
      </w:r>
    </w:p>
    <w:p w14:paraId="5A520644" w14:textId="17C74642" w:rsidR="00AA3B98" w:rsidRPr="00C1594A" w:rsidRDefault="00000000" w:rsidP="00C1594A">
      <w:pPr>
        <w:pStyle w:val="Heading1"/>
        <w:ind w:firstLine="720"/>
        <w:jc w:val="both"/>
        <w:rPr>
          <w:rFonts w:ascii="Arial" w:hAnsi="Arial" w:cs="Arial"/>
          <w:szCs w:val="24"/>
        </w:rPr>
      </w:pPr>
      <w:bookmarkStart w:id="5" w:name="_Toc129298396"/>
      <w:r w:rsidRPr="00C1594A">
        <w:rPr>
          <w:rFonts w:ascii="Arial" w:hAnsi="Arial" w:cs="Arial"/>
          <w:szCs w:val="24"/>
        </w:rPr>
        <w:t>Building and retaining customer loyalty</w:t>
      </w:r>
      <w:bookmarkEnd w:id="5"/>
    </w:p>
    <w:p w14:paraId="0AECE982" w14:textId="65795BBA" w:rsidR="00B05453" w:rsidRPr="00C1594A" w:rsidRDefault="00000000" w:rsidP="00C1594A">
      <w:pPr>
        <w:spacing w:line="360" w:lineRule="auto"/>
        <w:ind w:firstLine="720"/>
        <w:jc w:val="both"/>
        <w:rPr>
          <w:rFonts w:ascii="Arial" w:hAnsi="Arial" w:cs="Arial"/>
          <w:szCs w:val="24"/>
        </w:rPr>
      </w:pPr>
      <w:r w:rsidRPr="00C1594A">
        <w:rPr>
          <w:rFonts w:ascii="Arial" w:hAnsi="Arial" w:cs="Arial"/>
          <w:szCs w:val="24"/>
        </w:rPr>
        <w:t xml:space="preserve">Providing a superior client experience is essential for gaining a competitive edge in any industry. In this cutthroat environment, having a well-defined hotel experience management plan becomes crucial (Schulz, 2018). </w:t>
      </w:r>
      <w:r w:rsidR="00746F9E" w:rsidRPr="00746F9E">
        <w:rPr>
          <w:rFonts w:ascii="Arial" w:hAnsi="Arial" w:cs="Arial"/>
          <w:szCs w:val="24"/>
        </w:rPr>
        <w:t>Brand loyalty is a metric to assess how committed a consumer is to a particular company</w:t>
      </w:r>
      <w:r w:rsidR="00CA3167" w:rsidRPr="00746F9E">
        <w:rPr>
          <w:rFonts w:ascii="Arial" w:hAnsi="Arial" w:cs="Arial"/>
          <w:szCs w:val="24"/>
        </w:rPr>
        <w:t>.,</w:t>
      </w:r>
      <w:r w:rsidR="00746F9E" w:rsidRPr="00746F9E">
        <w:rPr>
          <w:rFonts w:ascii="Arial" w:hAnsi="Arial" w:cs="Arial"/>
          <w:szCs w:val="24"/>
        </w:rPr>
        <w:t xml:space="preserve"> brand loyalty exists when consumers pick an established company's products above its competitors. In order to increase client loyalty, hotel marketers must provide guests with an experience that exceeds their expectations</w:t>
      </w:r>
      <w:r w:rsidR="00746F9E">
        <w:rPr>
          <w:rFonts w:ascii="Arial" w:hAnsi="Arial" w:cs="Arial"/>
          <w:szCs w:val="24"/>
        </w:rPr>
        <w:t xml:space="preserve"> </w:t>
      </w:r>
      <w:r w:rsidRPr="00C1594A">
        <w:rPr>
          <w:rFonts w:ascii="Arial" w:hAnsi="Arial" w:cs="Arial"/>
          <w:szCs w:val="24"/>
        </w:rPr>
        <w:t xml:space="preserve">(Liat et al., 2014). The hotel is just halfway there with enhanced marketing strategies like boosting housekeeping standards and providing exceptional guest service through </w:t>
      </w:r>
      <w:r w:rsidR="00DF37CA" w:rsidRPr="00C1594A">
        <w:rPr>
          <w:rFonts w:ascii="Arial" w:hAnsi="Arial" w:cs="Arial"/>
          <w:szCs w:val="24"/>
        </w:rPr>
        <w:t>computerized</w:t>
      </w:r>
      <w:r w:rsidRPr="00C1594A">
        <w:rPr>
          <w:rFonts w:ascii="Arial" w:hAnsi="Arial" w:cs="Arial"/>
          <w:szCs w:val="24"/>
        </w:rPr>
        <w:t xml:space="preserve"> check-ins or keyless entries. </w:t>
      </w:r>
    </w:p>
    <w:p w14:paraId="08D0D24E" w14:textId="34FC439E" w:rsidR="00746F9E" w:rsidRDefault="00000000" w:rsidP="00C1594A">
      <w:pPr>
        <w:spacing w:line="360" w:lineRule="auto"/>
        <w:ind w:firstLine="720"/>
        <w:jc w:val="both"/>
        <w:rPr>
          <w:rFonts w:ascii="Arial" w:hAnsi="Arial" w:cs="Arial"/>
          <w:szCs w:val="24"/>
        </w:rPr>
      </w:pPr>
      <w:r w:rsidRPr="00C1594A">
        <w:rPr>
          <w:rFonts w:ascii="Arial" w:hAnsi="Arial" w:cs="Arial"/>
          <w:szCs w:val="24"/>
        </w:rPr>
        <w:t xml:space="preserve">A superior hotel experience encourages reservations and repeats business. </w:t>
      </w:r>
      <w:r w:rsidR="007D6ADC" w:rsidRPr="00C1594A">
        <w:rPr>
          <w:rFonts w:ascii="Arial" w:hAnsi="Arial" w:cs="Arial"/>
          <w:szCs w:val="24"/>
        </w:rPr>
        <w:t xml:space="preserve">Hotels implement different strategies for building and retaining customer loyalty. For example, Marriott's </w:t>
      </w:r>
      <w:r w:rsidR="00DF37CA" w:rsidRPr="00C1594A">
        <w:rPr>
          <w:rFonts w:ascii="Arial" w:hAnsi="Arial" w:cs="Arial"/>
          <w:szCs w:val="24"/>
        </w:rPr>
        <w:t>personalized</w:t>
      </w:r>
      <w:r w:rsidR="007D6ADC" w:rsidRPr="00C1594A">
        <w:rPr>
          <w:rFonts w:ascii="Arial" w:hAnsi="Arial" w:cs="Arial"/>
          <w:szCs w:val="24"/>
        </w:rPr>
        <w:t xml:space="preserve"> customer experience strategy encourages customer loyalty</w:t>
      </w:r>
      <w:r w:rsidRPr="00C1594A">
        <w:rPr>
          <w:rFonts w:ascii="Arial" w:hAnsi="Arial" w:cs="Arial"/>
          <w:szCs w:val="24"/>
        </w:rPr>
        <w:t xml:space="preserve"> (Krajewski, 2022).</w:t>
      </w:r>
      <w:r w:rsidR="007D6ADC" w:rsidRPr="00C1594A">
        <w:rPr>
          <w:rFonts w:ascii="Arial" w:hAnsi="Arial" w:cs="Arial"/>
          <w:szCs w:val="24"/>
        </w:rPr>
        <w:t xml:space="preserve"> </w:t>
      </w:r>
      <w:r w:rsidRPr="00746F9E">
        <w:rPr>
          <w:rFonts w:ascii="Arial" w:hAnsi="Arial" w:cs="Arial"/>
          <w:szCs w:val="24"/>
        </w:rPr>
        <w:t xml:space="preserve">Marriott was designed with a customer retention strategy in mind. Their loyalty </w:t>
      </w:r>
      <w:r w:rsidR="00DF37CA" w:rsidRPr="00746F9E">
        <w:rPr>
          <w:rFonts w:ascii="Arial" w:hAnsi="Arial" w:cs="Arial"/>
          <w:szCs w:val="24"/>
        </w:rPr>
        <w:t>program</w:t>
      </w:r>
      <w:r w:rsidRPr="00746F9E">
        <w:rPr>
          <w:rFonts w:ascii="Arial" w:hAnsi="Arial" w:cs="Arial"/>
          <w:szCs w:val="24"/>
        </w:rPr>
        <w:t xml:space="preserve"> is designed to keep customers coming back for more. Also, it gives Marriott a way to watch out for its customers. By joining a loyalty </w:t>
      </w:r>
      <w:r w:rsidR="00DF37CA" w:rsidRPr="00746F9E">
        <w:rPr>
          <w:rFonts w:ascii="Arial" w:hAnsi="Arial" w:cs="Arial"/>
          <w:szCs w:val="24"/>
        </w:rPr>
        <w:t>program</w:t>
      </w:r>
      <w:r w:rsidRPr="00746F9E">
        <w:rPr>
          <w:rFonts w:ascii="Arial" w:hAnsi="Arial" w:cs="Arial"/>
          <w:szCs w:val="24"/>
        </w:rPr>
        <w:t xml:space="preserve">, a customer can </w:t>
      </w:r>
      <w:r w:rsidR="00DF37CA" w:rsidRPr="00746F9E">
        <w:rPr>
          <w:rFonts w:ascii="Arial" w:hAnsi="Arial" w:cs="Arial"/>
          <w:szCs w:val="24"/>
        </w:rPr>
        <w:t>personalize</w:t>
      </w:r>
      <w:r w:rsidRPr="00746F9E">
        <w:rPr>
          <w:rFonts w:ascii="Arial" w:hAnsi="Arial" w:cs="Arial"/>
          <w:szCs w:val="24"/>
        </w:rPr>
        <w:t xml:space="preserve"> their interactions. Marriott employees maintain a lively presence in the members-only online community Marriott Insiders, where they often engage in two-way communication with guests (Krajewski, 2022). Members share tips for enhancing the site and discovering the most popular elements.</w:t>
      </w:r>
    </w:p>
    <w:p w14:paraId="6DFEF0F2" w14:textId="37245B56" w:rsidR="00B05453" w:rsidRPr="00C1594A" w:rsidRDefault="00000000" w:rsidP="00C1594A">
      <w:pPr>
        <w:spacing w:line="360" w:lineRule="auto"/>
        <w:ind w:firstLine="720"/>
        <w:jc w:val="both"/>
        <w:rPr>
          <w:rFonts w:ascii="Arial" w:hAnsi="Arial" w:cs="Arial"/>
          <w:szCs w:val="24"/>
        </w:rPr>
      </w:pPr>
      <w:r w:rsidRPr="00C1594A">
        <w:rPr>
          <w:rFonts w:ascii="Arial" w:hAnsi="Arial" w:cs="Arial"/>
          <w:szCs w:val="24"/>
        </w:rPr>
        <w:lastRenderedPageBreak/>
        <w:t>Giving the guests an exceptional experience that will stay in their memories and motivate them to book another room with the hotel should be the primary objective of the customer loyalty program. The guests' stay at the hotel can be made memorable, making them loyal to the hotel if they are satisfied with the services (Tas, 2022). Various steps which hotels can consider for building and retaining customer loyalty include:</w:t>
      </w:r>
    </w:p>
    <w:p w14:paraId="0BF9467E" w14:textId="04258F01" w:rsidR="00B05453" w:rsidRPr="00C1594A" w:rsidRDefault="00000000" w:rsidP="00C1594A">
      <w:pPr>
        <w:pStyle w:val="ListParagraph"/>
        <w:numPr>
          <w:ilvl w:val="0"/>
          <w:numId w:val="1"/>
        </w:numPr>
        <w:spacing w:line="360" w:lineRule="auto"/>
        <w:ind w:firstLine="720"/>
        <w:jc w:val="both"/>
        <w:rPr>
          <w:rFonts w:ascii="Arial" w:hAnsi="Arial" w:cs="Arial"/>
          <w:szCs w:val="24"/>
        </w:rPr>
      </w:pPr>
      <w:r w:rsidRPr="00C1594A">
        <w:rPr>
          <w:rFonts w:ascii="Arial" w:hAnsi="Arial" w:cs="Arial"/>
          <w:szCs w:val="24"/>
        </w:rPr>
        <w:t>Creating a powerful first impression</w:t>
      </w:r>
    </w:p>
    <w:p w14:paraId="2FEBC5B9" w14:textId="1DDBA21F" w:rsidR="00B05453" w:rsidRPr="00C1594A" w:rsidRDefault="00000000" w:rsidP="00C1594A">
      <w:pPr>
        <w:pStyle w:val="ListParagraph"/>
        <w:numPr>
          <w:ilvl w:val="0"/>
          <w:numId w:val="1"/>
        </w:numPr>
        <w:spacing w:line="360" w:lineRule="auto"/>
        <w:ind w:firstLine="720"/>
        <w:jc w:val="both"/>
        <w:rPr>
          <w:rFonts w:ascii="Arial" w:hAnsi="Arial" w:cs="Arial"/>
          <w:szCs w:val="24"/>
        </w:rPr>
      </w:pPr>
      <w:r w:rsidRPr="00C1594A">
        <w:rPr>
          <w:rFonts w:ascii="Arial" w:hAnsi="Arial" w:cs="Arial"/>
          <w:szCs w:val="24"/>
        </w:rPr>
        <w:t xml:space="preserve">Making an emotional connection </w:t>
      </w:r>
    </w:p>
    <w:p w14:paraId="3B5355A2" w14:textId="4DB6EAEA" w:rsidR="00B05453" w:rsidRPr="00C1594A" w:rsidRDefault="00000000" w:rsidP="00C1594A">
      <w:pPr>
        <w:pStyle w:val="ListParagraph"/>
        <w:numPr>
          <w:ilvl w:val="0"/>
          <w:numId w:val="1"/>
        </w:numPr>
        <w:spacing w:line="360" w:lineRule="auto"/>
        <w:ind w:firstLine="720"/>
        <w:jc w:val="both"/>
        <w:rPr>
          <w:rFonts w:ascii="Arial" w:hAnsi="Arial" w:cs="Arial"/>
          <w:szCs w:val="24"/>
        </w:rPr>
      </w:pPr>
      <w:r w:rsidRPr="00C1594A">
        <w:rPr>
          <w:rFonts w:ascii="Arial" w:hAnsi="Arial" w:cs="Arial"/>
          <w:szCs w:val="24"/>
        </w:rPr>
        <w:t>Taking advantage of technology</w:t>
      </w:r>
    </w:p>
    <w:p w14:paraId="7D5EE055" w14:textId="0A9AD198" w:rsidR="00B05453" w:rsidRPr="00C1594A" w:rsidRDefault="00000000" w:rsidP="00C1594A">
      <w:pPr>
        <w:pStyle w:val="ListParagraph"/>
        <w:numPr>
          <w:ilvl w:val="0"/>
          <w:numId w:val="1"/>
        </w:numPr>
        <w:spacing w:line="360" w:lineRule="auto"/>
        <w:ind w:firstLine="720"/>
        <w:jc w:val="both"/>
        <w:rPr>
          <w:rFonts w:ascii="Arial" w:hAnsi="Arial" w:cs="Arial"/>
          <w:szCs w:val="24"/>
        </w:rPr>
      </w:pPr>
      <w:r w:rsidRPr="00C1594A">
        <w:rPr>
          <w:rFonts w:ascii="Arial" w:hAnsi="Arial" w:cs="Arial"/>
          <w:szCs w:val="24"/>
        </w:rPr>
        <w:t>Giving goodbye gifts</w:t>
      </w:r>
    </w:p>
    <w:p w14:paraId="706757CF" w14:textId="525A659B" w:rsidR="00B05453" w:rsidRPr="00C1594A" w:rsidRDefault="00000000" w:rsidP="00C1594A">
      <w:pPr>
        <w:pStyle w:val="ListParagraph"/>
        <w:numPr>
          <w:ilvl w:val="0"/>
          <w:numId w:val="1"/>
        </w:numPr>
        <w:spacing w:line="360" w:lineRule="auto"/>
        <w:ind w:firstLine="720"/>
        <w:jc w:val="both"/>
        <w:rPr>
          <w:rFonts w:ascii="Arial" w:hAnsi="Arial" w:cs="Arial"/>
          <w:szCs w:val="24"/>
        </w:rPr>
      </w:pPr>
      <w:r w:rsidRPr="00C1594A">
        <w:rPr>
          <w:rFonts w:ascii="Arial" w:hAnsi="Arial" w:cs="Arial"/>
          <w:szCs w:val="24"/>
        </w:rPr>
        <w:t>Rewarding customer loyalty</w:t>
      </w:r>
    </w:p>
    <w:p w14:paraId="186C03AF" w14:textId="6DC6ACE3" w:rsidR="00B05453" w:rsidRPr="00C1594A" w:rsidRDefault="00000000" w:rsidP="00C1594A">
      <w:pPr>
        <w:pStyle w:val="ListParagraph"/>
        <w:numPr>
          <w:ilvl w:val="0"/>
          <w:numId w:val="1"/>
        </w:numPr>
        <w:spacing w:line="360" w:lineRule="auto"/>
        <w:ind w:firstLine="720"/>
        <w:jc w:val="both"/>
        <w:rPr>
          <w:rFonts w:ascii="Arial" w:hAnsi="Arial" w:cs="Arial"/>
          <w:szCs w:val="24"/>
        </w:rPr>
      </w:pPr>
      <w:r w:rsidRPr="00C1594A">
        <w:rPr>
          <w:rFonts w:ascii="Arial" w:hAnsi="Arial" w:cs="Arial"/>
          <w:szCs w:val="24"/>
        </w:rPr>
        <w:t>Offering snacks and drinks</w:t>
      </w:r>
    </w:p>
    <w:p w14:paraId="61E9A567" w14:textId="50573CA2" w:rsidR="00AA3B98" w:rsidRPr="00C1594A" w:rsidRDefault="00000000" w:rsidP="00C1594A">
      <w:pPr>
        <w:pStyle w:val="Heading1"/>
        <w:ind w:firstLine="720"/>
        <w:jc w:val="both"/>
        <w:rPr>
          <w:rFonts w:ascii="Arial" w:hAnsi="Arial" w:cs="Arial"/>
          <w:szCs w:val="24"/>
        </w:rPr>
      </w:pPr>
      <w:bookmarkStart w:id="6" w:name="_Toc129298397"/>
      <w:r w:rsidRPr="00C1594A">
        <w:rPr>
          <w:rFonts w:ascii="Arial" w:hAnsi="Arial" w:cs="Arial"/>
          <w:szCs w:val="24"/>
        </w:rPr>
        <w:t>Conclusion</w:t>
      </w:r>
      <w:bookmarkEnd w:id="6"/>
    </w:p>
    <w:p w14:paraId="26AC8E7E" w14:textId="35463A5B" w:rsidR="00B867A1" w:rsidRPr="00C1594A" w:rsidRDefault="00000000" w:rsidP="00C1594A">
      <w:pPr>
        <w:spacing w:line="360" w:lineRule="auto"/>
        <w:ind w:firstLine="720"/>
        <w:jc w:val="both"/>
        <w:rPr>
          <w:rFonts w:ascii="Arial" w:hAnsi="Arial" w:cs="Arial"/>
          <w:szCs w:val="24"/>
        </w:rPr>
      </w:pPr>
      <w:r w:rsidRPr="00C1594A">
        <w:rPr>
          <w:rFonts w:ascii="Arial" w:hAnsi="Arial" w:cs="Arial"/>
          <w:szCs w:val="24"/>
        </w:rPr>
        <w:t xml:space="preserve">To conclude, this report aimed to </w:t>
      </w:r>
      <w:r w:rsidR="00DF37CA" w:rsidRPr="00C1594A">
        <w:rPr>
          <w:rFonts w:ascii="Arial" w:hAnsi="Arial" w:cs="Arial"/>
          <w:szCs w:val="24"/>
        </w:rPr>
        <w:t>analyze</w:t>
      </w:r>
      <w:r w:rsidRPr="00C1594A">
        <w:rPr>
          <w:rFonts w:ascii="Arial" w:hAnsi="Arial" w:cs="Arial"/>
          <w:szCs w:val="24"/>
        </w:rPr>
        <w:t xml:space="preserve"> the importance of brand consistency standa</w:t>
      </w:r>
      <w:r w:rsidR="00801C64" w:rsidRPr="00C1594A">
        <w:rPr>
          <w:rFonts w:ascii="Arial" w:hAnsi="Arial" w:cs="Arial"/>
          <w:szCs w:val="24"/>
        </w:rPr>
        <w:t xml:space="preserve">rds in hotels. It has been examined that different hotels implement different brand standards for the smooth running of their operations and customer loyalty. Furthermore, the importance of reputation management has been presented. It has been evaluated that positive reviews help hotels build a good reputation. In contrast, a negative review can build a poor reputation for the hotel, due to which customers do not prefer it. Hotels manage their reputation effectively through different strategies because of their importance and effect on the hotel. Lastly, it has been examined that customer loyalty is one of the critical aspects of hotels. To keep the customers loyal to the brand, hotels can implement various measures, which are suggested in this report. Lastly, the trends in the hotel industry are changing daily, forcing the hotels to develop strategies according to the market trends. Hence, some recommendations are provided for hotels to implement according to the trends. </w:t>
      </w:r>
    </w:p>
    <w:p w14:paraId="74071B50" w14:textId="7188C2F8" w:rsidR="00AA3B98" w:rsidRPr="00C1594A" w:rsidRDefault="00000000" w:rsidP="00C1594A">
      <w:pPr>
        <w:pStyle w:val="Heading1"/>
        <w:ind w:firstLine="720"/>
        <w:jc w:val="both"/>
        <w:rPr>
          <w:rFonts w:ascii="Arial" w:hAnsi="Arial" w:cs="Arial"/>
          <w:szCs w:val="24"/>
        </w:rPr>
      </w:pPr>
      <w:bookmarkStart w:id="7" w:name="_Toc129298398"/>
      <w:r w:rsidRPr="00C1594A">
        <w:rPr>
          <w:rFonts w:ascii="Arial" w:hAnsi="Arial" w:cs="Arial"/>
          <w:szCs w:val="24"/>
        </w:rPr>
        <w:t>Recommendations</w:t>
      </w:r>
      <w:bookmarkEnd w:id="7"/>
    </w:p>
    <w:p w14:paraId="30C09431" w14:textId="77777777" w:rsidR="00CA3167" w:rsidRDefault="00000000" w:rsidP="00C1594A">
      <w:pPr>
        <w:spacing w:line="360" w:lineRule="auto"/>
        <w:ind w:firstLine="720"/>
        <w:jc w:val="both"/>
        <w:rPr>
          <w:rFonts w:ascii="Arial" w:hAnsi="Arial" w:cs="Arial"/>
          <w:szCs w:val="24"/>
        </w:rPr>
      </w:pPr>
      <w:r w:rsidRPr="00C1594A">
        <w:rPr>
          <w:rFonts w:ascii="Arial" w:hAnsi="Arial" w:cs="Arial"/>
          <w:szCs w:val="24"/>
        </w:rPr>
        <w:t xml:space="preserve">The changing </w:t>
      </w:r>
      <w:r w:rsidR="00DF37CA" w:rsidRPr="00C1594A">
        <w:rPr>
          <w:rFonts w:ascii="Arial" w:hAnsi="Arial" w:cs="Arial"/>
          <w:szCs w:val="24"/>
        </w:rPr>
        <w:t>behavior</w:t>
      </w:r>
      <w:r w:rsidRPr="00C1594A">
        <w:rPr>
          <w:rFonts w:ascii="Arial" w:hAnsi="Arial" w:cs="Arial"/>
          <w:szCs w:val="24"/>
        </w:rPr>
        <w:t xml:space="preserve"> of tourists is now intimately correlated with every single trend in hotel marketing. Nowadays, and this evolves every year, people need to </w:t>
      </w:r>
      <w:r w:rsidR="00DF37CA" w:rsidRPr="00C1594A">
        <w:rPr>
          <w:rFonts w:ascii="Arial" w:hAnsi="Arial" w:cs="Arial"/>
          <w:szCs w:val="24"/>
        </w:rPr>
        <w:t>conceptualize</w:t>
      </w:r>
      <w:r w:rsidRPr="00C1594A">
        <w:rPr>
          <w:rFonts w:ascii="Arial" w:hAnsi="Arial" w:cs="Arial"/>
          <w:szCs w:val="24"/>
        </w:rPr>
        <w:t xml:space="preserve"> a brand differently than they did a few years ago (Joshi, 2023).</w:t>
      </w:r>
    </w:p>
    <w:p w14:paraId="6E83EC5A" w14:textId="7BC0DBE3" w:rsidR="00204AE0" w:rsidRPr="00C1594A" w:rsidRDefault="00000000" w:rsidP="00C1594A">
      <w:pPr>
        <w:spacing w:line="360" w:lineRule="auto"/>
        <w:ind w:firstLine="720"/>
        <w:jc w:val="both"/>
        <w:rPr>
          <w:rFonts w:ascii="Arial" w:hAnsi="Arial" w:cs="Arial"/>
          <w:szCs w:val="24"/>
        </w:rPr>
      </w:pPr>
      <w:r w:rsidRPr="00C1594A">
        <w:rPr>
          <w:rFonts w:ascii="Arial" w:hAnsi="Arial" w:cs="Arial"/>
          <w:szCs w:val="24"/>
        </w:rPr>
        <w:lastRenderedPageBreak/>
        <w:t xml:space="preserve"> There are various strategies and measures which can be considered and implemented by hotels to run their operations according to emerging market trends. These include:</w:t>
      </w:r>
    </w:p>
    <w:p w14:paraId="490756F8" w14:textId="4EEE9A90" w:rsidR="00AA3B98" w:rsidRPr="00C1594A" w:rsidRDefault="00000000" w:rsidP="00C1594A">
      <w:pPr>
        <w:pStyle w:val="ListParagraph"/>
        <w:numPr>
          <w:ilvl w:val="0"/>
          <w:numId w:val="2"/>
        </w:numPr>
        <w:spacing w:line="360" w:lineRule="auto"/>
        <w:ind w:firstLine="720"/>
        <w:jc w:val="both"/>
        <w:rPr>
          <w:rFonts w:ascii="Arial" w:hAnsi="Arial" w:cs="Arial"/>
          <w:szCs w:val="24"/>
        </w:rPr>
      </w:pPr>
      <w:r w:rsidRPr="00C1594A">
        <w:rPr>
          <w:rFonts w:ascii="Arial" w:hAnsi="Arial" w:cs="Arial"/>
          <w:szCs w:val="24"/>
        </w:rPr>
        <w:t xml:space="preserve">For a good reputation, the hotel should put the customer first, enhancing the experience even before they book a room. They should regard </w:t>
      </w:r>
      <w:r w:rsidR="00DF37CA" w:rsidRPr="00C1594A">
        <w:rPr>
          <w:rFonts w:ascii="Arial" w:hAnsi="Arial" w:cs="Arial"/>
          <w:szCs w:val="24"/>
        </w:rPr>
        <w:t>unfavorable</w:t>
      </w:r>
      <w:r w:rsidRPr="00C1594A">
        <w:rPr>
          <w:rFonts w:ascii="Arial" w:hAnsi="Arial" w:cs="Arial"/>
          <w:szCs w:val="24"/>
        </w:rPr>
        <w:t xml:space="preserve"> reviews </w:t>
      </w:r>
      <w:r w:rsidR="00DF37CA" w:rsidRPr="00C1594A">
        <w:rPr>
          <w:rFonts w:ascii="Arial" w:hAnsi="Arial" w:cs="Arial"/>
          <w:szCs w:val="24"/>
        </w:rPr>
        <w:t>favorably</w:t>
      </w:r>
      <w:r w:rsidRPr="00C1594A">
        <w:rPr>
          <w:rFonts w:ascii="Arial" w:hAnsi="Arial" w:cs="Arial"/>
          <w:szCs w:val="24"/>
        </w:rPr>
        <w:t>, using them as a springboard for ongoing improvement.</w:t>
      </w:r>
    </w:p>
    <w:p w14:paraId="38A6AC23" w14:textId="58D7B3BC" w:rsidR="00204AE0" w:rsidRPr="00C1594A" w:rsidRDefault="00000000" w:rsidP="00C1594A">
      <w:pPr>
        <w:pStyle w:val="ListParagraph"/>
        <w:numPr>
          <w:ilvl w:val="0"/>
          <w:numId w:val="2"/>
        </w:numPr>
        <w:spacing w:line="360" w:lineRule="auto"/>
        <w:ind w:firstLine="720"/>
        <w:jc w:val="both"/>
        <w:rPr>
          <w:rFonts w:ascii="Arial" w:hAnsi="Arial" w:cs="Arial"/>
          <w:szCs w:val="24"/>
        </w:rPr>
      </w:pPr>
      <w:r w:rsidRPr="00C1594A">
        <w:rPr>
          <w:rFonts w:ascii="Arial" w:hAnsi="Arial" w:cs="Arial"/>
          <w:szCs w:val="24"/>
        </w:rPr>
        <w:t>Hotels must invest in several activities, including developing a brand website, designing guest loyalty programs, and focusing on brand recognition. The ultimate objective should be to increase business and draw visitors to the location simply by calling it a hotel. Hospitality brands include hotel chains like Marriott, Le Meridien, and Taj Hotels &amp; Resorts (Joshi, 2023).</w:t>
      </w:r>
    </w:p>
    <w:p w14:paraId="66172530" w14:textId="1864DBB1" w:rsidR="00204AE0" w:rsidRPr="00C1594A" w:rsidRDefault="00000000" w:rsidP="00C1594A">
      <w:pPr>
        <w:pStyle w:val="ListParagraph"/>
        <w:numPr>
          <w:ilvl w:val="0"/>
          <w:numId w:val="2"/>
        </w:numPr>
        <w:spacing w:line="360" w:lineRule="auto"/>
        <w:ind w:firstLine="720"/>
        <w:jc w:val="both"/>
        <w:rPr>
          <w:rFonts w:ascii="Arial" w:hAnsi="Arial" w:cs="Arial"/>
          <w:szCs w:val="24"/>
        </w:rPr>
      </w:pPr>
      <w:r w:rsidRPr="00C1594A">
        <w:rPr>
          <w:rFonts w:ascii="Arial" w:hAnsi="Arial" w:cs="Arial"/>
          <w:szCs w:val="24"/>
        </w:rPr>
        <w:t xml:space="preserve">When hotels began developing their websites, quality content investment emerged as one of the leading trends in hospitality marketing. Moreover, as bloggers entered the picture, this tactic became more well-liked (Kumar, 2021). Hotels should concentrate on the evergreen marketing trend of hiring bloggers and professional writers to create high-quality content for them with correct SEO </w:t>
      </w:r>
      <w:r w:rsidR="00DF37CA" w:rsidRPr="00C1594A">
        <w:rPr>
          <w:rFonts w:ascii="Arial" w:hAnsi="Arial" w:cs="Arial"/>
          <w:szCs w:val="24"/>
        </w:rPr>
        <w:t>optimization</w:t>
      </w:r>
      <w:r w:rsidRPr="00C1594A">
        <w:rPr>
          <w:rFonts w:ascii="Arial" w:hAnsi="Arial" w:cs="Arial"/>
          <w:szCs w:val="24"/>
        </w:rPr>
        <w:t>.</w:t>
      </w:r>
    </w:p>
    <w:p w14:paraId="280B2F06" w14:textId="17775CCD" w:rsidR="00801C64" w:rsidRPr="00C1594A" w:rsidRDefault="00801C64" w:rsidP="00C1594A">
      <w:pPr>
        <w:spacing w:line="360" w:lineRule="auto"/>
        <w:ind w:firstLine="720"/>
        <w:jc w:val="both"/>
        <w:rPr>
          <w:rFonts w:ascii="Arial" w:hAnsi="Arial" w:cs="Arial"/>
          <w:szCs w:val="24"/>
        </w:rPr>
      </w:pPr>
    </w:p>
    <w:p w14:paraId="592FE1C3" w14:textId="062855EA" w:rsidR="00C1594A" w:rsidRPr="00C1594A" w:rsidRDefault="00C1594A" w:rsidP="00C1594A">
      <w:pPr>
        <w:spacing w:line="360" w:lineRule="auto"/>
        <w:ind w:firstLine="720"/>
        <w:jc w:val="both"/>
        <w:rPr>
          <w:rFonts w:ascii="Arial" w:hAnsi="Arial" w:cs="Arial"/>
          <w:szCs w:val="24"/>
        </w:rPr>
      </w:pPr>
    </w:p>
    <w:p w14:paraId="5474967F" w14:textId="17BE7196" w:rsidR="00C1594A" w:rsidRPr="00C1594A" w:rsidRDefault="00C1594A" w:rsidP="00C1594A">
      <w:pPr>
        <w:spacing w:line="360" w:lineRule="auto"/>
        <w:ind w:firstLine="720"/>
        <w:jc w:val="both"/>
        <w:rPr>
          <w:rFonts w:ascii="Arial" w:hAnsi="Arial" w:cs="Arial"/>
          <w:szCs w:val="24"/>
        </w:rPr>
      </w:pPr>
    </w:p>
    <w:p w14:paraId="00184D1B" w14:textId="3F52AE78" w:rsidR="00C1594A" w:rsidRPr="00C1594A" w:rsidRDefault="00C1594A" w:rsidP="00C1594A">
      <w:pPr>
        <w:spacing w:line="360" w:lineRule="auto"/>
        <w:ind w:firstLine="720"/>
        <w:jc w:val="both"/>
        <w:rPr>
          <w:rFonts w:ascii="Arial" w:hAnsi="Arial" w:cs="Arial"/>
          <w:szCs w:val="24"/>
        </w:rPr>
      </w:pPr>
    </w:p>
    <w:p w14:paraId="61FC0B22" w14:textId="1D440127" w:rsidR="00C1594A" w:rsidRPr="00C1594A" w:rsidRDefault="00C1594A" w:rsidP="00C1594A">
      <w:pPr>
        <w:spacing w:line="360" w:lineRule="auto"/>
        <w:ind w:firstLine="720"/>
        <w:jc w:val="both"/>
        <w:rPr>
          <w:rFonts w:ascii="Arial" w:hAnsi="Arial" w:cs="Arial"/>
          <w:szCs w:val="24"/>
        </w:rPr>
      </w:pPr>
    </w:p>
    <w:p w14:paraId="54ECFAED" w14:textId="2263340F" w:rsidR="00C1594A" w:rsidRPr="00C1594A" w:rsidRDefault="00C1594A" w:rsidP="00C1594A">
      <w:pPr>
        <w:spacing w:line="360" w:lineRule="auto"/>
        <w:ind w:firstLine="720"/>
        <w:jc w:val="both"/>
        <w:rPr>
          <w:rFonts w:ascii="Arial" w:hAnsi="Arial" w:cs="Arial"/>
          <w:szCs w:val="24"/>
        </w:rPr>
      </w:pPr>
    </w:p>
    <w:p w14:paraId="1D7BF633" w14:textId="51E51EB1" w:rsidR="00C1594A" w:rsidRDefault="00C1594A" w:rsidP="00C1594A">
      <w:pPr>
        <w:spacing w:line="360" w:lineRule="auto"/>
        <w:jc w:val="both"/>
        <w:rPr>
          <w:rFonts w:ascii="Arial" w:hAnsi="Arial" w:cs="Arial"/>
          <w:szCs w:val="24"/>
        </w:rPr>
      </w:pPr>
    </w:p>
    <w:p w14:paraId="5DD7422B" w14:textId="26124B9B" w:rsidR="00117B97" w:rsidRDefault="00117B97" w:rsidP="00C1594A">
      <w:pPr>
        <w:spacing w:line="360" w:lineRule="auto"/>
        <w:jc w:val="both"/>
        <w:rPr>
          <w:rFonts w:ascii="Arial" w:hAnsi="Arial" w:cs="Arial"/>
          <w:szCs w:val="24"/>
        </w:rPr>
      </w:pPr>
    </w:p>
    <w:p w14:paraId="26EB46F0" w14:textId="77777777" w:rsidR="00117B97" w:rsidRPr="00C1594A" w:rsidRDefault="00117B97" w:rsidP="00C1594A">
      <w:pPr>
        <w:spacing w:line="360" w:lineRule="auto"/>
        <w:jc w:val="both"/>
        <w:rPr>
          <w:rFonts w:ascii="Arial" w:hAnsi="Arial" w:cs="Arial"/>
          <w:szCs w:val="24"/>
        </w:rPr>
      </w:pPr>
    </w:p>
    <w:p w14:paraId="2CCC0684" w14:textId="77777777" w:rsidR="00C1594A" w:rsidRPr="00C1594A" w:rsidRDefault="00C1594A" w:rsidP="00C1594A">
      <w:pPr>
        <w:spacing w:line="360" w:lineRule="auto"/>
        <w:ind w:firstLine="720"/>
        <w:jc w:val="both"/>
        <w:rPr>
          <w:rFonts w:ascii="Arial" w:hAnsi="Arial" w:cs="Arial"/>
          <w:szCs w:val="24"/>
        </w:rPr>
      </w:pPr>
    </w:p>
    <w:p w14:paraId="2735BB35" w14:textId="147D741B" w:rsidR="00C1594A" w:rsidRPr="00C1594A" w:rsidRDefault="00000000" w:rsidP="00C1594A">
      <w:pPr>
        <w:pStyle w:val="Heading1"/>
        <w:jc w:val="center"/>
        <w:rPr>
          <w:rFonts w:ascii="Arial" w:hAnsi="Arial" w:cs="Arial"/>
        </w:rPr>
      </w:pPr>
      <w:bookmarkStart w:id="8" w:name="_Toc129298399"/>
      <w:r w:rsidRPr="00C1594A">
        <w:rPr>
          <w:rFonts w:ascii="Arial" w:hAnsi="Arial" w:cs="Arial"/>
        </w:rPr>
        <w:t>References</w:t>
      </w:r>
      <w:bookmarkEnd w:id="8"/>
    </w:p>
    <w:p w14:paraId="535B9D18" w14:textId="77777777" w:rsidR="00C1594A" w:rsidRPr="00C1594A" w:rsidRDefault="00000000" w:rsidP="00C1594A">
      <w:pPr>
        <w:pStyle w:val="NormalWeb"/>
        <w:spacing w:line="360" w:lineRule="auto"/>
        <w:ind w:left="360" w:hanging="720"/>
        <w:rPr>
          <w:rFonts w:ascii="Arial" w:hAnsi="Arial" w:cs="Arial"/>
        </w:rPr>
      </w:pPr>
      <w:r w:rsidRPr="00C1594A">
        <w:rPr>
          <w:rFonts w:ascii="Arial" w:hAnsi="Arial" w:cs="Arial"/>
        </w:rPr>
        <w:t xml:space="preserve">Alliance, C. (2021) </w:t>
      </w:r>
      <w:r w:rsidRPr="00C1594A">
        <w:rPr>
          <w:rFonts w:ascii="Arial" w:hAnsi="Arial" w:cs="Arial"/>
          <w:i/>
          <w:iCs/>
        </w:rPr>
        <w:t>How the mandala hotel leverages the instant survey to improve guest experiences</w:t>
      </w:r>
      <w:r w:rsidRPr="00C1594A">
        <w:rPr>
          <w:rFonts w:ascii="Arial" w:hAnsi="Arial" w:cs="Arial"/>
        </w:rPr>
        <w:t xml:space="preserve">, </w:t>
      </w:r>
      <w:r w:rsidRPr="00C1594A">
        <w:rPr>
          <w:rFonts w:ascii="Arial" w:hAnsi="Arial" w:cs="Arial"/>
          <w:i/>
          <w:iCs/>
        </w:rPr>
        <w:t>Customer Alliance</w:t>
      </w:r>
      <w:r w:rsidRPr="00C1594A">
        <w:rPr>
          <w:rFonts w:ascii="Arial" w:hAnsi="Arial" w:cs="Arial"/>
        </w:rPr>
        <w:t xml:space="preserve">. Available at: https://www.customer-alliance.com/en/resources/success-story/instant-survey-improves-guest-experiences/ (Accessed: March 9, 2023). </w:t>
      </w:r>
    </w:p>
    <w:p w14:paraId="7CA68E70" w14:textId="77777777" w:rsidR="00C1594A" w:rsidRPr="00C1594A" w:rsidRDefault="00000000" w:rsidP="00C1594A">
      <w:pPr>
        <w:spacing w:line="360" w:lineRule="auto"/>
        <w:ind w:left="360" w:hanging="720"/>
        <w:rPr>
          <w:rFonts w:ascii="Arial" w:hAnsi="Arial" w:cs="Arial"/>
          <w:color w:val="222222"/>
          <w:szCs w:val="24"/>
          <w:shd w:val="clear" w:color="auto" w:fill="FFFFFF"/>
        </w:rPr>
      </w:pPr>
      <w:r w:rsidRPr="00C1594A">
        <w:rPr>
          <w:rFonts w:ascii="Arial" w:hAnsi="Arial" w:cs="Arial"/>
          <w:color w:val="222222"/>
          <w:szCs w:val="24"/>
          <w:shd w:val="clear" w:color="auto" w:fill="FFFFFF"/>
        </w:rPr>
        <w:t>Al-Msallam, S., 2015. Customer satisfaction and brand loyalty in the hotel industry. </w:t>
      </w:r>
      <w:r w:rsidRPr="00C1594A">
        <w:rPr>
          <w:rFonts w:ascii="Arial" w:hAnsi="Arial" w:cs="Arial"/>
          <w:i/>
          <w:iCs/>
          <w:color w:val="222222"/>
          <w:szCs w:val="24"/>
          <w:shd w:val="clear" w:color="auto" w:fill="FFFFFF"/>
        </w:rPr>
        <w:t>International Journal of Management Sciences and Business Research</w:t>
      </w:r>
      <w:r w:rsidRPr="00C1594A">
        <w:rPr>
          <w:rFonts w:ascii="Arial" w:hAnsi="Arial" w:cs="Arial"/>
          <w:color w:val="222222"/>
          <w:szCs w:val="24"/>
          <w:shd w:val="clear" w:color="auto" w:fill="FFFFFF"/>
        </w:rPr>
        <w:t>, </w:t>
      </w:r>
      <w:r w:rsidRPr="00C1594A">
        <w:rPr>
          <w:rFonts w:ascii="Arial" w:hAnsi="Arial" w:cs="Arial"/>
          <w:i/>
          <w:iCs/>
          <w:color w:val="222222"/>
          <w:szCs w:val="24"/>
          <w:shd w:val="clear" w:color="auto" w:fill="FFFFFF"/>
        </w:rPr>
        <w:t>4</w:t>
      </w:r>
      <w:r w:rsidRPr="00C1594A">
        <w:rPr>
          <w:rFonts w:ascii="Arial" w:hAnsi="Arial" w:cs="Arial"/>
          <w:color w:val="222222"/>
          <w:szCs w:val="24"/>
          <w:shd w:val="clear" w:color="auto" w:fill="FFFFFF"/>
        </w:rPr>
        <w:t>.</w:t>
      </w:r>
    </w:p>
    <w:p w14:paraId="1CB34E09" w14:textId="77777777" w:rsidR="00C1594A" w:rsidRPr="00C1594A" w:rsidRDefault="00000000" w:rsidP="00C1594A">
      <w:pPr>
        <w:pStyle w:val="NormalWeb"/>
        <w:spacing w:line="360" w:lineRule="auto"/>
        <w:ind w:left="360" w:hanging="720"/>
        <w:rPr>
          <w:rFonts w:ascii="Arial" w:hAnsi="Arial" w:cs="Arial"/>
        </w:rPr>
      </w:pPr>
      <w:r w:rsidRPr="00C1594A">
        <w:rPr>
          <w:rFonts w:ascii="Arial" w:hAnsi="Arial" w:cs="Arial"/>
        </w:rPr>
        <w:t xml:space="preserve">Joshi, S. (2023) </w:t>
      </w:r>
      <w:r w:rsidRPr="00C1594A">
        <w:rPr>
          <w:rFonts w:ascii="Arial" w:hAnsi="Arial" w:cs="Arial"/>
          <w:i/>
          <w:iCs/>
        </w:rPr>
        <w:t>Top hotel marketing trends to keep on your radar in 2023</w:t>
      </w:r>
      <w:r w:rsidRPr="00C1594A">
        <w:rPr>
          <w:rFonts w:ascii="Arial" w:hAnsi="Arial" w:cs="Arial"/>
        </w:rPr>
        <w:t xml:space="preserve">, </w:t>
      </w:r>
      <w:proofErr w:type="spellStart"/>
      <w:r w:rsidRPr="00C1594A">
        <w:rPr>
          <w:rFonts w:ascii="Arial" w:hAnsi="Arial" w:cs="Arial"/>
          <w:i/>
          <w:iCs/>
        </w:rPr>
        <w:t>eZee</w:t>
      </w:r>
      <w:proofErr w:type="spellEnd"/>
      <w:r w:rsidRPr="00C1594A">
        <w:rPr>
          <w:rFonts w:ascii="Arial" w:hAnsi="Arial" w:cs="Arial"/>
          <w:i/>
          <w:iCs/>
        </w:rPr>
        <w:t xml:space="preserve"> Absolute</w:t>
      </w:r>
      <w:r w:rsidRPr="00C1594A">
        <w:rPr>
          <w:rFonts w:ascii="Arial" w:hAnsi="Arial" w:cs="Arial"/>
        </w:rPr>
        <w:t xml:space="preserve">. Available at: https://www.ezeeabsolute.com/blog/hotel-marketing-trends/ (Accessed: March 9, 2023). </w:t>
      </w:r>
    </w:p>
    <w:p w14:paraId="25C55FC0" w14:textId="4BAB5861" w:rsidR="00C1594A" w:rsidRPr="00C1594A" w:rsidRDefault="00000000" w:rsidP="00C1594A">
      <w:pPr>
        <w:spacing w:line="360" w:lineRule="auto"/>
        <w:ind w:left="360" w:hanging="720"/>
        <w:rPr>
          <w:rFonts w:ascii="Arial" w:hAnsi="Arial" w:cs="Arial"/>
          <w:color w:val="222222"/>
          <w:szCs w:val="24"/>
          <w:shd w:val="clear" w:color="auto" w:fill="FFFFFF"/>
        </w:rPr>
      </w:pPr>
      <w:r w:rsidRPr="00C1594A">
        <w:rPr>
          <w:rFonts w:ascii="Arial" w:hAnsi="Arial" w:cs="Arial"/>
          <w:color w:val="222222"/>
          <w:szCs w:val="24"/>
          <w:shd w:val="clear" w:color="auto" w:fill="FFFFFF"/>
        </w:rPr>
        <w:t xml:space="preserve">King, C. and So, K.K.F., 2015. Enhancing hotel employees' brand understanding and brand-building </w:t>
      </w:r>
      <w:r w:rsidR="00DF37CA" w:rsidRPr="00C1594A">
        <w:rPr>
          <w:rFonts w:ascii="Arial" w:hAnsi="Arial" w:cs="Arial"/>
          <w:color w:val="222222"/>
          <w:szCs w:val="24"/>
          <w:shd w:val="clear" w:color="auto" w:fill="FFFFFF"/>
        </w:rPr>
        <w:t>behavior</w:t>
      </w:r>
      <w:r w:rsidRPr="00C1594A">
        <w:rPr>
          <w:rFonts w:ascii="Arial" w:hAnsi="Arial" w:cs="Arial"/>
          <w:color w:val="222222"/>
          <w:szCs w:val="24"/>
          <w:shd w:val="clear" w:color="auto" w:fill="FFFFFF"/>
        </w:rPr>
        <w:t xml:space="preserve"> in China. </w:t>
      </w:r>
      <w:r w:rsidRPr="00C1594A">
        <w:rPr>
          <w:rFonts w:ascii="Arial" w:hAnsi="Arial" w:cs="Arial"/>
          <w:i/>
          <w:iCs/>
          <w:color w:val="222222"/>
          <w:szCs w:val="24"/>
          <w:shd w:val="clear" w:color="auto" w:fill="FFFFFF"/>
        </w:rPr>
        <w:t>Journal of Hospitality &amp; Tourism Research</w:t>
      </w:r>
      <w:r w:rsidRPr="00C1594A">
        <w:rPr>
          <w:rFonts w:ascii="Arial" w:hAnsi="Arial" w:cs="Arial"/>
          <w:color w:val="222222"/>
          <w:szCs w:val="24"/>
          <w:shd w:val="clear" w:color="auto" w:fill="FFFFFF"/>
        </w:rPr>
        <w:t>, </w:t>
      </w:r>
      <w:r w:rsidRPr="00C1594A">
        <w:rPr>
          <w:rFonts w:ascii="Arial" w:hAnsi="Arial" w:cs="Arial"/>
          <w:i/>
          <w:iCs/>
          <w:color w:val="222222"/>
          <w:szCs w:val="24"/>
          <w:shd w:val="clear" w:color="auto" w:fill="FFFFFF"/>
        </w:rPr>
        <w:t>39</w:t>
      </w:r>
      <w:r w:rsidRPr="00C1594A">
        <w:rPr>
          <w:rFonts w:ascii="Arial" w:hAnsi="Arial" w:cs="Arial"/>
          <w:color w:val="222222"/>
          <w:szCs w:val="24"/>
          <w:shd w:val="clear" w:color="auto" w:fill="FFFFFF"/>
        </w:rPr>
        <w:t>(4), pp.492-516.</w:t>
      </w:r>
    </w:p>
    <w:p w14:paraId="1FF7103C" w14:textId="17F54BC4" w:rsidR="00C1594A" w:rsidRPr="00C1594A" w:rsidRDefault="00000000" w:rsidP="00C1594A">
      <w:pPr>
        <w:pStyle w:val="NormalWeb"/>
        <w:spacing w:line="360" w:lineRule="auto"/>
        <w:ind w:left="360" w:hanging="720"/>
        <w:rPr>
          <w:rFonts w:ascii="Arial" w:hAnsi="Arial" w:cs="Arial"/>
        </w:rPr>
      </w:pPr>
      <w:r w:rsidRPr="00C1594A">
        <w:rPr>
          <w:rFonts w:ascii="Arial" w:hAnsi="Arial" w:cs="Arial"/>
        </w:rPr>
        <w:t xml:space="preserve">Krajewski, L. (2022) </w:t>
      </w:r>
      <w:r w:rsidRPr="00C1594A">
        <w:rPr>
          <w:rFonts w:ascii="Arial" w:hAnsi="Arial" w:cs="Arial"/>
          <w:i/>
          <w:iCs/>
        </w:rPr>
        <w:t xml:space="preserve">How Marriott's </w:t>
      </w:r>
      <w:r w:rsidR="00DF37CA" w:rsidRPr="00C1594A">
        <w:rPr>
          <w:rFonts w:ascii="Arial" w:hAnsi="Arial" w:cs="Arial"/>
          <w:i/>
          <w:iCs/>
        </w:rPr>
        <w:t>Personalized</w:t>
      </w:r>
      <w:r w:rsidRPr="00C1594A">
        <w:rPr>
          <w:rFonts w:ascii="Arial" w:hAnsi="Arial" w:cs="Arial"/>
          <w:i/>
          <w:iCs/>
        </w:rPr>
        <w:t xml:space="preserve"> Customer Service Strategy Wins Loyalty</w:t>
      </w:r>
      <w:r w:rsidRPr="00C1594A">
        <w:rPr>
          <w:rFonts w:ascii="Arial" w:hAnsi="Arial" w:cs="Arial"/>
        </w:rPr>
        <w:t xml:space="preserve">, </w:t>
      </w:r>
      <w:r w:rsidRPr="00C1594A">
        <w:rPr>
          <w:rFonts w:ascii="Arial" w:hAnsi="Arial" w:cs="Arial"/>
          <w:i/>
          <w:iCs/>
        </w:rPr>
        <w:t>SharpenCX</w:t>
      </w:r>
      <w:r w:rsidRPr="00C1594A">
        <w:rPr>
          <w:rFonts w:ascii="Arial" w:hAnsi="Arial" w:cs="Arial"/>
        </w:rPr>
        <w:t xml:space="preserve">. Available at: https://sharpencx.com/blog/marriott-customer-experience-strategy/ (Accessed: March 9, 2023). </w:t>
      </w:r>
    </w:p>
    <w:p w14:paraId="64368C36" w14:textId="77777777" w:rsidR="00C1594A" w:rsidRPr="00C1594A" w:rsidRDefault="00000000" w:rsidP="00C1594A">
      <w:pPr>
        <w:spacing w:line="360" w:lineRule="auto"/>
        <w:ind w:left="360" w:hanging="720"/>
        <w:rPr>
          <w:rFonts w:ascii="Arial" w:hAnsi="Arial" w:cs="Arial"/>
          <w:color w:val="222222"/>
          <w:szCs w:val="24"/>
          <w:shd w:val="clear" w:color="auto" w:fill="FFFFFF"/>
        </w:rPr>
      </w:pPr>
      <w:r w:rsidRPr="00C1594A">
        <w:rPr>
          <w:rFonts w:ascii="Arial" w:hAnsi="Arial" w:cs="Arial"/>
          <w:color w:val="222222"/>
          <w:szCs w:val="24"/>
          <w:shd w:val="clear" w:color="auto" w:fill="FFFFFF"/>
        </w:rPr>
        <w:t>Kumar, P., 2021. Digital Marketing in Hospitality and Tourism. </w:t>
      </w:r>
      <w:r w:rsidRPr="00C1594A">
        <w:rPr>
          <w:rFonts w:ascii="Arial" w:hAnsi="Arial" w:cs="Arial"/>
          <w:i/>
          <w:iCs/>
          <w:color w:val="222222"/>
          <w:szCs w:val="24"/>
          <w:shd w:val="clear" w:color="auto" w:fill="FFFFFF"/>
        </w:rPr>
        <w:t>University of South Florida M3 Center Publishing</w:t>
      </w:r>
      <w:r w:rsidRPr="00C1594A">
        <w:rPr>
          <w:rFonts w:ascii="Arial" w:hAnsi="Arial" w:cs="Arial"/>
          <w:color w:val="222222"/>
          <w:szCs w:val="24"/>
          <w:shd w:val="clear" w:color="auto" w:fill="FFFFFF"/>
        </w:rPr>
        <w:t>, </w:t>
      </w:r>
      <w:r w:rsidRPr="00C1594A">
        <w:rPr>
          <w:rFonts w:ascii="Arial" w:hAnsi="Arial" w:cs="Arial"/>
          <w:i/>
          <w:iCs/>
          <w:color w:val="222222"/>
          <w:szCs w:val="24"/>
          <w:shd w:val="clear" w:color="auto" w:fill="FFFFFF"/>
        </w:rPr>
        <w:t>17</w:t>
      </w:r>
      <w:r w:rsidRPr="00C1594A">
        <w:rPr>
          <w:rFonts w:ascii="Arial" w:hAnsi="Arial" w:cs="Arial"/>
          <w:color w:val="222222"/>
          <w:szCs w:val="24"/>
          <w:shd w:val="clear" w:color="auto" w:fill="FFFFFF"/>
        </w:rPr>
        <w:t>(9781732127593), p.3.</w:t>
      </w:r>
    </w:p>
    <w:p w14:paraId="1BADD939" w14:textId="77777777" w:rsidR="00C1594A" w:rsidRPr="00C1594A" w:rsidRDefault="00000000" w:rsidP="00C1594A">
      <w:pPr>
        <w:spacing w:line="360" w:lineRule="auto"/>
        <w:ind w:left="360" w:hanging="720"/>
        <w:rPr>
          <w:rFonts w:ascii="Arial" w:hAnsi="Arial" w:cs="Arial"/>
          <w:color w:val="222222"/>
          <w:szCs w:val="24"/>
          <w:shd w:val="clear" w:color="auto" w:fill="FFFFFF"/>
        </w:rPr>
      </w:pPr>
      <w:r w:rsidRPr="00C1594A">
        <w:rPr>
          <w:rFonts w:ascii="Arial" w:hAnsi="Arial" w:cs="Arial"/>
          <w:color w:val="222222"/>
          <w:szCs w:val="24"/>
          <w:shd w:val="clear" w:color="auto" w:fill="FFFFFF"/>
        </w:rPr>
        <w:t>Liat, C.B., Mansori, S. and Huei, C.T., 2014. The associations between service quality, corporate image, customer satisfaction, and loyalty: Evidence from the Malaysian hotel industry. </w:t>
      </w:r>
      <w:r w:rsidRPr="00C1594A">
        <w:rPr>
          <w:rFonts w:ascii="Arial" w:hAnsi="Arial" w:cs="Arial"/>
          <w:i/>
          <w:iCs/>
          <w:color w:val="222222"/>
          <w:szCs w:val="24"/>
          <w:shd w:val="clear" w:color="auto" w:fill="FFFFFF"/>
        </w:rPr>
        <w:t>Journal of hospitality marketing &amp; management</w:t>
      </w:r>
      <w:r w:rsidRPr="00C1594A">
        <w:rPr>
          <w:rFonts w:ascii="Arial" w:hAnsi="Arial" w:cs="Arial"/>
          <w:color w:val="222222"/>
          <w:szCs w:val="24"/>
          <w:shd w:val="clear" w:color="auto" w:fill="FFFFFF"/>
        </w:rPr>
        <w:t>, </w:t>
      </w:r>
      <w:r w:rsidRPr="00C1594A">
        <w:rPr>
          <w:rFonts w:ascii="Arial" w:hAnsi="Arial" w:cs="Arial"/>
          <w:i/>
          <w:iCs/>
          <w:color w:val="222222"/>
          <w:szCs w:val="24"/>
          <w:shd w:val="clear" w:color="auto" w:fill="FFFFFF"/>
        </w:rPr>
        <w:t>23</w:t>
      </w:r>
      <w:r w:rsidRPr="00C1594A">
        <w:rPr>
          <w:rFonts w:ascii="Arial" w:hAnsi="Arial" w:cs="Arial"/>
          <w:color w:val="222222"/>
          <w:szCs w:val="24"/>
          <w:shd w:val="clear" w:color="auto" w:fill="FFFFFF"/>
        </w:rPr>
        <w:t>(3), pp.314-326.</w:t>
      </w:r>
    </w:p>
    <w:p w14:paraId="77731EDE" w14:textId="77777777" w:rsidR="00C1594A" w:rsidRPr="00C1594A" w:rsidRDefault="00000000" w:rsidP="00C1594A">
      <w:pPr>
        <w:pStyle w:val="NormalWeb"/>
        <w:spacing w:line="360" w:lineRule="auto"/>
        <w:ind w:left="360" w:hanging="720"/>
        <w:rPr>
          <w:rFonts w:ascii="Arial" w:hAnsi="Arial" w:cs="Arial"/>
        </w:rPr>
      </w:pPr>
      <w:r w:rsidRPr="00C1594A">
        <w:rPr>
          <w:rFonts w:ascii="Arial" w:hAnsi="Arial" w:cs="Arial"/>
        </w:rPr>
        <w:t xml:space="preserve">Marriott International (2023) </w:t>
      </w:r>
      <w:r w:rsidRPr="00C1594A">
        <w:rPr>
          <w:rFonts w:ascii="Arial" w:hAnsi="Arial" w:cs="Arial"/>
          <w:i/>
          <w:iCs/>
        </w:rPr>
        <w:t>Core Values &amp; Heritage</w:t>
      </w:r>
      <w:r w:rsidRPr="00C1594A">
        <w:rPr>
          <w:rFonts w:ascii="Arial" w:hAnsi="Arial" w:cs="Arial"/>
        </w:rPr>
        <w:t xml:space="preserve">, </w:t>
      </w:r>
      <w:r w:rsidRPr="00C1594A">
        <w:rPr>
          <w:rFonts w:ascii="Arial" w:hAnsi="Arial" w:cs="Arial"/>
          <w:i/>
          <w:iCs/>
        </w:rPr>
        <w:t>Marriott International</w:t>
      </w:r>
      <w:r w:rsidRPr="00C1594A">
        <w:rPr>
          <w:rFonts w:ascii="Arial" w:hAnsi="Arial" w:cs="Arial"/>
        </w:rPr>
        <w:t>. Available at: https://www.marriott.com/culture-and-values/core-</w:t>
      </w:r>
      <w:r w:rsidRPr="00C1594A">
        <w:rPr>
          <w:rFonts w:ascii="Arial" w:hAnsi="Arial" w:cs="Arial"/>
        </w:rPr>
        <w:lastRenderedPageBreak/>
        <w:t xml:space="preserve">values.mi#:~:text=Our%20core%20values%20make%20us,history%20and%20a%20thriving%20culture. (Accessed: March 9, 2023). </w:t>
      </w:r>
    </w:p>
    <w:p w14:paraId="16742F93" w14:textId="77777777" w:rsidR="00C1594A" w:rsidRPr="00C1594A" w:rsidRDefault="00000000" w:rsidP="00C1594A">
      <w:pPr>
        <w:spacing w:line="360" w:lineRule="auto"/>
        <w:ind w:left="360" w:hanging="720"/>
        <w:rPr>
          <w:rFonts w:ascii="Arial" w:hAnsi="Arial" w:cs="Arial"/>
          <w:color w:val="222222"/>
          <w:szCs w:val="24"/>
          <w:shd w:val="clear" w:color="auto" w:fill="FFFFFF"/>
        </w:rPr>
      </w:pPr>
      <w:r w:rsidRPr="00C1594A">
        <w:rPr>
          <w:rFonts w:ascii="Arial" w:hAnsi="Arial" w:cs="Arial"/>
          <w:color w:val="222222"/>
          <w:szCs w:val="24"/>
          <w:shd w:val="clear" w:color="auto" w:fill="FFFFFF"/>
        </w:rPr>
        <w:t>Proserpio, D. and Zervas, G., 2017. Online reputation management: Estimating the impact of management responses on consumer reviews. </w:t>
      </w:r>
      <w:r w:rsidRPr="00C1594A">
        <w:rPr>
          <w:rFonts w:ascii="Arial" w:hAnsi="Arial" w:cs="Arial"/>
          <w:i/>
          <w:iCs/>
          <w:color w:val="222222"/>
          <w:szCs w:val="24"/>
          <w:shd w:val="clear" w:color="auto" w:fill="FFFFFF"/>
        </w:rPr>
        <w:t>Marketing Science</w:t>
      </w:r>
      <w:r w:rsidRPr="00C1594A">
        <w:rPr>
          <w:rFonts w:ascii="Arial" w:hAnsi="Arial" w:cs="Arial"/>
          <w:color w:val="222222"/>
          <w:szCs w:val="24"/>
          <w:shd w:val="clear" w:color="auto" w:fill="FFFFFF"/>
        </w:rPr>
        <w:t>, </w:t>
      </w:r>
      <w:r w:rsidRPr="00C1594A">
        <w:rPr>
          <w:rFonts w:ascii="Arial" w:hAnsi="Arial" w:cs="Arial"/>
          <w:i/>
          <w:iCs/>
          <w:color w:val="222222"/>
          <w:szCs w:val="24"/>
          <w:shd w:val="clear" w:color="auto" w:fill="FFFFFF"/>
        </w:rPr>
        <w:t>36</w:t>
      </w:r>
      <w:r w:rsidRPr="00C1594A">
        <w:rPr>
          <w:rFonts w:ascii="Arial" w:hAnsi="Arial" w:cs="Arial"/>
          <w:color w:val="222222"/>
          <w:szCs w:val="24"/>
          <w:shd w:val="clear" w:color="auto" w:fill="FFFFFF"/>
        </w:rPr>
        <w:t>(5), pp.645-665.</w:t>
      </w:r>
    </w:p>
    <w:p w14:paraId="0251D6E0" w14:textId="77777777" w:rsidR="00C1594A" w:rsidRPr="00C1594A" w:rsidRDefault="00000000" w:rsidP="00C1594A">
      <w:pPr>
        <w:spacing w:line="360" w:lineRule="auto"/>
        <w:ind w:left="360" w:hanging="720"/>
        <w:rPr>
          <w:rFonts w:ascii="Arial" w:hAnsi="Arial" w:cs="Arial"/>
          <w:color w:val="222222"/>
          <w:szCs w:val="24"/>
          <w:shd w:val="clear" w:color="auto" w:fill="FFFFFF"/>
        </w:rPr>
      </w:pPr>
      <w:r w:rsidRPr="00C1594A">
        <w:rPr>
          <w:rFonts w:ascii="Arial" w:hAnsi="Arial" w:cs="Arial"/>
          <w:color w:val="222222"/>
          <w:szCs w:val="24"/>
          <w:shd w:val="clear" w:color="auto" w:fill="FFFFFF"/>
        </w:rPr>
        <w:t>Schulz, N.R. and Omweri, N.J., 2018. The effects of business image on customer retention in hotels in Eldoret, Kenya.</w:t>
      </w:r>
    </w:p>
    <w:p w14:paraId="18ACF2E5" w14:textId="77777777" w:rsidR="00C1594A" w:rsidRPr="00C1594A" w:rsidRDefault="00000000" w:rsidP="00C1594A">
      <w:pPr>
        <w:pStyle w:val="NormalWeb"/>
        <w:spacing w:line="360" w:lineRule="auto"/>
        <w:ind w:left="360" w:hanging="720"/>
        <w:rPr>
          <w:rFonts w:ascii="Arial" w:hAnsi="Arial" w:cs="Arial"/>
        </w:rPr>
      </w:pPr>
      <w:r w:rsidRPr="00C1594A">
        <w:rPr>
          <w:rFonts w:ascii="Arial" w:hAnsi="Arial" w:cs="Arial"/>
          <w:color w:val="222222"/>
          <w:shd w:val="clear" w:color="auto" w:fill="FFFFFF"/>
        </w:rPr>
        <w:t>Su, N. and Reynolds, D., (2019). Categorical differences of hotel brand personality: Identifying competition across hotel categories. </w:t>
      </w:r>
      <w:r w:rsidRPr="00C1594A">
        <w:rPr>
          <w:rFonts w:ascii="Arial" w:hAnsi="Arial" w:cs="Arial"/>
          <w:i/>
          <w:iCs/>
          <w:color w:val="222222"/>
          <w:shd w:val="clear" w:color="auto" w:fill="FFFFFF"/>
        </w:rPr>
        <w:t>International Journal of Contemporary Hospitality Management</w:t>
      </w:r>
      <w:r w:rsidRPr="00C1594A">
        <w:rPr>
          <w:rFonts w:ascii="Arial" w:hAnsi="Arial" w:cs="Arial"/>
          <w:color w:val="222222"/>
          <w:shd w:val="clear" w:color="auto" w:fill="FFFFFF"/>
        </w:rPr>
        <w:t>, </w:t>
      </w:r>
      <w:r w:rsidRPr="00C1594A">
        <w:rPr>
          <w:rFonts w:ascii="Arial" w:hAnsi="Arial" w:cs="Arial"/>
          <w:i/>
          <w:iCs/>
          <w:color w:val="222222"/>
          <w:shd w:val="clear" w:color="auto" w:fill="FFFFFF"/>
        </w:rPr>
        <w:t>31</w:t>
      </w:r>
      <w:r w:rsidRPr="00C1594A">
        <w:rPr>
          <w:rFonts w:ascii="Arial" w:hAnsi="Arial" w:cs="Arial"/>
          <w:color w:val="222222"/>
          <w:shd w:val="clear" w:color="auto" w:fill="FFFFFF"/>
        </w:rPr>
        <w:t>(4), pp.1801-1818.</w:t>
      </w:r>
    </w:p>
    <w:p w14:paraId="3DEEF26B" w14:textId="77777777" w:rsidR="00C1594A" w:rsidRPr="00C1594A" w:rsidRDefault="00000000" w:rsidP="00C1594A">
      <w:pPr>
        <w:pStyle w:val="NormalWeb"/>
        <w:spacing w:line="360" w:lineRule="auto"/>
        <w:ind w:left="360" w:hanging="720"/>
        <w:rPr>
          <w:rFonts w:ascii="Arial" w:hAnsi="Arial" w:cs="Arial"/>
        </w:rPr>
      </w:pPr>
      <w:r w:rsidRPr="00C1594A">
        <w:rPr>
          <w:rFonts w:ascii="Arial" w:hAnsi="Arial" w:cs="Arial"/>
        </w:rPr>
        <w:t xml:space="preserve">Tas, G. (2022) </w:t>
      </w:r>
      <w:r w:rsidRPr="00C1594A">
        <w:rPr>
          <w:rFonts w:ascii="Arial" w:hAnsi="Arial" w:cs="Arial"/>
          <w:i/>
          <w:iCs/>
        </w:rPr>
        <w:t>How to increase hotel customer loyalty by improving the guest experience</w:t>
      </w:r>
      <w:r w:rsidRPr="00C1594A">
        <w:rPr>
          <w:rFonts w:ascii="Arial" w:hAnsi="Arial" w:cs="Arial"/>
        </w:rPr>
        <w:t xml:space="preserve">, </w:t>
      </w:r>
      <w:r w:rsidRPr="00C1594A">
        <w:rPr>
          <w:rFonts w:ascii="Arial" w:hAnsi="Arial" w:cs="Arial"/>
          <w:i/>
          <w:iCs/>
        </w:rPr>
        <w:t>Hospitality Marketing Agency, Gourmet Marketing</w:t>
      </w:r>
      <w:r w:rsidRPr="00C1594A">
        <w:rPr>
          <w:rFonts w:ascii="Arial" w:hAnsi="Arial" w:cs="Arial"/>
        </w:rPr>
        <w:t xml:space="preserve">. Gourmet Marketing. Available at: https://www.gourmetmarketing.net/blog/increase-guest-loyalty-improving-hotel-experience (Accessed: March 9, 2023). </w:t>
      </w:r>
    </w:p>
    <w:p w14:paraId="12D6B855" w14:textId="77777777" w:rsidR="00C1594A" w:rsidRPr="00C1594A" w:rsidRDefault="00000000" w:rsidP="00C1594A">
      <w:pPr>
        <w:pStyle w:val="NormalWeb"/>
        <w:spacing w:line="360" w:lineRule="auto"/>
        <w:ind w:left="360" w:hanging="720"/>
        <w:rPr>
          <w:rFonts w:ascii="Arial" w:hAnsi="Arial" w:cs="Arial"/>
        </w:rPr>
      </w:pPr>
      <w:r w:rsidRPr="00C1594A">
        <w:rPr>
          <w:rFonts w:ascii="Arial" w:hAnsi="Arial" w:cs="Arial"/>
        </w:rPr>
        <w:t xml:space="preserve">Toddy, G. (2020) </w:t>
      </w:r>
      <w:r w:rsidRPr="00C1594A">
        <w:rPr>
          <w:rFonts w:ascii="Arial" w:hAnsi="Arial" w:cs="Arial"/>
          <w:i/>
          <w:iCs/>
        </w:rPr>
        <w:t>Brand standards</w:t>
      </w:r>
      <w:r w:rsidRPr="00C1594A">
        <w:rPr>
          <w:rFonts w:ascii="Arial" w:hAnsi="Arial" w:cs="Arial"/>
        </w:rPr>
        <w:t xml:space="preserve">, </w:t>
      </w:r>
      <w:r w:rsidRPr="00C1594A">
        <w:rPr>
          <w:rFonts w:ascii="Arial" w:hAnsi="Arial" w:cs="Arial"/>
          <w:i/>
          <w:iCs/>
        </w:rPr>
        <w:t>Today's Hotelier magazine</w:t>
      </w:r>
      <w:r w:rsidRPr="00C1594A">
        <w:rPr>
          <w:rFonts w:ascii="Arial" w:hAnsi="Arial" w:cs="Arial"/>
        </w:rPr>
        <w:t xml:space="preserve">. Today's Hotelier magazine. Available at: https://www.todayshotelier.com/2020/02/03/brand-standards/ (Accessed: March 9, 2023). </w:t>
      </w:r>
    </w:p>
    <w:p w14:paraId="526A56F7" w14:textId="77777777" w:rsidR="00C1594A" w:rsidRPr="00C1594A" w:rsidRDefault="00000000" w:rsidP="00C1594A">
      <w:pPr>
        <w:pStyle w:val="NormalWeb"/>
        <w:spacing w:line="360" w:lineRule="auto"/>
        <w:ind w:left="360" w:hanging="720"/>
        <w:rPr>
          <w:rFonts w:ascii="Arial" w:hAnsi="Arial" w:cs="Arial"/>
        </w:rPr>
      </w:pPr>
      <w:r w:rsidRPr="00C1594A">
        <w:rPr>
          <w:rFonts w:ascii="Arial" w:hAnsi="Arial" w:cs="Arial"/>
        </w:rPr>
        <w:t xml:space="preserve">Whatman, P. (2021) </w:t>
      </w:r>
      <w:r w:rsidRPr="00C1594A">
        <w:rPr>
          <w:rFonts w:ascii="Arial" w:hAnsi="Arial" w:cs="Arial"/>
          <w:i/>
          <w:iCs/>
        </w:rPr>
        <w:t>How to succeed in reputation management for Hotels</w:t>
      </w:r>
      <w:r w:rsidRPr="00C1594A">
        <w:rPr>
          <w:rFonts w:ascii="Arial" w:hAnsi="Arial" w:cs="Arial"/>
        </w:rPr>
        <w:t xml:space="preserve">, </w:t>
      </w:r>
      <w:r w:rsidRPr="00C1594A">
        <w:rPr>
          <w:rFonts w:ascii="Arial" w:hAnsi="Arial" w:cs="Arial"/>
          <w:i/>
          <w:iCs/>
        </w:rPr>
        <w:t>Mention</w:t>
      </w:r>
      <w:r w:rsidRPr="00C1594A">
        <w:rPr>
          <w:rFonts w:ascii="Arial" w:hAnsi="Arial" w:cs="Arial"/>
        </w:rPr>
        <w:t xml:space="preserve">. Available at: https://mention.com/en/blog/reputation-management-for-hotels/ (Accessed: March 9, 2023). </w:t>
      </w:r>
    </w:p>
    <w:p w14:paraId="54972383" w14:textId="77777777" w:rsidR="00C1594A" w:rsidRPr="00C1594A" w:rsidRDefault="00000000" w:rsidP="00C1594A">
      <w:pPr>
        <w:spacing w:line="360" w:lineRule="auto"/>
        <w:ind w:left="360" w:hanging="720"/>
        <w:rPr>
          <w:rFonts w:ascii="Arial" w:hAnsi="Arial" w:cs="Arial"/>
          <w:color w:val="222222"/>
          <w:szCs w:val="24"/>
          <w:shd w:val="clear" w:color="auto" w:fill="FFFFFF"/>
        </w:rPr>
      </w:pPr>
      <w:r w:rsidRPr="00C1594A">
        <w:rPr>
          <w:rFonts w:ascii="Arial" w:hAnsi="Arial" w:cs="Arial"/>
          <w:color w:val="222222"/>
          <w:szCs w:val="24"/>
          <w:shd w:val="clear" w:color="auto" w:fill="FFFFFF"/>
        </w:rPr>
        <w:t>Zhang, Y. and Vásquez, C., 2014. Hotels׳ responses to online reviews: Managing consumer dissatisfaction. </w:t>
      </w:r>
      <w:r w:rsidRPr="00C1594A">
        <w:rPr>
          <w:rFonts w:ascii="Arial" w:hAnsi="Arial" w:cs="Arial"/>
          <w:i/>
          <w:iCs/>
          <w:color w:val="222222"/>
          <w:szCs w:val="24"/>
          <w:shd w:val="clear" w:color="auto" w:fill="FFFFFF"/>
        </w:rPr>
        <w:t>Discourse, Context &amp; Media</w:t>
      </w:r>
      <w:r w:rsidRPr="00C1594A">
        <w:rPr>
          <w:rFonts w:ascii="Arial" w:hAnsi="Arial" w:cs="Arial"/>
          <w:color w:val="222222"/>
          <w:szCs w:val="24"/>
          <w:shd w:val="clear" w:color="auto" w:fill="FFFFFF"/>
        </w:rPr>
        <w:t>, </w:t>
      </w:r>
      <w:r w:rsidRPr="00C1594A">
        <w:rPr>
          <w:rFonts w:ascii="Arial" w:hAnsi="Arial" w:cs="Arial"/>
          <w:i/>
          <w:iCs/>
          <w:color w:val="222222"/>
          <w:szCs w:val="24"/>
          <w:shd w:val="clear" w:color="auto" w:fill="FFFFFF"/>
        </w:rPr>
        <w:t>6</w:t>
      </w:r>
      <w:r w:rsidRPr="00C1594A">
        <w:rPr>
          <w:rFonts w:ascii="Arial" w:hAnsi="Arial" w:cs="Arial"/>
          <w:color w:val="222222"/>
          <w:szCs w:val="24"/>
          <w:shd w:val="clear" w:color="auto" w:fill="FFFFFF"/>
        </w:rPr>
        <w:t>, pp.54-64.</w:t>
      </w:r>
    </w:p>
    <w:p w14:paraId="0BD164A8" w14:textId="77777777" w:rsidR="00801C64" w:rsidRPr="00C1594A" w:rsidRDefault="00801C64" w:rsidP="00C1594A">
      <w:pPr>
        <w:spacing w:line="360" w:lineRule="auto"/>
        <w:ind w:firstLine="720"/>
        <w:jc w:val="both"/>
        <w:rPr>
          <w:rFonts w:ascii="Arial" w:hAnsi="Arial" w:cs="Arial"/>
          <w:szCs w:val="24"/>
        </w:rPr>
      </w:pPr>
    </w:p>
    <w:sectPr w:rsidR="00801C64" w:rsidRPr="00C1594A">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3EAFC3" w14:textId="77777777" w:rsidR="00AB487F" w:rsidRDefault="00AB487F">
      <w:pPr>
        <w:spacing w:after="0" w:line="240" w:lineRule="auto"/>
      </w:pPr>
      <w:r>
        <w:separator/>
      </w:r>
    </w:p>
  </w:endnote>
  <w:endnote w:type="continuationSeparator" w:id="0">
    <w:p w14:paraId="3ACEE339" w14:textId="77777777" w:rsidR="00AB487F" w:rsidRDefault="00AB48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8E5DF2" w14:textId="77777777" w:rsidR="00AB487F" w:rsidRDefault="00AB487F">
      <w:pPr>
        <w:spacing w:after="0" w:line="240" w:lineRule="auto"/>
      </w:pPr>
      <w:r>
        <w:separator/>
      </w:r>
    </w:p>
  </w:footnote>
  <w:footnote w:type="continuationSeparator" w:id="0">
    <w:p w14:paraId="301BF5B0" w14:textId="77777777" w:rsidR="00AB487F" w:rsidRDefault="00AB48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5334485"/>
      <w:docPartObj>
        <w:docPartGallery w:val="Page Numbers (Top of Page)"/>
        <w:docPartUnique/>
      </w:docPartObj>
    </w:sdtPr>
    <w:sdtEndPr>
      <w:rPr>
        <w:noProof/>
      </w:rPr>
    </w:sdtEndPr>
    <w:sdtContent>
      <w:p w14:paraId="6FE8E513" w14:textId="5C29AA11" w:rsidR="00C1594A" w:rsidRDefault="0000000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EECD7A9" w14:textId="77777777" w:rsidR="00C1594A" w:rsidRDefault="00C159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5015C0"/>
    <w:multiLevelType w:val="hybridMultilevel"/>
    <w:tmpl w:val="5C7205B8"/>
    <w:lvl w:ilvl="0" w:tplc="C38A284A">
      <w:start w:val="1"/>
      <w:numFmt w:val="bullet"/>
      <w:lvlText w:val=""/>
      <w:lvlJc w:val="left"/>
      <w:pPr>
        <w:ind w:left="720" w:hanging="360"/>
      </w:pPr>
      <w:rPr>
        <w:rFonts w:ascii="Wingdings" w:hAnsi="Wingdings" w:hint="default"/>
      </w:rPr>
    </w:lvl>
    <w:lvl w:ilvl="1" w:tplc="19984DD6" w:tentative="1">
      <w:start w:val="1"/>
      <w:numFmt w:val="bullet"/>
      <w:lvlText w:val="o"/>
      <w:lvlJc w:val="left"/>
      <w:pPr>
        <w:ind w:left="1440" w:hanging="360"/>
      </w:pPr>
      <w:rPr>
        <w:rFonts w:ascii="Courier New" w:hAnsi="Courier New" w:cs="Courier New" w:hint="default"/>
      </w:rPr>
    </w:lvl>
    <w:lvl w:ilvl="2" w:tplc="6D942AD6" w:tentative="1">
      <w:start w:val="1"/>
      <w:numFmt w:val="bullet"/>
      <w:lvlText w:val=""/>
      <w:lvlJc w:val="left"/>
      <w:pPr>
        <w:ind w:left="2160" w:hanging="360"/>
      </w:pPr>
      <w:rPr>
        <w:rFonts w:ascii="Wingdings" w:hAnsi="Wingdings" w:hint="default"/>
      </w:rPr>
    </w:lvl>
    <w:lvl w:ilvl="3" w:tplc="9F4A4970" w:tentative="1">
      <w:start w:val="1"/>
      <w:numFmt w:val="bullet"/>
      <w:lvlText w:val=""/>
      <w:lvlJc w:val="left"/>
      <w:pPr>
        <w:ind w:left="2880" w:hanging="360"/>
      </w:pPr>
      <w:rPr>
        <w:rFonts w:ascii="Symbol" w:hAnsi="Symbol" w:hint="default"/>
      </w:rPr>
    </w:lvl>
    <w:lvl w:ilvl="4" w:tplc="CDAE172A" w:tentative="1">
      <w:start w:val="1"/>
      <w:numFmt w:val="bullet"/>
      <w:lvlText w:val="o"/>
      <w:lvlJc w:val="left"/>
      <w:pPr>
        <w:ind w:left="3600" w:hanging="360"/>
      </w:pPr>
      <w:rPr>
        <w:rFonts w:ascii="Courier New" w:hAnsi="Courier New" w:cs="Courier New" w:hint="default"/>
      </w:rPr>
    </w:lvl>
    <w:lvl w:ilvl="5" w:tplc="01FA3872" w:tentative="1">
      <w:start w:val="1"/>
      <w:numFmt w:val="bullet"/>
      <w:lvlText w:val=""/>
      <w:lvlJc w:val="left"/>
      <w:pPr>
        <w:ind w:left="4320" w:hanging="360"/>
      </w:pPr>
      <w:rPr>
        <w:rFonts w:ascii="Wingdings" w:hAnsi="Wingdings" w:hint="default"/>
      </w:rPr>
    </w:lvl>
    <w:lvl w:ilvl="6" w:tplc="E8769732" w:tentative="1">
      <w:start w:val="1"/>
      <w:numFmt w:val="bullet"/>
      <w:lvlText w:val=""/>
      <w:lvlJc w:val="left"/>
      <w:pPr>
        <w:ind w:left="5040" w:hanging="360"/>
      </w:pPr>
      <w:rPr>
        <w:rFonts w:ascii="Symbol" w:hAnsi="Symbol" w:hint="default"/>
      </w:rPr>
    </w:lvl>
    <w:lvl w:ilvl="7" w:tplc="E460BBCE" w:tentative="1">
      <w:start w:val="1"/>
      <w:numFmt w:val="bullet"/>
      <w:lvlText w:val="o"/>
      <w:lvlJc w:val="left"/>
      <w:pPr>
        <w:ind w:left="5760" w:hanging="360"/>
      </w:pPr>
      <w:rPr>
        <w:rFonts w:ascii="Courier New" w:hAnsi="Courier New" w:cs="Courier New" w:hint="default"/>
      </w:rPr>
    </w:lvl>
    <w:lvl w:ilvl="8" w:tplc="44E2ED62" w:tentative="1">
      <w:start w:val="1"/>
      <w:numFmt w:val="bullet"/>
      <w:lvlText w:val=""/>
      <w:lvlJc w:val="left"/>
      <w:pPr>
        <w:ind w:left="6480" w:hanging="360"/>
      </w:pPr>
      <w:rPr>
        <w:rFonts w:ascii="Wingdings" w:hAnsi="Wingdings" w:hint="default"/>
      </w:rPr>
    </w:lvl>
  </w:abstractNum>
  <w:abstractNum w:abstractNumId="1" w15:restartNumberingAfterBreak="0">
    <w:nsid w:val="3FAC658B"/>
    <w:multiLevelType w:val="hybridMultilevel"/>
    <w:tmpl w:val="A5BC8836"/>
    <w:lvl w:ilvl="0" w:tplc="579ECCFE">
      <w:start w:val="1"/>
      <w:numFmt w:val="bullet"/>
      <w:lvlText w:val=""/>
      <w:lvlJc w:val="left"/>
      <w:pPr>
        <w:ind w:left="720" w:hanging="360"/>
      </w:pPr>
      <w:rPr>
        <w:rFonts w:ascii="Wingdings" w:hAnsi="Wingdings" w:hint="default"/>
      </w:rPr>
    </w:lvl>
    <w:lvl w:ilvl="1" w:tplc="A08CBB88" w:tentative="1">
      <w:start w:val="1"/>
      <w:numFmt w:val="bullet"/>
      <w:lvlText w:val="o"/>
      <w:lvlJc w:val="left"/>
      <w:pPr>
        <w:ind w:left="1440" w:hanging="360"/>
      </w:pPr>
      <w:rPr>
        <w:rFonts w:ascii="Courier New" w:hAnsi="Courier New" w:cs="Courier New" w:hint="default"/>
      </w:rPr>
    </w:lvl>
    <w:lvl w:ilvl="2" w:tplc="02C476D8" w:tentative="1">
      <w:start w:val="1"/>
      <w:numFmt w:val="bullet"/>
      <w:lvlText w:val=""/>
      <w:lvlJc w:val="left"/>
      <w:pPr>
        <w:ind w:left="2160" w:hanging="360"/>
      </w:pPr>
      <w:rPr>
        <w:rFonts w:ascii="Wingdings" w:hAnsi="Wingdings" w:hint="default"/>
      </w:rPr>
    </w:lvl>
    <w:lvl w:ilvl="3" w:tplc="DD6AE3CA" w:tentative="1">
      <w:start w:val="1"/>
      <w:numFmt w:val="bullet"/>
      <w:lvlText w:val=""/>
      <w:lvlJc w:val="left"/>
      <w:pPr>
        <w:ind w:left="2880" w:hanging="360"/>
      </w:pPr>
      <w:rPr>
        <w:rFonts w:ascii="Symbol" w:hAnsi="Symbol" w:hint="default"/>
      </w:rPr>
    </w:lvl>
    <w:lvl w:ilvl="4" w:tplc="5D482EF0" w:tentative="1">
      <w:start w:val="1"/>
      <w:numFmt w:val="bullet"/>
      <w:lvlText w:val="o"/>
      <w:lvlJc w:val="left"/>
      <w:pPr>
        <w:ind w:left="3600" w:hanging="360"/>
      </w:pPr>
      <w:rPr>
        <w:rFonts w:ascii="Courier New" w:hAnsi="Courier New" w:cs="Courier New" w:hint="default"/>
      </w:rPr>
    </w:lvl>
    <w:lvl w:ilvl="5" w:tplc="0754A242" w:tentative="1">
      <w:start w:val="1"/>
      <w:numFmt w:val="bullet"/>
      <w:lvlText w:val=""/>
      <w:lvlJc w:val="left"/>
      <w:pPr>
        <w:ind w:left="4320" w:hanging="360"/>
      </w:pPr>
      <w:rPr>
        <w:rFonts w:ascii="Wingdings" w:hAnsi="Wingdings" w:hint="default"/>
      </w:rPr>
    </w:lvl>
    <w:lvl w:ilvl="6" w:tplc="6A662ABA" w:tentative="1">
      <w:start w:val="1"/>
      <w:numFmt w:val="bullet"/>
      <w:lvlText w:val=""/>
      <w:lvlJc w:val="left"/>
      <w:pPr>
        <w:ind w:left="5040" w:hanging="360"/>
      </w:pPr>
      <w:rPr>
        <w:rFonts w:ascii="Symbol" w:hAnsi="Symbol" w:hint="default"/>
      </w:rPr>
    </w:lvl>
    <w:lvl w:ilvl="7" w:tplc="9928F916" w:tentative="1">
      <w:start w:val="1"/>
      <w:numFmt w:val="bullet"/>
      <w:lvlText w:val="o"/>
      <w:lvlJc w:val="left"/>
      <w:pPr>
        <w:ind w:left="5760" w:hanging="360"/>
      </w:pPr>
      <w:rPr>
        <w:rFonts w:ascii="Courier New" w:hAnsi="Courier New" w:cs="Courier New" w:hint="default"/>
      </w:rPr>
    </w:lvl>
    <w:lvl w:ilvl="8" w:tplc="60C6FEA0" w:tentative="1">
      <w:start w:val="1"/>
      <w:numFmt w:val="bullet"/>
      <w:lvlText w:val=""/>
      <w:lvlJc w:val="left"/>
      <w:pPr>
        <w:ind w:left="6480" w:hanging="360"/>
      </w:pPr>
      <w:rPr>
        <w:rFonts w:ascii="Wingdings" w:hAnsi="Wingdings" w:hint="default"/>
      </w:rPr>
    </w:lvl>
  </w:abstractNum>
  <w:num w:numId="1" w16cid:durableId="511577272">
    <w:abstractNumId w:val="0"/>
  </w:num>
  <w:num w:numId="2" w16cid:durableId="17518061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B98"/>
    <w:rsid w:val="00117B97"/>
    <w:rsid w:val="00122307"/>
    <w:rsid w:val="00204AE0"/>
    <w:rsid w:val="00284ADC"/>
    <w:rsid w:val="0028500C"/>
    <w:rsid w:val="00456C49"/>
    <w:rsid w:val="005075FF"/>
    <w:rsid w:val="00620CB1"/>
    <w:rsid w:val="007451E5"/>
    <w:rsid w:val="00746F9E"/>
    <w:rsid w:val="00747930"/>
    <w:rsid w:val="00757312"/>
    <w:rsid w:val="007A6CC9"/>
    <w:rsid w:val="007B77EA"/>
    <w:rsid w:val="007D6ADC"/>
    <w:rsid w:val="00801C64"/>
    <w:rsid w:val="008878C8"/>
    <w:rsid w:val="009245F3"/>
    <w:rsid w:val="009E2F05"/>
    <w:rsid w:val="00AA3B98"/>
    <w:rsid w:val="00AB487F"/>
    <w:rsid w:val="00B05453"/>
    <w:rsid w:val="00B867A1"/>
    <w:rsid w:val="00C1594A"/>
    <w:rsid w:val="00CA3167"/>
    <w:rsid w:val="00CC1903"/>
    <w:rsid w:val="00D7747C"/>
    <w:rsid w:val="00DF37CA"/>
    <w:rsid w:val="00DF697A"/>
    <w:rsid w:val="00E34B08"/>
    <w:rsid w:val="00F70A58"/>
    <w:rsid w:val="00FF47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A58D6"/>
  <w15:chartTrackingRefBased/>
  <w15:docId w15:val="{10286838-510D-45AC-8F3C-A20A125F0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51E5"/>
    <w:pPr>
      <w:spacing w:after="200" w:line="276" w:lineRule="auto"/>
    </w:pPr>
    <w:rPr>
      <w:rFonts w:ascii="Times New Roman" w:hAnsi="Times New Roman"/>
      <w:sz w:val="24"/>
    </w:rPr>
  </w:style>
  <w:style w:type="paragraph" w:styleId="Heading1">
    <w:name w:val="heading 1"/>
    <w:basedOn w:val="Normal"/>
    <w:next w:val="Normal"/>
    <w:link w:val="Heading1Char"/>
    <w:uiPriority w:val="9"/>
    <w:qFormat/>
    <w:rsid w:val="005075FF"/>
    <w:pPr>
      <w:keepNext/>
      <w:keepLines/>
      <w:spacing w:before="240" w:after="0" w:line="360" w:lineRule="auto"/>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8878C8"/>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7A6CC9"/>
    <w:pPr>
      <w:keepNext/>
      <w:keepLines/>
      <w:spacing w:before="40" w:after="0"/>
      <w:outlineLvl w:val="2"/>
    </w:pPr>
    <w:rPr>
      <w:rFonts w:eastAsiaTheme="majorEastAsia" w:cstheme="majorBidi"/>
      <w:i/>
      <w:szCs w:val="24"/>
    </w:rPr>
  </w:style>
  <w:style w:type="paragraph" w:styleId="Heading4">
    <w:name w:val="heading 4"/>
    <w:basedOn w:val="Normal"/>
    <w:next w:val="Normal"/>
    <w:link w:val="Heading4Char"/>
    <w:uiPriority w:val="9"/>
    <w:unhideWhenUsed/>
    <w:qFormat/>
    <w:rsid w:val="007A6CC9"/>
    <w:pPr>
      <w:keepNext/>
      <w:keepLines/>
      <w:spacing w:before="40" w:after="0"/>
      <w:outlineLvl w:val="3"/>
    </w:pPr>
    <w:rPr>
      <w:rFonts w:eastAsiaTheme="majorEastAsia" w:cstheme="majorBidi"/>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878C8"/>
    <w:rPr>
      <w:rFonts w:ascii="Times New Roman" w:eastAsiaTheme="majorEastAsia" w:hAnsi="Times New Roman" w:cstheme="majorBidi"/>
      <w:b/>
      <w:i/>
      <w:sz w:val="24"/>
      <w:szCs w:val="26"/>
    </w:rPr>
  </w:style>
  <w:style w:type="character" w:customStyle="1" w:styleId="Heading1Char">
    <w:name w:val="Heading 1 Char"/>
    <w:basedOn w:val="DefaultParagraphFont"/>
    <w:link w:val="Heading1"/>
    <w:uiPriority w:val="9"/>
    <w:rsid w:val="005075FF"/>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rsid w:val="007A6CC9"/>
    <w:rPr>
      <w:rFonts w:ascii="Times New Roman" w:eastAsiaTheme="majorEastAsia" w:hAnsi="Times New Roman" w:cstheme="majorBidi"/>
      <w:i/>
      <w:sz w:val="24"/>
      <w:szCs w:val="24"/>
    </w:rPr>
  </w:style>
  <w:style w:type="character" w:customStyle="1" w:styleId="Heading4Char">
    <w:name w:val="Heading 4 Char"/>
    <w:basedOn w:val="DefaultParagraphFont"/>
    <w:link w:val="Heading4"/>
    <w:uiPriority w:val="9"/>
    <w:rsid w:val="007A6CC9"/>
    <w:rPr>
      <w:rFonts w:ascii="Times New Roman" w:eastAsiaTheme="majorEastAsia" w:hAnsi="Times New Roman" w:cstheme="majorBidi"/>
      <w:iCs/>
      <w:color w:val="000000" w:themeColor="text1"/>
      <w:sz w:val="24"/>
    </w:rPr>
  </w:style>
  <w:style w:type="paragraph" w:styleId="ListParagraph">
    <w:name w:val="List Paragraph"/>
    <w:basedOn w:val="Normal"/>
    <w:uiPriority w:val="34"/>
    <w:qFormat/>
    <w:rsid w:val="00B05453"/>
    <w:pPr>
      <w:ind w:left="720"/>
      <w:contextualSpacing/>
    </w:pPr>
  </w:style>
  <w:style w:type="paragraph" w:styleId="TOCHeading">
    <w:name w:val="TOC Heading"/>
    <w:basedOn w:val="Heading1"/>
    <w:next w:val="Normal"/>
    <w:uiPriority w:val="39"/>
    <w:unhideWhenUsed/>
    <w:qFormat/>
    <w:rsid w:val="00C1594A"/>
    <w:pPr>
      <w:spacing w:line="259" w:lineRule="auto"/>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C1594A"/>
    <w:pPr>
      <w:spacing w:after="100"/>
    </w:pPr>
  </w:style>
  <w:style w:type="character" w:styleId="Hyperlink">
    <w:name w:val="Hyperlink"/>
    <w:basedOn w:val="DefaultParagraphFont"/>
    <w:uiPriority w:val="99"/>
    <w:unhideWhenUsed/>
    <w:rsid w:val="00C1594A"/>
    <w:rPr>
      <w:color w:val="0563C1" w:themeColor="hyperlink"/>
      <w:u w:val="single"/>
    </w:rPr>
  </w:style>
  <w:style w:type="paragraph" w:styleId="NormalWeb">
    <w:name w:val="Normal (Web)"/>
    <w:basedOn w:val="Normal"/>
    <w:uiPriority w:val="99"/>
    <w:semiHidden/>
    <w:unhideWhenUsed/>
    <w:rsid w:val="00C1594A"/>
    <w:pPr>
      <w:spacing w:before="100" w:beforeAutospacing="1" w:after="100" w:afterAutospacing="1" w:line="240" w:lineRule="auto"/>
    </w:pPr>
    <w:rPr>
      <w:rFonts w:eastAsia="Times New Roman" w:cs="Times New Roman"/>
      <w:szCs w:val="24"/>
    </w:rPr>
  </w:style>
  <w:style w:type="paragraph" w:styleId="Header">
    <w:name w:val="header"/>
    <w:basedOn w:val="Normal"/>
    <w:link w:val="HeaderChar"/>
    <w:uiPriority w:val="99"/>
    <w:unhideWhenUsed/>
    <w:rsid w:val="00C159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594A"/>
    <w:rPr>
      <w:rFonts w:ascii="Times New Roman" w:hAnsi="Times New Roman"/>
      <w:sz w:val="24"/>
    </w:rPr>
  </w:style>
  <w:style w:type="paragraph" w:styleId="Footer">
    <w:name w:val="footer"/>
    <w:basedOn w:val="Normal"/>
    <w:link w:val="FooterChar"/>
    <w:uiPriority w:val="99"/>
    <w:unhideWhenUsed/>
    <w:rsid w:val="00C159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594A"/>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228075">
      <w:bodyDiv w:val="1"/>
      <w:marLeft w:val="0"/>
      <w:marRight w:val="0"/>
      <w:marTop w:val="0"/>
      <w:marBottom w:val="0"/>
      <w:divBdr>
        <w:top w:val="none" w:sz="0" w:space="0" w:color="auto"/>
        <w:left w:val="none" w:sz="0" w:space="0" w:color="auto"/>
        <w:bottom w:val="none" w:sz="0" w:space="0" w:color="auto"/>
        <w:right w:val="none" w:sz="0" w:space="0" w:color="auto"/>
      </w:divBdr>
      <w:divsChild>
        <w:div w:id="218716053">
          <w:marLeft w:val="0"/>
          <w:marRight w:val="0"/>
          <w:marTop w:val="0"/>
          <w:marBottom w:val="0"/>
          <w:divBdr>
            <w:top w:val="none" w:sz="0" w:space="0" w:color="auto"/>
            <w:left w:val="none" w:sz="0" w:space="0" w:color="auto"/>
            <w:bottom w:val="none" w:sz="0" w:space="0" w:color="auto"/>
            <w:right w:val="none" w:sz="0" w:space="0" w:color="auto"/>
          </w:divBdr>
          <w:divsChild>
            <w:div w:id="714164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C58A29-0A44-48B7-AFFD-8D9490C8CD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2302</Words>
  <Characters>13124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cp:lastModifiedBy>
  <cp:revision>2</cp:revision>
  <dcterms:created xsi:type="dcterms:W3CDTF">2023-03-09T20:21:00Z</dcterms:created>
  <dcterms:modified xsi:type="dcterms:W3CDTF">2023-03-09T20:34:00Z</dcterms:modified>
</cp:coreProperties>
</file>