
<file path=[Content_Types].xml><?xml version="1.0" encoding="utf-8"?>
<Types xmlns="http://schemas.openxmlformats.org/package/2006/content-types">
  <Default Extension="bin" ContentType="application/vnd.ms-office.activeX"/>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activeX/activeX34.xml" ContentType="application/vnd.ms-office.activeX+xml"/>
  <Override PartName="/word/activeX/activeX35.xml" ContentType="application/vnd.ms-office.activeX+xml"/>
  <Override PartName="/word/activeX/activeX36.xml" ContentType="application/vnd.ms-office.activeX+xml"/>
  <Override PartName="/word/activeX/activeX37.xml" ContentType="application/vnd.ms-office.activeX+xml"/>
  <Override PartName="/word/activeX/activeX38.xml" ContentType="application/vnd.ms-office.activeX+xml"/>
  <Override PartName="/word/activeX/activeX39.xml" ContentType="application/vnd.ms-office.activeX+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FDE786" w14:textId="77777777" w:rsidR="00704583" w:rsidRPr="006436B8" w:rsidRDefault="008835B3" w:rsidP="00F70405">
      <w:pPr>
        <w:spacing w:line="360" w:lineRule="auto"/>
        <w:rPr>
          <w:rFonts w:asciiTheme="majorHAnsi" w:hAnsiTheme="majorHAnsi" w:cstheme="majorHAnsi"/>
          <w:sz w:val="24"/>
          <w:szCs w:val="24"/>
        </w:rPr>
      </w:pPr>
      <w:r w:rsidRPr="006436B8">
        <w:rPr>
          <w:rFonts w:asciiTheme="majorHAnsi" w:hAnsiTheme="majorHAnsi" w:cstheme="majorHAnsi"/>
          <w:sz w:val="24"/>
          <w:szCs w:val="24"/>
        </w:rPr>
        <w:t xml:space="preserve">      </w:t>
      </w:r>
    </w:p>
    <w:p w14:paraId="277269BF" w14:textId="76CCB988" w:rsidR="00704583" w:rsidRPr="006436B8" w:rsidRDefault="00704583" w:rsidP="00704583">
      <w:pPr>
        <w:rPr>
          <w:rFonts w:ascii="Segoe UI" w:hAnsi="Segoe UI" w:cs="Segoe UI"/>
          <w:sz w:val="23"/>
          <w:szCs w:val="23"/>
          <w:shd w:val="clear" w:color="auto" w:fill="FBF7F5"/>
        </w:rPr>
      </w:pPr>
    </w:p>
    <w:p w14:paraId="6B4F9935" w14:textId="26F6969C" w:rsidR="00704583" w:rsidRPr="006436B8" w:rsidRDefault="00704583" w:rsidP="00704583">
      <w:pPr>
        <w:pStyle w:val="Heading1"/>
        <w:spacing w:before="0"/>
        <w:jc w:val="center"/>
        <w:textAlignment w:val="center"/>
        <w:rPr>
          <w:rFonts w:cstheme="majorHAnsi"/>
          <w:b/>
          <w:bCs/>
          <w:color w:val="auto"/>
          <w:sz w:val="72"/>
          <w:szCs w:val="72"/>
          <w:u w:val="single"/>
          <w:shd w:val="clear" w:color="auto" w:fill="FBF7F5"/>
        </w:rPr>
      </w:pPr>
      <w:bookmarkStart w:id="0" w:name="_Toc40216402"/>
      <w:r w:rsidRPr="006436B8">
        <w:rPr>
          <w:rFonts w:cstheme="majorHAnsi"/>
          <w:b/>
          <w:bCs/>
          <w:color w:val="auto"/>
          <w:sz w:val="72"/>
          <w:szCs w:val="72"/>
          <w:u w:val="single"/>
          <w:shd w:val="clear" w:color="auto" w:fill="FBF7F5"/>
        </w:rPr>
        <w:t>Digital Skills and Research Methods (BMSW4003_LON)</w:t>
      </w:r>
      <w:bookmarkEnd w:id="0"/>
    </w:p>
    <w:p w14:paraId="5CFCB06B" w14:textId="77777777" w:rsidR="00704583" w:rsidRPr="006436B8" w:rsidRDefault="00704583" w:rsidP="00704583">
      <w:pPr>
        <w:jc w:val="center"/>
        <w:rPr>
          <w:rFonts w:asciiTheme="majorHAnsi" w:hAnsiTheme="majorHAnsi" w:cstheme="majorHAnsi"/>
          <w:sz w:val="40"/>
          <w:szCs w:val="40"/>
        </w:rPr>
      </w:pPr>
    </w:p>
    <w:p w14:paraId="3BD4A388" w14:textId="0AB23AF7" w:rsidR="00704583" w:rsidRPr="006436B8" w:rsidRDefault="00704583" w:rsidP="00704583">
      <w:pPr>
        <w:spacing w:line="360" w:lineRule="auto"/>
        <w:jc w:val="center"/>
        <w:rPr>
          <w:rFonts w:asciiTheme="majorHAnsi" w:hAnsiTheme="majorHAnsi" w:cstheme="majorHAnsi"/>
          <w:sz w:val="40"/>
          <w:szCs w:val="40"/>
        </w:rPr>
      </w:pPr>
      <w:r w:rsidRPr="006436B8">
        <w:rPr>
          <w:rFonts w:asciiTheme="majorHAnsi" w:hAnsiTheme="majorHAnsi" w:cstheme="majorHAnsi"/>
          <w:sz w:val="40"/>
          <w:szCs w:val="40"/>
        </w:rPr>
        <w:t>LECTURER: SUNETH FERNANDO</w:t>
      </w:r>
    </w:p>
    <w:p w14:paraId="25A46153" w14:textId="6C7C6338" w:rsidR="00704583" w:rsidRPr="006436B8" w:rsidRDefault="00704583" w:rsidP="00704583">
      <w:pPr>
        <w:spacing w:line="360" w:lineRule="auto"/>
        <w:jc w:val="center"/>
        <w:rPr>
          <w:rFonts w:asciiTheme="majorHAnsi" w:hAnsiTheme="majorHAnsi" w:cstheme="majorHAnsi"/>
          <w:sz w:val="40"/>
          <w:szCs w:val="40"/>
        </w:rPr>
      </w:pPr>
      <w:r w:rsidRPr="006436B8">
        <w:rPr>
          <w:rFonts w:asciiTheme="majorHAnsi" w:hAnsiTheme="majorHAnsi" w:cstheme="majorHAnsi"/>
          <w:sz w:val="40"/>
          <w:szCs w:val="40"/>
        </w:rPr>
        <w:t>STUDENT: CODRUTA ANDREA IACOB</w:t>
      </w:r>
    </w:p>
    <w:p w14:paraId="7AF74524" w14:textId="1F97D15A" w:rsidR="00704583" w:rsidRPr="006436B8" w:rsidRDefault="00704583" w:rsidP="00704583">
      <w:pPr>
        <w:spacing w:line="360" w:lineRule="auto"/>
        <w:jc w:val="center"/>
        <w:rPr>
          <w:rFonts w:asciiTheme="majorHAnsi" w:hAnsiTheme="majorHAnsi" w:cstheme="majorHAnsi"/>
          <w:sz w:val="40"/>
          <w:szCs w:val="40"/>
        </w:rPr>
      </w:pPr>
      <w:r w:rsidRPr="006436B8">
        <w:rPr>
          <w:rFonts w:asciiTheme="majorHAnsi" w:hAnsiTheme="majorHAnsi" w:cstheme="majorHAnsi"/>
          <w:sz w:val="40"/>
          <w:szCs w:val="40"/>
        </w:rPr>
        <w:t>STUDENT ID: 1907867</w:t>
      </w:r>
    </w:p>
    <w:p w14:paraId="7541AE91" w14:textId="77777777" w:rsidR="00704583" w:rsidRPr="006436B8" w:rsidRDefault="00704583" w:rsidP="00F70405">
      <w:pPr>
        <w:spacing w:line="360" w:lineRule="auto"/>
        <w:rPr>
          <w:rFonts w:asciiTheme="majorHAnsi" w:hAnsiTheme="majorHAnsi" w:cstheme="majorHAnsi"/>
          <w:sz w:val="24"/>
          <w:szCs w:val="24"/>
        </w:rPr>
      </w:pPr>
    </w:p>
    <w:p w14:paraId="7FD149A6" w14:textId="77777777" w:rsidR="00704583" w:rsidRPr="006436B8" w:rsidRDefault="00704583" w:rsidP="00F70405">
      <w:pPr>
        <w:spacing w:line="360" w:lineRule="auto"/>
        <w:rPr>
          <w:rFonts w:asciiTheme="majorHAnsi" w:hAnsiTheme="majorHAnsi" w:cstheme="majorHAnsi"/>
          <w:sz w:val="24"/>
          <w:szCs w:val="24"/>
        </w:rPr>
      </w:pPr>
    </w:p>
    <w:p w14:paraId="6D28F4A9" w14:textId="64B55EDB" w:rsidR="00704583" w:rsidRPr="006436B8" w:rsidRDefault="00704583" w:rsidP="00F70405">
      <w:pPr>
        <w:spacing w:line="360" w:lineRule="auto"/>
        <w:rPr>
          <w:rFonts w:asciiTheme="majorHAnsi" w:hAnsiTheme="majorHAnsi" w:cstheme="majorHAnsi"/>
          <w:sz w:val="24"/>
          <w:szCs w:val="24"/>
        </w:rPr>
      </w:pPr>
    </w:p>
    <w:p w14:paraId="1D04D84B" w14:textId="5DEA7BD4" w:rsidR="006436B8" w:rsidRPr="006436B8" w:rsidRDefault="006436B8" w:rsidP="00F70405">
      <w:pPr>
        <w:spacing w:line="360" w:lineRule="auto"/>
        <w:rPr>
          <w:rFonts w:asciiTheme="majorHAnsi" w:hAnsiTheme="majorHAnsi" w:cstheme="majorHAnsi"/>
          <w:sz w:val="24"/>
          <w:szCs w:val="24"/>
        </w:rPr>
      </w:pPr>
    </w:p>
    <w:p w14:paraId="079D51E8" w14:textId="395BD53F" w:rsidR="006436B8" w:rsidRPr="006436B8" w:rsidRDefault="006436B8" w:rsidP="00F70405">
      <w:pPr>
        <w:spacing w:line="360" w:lineRule="auto"/>
        <w:rPr>
          <w:rFonts w:asciiTheme="majorHAnsi" w:hAnsiTheme="majorHAnsi" w:cstheme="majorHAnsi"/>
          <w:sz w:val="24"/>
          <w:szCs w:val="24"/>
        </w:rPr>
      </w:pPr>
    </w:p>
    <w:p w14:paraId="1310B2EC" w14:textId="02ACC3D5" w:rsidR="006436B8" w:rsidRPr="006436B8" w:rsidRDefault="006436B8" w:rsidP="00F70405">
      <w:pPr>
        <w:spacing w:line="360" w:lineRule="auto"/>
        <w:rPr>
          <w:rFonts w:asciiTheme="majorHAnsi" w:hAnsiTheme="majorHAnsi" w:cstheme="majorHAnsi"/>
          <w:sz w:val="24"/>
          <w:szCs w:val="24"/>
        </w:rPr>
      </w:pPr>
    </w:p>
    <w:p w14:paraId="38E1696B" w14:textId="3A95F9B4" w:rsidR="006436B8" w:rsidRPr="006436B8" w:rsidRDefault="006436B8" w:rsidP="00F70405">
      <w:pPr>
        <w:spacing w:line="360" w:lineRule="auto"/>
        <w:rPr>
          <w:rFonts w:asciiTheme="majorHAnsi" w:hAnsiTheme="majorHAnsi" w:cstheme="majorHAnsi"/>
          <w:sz w:val="24"/>
          <w:szCs w:val="24"/>
        </w:rPr>
      </w:pPr>
    </w:p>
    <w:p w14:paraId="269931FA" w14:textId="5E1F1784" w:rsidR="006436B8" w:rsidRPr="006436B8" w:rsidRDefault="006436B8" w:rsidP="00F70405">
      <w:pPr>
        <w:spacing w:line="360" w:lineRule="auto"/>
        <w:rPr>
          <w:rFonts w:asciiTheme="majorHAnsi" w:hAnsiTheme="majorHAnsi" w:cstheme="majorHAnsi"/>
          <w:sz w:val="24"/>
          <w:szCs w:val="24"/>
        </w:rPr>
      </w:pPr>
    </w:p>
    <w:p w14:paraId="69D5F8AB" w14:textId="50B1B088" w:rsidR="006436B8" w:rsidRPr="006436B8" w:rsidRDefault="006436B8" w:rsidP="00F70405">
      <w:pPr>
        <w:spacing w:line="360" w:lineRule="auto"/>
        <w:rPr>
          <w:rFonts w:asciiTheme="majorHAnsi" w:hAnsiTheme="majorHAnsi" w:cstheme="majorHAnsi"/>
          <w:sz w:val="24"/>
          <w:szCs w:val="24"/>
        </w:rPr>
      </w:pPr>
    </w:p>
    <w:p w14:paraId="4BCE2746" w14:textId="3EC5886A" w:rsidR="006436B8" w:rsidRPr="006436B8" w:rsidRDefault="006436B8" w:rsidP="00F70405">
      <w:pPr>
        <w:spacing w:line="360" w:lineRule="auto"/>
        <w:rPr>
          <w:rFonts w:asciiTheme="majorHAnsi" w:hAnsiTheme="majorHAnsi" w:cstheme="majorHAnsi"/>
          <w:sz w:val="24"/>
          <w:szCs w:val="24"/>
        </w:rPr>
      </w:pPr>
    </w:p>
    <w:p w14:paraId="3B0F1822" w14:textId="4D1DB115" w:rsidR="006436B8" w:rsidRPr="006436B8" w:rsidRDefault="006436B8" w:rsidP="00F70405">
      <w:pPr>
        <w:spacing w:line="360" w:lineRule="auto"/>
        <w:rPr>
          <w:rFonts w:asciiTheme="majorHAnsi" w:hAnsiTheme="majorHAnsi" w:cstheme="majorHAnsi"/>
          <w:sz w:val="24"/>
          <w:szCs w:val="24"/>
        </w:rPr>
      </w:pPr>
    </w:p>
    <w:p w14:paraId="071F5F94" w14:textId="77777777" w:rsidR="006436B8" w:rsidRPr="006436B8" w:rsidRDefault="006436B8" w:rsidP="00F70405">
      <w:pPr>
        <w:spacing w:line="360" w:lineRule="auto"/>
        <w:rPr>
          <w:rFonts w:asciiTheme="majorHAnsi" w:hAnsiTheme="majorHAnsi" w:cstheme="majorHAnsi"/>
          <w:sz w:val="24"/>
          <w:szCs w:val="24"/>
        </w:rPr>
      </w:pPr>
    </w:p>
    <w:p w14:paraId="226EBFC8" w14:textId="77777777" w:rsidR="00704583" w:rsidRPr="006436B8" w:rsidRDefault="00704583" w:rsidP="00F70405">
      <w:pPr>
        <w:spacing w:line="360" w:lineRule="auto"/>
        <w:rPr>
          <w:rFonts w:asciiTheme="majorHAnsi" w:hAnsiTheme="majorHAnsi" w:cstheme="majorHAnsi"/>
          <w:sz w:val="24"/>
          <w:szCs w:val="24"/>
        </w:rPr>
      </w:pPr>
    </w:p>
    <w:p w14:paraId="1E58E2C6" w14:textId="77777777" w:rsidR="00704583" w:rsidRPr="006436B8" w:rsidRDefault="00704583" w:rsidP="00F70405">
      <w:pPr>
        <w:spacing w:line="360" w:lineRule="auto"/>
        <w:rPr>
          <w:rFonts w:asciiTheme="majorHAnsi" w:hAnsiTheme="majorHAnsi" w:cstheme="majorHAnsi"/>
          <w:sz w:val="24"/>
          <w:szCs w:val="24"/>
        </w:rPr>
      </w:pPr>
    </w:p>
    <w:p w14:paraId="5549B06D" w14:textId="77777777" w:rsidR="00704583" w:rsidRPr="006436B8" w:rsidRDefault="00704583" w:rsidP="00F70405">
      <w:pPr>
        <w:spacing w:line="360" w:lineRule="auto"/>
        <w:rPr>
          <w:rFonts w:asciiTheme="majorHAnsi" w:hAnsiTheme="majorHAnsi" w:cstheme="majorHAnsi"/>
          <w:sz w:val="24"/>
          <w:szCs w:val="24"/>
        </w:rPr>
      </w:pPr>
    </w:p>
    <w:sdt>
      <w:sdtPr>
        <w:rPr>
          <w:color w:val="auto"/>
        </w:rPr>
        <w:id w:val="409588717"/>
        <w:docPartObj>
          <w:docPartGallery w:val="Table of Contents"/>
          <w:docPartUnique/>
        </w:docPartObj>
      </w:sdtPr>
      <w:sdtEndPr>
        <w:rPr>
          <w:rFonts w:asciiTheme="minorHAnsi" w:eastAsiaTheme="minorHAnsi" w:hAnsiTheme="minorHAnsi" w:cstheme="minorBidi"/>
          <w:b/>
          <w:bCs/>
          <w:noProof/>
          <w:sz w:val="22"/>
          <w:szCs w:val="22"/>
          <w:lang w:val="en-GB"/>
        </w:rPr>
      </w:sdtEndPr>
      <w:sdtContent>
        <w:p w14:paraId="7FA0EB41" w14:textId="40FD7762" w:rsidR="006436B8" w:rsidRPr="006436B8" w:rsidRDefault="006436B8">
          <w:pPr>
            <w:pStyle w:val="TOCHeading"/>
            <w:rPr>
              <w:color w:val="auto"/>
            </w:rPr>
          </w:pPr>
          <w:r w:rsidRPr="006436B8">
            <w:rPr>
              <w:color w:val="auto"/>
            </w:rPr>
            <w:t>Contents</w:t>
          </w:r>
        </w:p>
        <w:p w14:paraId="4D14C0E9" w14:textId="1CDA2D1A" w:rsidR="006436B8" w:rsidRPr="006436B8" w:rsidRDefault="006436B8">
          <w:pPr>
            <w:pStyle w:val="TOC1"/>
            <w:tabs>
              <w:tab w:val="right" w:leader="dot" w:pos="9016"/>
            </w:tabs>
            <w:rPr>
              <w:noProof/>
            </w:rPr>
          </w:pPr>
          <w:r w:rsidRPr="006436B8">
            <w:fldChar w:fldCharType="begin"/>
          </w:r>
          <w:r w:rsidRPr="006436B8">
            <w:instrText xml:space="preserve"> TOC \o "1-3" \h \z \u </w:instrText>
          </w:r>
          <w:r w:rsidRPr="006436B8">
            <w:fldChar w:fldCharType="separate"/>
          </w:r>
        </w:p>
        <w:p w14:paraId="303997AB" w14:textId="5C1B57DA" w:rsidR="006436B8" w:rsidRPr="006436B8" w:rsidRDefault="006436B8">
          <w:pPr>
            <w:pStyle w:val="TOC1"/>
            <w:tabs>
              <w:tab w:val="right" w:leader="dot" w:pos="9016"/>
            </w:tabs>
            <w:rPr>
              <w:noProof/>
            </w:rPr>
          </w:pPr>
          <w:hyperlink w:anchor="_Toc40216403" w:history="1">
            <w:r w:rsidRPr="006436B8">
              <w:rPr>
                <w:rStyle w:val="Hyperlink"/>
                <w:noProof/>
                <w:color w:val="auto"/>
              </w:rPr>
              <w:t>INTRODUCTION</w:t>
            </w:r>
            <w:r w:rsidRPr="006436B8">
              <w:rPr>
                <w:noProof/>
                <w:webHidden/>
              </w:rPr>
              <w:tab/>
            </w:r>
            <w:r w:rsidRPr="006436B8">
              <w:rPr>
                <w:noProof/>
                <w:webHidden/>
              </w:rPr>
              <w:fldChar w:fldCharType="begin"/>
            </w:r>
            <w:r w:rsidRPr="006436B8">
              <w:rPr>
                <w:noProof/>
                <w:webHidden/>
              </w:rPr>
              <w:instrText xml:space="preserve"> PAGEREF _Toc40216403 \h </w:instrText>
            </w:r>
            <w:r w:rsidRPr="006436B8">
              <w:rPr>
                <w:noProof/>
                <w:webHidden/>
              </w:rPr>
            </w:r>
            <w:r w:rsidRPr="006436B8">
              <w:rPr>
                <w:noProof/>
                <w:webHidden/>
              </w:rPr>
              <w:fldChar w:fldCharType="separate"/>
            </w:r>
            <w:r w:rsidRPr="006436B8">
              <w:rPr>
                <w:noProof/>
                <w:webHidden/>
              </w:rPr>
              <w:t>2</w:t>
            </w:r>
            <w:r w:rsidRPr="006436B8">
              <w:rPr>
                <w:noProof/>
                <w:webHidden/>
              </w:rPr>
              <w:fldChar w:fldCharType="end"/>
            </w:r>
          </w:hyperlink>
        </w:p>
        <w:p w14:paraId="2C7C399D" w14:textId="1A6CD578" w:rsidR="006436B8" w:rsidRPr="006436B8" w:rsidRDefault="006436B8">
          <w:pPr>
            <w:pStyle w:val="TOC1"/>
            <w:tabs>
              <w:tab w:val="right" w:leader="dot" w:pos="9016"/>
            </w:tabs>
            <w:rPr>
              <w:noProof/>
            </w:rPr>
          </w:pPr>
          <w:hyperlink w:anchor="_Toc40216404" w:history="1">
            <w:r w:rsidRPr="006436B8">
              <w:rPr>
                <w:rStyle w:val="Hyperlink"/>
                <w:noProof/>
                <w:color w:val="auto"/>
              </w:rPr>
              <w:t>Characteristic elements of e-learning:</w:t>
            </w:r>
            <w:r w:rsidRPr="006436B8">
              <w:rPr>
                <w:noProof/>
                <w:webHidden/>
              </w:rPr>
              <w:tab/>
            </w:r>
            <w:r w:rsidRPr="006436B8">
              <w:rPr>
                <w:noProof/>
                <w:webHidden/>
              </w:rPr>
              <w:fldChar w:fldCharType="begin"/>
            </w:r>
            <w:r w:rsidRPr="006436B8">
              <w:rPr>
                <w:noProof/>
                <w:webHidden/>
              </w:rPr>
              <w:instrText xml:space="preserve"> PAGEREF _Toc40216404 \h </w:instrText>
            </w:r>
            <w:r w:rsidRPr="006436B8">
              <w:rPr>
                <w:noProof/>
                <w:webHidden/>
              </w:rPr>
            </w:r>
            <w:r w:rsidRPr="006436B8">
              <w:rPr>
                <w:noProof/>
                <w:webHidden/>
              </w:rPr>
              <w:fldChar w:fldCharType="separate"/>
            </w:r>
            <w:r w:rsidRPr="006436B8">
              <w:rPr>
                <w:noProof/>
                <w:webHidden/>
              </w:rPr>
              <w:t>2</w:t>
            </w:r>
            <w:r w:rsidRPr="006436B8">
              <w:rPr>
                <w:noProof/>
                <w:webHidden/>
              </w:rPr>
              <w:fldChar w:fldCharType="end"/>
            </w:r>
          </w:hyperlink>
        </w:p>
        <w:p w14:paraId="34BB023E" w14:textId="445E73B2" w:rsidR="006436B8" w:rsidRPr="006436B8" w:rsidRDefault="006436B8">
          <w:pPr>
            <w:pStyle w:val="TOC1"/>
            <w:tabs>
              <w:tab w:val="right" w:leader="dot" w:pos="9016"/>
            </w:tabs>
            <w:rPr>
              <w:noProof/>
            </w:rPr>
          </w:pPr>
          <w:hyperlink w:anchor="_Toc40216405" w:history="1">
            <w:r w:rsidRPr="006436B8">
              <w:rPr>
                <w:rStyle w:val="Hyperlink"/>
                <w:noProof/>
                <w:color w:val="auto"/>
              </w:rPr>
              <w:t>Advantages and disadvantages</w:t>
            </w:r>
            <w:r w:rsidRPr="006436B8">
              <w:rPr>
                <w:noProof/>
                <w:webHidden/>
              </w:rPr>
              <w:tab/>
            </w:r>
            <w:r w:rsidRPr="006436B8">
              <w:rPr>
                <w:noProof/>
                <w:webHidden/>
              </w:rPr>
              <w:fldChar w:fldCharType="begin"/>
            </w:r>
            <w:r w:rsidRPr="006436B8">
              <w:rPr>
                <w:noProof/>
                <w:webHidden/>
              </w:rPr>
              <w:instrText xml:space="preserve"> PAGEREF _Toc40216405 \h </w:instrText>
            </w:r>
            <w:r w:rsidRPr="006436B8">
              <w:rPr>
                <w:noProof/>
                <w:webHidden/>
              </w:rPr>
            </w:r>
            <w:r w:rsidRPr="006436B8">
              <w:rPr>
                <w:noProof/>
                <w:webHidden/>
              </w:rPr>
              <w:fldChar w:fldCharType="separate"/>
            </w:r>
            <w:r w:rsidRPr="006436B8">
              <w:rPr>
                <w:noProof/>
                <w:webHidden/>
              </w:rPr>
              <w:t>3</w:t>
            </w:r>
            <w:r w:rsidRPr="006436B8">
              <w:rPr>
                <w:noProof/>
                <w:webHidden/>
              </w:rPr>
              <w:fldChar w:fldCharType="end"/>
            </w:r>
          </w:hyperlink>
        </w:p>
        <w:p w14:paraId="0551E5EF" w14:textId="579A43A0" w:rsidR="006436B8" w:rsidRPr="006436B8" w:rsidRDefault="006436B8">
          <w:pPr>
            <w:pStyle w:val="TOC1"/>
            <w:tabs>
              <w:tab w:val="right" w:leader="dot" w:pos="9016"/>
            </w:tabs>
            <w:rPr>
              <w:noProof/>
            </w:rPr>
          </w:pPr>
          <w:hyperlink w:anchor="_Toc40216406" w:history="1">
            <w:r w:rsidRPr="006436B8">
              <w:rPr>
                <w:rStyle w:val="Hyperlink"/>
                <w:noProof/>
                <w:color w:val="auto"/>
              </w:rPr>
              <w:t>Moodle- characteristics</w:t>
            </w:r>
            <w:r w:rsidRPr="006436B8">
              <w:rPr>
                <w:noProof/>
                <w:webHidden/>
              </w:rPr>
              <w:tab/>
            </w:r>
            <w:r w:rsidRPr="006436B8">
              <w:rPr>
                <w:noProof/>
                <w:webHidden/>
              </w:rPr>
              <w:fldChar w:fldCharType="begin"/>
            </w:r>
            <w:r w:rsidRPr="006436B8">
              <w:rPr>
                <w:noProof/>
                <w:webHidden/>
              </w:rPr>
              <w:instrText xml:space="preserve"> PAGEREF _Toc40216406 \h </w:instrText>
            </w:r>
            <w:r w:rsidRPr="006436B8">
              <w:rPr>
                <w:noProof/>
                <w:webHidden/>
              </w:rPr>
            </w:r>
            <w:r w:rsidRPr="006436B8">
              <w:rPr>
                <w:noProof/>
                <w:webHidden/>
              </w:rPr>
              <w:fldChar w:fldCharType="separate"/>
            </w:r>
            <w:r w:rsidRPr="006436B8">
              <w:rPr>
                <w:noProof/>
                <w:webHidden/>
              </w:rPr>
              <w:t>4</w:t>
            </w:r>
            <w:r w:rsidRPr="006436B8">
              <w:rPr>
                <w:noProof/>
                <w:webHidden/>
              </w:rPr>
              <w:fldChar w:fldCharType="end"/>
            </w:r>
          </w:hyperlink>
        </w:p>
        <w:p w14:paraId="31EEBA65" w14:textId="710EF570" w:rsidR="006436B8" w:rsidRPr="006436B8" w:rsidRDefault="006436B8">
          <w:pPr>
            <w:pStyle w:val="TOC1"/>
            <w:tabs>
              <w:tab w:val="right" w:leader="dot" w:pos="9016"/>
            </w:tabs>
            <w:rPr>
              <w:noProof/>
            </w:rPr>
          </w:pPr>
          <w:hyperlink w:anchor="_Toc40216407" w:history="1">
            <w:r w:rsidRPr="006436B8">
              <w:rPr>
                <w:rStyle w:val="Hyperlink"/>
                <w:noProof/>
                <w:color w:val="auto"/>
              </w:rPr>
              <w:t>The aims and objectives</w:t>
            </w:r>
            <w:r w:rsidRPr="006436B8">
              <w:rPr>
                <w:noProof/>
                <w:webHidden/>
              </w:rPr>
              <w:tab/>
            </w:r>
            <w:r w:rsidRPr="006436B8">
              <w:rPr>
                <w:noProof/>
                <w:webHidden/>
              </w:rPr>
              <w:fldChar w:fldCharType="begin"/>
            </w:r>
            <w:r w:rsidRPr="006436B8">
              <w:rPr>
                <w:noProof/>
                <w:webHidden/>
              </w:rPr>
              <w:instrText xml:space="preserve"> PAGEREF _Toc40216407 \h </w:instrText>
            </w:r>
            <w:r w:rsidRPr="006436B8">
              <w:rPr>
                <w:noProof/>
                <w:webHidden/>
              </w:rPr>
            </w:r>
            <w:r w:rsidRPr="006436B8">
              <w:rPr>
                <w:noProof/>
                <w:webHidden/>
              </w:rPr>
              <w:fldChar w:fldCharType="separate"/>
            </w:r>
            <w:r w:rsidRPr="006436B8">
              <w:rPr>
                <w:noProof/>
                <w:webHidden/>
              </w:rPr>
              <w:t>5</w:t>
            </w:r>
            <w:r w:rsidRPr="006436B8">
              <w:rPr>
                <w:noProof/>
                <w:webHidden/>
              </w:rPr>
              <w:fldChar w:fldCharType="end"/>
            </w:r>
          </w:hyperlink>
        </w:p>
        <w:p w14:paraId="6B7F880D" w14:textId="49022355" w:rsidR="006436B8" w:rsidRPr="006436B8" w:rsidRDefault="006436B8">
          <w:pPr>
            <w:pStyle w:val="TOC1"/>
            <w:tabs>
              <w:tab w:val="right" w:leader="dot" w:pos="9016"/>
            </w:tabs>
            <w:rPr>
              <w:noProof/>
            </w:rPr>
          </w:pPr>
          <w:hyperlink w:anchor="_Toc40216418" w:history="1">
            <w:r w:rsidRPr="006436B8">
              <w:rPr>
                <w:rStyle w:val="Hyperlink"/>
                <w:noProof/>
                <w:color w:val="auto"/>
              </w:rPr>
              <w:t>Results</w:t>
            </w:r>
            <w:r w:rsidRPr="006436B8">
              <w:rPr>
                <w:noProof/>
                <w:webHidden/>
              </w:rPr>
              <w:tab/>
            </w:r>
            <w:r w:rsidRPr="006436B8">
              <w:rPr>
                <w:noProof/>
                <w:webHidden/>
              </w:rPr>
              <w:fldChar w:fldCharType="begin"/>
            </w:r>
            <w:r w:rsidRPr="006436B8">
              <w:rPr>
                <w:noProof/>
                <w:webHidden/>
              </w:rPr>
              <w:instrText xml:space="preserve"> PAGEREF _Toc40216418 \h </w:instrText>
            </w:r>
            <w:r w:rsidRPr="006436B8">
              <w:rPr>
                <w:noProof/>
                <w:webHidden/>
              </w:rPr>
            </w:r>
            <w:r w:rsidRPr="006436B8">
              <w:rPr>
                <w:noProof/>
                <w:webHidden/>
              </w:rPr>
              <w:fldChar w:fldCharType="separate"/>
            </w:r>
            <w:r w:rsidRPr="006436B8">
              <w:rPr>
                <w:noProof/>
                <w:webHidden/>
              </w:rPr>
              <w:t>13</w:t>
            </w:r>
            <w:r w:rsidRPr="006436B8">
              <w:rPr>
                <w:noProof/>
                <w:webHidden/>
              </w:rPr>
              <w:fldChar w:fldCharType="end"/>
            </w:r>
          </w:hyperlink>
        </w:p>
        <w:p w14:paraId="5B6E0DE7" w14:textId="72123EBB" w:rsidR="006436B8" w:rsidRPr="006436B8" w:rsidRDefault="006436B8">
          <w:r w:rsidRPr="006436B8">
            <w:rPr>
              <w:b/>
              <w:bCs/>
              <w:noProof/>
            </w:rPr>
            <w:fldChar w:fldCharType="end"/>
          </w:r>
        </w:p>
      </w:sdtContent>
    </w:sdt>
    <w:p w14:paraId="7779FD7C" w14:textId="77777777" w:rsidR="00704583" w:rsidRPr="006436B8" w:rsidRDefault="00704583" w:rsidP="00F70405">
      <w:pPr>
        <w:spacing w:line="360" w:lineRule="auto"/>
        <w:rPr>
          <w:rFonts w:asciiTheme="majorHAnsi" w:hAnsiTheme="majorHAnsi" w:cstheme="majorHAnsi"/>
          <w:sz w:val="24"/>
          <w:szCs w:val="24"/>
        </w:rPr>
      </w:pPr>
    </w:p>
    <w:p w14:paraId="47CB0896" w14:textId="79010759" w:rsidR="00704583" w:rsidRPr="006436B8" w:rsidRDefault="00704583" w:rsidP="00F70405">
      <w:pPr>
        <w:spacing w:line="360" w:lineRule="auto"/>
        <w:rPr>
          <w:rFonts w:asciiTheme="majorHAnsi" w:hAnsiTheme="majorHAnsi" w:cstheme="majorHAnsi"/>
          <w:sz w:val="24"/>
          <w:szCs w:val="24"/>
        </w:rPr>
      </w:pPr>
    </w:p>
    <w:p w14:paraId="3783D76B" w14:textId="57EC07E6" w:rsidR="006436B8" w:rsidRPr="006436B8" w:rsidRDefault="006436B8" w:rsidP="00F70405">
      <w:pPr>
        <w:spacing w:line="360" w:lineRule="auto"/>
        <w:rPr>
          <w:rFonts w:asciiTheme="majorHAnsi" w:hAnsiTheme="majorHAnsi" w:cstheme="majorHAnsi"/>
          <w:sz w:val="24"/>
          <w:szCs w:val="24"/>
        </w:rPr>
      </w:pPr>
    </w:p>
    <w:p w14:paraId="14F7EF34" w14:textId="06A05FE8" w:rsidR="006436B8" w:rsidRPr="006436B8" w:rsidRDefault="006436B8" w:rsidP="00F70405">
      <w:pPr>
        <w:spacing w:line="360" w:lineRule="auto"/>
        <w:rPr>
          <w:rFonts w:asciiTheme="majorHAnsi" w:hAnsiTheme="majorHAnsi" w:cstheme="majorHAnsi"/>
          <w:sz w:val="24"/>
          <w:szCs w:val="24"/>
        </w:rPr>
      </w:pPr>
    </w:p>
    <w:p w14:paraId="518BFBBB" w14:textId="02451479" w:rsidR="006436B8" w:rsidRPr="006436B8" w:rsidRDefault="006436B8" w:rsidP="00F70405">
      <w:pPr>
        <w:spacing w:line="360" w:lineRule="auto"/>
        <w:rPr>
          <w:rFonts w:asciiTheme="majorHAnsi" w:hAnsiTheme="majorHAnsi" w:cstheme="majorHAnsi"/>
          <w:sz w:val="24"/>
          <w:szCs w:val="24"/>
        </w:rPr>
      </w:pPr>
    </w:p>
    <w:p w14:paraId="2F2F09C6" w14:textId="3A96C407" w:rsidR="006436B8" w:rsidRPr="006436B8" w:rsidRDefault="006436B8" w:rsidP="00F70405">
      <w:pPr>
        <w:spacing w:line="360" w:lineRule="auto"/>
        <w:rPr>
          <w:rFonts w:asciiTheme="majorHAnsi" w:hAnsiTheme="majorHAnsi" w:cstheme="majorHAnsi"/>
          <w:sz w:val="24"/>
          <w:szCs w:val="24"/>
        </w:rPr>
      </w:pPr>
    </w:p>
    <w:p w14:paraId="44EB1BE1" w14:textId="0A9970B1" w:rsidR="006436B8" w:rsidRPr="006436B8" w:rsidRDefault="006436B8" w:rsidP="00F70405">
      <w:pPr>
        <w:spacing w:line="360" w:lineRule="auto"/>
        <w:rPr>
          <w:rFonts w:asciiTheme="majorHAnsi" w:hAnsiTheme="majorHAnsi" w:cstheme="majorHAnsi"/>
          <w:sz w:val="24"/>
          <w:szCs w:val="24"/>
        </w:rPr>
      </w:pPr>
    </w:p>
    <w:p w14:paraId="2DB31A16" w14:textId="77777777" w:rsidR="006436B8" w:rsidRPr="006436B8" w:rsidRDefault="006436B8" w:rsidP="00F70405">
      <w:pPr>
        <w:spacing w:line="360" w:lineRule="auto"/>
        <w:rPr>
          <w:rFonts w:asciiTheme="majorHAnsi" w:hAnsiTheme="majorHAnsi" w:cstheme="majorHAnsi"/>
          <w:sz w:val="24"/>
          <w:szCs w:val="24"/>
        </w:rPr>
      </w:pPr>
    </w:p>
    <w:p w14:paraId="6F230CC8" w14:textId="77777777" w:rsidR="00704583" w:rsidRPr="006436B8" w:rsidRDefault="00704583" w:rsidP="00F70405">
      <w:pPr>
        <w:spacing w:line="360" w:lineRule="auto"/>
        <w:rPr>
          <w:rFonts w:asciiTheme="majorHAnsi" w:hAnsiTheme="majorHAnsi" w:cstheme="majorHAnsi"/>
          <w:sz w:val="24"/>
          <w:szCs w:val="24"/>
        </w:rPr>
      </w:pPr>
    </w:p>
    <w:p w14:paraId="71C0A4AB" w14:textId="77777777" w:rsidR="00704583" w:rsidRPr="006436B8" w:rsidRDefault="00704583" w:rsidP="00F70405">
      <w:pPr>
        <w:spacing w:line="360" w:lineRule="auto"/>
        <w:rPr>
          <w:rFonts w:asciiTheme="majorHAnsi" w:hAnsiTheme="majorHAnsi" w:cstheme="majorHAnsi"/>
          <w:sz w:val="24"/>
          <w:szCs w:val="24"/>
        </w:rPr>
      </w:pPr>
    </w:p>
    <w:p w14:paraId="16C6620A" w14:textId="77777777" w:rsidR="00704583" w:rsidRPr="006436B8" w:rsidRDefault="00704583" w:rsidP="00F70405">
      <w:pPr>
        <w:spacing w:line="360" w:lineRule="auto"/>
        <w:rPr>
          <w:rFonts w:asciiTheme="majorHAnsi" w:hAnsiTheme="majorHAnsi" w:cstheme="majorHAnsi"/>
          <w:sz w:val="24"/>
          <w:szCs w:val="24"/>
        </w:rPr>
      </w:pPr>
    </w:p>
    <w:p w14:paraId="04B6F102" w14:textId="77777777" w:rsidR="00704583" w:rsidRPr="006436B8" w:rsidRDefault="00704583" w:rsidP="00F70405">
      <w:pPr>
        <w:spacing w:line="360" w:lineRule="auto"/>
        <w:rPr>
          <w:rFonts w:asciiTheme="majorHAnsi" w:hAnsiTheme="majorHAnsi" w:cstheme="majorHAnsi"/>
          <w:sz w:val="24"/>
          <w:szCs w:val="24"/>
        </w:rPr>
      </w:pPr>
    </w:p>
    <w:p w14:paraId="7E1CE6B9" w14:textId="77777777" w:rsidR="00704583" w:rsidRPr="006436B8" w:rsidRDefault="00704583" w:rsidP="00F70405">
      <w:pPr>
        <w:spacing w:line="360" w:lineRule="auto"/>
        <w:rPr>
          <w:rFonts w:asciiTheme="majorHAnsi" w:hAnsiTheme="majorHAnsi" w:cstheme="majorHAnsi"/>
          <w:sz w:val="24"/>
          <w:szCs w:val="24"/>
        </w:rPr>
      </w:pPr>
    </w:p>
    <w:p w14:paraId="75BD3CD7" w14:textId="7D4E526A" w:rsidR="00704583" w:rsidRPr="006436B8" w:rsidRDefault="00704583" w:rsidP="00704583">
      <w:pPr>
        <w:pStyle w:val="Heading1"/>
        <w:rPr>
          <w:color w:val="auto"/>
        </w:rPr>
      </w:pPr>
      <w:bookmarkStart w:id="1" w:name="_Toc40216403"/>
      <w:r w:rsidRPr="006436B8">
        <w:rPr>
          <w:color w:val="auto"/>
        </w:rPr>
        <w:t>INTRODUCTION</w:t>
      </w:r>
      <w:bookmarkEnd w:id="1"/>
    </w:p>
    <w:p w14:paraId="2CF354FB" w14:textId="7E05FB53" w:rsidR="000F13A8" w:rsidRPr="006436B8" w:rsidRDefault="008835B3" w:rsidP="00F70405">
      <w:pPr>
        <w:spacing w:line="360" w:lineRule="auto"/>
        <w:rPr>
          <w:rFonts w:asciiTheme="majorHAnsi" w:hAnsiTheme="majorHAnsi" w:cstheme="majorHAnsi"/>
          <w:sz w:val="24"/>
          <w:szCs w:val="24"/>
        </w:rPr>
      </w:pPr>
      <w:r w:rsidRPr="006436B8">
        <w:rPr>
          <w:rFonts w:asciiTheme="majorHAnsi" w:hAnsiTheme="majorHAnsi" w:cstheme="majorHAnsi"/>
          <w:sz w:val="24"/>
          <w:szCs w:val="24"/>
        </w:rPr>
        <w:t xml:space="preserve"> </w:t>
      </w:r>
      <w:r w:rsidR="00704583" w:rsidRPr="006436B8">
        <w:rPr>
          <w:rFonts w:asciiTheme="majorHAnsi" w:hAnsiTheme="majorHAnsi" w:cstheme="majorHAnsi"/>
          <w:sz w:val="24"/>
          <w:szCs w:val="24"/>
        </w:rPr>
        <w:tab/>
      </w:r>
      <w:r w:rsidRPr="006436B8">
        <w:rPr>
          <w:rFonts w:asciiTheme="majorHAnsi" w:hAnsiTheme="majorHAnsi" w:cstheme="majorHAnsi"/>
          <w:sz w:val="24"/>
          <w:szCs w:val="24"/>
        </w:rPr>
        <w:t xml:space="preserve">   </w:t>
      </w:r>
      <w:r w:rsidR="00F17442" w:rsidRPr="006436B8">
        <w:rPr>
          <w:rFonts w:asciiTheme="majorHAnsi" w:hAnsiTheme="majorHAnsi" w:cstheme="majorHAnsi"/>
          <w:sz w:val="24"/>
          <w:szCs w:val="24"/>
        </w:rPr>
        <w:t>The term VLE is used today as a unifying term for a variety of computer-assisted learning techniques.</w:t>
      </w:r>
      <w:r w:rsidR="00F17442" w:rsidRPr="006436B8">
        <w:rPr>
          <w:rFonts w:asciiTheme="majorHAnsi" w:hAnsiTheme="majorHAnsi" w:cstheme="majorHAnsi"/>
          <w:sz w:val="24"/>
          <w:szCs w:val="24"/>
          <w:shd w:val="clear" w:color="auto" w:fill="F5F5F5"/>
        </w:rPr>
        <w:t xml:space="preserve"> </w:t>
      </w:r>
      <w:r w:rsidR="00F17442" w:rsidRPr="006436B8">
        <w:rPr>
          <w:rFonts w:asciiTheme="majorHAnsi" w:hAnsiTheme="majorHAnsi" w:cstheme="majorHAnsi"/>
          <w:sz w:val="24"/>
          <w:szCs w:val="24"/>
        </w:rPr>
        <w:t>E-learning refers to the use of Internet technologies to provide a wide range of solutions that enhance performance and knowledge.</w:t>
      </w:r>
    </w:p>
    <w:p w14:paraId="4BA6F531" w14:textId="00B99BEC" w:rsidR="00F17442" w:rsidRPr="006436B8" w:rsidRDefault="008835B3" w:rsidP="00F70405">
      <w:pPr>
        <w:spacing w:line="360" w:lineRule="auto"/>
        <w:rPr>
          <w:rFonts w:asciiTheme="majorHAnsi" w:hAnsiTheme="majorHAnsi" w:cstheme="majorHAnsi"/>
          <w:sz w:val="24"/>
          <w:szCs w:val="24"/>
        </w:rPr>
      </w:pPr>
      <w:r w:rsidRPr="006436B8">
        <w:rPr>
          <w:rFonts w:asciiTheme="majorHAnsi" w:hAnsiTheme="majorHAnsi" w:cstheme="majorHAnsi"/>
          <w:sz w:val="24"/>
          <w:szCs w:val="24"/>
        </w:rPr>
        <w:t xml:space="preserve">   </w:t>
      </w:r>
      <w:r w:rsidR="00704583" w:rsidRPr="006436B8">
        <w:rPr>
          <w:rFonts w:asciiTheme="majorHAnsi" w:hAnsiTheme="majorHAnsi" w:cstheme="majorHAnsi"/>
          <w:sz w:val="24"/>
          <w:szCs w:val="24"/>
        </w:rPr>
        <w:tab/>
      </w:r>
      <w:r w:rsidRPr="006436B8">
        <w:rPr>
          <w:rFonts w:asciiTheme="majorHAnsi" w:hAnsiTheme="majorHAnsi" w:cstheme="majorHAnsi"/>
          <w:sz w:val="24"/>
          <w:szCs w:val="24"/>
        </w:rPr>
        <w:t xml:space="preserve">    </w:t>
      </w:r>
      <w:r w:rsidR="00F17442" w:rsidRPr="006436B8">
        <w:rPr>
          <w:rFonts w:asciiTheme="majorHAnsi" w:hAnsiTheme="majorHAnsi" w:cstheme="majorHAnsi"/>
          <w:sz w:val="24"/>
          <w:szCs w:val="24"/>
        </w:rPr>
        <w:t>The eLearning domain covers a wide range of applications and processes, including:</w:t>
      </w:r>
      <w:r w:rsidR="00F17442" w:rsidRPr="006436B8">
        <w:rPr>
          <w:rFonts w:asciiTheme="majorHAnsi" w:hAnsiTheme="majorHAnsi" w:cstheme="majorHAnsi"/>
          <w:sz w:val="24"/>
          <w:szCs w:val="24"/>
        </w:rPr>
        <w:br/>
        <w:t>- Computer-based training (CBT), which is a type of eLearning provided on CD-ROM;</w:t>
      </w:r>
      <w:r w:rsidR="00F17442" w:rsidRPr="006436B8">
        <w:rPr>
          <w:rFonts w:asciiTheme="majorHAnsi" w:hAnsiTheme="majorHAnsi" w:cstheme="majorHAnsi"/>
          <w:sz w:val="24"/>
          <w:szCs w:val="24"/>
        </w:rPr>
        <w:br/>
        <w:t>- Technology-based learning, which includes computer communications;</w:t>
      </w:r>
      <w:r w:rsidR="00F17442" w:rsidRPr="006436B8">
        <w:rPr>
          <w:rFonts w:asciiTheme="majorHAnsi" w:hAnsiTheme="majorHAnsi" w:cstheme="majorHAnsi"/>
          <w:sz w:val="24"/>
          <w:szCs w:val="24"/>
        </w:rPr>
        <w:br/>
        <w:t>- Web-based training (WBT), which involves the use of text, media elements or graphics to create a dynamic and attractive online learning environment.</w:t>
      </w:r>
    </w:p>
    <w:p w14:paraId="239A6BCC" w14:textId="70B61E0A" w:rsidR="004801F3" w:rsidRPr="006436B8" w:rsidRDefault="00553ED6" w:rsidP="00704583">
      <w:pPr>
        <w:spacing w:line="360" w:lineRule="auto"/>
        <w:ind w:firstLine="720"/>
        <w:rPr>
          <w:rFonts w:asciiTheme="majorHAnsi" w:hAnsiTheme="majorHAnsi" w:cstheme="majorHAnsi"/>
          <w:sz w:val="24"/>
          <w:szCs w:val="24"/>
          <w:shd w:val="clear" w:color="auto" w:fill="F5F5F5"/>
        </w:rPr>
      </w:pPr>
      <w:r w:rsidRPr="006436B8">
        <w:rPr>
          <w:rFonts w:asciiTheme="majorHAnsi" w:hAnsiTheme="majorHAnsi" w:cstheme="majorHAnsi"/>
          <w:sz w:val="24"/>
          <w:szCs w:val="24"/>
          <w:shd w:val="clear" w:color="auto" w:fill="F5F5F5"/>
        </w:rPr>
        <w:t xml:space="preserve"> </w:t>
      </w:r>
      <w:r w:rsidR="00740EF2" w:rsidRPr="006436B8">
        <w:rPr>
          <w:rFonts w:asciiTheme="majorHAnsi" w:hAnsiTheme="majorHAnsi" w:cstheme="majorHAnsi"/>
          <w:sz w:val="24"/>
          <w:szCs w:val="24"/>
          <w:shd w:val="clear" w:color="auto" w:fill="F5F5F5"/>
        </w:rPr>
        <w:t xml:space="preserve">The exponential development of information and communication technology over the past decade has led to a real revolution in computer-assisted training. In view of very rapid technological progress, as well as against the background of the idea of globalisation of education and the blurring of the boundaries between students, new perspectives have </w:t>
      </w:r>
      <w:r w:rsidR="00740EF2" w:rsidRPr="006436B8">
        <w:rPr>
          <w:rFonts w:asciiTheme="majorHAnsi" w:hAnsiTheme="majorHAnsi" w:cstheme="majorHAnsi"/>
          <w:sz w:val="24"/>
          <w:szCs w:val="24"/>
          <w:shd w:val="clear" w:color="auto" w:fill="F5F5F5"/>
        </w:rPr>
        <w:lastRenderedPageBreak/>
        <w:t>emerged for the education system. Thus, the educational practice has been supplemented with modern methods of teaching and evaluation, methods specific to the current information society. One of these methods involves using a more training-oriented approach in the educational process. Originally used only as a generic term that referred to the development of an electronic environment for the more flexible provision of education, e-learning became more than just an experiment. Based on experimental studies and projects, it has been shown that the use of e-learning in association with information and communication technologies offers the possibility of significant improvement of the educational process. Lately, e-learning has become a viable alternative to traditional methods of education, so it has been adopted by many educational institutions, in particular because of the advantages offered by the possibility of continuous training or those related to its wide applicability in the field of education. Specialist studies in recent years show a substantial increase in e-learning use in different organizations.</w:t>
      </w:r>
    </w:p>
    <w:p w14:paraId="2A29CFC5" w14:textId="17C6BB09" w:rsidR="008835B3" w:rsidRPr="006436B8" w:rsidRDefault="008835B3" w:rsidP="00704583">
      <w:pPr>
        <w:pStyle w:val="NoSpacing"/>
      </w:pPr>
      <w:r w:rsidRPr="006436B8">
        <w:rPr>
          <w:shd w:val="clear" w:color="auto" w:fill="F5F5F5"/>
        </w:rPr>
        <w:t xml:space="preserve">         </w:t>
      </w:r>
      <w:bookmarkStart w:id="2" w:name="_Toc40216404"/>
      <w:r w:rsidR="004801F3" w:rsidRPr="006436B8">
        <w:rPr>
          <w:rStyle w:val="Heading1Char"/>
          <w:color w:val="auto"/>
        </w:rPr>
        <w:t>Characteristic elements of e-learning:</w:t>
      </w:r>
      <w:bookmarkEnd w:id="2"/>
      <w:r w:rsidR="004801F3" w:rsidRPr="006436B8">
        <w:br/>
      </w:r>
      <w:r w:rsidR="004801F3" w:rsidRPr="006436B8">
        <w:rPr>
          <w:shd w:val="clear" w:color="auto" w:fill="F5F5F5"/>
        </w:rPr>
        <w:t xml:space="preserve">● the learning process is oriented towards the trained one and is carried out in a virtual </w:t>
      </w:r>
      <w:r w:rsidRPr="006436B8">
        <w:rPr>
          <w:shd w:val="clear" w:color="auto" w:fill="F5F5F5"/>
        </w:rPr>
        <w:t>location.</w:t>
      </w:r>
    </w:p>
    <w:p w14:paraId="0C7F770F" w14:textId="0FCC3C21" w:rsidR="00011363" w:rsidRPr="006436B8" w:rsidRDefault="004801F3" w:rsidP="00F70405">
      <w:pPr>
        <w:spacing w:line="360" w:lineRule="auto"/>
        <w:rPr>
          <w:rFonts w:asciiTheme="majorHAnsi" w:hAnsiTheme="majorHAnsi" w:cstheme="majorHAnsi"/>
          <w:sz w:val="24"/>
          <w:szCs w:val="24"/>
        </w:rPr>
      </w:pPr>
      <w:r w:rsidRPr="006436B8">
        <w:rPr>
          <w:rFonts w:asciiTheme="majorHAnsi" w:hAnsiTheme="majorHAnsi" w:cstheme="majorHAnsi"/>
          <w:sz w:val="24"/>
          <w:szCs w:val="24"/>
          <w:shd w:val="clear" w:color="auto" w:fill="F5F5F5"/>
        </w:rPr>
        <w:t xml:space="preserve"> ● educational resources are accessible on the Web and distributed (by using, integrating access to electronic libraries and multimedia materials, by training specialists in the discussions of the subjects);</w:t>
      </w:r>
      <w:r w:rsidRPr="006436B8">
        <w:rPr>
          <w:rFonts w:asciiTheme="majorHAnsi" w:hAnsiTheme="majorHAnsi" w:cstheme="majorHAnsi"/>
          <w:sz w:val="24"/>
          <w:szCs w:val="24"/>
        </w:rPr>
        <w:br/>
      </w:r>
      <w:r w:rsidRPr="006436B8">
        <w:rPr>
          <w:rFonts w:asciiTheme="majorHAnsi" w:hAnsiTheme="majorHAnsi" w:cstheme="majorHAnsi"/>
          <w:sz w:val="24"/>
          <w:szCs w:val="24"/>
          <w:shd w:val="clear" w:color="auto" w:fill="F5F5F5"/>
        </w:rPr>
        <w:t xml:space="preserve"> ● </w:t>
      </w:r>
      <w:r w:rsidR="00011363" w:rsidRPr="006436B8">
        <w:rPr>
          <w:rFonts w:asciiTheme="majorHAnsi" w:hAnsiTheme="majorHAnsi" w:cstheme="majorHAnsi"/>
          <w:sz w:val="24"/>
          <w:szCs w:val="24"/>
        </w:rPr>
        <w:t xml:space="preserve"> instructors also have the support of a tutor (instructor, moderator) who deals with the planning of the activity of the group of participants, submits to their debate aspects of the course in asynchronous conferences (discussion forums, blogs) or synchronous (chat, virtual class),</w:t>
      </w:r>
      <w:r w:rsidR="00011363" w:rsidRPr="006436B8">
        <w:rPr>
          <w:rFonts w:asciiTheme="majorHAnsi" w:hAnsiTheme="majorHAnsi" w:cstheme="majorHAnsi"/>
          <w:sz w:val="24"/>
          <w:szCs w:val="24"/>
          <w:shd w:val="clear" w:color="auto" w:fill="F5F5F5"/>
        </w:rPr>
        <w:t xml:space="preserve"> </w:t>
      </w:r>
      <w:r w:rsidR="00011363" w:rsidRPr="006436B8">
        <w:rPr>
          <w:rFonts w:asciiTheme="majorHAnsi" w:hAnsiTheme="majorHAnsi" w:cstheme="majorHAnsi"/>
          <w:sz w:val="24"/>
          <w:szCs w:val="24"/>
        </w:rPr>
        <w:t>provides a range of auxiliary resources, comments on the topics addressed, requires guidance;</w:t>
      </w:r>
    </w:p>
    <w:p w14:paraId="5AA4F857" w14:textId="77777777" w:rsidR="00011363" w:rsidRPr="006436B8" w:rsidRDefault="004801F3" w:rsidP="00F70405">
      <w:pPr>
        <w:spacing w:line="360" w:lineRule="auto"/>
        <w:rPr>
          <w:rFonts w:asciiTheme="majorHAnsi" w:hAnsiTheme="majorHAnsi" w:cstheme="majorHAnsi"/>
          <w:sz w:val="24"/>
          <w:szCs w:val="24"/>
        </w:rPr>
      </w:pPr>
      <w:r w:rsidRPr="006436B8">
        <w:rPr>
          <w:rFonts w:asciiTheme="majorHAnsi" w:hAnsiTheme="majorHAnsi" w:cstheme="majorHAnsi"/>
          <w:sz w:val="24"/>
          <w:szCs w:val="24"/>
          <w:shd w:val="clear" w:color="auto" w:fill="F5F5F5"/>
        </w:rPr>
        <w:t xml:space="preserve">● </w:t>
      </w:r>
      <w:r w:rsidR="008A335A" w:rsidRPr="006436B8">
        <w:rPr>
          <w:rFonts w:asciiTheme="majorHAnsi" w:hAnsiTheme="majorHAnsi" w:cstheme="majorHAnsi"/>
          <w:sz w:val="24"/>
          <w:szCs w:val="24"/>
        </w:rPr>
        <w:t>following the interaction and collaboration, the group of students forms during the course, often even after, a virtual community, which can be characterized by the so-called “fluidity of roles”, by the continuous balance of the trained-instructor role in the learning group.</w:t>
      </w:r>
      <w:r w:rsidR="008A335A" w:rsidRPr="006436B8">
        <w:rPr>
          <w:rFonts w:asciiTheme="majorHAnsi" w:hAnsiTheme="majorHAnsi" w:cstheme="majorHAnsi"/>
          <w:sz w:val="24"/>
          <w:szCs w:val="24"/>
          <w:shd w:val="clear" w:color="auto" w:fill="F5F5F5"/>
        </w:rPr>
        <w:t xml:space="preserve"> </w:t>
      </w:r>
      <w:r w:rsidR="008A335A" w:rsidRPr="006436B8">
        <w:rPr>
          <w:rFonts w:asciiTheme="majorHAnsi" w:hAnsiTheme="majorHAnsi" w:cstheme="majorHAnsi"/>
          <w:sz w:val="24"/>
          <w:szCs w:val="24"/>
        </w:rPr>
        <w:t>.</w:t>
      </w:r>
    </w:p>
    <w:p w14:paraId="77E1C7DC" w14:textId="5914271D" w:rsidR="00A70529" w:rsidRPr="006436B8" w:rsidRDefault="0062480A" w:rsidP="00F70405">
      <w:pPr>
        <w:spacing w:line="360" w:lineRule="auto"/>
        <w:rPr>
          <w:rFonts w:asciiTheme="majorHAnsi" w:hAnsiTheme="majorHAnsi" w:cstheme="majorHAnsi"/>
          <w:sz w:val="24"/>
          <w:szCs w:val="24"/>
        </w:rPr>
      </w:pPr>
      <w:r w:rsidRPr="006436B8">
        <w:rPr>
          <w:rFonts w:asciiTheme="majorHAnsi" w:hAnsiTheme="majorHAnsi" w:cstheme="majorHAnsi"/>
          <w:sz w:val="24"/>
          <w:szCs w:val="24"/>
        </w:rPr>
        <w:t xml:space="preserve"> .the course material has two components: a dynamic one, resulting from the participants' activity, from suggestions, comments and a static one, the one prepared by the instructor together with a specialized team and with the help of the resources brought by them;</w:t>
      </w:r>
      <w:r w:rsidRPr="006436B8">
        <w:rPr>
          <w:rFonts w:asciiTheme="majorHAnsi" w:hAnsiTheme="majorHAnsi" w:cstheme="majorHAnsi"/>
          <w:sz w:val="24"/>
          <w:szCs w:val="24"/>
        </w:rPr>
        <w:br/>
        <w:t>● most e-learning environments allow activity monitoring, also simulations, video and audio interaction, group work.</w:t>
      </w:r>
    </w:p>
    <w:p w14:paraId="752D7712" w14:textId="1C406393" w:rsidR="00704583" w:rsidRPr="006436B8" w:rsidRDefault="006436B8" w:rsidP="006436B8">
      <w:pPr>
        <w:pStyle w:val="Heading1"/>
        <w:rPr>
          <w:color w:val="auto"/>
        </w:rPr>
      </w:pPr>
      <w:bookmarkStart w:id="3" w:name="_Toc40216405"/>
      <w:r w:rsidRPr="006436B8">
        <w:rPr>
          <w:color w:val="auto"/>
        </w:rPr>
        <w:lastRenderedPageBreak/>
        <w:t>Advantages and disadvantages</w:t>
      </w:r>
      <w:bookmarkEnd w:id="3"/>
    </w:p>
    <w:p w14:paraId="6D38BCAA" w14:textId="77777777" w:rsidR="006436B8" w:rsidRPr="006436B8" w:rsidRDefault="006436B8" w:rsidP="006436B8"/>
    <w:p w14:paraId="25C807ED" w14:textId="34467608" w:rsidR="004801F3" w:rsidRPr="006436B8" w:rsidRDefault="008835B3" w:rsidP="00F70405">
      <w:pPr>
        <w:spacing w:line="360" w:lineRule="auto"/>
        <w:rPr>
          <w:rFonts w:asciiTheme="majorHAnsi" w:hAnsiTheme="majorHAnsi" w:cstheme="majorHAnsi"/>
          <w:sz w:val="24"/>
          <w:szCs w:val="24"/>
          <w:shd w:val="clear" w:color="auto" w:fill="F5F5F5"/>
        </w:rPr>
      </w:pPr>
      <w:r w:rsidRPr="006436B8">
        <w:rPr>
          <w:rFonts w:asciiTheme="majorHAnsi" w:hAnsiTheme="majorHAnsi" w:cstheme="majorHAnsi"/>
          <w:sz w:val="24"/>
          <w:szCs w:val="24"/>
          <w:shd w:val="clear" w:color="auto" w:fill="F5F5F5"/>
        </w:rPr>
        <w:t xml:space="preserve">    </w:t>
      </w:r>
      <w:r w:rsidR="006436B8" w:rsidRPr="006436B8">
        <w:rPr>
          <w:rFonts w:asciiTheme="majorHAnsi" w:hAnsiTheme="majorHAnsi" w:cstheme="majorHAnsi"/>
          <w:sz w:val="24"/>
          <w:szCs w:val="24"/>
          <w:shd w:val="clear" w:color="auto" w:fill="F5F5F5"/>
        </w:rPr>
        <w:tab/>
      </w:r>
      <w:r w:rsidR="004801F3" w:rsidRPr="006436B8">
        <w:rPr>
          <w:rFonts w:asciiTheme="majorHAnsi" w:hAnsiTheme="majorHAnsi" w:cstheme="majorHAnsi"/>
          <w:sz w:val="24"/>
          <w:szCs w:val="24"/>
          <w:shd w:val="clear" w:color="auto" w:fill="F5F5F5"/>
        </w:rPr>
        <w:t>Compared to the traditional education system, e-learning has many advantages</w:t>
      </w:r>
      <w:r w:rsidRPr="006436B8">
        <w:rPr>
          <w:rFonts w:asciiTheme="majorHAnsi" w:hAnsiTheme="majorHAnsi" w:cstheme="majorHAnsi"/>
          <w:sz w:val="24"/>
          <w:szCs w:val="24"/>
          <w:shd w:val="clear" w:color="auto" w:fill="F5F5F5"/>
        </w:rPr>
        <w:t>:</w:t>
      </w:r>
    </w:p>
    <w:p w14:paraId="6553E106" w14:textId="20AB3FEA" w:rsidR="004801F3" w:rsidRPr="006436B8" w:rsidRDefault="004801F3" w:rsidP="00F70405">
      <w:pPr>
        <w:spacing w:line="360" w:lineRule="auto"/>
        <w:rPr>
          <w:rFonts w:asciiTheme="majorHAnsi" w:hAnsiTheme="majorHAnsi" w:cstheme="majorHAnsi"/>
          <w:sz w:val="24"/>
          <w:szCs w:val="24"/>
          <w:shd w:val="clear" w:color="auto" w:fill="F5F5F5"/>
        </w:rPr>
      </w:pPr>
      <w:r w:rsidRPr="006436B8">
        <w:rPr>
          <w:rFonts w:asciiTheme="majorHAnsi" w:hAnsiTheme="majorHAnsi" w:cstheme="majorHAnsi"/>
          <w:sz w:val="24"/>
          <w:szCs w:val="24"/>
          <w:shd w:val="clear" w:color="auto" w:fill="F5F5F5"/>
        </w:rPr>
        <w:t xml:space="preserve">● geographical independence, mobility - the possibility to access the content of the educational material from anywhere and anytime, with the help of the personal computer and the </w:t>
      </w:r>
      <w:r w:rsidR="008835B3" w:rsidRPr="006436B8">
        <w:rPr>
          <w:rFonts w:asciiTheme="majorHAnsi" w:hAnsiTheme="majorHAnsi" w:cstheme="majorHAnsi"/>
          <w:sz w:val="24"/>
          <w:szCs w:val="24"/>
          <w:shd w:val="clear" w:color="auto" w:fill="F5F5F5"/>
        </w:rPr>
        <w:t>network.</w:t>
      </w:r>
    </w:p>
    <w:p w14:paraId="7B9684CA" w14:textId="5F514CA0" w:rsidR="004801F3" w:rsidRPr="006436B8" w:rsidRDefault="004801F3" w:rsidP="00F70405">
      <w:pPr>
        <w:spacing w:line="360" w:lineRule="auto"/>
        <w:rPr>
          <w:rFonts w:asciiTheme="majorHAnsi" w:hAnsiTheme="majorHAnsi" w:cstheme="majorHAnsi"/>
          <w:sz w:val="24"/>
          <w:szCs w:val="24"/>
        </w:rPr>
      </w:pPr>
      <w:r w:rsidRPr="006436B8">
        <w:rPr>
          <w:rFonts w:asciiTheme="majorHAnsi" w:hAnsiTheme="majorHAnsi" w:cstheme="majorHAnsi"/>
          <w:sz w:val="24"/>
          <w:szCs w:val="24"/>
        </w:rPr>
        <w:t xml:space="preserve"> ● concise and selective presentation of the educational content;</w:t>
      </w:r>
      <w:r w:rsidRPr="006436B8">
        <w:rPr>
          <w:rFonts w:asciiTheme="majorHAnsi" w:hAnsiTheme="majorHAnsi" w:cstheme="majorHAnsi"/>
          <w:sz w:val="24"/>
          <w:szCs w:val="24"/>
        </w:rPr>
        <w:br/>
        <w:t xml:space="preserve"> ● individualization of the learning process - </w:t>
      </w:r>
      <w:r w:rsidR="00011363" w:rsidRPr="006436B8">
        <w:rPr>
          <w:rFonts w:asciiTheme="majorHAnsi" w:hAnsiTheme="majorHAnsi" w:cstheme="majorHAnsi"/>
          <w:sz w:val="24"/>
          <w:szCs w:val="24"/>
        </w:rPr>
        <w:t>each participant has their own pace of assimilation and is based on a certain style and type of memorization in the learning process (auditory or visual), so the courses can be done gradually, quickly controlling their progress, with permanent and real-time feedback.</w:t>
      </w:r>
      <w:r w:rsidR="00011363" w:rsidRPr="006436B8">
        <w:rPr>
          <w:rFonts w:asciiTheme="majorHAnsi" w:hAnsiTheme="majorHAnsi" w:cstheme="majorHAnsi"/>
          <w:sz w:val="24"/>
          <w:szCs w:val="24"/>
          <w:shd w:val="clear" w:color="auto" w:fill="F5F5F5"/>
        </w:rPr>
        <w:t xml:space="preserve"> </w:t>
      </w:r>
      <w:r w:rsidR="00011363" w:rsidRPr="006436B8">
        <w:rPr>
          <w:rFonts w:asciiTheme="majorHAnsi" w:hAnsiTheme="majorHAnsi" w:cstheme="majorHAnsi"/>
          <w:sz w:val="24"/>
          <w:szCs w:val="24"/>
        </w:rPr>
        <w:t>Some subjects perform better on weekends, others in the early hours of the morning, depending on personal rhythm.</w:t>
      </w:r>
    </w:p>
    <w:p w14:paraId="296C3AE7" w14:textId="2BA24284" w:rsidR="004801F3" w:rsidRPr="006436B8" w:rsidRDefault="004801F3" w:rsidP="00F70405">
      <w:pPr>
        <w:spacing w:line="360" w:lineRule="auto"/>
        <w:rPr>
          <w:rFonts w:asciiTheme="majorHAnsi" w:hAnsiTheme="majorHAnsi" w:cstheme="majorHAnsi"/>
          <w:sz w:val="24"/>
          <w:szCs w:val="24"/>
        </w:rPr>
      </w:pPr>
      <w:r w:rsidRPr="006436B8">
        <w:rPr>
          <w:rFonts w:asciiTheme="majorHAnsi" w:hAnsiTheme="majorHAnsi" w:cstheme="majorHAnsi"/>
          <w:sz w:val="24"/>
          <w:szCs w:val="24"/>
        </w:rPr>
        <w:t>● low distribution costs - educational software or e-learning solutions are not cheap.</w:t>
      </w:r>
      <w:r w:rsidRPr="006436B8">
        <w:rPr>
          <w:rFonts w:asciiTheme="majorHAnsi" w:hAnsiTheme="majorHAnsi" w:cstheme="majorHAnsi"/>
          <w:sz w:val="24"/>
          <w:szCs w:val="24"/>
          <w:shd w:val="clear" w:color="auto" w:fill="F5F5F5"/>
        </w:rPr>
        <w:t xml:space="preserve"> </w:t>
      </w:r>
      <w:r w:rsidRPr="006436B8">
        <w:rPr>
          <w:rFonts w:asciiTheme="majorHAnsi" w:hAnsiTheme="majorHAnsi" w:cstheme="majorHAnsi"/>
          <w:sz w:val="24"/>
          <w:szCs w:val="24"/>
        </w:rPr>
        <w:t xml:space="preserve">However, their costs are lower than those involved in a “classical” learning session, as travel expenses, rental of course space, accommodation and meals for the subjects are </w:t>
      </w:r>
      <w:r w:rsidR="008835B3" w:rsidRPr="006436B8">
        <w:rPr>
          <w:rFonts w:asciiTheme="majorHAnsi" w:hAnsiTheme="majorHAnsi" w:cstheme="majorHAnsi"/>
          <w:sz w:val="24"/>
          <w:szCs w:val="24"/>
        </w:rPr>
        <w:t>eliminated.</w:t>
      </w:r>
    </w:p>
    <w:p w14:paraId="267DEE2B" w14:textId="7A933B80" w:rsidR="004801F3" w:rsidRPr="006436B8" w:rsidRDefault="004801F3" w:rsidP="00F70405">
      <w:pPr>
        <w:spacing w:line="360" w:lineRule="auto"/>
        <w:rPr>
          <w:rFonts w:asciiTheme="majorHAnsi" w:hAnsiTheme="majorHAnsi" w:cstheme="majorHAnsi"/>
          <w:sz w:val="24"/>
          <w:szCs w:val="24"/>
        </w:rPr>
      </w:pPr>
      <w:r w:rsidRPr="006436B8">
        <w:rPr>
          <w:rFonts w:asciiTheme="majorHAnsi" w:hAnsiTheme="majorHAnsi" w:cstheme="majorHAnsi"/>
          <w:sz w:val="24"/>
          <w:szCs w:val="24"/>
        </w:rPr>
        <w:t xml:space="preserve"> ● reduced study time</w:t>
      </w:r>
      <w:r w:rsidR="008E2898" w:rsidRPr="006436B8">
        <w:rPr>
          <w:rFonts w:asciiTheme="majorHAnsi" w:hAnsiTheme="majorHAnsi" w:cstheme="majorHAnsi"/>
          <w:sz w:val="24"/>
          <w:szCs w:val="24"/>
        </w:rPr>
        <w:t>-</w:t>
      </w:r>
      <w:r w:rsidRPr="006436B8">
        <w:rPr>
          <w:rFonts w:asciiTheme="majorHAnsi" w:hAnsiTheme="majorHAnsi" w:cstheme="majorHAnsi"/>
          <w:sz w:val="24"/>
          <w:szCs w:val="24"/>
        </w:rPr>
        <w:t xml:space="preserve"> </w:t>
      </w:r>
      <w:r w:rsidR="008E2898" w:rsidRPr="006436B8">
        <w:rPr>
          <w:rFonts w:asciiTheme="majorHAnsi" w:hAnsiTheme="majorHAnsi" w:cstheme="majorHAnsi"/>
          <w:sz w:val="24"/>
          <w:szCs w:val="24"/>
        </w:rPr>
        <w:t>in some cases, depending on the technique adopted, time may be included in the category of cost reduction, due to the fact that the participant will not have to interrupt his daily professional activity to take a course, but will give only a few</w:t>
      </w:r>
      <w:r w:rsidR="008E2898" w:rsidRPr="006436B8">
        <w:rPr>
          <w:rFonts w:asciiTheme="majorHAnsi" w:hAnsiTheme="majorHAnsi" w:cstheme="majorHAnsi"/>
          <w:sz w:val="24"/>
          <w:szCs w:val="24"/>
          <w:shd w:val="clear" w:color="auto" w:fill="F5F5F5"/>
        </w:rPr>
        <w:t xml:space="preserve"> </w:t>
      </w:r>
      <w:r w:rsidR="008E2898" w:rsidRPr="006436B8">
        <w:rPr>
          <w:rFonts w:asciiTheme="majorHAnsi" w:hAnsiTheme="majorHAnsi" w:cstheme="majorHAnsi"/>
          <w:sz w:val="24"/>
          <w:szCs w:val="24"/>
        </w:rPr>
        <w:t>hours a day of online computer education.</w:t>
      </w:r>
    </w:p>
    <w:p w14:paraId="61172E74" w14:textId="0978CE69" w:rsidR="004801F3" w:rsidRPr="006436B8" w:rsidRDefault="008E2898" w:rsidP="00F70405">
      <w:pPr>
        <w:spacing w:line="360" w:lineRule="auto"/>
        <w:rPr>
          <w:rFonts w:asciiTheme="majorHAnsi" w:hAnsiTheme="majorHAnsi" w:cstheme="majorHAnsi"/>
          <w:sz w:val="24"/>
          <w:szCs w:val="24"/>
          <w:shd w:val="clear" w:color="auto" w:fill="F5F5F5"/>
        </w:rPr>
      </w:pPr>
      <w:r w:rsidRPr="006436B8">
        <w:rPr>
          <w:rFonts w:asciiTheme="majorHAnsi" w:hAnsiTheme="majorHAnsi" w:cstheme="majorHAnsi"/>
          <w:sz w:val="24"/>
          <w:szCs w:val="24"/>
          <w:shd w:val="clear" w:color="auto" w:fill="F5F5F5"/>
        </w:rPr>
        <w:t xml:space="preserve">      H</w:t>
      </w:r>
      <w:r w:rsidR="004801F3" w:rsidRPr="006436B8">
        <w:rPr>
          <w:rFonts w:asciiTheme="majorHAnsi" w:hAnsiTheme="majorHAnsi" w:cstheme="majorHAnsi"/>
          <w:sz w:val="24"/>
          <w:szCs w:val="24"/>
          <w:shd w:val="clear" w:color="auto" w:fill="F5F5F5"/>
        </w:rPr>
        <w:t>owever, there are some disadvantages</w:t>
      </w:r>
    </w:p>
    <w:p w14:paraId="78959F3F" w14:textId="64B51924" w:rsidR="00740EF2" w:rsidRPr="006436B8" w:rsidRDefault="004801F3" w:rsidP="00F70405">
      <w:pPr>
        <w:spacing w:line="360" w:lineRule="auto"/>
        <w:rPr>
          <w:rFonts w:asciiTheme="majorHAnsi" w:hAnsiTheme="majorHAnsi" w:cstheme="majorHAnsi"/>
          <w:sz w:val="24"/>
          <w:szCs w:val="24"/>
        </w:rPr>
      </w:pPr>
      <w:r w:rsidRPr="006436B8">
        <w:rPr>
          <w:rFonts w:asciiTheme="majorHAnsi" w:hAnsiTheme="majorHAnsi" w:cstheme="majorHAnsi"/>
          <w:sz w:val="24"/>
          <w:szCs w:val="24"/>
        </w:rPr>
        <w:t xml:space="preserve">● high dropout </w:t>
      </w:r>
      <w:r w:rsidR="008A335A" w:rsidRPr="006436B8">
        <w:rPr>
          <w:rFonts w:asciiTheme="majorHAnsi" w:hAnsiTheme="majorHAnsi" w:cstheme="majorHAnsi"/>
          <w:sz w:val="24"/>
          <w:szCs w:val="24"/>
        </w:rPr>
        <w:t>rates</w:t>
      </w:r>
      <w:r w:rsidRPr="006436B8">
        <w:rPr>
          <w:rFonts w:asciiTheme="majorHAnsi" w:hAnsiTheme="majorHAnsi" w:cstheme="majorHAnsi"/>
          <w:sz w:val="24"/>
          <w:szCs w:val="24"/>
        </w:rPr>
        <w:t xml:space="preserve"> </w:t>
      </w:r>
      <w:r w:rsidR="00740EF2" w:rsidRPr="006436B8">
        <w:rPr>
          <w:rFonts w:asciiTheme="majorHAnsi" w:hAnsiTheme="majorHAnsi" w:cstheme="majorHAnsi"/>
          <w:sz w:val="24"/>
          <w:szCs w:val="24"/>
        </w:rPr>
        <w:t>this type of distance education requires efforts from those who participate in the learning and training process.</w:t>
      </w:r>
      <w:r w:rsidR="00740EF2" w:rsidRPr="006436B8">
        <w:rPr>
          <w:rFonts w:asciiTheme="majorHAnsi" w:hAnsiTheme="majorHAnsi" w:cstheme="majorHAnsi"/>
          <w:sz w:val="24"/>
          <w:szCs w:val="24"/>
          <w:shd w:val="clear" w:color="auto" w:fill="F5F5F5"/>
        </w:rPr>
        <w:t xml:space="preserve"> </w:t>
      </w:r>
      <w:r w:rsidR="00740EF2" w:rsidRPr="006436B8">
        <w:rPr>
          <w:rFonts w:asciiTheme="majorHAnsi" w:hAnsiTheme="majorHAnsi" w:cstheme="majorHAnsi"/>
          <w:sz w:val="24"/>
          <w:szCs w:val="24"/>
        </w:rPr>
        <w:t>Students must have a very strong motivation to participate in this type of online learning, otherwise dropout is much more common than in the case of traditional education.</w:t>
      </w:r>
    </w:p>
    <w:p w14:paraId="6659EDAE" w14:textId="06335859" w:rsidR="004801F3" w:rsidRPr="006436B8" w:rsidRDefault="004801F3" w:rsidP="00F70405">
      <w:pPr>
        <w:spacing w:line="360" w:lineRule="auto"/>
        <w:rPr>
          <w:rFonts w:asciiTheme="majorHAnsi" w:hAnsiTheme="majorHAnsi" w:cstheme="majorHAnsi"/>
          <w:sz w:val="24"/>
          <w:szCs w:val="24"/>
        </w:rPr>
      </w:pPr>
      <w:r w:rsidRPr="006436B8">
        <w:rPr>
          <w:rFonts w:asciiTheme="majorHAnsi" w:hAnsiTheme="majorHAnsi" w:cstheme="majorHAnsi"/>
          <w:sz w:val="24"/>
          <w:szCs w:val="24"/>
        </w:rPr>
        <w:t xml:space="preserve"> ● requires experience in the field of computer use - students are required to have some knowledge in the field of IT.</w:t>
      </w:r>
      <w:r w:rsidRPr="006436B8">
        <w:rPr>
          <w:rFonts w:asciiTheme="majorHAnsi" w:hAnsiTheme="majorHAnsi" w:cstheme="majorHAnsi"/>
          <w:sz w:val="24"/>
          <w:szCs w:val="24"/>
        </w:rPr>
        <w:br/>
        <w:t xml:space="preserve"> ● high design and maintenance costs - these also include</w:t>
      </w:r>
      <w:r w:rsidR="008E2898" w:rsidRPr="006436B8">
        <w:rPr>
          <w:rFonts w:asciiTheme="majorHAnsi" w:hAnsiTheme="majorHAnsi" w:cstheme="majorHAnsi"/>
          <w:sz w:val="24"/>
          <w:szCs w:val="24"/>
        </w:rPr>
        <w:t xml:space="preserve"> costs with</w:t>
      </w:r>
      <w:r w:rsidRPr="006436B8">
        <w:rPr>
          <w:rFonts w:asciiTheme="majorHAnsi" w:hAnsiTheme="majorHAnsi" w:cstheme="majorHAnsi"/>
          <w:sz w:val="24"/>
          <w:szCs w:val="24"/>
        </w:rPr>
        <w:t xml:space="preserve"> technology , </w:t>
      </w:r>
      <w:r w:rsidR="008E2898" w:rsidRPr="006436B8">
        <w:rPr>
          <w:rFonts w:asciiTheme="majorHAnsi" w:hAnsiTheme="majorHAnsi" w:cstheme="majorHAnsi"/>
          <w:sz w:val="24"/>
          <w:szCs w:val="24"/>
        </w:rPr>
        <w:t xml:space="preserve">equipment maintenance, </w:t>
      </w:r>
      <w:r w:rsidRPr="006436B8">
        <w:rPr>
          <w:rFonts w:asciiTheme="majorHAnsi" w:hAnsiTheme="majorHAnsi" w:cstheme="majorHAnsi"/>
          <w:sz w:val="24"/>
          <w:szCs w:val="24"/>
        </w:rPr>
        <w:t>network information transmission, necessary materials</w:t>
      </w:r>
      <w:r w:rsidR="008E2898" w:rsidRPr="006436B8">
        <w:rPr>
          <w:rFonts w:asciiTheme="majorHAnsi" w:hAnsiTheme="majorHAnsi" w:cstheme="majorHAnsi"/>
          <w:sz w:val="24"/>
          <w:szCs w:val="24"/>
        </w:rPr>
        <w:t xml:space="preserve"> production.</w:t>
      </w:r>
    </w:p>
    <w:p w14:paraId="1B29AEEE" w14:textId="2928AD44" w:rsidR="00130B80" w:rsidRPr="006436B8" w:rsidRDefault="00130B80" w:rsidP="00F70405">
      <w:pPr>
        <w:spacing w:line="360" w:lineRule="auto"/>
        <w:rPr>
          <w:rFonts w:asciiTheme="majorHAnsi" w:hAnsiTheme="majorHAnsi" w:cstheme="majorHAnsi"/>
          <w:sz w:val="24"/>
          <w:szCs w:val="24"/>
        </w:rPr>
      </w:pPr>
    </w:p>
    <w:p w14:paraId="688AE006" w14:textId="7C875BE5" w:rsidR="00130B80" w:rsidRPr="006436B8" w:rsidRDefault="006436B8" w:rsidP="006436B8">
      <w:pPr>
        <w:pStyle w:val="Heading1"/>
        <w:rPr>
          <w:color w:val="auto"/>
        </w:rPr>
      </w:pPr>
      <w:bookmarkStart w:id="4" w:name="_Toc40216406"/>
      <w:r w:rsidRPr="006436B8">
        <w:rPr>
          <w:color w:val="auto"/>
        </w:rPr>
        <w:lastRenderedPageBreak/>
        <w:t>Moodle- characteristics</w:t>
      </w:r>
      <w:bookmarkEnd w:id="4"/>
    </w:p>
    <w:p w14:paraId="6FDD6A35" w14:textId="77777777" w:rsidR="006436B8" w:rsidRPr="006436B8" w:rsidRDefault="006436B8" w:rsidP="006436B8"/>
    <w:p w14:paraId="0ED3366D" w14:textId="46A659EF" w:rsidR="007B70CE" w:rsidRPr="006436B8" w:rsidRDefault="00130B80" w:rsidP="00F70405">
      <w:pPr>
        <w:spacing w:line="360" w:lineRule="auto"/>
        <w:rPr>
          <w:rFonts w:asciiTheme="majorHAnsi" w:hAnsiTheme="majorHAnsi" w:cstheme="majorHAnsi"/>
          <w:sz w:val="24"/>
          <w:szCs w:val="24"/>
          <w:shd w:val="clear" w:color="auto" w:fill="F5F5F5"/>
        </w:rPr>
      </w:pPr>
      <w:r w:rsidRPr="006436B8">
        <w:rPr>
          <w:rFonts w:asciiTheme="majorHAnsi" w:hAnsiTheme="majorHAnsi" w:cstheme="majorHAnsi"/>
          <w:sz w:val="24"/>
          <w:szCs w:val="24"/>
          <w:shd w:val="clear" w:color="auto" w:fill="F5F5F5"/>
        </w:rPr>
        <w:t xml:space="preserve">   </w:t>
      </w:r>
      <w:r w:rsidR="006436B8" w:rsidRPr="006436B8">
        <w:rPr>
          <w:rFonts w:asciiTheme="majorHAnsi" w:hAnsiTheme="majorHAnsi" w:cstheme="majorHAnsi"/>
          <w:sz w:val="24"/>
          <w:szCs w:val="24"/>
          <w:shd w:val="clear" w:color="auto" w:fill="F5F5F5"/>
        </w:rPr>
        <w:tab/>
      </w:r>
      <w:r w:rsidRPr="006436B8">
        <w:rPr>
          <w:rFonts w:asciiTheme="majorHAnsi" w:hAnsiTheme="majorHAnsi" w:cstheme="majorHAnsi"/>
          <w:sz w:val="24"/>
          <w:szCs w:val="24"/>
          <w:shd w:val="clear" w:color="auto" w:fill="F5F5F5"/>
        </w:rPr>
        <w:t xml:space="preserve"> The variety and complexity of the types of online platforms attract the need for a differentiated approach: an online platform can offer several types of services.</w:t>
      </w:r>
    </w:p>
    <w:p w14:paraId="1CCE2E56" w14:textId="2B70CA03" w:rsidR="00130B80" w:rsidRPr="006436B8" w:rsidRDefault="00130B80" w:rsidP="00F70405">
      <w:pPr>
        <w:spacing w:line="360" w:lineRule="auto"/>
        <w:rPr>
          <w:rFonts w:asciiTheme="majorHAnsi" w:hAnsiTheme="majorHAnsi" w:cstheme="majorHAnsi"/>
          <w:sz w:val="24"/>
          <w:szCs w:val="24"/>
          <w:shd w:val="clear" w:color="auto" w:fill="F5F5F5"/>
        </w:rPr>
      </w:pPr>
      <w:r w:rsidRPr="006436B8">
        <w:rPr>
          <w:rFonts w:asciiTheme="majorHAnsi" w:hAnsiTheme="majorHAnsi" w:cstheme="majorHAnsi"/>
          <w:sz w:val="24"/>
          <w:szCs w:val="24"/>
          <w:shd w:val="clear" w:color="auto" w:fill="F5F5F5"/>
        </w:rPr>
        <w:t>The Moodle Modular Object-Oriented Dynamic Learning Environment (Moodle) platform is a software package designed to produce Internet-based courses, providing good support for security and administration, and outlining a large community of users and developers.</w:t>
      </w:r>
    </w:p>
    <w:p w14:paraId="2102AB8F" w14:textId="0B1046E5" w:rsidR="00130B80" w:rsidRPr="006436B8" w:rsidRDefault="00130B80" w:rsidP="00F70405">
      <w:pPr>
        <w:spacing w:line="360" w:lineRule="auto"/>
        <w:rPr>
          <w:rFonts w:asciiTheme="majorHAnsi" w:hAnsiTheme="majorHAnsi" w:cstheme="majorHAnsi"/>
          <w:sz w:val="24"/>
          <w:szCs w:val="24"/>
        </w:rPr>
      </w:pPr>
      <w:r w:rsidRPr="006436B8">
        <w:rPr>
          <w:rFonts w:asciiTheme="majorHAnsi" w:hAnsiTheme="majorHAnsi" w:cstheme="majorHAnsi"/>
          <w:sz w:val="24"/>
          <w:szCs w:val="24"/>
        </w:rPr>
        <w:t>Thus, the Moodle system starts from the idea that any participant in a course can be both a student and a teacher, removing the image of the teacher as a "source of knowledge" and promoting the teacher as a personality modeler, who works in a</w:t>
      </w:r>
      <w:r w:rsidRPr="006436B8">
        <w:rPr>
          <w:rFonts w:asciiTheme="majorHAnsi" w:hAnsiTheme="majorHAnsi" w:cstheme="majorHAnsi"/>
          <w:sz w:val="24"/>
          <w:szCs w:val="24"/>
          <w:shd w:val="clear" w:color="auto" w:fill="F5F5F5"/>
        </w:rPr>
        <w:t xml:space="preserve"> </w:t>
      </w:r>
      <w:r w:rsidRPr="006436B8">
        <w:rPr>
          <w:rFonts w:asciiTheme="majorHAnsi" w:hAnsiTheme="majorHAnsi" w:cstheme="majorHAnsi"/>
          <w:sz w:val="24"/>
          <w:szCs w:val="24"/>
        </w:rPr>
        <w:t>particular way with each student to help them acquire the skills and knowledge they are interested in, and which moderates discussions and activities in a way that helps students work together to collectively achieve the overall objectives of the course.</w:t>
      </w:r>
      <w:r w:rsidRPr="006436B8">
        <w:rPr>
          <w:rFonts w:asciiTheme="majorHAnsi" w:hAnsiTheme="majorHAnsi" w:cstheme="majorHAnsi"/>
          <w:sz w:val="24"/>
          <w:szCs w:val="24"/>
          <w:shd w:val="clear" w:color="auto" w:fill="F5F5F5"/>
        </w:rPr>
        <w:t xml:space="preserve"> </w:t>
      </w:r>
      <w:r w:rsidRPr="006436B8">
        <w:rPr>
          <w:rFonts w:asciiTheme="majorHAnsi" w:hAnsiTheme="majorHAnsi" w:cstheme="majorHAnsi"/>
          <w:sz w:val="24"/>
          <w:szCs w:val="24"/>
        </w:rPr>
        <w:t>The Moodle system provides a framework for the development and use of modern materials and working methods, but also for the adoption of a pedagogy that stimulates creativity.</w:t>
      </w:r>
    </w:p>
    <w:p w14:paraId="0A7C646F" w14:textId="6A26F110" w:rsidR="0075241D" w:rsidRPr="006436B8" w:rsidRDefault="00901621" w:rsidP="00F70405">
      <w:pPr>
        <w:spacing w:line="360" w:lineRule="auto"/>
        <w:rPr>
          <w:rFonts w:asciiTheme="majorHAnsi" w:hAnsiTheme="majorHAnsi" w:cstheme="majorHAnsi"/>
          <w:sz w:val="24"/>
          <w:szCs w:val="24"/>
        </w:rPr>
      </w:pPr>
      <w:r w:rsidRPr="006436B8">
        <w:rPr>
          <w:rFonts w:asciiTheme="majorHAnsi" w:hAnsiTheme="majorHAnsi" w:cstheme="majorHAnsi"/>
          <w:sz w:val="24"/>
          <w:szCs w:val="24"/>
        </w:rPr>
        <w:t xml:space="preserve">       </w:t>
      </w:r>
      <w:bookmarkStart w:id="5" w:name="_Toc40216407"/>
      <w:r w:rsidRPr="006436B8">
        <w:rPr>
          <w:rStyle w:val="Heading1Char"/>
          <w:color w:val="auto"/>
        </w:rPr>
        <w:t>The aims and objectives</w:t>
      </w:r>
      <w:bookmarkEnd w:id="5"/>
      <w:r w:rsidRPr="006436B8">
        <w:rPr>
          <w:rFonts w:asciiTheme="majorHAnsi" w:hAnsiTheme="majorHAnsi" w:cstheme="majorHAnsi"/>
          <w:sz w:val="24"/>
          <w:szCs w:val="24"/>
        </w:rPr>
        <w:t xml:space="preserve"> of e-learning differ from person to person:</w:t>
      </w:r>
      <w:r w:rsidRPr="006436B8">
        <w:rPr>
          <w:rFonts w:asciiTheme="majorHAnsi" w:hAnsiTheme="majorHAnsi" w:cstheme="majorHAnsi"/>
          <w:sz w:val="24"/>
          <w:szCs w:val="24"/>
        </w:rPr>
        <w:br/>
      </w:r>
      <w:r w:rsidR="00EB7655" w:rsidRPr="006436B8">
        <w:rPr>
          <w:rFonts w:asciiTheme="majorHAnsi" w:hAnsiTheme="majorHAnsi" w:cstheme="majorHAnsi"/>
          <w:sz w:val="24"/>
          <w:szCs w:val="24"/>
        </w:rPr>
        <w:t>-</w:t>
      </w:r>
      <w:r w:rsidRPr="006436B8">
        <w:rPr>
          <w:rFonts w:asciiTheme="majorHAnsi" w:hAnsiTheme="majorHAnsi" w:cstheme="majorHAnsi"/>
          <w:sz w:val="24"/>
          <w:szCs w:val="24"/>
        </w:rPr>
        <w:t>accumulation of new knowledge</w:t>
      </w:r>
      <w:r w:rsidRPr="006436B8">
        <w:rPr>
          <w:rFonts w:asciiTheme="majorHAnsi" w:hAnsiTheme="majorHAnsi" w:cstheme="majorHAnsi"/>
          <w:sz w:val="24"/>
          <w:szCs w:val="24"/>
        </w:rPr>
        <w:br/>
      </w:r>
      <w:r w:rsidR="00EB7655" w:rsidRPr="006436B8">
        <w:rPr>
          <w:rFonts w:asciiTheme="majorHAnsi" w:hAnsiTheme="majorHAnsi" w:cstheme="majorHAnsi"/>
          <w:sz w:val="24"/>
          <w:szCs w:val="24"/>
        </w:rPr>
        <w:t>-</w:t>
      </w:r>
      <w:r w:rsidRPr="006436B8">
        <w:rPr>
          <w:rFonts w:asciiTheme="majorHAnsi" w:hAnsiTheme="majorHAnsi" w:cstheme="majorHAnsi"/>
          <w:sz w:val="24"/>
          <w:szCs w:val="24"/>
        </w:rPr>
        <w:t>improvement in a new field</w:t>
      </w:r>
      <w:r w:rsidRPr="006436B8">
        <w:rPr>
          <w:rFonts w:asciiTheme="majorHAnsi" w:hAnsiTheme="majorHAnsi" w:cstheme="majorHAnsi"/>
          <w:sz w:val="24"/>
          <w:szCs w:val="24"/>
        </w:rPr>
        <w:br/>
      </w:r>
      <w:r w:rsidR="00EB7655" w:rsidRPr="006436B8">
        <w:rPr>
          <w:rFonts w:asciiTheme="majorHAnsi" w:hAnsiTheme="majorHAnsi" w:cstheme="majorHAnsi"/>
          <w:sz w:val="24"/>
          <w:szCs w:val="24"/>
        </w:rPr>
        <w:t>-</w:t>
      </w:r>
      <w:r w:rsidRPr="006436B8">
        <w:rPr>
          <w:rFonts w:asciiTheme="majorHAnsi" w:hAnsiTheme="majorHAnsi" w:cstheme="majorHAnsi"/>
          <w:sz w:val="24"/>
          <w:szCs w:val="24"/>
        </w:rPr>
        <w:t>reducing learning time</w:t>
      </w:r>
      <w:r w:rsidRPr="006436B8">
        <w:rPr>
          <w:rFonts w:asciiTheme="majorHAnsi" w:hAnsiTheme="majorHAnsi" w:cstheme="majorHAnsi"/>
          <w:sz w:val="24"/>
          <w:szCs w:val="24"/>
        </w:rPr>
        <w:br/>
      </w:r>
      <w:r w:rsidR="00EB7655" w:rsidRPr="006436B8">
        <w:rPr>
          <w:rFonts w:asciiTheme="majorHAnsi" w:hAnsiTheme="majorHAnsi" w:cstheme="majorHAnsi"/>
          <w:sz w:val="24"/>
          <w:szCs w:val="24"/>
        </w:rPr>
        <w:t>-</w:t>
      </w:r>
      <w:r w:rsidRPr="006436B8">
        <w:rPr>
          <w:rFonts w:asciiTheme="majorHAnsi" w:hAnsiTheme="majorHAnsi" w:cstheme="majorHAnsi"/>
          <w:sz w:val="24"/>
          <w:szCs w:val="24"/>
        </w:rPr>
        <w:t>access to information resources</w:t>
      </w:r>
    </w:p>
    <w:p w14:paraId="661D9C42" w14:textId="211D2B9B" w:rsidR="00130B80" w:rsidRPr="006436B8" w:rsidRDefault="008A335A" w:rsidP="006436B8">
      <w:pPr>
        <w:spacing w:line="360" w:lineRule="auto"/>
        <w:ind w:firstLine="720"/>
        <w:rPr>
          <w:rFonts w:asciiTheme="majorHAnsi" w:hAnsiTheme="majorHAnsi" w:cstheme="majorHAnsi"/>
          <w:sz w:val="24"/>
          <w:szCs w:val="24"/>
        </w:rPr>
      </w:pPr>
      <w:r w:rsidRPr="006436B8">
        <w:rPr>
          <w:rFonts w:asciiTheme="majorHAnsi" w:hAnsiTheme="majorHAnsi" w:cstheme="majorHAnsi"/>
          <w:sz w:val="24"/>
          <w:szCs w:val="24"/>
        </w:rPr>
        <w:t>The most used and best-known methods for obtaining large volumes of data from the social environment, for further processing and statistical analysis, are questionnaires.</w:t>
      </w:r>
      <w:r w:rsidRPr="006436B8">
        <w:rPr>
          <w:rFonts w:asciiTheme="majorHAnsi" w:hAnsiTheme="majorHAnsi" w:cstheme="majorHAnsi"/>
          <w:sz w:val="24"/>
          <w:szCs w:val="24"/>
          <w:shd w:val="clear" w:color="auto" w:fill="F5F5F5"/>
        </w:rPr>
        <w:t xml:space="preserve"> </w:t>
      </w:r>
      <w:r w:rsidRPr="006436B8">
        <w:rPr>
          <w:rFonts w:asciiTheme="majorHAnsi" w:hAnsiTheme="majorHAnsi" w:cstheme="majorHAnsi"/>
          <w:sz w:val="24"/>
          <w:szCs w:val="24"/>
        </w:rPr>
        <w:t>All data collection methods are managed and applied online, and their centralization is done automatically and safely.</w:t>
      </w:r>
      <w:r w:rsidRPr="006436B8">
        <w:rPr>
          <w:rFonts w:asciiTheme="majorHAnsi" w:hAnsiTheme="majorHAnsi" w:cstheme="majorHAnsi"/>
          <w:sz w:val="24"/>
          <w:szCs w:val="24"/>
        </w:rPr>
        <w:br/>
        <w:t>A questionnaire is a data collection tool, consisting of a series of questions, to gather information from the social environment. They are designed to statistically analyse the answers.</w:t>
      </w:r>
      <w:r w:rsidRPr="006436B8">
        <w:rPr>
          <w:rFonts w:asciiTheme="majorHAnsi" w:hAnsiTheme="majorHAnsi" w:cstheme="majorHAnsi"/>
          <w:sz w:val="24"/>
          <w:szCs w:val="24"/>
          <w:shd w:val="clear" w:color="auto" w:fill="F5F5F5"/>
        </w:rPr>
        <w:t xml:space="preserve"> </w:t>
      </w:r>
      <w:r w:rsidRPr="006436B8">
        <w:rPr>
          <w:rFonts w:asciiTheme="majorHAnsi" w:hAnsiTheme="majorHAnsi" w:cstheme="majorHAnsi"/>
          <w:sz w:val="24"/>
          <w:szCs w:val="24"/>
        </w:rPr>
        <w:t>The questionnaire was invented by Sir Francis Galton.</w:t>
      </w:r>
    </w:p>
    <w:p w14:paraId="5A670E4F" w14:textId="63FCAD5C" w:rsidR="00130B80" w:rsidRPr="006436B8" w:rsidRDefault="00130B80" w:rsidP="00F70405">
      <w:pPr>
        <w:spacing w:line="360" w:lineRule="auto"/>
        <w:rPr>
          <w:rFonts w:asciiTheme="majorHAnsi" w:hAnsiTheme="majorHAnsi" w:cstheme="majorHAnsi"/>
          <w:sz w:val="24"/>
          <w:szCs w:val="24"/>
        </w:rPr>
      </w:pPr>
      <w:r w:rsidRPr="006436B8">
        <w:rPr>
          <w:rFonts w:asciiTheme="majorHAnsi" w:hAnsiTheme="majorHAnsi" w:cstheme="majorHAnsi"/>
          <w:sz w:val="24"/>
          <w:szCs w:val="24"/>
        </w:rPr>
        <w:br/>
      </w:r>
      <w:r w:rsidR="008A335A" w:rsidRPr="006436B8">
        <w:rPr>
          <w:rFonts w:asciiTheme="majorHAnsi" w:hAnsiTheme="majorHAnsi" w:cstheme="majorHAnsi"/>
          <w:sz w:val="24"/>
          <w:szCs w:val="24"/>
        </w:rPr>
        <w:t>Benefits:</w:t>
      </w:r>
      <w:r w:rsidRPr="006436B8">
        <w:rPr>
          <w:rFonts w:asciiTheme="majorHAnsi" w:hAnsiTheme="majorHAnsi" w:cstheme="majorHAnsi"/>
          <w:sz w:val="24"/>
          <w:szCs w:val="24"/>
        </w:rPr>
        <w:br/>
      </w:r>
      <w:r w:rsidRPr="006436B8">
        <w:rPr>
          <w:rFonts w:asciiTheme="majorHAnsi" w:hAnsiTheme="majorHAnsi" w:cstheme="majorHAnsi"/>
          <w:sz w:val="24"/>
          <w:szCs w:val="24"/>
        </w:rPr>
        <w:lastRenderedPageBreak/>
        <w:t>they are cheap, they do not need as much effort from the questioner, as a verbal or telephone survey, they often have standardized answers that make it simple to compile data.</w:t>
      </w:r>
    </w:p>
    <w:p w14:paraId="43777F9A" w14:textId="7511E0ED" w:rsidR="00130B80" w:rsidRDefault="00704583" w:rsidP="006436B8">
      <w:pPr>
        <w:spacing w:line="360" w:lineRule="auto"/>
        <w:ind w:firstLine="720"/>
        <w:rPr>
          <w:rFonts w:asciiTheme="majorHAnsi" w:hAnsiTheme="majorHAnsi" w:cstheme="majorHAnsi"/>
          <w:sz w:val="24"/>
          <w:szCs w:val="24"/>
        </w:rPr>
      </w:pPr>
      <w:r w:rsidRPr="006436B8">
        <w:rPr>
          <w:rFonts w:asciiTheme="majorHAnsi" w:hAnsiTheme="majorHAnsi" w:cstheme="majorHAnsi"/>
          <w:sz w:val="24"/>
          <w:szCs w:val="24"/>
        </w:rPr>
        <w:t>Next, we will apply a 10-question questionnaire to students to find out their general opinion about the Moodle platform. the questionnaire was applied to 27 students.</w:t>
      </w:r>
    </w:p>
    <w:p w14:paraId="49EEEBB8" w14:textId="77777777" w:rsidR="006436B8" w:rsidRPr="006436B8" w:rsidRDefault="006436B8" w:rsidP="006436B8">
      <w:pPr>
        <w:spacing w:line="360" w:lineRule="auto"/>
        <w:ind w:firstLine="720"/>
        <w:rPr>
          <w:rFonts w:asciiTheme="majorHAnsi" w:hAnsiTheme="majorHAnsi" w:cstheme="majorHAnsi"/>
          <w:sz w:val="24"/>
          <w:szCs w:val="24"/>
        </w:rPr>
      </w:pPr>
    </w:p>
    <w:p w14:paraId="627B32BD" w14:textId="4CB542EF" w:rsidR="00261892" w:rsidRPr="006436B8" w:rsidRDefault="00F70405" w:rsidP="00F70405">
      <w:pPr>
        <w:spacing w:after="300" w:line="360" w:lineRule="auto"/>
        <w:outlineLvl w:val="2"/>
        <w:rPr>
          <w:rFonts w:asciiTheme="majorHAnsi" w:eastAsia="Times New Roman" w:hAnsiTheme="majorHAnsi" w:cstheme="majorHAnsi"/>
          <w:sz w:val="24"/>
          <w:szCs w:val="24"/>
          <w:lang w:eastAsia="en-GB"/>
        </w:rPr>
      </w:pPr>
      <w:bookmarkStart w:id="6" w:name="_Toc40216408"/>
      <w:r w:rsidRPr="006436B8">
        <w:rPr>
          <w:rFonts w:asciiTheme="majorHAnsi" w:eastAsia="Times New Roman" w:hAnsiTheme="majorHAnsi" w:cstheme="majorHAnsi"/>
          <w:sz w:val="24"/>
          <w:szCs w:val="24"/>
          <w:lang w:eastAsia="en-GB"/>
        </w:rPr>
        <w:t>1</w:t>
      </w:r>
      <w:r w:rsidR="00261892" w:rsidRPr="006436B8">
        <w:rPr>
          <w:rFonts w:asciiTheme="majorHAnsi" w:eastAsia="Times New Roman" w:hAnsiTheme="majorHAnsi" w:cstheme="majorHAnsi"/>
          <w:sz w:val="24"/>
          <w:szCs w:val="24"/>
          <w:lang w:eastAsia="en-GB"/>
        </w:rPr>
        <w:t>. What is your gender?</w:t>
      </w:r>
      <w:bookmarkEnd w:id="6"/>
    </w:p>
    <w:p w14:paraId="2B56755F" w14:textId="20095FA4" w:rsidR="00261892" w:rsidRPr="006436B8" w:rsidRDefault="00261892" w:rsidP="00F70405">
      <w:pPr>
        <w:numPr>
          <w:ilvl w:val="0"/>
          <w:numId w:val="1"/>
        </w:numPr>
        <w:spacing w:beforeAutospacing="1" w:after="0" w:line="360" w:lineRule="auto"/>
        <w:ind w:left="0"/>
        <w:rPr>
          <w:rFonts w:asciiTheme="majorHAnsi" w:eastAsia="Times New Roman" w:hAnsiTheme="majorHAnsi" w:cstheme="majorHAnsi"/>
          <w:sz w:val="24"/>
          <w:szCs w:val="24"/>
          <w:lang w:eastAsia="en-GB"/>
        </w:rPr>
      </w:pPr>
      <w:r w:rsidRPr="006436B8">
        <w:rPr>
          <w:rFonts w:asciiTheme="majorHAnsi" w:eastAsia="Times New Roman" w:hAnsiTheme="majorHAnsi" w:cstheme="majorHAnsi"/>
          <w:sz w:val="24"/>
          <w:szCs w:val="24"/>
        </w:rPr>
        <w:object w:dxaOrig="1440" w:dyaOrig="1440" w14:anchorId="1B52CED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04" type="#_x0000_t75" style="width:20.25pt;height:18pt" o:ole="">
            <v:imagedata r:id="rId6" o:title=""/>
          </v:shape>
          <w:control r:id="rId7" w:name="DefaultOcxName" w:shapeid="_x0000_i1104"/>
        </w:object>
      </w:r>
      <w:r w:rsidRPr="006436B8">
        <w:rPr>
          <w:rFonts w:asciiTheme="majorHAnsi" w:eastAsia="Times New Roman" w:hAnsiTheme="majorHAnsi" w:cstheme="majorHAnsi"/>
          <w:sz w:val="24"/>
          <w:szCs w:val="24"/>
          <w:lang w:eastAsia="en-GB"/>
        </w:rPr>
        <w:t>Male</w:t>
      </w:r>
    </w:p>
    <w:p w14:paraId="2EE188E4" w14:textId="2C909111" w:rsidR="00261892" w:rsidRPr="006436B8" w:rsidRDefault="00261892" w:rsidP="00F70405">
      <w:pPr>
        <w:numPr>
          <w:ilvl w:val="0"/>
          <w:numId w:val="1"/>
        </w:numPr>
        <w:spacing w:beforeAutospacing="1" w:line="360" w:lineRule="auto"/>
        <w:ind w:left="0"/>
        <w:rPr>
          <w:rFonts w:asciiTheme="majorHAnsi" w:eastAsia="Times New Roman" w:hAnsiTheme="majorHAnsi" w:cstheme="majorHAnsi"/>
          <w:sz w:val="24"/>
          <w:szCs w:val="24"/>
          <w:lang w:eastAsia="en-GB"/>
        </w:rPr>
      </w:pPr>
      <w:r w:rsidRPr="006436B8">
        <w:rPr>
          <w:rFonts w:asciiTheme="majorHAnsi" w:eastAsia="Times New Roman" w:hAnsiTheme="majorHAnsi" w:cstheme="majorHAnsi"/>
          <w:sz w:val="24"/>
          <w:szCs w:val="24"/>
        </w:rPr>
        <w:object w:dxaOrig="1440" w:dyaOrig="1440" w14:anchorId="52D688BD">
          <v:shape id="_x0000_i1107" type="#_x0000_t75" style="width:20.25pt;height:18pt" o:ole="">
            <v:imagedata r:id="rId8" o:title=""/>
          </v:shape>
          <w:control r:id="rId9" w:name="DefaultOcxName1" w:shapeid="_x0000_i1107"/>
        </w:object>
      </w:r>
      <w:r w:rsidRPr="006436B8">
        <w:rPr>
          <w:rFonts w:asciiTheme="majorHAnsi" w:eastAsia="Times New Roman" w:hAnsiTheme="majorHAnsi" w:cstheme="majorHAnsi"/>
          <w:sz w:val="24"/>
          <w:szCs w:val="24"/>
          <w:lang w:eastAsia="en-GB"/>
        </w:rPr>
        <w:t>Female</w:t>
      </w:r>
    </w:p>
    <w:p w14:paraId="1D4D6254" w14:textId="77777777" w:rsidR="00261892" w:rsidRPr="006436B8" w:rsidRDefault="00261892" w:rsidP="00F70405">
      <w:pPr>
        <w:spacing w:after="300" w:line="360" w:lineRule="auto"/>
        <w:outlineLvl w:val="2"/>
        <w:rPr>
          <w:rFonts w:asciiTheme="majorHAnsi" w:eastAsia="Times New Roman" w:hAnsiTheme="majorHAnsi" w:cstheme="majorHAnsi"/>
          <w:sz w:val="24"/>
          <w:szCs w:val="24"/>
          <w:lang w:eastAsia="en-GB"/>
        </w:rPr>
      </w:pPr>
      <w:bookmarkStart w:id="7" w:name="_Toc40216409"/>
      <w:r w:rsidRPr="006436B8">
        <w:rPr>
          <w:rFonts w:asciiTheme="majorHAnsi" w:eastAsia="Times New Roman" w:hAnsiTheme="majorHAnsi" w:cstheme="majorHAnsi"/>
          <w:sz w:val="24"/>
          <w:szCs w:val="24"/>
          <w:lang w:eastAsia="en-GB"/>
        </w:rPr>
        <w:t>2. What is your age?</w:t>
      </w:r>
      <w:bookmarkEnd w:id="7"/>
    </w:p>
    <w:p w14:paraId="3CC1FFA4" w14:textId="5D281394" w:rsidR="00261892" w:rsidRPr="006436B8" w:rsidRDefault="00261892" w:rsidP="00F70405">
      <w:pPr>
        <w:numPr>
          <w:ilvl w:val="0"/>
          <w:numId w:val="2"/>
        </w:numPr>
        <w:spacing w:beforeAutospacing="1" w:after="0" w:line="360" w:lineRule="auto"/>
        <w:ind w:left="0"/>
        <w:rPr>
          <w:rFonts w:asciiTheme="majorHAnsi" w:eastAsia="Times New Roman" w:hAnsiTheme="majorHAnsi" w:cstheme="majorHAnsi"/>
          <w:sz w:val="24"/>
          <w:szCs w:val="24"/>
          <w:lang w:eastAsia="en-GB"/>
        </w:rPr>
      </w:pPr>
      <w:r w:rsidRPr="006436B8">
        <w:rPr>
          <w:rFonts w:asciiTheme="majorHAnsi" w:eastAsia="Times New Roman" w:hAnsiTheme="majorHAnsi" w:cstheme="majorHAnsi"/>
          <w:sz w:val="24"/>
          <w:szCs w:val="24"/>
        </w:rPr>
        <w:object w:dxaOrig="1440" w:dyaOrig="1440" w14:anchorId="0B48AB0E">
          <v:shape id="_x0000_i1110" type="#_x0000_t75" style="width:20.25pt;height:18pt" o:ole="">
            <v:imagedata r:id="rId8" o:title=""/>
          </v:shape>
          <w:control r:id="rId10" w:name="DefaultOcxName2" w:shapeid="_x0000_i1110"/>
        </w:object>
      </w:r>
      <w:r w:rsidRPr="006436B8">
        <w:rPr>
          <w:rFonts w:asciiTheme="majorHAnsi" w:eastAsia="Times New Roman" w:hAnsiTheme="majorHAnsi" w:cstheme="majorHAnsi"/>
          <w:sz w:val="24"/>
          <w:szCs w:val="24"/>
          <w:lang w:eastAsia="en-GB"/>
        </w:rPr>
        <w:t>18-24</w:t>
      </w:r>
    </w:p>
    <w:p w14:paraId="79790939" w14:textId="4608F1FA" w:rsidR="00261892" w:rsidRPr="006436B8" w:rsidRDefault="00261892" w:rsidP="00F70405">
      <w:pPr>
        <w:numPr>
          <w:ilvl w:val="0"/>
          <w:numId w:val="2"/>
        </w:numPr>
        <w:spacing w:beforeAutospacing="1" w:after="0" w:line="360" w:lineRule="auto"/>
        <w:ind w:left="0"/>
        <w:rPr>
          <w:rFonts w:asciiTheme="majorHAnsi" w:eastAsia="Times New Roman" w:hAnsiTheme="majorHAnsi" w:cstheme="majorHAnsi"/>
          <w:sz w:val="24"/>
          <w:szCs w:val="24"/>
          <w:lang w:eastAsia="en-GB"/>
        </w:rPr>
      </w:pPr>
      <w:r w:rsidRPr="006436B8">
        <w:rPr>
          <w:rFonts w:asciiTheme="majorHAnsi" w:eastAsia="Times New Roman" w:hAnsiTheme="majorHAnsi" w:cstheme="majorHAnsi"/>
          <w:sz w:val="24"/>
          <w:szCs w:val="24"/>
        </w:rPr>
        <w:object w:dxaOrig="1440" w:dyaOrig="1440" w14:anchorId="7DD6FD3E">
          <v:shape id="_x0000_i1113" type="#_x0000_t75" style="width:20.25pt;height:18pt" o:ole="">
            <v:imagedata r:id="rId8" o:title=""/>
          </v:shape>
          <w:control r:id="rId11" w:name="DefaultOcxName3" w:shapeid="_x0000_i1113"/>
        </w:object>
      </w:r>
      <w:r w:rsidRPr="006436B8">
        <w:rPr>
          <w:rFonts w:asciiTheme="majorHAnsi" w:eastAsia="Times New Roman" w:hAnsiTheme="majorHAnsi" w:cstheme="majorHAnsi"/>
          <w:sz w:val="24"/>
          <w:szCs w:val="24"/>
          <w:lang w:eastAsia="en-GB"/>
        </w:rPr>
        <w:t>25-34</w:t>
      </w:r>
    </w:p>
    <w:p w14:paraId="3363B6F6" w14:textId="7CB97C23" w:rsidR="00261892" w:rsidRPr="006436B8" w:rsidRDefault="00261892" w:rsidP="00F70405">
      <w:pPr>
        <w:numPr>
          <w:ilvl w:val="0"/>
          <w:numId w:val="2"/>
        </w:numPr>
        <w:spacing w:beforeAutospacing="1" w:after="0" w:line="360" w:lineRule="auto"/>
        <w:ind w:left="0"/>
        <w:rPr>
          <w:rFonts w:asciiTheme="majorHAnsi" w:eastAsia="Times New Roman" w:hAnsiTheme="majorHAnsi" w:cstheme="majorHAnsi"/>
          <w:sz w:val="24"/>
          <w:szCs w:val="24"/>
          <w:lang w:eastAsia="en-GB"/>
        </w:rPr>
      </w:pPr>
      <w:r w:rsidRPr="006436B8">
        <w:rPr>
          <w:rFonts w:asciiTheme="majorHAnsi" w:eastAsia="Times New Roman" w:hAnsiTheme="majorHAnsi" w:cstheme="majorHAnsi"/>
          <w:sz w:val="24"/>
          <w:szCs w:val="24"/>
        </w:rPr>
        <w:object w:dxaOrig="1440" w:dyaOrig="1440" w14:anchorId="3BBE2677">
          <v:shape id="_x0000_i1116" type="#_x0000_t75" style="width:20.25pt;height:18pt" o:ole="">
            <v:imagedata r:id="rId8" o:title=""/>
          </v:shape>
          <w:control r:id="rId12" w:name="DefaultOcxName4" w:shapeid="_x0000_i1116"/>
        </w:object>
      </w:r>
      <w:r w:rsidRPr="006436B8">
        <w:rPr>
          <w:rFonts w:asciiTheme="majorHAnsi" w:eastAsia="Times New Roman" w:hAnsiTheme="majorHAnsi" w:cstheme="majorHAnsi"/>
          <w:sz w:val="24"/>
          <w:szCs w:val="24"/>
          <w:lang w:eastAsia="en-GB"/>
        </w:rPr>
        <w:t>35-54</w:t>
      </w:r>
    </w:p>
    <w:p w14:paraId="136EBA89" w14:textId="664F29EF" w:rsidR="00261892" w:rsidRPr="006436B8" w:rsidRDefault="00261892" w:rsidP="00F70405">
      <w:pPr>
        <w:numPr>
          <w:ilvl w:val="0"/>
          <w:numId w:val="2"/>
        </w:numPr>
        <w:spacing w:beforeAutospacing="1" w:line="360" w:lineRule="auto"/>
        <w:ind w:left="0"/>
        <w:rPr>
          <w:rFonts w:asciiTheme="majorHAnsi" w:eastAsia="Times New Roman" w:hAnsiTheme="majorHAnsi" w:cstheme="majorHAnsi"/>
          <w:sz w:val="24"/>
          <w:szCs w:val="24"/>
          <w:lang w:eastAsia="en-GB"/>
        </w:rPr>
      </w:pPr>
      <w:r w:rsidRPr="006436B8">
        <w:rPr>
          <w:rFonts w:asciiTheme="majorHAnsi" w:eastAsia="Times New Roman" w:hAnsiTheme="majorHAnsi" w:cstheme="majorHAnsi"/>
          <w:sz w:val="24"/>
          <w:szCs w:val="24"/>
        </w:rPr>
        <w:object w:dxaOrig="1440" w:dyaOrig="1440" w14:anchorId="08D66F49">
          <v:shape id="_x0000_i1119" type="#_x0000_t75" style="width:20.25pt;height:18pt" o:ole="">
            <v:imagedata r:id="rId6" o:title=""/>
          </v:shape>
          <w:control r:id="rId13" w:name="DefaultOcxName5" w:shapeid="_x0000_i1119"/>
        </w:object>
      </w:r>
      <w:r w:rsidRPr="006436B8">
        <w:rPr>
          <w:rFonts w:asciiTheme="majorHAnsi" w:eastAsia="Times New Roman" w:hAnsiTheme="majorHAnsi" w:cstheme="majorHAnsi"/>
          <w:sz w:val="24"/>
          <w:szCs w:val="24"/>
          <w:lang w:eastAsia="en-GB"/>
        </w:rPr>
        <w:t>55+</w:t>
      </w:r>
    </w:p>
    <w:p w14:paraId="19F6D1F8" w14:textId="77777777" w:rsidR="00261892" w:rsidRPr="006436B8" w:rsidRDefault="00261892" w:rsidP="00F70405">
      <w:pPr>
        <w:spacing w:after="300" w:line="360" w:lineRule="auto"/>
        <w:outlineLvl w:val="2"/>
        <w:rPr>
          <w:rFonts w:asciiTheme="majorHAnsi" w:eastAsia="Times New Roman" w:hAnsiTheme="majorHAnsi" w:cstheme="majorHAnsi"/>
          <w:sz w:val="24"/>
          <w:szCs w:val="24"/>
          <w:lang w:eastAsia="en-GB"/>
        </w:rPr>
      </w:pPr>
      <w:bookmarkStart w:id="8" w:name="_Toc40216410"/>
      <w:r w:rsidRPr="006436B8">
        <w:rPr>
          <w:rFonts w:asciiTheme="majorHAnsi" w:eastAsia="Times New Roman" w:hAnsiTheme="majorHAnsi" w:cstheme="majorHAnsi"/>
          <w:sz w:val="24"/>
          <w:szCs w:val="24"/>
          <w:lang w:eastAsia="en-GB"/>
        </w:rPr>
        <w:t>3. In the past 6 months, which websites have you used to search for school resources online?</w:t>
      </w:r>
      <w:bookmarkEnd w:id="8"/>
    </w:p>
    <w:p w14:paraId="2CE1D36A" w14:textId="2788A0F5" w:rsidR="00261892" w:rsidRPr="006436B8" w:rsidRDefault="00261892" w:rsidP="00F70405">
      <w:pPr>
        <w:spacing w:line="360" w:lineRule="auto"/>
        <w:rPr>
          <w:rFonts w:asciiTheme="majorHAnsi" w:eastAsia="Times New Roman" w:hAnsiTheme="majorHAnsi" w:cstheme="majorHAnsi"/>
          <w:sz w:val="24"/>
          <w:szCs w:val="24"/>
          <w:lang w:eastAsia="en-GB"/>
        </w:rPr>
      </w:pPr>
      <w:r w:rsidRPr="006436B8">
        <w:rPr>
          <w:rFonts w:asciiTheme="majorHAnsi" w:eastAsia="Times New Roman" w:hAnsiTheme="majorHAnsi" w:cstheme="majorHAnsi"/>
          <w:sz w:val="24"/>
          <w:szCs w:val="24"/>
        </w:rPr>
        <w:object w:dxaOrig="1440" w:dyaOrig="1440" w14:anchorId="25780502">
          <v:shape id="_x0000_i1123" type="#_x0000_t75" style="width:118.5pt;height:50.25pt" o:ole="">
            <v:imagedata r:id="rId14" o:title=""/>
          </v:shape>
          <w:control r:id="rId15" w:name="DefaultOcxName6" w:shapeid="_x0000_i1123"/>
        </w:object>
      </w:r>
    </w:p>
    <w:p w14:paraId="6E784573" w14:textId="77777777" w:rsidR="00261892" w:rsidRPr="006436B8" w:rsidRDefault="00261892" w:rsidP="00F70405">
      <w:pPr>
        <w:spacing w:after="300" w:line="360" w:lineRule="auto"/>
        <w:outlineLvl w:val="2"/>
        <w:rPr>
          <w:rFonts w:asciiTheme="majorHAnsi" w:eastAsia="Times New Roman" w:hAnsiTheme="majorHAnsi" w:cstheme="majorHAnsi"/>
          <w:sz w:val="24"/>
          <w:szCs w:val="24"/>
          <w:lang w:eastAsia="en-GB"/>
        </w:rPr>
      </w:pPr>
      <w:bookmarkStart w:id="9" w:name="_Toc40216411"/>
      <w:r w:rsidRPr="006436B8">
        <w:rPr>
          <w:rFonts w:asciiTheme="majorHAnsi" w:eastAsia="Times New Roman" w:hAnsiTheme="majorHAnsi" w:cstheme="majorHAnsi"/>
          <w:sz w:val="24"/>
          <w:szCs w:val="24"/>
          <w:lang w:eastAsia="en-GB"/>
        </w:rPr>
        <w:t>4. How familiar are you with the Moodle platform?</w:t>
      </w:r>
      <w:bookmarkEnd w:id="9"/>
    </w:p>
    <w:p w14:paraId="170D329C" w14:textId="70B0AB8B" w:rsidR="00261892" w:rsidRPr="006436B8" w:rsidRDefault="00261892" w:rsidP="00F70405">
      <w:pPr>
        <w:numPr>
          <w:ilvl w:val="0"/>
          <w:numId w:val="3"/>
        </w:numPr>
        <w:spacing w:beforeAutospacing="1" w:after="0" w:line="360" w:lineRule="auto"/>
        <w:ind w:left="0"/>
        <w:rPr>
          <w:rFonts w:asciiTheme="majorHAnsi" w:eastAsia="Times New Roman" w:hAnsiTheme="majorHAnsi" w:cstheme="majorHAnsi"/>
          <w:sz w:val="24"/>
          <w:szCs w:val="24"/>
          <w:lang w:eastAsia="en-GB"/>
        </w:rPr>
      </w:pPr>
      <w:r w:rsidRPr="006436B8">
        <w:rPr>
          <w:rFonts w:asciiTheme="majorHAnsi" w:eastAsia="Times New Roman" w:hAnsiTheme="majorHAnsi" w:cstheme="majorHAnsi"/>
          <w:sz w:val="24"/>
          <w:szCs w:val="24"/>
        </w:rPr>
        <w:object w:dxaOrig="1440" w:dyaOrig="1440" w14:anchorId="0864EE21">
          <v:shape id="_x0000_i1125" type="#_x0000_t75" style="width:20.25pt;height:18pt" o:ole="">
            <v:imagedata r:id="rId8" o:title=""/>
          </v:shape>
          <w:control r:id="rId16" w:name="DefaultOcxName7" w:shapeid="_x0000_i1125"/>
        </w:object>
      </w:r>
      <w:r w:rsidRPr="006436B8">
        <w:rPr>
          <w:rFonts w:asciiTheme="majorHAnsi" w:eastAsia="Times New Roman" w:hAnsiTheme="majorHAnsi" w:cstheme="majorHAnsi"/>
          <w:sz w:val="24"/>
          <w:szCs w:val="24"/>
          <w:lang w:eastAsia="en-GB"/>
        </w:rPr>
        <w:t>Extremely familiar</w:t>
      </w:r>
    </w:p>
    <w:p w14:paraId="705B3873" w14:textId="23FA26D9" w:rsidR="00261892" w:rsidRPr="006436B8" w:rsidRDefault="00261892" w:rsidP="00F70405">
      <w:pPr>
        <w:numPr>
          <w:ilvl w:val="0"/>
          <w:numId w:val="3"/>
        </w:numPr>
        <w:spacing w:beforeAutospacing="1" w:after="0" w:line="360" w:lineRule="auto"/>
        <w:ind w:left="0"/>
        <w:rPr>
          <w:rFonts w:asciiTheme="majorHAnsi" w:eastAsia="Times New Roman" w:hAnsiTheme="majorHAnsi" w:cstheme="majorHAnsi"/>
          <w:sz w:val="24"/>
          <w:szCs w:val="24"/>
          <w:lang w:eastAsia="en-GB"/>
        </w:rPr>
      </w:pPr>
      <w:r w:rsidRPr="006436B8">
        <w:rPr>
          <w:rFonts w:asciiTheme="majorHAnsi" w:eastAsia="Times New Roman" w:hAnsiTheme="majorHAnsi" w:cstheme="majorHAnsi"/>
          <w:sz w:val="24"/>
          <w:szCs w:val="24"/>
        </w:rPr>
        <w:object w:dxaOrig="1440" w:dyaOrig="1440" w14:anchorId="231017A5">
          <v:shape id="_x0000_i1128" type="#_x0000_t75" style="width:20.25pt;height:18pt" o:ole="">
            <v:imagedata r:id="rId8" o:title=""/>
          </v:shape>
          <w:control r:id="rId17" w:name="DefaultOcxName8" w:shapeid="_x0000_i1128"/>
        </w:object>
      </w:r>
      <w:r w:rsidRPr="006436B8">
        <w:rPr>
          <w:rFonts w:asciiTheme="majorHAnsi" w:eastAsia="Times New Roman" w:hAnsiTheme="majorHAnsi" w:cstheme="majorHAnsi"/>
          <w:sz w:val="24"/>
          <w:szCs w:val="24"/>
          <w:lang w:eastAsia="en-GB"/>
        </w:rPr>
        <w:t>Very familiar</w:t>
      </w:r>
    </w:p>
    <w:p w14:paraId="7691934D" w14:textId="3E850B86" w:rsidR="00261892" w:rsidRPr="006436B8" w:rsidRDefault="00261892" w:rsidP="00F70405">
      <w:pPr>
        <w:numPr>
          <w:ilvl w:val="0"/>
          <w:numId w:val="3"/>
        </w:numPr>
        <w:spacing w:beforeAutospacing="1" w:after="0" w:line="360" w:lineRule="auto"/>
        <w:ind w:left="0"/>
        <w:rPr>
          <w:rFonts w:asciiTheme="majorHAnsi" w:eastAsia="Times New Roman" w:hAnsiTheme="majorHAnsi" w:cstheme="majorHAnsi"/>
          <w:sz w:val="24"/>
          <w:szCs w:val="24"/>
          <w:lang w:eastAsia="en-GB"/>
        </w:rPr>
      </w:pPr>
      <w:r w:rsidRPr="006436B8">
        <w:rPr>
          <w:rFonts w:asciiTheme="majorHAnsi" w:eastAsia="Times New Roman" w:hAnsiTheme="majorHAnsi" w:cstheme="majorHAnsi"/>
          <w:sz w:val="24"/>
          <w:szCs w:val="24"/>
        </w:rPr>
        <w:object w:dxaOrig="1440" w:dyaOrig="1440" w14:anchorId="3B67DC80">
          <v:shape id="_x0000_i1131" type="#_x0000_t75" style="width:20.25pt;height:18pt" o:ole="">
            <v:imagedata r:id="rId8" o:title=""/>
          </v:shape>
          <w:control r:id="rId18" w:name="DefaultOcxName9" w:shapeid="_x0000_i1131"/>
        </w:object>
      </w:r>
      <w:r w:rsidRPr="006436B8">
        <w:rPr>
          <w:rFonts w:asciiTheme="majorHAnsi" w:eastAsia="Times New Roman" w:hAnsiTheme="majorHAnsi" w:cstheme="majorHAnsi"/>
          <w:sz w:val="24"/>
          <w:szCs w:val="24"/>
          <w:lang w:eastAsia="en-GB"/>
        </w:rPr>
        <w:t>Somewhat familiar</w:t>
      </w:r>
    </w:p>
    <w:p w14:paraId="49CCF72B" w14:textId="0AB20D24" w:rsidR="00261892" w:rsidRPr="006436B8" w:rsidRDefault="00261892" w:rsidP="00F70405">
      <w:pPr>
        <w:numPr>
          <w:ilvl w:val="0"/>
          <w:numId w:val="3"/>
        </w:numPr>
        <w:spacing w:beforeAutospacing="1" w:after="0" w:line="360" w:lineRule="auto"/>
        <w:ind w:left="0"/>
        <w:rPr>
          <w:rFonts w:asciiTheme="majorHAnsi" w:eastAsia="Times New Roman" w:hAnsiTheme="majorHAnsi" w:cstheme="majorHAnsi"/>
          <w:sz w:val="24"/>
          <w:szCs w:val="24"/>
          <w:lang w:eastAsia="en-GB"/>
        </w:rPr>
      </w:pPr>
      <w:r w:rsidRPr="006436B8">
        <w:rPr>
          <w:rFonts w:asciiTheme="majorHAnsi" w:eastAsia="Times New Roman" w:hAnsiTheme="majorHAnsi" w:cstheme="majorHAnsi"/>
          <w:sz w:val="24"/>
          <w:szCs w:val="24"/>
        </w:rPr>
        <w:object w:dxaOrig="1440" w:dyaOrig="1440" w14:anchorId="1A82DFE3">
          <v:shape id="_x0000_i1134" type="#_x0000_t75" style="width:20.25pt;height:18pt" o:ole="">
            <v:imagedata r:id="rId8" o:title=""/>
          </v:shape>
          <w:control r:id="rId19" w:name="DefaultOcxName10" w:shapeid="_x0000_i1134"/>
        </w:object>
      </w:r>
      <w:r w:rsidRPr="006436B8">
        <w:rPr>
          <w:rFonts w:asciiTheme="majorHAnsi" w:eastAsia="Times New Roman" w:hAnsiTheme="majorHAnsi" w:cstheme="majorHAnsi"/>
          <w:sz w:val="24"/>
          <w:szCs w:val="24"/>
          <w:lang w:eastAsia="en-GB"/>
        </w:rPr>
        <w:t>Not so familiar</w:t>
      </w:r>
    </w:p>
    <w:p w14:paraId="573312BF" w14:textId="0F08EF74" w:rsidR="00261892" w:rsidRPr="006436B8" w:rsidRDefault="00261892" w:rsidP="00F70405">
      <w:pPr>
        <w:numPr>
          <w:ilvl w:val="0"/>
          <w:numId w:val="3"/>
        </w:numPr>
        <w:spacing w:beforeAutospacing="1" w:line="360" w:lineRule="auto"/>
        <w:ind w:left="0"/>
        <w:rPr>
          <w:rFonts w:asciiTheme="majorHAnsi" w:eastAsia="Times New Roman" w:hAnsiTheme="majorHAnsi" w:cstheme="majorHAnsi"/>
          <w:sz w:val="24"/>
          <w:szCs w:val="24"/>
          <w:lang w:eastAsia="en-GB"/>
        </w:rPr>
      </w:pPr>
      <w:r w:rsidRPr="006436B8">
        <w:rPr>
          <w:rFonts w:asciiTheme="majorHAnsi" w:eastAsia="Times New Roman" w:hAnsiTheme="majorHAnsi" w:cstheme="majorHAnsi"/>
          <w:sz w:val="24"/>
          <w:szCs w:val="24"/>
        </w:rPr>
        <w:object w:dxaOrig="1440" w:dyaOrig="1440" w14:anchorId="29D3C296">
          <v:shape id="_x0000_i1137" type="#_x0000_t75" style="width:20.25pt;height:18pt" o:ole="">
            <v:imagedata r:id="rId8" o:title=""/>
          </v:shape>
          <w:control r:id="rId20" w:name="DefaultOcxName11" w:shapeid="_x0000_i1137"/>
        </w:object>
      </w:r>
      <w:r w:rsidRPr="006436B8">
        <w:rPr>
          <w:rFonts w:asciiTheme="majorHAnsi" w:eastAsia="Times New Roman" w:hAnsiTheme="majorHAnsi" w:cstheme="majorHAnsi"/>
          <w:sz w:val="24"/>
          <w:szCs w:val="24"/>
          <w:lang w:eastAsia="en-GB"/>
        </w:rPr>
        <w:t>Not at all familiar</w:t>
      </w:r>
    </w:p>
    <w:p w14:paraId="5D631954" w14:textId="5D5CD070" w:rsidR="00261892" w:rsidRPr="006436B8" w:rsidRDefault="00261892" w:rsidP="00F70405">
      <w:pPr>
        <w:spacing w:after="300" w:line="360" w:lineRule="auto"/>
        <w:outlineLvl w:val="2"/>
        <w:rPr>
          <w:rFonts w:asciiTheme="majorHAnsi" w:eastAsia="Times New Roman" w:hAnsiTheme="majorHAnsi" w:cstheme="majorHAnsi"/>
          <w:sz w:val="24"/>
          <w:szCs w:val="24"/>
          <w:lang w:eastAsia="en-GB"/>
        </w:rPr>
      </w:pPr>
      <w:bookmarkStart w:id="10" w:name="_Toc40216412"/>
      <w:r w:rsidRPr="006436B8">
        <w:rPr>
          <w:rFonts w:asciiTheme="majorHAnsi" w:eastAsia="Times New Roman" w:hAnsiTheme="majorHAnsi" w:cstheme="majorHAnsi"/>
          <w:sz w:val="24"/>
          <w:szCs w:val="24"/>
          <w:lang w:eastAsia="en-GB"/>
        </w:rPr>
        <w:t xml:space="preserve">5. Do you find easy to </w:t>
      </w:r>
      <w:r w:rsidR="00F70405" w:rsidRPr="006436B8">
        <w:rPr>
          <w:rFonts w:asciiTheme="majorHAnsi" w:eastAsia="Times New Roman" w:hAnsiTheme="majorHAnsi" w:cstheme="majorHAnsi"/>
          <w:sz w:val="24"/>
          <w:szCs w:val="24"/>
          <w:lang w:eastAsia="en-GB"/>
        </w:rPr>
        <w:t>access</w:t>
      </w:r>
      <w:r w:rsidRPr="006436B8">
        <w:rPr>
          <w:rFonts w:asciiTheme="majorHAnsi" w:eastAsia="Times New Roman" w:hAnsiTheme="majorHAnsi" w:cstheme="majorHAnsi"/>
          <w:sz w:val="24"/>
          <w:szCs w:val="24"/>
          <w:lang w:eastAsia="en-GB"/>
        </w:rPr>
        <w:t xml:space="preserve"> information on Moodle?</w:t>
      </w:r>
      <w:bookmarkEnd w:id="10"/>
    </w:p>
    <w:p w14:paraId="3DCF9397" w14:textId="52A1ED26" w:rsidR="00261892" w:rsidRPr="006436B8" w:rsidRDefault="00261892" w:rsidP="00F70405">
      <w:pPr>
        <w:numPr>
          <w:ilvl w:val="0"/>
          <w:numId w:val="4"/>
        </w:numPr>
        <w:spacing w:beforeAutospacing="1" w:after="0" w:line="360" w:lineRule="auto"/>
        <w:ind w:left="0"/>
        <w:rPr>
          <w:rFonts w:asciiTheme="majorHAnsi" w:eastAsia="Times New Roman" w:hAnsiTheme="majorHAnsi" w:cstheme="majorHAnsi"/>
          <w:sz w:val="24"/>
          <w:szCs w:val="24"/>
          <w:lang w:eastAsia="en-GB"/>
        </w:rPr>
      </w:pPr>
      <w:r w:rsidRPr="006436B8">
        <w:rPr>
          <w:rFonts w:asciiTheme="majorHAnsi" w:eastAsia="Times New Roman" w:hAnsiTheme="majorHAnsi" w:cstheme="majorHAnsi"/>
          <w:sz w:val="24"/>
          <w:szCs w:val="24"/>
        </w:rPr>
        <w:lastRenderedPageBreak/>
        <w:object w:dxaOrig="1440" w:dyaOrig="1440" w14:anchorId="3BDCB408">
          <v:shape id="_x0000_i1140" type="#_x0000_t75" style="width:20.25pt;height:18pt" o:ole="">
            <v:imagedata r:id="rId8" o:title=""/>
          </v:shape>
          <w:control r:id="rId21" w:name="DefaultOcxName12" w:shapeid="_x0000_i1140"/>
        </w:object>
      </w:r>
      <w:r w:rsidRPr="006436B8">
        <w:rPr>
          <w:rFonts w:asciiTheme="majorHAnsi" w:eastAsia="Times New Roman" w:hAnsiTheme="majorHAnsi" w:cstheme="majorHAnsi"/>
          <w:sz w:val="24"/>
          <w:szCs w:val="24"/>
          <w:lang w:eastAsia="en-GB"/>
        </w:rPr>
        <w:t>Yes</w:t>
      </w:r>
    </w:p>
    <w:p w14:paraId="5F5DED28" w14:textId="50AB1D72" w:rsidR="00261892" w:rsidRPr="006436B8" w:rsidRDefault="00261892" w:rsidP="00F70405">
      <w:pPr>
        <w:numPr>
          <w:ilvl w:val="0"/>
          <w:numId w:val="4"/>
        </w:numPr>
        <w:spacing w:beforeAutospacing="1" w:line="360" w:lineRule="auto"/>
        <w:ind w:left="0"/>
        <w:rPr>
          <w:rFonts w:asciiTheme="majorHAnsi" w:eastAsia="Times New Roman" w:hAnsiTheme="majorHAnsi" w:cstheme="majorHAnsi"/>
          <w:sz w:val="24"/>
          <w:szCs w:val="24"/>
          <w:lang w:eastAsia="en-GB"/>
        </w:rPr>
      </w:pPr>
      <w:r w:rsidRPr="006436B8">
        <w:rPr>
          <w:rFonts w:asciiTheme="majorHAnsi" w:eastAsia="Times New Roman" w:hAnsiTheme="majorHAnsi" w:cstheme="majorHAnsi"/>
          <w:sz w:val="24"/>
          <w:szCs w:val="24"/>
        </w:rPr>
        <w:object w:dxaOrig="1440" w:dyaOrig="1440" w14:anchorId="1CF371F2">
          <v:shape id="_x0000_i1143" type="#_x0000_t75" style="width:20.25pt;height:18pt" o:ole="">
            <v:imagedata r:id="rId8" o:title=""/>
          </v:shape>
          <w:control r:id="rId22" w:name="DefaultOcxName13" w:shapeid="_x0000_i1143"/>
        </w:object>
      </w:r>
      <w:r w:rsidRPr="006436B8">
        <w:rPr>
          <w:rFonts w:asciiTheme="majorHAnsi" w:eastAsia="Times New Roman" w:hAnsiTheme="majorHAnsi" w:cstheme="majorHAnsi"/>
          <w:sz w:val="24"/>
          <w:szCs w:val="24"/>
          <w:lang w:eastAsia="en-GB"/>
        </w:rPr>
        <w:t>No</w:t>
      </w:r>
    </w:p>
    <w:p w14:paraId="3160078D" w14:textId="7E96C1D8" w:rsidR="00261892" w:rsidRPr="006436B8" w:rsidRDefault="00261892" w:rsidP="00F70405">
      <w:pPr>
        <w:spacing w:after="300" w:line="360" w:lineRule="auto"/>
        <w:outlineLvl w:val="2"/>
        <w:rPr>
          <w:rFonts w:asciiTheme="majorHAnsi" w:eastAsia="Times New Roman" w:hAnsiTheme="majorHAnsi" w:cstheme="majorHAnsi"/>
          <w:sz w:val="24"/>
          <w:szCs w:val="24"/>
          <w:lang w:eastAsia="en-GB"/>
        </w:rPr>
      </w:pPr>
      <w:bookmarkStart w:id="11" w:name="_Toc40216413"/>
      <w:r w:rsidRPr="006436B8">
        <w:rPr>
          <w:rFonts w:asciiTheme="majorHAnsi" w:eastAsia="Times New Roman" w:hAnsiTheme="majorHAnsi" w:cstheme="majorHAnsi"/>
          <w:sz w:val="24"/>
          <w:szCs w:val="24"/>
          <w:lang w:eastAsia="en-GB"/>
        </w:rPr>
        <w:t xml:space="preserve">6. How useful was this platform in finding resources and complete </w:t>
      </w:r>
      <w:r w:rsidR="00F70405" w:rsidRPr="006436B8">
        <w:rPr>
          <w:rFonts w:asciiTheme="majorHAnsi" w:eastAsia="Times New Roman" w:hAnsiTheme="majorHAnsi" w:cstheme="majorHAnsi"/>
          <w:sz w:val="24"/>
          <w:szCs w:val="24"/>
          <w:lang w:eastAsia="en-GB"/>
        </w:rPr>
        <w:t>assignments</w:t>
      </w:r>
      <w:r w:rsidRPr="006436B8">
        <w:rPr>
          <w:rFonts w:asciiTheme="majorHAnsi" w:eastAsia="Times New Roman" w:hAnsiTheme="majorHAnsi" w:cstheme="majorHAnsi"/>
          <w:sz w:val="24"/>
          <w:szCs w:val="24"/>
          <w:lang w:eastAsia="en-GB"/>
        </w:rPr>
        <w:t>?</w:t>
      </w:r>
      <w:bookmarkEnd w:id="11"/>
    </w:p>
    <w:p w14:paraId="4C0E74E7" w14:textId="3477DCD3" w:rsidR="00261892" w:rsidRPr="006436B8" w:rsidRDefault="00261892" w:rsidP="00F70405">
      <w:pPr>
        <w:numPr>
          <w:ilvl w:val="0"/>
          <w:numId w:val="5"/>
        </w:numPr>
        <w:spacing w:beforeAutospacing="1" w:after="0" w:line="360" w:lineRule="auto"/>
        <w:ind w:left="0"/>
        <w:rPr>
          <w:rFonts w:asciiTheme="majorHAnsi" w:eastAsia="Times New Roman" w:hAnsiTheme="majorHAnsi" w:cstheme="majorHAnsi"/>
          <w:sz w:val="24"/>
          <w:szCs w:val="24"/>
          <w:lang w:eastAsia="en-GB"/>
        </w:rPr>
      </w:pPr>
      <w:r w:rsidRPr="006436B8">
        <w:rPr>
          <w:rFonts w:asciiTheme="majorHAnsi" w:eastAsia="Times New Roman" w:hAnsiTheme="majorHAnsi" w:cstheme="majorHAnsi"/>
          <w:sz w:val="24"/>
          <w:szCs w:val="24"/>
        </w:rPr>
        <w:object w:dxaOrig="1440" w:dyaOrig="1440" w14:anchorId="42671EFD">
          <v:shape id="_x0000_i1146" type="#_x0000_t75" style="width:20.25pt;height:18pt" o:ole="">
            <v:imagedata r:id="rId8" o:title=""/>
          </v:shape>
          <w:control r:id="rId23" w:name="DefaultOcxName14" w:shapeid="_x0000_i1146"/>
        </w:object>
      </w:r>
      <w:r w:rsidRPr="006436B8">
        <w:rPr>
          <w:rFonts w:asciiTheme="majorHAnsi" w:eastAsia="Times New Roman" w:hAnsiTheme="majorHAnsi" w:cstheme="majorHAnsi"/>
          <w:sz w:val="24"/>
          <w:szCs w:val="24"/>
          <w:lang w:eastAsia="en-GB"/>
        </w:rPr>
        <w:t>Extremely helpful</w:t>
      </w:r>
    </w:p>
    <w:p w14:paraId="61A7A319" w14:textId="56E704EB" w:rsidR="00261892" w:rsidRPr="006436B8" w:rsidRDefault="00261892" w:rsidP="00F70405">
      <w:pPr>
        <w:numPr>
          <w:ilvl w:val="0"/>
          <w:numId w:val="5"/>
        </w:numPr>
        <w:spacing w:beforeAutospacing="1" w:after="0" w:line="360" w:lineRule="auto"/>
        <w:ind w:left="0"/>
        <w:rPr>
          <w:rFonts w:asciiTheme="majorHAnsi" w:eastAsia="Times New Roman" w:hAnsiTheme="majorHAnsi" w:cstheme="majorHAnsi"/>
          <w:sz w:val="24"/>
          <w:szCs w:val="24"/>
          <w:lang w:eastAsia="en-GB"/>
        </w:rPr>
      </w:pPr>
      <w:r w:rsidRPr="006436B8">
        <w:rPr>
          <w:rFonts w:asciiTheme="majorHAnsi" w:eastAsia="Times New Roman" w:hAnsiTheme="majorHAnsi" w:cstheme="majorHAnsi"/>
          <w:sz w:val="24"/>
          <w:szCs w:val="24"/>
        </w:rPr>
        <w:object w:dxaOrig="1440" w:dyaOrig="1440" w14:anchorId="091CB418">
          <v:shape id="_x0000_i1149" type="#_x0000_t75" style="width:20.25pt;height:18pt" o:ole="">
            <v:imagedata r:id="rId8" o:title=""/>
          </v:shape>
          <w:control r:id="rId24" w:name="DefaultOcxName15" w:shapeid="_x0000_i1149"/>
        </w:object>
      </w:r>
      <w:r w:rsidRPr="006436B8">
        <w:rPr>
          <w:rFonts w:asciiTheme="majorHAnsi" w:eastAsia="Times New Roman" w:hAnsiTheme="majorHAnsi" w:cstheme="majorHAnsi"/>
          <w:sz w:val="24"/>
          <w:szCs w:val="24"/>
          <w:lang w:eastAsia="en-GB"/>
        </w:rPr>
        <w:t>Very helpful</w:t>
      </w:r>
    </w:p>
    <w:p w14:paraId="7728E679" w14:textId="4F9FFC6A" w:rsidR="00261892" w:rsidRPr="006436B8" w:rsidRDefault="00261892" w:rsidP="00F70405">
      <w:pPr>
        <w:numPr>
          <w:ilvl w:val="0"/>
          <w:numId w:val="5"/>
        </w:numPr>
        <w:spacing w:beforeAutospacing="1" w:after="0" w:line="360" w:lineRule="auto"/>
        <w:ind w:left="0"/>
        <w:rPr>
          <w:rFonts w:asciiTheme="majorHAnsi" w:eastAsia="Times New Roman" w:hAnsiTheme="majorHAnsi" w:cstheme="majorHAnsi"/>
          <w:sz w:val="24"/>
          <w:szCs w:val="24"/>
          <w:lang w:eastAsia="en-GB"/>
        </w:rPr>
      </w:pPr>
      <w:r w:rsidRPr="006436B8">
        <w:rPr>
          <w:rFonts w:asciiTheme="majorHAnsi" w:eastAsia="Times New Roman" w:hAnsiTheme="majorHAnsi" w:cstheme="majorHAnsi"/>
          <w:sz w:val="24"/>
          <w:szCs w:val="24"/>
        </w:rPr>
        <w:object w:dxaOrig="1440" w:dyaOrig="1440" w14:anchorId="2D35AA94">
          <v:shape id="_x0000_i1152" type="#_x0000_t75" style="width:20.25pt;height:18pt" o:ole="">
            <v:imagedata r:id="rId8" o:title=""/>
          </v:shape>
          <w:control r:id="rId25" w:name="DefaultOcxName16" w:shapeid="_x0000_i1152"/>
        </w:object>
      </w:r>
      <w:r w:rsidRPr="006436B8">
        <w:rPr>
          <w:rFonts w:asciiTheme="majorHAnsi" w:eastAsia="Times New Roman" w:hAnsiTheme="majorHAnsi" w:cstheme="majorHAnsi"/>
          <w:sz w:val="24"/>
          <w:szCs w:val="24"/>
          <w:lang w:eastAsia="en-GB"/>
        </w:rPr>
        <w:t>Somewhat helpful</w:t>
      </w:r>
    </w:p>
    <w:p w14:paraId="771E9B7A" w14:textId="2DD8FD71" w:rsidR="00261892" w:rsidRPr="006436B8" w:rsidRDefault="00261892" w:rsidP="00F70405">
      <w:pPr>
        <w:numPr>
          <w:ilvl w:val="0"/>
          <w:numId w:val="5"/>
        </w:numPr>
        <w:spacing w:beforeAutospacing="1" w:after="0" w:line="360" w:lineRule="auto"/>
        <w:ind w:left="0"/>
        <w:rPr>
          <w:rFonts w:asciiTheme="majorHAnsi" w:eastAsia="Times New Roman" w:hAnsiTheme="majorHAnsi" w:cstheme="majorHAnsi"/>
          <w:sz w:val="24"/>
          <w:szCs w:val="24"/>
          <w:lang w:eastAsia="en-GB"/>
        </w:rPr>
      </w:pPr>
      <w:r w:rsidRPr="006436B8">
        <w:rPr>
          <w:rFonts w:asciiTheme="majorHAnsi" w:eastAsia="Times New Roman" w:hAnsiTheme="majorHAnsi" w:cstheme="majorHAnsi"/>
          <w:sz w:val="24"/>
          <w:szCs w:val="24"/>
        </w:rPr>
        <w:object w:dxaOrig="1440" w:dyaOrig="1440" w14:anchorId="7EDDA988">
          <v:shape id="_x0000_i1155" type="#_x0000_t75" style="width:20.25pt;height:18pt" o:ole="">
            <v:imagedata r:id="rId8" o:title=""/>
          </v:shape>
          <w:control r:id="rId26" w:name="DefaultOcxName17" w:shapeid="_x0000_i1155"/>
        </w:object>
      </w:r>
      <w:r w:rsidRPr="006436B8">
        <w:rPr>
          <w:rFonts w:asciiTheme="majorHAnsi" w:eastAsia="Times New Roman" w:hAnsiTheme="majorHAnsi" w:cstheme="majorHAnsi"/>
          <w:sz w:val="24"/>
          <w:szCs w:val="24"/>
          <w:lang w:eastAsia="en-GB"/>
        </w:rPr>
        <w:t>Not so helpful</w:t>
      </w:r>
    </w:p>
    <w:p w14:paraId="6C3F8A55" w14:textId="0EAEE455" w:rsidR="00261892" w:rsidRPr="006436B8" w:rsidRDefault="00261892" w:rsidP="00F70405">
      <w:pPr>
        <w:numPr>
          <w:ilvl w:val="0"/>
          <w:numId w:val="5"/>
        </w:numPr>
        <w:spacing w:beforeAutospacing="1" w:line="360" w:lineRule="auto"/>
        <w:ind w:left="0"/>
        <w:rPr>
          <w:rFonts w:asciiTheme="majorHAnsi" w:eastAsia="Times New Roman" w:hAnsiTheme="majorHAnsi" w:cstheme="majorHAnsi"/>
          <w:sz w:val="24"/>
          <w:szCs w:val="24"/>
          <w:lang w:eastAsia="en-GB"/>
        </w:rPr>
      </w:pPr>
      <w:r w:rsidRPr="006436B8">
        <w:rPr>
          <w:rFonts w:asciiTheme="majorHAnsi" w:eastAsia="Times New Roman" w:hAnsiTheme="majorHAnsi" w:cstheme="majorHAnsi"/>
          <w:sz w:val="24"/>
          <w:szCs w:val="24"/>
        </w:rPr>
        <w:object w:dxaOrig="1440" w:dyaOrig="1440" w14:anchorId="18BDC856">
          <v:shape id="_x0000_i1158" type="#_x0000_t75" style="width:20.25pt;height:18pt" o:ole="">
            <v:imagedata r:id="rId8" o:title=""/>
          </v:shape>
          <w:control r:id="rId27" w:name="DefaultOcxName18" w:shapeid="_x0000_i1158"/>
        </w:object>
      </w:r>
      <w:r w:rsidRPr="006436B8">
        <w:rPr>
          <w:rFonts w:asciiTheme="majorHAnsi" w:eastAsia="Times New Roman" w:hAnsiTheme="majorHAnsi" w:cstheme="majorHAnsi"/>
          <w:sz w:val="24"/>
          <w:szCs w:val="24"/>
          <w:lang w:eastAsia="en-GB"/>
        </w:rPr>
        <w:t>Not at all helpful</w:t>
      </w:r>
    </w:p>
    <w:p w14:paraId="5CAAD830" w14:textId="77777777" w:rsidR="00261892" w:rsidRPr="006436B8" w:rsidRDefault="00261892" w:rsidP="00F70405">
      <w:pPr>
        <w:spacing w:after="300" w:line="360" w:lineRule="auto"/>
        <w:outlineLvl w:val="2"/>
        <w:rPr>
          <w:rFonts w:asciiTheme="majorHAnsi" w:eastAsia="Times New Roman" w:hAnsiTheme="majorHAnsi" w:cstheme="majorHAnsi"/>
          <w:sz w:val="24"/>
          <w:szCs w:val="24"/>
          <w:lang w:eastAsia="en-GB"/>
        </w:rPr>
      </w:pPr>
      <w:bookmarkStart w:id="12" w:name="_Toc40216414"/>
      <w:r w:rsidRPr="006436B8">
        <w:rPr>
          <w:rFonts w:asciiTheme="majorHAnsi" w:eastAsia="Times New Roman" w:hAnsiTheme="majorHAnsi" w:cstheme="majorHAnsi"/>
          <w:sz w:val="24"/>
          <w:szCs w:val="24"/>
          <w:lang w:eastAsia="en-GB"/>
        </w:rPr>
        <w:t>7. How confident are you that your personal information is kept confidential on Moodle?</w:t>
      </w:r>
      <w:bookmarkEnd w:id="12"/>
    </w:p>
    <w:p w14:paraId="21348647" w14:textId="5F3208A4" w:rsidR="00261892" w:rsidRPr="006436B8" w:rsidRDefault="00261892" w:rsidP="00F70405">
      <w:pPr>
        <w:numPr>
          <w:ilvl w:val="0"/>
          <w:numId w:val="6"/>
        </w:numPr>
        <w:spacing w:beforeAutospacing="1" w:after="0" w:line="360" w:lineRule="auto"/>
        <w:ind w:left="0"/>
        <w:rPr>
          <w:rFonts w:asciiTheme="majorHAnsi" w:eastAsia="Times New Roman" w:hAnsiTheme="majorHAnsi" w:cstheme="majorHAnsi"/>
          <w:sz w:val="24"/>
          <w:szCs w:val="24"/>
          <w:lang w:eastAsia="en-GB"/>
        </w:rPr>
      </w:pPr>
      <w:r w:rsidRPr="006436B8">
        <w:rPr>
          <w:rFonts w:asciiTheme="majorHAnsi" w:eastAsia="Times New Roman" w:hAnsiTheme="majorHAnsi" w:cstheme="majorHAnsi"/>
          <w:sz w:val="24"/>
          <w:szCs w:val="24"/>
        </w:rPr>
        <w:object w:dxaOrig="1440" w:dyaOrig="1440" w14:anchorId="43BB3D85">
          <v:shape id="_x0000_i1161" type="#_x0000_t75" style="width:20.25pt;height:18pt" o:ole="">
            <v:imagedata r:id="rId8" o:title=""/>
          </v:shape>
          <w:control r:id="rId28" w:name="DefaultOcxName19" w:shapeid="_x0000_i1161"/>
        </w:object>
      </w:r>
      <w:r w:rsidRPr="006436B8">
        <w:rPr>
          <w:rFonts w:asciiTheme="majorHAnsi" w:eastAsia="Times New Roman" w:hAnsiTheme="majorHAnsi" w:cstheme="majorHAnsi"/>
          <w:sz w:val="24"/>
          <w:szCs w:val="24"/>
          <w:lang w:eastAsia="en-GB"/>
        </w:rPr>
        <w:t>Extremely confident</w:t>
      </w:r>
    </w:p>
    <w:p w14:paraId="7710074A" w14:textId="641237D2" w:rsidR="00261892" w:rsidRPr="006436B8" w:rsidRDefault="00261892" w:rsidP="00F70405">
      <w:pPr>
        <w:numPr>
          <w:ilvl w:val="0"/>
          <w:numId w:val="6"/>
        </w:numPr>
        <w:spacing w:beforeAutospacing="1" w:after="0" w:line="360" w:lineRule="auto"/>
        <w:ind w:left="0"/>
        <w:rPr>
          <w:rFonts w:asciiTheme="majorHAnsi" w:eastAsia="Times New Roman" w:hAnsiTheme="majorHAnsi" w:cstheme="majorHAnsi"/>
          <w:sz w:val="24"/>
          <w:szCs w:val="24"/>
          <w:lang w:eastAsia="en-GB"/>
        </w:rPr>
      </w:pPr>
      <w:r w:rsidRPr="006436B8">
        <w:rPr>
          <w:rFonts w:asciiTheme="majorHAnsi" w:eastAsia="Times New Roman" w:hAnsiTheme="majorHAnsi" w:cstheme="majorHAnsi"/>
          <w:sz w:val="24"/>
          <w:szCs w:val="24"/>
        </w:rPr>
        <w:object w:dxaOrig="1440" w:dyaOrig="1440" w14:anchorId="0133EC97">
          <v:shape id="_x0000_i1164" type="#_x0000_t75" style="width:20.25pt;height:18pt" o:ole="">
            <v:imagedata r:id="rId8" o:title=""/>
          </v:shape>
          <w:control r:id="rId29" w:name="DefaultOcxName20" w:shapeid="_x0000_i1164"/>
        </w:object>
      </w:r>
      <w:r w:rsidRPr="006436B8">
        <w:rPr>
          <w:rFonts w:asciiTheme="majorHAnsi" w:eastAsia="Times New Roman" w:hAnsiTheme="majorHAnsi" w:cstheme="majorHAnsi"/>
          <w:sz w:val="24"/>
          <w:szCs w:val="24"/>
          <w:lang w:eastAsia="en-GB"/>
        </w:rPr>
        <w:t>Very confident</w:t>
      </w:r>
    </w:p>
    <w:p w14:paraId="3CF4963F" w14:textId="2A1F7C43" w:rsidR="00261892" w:rsidRPr="006436B8" w:rsidRDefault="00261892" w:rsidP="00F70405">
      <w:pPr>
        <w:numPr>
          <w:ilvl w:val="0"/>
          <w:numId w:val="6"/>
        </w:numPr>
        <w:spacing w:beforeAutospacing="1" w:after="0" w:line="360" w:lineRule="auto"/>
        <w:ind w:left="0"/>
        <w:rPr>
          <w:rFonts w:asciiTheme="majorHAnsi" w:eastAsia="Times New Roman" w:hAnsiTheme="majorHAnsi" w:cstheme="majorHAnsi"/>
          <w:sz w:val="24"/>
          <w:szCs w:val="24"/>
          <w:lang w:eastAsia="en-GB"/>
        </w:rPr>
      </w:pPr>
      <w:r w:rsidRPr="006436B8">
        <w:rPr>
          <w:rFonts w:asciiTheme="majorHAnsi" w:eastAsia="Times New Roman" w:hAnsiTheme="majorHAnsi" w:cstheme="majorHAnsi"/>
          <w:sz w:val="24"/>
          <w:szCs w:val="24"/>
        </w:rPr>
        <w:object w:dxaOrig="1440" w:dyaOrig="1440" w14:anchorId="40080518">
          <v:shape id="_x0000_i1167" type="#_x0000_t75" style="width:20.25pt;height:18pt" o:ole="">
            <v:imagedata r:id="rId8" o:title=""/>
          </v:shape>
          <w:control r:id="rId30" w:name="DefaultOcxName21" w:shapeid="_x0000_i1167"/>
        </w:object>
      </w:r>
      <w:r w:rsidRPr="006436B8">
        <w:rPr>
          <w:rFonts w:asciiTheme="majorHAnsi" w:eastAsia="Times New Roman" w:hAnsiTheme="majorHAnsi" w:cstheme="majorHAnsi"/>
          <w:sz w:val="24"/>
          <w:szCs w:val="24"/>
          <w:lang w:eastAsia="en-GB"/>
        </w:rPr>
        <w:t>Somewhat confident</w:t>
      </w:r>
    </w:p>
    <w:p w14:paraId="0E34CC2D" w14:textId="07A9E5E4" w:rsidR="00261892" w:rsidRPr="006436B8" w:rsidRDefault="00261892" w:rsidP="00F70405">
      <w:pPr>
        <w:numPr>
          <w:ilvl w:val="0"/>
          <w:numId w:val="6"/>
        </w:numPr>
        <w:spacing w:beforeAutospacing="1" w:after="0" w:line="360" w:lineRule="auto"/>
        <w:ind w:left="0"/>
        <w:rPr>
          <w:rFonts w:asciiTheme="majorHAnsi" w:eastAsia="Times New Roman" w:hAnsiTheme="majorHAnsi" w:cstheme="majorHAnsi"/>
          <w:sz w:val="24"/>
          <w:szCs w:val="24"/>
          <w:lang w:eastAsia="en-GB"/>
        </w:rPr>
      </w:pPr>
      <w:r w:rsidRPr="006436B8">
        <w:rPr>
          <w:rFonts w:asciiTheme="majorHAnsi" w:eastAsia="Times New Roman" w:hAnsiTheme="majorHAnsi" w:cstheme="majorHAnsi"/>
          <w:sz w:val="24"/>
          <w:szCs w:val="24"/>
        </w:rPr>
        <w:object w:dxaOrig="1440" w:dyaOrig="1440" w14:anchorId="0EB831F4">
          <v:shape id="_x0000_i1170" type="#_x0000_t75" style="width:20.25pt;height:18pt" o:ole="">
            <v:imagedata r:id="rId8" o:title=""/>
          </v:shape>
          <w:control r:id="rId31" w:name="DefaultOcxName22" w:shapeid="_x0000_i1170"/>
        </w:object>
      </w:r>
      <w:r w:rsidRPr="006436B8">
        <w:rPr>
          <w:rFonts w:asciiTheme="majorHAnsi" w:eastAsia="Times New Roman" w:hAnsiTheme="majorHAnsi" w:cstheme="majorHAnsi"/>
          <w:sz w:val="24"/>
          <w:szCs w:val="24"/>
          <w:lang w:eastAsia="en-GB"/>
        </w:rPr>
        <w:t>Not very confident</w:t>
      </w:r>
    </w:p>
    <w:p w14:paraId="1A89934C" w14:textId="26ECA797" w:rsidR="00261892" w:rsidRPr="006436B8" w:rsidRDefault="00261892" w:rsidP="00F70405">
      <w:pPr>
        <w:numPr>
          <w:ilvl w:val="0"/>
          <w:numId w:val="6"/>
        </w:numPr>
        <w:spacing w:beforeAutospacing="1" w:line="360" w:lineRule="auto"/>
        <w:ind w:left="0"/>
        <w:rPr>
          <w:rFonts w:asciiTheme="majorHAnsi" w:eastAsia="Times New Roman" w:hAnsiTheme="majorHAnsi" w:cstheme="majorHAnsi"/>
          <w:sz w:val="24"/>
          <w:szCs w:val="24"/>
          <w:lang w:eastAsia="en-GB"/>
        </w:rPr>
      </w:pPr>
      <w:r w:rsidRPr="006436B8">
        <w:rPr>
          <w:rFonts w:asciiTheme="majorHAnsi" w:eastAsia="Times New Roman" w:hAnsiTheme="majorHAnsi" w:cstheme="majorHAnsi"/>
          <w:sz w:val="24"/>
          <w:szCs w:val="24"/>
        </w:rPr>
        <w:object w:dxaOrig="1440" w:dyaOrig="1440" w14:anchorId="4B61207A">
          <v:shape id="_x0000_i1173" type="#_x0000_t75" style="width:20.25pt;height:18pt" o:ole="">
            <v:imagedata r:id="rId8" o:title=""/>
          </v:shape>
          <w:control r:id="rId32" w:name="DefaultOcxName23" w:shapeid="_x0000_i1173"/>
        </w:object>
      </w:r>
      <w:r w:rsidRPr="006436B8">
        <w:rPr>
          <w:rFonts w:asciiTheme="majorHAnsi" w:eastAsia="Times New Roman" w:hAnsiTheme="majorHAnsi" w:cstheme="majorHAnsi"/>
          <w:sz w:val="24"/>
          <w:szCs w:val="24"/>
          <w:lang w:eastAsia="en-GB"/>
        </w:rPr>
        <w:t>Not at all confident</w:t>
      </w:r>
    </w:p>
    <w:p w14:paraId="2AE47FE3" w14:textId="77777777" w:rsidR="00261892" w:rsidRPr="006436B8" w:rsidRDefault="00261892" w:rsidP="00F70405">
      <w:pPr>
        <w:spacing w:after="300" w:line="360" w:lineRule="auto"/>
        <w:outlineLvl w:val="2"/>
        <w:rPr>
          <w:rFonts w:asciiTheme="majorHAnsi" w:eastAsia="Times New Roman" w:hAnsiTheme="majorHAnsi" w:cstheme="majorHAnsi"/>
          <w:sz w:val="24"/>
          <w:szCs w:val="24"/>
          <w:lang w:eastAsia="en-GB"/>
        </w:rPr>
      </w:pPr>
      <w:bookmarkStart w:id="13" w:name="_Toc40216415"/>
      <w:r w:rsidRPr="006436B8">
        <w:rPr>
          <w:rFonts w:asciiTheme="majorHAnsi" w:eastAsia="Times New Roman" w:hAnsiTheme="majorHAnsi" w:cstheme="majorHAnsi"/>
          <w:sz w:val="24"/>
          <w:szCs w:val="24"/>
          <w:lang w:eastAsia="en-GB"/>
        </w:rPr>
        <w:t>8. How satisfied are you with the looks and design of Moodle?</w:t>
      </w:r>
      <w:bookmarkEnd w:id="13"/>
    </w:p>
    <w:p w14:paraId="1B0AE090" w14:textId="0D2FE4D8" w:rsidR="00261892" w:rsidRPr="006436B8" w:rsidRDefault="00261892" w:rsidP="00F70405">
      <w:pPr>
        <w:numPr>
          <w:ilvl w:val="0"/>
          <w:numId w:val="7"/>
        </w:numPr>
        <w:spacing w:beforeAutospacing="1" w:after="0" w:line="360" w:lineRule="auto"/>
        <w:ind w:left="0"/>
        <w:rPr>
          <w:rFonts w:asciiTheme="majorHAnsi" w:eastAsia="Times New Roman" w:hAnsiTheme="majorHAnsi" w:cstheme="majorHAnsi"/>
          <w:sz w:val="24"/>
          <w:szCs w:val="24"/>
          <w:lang w:eastAsia="en-GB"/>
        </w:rPr>
      </w:pPr>
      <w:r w:rsidRPr="006436B8">
        <w:rPr>
          <w:rFonts w:asciiTheme="majorHAnsi" w:eastAsia="Times New Roman" w:hAnsiTheme="majorHAnsi" w:cstheme="majorHAnsi"/>
          <w:sz w:val="24"/>
          <w:szCs w:val="24"/>
        </w:rPr>
        <w:object w:dxaOrig="1440" w:dyaOrig="1440" w14:anchorId="6827C30E">
          <v:shape id="_x0000_i1176" type="#_x0000_t75" style="width:20.25pt;height:18pt" o:ole="">
            <v:imagedata r:id="rId8" o:title=""/>
          </v:shape>
          <w:control r:id="rId33" w:name="DefaultOcxName24" w:shapeid="_x0000_i1176"/>
        </w:object>
      </w:r>
      <w:r w:rsidRPr="006436B8">
        <w:rPr>
          <w:rFonts w:asciiTheme="majorHAnsi" w:eastAsia="Times New Roman" w:hAnsiTheme="majorHAnsi" w:cstheme="majorHAnsi"/>
          <w:sz w:val="24"/>
          <w:szCs w:val="24"/>
          <w:lang w:eastAsia="en-GB"/>
        </w:rPr>
        <w:t>Very Satisfied</w:t>
      </w:r>
    </w:p>
    <w:p w14:paraId="0B55B787" w14:textId="2E63142F" w:rsidR="00261892" w:rsidRPr="006436B8" w:rsidRDefault="00261892" w:rsidP="00F70405">
      <w:pPr>
        <w:numPr>
          <w:ilvl w:val="0"/>
          <w:numId w:val="7"/>
        </w:numPr>
        <w:spacing w:beforeAutospacing="1" w:after="0" w:line="360" w:lineRule="auto"/>
        <w:ind w:left="0"/>
        <w:rPr>
          <w:rFonts w:asciiTheme="majorHAnsi" w:eastAsia="Times New Roman" w:hAnsiTheme="majorHAnsi" w:cstheme="majorHAnsi"/>
          <w:sz w:val="24"/>
          <w:szCs w:val="24"/>
          <w:lang w:eastAsia="en-GB"/>
        </w:rPr>
      </w:pPr>
      <w:r w:rsidRPr="006436B8">
        <w:rPr>
          <w:rFonts w:asciiTheme="majorHAnsi" w:eastAsia="Times New Roman" w:hAnsiTheme="majorHAnsi" w:cstheme="majorHAnsi"/>
          <w:sz w:val="24"/>
          <w:szCs w:val="24"/>
        </w:rPr>
        <w:object w:dxaOrig="1440" w:dyaOrig="1440" w14:anchorId="5872EF03">
          <v:shape id="_x0000_i1179" type="#_x0000_t75" style="width:20.25pt;height:18pt" o:ole="">
            <v:imagedata r:id="rId8" o:title=""/>
          </v:shape>
          <w:control r:id="rId34" w:name="DefaultOcxName25" w:shapeid="_x0000_i1179"/>
        </w:object>
      </w:r>
      <w:r w:rsidRPr="006436B8">
        <w:rPr>
          <w:rFonts w:asciiTheme="majorHAnsi" w:eastAsia="Times New Roman" w:hAnsiTheme="majorHAnsi" w:cstheme="majorHAnsi"/>
          <w:sz w:val="24"/>
          <w:szCs w:val="24"/>
          <w:lang w:eastAsia="en-GB"/>
        </w:rPr>
        <w:t>Satisfied</w:t>
      </w:r>
    </w:p>
    <w:p w14:paraId="726E66E5" w14:textId="089BFADC" w:rsidR="00261892" w:rsidRPr="006436B8" w:rsidRDefault="00261892" w:rsidP="00F70405">
      <w:pPr>
        <w:numPr>
          <w:ilvl w:val="0"/>
          <w:numId w:val="7"/>
        </w:numPr>
        <w:spacing w:beforeAutospacing="1" w:after="0" w:line="360" w:lineRule="auto"/>
        <w:ind w:left="0"/>
        <w:rPr>
          <w:rFonts w:asciiTheme="majorHAnsi" w:eastAsia="Times New Roman" w:hAnsiTheme="majorHAnsi" w:cstheme="majorHAnsi"/>
          <w:sz w:val="24"/>
          <w:szCs w:val="24"/>
          <w:lang w:eastAsia="en-GB"/>
        </w:rPr>
      </w:pPr>
      <w:r w:rsidRPr="006436B8">
        <w:rPr>
          <w:rFonts w:asciiTheme="majorHAnsi" w:eastAsia="Times New Roman" w:hAnsiTheme="majorHAnsi" w:cstheme="majorHAnsi"/>
          <w:sz w:val="24"/>
          <w:szCs w:val="24"/>
        </w:rPr>
        <w:object w:dxaOrig="1440" w:dyaOrig="1440" w14:anchorId="4C483AC1">
          <v:shape id="_x0000_i1182" type="#_x0000_t75" style="width:20.25pt;height:18pt" o:ole="">
            <v:imagedata r:id="rId8" o:title=""/>
          </v:shape>
          <w:control r:id="rId35" w:name="DefaultOcxName26" w:shapeid="_x0000_i1182"/>
        </w:object>
      </w:r>
      <w:r w:rsidRPr="006436B8">
        <w:rPr>
          <w:rFonts w:asciiTheme="majorHAnsi" w:eastAsia="Times New Roman" w:hAnsiTheme="majorHAnsi" w:cstheme="majorHAnsi"/>
          <w:sz w:val="24"/>
          <w:szCs w:val="24"/>
          <w:lang w:eastAsia="en-GB"/>
        </w:rPr>
        <w:t>Neutral</w:t>
      </w:r>
    </w:p>
    <w:p w14:paraId="106E4985" w14:textId="6DFD032E" w:rsidR="00261892" w:rsidRPr="006436B8" w:rsidRDefault="00261892" w:rsidP="00F70405">
      <w:pPr>
        <w:numPr>
          <w:ilvl w:val="0"/>
          <w:numId w:val="7"/>
        </w:numPr>
        <w:spacing w:beforeAutospacing="1" w:after="0" w:line="360" w:lineRule="auto"/>
        <w:ind w:left="0"/>
        <w:rPr>
          <w:rFonts w:asciiTheme="majorHAnsi" w:eastAsia="Times New Roman" w:hAnsiTheme="majorHAnsi" w:cstheme="majorHAnsi"/>
          <w:sz w:val="24"/>
          <w:szCs w:val="24"/>
          <w:lang w:eastAsia="en-GB"/>
        </w:rPr>
      </w:pPr>
      <w:r w:rsidRPr="006436B8">
        <w:rPr>
          <w:rFonts w:asciiTheme="majorHAnsi" w:eastAsia="Times New Roman" w:hAnsiTheme="majorHAnsi" w:cstheme="majorHAnsi"/>
          <w:sz w:val="24"/>
          <w:szCs w:val="24"/>
        </w:rPr>
        <w:object w:dxaOrig="1440" w:dyaOrig="1440" w14:anchorId="0A02D0D6">
          <v:shape id="_x0000_i1185" type="#_x0000_t75" style="width:20.25pt;height:18pt" o:ole="">
            <v:imagedata r:id="rId8" o:title=""/>
          </v:shape>
          <w:control r:id="rId36" w:name="DefaultOcxName27" w:shapeid="_x0000_i1185"/>
        </w:object>
      </w:r>
      <w:r w:rsidRPr="006436B8">
        <w:rPr>
          <w:rFonts w:asciiTheme="majorHAnsi" w:eastAsia="Times New Roman" w:hAnsiTheme="majorHAnsi" w:cstheme="majorHAnsi"/>
          <w:sz w:val="24"/>
          <w:szCs w:val="24"/>
          <w:lang w:eastAsia="en-GB"/>
        </w:rPr>
        <w:t>Dissatisfied</w:t>
      </w:r>
    </w:p>
    <w:p w14:paraId="72071D33" w14:textId="6995EB55" w:rsidR="00261892" w:rsidRPr="006436B8" w:rsidRDefault="00261892" w:rsidP="00F70405">
      <w:pPr>
        <w:numPr>
          <w:ilvl w:val="0"/>
          <w:numId w:val="7"/>
        </w:numPr>
        <w:spacing w:beforeAutospacing="1" w:line="360" w:lineRule="auto"/>
        <w:ind w:left="0"/>
        <w:rPr>
          <w:rFonts w:asciiTheme="majorHAnsi" w:eastAsia="Times New Roman" w:hAnsiTheme="majorHAnsi" w:cstheme="majorHAnsi"/>
          <w:sz w:val="24"/>
          <w:szCs w:val="24"/>
          <w:lang w:eastAsia="en-GB"/>
        </w:rPr>
      </w:pPr>
      <w:r w:rsidRPr="006436B8">
        <w:rPr>
          <w:rFonts w:asciiTheme="majorHAnsi" w:eastAsia="Times New Roman" w:hAnsiTheme="majorHAnsi" w:cstheme="majorHAnsi"/>
          <w:sz w:val="24"/>
          <w:szCs w:val="24"/>
        </w:rPr>
        <w:object w:dxaOrig="1440" w:dyaOrig="1440" w14:anchorId="2912699A">
          <v:shape id="_x0000_i1188" type="#_x0000_t75" style="width:20.25pt;height:18pt" o:ole="">
            <v:imagedata r:id="rId8" o:title=""/>
          </v:shape>
          <w:control r:id="rId37" w:name="DefaultOcxName28" w:shapeid="_x0000_i1188"/>
        </w:object>
      </w:r>
      <w:r w:rsidRPr="006436B8">
        <w:rPr>
          <w:rFonts w:asciiTheme="majorHAnsi" w:eastAsia="Times New Roman" w:hAnsiTheme="majorHAnsi" w:cstheme="majorHAnsi"/>
          <w:sz w:val="24"/>
          <w:szCs w:val="24"/>
          <w:lang w:eastAsia="en-GB"/>
        </w:rPr>
        <w:t>Very Dissatisfied</w:t>
      </w:r>
    </w:p>
    <w:p w14:paraId="15F81BF9" w14:textId="77777777" w:rsidR="00261892" w:rsidRPr="006436B8" w:rsidRDefault="00261892" w:rsidP="00F70405">
      <w:pPr>
        <w:spacing w:after="300" w:line="360" w:lineRule="auto"/>
        <w:outlineLvl w:val="2"/>
        <w:rPr>
          <w:rFonts w:asciiTheme="majorHAnsi" w:eastAsia="Times New Roman" w:hAnsiTheme="majorHAnsi" w:cstheme="majorHAnsi"/>
          <w:sz w:val="24"/>
          <w:szCs w:val="24"/>
          <w:lang w:eastAsia="en-GB"/>
        </w:rPr>
      </w:pPr>
      <w:bookmarkStart w:id="14" w:name="_Toc40216416"/>
      <w:r w:rsidRPr="006436B8">
        <w:rPr>
          <w:rFonts w:asciiTheme="majorHAnsi" w:eastAsia="Times New Roman" w:hAnsiTheme="majorHAnsi" w:cstheme="majorHAnsi"/>
          <w:sz w:val="24"/>
          <w:szCs w:val="24"/>
          <w:lang w:eastAsia="en-GB"/>
        </w:rPr>
        <w:t>9. Overall, how would you rate the Moodle?</w:t>
      </w:r>
      <w:bookmarkEnd w:id="14"/>
    </w:p>
    <w:p w14:paraId="6A55EF67" w14:textId="5E8FA358" w:rsidR="00261892" w:rsidRPr="006436B8" w:rsidRDefault="00261892" w:rsidP="00F70405">
      <w:pPr>
        <w:numPr>
          <w:ilvl w:val="0"/>
          <w:numId w:val="8"/>
        </w:numPr>
        <w:spacing w:beforeAutospacing="1" w:after="0" w:line="360" w:lineRule="auto"/>
        <w:ind w:left="0"/>
        <w:rPr>
          <w:rFonts w:asciiTheme="majorHAnsi" w:eastAsia="Times New Roman" w:hAnsiTheme="majorHAnsi" w:cstheme="majorHAnsi"/>
          <w:sz w:val="24"/>
          <w:szCs w:val="24"/>
          <w:lang w:eastAsia="en-GB"/>
        </w:rPr>
      </w:pPr>
      <w:r w:rsidRPr="006436B8">
        <w:rPr>
          <w:rFonts w:asciiTheme="majorHAnsi" w:eastAsia="Times New Roman" w:hAnsiTheme="majorHAnsi" w:cstheme="majorHAnsi"/>
          <w:sz w:val="24"/>
          <w:szCs w:val="24"/>
        </w:rPr>
        <w:object w:dxaOrig="1440" w:dyaOrig="1440" w14:anchorId="4269F3D7">
          <v:shape id="_x0000_i1191" type="#_x0000_t75" style="width:20.25pt;height:18pt" o:ole="">
            <v:imagedata r:id="rId8" o:title=""/>
          </v:shape>
          <w:control r:id="rId38" w:name="DefaultOcxName29" w:shapeid="_x0000_i1191"/>
        </w:object>
      </w:r>
      <w:r w:rsidRPr="006436B8">
        <w:rPr>
          <w:rFonts w:asciiTheme="majorHAnsi" w:eastAsia="Times New Roman" w:hAnsiTheme="majorHAnsi" w:cstheme="majorHAnsi"/>
          <w:sz w:val="24"/>
          <w:szCs w:val="24"/>
          <w:lang w:eastAsia="en-GB"/>
        </w:rPr>
        <w:t>Excellent</w:t>
      </w:r>
    </w:p>
    <w:p w14:paraId="7DCE3B59" w14:textId="50019FC7" w:rsidR="00261892" w:rsidRPr="006436B8" w:rsidRDefault="00261892" w:rsidP="00F70405">
      <w:pPr>
        <w:numPr>
          <w:ilvl w:val="0"/>
          <w:numId w:val="8"/>
        </w:numPr>
        <w:spacing w:beforeAutospacing="1" w:after="0" w:line="360" w:lineRule="auto"/>
        <w:ind w:left="0"/>
        <w:rPr>
          <w:rFonts w:asciiTheme="majorHAnsi" w:eastAsia="Times New Roman" w:hAnsiTheme="majorHAnsi" w:cstheme="majorHAnsi"/>
          <w:sz w:val="24"/>
          <w:szCs w:val="24"/>
          <w:lang w:eastAsia="en-GB"/>
        </w:rPr>
      </w:pPr>
      <w:r w:rsidRPr="006436B8">
        <w:rPr>
          <w:rFonts w:asciiTheme="majorHAnsi" w:eastAsia="Times New Roman" w:hAnsiTheme="majorHAnsi" w:cstheme="majorHAnsi"/>
          <w:sz w:val="24"/>
          <w:szCs w:val="24"/>
        </w:rPr>
        <w:lastRenderedPageBreak/>
        <w:object w:dxaOrig="1440" w:dyaOrig="1440" w14:anchorId="75BC501A">
          <v:shape id="_x0000_i1194" type="#_x0000_t75" style="width:20.25pt;height:18pt" o:ole="">
            <v:imagedata r:id="rId8" o:title=""/>
          </v:shape>
          <w:control r:id="rId39" w:name="DefaultOcxName30" w:shapeid="_x0000_i1194"/>
        </w:object>
      </w:r>
      <w:r w:rsidRPr="006436B8">
        <w:rPr>
          <w:rFonts w:asciiTheme="majorHAnsi" w:eastAsia="Times New Roman" w:hAnsiTheme="majorHAnsi" w:cstheme="majorHAnsi"/>
          <w:sz w:val="24"/>
          <w:szCs w:val="24"/>
          <w:lang w:eastAsia="en-GB"/>
        </w:rPr>
        <w:t>Very good</w:t>
      </w:r>
    </w:p>
    <w:p w14:paraId="6BC7CBFA" w14:textId="0E56726F" w:rsidR="00261892" w:rsidRPr="006436B8" w:rsidRDefault="00261892" w:rsidP="00F70405">
      <w:pPr>
        <w:numPr>
          <w:ilvl w:val="0"/>
          <w:numId w:val="8"/>
        </w:numPr>
        <w:spacing w:beforeAutospacing="1" w:after="0" w:line="360" w:lineRule="auto"/>
        <w:ind w:left="0"/>
        <w:rPr>
          <w:rFonts w:asciiTheme="majorHAnsi" w:eastAsia="Times New Roman" w:hAnsiTheme="majorHAnsi" w:cstheme="majorHAnsi"/>
          <w:sz w:val="24"/>
          <w:szCs w:val="24"/>
          <w:lang w:eastAsia="en-GB"/>
        </w:rPr>
      </w:pPr>
      <w:r w:rsidRPr="006436B8">
        <w:rPr>
          <w:rFonts w:asciiTheme="majorHAnsi" w:eastAsia="Times New Roman" w:hAnsiTheme="majorHAnsi" w:cstheme="majorHAnsi"/>
          <w:sz w:val="24"/>
          <w:szCs w:val="24"/>
        </w:rPr>
        <w:object w:dxaOrig="1440" w:dyaOrig="1440" w14:anchorId="5459DCD8">
          <v:shape id="_x0000_i1197" type="#_x0000_t75" style="width:20.25pt;height:18pt" o:ole="">
            <v:imagedata r:id="rId8" o:title=""/>
          </v:shape>
          <w:control r:id="rId40" w:name="DefaultOcxName31" w:shapeid="_x0000_i1197"/>
        </w:object>
      </w:r>
      <w:r w:rsidRPr="006436B8">
        <w:rPr>
          <w:rFonts w:asciiTheme="majorHAnsi" w:eastAsia="Times New Roman" w:hAnsiTheme="majorHAnsi" w:cstheme="majorHAnsi"/>
          <w:sz w:val="24"/>
          <w:szCs w:val="24"/>
          <w:lang w:eastAsia="en-GB"/>
        </w:rPr>
        <w:t>Good</w:t>
      </w:r>
    </w:p>
    <w:p w14:paraId="6AE91F64" w14:textId="5EB8AA34" w:rsidR="00261892" w:rsidRPr="006436B8" w:rsidRDefault="00261892" w:rsidP="00F70405">
      <w:pPr>
        <w:numPr>
          <w:ilvl w:val="0"/>
          <w:numId w:val="8"/>
        </w:numPr>
        <w:spacing w:beforeAutospacing="1" w:after="0" w:line="360" w:lineRule="auto"/>
        <w:ind w:left="0"/>
        <w:rPr>
          <w:rFonts w:asciiTheme="majorHAnsi" w:eastAsia="Times New Roman" w:hAnsiTheme="majorHAnsi" w:cstheme="majorHAnsi"/>
          <w:sz w:val="24"/>
          <w:szCs w:val="24"/>
          <w:lang w:eastAsia="en-GB"/>
        </w:rPr>
      </w:pPr>
      <w:r w:rsidRPr="006436B8">
        <w:rPr>
          <w:rFonts w:asciiTheme="majorHAnsi" w:eastAsia="Times New Roman" w:hAnsiTheme="majorHAnsi" w:cstheme="majorHAnsi"/>
          <w:sz w:val="24"/>
          <w:szCs w:val="24"/>
        </w:rPr>
        <w:object w:dxaOrig="1440" w:dyaOrig="1440" w14:anchorId="167A3DC9">
          <v:shape id="_x0000_i1200" type="#_x0000_t75" style="width:20.25pt;height:18pt" o:ole="">
            <v:imagedata r:id="rId8" o:title=""/>
          </v:shape>
          <w:control r:id="rId41" w:name="DefaultOcxName32" w:shapeid="_x0000_i1200"/>
        </w:object>
      </w:r>
      <w:r w:rsidRPr="006436B8">
        <w:rPr>
          <w:rFonts w:asciiTheme="majorHAnsi" w:eastAsia="Times New Roman" w:hAnsiTheme="majorHAnsi" w:cstheme="majorHAnsi"/>
          <w:sz w:val="24"/>
          <w:szCs w:val="24"/>
          <w:lang w:eastAsia="en-GB"/>
        </w:rPr>
        <w:t>Fair</w:t>
      </w:r>
    </w:p>
    <w:p w14:paraId="0C663CFD" w14:textId="34B2034D" w:rsidR="00261892" w:rsidRPr="006436B8" w:rsidRDefault="00261892" w:rsidP="00F70405">
      <w:pPr>
        <w:numPr>
          <w:ilvl w:val="0"/>
          <w:numId w:val="8"/>
        </w:numPr>
        <w:spacing w:beforeAutospacing="1" w:line="360" w:lineRule="auto"/>
        <w:ind w:left="0"/>
        <w:rPr>
          <w:rFonts w:asciiTheme="majorHAnsi" w:eastAsia="Times New Roman" w:hAnsiTheme="majorHAnsi" w:cstheme="majorHAnsi"/>
          <w:sz w:val="24"/>
          <w:szCs w:val="24"/>
          <w:lang w:eastAsia="en-GB"/>
        </w:rPr>
      </w:pPr>
      <w:r w:rsidRPr="006436B8">
        <w:rPr>
          <w:rFonts w:asciiTheme="majorHAnsi" w:eastAsia="Times New Roman" w:hAnsiTheme="majorHAnsi" w:cstheme="majorHAnsi"/>
          <w:sz w:val="24"/>
          <w:szCs w:val="24"/>
        </w:rPr>
        <w:object w:dxaOrig="1440" w:dyaOrig="1440" w14:anchorId="6AA11066">
          <v:shape id="_x0000_i1203" type="#_x0000_t75" style="width:20.25pt;height:18pt" o:ole="">
            <v:imagedata r:id="rId8" o:title=""/>
          </v:shape>
          <w:control r:id="rId42" w:name="DefaultOcxName33" w:shapeid="_x0000_i1203"/>
        </w:object>
      </w:r>
      <w:r w:rsidRPr="006436B8">
        <w:rPr>
          <w:rFonts w:asciiTheme="majorHAnsi" w:eastAsia="Times New Roman" w:hAnsiTheme="majorHAnsi" w:cstheme="majorHAnsi"/>
          <w:sz w:val="24"/>
          <w:szCs w:val="24"/>
          <w:lang w:eastAsia="en-GB"/>
        </w:rPr>
        <w:t>Poor</w:t>
      </w:r>
    </w:p>
    <w:p w14:paraId="493E5A8D" w14:textId="77777777" w:rsidR="00261892" w:rsidRPr="006436B8" w:rsidRDefault="00261892" w:rsidP="00F70405">
      <w:pPr>
        <w:spacing w:after="300" w:line="360" w:lineRule="auto"/>
        <w:outlineLvl w:val="2"/>
        <w:rPr>
          <w:rFonts w:asciiTheme="majorHAnsi" w:eastAsia="Times New Roman" w:hAnsiTheme="majorHAnsi" w:cstheme="majorHAnsi"/>
          <w:sz w:val="24"/>
          <w:szCs w:val="24"/>
          <w:lang w:eastAsia="en-GB"/>
        </w:rPr>
      </w:pPr>
      <w:bookmarkStart w:id="15" w:name="_Toc40216417"/>
      <w:r w:rsidRPr="006436B8">
        <w:rPr>
          <w:rFonts w:asciiTheme="majorHAnsi" w:eastAsia="Times New Roman" w:hAnsiTheme="majorHAnsi" w:cstheme="majorHAnsi"/>
          <w:sz w:val="24"/>
          <w:szCs w:val="24"/>
          <w:lang w:eastAsia="en-GB"/>
        </w:rPr>
        <w:t>10. How likely is it that you would recommend this product to a friend or colleague?</w:t>
      </w:r>
      <w:bookmarkEnd w:id="15"/>
    </w:p>
    <w:p w14:paraId="7824A63D" w14:textId="6592AC11" w:rsidR="00261892" w:rsidRPr="006436B8" w:rsidRDefault="00261892" w:rsidP="00F70405">
      <w:pPr>
        <w:numPr>
          <w:ilvl w:val="0"/>
          <w:numId w:val="9"/>
        </w:numPr>
        <w:spacing w:beforeAutospacing="1" w:after="0" w:line="360" w:lineRule="auto"/>
        <w:ind w:left="0"/>
        <w:rPr>
          <w:rFonts w:asciiTheme="majorHAnsi" w:eastAsia="Times New Roman" w:hAnsiTheme="majorHAnsi" w:cstheme="majorHAnsi"/>
          <w:sz w:val="24"/>
          <w:szCs w:val="24"/>
          <w:lang w:eastAsia="en-GB"/>
        </w:rPr>
      </w:pPr>
      <w:r w:rsidRPr="006436B8">
        <w:rPr>
          <w:rFonts w:asciiTheme="majorHAnsi" w:eastAsia="Times New Roman" w:hAnsiTheme="majorHAnsi" w:cstheme="majorHAnsi"/>
          <w:sz w:val="24"/>
          <w:szCs w:val="24"/>
        </w:rPr>
        <w:object w:dxaOrig="1440" w:dyaOrig="1440" w14:anchorId="3FFF04BA">
          <v:shape id="_x0000_i1206" type="#_x0000_t75" style="width:20.25pt;height:18pt" o:ole="">
            <v:imagedata r:id="rId8" o:title=""/>
          </v:shape>
          <w:control r:id="rId43" w:name="DefaultOcxName34" w:shapeid="_x0000_i1206"/>
        </w:object>
      </w:r>
      <w:r w:rsidRPr="006436B8">
        <w:rPr>
          <w:rFonts w:asciiTheme="majorHAnsi" w:eastAsia="Times New Roman" w:hAnsiTheme="majorHAnsi" w:cstheme="majorHAnsi"/>
          <w:sz w:val="24"/>
          <w:szCs w:val="24"/>
          <w:lang w:eastAsia="en-GB"/>
        </w:rPr>
        <w:t>Extremely likely</w:t>
      </w:r>
    </w:p>
    <w:p w14:paraId="310A7C41" w14:textId="3D43A591" w:rsidR="00261892" w:rsidRPr="006436B8" w:rsidRDefault="00261892" w:rsidP="00F70405">
      <w:pPr>
        <w:numPr>
          <w:ilvl w:val="0"/>
          <w:numId w:val="9"/>
        </w:numPr>
        <w:spacing w:beforeAutospacing="1" w:after="0" w:line="360" w:lineRule="auto"/>
        <w:ind w:left="0"/>
        <w:rPr>
          <w:rFonts w:asciiTheme="majorHAnsi" w:eastAsia="Times New Roman" w:hAnsiTheme="majorHAnsi" w:cstheme="majorHAnsi"/>
          <w:sz w:val="24"/>
          <w:szCs w:val="24"/>
          <w:lang w:eastAsia="en-GB"/>
        </w:rPr>
      </w:pPr>
      <w:r w:rsidRPr="006436B8">
        <w:rPr>
          <w:rFonts w:asciiTheme="majorHAnsi" w:eastAsia="Times New Roman" w:hAnsiTheme="majorHAnsi" w:cstheme="majorHAnsi"/>
          <w:sz w:val="24"/>
          <w:szCs w:val="24"/>
        </w:rPr>
        <w:object w:dxaOrig="1440" w:dyaOrig="1440" w14:anchorId="35652E16">
          <v:shape id="_x0000_i1209" type="#_x0000_t75" style="width:20.25pt;height:18pt" o:ole="">
            <v:imagedata r:id="rId8" o:title=""/>
          </v:shape>
          <w:control r:id="rId44" w:name="DefaultOcxName35" w:shapeid="_x0000_i1209"/>
        </w:object>
      </w:r>
      <w:r w:rsidRPr="006436B8">
        <w:rPr>
          <w:rFonts w:asciiTheme="majorHAnsi" w:eastAsia="Times New Roman" w:hAnsiTheme="majorHAnsi" w:cstheme="majorHAnsi"/>
          <w:sz w:val="24"/>
          <w:szCs w:val="24"/>
          <w:lang w:eastAsia="en-GB"/>
        </w:rPr>
        <w:t>Very likely</w:t>
      </w:r>
    </w:p>
    <w:p w14:paraId="7A4D9A75" w14:textId="00AEA99C" w:rsidR="00261892" w:rsidRPr="006436B8" w:rsidRDefault="00261892" w:rsidP="00F70405">
      <w:pPr>
        <w:numPr>
          <w:ilvl w:val="0"/>
          <w:numId w:val="9"/>
        </w:numPr>
        <w:spacing w:beforeAutospacing="1" w:after="0" w:line="360" w:lineRule="auto"/>
        <w:ind w:left="0"/>
        <w:rPr>
          <w:rFonts w:asciiTheme="majorHAnsi" w:eastAsia="Times New Roman" w:hAnsiTheme="majorHAnsi" w:cstheme="majorHAnsi"/>
          <w:sz w:val="24"/>
          <w:szCs w:val="24"/>
          <w:lang w:eastAsia="en-GB"/>
        </w:rPr>
      </w:pPr>
      <w:r w:rsidRPr="006436B8">
        <w:rPr>
          <w:rFonts w:asciiTheme="majorHAnsi" w:eastAsia="Times New Roman" w:hAnsiTheme="majorHAnsi" w:cstheme="majorHAnsi"/>
          <w:sz w:val="24"/>
          <w:szCs w:val="24"/>
        </w:rPr>
        <w:object w:dxaOrig="1440" w:dyaOrig="1440" w14:anchorId="05A5C5A8">
          <v:shape id="_x0000_i1212" type="#_x0000_t75" style="width:20.25pt;height:18pt" o:ole="">
            <v:imagedata r:id="rId8" o:title=""/>
          </v:shape>
          <w:control r:id="rId45" w:name="DefaultOcxName36" w:shapeid="_x0000_i1212"/>
        </w:object>
      </w:r>
      <w:r w:rsidRPr="006436B8">
        <w:rPr>
          <w:rFonts w:asciiTheme="majorHAnsi" w:eastAsia="Times New Roman" w:hAnsiTheme="majorHAnsi" w:cstheme="majorHAnsi"/>
          <w:sz w:val="24"/>
          <w:szCs w:val="24"/>
          <w:lang w:eastAsia="en-GB"/>
        </w:rPr>
        <w:t>Somewhat likely</w:t>
      </w:r>
    </w:p>
    <w:p w14:paraId="0E2B7A56" w14:textId="18E76638" w:rsidR="00261892" w:rsidRPr="006436B8" w:rsidRDefault="00261892" w:rsidP="00F70405">
      <w:pPr>
        <w:numPr>
          <w:ilvl w:val="0"/>
          <w:numId w:val="9"/>
        </w:numPr>
        <w:spacing w:beforeAutospacing="1" w:after="0" w:line="360" w:lineRule="auto"/>
        <w:ind w:left="0"/>
        <w:rPr>
          <w:rFonts w:asciiTheme="majorHAnsi" w:eastAsia="Times New Roman" w:hAnsiTheme="majorHAnsi" w:cstheme="majorHAnsi"/>
          <w:sz w:val="24"/>
          <w:szCs w:val="24"/>
          <w:lang w:eastAsia="en-GB"/>
        </w:rPr>
      </w:pPr>
      <w:r w:rsidRPr="006436B8">
        <w:rPr>
          <w:rFonts w:asciiTheme="majorHAnsi" w:eastAsia="Times New Roman" w:hAnsiTheme="majorHAnsi" w:cstheme="majorHAnsi"/>
          <w:sz w:val="24"/>
          <w:szCs w:val="24"/>
        </w:rPr>
        <w:object w:dxaOrig="1440" w:dyaOrig="1440" w14:anchorId="439C7255">
          <v:shape id="_x0000_i1215" type="#_x0000_t75" style="width:20.25pt;height:18pt" o:ole="">
            <v:imagedata r:id="rId8" o:title=""/>
          </v:shape>
          <w:control r:id="rId46" w:name="DefaultOcxName37" w:shapeid="_x0000_i1215"/>
        </w:object>
      </w:r>
      <w:r w:rsidRPr="006436B8">
        <w:rPr>
          <w:rFonts w:asciiTheme="majorHAnsi" w:eastAsia="Times New Roman" w:hAnsiTheme="majorHAnsi" w:cstheme="majorHAnsi"/>
          <w:sz w:val="24"/>
          <w:szCs w:val="24"/>
          <w:lang w:eastAsia="en-GB"/>
        </w:rPr>
        <w:t>Not very likely</w:t>
      </w:r>
    </w:p>
    <w:p w14:paraId="3500E439" w14:textId="7E92D494" w:rsidR="00261892" w:rsidRPr="006436B8" w:rsidRDefault="00261892" w:rsidP="00F70405">
      <w:pPr>
        <w:numPr>
          <w:ilvl w:val="0"/>
          <w:numId w:val="9"/>
        </w:numPr>
        <w:spacing w:beforeAutospacing="1" w:line="360" w:lineRule="auto"/>
        <w:ind w:left="0"/>
        <w:rPr>
          <w:rFonts w:asciiTheme="majorHAnsi" w:eastAsia="Times New Roman" w:hAnsiTheme="majorHAnsi" w:cstheme="majorHAnsi"/>
          <w:sz w:val="24"/>
          <w:szCs w:val="24"/>
          <w:lang w:eastAsia="en-GB"/>
        </w:rPr>
      </w:pPr>
      <w:r w:rsidRPr="006436B8">
        <w:rPr>
          <w:rFonts w:asciiTheme="majorHAnsi" w:eastAsia="Times New Roman" w:hAnsiTheme="majorHAnsi" w:cstheme="majorHAnsi"/>
          <w:sz w:val="24"/>
          <w:szCs w:val="24"/>
        </w:rPr>
        <w:object w:dxaOrig="1440" w:dyaOrig="1440" w14:anchorId="63DAF879">
          <v:shape id="_x0000_i1218" type="#_x0000_t75" style="width:20.25pt;height:18pt" o:ole="">
            <v:imagedata r:id="rId8" o:title=""/>
          </v:shape>
          <w:control r:id="rId47" w:name="DefaultOcxName38" w:shapeid="_x0000_i1218"/>
        </w:object>
      </w:r>
      <w:r w:rsidRPr="006436B8">
        <w:rPr>
          <w:rFonts w:asciiTheme="majorHAnsi" w:eastAsia="Times New Roman" w:hAnsiTheme="majorHAnsi" w:cstheme="majorHAnsi"/>
          <w:sz w:val="24"/>
          <w:szCs w:val="24"/>
          <w:lang w:eastAsia="en-GB"/>
        </w:rPr>
        <w:t>Not at all likely</w:t>
      </w:r>
    </w:p>
    <w:p w14:paraId="22227615" w14:textId="4543CCC5" w:rsidR="00261892" w:rsidRPr="006436B8" w:rsidRDefault="00261892" w:rsidP="00F70405">
      <w:pPr>
        <w:spacing w:line="360" w:lineRule="auto"/>
        <w:rPr>
          <w:rFonts w:asciiTheme="majorHAnsi" w:hAnsiTheme="majorHAnsi" w:cstheme="majorHAnsi"/>
          <w:sz w:val="24"/>
          <w:szCs w:val="24"/>
        </w:rPr>
      </w:pPr>
    </w:p>
    <w:p w14:paraId="55137A6C" w14:textId="77777777" w:rsidR="00704583" w:rsidRPr="006436B8" w:rsidRDefault="00704583" w:rsidP="00F70405">
      <w:pPr>
        <w:spacing w:line="360" w:lineRule="auto"/>
        <w:rPr>
          <w:rFonts w:asciiTheme="majorHAnsi" w:hAnsiTheme="majorHAnsi" w:cstheme="majorHAnsi"/>
          <w:sz w:val="24"/>
          <w:szCs w:val="24"/>
        </w:rPr>
      </w:pPr>
    </w:p>
    <w:p w14:paraId="77C47914" w14:textId="4765F9A3" w:rsidR="00A552D0" w:rsidRPr="006436B8" w:rsidRDefault="00A552D0" w:rsidP="00F70405">
      <w:pPr>
        <w:spacing w:line="360" w:lineRule="auto"/>
        <w:rPr>
          <w:rFonts w:asciiTheme="majorHAnsi" w:hAnsiTheme="majorHAnsi" w:cstheme="majorHAnsi"/>
          <w:sz w:val="24"/>
          <w:szCs w:val="24"/>
        </w:rPr>
      </w:pPr>
    </w:p>
    <w:p w14:paraId="2E26C858" w14:textId="07EA5ECE" w:rsidR="00A552D0" w:rsidRPr="006436B8" w:rsidRDefault="00704583" w:rsidP="00F70405">
      <w:pPr>
        <w:spacing w:line="360" w:lineRule="auto"/>
        <w:rPr>
          <w:rFonts w:asciiTheme="majorHAnsi" w:hAnsiTheme="majorHAnsi" w:cstheme="majorHAnsi"/>
          <w:sz w:val="24"/>
          <w:szCs w:val="24"/>
        </w:rPr>
      </w:pPr>
      <w:r w:rsidRPr="006436B8">
        <w:rPr>
          <w:rFonts w:asciiTheme="majorHAnsi" w:hAnsiTheme="majorHAnsi" w:cstheme="majorHAnsi"/>
          <w:sz w:val="24"/>
          <w:szCs w:val="24"/>
        </w:rPr>
        <w:t>T</w:t>
      </w:r>
      <w:r w:rsidRPr="006436B8">
        <w:rPr>
          <w:rFonts w:asciiTheme="majorHAnsi" w:hAnsiTheme="majorHAnsi" w:cstheme="majorHAnsi"/>
          <w:sz w:val="24"/>
          <w:szCs w:val="24"/>
        </w:rPr>
        <w:t>he results of the questionnaire are as follows:</w:t>
      </w:r>
    </w:p>
    <w:tbl>
      <w:tblPr>
        <w:tblW w:w="6060" w:type="dxa"/>
        <w:tblLook w:val="04A0" w:firstRow="1" w:lastRow="0" w:firstColumn="1" w:lastColumn="0" w:noHBand="0" w:noVBand="1"/>
      </w:tblPr>
      <w:tblGrid>
        <w:gridCol w:w="3314"/>
        <w:gridCol w:w="1478"/>
        <w:gridCol w:w="1268"/>
      </w:tblGrid>
      <w:tr w:rsidR="006436B8" w:rsidRPr="00A552D0" w14:paraId="5CEDC1E7" w14:textId="77777777" w:rsidTr="00A552D0">
        <w:trPr>
          <w:trHeight w:val="615"/>
        </w:trPr>
        <w:tc>
          <w:tcPr>
            <w:tcW w:w="3340" w:type="dxa"/>
            <w:tcBorders>
              <w:top w:val="single" w:sz="8" w:space="0" w:color="CCCCCC"/>
              <w:left w:val="single" w:sz="8" w:space="0" w:color="CCCCCC"/>
              <w:bottom w:val="single" w:sz="8" w:space="0" w:color="CCCCCC"/>
              <w:right w:val="nil"/>
            </w:tcBorders>
            <w:shd w:val="clear" w:color="000000" w:fill="FFFFCC"/>
            <w:vAlign w:val="center"/>
            <w:hideMark/>
          </w:tcPr>
          <w:p w14:paraId="1A190AAC" w14:textId="77777777" w:rsidR="00A552D0" w:rsidRPr="00A552D0" w:rsidRDefault="00A552D0" w:rsidP="00A552D0">
            <w:pPr>
              <w:spacing w:after="0" w:line="240" w:lineRule="auto"/>
              <w:rPr>
                <w:rFonts w:ascii="Arial" w:eastAsia="Times New Roman" w:hAnsi="Arial" w:cs="Arial"/>
                <w:b/>
                <w:bCs/>
                <w:lang w:eastAsia="en-GB"/>
              </w:rPr>
            </w:pPr>
            <w:bookmarkStart w:id="16" w:name="RANGE!A1"/>
            <w:r w:rsidRPr="00A552D0">
              <w:rPr>
                <w:rFonts w:ascii="Arial" w:eastAsia="Times New Roman" w:hAnsi="Arial" w:cs="Arial"/>
                <w:b/>
                <w:bCs/>
                <w:lang w:eastAsia="en-GB"/>
              </w:rPr>
              <w:t>What is your gender?</w:t>
            </w:r>
            <w:bookmarkEnd w:id="16"/>
          </w:p>
        </w:tc>
        <w:tc>
          <w:tcPr>
            <w:tcW w:w="1480" w:type="dxa"/>
            <w:tcBorders>
              <w:top w:val="single" w:sz="8" w:space="0" w:color="CCCCCC"/>
              <w:left w:val="nil"/>
              <w:bottom w:val="nil"/>
              <w:right w:val="single" w:sz="8" w:space="0" w:color="CCCCCC"/>
            </w:tcBorders>
            <w:shd w:val="clear" w:color="000000" w:fill="F9F8F0"/>
            <w:vAlign w:val="center"/>
            <w:hideMark/>
          </w:tcPr>
          <w:p w14:paraId="4DBB24F3" w14:textId="77777777" w:rsidR="00A552D0" w:rsidRPr="00A552D0" w:rsidRDefault="00A552D0" w:rsidP="00A552D0">
            <w:pPr>
              <w:spacing w:after="0" w:line="240" w:lineRule="auto"/>
              <w:jc w:val="center"/>
              <w:rPr>
                <w:rFonts w:ascii="Arial" w:eastAsia="Times New Roman" w:hAnsi="Arial" w:cs="Arial"/>
                <w:b/>
                <w:bCs/>
                <w:lang w:eastAsia="en-GB"/>
              </w:rPr>
            </w:pPr>
            <w:r w:rsidRPr="00A552D0">
              <w:rPr>
                <w:rFonts w:ascii="Arial" w:eastAsia="Times New Roman" w:hAnsi="Arial" w:cs="Arial"/>
                <w:b/>
                <w:bCs/>
                <w:lang w:eastAsia="en-GB"/>
              </w:rPr>
              <w:t>Response Percent</w:t>
            </w:r>
          </w:p>
        </w:tc>
        <w:tc>
          <w:tcPr>
            <w:tcW w:w="1240" w:type="dxa"/>
            <w:tcBorders>
              <w:top w:val="single" w:sz="8" w:space="0" w:color="CCCCCC"/>
              <w:left w:val="nil"/>
              <w:bottom w:val="nil"/>
              <w:right w:val="single" w:sz="8" w:space="0" w:color="CCCCCC"/>
            </w:tcBorders>
            <w:shd w:val="clear" w:color="000000" w:fill="F9F8F0"/>
            <w:vAlign w:val="center"/>
            <w:hideMark/>
          </w:tcPr>
          <w:p w14:paraId="1F856E86" w14:textId="77777777" w:rsidR="00A552D0" w:rsidRPr="00A552D0" w:rsidRDefault="00A552D0" w:rsidP="00A552D0">
            <w:pPr>
              <w:spacing w:after="0" w:line="240" w:lineRule="auto"/>
              <w:jc w:val="center"/>
              <w:rPr>
                <w:rFonts w:ascii="Arial" w:eastAsia="Times New Roman" w:hAnsi="Arial" w:cs="Arial"/>
                <w:b/>
                <w:bCs/>
                <w:lang w:eastAsia="en-GB"/>
              </w:rPr>
            </w:pPr>
            <w:r w:rsidRPr="00A552D0">
              <w:rPr>
                <w:rFonts w:ascii="Arial" w:eastAsia="Times New Roman" w:hAnsi="Arial" w:cs="Arial"/>
                <w:b/>
                <w:bCs/>
                <w:lang w:eastAsia="en-GB"/>
              </w:rPr>
              <w:t>Response Total</w:t>
            </w:r>
          </w:p>
        </w:tc>
      </w:tr>
      <w:tr w:rsidR="006436B8" w:rsidRPr="00A552D0" w14:paraId="0A58B5CF" w14:textId="77777777" w:rsidTr="00A552D0">
        <w:trPr>
          <w:trHeight w:val="315"/>
        </w:trPr>
        <w:tc>
          <w:tcPr>
            <w:tcW w:w="3340" w:type="dxa"/>
            <w:tcBorders>
              <w:top w:val="nil"/>
              <w:left w:val="nil"/>
              <w:bottom w:val="nil"/>
              <w:right w:val="single" w:sz="8" w:space="0" w:color="CCCCCC"/>
            </w:tcBorders>
            <w:shd w:val="clear" w:color="000000" w:fill="FFFFFF"/>
            <w:vAlign w:val="center"/>
            <w:hideMark/>
          </w:tcPr>
          <w:p w14:paraId="28348FBD"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Male</w:t>
            </w:r>
          </w:p>
        </w:tc>
        <w:tc>
          <w:tcPr>
            <w:tcW w:w="1480" w:type="dxa"/>
            <w:tcBorders>
              <w:top w:val="single" w:sz="8" w:space="0" w:color="CCCCCC"/>
              <w:left w:val="nil"/>
              <w:bottom w:val="nil"/>
              <w:right w:val="single" w:sz="8" w:space="0" w:color="CCCCCC"/>
            </w:tcBorders>
            <w:shd w:val="clear" w:color="000000" w:fill="F9F8F0"/>
            <w:vAlign w:val="center"/>
            <w:hideMark/>
          </w:tcPr>
          <w:p w14:paraId="037B10D1"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44.44%</w:t>
            </w:r>
          </w:p>
        </w:tc>
        <w:tc>
          <w:tcPr>
            <w:tcW w:w="1240" w:type="dxa"/>
            <w:tcBorders>
              <w:top w:val="single" w:sz="8" w:space="0" w:color="CCCCCC"/>
              <w:left w:val="nil"/>
              <w:bottom w:val="nil"/>
              <w:right w:val="single" w:sz="8" w:space="0" w:color="CCCCCC"/>
            </w:tcBorders>
            <w:shd w:val="clear" w:color="000000" w:fill="F9F8F0"/>
            <w:vAlign w:val="center"/>
            <w:hideMark/>
          </w:tcPr>
          <w:p w14:paraId="2340DC86"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12</w:t>
            </w:r>
          </w:p>
        </w:tc>
      </w:tr>
      <w:tr w:rsidR="006436B8" w:rsidRPr="00A552D0" w14:paraId="2E0DFD79" w14:textId="77777777" w:rsidTr="00A552D0">
        <w:trPr>
          <w:trHeight w:val="315"/>
        </w:trPr>
        <w:tc>
          <w:tcPr>
            <w:tcW w:w="3340" w:type="dxa"/>
            <w:tcBorders>
              <w:top w:val="single" w:sz="8" w:space="0" w:color="CCCCCC"/>
              <w:left w:val="nil"/>
              <w:bottom w:val="nil"/>
              <w:right w:val="single" w:sz="8" w:space="0" w:color="CCCCCC"/>
            </w:tcBorders>
            <w:shd w:val="clear" w:color="000000" w:fill="FFFFFF"/>
            <w:vAlign w:val="center"/>
            <w:hideMark/>
          </w:tcPr>
          <w:p w14:paraId="0843715D"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Female</w:t>
            </w:r>
          </w:p>
        </w:tc>
        <w:tc>
          <w:tcPr>
            <w:tcW w:w="1480" w:type="dxa"/>
            <w:tcBorders>
              <w:top w:val="single" w:sz="8" w:space="0" w:color="CCCCCC"/>
              <w:left w:val="nil"/>
              <w:bottom w:val="nil"/>
              <w:right w:val="single" w:sz="8" w:space="0" w:color="CCCCCC"/>
            </w:tcBorders>
            <w:shd w:val="clear" w:color="000000" w:fill="F9F8F0"/>
            <w:vAlign w:val="center"/>
            <w:hideMark/>
          </w:tcPr>
          <w:p w14:paraId="1E60A1E1"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55.56%</w:t>
            </w:r>
          </w:p>
        </w:tc>
        <w:tc>
          <w:tcPr>
            <w:tcW w:w="1240" w:type="dxa"/>
            <w:tcBorders>
              <w:top w:val="single" w:sz="8" w:space="0" w:color="CCCCCC"/>
              <w:left w:val="nil"/>
              <w:bottom w:val="nil"/>
              <w:right w:val="single" w:sz="8" w:space="0" w:color="CCCCCC"/>
            </w:tcBorders>
            <w:shd w:val="clear" w:color="000000" w:fill="F9F8F0"/>
            <w:vAlign w:val="center"/>
            <w:hideMark/>
          </w:tcPr>
          <w:p w14:paraId="7C2EE4D7"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15</w:t>
            </w:r>
          </w:p>
        </w:tc>
      </w:tr>
      <w:tr w:rsidR="006436B8" w:rsidRPr="00A552D0" w14:paraId="5D05E156" w14:textId="77777777" w:rsidTr="00A552D0">
        <w:trPr>
          <w:trHeight w:val="585"/>
        </w:trPr>
        <w:tc>
          <w:tcPr>
            <w:tcW w:w="3340" w:type="dxa"/>
            <w:tcBorders>
              <w:top w:val="nil"/>
              <w:left w:val="nil"/>
              <w:bottom w:val="nil"/>
              <w:right w:val="nil"/>
            </w:tcBorders>
            <w:shd w:val="clear" w:color="000000" w:fill="DDDDDD"/>
            <w:vAlign w:val="center"/>
            <w:hideMark/>
          </w:tcPr>
          <w:p w14:paraId="69C1DE0D"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 </w:t>
            </w:r>
          </w:p>
        </w:tc>
        <w:tc>
          <w:tcPr>
            <w:tcW w:w="1480" w:type="dxa"/>
            <w:tcBorders>
              <w:top w:val="single" w:sz="8" w:space="0" w:color="CCCCCC"/>
              <w:left w:val="nil"/>
              <w:bottom w:val="nil"/>
              <w:right w:val="single" w:sz="8" w:space="0" w:color="CCCCCC"/>
            </w:tcBorders>
            <w:shd w:val="clear" w:color="000000" w:fill="DDDDDD"/>
            <w:vAlign w:val="center"/>
            <w:hideMark/>
          </w:tcPr>
          <w:p w14:paraId="4D70836C"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answered</w:t>
            </w:r>
          </w:p>
        </w:tc>
        <w:tc>
          <w:tcPr>
            <w:tcW w:w="1240" w:type="dxa"/>
            <w:tcBorders>
              <w:top w:val="single" w:sz="8" w:space="0" w:color="CCCCCC"/>
              <w:left w:val="nil"/>
              <w:bottom w:val="nil"/>
              <w:right w:val="single" w:sz="8" w:space="0" w:color="CCCCCC"/>
            </w:tcBorders>
            <w:shd w:val="clear" w:color="000000" w:fill="DDDDDD"/>
            <w:vAlign w:val="center"/>
            <w:hideMark/>
          </w:tcPr>
          <w:p w14:paraId="706E92E2"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27</w:t>
            </w:r>
          </w:p>
        </w:tc>
      </w:tr>
      <w:tr w:rsidR="006436B8" w:rsidRPr="00A552D0" w14:paraId="1188BB78" w14:textId="77777777" w:rsidTr="00A552D0">
        <w:trPr>
          <w:trHeight w:val="315"/>
        </w:trPr>
        <w:tc>
          <w:tcPr>
            <w:tcW w:w="3340" w:type="dxa"/>
            <w:tcBorders>
              <w:top w:val="nil"/>
              <w:left w:val="nil"/>
              <w:bottom w:val="single" w:sz="8" w:space="0" w:color="CCCCCC"/>
              <w:right w:val="nil"/>
            </w:tcBorders>
            <w:shd w:val="clear" w:color="000000" w:fill="DDDDDD"/>
            <w:vAlign w:val="center"/>
            <w:hideMark/>
          </w:tcPr>
          <w:p w14:paraId="45A2762F"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 </w:t>
            </w:r>
          </w:p>
        </w:tc>
        <w:tc>
          <w:tcPr>
            <w:tcW w:w="1480" w:type="dxa"/>
            <w:tcBorders>
              <w:top w:val="single" w:sz="8" w:space="0" w:color="CCCCCC"/>
              <w:left w:val="nil"/>
              <w:bottom w:val="single" w:sz="8" w:space="0" w:color="CCCCCC"/>
              <w:right w:val="single" w:sz="8" w:space="0" w:color="CCCCCC"/>
            </w:tcBorders>
            <w:shd w:val="clear" w:color="000000" w:fill="DDDDDD"/>
            <w:hideMark/>
          </w:tcPr>
          <w:p w14:paraId="049CD008"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skipped</w:t>
            </w:r>
          </w:p>
        </w:tc>
        <w:tc>
          <w:tcPr>
            <w:tcW w:w="1240" w:type="dxa"/>
            <w:tcBorders>
              <w:top w:val="single" w:sz="8" w:space="0" w:color="CCCCCC"/>
              <w:left w:val="nil"/>
              <w:bottom w:val="single" w:sz="8" w:space="0" w:color="CCCCCC"/>
              <w:right w:val="single" w:sz="8" w:space="0" w:color="CCCCCC"/>
            </w:tcBorders>
            <w:shd w:val="clear" w:color="000000" w:fill="DDDDDD"/>
            <w:hideMark/>
          </w:tcPr>
          <w:p w14:paraId="0EE5660D"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0</w:t>
            </w:r>
          </w:p>
        </w:tc>
      </w:tr>
    </w:tbl>
    <w:p w14:paraId="64A25FEF" w14:textId="458CADA8" w:rsidR="00A552D0" w:rsidRPr="006436B8" w:rsidRDefault="00A552D0" w:rsidP="00F70405">
      <w:pPr>
        <w:spacing w:line="360" w:lineRule="auto"/>
        <w:rPr>
          <w:rFonts w:asciiTheme="majorHAnsi" w:hAnsiTheme="majorHAnsi" w:cstheme="majorHAnsi"/>
          <w:sz w:val="24"/>
          <w:szCs w:val="24"/>
        </w:rPr>
      </w:pPr>
    </w:p>
    <w:tbl>
      <w:tblPr>
        <w:tblW w:w="6060" w:type="dxa"/>
        <w:tblLook w:val="04A0" w:firstRow="1" w:lastRow="0" w:firstColumn="1" w:lastColumn="0" w:noHBand="0" w:noVBand="1"/>
      </w:tblPr>
      <w:tblGrid>
        <w:gridCol w:w="3314"/>
        <w:gridCol w:w="1478"/>
        <w:gridCol w:w="1268"/>
      </w:tblGrid>
      <w:tr w:rsidR="006436B8" w:rsidRPr="00A552D0" w14:paraId="5E2D8866" w14:textId="77777777" w:rsidTr="00A552D0">
        <w:trPr>
          <w:trHeight w:val="615"/>
        </w:trPr>
        <w:tc>
          <w:tcPr>
            <w:tcW w:w="3340" w:type="dxa"/>
            <w:tcBorders>
              <w:top w:val="single" w:sz="8" w:space="0" w:color="CCCCCC"/>
              <w:left w:val="single" w:sz="8" w:space="0" w:color="CCCCCC"/>
              <w:bottom w:val="single" w:sz="8" w:space="0" w:color="CCCCCC"/>
              <w:right w:val="nil"/>
            </w:tcBorders>
            <w:shd w:val="clear" w:color="000000" w:fill="FFFFCC"/>
            <w:vAlign w:val="center"/>
            <w:hideMark/>
          </w:tcPr>
          <w:p w14:paraId="0C87874B" w14:textId="77777777" w:rsidR="00A552D0" w:rsidRPr="00A552D0" w:rsidRDefault="00A552D0" w:rsidP="00A552D0">
            <w:pPr>
              <w:spacing w:after="0" w:line="240" w:lineRule="auto"/>
              <w:rPr>
                <w:rFonts w:ascii="Arial" w:eastAsia="Times New Roman" w:hAnsi="Arial" w:cs="Arial"/>
                <w:b/>
                <w:bCs/>
                <w:lang w:eastAsia="en-GB"/>
              </w:rPr>
            </w:pPr>
            <w:bookmarkStart w:id="17" w:name="RANGE!A9"/>
            <w:r w:rsidRPr="00A552D0">
              <w:rPr>
                <w:rFonts w:ascii="Arial" w:eastAsia="Times New Roman" w:hAnsi="Arial" w:cs="Arial"/>
                <w:b/>
                <w:bCs/>
                <w:lang w:eastAsia="en-GB"/>
              </w:rPr>
              <w:t>What is your age?</w:t>
            </w:r>
            <w:bookmarkEnd w:id="17"/>
          </w:p>
        </w:tc>
        <w:tc>
          <w:tcPr>
            <w:tcW w:w="1480" w:type="dxa"/>
            <w:tcBorders>
              <w:top w:val="single" w:sz="8" w:space="0" w:color="CCCCCC"/>
              <w:left w:val="nil"/>
              <w:bottom w:val="nil"/>
              <w:right w:val="single" w:sz="8" w:space="0" w:color="CCCCCC"/>
            </w:tcBorders>
            <w:shd w:val="clear" w:color="000000" w:fill="F9F8F0"/>
            <w:vAlign w:val="center"/>
            <w:hideMark/>
          </w:tcPr>
          <w:p w14:paraId="465E0BFB" w14:textId="77777777" w:rsidR="00A552D0" w:rsidRPr="00A552D0" w:rsidRDefault="00A552D0" w:rsidP="00A552D0">
            <w:pPr>
              <w:spacing w:after="0" w:line="240" w:lineRule="auto"/>
              <w:jc w:val="center"/>
              <w:rPr>
                <w:rFonts w:ascii="Arial" w:eastAsia="Times New Roman" w:hAnsi="Arial" w:cs="Arial"/>
                <w:b/>
                <w:bCs/>
                <w:lang w:eastAsia="en-GB"/>
              </w:rPr>
            </w:pPr>
            <w:r w:rsidRPr="00A552D0">
              <w:rPr>
                <w:rFonts w:ascii="Arial" w:eastAsia="Times New Roman" w:hAnsi="Arial" w:cs="Arial"/>
                <w:b/>
                <w:bCs/>
                <w:lang w:eastAsia="en-GB"/>
              </w:rPr>
              <w:t>Response Percent</w:t>
            </w:r>
          </w:p>
        </w:tc>
        <w:tc>
          <w:tcPr>
            <w:tcW w:w="1240" w:type="dxa"/>
            <w:tcBorders>
              <w:top w:val="single" w:sz="8" w:space="0" w:color="CCCCCC"/>
              <w:left w:val="nil"/>
              <w:bottom w:val="nil"/>
              <w:right w:val="single" w:sz="8" w:space="0" w:color="CCCCCC"/>
            </w:tcBorders>
            <w:shd w:val="clear" w:color="000000" w:fill="F9F8F0"/>
            <w:vAlign w:val="center"/>
            <w:hideMark/>
          </w:tcPr>
          <w:p w14:paraId="20FE7DD1" w14:textId="77777777" w:rsidR="00A552D0" w:rsidRPr="00A552D0" w:rsidRDefault="00A552D0" w:rsidP="00A552D0">
            <w:pPr>
              <w:spacing w:after="0" w:line="240" w:lineRule="auto"/>
              <w:jc w:val="center"/>
              <w:rPr>
                <w:rFonts w:ascii="Arial" w:eastAsia="Times New Roman" w:hAnsi="Arial" w:cs="Arial"/>
                <w:b/>
                <w:bCs/>
                <w:lang w:eastAsia="en-GB"/>
              </w:rPr>
            </w:pPr>
            <w:r w:rsidRPr="00A552D0">
              <w:rPr>
                <w:rFonts w:ascii="Arial" w:eastAsia="Times New Roman" w:hAnsi="Arial" w:cs="Arial"/>
                <w:b/>
                <w:bCs/>
                <w:lang w:eastAsia="en-GB"/>
              </w:rPr>
              <w:t>Response Total</w:t>
            </w:r>
          </w:p>
        </w:tc>
      </w:tr>
      <w:tr w:rsidR="006436B8" w:rsidRPr="00A552D0" w14:paraId="6F3ACED4" w14:textId="77777777" w:rsidTr="00A552D0">
        <w:trPr>
          <w:trHeight w:val="315"/>
        </w:trPr>
        <w:tc>
          <w:tcPr>
            <w:tcW w:w="3340" w:type="dxa"/>
            <w:tcBorders>
              <w:top w:val="nil"/>
              <w:left w:val="nil"/>
              <w:bottom w:val="nil"/>
              <w:right w:val="single" w:sz="8" w:space="0" w:color="CCCCCC"/>
            </w:tcBorders>
            <w:shd w:val="clear" w:color="000000" w:fill="FFFFFF"/>
            <w:vAlign w:val="center"/>
            <w:hideMark/>
          </w:tcPr>
          <w:p w14:paraId="13D6AA37"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18-24</w:t>
            </w:r>
          </w:p>
        </w:tc>
        <w:tc>
          <w:tcPr>
            <w:tcW w:w="1480" w:type="dxa"/>
            <w:tcBorders>
              <w:top w:val="single" w:sz="8" w:space="0" w:color="CCCCCC"/>
              <w:left w:val="nil"/>
              <w:bottom w:val="nil"/>
              <w:right w:val="single" w:sz="8" w:space="0" w:color="CCCCCC"/>
            </w:tcBorders>
            <w:shd w:val="clear" w:color="000000" w:fill="F9F8F0"/>
            <w:vAlign w:val="center"/>
            <w:hideMark/>
          </w:tcPr>
          <w:p w14:paraId="2D4CCECE"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18.52%</w:t>
            </w:r>
          </w:p>
        </w:tc>
        <w:tc>
          <w:tcPr>
            <w:tcW w:w="1240" w:type="dxa"/>
            <w:tcBorders>
              <w:top w:val="single" w:sz="8" w:space="0" w:color="CCCCCC"/>
              <w:left w:val="nil"/>
              <w:bottom w:val="nil"/>
              <w:right w:val="single" w:sz="8" w:space="0" w:color="CCCCCC"/>
            </w:tcBorders>
            <w:shd w:val="clear" w:color="000000" w:fill="F9F8F0"/>
            <w:vAlign w:val="center"/>
            <w:hideMark/>
          </w:tcPr>
          <w:p w14:paraId="76A691F8"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5</w:t>
            </w:r>
          </w:p>
        </w:tc>
      </w:tr>
      <w:tr w:rsidR="006436B8" w:rsidRPr="00A552D0" w14:paraId="535DA158" w14:textId="77777777" w:rsidTr="00A552D0">
        <w:trPr>
          <w:trHeight w:val="315"/>
        </w:trPr>
        <w:tc>
          <w:tcPr>
            <w:tcW w:w="3340" w:type="dxa"/>
            <w:tcBorders>
              <w:top w:val="single" w:sz="8" w:space="0" w:color="CCCCCC"/>
              <w:left w:val="nil"/>
              <w:bottom w:val="nil"/>
              <w:right w:val="single" w:sz="8" w:space="0" w:color="CCCCCC"/>
            </w:tcBorders>
            <w:shd w:val="clear" w:color="000000" w:fill="FFFFFF"/>
            <w:vAlign w:val="center"/>
            <w:hideMark/>
          </w:tcPr>
          <w:p w14:paraId="3E1D7F0C"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25-34</w:t>
            </w:r>
          </w:p>
        </w:tc>
        <w:tc>
          <w:tcPr>
            <w:tcW w:w="1480" w:type="dxa"/>
            <w:tcBorders>
              <w:top w:val="single" w:sz="8" w:space="0" w:color="CCCCCC"/>
              <w:left w:val="nil"/>
              <w:bottom w:val="nil"/>
              <w:right w:val="single" w:sz="8" w:space="0" w:color="CCCCCC"/>
            </w:tcBorders>
            <w:shd w:val="clear" w:color="000000" w:fill="F9F8F0"/>
            <w:vAlign w:val="center"/>
            <w:hideMark/>
          </w:tcPr>
          <w:p w14:paraId="0C9FB5B8"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33.33%</w:t>
            </w:r>
          </w:p>
        </w:tc>
        <w:tc>
          <w:tcPr>
            <w:tcW w:w="1240" w:type="dxa"/>
            <w:tcBorders>
              <w:top w:val="single" w:sz="8" w:space="0" w:color="CCCCCC"/>
              <w:left w:val="nil"/>
              <w:bottom w:val="nil"/>
              <w:right w:val="single" w:sz="8" w:space="0" w:color="CCCCCC"/>
            </w:tcBorders>
            <w:shd w:val="clear" w:color="000000" w:fill="F9F8F0"/>
            <w:vAlign w:val="center"/>
            <w:hideMark/>
          </w:tcPr>
          <w:p w14:paraId="660B1CD2"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9</w:t>
            </w:r>
          </w:p>
        </w:tc>
      </w:tr>
      <w:tr w:rsidR="006436B8" w:rsidRPr="00A552D0" w14:paraId="6552F611" w14:textId="77777777" w:rsidTr="00A552D0">
        <w:trPr>
          <w:trHeight w:val="315"/>
        </w:trPr>
        <w:tc>
          <w:tcPr>
            <w:tcW w:w="3340" w:type="dxa"/>
            <w:tcBorders>
              <w:top w:val="single" w:sz="8" w:space="0" w:color="CCCCCC"/>
              <w:left w:val="nil"/>
              <w:bottom w:val="nil"/>
              <w:right w:val="single" w:sz="8" w:space="0" w:color="CCCCCC"/>
            </w:tcBorders>
            <w:shd w:val="clear" w:color="000000" w:fill="FFFFFF"/>
            <w:vAlign w:val="center"/>
            <w:hideMark/>
          </w:tcPr>
          <w:p w14:paraId="4A038CE0"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35-54</w:t>
            </w:r>
          </w:p>
        </w:tc>
        <w:tc>
          <w:tcPr>
            <w:tcW w:w="1480" w:type="dxa"/>
            <w:tcBorders>
              <w:top w:val="single" w:sz="8" w:space="0" w:color="CCCCCC"/>
              <w:left w:val="nil"/>
              <w:bottom w:val="nil"/>
              <w:right w:val="single" w:sz="8" w:space="0" w:color="CCCCCC"/>
            </w:tcBorders>
            <w:shd w:val="clear" w:color="000000" w:fill="F9F8F0"/>
            <w:vAlign w:val="center"/>
            <w:hideMark/>
          </w:tcPr>
          <w:p w14:paraId="05405A66"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22.22%</w:t>
            </w:r>
          </w:p>
        </w:tc>
        <w:tc>
          <w:tcPr>
            <w:tcW w:w="1240" w:type="dxa"/>
            <w:tcBorders>
              <w:top w:val="single" w:sz="8" w:space="0" w:color="CCCCCC"/>
              <w:left w:val="nil"/>
              <w:bottom w:val="nil"/>
              <w:right w:val="single" w:sz="8" w:space="0" w:color="CCCCCC"/>
            </w:tcBorders>
            <w:shd w:val="clear" w:color="000000" w:fill="F9F8F0"/>
            <w:vAlign w:val="center"/>
            <w:hideMark/>
          </w:tcPr>
          <w:p w14:paraId="10D8B98C"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6</w:t>
            </w:r>
          </w:p>
        </w:tc>
      </w:tr>
      <w:tr w:rsidR="006436B8" w:rsidRPr="00A552D0" w14:paraId="5149D428" w14:textId="77777777" w:rsidTr="00A552D0">
        <w:trPr>
          <w:trHeight w:val="315"/>
        </w:trPr>
        <w:tc>
          <w:tcPr>
            <w:tcW w:w="3340" w:type="dxa"/>
            <w:tcBorders>
              <w:top w:val="single" w:sz="8" w:space="0" w:color="CCCCCC"/>
              <w:left w:val="nil"/>
              <w:bottom w:val="nil"/>
              <w:right w:val="single" w:sz="8" w:space="0" w:color="CCCCCC"/>
            </w:tcBorders>
            <w:shd w:val="clear" w:color="000000" w:fill="FFFFFF"/>
            <w:vAlign w:val="center"/>
            <w:hideMark/>
          </w:tcPr>
          <w:p w14:paraId="3AB6CB95"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55+</w:t>
            </w:r>
          </w:p>
        </w:tc>
        <w:tc>
          <w:tcPr>
            <w:tcW w:w="1480" w:type="dxa"/>
            <w:tcBorders>
              <w:top w:val="single" w:sz="8" w:space="0" w:color="CCCCCC"/>
              <w:left w:val="nil"/>
              <w:bottom w:val="nil"/>
              <w:right w:val="single" w:sz="8" w:space="0" w:color="CCCCCC"/>
            </w:tcBorders>
            <w:shd w:val="clear" w:color="000000" w:fill="F9F8F0"/>
            <w:vAlign w:val="center"/>
            <w:hideMark/>
          </w:tcPr>
          <w:p w14:paraId="11ACF211"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25.93%</w:t>
            </w:r>
          </w:p>
        </w:tc>
        <w:tc>
          <w:tcPr>
            <w:tcW w:w="1240" w:type="dxa"/>
            <w:tcBorders>
              <w:top w:val="single" w:sz="8" w:space="0" w:color="CCCCCC"/>
              <w:left w:val="nil"/>
              <w:bottom w:val="nil"/>
              <w:right w:val="single" w:sz="8" w:space="0" w:color="CCCCCC"/>
            </w:tcBorders>
            <w:shd w:val="clear" w:color="000000" w:fill="F9F8F0"/>
            <w:vAlign w:val="center"/>
            <w:hideMark/>
          </w:tcPr>
          <w:p w14:paraId="32CF2EF9"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7</w:t>
            </w:r>
          </w:p>
        </w:tc>
      </w:tr>
      <w:tr w:rsidR="006436B8" w:rsidRPr="00A552D0" w14:paraId="549AB6F7" w14:textId="77777777" w:rsidTr="00A552D0">
        <w:trPr>
          <w:trHeight w:val="315"/>
        </w:trPr>
        <w:tc>
          <w:tcPr>
            <w:tcW w:w="3340" w:type="dxa"/>
            <w:tcBorders>
              <w:top w:val="nil"/>
              <w:left w:val="nil"/>
              <w:bottom w:val="nil"/>
              <w:right w:val="nil"/>
            </w:tcBorders>
            <w:shd w:val="clear" w:color="000000" w:fill="DDDDDD"/>
            <w:vAlign w:val="center"/>
            <w:hideMark/>
          </w:tcPr>
          <w:p w14:paraId="185CEA3C"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 </w:t>
            </w:r>
          </w:p>
        </w:tc>
        <w:tc>
          <w:tcPr>
            <w:tcW w:w="1480" w:type="dxa"/>
            <w:tcBorders>
              <w:top w:val="single" w:sz="8" w:space="0" w:color="CCCCCC"/>
              <w:left w:val="nil"/>
              <w:bottom w:val="nil"/>
              <w:right w:val="single" w:sz="8" w:space="0" w:color="CCCCCC"/>
            </w:tcBorders>
            <w:shd w:val="clear" w:color="000000" w:fill="DDDDDD"/>
            <w:vAlign w:val="center"/>
            <w:hideMark/>
          </w:tcPr>
          <w:p w14:paraId="3F92C242"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answered</w:t>
            </w:r>
          </w:p>
        </w:tc>
        <w:tc>
          <w:tcPr>
            <w:tcW w:w="1240" w:type="dxa"/>
            <w:tcBorders>
              <w:top w:val="single" w:sz="8" w:space="0" w:color="CCCCCC"/>
              <w:left w:val="nil"/>
              <w:bottom w:val="nil"/>
              <w:right w:val="single" w:sz="8" w:space="0" w:color="CCCCCC"/>
            </w:tcBorders>
            <w:shd w:val="clear" w:color="000000" w:fill="DDDDDD"/>
            <w:vAlign w:val="center"/>
            <w:hideMark/>
          </w:tcPr>
          <w:p w14:paraId="7C333C3C"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27</w:t>
            </w:r>
          </w:p>
        </w:tc>
      </w:tr>
      <w:tr w:rsidR="006436B8" w:rsidRPr="00A552D0" w14:paraId="29AFD92D" w14:textId="77777777" w:rsidTr="00A552D0">
        <w:trPr>
          <w:trHeight w:val="315"/>
        </w:trPr>
        <w:tc>
          <w:tcPr>
            <w:tcW w:w="3340" w:type="dxa"/>
            <w:tcBorders>
              <w:top w:val="nil"/>
              <w:left w:val="nil"/>
              <w:bottom w:val="single" w:sz="8" w:space="0" w:color="CCCCCC"/>
              <w:right w:val="nil"/>
            </w:tcBorders>
            <w:shd w:val="clear" w:color="000000" w:fill="DDDDDD"/>
            <w:vAlign w:val="center"/>
            <w:hideMark/>
          </w:tcPr>
          <w:p w14:paraId="4E6A1498"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 </w:t>
            </w:r>
          </w:p>
        </w:tc>
        <w:tc>
          <w:tcPr>
            <w:tcW w:w="1480" w:type="dxa"/>
            <w:tcBorders>
              <w:top w:val="single" w:sz="8" w:space="0" w:color="CCCCCC"/>
              <w:left w:val="nil"/>
              <w:bottom w:val="single" w:sz="8" w:space="0" w:color="CCCCCC"/>
              <w:right w:val="single" w:sz="8" w:space="0" w:color="CCCCCC"/>
            </w:tcBorders>
            <w:shd w:val="clear" w:color="000000" w:fill="DDDDDD"/>
            <w:hideMark/>
          </w:tcPr>
          <w:p w14:paraId="56A4F684"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skipped</w:t>
            </w:r>
          </w:p>
        </w:tc>
        <w:tc>
          <w:tcPr>
            <w:tcW w:w="1240" w:type="dxa"/>
            <w:tcBorders>
              <w:top w:val="single" w:sz="8" w:space="0" w:color="CCCCCC"/>
              <w:left w:val="nil"/>
              <w:bottom w:val="single" w:sz="8" w:space="0" w:color="CCCCCC"/>
              <w:right w:val="single" w:sz="8" w:space="0" w:color="CCCCCC"/>
            </w:tcBorders>
            <w:shd w:val="clear" w:color="000000" w:fill="DDDDDD"/>
            <w:hideMark/>
          </w:tcPr>
          <w:p w14:paraId="119203FE"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0</w:t>
            </w:r>
          </w:p>
        </w:tc>
      </w:tr>
    </w:tbl>
    <w:p w14:paraId="40EECF50" w14:textId="5A2B6C23" w:rsidR="00A552D0" w:rsidRPr="006436B8" w:rsidRDefault="00A552D0" w:rsidP="00F70405">
      <w:pPr>
        <w:spacing w:line="360" w:lineRule="auto"/>
        <w:rPr>
          <w:rFonts w:asciiTheme="majorHAnsi" w:hAnsiTheme="majorHAnsi" w:cstheme="majorHAnsi"/>
          <w:sz w:val="24"/>
          <w:szCs w:val="24"/>
        </w:rPr>
      </w:pPr>
    </w:p>
    <w:tbl>
      <w:tblPr>
        <w:tblW w:w="6060" w:type="dxa"/>
        <w:tblLook w:val="04A0" w:firstRow="1" w:lastRow="0" w:firstColumn="1" w:lastColumn="0" w:noHBand="0" w:noVBand="1"/>
      </w:tblPr>
      <w:tblGrid>
        <w:gridCol w:w="3315"/>
        <w:gridCol w:w="1477"/>
        <w:gridCol w:w="1268"/>
      </w:tblGrid>
      <w:tr w:rsidR="006436B8" w:rsidRPr="00A552D0" w14:paraId="1F24FDB8" w14:textId="77777777" w:rsidTr="00A552D0">
        <w:trPr>
          <w:trHeight w:val="600"/>
        </w:trPr>
        <w:tc>
          <w:tcPr>
            <w:tcW w:w="3340" w:type="dxa"/>
            <w:tcBorders>
              <w:top w:val="single" w:sz="8" w:space="0" w:color="CCCCCC"/>
              <w:left w:val="single" w:sz="8" w:space="0" w:color="CCCCCC"/>
              <w:bottom w:val="single" w:sz="8" w:space="0" w:color="CCCCCC"/>
              <w:right w:val="nil"/>
            </w:tcBorders>
            <w:shd w:val="clear" w:color="000000" w:fill="FFFFCC"/>
            <w:vAlign w:val="center"/>
            <w:hideMark/>
          </w:tcPr>
          <w:p w14:paraId="4381FF94" w14:textId="77777777" w:rsidR="00A552D0" w:rsidRPr="00A552D0" w:rsidRDefault="00A552D0" w:rsidP="00A552D0">
            <w:pPr>
              <w:spacing w:after="0" w:line="240" w:lineRule="auto"/>
              <w:rPr>
                <w:rFonts w:ascii="Arial" w:eastAsia="Times New Roman" w:hAnsi="Arial" w:cs="Arial"/>
                <w:b/>
                <w:bCs/>
                <w:lang w:eastAsia="en-GB"/>
              </w:rPr>
            </w:pPr>
            <w:bookmarkStart w:id="18" w:name="RANGE!A19"/>
            <w:r w:rsidRPr="00A552D0">
              <w:rPr>
                <w:rFonts w:ascii="Arial" w:eastAsia="Times New Roman" w:hAnsi="Arial" w:cs="Arial"/>
                <w:b/>
                <w:bCs/>
                <w:lang w:eastAsia="en-GB"/>
              </w:rPr>
              <w:t>How familiar are you with the Moodle platform?</w:t>
            </w:r>
            <w:bookmarkEnd w:id="18"/>
          </w:p>
        </w:tc>
        <w:tc>
          <w:tcPr>
            <w:tcW w:w="1480" w:type="dxa"/>
            <w:tcBorders>
              <w:top w:val="single" w:sz="8" w:space="0" w:color="CCCCCC"/>
              <w:left w:val="nil"/>
              <w:bottom w:val="nil"/>
              <w:right w:val="single" w:sz="8" w:space="0" w:color="CCCCCC"/>
            </w:tcBorders>
            <w:shd w:val="clear" w:color="000000" w:fill="F9F8F0"/>
            <w:vAlign w:val="center"/>
            <w:hideMark/>
          </w:tcPr>
          <w:p w14:paraId="6D36A103" w14:textId="77777777" w:rsidR="00A552D0" w:rsidRPr="00A552D0" w:rsidRDefault="00A552D0" w:rsidP="00A552D0">
            <w:pPr>
              <w:spacing w:after="0" w:line="240" w:lineRule="auto"/>
              <w:jc w:val="center"/>
              <w:rPr>
                <w:rFonts w:ascii="Arial" w:eastAsia="Times New Roman" w:hAnsi="Arial" w:cs="Arial"/>
                <w:b/>
                <w:bCs/>
                <w:lang w:eastAsia="en-GB"/>
              </w:rPr>
            </w:pPr>
            <w:r w:rsidRPr="00A552D0">
              <w:rPr>
                <w:rFonts w:ascii="Arial" w:eastAsia="Times New Roman" w:hAnsi="Arial" w:cs="Arial"/>
                <w:b/>
                <w:bCs/>
                <w:lang w:eastAsia="en-GB"/>
              </w:rPr>
              <w:t>Response Percent</w:t>
            </w:r>
          </w:p>
        </w:tc>
        <w:tc>
          <w:tcPr>
            <w:tcW w:w="1240" w:type="dxa"/>
            <w:tcBorders>
              <w:top w:val="single" w:sz="8" w:space="0" w:color="CCCCCC"/>
              <w:left w:val="nil"/>
              <w:bottom w:val="nil"/>
              <w:right w:val="single" w:sz="8" w:space="0" w:color="CCCCCC"/>
            </w:tcBorders>
            <w:shd w:val="clear" w:color="000000" w:fill="F9F8F0"/>
            <w:vAlign w:val="center"/>
            <w:hideMark/>
          </w:tcPr>
          <w:p w14:paraId="63CBDE88" w14:textId="77777777" w:rsidR="00A552D0" w:rsidRPr="00A552D0" w:rsidRDefault="00A552D0" w:rsidP="00A552D0">
            <w:pPr>
              <w:spacing w:after="0" w:line="240" w:lineRule="auto"/>
              <w:jc w:val="center"/>
              <w:rPr>
                <w:rFonts w:ascii="Arial" w:eastAsia="Times New Roman" w:hAnsi="Arial" w:cs="Arial"/>
                <w:b/>
                <w:bCs/>
                <w:lang w:eastAsia="en-GB"/>
              </w:rPr>
            </w:pPr>
            <w:r w:rsidRPr="00A552D0">
              <w:rPr>
                <w:rFonts w:ascii="Arial" w:eastAsia="Times New Roman" w:hAnsi="Arial" w:cs="Arial"/>
                <w:b/>
                <w:bCs/>
                <w:lang w:eastAsia="en-GB"/>
              </w:rPr>
              <w:t>Response Total</w:t>
            </w:r>
          </w:p>
        </w:tc>
      </w:tr>
      <w:tr w:rsidR="006436B8" w:rsidRPr="00A552D0" w14:paraId="6A303C59" w14:textId="77777777" w:rsidTr="00A552D0">
        <w:trPr>
          <w:trHeight w:val="315"/>
        </w:trPr>
        <w:tc>
          <w:tcPr>
            <w:tcW w:w="3340" w:type="dxa"/>
            <w:tcBorders>
              <w:top w:val="nil"/>
              <w:left w:val="nil"/>
              <w:bottom w:val="nil"/>
              <w:right w:val="single" w:sz="8" w:space="0" w:color="CCCCCC"/>
            </w:tcBorders>
            <w:shd w:val="clear" w:color="000000" w:fill="FFFFFF"/>
            <w:vAlign w:val="center"/>
            <w:hideMark/>
          </w:tcPr>
          <w:p w14:paraId="69264E6A"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Extremely familiar</w:t>
            </w:r>
          </w:p>
        </w:tc>
        <w:tc>
          <w:tcPr>
            <w:tcW w:w="1480" w:type="dxa"/>
            <w:tcBorders>
              <w:top w:val="single" w:sz="8" w:space="0" w:color="CCCCCC"/>
              <w:left w:val="nil"/>
              <w:bottom w:val="nil"/>
              <w:right w:val="single" w:sz="8" w:space="0" w:color="CCCCCC"/>
            </w:tcBorders>
            <w:shd w:val="clear" w:color="000000" w:fill="F9F8F0"/>
            <w:vAlign w:val="center"/>
            <w:hideMark/>
          </w:tcPr>
          <w:p w14:paraId="7D9B18CA"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25.93%</w:t>
            </w:r>
          </w:p>
        </w:tc>
        <w:tc>
          <w:tcPr>
            <w:tcW w:w="1240" w:type="dxa"/>
            <w:tcBorders>
              <w:top w:val="single" w:sz="8" w:space="0" w:color="CCCCCC"/>
              <w:left w:val="nil"/>
              <w:bottom w:val="nil"/>
              <w:right w:val="single" w:sz="8" w:space="0" w:color="CCCCCC"/>
            </w:tcBorders>
            <w:shd w:val="clear" w:color="000000" w:fill="F9F8F0"/>
            <w:vAlign w:val="center"/>
            <w:hideMark/>
          </w:tcPr>
          <w:p w14:paraId="4212E6E2"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7</w:t>
            </w:r>
          </w:p>
        </w:tc>
      </w:tr>
      <w:tr w:rsidR="006436B8" w:rsidRPr="00A552D0" w14:paraId="3C15B039" w14:textId="77777777" w:rsidTr="00A552D0">
        <w:trPr>
          <w:trHeight w:val="315"/>
        </w:trPr>
        <w:tc>
          <w:tcPr>
            <w:tcW w:w="3340" w:type="dxa"/>
            <w:tcBorders>
              <w:top w:val="single" w:sz="8" w:space="0" w:color="CCCCCC"/>
              <w:left w:val="nil"/>
              <w:bottom w:val="nil"/>
              <w:right w:val="single" w:sz="8" w:space="0" w:color="CCCCCC"/>
            </w:tcBorders>
            <w:shd w:val="clear" w:color="000000" w:fill="FFFFFF"/>
            <w:vAlign w:val="center"/>
            <w:hideMark/>
          </w:tcPr>
          <w:p w14:paraId="578810C6"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Very familiar</w:t>
            </w:r>
          </w:p>
        </w:tc>
        <w:tc>
          <w:tcPr>
            <w:tcW w:w="1480" w:type="dxa"/>
            <w:tcBorders>
              <w:top w:val="single" w:sz="8" w:space="0" w:color="CCCCCC"/>
              <w:left w:val="nil"/>
              <w:bottom w:val="nil"/>
              <w:right w:val="single" w:sz="8" w:space="0" w:color="CCCCCC"/>
            </w:tcBorders>
            <w:shd w:val="clear" w:color="000000" w:fill="F9F8F0"/>
            <w:vAlign w:val="center"/>
            <w:hideMark/>
          </w:tcPr>
          <w:p w14:paraId="19F87218"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55.56%</w:t>
            </w:r>
          </w:p>
        </w:tc>
        <w:tc>
          <w:tcPr>
            <w:tcW w:w="1240" w:type="dxa"/>
            <w:tcBorders>
              <w:top w:val="single" w:sz="8" w:space="0" w:color="CCCCCC"/>
              <w:left w:val="nil"/>
              <w:bottom w:val="nil"/>
              <w:right w:val="single" w:sz="8" w:space="0" w:color="CCCCCC"/>
            </w:tcBorders>
            <w:shd w:val="clear" w:color="000000" w:fill="F9F8F0"/>
            <w:vAlign w:val="center"/>
            <w:hideMark/>
          </w:tcPr>
          <w:p w14:paraId="6B3DC75A"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15</w:t>
            </w:r>
          </w:p>
        </w:tc>
      </w:tr>
      <w:tr w:rsidR="006436B8" w:rsidRPr="00A552D0" w14:paraId="460C8312" w14:textId="77777777" w:rsidTr="00A552D0">
        <w:trPr>
          <w:trHeight w:val="315"/>
        </w:trPr>
        <w:tc>
          <w:tcPr>
            <w:tcW w:w="3340" w:type="dxa"/>
            <w:tcBorders>
              <w:top w:val="single" w:sz="8" w:space="0" w:color="CCCCCC"/>
              <w:left w:val="nil"/>
              <w:bottom w:val="nil"/>
              <w:right w:val="single" w:sz="8" w:space="0" w:color="CCCCCC"/>
            </w:tcBorders>
            <w:shd w:val="clear" w:color="000000" w:fill="FFFFFF"/>
            <w:vAlign w:val="center"/>
            <w:hideMark/>
          </w:tcPr>
          <w:p w14:paraId="27163D2C"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Somewhat familiar</w:t>
            </w:r>
          </w:p>
        </w:tc>
        <w:tc>
          <w:tcPr>
            <w:tcW w:w="1480" w:type="dxa"/>
            <w:tcBorders>
              <w:top w:val="single" w:sz="8" w:space="0" w:color="CCCCCC"/>
              <w:left w:val="nil"/>
              <w:bottom w:val="nil"/>
              <w:right w:val="single" w:sz="8" w:space="0" w:color="CCCCCC"/>
            </w:tcBorders>
            <w:shd w:val="clear" w:color="000000" w:fill="F9F8F0"/>
            <w:vAlign w:val="center"/>
            <w:hideMark/>
          </w:tcPr>
          <w:p w14:paraId="1B3578E2"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14.81%</w:t>
            </w:r>
          </w:p>
        </w:tc>
        <w:tc>
          <w:tcPr>
            <w:tcW w:w="1240" w:type="dxa"/>
            <w:tcBorders>
              <w:top w:val="single" w:sz="8" w:space="0" w:color="CCCCCC"/>
              <w:left w:val="nil"/>
              <w:bottom w:val="nil"/>
              <w:right w:val="single" w:sz="8" w:space="0" w:color="CCCCCC"/>
            </w:tcBorders>
            <w:shd w:val="clear" w:color="000000" w:fill="F9F8F0"/>
            <w:vAlign w:val="center"/>
            <w:hideMark/>
          </w:tcPr>
          <w:p w14:paraId="6D6B3CE8"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4</w:t>
            </w:r>
          </w:p>
        </w:tc>
      </w:tr>
      <w:tr w:rsidR="006436B8" w:rsidRPr="00A552D0" w14:paraId="29C190E2" w14:textId="77777777" w:rsidTr="00A552D0">
        <w:trPr>
          <w:trHeight w:val="315"/>
        </w:trPr>
        <w:tc>
          <w:tcPr>
            <w:tcW w:w="3340" w:type="dxa"/>
            <w:tcBorders>
              <w:top w:val="single" w:sz="8" w:space="0" w:color="CCCCCC"/>
              <w:left w:val="nil"/>
              <w:bottom w:val="nil"/>
              <w:right w:val="single" w:sz="8" w:space="0" w:color="CCCCCC"/>
            </w:tcBorders>
            <w:shd w:val="clear" w:color="000000" w:fill="FFFFFF"/>
            <w:vAlign w:val="center"/>
            <w:hideMark/>
          </w:tcPr>
          <w:p w14:paraId="690D2DDE"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Not so familiar</w:t>
            </w:r>
          </w:p>
        </w:tc>
        <w:tc>
          <w:tcPr>
            <w:tcW w:w="1480" w:type="dxa"/>
            <w:tcBorders>
              <w:top w:val="single" w:sz="8" w:space="0" w:color="CCCCCC"/>
              <w:left w:val="nil"/>
              <w:bottom w:val="nil"/>
              <w:right w:val="single" w:sz="8" w:space="0" w:color="CCCCCC"/>
            </w:tcBorders>
            <w:shd w:val="clear" w:color="000000" w:fill="F9F8F0"/>
            <w:vAlign w:val="center"/>
            <w:hideMark/>
          </w:tcPr>
          <w:p w14:paraId="39A57FCE"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3.70%</w:t>
            </w:r>
          </w:p>
        </w:tc>
        <w:tc>
          <w:tcPr>
            <w:tcW w:w="1240" w:type="dxa"/>
            <w:tcBorders>
              <w:top w:val="single" w:sz="8" w:space="0" w:color="CCCCCC"/>
              <w:left w:val="nil"/>
              <w:bottom w:val="nil"/>
              <w:right w:val="single" w:sz="8" w:space="0" w:color="CCCCCC"/>
            </w:tcBorders>
            <w:shd w:val="clear" w:color="000000" w:fill="F9F8F0"/>
            <w:vAlign w:val="center"/>
            <w:hideMark/>
          </w:tcPr>
          <w:p w14:paraId="1D24D9BB"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1</w:t>
            </w:r>
          </w:p>
        </w:tc>
      </w:tr>
      <w:tr w:rsidR="006436B8" w:rsidRPr="00A552D0" w14:paraId="4C01AB97" w14:textId="77777777" w:rsidTr="00A552D0">
        <w:trPr>
          <w:trHeight w:val="315"/>
        </w:trPr>
        <w:tc>
          <w:tcPr>
            <w:tcW w:w="3340" w:type="dxa"/>
            <w:tcBorders>
              <w:top w:val="single" w:sz="8" w:space="0" w:color="CCCCCC"/>
              <w:left w:val="nil"/>
              <w:bottom w:val="nil"/>
              <w:right w:val="single" w:sz="8" w:space="0" w:color="CCCCCC"/>
            </w:tcBorders>
            <w:shd w:val="clear" w:color="000000" w:fill="FFFFFF"/>
            <w:vAlign w:val="center"/>
            <w:hideMark/>
          </w:tcPr>
          <w:p w14:paraId="01DFFF8E"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Not at all familiar</w:t>
            </w:r>
          </w:p>
        </w:tc>
        <w:tc>
          <w:tcPr>
            <w:tcW w:w="1480" w:type="dxa"/>
            <w:tcBorders>
              <w:top w:val="single" w:sz="8" w:space="0" w:color="CCCCCC"/>
              <w:left w:val="nil"/>
              <w:bottom w:val="nil"/>
              <w:right w:val="single" w:sz="8" w:space="0" w:color="CCCCCC"/>
            </w:tcBorders>
            <w:shd w:val="clear" w:color="000000" w:fill="F9F8F0"/>
            <w:vAlign w:val="center"/>
            <w:hideMark/>
          </w:tcPr>
          <w:p w14:paraId="095B88B6"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0.00%</w:t>
            </w:r>
          </w:p>
        </w:tc>
        <w:tc>
          <w:tcPr>
            <w:tcW w:w="1240" w:type="dxa"/>
            <w:tcBorders>
              <w:top w:val="single" w:sz="8" w:space="0" w:color="CCCCCC"/>
              <w:left w:val="nil"/>
              <w:bottom w:val="nil"/>
              <w:right w:val="single" w:sz="8" w:space="0" w:color="CCCCCC"/>
            </w:tcBorders>
            <w:shd w:val="clear" w:color="000000" w:fill="F9F8F0"/>
            <w:vAlign w:val="center"/>
            <w:hideMark/>
          </w:tcPr>
          <w:p w14:paraId="17986259"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0</w:t>
            </w:r>
          </w:p>
        </w:tc>
      </w:tr>
      <w:tr w:rsidR="006436B8" w:rsidRPr="00A552D0" w14:paraId="7803761E" w14:textId="77777777" w:rsidTr="00A552D0">
        <w:trPr>
          <w:trHeight w:val="315"/>
        </w:trPr>
        <w:tc>
          <w:tcPr>
            <w:tcW w:w="3340" w:type="dxa"/>
            <w:tcBorders>
              <w:top w:val="single" w:sz="8" w:space="0" w:color="CCCCCC"/>
              <w:left w:val="nil"/>
              <w:bottom w:val="nil"/>
              <w:right w:val="nil"/>
            </w:tcBorders>
            <w:shd w:val="clear" w:color="000000" w:fill="DDDDDD"/>
            <w:vAlign w:val="center"/>
            <w:hideMark/>
          </w:tcPr>
          <w:p w14:paraId="7720A472"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 </w:t>
            </w:r>
          </w:p>
        </w:tc>
        <w:tc>
          <w:tcPr>
            <w:tcW w:w="1480" w:type="dxa"/>
            <w:tcBorders>
              <w:top w:val="single" w:sz="8" w:space="0" w:color="CCCCCC"/>
              <w:left w:val="nil"/>
              <w:bottom w:val="nil"/>
              <w:right w:val="single" w:sz="8" w:space="0" w:color="CCCCCC"/>
            </w:tcBorders>
            <w:shd w:val="clear" w:color="000000" w:fill="DDDDDD"/>
            <w:vAlign w:val="center"/>
            <w:hideMark/>
          </w:tcPr>
          <w:p w14:paraId="3A5190D1"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answered</w:t>
            </w:r>
          </w:p>
        </w:tc>
        <w:tc>
          <w:tcPr>
            <w:tcW w:w="1240" w:type="dxa"/>
            <w:tcBorders>
              <w:top w:val="single" w:sz="8" w:space="0" w:color="CCCCCC"/>
              <w:left w:val="nil"/>
              <w:bottom w:val="nil"/>
              <w:right w:val="single" w:sz="8" w:space="0" w:color="CCCCCC"/>
            </w:tcBorders>
            <w:shd w:val="clear" w:color="000000" w:fill="DDDDDD"/>
            <w:vAlign w:val="center"/>
            <w:hideMark/>
          </w:tcPr>
          <w:p w14:paraId="662D6EE0"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27</w:t>
            </w:r>
          </w:p>
        </w:tc>
      </w:tr>
      <w:tr w:rsidR="006436B8" w:rsidRPr="00A552D0" w14:paraId="0924EF72" w14:textId="77777777" w:rsidTr="00A552D0">
        <w:trPr>
          <w:trHeight w:val="315"/>
        </w:trPr>
        <w:tc>
          <w:tcPr>
            <w:tcW w:w="3340" w:type="dxa"/>
            <w:tcBorders>
              <w:top w:val="nil"/>
              <w:left w:val="nil"/>
              <w:bottom w:val="single" w:sz="8" w:space="0" w:color="CCCCCC"/>
              <w:right w:val="nil"/>
            </w:tcBorders>
            <w:shd w:val="clear" w:color="000000" w:fill="DDDDDD"/>
            <w:vAlign w:val="center"/>
            <w:hideMark/>
          </w:tcPr>
          <w:p w14:paraId="37D74892"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 </w:t>
            </w:r>
          </w:p>
        </w:tc>
        <w:tc>
          <w:tcPr>
            <w:tcW w:w="1480" w:type="dxa"/>
            <w:tcBorders>
              <w:top w:val="single" w:sz="8" w:space="0" w:color="CCCCCC"/>
              <w:left w:val="nil"/>
              <w:bottom w:val="single" w:sz="8" w:space="0" w:color="CCCCCC"/>
              <w:right w:val="single" w:sz="8" w:space="0" w:color="CCCCCC"/>
            </w:tcBorders>
            <w:shd w:val="clear" w:color="000000" w:fill="DDDDDD"/>
            <w:hideMark/>
          </w:tcPr>
          <w:p w14:paraId="5907E3A0"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skipped</w:t>
            </w:r>
          </w:p>
        </w:tc>
        <w:tc>
          <w:tcPr>
            <w:tcW w:w="1240" w:type="dxa"/>
            <w:tcBorders>
              <w:top w:val="single" w:sz="8" w:space="0" w:color="CCCCCC"/>
              <w:left w:val="nil"/>
              <w:bottom w:val="single" w:sz="8" w:space="0" w:color="CCCCCC"/>
              <w:right w:val="single" w:sz="8" w:space="0" w:color="CCCCCC"/>
            </w:tcBorders>
            <w:shd w:val="clear" w:color="000000" w:fill="DDDDDD"/>
            <w:hideMark/>
          </w:tcPr>
          <w:p w14:paraId="1EB4621F"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0</w:t>
            </w:r>
          </w:p>
        </w:tc>
      </w:tr>
    </w:tbl>
    <w:p w14:paraId="4EE05DEB" w14:textId="69029405" w:rsidR="00A552D0" w:rsidRPr="006436B8" w:rsidRDefault="00A552D0" w:rsidP="00F70405">
      <w:pPr>
        <w:spacing w:line="360" w:lineRule="auto"/>
        <w:rPr>
          <w:rFonts w:asciiTheme="majorHAnsi" w:hAnsiTheme="majorHAnsi" w:cstheme="majorHAnsi"/>
          <w:sz w:val="24"/>
          <w:szCs w:val="24"/>
        </w:rPr>
      </w:pPr>
    </w:p>
    <w:tbl>
      <w:tblPr>
        <w:tblW w:w="6060" w:type="dxa"/>
        <w:tblLook w:val="04A0" w:firstRow="1" w:lastRow="0" w:firstColumn="1" w:lastColumn="0" w:noHBand="0" w:noVBand="1"/>
      </w:tblPr>
      <w:tblGrid>
        <w:gridCol w:w="3315"/>
        <w:gridCol w:w="1477"/>
        <w:gridCol w:w="1268"/>
      </w:tblGrid>
      <w:tr w:rsidR="006436B8" w:rsidRPr="00A552D0" w14:paraId="329C9930" w14:textId="77777777" w:rsidTr="00A552D0">
        <w:trPr>
          <w:trHeight w:val="600"/>
        </w:trPr>
        <w:tc>
          <w:tcPr>
            <w:tcW w:w="3340" w:type="dxa"/>
            <w:tcBorders>
              <w:top w:val="single" w:sz="8" w:space="0" w:color="CCCCCC"/>
              <w:left w:val="single" w:sz="8" w:space="0" w:color="CCCCCC"/>
              <w:bottom w:val="single" w:sz="8" w:space="0" w:color="CCCCCC"/>
              <w:right w:val="nil"/>
            </w:tcBorders>
            <w:shd w:val="clear" w:color="000000" w:fill="FFFFCC"/>
            <w:vAlign w:val="center"/>
            <w:hideMark/>
          </w:tcPr>
          <w:p w14:paraId="498E75F3" w14:textId="77777777" w:rsidR="00A552D0" w:rsidRPr="00A552D0" w:rsidRDefault="00A552D0" w:rsidP="00A552D0">
            <w:pPr>
              <w:spacing w:after="0" w:line="240" w:lineRule="auto"/>
              <w:rPr>
                <w:rFonts w:ascii="Arial" w:eastAsia="Times New Roman" w:hAnsi="Arial" w:cs="Arial"/>
                <w:b/>
                <w:bCs/>
                <w:lang w:eastAsia="en-GB"/>
              </w:rPr>
            </w:pPr>
            <w:r w:rsidRPr="00A552D0">
              <w:rPr>
                <w:rFonts w:ascii="Arial" w:eastAsia="Times New Roman" w:hAnsi="Arial" w:cs="Arial"/>
                <w:b/>
                <w:bCs/>
                <w:lang w:eastAsia="en-GB"/>
              </w:rPr>
              <w:t xml:space="preserve">Do you find easy to </w:t>
            </w:r>
            <w:proofErr w:type="spellStart"/>
            <w:r w:rsidRPr="00A552D0">
              <w:rPr>
                <w:rFonts w:ascii="Arial" w:eastAsia="Times New Roman" w:hAnsi="Arial" w:cs="Arial"/>
                <w:b/>
                <w:bCs/>
                <w:lang w:eastAsia="en-GB"/>
              </w:rPr>
              <w:t>acces</w:t>
            </w:r>
            <w:proofErr w:type="spellEnd"/>
            <w:r w:rsidRPr="00A552D0">
              <w:rPr>
                <w:rFonts w:ascii="Arial" w:eastAsia="Times New Roman" w:hAnsi="Arial" w:cs="Arial"/>
                <w:b/>
                <w:bCs/>
                <w:lang w:eastAsia="en-GB"/>
              </w:rPr>
              <w:t xml:space="preserve"> information on Moodle?</w:t>
            </w:r>
          </w:p>
        </w:tc>
        <w:tc>
          <w:tcPr>
            <w:tcW w:w="1480" w:type="dxa"/>
            <w:tcBorders>
              <w:top w:val="single" w:sz="8" w:space="0" w:color="CCCCCC"/>
              <w:left w:val="nil"/>
              <w:bottom w:val="nil"/>
              <w:right w:val="single" w:sz="8" w:space="0" w:color="CCCCCC"/>
            </w:tcBorders>
            <w:shd w:val="clear" w:color="000000" w:fill="F9F8F0"/>
            <w:vAlign w:val="center"/>
            <w:hideMark/>
          </w:tcPr>
          <w:p w14:paraId="794FD885" w14:textId="77777777" w:rsidR="00A552D0" w:rsidRPr="00A552D0" w:rsidRDefault="00A552D0" w:rsidP="00A552D0">
            <w:pPr>
              <w:spacing w:after="0" w:line="240" w:lineRule="auto"/>
              <w:jc w:val="center"/>
              <w:rPr>
                <w:rFonts w:ascii="Arial" w:eastAsia="Times New Roman" w:hAnsi="Arial" w:cs="Arial"/>
                <w:b/>
                <w:bCs/>
                <w:lang w:eastAsia="en-GB"/>
              </w:rPr>
            </w:pPr>
            <w:r w:rsidRPr="00A552D0">
              <w:rPr>
                <w:rFonts w:ascii="Arial" w:eastAsia="Times New Roman" w:hAnsi="Arial" w:cs="Arial"/>
                <w:b/>
                <w:bCs/>
                <w:lang w:eastAsia="en-GB"/>
              </w:rPr>
              <w:t>Response Percent</w:t>
            </w:r>
          </w:p>
        </w:tc>
        <w:tc>
          <w:tcPr>
            <w:tcW w:w="1240" w:type="dxa"/>
            <w:tcBorders>
              <w:top w:val="single" w:sz="8" w:space="0" w:color="CCCCCC"/>
              <w:left w:val="nil"/>
              <w:bottom w:val="nil"/>
              <w:right w:val="single" w:sz="8" w:space="0" w:color="CCCCCC"/>
            </w:tcBorders>
            <w:shd w:val="clear" w:color="000000" w:fill="F9F8F0"/>
            <w:vAlign w:val="center"/>
            <w:hideMark/>
          </w:tcPr>
          <w:p w14:paraId="07326014" w14:textId="77777777" w:rsidR="00A552D0" w:rsidRPr="00A552D0" w:rsidRDefault="00A552D0" w:rsidP="00A552D0">
            <w:pPr>
              <w:spacing w:after="0" w:line="240" w:lineRule="auto"/>
              <w:jc w:val="center"/>
              <w:rPr>
                <w:rFonts w:ascii="Arial" w:eastAsia="Times New Roman" w:hAnsi="Arial" w:cs="Arial"/>
                <w:b/>
                <w:bCs/>
                <w:lang w:eastAsia="en-GB"/>
              </w:rPr>
            </w:pPr>
            <w:r w:rsidRPr="00A552D0">
              <w:rPr>
                <w:rFonts w:ascii="Arial" w:eastAsia="Times New Roman" w:hAnsi="Arial" w:cs="Arial"/>
                <w:b/>
                <w:bCs/>
                <w:lang w:eastAsia="en-GB"/>
              </w:rPr>
              <w:t>Response Total</w:t>
            </w:r>
          </w:p>
        </w:tc>
      </w:tr>
      <w:tr w:rsidR="006436B8" w:rsidRPr="00A552D0" w14:paraId="31FAE78D" w14:textId="77777777" w:rsidTr="00A552D0">
        <w:trPr>
          <w:trHeight w:val="315"/>
        </w:trPr>
        <w:tc>
          <w:tcPr>
            <w:tcW w:w="3340" w:type="dxa"/>
            <w:tcBorders>
              <w:top w:val="nil"/>
              <w:left w:val="nil"/>
              <w:bottom w:val="nil"/>
              <w:right w:val="single" w:sz="8" w:space="0" w:color="CCCCCC"/>
            </w:tcBorders>
            <w:shd w:val="clear" w:color="000000" w:fill="FFFFFF"/>
            <w:vAlign w:val="center"/>
            <w:hideMark/>
          </w:tcPr>
          <w:p w14:paraId="3CAD8993"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Yes</w:t>
            </w:r>
          </w:p>
        </w:tc>
        <w:tc>
          <w:tcPr>
            <w:tcW w:w="1480" w:type="dxa"/>
            <w:tcBorders>
              <w:top w:val="single" w:sz="8" w:space="0" w:color="CCCCCC"/>
              <w:left w:val="nil"/>
              <w:bottom w:val="nil"/>
              <w:right w:val="single" w:sz="8" w:space="0" w:color="CCCCCC"/>
            </w:tcBorders>
            <w:shd w:val="clear" w:color="000000" w:fill="F9F8F0"/>
            <w:vAlign w:val="center"/>
            <w:hideMark/>
          </w:tcPr>
          <w:p w14:paraId="68839CA6"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85.19%</w:t>
            </w:r>
          </w:p>
        </w:tc>
        <w:tc>
          <w:tcPr>
            <w:tcW w:w="1240" w:type="dxa"/>
            <w:tcBorders>
              <w:top w:val="single" w:sz="8" w:space="0" w:color="CCCCCC"/>
              <w:left w:val="nil"/>
              <w:bottom w:val="nil"/>
              <w:right w:val="single" w:sz="8" w:space="0" w:color="CCCCCC"/>
            </w:tcBorders>
            <w:shd w:val="clear" w:color="000000" w:fill="F9F8F0"/>
            <w:vAlign w:val="center"/>
            <w:hideMark/>
          </w:tcPr>
          <w:p w14:paraId="1C1D7AC0"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23</w:t>
            </w:r>
          </w:p>
        </w:tc>
      </w:tr>
      <w:tr w:rsidR="006436B8" w:rsidRPr="00A552D0" w14:paraId="13969BFF" w14:textId="77777777" w:rsidTr="00A552D0">
        <w:trPr>
          <w:trHeight w:val="315"/>
        </w:trPr>
        <w:tc>
          <w:tcPr>
            <w:tcW w:w="3340" w:type="dxa"/>
            <w:tcBorders>
              <w:top w:val="single" w:sz="8" w:space="0" w:color="CCCCCC"/>
              <w:left w:val="nil"/>
              <w:bottom w:val="nil"/>
              <w:right w:val="single" w:sz="8" w:space="0" w:color="CCCCCC"/>
            </w:tcBorders>
            <w:shd w:val="clear" w:color="000000" w:fill="FFFFFF"/>
            <w:vAlign w:val="center"/>
            <w:hideMark/>
          </w:tcPr>
          <w:p w14:paraId="0191D0DC"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No</w:t>
            </w:r>
          </w:p>
        </w:tc>
        <w:tc>
          <w:tcPr>
            <w:tcW w:w="1480" w:type="dxa"/>
            <w:tcBorders>
              <w:top w:val="single" w:sz="8" w:space="0" w:color="CCCCCC"/>
              <w:left w:val="nil"/>
              <w:bottom w:val="nil"/>
              <w:right w:val="single" w:sz="8" w:space="0" w:color="CCCCCC"/>
            </w:tcBorders>
            <w:shd w:val="clear" w:color="000000" w:fill="F9F8F0"/>
            <w:vAlign w:val="center"/>
            <w:hideMark/>
          </w:tcPr>
          <w:p w14:paraId="52064A15"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14.81%</w:t>
            </w:r>
          </w:p>
        </w:tc>
        <w:tc>
          <w:tcPr>
            <w:tcW w:w="1240" w:type="dxa"/>
            <w:tcBorders>
              <w:top w:val="single" w:sz="8" w:space="0" w:color="CCCCCC"/>
              <w:left w:val="nil"/>
              <w:bottom w:val="nil"/>
              <w:right w:val="single" w:sz="8" w:space="0" w:color="CCCCCC"/>
            </w:tcBorders>
            <w:shd w:val="clear" w:color="000000" w:fill="F9F8F0"/>
            <w:vAlign w:val="center"/>
            <w:hideMark/>
          </w:tcPr>
          <w:p w14:paraId="5654F061"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4</w:t>
            </w:r>
          </w:p>
        </w:tc>
      </w:tr>
      <w:tr w:rsidR="006436B8" w:rsidRPr="00A552D0" w14:paraId="14B38AF0" w14:textId="77777777" w:rsidTr="00A552D0">
        <w:trPr>
          <w:trHeight w:val="315"/>
        </w:trPr>
        <w:tc>
          <w:tcPr>
            <w:tcW w:w="3340" w:type="dxa"/>
            <w:tcBorders>
              <w:top w:val="nil"/>
              <w:left w:val="nil"/>
              <w:bottom w:val="nil"/>
              <w:right w:val="nil"/>
            </w:tcBorders>
            <w:shd w:val="clear" w:color="000000" w:fill="DDDDDD"/>
            <w:vAlign w:val="center"/>
            <w:hideMark/>
          </w:tcPr>
          <w:p w14:paraId="13EB488D"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 </w:t>
            </w:r>
          </w:p>
        </w:tc>
        <w:tc>
          <w:tcPr>
            <w:tcW w:w="1480" w:type="dxa"/>
            <w:tcBorders>
              <w:top w:val="single" w:sz="8" w:space="0" w:color="CCCCCC"/>
              <w:left w:val="nil"/>
              <w:bottom w:val="nil"/>
              <w:right w:val="single" w:sz="8" w:space="0" w:color="CCCCCC"/>
            </w:tcBorders>
            <w:shd w:val="clear" w:color="000000" w:fill="DDDDDD"/>
            <w:vAlign w:val="center"/>
            <w:hideMark/>
          </w:tcPr>
          <w:p w14:paraId="444B0491"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answered</w:t>
            </w:r>
          </w:p>
        </w:tc>
        <w:tc>
          <w:tcPr>
            <w:tcW w:w="1240" w:type="dxa"/>
            <w:tcBorders>
              <w:top w:val="single" w:sz="8" w:space="0" w:color="CCCCCC"/>
              <w:left w:val="nil"/>
              <w:bottom w:val="nil"/>
              <w:right w:val="single" w:sz="8" w:space="0" w:color="CCCCCC"/>
            </w:tcBorders>
            <w:shd w:val="clear" w:color="000000" w:fill="DDDDDD"/>
            <w:vAlign w:val="center"/>
            <w:hideMark/>
          </w:tcPr>
          <w:p w14:paraId="0CFB0320"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27</w:t>
            </w:r>
          </w:p>
        </w:tc>
      </w:tr>
      <w:tr w:rsidR="006436B8" w:rsidRPr="00A552D0" w14:paraId="2CF8F605" w14:textId="77777777" w:rsidTr="00A552D0">
        <w:trPr>
          <w:trHeight w:val="315"/>
        </w:trPr>
        <w:tc>
          <w:tcPr>
            <w:tcW w:w="3340" w:type="dxa"/>
            <w:tcBorders>
              <w:top w:val="nil"/>
              <w:left w:val="nil"/>
              <w:bottom w:val="single" w:sz="8" w:space="0" w:color="CCCCCC"/>
              <w:right w:val="nil"/>
            </w:tcBorders>
            <w:shd w:val="clear" w:color="000000" w:fill="DDDDDD"/>
            <w:vAlign w:val="center"/>
            <w:hideMark/>
          </w:tcPr>
          <w:p w14:paraId="46E5E863"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 </w:t>
            </w:r>
          </w:p>
        </w:tc>
        <w:tc>
          <w:tcPr>
            <w:tcW w:w="1480" w:type="dxa"/>
            <w:tcBorders>
              <w:top w:val="single" w:sz="8" w:space="0" w:color="CCCCCC"/>
              <w:left w:val="nil"/>
              <w:bottom w:val="single" w:sz="8" w:space="0" w:color="CCCCCC"/>
              <w:right w:val="single" w:sz="8" w:space="0" w:color="CCCCCC"/>
            </w:tcBorders>
            <w:shd w:val="clear" w:color="000000" w:fill="DDDDDD"/>
            <w:hideMark/>
          </w:tcPr>
          <w:p w14:paraId="7D10F793"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skipped</w:t>
            </w:r>
          </w:p>
        </w:tc>
        <w:tc>
          <w:tcPr>
            <w:tcW w:w="1240" w:type="dxa"/>
            <w:tcBorders>
              <w:top w:val="single" w:sz="8" w:space="0" w:color="CCCCCC"/>
              <w:left w:val="nil"/>
              <w:bottom w:val="single" w:sz="8" w:space="0" w:color="CCCCCC"/>
              <w:right w:val="single" w:sz="8" w:space="0" w:color="CCCCCC"/>
            </w:tcBorders>
            <w:shd w:val="clear" w:color="000000" w:fill="DDDDDD"/>
            <w:hideMark/>
          </w:tcPr>
          <w:p w14:paraId="0EF6CBE6"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0</w:t>
            </w:r>
          </w:p>
        </w:tc>
      </w:tr>
    </w:tbl>
    <w:p w14:paraId="22F57915" w14:textId="557BABF6" w:rsidR="00A552D0" w:rsidRPr="006436B8" w:rsidRDefault="00A552D0" w:rsidP="00F70405">
      <w:pPr>
        <w:spacing w:line="360" w:lineRule="auto"/>
        <w:rPr>
          <w:rFonts w:asciiTheme="majorHAnsi" w:hAnsiTheme="majorHAnsi" w:cstheme="majorHAnsi"/>
          <w:sz w:val="24"/>
          <w:szCs w:val="24"/>
        </w:rPr>
      </w:pPr>
    </w:p>
    <w:p w14:paraId="0480EA24" w14:textId="60A31E86" w:rsidR="00A552D0" w:rsidRPr="006436B8" w:rsidRDefault="00A552D0" w:rsidP="00F70405">
      <w:pPr>
        <w:spacing w:line="360" w:lineRule="auto"/>
        <w:rPr>
          <w:rFonts w:asciiTheme="majorHAnsi" w:hAnsiTheme="majorHAnsi" w:cstheme="majorHAnsi"/>
          <w:sz w:val="24"/>
          <w:szCs w:val="24"/>
        </w:rPr>
      </w:pPr>
    </w:p>
    <w:p w14:paraId="6CD6E467" w14:textId="77777777" w:rsidR="00A552D0" w:rsidRPr="006436B8" w:rsidRDefault="00A552D0" w:rsidP="00F70405">
      <w:pPr>
        <w:spacing w:line="360" w:lineRule="auto"/>
        <w:rPr>
          <w:rFonts w:asciiTheme="majorHAnsi" w:hAnsiTheme="majorHAnsi" w:cstheme="majorHAnsi"/>
          <w:sz w:val="24"/>
          <w:szCs w:val="24"/>
        </w:rPr>
      </w:pPr>
    </w:p>
    <w:tbl>
      <w:tblPr>
        <w:tblW w:w="6060" w:type="dxa"/>
        <w:tblLook w:val="04A0" w:firstRow="1" w:lastRow="0" w:firstColumn="1" w:lastColumn="0" w:noHBand="0" w:noVBand="1"/>
      </w:tblPr>
      <w:tblGrid>
        <w:gridCol w:w="3315"/>
        <w:gridCol w:w="1477"/>
        <w:gridCol w:w="1268"/>
      </w:tblGrid>
      <w:tr w:rsidR="006436B8" w:rsidRPr="00A552D0" w14:paraId="0CC3A6EA" w14:textId="77777777" w:rsidTr="00A552D0">
        <w:trPr>
          <w:trHeight w:val="600"/>
        </w:trPr>
        <w:tc>
          <w:tcPr>
            <w:tcW w:w="3340" w:type="dxa"/>
            <w:tcBorders>
              <w:top w:val="single" w:sz="8" w:space="0" w:color="CCCCCC"/>
              <w:left w:val="single" w:sz="8" w:space="0" w:color="CCCCCC"/>
              <w:bottom w:val="single" w:sz="8" w:space="0" w:color="CCCCCC"/>
              <w:right w:val="nil"/>
            </w:tcBorders>
            <w:shd w:val="clear" w:color="000000" w:fill="FFFFCC"/>
            <w:vAlign w:val="center"/>
            <w:hideMark/>
          </w:tcPr>
          <w:p w14:paraId="208A1B93" w14:textId="77777777" w:rsidR="00A552D0" w:rsidRPr="00A552D0" w:rsidRDefault="00A552D0" w:rsidP="00A552D0">
            <w:pPr>
              <w:spacing w:after="0" w:line="240" w:lineRule="auto"/>
              <w:rPr>
                <w:rFonts w:ascii="Arial" w:eastAsia="Times New Roman" w:hAnsi="Arial" w:cs="Arial"/>
                <w:b/>
                <w:bCs/>
                <w:lang w:eastAsia="en-GB"/>
              </w:rPr>
            </w:pPr>
            <w:bookmarkStart w:id="19" w:name="RANGE!A45"/>
            <w:r w:rsidRPr="00A552D0">
              <w:rPr>
                <w:rFonts w:ascii="Arial" w:eastAsia="Times New Roman" w:hAnsi="Arial" w:cs="Arial"/>
                <w:b/>
                <w:bCs/>
                <w:lang w:eastAsia="en-GB"/>
              </w:rPr>
              <w:t xml:space="preserve">How useful was this platform in finding resources and complete </w:t>
            </w:r>
            <w:proofErr w:type="spellStart"/>
            <w:r w:rsidRPr="00A552D0">
              <w:rPr>
                <w:rFonts w:ascii="Arial" w:eastAsia="Times New Roman" w:hAnsi="Arial" w:cs="Arial"/>
                <w:b/>
                <w:bCs/>
                <w:lang w:eastAsia="en-GB"/>
              </w:rPr>
              <w:t>assigments</w:t>
            </w:r>
            <w:proofErr w:type="spellEnd"/>
            <w:r w:rsidRPr="00A552D0">
              <w:rPr>
                <w:rFonts w:ascii="Arial" w:eastAsia="Times New Roman" w:hAnsi="Arial" w:cs="Arial"/>
                <w:b/>
                <w:bCs/>
                <w:lang w:eastAsia="en-GB"/>
              </w:rPr>
              <w:t>?</w:t>
            </w:r>
            <w:bookmarkEnd w:id="19"/>
          </w:p>
        </w:tc>
        <w:tc>
          <w:tcPr>
            <w:tcW w:w="1480" w:type="dxa"/>
            <w:tcBorders>
              <w:top w:val="single" w:sz="8" w:space="0" w:color="CCCCCC"/>
              <w:left w:val="nil"/>
              <w:bottom w:val="nil"/>
              <w:right w:val="single" w:sz="8" w:space="0" w:color="CCCCCC"/>
            </w:tcBorders>
            <w:shd w:val="clear" w:color="000000" w:fill="F9F8F0"/>
            <w:vAlign w:val="center"/>
            <w:hideMark/>
          </w:tcPr>
          <w:p w14:paraId="6D5096B0" w14:textId="77777777" w:rsidR="00A552D0" w:rsidRPr="00A552D0" w:rsidRDefault="00A552D0" w:rsidP="00A552D0">
            <w:pPr>
              <w:spacing w:after="0" w:line="240" w:lineRule="auto"/>
              <w:jc w:val="center"/>
              <w:rPr>
                <w:rFonts w:ascii="Arial" w:eastAsia="Times New Roman" w:hAnsi="Arial" w:cs="Arial"/>
                <w:b/>
                <w:bCs/>
                <w:lang w:eastAsia="en-GB"/>
              </w:rPr>
            </w:pPr>
            <w:r w:rsidRPr="00A552D0">
              <w:rPr>
                <w:rFonts w:ascii="Arial" w:eastAsia="Times New Roman" w:hAnsi="Arial" w:cs="Arial"/>
                <w:b/>
                <w:bCs/>
                <w:lang w:eastAsia="en-GB"/>
              </w:rPr>
              <w:t>Response Percent</w:t>
            </w:r>
          </w:p>
        </w:tc>
        <w:tc>
          <w:tcPr>
            <w:tcW w:w="1240" w:type="dxa"/>
            <w:tcBorders>
              <w:top w:val="single" w:sz="8" w:space="0" w:color="CCCCCC"/>
              <w:left w:val="nil"/>
              <w:bottom w:val="nil"/>
              <w:right w:val="single" w:sz="8" w:space="0" w:color="CCCCCC"/>
            </w:tcBorders>
            <w:shd w:val="clear" w:color="000000" w:fill="F9F8F0"/>
            <w:vAlign w:val="center"/>
            <w:hideMark/>
          </w:tcPr>
          <w:p w14:paraId="47B1D84C" w14:textId="77777777" w:rsidR="00A552D0" w:rsidRPr="00A552D0" w:rsidRDefault="00A552D0" w:rsidP="00A552D0">
            <w:pPr>
              <w:spacing w:after="0" w:line="240" w:lineRule="auto"/>
              <w:jc w:val="center"/>
              <w:rPr>
                <w:rFonts w:ascii="Arial" w:eastAsia="Times New Roman" w:hAnsi="Arial" w:cs="Arial"/>
                <w:b/>
                <w:bCs/>
                <w:lang w:eastAsia="en-GB"/>
              </w:rPr>
            </w:pPr>
            <w:r w:rsidRPr="00A552D0">
              <w:rPr>
                <w:rFonts w:ascii="Arial" w:eastAsia="Times New Roman" w:hAnsi="Arial" w:cs="Arial"/>
                <w:b/>
                <w:bCs/>
                <w:lang w:eastAsia="en-GB"/>
              </w:rPr>
              <w:t>Response Total</w:t>
            </w:r>
          </w:p>
        </w:tc>
      </w:tr>
      <w:tr w:rsidR="006436B8" w:rsidRPr="00A552D0" w14:paraId="741980FF" w14:textId="77777777" w:rsidTr="00A552D0">
        <w:trPr>
          <w:trHeight w:val="315"/>
        </w:trPr>
        <w:tc>
          <w:tcPr>
            <w:tcW w:w="3340" w:type="dxa"/>
            <w:tcBorders>
              <w:top w:val="nil"/>
              <w:left w:val="nil"/>
              <w:bottom w:val="nil"/>
              <w:right w:val="single" w:sz="8" w:space="0" w:color="CCCCCC"/>
            </w:tcBorders>
            <w:shd w:val="clear" w:color="000000" w:fill="FFFFFF"/>
            <w:vAlign w:val="center"/>
            <w:hideMark/>
          </w:tcPr>
          <w:p w14:paraId="48E7278A"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Extremely helpful</w:t>
            </w:r>
          </w:p>
        </w:tc>
        <w:tc>
          <w:tcPr>
            <w:tcW w:w="1480" w:type="dxa"/>
            <w:tcBorders>
              <w:top w:val="single" w:sz="8" w:space="0" w:color="CCCCCC"/>
              <w:left w:val="nil"/>
              <w:bottom w:val="nil"/>
              <w:right w:val="single" w:sz="8" w:space="0" w:color="CCCCCC"/>
            </w:tcBorders>
            <w:shd w:val="clear" w:color="000000" w:fill="F9F8F0"/>
            <w:vAlign w:val="center"/>
            <w:hideMark/>
          </w:tcPr>
          <w:p w14:paraId="66E4AC60"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37.04%</w:t>
            </w:r>
          </w:p>
        </w:tc>
        <w:tc>
          <w:tcPr>
            <w:tcW w:w="1240" w:type="dxa"/>
            <w:tcBorders>
              <w:top w:val="single" w:sz="8" w:space="0" w:color="CCCCCC"/>
              <w:left w:val="nil"/>
              <w:bottom w:val="nil"/>
              <w:right w:val="single" w:sz="8" w:space="0" w:color="CCCCCC"/>
            </w:tcBorders>
            <w:shd w:val="clear" w:color="000000" w:fill="F9F8F0"/>
            <w:vAlign w:val="center"/>
            <w:hideMark/>
          </w:tcPr>
          <w:p w14:paraId="6DB5D782"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10</w:t>
            </w:r>
          </w:p>
        </w:tc>
      </w:tr>
      <w:tr w:rsidR="006436B8" w:rsidRPr="00A552D0" w14:paraId="13607F11" w14:textId="77777777" w:rsidTr="00A552D0">
        <w:trPr>
          <w:trHeight w:val="315"/>
        </w:trPr>
        <w:tc>
          <w:tcPr>
            <w:tcW w:w="3340" w:type="dxa"/>
            <w:tcBorders>
              <w:top w:val="single" w:sz="8" w:space="0" w:color="CCCCCC"/>
              <w:left w:val="nil"/>
              <w:bottom w:val="nil"/>
              <w:right w:val="single" w:sz="8" w:space="0" w:color="CCCCCC"/>
            </w:tcBorders>
            <w:shd w:val="clear" w:color="000000" w:fill="FFFFFF"/>
            <w:vAlign w:val="center"/>
            <w:hideMark/>
          </w:tcPr>
          <w:p w14:paraId="1176B0B3"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Very helpful</w:t>
            </w:r>
          </w:p>
        </w:tc>
        <w:tc>
          <w:tcPr>
            <w:tcW w:w="1480" w:type="dxa"/>
            <w:tcBorders>
              <w:top w:val="single" w:sz="8" w:space="0" w:color="CCCCCC"/>
              <w:left w:val="nil"/>
              <w:bottom w:val="nil"/>
              <w:right w:val="single" w:sz="8" w:space="0" w:color="CCCCCC"/>
            </w:tcBorders>
            <w:shd w:val="clear" w:color="000000" w:fill="F9F8F0"/>
            <w:vAlign w:val="center"/>
            <w:hideMark/>
          </w:tcPr>
          <w:p w14:paraId="11657276"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37.04%</w:t>
            </w:r>
          </w:p>
        </w:tc>
        <w:tc>
          <w:tcPr>
            <w:tcW w:w="1240" w:type="dxa"/>
            <w:tcBorders>
              <w:top w:val="single" w:sz="8" w:space="0" w:color="CCCCCC"/>
              <w:left w:val="nil"/>
              <w:bottom w:val="nil"/>
              <w:right w:val="single" w:sz="8" w:space="0" w:color="CCCCCC"/>
            </w:tcBorders>
            <w:shd w:val="clear" w:color="000000" w:fill="F9F8F0"/>
            <w:vAlign w:val="center"/>
            <w:hideMark/>
          </w:tcPr>
          <w:p w14:paraId="7BE4CB84"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10</w:t>
            </w:r>
          </w:p>
        </w:tc>
      </w:tr>
      <w:tr w:rsidR="006436B8" w:rsidRPr="00A552D0" w14:paraId="38FAF273" w14:textId="77777777" w:rsidTr="00A552D0">
        <w:trPr>
          <w:trHeight w:val="315"/>
        </w:trPr>
        <w:tc>
          <w:tcPr>
            <w:tcW w:w="3340" w:type="dxa"/>
            <w:tcBorders>
              <w:top w:val="single" w:sz="8" w:space="0" w:color="CCCCCC"/>
              <w:left w:val="nil"/>
              <w:bottom w:val="nil"/>
              <w:right w:val="single" w:sz="8" w:space="0" w:color="CCCCCC"/>
            </w:tcBorders>
            <w:shd w:val="clear" w:color="000000" w:fill="FFFFFF"/>
            <w:vAlign w:val="center"/>
            <w:hideMark/>
          </w:tcPr>
          <w:p w14:paraId="77F7693E"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Somewhat helpful</w:t>
            </w:r>
          </w:p>
        </w:tc>
        <w:tc>
          <w:tcPr>
            <w:tcW w:w="1480" w:type="dxa"/>
            <w:tcBorders>
              <w:top w:val="single" w:sz="8" w:space="0" w:color="CCCCCC"/>
              <w:left w:val="nil"/>
              <w:bottom w:val="nil"/>
              <w:right w:val="single" w:sz="8" w:space="0" w:color="CCCCCC"/>
            </w:tcBorders>
            <w:shd w:val="clear" w:color="000000" w:fill="F9F8F0"/>
            <w:vAlign w:val="center"/>
            <w:hideMark/>
          </w:tcPr>
          <w:p w14:paraId="698D66F5"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22.22%</w:t>
            </w:r>
          </w:p>
        </w:tc>
        <w:tc>
          <w:tcPr>
            <w:tcW w:w="1240" w:type="dxa"/>
            <w:tcBorders>
              <w:top w:val="single" w:sz="8" w:space="0" w:color="CCCCCC"/>
              <w:left w:val="nil"/>
              <w:bottom w:val="nil"/>
              <w:right w:val="single" w:sz="8" w:space="0" w:color="CCCCCC"/>
            </w:tcBorders>
            <w:shd w:val="clear" w:color="000000" w:fill="F9F8F0"/>
            <w:vAlign w:val="center"/>
            <w:hideMark/>
          </w:tcPr>
          <w:p w14:paraId="70B3B385"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6</w:t>
            </w:r>
          </w:p>
        </w:tc>
      </w:tr>
      <w:tr w:rsidR="006436B8" w:rsidRPr="00A552D0" w14:paraId="7FF565A1" w14:textId="77777777" w:rsidTr="00A552D0">
        <w:trPr>
          <w:trHeight w:val="315"/>
        </w:trPr>
        <w:tc>
          <w:tcPr>
            <w:tcW w:w="3340" w:type="dxa"/>
            <w:tcBorders>
              <w:top w:val="single" w:sz="8" w:space="0" w:color="CCCCCC"/>
              <w:left w:val="nil"/>
              <w:bottom w:val="nil"/>
              <w:right w:val="single" w:sz="8" w:space="0" w:color="CCCCCC"/>
            </w:tcBorders>
            <w:shd w:val="clear" w:color="000000" w:fill="FFFFFF"/>
            <w:vAlign w:val="center"/>
            <w:hideMark/>
          </w:tcPr>
          <w:p w14:paraId="0E33E672"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Not so helpful</w:t>
            </w:r>
          </w:p>
        </w:tc>
        <w:tc>
          <w:tcPr>
            <w:tcW w:w="1480" w:type="dxa"/>
            <w:tcBorders>
              <w:top w:val="single" w:sz="8" w:space="0" w:color="CCCCCC"/>
              <w:left w:val="nil"/>
              <w:bottom w:val="nil"/>
              <w:right w:val="single" w:sz="8" w:space="0" w:color="CCCCCC"/>
            </w:tcBorders>
            <w:shd w:val="clear" w:color="000000" w:fill="F9F8F0"/>
            <w:vAlign w:val="center"/>
            <w:hideMark/>
          </w:tcPr>
          <w:p w14:paraId="781C4D85"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3.70%</w:t>
            </w:r>
          </w:p>
        </w:tc>
        <w:tc>
          <w:tcPr>
            <w:tcW w:w="1240" w:type="dxa"/>
            <w:tcBorders>
              <w:top w:val="single" w:sz="8" w:space="0" w:color="CCCCCC"/>
              <w:left w:val="nil"/>
              <w:bottom w:val="nil"/>
              <w:right w:val="single" w:sz="8" w:space="0" w:color="CCCCCC"/>
            </w:tcBorders>
            <w:shd w:val="clear" w:color="000000" w:fill="F9F8F0"/>
            <w:vAlign w:val="center"/>
            <w:hideMark/>
          </w:tcPr>
          <w:p w14:paraId="70D6EAAA"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1</w:t>
            </w:r>
          </w:p>
        </w:tc>
      </w:tr>
      <w:tr w:rsidR="006436B8" w:rsidRPr="00A552D0" w14:paraId="20B682AB" w14:textId="77777777" w:rsidTr="00A552D0">
        <w:trPr>
          <w:trHeight w:val="315"/>
        </w:trPr>
        <w:tc>
          <w:tcPr>
            <w:tcW w:w="3340" w:type="dxa"/>
            <w:tcBorders>
              <w:top w:val="single" w:sz="8" w:space="0" w:color="CCCCCC"/>
              <w:left w:val="nil"/>
              <w:bottom w:val="nil"/>
              <w:right w:val="single" w:sz="8" w:space="0" w:color="CCCCCC"/>
            </w:tcBorders>
            <w:shd w:val="clear" w:color="000000" w:fill="FFFFFF"/>
            <w:vAlign w:val="center"/>
            <w:hideMark/>
          </w:tcPr>
          <w:p w14:paraId="0448C4A8"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Not at all helpful</w:t>
            </w:r>
          </w:p>
        </w:tc>
        <w:tc>
          <w:tcPr>
            <w:tcW w:w="1480" w:type="dxa"/>
            <w:tcBorders>
              <w:top w:val="single" w:sz="8" w:space="0" w:color="CCCCCC"/>
              <w:left w:val="nil"/>
              <w:bottom w:val="nil"/>
              <w:right w:val="single" w:sz="8" w:space="0" w:color="CCCCCC"/>
            </w:tcBorders>
            <w:shd w:val="clear" w:color="000000" w:fill="F9F8F0"/>
            <w:vAlign w:val="center"/>
            <w:hideMark/>
          </w:tcPr>
          <w:p w14:paraId="76AD1B8C"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0.00%</w:t>
            </w:r>
          </w:p>
        </w:tc>
        <w:tc>
          <w:tcPr>
            <w:tcW w:w="1240" w:type="dxa"/>
            <w:tcBorders>
              <w:top w:val="single" w:sz="8" w:space="0" w:color="CCCCCC"/>
              <w:left w:val="nil"/>
              <w:bottom w:val="nil"/>
              <w:right w:val="single" w:sz="8" w:space="0" w:color="CCCCCC"/>
            </w:tcBorders>
            <w:shd w:val="clear" w:color="000000" w:fill="F9F8F0"/>
            <w:vAlign w:val="center"/>
            <w:hideMark/>
          </w:tcPr>
          <w:p w14:paraId="6A06C4BD"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0</w:t>
            </w:r>
          </w:p>
        </w:tc>
      </w:tr>
      <w:tr w:rsidR="006436B8" w:rsidRPr="00A552D0" w14:paraId="548C3775" w14:textId="77777777" w:rsidTr="00A552D0">
        <w:trPr>
          <w:trHeight w:val="315"/>
        </w:trPr>
        <w:tc>
          <w:tcPr>
            <w:tcW w:w="3340" w:type="dxa"/>
            <w:tcBorders>
              <w:top w:val="single" w:sz="8" w:space="0" w:color="CCCCCC"/>
              <w:left w:val="nil"/>
              <w:bottom w:val="nil"/>
              <w:right w:val="nil"/>
            </w:tcBorders>
            <w:shd w:val="clear" w:color="000000" w:fill="DDDDDD"/>
            <w:vAlign w:val="center"/>
            <w:hideMark/>
          </w:tcPr>
          <w:p w14:paraId="14BFA534"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 </w:t>
            </w:r>
          </w:p>
        </w:tc>
        <w:tc>
          <w:tcPr>
            <w:tcW w:w="1480" w:type="dxa"/>
            <w:tcBorders>
              <w:top w:val="single" w:sz="8" w:space="0" w:color="CCCCCC"/>
              <w:left w:val="nil"/>
              <w:bottom w:val="nil"/>
              <w:right w:val="single" w:sz="8" w:space="0" w:color="CCCCCC"/>
            </w:tcBorders>
            <w:shd w:val="clear" w:color="000000" w:fill="DDDDDD"/>
            <w:vAlign w:val="center"/>
            <w:hideMark/>
          </w:tcPr>
          <w:p w14:paraId="17316F85"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answered</w:t>
            </w:r>
          </w:p>
        </w:tc>
        <w:tc>
          <w:tcPr>
            <w:tcW w:w="1240" w:type="dxa"/>
            <w:tcBorders>
              <w:top w:val="single" w:sz="8" w:space="0" w:color="CCCCCC"/>
              <w:left w:val="nil"/>
              <w:bottom w:val="nil"/>
              <w:right w:val="single" w:sz="8" w:space="0" w:color="CCCCCC"/>
            </w:tcBorders>
            <w:shd w:val="clear" w:color="000000" w:fill="DDDDDD"/>
            <w:vAlign w:val="center"/>
            <w:hideMark/>
          </w:tcPr>
          <w:p w14:paraId="5E8FFA8F"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27</w:t>
            </w:r>
          </w:p>
        </w:tc>
      </w:tr>
      <w:tr w:rsidR="006436B8" w:rsidRPr="00A552D0" w14:paraId="5422C8BC" w14:textId="77777777" w:rsidTr="00A552D0">
        <w:trPr>
          <w:trHeight w:val="315"/>
        </w:trPr>
        <w:tc>
          <w:tcPr>
            <w:tcW w:w="3340" w:type="dxa"/>
            <w:tcBorders>
              <w:top w:val="nil"/>
              <w:left w:val="nil"/>
              <w:bottom w:val="single" w:sz="8" w:space="0" w:color="CCCCCC"/>
              <w:right w:val="nil"/>
            </w:tcBorders>
            <w:shd w:val="clear" w:color="000000" w:fill="DDDDDD"/>
            <w:vAlign w:val="center"/>
            <w:hideMark/>
          </w:tcPr>
          <w:p w14:paraId="223878D8"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 </w:t>
            </w:r>
          </w:p>
        </w:tc>
        <w:tc>
          <w:tcPr>
            <w:tcW w:w="1480" w:type="dxa"/>
            <w:tcBorders>
              <w:top w:val="single" w:sz="8" w:space="0" w:color="CCCCCC"/>
              <w:left w:val="nil"/>
              <w:bottom w:val="single" w:sz="8" w:space="0" w:color="CCCCCC"/>
              <w:right w:val="single" w:sz="8" w:space="0" w:color="CCCCCC"/>
            </w:tcBorders>
            <w:shd w:val="clear" w:color="000000" w:fill="DDDDDD"/>
            <w:hideMark/>
          </w:tcPr>
          <w:p w14:paraId="6B80BB2D"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skipped</w:t>
            </w:r>
          </w:p>
        </w:tc>
        <w:tc>
          <w:tcPr>
            <w:tcW w:w="1240" w:type="dxa"/>
            <w:tcBorders>
              <w:top w:val="single" w:sz="8" w:space="0" w:color="CCCCCC"/>
              <w:left w:val="nil"/>
              <w:bottom w:val="single" w:sz="8" w:space="0" w:color="CCCCCC"/>
              <w:right w:val="single" w:sz="8" w:space="0" w:color="CCCCCC"/>
            </w:tcBorders>
            <w:shd w:val="clear" w:color="000000" w:fill="DDDDDD"/>
            <w:hideMark/>
          </w:tcPr>
          <w:p w14:paraId="44999CD7"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0</w:t>
            </w:r>
          </w:p>
        </w:tc>
      </w:tr>
    </w:tbl>
    <w:p w14:paraId="1A0663AA" w14:textId="6D3E74EC" w:rsidR="00A552D0" w:rsidRPr="006436B8" w:rsidRDefault="00A552D0" w:rsidP="00F70405">
      <w:pPr>
        <w:spacing w:line="360" w:lineRule="auto"/>
        <w:rPr>
          <w:rFonts w:asciiTheme="majorHAnsi" w:hAnsiTheme="majorHAnsi" w:cstheme="majorHAnsi"/>
          <w:sz w:val="24"/>
          <w:szCs w:val="24"/>
        </w:rPr>
      </w:pPr>
    </w:p>
    <w:tbl>
      <w:tblPr>
        <w:tblW w:w="6060" w:type="dxa"/>
        <w:tblLook w:val="04A0" w:firstRow="1" w:lastRow="0" w:firstColumn="1" w:lastColumn="0" w:noHBand="0" w:noVBand="1"/>
      </w:tblPr>
      <w:tblGrid>
        <w:gridCol w:w="3315"/>
        <w:gridCol w:w="1477"/>
        <w:gridCol w:w="1268"/>
      </w:tblGrid>
      <w:tr w:rsidR="006436B8" w:rsidRPr="00A552D0" w14:paraId="47E3E577" w14:textId="77777777" w:rsidTr="00A552D0">
        <w:trPr>
          <w:trHeight w:val="600"/>
        </w:trPr>
        <w:tc>
          <w:tcPr>
            <w:tcW w:w="3340" w:type="dxa"/>
            <w:tcBorders>
              <w:top w:val="single" w:sz="8" w:space="0" w:color="CCCCCC"/>
              <w:left w:val="single" w:sz="8" w:space="0" w:color="CCCCCC"/>
              <w:bottom w:val="single" w:sz="8" w:space="0" w:color="CCCCCC"/>
              <w:right w:val="nil"/>
            </w:tcBorders>
            <w:shd w:val="clear" w:color="000000" w:fill="FFFFCC"/>
            <w:vAlign w:val="center"/>
            <w:hideMark/>
          </w:tcPr>
          <w:p w14:paraId="4517585E" w14:textId="77777777" w:rsidR="00A552D0" w:rsidRPr="00A552D0" w:rsidRDefault="00A552D0" w:rsidP="00A552D0">
            <w:pPr>
              <w:spacing w:after="0" w:line="240" w:lineRule="auto"/>
              <w:rPr>
                <w:rFonts w:ascii="Arial" w:eastAsia="Times New Roman" w:hAnsi="Arial" w:cs="Arial"/>
                <w:b/>
                <w:bCs/>
                <w:lang w:eastAsia="en-GB"/>
              </w:rPr>
            </w:pPr>
            <w:bookmarkStart w:id="20" w:name="RANGE!A59"/>
            <w:r w:rsidRPr="00A552D0">
              <w:rPr>
                <w:rFonts w:ascii="Arial" w:eastAsia="Times New Roman" w:hAnsi="Arial" w:cs="Arial"/>
                <w:b/>
                <w:bCs/>
                <w:lang w:eastAsia="en-GB"/>
              </w:rPr>
              <w:t>How confident are you that your personal information is kept confidential on Moodle?</w:t>
            </w:r>
            <w:bookmarkEnd w:id="20"/>
          </w:p>
        </w:tc>
        <w:tc>
          <w:tcPr>
            <w:tcW w:w="1480" w:type="dxa"/>
            <w:tcBorders>
              <w:top w:val="single" w:sz="8" w:space="0" w:color="CCCCCC"/>
              <w:left w:val="nil"/>
              <w:bottom w:val="nil"/>
              <w:right w:val="single" w:sz="8" w:space="0" w:color="CCCCCC"/>
            </w:tcBorders>
            <w:shd w:val="clear" w:color="000000" w:fill="F9F8F0"/>
            <w:vAlign w:val="center"/>
            <w:hideMark/>
          </w:tcPr>
          <w:p w14:paraId="2BA5D794" w14:textId="77777777" w:rsidR="00A552D0" w:rsidRPr="00A552D0" w:rsidRDefault="00A552D0" w:rsidP="00A552D0">
            <w:pPr>
              <w:spacing w:after="0" w:line="240" w:lineRule="auto"/>
              <w:jc w:val="center"/>
              <w:rPr>
                <w:rFonts w:ascii="Arial" w:eastAsia="Times New Roman" w:hAnsi="Arial" w:cs="Arial"/>
                <w:b/>
                <w:bCs/>
                <w:lang w:eastAsia="en-GB"/>
              </w:rPr>
            </w:pPr>
            <w:r w:rsidRPr="00A552D0">
              <w:rPr>
                <w:rFonts w:ascii="Arial" w:eastAsia="Times New Roman" w:hAnsi="Arial" w:cs="Arial"/>
                <w:b/>
                <w:bCs/>
                <w:lang w:eastAsia="en-GB"/>
              </w:rPr>
              <w:t>Response Percent</w:t>
            </w:r>
          </w:p>
        </w:tc>
        <w:tc>
          <w:tcPr>
            <w:tcW w:w="1240" w:type="dxa"/>
            <w:tcBorders>
              <w:top w:val="single" w:sz="8" w:space="0" w:color="CCCCCC"/>
              <w:left w:val="nil"/>
              <w:bottom w:val="nil"/>
              <w:right w:val="single" w:sz="8" w:space="0" w:color="CCCCCC"/>
            </w:tcBorders>
            <w:shd w:val="clear" w:color="000000" w:fill="F9F8F0"/>
            <w:vAlign w:val="center"/>
            <w:hideMark/>
          </w:tcPr>
          <w:p w14:paraId="144C22E8" w14:textId="77777777" w:rsidR="00A552D0" w:rsidRPr="00A552D0" w:rsidRDefault="00A552D0" w:rsidP="00A552D0">
            <w:pPr>
              <w:spacing w:after="0" w:line="240" w:lineRule="auto"/>
              <w:jc w:val="center"/>
              <w:rPr>
                <w:rFonts w:ascii="Arial" w:eastAsia="Times New Roman" w:hAnsi="Arial" w:cs="Arial"/>
                <w:b/>
                <w:bCs/>
                <w:lang w:eastAsia="en-GB"/>
              </w:rPr>
            </w:pPr>
            <w:r w:rsidRPr="00A552D0">
              <w:rPr>
                <w:rFonts w:ascii="Arial" w:eastAsia="Times New Roman" w:hAnsi="Arial" w:cs="Arial"/>
                <w:b/>
                <w:bCs/>
                <w:lang w:eastAsia="en-GB"/>
              </w:rPr>
              <w:t>Response Total</w:t>
            </w:r>
          </w:p>
        </w:tc>
      </w:tr>
      <w:tr w:rsidR="006436B8" w:rsidRPr="00A552D0" w14:paraId="1334DE21" w14:textId="77777777" w:rsidTr="00A552D0">
        <w:trPr>
          <w:trHeight w:val="315"/>
        </w:trPr>
        <w:tc>
          <w:tcPr>
            <w:tcW w:w="3340" w:type="dxa"/>
            <w:tcBorders>
              <w:top w:val="nil"/>
              <w:left w:val="nil"/>
              <w:bottom w:val="nil"/>
              <w:right w:val="single" w:sz="8" w:space="0" w:color="CCCCCC"/>
            </w:tcBorders>
            <w:shd w:val="clear" w:color="000000" w:fill="FFFFFF"/>
            <w:vAlign w:val="center"/>
            <w:hideMark/>
          </w:tcPr>
          <w:p w14:paraId="0CE6CF24"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Extremely confident</w:t>
            </w:r>
          </w:p>
        </w:tc>
        <w:tc>
          <w:tcPr>
            <w:tcW w:w="1480" w:type="dxa"/>
            <w:tcBorders>
              <w:top w:val="single" w:sz="8" w:space="0" w:color="CCCCCC"/>
              <w:left w:val="nil"/>
              <w:bottom w:val="nil"/>
              <w:right w:val="single" w:sz="8" w:space="0" w:color="CCCCCC"/>
            </w:tcBorders>
            <w:shd w:val="clear" w:color="000000" w:fill="F9F8F0"/>
            <w:vAlign w:val="center"/>
            <w:hideMark/>
          </w:tcPr>
          <w:p w14:paraId="0DA54171"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44.44%</w:t>
            </w:r>
          </w:p>
        </w:tc>
        <w:tc>
          <w:tcPr>
            <w:tcW w:w="1240" w:type="dxa"/>
            <w:tcBorders>
              <w:top w:val="single" w:sz="8" w:space="0" w:color="CCCCCC"/>
              <w:left w:val="nil"/>
              <w:bottom w:val="nil"/>
              <w:right w:val="single" w:sz="8" w:space="0" w:color="CCCCCC"/>
            </w:tcBorders>
            <w:shd w:val="clear" w:color="000000" w:fill="F9F8F0"/>
            <w:vAlign w:val="center"/>
            <w:hideMark/>
          </w:tcPr>
          <w:p w14:paraId="17CC49B8"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12</w:t>
            </w:r>
          </w:p>
        </w:tc>
      </w:tr>
      <w:tr w:rsidR="006436B8" w:rsidRPr="00A552D0" w14:paraId="4F2F7443" w14:textId="77777777" w:rsidTr="00A552D0">
        <w:trPr>
          <w:trHeight w:val="315"/>
        </w:trPr>
        <w:tc>
          <w:tcPr>
            <w:tcW w:w="3340" w:type="dxa"/>
            <w:tcBorders>
              <w:top w:val="single" w:sz="8" w:space="0" w:color="CCCCCC"/>
              <w:left w:val="nil"/>
              <w:bottom w:val="nil"/>
              <w:right w:val="single" w:sz="8" w:space="0" w:color="CCCCCC"/>
            </w:tcBorders>
            <w:shd w:val="clear" w:color="000000" w:fill="FFFFFF"/>
            <w:vAlign w:val="center"/>
            <w:hideMark/>
          </w:tcPr>
          <w:p w14:paraId="6E3A59FF"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Very confident</w:t>
            </w:r>
          </w:p>
        </w:tc>
        <w:tc>
          <w:tcPr>
            <w:tcW w:w="1480" w:type="dxa"/>
            <w:tcBorders>
              <w:top w:val="single" w:sz="8" w:space="0" w:color="CCCCCC"/>
              <w:left w:val="nil"/>
              <w:bottom w:val="nil"/>
              <w:right w:val="single" w:sz="8" w:space="0" w:color="CCCCCC"/>
            </w:tcBorders>
            <w:shd w:val="clear" w:color="000000" w:fill="F9F8F0"/>
            <w:vAlign w:val="center"/>
            <w:hideMark/>
          </w:tcPr>
          <w:p w14:paraId="4F9B8CD0"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29.63%</w:t>
            </w:r>
          </w:p>
        </w:tc>
        <w:tc>
          <w:tcPr>
            <w:tcW w:w="1240" w:type="dxa"/>
            <w:tcBorders>
              <w:top w:val="single" w:sz="8" w:space="0" w:color="CCCCCC"/>
              <w:left w:val="nil"/>
              <w:bottom w:val="nil"/>
              <w:right w:val="single" w:sz="8" w:space="0" w:color="CCCCCC"/>
            </w:tcBorders>
            <w:shd w:val="clear" w:color="000000" w:fill="F9F8F0"/>
            <w:vAlign w:val="center"/>
            <w:hideMark/>
          </w:tcPr>
          <w:p w14:paraId="1D75E719"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8</w:t>
            </w:r>
          </w:p>
        </w:tc>
      </w:tr>
      <w:tr w:rsidR="006436B8" w:rsidRPr="00A552D0" w14:paraId="0E632241" w14:textId="77777777" w:rsidTr="00A552D0">
        <w:trPr>
          <w:trHeight w:val="315"/>
        </w:trPr>
        <w:tc>
          <w:tcPr>
            <w:tcW w:w="3340" w:type="dxa"/>
            <w:tcBorders>
              <w:top w:val="single" w:sz="8" w:space="0" w:color="CCCCCC"/>
              <w:left w:val="nil"/>
              <w:bottom w:val="nil"/>
              <w:right w:val="single" w:sz="8" w:space="0" w:color="CCCCCC"/>
            </w:tcBorders>
            <w:shd w:val="clear" w:color="000000" w:fill="FFFFFF"/>
            <w:vAlign w:val="center"/>
            <w:hideMark/>
          </w:tcPr>
          <w:p w14:paraId="6A8C016F"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Somewhat confident</w:t>
            </w:r>
          </w:p>
        </w:tc>
        <w:tc>
          <w:tcPr>
            <w:tcW w:w="1480" w:type="dxa"/>
            <w:tcBorders>
              <w:top w:val="single" w:sz="8" w:space="0" w:color="CCCCCC"/>
              <w:left w:val="nil"/>
              <w:bottom w:val="nil"/>
              <w:right w:val="single" w:sz="8" w:space="0" w:color="CCCCCC"/>
            </w:tcBorders>
            <w:shd w:val="clear" w:color="000000" w:fill="F9F8F0"/>
            <w:vAlign w:val="center"/>
            <w:hideMark/>
          </w:tcPr>
          <w:p w14:paraId="181FEA06"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18.52%</w:t>
            </w:r>
          </w:p>
        </w:tc>
        <w:tc>
          <w:tcPr>
            <w:tcW w:w="1240" w:type="dxa"/>
            <w:tcBorders>
              <w:top w:val="single" w:sz="8" w:space="0" w:color="CCCCCC"/>
              <w:left w:val="nil"/>
              <w:bottom w:val="nil"/>
              <w:right w:val="single" w:sz="8" w:space="0" w:color="CCCCCC"/>
            </w:tcBorders>
            <w:shd w:val="clear" w:color="000000" w:fill="F9F8F0"/>
            <w:vAlign w:val="center"/>
            <w:hideMark/>
          </w:tcPr>
          <w:p w14:paraId="1B61B4D5"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5</w:t>
            </w:r>
          </w:p>
        </w:tc>
      </w:tr>
      <w:tr w:rsidR="006436B8" w:rsidRPr="00A552D0" w14:paraId="5F704019" w14:textId="77777777" w:rsidTr="00A552D0">
        <w:trPr>
          <w:trHeight w:val="315"/>
        </w:trPr>
        <w:tc>
          <w:tcPr>
            <w:tcW w:w="3340" w:type="dxa"/>
            <w:tcBorders>
              <w:top w:val="single" w:sz="8" w:space="0" w:color="CCCCCC"/>
              <w:left w:val="nil"/>
              <w:bottom w:val="nil"/>
              <w:right w:val="single" w:sz="8" w:space="0" w:color="CCCCCC"/>
            </w:tcBorders>
            <w:shd w:val="clear" w:color="000000" w:fill="FFFFFF"/>
            <w:vAlign w:val="center"/>
            <w:hideMark/>
          </w:tcPr>
          <w:p w14:paraId="0C25C70C"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Not very confident</w:t>
            </w:r>
          </w:p>
        </w:tc>
        <w:tc>
          <w:tcPr>
            <w:tcW w:w="1480" w:type="dxa"/>
            <w:tcBorders>
              <w:top w:val="single" w:sz="8" w:space="0" w:color="CCCCCC"/>
              <w:left w:val="nil"/>
              <w:bottom w:val="nil"/>
              <w:right w:val="single" w:sz="8" w:space="0" w:color="CCCCCC"/>
            </w:tcBorders>
            <w:shd w:val="clear" w:color="000000" w:fill="F9F8F0"/>
            <w:vAlign w:val="center"/>
            <w:hideMark/>
          </w:tcPr>
          <w:p w14:paraId="2051CA03"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7.41%</w:t>
            </w:r>
          </w:p>
        </w:tc>
        <w:tc>
          <w:tcPr>
            <w:tcW w:w="1240" w:type="dxa"/>
            <w:tcBorders>
              <w:top w:val="single" w:sz="8" w:space="0" w:color="CCCCCC"/>
              <w:left w:val="nil"/>
              <w:bottom w:val="nil"/>
              <w:right w:val="single" w:sz="8" w:space="0" w:color="CCCCCC"/>
            </w:tcBorders>
            <w:shd w:val="clear" w:color="000000" w:fill="F9F8F0"/>
            <w:vAlign w:val="center"/>
            <w:hideMark/>
          </w:tcPr>
          <w:p w14:paraId="7CBFA6D5"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2</w:t>
            </w:r>
          </w:p>
        </w:tc>
      </w:tr>
      <w:tr w:rsidR="006436B8" w:rsidRPr="00A552D0" w14:paraId="6E85D5AA" w14:textId="77777777" w:rsidTr="00A552D0">
        <w:trPr>
          <w:trHeight w:val="315"/>
        </w:trPr>
        <w:tc>
          <w:tcPr>
            <w:tcW w:w="3340" w:type="dxa"/>
            <w:tcBorders>
              <w:top w:val="single" w:sz="8" w:space="0" w:color="CCCCCC"/>
              <w:left w:val="nil"/>
              <w:bottom w:val="nil"/>
              <w:right w:val="single" w:sz="8" w:space="0" w:color="CCCCCC"/>
            </w:tcBorders>
            <w:shd w:val="clear" w:color="000000" w:fill="FFFFFF"/>
            <w:vAlign w:val="center"/>
            <w:hideMark/>
          </w:tcPr>
          <w:p w14:paraId="7057EFB2"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Not at all confident</w:t>
            </w:r>
          </w:p>
        </w:tc>
        <w:tc>
          <w:tcPr>
            <w:tcW w:w="1480" w:type="dxa"/>
            <w:tcBorders>
              <w:top w:val="single" w:sz="8" w:space="0" w:color="CCCCCC"/>
              <w:left w:val="nil"/>
              <w:bottom w:val="nil"/>
              <w:right w:val="single" w:sz="8" w:space="0" w:color="CCCCCC"/>
            </w:tcBorders>
            <w:shd w:val="clear" w:color="000000" w:fill="F9F8F0"/>
            <w:vAlign w:val="center"/>
            <w:hideMark/>
          </w:tcPr>
          <w:p w14:paraId="78938017"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0.00%</w:t>
            </w:r>
          </w:p>
        </w:tc>
        <w:tc>
          <w:tcPr>
            <w:tcW w:w="1240" w:type="dxa"/>
            <w:tcBorders>
              <w:top w:val="single" w:sz="8" w:space="0" w:color="CCCCCC"/>
              <w:left w:val="nil"/>
              <w:bottom w:val="nil"/>
              <w:right w:val="single" w:sz="8" w:space="0" w:color="CCCCCC"/>
            </w:tcBorders>
            <w:shd w:val="clear" w:color="000000" w:fill="F9F8F0"/>
            <w:vAlign w:val="center"/>
            <w:hideMark/>
          </w:tcPr>
          <w:p w14:paraId="4DA5D915"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0</w:t>
            </w:r>
          </w:p>
        </w:tc>
      </w:tr>
      <w:tr w:rsidR="006436B8" w:rsidRPr="00A552D0" w14:paraId="05AD565B" w14:textId="77777777" w:rsidTr="00A552D0">
        <w:trPr>
          <w:trHeight w:val="315"/>
        </w:trPr>
        <w:tc>
          <w:tcPr>
            <w:tcW w:w="3340" w:type="dxa"/>
            <w:tcBorders>
              <w:top w:val="single" w:sz="8" w:space="0" w:color="CCCCCC"/>
              <w:left w:val="nil"/>
              <w:bottom w:val="nil"/>
              <w:right w:val="nil"/>
            </w:tcBorders>
            <w:shd w:val="clear" w:color="000000" w:fill="DDDDDD"/>
            <w:vAlign w:val="center"/>
            <w:hideMark/>
          </w:tcPr>
          <w:p w14:paraId="1F62CF33"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 </w:t>
            </w:r>
          </w:p>
        </w:tc>
        <w:tc>
          <w:tcPr>
            <w:tcW w:w="1480" w:type="dxa"/>
            <w:tcBorders>
              <w:top w:val="single" w:sz="8" w:space="0" w:color="CCCCCC"/>
              <w:left w:val="nil"/>
              <w:bottom w:val="nil"/>
              <w:right w:val="single" w:sz="8" w:space="0" w:color="CCCCCC"/>
            </w:tcBorders>
            <w:shd w:val="clear" w:color="000000" w:fill="DDDDDD"/>
            <w:vAlign w:val="center"/>
            <w:hideMark/>
          </w:tcPr>
          <w:p w14:paraId="2CB3957F"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answered</w:t>
            </w:r>
          </w:p>
        </w:tc>
        <w:tc>
          <w:tcPr>
            <w:tcW w:w="1240" w:type="dxa"/>
            <w:tcBorders>
              <w:top w:val="single" w:sz="8" w:space="0" w:color="CCCCCC"/>
              <w:left w:val="nil"/>
              <w:bottom w:val="nil"/>
              <w:right w:val="single" w:sz="8" w:space="0" w:color="CCCCCC"/>
            </w:tcBorders>
            <w:shd w:val="clear" w:color="000000" w:fill="DDDDDD"/>
            <w:vAlign w:val="center"/>
            <w:hideMark/>
          </w:tcPr>
          <w:p w14:paraId="007AE4EF"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27</w:t>
            </w:r>
          </w:p>
        </w:tc>
      </w:tr>
      <w:tr w:rsidR="006436B8" w:rsidRPr="00A552D0" w14:paraId="557F7E86" w14:textId="77777777" w:rsidTr="00A552D0">
        <w:trPr>
          <w:trHeight w:val="315"/>
        </w:trPr>
        <w:tc>
          <w:tcPr>
            <w:tcW w:w="3340" w:type="dxa"/>
            <w:tcBorders>
              <w:top w:val="nil"/>
              <w:left w:val="nil"/>
              <w:bottom w:val="single" w:sz="8" w:space="0" w:color="CCCCCC"/>
              <w:right w:val="nil"/>
            </w:tcBorders>
            <w:shd w:val="clear" w:color="000000" w:fill="DDDDDD"/>
            <w:vAlign w:val="center"/>
            <w:hideMark/>
          </w:tcPr>
          <w:p w14:paraId="65D69702"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 </w:t>
            </w:r>
          </w:p>
        </w:tc>
        <w:tc>
          <w:tcPr>
            <w:tcW w:w="1480" w:type="dxa"/>
            <w:tcBorders>
              <w:top w:val="single" w:sz="8" w:space="0" w:color="CCCCCC"/>
              <w:left w:val="nil"/>
              <w:bottom w:val="single" w:sz="8" w:space="0" w:color="CCCCCC"/>
              <w:right w:val="single" w:sz="8" w:space="0" w:color="CCCCCC"/>
            </w:tcBorders>
            <w:shd w:val="clear" w:color="000000" w:fill="DDDDDD"/>
            <w:hideMark/>
          </w:tcPr>
          <w:p w14:paraId="746C04AB"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skipped</w:t>
            </w:r>
          </w:p>
        </w:tc>
        <w:tc>
          <w:tcPr>
            <w:tcW w:w="1240" w:type="dxa"/>
            <w:tcBorders>
              <w:top w:val="single" w:sz="8" w:space="0" w:color="CCCCCC"/>
              <w:left w:val="nil"/>
              <w:bottom w:val="single" w:sz="8" w:space="0" w:color="CCCCCC"/>
              <w:right w:val="single" w:sz="8" w:space="0" w:color="CCCCCC"/>
            </w:tcBorders>
            <w:shd w:val="clear" w:color="000000" w:fill="DDDDDD"/>
            <w:hideMark/>
          </w:tcPr>
          <w:p w14:paraId="6EFC0602"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0</w:t>
            </w:r>
          </w:p>
        </w:tc>
      </w:tr>
    </w:tbl>
    <w:p w14:paraId="1018804B" w14:textId="1725C801" w:rsidR="00A552D0" w:rsidRPr="006436B8" w:rsidRDefault="00A552D0" w:rsidP="00F70405">
      <w:pPr>
        <w:spacing w:line="360" w:lineRule="auto"/>
        <w:rPr>
          <w:rFonts w:asciiTheme="majorHAnsi" w:hAnsiTheme="majorHAnsi" w:cstheme="majorHAnsi"/>
          <w:sz w:val="24"/>
          <w:szCs w:val="24"/>
        </w:rPr>
      </w:pPr>
    </w:p>
    <w:tbl>
      <w:tblPr>
        <w:tblW w:w="6060" w:type="dxa"/>
        <w:tblLook w:val="04A0" w:firstRow="1" w:lastRow="0" w:firstColumn="1" w:lastColumn="0" w:noHBand="0" w:noVBand="1"/>
      </w:tblPr>
      <w:tblGrid>
        <w:gridCol w:w="3315"/>
        <w:gridCol w:w="1477"/>
        <w:gridCol w:w="1268"/>
      </w:tblGrid>
      <w:tr w:rsidR="006436B8" w:rsidRPr="00A552D0" w14:paraId="386358FA" w14:textId="77777777" w:rsidTr="00A552D0">
        <w:trPr>
          <w:trHeight w:val="600"/>
        </w:trPr>
        <w:tc>
          <w:tcPr>
            <w:tcW w:w="3340" w:type="dxa"/>
            <w:tcBorders>
              <w:top w:val="single" w:sz="8" w:space="0" w:color="CCCCCC"/>
              <w:left w:val="single" w:sz="8" w:space="0" w:color="CCCCCC"/>
              <w:bottom w:val="single" w:sz="8" w:space="0" w:color="CCCCCC"/>
              <w:right w:val="nil"/>
            </w:tcBorders>
            <w:shd w:val="clear" w:color="000000" w:fill="FFFFCC"/>
            <w:vAlign w:val="center"/>
            <w:hideMark/>
          </w:tcPr>
          <w:p w14:paraId="001776B5" w14:textId="77777777" w:rsidR="00A552D0" w:rsidRPr="00A552D0" w:rsidRDefault="00A552D0" w:rsidP="00A552D0">
            <w:pPr>
              <w:spacing w:after="0" w:line="240" w:lineRule="auto"/>
              <w:rPr>
                <w:rFonts w:ascii="Arial" w:eastAsia="Times New Roman" w:hAnsi="Arial" w:cs="Arial"/>
                <w:b/>
                <w:bCs/>
                <w:lang w:eastAsia="en-GB"/>
              </w:rPr>
            </w:pPr>
            <w:bookmarkStart w:id="21" w:name="RANGE!A72"/>
            <w:r w:rsidRPr="00A552D0">
              <w:rPr>
                <w:rFonts w:ascii="Arial" w:eastAsia="Times New Roman" w:hAnsi="Arial" w:cs="Arial"/>
                <w:b/>
                <w:bCs/>
                <w:lang w:eastAsia="en-GB"/>
              </w:rPr>
              <w:t>How satisfied are you with the looks and design of Moodle?</w:t>
            </w:r>
            <w:bookmarkEnd w:id="21"/>
          </w:p>
        </w:tc>
        <w:tc>
          <w:tcPr>
            <w:tcW w:w="1480" w:type="dxa"/>
            <w:tcBorders>
              <w:top w:val="single" w:sz="8" w:space="0" w:color="CCCCCC"/>
              <w:left w:val="nil"/>
              <w:bottom w:val="nil"/>
              <w:right w:val="single" w:sz="8" w:space="0" w:color="CCCCCC"/>
            </w:tcBorders>
            <w:shd w:val="clear" w:color="000000" w:fill="F9F8F0"/>
            <w:vAlign w:val="center"/>
            <w:hideMark/>
          </w:tcPr>
          <w:p w14:paraId="1F31B281" w14:textId="77777777" w:rsidR="00A552D0" w:rsidRPr="00A552D0" w:rsidRDefault="00A552D0" w:rsidP="00A552D0">
            <w:pPr>
              <w:spacing w:after="0" w:line="240" w:lineRule="auto"/>
              <w:jc w:val="center"/>
              <w:rPr>
                <w:rFonts w:ascii="Arial" w:eastAsia="Times New Roman" w:hAnsi="Arial" w:cs="Arial"/>
                <w:b/>
                <w:bCs/>
                <w:lang w:eastAsia="en-GB"/>
              </w:rPr>
            </w:pPr>
            <w:r w:rsidRPr="00A552D0">
              <w:rPr>
                <w:rFonts w:ascii="Arial" w:eastAsia="Times New Roman" w:hAnsi="Arial" w:cs="Arial"/>
                <w:b/>
                <w:bCs/>
                <w:lang w:eastAsia="en-GB"/>
              </w:rPr>
              <w:t>Response Percent</w:t>
            </w:r>
          </w:p>
        </w:tc>
        <w:tc>
          <w:tcPr>
            <w:tcW w:w="1240" w:type="dxa"/>
            <w:tcBorders>
              <w:top w:val="single" w:sz="8" w:space="0" w:color="CCCCCC"/>
              <w:left w:val="nil"/>
              <w:bottom w:val="nil"/>
              <w:right w:val="single" w:sz="8" w:space="0" w:color="CCCCCC"/>
            </w:tcBorders>
            <w:shd w:val="clear" w:color="000000" w:fill="F9F8F0"/>
            <w:vAlign w:val="center"/>
            <w:hideMark/>
          </w:tcPr>
          <w:p w14:paraId="5099D3E8" w14:textId="77777777" w:rsidR="00A552D0" w:rsidRPr="00A552D0" w:rsidRDefault="00A552D0" w:rsidP="00A552D0">
            <w:pPr>
              <w:spacing w:after="0" w:line="240" w:lineRule="auto"/>
              <w:jc w:val="center"/>
              <w:rPr>
                <w:rFonts w:ascii="Arial" w:eastAsia="Times New Roman" w:hAnsi="Arial" w:cs="Arial"/>
                <w:b/>
                <w:bCs/>
                <w:lang w:eastAsia="en-GB"/>
              </w:rPr>
            </w:pPr>
            <w:r w:rsidRPr="00A552D0">
              <w:rPr>
                <w:rFonts w:ascii="Arial" w:eastAsia="Times New Roman" w:hAnsi="Arial" w:cs="Arial"/>
                <w:b/>
                <w:bCs/>
                <w:lang w:eastAsia="en-GB"/>
              </w:rPr>
              <w:t>Response Total</w:t>
            </w:r>
          </w:p>
        </w:tc>
      </w:tr>
      <w:tr w:rsidR="006436B8" w:rsidRPr="00A552D0" w14:paraId="120E26CB" w14:textId="77777777" w:rsidTr="00A552D0">
        <w:trPr>
          <w:trHeight w:val="315"/>
        </w:trPr>
        <w:tc>
          <w:tcPr>
            <w:tcW w:w="3340" w:type="dxa"/>
            <w:tcBorders>
              <w:top w:val="nil"/>
              <w:left w:val="nil"/>
              <w:bottom w:val="nil"/>
              <w:right w:val="single" w:sz="8" w:space="0" w:color="CCCCCC"/>
            </w:tcBorders>
            <w:shd w:val="clear" w:color="000000" w:fill="FFFFFF"/>
            <w:vAlign w:val="center"/>
            <w:hideMark/>
          </w:tcPr>
          <w:p w14:paraId="565945A9"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Very Satisfied</w:t>
            </w:r>
          </w:p>
        </w:tc>
        <w:tc>
          <w:tcPr>
            <w:tcW w:w="1480" w:type="dxa"/>
            <w:tcBorders>
              <w:top w:val="single" w:sz="8" w:space="0" w:color="CCCCCC"/>
              <w:left w:val="nil"/>
              <w:bottom w:val="nil"/>
              <w:right w:val="single" w:sz="8" w:space="0" w:color="CCCCCC"/>
            </w:tcBorders>
            <w:shd w:val="clear" w:color="000000" w:fill="F9F8F0"/>
            <w:vAlign w:val="center"/>
            <w:hideMark/>
          </w:tcPr>
          <w:p w14:paraId="39D2523D"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29.63%</w:t>
            </w:r>
          </w:p>
        </w:tc>
        <w:tc>
          <w:tcPr>
            <w:tcW w:w="1240" w:type="dxa"/>
            <w:tcBorders>
              <w:top w:val="single" w:sz="8" w:space="0" w:color="CCCCCC"/>
              <w:left w:val="nil"/>
              <w:bottom w:val="nil"/>
              <w:right w:val="single" w:sz="8" w:space="0" w:color="CCCCCC"/>
            </w:tcBorders>
            <w:shd w:val="clear" w:color="000000" w:fill="F9F8F0"/>
            <w:vAlign w:val="center"/>
            <w:hideMark/>
          </w:tcPr>
          <w:p w14:paraId="54A9D2F0"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8</w:t>
            </w:r>
          </w:p>
        </w:tc>
      </w:tr>
      <w:tr w:rsidR="006436B8" w:rsidRPr="00A552D0" w14:paraId="27BC4559" w14:textId="77777777" w:rsidTr="00A552D0">
        <w:trPr>
          <w:trHeight w:val="315"/>
        </w:trPr>
        <w:tc>
          <w:tcPr>
            <w:tcW w:w="3340" w:type="dxa"/>
            <w:tcBorders>
              <w:top w:val="single" w:sz="8" w:space="0" w:color="CCCCCC"/>
              <w:left w:val="nil"/>
              <w:bottom w:val="nil"/>
              <w:right w:val="single" w:sz="8" w:space="0" w:color="CCCCCC"/>
            </w:tcBorders>
            <w:shd w:val="clear" w:color="000000" w:fill="FFFFFF"/>
            <w:vAlign w:val="center"/>
            <w:hideMark/>
          </w:tcPr>
          <w:p w14:paraId="43F2F8E9"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Satisfied</w:t>
            </w:r>
          </w:p>
        </w:tc>
        <w:tc>
          <w:tcPr>
            <w:tcW w:w="1480" w:type="dxa"/>
            <w:tcBorders>
              <w:top w:val="single" w:sz="8" w:space="0" w:color="CCCCCC"/>
              <w:left w:val="nil"/>
              <w:bottom w:val="nil"/>
              <w:right w:val="single" w:sz="8" w:space="0" w:color="CCCCCC"/>
            </w:tcBorders>
            <w:shd w:val="clear" w:color="000000" w:fill="F9F8F0"/>
            <w:vAlign w:val="center"/>
            <w:hideMark/>
          </w:tcPr>
          <w:p w14:paraId="5B43E134"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29.63%</w:t>
            </w:r>
          </w:p>
        </w:tc>
        <w:tc>
          <w:tcPr>
            <w:tcW w:w="1240" w:type="dxa"/>
            <w:tcBorders>
              <w:top w:val="single" w:sz="8" w:space="0" w:color="CCCCCC"/>
              <w:left w:val="nil"/>
              <w:bottom w:val="nil"/>
              <w:right w:val="single" w:sz="8" w:space="0" w:color="CCCCCC"/>
            </w:tcBorders>
            <w:shd w:val="clear" w:color="000000" w:fill="F9F8F0"/>
            <w:vAlign w:val="center"/>
            <w:hideMark/>
          </w:tcPr>
          <w:p w14:paraId="56236A92"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8</w:t>
            </w:r>
          </w:p>
        </w:tc>
      </w:tr>
      <w:tr w:rsidR="006436B8" w:rsidRPr="00A552D0" w14:paraId="5F2559E7" w14:textId="77777777" w:rsidTr="00A552D0">
        <w:trPr>
          <w:trHeight w:val="315"/>
        </w:trPr>
        <w:tc>
          <w:tcPr>
            <w:tcW w:w="3340" w:type="dxa"/>
            <w:tcBorders>
              <w:top w:val="single" w:sz="8" w:space="0" w:color="CCCCCC"/>
              <w:left w:val="nil"/>
              <w:bottom w:val="nil"/>
              <w:right w:val="single" w:sz="8" w:space="0" w:color="CCCCCC"/>
            </w:tcBorders>
            <w:shd w:val="clear" w:color="000000" w:fill="FFFFFF"/>
            <w:vAlign w:val="center"/>
            <w:hideMark/>
          </w:tcPr>
          <w:p w14:paraId="7CBD26CB"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Neutral</w:t>
            </w:r>
          </w:p>
        </w:tc>
        <w:tc>
          <w:tcPr>
            <w:tcW w:w="1480" w:type="dxa"/>
            <w:tcBorders>
              <w:top w:val="single" w:sz="8" w:space="0" w:color="CCCCCC"/>
              <w:left w:val="nil"/>
              <w:bottom w:val="nil"/>
              <w:right w:val="single" w:sz="8" w:space="0" w:color="CCCCCC"/>
            </w:tcBorders>
            <w:shd w:val="clear" w:color="000000" w:fill="F9F8F0"/>
            <w:vAlign w:val="center"/>
            <w:hideMark/>
          </w:tcPr>
          <w:p w14:paraId="7F86342D"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29.63%</w:t>
            </w:r>
          </w:p>
        </w:tc>
        <w:tc>
          <w:tcPr>
            <w:tcW w:w="1240" w:type="dxa"/>
            <w:tcBorders>
              <w:top w:val="single" w:sz="8" w:space="0" w:color="CCCCCC"/>
              <w:left w:val="nil"/>
              <w:bottom w:val="nil"/>
              <w:right w:val="single" w:sz="8" w:space="0" w:color="CCCCCC"/>
            </w:tcBorders>
            <w:shd w:val="clear" w:color="000000" w:fill="F9F8F0"/>
            <w:vAlign w:val="center"/>
            <w:hideMark/>
          </w:tcPr>
          <w:p w14:paraId="5A8C9B0E"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8</w:t>
            </w:r>
          </w:p>
        </w:tc>
      </w:tr>
      <w:tr w:rsidR="006436B8" w:rsidRPr="00A552D0" w14:paraId="0072B245" w14:textId="77777777" w:rsidTr="00A552D0">
        <w:trPr>
          <w:trHeight w:val="315"/>
        </w:trPr>
        <w:tc>
          <w:tcPr>
            <w:tcW w:w="3340" w:type="dxa"/>
            <w:tcBorders>
              <w:top w:val="single" w:sz="8" w:space="0" w:color="CCCCCC"/>
              <w:left w:val="nil"/>
              <w:bottom w:val="nil"/>
              <w:right w:val="single" w:sz="8" w:space="0" w:color="CCCCCC"/>
            </w:tcBorders>
            <w:shd w:val="clear" w:color="000000" w:fill="FFFFFF"/>
            <w:vAlign w:val="center"/>
            <w:hideMark/>
          </w:tcPr>
          <w:p w14:paraId="36F6C963"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Dissatisfied</w:t>
            </w:r>
          </w:p>
        </w:tc>
        <w:tc>
          <w:tcPr>
            <w:tcW w:w="1480" w:type="dxa"/>
            <w:tcBorders>
              <w:top w:val="single" w:sz="8" w:space="0" w:color="CCCCCC"/>
              <w:left w:val="nil"/>
              <w:bottom w:val="nil"/>
              <w:right w:val="single" w:sz="8" w:space="0" w:color="CCCCCC"/>
            </w:tcBorders>
            <w:shd w:val="clear" w:color="000000" w:fill="F9F8F0"/>
            <w:vAlign w:val="center"/>
            <w:hideMark/>
          </w:tcPr>
          <w:p w14:paraId="3498A5F8"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11.11%</w:t>
            </w:r>
          </w:p>
        </w:tc>
        <w:tc>
          <w:tcPr>
            <w:tcW w:w="1240" w:type="dxa"/>
            <w:tcBorders>
              <w:top w:val="single" w:sz="8" w:space="0" w:color="CCCCCC"/>
              <w:left w:val="nil"/>
              <w:bottom w:val="nil"/>
              <w:right w:val="single" w:sz="8" w:space="0" w:color="CCCCCC"/>
            </w:tcBorders>
            <w:shd w:val="clear" w:color="000000" w:fill="F9F8F0"/>
            <w:vAlign w:val="center"/>
            <w:hideMark/>
          </w:tcPr>
          <w:p w14:paraId="5F23EE1D"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3</w:t>
            </w:r>
          </w:p>
        </w:tc>
      </w:tr>
      <w:tr w:rsidR="006436B8" w:rsidRPr="00A552D0" w14:paraId="48553DFE" w14:textId="77777777" w:rsidTr="00A552D0">
        <w:trPr>
          <w:trHeight w:val="315"/>
        </w:trPr>
        <w:tc>
          <w:tcPr>
            <w:tcW w:w="3340" w:type="dxa"/>
            <w:tcBorders>
              <w:top w:val="single" w:sz="8" w:space="0" w:color="CCCCCC"/>
              <w:left w:val="nil"/>
              <w:bottom w:val="nil"/>
              <w:right w:val="single" w:sz="8" w:space="0" w:color="CCCCCC"/>
            </w:tcBorders>
            <w:shd w:val="clear" w:color="000000" w:fill="FFFFFF"/>
            <w:vAlign w:val="center"/>
            <w:hideMark/>
          </w:tcPr>
          <w:p w14:paraId="4B2DAB7A"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Very Dissatisfied</w:t>
            </w:r>
          </w:p>
        </w:tc>
        <w:tc>
          <w:tcPr>
            <w:tcW w:w="1480" w:type="dxa"/>
            <w:tcBorders>
              <w:top w:val="single" w:sz="8" w:space="0" w:color="CCCCCC"/>
              <w:left w:val="nil"/>
              <w:bottom w:val="nil"/>
              <w:right w:val="single" w:sz="8" w:space="0" w:color="CCCCCC"/>
            </w:tcBorders>
            <w:shd w:val="clear" w:color="000000" w:fill="F9F8F0"/>
            <w:vAlign w:val="center"/>
            <w:hideMark/>
          </w:tcPr>
          <w:p w14:paraId="321839D2"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0.00%</w:t>
            </w:r>
          </w:p>
        </w:tc>
        <w:tc>
          <w:tcPr>
            <w:tcW w:w="1240" w:type="dxa"/>
            <w:tcBorders>
              <w:top w:val="single" w:sz="8" w:space="0" w:color="CCCCCC"/>
              <w:left w:val="nil"/>
              <w:bottom w:val="nil"/>
              <w:right w:val="single" w:sz="8" w:space="0" w:color="CCCCCC"/>
            </w:tcBorders>
            <w:shd w:val="clear" w:color="000000" w:fill="F9F8F0"/>
            <w:vAlign w:val="center"/>
            <w:hideMark/>
          </w:tcPr>
          <w:p w14:paraId="666EEBB4"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0</w:t>
            </w:r>
          </w:p>
        </w:tc>
      </w:tr>
      <w:tr w:rsidR="006436B8" w:rsidRPr="00A552D0" w14:paraId="729C22CC" w14:textId="77777777" w:rsidTr="00A552D0">
        <w:trPr>
          <w:trHeight w:val="315"/>
        </w:trPr>
        <w:tc>
          <w:tcPr>
            <w:tcW w:w="3340" w:type="dxa"/>
            <w:tcBorders>
              <w:top w:val="single" w:sz="8" w:space="0" w:color="CCCCCC"/>
              <w:left w:val="nil"/>
              <w:bottom w:val="nil"/>
              <w:right w:val="nil"/>
            </w:tcBorders>
            <w:shd w:val="clear" w:color="000000" w:fill="DDDDDD"/>
            <w:vAlign w:val="center"/>
            <w:hideMark/>
          </w:tcPr>
          <w:p w14:paraId="09381ECE"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 </w:t>
            </w:r>
          </w:p>
        </w:tc>
        <w:tc>
          <w:tcPr>
            <w:tcW w:w="1480" w:type="dxa"/>
            <w:tcBorders>
              <w:top w:val="single" w:sz="8" w:space="0" w:color="CCCCCC"/>
              <w:left w:val="nil"/>
              <w:bottom w:val="nil"/>
              <w:right w:val="single" w:sz="8" w:space="0" w:color="CCCCCC"/>
            </w:tcBorders>
            <w:shd w:val="clear" w:color="000000" w:fill="DDDDDD"/>
            <w:vAlign w:val="center"/>
            <w:hideMark/>
          </w:tcPr>
          <w:p w14:paraId="49027D08"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answered</w:t>
            </w:r>
          </w:p>
        </w:tc>
        <w:tc>
          <w:tcPr>
            <w:tcW w:w="1240" w:type="dxa"/>
            <w:tcBorders>
              <w:top w:val="single" w:sz="8" w:space="0" w:color="CCCCCC"/>
              <w:left w:val="nil"/>
              <w:bottom w:val="nil"/>
              <w:right w:val="single" w:sz="8" w:space="0" w:color="CCCCCC"/>
            </w:tcBorders>
            <w:shd w:val="clear" w:color="000000" w:fill="DDDDDD"/>
            <w:vAlign w:val="center"/>
            <w:hideMark/>
          </w:tcPr>
          <w:p w14:paraId="7F837E95"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27</w:t>
            </w:r>
          </w:p>
        </w:tc>
      </w:tr>
      <w:tr w:rsidR="006436B8" w:rsidRPr="00A552D0" w14:paraId="48C65B8D" w14:textId="77777777" w:rsidTr="00A552D0">
        <w:trPr>
          <w:trHeight w:val="315"/>
        </w:trPr>
        <w:tc>
          <w:tcPr>
            <w:tcW w:w="3340" w:type="dxa"/>
            <w:tcBorders>
              <w:top w:val="nil"/>
              <w:left w:val="nil"/>
              <w:bottom w:val="single" w:sz="8" w:space="0" w:color="CCCCCC"/>
              <w:right w:val="nil"/>
            </w:tcBorders>
            <w:shd w:val="clear" w:color="000000" w:fill="DDDDDD"/>
            <w:vAlign w:val="center"/>
            <w:hideMark/>
          </w:tcPr>
          <w:p w14:paraId="6AEFD1EF"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 </w:t>
            </w:r>
          </w:p>
        </w:tc>
        <w:tc>
          <w:tcPr>
            <w:tcW w:w="1480" w:type="dxa"/>
            <w:tcBorders>
              <w:top w:val="single" w:sz="8" w:space="0" w:color="CCCCCC"/>
              <w:left w:val="nil"/>
              <w:bottom w:val="single" w:sz="8" w:space="0" w:color="CCCCCC"/>
              <w:right w:val="single" w:sz="8" w:space="0" w:color="CCCCCC"/>
            </w:tcBorders>
            <w:shd w:val="clear" w:color="000000" w:fill="DDDDDD"/>
            <w:hideMark/>
          </w:tcPr>
          <w:p w14:paraId="0D55B856"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skipped</w:t>
            </w:r>
          </w:p>
        </w:tc>
        <w:tc>
          <w:tcPr>
            <w:tcW w:w="1240" w:type="dxa"/>
            <w:tcBorders>
              <w:top w:val="single" w:sz="8" w:space="0" w:color="CCCCCC"/>
              <w:left w:val="nil"/>
              <w:bottom w:val="single" w:sz="8" w:space="0" w:color="CCCCCC"/>
              <w:right w:val="single" w:sz="8" w:space="0" w:color="CCCCCC"/>
            </w:tcBorders>
            <w:shd w:val="clear" w:color="000000" w:fill="DDDDDD"/>
            <w:hideMark/>
          </w:tcPr>
          <w:p w14:paraId="2C8D6E1F"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0</w:t>
            </w:r>
          </w:p>
        </w:tc>
      </w:tr>
    </w:tbl>
    <w:p w14:paraId="1F76825E" w14:textId="17A2847F" w:rsidR="00A552D0" w:rsidRPr="006436B8" w:rsidRDefault="00A552D0" w:rsidP="00F70405">
      <w:pPr>
        <w:spacing w:line="360" w:lineRule="auto"/>
        <w:rPr>
          <w:rFonts w:asciiTheme="majorHAnsi" w:hAnsiTheme="majorHAnsi" w:cstheme="majorHAnsi"/>
          <w:sz w:val="24"/>
          <w:szCs w:val="24"/>
        </w:rPr>
      </w:pPr>
    </w:p>
    <w:p w14:paraId="50C1A978" w14:textId="308F3650" w:rsidR="00A552D0" w:rsidRPr="006436B8" w:rsidRDefault="00A552D0" w:rsidP="00F70405">
      <w:pPr>
        <w:spacing w:line="360" w:lineRule="auto"/>
        <w:rPr>
          <w:rFonts w:asciiTheme="majorHAnsi" w:hAnsiTheme="majorHAnsi" w:cstheme="majorHAnsi"/>
          <w:sz w:val="24"/>
          <w:szCs w:val="24"/>
        </w:rPr>
      </w:pPr>
    </w:p>
    <w:p w14:paraId="01236D1D" w14:textId="6697727C" w:rsidR="00A552D0" w:rsidRPr="006436B8" w:rsidRDefault="00A552D0" w:rsidP="00F70405">
      <w:pPr>
        <w:spacing w:line="360" w:lineRule="auto"/>
        <w:rPr>
          <w:rFonts w:asciiTheme="majorHAnsi" w:hAnsiTheme="majorHAnsi" w:cstheme="majorHAnsi"/>
          <w:sz w:val="24"/>
          <w:szCs w:val="24"/>
        </w:rPr>
      </w:pPr>
    </w:p>
    <w:p w14:paraId="5B0FFE20" w14:textId="4D2E84CF" w:rsidR="00A552D0" w:rsidRPr="006436B8" w:rsidRDefault="00A552D0" w:rsidP="00F70405">
      <w:pPr>
        <w:spacing w:line="360" w:lineRule="auto"/>
        <w:rPr>
          <w:rFonts w:asciiTheme="majorHAnsi" w:hAnsiTheme="majorHAnsi" w:cstheme="majorHAnsi"/>
          <w:sz w:val="24"/>
          <w:szCs w:val="24"/>
        </w:rPr>
      </w:pPr>
    </w:p>
    <w:p w14:paraId="0CA9D36B" w14:textId="77777777" w:rsidR="00A552D0" w:rsidRPr="006436B8" w:rsidRDefault="00A552D0" w:rsidP="00F70405">
      <w:pPr>
        <w:spacing w:line="360" w:lineRule="auto"/>
        <w:rPr>
          <w:rFonts w:asciiTheme="majorHAnsi" w:hAnsiTheme="majorHAnsi" w:cstheme="majorHAnsi"/>
          <w:sz w:val="24"/>
          <w:szCs w:val="24"/>
        </w:rPr>
      </w:pPr>
    </w:p>
    <w:tbl>
      <w:tblPr>
        <w:tblW w:w="6060" w:type="dxa"/>
        <w:tblLook w:val="04A0" w:firstRow="1" w:lastRow="0" w:firstColumn="1" w:lastColumn="0" w:noHBand="0" w:noVBand="1"/>
      </w:tblPr>
      <w:tblGrid>
        <w:gridCol w:w="3314"/>
        <w:gridCol w:w="1478"/>
        <w:gridCol w:w="1268"/>
      </w:tblGrid>
      <w:tr w:rsidR="006436B8" w:rsidRPr="00A552D0" w14:paraId="2B6FE9D6" w14:textId="77777777" w:rsidTr="00A552D0">
        <w:trPr>
          <w:trHeight w:val="690"/>
        </w:trPr>
        <w:tc>
          <w:tcPr>
            <w:tcW w:w="3340" w:type="dxa"/>
            <w:tcBorders>
              <w:top w:val="single" w:sz="8" w:space="0" w:color="CCCCCC"/>
              <w:left w:val="single" w:sz="8" w:space="0" w:color="CCCCCC"/>
              <w:bottom w:val="single" w:sz="8" w:space="0" w:color="CCCCCC"/>
              <w:right w:val="nil"/>
            </w:tcBorders>
            <w:shd w:val="clear" w:color="000000" w:fill="FFFFCC"/>
            <w:vAlign w:val="center"/>
            <w:hideMark/>
          </w:tcPr>
          <w:p w14:paraId="2A9F172F" w14:textId="77777777" w:rsidR="00A552D0" w:rsidRPr="00A552D0" w:rsidRDefault="00A552D0" w:rsidP="00A552D0">
            <w:pPr>
              <w:spacing w:after="0" w:line="240" w:lineRule="auto"/>
              <w:rPr>
                <w:rFonts w:ascii="Arial" w:eastAsia="Times New Roman" w:hAnsi="Arial" w:cs="Arial"/>
                <w:b/>
                <w:bCs/>
                <w:lang w:eastAsia="en-GB"/>
              </w:rPr>
            </w:pPr>
            <w:bookmarkStart w:id="22" w:name="RANGE!A86"/>
            <w:r w:rsidRPr="00A552D0">
              <w:rPr>
                <w:rFonts w:ascii="Arial" w:eastAsia="Times New Roman" w:hAnsi="Arial" w:cs="Arial"/>
                <w:b/>
                <w:bCs/>
                <w:lang w:eastAsia="en-GB"/>
              </w:rPr>
              <w:t> Overall, how would you rate the Moodle?</w:t>
            </w:r>
            <w:bookmarkEnd w:id="22"/>
          </w:p>
        </w:tc>
        <w:tc>
          <w:tcPr>
            <w:tcW w:w="1480" w:type="dxa"/>
            <w:tcBorders>
              <w:top w:val="single" w:sz="8" w:space="0" w:color="CCCCCC"/>
              <w:left w:val="nil"/>
              <w:bottom w:val="nil"/>
              <w:right w:val="single" w:sz="8" w:space="0" w:color="CCCCCC"/>
            </w:tcBorders>
            <w:shd w:val="clear" w:color="000000" w:fill="F9F8F0"/>
            <w:vAlign w:val="center"/>
            <w:hideMark/>
          </w:tcPr>
          <w:p w14:paraId="34493BA5" w14:textId="77777777" w:rsidR="00A552D0" w:rsidRPr="00A552D0" w:rsidRDefault="00A552D0" w:rsidP="00A552D0">
            <w:pPr>
              <w:spacing w:after="0" w:line="240" w:lineRule="auto"/>
              <w:jc w:val="center"/>
              <w:rPr>
                <w:rFonts w:ascii="Arial" w:eastAsia="Times New Roman" w:hAnsi="Arial" w:cs="Arial"/>
                <w:b/>
                <w:bCs/>
                <w:lang w:eastAsia="en-GB"/>
              </w:rPr>
            </w:pPr>
            <w:r w:rsidRPr="00A552D0">
              <w:rPr>
                <w:rFonts w:ascii="Arial" w:eastAsia="Times New Roman" w:hAnsi="Arial" w:cs="Arial"/>
                <w:b/>
                <w:bCs/>
                <w:lang w:eastAsia="en-GB"/>
              </w:rPr>
              <w:t>Response Percent</w:t>
            </w:r>
          </w:p>
        </w:tc>
        <w:tc>
          <w:tcPr>
            <w:tcW w:w="1240" w:type="dxa"/>
            <w:tcBorders>
              <w:top w:val="single" w:sz="8" w:space="0" w:color="CCCCCC"/>
              <w:left w:val="nil"/>
              <w:bottom w:val="nil"/>
              <w:right w:val="single" w:sz="8" w:space="0" w:color="CCCCCC"/>
            </w:tcBorders>
            <w:shd w:val="clear" w:color="000000" w:fill="F9F8F0"/>
            <w:vAlign w:val="center"/>
            <w:hideMark/>
          </w:tcPr>
          <w:p w14:paraId="7881ED0C" w14:textId="77777777" w:rsidR="00A552D0" w:rsidRPr="00A552D0" w:rsidRDefault="00A552D0" w:rsidP="00A552D0">
            <w:pPr>
              <w:spacing w:after="0" w:line="240" w:lineRule="auto"/>
              <w:jc w:val="center"/>
              <w:rPr>
                <w:rFonts w:ascii="Arial" w:eastAsia="Times New Roman" w:hAnsi="Arial" w:cs="Arial"/>
                <w:b/>
                <w:bCs/>
                <w:lang w:eastAsia="en-GB"/>
              </w:rPr>
            </w:pPr>
            <w:r w:rsidRPr="00A552D0">
              <w:rPr>
                <w:rFonts w:ascii="Arial" w:eastAsia="Times New Roman" w:hAnsi="Arial" w:cs="Arial"/>
                <w:b/>
                <w:bCs/>
                <w:lang w:eastAsia="en-GB"/>
              </w:rPr>
              <w:t>Response Total</w:t>
            </w:r>
          </w:p>
        </w:tc>
      </w:tr>
      <w:tr w:rsidR="006436B8" w:rsidRPr="00A552D0" w14:paraId="0FE15D0A" w14:textId="77777777" w:rsidTr="00A552D0">
        <w:trPr>
          <w:trHeight w:val="315"/>
        </w:trPr>
        <w:tc>
          <w:tcPr>
            <w:tcW w:w="3340" w:type="dxa"/>
            <w:tcBorders>
              <w:top w:val="nil"/>
              <w:left w:val="nil"/>
              <w:bottom w:val="nil"/>
              <w:right w:val="single" w:sz="8" w:space="0" w:color="CCCCCC"/>
            </w:tcBorders>
            <w:shd w:val="clear" w:color="000000" w:fill="FFFFFF"/>
            <w:vAlign w:val="center"/>
            <w:hideMark/>
          </w:tcPr>
          <w:p w14:paraId="7F6A6F9C"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Excellent</w:t>
            </w:r>
          </w:p>
        </w:tc>
        <w:tc>
          <w:tcPr>
            <w:tcW w:w="1480" w:type="dxa"/>
            <w:tcBorders>
              <w:top w:val="single" w:sz="8" w:space="0" w:color="CCCCCC"/>
              <w:left w:val="nil"/>
              <w:bottom w:val="nil"/>
              <w:right w:val="single" w:sz="8" w:space="0" w:color="CCCCCC"/>
            </w:tcBorders>
            <w:shd w:val="clear" w:color="000000" w:fill="F9F8F0"/>
            <w:vAlign w:val="center"/>
            <w:hideMark/>
          </w:tcPr>
          <w:p w14:paraId="3148AEB5"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25.93%</w:t>
            </w:r>
          </w:p>
        </w:tc>
        <w:tc>
          <w:tcPr>
            <w:tcW w:w="1240" w:type="dxa"/>
            <w:tcBorders>
              <w:top w:val="single" w:sz="8" w:space="0" w:color="CCCCCC"/>
              <w:left w:val="nil"/>
              <w:bottom w:val="nil"/>
              <w:right w:val="single" w:sz="8" w:space="0" w:color="CCCCCC"/>
            </w:tcBorders>
            <w:shd w:val="clear" w:color="000000" w:fill="F9F8F0"/>
            <w:vAlign w:val="center"/>
            <w:hideMark/>
          </w:tcPr>
          <w:p w14:paraId="4C63131F"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7</w:t>
            </w:r>
          </w:p>
        </w:tc>
      </w:tr>
      <w:tr w:rsidR="006436B8" w:rsidRPr="00A552D0" w14:paraId="65A75446" w14:textId="77777777" w:rsidTr="00A552D0">
        <w:trPr>
          <w:trHeight w:val="315"/>
        </w:trPr>
        <w:tc>
          <w:tcPr>
            <w:tcW w:w="3340" w:type="dxa"/>
            <w:tcBorders>
              <w:top w:val="single" w:sz="8" w:space="0" w:color="CCCCCC"/>
              <w:left w:val="nil"/>
              <w:bottom w:val="nil"/>
              <w:right w:val="single" w:sz="8" w:space="0" w:color="CCCCCC"/>
            </w:tcBorders>
            <w:shd w:val="clear" w:color="000000" w:fill="FFFFFF"/>
            <w:vAlign w:val="center"/>
            <w:hideMark/>
          </w:tcPr>
          <w:p w14:paraId="53BAF4C4"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Very good</w:t>
            </w:r>
          </w:p>
        </w:tc>
        <w:tc>
          <w:tcPr>
            <w:tcW w:w="1480" w:type="dxa"/>
            <w:tcBorders>
              <w:top w:val="single" w:sz="8" w:space="0" w:color="CCCCCC"/>
              <w:left w:val="nil"/>
              <w:bottom w:val="nil"/>
              <w:right w:val="single" w:sz="8" w:space="0" w:color="CCCCCC"/>
            </w:tcBorders>
            <w:shd w:val="clear" w:color="000000" w:fill="F9F8F0"/>
            <w:vAlign w:val="center"/>
            <w:hideMark/>
          </w:tcPr>
          <w:p w14:paraId="464CDC85"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51.85%</w:t>
            </w:r>
          </w:p>
        </w:tc>
        <w:tc>
          <w:tcPr>
            <w:tcW w:w="1240" w:type="dxa"/>
            <w:tcBorders>
              <w:top w:val="single" w:sz="8" w:space="0" w:color="CCCCCC"/>
              <w:left w:val="nil"/>
              <w:bottom w:val="nil"/>
              <w:right w:val="single" w:sz="8" w:space="0" w:color="CCCCCC"/>
            </w:tcBorders>
            <w:shd w:val="clear" w:color="000000" w:fill="F9F8F0"/>
            <w:vAlign w:val="center"/>
            <w:hideMark/>
          </w:tcPr>
          <w:p w14:paraId="0DB4A194"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14</w:t>
            </w:r>
          </w:p>
        </w:tc>
      </w:tr>
      <w:tr w:rsidR="006436B8" w:rsidRPr="00A552D0" w14:paraId="3A134D50" w14:textId="77777777" w:rsidTr="00A552D0">
        <w:trPr>
          <w:trHeight w:val="315"/>
        </w:trPr>
        <w:tc>
          <w:tcPr>
            <w:tcW w:w="3340" w:type="dxa"/>
            <w:tcBorders>
              <w:top w:val="single" w:sz="8" w:space="0" w:color="CCCCCC"/>
              <w:left w:val="nil"/>
              <w:bottom w:val="nil"/>
              <w:right w:val="single" w:sz="8" w:space="0" w:color="CCCCCC"/>
            </w:tcBorders>
            <w:shd w:val="clear" w:color="000000" w:fill="FFFFFF"/>
            <w:vAlign w:val="center"/>
            <w:hideMark/>
          </w:tcPr>
          <w:p w14:paraId="5F58F365"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Good</w:t>
            </w:r>
          </w:p>
        </w:tc>
        <w:tc>
          <w:tcPr>
            <w:tcW w:w="1480" w:type="dxa"/>
            <w:tcBorders>
              <w:top w:val="single" w:sz="8" w:space="0" w:color="CCCCCC"/>
              <w:left w:val="nil"/>
              <w:bottom w:val="nil"/>
              <w:right w:val="single" w:sz="8" w:space="0" w:color="CCCCCC"/>
            </w:tcBorders>
            <w:shd w:val="clear" w:color="000000" w:fill="F9F8F0"/>
            <w:vAlign w:val="center"/>
            <w:hideMark/>
          </w:tcPr>
          <w:p w14:paraId="727E4E18"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14.81%</w:t>
            </w:r>
          </w:p>
        </w:tc>
        <w:tc>
          <w:tcPr>
            <w:tcW w:w="1240" w:type="dxa"/>
            <w:tcBorders>
              <w:top w:val="single" w:sz="8" w:space="0" w:color="CCCCCC"/>
              <w:left w:val="nil"/>
              <w:bottom w:val="nil"/>
              <w:right w:val="single" w:sz="8" w:space="0" w:color="CCCCCC"/>
            </w:tcBorders>
            <w:shd w:val="clear" w:color="000000" w:fill="F9F8F0"/>
            <w:vAlign w:val="center"/>
            <w:hideMark/>
          </w:tcPr>
          <w:p w14:paraId="7286D7D7"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4</w:t>
            </w:r>
          </w:p>
        </w:tc>
      </w:tr>
      <w:tr w:rsidR="006436B8" w:rsidRPr="00A552D0" w14:paraId="3B091DF4" w14:textId="77777777" w:rsidTr="00A552D0">
        <w:trPr>
          <w:trHeight w:val="315"/>
        </w:trPr>
        <w:tc>
          <w:tcPr>
            <w:tcW w:w="3340" w:type="dxa"/>
            <w:tcBorders>
              <w:top w:val="single" w:sz="8" w:space="0" w:color="CCCCCC"/>
              <w:left w:val="nil"/>
              <w:bottom w:val="nil"/>
              <w:right w:val="single" w:sz="8" w:space="0" w:color="CCCCCC"/>
            </w:tcBorders>
            <w:shd w:val="clear" w:color="000000" w:fill="FFFFFF"/>
            <w:vAlign w:val="center"/>
            <w:hideMark/>
          </w:tcPr>
          <w:p w14:paraId="1189D9CC"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Fair</w:t>
            </w:r>
          </w:p>
        </w:tc>
        <w:tc>
          <w:tcPr>
            <w:tcW w:w="1480" w:type="dxa"/>
            <w:tcBorders>
              <w:top w:val="single" w:sz="8" w:space="0" w:color="CCCCCC"/>
              <w:left w:val="nil"/>
              <w:bottom w:val="nil"/>
              <w:right w:val="single" w:sz="8" w:space="0" w:color="CCCCCC"/>
            </w:tcBorders>
            <w:shd w:val="clear" w:color="000000" w:fill="F9F8F0"/>
            <w:vAlign w:val="center"/>
            <w:hideMark/>
          </w:tcPr>
          <w:p w14:paraId="70751184"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7.41%</w:t>
            </w:r>
          </w:p>
        </w:tc>
        <w:tc>
          <w:tcPr>
            <w:tcW w:w="1240" w:type="dxa"/>
            <w:tcBorders>
              <w:top w:val="single" w:sz="8" w:space="0" w:color="CCCCCC"/>
              <w:left w:val="nil"/>
              <w:bottom w:val="nil"/>
              <w:right w:val="single" w:sz="8" w:space="0" w:color="CCCCCC"/>
            </w:tcBorders>
            <w:shd w:val="clear" w:color="000000" w:fill="F9F8F0"/>
            <w:vAlign w:val="center"/>
            <w:hideMark/>
          </w:tcPr>
          <w:p w14:paraId="562DEDD0"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2</w:t>
            </w:r>
          </w:p>
        </w:tc>
      </w:tr>
      <w:tr w:rsidR="006436B8" w:rsidRPr="00A552D0" w14:paraId="7E9C8592" w14:textId="77777777" w:rsidTr="00A552D0">
        <w:trPr>
          <w:trHeight w:val="315"/>
        </w:trPr>
        <w:tc>
          <w:tcPr>
            <w:tcW w:w="3340" w:type="dxa"/>
            <w:tcBorders>
              <w:top w:val="single" w:sz="8" w:space="0" w:color="CCCCCC"/>
              <w:left w:val="nil"/>
              <w:bottom w:val="nil"/>
              <w:right w:val="single" w:sz="8" w:space="0" w:color="CCCCCC"/>
            </w:tcBorders>
            <w:shd w:val="clear" w:color="000000" w:fill="FFFFFF"/>
            <w:vAlign w:val="center"/>
            <w:hideMark/>
          </w:tcPr>
          <w:p w14:paraId="67CEE7DD"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Poor</w:t>
            </w:r>
          </w:p>
        </w:tc>
        <w:tc>
          <w:tcPr>
            <w:tcW w:w="1480" w:type="dxa"/>
            <w:tcBorders>
              <w:top w:val="single" w:sz="8" w:space="0" w:color="CCCCCC"/>
              <w:left w:val="nil"/>
              <w:bottom w:val="nil"/>
              <w:right w:val="single" w:sz="8" w:space="0" w:color="CCCCCC"/>
            </w:tcBorders>
            <w:shd w:val="clear" w:color="000000" w:fill="F9F8F0"/>
            <w:vAlign w:val="center"/>
            <w:hideMark/>
          </w:tcPr>
          <w:p w14:paraId="07A1FB68"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0.00%</w:t>
            </w:r>
          </w:p>
        </w:tc>
        <w:tc>
          <w:tcPr>
            <w:tcW w:w="1240" w:type="dxa"/>
            <w:tcBorders>
              <w:top w:val="single" w:sz="8" w:space="0" w:color="CCCCCC"/>
              <w:left w:val="nil"/>
              <w:bottom w:val="nil"/>
              <w:right w:val="single" w:sz="8" w:space="0" w:color="CCCCCC"/>
            </w:tcBorders>
            <w:shd w:val="clear" w:color="000000" w:fill="F9F8F0"/>
            <w:vAlign w:val="center"/>
            <w:hideMark/>
          </w:tcPr>
          <w:p w14:paraId="6C366A65"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0</w:t>
            </w:r>
          </w:p>
        </w:tc>
      </w:tr>
      <w:tr w:rsidR="006436B8" w:rsidRPr="00A552D0" w14:paraId="2AA22282" w14:textId="77777777" w:rsidTr="00A552D0">
        <w:trPr>
          <w:trHeight w:val="315"/>
        </w:trPr>
        <w:tc>
          <w:tcPr>
            <w:tcW w:w="3340" w:type="dxa"/>
            <w:tcBorders>
              <w:top w:val="single" w:sz="8" w:space="0" w:color="CCCCCC"/>
              <w:left w:val="nil"/>
              <w:bottom w:val="nil"/>
              <w:right w:val="nil"/>
            </w:tcBorders>
            <w:shd w:val="clear" w:color="000000" w:fill="DDDDDD"/>
            <w:vAlign w:val="center"/>
            <w:hideMark/>
          </w:tcPr>
          <w:p w14:paraId="55BD2CFF"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 </w:t>
            </w:r>
          </w:p>
        </w:tc>
        <w:tc>
          <w:tcPr>
            <w:tcW w:w="1480" w:type="dxa"/>
            <w:tcBorders>
              <w:top w:val="single" w:sz="8" w:space="0" w:color="CCCCCC"/>
              <w:left w:val="nil"/>
              <w:bottom w:val="nil"/>
              <w:right w:val="single" w:sz="8" w:space="0" w:color="CCCCCC"/>
            </w:tcBorders>
            <w:shd w:val="clear" w:color="000000" w:fill="DDDDDD"/>
            <w:vAlign w:val="center"/>
            <w:hideMark/>
          </w:tcPr>
          <w:p w14:paraId="55740F52"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answered</w:t>
            </w:r>
          </w:p>
        </w:tc>
        <w:tc>
          <w:tcPr>
            <w:tcW w:w="1240" w:type="dxa"/>
            <w:tcBorders>
              <w:top w:val="single" w:sz="8" w:space="0" w:color="CCCCCC"/>
              <w:left w:val="nil"/>
              <w:bottom w:val="nil"/>
              <w:right w:val="single" w:sz="8" w:space="0" w:color="CCCCCC"/>
            </w:tcBorders>
            <w:shd w:val="clear" w:color="000000" w:fill="DDDDDD"/>
            <w:vAlign w:val="center"/>
            <w:hideMark/>
          </w:tcPr>
          <w:p w14:paraId="607CB113"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27</w:t>
            </w:r>
          </w:p>
        </w:tc>
      </w:tr>
      <w:tr w:rsidR="006436B8" w:rsidRPr="00A552D0" w14:paraId="46C1E607" w14:textId="77777777" w:rsidTr="00A552D0">
        <w:trPr>
          <w:trHeight w:val="315"/>
        </w:trPr>
        <w:tc>
          <w:tcPr>
            <w:tcW w:w="3340" w:type="dxa"/>
            <w:tcBorders>
              <w:top w:val="nil"/>
              <w:left w:val="nil"/>
              <w:bottom w:val="single" w:sz="8" w:space="0" w:color="CCCCCC"/>
              <w:right w:val="nil"/>
            </w:tcBorders>
            <w:shd w:val="clear" w:color="000000" w:fill="DDDDDD"/>
            <w:vAlign w:val="center"/>
            <w:hideMark/>
          </w:tcPr>
          <w:p w14:paraId="2912B1B1"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 </w:t>
            </w:r>
          </w:p>
        </w:tc>
        <w:tc>
          <w:tcPr>
            <w:tcW w:w="1480" w:type="dxa"/>
            <w:tcBorders>
              <w:top w:val="single" w:sz="8" w:space="0" w:color="CCCCCC"/>
              <w:left w:val="nil"/>
              <w:bottom w:val="single" w:sz="8" w:space="0" w:color="CCCCCC"/>
              <w:right w:val="single" w:sz="8" w:space="0" w:color="CCCCCC"/>
            </w:tcBorders>
            <w:shd w:val="clear" w:color="000000" w:fill="DDDDDD"/>
            <w:hideMark/>
          </w:tcPr>
          <w:p w14:paraId="4D378C52"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skipped</w:t>
            </w:r>
          </w:p>
        </w:tc>
        <w:tc>
          <w:tcPr>
            <w:tcW w:w="1240" w:type="dxa"/>
            <w:tcBorders>
              <w:top w:val="single" w:sz="8" w:space="0" w:color="CCCCCC"/>
              <w:left w:val="nil"/>
              <w:bottom w:val="single" w:sz="8" w:space="0" w:color="CCCCCC"/>
              <w:right w:val="single" w:sz="8" w:space="0" w:color="CCCCCC"/>
            </w:tcBorders>
            <w:shd w:val="clear" w:color="000000" w:fill="DDDDDD"/>
            <w:hideMark/>
          </w:tcPr>
          <w:p w14:paraId="670F0865"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0</w:t>
            </w:r>
          </w:p>
        </w:tc>
      </w:tr>
    </w:tbl>
    <w:p w14:paraId="7AB5A392" w14:textId="3C19BBCF" w:rsidR="00A552D0" w:rsidRPr="006436B8" w:rsidRDefault="00A552D0" w:rsidP="00F70405">
      <w:pPr>
        <w:spacing w:line="360" w:lineRule="auto"/>
        <w:rPr>
          <w:rFonts w:asciiTheme="majorHAnsi" w:hAnsiTheme="majorHAnsi" w:cstheme="majorHAnsi"/>
          <w:sz w:val="24"/>
          <w:szCs w:val="24"/>
        </w:rPr>
      </w:pPr>
    </w:p>
    <w:tbl>
      <w:tblPr>
        <w:tblW w:w="6060" w:type="dxa"/>
        <w:tblLook w:val="04A0" w:firstRow="1" w:lastRow="0" w:firstColumn="1" w:lastColumn="0" w:noHBand="0" w:noVBand="1"/>
      </w:tblPr>
      <w:tblGrid>
        <w:gridCol w:w="3315"/>
        <w:gridCol w:w="1477"/>
        <w:gridCol w:w="1268"/>
      </w:tblGrid>
      <w:tr w:rsidR="006436B8" w:rsidRPr="00A552D0" w14:paraId="5A71A53C" w14:textId="77777777" w:rsidTr="00A552D0">
        <w:trPr>
          <w:trHeight w:val="600"/>
        </w:trPr>
        <w:tc>
          <w:tcPr>
            <w:tcW w:w="3340" w:type="dxa"/>
            <w:tcBorders>
              <w:top w:val="single" w:sz="8" w:space="0" w:color="CCCCCC"/>
              <w:left w:val="single" w:sz="8" w:space="0" w:color="CCCCCC"/>
              <w:bottom w:val="single" w:sz="8" w:space="0" w:color="CCCCCC"/>
              <w:right w:val="nil"/>
            </w:tcBorders>
            <w:shd w:val="clear" w:color="000000" w:fill="FFFFCC"/>
            <w:vAlign w:val="center"/>
            <w:hideMark/>
          </w:tcPr>
          <w:p w14:paraId="26493B2C" w14:textId="77777777" w:rsidR="00A552D0" w:rsidRPr="00A552D0" w:rsidRDefault="00A552D0" w:rsidP="00A552D0">
            <w:pPr>
              <w:spacing w:after="0" w:line="240" w:lineRule="auto"/>
              <w:rPr>
                <w:rFonts w:ascii="Arial" w:eastAsia="Times New Roman" w:hAnsi="Arial" w:cs="Arial"/>
                <w:b/>
                <w:bCs/>
                <w:lang w:eastAsia="en-GB"/>
              </w:rPr>
            </w:pPr>
            <w:bookmarkStart w:id="23" w:name="RANGE!A99"/>
            <w:r w:rsidRPr="00A552D0">
              <w:rPr>
                <w:rFonts w:ascii="Arial" w:eastAsia="Times New Roman" w:hAnsi="Arial" w:cs="Arial"/>
                <w:b/>
                <w:bCs/>
                <w:lang w:eastAsia="en-GB"/>
              </w:rPr>
              <w:t>How likely is it that you would recommend this product to a friend or colleague?</w:t>
            </w:r>
            <w:bookmarkEnd w:id="23"/>
          </w:p>
        </w:tc>
        <w:tc>
          <w:tcPr>
            <w:tcW w:w="1480" w:type="dxa"/>
            <w:tcBorders>
              <w:top w:val="single" w:sz="8" w:space="0" w:color="CCCCCC"/>
              <w:left w:val="nil"/>
              <w:bottom w:val="nil"/>
              <w:right w:val="single" w:sz="8" w:space="0" w:color="CCCCCC"/>
            </w:tcBorders>
            <w:shd w:val="clear" w:color="000000" w:fill="F9F8F0"/>
            <w:vAlign w:val="center"/>
            <w:hideMark/>
          </w:tcPr>
          <w:p w14:paraId="626FCF37" w14:textId="77777777" w:rsidR="00A552D0" w:rsidRPr="00A552D0" w:rsidRDefault="00A552D0" w:rsidP="00A552D0">
            <w:pPr>
              <w:spacing w:after="0" w:line="240" w:lineRule="auto"/>
              <w:jc w:val="center"/>
              <w:rPr>
                <w:rFonts w:ascii="Arial" w:eastAsia="Times New Roman" w:hAnsi="Arial" w:cs="Arial"/>
                <w:b/>
                <w:bCs/>
                <w:lang w:eastAsia="en-GB"/>
              </w:rPr>
            </w:pPr>
            <w:r w:rsidRPr="00A552D0">
              <w:rPr>
                <w:rFonts w:ascii="Arial" w:eastAsia="Times New Roman" w:hAnsi="Arial" w:cs="Arial"/>
                <w:b/>
                <w:bCs/>
                <w:lang w:eastAsia="en-GB"/>
              </w:rPr>
              <w:t>Response Percent</w:t>
            </w:r>
          </w:p>
        </w:tc>
        <w:tc>
          <w:tcPr>
            <w:tcW w:w="1240" w:type="dxa"/>
            <w:tcBorders>
              <w:top w:val="single" w:sz="8" w:space="0" w:color="CCCCCC"/>
              <w:left w:val="nil"/>
              <w:bottom w:val="nil"/>
              <w:right w:val="single" w:sz="8" w:space="0" w:color="CCCCCC"/>
            </w:tcBorders>
            <w:shd w:val="clear" w:color="000000" w:fill="F9F8F0"/>
            <w:vAlign w:val="center"/>
            <w:hideMark/>
          </w:tcPr>
          <w:p w14:paraId="766D4EB6" w14:textId="77777777" w:rsidR="00A552D0" w:rsidRPr="00A552D0" w:rsidRDefault="00A552D0" w:rsidP="00A552D0">
            <w:pPr>
              <w:spacing w:after="0" w:line="240" w:lineRule="auto"/>
              <w:jc w:val="center"/>
              <w:rPr>
                <w:rFonts w:ascii="Arial" w:eastAsia="Times New Roman" w:hAnsi="Arial" w:cs="Arial"/>
                <w:b/>
                <w:bCs/>
                <w:lang w:eastAsia="en-GB"/>
              </w:rPr>
            </w:pPr>
            <w:r w:rsidRPr="00A552D0">
              <w:rPr>
                <w:rFonts w:ascii="Arial" w:eastAsia="Times New Roman" w:hAnsi="Arial" w:cs="Arial"/>
                <w:b/>
                <w:bCs/>
                <w:lang w:eastAsia="en-GB"/>
              </w:rPr>
              <w:t>Response Total</w:t>
            </w:r>
          </w:p>
        </w:tc>
      </w:tr>
      <w:tr w:rsidR="006436B8" w:rsidRPr="00A552D0" w14:paraId="2B96A8F6" w14:textId="77777777" w:rsidTr="00A552D0">
        <w:trPr>
          <w:trHeight w:val="315"/>
        </w:trPr>
        <w:tc>
          <w:tcPr>
            <w:tcW w:w="3340" w:type="dxa"/>
            <w:tcBorders>
              <w:top w:val="nil"/>
              <w:left w:val="nil"/>
              <w:bottom w:val="nil"/>
              <w:right w:val="single" w:sz="8" w:space="0" w:color="CCCCCC"/>
            </w:tcBorders>
            <w:shd w:val="clear" w:color="000000" w:fill="FFFFFF"/>
            <w:vAlign w:val="center"/>
            <w:hideMark/>
          </w:tcPr>
          <w:p w14:paraId="54DCD838"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Extremely likely</w:t>
            </w:r>
          </w:p>
        </w:tc>
        <w:tc>
          <w:tcPr>
            <w:tcW w:w="1480" w:type="dxa"/>
            <w:tcBorders>
              <w:top w:val="single" w:sz="8" w:space="0" w:color="CCCCCC"/>
              <w:left w:val="nil"/>
              <w:bottom w:val="nil"/>
              <w:right w:val="single" w:sz="8" w:space="0" w:color="CCCCCC"/>
            </w:tcBorders>
            <w:shd w:val="clear" w:color="000000" w:fill="F9F8F0"/>
            <w:vAlign w:val="center"/>
            <w:hideMark/>
          </w:tcPr>
          <w:p w14:paraId="375FCBFD"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40.74%</w:t>
            </w:r>
          </w:p>
        </w:tc>
        <w:tc>
          <w:tcPr>
            <w:tcW w:w="1240" w:type="dxa"/>
            <w:tcBorders>
              <w:top w:val="single" w:sz="8" w:space="0" w:color="CCCCCC"/>
              <w:left w:val="nil"/>
              <w:bottom w:val="nil"/>
              <w:right w:val="single" w:sz="8" w:space="0" w:color="CCCCCC"/>
            </w:tcBorders>
            <w:shd w:val="clear" w:color="000000" w:fill="F9F8F0"/>
            <w:vAlign w:val="center"/>
            <w:hideMark/>
          </w:tcPr>
          <w:p w14:paraId="7121751C"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11</w:t>
            </w:r>
          </w:p>
        </w:tc>
      </w:tr>
      <w:tr w:rsidR="006436B8" w:rsidRPr="00A552D0" w14:paraId="5B336FC8" w14:textId="77777777" w:rsidTr="00A552D0">
        <w:trPr>
          <w:trHeight w:val="315"/>
        </w:trPr>
        <w:tc>
          <w:tcPr>
            <w:tcW w:w="3340" w:type="dxa"/>
            <w:tcBorders>
              <w:top w:val="single" w:sz="8" w:space="0" w:color="CCCCCC"/>
              <w:left w:val="nil"/>
              <w:bottom w:val="nil"/>
              <w:right w:val="single" w:sz="8" w:space="0" w:color="CCCCCC"/>
            </w:tcBorders>
            <w:shd w:val="clear" w:color="000000" w:fill="FFFFFF"/>
            <w:vAlign w:val="center"/>
            <w:hideMark/>
          </w:tcPr>
          <w:p w14:paraId="4DDCAD86"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Very likely</w:t>
            </w:r>
          </w:p>
        </w:tc>
        <w:tc>
          <w:tcPr>
            <w:tcW w:w="1480" w:type="dxa"/>
            <w:tcBorders>
              <w:top w:val="single" w:sz="8" w:space="0" w:color="CCCCCC"/>
              <w:left w:val="nil"/>
              <w:bottom w:val="nil"/>
              <w:right w:val="single" w:sz="8" w:space="0" w:color="CCCCCC"/>
            </w:tcBorders>
            <w:shd w:val="clear" w:color="000000" w:fill="F9F8F0"/>
            <w:vAlign w:val="center"/>
            <w:hideMark/>
          </w:tcPr>
          <w:p w14:paraId="25F9C473"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29.63%</w:t>
            </w:r>
          </w:p>
        </w:tc>
        <w:tc>
          <w:tcPr>
            <w:tcW w:w="1240" w:type="dxa"/>
            <w:tcBorders>
              <w:top w:val="single" w:sz="8" w:space="0" w:color="CCCCCC"/>
              <w:left w:val="nil"/>
              <w:bottom w:val="nil"/>
              <w:right w:val="single" w:sz="8" w:space="0" w:color="CCCCCC"/>
            </w:tcBorders>
            <w:shd w:val="clear" w:color="000000" w:fill="F9F8F0"/>
            <w:vAlign w:val="center"/>
            <w:hideMark/>
          </w:tcPr>
          <w:p w14:paraId="79F2304A"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8</w:t>
            </w:r>
          </w:p>
        </w:tc>
      </w:tr>
      <w:tr w:rsidR="006436B8" w:rsidRPr="00A552D0" w14:paraId="4119CDE7" w14:textId="77777777" w:rsidTr="00A552D0">
        <w:trPr>
          <w:trHeight w:val="315"/>
        </w:trPr>
        <w:tc>
          <w:tcPr>
            <w:tcW w:w="3340" w:type="dxa"/>
            <w:tcBorders>
              <w:top w:val="single" w:sz="8" w:space="0" w:color="CCCCCC"/>
              <w:left w:val="nil"/>
              <w:bottom w:val="nil"/>
              <w:right w:val="single" w:sz="8" w:space="0" w:color="CCCCCC"/>
            </w:tcBorders>
            <w:shd w:val="clear" w:color="000000" w:fill="FFFFFF"/>
            <w:vAlign w:val="center"/>
            <w:hideMark/>
          </w:tcPr>
          <w:p w14:paraId="5F5430E2"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Somewhat likely</w:t>
            </w:r>
          </w:p>
        </w:tc>
        <w:tc>
          <w:tcPr>
            <w:tcW w:w="1480" w:type="dxa"/>
            <w:tcBorders>
              <w:top w:val="single" w:sz="8" w:space="0" w:color="CCCCCC"/>
              <w:left w:val="nil"/>
              <w:bottom w:val="nil"/>
              <w:right w:val="single" w:sz="8" w:space="0" w:color="CCCCCC"/>
            </w:tcBorders>
            <w:shd w:val="clear" w:color="000000" w:fill="F9F8F0"/>
            <w:vAlign w:val="center"/>
            <w:hideMark/>
          </w:tcPr>
          <w:p w14:paraId="3BE43727"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18.52%</w:t>
            </w:r>
          </w:p>
        </w:tc>
        <w:tc>
          <w:tcPr>
            <w:tcW w:w="1240" w:type="dxa"/>
            <w:tcBorders>
              <w:top w:val="single" w:sz="8" w:space="0" w:color="CCCCCC"/>
              <w:left w:val="nil"/>
              <w:bottom w:val="nil"/>
              <w:right w:val="single" w:sz="8" w:space="0" w:color="CCCCCC"/>
            </w:tcBorders>
            <w:shd w:val="clear" w:color="000000" w:fill="F9F8F0"/>
            <w:vAlign w:val="center"/>
            <w:hideMark/>
          </w:tcPr>
          <w:p w14:paraId="3D249FF8"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5</w:t>
            </w:r>
          </w:p>
        </w:tc>
      </w:tr>
      <w:tr w:rsidR="006436B8" w:rsidRPr="00A552D0" w14:paraId="4B381E23" w14:textId="77777777" w:rsidTr="00A552D0">
        <w:trPr>
          <w:trHeight w:val="315"/>
        </w:trPr>
        <w:tc>
          <w:tcPr>
            <w:tcW w:w="3340" w:type="dxa"/>
            <w:tcBorders>
              <w:top w:val="single" w:sz="8" w:space="0" w:color="CCCCCC"/>
              <w:left w:val="nil"/>
              <w:bottom w:val="nil"/>
              <w:right w:val="single" w:sz="8" w:space="0" w:color="CCCCCC"/>
            </w:tcBorders>
            <w:shd w:val="clear" w:color="000000" w:fill="FFFFFF"/>
            <w:vAlign w:val="center"/>
            <w:hideMark/>
          </w:tcPr>
          <w:p w14:paraId="15FCE479"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Not very likely</w:t>
            </w:r>
          </w:p>
        </w:tc>
        <w:tc>
          <w:tcPr>
            <w:tcW w:w="1480" w:type="dxa"/>
            <w:tcBorders>
              <w:top w:val="single" w:sz="8" w:space="0" w:color="CCCCCC"/>
              <w:left w:val="nil"/>
              <w:bottom w:val="nil"/>
              <w:right w:val="single" w:sz="8" w:space="0" w:color="CCCCCC"/>
            </w:tcBorders>
            <w:shd w:val="clear" w:color="000000" w:fill="F9F8F0"/>
            <w:vAlign w:val="center"/>
            <w:hideMark/>
          </w:tcPr>
          <w:p w14:paraId="21D5A95C"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11.11%</w:t>
            </w:r>
          </w:p>
        </w:tc>
        <w:tc>
          <w:tcPr>
            <w:tcW w:w="1240" w:type="dxa"/>
            <w:tcBorders>
              <w:top w:val="single" w:sz="8" w:space="0" w:color="CCCCCC"/>
              <w:left w:val="nil"/>
              <w:bottom w:val="nil"/>
              <w:right w:val="single" w:sz="8" w:space="0" w:color="CCCCCC"/>
            </w:tcBorders>
            <w:shd w:val="clear" w:color="000000" w:fill="F9F8F0"/>
            <w:vAlign w:val="center"/>
            <w:hideMark/>
          </w:tcPr>
          <w:p w14:paraId="1CCEF921"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3</w:t>
            </w:r>
          </w:p>
        </w:tc>
      </w:tr>
      <w:tr w:rsidR="006436B8" w:rsidRPr="00A552D0" w14:paraId="12F10402" w14:textId="77777777" w:rsidTr="00A552D0">
        <w:trPr>
          <w:trHeight w:val="315"/>
        </w:trPr>
        <w:tc>
          <w:tcPr>
            <w:tcW w:w="3340" w:type="dxa"/>
            <w:tcBorders>
              <w:top w:val="single" w:sz="8" w:space="0" w:color="CCCCCC"/>
              <w:left w:val="nil"/>
              <w:bottom w:val="nil"/>
              <w:right w:val="single" w:sz="8" w:space="0" w:color="CCCCCC"/>
            </w:tcBorders>
            <w:shd w:val="clear" w:color="000000" w:fill="FFFFFF"/>
            <w:vAlign w:val="center"/>
            <w:hideMark/>
          </w:tcPr>
          <w:p w14:paraId="42E8F291"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Not at all likely</w:t>
            </w:r>
          </w:p>
        </w:tc>
        <w:tc>
          <w:tcPr>
            <w:tcW w:w="1480" w:type="dxa"/>
            <w:tcBorders>
              <w:top w:val="single" w:sz="8" w:space="0" w:color="CCCCCC"/>
              <w:left w:val="nil"/>
              <w:bottom w:val="nil"/>
              <w:right w:val="single" w:sz="8" w:space="0" w:color="CCCCCC"/>
            </w:tcBorders>
            <w:shd w:val="clear" w:color="000000" w:fill="F9F8F0"/>
            <w:vAlign w:val="center"/>
            <w:hideMark/>
          </w:tcPr>
          <w:p w14:paraId="7DAE73F2"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0.00%</w:t>
            </w:r>
          </w:p>
        </w:tc>
        <w:tc>
          <w:tcPr>
            <w:tcW w:w="1240" w:type="dxa"/>
            <w:tcBorders>
              <w:top w:val="single" w:sz="8" w:space="0" w:color="CCCCCC"/>
              <w:left w:val="nil"/>
              <w:bottom w:val="nil"/>
              <w:right w:val="single" w:sz="8" w:space="0" w:color="CCCCCC"/>
            </w:tcBorders>
            <w:shd w:val="clear" w:color="000000" w:fill="F9F8F0"/>
            <w:vAlign w:val="center"/>
            <w:hideMark/>
          </w:tcPr>
          <w:p w14:paraId="28A311DD"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0</w:t>
            </w:r>
          </w:p>
        </w:tc>
      </w:tr>
      <w:tr w:rsidR="006436B8" w:rsidRPr="00A552D0" w14:paraId="5F6FA4BA" w14:textId="77777777" w:rsidTr="00A552D0">
        <w:trPr>
          <w:trHeight w:val="315"/>
        </w:trPr>
        <w:tc>
          <w:tcPr>
            <w:tcW w:w="3340" w:type="dxa"/>
            <w:tcBorders>
              <w:top w:val="single" w:sz="8" w:space="0" w:color="CCCCCC"/>
              <w:left w:val="nil"/>
              <w:bottom w:val="nil"/>
              <w:right w:val="nil"/>
            </w:tcBorders>
            <w:shd w:val="clear" w:color="000000" w:fill="DDDDDD"/>
            <w:vAlign w:val="center"/>
            <w:hideMark/>
          </w:tcPr>
          <w:p w14:paraId="43338776"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 </w:t>
            </w:r>
          </w:p>
        </w:tc>
        <w:tc>
          <w:tcPr>
            <w:tcW w:w="1480" w:type="dxa"/>
            <w:tcBorders>
              <w:top w:val="single" w:sz="8" w:space="0" w:color="CCCCCC"/>
              <w:left w:val="nil"/>
              <w:bottom w:val="nil"/>
              <w:right w:val="single" w:sz="8" w:space="0" w:color="CCCCCC"/>
            </w:tcBorders>
            <w:shd w:val="clear" w:color="000000" w:fill="DDDDDD"/>
            <w:vAlign w:val="center"/>
            <w:hideMark/>
          </w:tcPr>
          <w:p w14:paraId="2AE07F54"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answered</w:t>
            </w:r>
          </w:p>
        </w:tc>
        <w:tc>
          <w:tcPr>
            <w:tcW w:w="1240" w:type="dxa"/>
            <w:tcBorders>
              <w:top w:val="single" w:sz="8" w:space="0" w:color="CCCCCC"/>
              <w:left w:val="nil"/>
              <w:bottom w:val="nil"/>
              <w:right w:val="single" w:sz="8" w:space="0" w:color="CCCCCC"/>
            </w:tcBorders>
            <w:shd w:val="clear" w:color="000000" w:fill="DDDDDD"/>
            <w:vAlign w:val="center"/>
            <w:hideMark/>
          </w:tcPr>
          <w:p w14:paraId="01817B9B"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27</w:t>
            </w:r>
          </w:p>
        </w:tc>
      </w:tr>
      <w:tr w:rsidR="006436B8" w:rsidRPr="00A552D0" w14:paraId="6ED6A42E" w14:textId="77777777" w:rsidTr="00A552D0">
        <w:trPr>
          <w:trHeight w:val="315"/>
        </w:trPr>
        <w:tc>
          <w:tcPr>
            <w:tcW w:w="3340" w:type="dxa"/>
            <w:tcBorders>
              <w:top w:val="nil"/>
              <w:left w:val="nil"/>
              <w:bottom w:val="single" w:sz="8" w:space="0" w:color="CCCCCC"/>
              <w:right w:val="nil"/>
            </w:tcBorders>
            <w:shd w:val="clear" w:color="000000" w:fill="DDDDDD"/>
            <w:vAlign w:val="center"/>
            <w:hideMark/>
          </w:tcPr>
          <w:p w14:paraId="590F4EFC" w14:textId="77777777" w:rsidR="00A552D0" w:rsidRPr="00A552D0" w:rsidRDefault="00A552D0" w:rsidP="00A552D0">
            <w:pPr>
              <w:spacing w:after="0" w:line="240" w:lineRule="auto"/>
              <w:rPr>
                <w:rFonts w:ascii="Arial" w:eastAsia="Times New Roman" w:hAnsi="Arial" w:cs="Arial"/>
                <w:lang w:eastAsia="en-GB"/>
              </w:rPr>
            </w:pPr>
            <w:r w:rsidRPr="00A552D0">
              <w:rPr>
                <w:rFonts w:ascii="Arial" w:eastAsia="Times New Roman" w:hAnsi="Arial" w:cs="Arial"/>
                <w:lang w:eastAsia="en-GB"/>
              </w:rPr>
              <w:t> </w:t>
            </w:r>
          </w:p>
        </w:tc>
        <w:tc>
          <w:tcPr>
            <w:tcW w:w="1480" w:type="dxa"/>
            <w:tcBorders>
              <w:top w:val="single" w:sz="8" w:space="0" w:color="CCCCCC"/>
              <w:left w:val="nil"/>
              <w:bottom w:val="single" w:sz="8" w:space="0" w:color="CCCCCC"/>
              <w:right w:val="single" w:sz="8" w:space="0" w:color="CCCCCC"/>
            </w:tcBorders>
            <w:shd w:val="clear" w:color="000000" w:fill="DDDDDD"/>
            <w:hideMark/>
          </w:tcPr>
          <w:p w14:paraId="3B55EF91"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skipped</w:t>
            </w:r>
          </w:p>
        </w:tc>
        <w:tc>
          <w:tcPr>
            <w:tcW w:w="1240" w:type="dxa"/>
            <w:tcBorders>
              <w:top w:val="single" w:sz="8" w:space="0" w:color="CCCCCC"/>
              <w:left w:val="nil"/>
              <w:bottom w:val="single" w:sz="8" w:space="0" w:color="CCCCCC"/>
              <w:right w:val="single" w:sz="8" w:space="0" w:color="CCCCCC"/>
            </w:tcBorders>
            <w:shd w:val="clear" w:color="000000" w:fill="DDDDDD"/>
            <w:hideMark/>
          </w:tcPr>
          <w:p w14:paraId="6AD4553B" w14:textId="77777777" w:rsidR="00A552D0" w:rsidRPr="00A552D0" w:rsidRDefault="00A552D0" w:rsidP="00A552D0">
            <w:pPr>
              <w:spacing w:after="0" w:line="240" w:lineRule="auto"/>
              <w:jc w:val="center"/>
              <w:rPr>
                <w:rFonts w:ascii="Arial" w:eastAsia="Times New Roman" w:hAnsi="Arial" w:cs="Arial"/>
                <w:lang w:eastAsia="en-GB"/>
              </w:rPr>
            </w:pPr>
            <w:r w:rsidRPr="00A552D0">
              <w:rPr>
                <w:rFonts w:ascii="Arial" w:eastAsia="Times New Roman" w:hAnsi="Arial" w:cs="Arial"/>
                <w:lang w:eastAsia="en-GB"/>
              </w:rPr>
              <w:t>0</w:t>
            </w:r>
          </w:p>
        </w:tc>
      </w:tr>
    </w:tbl>
    <w:p w14:paraId="4246D4C8" w14:textId="3B655A58" w:rsidR="00A552D0" w:rsidRPr="006436B8" w:rsidRDefault="00A552D0" w:rsidP="00F70405">
      <w:pPr>
        <w:spacing w:line="360" w:lineRule="auto"/>
        <w:rPr>
          <w:rFonts w:asciiTheme="majorHAnsi" w:hAnsiTheme="majorHAnsi" w:cstheme="majorHAnsi"/>
          <w:sz w:val="24"/>
          <w:szCs w:val="24"/>
        </w:rPr>
      </w:pPr>
    </w:p>
    <w:p w14:paraId="3A47AF85" w14:textId="6B255B14" w:rsidR="00A552D0" w:rsidRPr="006436B8" w:rsidRDefault="00A552D0" w:rsidP="00F70405">
      <w:pPr>
        <w:spacing w:line="360" w:lineRule="auto"/>
        <w:rPr>
          <w:rFonts w:asciiTheme="majorHAnsi" w:hAnsiTheme="majorHAnsi" w:cstheme="majorHAnsi"/>
          <w:sz w:val="24"/>
          <w:szCs w:val="24"/>
        </w:rPr>
      </w:pPr>
    </w:p>
    <w:p w14:paraId="1323FF56" w14:textId="67073D76" w:rsidR="00A552D0" w:rsidRPr="006436B8" w:rsidRDefault="00A552D0" w:rsidP="00F70405">
      <w:pPr>
        <w:spacing w:line="360" w:lineRule="auto"/>
        <w:rPr>
          <w:rFonts w:asciiTheme="majorHAnsi" w:hAnsiTheme="majorHAnsi" w:cstheme="majorHAnsi"/>
          <w:sz w:val="24"/>
          <w:szCs w:val="24"/>
        </w:rPr>
      </w:pPr>
    </w:p>
    <w:p w14:paraId="1BCDD30D" w14:textId="422664E0" w:rsidR="00A552D0" w:rsidRPr="006436B8" w:rsidRDefault="00A552D0" w:rsidP="00F70405">
      <w:pPr>
        <w:spacing w:line="360" w:lineRule="auto"/>
        <w:rPr>
          <w:rFonts w:asciiTheme="majorHAnsi" w:hAnsiTheme="majorHAnsi" w:cstheme="majorHAnsi"/>
          <w:sz w:val="24"/>
          <w:szCs w:val="24"/>
        </w:rPr>
      </w:pPr>
    </w:p>
    <w:p w14:paraId="55F8C655" w14:textId="43DD865E" w:rsidR="00A552D0" w:rsidRPr="006436B8" w:rsidRDefault="00A552D0" w:rsidP="00F70405">
      <w:pPr>
        <w:spacing w:line="360" w:lineRule="auto"/>
        <w:rPr>
          <w:rFonts w:asciiTheme="majorHAnsi" w:hAnsiTheme="majorHAnsi" w:cstheme="majorHAnsi"/>
          <w:sz w:val="24"/>
          <w:szCs w:val="24"/>
        </w:rPr>
      </w:pPr>
    </w:p>
    <w:p w14:paraId="247895AC" w14:textId="4112B2F0" w:rsidR="00A552D0" w:rsidRPr="006436B8" w:rsidRDefault="00A552D0" w:rsidP="00F70405">
      <w:pPr>
        <w:spacing w:line="360" w:lineRule="auto"/>
        <w:rPr>
          <w:rFonts w:asciiTheme="majorHAnsi" w:hAnsiTheme="majorHAnsi" w:cstheme="majorHAnsi"/>
          <w:sz w:val="24"/>
          <w:szCs w:val="24"/>
        </w:rPr>
      </w:pPr>
    </w:p>
    <w:p w14:paraId="056777A9" w14:textId="6D663308" w:rsidR="00A552D0" w:rsidRPr="006436B8" w:rsidRDefault="00A552D0" w:rsidP="00F70405">
      <w:pPr>
        <w:spacing w:line="360" w:lineRule="auto"/>
        <w:rPr>
          <w:rFonts w:asciiTheme="majorHAnsi" w:hAnsiTheme="majorHAnsi" w:cstheme="majorHAnsi"/>
          <w:sz w:val="24"/>
          <w:szCs w:val="24"/>
        </w:rPr>
      </w:pPr>
    </w:p>
    <w:p w14:paraId="04C0B34B" w14:textId="6FAB019C" w:rsidR="00A552D0" w:rsidRPr="006436B8" w:rsidRDefault="00A552D0" w:rsidP="00F70405">
      <w:pPr>
        <w:spacing w:line="360" w:lineRule="auto"/>
        <w:rPr>
          <w:rFonts w:asciiTheme="majorHAnsi" w:hAnsiTheme="majorHAnsi" w:cstheme="majorHAnsi"/>
          <w:sz w:val="24"/>
          <w:szCs w:val="24"/>
        </w:rPr>
      </w:pPr>
    </w:p>
    <w:p w14:paraId="0E69B4D0" w14:textId="701AD377" w:rsidR="00A552D0" w:rsidRPr="006436B8" w:rsidRDefault="00A552D0" w:rsidP="00F70405">
      <w:pPr>
        <w:spacing w:line="360" w:lineRule="auto"/>
        <w:rPr>
          <w:rFonts w:asciiTheme="majorHAnsi" w:hAnsiTheme="majorHAnsi" w:cstheme="majorHAnsi"/>
          <w:sz w:val="24"/>
          <w:szCs w:val="24"/>
        </w:rPr>
      </w:pPr>
      <w:r w:rsidRPr="006436B8">
        <w:rPr>
          <w:noProof/>
        </w:rPr>
        <w:drawing>
          <wp:inline distT="0" distB="0" distL="0" distR="0" wp14:anchorId="6D9026C1" wp14:editId="4E2BAF60">
            <wp:extent cx="4572000" cy="2743200"/>
            <wp:effectExtent l="0" t="0" r="0" b="0"/>
            <wp:docPr id="1" name="Chart 1">
              <a:extLst xmlns:a="http://schemas.openxmlformats.org/drawingml/2006/main">
                <a:ext uri="{FF2B5EF4-FFF2-40B4-BE49-F238E27FC236}">
                  <a16:creationId xmlns:a16="http://schemas.microsoft.com/office/drawing/2014/main" id="{9CA78D1C-F13A-4E04-A10F-4E9C2EF9E3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p>
    <w:p w14:paraId="502F7E28" w14:textId="3DF8DDA3" w:rsidR="00A552D0" w:rsidRPr="006436B8" w:rsidRDefault="00A552D0" w:rsidP="00F70405">
      <w:pPr>
        <w:spacing w:line="360" w:lineRule="auto"/>
        <w:rPr>
          <w:rFonts w:asciiTheme="majorHAnsi" w:hAnsiTheme="majorHAnsi" w:cstheme="majorHAnsi"/>
          <w:sz w:val="24"/>
          <w:szCs w:val="24"/>
        </w:rPr>
      </w:pPr>
      <w:r w:rsidRPr="006436B8">
        <w:rPr>
          <w:noProof/>
        </w:rPr>
        <w:lastRenderedPageBreak/>
        <w:drawing>
          <wp:inline distT="0" distB="0" distL="0" distR="0" wp14:anchorId="49B97F29" wp14:editId="6C50196A">
            <wp:extent cx="4572000" cy="2743200"/>
            <wp:effectExtent l="0" t="0" r="0" b="0"/>
            <wp:docPr id="2" name="Chart 2">
              <a:extLst xmlns:a="http://schemas.openxmlformats.org/drawingml/2006/main">
                <a:ext uri="{FF2B5EF4-FFF2-40B4-BE49-F238E27FC236}">
                  <a16:creationId xmlns:a16="http://schemas.microsoft.com/office/drawing/2014/main" id="{9C320F1F-BEAC-48BD-9740-4009360016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inline>
        </w:drawing>
      </w:r>
    </w:p>
    <w:p w14:paraId="0F5B851E" w14:textId="295A34C7" w:rsidR="00A552D0" w:rsidRPr="006436B8" w:rsidRDefault="00A552D0" w:rsidP="00F70405">
      <w:pPr>
        <w:spacing w:line="360" w:lineRule="auto"/>
        <w:rPr>
          <w:rFonts w:asciiTheme="majorHAnsi" w:hAnsiTheme="majorHAnsi" w:cstheme="majorHAnsi"/>
          <w:sz w:val="24"/>
          <w:szCs w:val="24"/>
        </w:rPr>
      </w:pPr>
      <w:r w:rsidRPr="006436B8">
        <w:rPr>
          <w:noProof/>
        </w:rPr>
        <w:drawing>
          <wp:inline distT="0" distB="0" distL="0" distR="0" wp14:anchorId="6A151B7B" wp14:editId="46CC3C50">
            <wp:extent cx="4572000" cy="2743200"/>
            <wp:effectExtent l="0" t="0" r="0" b="0"/>
            <wp:docPr id="3" name="Chart 3">
              <a:extLst xmlns:a="http://schemas.openxmlformats.org/drawingml/2006/main">
                <a:ext uri="{FF2B5EF4-FFF2-40B4-BE49-F238E27FC236}">
                  <a16:creationId xmlns:a16="http://schemas.microsoft.com/office/drawing/2014/main" id="{DB552924-504B-45F7-99B0-013DFC147C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p w14:paraId="04A77F47" w14:textId="58109C65" w:rsidR="00A552D0" w:rsidRPr="006436B8" w:rsidRDefault="00A552D0" w:rsidP="00F70405">
      <w:pPr>
        <w:spacing w:line="360" w:lineRule="auto"/>
        <w:rPr>
          <w:rFonts w:asciiTheme="majorHAnsi" w:hAnsiTheme="majorHAnsi" w:cstheme="majorHAnsi"/>
          <w:sz w:val="24"/>
          <w:szCs w:val="24"/>
        </w:rPr>
      </w:pPr>
      <w:r w:rsidRPr="006436B8">
        <w:rPr>
          <w:noProof/>
        </w:rPr>
        <w:drawing>
          <wp:inline distT="0" distB="0" distL="0" distR="0" wp14:anchorId="2576AD00" wp14:editId="54D7A5A7">
            <wp:extent cx="4572000" cy="2743200"/>
            <wp:effectExtent l="0" t="0" r="0" b="0"/>
            <wp:docPr id="4" name="Chart 4">
              <a:extLst xmlns:a="http://schemas.openxmlformats.org/drawingml/2006/main">
                <a:ext uri="{FF2B5EF4-FFF2-40B4-BE49-F238E27FC236}">
                  <a16:creationId xmlns:a16="http://schemas.microsoft.com/office/drawing/2014/main" id="{7AA342A1-5906-4322-B330-A5A31BE11A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1"/>
              </a:graphicData>
            </a:graphic>
          </wp:inline>
        </w:drawing>
      </w:r>
    </w:p>
    <w:p w14:paraId="104CA277" w14:textId="0483A4B3" w:rsidR="00A552D0" w:rsidRPr="006436B8" w:rsidRDefault="00A552D0" w:rsidP="00F70405">
      <w:pPr>
        <w:spacing w:line="360" w:lineRule="auto"/>
        <w:rPr>
          <w:rFonts w:asciiTheme="majorHAnsi" w:hAnsiTheme="majorHAnsi" w:cstheme="majorHAnsi"/>
          <w:sz w:val="24"/>
          <w:szCs w:val="24"/>
        </w:rPr>
      </w:pPr>
      <w:r w:rsidRPr="006436B8">
        <w:rPr>
          <w:noProof/>
        </w:rPr>
        <w:lastRenderedPageBreak/>
        <w:drawing>
          <wp:inline distT="0" distB="0" distL="0" distR="0" wp14:anchorId="6F93C891" wp14:editId="138242A9">
            <wp:extent cx="4572000" cy="2743200"/>
            <wp:effectExtent l="0" t="0" r="0" b="0"/>
            <wp:docPr id="5" name="Chart 5">
              <a:extLst xmlns:a="http://schemas.openxmlformats.org/drawingml/2006/main">
                <a:ext uri="{FF2B5EF4-FFF2-40B4-BE49-F238E27FC236}">
                  <a16:creationId xmlns:a16="http://schemas.microsoft.com/office/drawing/2014/main" id="{33562299-1D74-4839-994D-FBDEA945D45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inline>
        </w:drawing>
      </w:r>
    </w:p>
    <w:p w14:paraId="49521EEC" w14:textId="7F45ADA3" w:rsidR="00A552D0" w:rsidRPr="006436B8" w:rsidRDefault="00A552D0" w:rsidP="00F70405">
      <w:pPr>
        <w:spacing w:line="360" w:lineRule="auto"/>
        <w:rPr>
          <w:rFonts w:asciiTheme="majorHAnsi" w:hAnsiTheme="majorHAnsi" w:cstheme="majorHAnsi"/>
          <w:sz w:val="24"/>
          <w:szCs w:val="24"/>
        </w:rPr>
      </w:pPr>
      <w:r w:rsidRPr="006436B8">
        <w:rPr>
          <w:noProof/>
        </w:rPr>
        <w:drawing>
          <wp:inline distT="0" distB="0" distL="0" distR="0" wp14:anchorId="22781DD3" wp14:editId="751CE1F2">
            <wp:extent cx="4572000" cy="2743200"/>
            <wp:effectExtent l="0" t="0" r="0" b="0"/>
            <wp:docPr id="6" name="Chart 6">
              <a:extLst xmlns:a="http://schemas.openxmlformats.org/drawingml/2006/main">
                <a:ext uri="{FF2B5EF4-FFF2-40B4-BE49-F238E27FC236}">
                  <a16:creationId xmlns:a16="http://schemas.microsoft.com/office/drawing/2014/main" id="{E76F619C-70B5-4925-88B4-4C6A3D745F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inline>
        </w:drawing>
      </w:r>
    </w:p>
    <w:p w14:paraId="2F23540E" w14:textId="6F64630B" w:rsidR="00A552D0" w:rsidRPr="006436B8" w:rsidRDefault="00A552D0" w:rsidP="00F70405">
      <w:pPr>
        <w:spacing w:line="360" w:lineRule="auto"/>
        <w:rPr>
          <w:rFonts w:asciiTheme="majorHAnsi" w:hAnsiTheme="majorHAnsi" w:cstheme="majorHAnsi"/>
          <w:sz w:val="24"/>
          <w:szCs w:val="24"/>
        </w:rPr>
      </w:pPr>
      <w:r w:rsidRPr="006436B8">
        <w:rPr>
          <w:noProof/>
        </w:rPr>
        <w:drawing>
          <wp:inline distT="0" distB="0" distL="0" distR="0" wp14:anchorId="728483EE" wp14:editId="60C637C5">
            <wp:extent cx="4572000" cy="2743200"/>
            <wp:effectExtent l="0" t="0" r="0" b="0"/>
            <wp:docPr id="7" name="Chart 7">
              <a:extLst xmlns:a="http://schemas.openxmlformats.org/drawingml/2006/main">
                <a:ext uri="{FF2B5EF4-FFF2-40B4-BE49-F238E27FC236}">
                  <a16:creationId xmlns:a16="http://schemas.microsoft.com/office/drawing/2014/main" id="{29062BE2-AA42-4995-A59E-574CD4FC2E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inline>
        </w:drawing>
      </w:r>
    </w:p>
    <w:p w14:paraId="793893FB" w14:textId="674C5C1F" w:rsidR="00A552D0" w:rsidRPr="006436B8" w:rsidRDefault="00A552D0" w:rsidP="00F70405">
      <w:pPr>
        <w:spacing w:line="360" w:lineRule="auto"/>
        <w:rPr>
          <w:rFonts w:asciiTheme="majorHAnsi" w:hAnsiTheme="majorHAnsi" w:cstheme="majorHAnsi"/>
          <w:sz w:val="24"/>
          <w:szCs w:val="24"/>
        </w:rPr>
      </w:pPr>
      <w:r w:rsidRPr="006436B8">
        <w:rPr>
          <w:noProof/>
        </w:rPr>
        <w:lastRenderedPageBreak/>
        <w:drawing>
          <wp:inline distT="0" distB="0" distL="0" distR="0" wp14:anchorId="5CDEC18F" wp14:editId="68B47E56">
            <wp:extent cx="4572000" cy="2743200"/>
            <wp:effectExtent l="0" t="0" r="0" b="0"/>
            <wp:docPr id="8" name="Chart 8">
              <a:extLst xmlns:a="http://schemas.openxmlformats.org/drawingml/2006/main">
                <a:ext uri="{FF2B5EF4-FFF2-40B4-BE49-F238E27FC236}">
                  <a16:creationId xmlns:a16="http://schemas.microsoft.com/office/drawing/2014/main" id="{D8EF025D-5289-46F4-9074-7C7DBD250B3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5"/>
              </a:graphicData>
            </a:graphic>
          </wp:inline>
        </w:drawing>
      </w:r>
    </w:p>
    <w:p w14:paraId="7F952F76" w14:textId="0ED48DB8" w:rsidR="00704583" w:rsidRPr="006436B8" w:rsidRDefault="006436B8" w:rsidP="006436B8">
      <w:pPr>
        <w:pStyle w:val="Heading1"/>
        <w:rPr>
          <w:color w:val="auto"/>
        </w:rPr>
      </w:pPr>
      <w:bookmarkStart w:id="24" w:name="_Toc40216418"/>
      <w:r w:rsidRPr="006436B8">
        <w:rPr>
          <w:color w:val="auto"/>
        </w:rPr>
        <w:t>Results</w:t>
      </w:r>
      <w:bookmarkEnd w:id="24"/>
    </w:p>
    <w:p w14:paraId="7776F7C3" w14:textId="2BBEAB49" w:rsidR="00704583" w:rsidRPr="006436B8" w:rsidRDefault="00704583" w:rsidP="00704583">
      <w:pPr>
        <w:spacing w:line="360" w:lineRule="auto"/>
        <w:ind w:firstLine="720"/>
        <w:rPr>
          <w:rFonts w:asciiTheme="majorHAnsi" w:hAnsiTheme="majorHAnsi" w:cstheme="majorHAnsi"/>
          <w:sz w:val="24"/>
          <w:szCs w:val="24"/>
        </w:rPr>
      </w:pPr>
      <w:r w:rsidRPr="006436B8">
        <w:rPr>
          <w:rFonts w:asciiTheme="majorHAnsi" w:hAnsiTheme="majorHAnsi" w:cstheme="majorHAnsi"/>
          <w:sz w:val="24"/>
          <w:szCs w:val="24"/>
        </w:rPr>
        <w:t xml:space="preserve">After processing this </w:t>
      </w:r>
      <w:proofErr w:type="gramStart"/>
      <w:r w:rsidRPr="006436B8">
        <w:rPr>
          <w:rFonts w:asciiTheme="majorHAnsi" w:hAnsiTheme="majorHAnsi" w:cstheme="majorHAnsi"/>
          <w:sz w:val="24"/>
          <w:szCs w:val="24"/>
        </w:rPr>
        <w:t>data</w:t>
      </w:r>
      <w:proofErr w:type="gramEnd"/>
      <w:r w:rsidRPr="006436B8">
        <w:rPr>
          <w:rFonts w:asciiTheme="majorHAnsi" w:hAnsiTheme="majorHAnsi" w:cstheme="majorHAnsi"/>
          <w:sz w:val="24"/>
          <w:szCs w:val="24"/>
        </w:rPr>
        <w:t xml:space="preserve"> we can see that a </w:t>
      </w:r>
      <w:proofErr w:type="spellStart"/>
      <w:r w:rsidRPr="006436B8">
        <w:rPr>
          <w:rFonts w:asciiTheme="majorHAnsi" w:hAnsiTheme="majorHAnsi" w:cstheme="majorHAnsi"/>
          <w:sz w:val="24"/>
          <w:szCs w:val="24"/>
        </w:rPr>
        <w:t>Modle</w:t>
      </w:r>
      <w:proofErr w:type="spellEnd"/>
      <w:r w:rsidRPr="006436B8">
        <w:rPr>
          <w:rFonts w:asciiTheme="majorHAnsi" w:hAnsiTheme="majorHAnsi" w:cstheme="majorHAnsi"/>
          <w:sz w:val="24"/>
          <w:szCs w:val="24"/>
        </w:rPr>
        <w:t xml:space="preserve"> users are predominantly women, people between 25-34 years old. we can also see that the respondents are familiar and satisfied with this platform. The platform helps them make their student work easier.</w:t>
      </w:r>
    </w:p>
    <w:p w14:paraId="4CBDCDEF" w14:textId="77777777" w:rsidR="006436B8" w:rsidRPr="006436B8" w:rsidRDefault="006436B8" w:rsidP="00704583">
      <w:pPr>
        <w:spacing w:line="360" w:lineRule="auto"/>
        <w:ind w:firstLine="720"/>
        <w:rPr>
          <w:rFonts w:asciiTheme="majorHAnsi" w:hAnsiTheme="majorHAnsi" w:cstheme="majorHAnsi"/>
          <w:sz w:val="24"/>
          <w:szCs w:val="24"/>
        </w:rPr>
      </w:pPr>
    </w:p>
    <w:sectPr w:rsidR="006436B8" w:rsidRPr="006436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086274"/>
    <w:multiLevelType w:val="multilevel"/>
    <w:tmpl w:val="7EB42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EE3483"/>
    <w:multiLevelType w:val="multilevel"/>
    <w:tmpl w:val="90324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A01E1B"/>
    <w:multiLevelType w:val="multilevel"/>
    <w:tmpl w:val="2F88C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16038A"/>
    <w:multiLevelType w:val="multilevel"/>
    <w:tmpl w:val="DF322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6E037E5"/>
    <w:multiLevelType w:val="multilevel"/>
    <w:tmpl w:val="29169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40B3F7E"/>
    <w:multiLevelType w:val="multilevel"/>
    <w:tmpl w:val="FDA66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7FC7B1D"/>
    <w:multiLevelType w:val="multilevel"/>
    <w:tmpl w:val="B8E00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5517ABD"/>
    <w:multiLevelType w:val="multilevel"/>
    <w:tmpl w:val="D018C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A607829"/>
    <w:multiLevelType w:val="multilevel"/>
    <w:tmpl w:val="1F1E2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8"/>
  </w:num>
  <w:num w:numId="3">
    <w:abstractNumId w:val="3"/>
  </w:num>
  <w:num w:numId="4">
    <w:abstractNumId w:val="1"/>
  </w:num>
  <w:num w:numId="5">
    <w:abstractNumId w:val="6"/>
  </w:num>
  <w:num w:numId="6">
    <w:abstractNumId w:val="4"/>
  </w:num>
  <w:num w:numId="7">
    <w:abstractNumId w:val="2"/>
  </w:num>
  <w:num w:numId="8">
    <w:abstractNumId w:val="7"/>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13A8"/>
    <w:rsid w:val="00011363"/>
    <w:rsid w:val="000F13A8"/>
    <w:rsid w:val="00114259"/>
    <w:rsid w:val="00130B80"/>
    <w:rsid w:val="001938AB"/>
    <w:rsid w:val="001B0BBE"/>
    <w:rsid w:val="00261892"/>
    <w:rsid w:val="004801F3"/>
    <w:rsid w:val="004E1023"/>
    <w:rsid w:val="00553ED6"/>
    <w:rsid w:val="0062480A"/>
    <w:rsid w:val="006436B8"/>
    <w:rsid w:val="00704583"/>
    <w:rsid w:val="00740EF2"/>
    <w:rsid w:val="0075241D"/>
    <w:rsid w:val="007B70CE"/>
    <w:rsid w:val="008835B3"/>
    <w:rsid w:val="008A335A"/>
    <w:rsid w:val="008E2898"/>
    <w:rsid w:val="00901621"/>
    <w:rsid w:val="00A552D0"/>
    <w:rsid w:val="00A70529"/>
    <w:rsid w:val="00D03824"/>
    <w:rsid w:val="00EB7655"/>
    <w:rsid w:val="00F17442"/>
    <w:rsid w:val="00F704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65"/>
    <o:shapelayout v:ext="edit">
      <o:idmap v:ext="edit" data="1"/>
    </o:shapelayout>
  </w:shapeDefaults>
  <w:decimalSymbol w:val="."/>
  <w:listSeparator w:val=","/>
  <w14:docId w14:val="2953890A"/>
  <w15:chartTrackingRefBased/>
  <w15:docId w15:val="{C44C5A04-72EE-4469-942D-E935461D17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45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26189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261892"/>
    <w:rPr>
      <w:rFonts w:ascii="Times New Roman" w:eastAsia="Times New Roman" w:hAnsi="Times New Roman" w:cs="Times New Roman"/>
      <w:b/>
      <w:bCs/>
      <w:sz w:val="27"/>
      <w:szCs w:val="27"/>
      <w:lang w:eastAsia="en-GB"/>
    </w:rPr>
  </w:style>
  <w:style w:type="paragraph" w:styleId="z-TopofForm">
    <w:name w:val="HTML Top of Form"/>
    <w:basedOn w:val="Normal"/>
    <w:next w:val="Normal"/>
    <w:link w:val="z-TopofFormChar"/>
    <w:hidden/>
    <w:uiPriority w:val="99"/>
    <w:semiHidden/>
    <w:unhideWhenUsed/>
    <w:rsid w:val="00261892"/>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261892"/>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261892"/>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261892"/>
    <w:rPr>
      <w:rFonts w:ascii="Arial" w:hAnsi="Arial" w:cs="Arial"/>
      <w:vanish/>
      <w:sz w:val="16"/>
      <w:szCs w:val="16"/>
    </w:rPr>
  </w:style>
  <w:style w:type="character" w:customStyle="1" w:styleId="Heading1Char">
    <w:name w:val="Heading 1 Char"/>
    <w:basedOn w:val="DefaultParagraphFont"/>
    <w:link w:val="Heading1"/>
    <w:uiPriority w:val="9"/>
    <w:rsid w:val="00704583"/>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704583"/>
    <w:rPr>
      <w:color w:val="0000FF"/>
      <w:u w:val="single"/>
    </w:rPr>
  </w:style>
  <w:style w:type="character" w:styleId="FollowedHyperlink">
    <w:name w:val="FollowedHyperlink"/>
    <w:basedOn w:val="DefaultParagraphFont"/>
    <w:uiPriority w:val="99"/>
    <w:semiHidden/>
    <w:unhideWhenUsed/>
    <w:rsid w:val="00704583"/>
    <w:rPr>
      <w:color w:val="954F72" w:themeColor="followedHyperlink"/>
      <w:u w:val="single"/>
    </w:rPr>
  </w:style>
  <w:style w:type="paragraph" w:styleId="NoSpacing">
    <w:name w:val="No Spacing"/>
    <w:uiPriority w:val="1"/>
    <w:qFormat/>
    <w:rsid w:val="00704583"/>
    <w:pPr>
      <w:spacing w:after="0" w:line="240" w:lineRule="auto"/>
    </w:pPr>
  </w:style>
  <w:style w:type="paragraph" w:styleId="TOCHeading">
    <w:name w:val="TOC Heading"/>
    <w:basedOn w:val="Heading1"/>
    <w:next w:val="Normal"/>
    <w:uiPriority w:val="39"/>
    <w:unhideWhenUsed/>
    <w:qFormat/>
    <w:rsid w:val="006436B8"/>
    <w:pPr>
      <w:outlineLvl w:val="9"/>
    </w:pPr>
    <w:rPr>
      <w:lang w:val="en-US"/>
    </w:rPr>
  </w:style>
  <w:style w:type="paragraph" w:styleId="TOC1">
    <w:name w:val="toc 1"/>
    <w:basedOn w:val="Normal"/>
    <w:next w:val="Normal"/>
    <w:autoRedefine/>
    <w:uiPriority w:val="39"/>
    <w:unhideWhenUsed/>
    <w:rsid w:val="006436B8"/>
    <w:pPr>
      <w:spacing w:after="100"/>
    </w:pPr>
  </w:style>
  <w:style w:type="paragraph" w:styleId="TOC3">
    <w:name w:val="toc 3"/>
    <w:basedOn w:val="Normal"/>
    <w:next w:val="Normal"/>
    <w:autoRedefine/>
    <w:uiPriority w:val="39"/>
    <w:unhideWhenUsed/>
    <w:rsid w:val="006436B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7965883">
      <w:bodyDiv w:val="1"/>
      <w:marLeft w:val="0"/>
      <w:marRight w:val="0"/>
      <w:marTop w:val="0"/>
      <w:marBottom w:val="0"/>
      <w:divBdr>
        <w:top w:val="none" w:sz="0" w:space="0" w:color="auto"/>
        <w:left w:val="none" w:sz="0" w:space="0" w:color="auto"/>
        <w:bottom w:val="none" w:sz="0" w:space="0" w:color="auto"/>
        <w:right w:val="none" w:sz="0" w:space="0" w:color="auto"/>
      </w:divBdr>
    </w:div>
    <w:div w:id="462235923">
      <w:bodyDiv w:val="1"/>
      <w:marLeft w:val="0"/>
      <w:marRight w:val="0"/>
      <w:marTop w:val="0"/>
      <w:marBottom w:val="0"/>
      <w:divBdr>
        <w:top w:val="none" w:sz="0" w:space="0" w:color="auto"/>
        <w:left w:val="none" w:sz="0" w:space="0" w:color="auto"/>
        <w:bottom w:val="none" w:sz="0" w:space="0" w:color="auto"/>
        <w:right w:val="none" w:sz="0" w:space="0" w:color="auto"/>
      </w:divBdr>
    </w:div>
    <w:div w:id="615602892">
      <w:bodyDiv w:val="1"/>
      <w:marLeft w:val="0"/>
      <w:marRight w:val="0"/>
      <w:marTop w:val="0"/>
      <w:marBottom w:val="0"/>
      <w:divBdr>
        <w:top w:val="none" w:sz="0" w:space="0" w:color="auto"/>
        <w:left w:val="none" w:sz="0" w:space="0" w:color="auto"/>
        <w:bottom w:val="none" w:sz="0" w:space="0" w:color="auto"/>
        <w:right w:val="none" w:sz="0" w:space="0" w:color="auto"/>
      </w:divBdr>
    </w:div>
    <w:div w:id="820274851">
      <w:bodyDiv w:val="1"/>
      <w:marLeft w:val="0"/>
      <w:marRight w:val="0"/>
      <w:marTop w:val="0"/>
      <w:marBottom w:val="0"/>
      <w:divBdr>
        <w:top w:val="none" w:sz="0" w:space="0" w:color="auto"/>
        <w:left w:val="none" w:sz="0" w:space="0" w:color="auto"/>
        <w:bottom w:val="none" w:sz="0" w:space="0" w:color="auto"/>
        <w:right w:val="none" w:sz="0" w:space="0" w:color="auto"/>
      </w:divBdr>
    </w:div>
    <w:div w:id="857279267">
      <w:bodyDiv w:val="1"/>
      <w:marLeft w:val="0"/>
      <w:marRight w:val="0"/>
      <w:marTop w:val="0"/>
      <w:marBottom w:val="0"/>
      <w:divBdr>
        <w:top w:val="none" w:sz="0" w:space="0" w:color="auto"/>
        <w:left w:val="none" w:sz="0" w:space="0" w:color="auto"/>
        <w:bottom w:val="none" w:sz="0" w:space="0" w:color="auto"/>
        <w:right w:val="none" w:sz="0" w:space="0" w:color="auto"/>
      </w:divBdr>
    </w:div>
    <w:div w:id="913080139">
      <w:bodyDiv w:val="1"/>
      <w:marLeft w:val="0"/>
      <w:marRight w:val="0"/>
      <w:marTop w:val="0"/>
      <w:marBottom w:val="0"/>
      <w:divBdr>
        <w:top w:val="none" w:sz="0" w:space="0" w:color="auto"/>
        <w:left w:val="none" w:sz="0" w:space="0" w:color="auto"/>
        <w:bottom w:val="none" w:sz="0" w:space="0" w:color="auto"/>
        <w:right w:val="none" w:sz="0" w:space="0" w:color="auto"/>
      </w:divBdr>
    </w:div>
    <w:div w:id="975334198">
      <w:bodyDiv w:val="1"/>
      <w:marLeft w:val="0"/>
      <w:marRight w:val="0"/>
      <w:marTop w:val="0"/>
      <w:marBottom w:val="0"/>
      <w:divBdr>
        <w:top w:val="none" w:sz="0" w:space="0" w:color="auto"/>
        <w:left w:val="none" w:sz="0" w:space="0" w:color="auto"/>
        <w:bottom w:val="none" w:sz="0" w:space="0" w:color="auto"/>
        <w:right w:val="none" w:sz="0" w:space="0" w:color="auto"/>
      </w:divBdr>
    </w:div>
    <w:div w:id="993068649">
      <w:bodyDiv w:val="1"/>
      <w:marLeft w:val="0"/>
      <w:marRight w:val="0"/>
      <w:marTop w:val="0"/>
      <w:marBottom w:val="0"/>
      <w:divBdr>
        <w:top w:val="none" w:sz="0" w:space="0" w:color="auto"/>
        <w:left w:val="none" w:sz="0" w:space="0" w:color="auto"/>
        <w:bottom w:val="none" w:sz="0" w:space="0" w:color="auto"/>
        <w:right w:val="none" w:sz="0" w:space="0" w:color="auto"/>
      </w:divBdr>
    </w:div>
    <w:div w:id="1225066943">
      <w:bodyDiv w:val="1"/>
      <w:marLeft w:val="0"/>
      <w:marRight w:val="0"/>
      <w:marTop w:val="0"/>
      <w:marBottom w:val="0"/>
      <w:divBdr>
        <w:top w:val="none" w:sz="0" w:space="0" w:color="auto"/>
        <w:left w:val="none" w:sz="0" w:space="0" w:color="auto"/>
        <w:bottom w:val="none" w:sz="0" w:space="0" w:color="auto"/>
        <w:right w:val="none" w:sz="0" w:space="0" w:color="auto"/>
      </w:divBdr>
      <w:divsChild>
        <w:div w:id="872226765">
          <w:marLeft w:val="0"/>
          <w:marRight w:val="0"/>
          <w:marTop w:val="0"/>
          <w:marBottom w:val="0"/>
          <w:divBdr>
            <w:top w:val="none" w:sz="0" w:space="0" w:color="auto"/>
            <w:left w:val="none" w:sz="0" w:space="0" w:color="auto"/>
            <w:bottom w:val="none" w:sz="0" w:space="0" w:color="auto"/>
            <w:right w:val="none" w:sz="0" w:space="0" w:color="auto"/>
          </w:divBdr>
          <w:divsChild>
            <w:div w:id="1501920062">
              <w:marLeft w:val="0"/>
              <w:marRight w:val="0"/>
              <w:marTop w:val="0"/>
              <w:marBottom w:val="0"/>
              <w:divBdr>
                <w:top w:val="none" w:sz="0" w:space="0" w:color="auto"/>
                <w:left w:val="none" w:sz="0" w:space="0" w:color="auto"/>
                <w:bottom w:val="none" w:sz="0" w:space="0" w:color="auto"/>
                <w:right w:val="none" w:sz="0" w:space="0" w:color="auto"/>
              </w:divBdr>
              <w:divsChild>
                <w:div w:id="1246108820">
                  <w:marLeft w:val="0"/>
                  <w:marRight w:val="0"/>
                  <w:marTop w:val="525"/>
                  <w:marBottom w:val="525"/>
                  <w:divBdr>
                    <w:top w:val="single" w:sz="2" w:space="0" w:color="000000"/>
                    <w:left w:val="single" w:sz="2" w:space="0" w:color="000000"/>
                    <w:bottom w:val="single" w:sz="2" w:space="0" w:color="000000"/>
                    <w:right w:val="single" w:sz="2" w:space="0" w:color="000000"/>
                  </w:divBdr>
                  <w:divsChild>
                    <w:div w:id="1703826973">
                      <w:marLeft w:val="0"/>
                      <w:marRight w:val="0"/>
                      <w:marTop w:val="0"/>
                      <w:marBottom w:val="0"/>
                      <w:divBdr>
                        <w:top w:val="none" w:sz="0" w:space="0" w:color="auto"/>
                        <w:left w:val="none" w:sz="0" w:space="0" w:color="auto"/>
                        <w:bottom w:val="none" w:sz="0" w:space="0" w:color="auto"/>
                        <w:right w:val="none" w:sz="0" w:space="0" w:color="auto"/>
                      </w:divBdr>
                      <w:divsChild>
                        <w:div w:id="1570768555">
                          <w:marLeft w:val="0"/>
                          <w:marRight w:val="0"/>
                          <w:marTop w:val="0"/>
                          <w:marBottom w:val="0"/>
                          <w:divBdr>
                            <w:top w:val="none" w:sz="0" w:space="0" w:color="auto"/>
                            <w:left w:val="none" w:sz="0" w:space="0" w:color="auto"/>
                            <w:bottom w:val="none" w:sz="0" w:space="0" w:color="auto"/>
                            <w:right w:val="none" w:sz="0" w:space="0" w:color="auto"/>
                          </w:divBdr>
                          <w:divsChild>
                            <w:div w:id="1546527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6605344">
          <w:marLeft w:val="0"/>
          <w:marRight w:val="0"/>
          <w:marTop w:val="0"/>
          <w:marBottom w:val="0"/>
          <w:divBdr>
            <w:top w:val="none" w:sz="0" w:space="0" w:color="auto"/>
            <w:left w:val="none" w:sz="0" w:space="0" w:color="auto"/>
            <w:bottom w:val="none" w:sz="0" w:space="0" w:color="auto"/>
            <w:right w:val="none" w:sz="0" w:space="0" w:color="auto"/>
          </w:divBdr>
          <w:divsChild>
            <w:div w:id="349373795">
              <w:marLeft w:val="0"/>
              <w:marRight w:val="0"/>
              <w:marTop w:val="0"/>
              <w:marBottom w:val="0"/>
              <w:divBdr>
                <w:top w:val="none" w:sz="0" w:space="0" w:color="auto"/>
                <w:left w:val="none" w:sz="0" w:space="0" w:color="auto"/>
                <w:bottom w:val="none" w:sz="0" w:space="0" w:color="auto"/>
                <w:right w:val="none" w:sz="0" w:space="0" w:color="auto"/>
              </w:divBdr>
              <w:divsChild>
                <w:div w:id="2051102623">
                  <w:marLeft w:val="0"/>
                  <w:marRight w:val="0"/>
                  <w:marTop w:val="525"/>
                  <w:marBottom w:val="525"/>
                  <w:divBdr>
                    <w:top w:val="single" w:sz="2" w:space="0" w:color="000000"/>
                    <w:left w:val="single" w:sz="2" w:space="0" w:color="000000"/>
                    <w:bottom w:val="single" w:sz="2" w:space="0" w:color="000000"/>
                    <w:right w:val="single" w:sz="2" w:space="0" w:color="000000"/>
                  </w:divBdr>
                  <w:divsChild>
                    <w:div w:id="9571732">
                      <w:marLeft w:val="0"/>
                      <w:marRight w:val="0"/>
                      <w:marTop w:val="0"/>
                      <w:marBottom w:val="0"/>
                      <w:divBdr>
                        <w:top w:val="none" w:sz="0" w:space="0" w:color="auto"/>
                        <w:left w:val="none" w:sz="0" w:space="0" w:color="auto"/>
                        <w:bottom w:val="none" w:sz="0" w:space="0" w:color="auto"/>
                        <w:right w:val="none" w:sz="0" w:space="0" w:color="auto"/>
                      </w:divBdr>
                      <w:divsChild>
                        <w:div w:id="1762679951">
                          <w:marLeft w:val="0"/>
                          <w:marRight w:val="0"/>
                          <w:marTop w:val="0"/>
                          <w:marBottom w:val="0"/>
                          <w:divBdr>
                            <w:top w:val="none" w:sz="0" w:space="0" w:color="auto"/>
                            <w:left w:val="none" w:sz="0" w:space="0" w:color="auto"/>
                            <w:bottom w:val="none" w:sz="0" w:space="0" w:color="auto"/>
                            <w:right w:val="none" w:sz="0" w:space="0" w:color="auto"/>
                          </w:divBdr>
                          <w:divsChild>
                            <w:div w:id="1253196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8350164">
          <w:marLeft w:val="0"/>
          <w:marRight w:val="0"/>
          <w:marTop w:val="0"/>
          <w:marBottom w:val="0"/>
          <w:divBdr>
            <w:top w:val="none" w:sz="0" w:space="0" w:color="auto"/>
            <w:left w:val="none" w:sz="0" w:space="0" w:color="auto"/>
            <w:bottom w:val="none" w:sz="0" w:space="0" w:color="auto"/>
            <w:right w:val="none" w:sz="0" w:space="0" w:color="auto"/>
          </w:divBdr>
          <w:divsChild>
            <w:div w:id="1253390142">
              <w:marLeft w:val="0"/>
              <w:marRight w:val="0"/>
              <w:marTop w:val="0"/>
              <w:marBottom w:val="0"/>
              <w:divBdr>
                <w:top w:val="none" w:sz="0" w:space="0" w:color="auto"/>
                <w:left w:val="none" w:sz="0" w:space="0" w:color="auto"/>
                <w:bottom w:val="none" w:sz="0" w:space="0" w:color="auto"/>
                <w:right w:val="none" w:sz="0" w:space="0" w:color="auto"/>
              </w:divBdr>
              <w:divsChild>
                <w:div w:id="548302571">
                  <w:marLeft w:val="0"/>
                  <w:marRight w:val="0"/>
                  <w:marTop w:val="525"/>
                  <w:marBottom w:val="525"/>
                  <w:divBdr>
                    <w:top w:val="single" w:sz="2" w:space="0" w:color="000000"/>
                    <w:left w:val="single" w:sz="2" w:space="0" w:color="000000"/>
                    <w:bottom w:val="single" w:sz="2" w:space="0" w:color="000000"/>
                    <w:right w:val="single" w:sz="2" w:space="0" w:color="000000"/>
                  </w:divBdr>
                  <w:divsChild>
                    <w:div w:id="1315375699">
                      <w:marLeft w:val="0"/>
                      <w:marRight w:val="0"/>
                      <w:marTop w:val="0"/>
                      <w:marBottom w:val="0"/>
                      <w:divBdr>
                        <w:top w:val="none" w:sz="0" w:space="0" w:color="auto"/>
                        <w:left w:val="none" w:sz="0" w:space="0" w:color="auto"/>
                        <w:bottom w:val="none" w:sz="0" w:space="0" w:color="auto"/>
                        <w:right w:val="none" w:sz="0" w:space="0" w:color="auto"/>
                      </w:divBdr>
                      <w:divsChild>
                        <w:div w:id="1914045135">
                          <w:marLeft w:val="0"/>
                          <w:marRight w:val="0"/>
                          <w:marTop w:val="0"/>
                          <w:marBottom w:val="0"/>
                          <w:divBdr>
                            <w:top w:val="none" w:sz="0" w:space="0" w:color="auto"/>
                            <w:left w:val="none" w:sz="0" w:space="0" w:color="auto"/>
                            <w:bottom w:val="none" w:sz="0" w:space="0" w:color="auto"/>
                            <w:right w:val="none" w:sz="0" w:space="0" w:color="auto"/>
                          </w:divBdr>
                          <w:divsChild>
                            <w:div w:id="504707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1730645">
          <w:marLeft w:val="0"/>
          <w:marRight w:val="0"/>
          <w:marTop w:val="0"/>
          <w:marBottom w:val="0"/>
          <w:divBdr>
            <w:top w:val="none" w:sz="0" w:space="0" w:color="auto"/>
            <w:left w:val="none" w:sz="0" w:space="0" w:color="auto"/>
            <w:bottom w:val="none" w:sz="0" w:space="0" w:color="auto"/>
            <w:right w:val="none" w:sz="0" w:space="0" w:color="auto"/>
          </w:divBdr>
          <w:divsChild>
            <w:div w:id="1189682902">
              <w:marLeft w:val="0"/>
              <w:marRight w:val="0"/>
              <w:marTop w:val="0"/>
              <w:marBottom w:val="0"/>
              <w:divBdr>
                <w:top w:val="none" w:sz="0" w:space="0" w:color="auto"/>
                <w:left w:val="none" w:sz="0" w:space="0" w:color="auto"/>
                <w:bottom w:val="none" w:sz="0" w:space="0" w:color="auto"/>
                <w:right w:val="none" w:sz="0" w:space="0" w:color="auto"/>
              </w:divBdr>
              <w:divsChild>
                <w:div w:id="399256371">
                  <w:marLeft w:val="0"/>
                  <w:marRight w:val="0"/>
                  <w:marTop w:val="525"/>
                  <w:marBottom w:val="525"/>
                  <w:divBdr>
                    <w:top w:val="single" w:sz="2" w:space="0" w:color="000000"/>
                    <w:left w:val="single" w:sz="2" w:space="0" w:color="000000"/>
                    <w:bottom w:val="single" w:sz="2" w:space="0" w:color="000000"/>
                    <w:right w:val="single" w:sz="2" w:space="0" w:color="000000"/>
                  </w:divBdr>
                  <w:divsChild>
                    <w:div w:id="2037539380">
                      <w:marLeft w:val="0"/>
                      <w:marRight w:val="0"/>
                      <w:marTop w:val="0"/>
                      <w:marBottom w:val="0"/>
                      <w:divBdr>
                        <w:top w:val="none" w:sz="0" w:space="0" w:color="auto"/>
                        <w:left w:val="none" w:sz="0" w:space="0" w:color="auto"/>
                        <w:bottom w:val="none" w:sz="0" w:space="0" w:color="auto"/>
                        <w:right w:val="none" w:sz="0" w:space="0" w:color="auto"/>
                      </w:divBdr>
                      <w:divsChild>
                        <w:div w:id="1576352308">
                          <w:marLeft w:val="0"/>
                          <w:marRight w:val="0"/>
                          <w:marTop w:val="0"/>
                          <w:marBottom w:val="0"/>
                          <w:divBdr>
                            <w:top w:val="none" w:sz="0" w:space="0" w:color="auto"/>
                            <w:left w:val="none" w:sz="0" w:space="0" w:color="auto"/>
                            <w:bottom w:val="none" w:sz="0" w:space="0" w:color="auto"/>
                            <w:right w:val="none" w:sz="0" w:space="0" w:color="auto"/>
                          </w:divBdr>
                          <w:divsChild>
                            <w:div w:id="989018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85744867">
          <w:marLeft w:val="0"/>
          <w:marRight w:val="0"/>
          <w:marTop w:val="0"/>
          <w:marBottom w:val="0"/>
          <w:divBdr>
            <w:top w:val="none" w:sz="0" w:space="0" w:color="auto"/>
            <w:left w:val="none" w:sz="0" w:space="0" w:color="auto"/>
            <w:bottom w:val="none" w:sz="0" w:space="0" w:color="auto"/>
            <w:right w:val="none" w:sz="0" w:space="0" w:color="auto"/>
          </w:divBdr>
          <w:divsChild>
            <w:div w:id="2065325058">
              <w:marLeft w:val="0"/>
              <w:marRight w:val="0"/>
              <w:marTop w:val="0"/>
              <w:marBottom w:val="0"/>
              <w:divBdr>
                <w:top w:val="none" w:sz="0" w:space="0" w:color="auto"/>
                <w:left w:val="none" w:sz="0" w:space="0" w:color="auto"/>
                <w:bottom w:val="none" w:sz="0" w:space="0" w:color="auto"/>
                <w:right w:val="none" w:sz="0" w:space="0" w:color="auto"/>
              </w:divBdr>
              <w:divsChild>
                <w:div w:id="1261648613">
                  <w:marLeft w:val="0"/>
                  <w:marRight w:val="0"/>
                  <w:marTop w:val="525"/>
                  <w:marBottom w:val="525"/>
                  <w:divBdr>
                    <w:top w:val="single" w:sz="2" w:space="0" w:color="000000"/>
                    <w:left w:val="single" w:sz="2" w:space="0" w:color="000000"/>
                    <w:bottom w:val="single" w:sz="2" w:space="0" w:color="000000"/>
                    <w:right w:val="single" w:sz="2" w:space="0" w:color="000000"/>
                  </w:divBdr>
                  <w:divsChild>
                    <w:div w:id="1246918393">
                      <w:marLeft w:val="0"/>
                      <w:marRight w:val="0"/>
                      <w:marTop w:val="0"/>
                      <w:marBottom w:val="0"/>
                      <w:divBdr>
                        <w:top w:val="none" w:sz="0" w:space="0" w:color="auto"/>
                        <w:left w:val="none" w:sz="0" w:space="0" w:color="auto"/>
                        <w:bottom w:val="none" w:sz="0" w:space="0" w:color="auto"/>
                        <w:right w:val="none" w:sz="0" w:space="0" w:color="auto"/>
                      </w:divBdr>
                      <w:divsChild>
                        <w:div w:id="345720131">
                          <w:marLeft w:val="0"/>
                          <w:marRight w:val="0"/>
                          <w:marTop w:val="0"/>
                          <w:marBottom w:val="0"/>
                          <w:divBdr>
                            <w:top w:val="none" w:sz="0" w:space="0" w:color="auto"/>
                            <w:left w:val="none" w:sz="0" w:space="0" w:color="auto"/>
                            <w:bottom w:val="none" w:sz="0" w:space="0" w:color="auto"/>
                            <w:right w:val="none" w:sz="0" w:space="0" w:color="auto"/>
                          </w:divBdr>
                          <w:divsChild>
                            <w:div w:id="1098333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1018205">
          <w:marLeft w:val="0"/>
          <w:marRight w:val="0"/>
          <w:marTop w:val="0"/>
          <w:marBottom w:val="0"/>
          <w:divBdr>
            <w:top w:val="none" w:sz="0" w:space="0" w:color="auto"/>
            <w:left w:val="none" w:sz="0" w:space="0" w:color="auto"/>
            <w:bottom w:val="none" w:sz="0" w:space="0" w:color="auto"/>
            <w:right w:val="none" w:sz="0" w:space="0" w:color="auto"/>
          </w:divBdr>
          <w:divsChild>
            <w:div w:id="484392785">
              <w:marLeft w:val="0"/>
              <w:marRight w:val="0"/>
              <w:marTop w:val="0"/>
              <w:marBottom w:val="0"/>
              <w:divBdr>
                <w:top w:val="none" w:sz="0" w:space="0" w:color="auto"/>
                <w:left w:val="none" w:sz="0" w:space="0" w:color="auto"/>
                <w:bottom w:val="none" w:sz="0" w:space="0" w:color="auto"/>
                <w:right w:val="none" w:sz="0" w:space="0" w:color="auto"/>
              </w:divBdr>
              <w:divsChild>
                <w:div w:id="80761098">
                  <w:marLeft w:val="0"/>
                  <w:marRight w:val="0"/>
                  <w:marTop w:val="525"/>
                  <w:marBottom w:val="525"/>
                  <w:divBdr>
                    <w:top w:val="single" w:sz="2" w:space="0" w:color="000000"/>
                    <w:left w:val="single" w:sz="2" w:space="0" w:color="000000"/>
                    <w:bottom w:val="single" w:sz="2" w:space="0" w:color="000000"/>
                    <w:right w:val="single" w:sz="2" w:space="0" w:color="000000"/>
                  </w:divBdr>
                  <w:divsChild>
                    <w:div w:id="2120752897">
                      <w:marLeft w:val="0"/>
                      <w:marRight w:val="0"/>
                      <w:marTop w:val="0"/>
                      <w:marBottom w:val="0"/>
                      <w:divBdr>
                        <w:top w:val="none" w:sz="0" w:space="0" w:color="auto"/>
                        <w:left w:val="none" w:sz="0" w:space="0" w:color="auto"/>
                        <w:bottom w:val="none" w:sz="0" w:space="0" w:color="auto"/>
                        <w:right w:val="none" w:sz="0" w:space="0" w:color="auto"/>
                      </w:divBdr>
                      <w:divsChild>
                        <w:div w:id="1847665873">
                          <w:marLeft w:val="0"/>
                          <w:marRight w:val="0"/>
                          <w:marTop w:val="0"/>
                          <w:marBottom w:val="0"/>
                          <w:divBdr>
                            <w:top w:val="none" w:sz="0" w:space="0" w:color="auto"/>
                            <w:left w:val="none" w:sz="0" w:space="0" w:color="auto"/>
                            <w:bottom w:val="none" w:sz="0" w:space="0" w:color="auto"/>
                            <w:right w:val="none" w:sz="0" w:space="0" w:color="auto"/>
                          </w:divBdr>
                          <w:divsChild>
                            <w:div w:id="196873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9012675">
          <w:marLeft w:val="0"/>
          <w:marRight w:val="0"/>
          <w:marTop w:val="0"/>
          <w:marBottom w:val="0"/>
          <w:divBdr>
            <w:top w:val="none" w:sz="0" w:space="0" w:color="auto"/>
            <w:left w:val="none" w:sz="0" w:space="0" w:color="auto"/>
            <w:bottom w:val="none" w:sz="0" w:space="0" w:color="auto"/>
            <w:right w:val="none" w:sz="0" w:space="0" w:color="auto"/>
          </w:divBdr>
          <w:divsChild>
            <w:div w:id="237639838">
              <w:marLeft w:val="0"/>
              <w:marRight w:val="0"/>
              <w:marTop w:val="0"/>
              <w:marBottom w:val="0"/>
              <w:divBdr>
                <w:top w:val="none" w:sz="0" w:space="0" w:color="auto"/>
                <w:left w:val="none" w:sz="0" w:space="0" w:color="auto"/>
                <w:bottom w:val="none" w:sz="0" w:space="0" w:color="auto"/>
                <w:right w:val="none" w:sz="0" w:space="0" w:color="auto"/>
              </w:divBdr>
              <w:divsChild>
                <w:div w:id="1592739645">
                  <w:marLeft w:val="0"/>
                  <w:marRight w:val="0"/>
                  <w:marTop w:val="525"/>
                  <w:marBottom w:val="525"/>
                  <w:divBdr>
                    <w:top w:val="single" w:sz="2" w:space="0" w:color="000000"/>
                    <w:left w:val="single" w:sz="2" w:space="0" w:color="000000"/>
                    <w:bottom w:val="single" w:sz="2" w:space="0" w:color="000000"/>
                    <w:right w:val="single" w:sz="2" w:space="0" w:color="000000"/>
                  </w:divBdr>
                  <w:divsChild>
                    <w:div w:id="1968777838">
                      <w:marLeft w:val="0"/>
                      <w:marRight w:val="0"/>
                      <w:marTop w:val="0"/>
                      <w:marBottom w:val="0"/>
                      <w:divBdr>
                        <w:top w:val="none" w:sz="0" w:space="0" w:color="auto"/>
                        <w:left w:val="none" w:sz="0" w:space="0" w:color="auto"/>
                        <w:bottom w:val="none" w:sz="0" w:space="0" w:color="auto"/>
                        <w:right w:val="none" w:sz="0" w:space="0" w:color="auto"/>
                      </w:divBdr>
                      <w:divsChild>
                        <w:div w:id="1882668353">
                          <w:marLeft w:val="0"/>
                          <w:marRight w:val="0"/>
                          <w:marTop w:val="0"/>
                          <w:marBottom w:val="0"/>
                          <w:divBdr>
                            <w:top w:val="none" w:sz="0" w:space="0" w:color="auto"/>
                            <w:left w:val="none" w:sz="0" w:space="0" w:color="auto"/>
                            <w:bottom w:val="none" w:sz="0" w:space="0" w:color="auto"/>
                            <w:right w:val="none" w:sz="0" w:space="0" w:color="auto"/>
                          </w:divBdr>
                          <w:divsChild>
                            <w:div w:id="1492602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72698219">
          <w:marLeft w:val="0"/>
          <w:marRight w:val="0"/>
          <w:marTop w:val="0"/>
          <w:marBottom w:val="0"/>
          <w:divBdr>
            <w:top w:val="none" w:sz="0" w:space="0" w:color="auto"/>
            <w:left w:val="none" w:sz="0" w:space="0" w:color="auto"/>
            <w:bottom w:val="none" w:sz="0" w:space="0" w:color="auto"/>
            <w:right w:val="none" w:sz="0" w:space="0" w:color="auto"/>
          </w:divBdr>
          <w:divsChild>
            <w:div w:id="797800691">
              <w:marLeft w:val="0"/>
              <w:marRight w:val="0"/>
              <w:marTop w:val="0"/>
              <w:marBottom w:val="0"/>
              <w:divBdr>
                <w:top w:val="none" w:sz="0" w:space="0" w:color="auto"/>
                <w:left w:val="none" w:sz="0" w:space="0" w:color="auto"/>
                <w:bottom w:val="none" w:sz="0" w:space="0" w:color="auto"/>
                <w:right w:val="none" w:sz="0" w:space="0" w:color="auto"/>
              </w:divBdr>
              <w:divsChild>
                <w:div w:id="1046418268">
                  <w:marLeft w:val="0"/>
                  <w:marRight w:val="0"/>
                  <w:marTop w:val="525"/>
                  <w:marBottom w:val="525"/>
                  <w:divBdr>
                    <w:top w:val="single" w:sz="2" w:space="0" w:color="000000"/>
                    <w:left w:val="single" w:sz="2" w:space="0" w:color="000000"/>
                    <w:bottom w:val="single" w:sz="2" w:space="0" w:color="000000"/>
                    <w:right w:val="single" w:sz="2" w:space="0" w:color="000000"/>
                  </w:divBdr>
                  <w:divsChild>
                    <w:div w:id="2017464286">
                      <w:marLeft w:val="0"/>
                      <w:marRight w:val="0"/>
                      <w:marTop w:val="0"/>
                      <w:marBottom w:val="0"/>
                      <w:divBdr>
                        <w:top w:val="none" w:sz="0" w:space="0" w:color="auto"/>
                        <w:left w:val="none" w:sz="0" w:space="0" w:color="auto"/>
                        <w:bottom w:val="none" w:sz="0" w:space="0" w:color="auto"/>
                        <w:right w:val="none" w:sz="0" w:space="0" w:color="auto"/>
                      </w:divBdr>
                      <w:divsChild>
                        <w:div w:id="1839996136">
                          <w:marLeft w:val="0"/>
                          <w:marRight w:val="0"/>
                          <w:marTop w:val="0"/>
                          <w:marBottom w:val="0"/>
                          <w:divBdr>
                            <w:top w:val="none" w:sz="0" w:space="0" w:color="auto"/>
                            <w:left w:val="none" w:sz="0" w:space="0" w:color="auto"/>
                            <w:bottom w:val="none" w:sz="0" w:space="0" w:color="auto"/>
                            <w:right w:val="none" w:sz="0" w:space="0" w:color="auto"/>
                          </w:divBdr>
                          <w:divsChild>
                            <w:div w:id="572083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9315370">
          <w:marLeft w:val="0"/>
          <w:marRight w:val="0"/>
          <w:marTop w:val="0"/>
          <w:marBottom w:val="0"/>
          <w:divBdr>
            <w:top w:val="none" w:sz="0" w:space="0" w:color="auto"/>
            <w:left w:val="none" w:sz="0" w:space="0" w:color="auto"/>
            <w:bottom w:val="none" w:sz="0" w:space="0" w:color="auto"/>
            <w:right w:val="none" w:sz="0" w:space="0" w:color="auto"/>
          </w:divBdr>
          <w:divsChild>
            <w:div w:id="1311785387">
              <w:marLeft w:val="0"/>
              <w:marRight w:val="0"/>
              <w:marTop w:val="0"/>
              <w:marBottom w:val="0"/>
              <w:divBdr>
                <w:top w:val="none" w:sz="0" w:space="0" w:color="auto"/>
                <w:left w:val="none" w:sz="0" w:space="0" w:color="auto"/>
                <w:bottom w:val="none" w:sz="0" w:space="0" w:color="auto"/>
                <w:right w:val="none" w:sz="0" w:space="0" w:color="auto"/>
              </w:divBdr>
              <w:divsChild>
                <w:div w:id="117722226">
                  <w:marLeft w:val="0"/>
                  <w:marRight w:val="0"/>
                  <w:marTop w:val="525"/>
                  <w:marBottom w:val="525"/>
                  <w:divBdr>
                    <w:top w:val="single" w:sz="2" w:space="0" w:color="000000"/>
                    <w:left w:val="single" w:sz="2" w:space="0" w:color="000000"/>
                    <w:bottom w:val="single" w:sz="2" w:space="0" w:color="000000"/>
                    <w:right w:val="single" w:sz="2" w:space="0" w:color="000000"/>
                  </w:divBdr>
                  <w:divsChild>
                    <w:div w:id="663124864">
                      <w:marLeft w:val="0"/>
                      <w:marRight w:val="0"/>
                      <w:marTop w:val="0"/>
                      <w:marBottom w:val="0"/>
                      <w:divBdr>
                        <w:top w:val="none" w:sz="0" w:space="0" w:color="auto"/>
                        <w:left w:val="none" w:sz="0" w:space="0" w:color="auto"/>
                        <w:bottom w:val="none" w:sz="0" w:space="0" w:color="auto"/>
                        <w:right w:val="none" w:sz="0" w:space="0" w:color="auto"/>
                      </w:divBdr>
                      <w:divsChild>
                        <w:div w:id="236206976">
                          <w:marLeft w:val="0"/>
                          <w:marRight w:val="0"/>
                          <w:marTop w:val="0"/>
                          <w:marBottom w:val="0"/>
                          <w:divBdr>
                            <w:top w:val="none" w:sz="0" w:space="0" w:color="auto"/>
                            <w:left w:val="none" w:sz="0" w:space="0" w:color="auto"/>
                            <w:bottom w:val="none" w:sz="0" w:space="0" w:color="auto"/>
                            <w:right w:val="none" w:sz="0" w:space="0" w:color="auto"/>
                          </w:divBdr>
                          <w:divsChild>
                            <w:div w:id="616135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37856622">
          <w:marLeft w:val="0"/>
          <w:marRight w:val="0"/>
          <w:marTop w:val="0"/>
          <w:marBottom w:val="0"/>
          <w:divBdr>
            <w:top w:val="none" w:sz="0" w:space="0" w:color="auto"/>
            <w:left w:val="none" w:sz="0" w:space="0" w:color="auto"/>
            <w:bottom w:val="none" w:sz="0" w:space="0" w:color="auto"/>
            <w:right w:val="none" w:sz="0" w:space="0" w:color="auto"/>
          </w:divBdr>
          <w:divsChild>
            <w:div w:id="1724137947">
              <w:marLeft w:val="0"/>
              <w:marRight w:val="0"/>
              <w:marTop w:val="0"/>
              <w:marBottom w:val="0"/>
              <w:divBdr>
                <w:top w:val="none" w:sz="0" w:space="0" w:color="auto"/>
                <w:left w:val="none" w:sz="0" w:space="0" w:color="auto"/>
                <w:bottom w:val="none" w:sz="0" w:space="0" w:color="auto"/>
                <w:right w:val="none" w:sz="0" w:space="0" w:color="auto"/>
              </w:divBdr>
              <w:divsChild>
                <w:div w:id="194925196">
                  <w:marLeft w:val="0"/>
                  <w:marRight w:val="0"/>
                  <w:marTop w:val="525"/>
                  <w:marBottom w:val="525"/>
                  <w:divBdr>
                    <w:top w:val="single" w:sz="2" w:space="0" w:color="000000"/>
                    <w:left w:val="single" w:sz="2" w:space="0" w:color="000000"/>
                    <w:bottom w:val="single" w:sz="2" w:space="0" w:color="000000"/>
                    <w:right w:val="single" w:sz="2" w:space="0" w:color="000000"/>
                  </w:divBdr>
                  <w:divsChild>
                    <w:div w:id="552083345">
                      <w:marLeft w:val="0"/>
                      <w:marRight w:val="0"/>
                      <w:marTop w:val="0"/>
                      <w:marBottom w:val="0"/>
                      <w:divBdr>
                        <w:top w:val="none" w:sz="0" w:space="0" w:color="auto"/>
                        <w:left w:val="none" w:sz="0" w:space="0" w:color="auto"/>
                        <w:bottom w:val="none" w:sz="0" w:space="0" w:color="auto"/>
                        <w:right w:val="none" w:sz="0" w:space="0" w:color="auto"/>
                      </w:divBdr>
                      <w:divsChild>
                        <w:div w:id="982808312">
                          <w:marLeft w:val="0"/>
                          <w:marRight w:val="0"/>
                          <w:marTop w:val="0"/>
                          <w:marBottom w:val="0"/>
                          <w:divBdr>
                            <w:top w:val="none" w:sz="0" w:space="0" w:color="auto"/>
                            <w:left w:val="none" w:sz="0" w:space="0" w:color="auto"/>
                            <w:bottom w:val="none" w:sz="0" w:space="0" w:color="auto"/>
                            <w:right w:val="none" w:sz="0" w:space="0" w:color="auto"/>
                          </w:divBdr>
                          <w:divsChild>
                            <w:div w:id="718819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1824257">
      <w:bodyDiv w:val="1"/>
      <w:marLeft w:val="0"/>
      <w:marRight w:val="0"/>
      <w:marTop w:val="0"/>
      <w:marBottom w:val="0"/>
      <w:divBdr>
        <w:top w:val="none" w:sz="0" w:space="0" w:color="auto"/>
        <w:left w:val="none" w:sz="0" w:space="0" w:color="auto"/>
        <w:bottom w:val="none" w:sz="0" w:space="0" w:color="auto"/>
        <w:right w:val="none" w:sz="0" w:space="0" w:color="auto"/>
      </w:divBdr>
      <w:divsChild>
        <w:div w:id="118763162">
          <w:marLeft w:val="0"/>
          <w:marRight w:val="0"/>
          <w:marTop w:val="0"/>
          <w:marBottom w:val="0"/>
          <w:divBdr>
            <w:top w:val="none" w:sz="0" w:space="0" w:color="auto"/>
            <w:left w:val="none" w:sz="0" w:space="0" w:color="auto"/>
            <w:bottom w:val="none" w:sz="0" w:space="0" w:color="auto"/>
            <w:right w:val="none" w:sz="0" w:space="0" w:color="auto"/>
          </w:divBdr>
          <w:divsChild>
            <w:div w:id="981159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4064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ontrol" Target="activeX/activeX6.xml"/><Relationship Id="rId18" Type="http://schemas.openxmlformats.org/officeDocument/2006/relationships/control" Target="activeX/activeX10.xml"/><Relationship Id="rId26" Type="http://schemas.openxmlformats.org/officeDocument/2006/relationships/control" Target="activeX/activeX18.xml"/><Relationship Id="rId39" Type="http://schemas.openxmlformats.org/officeDocument/2006/relationships/control" Target="activeX/activeX31.xml"/><Relationship Id="rId21" Type="http://schemas.openxmlformats.org/officeDocument/2006/relationships/control" Target="activeX/activeX13.xml"/><Relationship Id="rId34" Type="http://schemas.openxmlformats.org/officeDocument/2006/relationships/control" Target="activeX/activeX26.xml"/><Relationship Id="rId42" Type="http://schemas.openxmlformats.org/officeDocument/2006/relationships/control" Target="activeX/activeX34.xml"/><Relationship Id="rId47" Type="http://schemas.openxmlformats.org/officeDocument/2006/relationships/control" Target="activeX/activeX39.xml"/><Relationship Id="rId50" Type="http://schemas.openxmlformats.org/officeDocument/2006/relationships/chart" Target="charts/chart3.xml"/><Relationship Id="rId55" Type="http://schemas.openxmlformats.org/officeDocument/2006/relationships/chart" Target="charts/chart8.xml"/><Relationship Id="rId7" Type="http://schemas.openxmlformats.org/officeDocument/2006/relationships/control" Target="activeX/activeX1.xml"/><Relationship Id="rId12" Type="http://schemas.openxmlformats.org/officeDocument/2006/relationships/control" Target="activeX/activeX5.xml"/><Relationship Id="rId17" Type="http://schemas.openxmlformats.org/officeDocument/2006/relationships/control" Target="activeX/activeX9.xml"/><Relationship Id="rId25" Type="http://schemas.openxmlformats.org/officeDocument/2006/relationships/control" Target="activeX/activeX17.xml"/><Relationship Id="rId33" Type="http://schemas.openxmlformats.org/officeDocument/2006/relationships/control" Target="activeX/activeX25.xml"/><Relationship Id="rId38" Type="http://schemas.openxmlformats.org/officeDocument/2006/relationships/control" Target="activeX/activeX30.xml"/><Relationship Id="rId46" Type="http://schemas.openxmlformats.org/officeDocument/2006/relationships/control" Target="activeX/activeX38.xml"/><Relationship Id="rId2" Type="http://schemas.openxmlformats.org/officeDocument/2006/relationships/numbering" Target="numbering.xml"/><Relationship Id="rId16" Type="http://schemas.openxmlformats.org/officeDocument/2006/relationships/control" Target="activeX/activeX8.xml"/><Relationship Id="rId20" Type="http://schemas.openxmlformats.org/officeDocument/2006/relationships/control" Target="activeX/activeX12.xml"/><Relationship Id="rId29" Type="http://schemas.openxmlformats.org/officeDocument/2006/relationships/control" Target="activeX/activeX21.xml"/><Relationship Id="rId41" Type="http://schemas.openxmlformats.org/officeDocument/2006/relationships/control" Target="activeX/activeX33.xml"/><Relationship Id="rId54" Type="http://schemas.openxmlformats.org/officeDocument/2006/relationships/chart" Target="charts/chart7.xml"/><Relationship Id="rId1" Type="http://schemas.openxmlformats.org/officeDocument/2006/relationships/customXml" Target="../customXml/item1.xml"/><Relationship Id="rId6" Type="http://schemas.openxmlformats.org/officeDocument/2006/relationships/image" Target="media/image1.wmf"/><Relationship Id="rId11" Type="http://schemas.openxmlformats.org/officeDocument/2006/relationships/control" Target="activeX/activeX4.xml"/><Relationship Id="rId24" Type="http://schemas.openxmlformats.org/officeDocument/2006/relationships/control" Target="activeX/activeX16.xml"/><Relationship Id="rId32" Type="http://schemas.openxmlformats.org/officeDocument/2006/relationships/control" Target="activeX/activeX24.xml"/><Relationship Id="rId37" Type="http://schemas.openxmlformats.org/officeDocument/2006/relationships/control" Target="activeX/activeX29.xml"/><Relationship Id="rId40" Type="http://schemas.openxmlformats.org/officeDocument/2006/relationships/control" Target="activeX/activeX32.xml"/><Relationship Id="rId45" Type="http://schemas.openxmlformats.org/officeDocument/2006/relationships/control" Target="activeX/activeX37.xml"/><Relationship Id="rId53" Type="http://schemas.openxmlformats.org/officeDocument/2006/relationships/chart" Target="charts/chart6.xml"/><Relationship Id="rId5" Type="http://schemas.openxmlformats.org/officeDocument/2006/relationships/webSettings" Target="webSettings.xml"/><Relationship Id="rId15" Type="http://schemas.openxmlformats.org/officeDocument/2006/relationships/control" Target="activeX/activeX7.xml"/><Relationship Id="rId23" Type="http://schemas.openxmlformats.org/officeDocument/2006/relationships/control" Target="activeX/activeX15.xml"/><Relationship Id="rId28" Type="http://schemas.openxmlformats.org/officeDocument/2006/relationships/control" Target="activeX/activeX20.xml"/><Relationship Id="rId36" Type="http://schemas.openxmlformats.org/officeDocument/2006/relationships/control" Target="activeX/activeX28.xml"/><Relationship Id="rId49" Type="http://schemas.openxmlformats.org/officeDocument/2006/relationships/chart" Target="charts/chart2.xml"/><Relationship Id="rId57" Type="http://schemas.openxmlformats.org/officeDocument/2006/relationships/theme" Target="theme/theme1.xml"/><Relationship Id="rId10" Type="http://schemas.openxmlformats.org/officeDocument/2006/relationships/control" Target="activeX/activeX3.xml"/><Relationship Id="rId19" Type="http://schemas.openxmlformats.org/officeDocument/2006/relationships/control" Target="activeX/activeX11.xml"/><Relationship Id="rId31" Type="http://schemas.openxmlformats.org/officeDocument/2006/relationships/control" Target="activeX/activeX23.xml"/><Relationship Id="rId44" Type="http://schemas.openxmlformats.org/officeDocument/2006/relationships/control" Target="activeX/activeX36.xml"/><Relationship Id="rId52" Type="http://schemas.openxmlformats.org/officeDocument/2006/relationships/chart" Target="charts/chart5.xml"/><Relationship Id="rId4" Type="http://schemas.openxmlformats.org/officeDocument/2006/relationships/settings" Target="settings.xml"/><Relationship Id="rId9" Type="http://schemas.openxmlformats.org/officeDocument/2006/relationships/control" Target="activeX/activeX2.xml"/><Relationship Id="rId14" Type="http://schemas.openxmlformats.org/officeDocument/2006/relationships/image" Target="media/image3.wmf"/><Relationship Id="rId22" Type="http://schemas.openxmlformats.org/officeDocument/2006/relationships/control" Target="activeX/activeX14.xml"/><Relationship Id="rId27" Type="http://schemas.openxmlformats.org/officeDocument/2006/relationships/control" Target="activeX/activeX19.xml"/><Relationship Id="rId30" Type="http://schemas.openxmlformats.org/officeDocument/2006/relationships/control" Target="activeX/activeX22.xml"/><Relationship Id="rId35" Type="http://schemas.openxmlformats.org/officeDocument/2006/relationships/control" Target="activeX/activeX27.xml"/><Relationship Id="rId43" Type="http://schemas.openxmlformats.org/officeDocument/2006/relationships/control" Target="activeX/activeX35.xml"/><Relationship Id="rId48" Type="http://schemas.openxmlformats.org/officeDocument/2006/relationships/chart" Target="charts/chart1.xml"/><Relationship Id="rId56" Type="http://schemas.openxmlformats.org/officeDocument/2006/relationships/fontTable" Target="fontTable.xml"/><Relationship Id="rId8" Type="http://schemas.openxmlformats.org/officeDocument/2006/relationships/image" Target="media/image2.wmf"/><Relationship Id="rId51" Type="http://schemas.openxmlformats.org/officeDocument/2006/relationships/chart" Target="charts/chart4.xml"/><Relationship Id="rId3" Type="http://schemas.openxmlformats.org/officeDocument/2006/relationships/styles" Target="styles.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_rels/activeX38.xml.rels><?xml version="1.0" encoding="UTF-8" standalone="yes"?>
<Relationships xmlns="http://schemas.openxmlformats.org/package/2006/relationships"><Relationship Id="rId1" Type="http://schemas.microsoft.com/office/2006/relationships/activeXControlBinary" Target="activeX38.bin"/></Relationships>
</file>

<file path=word/activeX/_rels/activeX39.xml.rels><?xml version="1.0" encoding="UTF-8" standalone="yes"?>
<Relationships xmlns="http://schemas.openxmlformats.org/package/2006/relationships"><Relationship Id="rId1" Type="http://schemas.microsoft.com/office/2006/relationships/activeXControlBinary" Target="activeX39.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24-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activeX/activeX20.xml><?xml version="1.0" encoding="utf-8"?>
<ax:ocx xmlns:ax="http://schemas.microsoft.com/office/2006/activeX" xmlns:r="http://schemas.openxmlformats.org/officeDocument/2006/relationships" ax:classid="{5512D118-5CC6-11CF-8D67-00AA00BDCE1D}" ax:persistence="persistStream" r:id="rId1"/>
</file>

<file path=word/activeX/activeX21.xml><?xml version="1.0" encoding="utf-8"?>
<ax:ocx xmlns:ax="http://schemas.microsoft.com/office/2006/activeX" xmlns:r="http://schemas.openxmlformats.org/officeDocument/2006/relationships" ax:classid="{5512D118-5CC6-11CF-8D67-00AA00BDCE1D}" ax:persistence="persistStream" r:id="rId1"/>
</file>

<file path=word/activeX/activeX22.xml><?xml version="1.0" encoding="utf-8"?>
<ax:ocx xmlns:ax="http://schemas.microsoft.com/office/2006/activeX" xmlns:r="http://schemas.openxmlformats.org/officeDocument/2006/relationships" ax:classid="{5512D118-5CC6-11CF-8D67-00AA00BDCE1D}" ax:persistence="persistStream" r:id="rId1"/>
</file>

<file path=word/activeX/activeX23.xml><?xml version="1.0" encoding="utf-8"?>
<ax:ocx xmlns:ax="http://schemas.microsoft.com/office/2006/activeX" xmlns:r="http://schemas.openxmlformats.org/officeDocument/2006/relationships" ax:classid="{5512D118-5CC6-11CF-8D67-00AA00BDCE1D}" ax:persistence="persistStream" r:id="rId1"/>
</file>

<file path=word/activeX/activeX24.xml><?xml version="1.0" encoding="utf-8"?>
<ax:ocx xmlns:ax="http://schemas.microsoft.com/office/2006/activeX" xmlns:r="http://schemas.openxmlformats.org/officeDocument/2006/relationships" ax:classid="{5512D118-5CC6-11CF-8D67-00AA00BDCE1D}" ax:persistence="persistStream" r:id="rId1"/>
</file>

<file path=word/activeX/activeX25.xml><?xml version="1.0" encoding="utf-8"?>
<ax:ocx xmlns:ax="http://schemas.microsoft.com/office/2006/activeX" xmlns:r="http://schemas.openxmlformats.org/officeDocument/2006/relationships" ax:classid="{5512D118-5CC6-11CF-8D67-00AA00BDCE1D}" ax:persistence="persistStream" r:id="rId1"/>
</file>

<file path=word/activeX/activeX26.xml><?xml version="1.0" encoding="utf-8"?>
<ax:ocx xmlns:ax="http://schemas.microsoft.com/office/2006/activeX" xmlns:r="http://schemas.openxmlformats.org/officeDocument/2006/relationships" ax:classid="{5512D118-5CC6-11CF-8D67-00AA00BDCE1D}" ax:persistence="persistStream" r:id="rId1"/>
</file>

<file path=word/activeX/activeX27.xml><?xml version="1.0" encoding="utf-8"?>
<ax:ocx xmlns:ax="http://schemas.microsoft.com/office/2006/activeX" xmlns:r="http://schemas.openxmlformats.org/officeDocument/2006/relationships" ax:classid="{5512D118-5CC6-11CF-8D67-00AA00BDCE1D}" ax:persistence="persistStream" r:id="rId1"/>
</file>

<file path=word/activeX/activeX28.xml><?xml version="1.0" encoding="utf-8"?>
<ax:ocx xmlns:ax="http://schemas.microsoft.com/office/2006/activeX" xmlns:r="http://schemas.openxmlformats.org/officeDocument/2006/relationships" ax:classid="{5512D118-5CC6-11CF-8D67-00AA00BDCE1D}" ax:persistence="persistStream" r:id="rId1"/>
</file>

<file path=word/activeX/activeX29.xml><?xml version="1.0" encoding="utf-8"?>
<ax:ocx xmlns:ax="http://schemas.microsoft.com/office/2006/activeX" xmlns:r="http://schemas.openxmlformats.org/officeDocument/2006/relationships" ax:classid="{5512D118-5CC6-11CF-8D67-00AA00BDCE1D}" ax:persistence="persistStream" r:id="rId1"/>
</file>

<file path=word/activeX/activeX30.xml><?xml version="1.0" encoding="utf-8"?>
<ax:ocx xmlns:ax="http://schemas.microsoft.com/office/2006/activeX" xmlns:r="http://schemas.openxmlformats.org/officeDocument/2006/relationships" ax:classid="{5512D118-5CC6-11CF-8D67-00AA00BDCE1D}" ax:persistence="persistStream" r:id="rId1"/>
</file>

<file path=word/activeX/activeX31.xml><?xml version="1.0" encoding="utf-8"?>
<ax:ocx xmlns:ax="http://schemas.microsoft.com/office/2006/activeX" xmlns:r="http://schemas.openxmlformats.org/officeDocument/2006/relationships" ax:classid="{5512D118-5CC6-11CF-8D67-00AA00BDCE1D}" ax:persistence="persistStream" r:id="rId1"/>
</file>

<file path=word/activeX/activeX32.xml><?xml version="1.0" encoding="utf-8"?>
<ax:ocx xmlns:ax="http://schemas.microsoft.com/office/2006/activeX" xmlns:r="http://schemas.openxmlformats.org/officeDocument/2006/relationships" ax:classid="{5512D118-5CC6-11CF-8D67-00AA00BDCE1D}" ax:persistence="persistStream" r:id="rId1"/>
</file>

<file path=word/activeX/activeX33.xml><?xml version="1.0" encoding="utf-8"?>
<ax:ocx xmlns:ax="http://schemas.microsoft.com/office/2006/activeX" xmlns:r="http://schemas.openxmlformats.org/officeDocument/2006/relationships" ax:classid="{5512D118-5CC6-11CF-8D67-00AA00BDCE1D}" ax:persistence="persistStream" r:id="rId1"/>
</file>

<file path=word/activeX/activeX34.xml><?xml version="1.0" encoding="utf-8"?>
<ax:ocx xmlns:ax="http://schemas.microsoft.com/office/2006/activeX" xmlns:r="http://schemas.openxmlformats.org/officeDocument/2006/relationships" ax:classid="{5512D118-5CC6-11CF-8D67-00AA00BDCE1D}" ax:persistence="persistStream" r:id="rId1"/>
</file>

<file path=word/activeX/activeX35.xml><?xml version="1.0" encoding="utf-8"?>
<ax:ocx xmlns:ax="http://schemas.microsoft.com/office/2006/activeX" xmlns:r="http://schemas.openxmlformats.org/officeDocument/2006/relationships" ax:classid="{5512D118-5CC6-11CF-8D67-00AA00BDCE1D}" ax:persistence="persistStream" r:id="rId1"/>
</file>

<file path=word/activeX/activeX36.xml><?xml version="1.0" encoding="utf-8"?>
<ax:ocx xmlns:ax="http://schemas.microsoft.com/office/2006/activeX" xmlns:r="http://schemas.openxmlformats.org/officeDocument/2006/relationships" ax:classid="{5512D118-5CC6-11CF-8D67-00AA00BDCE1D}" ax:persistence="persistStream" r:id="rId1"/>
</file>

<file path=word/activeX/activeX37.xml><?xml version="1.0" encoding="utf-8"?>
<ax:ocx xmlns:ax="http://schemas.microsoft.com/office/2006/activeX" xmlns:r="http://schemas.openxmlformats.org/officeDocument/2006/relationships" ax:classid="{5512D118-5CC6-11CF-8D67-00AA00BDCE1D}" ax:persistence="persistStream" r:id="rId1"/>
</file>

<file path=word/activeX/activeX38.xml><?xml version="1.0" encoding="utf-8"?>
<ax:ocx xmlns:ax="http://schemas.microsoft.com/office/2006/activeX" xmlns:r="http://schemas.openxmlformats.org/officeDocument/2006/relationships" ax:classid="{5512D118-5CC6-11CF-8D67-00AA00BDCE1D}" ax:persistence="persistStream" r:id="rId1"/>
</file>

<file path=word/activeX/activeX39.xml><?xml version="1.0" encoding="utf-8"?>
<ax:ocx xmlns:ax="http://schemas.microsoft.com/office/2006/activeX" xmlns:r="http://schemas.openxmlformats.org/officeDocument/2006/relationships" ax:classid="{5512D118-5CC6-11CF-8D67-00AA00BDCE1D}" ax:persistence="persistStream" r:id="rId1"/>
</file>

<file path=word/charts/_rels/chart1.xml.rels><?xml version="1.0" encoding="UTF-8" standalone="yes"?>
<Relationships xmlns="http://schemas.openxmlformats.org/package/2006/relationships"><Relationship Id="rId3" Type="http://schemas.openxmlformats.org/officeDocument/2006/relationships/oleObject" Target="file:///C:\Users\iacob\OneDrive\Desktop\lau%20tabel.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iacob\OneDrive\Desktop\lau%20tabel.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iacob\OneDrive\Desktop\lau%20tabel.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iacob\OneDrive\Desktop\lau%20tabel.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iacob\OneDrive\Desktop\lau%20tabel.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iacob\OneDrive\Desktop\lau%20tabel.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iacob\OneDrive\Desktop\lau%20tabel.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iacob\OneDrive\Desktop\lau%20tabel.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a:t>What is your gender?</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bar"/>
        <c:grouping val="clustered"/>
        <c:varyColors val="0"/>
        <c:ser>
          <c:idx val="0"/>
          <c:order val="0"/>
          <c:spPr>
            <a:pattFill prst="narVert">
              <a:fgClr>
                <a:schemeClr val="accent1"/>
              </a:fgClr>
              <a:bgClr>
                <a:schemeClr val="accent1">
                  <a:lumMod val="20000"/>
                  <a:lumOff val="80000"/>
                </a:schemeClr>
              </a:bgClr>
            </a:pattFill>
            <a:ln>
              <a:noFill/>
            </a:ln>
            <a:effectLst>
              <a:innerShdw blurRad="114300">
                <a:schemeClr val="accent1"/>
              </a:innerShdw>
            </a:effectLst>
          </c:spPr>
          <c:invertIfNegative val="0"/>
          <c:cat>
            <c:strRef>
              <c:f>Sheet3!$A$2:$A$3</c:f>
              <c:strCache>
                <c:ptCount val="2"/>
                <c:pt idx="0">
                  <c:v>Male</c:v>
                </c:pt>
                <c:pt idx="1">
                  <c:v>Female</c:v>
                </c:pt>
              </c:strCache>
            </c:strRef>
          </c:cat>
          <c:val>
            <c:numRef>
              <c:f>Sheet3!$B$2:$B$3</c:f>
              <c:numCache>
                <c:formatCode>0.00%</c:formatCode>
                <c:ptCount val="2"/>
                <c:pt idx="0">
                  <c:v>0.44440000000000002</c:v>
                </c:pt>
                <c:pt idx="1">
                  <c:v>0.55559999999999998</c:v>
                </c:pt>
              </c:numCache>
            </c:numRef>
          </c:val>
          <c:extLst>
            <c:ext xmlns:c16="http://schemas.microsoft.com/office/drawing/2014/chart" uri="{C3380CC4-5D6E-409C-BE32-E72D297353CC}">
              <c16:uniqueId val="{00000000-C62A-4931-AB1F-47F84DFD05AC}"/>
            </c:ext>
          </c:extLst>
        </c:ser>
        <c:dLbls>
          <c:showLegendKey val="0"/>
          <c:showVal val="0"/>
          <c:showCatName val="0"/>
          <c:showSerName val="0"/>
          <c:showPercent val="0"/>
          <c:showBubbleSize val="0"/>
        </c:dLbls>
        <c:gapWidth val="227"/>
        <c:overlap val="-48"/>
        <c:axId val="750312816"/>
        <c:axId val="426668416"/>
      </c:barChart>
      <c:catAx>
        <c:axId val="750312816"/>
        <c:scaling>
          <c:orientation val="minMax"/>
        </c:scaling>
        <c:delete val="0"/>
        <c:axPos val="l"/>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6668416"/>
        <c:crosses val="autoZero"/>
        <c:auto val="1"/>
        <c:lblAlgn val="ctr"/>
        <c:lblOffset val="100"/>
        <c:noMultiLvlLbl val="0"/>
      </c:catAx>
      <c:valAx>
        <c:axId val="426668416"/>
        <c:scaling>
          <c:orientation val="minMax"/>
        </c:scaling>
        <c:delete val="0"/>
        <c:axPos val="b"/>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03128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a:t>What is your age?</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bar"/>
        <c:grouping val="clustered"/>
        <c:varyColors val="0"/>
        <c:ser>
          <c:idx val="0"/>
          <c:order val="0"/>
          <c:spPr>
            <a:pattFill prst="narVert">
              <a:fgClr>
                <a:schemeClr val="accent1"/>
              </a:fgClr>
              <a:bgClr>
                <a:schemeClr val="accent1">
                  <a:lumMod val="20000"/>
                  <a:lumOff val="80000"/>
                </a:schemeClr>
              </a:bgClr>
            </a:pattFill>
            <a:ln>
              <a:noFill/>
            </a:ln>
            <a:effectLst>
              <a:innerShdw blurRad="114300">
                <a:schemeClr val="accent1"/>
              </a:innerShdw>
            </a:effectLst>
          </c:spPr>
          <c:invertIfNegative val="0"/>
          <c:cat>
            <c:strRef>
              <c:f>Sheet3!$A$10:$A$13</c:f>
              <c:strCache>
                <c:ptCount val="4"/>
                <c:pt idx="0">
                  <c:v>18-24</c:v>
                </c:pt>
                <c:pt idx="1">
                  <c:v>25-34</c:v>
                </c:pt>
                <c:pt idx="2">
                  <c:v>35-54</c:v>
                </c:pt>
                <c:pt idx="3">
                  <c:v>55+</c:v>
                </c:pt>
              </c:strCache>
            </c:strRef>
          </c:cat>
          <c:val>
            <c:numRef>
              <c:f>Sheet3!$B$10:$B$13</c:f>
              <c:numCache>
                <c:formatCode>0.00%</c:formatCode>
                <c:ptCount val="4"/>
                <c:pt idx="0">
                  <c:v>0.1852</c:v>
                </c:pt>
                <c:pt idx="1">
                  <c:v>0.33329999999999999</c:v>
                </c:pt>
                <c:pt idx="2">
                  <c:v>0.22220000000000001</c:v>
                </c:pt>
                <c:pt idx="3">
                  <c:v>0.25929999999999997</c:v>
                </c:pt>
              </c:numCache>
            </c:numRef>
          </c:val>
          <c:extLst>
            <c:ext xmlns:c16="http://schemas.microsoft.com/office/drawing/2014/chart" uri="{C3380CC4-5D6E-409C-BE32-E72D297353CC}">
              <c16:uniqueId val="{00000000-C546-49FC-9CE7-99A98FC27741}"/>
            </c:ext>
          </c:extLst>
        </c:ser>
        <c:dLbls>
          <c:showLegendKey val="0"/>
          <c:showVal val="0"/>
          <c:showCatName val="0"/>
          <c:showSerName val="0"/>
          <c:showPercent val="0"/>
          <c:showBubbleSize val="0"/>
        </c:dLbls>
        <c:gapWidth val="227"/>
        <c:overlap val="-48"/>
        <c:axId val="750183960"/>
        <c:axId val="750181664"/>
      </c:barChart>
      <c:catAx>
        <c:axId val="750183960"/>
        <c:scaling>
          <c:orientation val="minMax"/>
        </c:scaling>
        <c:delete val="0"/>
        <c:axPos val="l"/>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0181664"/>
        <c:crosses val="autoZero"/>
        <c:auto val="1"/>
        <c:lblAlgn val="ctr"/>
        <c:lblOffset val="100"/>
        <c:noMultiLvlLbl val="0"/>
      </c:catAx>
      <c:valAx>
        <c:axId val="750181664"/>
        <c:scaling>
          <c:orientation val="minMax"/>
        </c:scaling>
        <c:delete val="0"/>
        <c:axPos val="b"/>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01839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sz="1600"/>
              <a:t>How familiar are you with the Moodle platform?</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bar"/>
        <c:grouping val="clustered"/>
        <c:varyColors val="0"/>
        <c:ser>
          <c:idx val="0"/>
          <c:order val="0"/>
          <c:spPr>
            <a:pattFill prst="narVert">
              <a:fgClr>
                <a:schemeClr val="accent1"/>
              </a:fgClr>
              <a:bgClr>
                <a:schemeClr val="accent1">
                  <a:lumMod val="20000"/>
                  <a:lumOff val="80000"/>
                </a:schemeClr>
              </a:bgClr>
            </a:pattFill>
            <a:ln>
              <a:noFill/>
            </a:ln>
            <a:effectLst>
              <a:innerShdw blurRad="114300">
                <a:schemeClr val="accent1"/>
              </a:innerShdw>
            </a:effectLst>
          </c:spPr>
          <c:invertIfNegative val="0"/>
          <c:cat>
            <c:strRef>
              <c:f>Sheet3!$A$20:$A$24</c:f>
              <c:strCache>
                <c:ptCount val="5"/>
                <c:pt idx="0">
                  <c:v>Extremely familiar</c:v>
                </c:pt>
                <c:pt idx="1">
                  <c:v>Very familiar</c:v>
                </c:pt>
                <c:pt idx="2">
                  <c:v>Somewhat familiar</c:v>
                </c:pt>
                <c:pt idx="3">
                  <c:v>Not so familiar</c:v>
                </c:pt>
                <c:pt idx="4">
                  <c:v>Not at all familiar</c:v>
                </c:pt>
              </c:strCache>
            </c:strRef>
          </c:cat>
          <c:val>
            <c:numRef>
              <c:f>Sheet3!$B$20:$B$24</c:f>
              <c:numCache>
                <c:formatCode>0.00%</c:formatCode>
                <c:ptCount val="5"/>
                <c:pt idx="0">
                  <c:v>0.25929999999999997</c:v>
                </c:pt>
                <c:pt idx="1">
                  <c:v>0.55559999999999998</c:v>
                </c:pt>
                <c:pt idx="2">
                  <c:v>0.14810000000000001</c:v>
                </c:pt>
                <c:pt idx="3">
                  <c:v>3.6999999999999998E-2</c:v>
                </c:pt>
                <c:pt idx="4">
                  <c:v>0</c:v>
                </c:pt>
              </c:numCache>
            </c:numRef>
          </c:val>
          <c:extLst>
            <c:ext xmlns:c16="http://schemas.microsoft.com/office/drawing/2014/chart" uri="{C3380CC4-5D6E-409C-BE32-E72D297353CC}">
              <c16:uniqueId val="{00000000-DD2C-4960-B677-BADB24C70886}"/>
            </c:ext>
          </c:extLst>
        </c:ser>
        <c:dLbls>
          <c:showLegendKey val="0"/>
          <c:showVal val="0"/>
          <c:showCatName val="0"/>
          <c:showSerName val="0"/>
          <c:showPercent val="0"/>
          <c:showBubbleSize val="0"/>
        </c:dLbls>
        <c:gapWidth val="227"/>
        <c:overlap val="-48"/>
        <c:axId val="763995456"/>
        <c:axId val="763996440"/>
      </c:barChart>
      <c:catAx>
        <c:axId val="763995456"/>
        <c:scaling>
          <c:orientation val="minMax"/>
        </c:scaling>
        <c:delete val="0"/>
        <c:axPos val="l"/>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3996440"/>
        <c:crosses val="autoZero"/>
        <c:auto val="1"/>
        <c:lblAlgn val="ctr"/>
        <c:lblOffset val="100"/>
        <c:noMultiLvlLbl val="0"/>
      </c:catAx>
      <c:valAx>
        <c:axId val="763996440"/>
        <c:scaling>
          <c:orientation val="minMax"/>
        </c:scaling>
        <c:delete val="0"/>
        <c:axPos val="b"/>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39954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sz="1400"/>
              <a:t>Do you find easy to acces information on Moodle?</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bar"/>
        <c:grouping val="clustered"/>
        <c:varyColors val="0"/>
        <c:ser>
          <c:idx val="0"/>
          <c:order val="0"/>
          <c:spPr>
            <a:pattFill prst="narVert">
              <a:fgClr>
                <a:schemeClr val="accent1"/>
              </a:fgClr>
              <a:bgClr>
                <a:schemeClr val="accent1">
                  <a:lumMod val="20000"/>
                  <a:lumOff val="80000"/>
                </a:schemeClr>
              </a:bgClr>
            </a:pattFill>
            <a:ln>
              <a:noFill/>
            </a:ln>
            <a:effectLst>
              <a:innerShdw blurRad="114300">
                <a:schemeClr val="accent1"/>
              </a:innerShdw>
            </a:effectLst>
          </c:spPr>
          <c:invertIfNegative val="0"/>
          <c:cat>
            <c:strRef>
              <c:f>Sheet3!$A$36:$A$37</c:f>
              <c:strCache>
                <c:ptCount val="2"/>
                <c:pt idx="0">
                  <c:v>Yes</c:v>
                </c:pt>
                <c:pt idx="1">
                  <c:v>No</c:v>
                </c:pt>
              </c:strCache>
            </c:strRef>
          </c:cat>
          <c:val>
            <c:numRef>
              <c:f>Sheet3!$B$36:$B$37</c:f>
              <c:numCache>
                <c:formatCode>0.00%</c:formatCode>
                <c:ptCount val="2"/>
                <c:pt idx="0">
                  <c:v>0.85189999999999999</c:v>
                </c:pt>
                <c:pt idx="1">
                  <c:v>0.14810000000000001</c:v>
                </c:pt>
              </c:numCache>
            </c:numRef>
          </c:val>
          <c:extLst>
            <c:ext xmlns:c16="http://schemas.microsoft.com/office/drawing/2014/chart" uri="{C3380CC4-5D6E-409C-BE32-E72D297353CC}">
              <c16:uniqueId val="{00000000-E1C6-4A1D-99C7-A2F606B15C0C}"/>
            </c:ext>
          </c:extLst>
        </c:ser>
        <c:dLbls>
          <c:showLegendKey val="0"/>
          <c:showVal val="0"/>
          <c:showCatName val="0"/>
          <c:showSerName val="0"/>
          <c:showPercent val="0"/>
          <c:showBubbleSize val="0"/>
        </c:dLbls>
        <c:gapWidth val="227"/>
        <c:overlap val="-48"/>
        <c:axId val="757541840"/>
        <c:axId val="757540856"/>
      </c:barChart>
      <c:catAx>
        <c:axId val="757541840"/>
        <c:scaling>
          <c:orientation val="minMax"/>
        </c:scaling>
        <c:delete val="0"/>
        <c:axPos val="l"/>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7540856"/>
        <c:crosses val="autoZero"/>
        <c:auto val="1"/>
        <c:lblAlgn val="ctr"/>
        <c:lblOffset val="100"/>
        <c:noMultiLvlLbl val="0"/>
      </c:catAx>
      <c:valAx>
        <c:axId val="757540856"/>
        <c:scaling>
          <c:orientation val="minMax"/>
        </c:scaling>
        <c:delete val="0"/>
        <c:axPos val="b"/>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75418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sz="1400"/>
              <a:t>How useful was this platform in finding resources and complete assigments?</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bar"/>
        <c:grouping val="clustered"/>
        <c:varyColors val="0"/>
        <c:ser>
          <c:idx val="0"/>
          <c:order val="0"/>
          <c:spPr>
            <a:pattFill prst="narVert">
              <a:fgClr>
                <a:schemeClr val="accent1"/>
              </a:fgClr>
              <a:bgClr>
                <a:schemeClr val="accent1">
                  <a:lumMod val="20000"/>
                  <a:lumOff val="80000"/>
                </a:schemeClr>
              </a:bgClr>
            </a:pattFill>
            <a:ln>
              <a:noFill/>
            </a:ln>
            <a:effectLst>
              <a:innerShdw blurRad="114300">
                <a:schemeClr val="accent1"/>
              </a:innerShdw>
            </a:effectLst>
          </c:spPr>
          <c:invertIfNegative val="0"/>
          <c:cat>
            <c:strRef>
              <c:f>Sheet3!$A$46:$A$50</c:f>
              <c:strCache>
                <c:ptCount val="5"/>
                <c:pt idx="0">
                  <c:v>Extremely helpful</c:v>
                </c:pt>
                <c:pt idx="1">
                  <c:v>Very helpful</c:v>
                </c:pt>
                <c:pt idx="2">
                  <c:v>Somewhat helpful</c:v>
                </c:pt>
                <c:pt idx="3">
                  <c:v>Not so helpful</c:v>
                </c:pt>
                <c:pt idx="4">
                  <c:v>Not at all helpful</c:v>
                </c:pt>
              </c:strCache>
            </c:strRef>
          </c:cat>
          <c:val>
            <c:numRef>
              <c:f>Sheet3!$B$46:$B$50</c:f>
              <c:numCache>
                <c:formatCode>0.00%</c:formatCode>
                <c:ptCount val="5"/>
                <c:pt idx="0">
                  <c:v>0.37040000000000001</c:v>
                </c:pt>
                <c:pt idx="1">
                  <c:v>0.37040000000000001</c:v>
                </c:pt>
                <c:pt idx="2">
                  <c:v>0.22220000000000001</c:v>
                </c:pt>
                <c:pt idx="3">
                  <c:v>3.6999999999999998E-2</c:v>
                </c:pt>
                <c:pt idx="4">
                  <c:v>0</c:v>
                </c:pt>
              </c:numCache>
            </c:numRef>
          </c:val>
          <c:extLst>
            <c:ext xmlns:c16="http://schemas.microsoft.com/office/drawing/2014/chart" uri="{C3380CC4-5D6E-409C-BE32-E72D297353CC}">
              <c16:uniqueId val="{00000000-6253-4430-83E0-816D04017166}"/>
            </c:ext>
          </c:extLst>
        </c:ser>
        <c:dLbls>
          <c:showLegendKey val="0"/>
          <c:showVal val="0"/>
          <c:showCatName val="0"/>
          <c:showSerName val="0"/>
          <c:showPercent val="0"/>
          <c:showBubbleSize val="0"/>
        </c:dLbls>
        <c:gapWidth val="227"/>
        <c:overlap val="-48"/>
        <c:axId val="686767736"/>
        <c:axId val="686765440"/>
      </c:barChart>
      <c:catAx>
        <c:axId val="686767736"/>
        <c:scaling>
          <c:orientation val="minMax"/>
        </c:scaling>
        <c:delete val="0"/>
        <c:axPos val="l"/>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6765440"/>
        <c:crosses val="autoZero"/>
        <c:auto val="1"/>
        <c:lblAlgn val="ctr"/>
        <c:lblOffset val="100"/>
        <c:noMultiLvlLbl val="0"/>
      </c:catAx>
      <c:valAx>
        <c:axId val="686765440"/>
        <c:scaling>
          <c:orientation val="minMax"/>
        </c:scaling>
        <c:delete val="0"/>
        <c:axPos val="b"/>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67677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sz="1200"/>
              <a:t>How confident are you that your personal information is kept confidential on Moodle?</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bar"/>
        <c:grouping val="clustered"/>
        <c:varyColors val="0"/>
        <c:ser>
          <c:idx val="0"/>
          <c:order val="0"/>
          <c:spPr>
            <a:pattFill prst="narVert">
              <a:fgClr>
                <a:schemeClr val="accent1"/>
              </a:fgClr>
              <a:bgClr>
                <a:schemeClr val="accent1">
                  <a:lumMod val="20000"/>
                  <a:lumOff val="80000"/>
                </a:schemeClr>
              </a:bgClr>
            </a:pattFill>
            <a:ln>
              <a:noFill/>
            </a:ln>
            <a:effectLst>
              <a:innerShdw blurRad="114300">
                <a:schemeClr val="accent1"/>
              </a:innerShdw>
            </a:effectLst>
          </c:spPr>
          <c:invertIfNegative val="0"/>
          <c:cat>
            <c:strRef>
              <c:f>Sheet3!$A$60:$A$64</c:f>
              <c:strCache>
                <c:ptCount val="5"/>
                <c:pt idx="0">
                  <c:v>Extremely confident</c:v>
                </c:pt>
                <c:pt idx="1">
                  <c:v>Very confident</c:v>
                </c:pt>
                <c:pt idx="2">
                  <c:v>Somewhat confident</c:v>
                </c:pt>
                <c:pt idx="3">
                  <c:v>Not very confident</c:v>
                </c:pt>
                <c:pt idx="4">
                  <c:v>Not at all confident</c:v>
                </c:pt>
              </c:strCache>
            </c:strRef>
          </c:cat>
          <c:val>
            <c:numRef>
              <c:f>Sheet3!$B$60:$B$64</c:f>
              <c:numCache>
                <c:formatCode>0.00%</c:formatCode>
                <c:ptCount val="5"/>
                <c:pt idx="0">
                  <c:v>0.44440000000000002</c:v>
                </c:pt>
                <c:pt idx="1">
                  <c:v>0.29630000000000001</c:v>
                </c:pt>
                <c:pt idx="2">
                  <c:v>0.1852</c:v>
                </c:pt>
                <c:pt idx="3">
                  <c:v>7.4099999999999999E-2</c:v>
                </c:pt>
                <c:pt idx="4">
                  <c:v>0</c:v>
                </c:pt>
              </c:numCache>
            </c:numRef>
          </c:val>
          <c:extLst>
            <c:ext xmlns:c16="http://schemas.microsoft.com/office/drawing/2014/chart" uri="{C3380CC4-5D6E-409C-BE32-E72D297353CC}">
              <c16:uniqueId val="{00000000-AB35-42D4-9C69-BE02AF72E443}"/>
            </c:ext>
          </c:extLst>
        </c:ser>
        <c:dLbls>
          <c:showLegendKey val="0"/>
          <c:showVal val="0"/>
          <c:showCatName val="0"/>
          <c:showSerName val="0"/>
          <c:showPercent val="0"/>
          <c:showBubbleSize val="0"/>
        </c:dLbls>
        <c:gapWidth val="227"/>
        <c:overlap val="-48"/>
        <c:axId val="743259344"/>
        <c:axId val="743255408"/>
      </c:barChart>
      <c:catAx>
        <c:axId val="743259344"/>
        <c:scaling>
          <c:orientation val="minMax"/>
        </c:scaling>
        <c:delete val="0"/>
        <c:axPos val="l"/>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3255408"/>
        <c:crosses val="autoZero"/>
        <c:auto val="1"/>
        <c:lblAlgn val="ctr"/>
        <c:lblOffset val="100"/>
        <c:noMultiLvlLbl val="0"/>
      </c:catAx>
      <c:valAx>
        <c:axId val="743255408"/>
        <c:scaling>
          <c:orientation val="minMax"/>
        </c:scaling>
        <c:delete val="0"/>
        <c:axPos val="b"/>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32593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sz="1200"/>
              <a:t>How satisfied are you with the looks and design of Moodle?</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bar"/>
        <c:grouping val="clustered"/>
        <c:varyColors val="0"/>
        <c:ser>
          <c:idx val="0"/>
          <c:order val="0"/>
          <c:spPr>
            <a:pattFill prst="narVert">
              <a:fgClr>
                <a:schemeClr val="accent1"/>
              </a:fgClr>
              <a:bgClr>
                <a:schemeClr val="accent1">
                  <a:lumMod val="20000"/>
                  <a:lumOff val="80000"/>
                </a:schemeClr>
              </a:bgClr>
            </a:pattFill>
            <a:ln>
              <a:noFill/>
            </a:ln>
            <a:effectLst>
              <a:innerShdw blurRad="114300">
                <a:schemeClr val="accent1"/>
              </a:innerShdw>
            </a:effectLst>
          </c:spPr>
          <c:invertIfNegative val="0"/>
          <c:cat>
            <c:strRef>
              <c:f>Sheet3!$A$73:$A$77</c:f>
              <c:strCache>
                <c:ptCount val="5"/>
                <c:pt idx="0">
                  <c:v>Very Satisfied</c:v>
                </c:pt>
                <c:pt idx="1">
                  <c:v>Satisfied</c:v>
                </c:pt>
                <c:pt idx="2">
                  <c:v>Neutral</c:v>
                </c:pt>
                <c:pt idx="3">
                  <c:v>Dissatisfied</c:v>
                </c:pt>
                <c:pt idx="4">
                  <c:v>Very Dissatisfied</c:v>
                </c:pt>
              </c:strCache>
            </c:strRef>
          </c:cat>
          <c:val>
            <c:numRef>
              <c:f>Sheet3!$B$73:$B$77</c:f>
              <c:numCache>
                <c:formatCode>0.00%</c:formatCode>
                <c:ptCount val="5"/>
                <c:pt idx="0">
                  <c:v>0.29630000000000001</c:v>
                </c:pt>
                <c:pt idx="1">
                  <c:v>0.29630000000000001</c:v>
                </c:pt>
                <c:pt idx="2">
                  <c:v>0.29630000000000001</c:v>
                </c:pt>
                <c:pt idx="3">
                  <c:v>0.1111</c:v>
                </c:pt>
                <c:pt idx="4">
                  <c:v>0</c:v>
                </c:pt>
              </c:numCache>
            </c:numRef>
          </c:val>
          <c:extLst>
            <c:ext xmlns:c16="http://schemas.microsoft.com/office/drawing/2014/chart" uri="{C3380CC4-5D6E-409C-BE32-E72D297353CC}">
              <c16:uniqueId val="{00000000-E2C1-4916-AEB5-B613A547A55A}"/>
            </c:ext>
          </c:extLst>
        </c:ser>
        <c:dLbls>
          <c:showLegendKey val="0"/>
          <c:showVal val="0"/>
          <c:showCatName val="0"/>
          <c:showSerName val="0"/>
          <c:showPercent val="0"/>
          <c:showBubbleSize val="0"/>
        </c:dLbls>
        <c:gapWidth val="227"/>
        <c:overlap val="-48"/>
        <c:axId val="743258688"/>
        <c:axId val="743254752"/>
      </c:barChart>
      <c:catAx>
        <c:axId val="743258688"/>
        <c:scaling>
          <c:orientation val="minMax"/>
        </c:scaling>
        <c:delete val="0"/>
        <c:axPos val="l"/>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3254752"/>
        <c:crosses val="autoZero"/>
        <c:auto val="1"/>
        <c:lblAlgn val="ctr"/>
        <c:lblOffset val="100"/>
        <c:noMultiLvlLbl val="0"/>
      </c:catAx>
      <c:valAx>
        <c:axId val="743254752"/>
        <c:scaling>
          <c:orientation val="minMax"/>
        </c:scaling>
        <c:delete val="0"/>
        <c:axPos val="b"/>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32586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sz="1200"/>
              <a:t>How likely is it that you would recommend this product to a friend or colleague?</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bar"/>
        <c:grouping val="clustered"/>
        <c:varyColors val="0"/>
        <c:ser>
          <c:idx val="0"/>
          <c:order val="0"/>
          <c:spPr>
            <a:pattFill prst="narVert">
              <a:fgClr>
                <a:schemeClr val="accent1"/>
              </a:fgClr>
              <a:bgClr>
                <a:schemeClr val="accent1">
                  <a:lumMod val="20000"/>
                  <a:lumOff val="80000"/>
                </a:schemeClr>
              </a:bgClr>
            </a:pattFill>
            <a:ln>
              <a:noFill/>
            </a:ln>
            <a:effectLst>
              <a:innerShdw blurRad="114300">
                <a:schemeClr val="accent1"/>
              </a:innerShdw>
            </a:effectLst>
          </c:spPr>
          <c:invertIfNegative val="0"/>
          <c:cat>
            <c:strRef>
              <c:f>Sheet3!$A$100:$A$104</c:f>
              <c:strCache>
                <c:ptCount val="5"/>
                <c:pt idx="0">
                  <c:v>Extremely likely</c:v>
                </c:pt>
                <c:pt idx="1">
                  <c:v>Very likely</c:v>
                </c:pt>
                <c:pt idx="2">
                  <c:v>Somewhat likely</c:v>
                </c:pt>
                <c:pt idx="3">
                  <c:v>Not very likely</c:v>
                </c:pt>
                <c:pt idx="4">
                  <c:v>Not at all likely</c:v>
                </c:pt>
              </c:strCache>
            </c:strRef>
          </c:cat>
          <c:val>
            <c:numRef>
              <c:f>Sheet3!$B$100:$B$104</c:f>
              <c:numCache>
                <c:formatCode>0.00%</c:formatCode>
                <c:ptCount val="5"/>
                <c:pt idx="0">
                  <c:v>0.40739999999999998</c:v>
                </c:pt>
                <c:pt idx="1">
                  <c:v>0.29630000000000001</c:v>
                </c:pt>
                <c:pt idx="2">
                  <c:v>0.1852</c:v>
                </c:pt>
                <c:pt idx="3">
                  <c:v>0.1111</c:v>
                </c:pt>
                <c:pt idx="4">
                  <c:v>0</c:v>
                </c:pt>
              </c:numCache>
            </c:numRef>
          </c:val>
          <c:extLst>
            <c:ext xmlns:c16="http://schemas.microsoft.com/office/drawing/2014/chart" uri="{C3380CC4-5D6E-409C-BE32-E72D297353CC}">
              <c16:uniqueId val="{00000000-17A5-40EB-840A-C8BCD8997EA7}"/>
            </c:ext>
          </c:extLst>
        </c:ser>
        <c:dLbls>
          <c:showLegendKey val="0"/>
          <c:showVal val="0"/>
          <c:showCatName val="0"/>
          <c:showSerName val="0"/>
          <c:showPercent val="0"/>
          <c:showBubbleSize val="0"/>
        </c:dLbls>
        <c:gapWidth val="227"/>
        <c:overlap val="-48"/>
        <c:axId val="750983912"/>
        <c:axId val="750983256"/>
      </c:barChart>
      <c:catAx>
        <c:axId val="750983912"/>
        <c:scaling>
          <c:orientation val="minMax"/>
        </c:scaling>
        <c:delete val="0"/>
        <c:axPos val="l"/>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0983256"/>
        <c:crosses val="autoZero"/>
        <c:auto val="1"/>
        <c:lblAlgn val="ctr"/>
        <c:lblOffset val="100"/>
        <c:noMultiLvlLbl val="0"/>
      </c:catAx>
      <c:valAx>
        <c:axId val="750983256"/>
        <c:scaling>
          <c:orientation val="minMax"/>
        </c:scaling>
        <c:delete val="0"/>
        <c:axPos val="b"/>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09839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1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1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1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1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1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1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3D8BF6-E428-40C2-A8E4-969E52A954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410</TotalTime>
  <Pages>14</Pages>
  <Words>1976</Words>
  <Characters>11264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iacob</dc:creator>
  <cp:keywords/>
  <dc:description/>
  <cp:lastModifiedBy>lucian iacob</cp:lastModifiedBy>
  <cp:revision>24</cp:revision>
  <dcterms:created xsi:type="dcterms:W3CDTF">2020-05-06T15:18:00Z</dcterms:created>
  <dcterms:modified xsi:type="dcterms:W3CDTF">2020-05-12T21:54:00Z</dcterms:modified>
</cp:coreProperties>
</file>