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132255" w14:textId="74D15AC1" w:rsidR="00DD3F9B" w:rsidRPr="00AB0EC5" w:rsidRDefault="00DD3F9B" w:rsidP="00AB0EC5">
      <w:pPr>
        <w:spacing w:line="360" w:lineRule="auto"/>
        <w:rPr>
          <w:rFonts w:ascii="Arial" w:hAnsi="Arial" w:cs="Arial"/>
          <w:color w:val="FF0000"/>
          <w:sz w:val="24"/>
          <w:szCs w:val="24"/>
        </w:rPr>
      </w:pPr>
      <w:r w:rsidRPr="00AB0EC5">
        <w:rPr>
          <w:rFonts w:ascii="Arial" w:hAnsi="Arial" w:cs="Arial"/>
          <w:color w:val="FF0000"/>
          <w:sz w:val="24"/>
          <w:szCs w:val="24"/>
        </w:rPr>
        <w:t xml:space="preserve">‘’Based on evidence from current research and policy as well as on data gathered from a group questionnaire, critically discuss an inclusive approach to supporting the needs of a </w:t>
      </w:r>
      <w:proofErr w:type="gramStart"/>
      <w:r w:rsidRPr="00AB0EC5">
        <w:rPr>
          <w:rFonts w:ascii="Arial" w:hAnsi="Arial" w:cs="Arial"/>
          <w:color w:val="FF0000"/>
          <w:sz w:val="24"/>
          <w:szCs w:val="24"/>
        </w:rPr>
        <w:t>particular group</w:t>
      </w:r>
      <w:proofErr w:type="gramEnd"/>
      <w:r w:rsidRPr="00AB0EC5">
        <w:rPr>
          <w:rFonts w:ascii="Arial" w:hAnsi="Arial" w:cs="Arial"/>
          <w:color w:val="FF0000"/>
          <w:sz w:val="24"/>
          <w:szCs w:val="24"/>
        </w:rPr>
        <w:t xml:space="preserve"> of pupils.  Focus on one specific learning difficulty, disability or additional need for your discussion. Use ICT skills developed within the module to present your findings.’’</w:t>
      </w:r>
    </w:p>
    <w:p w14:paraId="5319D693" w14:textId="6CD0B2E9" w:rsidR="00D37324" w:rsidRPr="00AB0EC5" w:rsidRDefault="00D37324" w:rsidP="00AB0EC5">
      <w:pPr>
        <w:spacing w:line="360" w:lineRule="auto"/>
        <w:rPr>
          <w:rFonts w:ascii="Arial" w:hAnsi="Arial" w:cs="Arial"/>
          <w:sz w:val="24"/>
          <w:szCs w:val="24"/>
        </w:rPr>
      </w:pPr>
    </w:p>
    <w:p w14:paraId="30FDC605" w14:textId="5DEA042D" w:rsidR="00080DB3" w:rsidRPr="00AB0EC5" w:rsidRDefault="00180160" w:rsidP="00AB0EC5">
      <w:pPr>
        <w:spacing w:line="360" w:lineRule="auto"/>
        <w:rPr>
          <w:rFonts w:ascii="Arial" w:hAnsi="Arial" w:cs="Arial"/>
          <w:sz w:val="24"/>
          <w:szCs w:val="24"/>
        </w:rPr>
      </w:pPr>
      <w:r w:rsidRPr="00AB0EC5">
        <w:rPr>
          <w:rFonts w:ascii="Arial" w:hAnsi="Arial" w:cs="Arial"/>
          <w:sz w:val="24"/>
          <w:szCs w:val="24"/>
        </w:rPr>
        <w:t xml:space="preserve">Throughout this assignment the focus will </w:t>
      </w:r>
      <w:r w:rsidR="005A6517" w:rsidRPr="00AB0EC5">
        <w:rPr>
          <w:rFonts w:ascii="Arial" w:hAnsi="Arial" w:cs="Arial"/>
          <w:sz w:val="24"/>
          <w:szCs w:val="24"/>
        </w:rPr>
        <w:t xml:space="preserve">be </w:t>
      </w:r>
      <w:r w:rsidR="00CD3C6C" w:rsidRPr="00AB0EC5">
        <w:rPr>
          <w:rFonts w:ascii="Arial" w:hAnsi="Arial" w:cs="Arial"/>
          <w:sz w:val="24"/>
          <w:szCs w:val="24"/>
        </w:rPr>
        <w:t>on additional lea</w:t>
      </w:r>
      <w:r w:rsidR="00B46870" w:rsidRPr="00AB0EC5">
        <w:rPr>
          <w:rFonts w:ascii="Arial" w:hAnsi="Arial" w:cs="Arial"/>
          <w:sz w:val="24"/>
          <w:szCs w:val="24"/>
        </w:rPr>
        <w:t>r</w:t>
      </w:r>
      <w:r w:rsidR="00CD3C6C" w:rsidRPr="00AB0EC5">
        <w:rPr>
          <w:rFonts w:ascii="Arial" w:hAnsi="Arial" w:cs="Arial"/>
          <w:sz w:val="24"/>
          <w:szCs w:val="24"/>
        </w:rPr>
        <w:t xml:space="preserve">ning needs and how to overcome barriers of additional learning needs </w:t>
      </w:r>
      <w:r w:rsidR="00A90320" w:rsidRPr="00AB0EC5">
        <w:rPr>
          <w:rFonts w:ascii="Arial" w:hAnsi="Arial" w:cs="Arial"/>
          <w:sz w:val="24"/>
          <w:szCs w:val="24"/>
        </w:rPr>
        <w:t>for</w:t>
      </w:r>
      <w:r w:rsidR="00CD3C6C" w:rsidRPr="00AB0EC5">
        <w:rPr>
          <w:rFonts w:ascii="Arial" w:hAnsi="Arial" w:cs="Arial"/>
          <w:sz w:val="24"/>
          <w:szCs w:val="24"/>
        </w:rPr>
        <w:t xml:space="preserve"> individuals to feel included. </w:t>
      </w:r>
      <w:r w:rsidR="00AA72F2" w:rsidRPr="00AB0EC5">
        <w:rPr>
          <w:rFonts w:ascii="Arial" w:hAnsi="Arial" w:cs="Arial"/>
          <w:sz w:val="24"/>
          <w:szCs w:val="24"/>
        </w:rPr>
        <w:t>‘’The term ‘additional learning needs’ has a</w:t>
      </w:r>
      <w:r w:rsidR="00B46870" w:rsidRPr="00AB0EC5">
        <w:rPr>
          <w:rFonts w:ascii="Arial" w:hAnsi="Arial" w:cs="Arial"/>
          <w:sz w:val="24"/>
          <w:szCs w:val="24"/>
        </w:rPr>
        <w:t xml:space="preserve">n official </w:t>
      </w:r>
      <w:r w:rsidR="00AA72F2" w:rsidRPr="00AB0EC5">
        <w:rPr>
          <w:rFonts w:ascii="Arial" w:hAnsi="Arial" w:cs="Arial"/>
          <w:sz w:val="24"/>
          <w:szCs w:val="24"/>
        </w:rPr>
        <w:t xml:space="preserve">definition and refers to children and young people with learning, physical or sensory needs that make it harder to learn than most children of the same age.’’ </w:t>
      </w:r>
      <w:sdt>
        <w:sdtPr>
          <w:rPr>
            <w:rFonts w:ascii="Arial" w:hAnsi="Arial" w:cs="Arial"/>
            <w:sz w:val="24"/>
            <w:szCs w:val="24"/>
          </w:rPr>
          <w:id w:val="-2028866719"/>
          <w:citation/>
        </w:sdtPr>
        <w:sdtEndPr/>
        <w:sdtContent>
          <w:r w:rsidR="00AA72F2" w:rsidRPr="00AB0EC5">
            <w:rPr>
              <w:rFonts w:ascii="Arial" w:hAnsi="Arial" w:cs="Arial"/>
              <w:sz w:val="24"/>
              <w:szCs w:val="24"/>
            </w:rPr>
            <w:fldChar w:fldCharType="begin"/>
          </w:r>
          <w:r w:rsidR="00AA72F2" w:rsidRPr="00AB0EC5">
            <w:rPr>
              <w:rFonts w:ascii="Arial" w:hAnsi="Arial" w:cs="Arial"/>
              <w:sz w:val="24"/>
              <w:szCs w:val="24"/>
            </w:rPr>
            <w:instrText xml:space="preserve"> CITATION Dew18 \l 2057 </w:instrText>
          </w:r>
          <w:r w:rsidR="00AA72F2" w:rsidRPr="00AB0EC5">
            <w:rPr>
              <w:rFonts w:ascii="Arial" w:hAnsi="Arial" w:cs="Arial"/>
              <w:sz w:val="24"/>
              <w:szCs w:val="24"/>
            </w:rPr>
            <w:fldChar w:fldCharType="separate"/>
          </w:r>
          <w:r w:rsidR="007D3636" w:rsidRPr="007D3636">
            <w:rPr>
              <w:rFonts w:ascii="Arial" w:hAnsi="Arial" w:cs="Arial"/>
              <w:noProof/>
              <w:sz w:val="24"/>
              <w:szCs w:val="24"/>
            </w:rPr>
            <w:t>(Wales, 2018)</w:t>
          </w:r>
          <w:r w:rsidR="00AA72F2" w:rsidRPr="00AB0EC5">
            <w:rPr>
              <w:rFonts w:ascii="Arial" w:hAnsi="Arial" w:cs="Arial"/>
              <w:sz w:val="24"/>
              <w:szCs w:val="24"/>
            </w:rPr>
            <w:fldChar w:fldCharType="end"/>
          </w:r>
        </w:sdtContent>
      </w:sdt>
      <w:r w:rsidR="00A27BC9" w:rsidRPr="00AB0EC5">
        <w:rPr>
          <w:rFonts w:ascii="Arial" w:hAnsi="Arial" w:cs="Arial"/>
          <w:sz w:val="24"/>
          <w:szCs w:val="24"/>
        </w:rPr>
        <w:t xml:space="preserve"> There are approximately </w:t>
      </w:r>
      <w:r w:rsidR="00417AEA" w:rsidRPr="00AB0EC5">
        <w:rPr>
          <w:rFonts w:ascii="Arial" w:hAnsi="Arial" w:cs="Arial"/>
          <w:sz w:val="24"/>
          <w:szCs w:val="24"/>
        </w:rPr>
        <w:t>58,401 children aged 3 to 10 in primary school sectors who have additional learning needs, this statistic was last taken in 2017-2018 school year. There are 4,828 children in special school</w:t>
      </w:r>
      <w:r w:rsidR="00B712EA" w:rsidRPr="00AB0EC5">
        <w:rPr>
          <w:rFonts w:ascii="Arial" w:hAnsi="Arial" w:cs="Arial"/>
          <w:sz w:val="24"/>
          <w:szCs w:val="24"/>
        </w:rPr>
        <w:t>s</w:t>
      </w:r>
      <w:r w:rsidR="00417AEA" w:rsidRPr="00AB0EC5">
        <w:rPr>
          <w:rFonts w:ascii="Arial" w:hAnsi="Arial" w:cs="Arial"/>
          <w:sz w:val="24"/>
          <w:szCs w:val="24"/>
        </w:rPr>
        <w:t xml:space="preserve"> across Wale</w:t>
      </w:r>
      <w:r w:rsidR="00EE7C58" w:rsidRPr="00AB0EC5">
        <w:rPr>
          <w:rFonts w:ascii="Arial" w:hAnsi="Arial" w:cs="Arial"/>
          <w:sz w:val="24"/>
          <w:szCs w:val="24"/>
        </w:rPr>
        <w:t xml:space="preserve">s </w:t>
      </w:r>
      <w:sdt>
        <w:sdtPr>
          <w:rPr>
            <w:rFonts w:ascii="Arial" w:hAnsi="Arial" w:cs="Arial"/>
            <w:sz w:val="24"/>
            <w:szCs w:val="24"/>
          </w:rPr>
          <w:id w:val="-2034102400"/>
          <w:citation/>
        </w:sdtPr>
        <w:sdtEndPr/>
        <w:sdtContent>
          <w:r w:rsidR="00EE7C58" w:rsidRPr="00AB0EC5">
            <w:rPr>
              <w:rFonts w:ascii="Arial" w:hAnsi="Arial" w:cs="Arial"/>
              <w:sz w:val="24"/>
              <w:szCs w:val="24"/>
            </w:rPr>
            <w:fldChar w:fldCharType="begin"/>
          </w:r>
          <w:r w:rsidR="00EE7C58" w:rsidRPr="00AB0EC5">
            <w:rPr>
              <w:rFonts w:ascii="Arial" w:hAnsi="Arial" w:cs="Arial"/>
              <w:sz w:val="24"/>
              <w:szCs w:val="24"/>
            </w:rPr>
            <w:instrText xml:space="preserve"> CITATION Wel18 \l 2057 </w:instrText>
          </w:r>
          <w:r w:rsidR="00EE7C58" w:rsidRPr="00AB0EC5">
            <w:rPr>
              <w:rFonts w:ascii="Arial" w:hAnsi="Arial" w:cs="Arial"/>
              <w:sz w:val="24"/>
              <w:szCs w:val="24"/>
            </w:rPr>
            <w:fldChar w:fldCharType="separate"/>
          </w:r>
          <w:r w:rsidR="007D3636" w:rsidRPr="007D3636">
            <w:rPr>
              <w:rFonts w:ascii="Arial" w:hAnsi="Arial" w:cs="Arial"/>
              <w:noProof/>
              <w:sz w:val="24"/>
              <w:szCs w:val="24"/>
            </w:rPr>
            <w:t>(Government, 2018)</w:t>
          </w:r>
          <w:r w:rsidR="00EE7C58" w:rsidRPr="00AB0EC5">
            <w:rPr>
              <w:rFonts w:ascii="Arial" w:hAnsi="Arial" w:cs="Arial"/>
              <w:sz w:val="24"/>
              <w:szCs w:val="24"/>
            </w:rPr>
            <w:fldChar w:fldCharType="end"/>
          </w:r>
        </w:sdtContent>
      </w:sdt>
      <w:r w:rsidR="00EE7C58" w:rsidRPr="00AB0EC5">
        <w:rPr>
          <w:rFonts w:ascii="Arial" w:hAnsi="Arial" w:cs="Arial"/>
          <w:sz w:val="24"/>
          <w:szCs w:val="24"/>
        </w:rPr>
        <w:t xml:space="preserve">. There are many different barriers that a child or young person may experience throughout their lifetime, but for a child with a </w:t>
      </w:r>
      <w:r w:rsidR="00A90320" w:rsidRPr="00AB0EC5">
        <w:rPr>
          <w:rFonts w:ascii="Arial" w:hAnsi="Arial" w:cs="Arial"/>
          <w:sz w:val="24"/>
          <w:szCs w:val="24"/>
        </w:rPr>
        <w:t>special or additional need</w:t>
      </w:r>
      <w:r w:rsidR="00EE7C58" w:rsidRPr="00AB0EC5">
        <w:rPr>
          <w:rFonts w:ascii="Arial" w:hAnsi="Arial" w:cs="Arial"/>
          <w:sz w:val="24"/>
          <w:szCs w:val="24"/>
        </w:rPr>
        <w:t xml:space="preserve"> it could </w:t>
      </w:r>
      <w:proofErr w:type="gramStart"/>
      <w:r w:rsidR="00EE7C58" w:rsidRPr="00AB0EC5">
        <w:rPr>
          <w:rFonts w:ascii="Arial" w:hAnsi="Arial" w:cs="Arial"/>
          <w:sz w:val="24"/>
          <w:szCs w:val="24"/>
        </w:rPr>
        <w:t>be seen as</w:t>
      </w:r>
      <w:proofErr w:type="gramEnd"/>
      <w:r w:rsidR="00EE7C58" w:rsidRPr="00AB0EC5">
        <w:rPr>
          <w:rFonts w:ascii="Arial" w:hAnsi="Arial" w:cs="Arial"/>
          <w:sz w:val="24"/>
          <w:szCs w:val="24"/>
        </w:rPr>
        <w:t xml:space="preserve"> more difficult for them to achieve </w:t>
      </w:r>
      <w:r w:rsidR="0088107C" w:rsidRPr="00AB0EC5">
        <w:rPr>
          <w:rFonts w:ascii="Arial" w:hAnsi="Arial" w:cs="Arial"/>
          <w:sz w:val="24"/>
          <w:szCs w:val="24"/>
        </w:rPr>
        <w:t>their goals and to attain within the school sector. There are many different barriers which include physical barriers, for example not being able to move about freely or being able to access certain areas of the school setting. These barriers can be overcome by ensuring that there are ways for the individual to be able to join in and be able to have the same experience as other children and young people</w:t>
      </w:r>
      <w:r w:rsidR="005A3749" w:rsidRPr="00AB0EC5">
        <w:rPr>
          <w:rFonts w:ascii="Arial" w:hAnsi="Arial" w:cs="Arial"/>
          <w:sz w:val="24"/>
          <w:szCs w:val="24"/>
        </w:rPr>
        <w:t>. The impact that this would have on an individual would be that they weren’t able to get a</w:t>
      </w:r>
      <w:r w:rsidR="00B712EA" w:rsidRPr="00AB0EC5">
        <w:rPr>
          <w:rFonts w:ascii="Arial" w:hAnsi="Arial" w:cs="Arial"/>
          <w:sz w:val="24"/>
          <w:szCs w:val="24"/>
        </w:rPr>
        <w:t xml:space="preserve">round the school setting </w:t>
      </w:r>
      <w:r w:rsidR="005A3749" w:rsidRPr="00AB0EC5">
        <w:rPr>
          <w:rFonts w:ascii="Arial" w:hAnsi="Arial" w:cs="Arial"/>
          <w:sz w:val="24"/>
          <w:szCs w:val="24"/>
        </w:rPr>
        <w:t xml:space="preserve">and they </w:t>
      </w:r>
      <w:r w:rsidR="00B712EA" w:rsidRPr="00AB0EC5">
        <w:rPr>
          <w:rFonts w:ascii="Arial" w:hAnsi="Arial" w:cs="Arial"/>
          <w:sz w:val="24"/>
          <w:szCs w:val="24"/>
        </w:rPr>
        <w:t>may feel</w:t>
      </w:r>
      <w:r w:rsidR="005A3749" w:rsidRPr="00AB0EC5">
        <w:rPr>
          <w:rFonts w:ascii="Arial" w:hAnsi="Arial" w:cs="Arial"/>
          <w:sz w:val="24"/>
          <w:szCs w:val="24"/>
        </w:rPr>
        <w:t xml:space="preserve"> left out which </w:t>
      </w:r>
      <w:r w:rsidR="003C3F11" w:rsidRPr="00AB0EC5">
        <w:rPr>
          <w:rFonts w:ascii="Arial" w:hAnsi="Arial" w:cs="Arial"/>
          <w:sz w:val="24"/>
          <w:szCs w:val="24"/>
        </w:rPr>
        <w:t xml:space="preserve">can affect the </w:t>
      </w:r>
      <w:r w:rsidR="00B712EA" w:rsidRPr="00AB0EC5">
        <w:rPr>
          <w:rFonts w:ascii="Arial" w:hAnsi="Arial" w:cs="Arial"/>
          <w:sz w:val="24"/>
          <w:szCs w:val="24"/>
        </w:rPr>
        <w:t>individual’s</w:t>
      </w:r>
      <w:r w:rsidR="003C3F11" w:rsidRPr="00AB0EC5">
        <w:rPr>
          <w:rFonts w:ascii="Arial" w:hAnsi="Arial" w:cs="Arial"/>
          <w:sz w:val="24"/>
          <w:szCs w:val="24"/>
        </w:rPr>
        <w:t xml:space="preserve"> </w:t>
      </w:r>
      <w:r w:rsidR="005A510F" w:rsidRPr="00AB0EC5">
        <w:rPr>
          <w:rFonts w:ascii="Arial" w:hAnsi="Arial" w:cs="Arial"/>
          <w:sz w:val="24"/>
          <w:szCs w:val="24"/>
        </w:rPr>
        <w:t xml:space="preserve">self-esteem and confidence. </w:t>
      </w:r>
    </w:p>
    <w:p w14:paraId="730EA040" w14:textId="156570C5" w:rsidR="001C0C84" w:rsidRPr="00AB0EC5" w:rsidRDefault="00B712EA" w:rsidP="00AB0EC5">
      <w:pPr>
        <w:spacing w:line="360" w:lineRule="auto"/>
        <w:rPr>
          <w:rFonts w:ascii="Arial" w:hAnsi="Arial" w:cs="Arial"/>
          <w:sz w:val="24"/>
          <w:szCs w:val="24"/>
        </w:rPr>
      </w:pPr>
      <w:r w:rsidRPr="00AB0EC5">
        <w:rPr>
          <w:rFonts w:ascii="Arial" w:hAnsi="Arial" w:cs="Arial"/>
          <w:sz w:val="24"/>
          <w:szCs w:val="24"/>
        </w:rPr>
        <w:t xml:space="preserve">Throughout the research project that I partook in with my peers, we looked at different way to send out questionnaires and the different ways to </w:t>
      </w:r>
      <w:r w:rsidR="00724F43" w:rsidRPr="00AB0EC5">
        <w:rPr>
          <w:rFonts w:ascii="Arial" w:hAnsi="Arial" w:cs="Arial"/>
          <w:sz w:val="24"/>
          <w:szCs w:val="24"/>
        </w:rPr>
        <w:t>record the data.</w:t>
      </w:r>
      <w:r w:rsidR="00373630" w:rsidRPr="00AB0EC5">
        <w:rPr>
          <w:rFonts w:ascii="Arial" w:hAnsi="Arial" w:cs="Arial"/>
          <w:sz w:val="24"/>
          <w:szCs w:val="24"/>
        </w:rPr>
        <w:t xml:space="preserve"> </w:t>
      </w:r>
      <w:r w:rsidR="001C0C84" w:rsidRPr="00AB0EC5">
        <w:rPr>
          <w:rFonts w:ascii="Arial" w:hAnsi="Arial" w:cs="Arial"/>
          <w:sz w:val="24"/>
          <w:szCs w:val="24"/>
        </w:rPr>
        <w:t xml:space="preserve">There are two main genial types of data collection, these are called qualitative and quantitative. ‘Quantitative data is information about quantities; that is, information that can be measured and written down with numbers’ this is used throughout the questionnaire as well as qualitative data. Qualitative data is a form of data that cannot be measured using numbers or percentages, it is a form of data that cannot be properly analysed. </w:t>
      </w:r>
      <w:sdt>
        <w:sdtPr>
          <w:rPr>
            <w:rFonts w:ascii="Arial" w:hAnsi="Arial" w:cs="Arial"/>
            <w:sz w:val="24"/>
            <w:szCs w:val="24"/>
          </w:rPr>
          <w:id w:val="364722022"/>
          <w:citation/>
        </w:sdtPr>
        <w:sdtEndPr/>
        <w:sdtContent>
          <w:r w:rsidR="001C0C84" w:rsidRPr="00AB0EC5">
            <w:rPr>
              <w:rFonts w:ascii="Arial" w:hAnsi="Arial" w:cs="Arial"/>
              <w:sz w:val="24"/>
              <w:szCs w:val="24"/>
            </w:rPr>
            <w:fldChar w:fldCharType="begin"/>
          </w:r>
          <w:r w:rsidR="001C0C84" w:rsidRPr="00AB0EC5">
            <w:rPr>
              <w:rFonts w:ascii="Arial" w:hAnsi="Arial" w:cs="Arial"/>
              <w:sz w:val="24"/>
              <w:szCs w:val="24"/>
            </w:rPr>
            <w:instrText xml:space="preserve"> CITATION Qua17 \l 2057 </w:instrText>
          </w:r>
          <w:r w:rsidR="001C0C84" w:rsidRPr="00AB0EC5">
            <w:rPr>
              <w:rFonts w:ascii="Arial" w:hAnsi="Arial" w:cs="Arial"/>
              <w:sz w:val="24"/>
              <w:szCs w:val="24"/>
            </w:rPr>
            <w:fldChar w:fldCharType="separate"/>
          </w:r>
          <w:r w:rsidR="007D3636" w:rsidRPr="007D3636">
            <w:rPr>
              <w:rFonts w:ascii="Arial" w:hAnsi="Arial" w:cs="Arial"/>
              <w:noProof/>
              <w:sz w:val="24"/>
              <w:szCs w:val="24"/>
            </w:rPr>
            <w:t>(Qualitiative data Vs Quantitative data , 2017)</w:t>
          </w:r>
          <w:r w:rsidR="001C0C84" w:rsidRPr="00AB0EC5">
            <w:rPr>
              <w:rFonts w:ascii="Arial" w:hAnsi="Arial" w:cs="Arial"/>
              <w:sz w:val="24"/>
              <w:szCs w:val="24"/>
            </w:rPr>
            <w:fldChar w:fldCharType="end"/>
          </w:r>
        </w:sdtContent>
      </w:sdt>
    </w:p>
    <w:p w14:paraId="0F460FA8" w14:textId="3C995DC1" w:rsidR="00A90320" w:rsidRPr="00AB0EC5" w:rsidRDefault="001C0C84" w:rsidP="00AB0EC5">
      <w:pPr>
        <w:spacing w:line="360" w:lineRule="auto"/>
        <w:rPr>
          <w:rFonts w:ascii="Arial" w:hAnsi="Arial" w:cs="Arial"/>
          <w:sz w:val="24"/>
          <w:szCs w:val="24"/>
        </w:rPr>
      </w:pPr>
      <w:r w:rsidRPr="00AB0EC5">
        <w:rPr>
          <w:rFonts w:ascii="Arial" w:hAnsi="Arial" w:cs="Arial"/>
          <w:sz w:val="24"/>
          <w:szCs w:val="24"/>
        </w:rPr>
        <w:lastRenderedPageBreak/>
        <w:t xml:space="preserve">The reason why as a group we chose to do a questionnaire was due to the newest technology, the best way to reach different practitioners </w:t>
      </w:r>
      <w:r w:rsidR="00BA073B">
        <w:rPr>
          <w:rFonts w:ascii="Arial" w:hAnsi="Arial" w:cs="Arial"/>
          <w:sz w:val="24"/>
          <w:szCs w:val="24"/>
        </w:rPr>
        <w:t>is</w:t>
      </w:r>
      <w:r w:rsidRPr="00AB0EC5">
        <w:rPr>
          <w:rFonts w:ascii="Arial" w:hAnsi="Arial" w:cs="Arial"/>
          <w:sz w:val="24"/>
          <w:szCs w:val="24"/>
        </w:rPr>
        <w:t xml:space="preserve"> through a questionnaire format. With regards to this format</w:t>
      </w:r>
      <w:r w:rsidR="002D0E14" w:rsidRPr="00AB0EC5">
        <w:rPr>
          <w:rFonts w:ascii="Arial" w:hAnsi="Arial" w:cs="Arial"/>
          <w:sz w:val="24"/>
          <w:szCs w:val="24"/>
        </w:rPr>
        <w:t xml:space="preserve"> or recording data, it was discussed whether practitioners would prefer to receive a paper copy of a questionnaire to fill in and return to the university or whether practitioners would prefer to do it all online and all of the results be recorded straight away as well as the results being saved straight away. Once the options were discussed as a </w:t>
      </w:r>
      <w:r w:rsidR="00A90320" w:rsidRPr="00AB0EC5">
        <w:rPr>
          <w:rFonts w:ascii="Arial" w:hAnsi="Arial" w:cs="Arial"/>
          <w:sz w:val="24"/>
          <w:szCs w:val="24"/>
        </w:rPr>
        <w:t>group,</w:t>
      </w:r>
      <w:r w:rsidR="002D0E14" w:rsidRPr="00AB0EC5">
        <w:rPr>
          <w:rFonts w:ascii="Arial" w:hAnsi="Arial" w:cs="Arial"/>
          <w:sz w:val="24"/>
          <w:szCs w:val="24"/>
        </w:rPr>
        <w:t xml:space="preserve"> we came to the decision that an online questionnaire would be the best option as </w:t>
      </w:r>
      <w:r w:rsidR="00E43CC0" w:rsidRPr="00AB0EC5">
        <w:rPr>
          <w:rFonts w:ascii="Arial" w:hAnsi="Arial" w:cs="Arial"/>
          <w:sz w:val="24"/>
          <w:szCs w:val="24"/>
        </w:rPr>
        <w:t>there are many pro’s for example some of these in</w:t>
      </w:r>
      <w:r w:rsidR="00BA073B">
        <w:rPr>
          <w:rFonts w:ascii="Arial" w:hAnsi="Arial" w:cs="Arial"/>
          <w:sz w:val="24"/>
          <w:szCs w:val="24"/>
        </w:rPr>
        <w:t>clude</w:t>
      </w:r>
      <w:r w:rsidR="00E43CC0" w:rsidRPr="00AB0EC5">
        <w:rPr>
          <w:rFonts w:ascii="Arial" w:hAnsi="Arial" w:cs="Arial"/>
          <w:sz w:val="24"/>
          <w:szCs w:val="24"/>
        </w:rPr>
        <w:t xml:space="preserve">, the fact that the online questionnaire is fast, its free and its easy to use. The online questionnaire is also easy to assess on different types of devices so you can do it when ever you want and where ever you want. Although there are disadvantages to online questionnaires as well as advantages. Some of these include dishonest answers, there is no </w:t>
      </w:r>
      <w:r w:rsidR="00A90320" w:rsidRPr="00AB0EC5">
        <w:rPr>
          <w:rFonts w:ascii="Arial" w:hAnsi="Arial" w:cs="Arial"/>
          <w:sz w:val="24"/>
          <w:szCs w:val="24"/>
        </w:rPr>
        <w:t>guarantee</w:t>
      </w:r>
      <w:r w:rsidR="00E43CC0" w:rsidRPr="00AB0EC5">
        <w:rPr>
          <w:rFonts w:ascii="Arial" w:hAnsi="Arial" w:cs="Arial"/>
          <w:sz w:val="24"/>
          <w:szCs w:val="24"/>
        </w:rPr>
        <w:t xml:space="preserve"> that you will receive result, there mi</w:t>
      </w:r>
      <w:r w:rsidR="00BA073B">
        <w:rPr>
          <w:rFonts w:ascii="Arial" w:hAnsi="Arial" w:cs="Arial"/>
          <w:sz w:val="24"/>
          <w:szCs w:val="24"/>
        </w:rPr>
        <w:t>ght</w:t>
      </w:r>
      <w:r w:rsidR="00E43CC0" w:rsidRPr="00AB0EC5">
        <w:rPr>
          <w:rFonts w:ascii="Arial" w:hAnsi="Arial" w:cs="Arial"/>
          <w:sz w:val="24"/>
          <w:szCs w:val="24"/>
        </w:rPr>
        <w:t xml:space="preserve"> be a misinterpretation or misunderstanding with regards to the questions and there also may be a difficulty to access the questionnaire online. Although throughout </w:t>
      </w:r>
      <w:r w:rsidR="00A90320" w:rsidRPr="00AB0EC5">
        <w:rPr>
          <w:rFonts w:ascii="Arial" w:hAnsi="Arial" w:cs="Arial"/>
          <w:sz w:val="24"/>
          <w:szCs w:val="24"/>
        </w:rPr>
        <w:t>all</w:t>
      </w:r>
      <w:r w:rsidR="00E43CC0" w:rsidRPr="00AB0EC5">
        <w:rPr>
          <w:rFonts w:ascii="Arial" w:hAnsi="Arial" w:cs="Arial"/>
          <w:sz w:val="24"/>
          <w:szCs w:val="24"/>
        </w:rPr>
        <w:t xml:space="preserve"> the questionnaire all information remains completely confidential and there are no names. </w:t>
      </w:r>
      <w:r w:rsidR="00622682" w:rsidRPr="00AB0EC5">
        <w:rPr>
          <w:rFonts w:ascii="Arial" w:hAnsi="Arial" w:cs="Arial"/>
          <w:sz w:val="24"/>
          <w:szCs w:val="24"/>
        </w:rPr>
        <w:t xml:space="preserve">Throughout the questionnaire we used many different types of questions, these involved open questions, closed questions, multiple choice questions </w:t>
      </w:r>
      <w:r w:rsidR="00BA073B" w:rsidRPr="00AB0EC5">
        <w:rPr>
          <w:rFonts w:ascii="Arial" w:hAnsi="Arial" w:cs="Arial"/>
          <w:sz w:val="24"/>
          <w:szCs w:val="24"/>
        </w:rPr>
        <w:t>and</w:t>
      </w:r>
      <w:r w:rsidR="00622682" w:rsidRPr="00AB0EC5">
        <w:rPr>
          <w:rFonts w:ascii="Arial" w:hAnsi="Arial" w:cs="Arial"/>
          <w:sz w:val="24"/>
          <w:szCs w:val="24"/>
        </w:rPr>
        <w:t xml:space="preserve"> scale questions. </w:t>
      </w:r>
    </w:p>
    <w:p w14:paraId="0AF6C0FF" w14:textId="6BB75A98" w:rsidR="001C0C84" w:rsidRPr="00AB0EC5" w:rsidRDefault="00A90320" w:rsidP="00AB0EC5">
      <w:pPr>
        <w:spacing w:line="360" w:lineRule="auto"/>
        <w:rPr>
          <w:rFonts w:ascii="Arial" w:hAnsi="Arial" w:cs="Arial"/>
          <w:sz w:val="24"/>
          <w:szCs w:val="24"/>
        </w:rPr>
      </w:pPr>
      <w:r w:rsidRPr="00AB0EC5">
        <w:rPr>
          <w:rFonts w:ascii="Arial" w:hAnsi="Arial" w:cs="Arial"/>
          <w:sz w:val="24"/>
          <w:szCs w:val="24"/>
        </w:rPr>
        <w:t xml:space="preserve">Throughout the questionnaire we focused on different parts of Wales these were Swansea, Neath Port Talbot </w:t>
      </w:r>
      <w:proofErr w:type="gramStart"/>
      <w:r w:rsidRPr="00AB0EC5">
        <w:rPr>
          <w:rFonts w:ascii="Arial" w:hAnsi="Arial" w:cs="Arial"/>
          <w:sz w:val="24"/>
          <w:szCs w:val="24"/>
        </w:rPr>
        <w:t>and also</w:t>
      </w:r>
      <w:proofErr w:type="gramEnd"/>
      <w:r w:rsidRPr="00AB0EC5">
        <w:rPr>
          <w:rFonts w:ascii="Arial" w:hAnsi="Arial" w:cs="Arial"/>
          <w:sz w:val="24"/>
          <w:szCs w:val="24"/>
        </w:rPr>
        <w:t xml:space="preserve"> Bridgend</w:t>
      </w:r>
      <w:r w:rsidR="00BA073B">
        <w:rPr>
          <w:rFonts w:ascii="Arial" w:hAnsi="Arial" w:cs="Arial"/>
          <w:sz w:val="24"/>
          <w:szCs w:val="24"/>
        </w:rPr>
        <w:t>, t</w:t>
      </w:r>
      <w:r w:rsidRPr="00AB0EC5">
        <w:rPr>
          <w:rFonts w:ascii="Arial" w:hAnsi="Arial" w:cs="Arial"/>
          <w:sz w:val="24"/>
          <w:szCs w:val="24"/>
        </w:rPr>
        <w:t xml:space="preserve">hankfully we had six responses </w:t>
      </w:r>
      <w:r w:rsidR="00BA073B">
        <w:rPr>
          <w:rFonts w:ascii="Arial" w:hAnsi="Arial" w:cs="Arial"/>
          <w:sz w:val="24"/>
          <w:szCs w:val="24"/>
        </w:rPr>
        <w:t>back. W</w:t>
      </w:r>
      <w:r w:rsidRPr="00AB0EC5">
        <w:rPr>
          <w:rFonts w:ascii="Arial" w:hAnsi="Arial" w:cs="Arial"/>
          <w:sz w:val="24"/>
          <w:szCs w:val="24"/>
        </w:rPr>
        <w:t>ithin the six responses there were at least one response from each place</w:t>
      </w:r>
      <w:r w:rsidR="00384D58" w:rsidRPr="00AB0EC5">
        <w:rPr>
          <w:rFonts w:ascii="Arial" w:hAnsi="Arial" w:cs="Arial"/>
          <w:sz w:val="24"/>
          <w:szCs w:val="24"/>
        </w:rPr>
        <w:t xml:space="preserve">, </w:t>
      </w:r>
      <w:proofErr w:type="gramStart"/>
      <w:r w:rsidR="00384D58" w:rsidRPr="00AB0EC5">
        <w:rPr>
          <w:rFonts w:ascii="Arial" w:hAnsi="Arial" w:cs="Arial"/>
          <w:sz w:val="24"/>
          <w:szCs w:val="24"/>
        </w:rPr>
        <w:t>There</w:t>
      </w:r>
      <w:proofErr w:type="gramEnd"/>
      <w:r w:rsidR="00384D58" w:rsidRPr="00AB0EC5">
        <w:rPr>
          <w:rFonts w:ascii="Arial" w:hAnsi="Arial" w:cs="Arial"/>
          <w:sz w:val="24"/>
          <w:szCs w:val="24"/>
        </w:rPr>
        <w:t xml:space="preserve"> was also many different occupants that took part in the </w:t>
      </w:r>
      <w:r w:rsidR="000E6BD7" w:rsidRPr="00AB0EC5">
        <w:rPr>
          <w:rFonts w:ascii="Arial" w:hAnsi="Arial" w:cs="Arial"/>
          <w:sz w:val="24"/>
          <w:szCs w:val="24"/>
        </w:rPr>
        <w:t xml:space="preserve">questionnaire to give feedback on their in their individuals. The chosen ALN within the group was LAC, LAC stands for looked after children, LAC range from children who have been in care who may have been adopted into a family that they do not know, up to children who have been brought up in </w:t>
      </w:r>
      <w:r w:rsidR="002A7480" w:rsidRPr="00AB0EC5">
        <w:rPr>
          <w:rFonts w:ascii="Arial" w:hAnsi="Arial" w:cs="Arial"/>
          <w:sz w:val="24"/>
          <w:szCs w:val="24"/>
        </w:rPr>
        <w:t>harmful situations where there may not have been another way to help solve the problem. The reason why we chose LAC as a group was due to the interest, because as a team we wanted to find out the types of support children receive and if it affects their education for example if the children are taken out of certain subjects all of the time it can affect the individuals academics as they will not know as much as the other children. As a group we were interested in if the children were</w:t>
      </w:r>
      <w:r w:rsidR="008A319F" w:rsidRPr="00AB0EC5">
        <w:rPr>
          <w:rFonts w:ascii="Arial" w:hAnsi="Arial" w:cs="Arial"/>
          <w:sz w:val="24"/>
          <w:szCs w:val="24"/>
        </w:rPr>
        <w:t xml:space="preserve"> taken out of the subjects that may have been their favourite or </w:t>
      </w:r>
      <w:r w:rsidR="008A319F" w:rsidRPr="00AB0EC5">
        <w:rPr>
          <w:rFonts w:ascii="Arial" w:hAnsi="Arial" w:cs="Arial"/>
          <w:sz w:val="24"/>
          <w:szCs w:val="24"/>
        </w:rPr>
        <w:lastRenderedPageBreak/>
        <w:t xml:space="preserve">to see if the children were able to attend the groups that they are intitled to. Within the UNCRC one of the articles states that in Article 20: “You should be looked after properly if you can’t live with your own family” this implies that all children who are LAC are entitled to their education, a warm home, food and comfort. </w:t>
      </w:r>
      <w:sdt>
        <w:sdtPr>
          <w:rPr>
            <w:rFonts w:ascii="Arial" w:hAnsi="Arial" w:cs="Arial"/>
            <w:sz w:val="24"/>
            <w:szCs w:val="24"/>
          </w:rPr>
          <w:id w:val="-1929412814"/>
          <w:citation/>
        </w:sdtPr>
        <w:sdtEndPr/>
        <w:sdtContent>
          <w:r w:rsidR="00DD5EB4" w:rsidRPr="00AB0EC5">
            <w:rPr>
              <w:rFonts w:ascii="Arial" w:hAnsi="Arial" w:cs="Arial"/>
              <w:sz w:val="24"/>
              <w:szCs w:val="24"/>
            </w:rPr>
            <w:fldChar w:fldCharType="begin"/>
          </w:r>
          <w:r w:rsidR="00DD5EB4" w:rsidRPr="00AB0EC5">
            <w:rPr>
              <w:rFonts w:ascii="Arial" w:hAnsi="Arial" w:cs="Arial"/>
              <w:sz w:val="24"/>
              <w:szCs w:val="24"/>
            </w:rPr>
            <w:instrText xml:space="preserve">CITATION Hum09 \l 2057 </w:instrText>
          </w:r>
          <w:r w:rsidR="00DD5EB4" w:rsidRPr="00AB0EC5">
            <w:rPr>
              <w:rFonts w:ascii="Arial" w:hAnsi="Arial" w:cs="Arial"/>
              <w:sz w:val="24"/>
              <w:szCs w:val="24"/>
            </w:rPr>
            <w:fldChar w:fldCharType="separate"/>
          </w:r>
          <w:r w:rsidR="007D3636" w:rsidRPr="007D3636">
            <w:rPr>
              <w:rFonts w:ascii="Arial" w:hAnsi="Arial" w:cs="Arial"/>
              <w:noProof/>
              <w:sz w:val="24"/>
              <w:szCs w:val="24"/>
            </w:rPr>
            <w:t>(UNCRC, 1989)</w:t>
          </w:r>
          <w:r w:rsidR="00DD5EB4" w:rsidRPr="00AB0EC5">
            <w:rPr>
              <w:rFonts w:ascii="Arial" w:hAnsi="Arial" w:cs="Arial"/>
              <w:sz w:val="24"/>
              <w:szCs w:val="24"/>
            </w:rPr>
            <w:fldChar w:fldCharType="end"/>
          </w:r>
        </w:sdtContent>
      </w:sdt>
    </w:p>
    <w:p w14:paraId="37698591" w14:textId="36F5E8D8" w:rsidR="00DB03A7" w:rsidRPr="00AB0EC5" w:rsidRDefault="00DB03A7" w:rsidP="00AB0EC5">
      <w:pPr>
        <w:spacing w:line="360" w:lineRule="auto"/>
        <w:rPr>
          <w:rFonts w:ascii="Arial" w:hAnsi="Arial" w:cs="Arial"/>
          <w:sz w:val="24"/>
          <w:szCs w:val="24"/>
        </w:rPr>
      </w:pPr>
      <w:r w:rsidRPr="00AB0EC5">
        <w:rPr>
          <w:rFonts w:ascii="Arial" w:hAnsi="Arial" w:cs="Arial"/>
          <w:sz w:val="24"/>
          <w:szCs w:val="24"/>
        </w:rPr>
        <w:t xml:space="preserve">Within the questionnaire there was one person who replied to the survey from a placement in Bridgend, three people who are in a setting in Neath Port </w:t>
      </w:r>
      <w:proofErr w:type="spellStart"/>
      <w:r w:rsidRPr="00AB0EC5">
        <w:rPr>
          <w:rFonts w:ascii="Arial" w:hAnsi="Arial" w:cs="Arial"/>
          <w:sz w:val="24"/>
          <w:szCs w:val="24"/>
        </w:rPr>
        <w:t>Talbort</w:t>
      </w:r>
      <w:proofErr w:type="spellEnd"/>
      <w:r w:rsidRPr="00AB0EC5">
        <w:rPr>
          <w:rFonts w:ascii="Arial" w:hAnsi="Arial" w:cs="Arial"/>
          <w:sz w:val="24"/>
          <w:szCs w:val="24"/>
        </w:rPr>
        <w:t>, and two people in a setting in Swansea.</w:t>
      </w:r>
      <w:r w:rsidR="00A82AC7" w:rsidRPr="00AB0EC5">
        <w:rPr>
          <w:rFonts w:ascii="Arial" w:hAnsi="Arial" w:cs="Arial"/>
          <w:sz w:val="24"/>
          <w:szCs w:val="24"/>
        </w:rPr>
        <w:t xml:space="preserve"> Within the questionnaire (appendix 1) the question ‘is you</w:t>
      </w:r>
      <w:r w:rsidR="00BA073B">
        <w:rPr>
          <w:rFonts w:ascii="Arial" w:hAnsi="Arial" w:cs="Arial"/>
          <w:sz w:val="24"/>
          <w:szCs w:val="24"/>
        </w:rPr>
        <w:t>r</w:t>
      </w:r>
      <w:r w:rsidR="00A82AC7" w:rsidRPr="00AB0EC5">
        <w:rPr>
          <w:rFonts w:ascii="Arial" w:hAnsi="Arial" w:cs="Arial"/>
          <w:sz w:val="24"/>
          <w:szCs w:val="24"/>
        </w:rPr>
        <w:t xml:space="preserve"> experience with LAC current or has been within the last 1-2 year or 3 years plus</w:t>
      </w:r>
      <w:r w:rsidR="00FC7F7E">
        <w:rPr>
          <w:rFonts w:ascii="Arial" w:hAnsi="Arial" w:cs="Arial"/>
          <w:sz w:val="24"/>
          <w:szCs w:val="24"/>
        </w:rPr>
        <w:t>”,</w:t>
      </w:r>
      <w:r w:rsidR="00A82AC7" w:rsidRPr="00AB0EC5">
        <w:rPr>
          <w:rFonts w:ascii="Arial" w:hAnsi="Arial" w:cs="Arial"/>
          <w:sz w:val="24"/>
          <w:szCs w:val="24"/>
        </w:rPr>
        <w:t xml:space="preserve"> within this question the most frequent answer was current, this could indicate that as this was the most popular answer there could have been a rise in LAC within the past few years as there are many current children who are looked after in education, but not all of these children are getting the support that they need. </w:t>
      </w:r>
    </w:p>
    <w:p w14:paraId="28EACCFB" w14:textId="53A9FD0C" w:rsidR="00DD0570" w:rsidRPr="00AB0EC5" w:rsidRDefault="00EC2AD2" w:rsidP="00AB0EC5">
      <w:pPr>
        <w:spacing w:line="360" w:lineRule="auto"/>
        <w:rPr>
          <w:rFonts w:ascii="Arial" w:hAnsi="Arial" w:cs="Arial"/>
          <w:sz w:val="24"/>
          <w:szCs w:val="24"/>
        </w:rPr>
      </w:pPr>
      <w:r w:rsidRPr="00AB0EC5">
        <w:rPr>
          <w:rFonts w:ascii="Arial" w:hAnsi="Arial" w:cs="Arial"/>
          <w:noProof/>
          <w:sz w:val="24"/>
          <w:szCs w:val="24"/>
        </w:rPr>
        <w:drawing>
          <wp:anchor distT="0" distB="0" distL="114300" distR="114300" simplePos="0" relativeHeight="251658240" behindDoc="0" locked="0" layoutInCell="1" allowOverlap="1" wp14:anchorId="1C3A20E2" wp14:editId="5B8A8D7B">
            <wp:simplePos x="0" y="0"/>
            <wp:positionH relativeFrom="column">
              <wp:posOffset>1371600</wp:posOffset>
            </wp:positionH>
            <wp:positionV relativeFrom="paragraph">
              <wp:posOffset>3368905</wp:posOffset>
            </wp:positionV>
            <wp:extent cx="4585335" cy="2119745"/>
            <wp:effectExtent l="0" t="0" r="5715" b="13970"/>
            <wp:wrapSquare wrapText="bothSides"/>
            <wp:docPr id="3" name="Chart 3">
              <a:extLst xmlns:a="http://schemas.openxmlformats.org/drawingml/2006/main">
                <a:ext uri="{FF2B5EF4-FFF2-40B4-BE49-F238E27FC236}">
                  <a16:creationId xmlns:a16="http://schemas.microsoft.com/office/drawing/2014/main" id="{9C64CED0-8F4E-47B8-8C3A-99D542DE9C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r w:rsidR="00DD0570" w:rsidRPr="00AB0EC5">
        <w:rPr>
          <w:rFonts w:ascii="Arial" w:hAnsi="Arial" w:cs="Arial"/>
          <w:sz w:val="24"/>
          <w:szCs w:val="24"/>
        </w:rPr>
        <w:t xml:space="preserve">All schools in Wales receive a </w:t>
      </w:r>
      <w:r w:rsidR="00D07C53" w:rsidRPr="00AB0EC5">
        <w:rPr>
          <w:rFonts w:ascii="Arial" w:hAnsi="Arial" w:cs="Arial"/>
          <w:sz w:val="24"/>
          <w:szCs w:val="24"/>
        </w:rPr>
        <w:t>Pupil Development Grant (PDA) within this pupil development grant there are many different options for what the school could use this for, for example the school could invest in further training for staff in order for them to be able to participate in extra curricula activities to help the children or even get outside additional staff to come into the school to help support the children who may need a one to one or</w:t>
      </w:r>
      <w:r w:rsidR="005E35E3" w:rsidRPr="00AB0EC5">
        <w:rPr>
          <w:rFonts w:ascii="Arial" w:hAnsi="Arial" w:cs="Arial"/>
          <w:sz w:val="24"/>
          <w:szCs w:val="24"/>
        </w:rPr>
        <w:t xml:space="preserve"> supporting children who may need catch up sessions. Within our questionnaire one of our questions was based around what types of things the schools invest in with their PDA, one of the many answers of which was intervention groups</w:t>
      </w:r>
      <w:r w:rsidRPr="00AB0EC5">
        <w:rPr>
          <w:rFonts w:ascii="Arial" w:hAnsi="Arial" w:cs="Arial"/>
          <w:sz w:val="24"/>
          <w:szCs w:val="24"/>
        </w:rPr>
        <w:t>, some of the responses are held below. There are many settings that have invested in more than one thing, it is important that children are supported and that their needs are put first. Some of the answers that were returned within the questionnaire were clubs that are held before and after school, these clubs all ensure that children are given what they are entitled to for example the comfort, food and warmth that they need.</w:t>
      </w:r>
    </w:p>
    <w:p w14:paraId="04DBFAC1" w14:textId="062F6049" w:rsidR="005E35E3" w:rsidRPr="00AB0EC5" w:rsidRDefault="005E35E3" w:rsidP="00AB0EC5">
      <w:pPr>
        <w:spacing w:line="360" w:lineRule="auto"/>
        <w:rPr>
          <w:rFonts w:ascii="Arial" w:hAnsi="Arial" w:cs="Arial"/>
          <w:sz w:val="24"/>
          <w:szCs w:val="24"/>
        </w:rPr>
      </w:pPr>
    </w:p>
    <w:p w14:paraId="628D7D66" w14:textId="6910AAB0" w:rsidR="005E35E3" w:rsidRPr="00AB0EC5" w:rsidRDefault="005E35E3" w:rsidP="00AB0EC5">
      <w:pPr>
        <w:spacing w:line="360" w:lineRule="auto"/>
        <w:rPr>
          <w:rFonts w:ascii="Arial" w:hAnsi="Arial" w:cs="Arial"/>
          <w:sz w:val="24"/>
          <w:szCs w:val="24"/>
        </w:rPr>
      </w:pPr>
    </w:p>
    <w:p w14:paraId="3F710CB6" w14:textId="77777777" w:rsidR="005E35E3" w:rsidRPr="00AB0EC5" w:rsidRDefault="005E35E3" w:rsidP="00AB0EC5">
      <w:pPr>
        <w:spacing w:line="360" w:lineRule="auto"/>
        <w:rPr>
          <w:rFonts w:ascii="Arial" w:hAnsi="Arial" w:cs="Arial"/>
          <w:sz w:val="24"/>
          <w:szCs w:val="24"/>
        </w:rPr>
      </w:pPr>
    </w:p>
    <w:p w14:paraId="5A01E208" w14:textId="77777777" w:rsidR="00EC2AD2" w:rsidRPr="00AB0EC5" w:rsidRDefault="00EC2AD2" w:rsidP="00AB0EC5">
      <w:pPr>
        <w:spacing w:line="360" w:lineRule="auto"/>
        <w:rPr>
          <w:rFonts w:ascii="Arial" w:hAnsi="Arial" w:cs="Arial"/>
          <w:sz w:val="24"/>
          <w:szCs w:val="24"/>
        </w:rPr>
      </w:pPr>
    </w:p>
    <w:p w14:paraId="367C4FBA" w14:textId="77777777" w:rsidR="00EC2AD2" w:rsidRPr="00AB0EC5" w:rsidRDefault="00EC2AD2" w:rsidP="00AB0EC5">
      <w:pPr>
        <w:spacing w:line="360" w:lineRule="auto"/>
        <w:rPr>
          <w:rFonts w:ascii="Arial" w:hAnsi="Arial" w:cs="Arial"/>
          <w:sz w:val="24"/>
          <w:szCs w:val="24"/>
        </w:rPr>
      </w:pPr>
    </w:p>
    <w:p w14:paraId="0167DF8C" w14:textId="77777777" w:rsidR="00EC2AD2" w:rsidRPr="00AB0EC5" w:rsidRDefault="00EC2AD2" w:rsidP="00AB0EC5">
      <w:pPr>
        <w:spacing w:line="360" w:lineRule="auto"/>
        <w:rPr>
          <w:rFonts w:ascii="Arial" w:hAnsi="Arial" w:cs="Arial"/>
          <w:sz w:val="24"/>
          <w:szCs w:val="24"/>
        </w:rPr>
      </w:pPr>
    </w:p>
    <w:p w14:paraId="218EBF97" w14:textId="77777777" w:rsidR="00EC2AD2" w:rsidRPr="00AB0EC5" w:rsidRDefault="00EC2AD2" w:rsidP="00AB0EC5">
      <w:pPr>
        <w:spacing w:line="360" w:lineRule="auto"/>
        <w:rPr>
          <w:rFonts w:ascii="Arial" w:hAnsi="Arial" w:cs="Arial"/>
          <w:sz w:val="24"/>
          <w:szCs w:val="24"/>
        </w:rPr>
      </w:pPr>
    </w:p>
    <w:p w14:paraId="6B064D07" w14:textId="77777777" w:rsidR="00B37C93" w:rsidRPr="00AB0EC5" w:rsidRDefault="00B37C93" w:rsidP="00AB0EC5">
      <w:pPr>
        <w:pStyle w:val="NormalWeb"/>
        <w:shd w:val="clear" w:color="auto" w:fill="FFFFFF"/>
        <w:spacing w:line="360" w:lineRule="auto"/>
        <w:rPr>
          <w:rFonts w:ascii="Arial" w:hAnsi="Arial" w:cs="Arial"/>
        </w:rPr>
      </w:pPr>
    </w:p>
    <w:p w14:paraId="48185DC1" w14:textId="2E280E24" w:rsidR="00EC2AD2" w:rsidRPr="00AB0EC5" w:rsidRDefault="00EC2AD2" w:rsidP="00AB0EC5">
      <w:pPr>
        <w:pStyle w:val="NormalWeb"/>
        <w:shd w:val="clear" w:color="auto" w:fill="FFFFFF"/>
        <w:spacing w:line="360" w:lineRule="auto"/>
        <w:rPr>
          <w:rFonts w:ascii="Arial" w:eastAsia="Times New Roman" w:hAnsi="Arial" w:cs="Arial"/>
          <w:lang w:eastAsia="en-GB"/>
        </w:rPr>
      </w:pPr>
      <w:r w:rsidRPr="00AB0EC5">
        <w:rPr>
          <w:rFonts w:ascii="Arial" w:hAnsi="Arial" w:cs="Arial"/>
        </w:rPr>
        <w:t xml:space="preserve">While carrying out the research project one of our questions was to see if the schools carry out personal education plans on the children, these are </w:t>
      </w:r>
      <w:r w:rsidRPr="00AB0EC5">
        <w:rPr>
          <w:rFonts w:ascii="Arial" w:eastAsia="Times New Roman" w:hAnsi="Arial" w:cs="Arial"/>
          <w:lang w:eastAsia="en-GB"/>
        </w:rPr>
        <w:t xml:space="preserve">a record of how professionals </w:t>
      </w:r>
      <w:r w:rsidR="00B37C93" w:rsidRPr="00AB0EC5">
        <w:rPr>
          <w:rFonts w:ascii="Arial" w:eastAsia="Times New Roman" w:hAnsi="Arial" w:cs="Arial"/>
          <w:lang w:eastAsia="en-GB"/>
        </w:rPr>
        <w:t xml:space="preserve">who work with and </w:t>
      </w:r>
      <w:r w:rsidRPr="00AB0EC5">
        <w:rPr>
          <w:rFonts w:ascii="Arial" w:eastAsia="Times New Roman" w:hAnsi="Arial" w:cs="Arial"/>
          <w:lang w:eastAsia="en-GB"/>
        </w:rPr>
        <w:t>around the child</w:t>
      </w:r>
      <w:r w:rsidR="00B37C93" w:rsidRPr="00AB0EC5">
        <w:rPr>
          <w:rFonts w:ascii="Arial" w:eastAsia="Times New Roman" w:hAnsi="Arial" w:cs="Arial"/>
          <w:lang w:eastAsia="en-GB"/>
        </w:rPr>
        <w:t xml:space="preserve"> who is</w:t>
      </w:r>
      <w:r w:rsidRPr="00AB0EC5">
        <w:rPr>
          <w:rFonts w:ascii="Arial" w:eastAsia="Times New Roman" w:hAnsi="Arial" w:cs="Arial"/>
          <w:lang w:eastAsia="en-GB"/>
        </w:rPr>
        <w:t xml:space="preserve"> looked after</w:t>
      </w:r>
      <w:r w:rsidR="00B37C93" w:rsidRPr="00AB0EC5">
        <w:rPr>
          <w:rFonts w:ascii="Arial" w:eastAsia="Times New Roman" w:hAnsi="Arial" w:cs="Arial"/>
          <w:lang w:eastAsia="en-GB"/>
        </w:rPr>
        <w:t>,</w:t>
      </w:r>
      <w:r w:rsidRPr="00AB0EC5">
        <w:rPr>
          <w:rFonts w:ascii="Arial" w:eastAsia="Times New Roman" w:hAnsi="Arial" w:cs="Arial"/>
          <w:lang w:eastAsia="en-GB"/>
        </w:rPr>
        <w:t xml:space="preserve"> will support their educational outcomes and achievement.   It </w:t>
      </w:r>
      <w:r w:rsidR="00B37C93" w:rsidRPr="00AB0EC5">
        <w:rPr>
          <w:rFonts w:ascii="Arial" w:eastAsia="Times New Roman" w:hAnsi="Arial" w:cs="Arial"/>
          <w:lang w:eastAsia="en-GB"/>
        </w:rPr>
        <w:t>should be</w:t>
      </w:r>
      <w:r w:rsidRPr="00AB0EC5">
        <w:rPr>
          <w:rFonts w:ascii="Arial" w:eastAsia="Times New Roman" w:hAnsi="Arial" w:cs="Arial"/>
          <w:lang w:eastAsia="en-GB"/>
        </w:rPr>
        <w:t xml:space="preserve"> developed and reviewed termly with the designated teacher, young person, social worker, carer and virtual school. </w:t>
      </w:r>
      <w:r w:rsidR="00B37C93" w:rsidRPr="00AB0EC5">
        <w:rPr>
          <w:rFonts w:ascii="Arial" w:eastAsia="Times New Roman" w:hAnsi="Arial" w:cs="Arial"/>
          <w:lang w:eastAsia="en-GB"/>
        </w:rPr>
        <w:t>‘</w:t>
      </w:r>
      <w:r w:rsidRPr="00AB0EC5">
        <w:rPr>
          <w:rFonts w:ascii="Arial" w:eastAsia="Times New Roman" w:hAnsi="Arial" w:cs="Arial"/>
          <w:lang w:eastAsia="en-GB"/>
        </w:rPr>
        <w:t>A PEP should be started within 10 days of a child becoming looked after, and their plan must be in place by their first review. </w:t>
      </w:r>
      <w:r w:rsidRPr="00EC2AD2">
        <w:rPr>
          <w:rFonts w:ascii="Arial" w:eastAsia="Times New Roman" w:hAnsi="Arial" w:cs="Arial"/>
          <w:lang w:eastAsia="en-GB"/>
        </w:rPr>
        <w:t>PEP formats vary between Local Authorities but should always include</w:t>
      </w:r>
      <w:r w:rsidR="00B37C93" w:rsidRPr="00AB0EC5">
        <w:rPr>
          <w:rFonts w:ascii="Arial" w:eastAsia="Times New Roman" w:hAnsi="Arial" w:cs="Arial"/>
          <w:lang w:eastAsia="en-GB"/>
        </w:rPr>
        <w:t xml:space="preserve"> </w:t>
      </w:r>
      <w:r w:rsidRPr="00EC2AD2">
        <w:rPr>
          <w:rFonts w:ascii="Arial" w:eastAsia="Times New Roman" w:hAnsi="Arial" w:cs="Arial"/>
          <w:lang w:eastAsia="en-GB"/>
        </w:rPr>
        <w:t>Strengths and achievements</w:t>
      </w:r>
      <w:r w:rsidR="00B37C93" w:rsidRPr="00AB0EC5">
        <w:rPr>
          <w:rFonts w:ascii="Arial" w:eastAsia="Times New Roman" w:hAnsi="Arial" w:cs="Arial"/>
          <w:lang w:eastAsia="en-GB"/>
        </w:rPr>
        <w:t xml:space="preserve">, </w:t>
      </w:r>
      <w:r w:rsidRPr="00EC2AD2">
        <w:rPr>
          <w:rFonts w:ascii="Arial" w:eastAsia="Times New Roman" w:hAnsi="Arial" w:cs="Arial"/>
          <w:lang w:eastAsia="en-GB"/>
        </w:rPr>
        <w:t>Views of the student</w:t>
      </w:r>
      <w:r w:rsidR="00B37C93" w:rsidRPr="00AB0EC5">
        <w:rPr>
          <w:rFonts w:ascii="Arial" w:eastAsia="Times New Roman" w:hAnsi="Arial" w:cs="Arial"/>
          <w:lang w:eastAsia="en-GB"/>
        </w:rPr>
        <w:t xml:space="preserve">, </w:t>
      </w:r>
      <w:r w:rsidRPr="00EC2AD2">
        <w:rPr>
          <w:rFonts w:ascii="Arial" w:eastAsia="Times New Roman" w:hAnsi="Arial" w:cs="Arial"/>
          <w:lang w:eastAsia="en-GB"/>
        </w:rPr>
        <w:t>SMART academic targets</w:t>
      </w:r>
      <w:r w:rsidR="00B37C93" w:rsidRPr="00AB0EC5">
        <w:rPr>
          <w:rFonts w:ascii="Arial" w:eastAsia="Times New Roman" w:hAnsi="Arial" w:cs="Arial"/>
          <w:lang w:eastAsia="en-GB"/>
        </w:rPr>
        <w:t xml:space="preserve"> </w:t>
      </w:r>
      <w:r w:rsidRPr="00EC2AD2">
        <w:rPr>
          <w:rFonts w:ascii="Arial" w:eastAsia="Times New Roman" w:hAnsi="Arial" w:cs="Arial"/>
          <w:lang w:eastAsia="en-GB"/>
        </w:rPr>
        <w:t>Current and target attainment data</w:t>
      </w:r>
      <w:r w:rsidR="00B37C93" w:rsidRPr="00AB0EC5">
        <w:rPr>
          <w:rFonts w:ascii="Arial" w:eastAsia="Times New Roman" w:hAnsi="Arial" w:cs="Arial"/>
          <w:lang w:eastAsia="en-GB"/>
        </w:rPr>
        <w:t>’</w:t>
      </w:r>
      <w:sdt>
        <w:sdtPr>
          <w:rPr>
            <w:rFonts w:ascii="Arial" w:eastAsia="Times New Roman" w:hAnsi="Arial" w:cs="Arial"/>
            <w:lang w:eastAsia="en-GB"/>
          </w:rPr>
          <w:id w:val="-43448709"/>
          <w:citation/>
        </w:sdtPr>
        <w:sdtEndPr/>
        <w:sdtContent>
          <w:r w:rsidR="00B37C93" w:rsidRPr="00AB0EC5">
            <w:rPr>
              <w:rFonts w:ascii="Arial" w:eastAsia="Times New Roman" w:hAnsi="Arial" w:cs="Arial"/>
              <w:lang w:eastAsia="en-GB"/>
            </w:rPr>
            <w:fldChar w:fldCharType="begin"/>
          </w:r>
          <w:r w:rsidR="00B37C93" w:rsidRPr="00AB0EC5">
            <w:rPr>
              <w:rFonts w:ascii="Arial" w:eastAsia="Times New Roman" w:hAnsi="Arial" w:cs="Arial"/>
              <w:lang w:eastAsia="en-GB"/>
            </w:rPr>
            <w:instrText xml:space="preserve"> CITATION Eff18 \l 2057 </w:instrText>
          </w:r>
          <w:r w:rsidR="00B37C93" w:rsidRPr="00AB0EC5">
            <w:rPr>
              <w:rFonts w:ascii="Arial" w:eastAsia="Times New Roman" w:hAnsi="Arial" w:cs="Arial"/>
              <w:lang w:eastAsia="en-GB"/>
            </w:rPr>
            <w:fldChar w:fldCharType="separate"/>
          </w:r>
          <w:r w:rsidR="007D3636">
            <w:rPr>
              <w:rFonts w:ascii="Arial" w:eastAsia="Times New Roman" w:hAnsi="Arial" w:cs="Arial"/>
              <w:noProof/>
              <w:lang w:eastAsia="en-GB"/>
            </w:rPr>
            <w:t xml:space="preserve"> </w:t>
          </w:r>
          <w:r w:rsidR="007D3636" w:rsidRPr="007D3636">
            <w:rPr>
              <w:rFonts w:ascii="Arial" w:eastAsia="Times New Roman" w:hAnsi="Arial" w:cs="Arial"/>
              <w:noProof/>
              <w:lang w:eastAsia="en-GB"/>
            </w:rPr>
            <w:t>(Effective personal education plans , 2018)</w:t>
          </w:r>
          <w:r w:rsidR="00B37C93" w:rsidRPr="00AB0EC5">
            <w:rPr>
              <w:rFonts w:ascii="Arial" w:eastAsia="Times New Roman" w:hAnsi="Arial" w:cs="Arial"/>
              <w:lang w:eastAsia="en-GB"/>
            </w:rPr>
            <w:fldChar w:fldCharType="end"/>
          </w:r>
        </w:sdtContent>
      </w:sdt>
    </w:p>
    <w:p w14:paraId="49ED7C02" w14:textId="2B9CDE8E" w:rsidR="00B37C93" w:rsidRPr="00EC2AD2" w:rsidRDefault="00B37C93" w:rsidP="00AB0EC5">
      <w:pPr>
        <w:pStyle w:val="NormalWeb"/>
        <w:shd w:val="clear" w:color="auto" w:fill="FFFFFF"/>
        <w:spacing w:line="360" w:lineRule="auto"/>
        <w:rPr>
          <w:rFonts w:ascii="Arial" w:eastAsia="Times New Roman" w:hAnsi="Arial" w:cs="Arial"/>
          <w:color w:val="20365E"/>
          <w:lang w:eastAsia="en-GB"/>
        </w:rPr>
      </w:pPr>
      <w:r w:rsidRPr="00AB0EC5">
        <w:rPr>
          <w:rFonts w:ascii="Arial" w:hAnsi="Arial" w:cs="Arial"/>
          <w:noProof/>
        </w:rPr>
        <w:drawing>
          <wp:inline distT="0" distB="0" distL="0" distR="0" wp14:anchorId="3C12C447" wp14:editId="5FD6908A">
            <wp:extent cx="4558145" cy="2126673"/>
            <wp:effectExtent l="0" t="0" r="13970" b="6985"/>
            <wp:docPr id="4" name="Chart 4">
              <a:extLst xmlns:a="http://schemas.openxmlformats.org/drawingml/2006/main">
                <a:ext uri="{FF2B5EF4-FFF2-40B4-BE49-F238E27FC236}">
                  <a16:creationId xmlns:a16="http://schemas.microsoft.com/office/drawing/2014/main" id="{EC9915A6-74C2-40B1-BDA3-1A5FEFC7D8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487C213" w14:textId="7931AAE6" w:rsidR="00EC2AD2" w:rsidRDefault="00B37C93" w:rsidP="00AB0EC5">
      <w:pPr>
        <w:spacing w:line="360" w:lineRule="auto"/>
        <w:rPr>
          <w:rFonts w:ascii="Arial" w:hAnsi="Arial" w:cs="Arial"/>
          <w:sz w:val="24"/>
          <w:szCs w:val="24"/>
        </w:rPr>
      </w:pPr>
      <w:r w:rsidRPr="00AB0EC5">
        <w:rPr>
          <w:rFonts w:ascii="Arial" w:hAnsi="Arial" w:cs="Arial"/>
          <w:sz w:val="24"/>
          <w:szCs w:val="24"/>
        </w:rPr>
        <w:t>This graph shows that within the questionnaire there was a high result of the amount of settings that do have personal education plans for the looked after children, there was only one setting that does not have a personal education plan for their looked after children.</w:t>
      </w:r>
      <w:r w:rsidR="00FE70AC" w:rsidRPr="00AB0EC5">
        <w:rPr>
          <w:rFonts w:ascii="Arial" w:hAnsi="Arial" w:cs="Arial"/>
          <w:sz w:val="24"/>
          <w:szCs w:val="24"/>
        </w:rPr>
        <w:t xml:space="preserve"> This is a very pleasing result although all settings should be doing this, there is still a high amount of the schools that are doing the personal education plans with the children like they are supposed to. Personally when I partook my PTE I had experience with a looked after child, there was many meetings with the child’s foster parents and the teacher, although</w:t>
      </w:r>
      <w:r w:rsidR="00FC7F7E">
        <w:rPr>
          <w:rFonts w:ascii="Arial" w:hAnsi="Arial" w:cs="Arial"/>
          <w:sz w:val="24"/>
          <w:szCs w:val="24"/>
        </w:rPr>
        <w:t>,</w:t>
      </w:r>
      <w:r w:rsidR="00FE70AC" w:rsidRPr="00AB0EC5">
        <w:rPr>
          <w:rFonts w:ascii="Arial" w:hAnsi="Arial" w:cs="Arial"/>
          <w:sz w:val="24"/>
          <w:szCs w:val="24"/>
        </w:rPr>
        <w:t xml:space="preserve"> the looked after child did not receive any support that they should have been entitled to, but there was a new PEP ever</w:t>
      </w:r>
      <w:r w:rsidR="00FC7F7E">
        <w:rPr>
          <w:rFonts w:ascii="Arial" w:hAnsi="Arial" w:cs="Arial"/>
          <w:sz w:val="24"/>
          <w:szCs w:val="24"/>
        </w:rPr>
        <w:t>y</w:t>
      </w:r>
      <w:r w:rsidR="00FE70AC" w:rsidRPr="00AB0EC5">
        <w:rPr>
          <w:rFonts w:ascii="Arial" w:hAnsi="Arial" w:cs="Arial"/>
          <w:sz w:val="24"/>
          <w:szCs w:val="24"/>
        </w:rPr>
        <w:t xml:space="preserve"> term where </w:t>
      </w:r>
      <w:r w:rsidR="00FE70AC" w:rsidRPr="00AB0EC5">
        <w:rPr>
          <w:rFonts w:ascii="Arial" w:hAnsi="Arial" w:cs="Arial"/>
          <w:sz w:val="24"/>
          <w:szCs w:val="24"/>
        </w:rPr>
        <w:lastRenderedPageBreak/>
        <w:t xml:space="preserve">the child would have a target to reach and they had their own calm down area where if they felt upset they could go there. All though this child did not have the support that they needed the class teacher and LSO within the class dealt with the situation extremely well. The child was going through a number of transitions in their life as they had change key stages as well as being moved out of the family home that they struggled to converse their feelings to another person including the class teacher, although there were a number of requests put in for the child to be entitled to extra support or a group where they could be in a safe space to talk to an adult about what was happening in their life. Although this individual child was very bright and as they weren’t taken out of any </w:t>
      </w:r>
      <w:proofErr w:type="gramStart"/>
      <w:r w:rsidR="00FE70AC" w:rsidRPr="00AB0EC5">
        <w:rPr>
          <w:rFonts w:ascii="Arial" w:hAnsi="Arial" w:cs="Arial"/>
          <w:sz w:val="24"/>
          <w:szCs w:val="24"/>
        </w:rPr>
        <w:t>subjects</w:t>
      </w:r>
      <w:proofErr w:type="gramEnd"/>
      <w:r w:rsidR="00FE70AC" w:rsidRPr="00AB0EC5">
        <w:rPr>
          <w:rFonts w:ascii="Arial" w:hAnsi="Arial" w:cs="Arial"/>
          <w:sz w:val="24"/>
          <w:szCs w:val="24"/>
        </w:rPr>
        <w:t xml:space="preserve"> they were quite far ahead than a lot of the other children in their year group. </w:t>
      </w:r>
      <w:r w:rsidR="00AB0EC5" w:rsidRPr="00AB0EC5">
        <w:rPr>
          <w:rFonts w:ascii="Arial" w:hAnsi="Arial" w:cs="Arial"/>
          <w:sz w:val="24"/>
          <w:szCs w:val="24"/>
        </w:rPr>
        <w:t xml:space="preserve">Regardless of the child attainment the individual did tend to have quite a few behavioural problems as they didn’t tend to speak to anyone other than themselves and they never hesitated to do what they wanted for example if they needed the toilet they tended to casually walk out and not return to the classroom or to go and wonder around the school. </w:t>
      </w:r>
    </w:p>
    <w:p w14:paraId="794EA97C" w14:textId="0DD25DC4" w:rsidR="00AB0EC5" w:rsidRDefault="00AB0EC5" w:rsidP="00AB0EC5">
      <w:pPr>
        <w:spacing w:line="360" w:lineRule="auto"/>
        <w:rPr>
          <w:rFonts w:ascii="Arial" w:hAnsi="Arial" w:cs="Arial"/>
          <w:sz w:val="24"/>
          <w:szCs w:val="24"/>
        </w:rPr>
      </w:pPr>
    </w:p>
    <w:p w14:paraId="5A63EA97" w14:textId="64152778" w:rsidR="003F1ECB" w:rsidRDefault="003F1ECB" w:rsidP="00AB0EC5">
      <w:pPr>
        <w:spacing w:line="360" w:lineRule="auto"/>
        <w:rPr>
          <w:rFonts w:ascii="Arial" w:hAnsi="Arial" w:cs="Arial"/>
          <w:sz w:val="24"/>
          <w:szCs w:val="24"/>
          <w:shd w:val="clear" w:color="auto" w:fill="F6F6F6"/>
        </w:rPr>
      </w:pPr>
      <w:r>
        <w:rPr>
          <w:rFonts w:ascii="Arial" w:hAnsi="Arial" w:cs="Arial"/>
          <w:sz w:val="24"/>
          <w:szCs w:val="24"/>
        </w:rPr>
        <w:t xml:space="preserve">The following question within the questionnaire was </w:t>
      </w:r>
      <w:r w:rsidR="0015169E">
        <w:rPr>
          <w:rFonts w:ascii="Arial" w:hAnsi="Arial" w:cs="Arial"/>
          <w:sz w:val="24"/>
          <w:szCs w:val="24"/>
        </w:rPr>
        <w:t>‘’</w:t>
      </w:r>
      <w:r>
        <w:rPr>
          <w:rFonts w:ascii="Arial" w:hAnsi="Arial" w:cs="Arial"/>
          <w:sz w:val="24"/>
          <w:szCs w:val="24"/>
        </w:rPr>
        <w:t xml:space="preserve">if yes how are these used to </w:t>
      </w:r>
      <w:r w:rsidRPr="00F506BA">
        <w:rPr>
          <w:rFonts w:ascii="Arial" w:hAnsi="Arial" w:cs="Arial"/>
          <w:sz w:val="24"/>
          <w:szCs w:val="24"/>
        </w:rPr>
        <w:t>support and improve their learning?</w:t>
      </w:r>
      <w:r w:rsidR="0015169E" w:rsidRPr="00F506BA">
        <w:rPr>
          <w:rFonts w:ascii="Arial" w:hAnsi="Arial" w:cs="Arial"/>
          <w:sz w:val="24"/>
          <w:szCs w:val="24"/>
        </w:rPr>
        <w:t>’’</w:t>
      </w:r>
      <w:r w:rsidRPr="00F506BA">
        <w:rPr>
          <w:rFonts w:ascii="Arial" w:hAnsi="Arial" w:cs="Arial"/>
          <w:sz w:val="24"/>
          <w:szCs w:val="24"/>
        </w:rPr>
        <w:t xml:space="preserve"> As a group we had 4 responses to this question. One of the responses was ‘</w:t>
      </w:r>
      <w:r w:rsidRPr="00F506BA">
        <w:rPr>
          <w:rFonts w:ascii="Arial" w:hAnsi="Arial" w:cs="Arial"/>
          <w:sz w:val="24"/>
          <w:szCs w:val="24"/>
          <w:shd w:val="clear" w:color="auto" w:fill="F6F6F6"/>
        </w:rPr>
        <w:t xml:space="preserve">Peps are completed before any review meetings and then handed to the Independent Reviewing Officer (IRO). These are then tracked over a 6 month period or from review meeting to review meeting to focus on progression or deterioration’ this response is very detailed in what the setting does, many of the other responses are very similar (appendix 2) many of the responses </w:t>
      </w:r>
      <w:r w:rsidR="0015169E" w:rsidRPr="00F506BA">
        <w:rPr>
          <w:rFonts w:ascii="Arial" w:hAnsi="Arial" w:cs="Arial"/>
          <w:sz w:val="24"/>
          <w:szCs w:val="24"/>
          <w:shd w:val="clear" w:color="auto" w:fill="F6F6F6"/>
        </w:rPr>
        <w:t>were based around progression and how to help the individual child ‘move forward’ by giving the child personal targets. These targets are based on what the child can individually do</w:t>
      </w:r>
      <w:r w:rsidR="00896775" w:rsidRPr="00F506BA">
        <w:rPr>
          <w:rFonts w:ascii="Arial" w:hAnsi="Arial" w:cs="Arial"/>
          <w:sz w:val="24"/>
          <w:szCs w:val="24"/>
          <w:shd w:val="clear" w:color="auto" w:fill="F6F6F6"/>
        </w:rPr>
        <w:t xml:space="preserve"> and how to progress them further with the support that they are entitled to. </w:t>
      </w:r>
    </w:p>
    <w:p w14:paraId="1A9813D8" w14:textId="573DF280" w:rsidR="00896775" w:rsidRDefault="00896775" w:rsidP="00AB0EC5">
      <w:pPr>
        <w:spacing w:line="360" w:lineRule="auto"/>
        <w:rPr>
          <w:rFonts w:ascii="Arial" w:hAnsi="Arial" w:cs="Arial"/>
          <w:sz w:val="24"/>
          <w:szCs w:val="24"/>
          <w:shd w:val="clear" w:color="auto" w:fill="F6F6F6"/>
        </w:rPr>
      </w:pPr>
    </w:p>
    <w:p w14:paraId="33F8CFAE" w14:textId="301E667B" w:rsidR="0036321F" w:rsidRPr="00CF58F0" w:rsidRDefault="00896775" w:rsidP="00CF58F0">
      <w:pPr>
        <w:spacing w:line="360" w:lineRule="auto"/>
        <w:rPr>
          <w:rFonts w:ascii="Arial" w:hAnsi="Arial" w:cs="Arial"/>
          <w:sz w:val="24"/>
          <w:szCs w:val="24"/>
          <w:shd w:val="clear" w:color="auto" w:fill="F6F6F6"/>
        </w:rPr>
      </w:pPr>
      <w:r>
        <w:rPr>
          <w:rFonts w:ascii="Arial" w:hAnsi="Arial" w:cs="Arial"/>
          <w:sz w:val="24"/>
          <w:szCs w:val="24"/>
          <w:shd w:val="clear" w:color="auto" w:fill="F6F6F6"/>
        </w:rPr>
        <w:t xml:space="preserve">One of the following questions on the questionnaire asked if </w:t>
      </w:r>
      <w:r w:rsidR="00F506BA">
        <w:rPr>
          <w:rFonts w:ascii="Arial" w:hAnsi="Arial" w:cs="Arial"/>
          <w:sz w:val="24"/>
          <w:szCs w:val="24"/>
          <w:shd w:val="clear" w:color="auto" w:fill="F6F6F6"/>
        </w:rPr>
        <w:t>the looked after children have an</w:t>
      </w:r>
      <w:r w:rsidR="00392A76">
        <w:rPr>
          <w:rFonts w:ascii="Arial" w:hAnsi="Arial" w:cs="Arial"/>
          <w:sz w:val="24"/>
          <w:szCs w:val="24"/>
          <w:shd w:val="clear" w:color="auto" w:fill="F6F6F6"/>
        </w:rPr>
        <w:t>y additional needs, the most common answer was yes which is displayed in the graph below</w:t>
      </w:r>
      <w:r w:rsidR="008658C1">
        <w:rPr>
          <w:rFonts w:ascii="Arial" w:hAnsi="Arial" w:cs="Arial"/>
          <w:sz w:val="24"/>
          <w:szCs w:val="24"/>
          <w:shd w:val="clear" w:color="auto" w:fill="F6F6F6"/>
        </w:rPr>
        <w:t xml:space="preserve">, most of the explanations behind this was to do with basic skills and emotional support some people commented on the child either being a MAT child or </w:t>
      </w:r>
      <w:r w:rsidR="008658C1">
        <w:rPr>
          <w:rFonts w:ascii="Arial" w:hAnsi="Arial" w:cs="Arial"/>
          <w:sz w:val="24"/>
          <w:szCs w:val="24"/>
          <w:shd w:val="clear" w:color="auto" w:fill="F6F6F6"/>
        </w:rPr>
        <w:lastRenderedPageBreak/>
        <w:t xml:space="preserve">a child in a catch up support </w:t>
      </w:r>
      <w:r w:rsidR="008658C1" w:rsidRPr="008658C1">
        <w:rPr>
          <w:rFonts w:ascii="Arial" w:hAnsi="Arial" w:cs="Arial"/>
          <w:sz w:val="24"/>
          <w:szCs w:val="24"/>
          <w:shd w:val="clear" w:color="auto" w:fill="F6F6F6"/>
        </w:rPr>
        <w:t xml:space="preserve">group who may need more help.  What a child is looked after they are more than </w:t>
      </w:r>
      <w:r w:rsidR="008658C1" w:rsidRPr="008658C1">
        <w:rPr>
          <w:rFonts w:ascii="Arial" w:hAnsi="Arial" w:cs="Arial"/>
          <w:sz w:val="24"/>
          <w:szCs w:val="24"/>
          <w:shd w:val="clear" w:color="auto" w:fill="FFFFFF"/>
        </w:rPr>
        <w:t xml:space="preserve">likely to have engendered feelings of abandonment. Some </w:t>
      </w:r>
      <w:r w:rsidR="008658C1" w:rsidRPr="008658C1">
        <w:rPr>
          <w:rFonts w:ascii="Arial" w:hAnsi="Arial" w:cs="Arial"/>
          <w:color w:val="333333"/>
          <w:sz w:val="24"/>
          <w:szCs w:val="24"/>
          <w:shd w:val="clear" w:color="auto" w:fill="FFFFFF"/>
        </w:rPr>
        <w:t xml:space="preserve">of these can be recognised as ‘distressing or emotionally disturbing experiences’ that are ‘associated with terror and </w:t>
      </w:r>
      <w:r w:rsidR="008658C1" w:rsidRPr="00F36A80">
        <w:rPr>
          <w:rFonts w:ascii="Arial" w:hAnsi="Arial" w:cs="Arial"/>
          <w:color w:val="333333"/>
          <w:sz w:val="24"/>
          <w:szCs w:val="24"/>
          <w:shd w:val="clear" w:color="auto" w:fill="FFFFFF"/>
        </w:rPr>
        <w:t>helplessness’ and ‘a feeling that the individual or someone important to them is at serious risk’. </w:t>
      </w:r>
      <w:sdt>
        <w:sdtPr>
          <w:rPr>
            <w:rFonts w:ascii="Arial" w:hAnsi="Arial" w:cs="Arial"/>
            <w:color w:val="333333"/>
            <w:sz w:val="24"/>
            <w:szCs w:val="24"/>
            <w:shd w:val="clear" w:color="auto" w:fill="FFFFFF"/>
          </w:rPr>
          <w:id w:val="1703361004"/>
          <w:citation/>
        </w:sdtPr>
        <w:sdtEndPr/>
        <w:sdtContent>
          <w:r w:rsidR="00F36A80" w:rsidRPr="00F36A80">
            <w:rPr>
              <w:rFonts w:ascii="Arial" w:hAnsi="Arial" w:cs="Arial"/>
              <w:color w:val="333333"/>
              <w:sz w:val="24"/>
              <w:szCs w:val="24"/>
              <w:shd w:val="clear" w:color="auto" w:fill="FFFFFF"/>
            </w:rPr>
            <w:fldChar w:fldCharType="begin"/>
          </w:r>
          <w:r w:rsidR="00F36A80" w:rsidRPr="00F36A80">
            <w:rPr>
              <w:rFonts w:ascii="Arial" w:hAnsi="Arial" w:cs="Arial"/>
              <w:color w:val="333333"/>
              <w:sz w:val="24"/>
              <w:szCs w:val="24"/>
              <w:shd w:val="clear" w:color="auto" w:fill="FFFFFF"/>
            </w:rPr>
            <w:instrText xml:space="preserve"> CITATION Wal15 \l 2057 </w:instrText>
          </w:r>
          <w:r w:rsidR="00F36A80" w:rsidRPr="00F36A80">
            <w:rPr>
              <w:rFonts w:ascii="Arial" w:hAnsi="Arial" w:cs="Arial"/>
              <w:color w:val="333333"/>
              <w:sz w:val="24"/>
              <w:szCs w:val="24"/>
              <w:shd w:val="clear" w:color="auto" w:fill="FFFFFF"/>
            </w:rPr>
            <w:fldChar w:fldCharType="separate"/>
          </w:r>
          <w:r w:rsidR="007D3636" w:rsidRPr="007D3636">
            <w:rPr>
              <w:rFonts w:ascii="Arial" w:hAnsi="Arial" w:cs="Arial"/>
              <w:noProof/>
              <w:color w:val="333333"/>
              <w:sz w:val="24"/>
              <w:szCs w:val="24"/>
              <w:shd w:val="clear" w:color="auto" w:fill="FFFFFF"/>
            </w:rPr>
            <w:t>(Wallace &amp; Gordon, 2015)</w:t>
          </w:r>
          <w:r w:rsidR="00F36A80" w:rsidRPr="00F36A80">
            <w:rPr>
              <w:rFonts w:ascii="Arial" w:hAnsi="Arial" w:cs="Arial"/>
              <w:color w:val="333333"/>
              <w:sz w:val="24"/>
              <w:szCs w:val="24"/>
              <w:shd w:val="clear" w:color="auto" w:fill="FFFFFF"/>
            </w:rPr>
            <w:fldChar w:fldCharType="end"/>
          </w:r>
        </w:sdtContent>
      </w:sdt>
      <w:r w:rsidR="00F36A80" w:rsidRPr="00F36A80">
        <w:rPr>
          <w:rFonts w:ascii="Arial" w:hAnsi="Arial" w:cs="Arial"/>
          <w:color w:val="333333"/>
          <w:sz w:val="24"/>
          <w:szCs w:val="24"/>
          <w:shd w:val="clear" w:color="auto" w:fill="FFFFFF"/>
        </w:rPr>
        <w:t xml:space="preserve"> a</w:t>
      </w:r>
      <w:r w:rsidR="00F36A80">
        <w:rPr>
          <w:rFonts w:ascii="Arial" w:hAnsi="Arial" w:cs="Arial"/>
          <w:color w:val="333333"/>
          <w:sz w:val="24"/>
          <w:szCs w:val="24"/>
          <w:shd w:val="clear" w:color="auto" w:fill="FFFFFF"/>
        </w:rPr>
        <w:t>s the</w:t>
      </w:r>
      <w:r w:rsidR="00FC7F7E">
        <w:rPr>
          <w:rFonts w:ascii="Arial" w:hAnsi="Arial" w:cs="Arial"/>
          <w:color w:val="333333"/>
          <w:sz w:val="24"/>
          <w:szCs w:val="24"/>
          <w:shd w:val="clear" w:color="auto" w:fill="FFFFFF"/>
        </w:rPr>
        <w:t xml:space="preserve"> </w:t>
      </w:r>
      <w:r w:rsidR="00F36A80">
        <w:rPr>
          <w:rFonts w:ascii="Arial" w:hAnsi="Arial" w:cs="Arial"/>
          <w:color w:val="333333"/>
          <w:sz w:val="24"/>
          <w:szCs w:val="24"/>
          <w:shd w:val="clear" w:color="auto" w:fill="FFFFFF"/>
        </w:rPr>
        <w:t xml:space="preserve">children progress through the school sector they may tend to experience different </w:t>
      </w:r>
      <w:r w:rsidR="0036321F">
        <w:rPr>
          <w:rFonts w:ascii="Arial" w:hAnsi="Arial" w:cs="Arial"/>
          <w:color w:val="333333"/>
          <w:sz w:val="24"/>
          <w:szCs w:val="24"/>
          <w:shd w:val="clear" w:color="auto" w:fill="FFFFFF"/>
        </w:rPr>
        <w:t xml:space="preserve">difficulties throughout their time there and later on in their life, if the individual has been moved around quite frequently they may tend to have trust issues or even separation anxiety, if due to extreme circumstances where the child has been removed from the family and are with a different family where they do not know each other in the slightest the individual may always feel a slight amount of abandonment. Within the school setting it is important that the individual feels as though they are not abandoned in the school setting, it is part of school policy that no children are left to feel isolated nor abandoned while they are in school especially, the </w:t>
      </w:r>
      <w:r w:rsidR="00FC7F7E">
        <w:rPr>
          <w:rFonts w:ascii="Arial" w:hAnsi="Arial" w:cs="Arial"/>
          <w:color w:val="333333"/>
          <w:sz w:val="24"/>
          <w:szCs w:val="24"/>
          <w:shd w:val="clear" w:color="auto" w:fill="FFFFFF"/>
        </w:rPr>
        <w:t>individual</w:t>
      </w:r>
      <w:r w:rsidR="0036321F">
        <w:rPr>
          <w:rFonts w:ascii="Arial" w:hAnsi="Arial" w:cs="Arial"/>
          <w:color w:val="333333"/>
          <w:sz w:val="24"/>
          <w:szCs w:val="24"/>
          <w:shd w:val="clear" w:color="auto" w:fill="FFFFFF"/>
        </w:rPr>
        <w:t xml:space="preserve"> should feel included within the sector and should feel trust within the adults around them and their peers. It is school ethical rules in all sectors that the children should all feel included within the setting. </w:t>
      </w:r>
    </w:p>
    <w:p w14:paraId="30493BFD" w14:textId="4D4A5D83" w:rsidR="0036321F" w:rsidRDefault="0036321F">
      <w:r>
        <w:rPr>
          <w:noProof/>
        </w:rPr>
        <w:drawing>
          <wp:anchor distT="0" distB="0" distL="114300" distR="114300" simplePos="0" relativeHeight="251661312" behindDoc="0" locked="0" layoutInCell="1" allowOverlap="1" wp14:anchorId="75DADD14" wp14:editId="1C25E1EF">
            <wp:simplePos x="0" y="0"/>
            <wp:positionH relativeFrom="column">
              <wp:posOffset>207761</wp:posOffset>
            </wp:positionH>
            <wp:positionV relativeFrom="paragraph">
              <wp:posOffset>85436</wp:posOffset>
            </wp:positionV>
            <wp:extent cx="4024745" cy="2840182"/>
            <wp:effectExtent l="0" t="0" r="13970" b="17780"/>
            <wp:wrapSquare wrapText="bothSides"/>
            <wp:docPr id="6" name="Chart 6">
              <a:extLst xmlns:a="http://schemas.openxmlformats.org/drawingml/2006/main">
                <a:ext uri="{FF2B5EF4-FFF2-40B4-BE49-F238E27FC236}">
                  <a16:creationId xmlns:a16="http://schemas.microsoft.com/office/drawing/2014/main" id="{18A12415-B885-4D2E-8AD2-7666B8F503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p>
    <w:p w14:paraId="04A640E9" w14:textId="77777777" w:rsidR="0036321F" w:rsidRDefault="0036321F"/>
    <w:p w14:paraId="2E107A2A" w14:textId="77777777" w:rsidR="0036321F" w:rsidRDefault="0036321F"/>
    <w:p w14:paraId="1F4BFC62" w14:textId="77777777" w:rsidR="0036321F" w:rsidRDefault="0036321F"/>
    <w:p w14:paraId="36974AD9" w14:textId="2A34D52B" w:rsidR="0036321F" w:rsidRDefault="0036321F"/>
    <w:p w14:paraId="47E28CD7" w14:textId="5941F31D" w:rsidR="00CF58F0" w:rsidRDefault="00CF58F0"/>
    <w:p w14:paraId="521885A9" w14:textId="11CC9457" w:rsidR="00CF58F0" w:rsidRDefault="00CF58F0"/>
    <w:p w14:paraId="70638F51" w14:textId="367DFBBB" w:rsidR="00CF58F0" w:rsidRDefault="00CF58F0"/>
    <w:p w14:paraId="1A2EFE97" w14:textId="17E9AF8A" w:rsidR="00CF58F0" w:rsidRDefault="00CF58F0"/>
    <w:p w14:paraId="7AFFFBF3" w14:textId="497189AB" w:rsidR="00CF58F0" w:rsidRDefault="00CF58F0"/>
    <w:p w14:paraId="23BB50A5" w14:textId="64119684" w:rsidR="00CF58F0" w:rsidRDefault="00CF58F0"/>
    <w:p w14:paraId="4F932740" w14:textId="4C91BE40" w:rsidR="00CF58F0" w:rsidRPr="005E1134" w:rsidRDefault="00260845" w:rsidP="005E1134">
      <w:pPr>
        <w:spacing w:line="360" w:lineRule="auto"/>
        <w:rPr>
          <w:rFonts w:ascii="Arial" w:hAnsi="Arial" w:cs="Arial"/>
          <w:sz w:val="24"/>
        </w:rPr>
      </w:pPr>
      <w:r w:rsidRPr="005E1134">
        <w:rPr>
          <w:rFonts w:ascii="Arial" w:hAnsi="Arial" w:cs="Arial"/>
          <w:sz w:val="24"/>
        </w:rPr>
        <w:t xml:space="preserve">Within the classroom there are </w:t>
      </w:r>
      <w:r w:rsidR="005E1134" w:rsidRPr="005E1134">
        <w:rPr>
          <w:rFonts w:ascii="Arial" w:hAnsi="Arial" w:cs="Arial"/>
          <w:sz w:val="24"/>
        </w:rPr>
        <w:t>several</w:t>
      </w:r>
      <w:r w:rsidRPr="005E1134">
        <w:rPr>
          <w:rFonts w:ascii="Arial" w:hAnsi="Arial" w:cs="Arial"/>
          <w:sz w:val="24"/>
        </w:rPr>
        <w:t xml:space="preserve"> </w:t>
      </w:r>
      <w:r w:rsidR="00585E0D" w:rsidRPr="005E1134">
        <w:rPr>
          <w:rFonts w:ascii="Arial" w:hAnsi="Arial" w:cs="Arial"/>
          <w:sz w:val="24"/>
        </w:rPr>
        <w:t xml:space="preserve">benefits via the use of inclusion, the main benefit is that </w:t>
      </w:r>
      <w:proofErr w:type="gramStart"/>
      <w:r w:rsidR="00585E0D" w:rsidRPr="005E1134">
        <w:rPr>
          <w:rFonts w:ascii="Arial" w:hAnsi="Arial" w:cs="Arial"/>
          <w:sz w:val="24"/>
        </w:rPr>
        <w:t>all of</w:t>
      </w:r>
      <w:proofErr w:type="gramEnd"/>
      <w:r w:rsidR="00585E0D" w:rsidRPr="005E1134">
        <w:rPr>
          <w:rFonts w:ascii="Arial" w:hAnsi="Arial" w:cs="Arial"/>
          <w:sz w:val="24"/>
        </w:rPr>
        <w:t xml:space="preserve"> the children are included within the activity or work, all areas are accessible and also there is no discrimination towards the of the pupils or staff. A different benefit is that as all students learn differently, this is the main principal of </w:t>
      </w:r>
      <w:r w:rsidR="00585E0D" w:rsidRPr="005E1134">
        <w:rPr>
          <w:rFonts w:ascii="Arial" w:hAnsi="Arial" w:cs="Arial"/>
          <w:sz w:val="24"/>
        </w:rPr>
        <w:lastRenderedPageBreak/>
        <w:t xml:space="preserve">inclusive education. One of the key strategies is to break down the pupils into small groups, this is useful as teaching can be used to the students best ability, this helps to identify the way in which the student also learns best and to find out the areas that they struggle with and the areas that they may need more pushing in. </w:t>
      </w:r>
      <w:r w:rsidR="00CF58F0" w:rsidRPr="005E1134">
        <w:rPr>
          <w:rFonts w:ascii="Arial" w:hAnsi="Arial" w:cs="Arial"/>
          <w:sz w:val="24"/>
        </w:rPr>
        <w:t>This is known as differentiated instruction.</w:t>
      </w:r>
      <w:r w:rsidR="00585E0D" w:rsidRPr="005E1134">
        <w:rPr>
          <w:rFonts w:ascii="Arial" w:hAnsi="Arial" w:cs="Arial"/>
          <w:sz w:val="24"/>
        </w:rPr>
        <w:t xml:space="preserve"> Another benefit is supporting teaching strategies, within an inclusive teaching classroom, teachers interwind different instructions and support into the setting </w:t>
      </w:r>
      <w:proofErr w:type="gramStart"/>
      <w:r w:rsidR="00585E0D" w:rsidRPr="005E1134">
        <w:rPr>
          <w:rFonts w:ascii="Arial" w:hAnsi="Arial" w:cs="Arial"/>
          <w:sz w:val="24"/>
        </w:rPr>
        <w:t>in order for</w:t>
      </w:r>
      <w:proofErr w:type="gramEnd"/>
      <w:r w:rsidR="00585E0D" w:rsidRPr="005E1134">
        <w:rPr>
          <w:rFonts w:ascii="Arial" w:hAnsi="Arial" w:cs="Arial"/>
          <w:sz w:val="24"/>
        </w:rPr>
        <w:t xml:space="preserve"> the children to be able to progress further. Within this the teacher may try different team work </w:t>
      </w:r>
      <w:r w:rsidR="00E8416B" w:rsidRPr="005E1134">
        <w:rPr>
          <w:rFonts w:ascii="Arial" w:hAnsi="Arial" w:cs="Arial"/>
          <w:sz w:val="24"/>
        </w:rPr>
        <w:t xml:space="preserve">strategies or different techniques in order to help the child progress further, some of these may involve catch up groups if the child may need support, for example some of the busy bee’s groups would help the children by helping them with their letter coordination and being able to sound out and recognise their phonics </w:t>
      </w:r>
      <w:r w:rsidR="00CF58F0" w:rsidRPr="005E1134">
        <w:rPr>
          <w:rFonts w:ascii="Arial" w:hAnsi="Arial" w:cs="Arial"/>
          <w:sz w:val="24"/>
        </w:rPr>
        <w:t xml:space="preserve">. And teachers often put positive </w:t>
      </w:r>
      <w:r w:rsidR="00E8416B" w:rsidRPr="005E1134">
        <w:rPr>
          <w:rFonts w:ascii="Arial" w:hAnsi="Arial" w:cs="Arial"/>
          <w:sz w:val="24"/>
        </w:rPr>
        <w:t>behavioural</w:t>
      </w:r>
      <w:r w:rsidR="00CF58F0" w:rsidRPr="005E1134">
        <w:rPr>
          <w:rFonts w:ascii="Arial" w:hAnsi="Arial" w:cs="Arial"/>
          <w:sz w:val="24"/>
        </w:rPr>
        <w:t xml:space="preserve"> interventions and supports (PBIS) in place.</w:t>
      </w:r>
      <w:r w:rsidR="00E8416B" w:rsidRPr="005E1134">
        <w:rPr>
          <w:rFonts w:ascii="Arial" w:hAnsi="Arial" w:cs="Arial"/>
          <w:sz w:val="24"/>
        </w:rPr>
        <w:t xml:space="preserve"> One of these is called praise and reward, this can be done in </w:t>
      </w:r>
      <w:proofErr w:type="gramStart"/>
      <w:r w:rsidR="00E8416B" w:rsidRPr="005E1134">
        <w:rPr>
          <w:rFonts w:ascii="Arial" w:hAnsi="Arial" w:cs="Arial"/>
          <w:sz w:val="24"/>
        </w:rPr>
        <w:t>a number of</w:t>
      </w:r>
      <w:proofErr w:type="gramEnd"/>
      <w:r w:rsidR="00E8416B" w:rsidRPr="005E1134">
        <w:rPr>
          <w:rFonts w:ascii="Arial" w:hAnsi="Arial" w:cs="Arial"/>
          <w:sz w:val="24"/>
        </w:rPr>
        <w:t xml:space="preserve"> different forms. Within B.F, Skinners theory he expresses that ‘Reinforcement is the key element in Skinner’s S-R theory. A reinforcer is anything that strengthens the desired response. It could be verbal praise, a good grade or a feeling of increased accomplishment or satisfaction.’ </w:t>
      </w:r>
      <w:sdt>
        <w:sdtPr>
          <w:rPr>
            <w:rFonts w:ascii="Arial" w:hAnsi="Arial" w:cs="Arial"/>
            <w:sz w:val="24"/>
          </w:rPr>
          <w:id w:val="832877996"/>
          <w:citation/>
        </w:sdtPr>
        <w:sdtEndPr/>
        <w:sdtContent>
          <w:r w:rsidR="00E8416B" w:rsidRPr="005E1134">
            <w:rPr>
              <w:rFonts w:ascii="Arial" w:hAnsi="Arial" w:cs="Arial"/>
              <w:sz w:val="24"/>
            </w:rPr>
            <w:fldChar w:fldCharType="begin"/>
          </w:r>
          <w:r w:rsidR="00E8416B" w:rsidRPr="005E1134">
            <w:rPr>
              <w:rFonts w:ascii="Arial" w:hAnsi="Arial" w:cs="Arial"/>
              <w:sz w:val="24"/>
            </w:rPr>
            <w:instrText xml:space="preserve"> CITATION Ric19 \l 2057 </w:instrText>
          </w:r>
          <w:r w:rsidR="00E8416B" w:rsidRPr="005E1134">
            <w:rPr>
              <w:rFonts w:ascii="Arial" w:hAnsi="Arial" w:cs="Arial"/>
              <w:sz w:val="24"/>
            </w:rPr>
            <w:fldChar w:fldCharType="separate"/>
          </w:r>
          <w:r w:rsidR="007D3636" w:rsidRPr="005E1134">
            <w:rPr>
              <w:rFonts w:ascii="Arial" w:hAnsi="Arial" w:cs="Arial"/>
              <w:noProof/>
              <w:sz w:val="24"/>
            </w:rPr>
            <w:t>(Culatta, 2019)</w:t>
          </w:r>
          <w:r w:rsidR="00E8416B" w:rsidRPr="005E1134">
            <w:rPr>
              <w:rFonts w:ascii="Arial" w:hAnsi="Arial" w:cs="Arial"/>
              <w:sz w:val="24"/>
            </w:rPr>
            <w:fldChar w:fldCharType="end"/>
          </w:r>
        </w:sdtContent>
      </w:sdt>
      <w:r w:rsidR="00E8416B" w:rsidRPr="005E1134">
        <w:rPr>
          <w:rFonts w:ascii="Arial" w:hAnsi="Arial" w:cs="Arial"/>
          <w:sz w:val="24"/>
        </w:rPr>
        <w:t xml:space="preserve"> as well as praise and reward, one of the largest aspects of skinners theory is also punishment, punishment is a large part of learning as well as reward as children often experience aspects of their life where they may want something that they cannot have, children have may also experience aspects of behavioural difficulties, these aspects may result in punishment. </w:t>
      </w:r>
      <w:r w:rsidR="00CF58F0" w:rsidRPr="005E1134">
        <w:rPr>
          <w:rFonts w:ascii="Arial" w:hAnsi="Arial" w:cs="Arial"/>
          <w:sz w:val="24"/>
        </w:rPr>
        <w:t>These strategies are helpful for all students</w:t>
      </w:r>
      <w:r w:rsidR="00E8416B" w:rsidRPr="005E1134">
        <w:rPr>
          <w:rFonts w:ascii="Arial" w:hAnsi="Arial" w:cs="Arial"/>
          <w:sz w:val="24"/>
        </w:rPr>
        <w:t xml:space="preserve"> </w:t>
      </w:r>
      <w:r w:rsidR="00CF58F0" w:rsidRPr="005E1134">
        <w:rPr>
          <w:rFonts w:ascii="Arial" w:hAnsi="Arial" w:cs="Arial"/>
          <w:sz w:val="24"/>
        </w:rPr>
        <w:t>not only for students with learning and attention issues.</w:t>
      </w:r>
    </w:p>
    <w:p w14:paraId="5B5593D8" w14:textId="235A6271" w:rsidR="00CF58F0" w:rsidRPr="005E1134" w:rsidRDefault="00CF58F0" w:rsidP="005E1134">
      <w:pPr>
        <w:spacing w:line="360" w:lineRule="auto"/>
        <w:rPr>
          <w:rFonts w:ascii="Arial" w:hAnsi="Arial" w:cs="Arial"/>
          <w:sz w:val="24"/>
        </w:rPr>
      </w:pPr>
      <w:r w:rsidRPr="005E1134">
        <w:rPr>
          <w:rFonts w:ascii="Arial" w:hAnsi="Arial" w:cs="Arial"/>
          <w:sz w:val="24"/>
        </w:rPr>
        <w:t>Inclusive classrooms are filled with diverse learners. That lets kids talk about how everyone learns in their own way. They may find that they have more in common with other kids than they thought. This can go a long way in reducing stigma for kids with learning and attention issues. It can also help kids build and maintain friendships.</w:t>
      </w:r>
      <w:r w:rsidR="00682EF8" w:rsidRPr="005E1134">
        <w:rPr>
          <w:rFonts w:ascii="Arial" w:hAnsi="Arial" w:cs="Arial"/>
          <w:sz w:val="24"/>
        </w:rPr>
        <w:t xml:space="preserve"> </w:t>
      </w:r>
      <w:sdt>
        <w:sdtPr>
          <w:rPr>
            <w:rFonts w:ascii="Arial" w:hAnsi="Arial" w:cs="Arial"/>
            <w:sz w:val="24"/>
          </w:rPr>
          <w:id w:val="1184477830"/>
          <w:citation/>
        </w:sdtPr>
        <w:sdtEndPr/>
        <w:sdtContent>
          <w:r w:rsidR="00682EF8" w:rsidRPr="005E1134">
            <w:rPr>
              <w:rFonts w:ascii="Arial" w:hAnsi="Arial" w:cs="Arial"/>
              <w:sz w:val="24"/>
            </w:rPr>
            <w:fldChar w:fldCharType="begin"/>
          </w:r>
          <w:r w:rsidR="00682EF8" w:rsidRPr="005E1134">
            <w:rPr>
              <w:rFonts w:ascii="Arial" w:hAnsi="Arial" w:cs="Arial"/>
              <w:sz w:val="24"/>
            </w:rPr>
            <w:instrText xml:space="preserve"> CITATION Ben19 \l 2057 </w:instrText>
          </w:r>
          <w:r w:rsidR="00682EF8" w:rsidRPr="005E1134">
            <w:rPr>
              <w:rFonts w:ascii="Arial" w:hAnsi="Arial" w:cs="Arial"/>
              <w:sz w:val="24"/>
            </w:rPr>
            <w:fldChar w:fldCharType="separate"/>
          </w:r>
          <w:r w:rsidR="007D3636" w:rsidRPr="005E1134">
            <w:rPr>
              <w:rFonts w:ascii="Arial" w:hAnsi="Arial" w:cs="Arial"/>
              <w:noProof/>
              <w:sz w:val="24"/>
            </w:rPr>
            <w:t>(Benefits of Inclusion, 2019)</w:t>
          </w:r>
          <w:r w:rsidR="00682EF8" w:rsidRPr="005E1134">
            <w:rPr>
              <w:rFonts w:ascii="Arial" w:hAnsi="Arial" w:cs="Arial"/>
              <w:sz w:val="24"/>
            </w:rPr>
            <w:fldChar w:fldCharType="end"/>
          </w:r>
        </w:sdtContent>
      </w:sdt>
    </w:p>
    <w:p w14:paraId="7BDB4E53" w14:textId="2B2BD0FA" w:rsidR="0036321F" w:rsidRPr="005E1134" w:rsidRDefault="00682EF8" w:rsidP="005E1134">
      <w:pPr>
        <w:spacing w:line="360" w:lineRule="auto"/>
        <w:rPr>
          <w:rFonts w:ascii="Arial" w:hAnsi="Arial" w:cs="Arial"/>
          <w:sz w:val="24"/>
        </w:rPr>
      </w:pPr>
      <w:r w:rsidRPr="005E1134">
        <w:rPr>
          <w:rFonts w:ascii="Arial" w:hAnsi="Arial" w:cs="Arial"/>
          <w:sz w:val="24"/>
        </w:rPr>
        <w:t>‘The ALN system is the new statutory support system for children and young people aged 0 to 25 in Wales with ALN that is due to come into force in September 2020.’</w:t>
      </w:r>
      <w:sdt>
        <w:sdtPr>
          <w:rPr>
            <w:rFonts w:ascii="Arial" w:hAnsi="Arial" w:cs="Arial"/>
            <w:sz w:val="24"/>
          </w:rPr>
          <w:id w:val="1838040186"/>
          <w:citation/>
        </w:sdtPr>
        <w:sdtEndPr/>
        <w:sdtContent>
          <w:r w:rsidRPr="005E1134">
            <w:rPr>
              <w:rFonts w:ascii="Arial" w:hAnsi="Arial" w:cs="Arial"/>
              <w:sz w:val="24"/>
            </w:rPr>
            <w:fldChar w:fldCharType="begin"/>
          </w:r>
          <w:r w:rsidRPr="005E1134">
            <w:rPr>
              <w:rFonts w:ascii="Arial" w:hAnsi="Arial" w:cs="Arial"/>
              <w:sz w:val="24"/>
            </w:rPr>
            <w:instrText xml:space="preserve"> CITATION Wel19 \l 2057 </w:instrText>
          </w:r>
          <w:r w:rsidRPr="005E1134">
            <w:rPr>
              <w:rFonts w:ascii="Arial" w:hAnsi="Arial" w:cs="Arial"/>
              <w:sz w:val="24"/>
            </w:rPr>
            <w:fldChar w:fldCharType="separate"/>
          </w:r>
          <w:r w:rsidR="007D3636" w:rsidRPr="005E1134">
            <w:rPr>
              <w:rFonts w:ascii="Arial" w:hAnsi="Arial" w:cs="Arial"/>
              <w:noProof/>
              <w:sz w:val="24"/>
            </w:rPr>
            <w:t xml:space="preserve"> (Gov, 2019)</w:t>
          </w:r>
          <w:r w:rsidRPr="005E1134">
            <w:rPr>
              <w:rFonts w:ascii="Arial" w:hAnsi="Arial" w:cs="Arial"/>
              <w:sz w:val="24"/>
            </w:rPr>
            <w:fldChar w:fldCharType="end"/>
          </w:r>
        </w:sdtContent>
      </w:sdt>
      <w:r w:rsidRPr="005E1134">
        <w:rPr>
          <w:rFonts w:ascii="Arial" w:hAnsi="Arial" w:cs="Arial"/>
          <w:sz w:val="24"/>
        </w:rPr>
        <w:t xml:space="preserve"> </w:t>
      </w:r>
    </w:p>
    <w:p w14:paraId="12BBAE73" w14:textId="2301D8BF" w:rsidR="0036321F" w:rsidRPr="005E1134" w:rsidRDefault="0036321F" w:rsidP="005E1134">
      <w:pPr>
        <w:spacing w:line="360" w:lineRule="auto"/>
        <w:rPr>
          <w:rFonts w:ascii="Arial" w:hAnsi="Arial" w:cs="Arial"/>
          <w:sz w:val="24"/>
        </w:rPr>
      </w:pPr>
    </w:p>
    <w:p w14:paraId="4BF1D8BF" w14:textId="42244E58" w:rsidR="00C06EFE" w:rsidRPr="005E1134" w:rsidRDefault="00682EF8" w:rsidP="005E1134">
      <w:pPr>
        <w:spacing w:line="360" w:lineRule="auto"/>
        <w:rPr>
          <w:rFonts w:ascii="Arial" w:hAnsi="Arial" w:cs="Arial"/>
          <w:sz w:val="24"/>
        </w:rPr>
      </w:pPr>
      <w:r w:rsidRPr="005E1134">
        <w:rPr>
          <w:rFonts w:ascii="Arial" w:hAnsi="Arial" w:cs="Arial"/>
          <w:noProof/>
          <w:sz w:val="24"/>
        </w:rPr>
        <w:lastRenderedPageBreak/>
        <w:drawing>
          <wp:anchor distT="0" distB="0" distL="114300" distR="114300" simplePos="0" relativeHeight="251662336" behindDoc="0" locked="0" layoutInCell="1" allowOverlap="1" wp14:anchorId="675DC234" wp14:editId="238E6C51">
            <wp:simplePos x="0" y="0"/>
            <wp:positionH relativeFrom="page">
              <wp:posOffset>3219623</wp:posOffset>
            </wp:positionH>
            <wp:positionV relativeFrom="paragraph">
              <wp:posOffset>6465</wp:posOffset>
            </wp:positionV>
            <wp:extent cx="3975735" cy="2101215"/>
            <wp:effectExtent l="0" t="0" r="571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4781" t="36533" r="24069" b="25439"/>
                    <a:stretch/>
                  </pic:blipFill>
                  <pic:spPr bwMode="auto">
                    <a:xfrm>
                      <a:off x="0" y="0"/>
                      <a:ext cx="3975735" cy="21012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E1134">
        <w:rPr>
          <w:rFonts w:ascii="Arial" w:hAnsi="Arial" w:cs="Arial"/>
          <w:sz w:val="24"/>
        </w:rPr>
        <w:t xml:space="preserve">One of the following questions within the questionnaire was </w:t>
      </w:r>
      <w:r w:rsidR="0086368F" w:rsidRPr="005E1134">
        <w:rPr>
          <w:rFonts w:ascii="Arial" w:hAnsi="Arial" w:cs="Arial"/>
          <w:sz w:val="24"/>
        </w:rPr>
        <w:t>after any of the interventions that have taken place within the setting does it g</w:t>
      </w:r>
      <w:r w:rsidR="005E1134">
        <w:rPr>
          <w:rFonts w:ascii="Arial" w:hAnsi="Arial" w:cs="Arial"/>
          <w:sz w:val="24"/>
        </w:rPr>
        <w:t>i</w:t>
      </w:r>
      <w:r w:rsidR="0086368F" w:rsidRPr="005E1134">
        <w:rPr>
          <w:rFonts w:ascii="Arial" w:hAnsi="Arial" w:cs="Arial"/>
          <w:sz w:val="24"/>
        </w:rPr>
        <w:t xml:space="preserve">ve a positive impact or improvement on any of the following, the results were very interesting as the most common answer for academic attainment was sometimes, this was interesting as personally I would have thought that the intervention would have had more of an impact on the children’s academic attainment as the main reason most of the intervention groups are on is to help the child improve their attainment levels and achievement levels, for example the catch up numeracy group is to help children with their numeracy and to help them progress further within their school academic achievements. The next factor was behaviour, within this </w:t>
      </w:r>
      <w:r w:rsidR="007D3636" w:rsidRPr="005E1134">
        <w:rPr>
          <w:rFonts w:ascii="Arial" w:hAnsi="Arial" w:cs="Arial"/>
          <w:sz w:val="24"/>
        </w:rPr>
        <w:t xml:space="preserve">aspect the often was higher than in the attainment level although the sometimes still seemed to be higher, as looked after children may have behavioural issues within the school setting and within theist home setting as well, in small groups it seems to work better as children get the attention that they need, as in most current school settings there is a different adult working with small groups of children to help them achieve and giving them the full attention that they require. Although the emotional section has a higher </w:t>
      </w:r>
      <w:r w:rsidR="00D92B1D" w:rsidRPr="005E1134">
        <w:rPr>
          <w:rFonts w:ascii="Arial" w:hAnsi="Arial" w:cs="Arial"/>
          <w:sz w:val="24"/>
        </w:rPr>
        <w:t>number</w:t>
      </w:r>
      <w:r w:rsidR="007D3636" w:rsidRPr="005E1134">
        <w:rPr>
          <w:rFonts w:ascii="Arial" w:hAnsi="Arial" w:cs="Arial"/>
          <w:sz w:val="24"/>
        </w:rPr>
        <w:t xml:space="preserve"> of votes for the often area of which the children are improved within, due to small groups the children are more able to talk tot the adult one to one.</w:t>
      </w:r>
    </w:p>
    <w:p w14:paraId="04355608" w14:textId="02CF41FB" w:rsidR="00C06EFE" w:rsidRPr="005E1134" w:rsidRDefault="00C06EFE" w:rsidP="005E1134">
      <w:pPr>
        <w:spacing w:line="360" w:lineRule="auto"/>
        <w:rPr>
          <w:rFonts w:ascii="Arial" w:hAnsi="Arial" w:cs="Arial"/>
          <w:sz w:val="24"/>
        </w:rPr>
      </w:pPr>
      <w:r w:rsidRPr="005E1134">
        <w:rPr>
          <w:rFonts w:ascii="Arial" w:hAnsi="Arial" w:cs="Arial"/>
          <w:sz w:val="24"/>
        </w:rPr>
        <w:t>The question which asked if children were given feedback was very positive as the answers were always and usually, there were several different responses as of the amount of different methods that were used to feed back to the child. All respondents answered that the child is verbally and physically fed back to, many of the respondents picked more than one of the ways in which the child is individually fed back to nea</w:t>
      </w:r>
      <w:r w:rsidR="00D92B1D" w:rsidRPr="005E1134">
        <w:rPr>
          <w:rFonts w:ascii="Arial" w:hAnsi="Arial" w:cs="Arial"/>
          <w:sz w:val="24"/>
        </w:rPr>
        <w:t>r</w:t>
      </w:r>
      <w:r w:rsidRPr="005E1134">
        <w:rPr>
          <w:rFonts w:ascii="Arial" w:hAnsi="Arial" w:cs="Arial"/>
          <w:sz w:val="24"/>
        </w:rPr>
        <w:t>ly all of the respondents answered that the feedback is written so that the child’s carer can see what happened within the session/ intervention group.  And then the other ways were electronically, so on an online platform that the school setting have in contact with the parents of the children</w:t>
      </w:r>
      <w:r w:rsidR="007E1133" w:rsidRPr="005E1134">
        <w:rPr>
          <w:rFonts w:ascii="Arial" w:hAnsi="Arial" w:cs="Arial"/>
          <w:sz w:val="24"/>
        </w:rPr>
        <w:t xml:space="preserve">, the next </w:t>
      </w:r>
      <w:r w:rsidR="008A50B6" w:rsidRPr="005E1134">
        <w:rPr>
          <w:rFonts w:ascii="Arial" w:hAnsi="Arial" w:cs="Arial"/>
          <w:sz w:val="24"/>
        </w:rPr>
        <w:t xml:space="preserve">one is numerical </w:t>
      </w:r>
      <w:r w:rsidR="008A50B6" w:rsidRPr="005E1134">
        <w:rPr>
          <w:rFonts w:ascii="Arial" w:hAnsi="Arial" w:cs="Arial"/>
          <w:sz w:val="24"/>
        </w:rPr>
        <w:lastRenderedPageBreak/>
        <w:t xml:space="preserve">data </w:t>
      </w:r>
      <w:r w:rsidR="0006081E" w:rsidRPr="005E1134">
        <w:rPr>
          <w:rFonts w:ascii="Arial" w:hAnsi="Arial" w:cs="Arial"/>
          <w:sz w:val="24"/>
        </w:rPr>
        <w:t xml:space="preserve">which has </w:t>
      </w:r>
      <w:r w:rsidR="005C5EA2" w:rsidRPr="005E1134">
        <w:rPr>
          <w:rFonts w:ascii="Arial" w:hAnsi="Arial" w:cs="Arial"/>
          <w:sz w:val="24"/>
        </w:rPr>
        <w:t>the same type of results, this could be a graph or anything along those lines to show how the individual has progressed throughout their sessions.</w:t>
      </w:r>
    </w:p>
    <w:p w14:paraId="45D9E198" w14:textId="576FE618" w:rsidR="00682EF8" w:rsidRPr="005E1134" w:rsidRDefault="007D3636" w:rsidP="005E1134">
      <w:pPr>
        <w:spacing w:line="360" w:lineRule="auto"/>
        <w:rPr>
          <w:rFonts w:ascii="Arial" w:hAnsi="Arial" w:cs="Arial"/>
          <w:sz w:val="24"/>
        </w:rPr>
      </w:pPr>
      <w:r w:rsidRPr="005E1134">
        <w:rPr>
          <w:rFonts w:ascii="Arial" w:hAnsi="Arial" w:cs="Arial"/>
          <w:noProof/>
          <w:sz w:val="24"/>
        </w:rPr>
        <w:drawing>
          <wp:inline distT="0" distB="0" distL="0" distR="0" wp14:anchorId="7ADB05A6" wp14:editId="33665F39">
            <wp:extent cx="4754832" cy="1780309"/>
            <wp:effectExtent l="0" t="0" r="825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7436" t="48991" r="32526" b="24357"/>
                    <a:stretch/>
                  </pic:blipFill>
                  <pic:spPr bwMode="auto">
                    <a:xfrm>
                      <a:off x="0" y="0"/>
                      <a:ext cx="4776358" cy="1788369"/>
                    </a:xfrm>
                    <a:prstGeom prst="rect">
                      <a:avLst/>
                    </a:prstGeom>
                    <a:ln>
                      <a:noFill/>
                    </a:ln>
                    <a:extLst>
                      <a:ext uri="{53640926-AAD7-44D8-BBD7-CCE9431645EC}">
                        <a14:shadowObscured xmlns:a14="http://schemas.microsoft.com/office/drawing/2010/main"/>
                      </a:ext>
                    </a:extLst>
                  </pic:spPr>
                </pic:pic>
              </a:graphicData>
            </a:graphic>
          </wp:inline>
        </w:drawing>
      </w:r>
    </w:p>
    <w:p w14:paraId="6A662C79" w14:textId="4C035970" w:rsidR="00682EF8" w:rsidRPr="005E1134" w:rsidRDefault="00682EF8" w:rsidP="005E1134">
      <w:pPr>
        <w:spacing w:line="360" w:lineRule="auto"/>
        <w:rPr>
          <w:rFonts w:ascii="Arial" w:hAnsi="Arial" w:cs="Arial"/>
          <w:sz w:val="24"/>
        </w:rPr>
      </w:pPr>
    </w:p>
    <w:p w14:paraId="20ACD95B" w14:textId="66914739" w:rsidR="005C5EA2" w:rsidRPr="005E1134" w:rsidRDefault="00540994" w:rsidP="005E1134">
      <w:pPr>
        <w:spacing w:line="360" w:lineRule="auto"/>
        <w:rPr>
          <w:rFonts w:ascii="Arial" w:hAnsi="Arial" w:cs="Arial"/>
          <w:sz w:val="24"/>
        </w:rPr>
      </w:pPr>
      <w:r w:rsidRPr="005E1134">
        <w:rPr>
          <w:rFonts w:ascii="Arial" w:hAnsi="Arial" w:cs="Arial"/>
          <w:noProof/>
          <w:sz w:val="24"/>
        </w:rPr>
        <w:drawing>
          <wp:anchor distT="0" distB="0" distL="114300" distR="114300" simplePos="0" relativeHeight="251663360" behindDoc="0" locked="0" layoutInCell="1" allowOverlap="1" wp14:anchorId="261F914A" wp14:editId="16ABB779">
            <wp:simplePos x="0" y="0"/>
            <wp:positionH relativeFrom="margin">
              <wp:posOffset>1339330</wp:posOffset>
            </wp:positionH>
            <wp:positionV relativeFrom="paragraph">
              <wp:posOffset>1703128</wp:posOffset>
            </wp:positionV>
            <wp:extent cx="4840357" cy="2092036"/>
            <wp:effectExtent l="0" t="0" r="0" b="381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5623" t="25999" r="24315" b="35534"/>
                    <a:stretch/>
                  </pic:blipFill>
                  <pic:spPr bwMode="auto">
                    <a:xfrm>
                      <a:off x="0" y="0"/>
                      <a:ext cx="4840357" cy="2092036"/>
                    </a:xfrm>
                    <a:prstGeom prst="rect">
                      <a:avLst/>
                    </a:prstGeom>
                    <a:ln>
                      <a:noFill/>
                    </a:ln>
                    <a:extLst>
                      <a:ext uri="{53640926-AAD7-44D8-BBD7-CCE9431645EC}">
                        <a14:shadowObscured xmlns:a14="http://schemas.microsoft.com/office/drawing/2010/main"/>
                      </a:ext>
                    </a:extLst>
                  </pic:spPr>
                </pic:pic>
              </a:graphicData>
            </a:graphic>
          </wp:anchor>
        </w:drawing>
      </w:r>
      <w:r w:rsidR="005C5EA2" w:rsidRPr="005E1134">
        <w:rPr>
          <w:rFonts w:ascii="Arial" w:hAnsi="Arial" w:cs="Arial"/>
          <w:sz w:val="24"/>
        </w:rPr>
        <w:t>One of the following questions was when do the interventions for LAC take place, the main time when this was happening was during non-core subjects although the children’s favourite subject may be art and they may be taken out of their favourite subject which could cause behavioural difficulties within the classroom as the children may act up as they are missing their favourite subject. Within Donaldson’s new curriculum ‘Successful Futures’</w:t>
      </w:r>
      <w:r w:rsidRPr="005E1134">
        <w:rPr>
          <w:rFonts w:ascii="Arial" w:hAnsi="Arial" w:cs="Arial"/>
          <w:sz w:val="24"/>
        </w:rPr>
        <w:t xml:space="preserve"> Donaldson is going to make all subjects interwind and ensuring t</w:t>
      </w:r>
      <w:r w:rsidR="002F35F4">
        <w:rPr>
          <w:rFonts w:ascii="Arial" w:hAnsi="Arial" w:cs="Arial"/>
          <w:sz w:val="24"/>
        </w:rPr>
        <w:t>h</w:t>
      </w:r>
      <w:r w:rsidRPr="005E1134">
        <w:rPr>
          <w:rFonts w:ascii="Arial" w:hAnsi="Arial" w:cs="Arial"/>
          <w:sz w:val="24"/>
        </w:rPr>
        <w:t xml:space="preserve">at the learners are ambitious and capable, ethical citizens of their setting. Donaldson is also put into place that all subjects are core for example art and so on. Sometimes children seem to be taken out of their core subjects although on one of the responses they selected a number of different aspects, in my opinion I think this is a good way in moving forward as there is a spread of subjects that the child may miss to catch up and get further support. </w:t>
      </w:r>
    </w:p>
    <w:p w14:paraId="1D8DE939" w14:textId="3CD8C4AA" w:rsidR="005C5EA2" w:rsidRPr="005E1134" w:rsidRDefault="005C5EA2" w:rsidP="005E1134">
      <w:pPr>
        <w:spacing w:line="360" w:lineRule="auto"/>
        <w:rPr>
          <w:rFonts w:ascii="Arial" w:hAnsi="Arial" w:cs="Arial"/>
          <w:sz w:val="24"/>
        </w:rPr>
      </w:pPr>
    </w:p>
    <w:p w14:paraId="6FDC47D2" w14:textId="54AA5527" w:rsidR="008A319F" w:rsidRPr="005E1134" w:rsidRDefault="008A319F" w:rsidP="005E1134">
      <w:pPr>
        <w:spacing w:line="360" w:lineRule="auto"/>
        <w:rPr>
          <w:rFonts w:ascii="Arial" w:hAnsi="Arial" w:cs="Arial"/>
          <w:sz w:val="24"/>
        </w:rPr>
      </w:pPr>
    </w:p>
    <w:p w14:paraId="25919BDA" w14:textId="7DB666DE" w:rsidR="00540994" w:rsidRPr="005E1134" w:rsidRDefault="00540994" w:rsidP="005E1134">
      <w:pPr>
        <w:spacing w:line="360" w:lineRule="auto"/>
        <w:rPr>
          <w:rFonts w:ascii="Arial" w:hAnsi="Arial" w:cs="Arial"/>
          <w:sz w:val="24"/>
        </w:rPr>
      </w:pPr>
    </w:p>
    <w:p w14:paraId="59955CD1" w14:textId="521695AB" w:rsidR="00540994" w:rsidRPr="005E1134" w:rsidRDefault="00540994" w:rsidP="005E1134">
      <w:pPr>
        <w:spacing w:line="360" w:lineRule="auto"/>
        <w:rPr>
          <w:rFonts w:ascii="Arial" w:hAnsi="Arial" w:cs="Arial"/>
          <w:sz w:val="24"/>
        </w:rPr>
      </w:pPr>
    </w:p>
    <w:p w14:paraId="2BBC3C34" w14:textId="61FA913F" w:rsidR="00540994" w:rsidRPr="005E1134" w:rsidRDefault="00540994" w:rsidP="005E1134">
      <w:pPr>
        <w:spacing w:line="360" w:lineRule="auto"/>
        <w:rPr>
          <w:rFonts w:ascii="Arial" w:hAnsi="Arial" w:cs="Arial"/>
          <w:sz w:val="24"/>
        </w:rPr>
      </w:pPr>
      <w:r w:rsidRPr="005E1134">
        <w:rPr>
          <w:rFonts w:ascii="Arial" w:hAnsi="Arial" w:cs="Arial"/>
          <w:sz w:val="24"/>
        </w:rPr>
        <w:t>Within the different interventions, some of the comments given within the responses to the questionnaire support that there is an improvement in</w:t>
      </w:r>
      <w:r w:rsidR="002F35F4">
        <w:rPr>
          <w:rFonts w:ascii="Arial" w:hAnsi="Arial" w:cs="Arial"/>
          <w:sz w:val="24"/>
        </w:rPr>
        <w:t xml:space="preserve"> the</w:t>
      </w:r>
      <w:r w:rsidRPr="005E1134">
        <w:rPr>
          <w:rFonts w:ascii="Arial" w:hAnsi="Arial" w:cs="Arial"/>
          <w:sz w:val="24"/>
        </w:rPr>
        <w:t xml:space="preserve"> children’s self-esteem and confidence levels. This is a </w:t>
      </w:r>
      <w:r w:rsidR="002F35F4" w:rsidRPr="005E1134">
        <w:rPr>
          <w:rFonts w:ascii="Arial" w:hAnsi="Arial" w:cs="Arial"/>
          <w:sz w:val="24"/>
        </w:rPr>
        <w:t>good aspect of the intervention group</w:t>
      </w:r>
      <w:r w:rsidRPr="005E1134">
        <w:rPr>
          <w:rFonts w:ascii="Arial" w:hAnsi="Arial" w:cs="Arial"/>
          <w:sz w:val="24"/>
        </w:rPr>
        <w:t xml:space="preserve"> as when children have a higher self-esteem and confidence </w:t>
      </w:r>
      <w:proofErr w:type="gramStart"/>
      <w:r w:rsidRPr="005E1134">
        <w:rPr>
          <w:rFonts w:ascii="Arial" w:hAnsi="Arial" w:cs="Arial"/>
          <w:sz w:val="24"/>
        </w:rPr>
        <w:t>level</w:t>
      </w:r>
      <w:proofErr w:type="gramEnd"/>
      <w:r w:rsidRPr="005E1134">
        <w:rPr>
          <w:rFonts w:ascii="Arial" w:hAnsi="Arial" w:cs="Arial"/>
          <w:sz w:val="24"/>
        </w:rPr>
        <w:t xml:space="preserve"> they are more likely to achieve higher and </w:t>
      </w:r>
      <w:r w:rsidR="00BA2C61" w:rsidRPr="005E1134">
        <w:rPr>
          <w:rFonts w:ascii="Arial" w:hAnsi="Arial" w:cs="Arial"/>
          <w:sz w:val="24"/>
        </w:rPr>
        <w:t xml:space="preserve">attain at a better level as they will push themselves harder to achieve the aspects that they would like to. One of the questions was based on what stats wales has recently said within the past few years about how within the past two years the amount of Looked after Children has raised , over 50% of the responses form the questionnaire decided that this has not really happened within the school that they have witnessed. There was a very low amount of responses that decided that they had ‘very much’ witnessed this in their setting, this was one response from one individual This is displayed within the graph below. </w:t>
      </w:r>
    </w:p>
    <w:p w14:paraId="15092841" w14:textId="265AD5B9" w:rsidR="00540994" w:rsidRPr="005E1134" w:rsidRDefault="00540994" w:rsidP="005E1134">
      <w:pPr>
        <w:spacing w:line="360" w:lineRule="auto"/>
        <w:rPr>
          <w:rFonts w:ascii="Arial" w:hAnsi="Arial" w:cs="Arial"/>
          <w:sz w:val="24"/>
        </w:rPr>
      </w:pPr>
      <w:r w:rsidRPr="005E1134">
        <w:rPr>
          <w:rFonts w:ascii="Arial" w:hAnsi="Arial" w:cs="Arial"/>
          <w:noProof/>
          <w:sz w:val="24"/>
        </w:rPr>
        <w:drawing>
          <wp:anchor distT="0" distB="0" distL="114300" distR="114300" simplePos="0" relativeHeight="251664384" behindDoc="0" locked="0" layoutInCell="1" allowOverlap="1" wp14:anchorId="7B2BE826" wp14:editId="50C0A755">
            <wp:simplePos x="0" y="0"/>
            <wp:positionH relativeFrom="column">
              <wp:posOffset>172720</wp:posOffset>
            </wp:positionH>
            <wp:positionV relativeFrom="paragraph">
              <wp:posOffset>3175</wp:posOffset>
            </wp:positionV>
            <wp:extent cx="5182870" cy="143383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24777" t="45342" r="23731" b="29307"/>
                    <a:stretch/>
                  </pic:blipFill>
                  <pic:spPr bwMode="auto">
                    <a:xfrm>
                      <a:off x="0" y="0"/>
                      <a:ext cx="5182870" cy="14338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8BDD61B" w14:textId="33B6A90F" w:rsidR="00540994" w:rsidRPr="005E1134" w:rsidRDefault="00540994" w:rsidP="005E1134">
      <w:pPr>
        <w:spacing w:line="360" w:lineRule="auto"/>
        <w:rPr>
          <w:rFonts w:ascii="Arial" w:hAnsi="Arial" w:cs="Arial"/>
          <w:sz w:val="24"/>
        </w:rPr>
      </w:pPr>
    </w:p>
    <w:p w14:paraId="05FAA7CD" w14:textId="0794CDB4" w:rsidR="00540994" w:rsidRPr="005E1134" w:rsidRDefault="00540994" w:rsidP="005E1134">
      <w:pPr>
        <w:spacing w:line="360" w:lineRule="auto"/>
        <w:rPr>
          <w:rFonts w:ascii="Arial" w:hAnsi="Arial" w:cs="Arial"/>
          <w:sz w:val="24"/>
        </w:rPr>
      </w:pPr>
    </w:p>
    <w:p w14:paraId="47788F7F" w14:textId="3042E528" w:rsidR="00540994" w:rsidRPr="005E1134" w:rsidRDefault="00540994" w:rsidP="005E1134">
      <w:pPr>
        <w:spacing w:line="360" w:lineRule="auto"/>
        <w:rPr>
          <w:rFonts w:ascii="Arial" w:hAnsi="Arial" w:cs="Arial"/>
          <w:sz w:val="24"/>
        </w:rPr>
      </w:pPr>
    </w:p>
    <w:p w14:paraId="115E0C72" w14:textId="60102DE1" w:rsidR="00BA2C61" w:rsidRPr="005E1134" w:rsidRDefault="00BA2C61" w:rsidP="005E1134">
      <w:pPr>
        <w:spacing w:line="360" w:lineRule="auto"/>
        <w:rPr>
          <w:rFonts w:ascii="Arial" w:hAnsi="Arial" w:cs="Arial"/>
          <w:sz w:val="24"/>
        </w:rPr>
      </w:pPr>
    </w:p>
    <w:p w14:paraId="67BD00FB" w14:textId="58DB7AC5" w:rsidR="00BA2C61" w:rsidRPr="005E1134" w:rsidRDefault="00BA2C61" w:rsidP="005E1134">
      <w:pPr>
        <w:spacing w:line="360" w:lineRule="auto"/>
        <w:rPr>
          <w:rFonts w:ascii="Arial" w:hAnsi="Arial" w:cs="Arial"/>
          <w:sz w:val="24"/>
        </w:rPr>
      </w:pPr>
    </w:p>
    <w:p w14:paraId="7701AC62" w14:textId="74A97C34" w:rsidR="00BA2C61" w:rsidRPr="005E1134" w:rsidRDefault="00BA2C61" w:rsidP="005E1134">
      <w:pPr>
        <w:spacing w:line="360" w:lineRule="auto"/>
        <w:rPr>
          <w:rFonts w:ascii="Arial" w:hAnsi="Arial" w:cs="Arial"/>
          <w:sz w:val="24"/>
        </w:rPr>
      </w:pPr>
      <w:r w:rsidRPr="005E1134">
        <w:rPr>
          <w:rFonts w:ascii="Arial" w:hAnsi="Arial" w:cs="Arial"/>
          <w:sz w:val="24"/>
        </w:rPr>
        <w:t xml:space="preserve">Throughout this essay all answers are based on responses to a questionnaire put together by </w:t>
      </w:r>
      <w:r w:rsidR="00070FCB" w:rsidRPr="005E1134">
        <w:rPr>
          <w:rFonts w:ascii="Arial" w:hAnsi="Arial" w:cs="Arial"/>
          <w:sz w:val="24"/>
        </w:rPr>
        <w:t xml:space="preserve">the group and me, although we had 6 responses, due to the questionnaire being opinion of different occupants, it may not be 100% reliable, this is a disadvantage of using a questionnaire, another disadvantage is that there was </w:t>
      </w:r>
      <w:r w:rsidR="00061CB3" w:rsidRPr="005E1134">
        <w:rPr>
          <w:rFonts w:ascii="Arial" w:hAnsi="Arial" w:cs="Arial"/>
          <w:sz w:val="24"/>
        </w:rPr>
        <w:t xml:space="preserve">only 6 respondents which could have made the questionnaire biased in many different ways. Within this essay </w:t>
      </w:r>
      <w:r w:rsidR="002F35F4">
        <w:rPr>
          <w:rFonts w:ascii="Arial" w:hAnsi="Arial" w:cs="Arial"/>
          <w:sz w:val="24"/>
        </w:rPr>
        <w:t xml:space="preserve">it </w:t>
      </w:r>
      <w:r w:rsidR="00061CB3" w:rsidRPr="005E1134">
        <w:rPr>
          <w:rFonts w:ascii="Arial" w:hAnsi="Arial" w:cs="Arial"/>
          <w:sz w:val="24"/>
        </w:rPr>
        <w:t xml:space="preserve">contains much information that is important to keep confidential and it is important to keep </w:t>
      </w:r>
      <w:proofErr w:type="gramStart"/>
      <w:r w:rsidR="00061CB3" w:rsidRPr="005E1134">
        <w:rPr>
          <w:rFonts w:ascii="Arial" w:hAnsi="Arial" w:cs="Arial"/>
          <w:sz w:val="24"/>
        </w:rPr>
        <w:t>all of</w:t>
      </w:r>
      <w:proofErr w:type="gramEnd"/>
      <w:r w:rsidR="00061CB3" w:rsidRPr="005E1134">
        <w:rPr>
          <w:rFonts w:ascii="Arial" w:hAnsi="Arial" w:cs="Arial"/>
          <w:sz w:val="24"/>
        </w:rPr>
        <w:t xml:space="preserve"> this information within the university guidelines (group file appendix 54). Within this survey there has been </w:t>
      </w:r>
      <w:r w:rsidR="002F35F4">
        <w:rPr>
          <w:rFonts w:ascii="Arial" w:hAnsi="Arial" w:cs="Arial"/>
          <w:sz w:val="24"/>
        </w:rPr>
        <w:t>a substantial amount of</w:t>
      </w:r>
      <w:r w:rsidR="00061CB3" w:rsidRPr="005E1134">
        <w:rPr>
          <w:rFonts w:ascii="Arial" w:hAnsi="Arial" w:cs="Arial"/>
          <w:sz w:val="24"/>
        </w:rPr>
        <w:t xml:space="preserve"> information to display about the different types of intervention groups that are in place within schools and the impacts that all of these groups have </w:t>
      </w:r>
      <w:r w:rsidR="00061CB3" w:rsidRPr="005E1134">
        <w:rPr>
          <w:rFonts w:ascii="Arial" w:hAnsi="Arial" w:cs="Arial"/>
          <w:sz w:val="24"/>
        </w:rPr>
        <w:lastRenderedPageBreak/>
        <w:t>on the children, although the results aren’t finalised and are different in every school, it is one step forward to being able to help and support the children and young people who are looked after further in their career by giving them the support and attention that they require within the school setting</w:t>
      </w:r>
      <w:bookmarkStart w:id="0" w:name="_GoBack"/>
      <w:bookmarkEnd w:id="0"/>
      <w:r w:rsidR="00061CB3" w:rsidRPr="005E1134">
        <w:rPr>
          <w:rFonts w:ascii="Arial" w:hAnsi="Arial" w:cs="Arial"/>
          <w:sz w:val="24"/>
        </w:rPr>
        <w:t xml:space="preserve">. </w:t>
      </w:r>
    </w:p>
    <w:p w14:paraId="0E4CE8EF" w14:textId="77777777" w:rsidR="00BA2C61" w:rsidRDefault="00BA2C61" w:rsidP="004F55F1"/>
    <w:sdt>
      <w:sdtPr>
        <w:rPr>
          <w:rFonts w:asciiTheme="minorHAnsi" w:eastAsiaTheme="minorHAnsi" w:hAnsiTheme="minorHAnsi" w:cstheme="minorBidi"/>
          <w:color w:val="auto"/>
          <w:sz w:val="22"/>
          <w:szCs w:val="22"/>
          <w:lang w:val="en-GB"/>
        </w:rPr>
        <w:id w:val="329030034"/>
        <w:docPartObj>
          <w:docPartGallery w:val="Bibliographies"/>
          <w:docPartUnique/>
        </w:docPartObj>
      </w:sdtPr>
      <w:sdtEndPr/>
      <w:sdtContent>
        <w:p w14:paraId="5705BF0A" w14:textId="7B3CF526" w:rsidR="008A319F" w:rsidRDefault="008A319F">
          <w:pPr>
            <w:pStyle w:val="Heading1"/>
          </w:pPr>
          <w:r>
            <w:t>References</w:t>
          </w:r>
        </w:p>
        <w:sdt>
          <w:sdtPr>
            <w:id w:val="-573587230"/>
            <w:bibliography/>
          </w:sdtPr>
          <w:sdtEndPr/>
          <w:sdtContent>
            <w:p w14:paraId="13BAB082" w14:textId="77777777" w:rsidR="007D3636" w:rsidRDefault="008A319F" w:rsidP="007D3636">
              <w:pPr>
                <w:pStyle w:val="Bibliography"/>
                <w:ind w:left="720" w:hanging="720"/>
                <w:rPr>
                  <w:noProof/>
                  <w:sz w:val="24"/>
                  <w:szCs w:val="24"/>
                  <w:lang w:val="en-US"/>
                </w:rPr>
              </w:pPr>
              <w:r>
                <w:fldChar w:fldCharType="begin"/>
              </w:r>
              <w:r>
                <w:instrText xml:space="preserve"> BIBLIOGRAPHY </w:instrText>
              </w:r>
              <w:r>
                <w:fldChar w:fldCharType="separate"/>
              </w:r>
              <w:r w:rsidR="007D3636">
                <w:rPr>
                  <w:i/>
                  <w:iCs/>
                  <w:noProof/>
                  <w:lang w:val="en-US"/>
                </w:rPr>
                <w:t>Benefits of Inclusion</w:t>
              </w:r>
              <w:r w:rsidR="007D3636">
                <w:rPr>
                  <w:noProof/>
                  <w:lang w:val="en-US"/>
                </w:rPr>
                <w:t>. (2019). Retrieved from Understood.org: https://www.understood.org/en/learning-attention-issues/treatments-approaches/educational-strategies/5-benefits-of-inclusion-classrooms</w:t>
              </w:r>
            </w:p>
            <w:p w14:paraId="7C12316E" w14:textId="77777777" w:rsidR="007D3636" w:rsidRDefault="007D3636" w:rsidP="007D3636">
              <w:pPr>
                <w:pStyle w:val="Bibliography"/>
                <w:ind w:left="720" w:hanging="720"/>
                <w:rPr>
                  <w:noProof/>
                  <w:lang w:val="en-US"/>
                </w:rPr>
              </w:pPr>
              <w:r>
                <w:rPr>
                  <w:noProof/>
                  <w:lang w:val="en-US"/>
                </w:rPr>
                <w:t xml:space="preserve">Culatta, R. (2019). </w:t>
              </w:r>
              <w:r>
                <w:rPr>
                  <w:i/>
                  <w:iCs/>
                  <w:noProof/>
                  <w:lang w:val="en-US"/>
                </w:rPr>
                <w:t xml:space="preserve">B F Skinner </w:t>
              </w:r>
              <w:r>
                <w:rPr>
                  <w:noProof/>
                  <w:lang w:val="en-US"/>
                </w:rPr>
                <w:t>. Retrieved from instrucional design : https://www.instructionaldesign.org/theories/operant-conditioning/</w:t>
              </w:r>
            </w:p>
            <w:p w14:paraId="60FF50BB" w14:textId="77777777" w:rsidR="007D3636" w:rsidRDefault="007D3636" w:rsidP="007D3636">
              <w:pPr>
                <w:pStyle w:val="Bibliography"/>
                <w:ind w:left="720" w:hanging="720"/>
                <w:rPr>
                  <w:noProof/>
                  <w:lang w:val="en-US"/>
                </w:rPr>
              </w:pPr>
              <w:r>
                <w:rPr>
                  <w:i/>
                  <w:iCs/>
                  <w:noProof/>
                  <w:lang w:val="en-US"/>
                </w:rPr>
                <w:t xml:space="preserve">Effective personal education plans </w:t>
              </w:r>
              <w:r>
                <w:rPr>
                  <w:noProof/>
                  <w:lang w:val="en-US"/>
                </w:rPr>
                <w:t>. (2018). Retrieved from Achievement for all: https://afaeducation.org/free-dt-resources/explore-our-resources/effective-personal-education-plans-peps/</w:t>
              </w:r>
            </w:p>
            <w:p w14:paraId="48A6C40E" w14:textId="77777777" w:rsidR="002F35F4" w:rsidRDefault="007D3636" w:rsidP="007D3636">
              <w:pPr>
                <w:pStyle w:val="Bibliography"/>
                <w:ind w:left="720" w:hanging="720"/>
                <w:rPr>
                  <w:noProof/>
                  <w:lang w:val="en-US"/>
                </w:rPr>
              </w:pPr>
              <w:r>
                <w:rPr>
                  <w:noProof/>
                  <w:lang w:val="en-US"/>
                </w:rPr>
                <w:t xml:space="preserve">Gov, W. (2019). </w:t>
              </w:r>
              <w:r>
                <w:rPr>
                  <w:i/>
                  <w:iCs/>
                  <w:noProof/>
                  <w:lang w:val="en-US"/>
                </w:rPr>
                <w:t xml:space="preserve">FAQ's on ALN Changing </w:t>
              </w:r>
              <w:r>
                <w:rPr>
                  <w:noProof/>
                  <w:lang w:val="en-US"/>
                </w:rPr>
                <w:t xml:space="preserve">. Retrieved from Gov.Wales: </w:t>
              </w:r>
              <w:r w:rsidR="002F35F4">
                <w:rPr>
                  <w:noProof/>
                  <w:lang w:val="en-US"/>
                </w:rPr>
                <w:t>0.</w:t>
              </w:r>
            </w:p>
            <w:p w14:paraId="3DC8F4DE" w14:textId="5F93EAE2" w:rsidR="007D3636" w:rsidRDefault="007D3636" w:rsidP="007D3636">
              <w:pPr>
                <w:pStyle w:val="Bibliography"/>
                <w:ind w:left="720" w:hanging="720"/>
                <w:rPr>
                  <w:noProof/>
                  <w:lang w:val="en-US"/>
                </w:rPr>
              </w:pPr>
              <w:r>
                <w:rPr>
                  <w:noProof/>
                  <w:lang w:val="en-US"/>
                </w:rPr>
                <w:t>https://gov.wales/sites/default/files/publications/2019-02/aln-frequently-asked-questions-2_0.pdf</w:t>
              </w:r>
            </w:p>
            <w:p w14:paraId="6166C7CE" w14:textId="77777777" w:rsidR="007D3636" w:rsidRDefault="007D3636" w:rsidP="007D3636">
              <w:pPr>
                <w:pStyle w:val="Bibliography"/>
                <w:ind w:left="720" w:hanging="720"/>
                <w:rPr>
                  <w:noProof/>
                  <w:lang w:val="en-US"/>
                </w:rPr>
              </w:pPr>
              <w:r>
                <w:rPr>
                  <w:noProof/>
                  <w:lang w:val="en-US"/>
                </w:rPr>
                <w:t xml:space="preserve">Government, W. A. (2018). </w:t>
              </w:r>
              <w:r>
                <w:rPr>
                  <w:i/>
                  <w:iCs/>
                  <w:noProof/>
                  <w:lang w:val="en-US"/>
                </w:rPr>
                <w:t>Pupils with special educational needs by sector and year</w:t>
              </w:r>
              <w:r>
                <w:rPr>
                  <w:noProof/>
                  <w:lang w:val="en-US"/>
                </w:rPr>
                <w:t>. Retrieved from Stats Wales : https://statswales.gov.wales/Catalogue/Education-and-Skills/Schools-and-Teachers/Schools-Census/Pupil-Level-Annual-School-Census/Special-Educational-Needs/pupilssen-by-sector-year</w:t>
              </w:r>
            </w:p>
            <w:p w14:paraId="3F0C1DE6" w14:textId="77777777" w:rsidR="007D3636" w:rsidRDefault="007D3636" w:rsidP="007D3636">
              <w:pPr>
                <w:pStyle w:val="Bibliography"/>
                <w:ind w:left="720" w:hanging="720"/>
                <w:rPr>
                  <w:noProof/>
                  <w:lang w:val="en-US"/>
                </w:rPr>
              </w:pPr>
              <w:r>
                <w:rPr>
                  <w:i/>
                  <w:iCs/>
                  <w:noProof/>
                  <w:lang w:val="en-US"/>
                </w:rPr>
                <w:t xml:space="preserve">Qualitiative data Vs Quantitative data </w:t>
              </w:r>
              <w:r>
                <w:rPr>
                  <w:noProof/>
                  <w:lang w:val="en-US"/>
                </w:rPr>
                <w:t>. (2017). Retrieved from Shmoop : https://www.shmoop.com/probability-statistics/qualitative-quantitative-data.html</w:t>
              </w:r>
            </w:p>
            <w:p w14:paraId="4EE3E841" w14:textId="77777777" w:rsidR="007D3636" w:rsidRDefault="007D3636" w:rsidP="007D3636">
              <w:pPr>
                <w:pStyle w:val="Bibliography"/>
                <w:ind w:left="720" w:hanging="720"/>
                <w:rPr>
                  <w:noProof/>
                  <w:lang w:val="en-US"/>
                </w:rPr>
              </w:pPr>
              <w:r>
                <w:rPr>
                  <w:noProof/>
                  <w:lang w:val="en-US"/>
                </w:rPr>
                <w:t xml:space="preserve">UNCRC. (1989). </w:t>
              </w:r>
              <w:r>
                <w:rPr>
                  <w:i/>
                  <w:iCs/>
                  <w:noProof/>
                  <w:lang w:val="en-US"/>
                </w:rPr>
                <w:t>United Nation Convention on the Rights of the Child.</w:t>
              </w:r>
              <w:r>
                <w:rPr>
                  <w:noProof/>
                  <w:lang w:val="en-US"/>
                </w:rPr>
                <w:t xml:space="preserve"> Retrieved from Unicef: https://www.unicef.org.uk/what-we-do/un-convention-child-rights/</w:t>
              </w:r>
            </w:p>
            <w:p w14:paraId="1851EE71" w14:textId="77777777" w:rsidR="007D3636" w:rsidRDefault="007D3636" w:rsidP="007D3636">
              <w:pPr>
                <w:pStyle w:val="Bibliography"/>
                <w:ind w:left="720" w:hanging="720"/>
                <w:rPr>
                  <w:noProof/>
                  <w:lang w:val="en-US"/>
                </w:rPr>
              </w:pPr>
              <w:r>
                <w:rPr>
                  <w:noProof/>
                  <w:lang w:val="en-US"/>
                </w:rPr>
                <w:t xml:space="preserve">Wales, D. (2018, March 8th). </w:t>
              </w:r>
              <w:r>
                <w:rPr>
                  <w:i/>
                  <w:iCs/>
                  <w:noProof/>
                  <w:lang w:val="en-US"/>
                </w:rPr>
                <w:t xml:space="preserve">Additional Learning Needs </w:t>
              </w:r>
              <w:r>
                <w:rPr>
                  <w:noProof/>
                  <w:lang w:val="en-US"/>
                </w:rPr>
                <w:t>. Retrieved from Dewis Wales: https://www.dewis.wales/additional-learning-needs-cyp</w:t>
              </w:r>
            </w:p>
            <w:p w14:paraId="1A351CF3" w14:textId="77777777" w:rsidR="007D3636" w:rsidRDefault="007D3636" w:rsidP="007D3636">
              <w:pPr>
                <w:pStyle w:val="Bibliography"/>
                <w:ind w:left="720" w:hanging="720"/>
                <w:rPr>
                  <w:noProof/>
                  <w:lang w:val="en-US"/>
                </w:rPr>
              </w:pPr>
              <w:r>
                <w:rPr>
                  <w:noProof/>
                  <w:lang w:val="en-US"/>
                </w:rPr>
                <w:t xml:space="preserve">Wallace , K., &amp; Gordon, C. (2015). How does trama apply to Looked after Children . In </w:t>
              </w:r>
              <w:r>
                <w:rPr>
                  <w:i/>
                  <w:iCs/>
                  <w:noProof/>
                  <w:lang w:val="en-US"/>
                </w:rPr>
                <w:t>The trauma of parenting traumatised children</w:t>
              </w:r>
              <w:r>
                <w:rPr>
                  <w:noProof/>
                  <w:lang w:val="en-US"/>
                </w:rPr>
                <w:t xml:space="preserve"> (p. 2).</w:t>
              </w:r>
            </w:p>
            <w:p w14:paraId="127EC039" w14:textId="47A760E4" w:rsidR="008A319F" w:rsidRDefault="008A319F" w:rsidP="007D3636">
              <w:r>
                <w:rPr>
                  <w:b/>
                  <w:bCs/>
                  <w:noProof/>
                </w:rPr>
                <w:fldChar w:fldCharType="end"/>
              </w:r>
            </w:p>
          </w:sdtContent>
        </w:sdt>
      </w:sdtContent>
    </w:sdt>
    <w:p w14:paraId="390CD0E3" w14:textId="77777777" w:rsidR="007D3636" w:rsidRDefault="007D3636" w:rsidP="004F55F1"/>
    <w:p w14:paraId="610E73DE" w14:textId="77777777" w:rsidR="007D3636" w:rsidRDefault="007D3636" w:rsidP="004F55F1"/>
    <w:p w14:paraId="02BE599E" w14:textId="77777777" w:rsidR="007D3636" w:rsidRDefault="007D3636" w:rsidP="004F55F1"/>
    <w:p w14:paraId="720DCF38" w14:textId="77777777" w:rsidR="007D3636" w:rsidRDefault="007D3636" w:rsidP="004F55F1"/>
    <w:p w14:paraId="4A72F555" w14:textId="77777777" w:rsidR="007D3636" w:rsidRDefault="007D3636" w:rsidP="004F55F1"/>
    <w:p w14:paraId="5F6ACD8A" w14:textId="77777777" w:rsidR="007D3636" w:rsidRDefault="007D3636" w:rsidP="004F55F1"/>
    <w:p w14:paraId="7F2BA4E6" w14:textId="373AA222" w:rsidR="008A319F" w:rsidRDefault="00DB03A7" w:rsidP="004F55F1">
      <w:r>
        <w:lastRenderedPageBreak/>
        <w:t>Appendix 1</w:t>
      </w:r>
    </w:p>
    <w:p w14:paraId="3A4422B9" w14:textId="34B9C692" w:rsidR="00DB03A7" w:rsidRDefault="00DB03A7" w:rsidP="004F55F1"/>
    <w:p w14:paraId="0B60DB97" w14:textId="3EA7636F" w:rsidR="00AB0EC5" w:rsidRDefault="00AB0EC5" w:rsidP="004F55F1">
      <w:r>
        <w:rPr>
          <w:noProof/>
        </w:rPr>
        <w:drawing>
          <wp:anchor distT="0" distB="0" distL="114300" distR="114300" simplePos="0" relativeHeight="251660288" behindDoc="0" locked="0" layoutInCell="1" allowOverlap="1" wp14:anchorId="6A56779E" wp14:editId="369E70C4">
            <wp:simplePos x="0" y="0"/>
            <wp:positionH relativeFrom="margin">
              <wp:align>left</wp:align>
            </wp:positionH>
            <wp:positionV relativeFrom="paragraph">
              <wp:posOffset>3868</wp:posOffset>
            </wp:positionV>
            <wp:extent cx="4848860" cy="2472690"/>
            <wp:effectExtent l="0" t="0" r="8890" b="3810"/>
            <wp:wrapSquare wrapText="bothSides"/>
            <wp:docPr id="1" name="Chart 1">
              <a:extLst xmlns:a="http://schemas.openxmlformats.org/drawingml/2006/main">
                <a:ext uri="{FF2B5EF4-FFF2-40B4-BE49-F238E27FC236}">
                  <a16:creationId xmlns:a16="http://schemas.microsoft.com/office/drawing/2014/main" id="{8FD42772-8D96-42DF-991E-C0FC58DD71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p>
    <w:p w14:paraId="0C8395A6" w14:textId="7F8F7C7A" w:rsidR="00AB0EC5" w:rsidRDefault="00AB0EC5" w:rsidP="004F55F1"/>
    <w:p w14:paraId="7AFD5A2F" w14:textId="0E2E2E0E" w:rsidR="00AB0EC5" w:rsidRDefault="00AB0EC5" w:rsidP="004F55F1"/>
    <w:p w14:paraId="1CA977C6" w14:textId="19C6B121" w:rsidR="00AB0EC5" w:rsidRDefault="00AB0EC5" w:rsidP="004F55F1"/>
    <w:p w14:paraId="7685F1C9" w14:textId="0B99B212" w:rsidR="00AB0EC5" w:rsidRDefault="00AB0EC5" w:rsidP="004F55F1"/>
    <w:p w14:paraId="22510E5E" w14:textId="1AA0FDF9" w:rsidR="00AB0EC5" w:rsidRDefault="00AB0EC5" w:rsidP="004F55F1"/>
    <w:p w14:paraId="2D3BFA6C" w14:textId="7102C737" w:rsidR="00AB0EC5" w:rsidRDefault="00AB0EC5" w:rsidP="004F55F1"/>
    <w:p w14:paraId="12A17BD9" w14:textId="5818F8D7" w:rsidR="00AB0EC5" w:rsidRDefault="00AB0EC5" w:rsidP="004F55F1"/>
    <w:p w14:paraId="510F351C" w14:textId="4F754751" w:rsidR="00AB0EC5" w:rsidRDefault="00AB0EC5" w:rsidP="004F55F1"/>
    <w:p w14:paraId="613DC797" w14:textId="1A1ECB8B" w:rsidR="00AB0EC5" w:rsidRDefault="00AB0EC5" w:rsidP="004F55F1"/>
    <w:p w14:paraId="2A734540" w14:textId="2334731B" w:rsidR="00AB0EC5" w:rsidRDefault="00AB0EC5" w:rsidP="004F55F1"/>
    <w:p w14:paraId="2E3097E5" w14:textId="193FF1CD" w:rsidR="00AB0EC5" w:rsidRDefault="00AB0EC5" w:rsidP="004F55F1"/>
    <w:p w14:paraId="452C157F" w14:textId="4ADF29F5" w:rsidR="00AB0EC5" w:rsidRDefault="00AB0EC5" w:rsidP="004F55F1">
      <w:r>
        <w:t>Appendix 2</w:t>
      </w:r>
    </w:p>
    <w:p w14:paraId="2B668C44" w14:textId="5603AE1F" w:rsidR="00AB0EC5" w:rsidRDefault="00AB0EC5" w:rsidP="004F55F1">
      <w:r>
        <w:rPr>
          <w:noProof/>
        </w:rPr>
        <w:drawing>
          <wp:anchor distT="0" distB="0" distL="114300" distR="114300" simplePos="0" relativeHeight="251659264" behindDoc="0" locked="0" layoutInCell="1" allowOverlap="1" wp14:anchorId="5B787FA9" wp14:editId="360D15F7">
            <wp:simplePos x="0" y="0"/>
            <wp:positionH relativeFrom="column">
              <wp:posOffset>339379</wp:posOffset>
            </wp:positionH>
            <wp:positionV relativeFrom="paragraph">
              <wp:posOffset>-115</wp:posOffset>
            </wp:positionV>
            <wp:extent cx="4586027" cy="3179618"/>
            <wp:effectExtent l="0" t="0" r="5080" b="190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4293" t="17405" r="24452" b="19418"/>
                    <a:stretch/>
                  </pic:blipFill>
                  <pic:spPr bwMode="auto">
                    <a:xfrm>
                      <a:off x="0" y="0"/>
                      <a:ext cx="4586027" cy="3179618"/>
                    </a:xfrm>
                    <a:prstGeom prst="rect">
                      <a:avLst/>
                    </a:prstGeom>
                    <a:ln>
                      <a:noFill/>
                    </a:ln>
                    <a:extLst>
                      <a:ext uri="{53640926-AAD7-44D8-BBD7-CCE9431645EC}">
                        <a14:shadowObscured xmlns:a14="http://schemas.microsoft.com/office/drawing/2010/main"/>
                      </a:ext>
                    </a:extLst>
                  </pic:spPr>
                </pic:pic>
              </a:graphicData>
            </a:graphic>
          </wp:anchor>
        </w:drawing>
      </w:r>
    </w:p>
    <w:p w14:paraId="17473D6D" w14:textId="230C3BE4" w:rsidR="00AB0EC5" w:rsidRDefault="00AB0EC5" w:rsidP="004F55F1"/>
    <w:p w14:paraId="276263A2" w14:textId="04951479" w:rsidR="00AB0EC5" w:rsidRDefault="00AB0EC5" w:rsidP="004F55F1"/>
    <w:p w14:paraId="663F1888" w14:textId="1D9D0A8D" w:rsidR="00AB0EC5" w:rsidRDefault="00AB0EC5" w:rsidP="004F55F1"/>
    <w:p w14:paraId="2CAA8157" w14:textId="2430B056" w:rsidR="00AB0EC5" w:rsidRDefault="00AB0EC5" w:rsidP="004F55F1"/>
    <w:p w14:paraId="7AE9A2E3" w14:textId="701AE1E3" w:rsidR="00AB0EC5" w:rsidRDefault="00AB0EC5" w:rsidP="004F55F1"/>
    <w:p w14:paraId="5258B262" w14:textId="2FC02940" w:rsidR="00AB0EC5" w:rsidRDefault="00AB0EC5" w:rsidP="004F55F1"/>
    <w:p w14:paraId="79FB594F" w14:textId="3A9E1C78" w:rsidR="00AB0EC5" w:rsidRDefault="00AB0EC5" w:rsidP="004F55F1"/>
    <w:p w14:paraId="5EB6E94E" w14:textId="2A213AA4" w:rsidR="00AB0EC5" w:rsidRDefault="00AB0EC5" w:rsidP="004F55F1"/>
    <w:p w14:paraId="0C613E81" w14:textId="77777777" w:rsidR="00AB0EC5" w:rsidRDefault="00AB0EC5" w:rsidP="004F55F1"/>
    <w:sectPr w:rsidR="00AB0EC5">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E06540" w14:textId="77777777" w:rsidR="00B74B0A" w:rsidRDefault="00B74B0A" w:rsidP="004F55F1">
      <w:pPr>
        <w:spacing w:after="0" w:line="240" w:lineRule="auto"/>
      </w:pPr>
      <w:r>
        <w:separator/>
      </w:r>
    </w:p>
  </w:endnote>
  <w:endnote w:type="continuationSeparator" w:id="0">
    <w:p w14:paraId="26E86512" w14:textId="77777777" w:rsidR="00B74B0A" w:rsidRDefault="00B74B0A" w:rsidP="004F55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057F0F" w14:textId="77777777" w:rsidR="00B74B0A" w:rsidRDefault="00B74B0A" w:rsidP="004F55F1">
      <w:pPr>
        <w:spacing w:after="0" w:line="240" w:lineRule="auto"/>
      </w:pPr>
      <w:r>
        <w:separator/>
      </w:r>
    </w:p>
  </w:footnote>
  <w:footnote w:type="continuationSeparator" w:id="0">
    <w:p w14:paraId="2D26121A" w14:textId="77777777" w:rsidR="00B74B0A" w:rsidRDefault="00B74B0A" w:rsidP="004F55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82417D" w14:textId="40D3F303" w:rsidR="00D92B1D" w:rsidRDefault="00D92B1D">
    <w:pPr>
      <w:pStyle w:val="Header"/>
    </w:pPr>
    <w:r>
      <w:t>Samantha Spurr                                                                                                                                 1700138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470851"/>
    <w:multiLevelType w:val="multilevel"/>
    <w:tmpl w:val="721E6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5F1"/>
    <w:rsid w:val="0006081E"/>
    <w:rsid w:val="00061CB3"/>
    <w:rsid w:val="00070FCB"/>
    <w:rsid w:val="00080DB3"/>
    <w:rsid w:val="000E6BD7"/>
    <w:rsid w:val="000E7267"/>
    <w:rsid w:val="00127DB7"/>
    <w:rsid w:val="0014014D"/>
    <w:rsid w:val="0015169E"/>
    <w:rsid w:val="00180160"/>
    <w:rsid w:val="001C0C84"/>
    <w:rsid w:val="002134F3"/>
    <w:rsid w:val="00260845"/>
    <w:rsid w:val="002A7480"/>
    <w:rsid w:val="002D0E14"/>
    <w:rsid w:val="002F35F4"/>
    <w:rsid w:val="003468DF"/>
    <w:rsid w:val="0036321F"/>
    <w:rsid w:val="00373630"/>
    <w:rsid w:val="00384D58"/>
    <w:rsid w:val="00392A76"/>
    <w:rsid w:val="003C3F11"/>
    <w:rsid w:val="003C6C3C"/>
    <w:rsid w:val="003F1ECB"/>
    <w:rsid w:val="00417AEA"/>
    <w:rsid w:val="004A7CFA"/>
    <w:rsid w:val="004B5D17"/>
    <w:rsid w:val="004F55F1"/>
    <w:rsid w:val="00516F0F"/>
    <w:rsid w:val="00540994"/>
    <w:rsid w:val="00585E0D"/>
    <w:rsid w:val="005A3749"/>
    <w:rsid w:val="005A510F"/>
    <w:rsid w:val="005A6517"/>
    <w:rsid w:val="005C5EA2"/>
    <w:rsid w:val="005D09F1"/>
    <w:rsid w:val="005E1134"/>
    <w:rsid w:val="005E35E3"/>
    <w:rsid w:val="005E5C69"/>
    <w:rsid w:val="005F1AAE"/>
    <w:rsid w:val="00622682"/>
    <w:rsid w:val="00682EF8"/>
    <w:rsid w:val="006D2468"/>
    <w:rsid w:val="00724F43"/>
    <w:rsid w:val="007D3636"/>
    <w:rsid w:val="007E1133"/>
    <w:rsid w:val="0086368F"/>
    <w:rsid w:val="008658C1"/>
    <w:rsid w:val="0088107C"/>
    <w:rsid w:val="00896775"/>
    <w:rsid w:val="008A319F"/>
    <w:rsid w:val="008A50B6"/>
    <w:rsid w:val="008D21BB"/>
    <w:rsid w:val="009A0D5E"/>
    <w:rsid w:val="00A050ED"/>
    <w:rsid w:val="00A27BC9"/>
    <w:rsid w:val="00A54E31"/>
    <w:rsid w:val="00A82AC7"/>
    <w:rsid w:val="00A90320"/>
    <w:rsid w:val="00AA72F2"/>
    <w:rsid w:val="00AB0EC5"/>
    <w:rsid w:val="00B14526"/>
    <w:rsid w:val="00B37C93"/>
    <w:rsid w:val="00B44507"/>
    <w:rsid w:val="00B46870"/>
    <w:rsid w:val="00B712EA"/>
    <w:rsid w:val="00B74B0A"/>
    <w:rsid w:val="00BA073B"/>
    <w:rsid w:val="00BA2C61"/>
    <w:rsid w:val="00C06EFE"/>
    <w:rsid w:val="00C71841"/>
    <w:rsid w:val="00C9186C"/>
    <w:rsid w:val="00CD3C6C"/>
    <w:rsid w:val="00CF58F0"/>
    <w:rsid w:val="00D07C53"/>
    <w:rsid w:val="00D37324"/>
    <w:rsid w:val="00D82D82"/>
    <w:rsid w:val="00D92B1D"/>
    <w:rsid w:val="00DB03A7"/>
    <w:rsid w:val="00DD0570"/>
    <w:rsid w:val="00DD3F9B"/>
    <w:rsid w:val="00DD5EB4"/>
    <w:rsid w:val="00E40E57"/>
    <w:rsid w:val="00E43CC0"/>
    <w:rsid w:val="00E8416B"/>
    <w:rsid w:val="00EC2AD2"/>
    <w:rsid w:val="00EE7C58"/>
    <w:rsid w:val="00F36A80"/>
    <w:rsid w:val="00F506BA"/>
    <w:rsid w:val="00FC7F7E"/>
    <w:rsid w:val="00FE70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E62D2"/>
  <w15:chartTrackingRefBased/>
  <w15:docId w15:val="{9A287297-8EA5-4623-9E3C-8E9F45282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319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55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55F1"/>
  </w:style>
  <w:style w:type="paragraph" w:styleId="Footer">
    <w:name w:val="footer"/>
    <w:basedOn w:val="Normal"/>
    <w:link w:val="FooterChar"/>
    <w:uiPriority w:val="99"/>
    <w:unhideWhenUsed/>
    <w:rsid w:val="004F55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55F1"/>
  </w:style>
  <w:style w:type="character" w:customStyle="1" w:styleId="Heading1Char">
    <w:name w:val="Heading 1 Char"/>
    <w:basedOn w:val="DefaultParagraphFont"/>
    <w:link w:val="Heading1"/>
    <w:uiPriority w:val="9"/>
    <w:rsid w:val="008A319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A319F"/>
  </w:style>
  <w:style w:type="paragraph" w:styleId="BalloonText">
    <w:name w:val="Balloon Text"/>
    <w:basedOn w:val="Normal"/>
    <w:link w:val="BalloonTextChar"/>
    <w:uiPriority w:val="99"/>
    <w:semiHidden/>
    <w:unhideWhenUsed/>
    <w:rsid w:val="00DB03A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B03A7"/>
    <w:rPr>
      <w:rFonts w:ascii="Segoe UI" w:hAnsi="Segoe UI" w:cs="Segoe UI"/>
      <w:sz w:val="18"/>
      <w:szCs w:val="18"/>
    </w:rPr>
  </w:style>
  <w:style w:type="paragraph" w:styleId="NormalWeb">
    <w:name w:val="Normal (Web)"/>
    <w:basedOn w:val="Normal"/>
    <w:uiPriority w:val="99"/>
    <w:unhideWhenUsed/>
    <w:rsid w:val="00EC2AD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613536">
      <w:bodyDiv w:val="1"/>
      <w:marLeft w:val="0"/>
      <w:marRight w:val="0"/>
      <w:marTop w:val="0"/>
      <w:marBottom w:val="0"/>
      <w:divBdr>
        <w:top w:val="none" w:sz="0" w:space="0" w:color="auto"/>
        <w:left w:val="none" w:sz="0" w:space="0" w:color="auto"/>
        <w:bottom w:val="none" w:sz="0" w:space="0" w:color="auto"/>
        <w:right w:val="none" w:sz="0" w:space="0" w:color="auto"/>
      </w:divBdr>
    </w:div>
    <w:div w:id="167720727">
      <w:bodyDiv w:val="1"/>
      <w:marLeft w:val="0"/>
      <w:marRight w:val="0"/>
      <w:marTop w:val="0"/>
      <w:marBottom w:val="0"/>
      <w:divBdr>
        <w:top w:val="none" w:sz="0" w:space="0" w:color="auto"/>
        <w:left w:val="none" w:sz="0" w:space="0" w:color="auto"/>
        <w:bottom w:val="none" w:sz="0" w:space="0" w:color="auto"/>
        <w:right w:val="none" w:sz="0" w:space="0" w:color="auto"/>
      </w:divBdr>
    </w:div>
    <w:div w:id="176432842">
      <w:bodyDiv w:val="1"/>
      <w:marLeft w:val="0"/>
      <w:marRight w:val="0"/>
      <w:marTop w:val="0"/>
      <w:marBottom w:val="0"/>
      <w:divBdr>
        <w:top w:val="none" w:sz="0" w:space="0" w:color="auto"/>
        <w:left w:val="none" w:sz="0" w:space="0" w:color="auto"/>
        <w:bottom w:val="none" w:sz="0" w:space="0" w:color="auto"/>
        <w:right w:val="none" w:sz="0" w:space="0" w:color="auto"/>
      </w:divBdr>
    </w:div>
    <w:div w:id="249781340">
      <w:bodyDiv w:val="1"/>
      <w:marLeft w:val="0"/>
      <w:marRight w:val="0"/>
      <w:marTop w:val="0"/>
      <w:marBottom w:val="0"/>
      <w:divBdr>
        <w:top w:val="none" w:sz="0" w:space="0" w:color="auto"/>
        <w:left w:val="none" w:sz="0" w:space="0" w:color="auto"/>
        <w:bottom w:val="none" w:sz="0" w:space="0" w:color="auto"/>
        <w:right w:val="none" w:sz="0" w:space="0" w:color="auto"/>
      </w:divBdr>
    </w:div>
    <w:div w:id="322051679">
      <w:bodyDiv w:val="1"/>
      <w:marLeft w:val="0"/>
      <w:marRight w:val="0"/>
      <w:marTop w:val="0"/>
      <w:marBottom w:val="0"/>
      <w:divBdr>
        <w:top w:val="none" w:sz="0" w:space="0" w:color="auto"/>
        <w:left w:val="none" w:sz="0" w:space="0" w:color="auto"/>
        <w:bottom w:val="none" w:sz="0" w:space="0" w:color="auto"/>
        <w:right w:val="none" w:sz="0" w:space="0" w:color="auto"/>
      </w:divBdr>
    </w:div>
    <w:div w:id="329605084">
      <w:bodyDiv w:val="1"/>
      <w:marLeft w:val="0"/>
      <w:marRight w:val="0"/>
      <w:marTop w:val="0"/>
      <w:marBottom w:val="0"/>
      <w:divBdr>
        <w:top w:val="none" w:sz="0" w:space="0" w:color="auto"/>
        <w:left w:val="none" w:sz="0" w:space="0" w:color="auto"/>
        <w:bottom w:val="none" w:sz="0" w:space="0" w:color="auto"/>
        <w:right w:val="none" w:sz="0" w:space="0" w:color="auto"/>
      </w:divBdr>
    </w:div>
    <w:div w:id="431895178">
      <w:bodyDiv w:val="1"/>
      <w:marLeft w:val="0"/>
      <w:marRight w:val="0"/>
      <w:marTop w:val="0"/>
      <w:marBottom w:val="0"/>
      <w:divBdr>
        <w:top w:val="none" w:sz="0" w:space="0" w:color="auto"/>
        <w:left w:val="none" w:sz="0" w:space="0" w:color="auto"/>
        <w:bottom w:val="none" w:sz="0" w:space="0" w:color="auto"/>
        <w:right w:val="none" w:sz="0" w:space="0" w:color="auto"/>
      </w:divBdr>
    </w:div>
    <w:div w:id="509878997">
      <w:bodyDiv w:val="1"/>
      <w:marLeft w:val="0"/>
      <w:marRight w:val="0"/>
      <w:marTop w:val="0"/>
      <w:marBottom w:val="0"/>
      <w:divBdr>
        <w:top w:val="none" w:sz="0" w:space="0" w:color="auto"/>
        <w:left w:val="none" w:sz="0" w:space="0" w:color="auto"/>
        <w:bottom w:val="none" w:sz="0" w:space="0" w:color="auto"/>
        <w:right w:val="none" w:sz="0" w:space="0" w:color="auto"/>
      </w:divBdr>
    </w:div>
    <w:div w:id="597717379">
      <w:bodyDiv w:val="1"/>
      <w:marLeft w:val="0"/>
      <w:marRight w:val="0"/>
      <w:marTop w:val="0"/>
      <w:marBottom w:val="0"/>
      <w:divBdr>
        <w:top w:val="none" w:sz="0" w:space="0" w:color="auto"/>
        <w:left w:val="none" w:sz="0" w:space="0" w:color="auto"/>
        <w:bottom w:val="none" w:sz="0" w:space="0" w:color="auto"/>
        <w:right w:val="none" w:sz="0" w:space="0" w:color="auto"/>
      </w:divBdr>
    </w:div>
    <w:div w:id="643504371">
      <w:bodyDiv w:val="1"/>
      <w:marLeft w:val="0"/>
      <w:marRight w:val="0"/>
      <w:marTop w:val="0"/>
      <w:marBottom w:val="0"/>
      <w:divBdr>
        <w:top w:val="none" w:sz="0" w:space="0" w:color="auto"/>
        <w:left w:val="none" w:sz="0" w:space="0" w:color="auto"/>
        <w:bottom w:val="none" w:sz="0" w:space="0" w:color="auto"/>
        <w:right w:val="none" w:sz="0" w:space="0" w:color="auto"/>
      </w:divBdr>
    </w:div>
    <w:div w:id="710350020">
      <w:bodyDiv w:val="1"/>
      <w:marLeft w:val="0"/>
      <w:marRight w:val="0"/>
      <w:marTop w:val="0"/>
      <w:marBottom w:val="0"/>
      <w:divBdr>
        <w:top w:val="none" w:sz="0" w:space="0" w:color="auto"/>
        <w:left w:val="none" w:sz="0" w:space="0" w:color="auto"/>
        <w:bottom w:val="none" w:sz="0" w:space="0" w:color="auto"/>
        <w:right w:val="none" w:sz="0" w:space="0" w:color="auto"/>
      </w:divBdr>
    </w:div>
    <w:div w:id="779419692">
      <w:bodyDiv w:val="1"/>
      <w:marLeft w:val="0"/>
      <w:marRight w:val="0"/>
      <w:marTop w:val="0"/>
      <w:marBottom w:val="0"/>
      <w:divBdr>
        <w:top w:val="none" w:sz="0" w:space="0" w:color="auto"/>
        <w:left w:val="none" w:sz="0" w:space="0" w:color="auto"/>
        <w:bottom w:val="none" w:sz="0" w:space="0" w:color="auto"/>
        <w:right w:val="none" w:sz="0" w:space="0" w:color="auto"/>
      </w:divBdr>
    </w:div>
    <w:div w:id="949701075">
      <w:bodyDiv w:val="1"/>
      <w:marLeft w:val="0"/>
      <w:marRight w:val="0"/>
      <w:marTop w:val="0"/>
      <w:marBottom w:val="0"/>
      <w:divBdr>
        <w:top w:val="none" w:sz="0" w:space="0" w:color="auto"/>
        <w:left w:val="none" w:sz="0" w:space="0" w:color="auto"/>
        <w:bottom w:val="none" w:sz="0" w:space="0" w:color="auto"/>
        <w:right w:val="none" w:sz="0" w:space="0" w:color="auto"/>
      </w:divBdr>
    </w:div>
    <w:div w:id="1008170071">
      <w:bodyDiv w:val="1"/>
      <w:marLeft w:val="0"/>
      <w:marRight w:val="0"/>
      <w:marTop w:val="0"/>
      <w:marBottom w:val="0"/>
      <w:divBdr>
        <w:top w:val="none" w:sz="0" w:space="0" w:color="auto"/>
        <w:left w:val="none" w:sz="0" w:space="0" w:color="auto"/>
        <w:bottom w:val="none" w:sz="0" w:space="0" w:color="auto"/>
        <w:right w:val="none" w:sz="0" w:space="0" w:color="auto"/>
      </w:divBdr>
    </w:div>
    <w:div w:id="1029793354">
      <w:bodyDiv w:val="1"/>
      <w:marLeft w:val="0"/>
      <w:marRight w:val="0"/>
      <w:marTop w:val="0"/>
      <w:marBottom w:val="0"/>
      <w:divBdr>
        <w:top w:val="none" w:sz="0" w:space="0" w:color="auto"/>
        <w:left w:val="none" w:sz="0" w:space="0" w:color="auto"/>
        <w:bottom w:val="none" w:sz="0" w:space="0" w:color="auto"/>
        <w:right w:val="none" w:sz="0" w:space="0" w:color="auto"/>
      </w:divBdr>
    </w:div>
    <w:div w:id="1112749327">
      <w:bodyDiv w:val="1"/>
      <w:marLeft w:val="0"/>
      <w:marRight w:val="0"/>
      <w:marTop w:val="0"/>
      <w:marBottom w:val="0"/>
      <w:divBdr>
        <w:top w:val="none" w:sz="0" w:space="0" w:color="auto"/>
        <w:left w:val="none" w:sz="0" w:space="0" w:color="auto"/>
        <w:bottom w:val="none" w:sz="0" w:space="0" w:color="auto"/>
        <w:right w:val="none" w:sz="0" w:space="0" w:color="auto"/>
      </w:divBdr>
    </w:div>
    <w:div w:id="1165437418">
      <w:bodyDiv w:val="1"/>
      <w:marLeft w:val="0"/>
      <w:marRight w:val="0"/>
      <w:marTop w:val="0"/>
      <w:marBottom w:val="0"/>
      <w:divBdr>
        <w:top w:val="none" w:sz="0" w:space="0" w:color="auto"/>
        <w:left w:val="none" w:sz="0" w:space="0" w:color="auto"/>
        <w:bottom w:val="none" w:sz="0" w:space="0" w:color="auto"/>
        <w:right w:val="none" w:sz="0" w:space="0" w:color="auto"/>
      </w:divBdr>
    </w:div>
    <w:div w:id="1359086101">
      <w:bodyDiv w:val="1"/>
      <w:marLeft w:val="0"/>
      <w:marRight w:val="0"/>
      <w:marTop w:val="0"/>
      <w:marBottom w:val="0"/>
      <w:divBdr>
        <w:top w:val="none" w:sz="0" w:space="0" w:color="auto"/>
        <w:left w:val="none" w:sz="0" w:space="0" w:color="auto"/>
        <w:bottom w:val="none" w:sz="0" w:space="0" w:color="auto"/>
        <w:right w:val="none" w:sz="0" w:space="0" w:color="auto"/>
      </w:divBdr>
    </w:div>
    <w:div w:id="1514606506">
      <w:bodyDiv w:val="1"/>
      <w:marLeft w:val="0"/>
      <w:marRight w:val="0"/>
      <w:marTop w:val="0"/>
      <w:marBottom w:val="0"/>
      <w:divBdr>
        <w:top w:val="none" w:sz="0" w:space="0" w:color="auto"/>
        <w:left w:val="none" w:sz="0" w:space="0" w:color="auto"/>
        <w:bottom w:val="none" w:sz="0" w:space="0" w:color="auto"/>
        <w:right w:val="none" w:sz="0" w:space="0" w:color="auto"/>
      </w:divBdr>
    </w:div>
    <w:div w:id="1826244556">
      <w:bodyDiv w:val="1"/>
      <w:marLeft w:val="0"/>
      <w:marRight w:val="0"/>
      <w:marTop w:val="0"/>
      <w:marBottom w:val="0"/>
      <w:divBdr>
        <w:top w:val="none" w:sz="0" w:space="0" w:color="auto"/>
        <w:left w:val="none" w:sz="0" w:space="0" w:color="auto"/>
        <w:bottom w:val="none" w:sz="0" w:space="0" w:color="auto"/>
        <w:right w:val="none" w:sz="0" w:space="0" w:color="auto"/>
      </w:divBdr>
    </w:div>
    <w:div w:id="1843427280">
      <w:bodyDiv w:val="1"/>
      <w:marLeft w:val="0"/>
      <w:marRight w:val="0"/>
      <w:marTop w:val="0"/>
      <w:marBottom w:val="0"/>
      <w:divBdr>
        <w:top w:val="none" w:sz="0" w:space="0" w:color="auto"/>
        <w:left w:val="none" w:sz="0" w:space="0" w:color="auto"/>
        <w:bottom w:val="none" w:sz="0" w:space="0" w:color="auto"/>
        <w:right w:val="none" w:sz="0" w:space="0" w:color="auto"/>
      </w:divBdr>
    </w:div>
    <w:div w:id="2032100008">
      <w:bodyDiv w:val="1"/>
      <w:marLeft w:val="0"/>
      <w:marRight w:val="0"/>
      <w:marTop w:val="0"/>
      <w:marBottom w:val="0"/>
      <w:divBdr>
        <w:top w:val="none" w:sz="0" w:space="0" w:color="auto"/>
        <w:left w:val="none" w:sz="0" w:space="0" w:color="auto"/>
        <w:bottom w:val="none" w:sz="0" w:space="0" w:color="auto"/>
        <w:right w:val="none" w:sz="0" w:space="0" w:color="auto"/>
      </w:divBdr>
    </w:div>
    <w:div w:id="2064670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chart" Target="charts/chart4.xml"/><Relationship Id="rId10" Type="http://schemas.openxmlformats.org/officeDocument/2006/relationships/chart" Target="charts/chart3.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image" Target="media/image4.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[Chart in Microsoft Word]Sheet4!PivotTable9</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Count of Is the Pupil Development Grant for LAC used to provide any of the following in your school? (Please select all that apply)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0.49159374396854322"/>
          <c:y val="0.32083265111709808"/>
          <c:w val="0.53530936873528967"/>
          <c:h val="0.53929154978524541"/>
        </c:manualLayout>
      </c:layout>
      <c:barChart>
        <c:barDir val="bar"/>
        <c:grouping val="clustered"/>
        <c:varyColors val="0"/>
        <c:ser>
          <c:idx val="0"/>
          <c:order val="0"/>
          <c:tx>
            <c:strRef>
              <c:f>Sheet4!$B$3</c:f>
              <c:strCache>
                <c:ptCount val="1"/>
                <c:pt idx="0">
                  <c:v>Total</c:v>
                </c:pt>
              </c:strCache>
            </c:strRef>
          </c:tx>
          <c:spPr>
            <a:solidFill>
              <a:schemeClr val="accent1"/>
            </a:solidFill>
            <a:ln>
              <a:noFill/>
            </a:ln>
            <a:effectLst/>
          </c:spPr>
          <c:invertIfNegative val="0"/>
          <c:cat>
            <c:strRef>
              <c:f>Sheet4!$A$4:$A$8</c:f>
              <c:strCache>
                <c:ptCount val="5"/>
                <c:pt idx="0">
                  <c:v>Breakfast clubs;</c:v>
                </c:pt>
                <c:pt idx="1">
                  <c:v>Interventions;</c:v>
                </c:pt>
                <c:pt idx="2">
                  <c:v>Interventions;Additional staff;</c:v>
                </c:pt>
                <c:pt idx="3">
                  <c:v>Interventions;Breakfast clubs;Additional staff;</c:v>
                </c:pt>
                <c:pt idx="4">
                  <c:v>It can be used when needed for most of the above;Interventions;After school clubs;Breakfast clubs;Additional staff;</c:v>
                </c:pt>
              </c:strCache>
            </c:strRef>
          </c:cat>
          <c:val>
            <c:numRef>
              <c:f>Sheet4!$B$4:$B$8</c:f>
              <c:numCache>
                <c:formatCode>General</c:formatCode>
                <c:ptCount val="5"/>
                <c:pt idx="0">
                  <c:v>1</c:v>
                </c:pt>
                <c:pt idx="1">
                  <c:v>1</c:v>
                </c:pt>
                <c:pt idx="2">
                  <c:v>2</c:v>
                </c:pt>
                <c:pt idx="3">
                  <c:v>1</c:v>
                </c:pt>
                <c:pt idx="4">
                  <c:v>1</c:v>
                </c:pt>
              </c:numCache>
            </c:numRef>
          </c:val>
          <c:extLst>
            <c:ext xmlns:c16="http://schemas.microsoft.com/office/drawing/2014/chart" uri="{C3380CC4-5D6E-409C-BE32-E72D297353CC}">
              <c16:uniqueId val="{00000000-8333-4425-9855-8219CEABDF7A}"/>
            </c:ext>
          </c:extLst>
        </c:ser>
        <c:dLbls>
          <c:showLegendKey val="0"/>
          <c:showVal val="0"/>
          <c:showCatName val="0"/>
          <c:showSerName val="0"/>
          <c:showPercent val="0"/>
          <c:showBubbleSize val="0"/>
        </c:dLbls>
        <c:gapWidth val="182"/>
        <c:axId val="442147368"/>
        <c:axId val="442148680"/>
      </c:barChart>
      <c:catAx>
        <c:axId val="44214736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2148680"/>
        <c:crosses val="autoZero"/>
        <c:auto val="1"/>
        <c:lblAlgn val="ctr"/>
        <c:lblOffset val="100"/>
        <c:noMultiLvlLbl val="0"/>
      </c:catAx>
      <c:valAx>
        <c:axId val="44214868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21473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[Questionnaire regarding Looked After Children in Education (1-6) (1).xlsx]Sheet5!PivotTable22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Count of In your setting, do LAC have personal education plans (PEPs)?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Sheet5!$B$3</c:f>
              <c:strCache>
                <c:ptCount val="1"/>
                <c:pt idx="0">
                  <c:v>Total</c:v>
                </c:pt>
              </c:strCache>
            </c:strRef>
          </c:tx>
          <c:spPr>
            <a:solidFill>
              <a:schemeClr val="accent1"/>
            </a:solidFill>
            <a:ln>
              <a:noFill/>
            </a:ln>
            <a:effectLst/>
          </c:spPr>
          <c:invertIfNegative val="0"/>
          <c:cat>
            <c:strRef>
              <c:f>Sheet5!$A$4:$A$5</c:f>
              <c:strCache>
                <c:ptCount val="2"/>
                <c:pt idx="0">
                  <c:v>No</c:v>
                </c:pt>
                <c:pt idx="1">
                  <c:v>Yes</c:v>
                </c:pt>
              </c:strCache>
            </c:strRef>
          </c:cat>
          <c:val>
            <c:numRef>
              <c:f>Sheet5!$B$4:$B$5</c:f>
              <c:numCache>
                <c:formatCode>General</c:formatCode>
                <c:ptCount val="2"/>
                <c:pt idx="0">
                  <c:v>1</c:v>
                </c:pt>
                <c:pt idx="1">
                  <c:v>5</c:v>
                </c:pt>
              </c:numCache>
            </c:numRef>
          </c:val>
          <c:extLst>
            <c:ext xmlns:c16="http://schemas.microsoft.com/office/drawing/2014/chart" uri="{C3380CC4-5D6E-409C-BE32-E72D297353CC}">
              <c16:uniqueId val="{00000000-801B-4332-B992-58D809090B93}"/>
            </c:ext>
          </c:extLst>
        </c:ser>
        <c:dLbls>
          <c:showLegendKey val="0"/>
          <c:showVal val="0"/>
          <c:showCatName val="0"/>
          <c:showSerName val="0"/>
          <c:showPercent val="0"/>
          <c:showBubbleSize val="0"/>
        </c:dLbls>
        <c:gapWidth val="219"/>
        <c:overlap val="-27"/>
        <c:axId val="271230328"/>
        <c:axId val="271228688"/>
      </c:barChart>
      <c:catAx>
        <c:axId val="2712303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1228688"/>
        <c:crosses val="autoZero"/>
        <c:auto val="1"/>
        <c:lblAlgn val="ctr"/>
        <c:lblOffset val="100"/>
        <c:noMultiLvlLbl val="0"/>
      </c:catAx>
      <c:valAx>
        <c:axId val="2712286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12303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[Questionnaire regarding Looked After Children in Education (1-6) (1).xlsx]Sheet6!PivotTable27</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Count of Do the LAC have any additional learning needs (ALN)?</a:t>
            </a:r>
          </a:p>
        </c:rich>
      </c:tx>
      <c:layout>
        <c:manualLayout>
          <c:xMode val="edge"/>
          <c:yMode val="edge"/>
          <c:x val="0.18665194067529189"/>
          <c:y val="5.813953488372092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Sheet6!$B$3</c:f>
              <c:strCache>
                <c:ptCount val="1"/>
                <c:pt idx="0">
                  <c:v>Total</c:v>
                </c:pt>
              </c:strCache>
            </c:strRef>
          </c:tx>
          <c:spPr>
            <a:solidFill>
              <a:schemeClr val="accent1"/>
            </a:solidFill>
            <a:ln>
              <a:noFill/>
            </a:ln>
            <a:effectLst/>
          </c:spPr>
          <c:invertIfNegative val="0"/>
          <c:cat>
            <c:strRef>
              <c:f>Sheet6!$A$4:$A$5</c:f>
              <c:strCache>
                <c:ptCount val="2"/>
                <c:pt idx="0">
                  <c:v>No</c:v>
                </c:pt>
                <c:pt idx="1">
                  <c:v>Yes</c:v>
                </c:pt>
              </c:strCache>
            </c:strRef>
          </c:cat>
          <c:val>
            <c:numRef>
              <c:f>Sheet6!$B$4:$B$5</c:f>
              <c:numCache>
                <c:formatCode>General</c:formatCode>
                <c:ptCount val="2"/>
                <c:pt idx="0">
                  <c:v>2</c:v>
                </c:pt>
                <c:pt idx="1">
                  <c:v>4</c:v>
                </c:pt>
              </c:numCache>
            </c:numRef>
          </c:val>
          <c:extLst>
            <c:ext xmlns:c16="http://schemas.microsoft.com/office/drawing/2014/chart" uri="{C3380CC4-5D6E-409C-BE32-E72D297353CC}">
              <c16:uniqueId val="{00000000-D264-47A7-9159-B13569964CBF}"/>
            </c:ext>
          </c:extLst>
        </c:ser>
        <c:dLbls>
          <c:showLegendKey val="0"/>
          <c:showVal val="0"/>
          <c:showCatName val="0"/>
          <c:showSerName val="0"/>
          <c:showPercent val="0"/>
          <c:showBubbleSize val="0"/>
        </c:dLbls>
        <c:gapWidth val="219"/>
        <c:overlap val="-27"/>
        <c:axId val="441548912"/>
        <c:axId val="441549240"/>
      </c:barChart>
      <c:catAx>
        <c:axId val="4415489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1549240"/>
        <c:crosses val="autoZero"/>
        <c:auto val="1"/>
        <c:lblAlgn val="ctr"/>
        <c:lblOffset val="100"/>
        <c:noMultiLvlLbl val="0"/>
      </c:catAx>
      <c:valAx>
        <c:axId val="4415492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15489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[Questionnaire regarding Looked After Children in Education (1-6) (1).xlsx]Sheet3!PivotTable14</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Count of Is your experience with LAC:</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0.21829337205033761"/>
          <c:y val="0.21617873651771957"/>
          <c:w val="0.76001988096171058"/>
          <c:h val="0.69035301635061408"/>
        </c:manualLayout>
      </c:layout>
      <c:barChart>
        <c:barDir val="bar"/>
        <c:grouping val="clustered"/>
        <c:varyColors val="0"/>
        <c:ser>
          <c:idx val="0"/>
          <c:order val="0"/>
          <c:tx>
            <c:strRef>
              <c:f>Sheet3!$B$3</c:f>
              <c:strCache>
                <c:ptCount val="1"/>
                <c:pt idx="0">
                  <c:v>Total</c:v>
                </c:pt>
              </c:strCache>
            </c:strRef>
          </c:tx>
          <c:spPr>
            <a:solidFill>
              <a:schemeClr val="accent1"/>
            </a:solidFill>
            <a:ln>
              <a:noFill/>
            </a:ln>
            <a:effectLst/>
          </c:spPr>
          <c:invertIfNegative val="0"/>
          <c:cat>
            <c:strRef>
              <c:f>Sheet3!$A$4:$A$5</c:f>
              <c:strCache>
                <c:ptCount val="2"/>
                <c:pt idx="0">
                  <c:v>Current</c:v>
                </c:pt>
                <c:pt idx="1">
                  <c:v>Within 1-2 years</c:v>
                </c:pt>
              </c:strCache>
            </c:strRef>
          </c:cat>
          <c:val>
            <c:numRef>
              <c:f>Sheet3!$B$4:$B$5</c:f>
              <c:numCache>
                <c:formatCode>General</c:formatCode>
                <c:ptCount val="2"/>
                <c:pt idx="0">
                  <c:v>4</c:v>
                </c:pt>
                <c:pt idx="1">
                  <c:v>2</c:v>
                </c:pt>
              </c:numCache>
            </c:numRef>
          </c:val>
          <c:extLst>
            <c:ext xmlns:c16="http://schemas.microsoft.com/office/drawing/2014/chart" uri="{C3380CC4-5D6E-409C-BE32-E72D297353CC}">
              <c16:uniqueId val="{00000000-6CE3-49A2-837D-E6627F343D1F}"/>
            </c:ext>
          </c:extLst>
        </c:ser>
        <c:dLbls>
          <c:showLegendKey val="0"/>
          <c:showVal val="0"/>
          <c:showCatName val="0"/>
          <c:showSerName val="0"/>
          <c:showPercent val="0"/>
          <c:showBubbleSize val="0"/>
        </c:dLbls>
        <c:gapWidth val="182"/>
        <c:axId val="474677880"/>
        <c:axId val="474678536"/>
      </c:barChart>
      <c:catAx>
        <c:axId val="47467788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4678536"/>
        <c:crosses val="autoZero"/>
        <c:auto val="1"/>
        <c:lblAlgn val="ctr"/>
        <c:lblOffset val="100"/>
        <c:noMultiLvlLbl val="0"/>
      </c:catAx>
      <c:valAx>
        <c:axId val="47467853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46778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Dew18</b:Tag>
    <b:SourceType>InternetSite</b:SourceType>
    <b:Guid>{77713E0C-948B-4809-AFD6-0443A92ECE91}</b:Guid>
    <b:Title>Additional Learning Needs </b:Title>
    <b:Year>2018</b:Year>
    <b:Author>
      <b:Author>
        <b:NameList>
          <b:Person>
            <b:Last>Wales</b:Last>
            <b:First>Dewis</b:First>
          </b:Person>
        </b:NameList>
      </b:Author>
    </b:Author>
    <b:InternetSiteTitle>Dewis Wales</b:InternetSiteTitle>
    <b:Month>March </b:Month>
    <b:Day>8th</b:Day>
    <b:URL>https://www.dewis.wales/additional-learning-needs-cyp</b:URL>
    <b:RefOrder>1</b:RefOrder>
  </b:Source>
  <b:Source>
    <b:Tag>Wel18</b:Tag>
    <b:SourceType>InternetSite</b:SourceType>
    <b:Guid>{866196BD-E7C7-470C-985D-1458583C08A6}</b:Guid>
    <b:Author>
      <b:Author>
        <b:NameList>
          <b:Person>
            <b:Last>Government</b:Last>
            <b:First>Welsh</b:First>
            <b:Middle>Assembly</b:Middle>
          </b:Person>
        </b:NameList>
      </b:Author>
    </b:Author>
    <b:Title>Pupils with special educational needs by sector and year</b:Title>
    <b:InternetSiteTitle>Stats Wales </b:InternetSiteTitle>
    <b:Year>2018</b:Year>
    <b:URL>https://statswales.gov.wales/Catalogue/Education-and-Skills/Schools-and-Teachers/Schools-Census/Pupil-Level-Annual-School-Census/Special-Educational-Needs/pupilssen-by-sector-year</b:URL>
    <b:RefOrder>2</b:RefOrder>
  </b:Source>
  <b:Source>
    <b:Tag>Qua17</b:Tag>
    <b:SourceType>InternetSite</b:SourceType>
    <b:Guid>{869CF3D7-54B6-4BA4-95F3-A8669C8C9468}</b:Guid>
    <b:Title>Qualitiative data Vs Quantitative data </b:Title>
    <b:InternetSiteTitle>Shmoop </b:InternetSiteTitle>
    <b:Year>2017</b:Year>
    <b:URL>https://www.shmoop.com/probability-statistics/qualitative-quantitative-data.html</b:URL>
    <b:RefOrder>3</b:RefOrder>
  </b:Source>
  <b:Source>
    <b:Tag>Hum09</b:Tag>
    <b:SourceType>DocumentFromInternetSite</b:SourceType>
    <b:Guid>{2070D3A7-E296-4D60-B6A0-FFC5D5096E21}</b:Guid>
    <b:Title>United Nation Convention on the Rights of the Child</b:Title>
    <b:InternetSiteTitle>Unicef</b:InternetSiteTitle>
    <b:Year>1989</b:Year>
    <b:URL>https://www.unicef.org.uk/what-we-do/un-convention-child-rights/</b:URL>
    <b:Author>
      <b:Author>
        <b:NameList>
          <b:Person>
            <b:Last>UNCRC</b:Last>
          </b:Person>
        </b:NameList>
      </b:Author>
    </b:Author>
    <b:RefOrder>4</b:RefOrder>
  </b:Source>
  <b:Source>
    <b:Tag>Eff18</b:Tag>
    <b:SourceType>InternetSite</b:SourceType>
    <b:Guid>{2F41B16E-4049-4601-AB37-B3D59BBA835E}</b:Guid>
    <b:Title>Effective personal education plans </b:Title>
    <b:InternetSiteTitle>Achievement for all</b:InternetSiteTitle>
    <b:Year>2018</b:Year>
    <b:URL>https://afaeducation.org/free-dt-resources/explore-our-resources/effective-personal-education-plans-peps/</b:URL>
    <b:RefOrder>5</b:RefOrder>
  </b:Source>
  <b:Source>
    <b:Tag>Wal15</b:Tag>
    <b:SourceType>BookSection</b:SourceType>
    <b:Guid>{F55CB159-6B66-4DBB-9FE6-F21DC52D62B7}</b:Guid>
    <b:Title>How does trama apply to Looked after Children </b:Title>
    <b:Year>2015</b:Year>
    <b:BookTitle>The trauma of parenting traumatised children</b:BookTitle>
    <b:Pages>2</b:Pages>
    <b:Author>
      <b:Author>
        <b:NameList>
          <b:Person>
            <b:Last>Wallace </b:Last>
            <b:First>Karen</b:First>
          </b:Person>
          <b:Person>
            <b:Last>Gordon</b:Last>
            <b:First>Christine</b:First>
          </b:Person>
        </b:NameList>
      </b:Author>
    </b:Author>
    <b:RefOrder>6</b:RefOrder>
  </b:Source>
  <b:Source>
    <b:Tag>Ric19</b:Tag>
    <b:SourceType>InternetSite</b:SourceType>
    <b:Guid>{4CC06E37-00AF-46DD-83EF-E00E0012BEFA}</b:Guid>
    <b:Title>B F Skinner </b:Title>
    <b:Year>2019</b:Year>
    <b:Author>
      <b:Author>
        <b:NameList>
          <b:Person>
            <b:Last>Culatta</b:Last>
            <b:First>Richard</b:First>
          </b:Person>
        </b:NameList>
      </b:Author>
    </b:Author>
    <b:InternetSiteTitle>instrucional design </b:InternetSiteTitle>
    <b:URL>https://www.instructionaldesign.org/theories/operant-conditioning/</b:URL>
    <b:RefOrder>7</b:RefOrder>
  </b:Source>
  <b:Source>
    <b:Tag>Ben19</b:Tag>
    <b:SourceType>InternetSite</b:SourceType>
    <b:Guid>{83DA7F51-CDED-4DEA-99FA-60BCE89DC4A6}</b:Guid>
    <b:Title>Benefits of Inclusion</b:Title>
    <b:InternetSiteTitle>Understood.org</b:InternetSiteTitle>
    <b:Year>2019</b:Year>
    <b:URL>https://www.understood.org/en/learning-attention-issues/treatments-approaches/educational-strategies/5-benefits-of-inclusion-classrooms</b:URL>
    <b:RefOrder>8</b:RefOrder>
  </b:Source>
  <b:Source>
    <b:Tag>Wel19</b:Tag>
    <b:SourceType>InternetSite</b:SourceType>
    <b:Guid>{B08D691E-0FB9-47C8-8FFF-22E3BA3556C5}</b:Guid>
    <b:Author>
      <b:Author>
        <b:NameList>
          <b:Person>
            <b:Last>Gov</b:Last>
            <b:First>Welsh</b:First>
          </b:Person>
        </b:NameList>
      </b:Author>
    </b:Author>
    <b:Title>FAQ's on ALN Changing </b:Title>
    <b:InternetSiteTitle>Gov.Wales</b:InternetSiteTitle>
    <b:Year>2019</b:Year>
    <b:URL>https://gov.wales/sites/default/files/publications/2019-02/aln-frequently-asked-questions-2_0.pdf</b:URL>
    <b:RefOrder>9</b:RefOrder>
  </b:Source>
</b:Sources>
</file>

<file path=customXml/itemProps1.xml><?xml version="1.0" encoding="utf-8"?>
<ds:datastoreItem xmlns:ds="http://schemas.openxmlformats.org/officeDocument/2006/customXml" ds:itemID="{D6DF8801-BCDE-4231-9066-737877C3B3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10628</TotalTime>
  <Pages>12</Pages>
  <Words>3404</Words>
  <Characters>19408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Spurr</dc:creator>
  <cp:keywords/>
  <dc:description/>
  <cp:lastModifiedBy>Sam Spurr</cp:lastModifiedBy>
  <cp:revision>18</cp:revision>
  <dcterms:created xsi:type="dcterms:W3CDTF">2019-04-08T20:17:00Z</dcterms:created>
  <dcterms:modified xsi:type="dcterms:W3CDTF">2019-04-29T11:54:00Z</dcterms:modified>
</cp:coreProperties>
</file>