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9F85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9"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384FE1CE" w:rsidR="005D0EBC" w:rsidRDefault="002C4888">
                                <w:pPr>
                                  <w:pStyle w:val="NoSpacing"/>
                                  <w:jc w:val="right"/>
                                  <w:rPr>
                                    <w:color w:val="595959" w:themeColor="text1" w:themeTint="A6"/>
                                  </w:rPr>
                                </w:pPr>
                                <w:r>
                                  <w:rPr>
                                    <w:color w:val="90C226" w:themeColor="accent1"/>
                                    <w:sz w:val="28"/>
                                    <w:szCs w:val="28"/>
                                  </w:rPr>
                                  <w:t>Critical analyse, evaluation and application of A.I and machine learning methods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384FE1CE" w:rsidR="005D0EBC" w:rsidRDefault="002C4888">
                          <w:pPr>
                            <w:pStyle w:val="NoSpacing"/>
                            <w:jc w:val="right"/>
                            <w:rPr>
                              <w:color w:val="595959" w:themeColor="text1" w:themeTint="A6"/>
                            </w:rPr>
                          </w:pPr>
                          <w:r>
                            <w:rPr>
                              <w:color w:val="90C226" w:themeColor="accent1"/>
                              <w:sz w:val="28"/>
                              <w:szCs w:val="28"/>
                            </w:rPr>
                            <w:t>Critical analyse, evaluation and application of A.I and machine learning methods</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2AD26F79"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5D0EBC" w:rsidRPr="005D0EBC">
                                      <w:rPr>
                                        <w:caps/>
                                        <w:color w:val="90C226" w:themeColor="accent1"/>
                                        <w:sz w:val="52"/>
                                        <w:szCs w:val="52"/>
                                      </w:rPr>
                                      <w:t>1</w:t>
                                    </w:r>
                                    <w:r w:rsidR="002C4888">
                                      <w:rPr>
                                        <w:caps/>
                                        <w:color w:val="90C226" w:themeColor="accent1"/>
                                        <w:sz w:val="52"/>
                                        <w:szCs w:val="52"/>
                                      </w:rPr>
                                      <w:t>1</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2C4888">
                                      <w:rPr>
                                        <w:caps/>
                                        <w:color w:val="90C226" w:themeColor="accent1"/>
                                        <w:sz w:val="52"/>
                                        <w:szCs w:val="52"/>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5900861F" w:rsidR="005D0EBC" w:rsidRDefault="005D0EBC">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2AD26F79"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5D0EBC" w:rsidRPr="005D0EBC">
                                <w:rPr>
                                  <w:caps/>
                                  <w:color w:val="90C226" w:themeColor="accent1"/>
                                  <w:sz w:val="52"/>
                                  <w:szCs w:val="52"/>
                                </w:rPr>
                                <w:t>1</w:t>
                              </w:r>
                              <w:r w:rsidR="002C4888">
                                <w:rPr>
                                  <w:caps/>
                                  <w:color w:val="90C226" w:themeColor="accent1"/>
                                  <w:sz w:val="52"/>
                                  <w:szCs w:val="52"/>
                                </w:rPr>
                                <w:t>1</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2C4888">
                                <w:rPr>
                                  <w:caps/>
                                  <w:color w:val="90C226" w:themeColor="accent1"/>
                                  <w:sz w:val="52"/>
                                  <w:szCs w:val="52"/>
                                </w:rPr>
                                <w:t>Artificial intelligence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5900861F" w:rsidR="005D0EBC" w:rsidRDefault="005D0EBC">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2CFB6B2A" w14:textId="4ACAC2FF" w:rsidR="0015145A"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092473" w:history="1">
            <w:r w:rsidR="0015145A" w:rsidRPr="00E00100">
              <w:rPr>
                <w:rStyle w:val="Hyperlink"/>
                <w:noProof/>
              </w:rPr>
              <w:t>Abstract</w:t>
            </w:r>
            <w:r w:rsidR="0015145A">
              <w:rPr>
                <w:noProof/>
                <w:webHidden/>
              </w:rPr>
              <w:tab/>
            </w:r>
            <w:r w:rsidR="0015145A">
              <w:rPr>
                <w:noProof/>
                <w:webHidden/>
              </w:rPr>
              <w:fldChar w:fldCharType="begin"/>
            </w:r>
            <w:r w:rsidR="0015145A">
              <w:rPr>
                <w:noProof/>
                <w:webHidden/>
              </w:rPr>
              <w:instrText xml:space="preserve"> PAGEREF _Toc216092473 \h </w:instrText>
            </w:r>
            <w:r w:rsidR="0015145A">
              <w:rPr>
                <w:noProof/>
                <w:webHidden/>
              </w:rPr>
            </w:r>
            <w:r w:rsidR="0015145A">
              <w:rPr>
                <w:noProof/>
                <w:webHidden/>
              </w:rPr>
              <w:fldChar w:fldCharType="separate"/>
            </w:r>
            <w:r w:rsidR="0015145A">
              <w:rPr>
                <w:noProof/>
                <w:webHidden/>
              </w:rPr>
              <w:t>2</w:t>
            </w:r>
            <w:r w:rsidR="0015145A">
              <w:rPr>
                <w:noProof/>
                <w:webHidden/>
              </w:rPr>
              <w:fldChar w:fldCharType="end"/>
            </w:r>
          </w:hyperlink>
        </w:p>
        <w:p w14:paraId="444AF915" w14:textId="3B864453" w:rsidR="0015145A" w:rsidRDefault="0015145A">
          <w:pPr>
            <w:pStyle w:val="TOC1"/>
            <w:tabs>
              <w:tab w:val="right" w:leader="dot" w:pos="9016"/>
            </w:tabs>
            <w:rPr>
              <w:noProof/>
              <w:kern w:val="2"/>
              <w:sz w:val="24"/>
              <w:szCs w:val="24"/>
              <w:lang w:eastAsia="en-GB"/>
              <w14:ligatures w14:val="standardContextual"/>
            </w:rPr>
          </w:pPr>
          <w:hyperlink w:anchor="_Toc216092474" w:history="1">
            <w:r w:rsidRPr="00E00100">
              <w:rPr>
                <w:rStyle w:val="Hyperlink"/>
                <w:noProof/>
              </w:rPr>
              <w:t>Introduction</w:t>
            </w:r>
            <w:r>
              <w:rPr>
                <w:noProof/>
                <w:webHidden/>
              </w:rPr>
              <w:tab/>
            </w:r>
            <w:r>
              <w:rPr>
                <w:noProof/>
                <w:webHidden/>
              </w:rPr>
              <w:fldChar w:fldCharType="begin"/>
            </w:r>
            <w:r>
              <w:rPr>
                <w:noProof/>
                <w:webHidden/>
              </w:rPr>
              <w:instrText xml:space="preserve"> PAGEREF _Toc216092474 \h </w:instrText>
            </w:r>
            <w:r>
              <w:rPr>
                <w:noProof/>
                <w:webHidden/>
              </w:rPr>
            </w:r>
            <w:r>
              <w:rPr>
                <w:noProof/>
                <w:webHidden/>
              </w:rPr>
              <w:fldChar w:fldCharType="separate"/>
            </w:r>
            <w:r>
              <w:rPr>
                <w:noProof/>
                <w:webHidden/>
              </w:rPr>
              <w:t>3</w:t>
            </w:r>
            <w:r>
              <w:rPr>
                <w:noProof/>
                <w:webHidden/>
              </w:rPr>
              <w:fldChar w:fldCharType="end"/>
            </w:r>
          </w:hyperlink>
        </w:p>
        <w:p w14:paraId="0B4277C5" w14:textId="4EBD9517" w:rsidR="0015145A" w:rsidRDefault="0015145A">
          <w:pPr>
            <w:pStyle w:val="TOC1"/>
            <w:tabs>
              <w:tab w:val="right" w:leader="dot" w:pos="9016"/>
            </w:tabs>
            <w:rPr>
              <w:noProof/>
              <w:kern w:val="2"/>
              <w:sz w:val="24"/>
              <w:szCs w:val="24"/>
              <w:lang w:eastAsia="en-GB"/>
              <w14:ligatures w14:val="standardContextual"/>
            </w:rPr>
          </w:pPr>
          <w:hyperlink w:anchor="_Toc216092475" w:history="1">
            <w:r w:rsidRPr="00E00100">
              <w:rPr>
                <w:rStyle w:val="Hyperlink"/>
                <w:noProof/>
              </w:rPr>
              <w:t>Processing Data</w:t>
            </w:r>
            <w:r>
              <w:rPr>
                <w:noProof/>
                <w:webHidden/>
              </w:rPr>
              <w:tab/>
            </w:r>
            <w:r>
              <w:rPr>
                <w:noProof/>
                <w:webHidden/>
              </w:rPr>
              <w:fldChar w:fldCharType="begin"/>
            </w:r>
            <w:r>
              <w:rPr>
                <w:noProof/>
                <w:webHidden/>
              </w:rPr>
              <w:instrText xml:space="preserve"> PAGEREF _Toc216092475 \h </w:instrText>
            </w:r>
            <w:r>
              <w:rPr>
                <w:noProof/>
                <w:webHidden/>
              </w:rPr>
            </w:r>
            <w:r>
              <w:rPr>
                <w:noProof/>
                <w:webHidden/>
              </w:rPr>
              <w:fldChar w:fldCharType="separate"/>
            </w:r>
            <w:r>
              <w:rPr>
                <w:noProof/>
                <w:webHidden/>
              </w:rPr>
              <w:t>5</w:t>
            </w:r>
            <w:r>
              <w:rPr>
                <w:noProof/>
                <w:webHidden/>
              </w:rPr>
              <w:fldChar w:fldCharType="end"/>
            </w:r>
          </w:hyperlink>
        </w:p>
        <w:p w14:paraId="0FF96B94" w14:textId="4F2E93D4" w:rsidR="0015145A" w:rsidRDefault="0015145A">
          <w:pPr>
            <w:pStyle w:val="TOC2"/>
            <w:tabs>
              <w:tab w:val="right" w:leader="dot" w:pos="9016"/>
            </w:tabs>
            <w:rPr>
              <w:noProof/>
              <w:kern w:val="2"/>
              <w:sz w:val="24"/>
              <w:szCs w:val="24"/>
              <w:lang w:eastAsia="en-GB"/>
              <w14:ligatures w14:val="standardContextual"/>
            </w:rPr>
          </w:pPr>
          <w:hyperlink w:anchor="_Toc216092476" w:history="1">
            <w:r w:rsidRPr="00E00100">
              <w:rPr>
                <w:rStyle w:val="Hyperlink"/>
                <w:noProof/>
              </w:rPr>
              <w:t>Decision Tree</w:t>
            </w:r>
            <w:r>
              <w:rPr>
                <w:noProof/>
                <w:webHidden/>
              </w:rPr>
              <w:tab/>
            </w:r>
            <w:r>
              <w:rPr>
                <w:noProof/>
                <w:webHidden/>
              </w:rPr>
              <w:fldChar w:fldCharType="begin"/>
            </w:r>
            <w:r>
              <w:rPr>
                <w:noProof/>
                <w:webHidden/>
              </w:rPr>
              <w:instrText xml:space="preserve"> PAGEREF _Toc216092476 \h </w:instrText>
            </w:r>
            <w:r>
              <w:rPr>
                <w:noProof/>
                <w:webHidden/>
              </w:rPr>
            </w:r>
            <w:r>
              <w:rPr>
                <w:noProof/>
                <w:webHidden/>
              </w:rPr>
              <w:fldChar w:fldCharType="separate"/>
            </w:r>
            <w:r>
              <w:rPr>
                <w:noProof/>
                <w:webHidden/>
              </w:rPr>
              <w:t>8</w:t>
            </w:r>
            <w:r>
              <w:rPr>
                <w:noProof/>
                <w:webHidden/>
              </w:rPr>
              <w:fldChar w:fldCharType="end"/>
            </w:r>
          </w:hyperlink>
        </w:p>
        <w:p w14:paraId="6EA0CA47" w14:textId="559ECC57" w:rsidR="0015145A" w:rsidRDefault="0015145A">
          <w:pPr>
            <w:pStyle w:val="TOC2"/>
            <w:tabs>
              <w:tab w:val="right" w:leader="dot" w:pos="9016"/>
            </w:tabs>
            <w:rPr>
              <w:noProof/>
              <w:kern w:val="2"/>
              <w:sz w:val="24"/>
              <w:szCs w:val="24"/>
              <w:lang w:eastAsia="en-GB"/>
              <w14:ligatures w14:val="standardContextual"/>
            </w:rPr>
          </w:pPr>
          <w:hyperlink w:anchor="_Toc216092477" w:history="1">
            <w:r w:rsidRPr="00E00100">
              <w:rPr>
                <w:rStyle w:val="Hyperlink"/>
                <w:noProof/>
              </w:rPr>
              <w:t>SVM</w:t>
            </w:r>
            <w:r>
              <w:rPr>
                <w:noProof/>
                <w:webHidden/>
              </w:rPr>
              <w:tab/>
            </w:r>
            <w:r>
              <w:rPr>
                <w:noProof/>
                <w:webHidden/>
              </w:rPr>
              <w:fldChar w:fldCharType="begin"/>
            </w:r>
            <w:r>
              <w:rPr>
                <w:noProof/>
                <w:webHidden/>
              </w:rPr>
              <w:instrText xml:space="preserve"> PAGEREF _Toc216092477 \h </w:instrText>
            </w:r>
            <w:r>
              <w:rPr>
                <w:noProof/>
                <w:webHidden/>
              </w:rPr>
            </w:r>
            <w:r>
              <w:rPr>
                <w:noProof/>
                <w:webHidden/>
              </w:rPr>
              <w:fldChar w:fldCharType="separate"/>
            </w:r>
            <w:r>
              <w:rPr>
                <w:noProof/>
                <w:webHidden/>
              </w:rPr>
              <w:t>11</w:t>
            </w:r>
            <w:r>
              <w:rPr>
                <w:noProof/>
                <w:webHidden/>
              </w:rPr>
              <w:fldChar w:fldCharType="end"/>
            </w:r>
          </w:hyperlink>
        </w:p>
        <w:p w14:paraId="297D0ADE" w14:textId="78028D3E" w:rsidR="0015145A" w:rsidRDefault="0015145A">
          <w:pPr>
            <w:pStyle w:val="TOC2"/>
            <w:tabs>
              <w:tab w:val="right" w:leader="dot" w:pos="9016"/>
            </w:tabs>
            <w:rPr>
              <w:noProof/>
              <w:kern w:val="2"/>
              <w:sz w:val="24"/>
              <w:szCs w:val="24"/>
              <w:lang w:eastAsia="en-GB"/>
              <w14:ligatures w14:val="standardContextual"/>
            </w:rPr>
          </w:pPr>
          <w:hyperlink w:anchor="_Toc216092478" w:history="1">
            <w:r w:rsidRPr="00E00100">
              <w:rPr>
                <w:rStyle w:val="Hyperlink"/>
                <w:noProof/>
              </w:rPr>
              <w:t>K-Means Clustering</w:t>
            </w:r>
            <w:r>
              <w:rPr>
                <w:noProof/>
                <w:webHidden/>
              </w:rPr>
              <w:tab/>
            </w:r>
            <w:r>
              <w:rPr>
                <w:noProof/>
                <w:webHidden/>
              </w:rPr>
              <w:fldChar w:fldCharType="begin"/>
            </w:r>
            <w:r>
              <w:rPr>
                <w:noProof/>
                <w:webHidden/>
              </w:rPr>
              <w:instrText xml:space="preserve"> PAGEREF _Toc216092478 \h </w:instrText>
            </w:r>
            <w:r>
              <w:rPr>
                <w:noProof/>
                <w:webHidden/>
              </w:rPr>
            </w:r>
            <w:r>
              <w:rPr>
                <w:noProof/>
                <w:webHidden/>
              </w:rPr>
              <w:fldChar w:fldCharType="separate"/>
            </w:r>
            <w:r>
              <w:rPr>
                <w:noProof/>
                <w:webHidden/>
              </w:rPr>
              <w:t>13</w:t>
            </w:r>
            <w:r>
              <w:rPr>
                <w:noProof/>
                <w:webHidden/>
              </w:rPr>
              <w:fldChar w:fldCharType="end"/>
            </w:r>
          </w:hyperlink>
        </w:p>
        <w:p w14:paraId="3D16B0E7" w14:textId="1088260C" w:rsidR="0015145A" w:rsidRDefault="0015145A">
          <w:pPr>
            <w:pStyle w:val="TOC1"/>
            <w:tabs>
              <w:tab w:val="right" w:leader="dot" w:pos="9016"/>
            </w:tabs>
            <w:rPr>
              <w:noProof/>
              <w:kern w:val="2"/>
              <w:sz w:val="24"/>
              <w:szCs w:val="24"/>
              <w:lang w:eastAsia="en-GB"/>
              <w14:ligatures w14:val="standardContextual"/>
            </w:rPr>
          </w:pPr>
          <w:hyperlink w:anchor="_Toc216092479" w:history="1">
            <w:r w:rsidRPr="00E00100">
              <w:rPr>
                <w:rStyle w:val="Hyperlink"/>
                <w:noProof/>
              </w:rPr>
              <w:t>Conclusion</w:t>
            </w:r>
            <w:r>
              <w:rPr>
                <w:noProof/>
                <w:webHidden/>
              </w:rPr>
              <w:tab/>
            </w:r>
            <w:r>
              <w:rPr>
                <w:noProof/>
                <w:webHidden/>
              </w:rPr>
              <w:fldChar w:fldCharType="begin"/>
            </w:r>
            <w:r>
              <w:rPr>
                <w:noProof/>
                <w:webHidden/>
              </w:rPr>
              <w:instrText xml:space="preserve"> PAGEREF _Toc216092479 \h </w:instrText>
            </w:r>
            <w:r>
              <w:rPr>
                <w:noProof/>
                <w:webHidden/>
              </w:rPr>
            </w:r>
            <w:r>
              <w:rPr>
                <w:noProof/>
                <w:webHidden/>
              </w:rPr>
              <w:fldChar w:fldCharType="separate"/>
            </w:r>
            <w:r>
              <w:rPr>
                <w:noProof/>
                <w:webHidden/>
              </w:rPr>
              <w:t>15</w:t>
            </w:r>
            <w:r>
              <w:rPr>
                <w:noProof/>
                <w:webHidden/>
              </w:rPr>
              <w:fldChar w:fldCharType="end"/>
            </w:r>
          </w:hyperlink>
        </w:p>
        <w:p w14:paraId="2A8D67FC" w14:textId="702D71AD" w:rsidR="0015145A" w:rsidRDefault="0015145A">
          <w:pPr>
            <w:pStyle w:val="TOC1"/>
            <w:tabs>
              <w:tab w:val="right" w:leader="dot" w:pos="9016"/>
            </w:tabs>
            <w:rPr>
              <w:noProof/>
              <w:kern w:val="2"/>
              <w:sz w:val="24"/>
              <w:szCs w:val="24"/>
              <w:lang w:eastAsia="en-GB"/>
              <w14:ligatures w14:val="standardContextual"/>
            </w:rPr>
          </w:pPr>
          <w:hyperlink w:anchor="_Toc216092480" w:history="1">
            <w:r w:rsidRPr="00E00100">
              <w:rPr>
                <w:rStyle w:val="Hyperlink"/>
                <w:noProof/>
              </w:rPr>
              <w:t>References</w:t>
            </w:r>
            <w:r>
              <w:rPr>
                <w:noProof/>
                <w:webHidden/>
              </w:rPr>
              <w:tab/>
            </w:r>
            <w:r>
              <w:rPr>
                <w:noProof/>
                <w:webHidden/>
              </w:rPr>
              <w:fldChar w:fldCharType="begin"/>
            </w:r>
            <w:r>
              <w:rPr>
                <w:noProof/>
                <w:webHidden/>
              </w:rPr>
              <w:instrText xml:space="preserve"> PAGEREF _Toc216092480 \h </w:instrText>
            </w:r>
            <w:r>
              <w:rPr>
                <w:noProof/>
                <w:webHidden/>
              </w:rPr>
            </w:r>
            <w:r>
              <w:rPr>
                <w:noProof/>
                <w:webHidden/>
              </w:rPr>
              <w:fldChar w:fldCharType="separate"/>
            </w:r>
            <w:r>
              <w:rPr>
                <w:noProof/>
                <w:webHidden/>
              </w:rPr>
              <w:t>16</w:t>
            </w:r>
            <w:r>
              <w:rPr>
                <w:noProof/>
                <w:webHidden/>
              </w:rPr>
              <w:fldChar w:fldCharType="end"/>
            </w:r>
          </w:hyperlink>
        </w:p>
        <w:p w14:paraId="27610FAA" w14:textId="0DDAEEC4"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79AA007" w14:textId="77777777" w:rsidR="00FD490B" w:rsidRDefault="00FD490B" w:rsidP="003718F9"/>
    <w:p w14:paraId="73ADA310" w14:textId="77777777" w:rsidR="00FD490B" w:rsidRDefault="00FD490B" w:rsidP="003718F9"/>
    <w:p w14:paraId="579E4BEC" w14:textId="77777777" w:rsidR="00FD490B" w:rsidRDefault="00FD490B" w:rsidP="003718F9"/>
    <w:p w14:paraId="421C8FB4" w14:textId="77777777" w:rsidR="00FD490B" w:rsidRDefault="00FD490B" w:rsidP="003718F9"/>
    <w:p w14:paraId="101B1FE7" w14:textId="77777777" w:rsidR="00FD490B" w:rsidRDefault="00FD490B" w:rsidP="003718F9"/>
    <w:p w14:paraId="4F2FE4F7" w14:textId="77777777" w:rsidR="00FD490B" w:rsidRDefault="00FD490B" w:rsidP="003718F9"/>
    <w:p w14:paraId="3F62D915" w14:textId="77777777" w:rsidR="00FD490B" w:rsidRDefault="00FD490B" w:rsidP="003718F9"/>
    <w:p w14:paraId="1302CF3B" w14:textId="77777777" w:rsidR="004826FD" w:rsidRDefault="004826FD" w:rsidP="003718F9"/>
    <w:p w14:paraId="072E8FC4" w14:textId="77777777" w:rsidR="005F7DA5" w:rsidRDefault="005F7DA5" w:rsidP="003718F9"/>
    <w:p w14:paraId="7D285179" w14:textId="77777777" w:rsidR="005F7DA5" w:rsidRDefault="005F7DA5" w:rsidP="003718F9"/>
    <w:p w14:paraId="09E340AA" w14:textId="77777777" w:rsidR="005F7DA5" w:rsidRDefault="005F7DA5" w:rsidP="003718F9"/>
    <w:p w14:paraId="0BCC8CF4" w14:textId="77777777" w:rsidR="009C4138" w:rsidRDefault="009C4138" w:rsidP="005F7DA5"/>
    <w:p w14:paraId="5149CA40" w14:textId="77777777" w:rsidR="002226DF" w:rsidRDefault="002226DF" w:rsidP="005F7DA5"/>
    <w:p w14:paraId="4B08FFC7" w14:textId="0715FFBF" w:rsidR="002226DF" w:rsidRDefault="002226DF" w:rsidP="00C1428D">
      <w:pPr>
        <w:jc w:val="center"/>
      </w:pPr>
    </w:p>
    <w:p w14:paraId="1C5F94B1" w14:textId="77777777" w:rsidR="002226DF" w:rsidRDefault="002226DF" w:rsidP="005F7DA5"/>
    <w:p w14:paraId="11E70229" w14:textId="77777777" w:rsidR="002226DF" w:rsidRDefault="002226DF" w:rsidP="005F7DA5"/>
    <w:p w14:paraId="58595B9A" w14:textId="77777777" w:rsidR="002226DF" w:rsidRDefault="002226DF" w:rsidP="005F7DA5"/>
    <w:p w14:paraId="7214416C" w14:textId="77777777" w:rsidR="000D5924" w:rsidRDefault="000D5924" w:rsidP="005F7DA5"/>
    <w:p w14:paraId="4E6DF163" w14:textId="28D7719A" w:rsidR="00C02760" w:rsidRDefault="00C02760" w:rsidP="00C02760">
      <w:pPr>
        <w:pStyle w:val="Heading1"/>
      </w:pPr>
      <w:bookmarkStart w:id="0" w:name="_Toc216092473"/>
      <w:r>
        <w:t>Abstract</w:t>
      </w:r>
      <w:bookmarkEnd w:id="0"/>
    </w:p>
    <w:p w14:paraId="3B2300E2" w14:textId="77777777" w:rsidR="00C02760" w:rsidRDefault="00C02760" w:rsidP="00C02760"/>
    <w:p w14:paraId="2CD78C5E" w14:textId="7FC7C65E" w:rsidR="00C02760" w:rsidRDefault="00C02760" w:rsidP="00C02760">
      <w:r>
        <w:t>This paper was conducted to predict player engagement and player behaviour based on the data set provided by Kaggle’s “Predict Online Gaming Behaviour”. The dataset has provided with information/features that include “Age”, “</w:t>
      </w:r>
      <w:proofErr w:type="spellStart"/>
      <w:r>
        <w:t>PlayTimeHours</w:t>
      </w:r>
      <w:proofErr w:type="spellEnd"/>
      <w:r>
        <w:t>”, “</w:t>
      </w:r>
      <w:proofErr w:type="spellStart"/>
      <w:r>
        <w:t>AvgSessionDurationMinutes</w:t>
      </w:r>
      <w:proofErr w:type="spellEnd"/>
      <w:r>
        <w:t>” and “</w:t>
      </w:r>
      <w:proofErr w:type="spellStart"/>
      <w:r>
        <w:t>EngagementLevel</w:t>
      </w:r>
      <w:proofErr w:type="spellEnd"/>
      <w:r>
        <w:t>”. This information from this dataset can be used to train a model A.I to predict the player engagement based on several of these features. This information can be used to</w:t>
      </w:r>
      <w:r w:rsidR="00FC78F2">
        <w:t xml:space="preserve"> better understand and engage with the player base. </w:t>
      </w:r>
    </w:p>
    <w:p w14:paraId="4F8A7B8C" w14:textId="77777777" w:rsidR="00FC78F2" w:rsidRDefault="00FC78F2" w:rsidP="00C02760"/>
    <w:p w14:paraId="7098C586" w14:textId="4B3B15D4" w:rsidR="00FC78F2" w:rsidRDefault="00FC78F2" w:rsidP="00C02760">
      <w:r>
        <w:t>The key models used are Decision Tree, SVM, and K-Means clustering</w:t>
      </w:r>
      <w:r w:rsidR="00EE3D97">
        <w:t>, where they will be evaluated and compared to confirm best practices and accuracy for predicting online gaming behaviour, which can be used for better business strategies.</w:t>
      </w:r>
    </w:p>
    <w:p w14:paraId="78113FD1" w14:textId="77777777" w:rsidR="00EE3D97" w:rsidRDefault="00EE3D97" w:rsidP="00C02760"/>
    <w:p w14:paraId="4B3B0D55" w14:textId="01FDA8E2" w:rsidR="005E1CFD" w:rsidRDefault="005E1CFD" w:rsidP="00C02760">
      <w:r>
        <w:t xml:space="preserve">The aim of this study is to </w:t>
      </w:r>
      <w:r w:rsidR="00C53759">
        <w:t>apply and evaluate the performance of two supervised learning techniques such as Decision tree and SVM, and to use the K-Means unsupervised technique to discover behaviour patterns among players in an online game environment.</w:t>
      </w:r>
    </w:p>
    <w:p w14:paraId="1C26FD99" w14:textId="77777777" w:rsidR="005E1CFD" w:rsidRDefault="005E1CFD" w:rsidP="00C02760"/>
    <w:p w14:paraId="6782D0A9" w14:textId="77777777" w:rsidR="005E1CFD" w:rsidRDefault="005E1CFD" w:rsidP="00C02760"/>
    <w:p w14:paraId="315999BF" w14:textId="77777777" w:rsidR="005E1CFD" w:rsidRDefault="005E1CFD" w:rsidP="00C02760"/>
    <w:p w14:paraId="2CC6C01D" w14:textId="77777777" w:rsidR="005E1CFD" w:rsidRDefault="005E1CFD" w:rsidP="00C02760"/>
    <w:p w14:paraId="2236F72D" w14:textId="77777777" w:rsidR="005E1CFD" w:rsidRDefault="005E1CFD" w:rsidP="00C02760"/>
    <w:p w14:paraId="137ED309" w14:textId="77777777" w:rsidR="005E1CFD" w:rsidRDefault="005E1CFD" w:rsidP="00C02760"/>
    <w:p w14:paraId="64B3BD8B" w14:textId="77777777" w:rsidR="005E1CFD" w:rsidRDefault="005E1CFD" w:rsidP="00C02760"/>
    <w:p w14:paraId="42612FE6" w14:textId="77777777" w:rsidR="005E1CFD" w:rsidRDefault="005E1CFD" w:rsidP="00C02760"/>
    <w:p w14:paraId="6F4234A6" w14:textId="77777777" w:rsidR="005E1CFD" w:rsidRDefault="005E1CFD" w:rsidP="00C02760"/>
    <w:p w14:paraId="19DE5676" w14:textId="77777777" w:rsidR="005E1CFD" w:rsidRDefault="005E1CFD" w:rsidP="00C02760"/>
    <w:p w14:paraId="1ADE122E" w14:textId="77777777" w:rsidR="005E1CFD" w:rsidRDefault="005E1CFD" w:rsidP="00C02760"/>
    <w:p w14:paraId="56A7233C" w14:textId="77777777" w:rsidR="005E1CFD" w:rsidRDefault="005E1CFD" w:rsidP="00C02760"/>
    <w:p w14:paraId="3CEFDF4A" w14:textId="77777777" w:rsidR="005E1CFD" w:rsidRDefault="005E1CFD" w:rsidP="00C02760"/>
    <w:p w14:paraId="51BBAEA5" w14:textId="77777777" w:rsidR="005E1CFD" w:rsidRDefault="005E1CFD" w:rsidP="00C02760"/>
    <w:p w14:paraId="1B325B49" w14:textId="77777777" w:rsidR="005E1CFD" w:rsidRDefault="005E1CFD" w:rsidP="00C02760"/>
    <w:p w14:paraId="63A4FBEF" w14:textId="77777777" w:rsidR="005E1CFD" w:rsidRDefault="005E1CFD" w:rsidP="00C02760"/>
    <w:p w14:paraId="063E0589" w14:textId="77777777" w:rsidR="005E1CFD" w:rsidRDefault="005E1CFD" w:rsidP="00C02760"/>
    <w:p w14:paraId="4E427618" w14:textId="77777777" w:rsidR="005E1CFD" w:rsidRDefault="005E1CFD" w:rsidP="00C02760"/>
    <w:p w14:paraId="716DABED" w14:textId="77777777" w:rsidR="005E1CFD" w:rsidRDefault="005E1CFD" w:rsidP="00C02760"/>
    <w:p w14:paraId="46DEFE6E" w14:textId="77777777" w:rsidR="005E1CFD" w:rsidRDefault="005E1CFD" w:rsidP="00C02760"/>
    <w:p w14:paraId="1ACD1976" w14:textId="77777777" w:rsidR="005E1CFD" w:rsidRDefault="005E1CFD" w:rsidP="00C02760"/>
    <w:p w14:paraId="190A1028" w14:textId="77777777" w:rsidR="005E1CFD" w:rsidRDefault="005E1CFD" w:rsidP="00C02760"/>
    <w:p w14:paraId="3E2E1612" w14:textId="77777777" w:rsidR="005E1CFD" w:rsidRDefault="005E1CFD" w:rsidP="00C02760"/>
    <w:p w14:paraId="0146F94B" w14:textId="77777777" w:rsidR="005E1CFD" w:rsidRDefault="005E1CFD" w:rsidP="00C02760"/>
    <w:p w14:paraId="10E09F41" w14:textId="21E15F84" w:rsidR="00EE3D97" w:rsidRDefault="00493ECE" w:rsidP="00493ECE">
      <w:pPr>
        <w:pStyle w:val="Heading1"/>
      </w:pPr>
      <w:bookmarkStart w:id="1" w:name="_Toc216092474"/>
      <w:r>
        <w:t>Introduction</w:t>
      </w:r>
      <w:bookmarkEnd w:id="1"/>
    </w:p>
    <w:p w14:paraId="7AFAED7F" w14:textId="2666FF81" w:rsidR="00493ECE" w:rsidRDefault="00493ECE" w:rsidP="00493ECE"/>
    <w:p w14:paraId="2BCB5AB9" w14:textId="0266C57B" w:rsidR="00493ECE" w:rsidRDefault="00493ECE" w:rsidP="00493ECE">
      <w:r>
        <w:t>The gaming industry has grown and grown over the last half century, with the first “game” invented in 1958</w:t>
      </w:r>
      <w:r w:rsidR="00BB3EDA">
        <w:t xml:space="preserve"> on a</w:t>
      </w:r>
      <w:r w:rsidR="00A522A6">
        <w:t>n</w:t>
      </w:r>
      <w:r w:rsidR="00BB3EDA">
        <w:t xml:space="preserve"> oscilloscope screen</w:t>
      </w:r>
      <w:r w:rsidR="00523E2E">
        <w:t xml:space="preserve"> [1]</w:t>
      </w:r>
      <w:r w:rsidR="00BB3EDA">
        <w:t>, to the massive online game industry it is today, with titans such as Sony</w:t>
      </w:r>
      <w:r w:rsidR="00523E2E">
        <w:t xml:space="preserve"> [2]</w:t>
      </w:r>
      <w:r w:rsidR="00BB3EDA">
        <w:t xml:space="preserve"> and Xbox leading the industry for several decades. </w:t>
      </w:r>
      <w:r w:rsidR="00CE3A52">
        <w:t>This industry relies on game reten</w:t>
      </w:r>
      <w:r w:rsidR="00E63D35">
        <w:t xml:space="preserve">tion. Without game retention, the game “dies”. If a game is released, and the player base has dropped by half in the first week, then the game could be considered a failure. The company may have had plans to introduce more content (whether paid or not), and this may need to be scrapped if game retention is low. </w:t>
      </w:r>
    </w:p>
    <w:p w14:paraId="14CCD54D" w14:textId="77777777" w:rsidR="00E63D35" w:rsidRDefault="00E63D35" w:rsidP="00493ECE"/>
    <w:p w14:paraId="05FD08B8" w14:textId="5EDF4E43" w:rsidR="00E63D35" w:rsidRDefault="00E63D35" w:rsidP="00493ECE">
      <w:r>
        <w:t xml:space="preserve">Therefore, data analysts for the gaming industry are incredibly useful, as they can use the information provided to create machine learning algorithms and A.I to target specific players in different ways. A high engagement player could be awarded with daily login </w:t>
      </w:r>
      <w:r w:rsidR="00EF1531">
        <w:t>bonuses [</w:t>
      </w:r>
      <w:r w:rsidR="00523E2E">
        <w:t>3</w:t>
      </w:r>
      <w:r w:rsidR="00C53759">
        <w:t>]</w:t>
      </w:r>
      <w:r>
        <w:t>, where the bonus entices the player to return the next day. These same login bonuses can be used to draw in low engagement users also, which would increase the average sessions played per week, and thus increasing the engagement level.</w:t>
      </w:r>
    </w:p>
    <w:p w14:paraId="33DF2AC9" w14:textId="77777777" w:rsidR="00E63D35" w:rsidRDefault="00E63D35" w:rsidP="00493ECE"/>
    <w:p w14:paraId="6522CEB3" w14:textId="77777777" w:rsidR="00912841" w:rsidRDefault="00912841" w:rsidP="00912841">
      <w:pPr>
        <w:keepNext/>
        <w:jc w:val="center"/>
      </w:pPr>
      <w:r w:rsidRPr="00912841">
        <w:rPr>
          <w:noProof/>
        </w:rPr>
        <w:drawing>
          <wp:inline distT="0" distB="0" distL="0" distR="0" wp14:anchorId="6C1D0145" wp14:editId="67A265DB">
            <wp:extent cx="3420110" cy="2666064"/>
            <wp:effectExtent l="0" t="0" r="8890" b="1270"/>
            <wp:docPr id="18361213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12130" name="Picture 1" descr="A screenshot of a computer screen&#10;&#10;AI-generated content may be incorrect."/>
                    <pic:cNvPicPr/>
                  </pic:nvPicPr>
                  <pic:blipFill>
                    <a:blip r:embed="rId10"/>
                    <a:stretch>
                      <a:fillRect/>
                    </a:stretch>
                  </pic:blipFill>
                  <pic:spPr>
                    <a:xfrm>
                      <a:off x="0" y="0"/>
                      <a:ext cx="3421224" cy="2666932"/>
                    </a:xfrm>
                    <a:prstGeom prst="rect">
                      <a:avLst/>
                    </a:prstGeom>
                  </pic:spPr>
                </pic:pic>
              </a:graphicData>
            </a:graphic>
          </wp:inline>
        </w:drawing>
      </w:r>
    </w:p>
    <w:p w14:paraId="28B7CAEE" w14:textId="643DD535" w:rsidR="00E63D35" w:rsidRDefault="00912841" w:rsidP="00912841">
      <w:pPr>
        <w:pStyle w:val="Caption"/>
        <w:jc w:val="center"/>
      </w:pPr>
      <w:hyperlink r:id="rId11" w:history="1">
        <w:r w:rsidRPr="00C53759">
          <w:rPr>
            <w:rStyle w:val="Hyperlink"/>
          </w:rPr>
          <w:t>Figure – Steam Charts</w:t>
        </w:r>
      </w:hyperlink>
      <w:r w:rsidR="00C53759">
        <w:t>[</w:t>
      </w:r>
      <w:r w:rsidR="00523E2E">
        <w:t>4</w:t>
      </w:r>
      <w:r w:rsidR="00C53759">
        <w:t>]</w:t>
      </w:r>
    </w:p>
    <w:p w14:paraId="2133DFD5" w14:textId="7B448498" w:rsidR="000D5924" w:rsidRDefault="00912841" w:rsidP="005F7DA5">
      <w:r>
        <w:t xml:space="preserve">Online and social interaction also has a large impact on game retention. By looking at the figure above, out of the first 12 highest played games currently, there is only one game that does not include multiplayer (Banana, being a “clicker” game). Wallpaper Engine isn’t a </w:t>
      </w:r>
      <w:r w:rsidR="009155EC">
        <w:t>game and</w:t>
      </w:r>
      <w:r>
        <w:t xml:space="preserve"> is considered an outlier on this list due to it being a desktop wallpaper creator. The other games on </w:t>
      </w:r>
      <w:r>
        <w:lastRenderedPageBreak/>
        <w:t xml:space="preserve">this list are multiplayer only, with “Grand Theft Auto 5” and “Where Winds Meet” having the ability to play offline/singleplayer. </w:t>
      </w:r>
      <w:r w:rsidR="009155EC">
        <w:t xml:space="preserve">Even “Grand Theft Auto 5” had a peak of 116,263 and is now approximately half at 59,483 players (Grand Theft Auto is an older game but the point is still correct). Games without the ability to play online are reduced to approximately between 40 and 100 hours of gameplay as a single player, and without new content, the engagement will be low after the first 6 months. </w:t>
      </w:r>
    </w:p>
    <w:p w14:paraId="5AC61B11" w14:textId="77777777" w:rsidR="000D5924" w:rsidRDefault="000D5924" w:rsidP="005F7DA5"/>
    <w:p w14:paraId="2A466014" w14:textId="77777777" w:rsidR="000D5924" w:rsidRDefault="000D5924" w:rsidP="005F7DA5"/>
    <w:p w14:paraId="7C9FEDAE" w14:textId="77777777" w:rsidR="000D5924" w:rsidRDefault="000D5924" w:rsidP="005F7DA5"/>
    <w:p w14:paraId="6473D0D9" w14:textId="77777777" w:rsidR="00C1428D" w:rsidRDefault="00C1428D" w:rsidP="005F7DA5"/>
    <w:p w14:paraId="368EEBB0" w14:textId="7FEAA9C0" w:rsidR="00003D2E" w:rsidRDefault="00C1428D" w:rsidP="00CE3A52">
      <w:pPr>
        <w:pStyle w:val="Heading1"/>
      </w:pPr>
      <w:r>
        <w:br w:type="page"/>
      </w:r>
      <w:bookmarkStart w:id="2" w:name="_Toc216092475"/>
      <w:r w:rsidR="00CE3A52">
        <w:lastRenderedPageBreak/>
        <w:t>Processing Data</w:t>
      </w:r>
      <w:bookmarkEnd w:id="2"/>
    </w:p>
    <w:p w14:paraId="71C502A1" w14:textId="77777777" w:rsidR="00CE3A52" w:rsidRDefault="00CE3A52" w:rsidP="00CE3A52"/>
    <w:p w14:paraId="0E24EEAB" w14:textId="77777777" w:rsidR="004548FB" w:rsidRDefault="00CE3A52" w:rsidP="004548FB">
      <w:pPr>
        <w:keepNext/>
      </w:pPr>
      <w:r w:rsidRPr="00CE3A52">
        <w:rPr>
          <w:noProof/>
        </w:rPr>
        <w:drawing>
          <wp:inline distT="0" distB="0" distL="0" distR="0" wp14:anchorId="7F33D382" wp14:editId="251D36FC">
            <wp:extent cx="5731510" cy="3320415"/>
            <wp:effectExtent l="0" t="0" r="2540" b="0"/>
            <wp:docPr id="1877020316"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20316" name="Picture 1" descr="A screen shot of a computer code&#10;&#10;AI-generated content may be incorrect."/>
                    <pic:cNvPicPr/>
                  </pic:nvPicPr>
                  <pic:blipFill>
                    <a:blip r:embed="rId12"/>
                    <a:stretch>
                      <a:fillRect/>
                    </a:stretch>
                  </pic:blipFill>
                  <pic:spPr>
                    <a:xfrm>
                      <a:off x="0" y="0"/>
                      <a:ext cx="5731510" cy="3320415"/>
                    </a:xfrm>
                    <a:prstGeom prst="rect">
                      <a:avLst/>
                    </a:prstGeom>
                  </pic:spPr>
                </pic:pic>
              </a:graphicData>
            </a:graphic>
          </wp:inline>
        </w:drawing>
      </w:r>
    </w:p>
    <w:p w14:paraId="14FF1157" w14:textId="23C87B02" w:rsidR="00CE3A52" w:rsidRDefault="004548FB" w:rsidP="004548FB">
      <w:pPr>
        <w:pStyle w:val="Caption"/>
        <w:jc w:val="center"/>
      </w:pPr>
      <w:r>
        <w:t>Figure – Algorithms and Libraries</w:t>
      </w:r>
    </w:p>
    <w:p w14:paraId="2FD1CAE7" w14:textId="3D2F43A7" w:rsidR="00CE3A52" w:rsidRDefault="00CE3A52" w:rsidP="00CE3A52">
      <w:r>
        <w:t>We first must install the correct libraries and algorithms which will be used to process the database. Our objective is to process the data into both “Decision Tree” model and a “SV</w:t>
      </w:r>
      <w:r w:rsidR="00B0108D">
        <w:t>M</w:t>
      </w:r>
      <w:r>
        <w:t>” model</w:t>
      </w:r>
      <w:r w:rsidR="004548FB">
        <w:t>, compare both. We also want to use K-Means clustering. You can see in the #Algorithms in the figure above that these have been installed ready to be used later in the study.</w:t>
      </w:r>
    </w:p>
    <w:p w14:paraId="4CAFC204" w14:textId="77777777" w:rsidR="004548FB" w:rsidRDefault="004548FB" w:rsidP="00CE3A52"/>
    <w:p w14:paraId="182F3E88" w14:textId="77777777" w:rsidR="00A32C40" w:rsidRDefault="004548FB" w:rsidP="00A32C40">
      <w:pPr>
        <w:keepNext/>
        <w:jc w:val="center"/>
      </w:pPr>
      <w:r w:rsidRPr="004548FB">
        <w:rPr>
          <w:noProof/>
        </w:rPr>
        <w:drawing>
          <wp:inline distT="0" distB="0" distL="0" distR="0" wp14:anchorId="00D900D2" wp14:editId="200133DC">
            <wp:extent cx="4318000" cy="2904490"/>
            <wp:effectExtent l="0" t="0" r="6350" b="0"/>
            <wp:docPr id="12239051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905133" name="Picture 1" descr="A screenshot of a computer&#10;&#10;AI-generated content may be incorrect."/>
                    <pic:cNvPicPr/>
                  </pic:nvPicPr>
                  <pic:blipFill>
                    <a:blip r:embed="rId13"/>
                    <a:stretch>
                      <a:fillRect/>
                    </a:stretch>
                  </pic:blipFill>
                  <pic:spPr>
                    <a:xfrm>
                      <a:off x="0" y="0"/>
                      <a:ext cx="4320391" cy="2906098"/>
                    </a:xfrm>
                    <a:prstGeom prst="rect">
                      <a:avLst/>
                    </a:prstGeom>
                  </pic:spPr>
                </pic:pic>
              </a:graphicData>
            </a:graphic>
          </wp:inline>
        </w:drawing>
      </w:r>
    </w:p>
    <w:p w14:paraId="27B5C059" w14:textId="1F3836A2" w:rsidR="004548FB" w:rsidRDefault="00A32C40" w:rsidP="00A32C40">
      <w:pPr>
        <w:pStyle w:val="Caption"/>
        <w:jc w:val="center"/>
      </w:pPr>
      <w:r>
        <w:t>Figure - Features</w:t>
      </w:r>
    </w:p>
    <w:p w14:paraId="3F8BF277" w14:textId="08FF37AC" w:rsidR="004548FB" w:rsidRDefault="004548FB" w:rsidP="00CE3A52"/>
    <w:p w14:paraId="4D81481B" w14:textId="50CDBE13" w:rsidR="00A32C40" w:rsidRDefault="004548FB" w:rsidP="00CE3A52">
      <w:r>
        <w:t>We must then load the dataset to the notebook</w:t>
      </w:r>
      <w:r w:rsidR="00EF1531">
        <w:t xml:space="preserve"> [</w:t>
      </w:r>
      <w:r w:rsidR="00523E2E">
        <w:t>5</w:t>
      </w:r>
      <w:r w:rsidR="00EF1531">
        <w:t>]</w:t>
      </w:r>
      <w:r>
        <w:t>, which allows us to access the dataset. We can see that the command “</w:t>
      </w:r>
      <w:proofErr w:type="gramStart"/>
      <w:r>
        <w:t>data.info(</w:t>
      </w:r>
      <w:proofErr w:type="gramEnd"/>
      <w:r>
        <w:t xml:space="preserve">)” </w:t>
      </w:r>
      <w:r w:rsidR="00A32C40">
        <w:t xml:space="preserve">displays the features (there are 13), and we can also see that </w:t>
      </w:r>
      <w:r w:rsidR="00A32C40">
        <w:lastRenderedPageBreak/>
        <w:t xml:space="preserve">there are three types of </w:t>
      </w:r>
      <w:proofErr w:type="gramStart"/>
      <w:r w:rsidR="00A32C40">
        <w:t>data;</w:t>
      </w:r>
      <w:proofErr w:type="gramEnd"/>
      <w:r w:rsidR="00A32C40">
        <w:t xml:space="preserve"> int, float and object. When processing this data, the int and float type features are easy to process as they are numeric, while an object type would need to be processed into a numerical value. We use the “Label Encoder” algorithm for this and will be seen in a later figure. </w:t>
      </w:r>
    </w:p>
    <w:p w14:paraId="7A4064D2" w14:textId="62D639DC" w:rsidR="00A32C40" w:rsidRDefault="00A32C40" w:rsidP="00A32C40">
      <w:pPr>
        <w:jc w:val="center"/>
      </w:pPr>
      <w:r w:rsidRPr="00A32C40">
        <w:rPr>
          <w:noProof/>
        </w:rPr>
        <w:drawing>
          <wp:inline distT="0" distB="0" distL="0" distR="0" wp14:anchorId="4F7693F3" wp14:editId="5AE5EB24">
            <wp:extent cx="5731510" cy="340995"/>
            <wp:effectExtent l="0" t="0" r="2540" b="1905"/>
            <wp:docPr id="809073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73656" name=""/>
                    <pic:cNvPicPr/>
                  </pic:nvPicPr>
                  <pic:blipFill>
                    <a:blip r:embed="rId14"/>
                    <a:stretch>
                      <a:fillRect/>
                    </a:stretch>
                  </pic:blipFill>
                  <pic:spPr>
                    <a:xfrm>
                      <a:off x="0" y="0"/>
                      <a:ext cx="5731510" cy="340995"/>
                    </a:xfrm>
                    <a:prstGeom prst="rect">
                      <a:avLst/>
                    </a:prstGeom>
                  </pic:spPr>
                </pic:pic>
              </a:graphicData>
            </a:graphic>
          </wp:inline>
        </w:drawing>
      </w:r>
    </w:p>
    <w:p w14:paraId="4DCCD756" w14:textId="044D758A" w:rsidR="00CE3A52" w:rsidRDefault="00A32C40" w:rsidP="00CE3A52">
      <w:r>
        <w:t>We can drop the “</w:t>
      </w:r>
      <w:proofErr w:type="spellStart"/>
      <w:r>
        <w:t>PlayerID</w:t>
      </w:r>
      <w:proofErr w:type="spellEnd"/>
      <w:r>
        <w:t>” feature, as this is a unique number assigned to each player in the dataset, and will not have any impact on the results from the Decision Tree, SV</w:t>
      </w:r>
      <w:r w:rsidR="00B0108D">
        <w:t>M</w:t>
      </w:r>
      <w:r>
        <w:t xml:space="preserve"> and clustering. </w:t>
      </w:r>
    </w:p>
    <w:p w14:paraId="62CCE196" w14:textId="77777777" w:rsidR="00A32C40" w:rsidRDefault="00A32C40" w:rsidP="00A32C40">
      <w:pPr>
        <w:keepNext/>
        <w:jc w:val="center"/>
      </w:pPr>
      <w:r w:rsidRPr="00A32C40">
        <w:rPr>
          <w:noProof/>
        </w:rPr>
        <w:drawing>
          <wp:inline distT="0" distB="0" distL="0" distR="0" wp14:anchorId="57AB6950" wp14:editId="5C305D4C">
            <wp:extent cx="4001058" cy="2867425"/>
            <wp:effectExtent l="0" t="0" r="0" b="9525"/>
            <wp:docPr id="173055018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50186" name="Picture 1" descr="A screenshot of a computer program&#10;&#10;AI-generated content may be incorrect."/>
                    <pic:cNvPicPr/>
                  </pic:nvPicPr>
                  <pic:blipFill>
                    <a:blip r:embed="rId15"/>
                    <a:stretch>
                      <a:fillRect/>
                    </a:stretch>
                  </pic:blipFill>
                  <pic:spPr>
                    <a:xfrm>
                      <a:off x="0" y="0"/>
                      <a:ext cx="4001058" cy="2867425"/>
                    </a:xfrm>
                    <a:prstGeom prst="rect">
                      <a:avLst/>
                    </a:prstGeom>
                  </pic:spPr>
                </pic:pic>
              </a:graphicData>
            </a:graphic>
          </wp:inline>
        </w:drawing>
      </w:r>
    </w:p>
    <w:p w14:paraId="59951F38" w14:textId="3A3E243A" w:rsidR="00CE3A52" w:rsidRDefault="00A32C40" w:rsidP="00A32C40">
      <w:pPr>
        <w:pStyle w:val="Caption"/>
        <w:jc w:val="center"/>
      </w:pPr>
      <w:r>
        <w:t>Figure – Unique Data</w:t>
      </w:r>
    </w:p>
    <w:p w14:paraId="33E23D6D" w14:textId="370A7BDA" w:rsidR="00CE3A52" w:rsidRDefault="00A32C40" w:rsidP="00CE3A52">
      <w:r>
        <w:t>The “</w:t>
      </w:r>
      <w:proofErr w:type="spellStart"/>
      <w:proofErr w:type="gramStart"/>
      <w:r>
        <w:t>data.nunique</w:t>
      </w:r>
      <w:proofErr w:type="spellEnd"/>
      <w:proofErr w:type="gramEnd"/>
      <w:r>
        <w:t>()” line allows us as the user to see the amount of unique data provided by the dataset. This study will be concentrating on the “</w:t>
      </w:r>
      <w:proofErr w:type="spellStart"/>
      <w:r>
        <w:t>SessionsPerWeek</w:t>
      </w:r>
      <w:proofErr w:type="spellEnd"/>
      <w:r>
        <w:t>” (20 unique</w:t>
      </w:r>
      <w:r w:rsidR="004A3452">
        <w:t xml:space="preserve"> answers), “</w:t>
      </w:r>
      <w:proofErr w:type="spellStart"/>
      <w:r w:rsidR="004A3452">
        <w:t>AvgSessionDurationMinutes</w:t>
      </w:r>
      <w:proofErr w:type="spellEnd"/>
      <w:r w:rsidR="004A3452">
        <w:t>” and “</w:t>
      </w:r>
      <w:proofErr w:type="spellStart"/>
      <w:r w:rsidR="004A3452">
        <w:t>EngagementLevel</w:t>
      </w:r>
      <w:proofErr w:type="spellEnd"/>
      <w:r w:rsidR="004A3452">
        <w:t xml:space="preserve">”. From these chosen features, we can process the data and allow for machine learning to categorise what engagement level a player will be at, depending on the other two features. Having a high average session duration and high number of sessions per week will allow us to identify the engagement level of future players. This will allow us as a business to decide whether to we would want to award high engagement </w:t>
      </w:r>
      <w:proofErr w:type="gramStart"/>
      <w:r w:rsidR="004A3452">
        <w:t>users, or</w:t>
      </w:r>
      <w:proofErr w:type="gramEnd"/>
      <w:r w:rsidR="004A3452">
        <w:t xml:space="preserve"> attempt to target lower engagement users to increase retention. </w:t>
      </w:r>
    </w:p>
    <w:p w14:paraId="7084486E" w14:textId="20F44C87" w:rsidR="00CE3A52" w:rsidRDefault="004A3452" w:rsidP="00CE3A52">
      <w:r>
        <w:rPr>
          <w:noProof/>
        </w:rPr>
        <w:drawing>
          <wp:anchor distT="0" distB="0" distL="114300" distR="114300" simplePos="0" relativeHeight="251663360" behindDoc="0" locked="0" layoutInCell="1" allowOverlap="1" wp14:anchorId="0288AC67" wp14:editId="13A56253">
            <wp:simplePos x="0" y="0"/>
            <wp:positionH relativeFrom="margin">
              <wp:align>center</wp:align>
            </wp:positionH>
            <wp:positionV relativeFrom="paragraph">
              <wp:posOffset>34925</wp:posOffset>
            </wp:positionV>
            <wp:extent cx="4579669" cy="1910957"/>
            <wp:effectExtent l="0" t="0" r="0" b="0"/>
            <wp:wrapSquare wrapText="bothSides"/>
            <wp:docPr id="7334753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79669" cy="1910957"/>
                    </a:xfrm>
                    <a:prstGeom prst="rect">
                      <a:avLst/>
                    </a:prstGeom>
                    <a:noFill/>
                  </pic:spPr>
                </pic:pic>
              </a:graphicData>
            </a:graphic>
            <wp14:sizeRelH relativeFrom="page">
              <wp14:pctWidth>0</wp14:pctWidth>
            </wp14:sizeRelH>
            <wp14:sizeRelV relativeFrom="page">
              <wp14:pctHeight>0</wp14:pctHeight>
            </wp14:sizeRelV>
          </wp:anchor>
        </w:drawing>
      </w:r>
    </w:p>
    <w:p w14:paraId="00090DAC" w14:textId="38DFECC3" w:rsidR="00CE3A52" w:rsidRDefault="00CE3A52" w:rsidP="004A3452">
      <w:pPr>
        <w:jc w:val="center"/>
      </w:pPr>
    </w:p>
    <w:p w14:paraId="2E965E75" w14:textId="77777777" w:rsidR="00CE3A52" w:rsidRDefault="00CE3A52" w:rsidP="00CE3A52"/>
    <w:p w14:paraId="226E518A" w14:textId="77777777" w:rsidR="00CE3A52" w:rsidRDefault="00CE3A52" w:rsidP="00CE3A52"/>
    <w:p w14:paraId="10E94CD5" w14:textId="77777777" w:rsidR="00CE3A52" w:rsidRDefault="00CE3A52" w:rsidP="00CE3A52"/>
    <w:p w14:paraId="197ABD80" w14:textId="77777777" w:rsidR="00CE3A52" w:rsidRDefault="00CE3A52" w:rsidP="00CE3A52"/>
    <w:p w14:paraId="77F2EC60" w14:textId="77777777" w:rsidR="00CE3A52" w:rsidRDefault="00CE3A52" w:rsidP="00CE3A52"/>
    <w:p w14:paraId="4DADAD95" w14:textId="77777777" w:rsidR="00CE3A52" w:rsidRDefault="00CE3A52" w:rsidP="00CE3A52"/>
    <w:p w14:paraId="1917CFB8" w14:textId="5728A68A" w:rsidR="00CE3A52" w:rsidRDefault="00E712E8" w:rsidP="00CE3A52">
      <w:r>
        <w:rPr>
          <w:noProof/>
        </w:rPr>
        <mc:AlternateContent>
          <mc:Choice Requires="wps">
            <w:drawing>
              <wp:anchor distT="0" distB="0" distL="114300" distR="114300" simplePos="0" relativeHeight="251665408" behindDoc="0" locked="0" layoutInCell="1" allowOverlap="1" wp14:anchorId="339E5D15" wp14:editId="42278584">
                <wp:simplePos x="0" y="0"/>
                <wp:positionH relativeFrom="column">
                  <wp:posOffset>577850</wp:posOffset>
                </wp:positionH>
                <wp:positionV relativeFrom="paragraph">
                  <wp:posOffset>95885</wp:posOffset>
                </wp:positionV>
                <wp:extent cx="4579620" cy="139700"/>
                <wp:effectExtent l="0" t="0" r="0" b="0"/>
                <wp:wrapSquare wrapText="bothSides"/>
                <wp:docPr id="1280327403" name="Text Box 1"/>
                <wp:cNvGraphicFramePr/>
                <a:graphic xmlns:a="http://schemas.openxmlformats.org/drawingml/2006/main">
                  <a:graphicData uri="http://schemas.microsoft.com/office/word/2010/wordprocessingShape">
                    <wps:wsp>
                      <wps:cNvSpPr txBox="1"/>
                      <wps:spPr>
                        <a:xfrm>
                          <a:off x="0" y="0"/>
                          <a:ext cx="4579620" cy="139700"/>
                        </a:xfrm>
                        <a:prstGeom prst="rect">
                          <a:avLst/>
                        </a:prstGeom>
                        <a:solidFill>
                          <a:prstClr val="white"/>
                        </a:solidFill>
                        <a:ln>
                          <a:noFill/>
                        </a:ln>
                      </wps:spPr>
                      <wps:txbx>
                        <w:txbxContent>
                          <w:p w14:paraId="5E0B5163" w14:textId="3E3D6D1B" w:rsidR="00E712E8" w:rsidRPr="009F5B19" w:rsidRDefault="00E712E8" w:rsidP="00E712E8">
                            <w:pPr>
                              <w:pStyle w:val="Caption"/>
                              <w:jc w:val="center"/>
                              <w:rPr>
                                <w:noProof/>
                              </w:rPr>
                            </w:pPr>
                            <w:r>
                              <w:t>Figure – Numerical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9E5D15" id="Text Box 1" o:spid="_x0000_s1029" type="#_x0000_t202" style="position:absolute;margin-left:45.5pt;margin-top:7.55pt;width:360.6pt;height:1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" stroked="f">
                <v:textbox inset="0,0,0,0">
                  <w:txbxContent>
                    <w:p w14:paraId="5E0B5163" w14:textId="3E3D6D1B" w:rsidR="00E712E8" w:rsidRPr="009F5B19" w:rsidRDefault="00E712E8" w:rsidP="00E712E8">
                      <w:pPr>
                        <w:pStyle w:val="Caption"/>
                        <w:jc w:val="center"/>
                        <w:rPr>
                          <w:noProof/>
                        </w:rPr>
                      </w:pPr>
                      <w:r>
                        <w:t>Figure – Numerical Table</w:t>
                      </w:r>
                    </w:p>
                  </w:txbxContent>
                </v:textbox>
                <w10:wrap type="square"/>
              </v:shape>
            </w:pict>
          </mc:Fallback>
        </mc:AlternateContent>
      </w:r>
    </w:p>
    <w:p w14:paraId="37013644" w14:textId="04A82FC1" w:rsidR="00CE3A52" w:rsidRDefault="004A3452" w:rsidP="00CE3A52">
      <w:r>
        <w:t xml:space="preserve">In the figure above, we can see that the data has been turned into a table, which allows us to quickly find the average, minimum and maximum of each feature (example, we can see that the minimum age of a player is 15, and the highest with 49, with an average of 32). This table would be </w:t>
      </w:r>
      <w:r>
        <w:lastRenderedPageBreak/>
        <w:t xml:space="preserve">useful for finding a target audience, as we can provide advertisements that would </w:t>
      </w:r>
      <w:r w:rsidR="00E712E8">
        <w:t xml:space="preserve">draw in a younger demographic due to the mean of this database being 32. </w:t>
      </w:r>
    </w:p>
    <w:p w14:paraId="29AFA073" w14:textId="450119FD" w:rsidR="00E712E8" w:rsidRDefault="003F17F9" w:rsidP="003F17F9">
      <w:pPr>
        <w:jc w:val="center"/>
      </w:pPr>
      <w:r w:rsidRPr="00E712E8">
        <w:rPr>
          <w:noProof/>
        </w:rPr>
        <w:drawing>
          <wp:inline distT="0" distB="0" distL="0" distR="0" wp14:anchorId="3D24DE1A" wp14:editId="4A694ECE">
            <wp:extent cx="4563110" cy="1180463"/>
            <wp:effectExtent l="0" t="0" r="0" b="1270"/>
            <wp:docPr id="3244884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488470" name="Picture 1" descr="A screenshot of a computer&#10;&#10;AI-generated content may be incorrect."/>
                    <pic:cNvPicPr/>
                  </pic:nvPicPr>
                  <pic:blipFill>
                    <a:blip r:embed="rId17"/>
                    <a:stretch>
                      <a:fillRect/>
                    </a:stretch>
                  </pic:blipFill>
                  <pic:spPr>
                    <a:xfrm>
                      <a:off x="0" y="0"/>
                      <a:ext cx="4589201" cy="1187213"/>
                    </a:xfrm>
                    <a:prstGeom prst="rect">
                      <a:avLst/>
                    </a:prstGeom>
                  </pic:spPr>
                </pic:pic>
              </a:graphicData>
            </a:graphic>
          </wp:inline>
        </w:drawing>
      </w:r>
    </w:p>
    <w:p w14:paraId="3E6A2E2C" w14:textId="06CA1B50" w:rsidR="00E712E8" w:rsidRDefault="00E712E8" w:rsidP="00E712E8">
      <w:pPr>
        <w:pStyle w:val="Caption"/>
        <w:jc w:val="center"/>
      </w:pPr>
      <w:r>
        <w:t>Figure – Object Table</w:t>
      </w:r>
    </w:p>
    <w:p w14:paraId="4F4486DF" w14:textId="2C58538D" w:rsidR="00E712E8" w:rsidRDefault="00E712E8" w:rsidP="00E712E8">
      <w:r>
        <w:t>This table was created to showcase the non-numeric information provided by the dataset. This table displays the object features with the highest frequency (number of players in the dataset). From this dataset, we can see that out of 40034, 23959 are male (58.94% of the dataset), with the majority being from the USA (39.97% of the dataset), with “Sports” being the highest genre (20.1%), and the highest frequency being of a “Medium” engagement level (48.39%).</w:t>
      </w:r>
    </w:p>
    <w:p w14:paraId="72DCAD6A" w14:textId="232F9E56" w:rsidR="00E712E8" w:rsidRPr="00E712E8" w:rsidRDefault="00E712E8" w:rsidP="00E712E8">
      <w:r>
        <w:br/>
        <w:t>As a data analyst, this information is extremely useful, as we can increase the game retention through advertising and the machine learning in this study, by awarding those with “Low” engagement levels, by using things such as “Login bonuses”</w:t>
      </w:r>
      <w:r w:rsidR="003F17F9">
        <w:t xml:space="preserve">, and awarding players for returning to the game daily. </w:t>
      </w:r>
    </w:p>
    <w:p w14:paraId="7B5055CE" w14:textId="096A63D3" w:rsidR="00CE3A52" w:rsidRDefault="003F17F9" w:rsidP="00CE3A52">
      <w:r w:rsidRPr="003F17F9">
        <w:rPr>
          <w:noProof/>
        </w:rPr>
        <w:drawing>
          <wp:anchor distT="0" distB="0" distL="114300" distR="114300" simplePos="0" relativeHeight="251666432" behindDoc="1" locked="0" layoutInCell="1" allowOverlap="1" wp14:anchorId="493A48BA" wp14:editId="0791AB99">
            <wp:simplePos x="0" y="0"/>
            <wp:positionH relativeFrom="margin">
              <wp:posOffset>463550</wp:posOffset>
            </wp:positionH>
            <wp:positionV relativeFrom="paragraph">
              <wp:posOffset>5715</wp:posOffset>
            </wp:positionV>
            <wp:extent cx="4476750" cy="2659380"/>
            <wp:effectExtent l="0" t="0" r="0" b="7620"/>
            <wp:wrapTight wrapText="bothSides">
              <wp:wrapPolygon edited="0">
                <wp:start x="0" y="0"/>
                <wp:lineTo x="0" y="21507"/>
                <wp:lineTo x="21508" y="21507"/>
                <wp:lineTo x="21508" y="0"/>
                <wp:lineTo x="0" y="0"/>
              </wp:wrapPolygon>
            </wp:wrapTight>
            <wp:docPr id="35303837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038370" name="Picture 1" descr="A screenshot of a graph&#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476750" cy="2659380"/>
                    </a:xfrm>
                    <a:prstGeom prst="rect">
                      <a:avLst/>
                    </a:prstGeom>
                  </pic:spPr>
                </pic:pic>
              </a:graphicData>
            </a:graphic>
            <wp14:sizeRelH relativeFrom="page">
              <wp14:pctWidth>0</wp14:pctWidth>
            </wp14:sizeRelH>
            <wp14:sizeRelV relativeFrom="page">
              <wp14:pctHeight>0</wp14:pctHeight>
            </wp14:sizeRelV>
          </wp:anchor>
        </w:drawing>
      </w:r>
    </w:p>
    <w:p w14:paraId="4F11358D" w14:textId="3E36954C" w:rsidR="00CE3A52" w:rsidRDefault="00CE3A52" w:rsidP="003F17F9">
      <w:pPr>
        <w:jc w:val="center"/>
      </w:pPr>
    </w:p>
    <w:p w14:paraId="147A5856" w14:textId="55B1660B" w:rsidR="00CE3A52" w:rsidRDefault="00CE3A52" w:rsidP="00CE3A52"/>
    <w:p w14:paraId="657FA76E" w14:textId="02E53B66" w:rsidR="00CE3A52" w:rsidRDefault="00CE3A52" w:rsidP="00CE3A52"/>
    <w:p w14:paraId="5803A98C" w14:textId="1FA056C8" w:rsidR="00CE3A52" w:rsidRDefault="00CE3A52" w:rsidP="00CE3A52"/>
    <w:p w14:paraId="4B473BA2" w14:textId="03990EC9" w:rsidR="00CE3A52" w:rsidRDefault="00CE3A52" w:rsidP="00CE3A52"/>
    <w:p w14:paraId="796FAC13" w14:textId="6DF000A3" w:rsidR="00CE3A52" w:rsidRDefault="00CE3A52" w:rsidP="00CE3A52"/>
    <w:p w14:paraId="1CDDF665" w14:textId="77777777" w:rsidR="00CE3A52" w:rsidRDefault="00CE3A52" w:rsidP="00CE3A52"/>
    <w:p w14:paraId="435B4466" w14:textId="77777777" w:rsidR="00CE3A52" w:rsidRDefault="00CE3A52" w:rsidP="00CE3A52"/>
    <w:p w14:paraId="7D5E5757" w14:textId="7F79547C" w:rsidR="00CE3A52" w:rsidRDefault="00CE3A52" w:rsidP="00CE3A52"/>
    <w:p w14:paraId="73C9B18A" w14:textId="31DA81CF" w:rsidR="00CE3A52" w:rsidRDefault="00CE3A52" w:rsidP="00CE3A52"/>
    <w:p w14:paraId="427A9B3F" w14:textId="7A70D269" w:rsidR="003F17F9" w:rsidRDefault="003F17F9"/>
    <w:p w14:paraId="55BAC2F0" w14:textId="518448C1" w:rsidR="003F17F9" w:rsidRDefault="003F17F9">
      <w:r>
        <w:rPr>
          <w:noProof/>
        </w:rPr>
        <mc:AlternateContent>
          <mc:Choice Requires="wps">
            <w:drawing>
              <wp:anchor distT="0" distB="0" distL="114300" distR="114300" simplePos="0" relativeHeight="251668480" behindDoc="1" locked="0" layoutInCell="1" allowOverlap="1" wp14:anchorId="27D3091F" wp14:editId="2A09227A">
                <wp:simplePos x="0" y="0"/>
                <wp:positionH relativeFrom="column">
                  <wp:posOffset>933450</wp:posOffset>
                </wp:positionH>
                <wp:positionV relativeFrom="paragraph">
                  <wp:posOffset>8890</wp:posOffset>
                </wp:positionV>
                <wp:extent cx="3479165" cy="635"/>
                <wp:effectExtent l="0" t="0" r="0" b="0"/>
                <wp:wrapTight wrapText="bothSides">
                  <wp:wrapPolygon edited="0">
                    <wp:start x="0" y="0"/>
                    <wp:lineTo x="0" y="21600"/>
                    <wp:lineTo x="21600" y="21600"/>
                    <wp:lineTo x="21600" y="0"/>
                  </wp:wrapPolygon>
                </wp:wrapTight>
                <wp:docPr id="1589831520" name="Text Box 1"/>
                <wp:cNvGraphicFramePr/>
                <a:graphic xmlns:a="http://schemas.openxmlformats.org/drawingml/2006/main">
                  <a:graphicData uri="http://schemas.microsoft.com/office/word/2010/wordprocessingShape">
                    <wps:wsp>
                      <wps:cNvSpPr txBox="1"/>
                      <wps:spPr>
                        <a:xfrm>
                          <a:off x="0" y="0"/>
                          <a:ext cx="3479165" cy="635"/>
                        </a:xfrm>
                        <a:prstGeom prst="rect">
                          <a:avLst/>
                        </a:prstGeom>
                        <a:solidFill>
                          <a:prstClr val="white"/>
                        </a:solidFill>
                        <a:ln>
                          <a:noFill/>
                        </a:ln>
                      </wps:spPr>
                      <wps:txbx>
                        <w:txbxContent>
                          <w:p w14:paraId="4755B4A6" w14:textId="1B372DA7" w:rsidR="003F17F9" w:rsidRPr="0006757D" w:rsidRDefault="003F17F9" w:rsidP="003F17F9">
                            <w:pPr>
                              <w:pStyle w:val="Caption"/>
                              <w:jc w:val="center"/>
                            </w:pPr>
                            <w:r>
                              <w:t>Figure - Histograms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3091F" id="_x0000_s1030" type="#_x0000_t202" style="position:absolute;margin-left:73.5pt;margin-top:.7pt;width:273.9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" stroked="f">
                <v:textbox style="mso-fit-shape-to-text:t" inset="0,0,0,0">
                  <w:txbxContent>
                    <w:p w14:paraId="4755B4A6" w14:textId="1B372DA7" w:rsidR="003F17F9" w:rsidRPr="0006757D" w:rsidRDefault="003F17F9" w:rsidP="003F17F9">
                      <w:pPr>
                        <w:pStyle w:val="Caption"/>
                        <w:jc w:val="center"/>
                      </w:pPr>
                      <w:r>
                        <w:t>Figure - Histograms</w:t>
                      </w:r>
                    </w:p>
                  </w:txbxContent>
                </v:textbox>
                <w10:wrap type="tight"/>
              </v:shape>
            </w:pict>
          </mc:Fallback>
        </mc:AlternateContent>
      </w:r>
    </w:p>
    <w:p w14:paraId="077441C1" w14:textId="0714F63C" w:rsidR="003F17F9" w:rsidRDefault="003F17F9">
      <w:r>
        <w:t>Histograms can also be used to visualise the dataset. Histograms allow us to spot outliers in the data, that may affect the machine learning models. From the histograms provided, there does not seem to be a large enough outlier, therefore this information should be quite accurate when it comes to modelling the machine learning Decision Tree, S</w:t>
      </w:r>
      <w:r w:rsidR="00B0108D">
        <w:t>VM</w:t>
      </w:r>
      <w:r>
        <w:t xml:space="preserve"> and the K Means clustering.</w:t>
      </w:r>
    </w:p>
    <w:p w14:paraId="760DD1BF" w14:textId="77777777" w:rsidR="003F17F9" w:rsidRDefault="003F17F9"/>
    <w:p w14:paraId="7A024E99" w14:textId="77777777" w:rsidR="003F17F9" w:rsidRDefault="003F17F9"/>
    <w:p w14:paraId="0DEE4356" w14:textId="77777777" w:rsidR="003F17F9" w:rsidRDefault="003F17F9"/>
    <w:p w14:paraId="065F41BE" w14:textId="77777777" w:rsidR="003F17F9" w:rsidRDefault="003F17F9"/>
    <w:p w14:paraId="65F7211B" w14:textId="77777777" w:rsidR="003F17F9" w:rsidRDefault="003F17F9"/>
    <w:p w14:paraId="14C67F4E" w14:textId="77777777" w:rsidR="003F17F9" w:rsidRDefault="003F17F9"/>
    <w:p w14:paraId="21733859" w14:textId="77777777" w:rsidR="0006399A" w:rsidRDefault="0006399A" w:rsidP="0006399A">
      <w:pPr>
        <w:keepNext/>
        <w:jc w:val="center"/>
      </w:pPr>
      <w:r>
        <w:br w:type="page"/>
      </w:r>
      <w:r w:rsidRPr="0006399A">
        <w:rPr>
          <w:noProof/>
        </w:rPr>
        <w:lastRenderedPageBreak/>
        <w:drawing>
          <wp:inline distT="0" distB="0" distL="0" distR="0" wp14:anchorId="45C956D5" wp14:editId="70B7EDA7">
            <wp:extent cx="4391660" cy="2063487"/>
            <wp:effectExtent l="0" t="0" r="0" b="0"/>
            <wp:docPr id="168159450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94508" name="Picture 1" descr="A screenshot of a computer program&#10;&#10;AI-generated content may be incorrect."/>
                    <pic:cNvPicPr/>
                  </pic:nvPicPr>
                  <pic:blipFill>
                    <a:blip r:embed="rId19"/>
                    <a:stretch>
                      <a:fillRect/>
                    </a:stretch>
                  </pic:blipFill>
                  <pic:spPr>
                    <a:xfrm>
                      <a:off x="0" y="0"/>
                      <a:ext cx="4395607" cy="2065341"/>
                    </a:xfrm>
                    <a:prstGeom prst="rect">
                      <a:avLst/>
                    </a:prstGeom>
                  </pic:spPr>
                </pic:pic>
              </a:graphicData>
            </a:graphic>
          </wp:inline>
        </w:drawing>
      </w:r>
    </w:p>
    <w:p w14:paraId="30FD0CB7" w14:textId="201FFEDC" w:rsidR="0006399A" w:rsidRDefault="0006399A" w:rsidP="0006399A">
      <w:pPr>
        <w:pStyle w:val="Caption"/>
        <w:jc w:val="center"/>
      </w:pPr>
      <w:r>
        <w:t>Figure – Training and Encoder</w:t>
      </w:r>
    </w:p>
    <w:p w14:paraId="1A184C62" w14:textId="6BFD0109" w:rsidR="003F17F9" w:rsidRDefault="0006399A">
      <w:r>
        <w:t xml:space="preserve">This is where the dataset is scaled and used to train the models used. The features chosen are seen as the X feature (Age, </w:t>
      </w:r>
      <w:proofErr w:type="spellStart"/>
      <w:r>
        <w:t>SessionsPerWeek</w:t>
      </w:r>
      <w:proofErr w:type="spellEnd"/>
      <w:r>
        <w:t xml:space="preserve"> and </w:t>
      </w:r>
      <w:proofErr w:type="spellStart"/>
      <w:r>
        <w:t>AvgSessionDurationMinutes</w:t>
      </w:r>
      <w:proofErr w:type="spellEnd"/>
      <w:r>
        <w:t xml:space="preserve">), with the Y feature chosen being the </w:t>
      </w:r>
      <w:proofErr w:type="spellStart"/>
      <w:r>
        <w:t>EngagementLevel</w:t>
      </w:r>
      <w:proofErr w:type="spellEnd"/>
      <w:r>
        <w:t xml:space="preserve">. </w:t>
      </w:r>
    </w:p>
    <w:p w14:paraId="6363EC53" w14:textId="77777777" w:rsidR="0006399A" w:rsidRDefault="0006399A"/>
    <w:p w14:paraId="1A442C48" w14:textId="3F7D4B76" w:rsidR="0006399A" w:rsidRDefault="0006399A">
      <w:r>
        <w:t xml:space="preserve">We then initialise the training, where 0.3 of the data set will be used as training for the ML models. We </w:t>
      </w:r>
      <w:r w:rsidR="001B3558">
        <w:t>must</w:t>
      </w:r>
      <w:r>
        <w:t xml:space="preserve"> scale the </w:t>
      </w:r>
      <w:r w:rsidR="001B3558">
        <w:t xml:space="preserve">information, so the model weighs the features fairly, otherwise the training would be biased to the more weighted information and therefore would not be accurate. The “Label Encoder” is used here allowing us to use the information for training the machine. Without this, the “Engagement Level” will be seen as a string/object (“High, “Medium, “Low”) and will not be trained correctly. </w:t>
      </w:r>
    </w:p>
    <w:p w14:paraId="06A03095" w14:textId="140B5733" w:rsidR="00D5417F" w:rsidRDefault="00D5417F" w:rsidP="00D5417F">
      <w:pPr>
        <w:pStyle w:val="Heading2"/>
      </w:pPr>
      <w:bookmarkStart w:id="3" w:name="_Toc216092476"/>
      <w:r>
        <w:t>Decision Tree</w:t>
      </w:r>
      <w:bookmarkEnd w:id="3"/>
    </w:p>
    <w:p w14:paraId="42C85003" w14:textId="77777777" w:rsidR="001B3558" w:rsidRDefault="001B3558" w:rsidP="001B3558">
      <w:pPr>
        <w:keepNext/>
        <w:jc w:val="center"/>
      </w:pPr>
      <w:r w:rsidRPr="001B3558">
        <w:rPr>
          <w:noProof/>
        </w:rPr>
        <w:drawing>
          <wp:inline distT="0" distB="0" distL="0" distR="0" wp14:anchorId="134FD223" wp14:editId="0D7054CA">
            <wp:extent cx="3922332" cy="3056255"/>
            <wp:effectExtent l="0" t="0" r="2540" b="0"/>
            <wp:docPr id="106209644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096444" name="Picture 1" descr="A screenshot of a computer program&#10;&#10;AI-generated content may be incorrect."/>
                    <pic:cNvPicPr/>
                  </pic:nvPicPr>
                  <pic:blipFill>
                    <a:blip r:embed="rId20"/>
                    <a:stretch>
                      <a:fillRect/>
                    </a:stretch>
                  </pic:blipFill>
                  <pic:spPr>
                    <a:xfrm>
                      <a:off x="0" y="0"/>
                      <a:ext cx="3923955" cy="3057520"/>
                    </a:xfrm>
                    <a:prstGeom prst="rect">
                      <a:avLst/>
                    </a:prstGeom>
                  </pic:spPr>
                </pic:pic>
              </a:graphicData>
            </a:graphic>
          </wp:inline>
        </w:drawing>
      </w:r>
    </w:p>
    <w:p w14:paraId="6A0364C6" w14:textId="69924408" w:rsidR="001B3558" w:rsidRDefault="001B3558" w:rsidP="001B3558">
      <w:pPr>
        <w:pStyle w:val="Caption"/>
        <w:jc w:val="center"/>
      </w:pPr>
      <w:r>
        <w:t>Figure – Decision Tree Parameters</w:t>
      </w:r>
    </w:p>
    <w:p w14:paraId="7D91D7E2" w14:textId="24DCC11A" w:rsidR="001B3558" w:rsidRDefault="001B3558">
      <w:r>
        <w:t>This is the creation of the decision tree. In ln147</w:t>
      </w:r>
      <w:r w:rsidR="00083118">
        <w:t xml:space="preserve"> seen in the figure above</w:t>
      </w:r>
      <w:r>
        <w:t>, we can see that “</w:t>
      </w:r>
      <w:proofErr w:type="spellStart"/>
      <w:r>
        <w:t>param_grid</w:t>
      </w:r>
      <w:proofErr w:type="spellEnd"/>
      <w:r>
        <w:t xml:space="preserve">” has been created. The parameters have been set in here, for when the machine wants to learn the best parameters for creating the Decision Tree. Using </w:t>
      </w:r>
      <w:proofErr w:type="spellStart"/>
      <w:r>
        <w:t>GridSearchCV</w:t>
      </w:r>
      <w:proofErr w:type="spellEnd"/>
      <w:r>
        <w:t>, the machine has tested the data set 4 times to find the best estimated Decision Tree parameters, as seen in the printed results of ln151 in the figure</w:t>
      </w:r>
      <w:r w:rsidR="00083118">
        <w:t xml:space="preserve">, with an accuracy score of 0.8816. This is </w:t>
      </w:r>
      <w:r w:rsidR="00083118">
        <w:lastRenderedPageBreak/>
        <w:t xml:space="preserve">considered quite accurate, as results are between 0 and 1. This indicates that the machine has decided that </w:t>
      </w:r>
      <w:proofErr w:type="gramStart"/>
      <w:r w:rsidR="00083118">
        <w:t>this parameters</w:t>
      </w:r>
      <w:proofErr w:type="gramEnd"/>
      <w:r w:rsidR="00083118">
        <w:t xml:space="preserve"> are the best for creating the decision tree.</w:t>
      </w:r>
    </w:p>
    <w:p w14:paraId="2D924D84" w14:textId="1A804238" w:rsidR="003F17F9" w:rsidRDefault="00083118" w:rsidP="00083118">
      <w:pPr>
        <w:jc w:val="center"/>
      </w:pPr>
      <w:r w:rsidRPr="00083118">
        <w:rPr>
          <w:noProof/>
        </w:rPr>
        <w:drawing>
          <wp:inline distT="0" distB="0" distL="0" distR="0" wp14:anchorId="45791F62" wp14:editId="41164C6C">
            <wp:extent cx="4550410" cy="1851723"/>
            <wp:effectExtent l="0" t="0" r="2540" b="0"/>
            <wp:docPr id="1938126478" name="Picture 1" descr="A line drawing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26478" name="Picture 1" descr="A line drawing of a structure&#10;&#10;AI-generated content may be incorrect."/>
                    <pic:cNvPicPr/>
                  </pic:nvPicPr>
                  <pic:blipFill>
                    <a:blip r:embed="rId21"/>
                    <a:stretch>
                      <a:fillRect/>
                    </a:stretch>
                  </pic:blipFill>
                  <pic:spPr>
                    <a:xfrm>
                      <a:off x="0" y="0"/>
                      <a:ext cx="4556141" cy="1854055"/>
                    </a:xfrm>
                    <a:prstGeom prst="rect">
                      <a:avLst/>
                    </a:prstGeom>
                  </pic:spPr>
                </pic:pic>
              </a:graphicData>
            </a:graphic>
          </wp:inline>
        </w:drawing>
      </w:r>
    </w:p>
    <w:p w14:paraId="0B75317E" w14:textId="77777777" w:rsidR="003F17F9" w:rsidRDefault="003F17F9"/>
    <w:p w14:paraId="3816D8D9" w14:textId="202DF94D" w:rsidR="0006399A" w:rsidRDefault="00083118">
      <w:r w:rsidRPr="00083118">
        <w:rPr>
          <w:noProof/>
        </w:rPr>
        <w:drawing>
          <wp:anchor distT="0" distB="0" distL="114300" distR="114300" simplePos="0" relativeHeight="251669504" behindDoc="1" locked="0" layoutInCell="1" allowOverlap="1" wp14:anchorId="6876FD9A" wp14:editId="088C0570">
            <wp:simplePos x="0" y="0"/>
            <wp:positionH relativeFrom="margin">
              <wp:align>left</wp:align>
            </wp:positionH>
            <wp:positionV relativeFrom="paragraph">
              <wp:posOffset>417195</wp:posOffset>
            </wp:positionV>
            <wp:extent cx="5731510" cy="2633980"/>
            <wp:effectExtent l="0" t="0" r="2540" b="0"/>
            <wp:wrapTight wrapText="bothSides">
              <wp:wrapPolygon edited="0">
                <wp:start x="0" y="0"/>
                <wp:lineTo x="0" y="21402"/>
                <wp:lineTo x="21538" y="21402"/>
                <wp:lineTo x="21538" y="0"/>
                <wp:lineTo x="0" y="0"/>
              </wp:wrapPolygon>
            </wp:wrapTight>
            <wp:docPr id="271038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38805"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633980"/>
                    </a:xfrm>
                    <a:prstGeom prst="rect">
                      <a:avLst/>
                    </a:prstGeom>
                  </pic:spPr>
                </pic:pic>
              </a:graphicData>
            </a:graphic>
            <wp14:sizeRelH relativeFrom="page">
              <wp14:pctWidth>0</wp14:pctWidth>
            </wp14:sizeRelH>
            <wp14:sizeRelV relativeFrom="page">
              <wp14:pctHeight>0</wp14:pctHeight>
            </wp14:sizeRelV>
          </wp:anchor>
        </w:drawing>
      </w:r>
      <w:r>
        <w:t xml:space="preserve">This is the decision tree that’s been created. Despite this being corrected, this is not visually correct, as the depth does not allow us to see what’s happening. </w:t>
      </w:r>
    </w:p>
    <w:p w14:paraId="460BB582" w14:textId="47129363" w:rsidR="0006399A" w:rsidRDefault="0006399A"/>
    <w:p w14:paraId="5205B6A7" w14:textId="77777777" w:rsidR="006E3C56" w:rsidRDefault="00083118">
      <w:r>
        <w:t xml:space="preserve">This is a “pruned” version of the same tree, which allows us to </w:t>
      </w:r>
      <w:proofErr w:type="gramStart"/>
      <w:r>
        <w:t>actually visualise</w:t>
      </w:r>
      <w:proofErr w:type="gramEnd"/>
      <w:r>
        <w:t xml:space="preserve"> what the decision tree is doing. </w:t>
      </w:r>
      <w:r w:rsidR="006E3C56">
        <w:t xml:space="preserve">We can see that the decision tree has split the information. Despite this, the entropy number is high (lower entropy means the grouped player behaviours are easier to classify). In the values section of each leaf, we can see three values. X, Y, Z of these values represent the amount of the players considered to have Low, Medium or High engagement levels. </w:t>
      </w:r>
    </w:p>
    <w:p w14:paraId="7DDFFFB3" w14:textId="77777777" w:rsidR="006E3C56" w:rsidRDefault="006E3C56"/>
    <w:p w14:paraId="73D65DF8" w14:textId="606CCAD2" w:rsidR="0006399A" w:rsidRDefault="006E3C56">
      <w:r>
        <w:t xml:space="preserve">If we take the most bottom left leaf, we can see that the entropy is 0.427, which means that it’s identifying the play behaviour easier. We can see values of [87, 2608, 104]. Due to the high number in the Y value, the decision tree identifies majority of the Sessions Per Week &lt;=1.5 having a medium engagement level. From this, we can deduce that although there are less sessions, we can assume that the average duration is longer, which is causing the “medium class”. The more in-depth Decision Tree would have lower entropy numbers as the </w:t>
      </w:r>
      <w:r w:rsidR="00E63D35">
        <w:t xml:space="preserve">depth increases, suggesting that the Decision Tree would be able to classify the dataset the best with a depth of 7, as suggested by the </w:t>
      </w:r>
      <w:proofErr w:type="spellStart"/>
      <w:r w:rsidR="00E63D35">
        <w:t>GridSearchCV</w:t>
      </w:r>
      <w:proofErr w:type="spellEnd"/>
      <w:r w:rsidR="00E63D35">
        <w:t>. This could then be used to categorise the players into each “Engagement Level”, to which the business can then decide how to increase the game retention through ways mentioned the introduction.</w:t>
      </w:r>
    </w:p>
    <w:p w14:paraId="21D2EB26" w14:textId="77777777" w:rsidR="00E63D35" w:rsidRDefault="00E63D35"/>
    <w:p w14:paraId="48E6186B" w14:textId="77777777" w:rsidR="00E63D35" w:rsidRDefault="00E63D35"/>
    <w:p w14:paraId="5383E37F" w14:textId="77777777" w:rsidR="009155EC" w:rsidRDefault="009155EC" w:rsidP="009155EC">
      <w:pPr>
        <w:keepNext/>
      </w:pPr>
      <w:r w:rsidRPr="009155EC">
        <w:rPr>
          <w:noProof/>
        </w:rPr>
        <w:drawing>
          <wp:inline distT="0" distB="0" distL="0" distR="0" wp14:anchorId="463B00F1" wp14:editId="5673E359">
            <wp:extent cx="5731510" cy="2675890"/>
            <wp:effectExtent l="0" t="0" r="2540" b="0"/>
            <wp:docPr id="139330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0574" name="Picture 1" descr="A screenshot of a computer&#10;&#10;AI-generated content may be incorrect."/>
                    <pic:cNvPicPr/>
                  </pic:nvPicPr>
                  <pic:blipFill>
                    <a:blip r:embed="rId23"/>
                    <a:stretch>
                      <a:fillRect/>
                    </a:stretch>
                  </pic:blipFill>
                  <pic:spPr>
                    <a:xfrm>
                      <a:off x="0" y="0"/>
                      <a:ext cx="5731510" cy="2675890"/>
                    </a:xfrm>
                    <a:prstGeom prst="rect">
                      <a:avLst/>
                    </a:prstGeom>
                  </pic:spPr>
                </pic:pic>
              </a:graphicData>
            </a:graphic>
          </wp:inline>
        </w:drawing>
      </w:r>
    </w:p>
    <w:p w14:paraId="2A7EF9A7" w14:textId="109F8504" w:rsidR="00083118" w:rsidRDefault="009155EC" w:rsidP="009155EC">
      <w:pPr>
        <w:pStyle w:val="Caption"/>
        <w:jc w:val="center"/>
      </w:pPr>
      <w:r>
        <w:t>Figure – Precision, Recall, F1-Score, Support</w:t>
      </w:r>
    </w:p>
    <w:p w14:paraId="088550C6" w14:textId="77777777" w:rsidR="0006399A" w:rsidRDefault="0006399A"/>
    <w:p w14:paraId="12CC5521" w14:textId="787EE308" w:rsidR="0006399A" w:rsidRDefault="009155EC">
      <w:r>
        <w:t>This is the scores provided by the Decision Tree. We can see that the accuracy of the training data is 0.89, and the Decision Tree test accuracy is 0.88. There is only a variation of 0.01,</w:t>
      </w:r>
      <w:r w:rsidR="002C6788">
        <w:t xml:space="preserve"> which suggests that the model is quite accurate. </w:t>
      </w:r>
    </w:p>
    <w:p w14:paraId="3B7FD60C" w14:textId="77777777" w:rsidR="002C6788" w:rsidRDefault="002C6788"/>
    <w:p w14:paraId="5E568AF9" w14:textId="56291B27" w:rsidR="002C6788" w:rsidRDefault="002C6788">
      <w:r>
        <w:t xml:space="preserve">The precision for the Decision Tree identifying Low, Medium and High engagement is 0.91, 0.84 and 0.88 respectively. From this, we can deduce that the model classified the Low engagement players more precisely than the other classes, meaning very few false positives, and less mislabels of the other two classes. Medium looks to have more confusion with the High class but is still very strong. The High class also looks to have predicted more precisely than the </w:t>
      </w:r>
      <w:proofErr w:type="gramStart"/>
      <w:r>
        <w:t>Medium</w:t>
      </w:r>
      <w:proofErr w:type="gramEnd"/>
      <w:r>
        <w:t xml:space="preserve"> class. This would suggest that the </w:t>
      </w:r>
      <w:proofErr w:type="gramStart"/>
      <w:r>
        <w:t>Medium</w:t>
      </w:r>
      <w:proofErr w:type="gramEnd"/>
      <w:r>
        <w:t xml:space="preserve"> class was harder to categorise, as the sessions could be high, but the average duration was low, and vice versa, causing confusion.</w:t>
      </w:r>
    </w:p>
    <w:p w14:paraId="5E16BD44" w14:textId="77777777" w:rsidR="002C6788" w:rsidRDefault="002C6788"/>
    <w:p w14:paraId="16DDBEA8" w14:textId="77777777" w:rsidR="008E5A8A" w:rsidRDefault="002C6788">
      <w:r>
        <w:t xml:space="preserve">The Recall for the Decision Tree looked similar, with 0.87, 0.85, 0.90 respectively the Low, Medium and High classes. </w:t>
      </w:r>
      <w:r w:rsidR="008E5A8A">
        <w:t xml:space="preserve">We would state that the recall was high, meaning that the model had very few false negatives, with the High class having the highest with 0.90. The lower recall on the </w:t>
      </w:r>
      <w:proofErr w:type="gramStart"/>
      <w:r w:rsidR="008E5A8A">
        <w:t>Medium</w:t>
      </w:r>
      <w:proofErr w:type="gramEnd"/>
      <w:r w:rsidR="008E5A8A">
        <w:t xml:space="preserve"> class would suggest again that the model had more issues classifying the data.</w:t>
      </w:r>
    </w:p>
    <w:p w14:paraId="02D35748" w14:textId="77777777" w:rsidR="008E5A8A" w:rsidRDefault="008E5A8A"/>
    <w:p w14:paraId="0A2366E4" w14:textId="21CE2964" w:rsidR="002C6788" w:rsidRDefault="008E5A8A">
      <w:r>
        <w:t xml:space="preserve">The F-1 score relies on both precision and recall, due to its formula. If either Precision or Recall are low, then this greatly affects the F-1 score. A high F-1 score suggests that the model is precise and complete. </w:t>
      </w:r>
    </w:p>
    <w:p w14:paraId="163E2007" w14:textId="77777777" w:rsidR="0006399A" w:rsidRDefault="0006399A"/>
    <w:p w14:paraId="2F40E27D" w14:textId="77777777" w:rsidR="0006399A" w:rsidRDefault="0006399A"/>
    <w:p w14:paraId="41C15B38" w14:textId="77777777" w:rsidR="0006399A" w:rsidRDefault="0006399A"/>
    <w:p w14:paraId="41E4DC0C" w14:textId="20B31208" w:rsidR="008E5A8A" w:rsidRDefault="00D5417F" w:rsidP="00D5417F">
      <w:pPr>
        <w:pStyle w:val="Heading2"/>
      </w:pPr>
      <w:bookmarkStart w:id="4" w:name="_Toc216092477"/>
      <w:r w:rsidRPr="008E5A8A">
        <w:rPr>
          <w:noProof/>
        </w:rPr>
        <w:lastRenderedPageBreak/>
        <w:drawing>
          <wp:anchor distT="0" distB="0" distL="114300" distR="114300" simplePos="0" relativeHeight="251672576" behindDoc="0" locked="0" layoutInCell="1" allowOverlap="1" wp14:anchorId="54F1760A" wp14:editId="7F07468B">
            <wp:simplePos x="0" y="0"/>
            <wp:positionH relativeFrom="margin">
              <wp:posOffset>-8890</wp:posOffset>
            </wp:positionH>
            <wp:positionV relativeFrom="paragraph">
              <wp:posOffset>228600</wp:posOffset>
            </wp:positionV>
            <wp:extent cx="5731510" cy="4565650"/>
            <wp:effectExtent l="0" t="0" r="2540" b="6350"/>
            <wp:wrapSquare wrapText="bothSides"/>
            <wp:docPr id="1041655564"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655564" name="Picture 1" descr="A screenshot of a computer program&#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4565650"/>
                    </a:xfrm>
                    <a:prstGeom prst="rect">
                      <a:avLst/>
                    </a:prstGeom>
                  </pic:spPr>
                </pic:pic>
              </a:graphicData>
            </a:graphic>
            <wp14:sizeRelH relativeFrom="page">
              <wp14:pctWidth>0</wp14:pctWidth>
            </wp14:sizeRelH>
            <wp14:sizeRelV relativeFrom="page">
              <wp14:pctHeight>0</wp14:pctHeight>
            </wp14:sizeRelV>
          </wp:anchor>
        </w:drawing>
      </w:r>
      <w:r>
        <w:t>SVM</w:t>
      </w:r>
      <w:bookmarkEnd w:id="4"/>
    </w:p>
    <w:p w14:paraId="4642D644" w14:textId="4F8A5E8B" w:rsidR="0006399A" w:rsidRDefault="008E5A8A" w:rsidP="00D5417F">
      <w:pPr>
        <w:pStyle w:val="Caption"/>
        <w:jc w:val="center"/>
      </w:pPr>
      <w:r>
        <w:t>Figure – SVM Model</w:t>
      </w:r>
    </w:p>
    <w:p w14:paraId="76C8C42E" w14:textId="0F1B1F10" w:rsidR="008E5A8A" w:rsidRDefault="008E5A8A">
      <w:r>
        <w:t>This is the creation of the SVM model. The same amount of training data is used (0.3) to train this model. This model creates a great visual, using a “Confusion Matrix”, which looks to visualise the data better than the Decision Tree. The Decision Tree requires a little knowledge of what is being trained on it, while the SVM model is easier to understand visually.</w:t>
      </w:r>
    </w:p>
    <w:p w14:paraId="2EA6A982" w14:textId="2D542028" w:rsidR="008E5A8A" w:rsidRDefault="008E5A8A">
      <w:r>
        <w:t>This SVM model is not tuned yet, therefore the SVM accuracy looks to be 0.818. This is still considered high but is not as accurate as the Decision Tree.</w:t>
      </w:r>
    </w:p>
    <w:p w14:paraId="3A123797" w14:textId="77777777" w:rsidR="008E5A8A" w:rsidRDefault="008E5A8A"/>
    <w:p w14:paraId="4E2BE98D" w14:textId="387486BA" w:rsidR="008E5A8A" w:rsidRDefault="008E5A8A">
      <w:r>
        <w:t xml:space="preserve">We can also compare the precision, recall and f1-score of the SVM model to the results from the Decision tree. By comparing, we can see that the results are marginally lower. </w:t>
      </w:r>
      <w:r w:rsidR="00E3518B">
        <w:t xml:space="preserve">The SVM model looks to have a larger issue with classifying the </w:t>
      </w:r>
      <w:proofErr w:type="gramStart"/>
      <w:r w:rsidR="00E3518B">
        <w:t>Medium</w:t>
      </w:r>
      <w:proofErr w:type="gramEnd"/>
      <w:r w:rsidR="00E3518B">
        <w:t xml:space="preserve"> class than the Decision Tree, with a difference of 0.05, 0.15 and 0.10 (Precision, Recall, F1-Score). By looking as this and comparing the two models, we would decide to use the Decision Tree due to </w:t>
      </w:r>
      <w:proofErr w:type="spellStart"/>
      <w:proofErr w:type="gramStart"/>
      <w:r w:rsidR="00E3518B">
        <w:t>it’s</w:t>
      </w:r>
      <w:proofErr w:type="spellEnd"/>
      <w:proofErr w:type="gramEnd"/>
      <w:r w:rsidR="00E3518B">
        <w:t xml:space="preserve"> higher accuracy.</w:t>
      </w:r>
    </w:p>
    <w:p w14:paraId="3A70BDD5" w14:textId="7F419004" w:rsidR="00E3518B" w:rsidRDefault="00E3518B" w:rsidP="00E3518B">
      <w:pPr>
        <w:keepNext/>
      </w:pPr>
      <w:r w:rsidRPr="009155EC">
        <w:rPr>
          <w:noProof/>
        </w:rPr>
        <w:lastRenderedPageBreak/>
        <w:drawing>
          <wp:anchor distT="0" distB="0" distL="114300" distR="114300" simplePos="0" relativeHeight="251671552" behindDoc="1" locked="0" layoutInCell="1" allowOverlap="1" wp14:anchorId="0CC97A44" wp14:editId="6D6D4DAC">
            <wp:simplePos x="0" y="0"/>
            <wp:positionH relativeFrom="column">
              <wp:posOffset>2700655</wp:posOffset>
            </wp:positionH>
            <wp:positionV relativeFrom="paragraph">
              <wp:posOffset>0</wp:posOffset>
            </wp:positionV>
            <wp:extent cx="3088640" cy="2514600"/>
            <wp:effectExtent l="0" t="0" r="0" b="0"/>
            <wp:wrapTight wrapText="bothSides">
              <wp:wrapPolygon edited="0">
                <wp:start x="0" y="0"/>
                <wp:lineTo x="0" y="21436"/>
                <wp:lineTo x="21449" y="21436"/>
                <wp:lineTo x="21449" y="0"/>
                <wp:lineTo x="0" y="0"/>
              </wp:wrapPolygon>
            </wp:wrapTight>
            <wp:docPr id="1033152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0574" name="Picture 1"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088640" cy="2514600"/>
                    </a:xfrm>
                    <a:prstGeom prst="rect">
                      <a:avLst/>
                    </a:prstGeom>
                  </pic:spPr>
                </pic:pic>
              </a:graphicData>
            </a:graphic>
            <wp14:sizeRelH relativeFrom="page">
              <wp14:pctWidth>0</wp14:pctWidth>
            </wp14:sizeRelH>
            <wp14:sizeRelV relativeFrom="page">
              <wp14:pctHeight>0</wp14:pctHeight>
            </wp14:sizeRelV>
          </wp:anchor>
        </w:drawing>
      </w:r>
      <w:r w:rsidRPr="00E3518B">
        <w:rPr>
          <w:noProof/>
        </w:rPr>
        <w:drawing>
          <wp:anchor distT="0" distB="0" distL="114300" distR="114300" simplePos="0" relativeHeight="251670528" behindDoc="0" locked="0" layoutInCell="1" allowOverlap="1" wp14:anchorId="0329D8E0" wp14:editId="7960DA58">
            <wp:simplePos x="914400" y="914400"/>
            <wp:positionH relativeFrom="margin">
              <wp:align>left</wp:align>
            </wp:positionH>
            <wp:positionV relativeFrom="paragraph">
              <wp:align>top</wp:align>
            </wp:positionV>
            <wp:extent cx="2487295" cy="2463800"/>
            <wp:effectExtent l="0" t="0" r="8255" b="0"/>
            <wp:wrapSquare wrapText="bothSides"/>
            <wp:docPr id="775501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50137" name="Picture 1"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87295" cy="2463800"/>
                    </a:xfrm>
                    <a:prstGeom prst="rect">
                      <a:avLst/>
                    </a:prstGeom>
                  </pic:spPr>
                </pic:pic>
              </a:graphicData>
            </a:graphic>
            <wp14:sizeRelH relativeFrom="margin">
              <wp14:pctWidth>0</wp14:pctWidth>
            </wp14:sizeRelH>
            <wp14:sizeRelV relativeFrom="margin">
              <wp14:pctHeight>0</wp14:pctHeight>
            </wp14:sizeRelV>
          </wp:anchor>
        </w:drawing>
      </w:r>
      <w:r>
        <w:br w:type="textWrapping" w:clear="all"/>
      </w:r>
    </w:p>
    <w:p w14:paraId="30F8149C" w14:textId="423087F2" w:rsidR="0006399A" w:rsidRDefault="00E3518B" w:rsidP="00E3518B">
      <w:pPr>
        <w:pStyle w:val="Caption"/>
        <w:jc w:val="center"/>
      </w:pPr>
      <w:r>
        <w:t>Figure – SVM model TUNED compared to Decision Tree</w:t>
      </w:r>
    </w:p>
    <w:p w14:paraId="5591B4A3" w14:textId="30B2F5E3" w:rsidR="0006399A" w:rsidRDefault="00E3518B">
      <w:r>
        <w:t xml:space="preserve">This is the model created via </w:t>
      </w:r>
      <w:proofErr w:type="spellStart"/>
      <w:r>
        <w:t>RandomSearchCV</w:t>
      </w:r>
      <w:proofErr w:type="spellEnd"/>
      <w:r>
        <w:t xml:space="preserve">. Straight away, we can see that the accuracy of the SVM model has increased to 0.882, which is </w:t>
      </w:r>
      <w:proofErr w:type="gramStart"/>
      <w:r>
        <w:t>actually higher</w:t>
      </w:r>
      <w:proofErr w:type="gramEnd"/>
      <w:r>
        <w:t xml:space="preserve"> than the Accuracy Test for the Decision Tree. The scores look to be more </w:t>
      </w:r>
      <w:proofErr w:type="gramStart"/>
      <w:r>
        <w:t>similar to</w:t>
      </w:r>
      <w:proofErr w:type="gramEnd"/>
      <w:r>
        <w:t xml:space="preserve"> the Decision Tree, with the High class having the most precise and complete score with 0.9, which was higher in this model than the Decision Tree. </w:t>
      </w:r>
    </w:p>
    <w:p w14:paraId="1418004C" w14:textId="77777777" w:rsidR="00E3518B" w:rsidRDefault="00E3518B"/>
    <w:p w14:paraId="08D56D58" w14:textId="44C0412E" w:rsidR="00E3518B" w:rsidRDefault="00E3518B">
      <w:r>
        <w:t xml:space="preserve">The precision of the </w:t>
      </w:r>
      <w:proofErr w:type="gramStart"/>
      <w:r>
        <w:t>Medium</w:t>
      </w:r>
      <w:proofErr w:type="gramEnd"/>
      <w:r>
        <w:t xml:space="preserve"> class was higher in the </w:t>
      </w:r>
      <w:r w:rsidR="005E1CFD">
        <w:t>SVM but</w:t>
      </w:r>
      <w:r>
        <w:t xml:space="preserve"> had a lower Recall result</w:t>
      </w:r>
      <w:r w:rsidR="005E1CFD">
        <w:t>. Despite this, the F1-score for the medium class is the same in both models.</w:t>
      </w:r>
    </w:p>
    <w:p w14:paraId="0F0BF723" w14:textId="77777777" w:rsidR="0006399A" w:rsidRDefault="0006399A"/>
    <w:p w14:paraId="0C41A013" w14:textId="14EF6966" w:rsidR="0006399A" w:rsidRDefault="005E1CFD">
      <w:r w:rsidRPr="005E1CFD">
        <w:rPr>
          <w:noProof/>
        </w:rPr>
        <w:drawing>
          <wp:inline distT="0" distB="0" distL="0" distR="0" wp14:anchorId="7CCC433C" wp14:editId="40638FD6">
            <wp:extent cx="2571750" cy="2002462"/>
            <wp:effectExtent l="0" t="0" r="0" b="0"/>
            <wp:docPr id="1192331742" name="Picture 1" descr="A graph showing a tree confusion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331742" name="Picture 1" descr="A graph showing a tree confusion matrix&#10;&#10;AI-generated content may be incorrect."/>
                    <pic:cNvPicPr/>
                  </pic:nvPicPr>
                  <pic:blipFill>
                    <a:blip r:embed="rId26"/>
                    <a:stretch>
                      <a:fillRect/>
                    </a:stretch>
                  </pic:blipFill>
                  <pic:spPr>
                    <a:xfrm>
                      <a:off x="0" y="0"/>
                      <a:ext cx="2577722" cy="2007112"/>
                    </a:xfrm>
                    <a:prstGeom prst="rect">
                      <a:avLst/>
                    </a:prstGeom>
                  </pic:spPr>
                </pic:pic>
              </a:graphicData>
            </a:graphic>
          </wp:inline>
        </w:drawing>
      </w:r>
      <w:r w:rsidRPr="005E1CFD">
        <w:rPr>
          <w:noProof/>
        </w:rPr>
        <w:drawing>
          <wp:inline distT="0" distB="0" distL="0" distR="0" wp14:anchorId="3FAB23A1" wp14:editId="3E95F58B">
            <wp:extent cx="2520950" cy="1958975"/>
            <wp:effectExtent l="0" t="0" r="0" b="3175"/>
            <wp:docPr id="51809046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090463" name="Picture 1" descr="A screenshot of a graph&#10;&#10;AI-generated content may be incorrect."/>
                    <pic:cNvPicPr/>
                  </pic:nvPicPr>
                  <pic:blipFill>
                    <a:blip r:embed="rId27"/>
                    <a:stretch>
                      <a:fillRect/>
                    </a:stretch>
                  </pic:blipFill>
                  <pic:spPr>
                    <a:xfrm>
                      <a:off x="0" y="0"/>
                      <a:ext cx="2532199" cy="1967716"/>
                    </a:xfrm>
                    <a:prstGeom prst="rect">
                      <a:avLst/>
                    </a:prstGeom>
                  </pic:spPr>
                </pic:pic>
              </a:graphicData>
            </a:graphic>
          </wp:inline>
        </w:drawing>
      </w:r>
    </w:p>
    <w:p w14:paraId="33913B7E" w14:textId="1F647DED" w:rsidR="0006399A" w:rsidRDefault="005E1CFD">
      <w:r>
        <w:t xml:space="preserve">These are the two Confusion Matrix created. By comparing the both, we can see that the SVM tuned Matrix predicted 51 datasets more to be in the High class than the Decision Tree did, but we can also see that the tuned SVM accurately classified more in the Low class and High class than the Decision Tree, suggesting that the SVM worked better in the Low and High classes, but not as well in the Middle class. </w:t>
      </w:r>
      <w:r w:rsidR="00C53759">
        <w:t>Due to this, the SVM looks to have worked better than the Decision Tree in this regard.</w:t>
      </w:r>
    </w:p>
    <w:p w14:paraId="673FCC7B" w14:textId="0AF5B562" w:rsidR="0006399A" w:rsidRDefault="0006399A"/>
    <w:p w14:paraId="79DE2EF8" w14:textId="77777777" w:rsidR="0006399A" w:rsidRDefault="0006399A"/>
    <w:p w14:paraId="75497422" w14:textId="77777777" w:rsidR="0006399A" w:rsidRDefault="0006399A"/>
    <w:p w14:paraId="7C10D6B7" w14:textId="77777777" w:rsidR="0006399A" w:rsidRDefault="0006399A"/>
    <w:p w14:paraId="09E190E2" w14:textId="79FDA8F7" w:rsidR="0006399A" w:rsidRDefault="00D5417F" w:rsidP="00D5417F">
      <w:pPr>
        <w:jc w:val="center"/>
      </w:pPr>
      <w:r w:rsidRPr="00D5417F">
        <w:rPr>
          <w:noProof/>
        </w:rPr>
        <w:lastRenderedPageBreak/>
        <w:drawing>
          <wp:inline distT="0" distB="0" distL="0" distR="0" wp14:anchorId="13480830" wp14:editId="4CAB7920">
            <wp:extent cx="4598473" cy="2113280"/>
            <wp:effectExtent l="0" t="0" r="0" b="1270"/>
            <wp:docPr id="3089025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0257" name="Picture 1" descr="A screenshot of a computer code&#10;&#10;AI-generated content may be incorrect."/>
                    <pic:cNvPicPr/>
                  </pic:nvPicPr>
                  <pic:blipFill>
                    <a:blip r:embed="rId28"/>
                    <a:stretch>
                      <a:fillRect/>
                    </a:stretch>
                  </pic:blipFill>
                  <pic:spPr>
                    <a:xfrm>
                      <a:off x="0" y="0"/>
                      <a:ext cx="4599841" cy="2113909"/>
                    </a:xfrm>
                    <a:prstGeom prst="rect">
                      <a:avLst/>
                    </a:prstGeom>
                  </pic:spPr>
                </pic:pic>
              </a:graphicData>
            </a:graphic>
          </wp:inline>
        </w:drawing>
      </w:r>
    </w:p>
    <w:p w14:paraId="2B60DACC" w14:textId="77777777" w:rsidR="009155EC" w:rsidRDefault="009155EC"/>
    <w:p w14:paraId="1FC55CBF" w14:textId="77777777" w:rsidR="009155EC" w:rsidRDefault="009155EC"/>
    <w:p w14:paraId="6A938409" w14:textId="05C489DD" w:rsidR="009155EC" w:rsidRDefault="00D5417F">
      <w:r>
        <w:t>The AUC-ROC scores also suggest the same, that both models are accurate and complete, but the SVM works better as a model compared to the Decision Tree.</w:t>
      </w:r>
    </w:p>
    <w:p w14:paraId="211B3390" w14:textId="77777777" w:rsidR="00D5417F" w:rsidRDefault="00D5417F"/>
    <w:p w14:paraId="300D87D4" w14:textId="7FC45B8A" w:rsidR="00D5417F" w:rsidRDefault="00D5417F" w:rsidP="00D5417F">
      <w:pPr>
        <w:pStyle w:val="Heading2"/>
      </w:pPr>
      <w:bookmarkStart w:id="5" w:name="_Toc216092478"/>
      <w:r>
        <w:t>K-Means Clustering</w:t>
      </w:r>
      <w:bookmarkEnd w:id="5"/>
    </w:p>
    <w:p w14:paraId="20148C30" w14:textId="01AB6180" w:rsidR="009155EC" w:rsidRDefault="009155EC"/>
    <w:p w14:paraId="35E4D57D" w14:textId="77777777" w:rsidR="009155EC" w:rsidRDefault="009155EC"/>
    <w:p w14:paraId="52C7C4DA" w14:textId="77777777" w:rsidR="009155EC" w:rsidRDefault="009155EC"/>
    <w:p w14:paraId="746F0E17" w14:textId="77777777" w:rsidR="009155EC" w:rsidRDefault="009155EC"/>
    <w:p w14:paraId="3C811CD5" w14:textId="7A781BCF" w:rsidR="009155EC" w:rsidRDefault="009155EC"/>
    <w:p w14:paraId="57795951" w14:textId="38F5E072" w:rsidR="009155EC" w:rsidRDefault="009155EC"/>
    <w:p w14:paraId="545030E7" w14:textId="43193E37" w:rsidR="009155EC" w:rsidRDefault="009155EC"/>
    <w:p w14:paraId="3C04FFD5" w14:textId="434379DA" w:rsidR="009155EC" w:rsidRDefault="009155EC"/>
    <w:p w14:paraId="2FE2E83C" w14:textId="77777777" w:rsidR="009155EC" w:rsidRDefault="009155EC"/>
    <w:p w14:paraId="636944AC" w14:textId="77777777" w:rsidR="009155EC" w:rsidRDefault="009155EC"/>
    <w:p w14:paraId="39D1EB3E" w14:textId="77777777" w:rsidR="009155EC" w:rsidRDefault="009155EC"/>
    <w:p w14:paraId="3233E46D" w14:textId="77777777" w:rsidR="00D5417F" w:rsidRDefault="00D5417F"/>
    <w:p w14:paraId="1D2BAF3C" w14:textId="77777777" w:rsidR="00D5417F" w:rsidRDefault="00D5417F"/>
    <w:p w14:paraId="675B6DF2" w14:textId="77777777" w:rsidR="00D5417F" w:rsidRDefault="00D5417F"/>
    <w:p w14:paraId="4462044E" w14:textId="77777777" w:rsidR="00D5417F" w:rsidRDefault="00D5417F"/>
    <w:p w14:paraId="20D5FC5C" w14:textId="2B52A493" w:rsidR="00D5417F" w:rsidRDefault="00D5417F"/>
    <w:p w14:paraId="2ABAE06A" w14:textId="77777777" w:rsidR="00D5417F" w:rsidRDefault="00D5417F"/>
    <w:p w14:paraId="5CAED273" w14:textId="7BFB06D4" w:rsidR="00D5417F" w:rsidRDefault="00D5417F"/>
    <w:p w14:paraId="748213C5" w14:textId="0EA68307" w:rsidR="00D5417F" w:rsidRDefault="00D5417F">
      <w:r w:rsidRPr="00D5417F">
        <w:rPr>
          <w:noProof/>
        </w:rPr>
        <w:drawing>
          <wp:anchor distT="0" distB="0" distL="114300" distR="114300" simplePos="0" relativeHeight="251673600" behindDoc="0" locked="0" layoutInCell="1" allowOverlap="1" wp14:anchorId="74140749" wp14:editId="7FAC2C79">
            <wp:simplePos x="0" y="0"/>
            <wp:positionH relativeFrom="margin">
              <wp:posOffset>1010285</wp:posOffset>
            </wp:positionH>
            <wp:positionV relativeFrom="paragraph">
              <wp:posOffset>-4140835</wp:posOffset>
            </wp:positionV>
            <wp:extent cx="3689350" cy="5177790"/>
            <wp:effectExtent l="0" t="0" r="6350" b="3810"/>
            <wp:wrapSquare wrapText="bothSides"/>
            <wp:docPr id="143850144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01442" name="Picture 1" descr="A screenshot of a graph&#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689350" cy="5177790"/>
                    </a:xfrm>
                    <a:prstGeom prst="rect">
                      <a:avLst/>
                    </a:prstGeom>
                  </pic:spPr>
                </pic:pic>
              </a:graphicData>
            </a:graphic>
            <wp14:sizeRelH relativeFrom="page">
              <wp14:pctWidth>0</wp14:pctWidth>
            </wp14:sizeRelH>
            <wp14:sizeRelV relativeFrom="page">
              <wp14:pctHeight>0</wp14:pctHeight>
            </wp14:sizeRelV>
          </wp:anchor>
        </w:drawing>
      </w:r>
    </w:p>
    <w:p w14:paraId="75D0B259" w14:textId="1505149F" w:rsidR="00D5417F" w:rsidRDefault="00D5417F"/>
    <w:p w14:paraId="2199407F" w14:textId="68BDF86D" w:rsidR="00D5417F" w:rsidRDefault="00D5417F" w:rsidP="00D5417F"/>
    <w:p w14:paraId="4FEB7A1B" w14:textId="6F4A156D" w:rsidR="00D5417F" w:rsidRDefault="00D5417F" w:rsidP="00D5417F"/>
    <w:p w14:paraId="1FF3FBD8" w14:textId="44ABDC68" w:rsidR="00D5417F" w:rsidRDefault="00D5417F" w:rsidP="00D5417F">
      <w:r>
        <w:lastRenderedPageBreak/>
        <w:t>This is the graphs created by K-Means clustering. We can see that the data is not very clear in the first graph, which compares the age of the users to the Average Session Duration, while the second graph is quite clear distinction comparing the Age to the Sessions Per Week.</w:t>
      </w:r>
      <w:r w:rsidR="00F25C69">
        <w:t xml:space="preserve"> Red being Low engagement class, Blue being Medium and Gree</w:t>
      </w:r>
      <w:r w:rsidR="00610E45">
        <w:t>n</w:t>
      </w:r>
      <w:r w:rsidR="00F25C69">
        <w:t xml:space="preserve"> being High.</w:t>
      </w:r>
    </w:p>
    <w:p w14:paraId="3A5F1507" w14:textId="2FD5C11C" w:rsidR="00D5417F" w:rsidRDefault="00D5417F" w:rsidP="00D5417F"/>
    <w:p w14:paraId="1824F170" w14:textId="16C67C08" w:rsidR="00610E45" w:rsidRDefault="00D5417F" w:rsidP="00D5417F">
      <w:r>
        <w:t xml:space="preserve">In the first graph, we can interpret that </w:t>
      </w:r>
      <w:r w:rsidR="00F25C69">
        <w:t xml:space="preserve">younger players (from ages 15-30) have a very consistent distribution, with a Green-cluster. The scatter graph would suggest that the play duration is high when the player is younger (not working a 9-5, more interest in gaming). When we look at the other half of the graph, anyone over 30, we can see that the cluster is varied. We can see that the there are more people with Medium and Low engagement levels, which suggests that older players </w:t>
      </w:r>
      <w:r w:rsidR="00610E45">
        <w:t>have varied session duration minutes, but are not as frequent as the younger players. This would suggest that these players tend to have longer once/twice a week session, compared to the younger players whose sessions duration vary.</w:t>
      </w:r>
    </w:p>
    <w:p w14:paraId="60363562" w14:textId="77777777" w:rsidR="00610E45" w:rsidRDefault="00610E45" w:rsidP="00D5417F"/>
    <w:p w14:paraId="2D97B8C3" w14:textId="5C4F106E" w:rsidR="00D5417F" w:rsidRDefault="00F25C69" w:rsidP="00D5417F">
      <w:r>
        <w:t xml:space="preserve"> </w:t>
      </w:r>
    </w:p>
    <w:p w14:paraId="2334B78B" w14:textId="77777777" w:rsidR="00610E45" w:rsidRDefault="00610E45">
      <w:r>
        <w:t xml:space="preserve">The second scatter graph also indicates this; that older players with low sessions per week have a low engagement level, while younger players have varied sessions per week with high engagement level, suggesting long sessions. </w:t>
      </w:r>
    </w:p>
    <w:p w14:paraId="5557EF5B" w14:textId="77777777" w:rsidR="00610E45" w:rsidRDefault="00610E45"/>
    <w:p w14:paraId="21DEEEC7" w14:textId="0208F9D2" w:rsidR="00610E45" w:rsidRDefault="00610E45">
      <w:r>
        <w:t>From a business perspective, we would want to increase session rewards and social features for the younger players, while increasing monetisation, VIP programs and retention incentives (daily login bonus) for older players, with Low and Medium engagement classes.</w:t>
      </w:r>
    </w:p>
    <w:p w14:paraId="0DA025D1" w14:textId="78934D6F" w:rsidR="00610E45" w:rsidRDefault="00610E45">
      <w:r w:rsidRPr="00610E45">
        <w:rPr>
          <w:noProof/>
        </w:rPr>
        <w:drawing>
          <wp:anchor distT="0" distB="0" distL="114300" distR="114300" simplePos="0" relativeHeight="251674624" behindDoc="0" locked="0" layoutInCell="1" allowOverlap="1" wp14:anchorId="4F4EE48B" wp14:editId="2513D6B5">
            <wp:simplePos x="0" y="0"/>
            <wp:positionH relativeFrom="column">
              <wp:posOffset>895350</wp:posOffset>
            </wp:positionH>
            <wp:positionV relativeFrom="paragraph">
              <wp:posOffset>90170</wp:posOffset>
            </wp:positionV>
            <wp:extent cx="3558430" cy="3337521"/>
            <wp:effectExtent l="0" t="0" r="4445" b="0"/>
            <wp:wrapSquare wrapText="bothSides"/>
            <wp:docPr id="1138612894"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12894" name="Picture 1" descr="A screen shot of a graph&#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558430" cy="3337521"/>
                    </a:xfrm>
                    <a:prstGeom prst="rect">
                      <a:avLst/>
                    </a:prstGeom>
                  </pic:spPr>
                </pic:pic>
              </a:graphicData>
            </a:graphic>
            <wp14:sizeRelH relativeFrom="page">
              <wp14:pctWidth>0</wp14:pctWidth>
            </wp14:sizeRelH>
            <wp14:sizeRelV relativeFrom="page">
              <wp14:pctHeight>0</wp14:pctHeight>
            </wp14:sizeRelV>
          </wp:anchor>
        </w:drawing>
      </w:r>
    </w:p>
    <w:p w14:paraId="54782D8D" w14:textId="07AE0C2F" w:rsidR="00610E45" w:rsidRDefault="00610E45" w:rsidP="00610E45">
      <w:pPr>
        <w:jc w:val="center"/>
      </w:pPr>
    </w:p>
    <w:p w14:paraId="3896E59F" w14:textId="77777777" w:rsidR="00610E45" w:rsidRDefault="00610E45" w:rsidP="00610E45">
      <w:pPr>
        <w:jc w:val="center"/>
      </w:pPr>
    </w:p>
    <w:p w14:paraId="15DB57B8" w14:textId="77777777" w:rsidR="00610E45" w:rsidRDefault="00610E45" w:rsidP="00610E45">
      <w:pPr>
        <w:jc w:val="center"/>
      </w:pPr>
    </w:p>
    <w:p w14:paraId="78200F76" w14:textId="77777777" w:rsidR="00610E45" w:rsidRDefault="00610E45" w:rsidP="00610E45">
      <w:pPr>
        <w:jc w:val="center"/>
      </w:pPr>
    </w:p>
    <w:p w14:paraId="300F02A1" w14:textId="77777777" w:rsidR="00610E45" w:rsidRDefault="00610E45" w:rsidP="00610E45">
      <w:pPr>
        <w:jc w:val="center"/>
      </w:pPr>
    </w:p>
    <w:p w14:paraId="424E7E8B" w14:textId="77777777" w:rsidR="00610E45" w:rsidRDefault="00610E45" w:rsidP="00610E45">
      <w:pPr>
        <w:jc w:val="center"/>
      </w:pPr>
    </w:p>
    <w:p w14:paraId="7B2FB4A5" w14:textId="77777777" w:rsidR="00610E45" w:rsidRDefault="00610E45" w:rsidP="00610E45">
      <w:pPr>
        <w:jc w:val="center"/>
      </w:pPr>
    </w:p>
    <w:p w14:paraId="4A88081F" w14:textId="77777777" w:rsidR="00610E45" w:rsidRDefault="00610E45" w:rsidP="00610E45">
      <w:pPr>
        <w:jc w:val="center"/>
      </w:pPr>
    </w:p>
    <w:p w14:paraId="73CE242F" w14:textId="77777777" w:rsidR="00610E45" w:rsidRDefault="00610E45" w:rsidP="00610E45">
      <w:pPr>
        <w:jc w:val="center"/>
      </w:pPr>
    </w:p>
    <w:p w14:paraId="62C08BF0" w14:textId="77777777" w:rsidR="00610E45" w:rsidRDefault="00610E45" w:rsidP="00610E45">
      <w:pPr>
        <w:jc w:val="center"/>
      </w:pPr>
    </w:p>
    <w:p w14:paraId="213CBB77" w14:textId="77777777" w:rsidR="00610E45" w:rsidRDefault="00610E45" w:rsidP="00610E45">
      <w:pPr>
        <w:jc w:val="center"/>
      </w:pPr>
    </w:p>
    <w:p w14:paraId="738BB123" w14:textId="77777777" w:rsidR="00610E45" w:rsidRDefault="00610E45" w:rsidP="00610E45">
      <w:pPr>
        <w:jc w:val="center"/>
      </w:pPr>
    </w:p>
    <w:p w14:paraId="0B7A14EC" w14:textId="77777777" w:rsidR="00610E45" w:rsidRDefault="00610E45" w:rsidP="00610E45">
      <w:pPr>
        <w:jc w:val="center"/>
      </w:pPr>
    </w:p>
    <w:p w14:paraId="2F32D8D5" w14:textId="77777777" w:rsidR="00610E45" w:rsidRDefault="00610E45" w:rsidP="00610E45">
      <w:pPr>
        <w:jc w:val="center"/>
      </w:pPr>
    </w:p>
    <w:p w14:paraId="35D9821D" w14:textId="0B5F28B6" w:rsidR="00610E45" w:rsidRDefault="00610E45" w:rsidP="00610E45">
      <w:pPr>
        <w:jc w:val="both"/>
      </w:pPr>
      <w:r>
        <w:t xml:space="preserve">The graph above is known as WCSS (Within-Cluster Sum of Squares). This graph suggests that the best number of clusters is 3 due to the elbow point; wherein the improvement is very little. We can see that it slopes almost vertically down to </w:t>
      </w:r>
      <w:r w:rsidR="00CC15DB">
        <w:t>3 and</w:t>
      </w:r>
      <w:r>
        <w:t xml:space="preserve"> then spreads out at the end.</w:t>
      </w:r>
    </w:p>
    <w:p w14:paraId="55A4B1C8" w14:textId="77777777" w:rsidR="00610E45" w:rsidRDefault="00610E45" w:rsidP="00610E45">
      <w:pPr>
        <w:jc w:val="both"/>
      </w:pPr>
    </w:p>
    <w:p w14:paraId="74095AF2" w14:textId="77777777" w:rsidR="00610E45" w:rsidRDefault="00610E45" w:rsidP="00610E45">
      <w:pPr>
        <w:jc w:val="both"/>
      </w:pPr>
    </w:p>
    <w:p w14:paraId="271956EF" w14:textId="77777777" w:rsidR="00D92C76" w:rsidRDefault="00D92C76" w:rsidP="00D92C76">
      <w:pPr>
        <w:pStyle w:val="Heading1"/>
      </w:pPr>
      <w:bookmarkStart w:id="6" w:name="_Toc216092479"/>
      <w:r>
        <w:lastRenderedPageBreak/>
        <w:t>Conclusion</w:t>
      </w:r>
      <w:bookmarkEnd w:id="6"/>
    </w:p>
    <w:p w14:paraId="214D935B" w14:textId="77777777" w:rsidR="00D92C76" w:rsidRDefault="00D92C76" w:rsidP="00D92C76">
      <w:pPr>
        <w:pStyle w:val="Heading1"/>
      </w:pPr>
    </w:p>
    <w:p w14:paraId="7628D9ED" w14:textId="77777777" w:rsidR="00D92C76" w:rsidRDefault="00D92C76" w:rsidP="00D92C76">
      <w:r>
        <w:t xml:space="preserve">This study shows that the models were implemented accurately and does achieve the aims mentioned previously, where we can see the online gaming behaviours of players by using different supervised and unsupervised machine learning techniques. </w:t>
      </w:r>
    </w:p>
    <w:p w14:paraId="0128184C" w14:textId="77777777" w:rsidR="00D92C76" w:rsidRDefault="00D92C76" w:rsidP="00D92C76"/>
    <w:p w14:paraId="30CF3110" w14:textId="77777777" w:rsidR="0015145A" w:rsidRDefault="00D92C76" w:rsidP="00D92C76">
      <w:r w:rsidRPr="00D92C76">
        <w:t>Overall, the results demonstrate how machine learning can effectively support data-driven decision making for player retention, game design, and business optimisation in the gaming industry.</w:t>
      </w:r>
      <w:r>
        <w:t xml:space="preserve"> </w:t>
      </w:r>
    </w:p>
    <w:p w14:paraId="0BE15479" w14:textId="77777777" w:rsidR="0015145A" w:rsidRDefault="0015145A" w:rsidP="00D92C76"/>
    <w:p w14:paraId="2998D732" w14:textId="6D8744A2" w:rsidR="00D5417F" w:rsidRDefault="0015145A" w:rsidP="0015145A">
      <w:pPr>
        <w:pStyle w:val="Heading1"/>
      </w:pPr>
      <w:r>
        <w:t xml:space="preserve">VIDEO LINK YOUTUBE - </w:t>
      </w:r>
      <w:hyperlink r:id="rId31" w:history="1">
        <w:r w:rsidRPr="0015145A">
          <w:rPr>
            <w:rStyle w:val="Hyperlink"/>
          </w:rPr>
          <w:t>https://</w:t>
        </w:r>
        <w:r w:rsidRPr="0015145A">
          <w:rPr>
            <w:rStyle w:val="Hyperlink"/>
          </w:rPr>
          <w:t>y</w:t>
        </w:r>
        <w:r w:rsidRPr="0015145A">
          <w:rPr>
            <w:rStyle w:val="Hyperlink"/>
          </w:rPr>
          <w:t>outu.be/8hrzULjfaGA</w:t>
        </w:r>
      </w:hyperlink>
      <w:r w:rsidR="00D5417F">
        <w:br w:type="page"/>
      </w:r>
    </w:p>
    <w:p w14:paraId="2AE3A1E8" w14:textId="6E11528D" w:rsidR="000A2F5A" w:rsidRDefault="00C1428D" w:rsidP="002C4888">
      <w:pPr>
        <w:pStyle w:val="Heading1"/>
      </w:pPr>
      <w:bookmarkStart w:id="7" w:name="_Toc216092480"/>
      <w:r>
        <w:lastRenderedPageBreak/>
        <w:t>References</w:t>
      </w:r>
      <w:bookmarkEnd w:id="7"/>
    </w:p>
    <w:p w14:paraId="1E646353" w14:textId="78BE2DF9" w:rsidR="00EF1531" w:rsidRPr="00EF1531" w:rsidRDefault="00EF1531" w:rsidP="00EF1531"/>
    <w:p w14:paraId="0C431F6D" w14:textId="477536A2" w:rsidR="00EF1531" w:rsidRPr="00EF1531" w:rsidRDefault="00EF1531" w:rsidP="00EF1531">
      <w:r w:rsidRPr="00EF1531">
        <w:t>[1] Ernie Tretkoff. "First Video Game." </w:t>
      </w:r>
      <w:hyperlink r:id="rId32" w:tgtFrame="_blank" w:history="1">
        <w:r w:rsidRPr="00EF1531">
          <w:rPr>
            <w:rStyle w:val="Hyperlink"/>
          </w:rPr>
          <w:t>https://www.aps.org/apsnews/2008/09/first-video-game.</w:t>
        </w:r>
      </w:hyperlink>
      <w:r w:rsidRPr="00EF1531">
        <w:t>  Available: </w:t>
      </w:r>
      <w:hyperlink r:id="rId33" w:tgtFrame="_blank" w:history="1">
        <w:r w:rsidRPr="00EF1531">
          <w:rPr>
            <w:rStyle w:val="Hyperlink"/>
          </w:rPr>
          <w:t>https://www.aps.org/apsnews/2008/09/first-video-game</w:t>
        </w:r>
      </w:hyperlink>
    </w:p>
    <w:p w14:paraId="06195BE3" w14:textId="6B209D40" w:rsidR="00EF1531" w:rsidRDefault="00EF1531" w:rsidP="00EF1531">
      <w:r w:rsidRPr="00EF1531">
        <w:t>[2] "Sony’s Strategic Shift: Conquering Gaming and Streaming in the Digital Era.</w:t>
      </w:r>
      <w:r w:rsidR="00523E2E">
        <w:t xml:space="preserve"> </w:t>
      </w:r>
      <w:r w:rsidRPr="00EF1531">
        <w:t xml:space="preserve"> [Online]. Available: </w:t>
      </w:r>
      <w:hyperlink r:id="rId34" w:tgtFrame="_blank" w:history="1">
        <w:r w:rsidRPr="00EF1531">
          <w:rPr>
            <w:rStyle w:val="Hyperlink"/>
          </w:rPr>
          <w:t>https://www.thestrategyinstitute.org/insights/sonys-strategic-shift-conquering-gaming-and-streaming-in-the-digital-era</w:t>
        </w:r>
      </w:hyperlink>
    </w:p>
    <w:p w14:paraId="4DC300B7" w14:textId="1E9CF238" w:rsidR="00523E2E" w:rsidRPr="00EF1531" w:rsidRDefault="00523E2E" w:rsidP="00EF1531">
      <w:r w:rsidRPr="00EF1531">
        <w:t>[</w:t>
      </w:r>
      <w:r>
        <w:t>3</w:t>
      </w:r>
      <w:r w:rsidRPr="00EF1531">
        <w:t>] "(PDF) Playing to Pay: Interplay of Monetization and Retention Strategies in Korean Mobile Gaming," Accessed: Dec 8, 2025. Available at: </w:t>
      </w:r>
      <w:hyperlink r:id="rId35" w:tgtFrame="_blank" w:history="1">
        <w:r w:rsidRPr="00EF1531">
          <w:rPr>
            <w:rStyle w:val="Hyperlink"/>
          </w:rPr>
          <w:t>https://www.researchgate.net/publication/390811415_Playing_to_Pay_Interplay_of_Monetization_and_Retention_Strategies_in_Korean_Mobile_Gaming</w:t>
        </w:r>
      </w:hyperlink>
      <w:r w:rsidRPr="00EF1531">
        <w:t>.</w:t>
      </w:r>
    </w:p>
    <w:p w14:paraId="521195B9" w14:textId="69989BC6" w:rsidR="00EF1531" w:rsidRPr="00EF1531" w:rsidRDefault="00EF1531" w:rsidP="00EF1531">
      <w:r w:rsidRPr="00EF1531">
        <w:t>[</w:t>
      </w:r>
      <w:r w:rsidR="00523E2E">
        <w:t>4</w:t>
      </w:r>
      <w:r w:rsidRPr="00EF1531">
        <w:t>] "Steam Charts - Tracking What's Played," Accessed: Dec 8, 2025. Available at: </w:t>
      </w:r>
      <w:hyperlink r:id="rId36" w:tgtFrame="_blank" w:history="1">
        <w:r w:rsidRPr="00EF1531">
          <w:rPr>
            <w:rStyle w:val="Hyperlink"/>
          </w:rPr>
          <w:t>https://steamcharts.com/top</w:t>
        </w:r>
      </w:hyperlink>
      <w:r w:rsidRPr="00EF1531">
        <w:t>.</w:t>
      </w:r>
    </w:p>
    <w:p w14:paraId="2B7E4479" w14:textId="1F2D604E" w:rsidR="00887728" w:rsidRDefault="00EF1531" w:rsidP="00887728">
      <w:r>
        <w:t>[</w:t>
      </w:r>
      <w:r w:rsidR="00523E2E">
        <w:t>5</w:t>
      </w:r>
      <w:r>
        <w:t xml:space="preserve">] “Kaggle Online Gaming Dataset” </w:t>
      </w:r>
      <w:hyperlink r:id="rId37" w:history="1">
        <w:r w:rsidRPr="00EF1531">
          <w:rPr>
            <w:rStyle w:val="Hyperlink"/>
          </w:rPr>
          <w:t>https://www.kaggle.com/datasets/rabieelkharoua/predict-online-gaming-behavior-dataset?resource=download</w:t>
        </w:r>
      </w:hyperlink>
    </w:p>
    <w:p w14:paraId="28FA774D" w14:textId="5713B68F" w:rsidR="00887728" w:rsidRDefault="00887728" w:rsidP="00887728"/>
    <w:p w14:paraId="60E48C7B" w14:textId="566A47C0" w:rsidR="00887728" w:rsidRPr="00887728" w:rsidRDefault="00887728" w:rsidP="00887728"/>
    <w:p w14:paraId="61A4E4AE" w14:textId="77777777" w:rsidR="00887728" w:rsidRPr="00887728" w:rsidRDefault="00887728" w:rsidP="00887728"/>
    <w:p w14:paraId="4484A65E" w14:textId="7B8299D3" w:rsidR="00887728" w:rsidRPr="00887728" w:rsidRDefault="00887728" w:rsidP="00887728"/>
    <w:p w14:paraId="0580A33C" w14:textId="77777777" w:rsidR="00887728" w:rsidRPr="00887728" w:rsidRDefault="00887728" w:rsidP="00887728"/>
    <w:p w14:paraId="1427D97D" w14:textId="77777777" w:rsidR="00887728" w:rsidRPr="00887728" w:rsidRDefault="00887728" w:rsidP="00887728"/>
    <w:p w14:paraId="47A83367" w14:textId="77777777" w:rsidR="00887728" w:rsidRPr="00887728" w:rsidRDefault="00887728" w:rsidP="00887728"/>
    <w:p w14:paraId="22AE3F63" w14:textId="77777777" w:rsidR="00887728" w:rsidRPr="00887728" w:rsidRDefault="00887728" w:rsidP="00887728"/>
    <w:p w14:paraId="6CE08489" w14:textId="77777777" w:rsidR="00887728" w:rsidRPr="00887728" w:rsidRDefault="00887728" w:rsidP="00887728"/>
    <w:p w14:paraId="299337BA" w14:textId="77777777" w:rsidR="00887728" w:rsidRPr="00887728" w:rsidRDefault="00887728" w:rsidP="00887728"/>
    <w:p w14:paraId="5E8114FE" w14:textId="77777777" w:rsidR="00887728" w:rsidRDefault="00887728" w:rsidP="00887728"/>
    <w:p w14:paraId="15612573" w14:textId="2FC1233B" w:rsidR="00887728" w:rsidRDefault="00887728" w:rsidP="002C4888">
      <w:pPr>
        <w:tabs>
          <w:tab w:val="left" w:pos="5268"/>
        </w:tabs>
      </w:pPr>
    </w:p>
    <w:p w14:paraId="04FDE7D9" w14:textId="29F40918" w:rsidR="00887728" w:rsidRPr="00887728" w:rsidRDefault="00887728" w:rsidP="00887728">
      <w:pPr>
        <w:jc w:val="center"/>
      </w:pPr>
    </w:p>
    <w:sectPr w:rsidR="00887728" w:rsidRPr="00887728" w:rsidSect="005D0EBC">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3DA0B0" w14:textId="77777777" w:rsidR="000044F7" w:rsidRDefault="000044F7" w:rsidP="007A699D">
      <w:pPr>
        <w:spacing w:after="0" w:line="240" w:lineRule="auto"/>
      </w:pPr>
      <w:r>
        <w:separator/>
      </w:r>
    </w:p>
  </w:endnote>
  <w:endnote w:type="continuationSeparator" w:id="0">
    <w:p w14:paraId="2DBC14F5" w14:textId="77777777" w:rsidR="000044F7" w:rsidRDefault="000044F7"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1E2E8" w14:textId="77777777" w:rsidR="000044F7" w:rsidRDefault="000044F7" w:rsidP="007A699D">
      <w:pPr>
        <w:spacing w:after="0" w:line="240" w:lineRule="auto"/>
      </w:pPr>
      <w:r>
        <w:separator/>
      </w:r>
    </w:p>
  </w:footnote>
  <w:footnote w:type="continuationSeparator" w:id="0">
    <w:p w14:paraId="720F0359" w14:textId="77777777" w:rsidR="000044F7" w:rsidRDefault="000044F7" w:rsidP="007A69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0086B"/>
    <w:rsid w:val="00003D2E"/>
    <w:rsid w:val="000044F7"/>
    <w:rsid w:val="00021433"/>
    <w:rsid w:val="0002405B"/>
    <w:rsid w:val="000309D3"/>
    <w:rsid w:val="00036198"/>
    <w:rsid w:val="00037641"/>
    <w:rsid w:val="00037D21"/>
    <w:rsid w:val="00042442"/>
    <w:rsid w:val="000529BB"/>
    <w:rsid w:val="0006399A"/>
    <w:rsid w:val="000641B5"/>
    <w:rsid w:val="00083118"/>
    <w:rsid w:val="000A2F5A"/>
    <w:rsid w:val="000B6B3A"/>
    <w:rsid w:val="000D5924"/>
    <w:rsid w:val="000F3A50"/>
    <w:rsid w:val="0012729A"/>
    <w:rsid w:val="00130134"/>
    <w:rsid w:val="001351F3"/>
    <w:rsid w:val="0015145A"/>
    <w:rsid w:val="00185F5F"/>
    <w:rsid w:val="001A0E25"/>
    <w:rsid w:val="001A69AB"/>
    <w:rsid w:val="001B3558"/>
    <w:rsid w:val="001C2BBD"/>
    <w:rsid w:val="001D116B"/>
    <w:rsid w:val="001E5743"/>
    <w:rsid w:val="001F10DF"/>
    <w:rsid w:val="002139DD"/>
    <w:rsid w:val="002170CD"/>
    <w:rsid w:val="002226DF"/>
    <w:rsid w:val="00227F62"/>
    <w:rsid w:val="00233A72"/>
    <w:rsid w:val="00255806"/>
    <w:rsid w:val="00272414"/>
    <w:rsid w:val="00283B8A"/>
    <w:rsid w:val="002A156C"/>
    <w:rsid w:val="002A3B8C"/>
    <w:rsid w:val="002B4DB7"/>
    <w:rsid w:val="002C2208"/>
    <w:rsid w:val="002C4888"/>
    <w:rsid w:val="002C6788"/>
    <w:rsid w:val="002C77B6"/>
    <w:rsid w:val="002F208D"/>
    <w:rsid w:val="00326DC4"/>
    <w:rsid w:val="0033429F"/>
    <w:rsid w:val="003458BA"/>
    <w:rsid w:val="00347311"/>
    <w:rsid w:val="00355E74"/>
    <w:rsid w:val="0037187D"/>
    <w:rsid w:val="003718F9"/>
    <w:rsid w:val="003D1375"/>
    <w:rsid w:val="003E19C3"/>
    <w:rsid w:val="003E2E36"/>
    <w:rsid w:val="003E6F7A"/>
    <w:rsid w:val="003F17F9"/>
    <w:rsid w:val="003F3F92"/>
    <w:rsid w:val="00414A6F"/>
    <w:rsid w:val="00423C1C"/>
    <w:rsid w:val="00435905"/>
    <w:rsid w:val="0043672C"/>
    <w:rsid w:val="00453E13"/>
    <w:rsid w:val="004548FB"/>
    <w:rsid w:val="00456ACA"/>
    <w:rsid w:val="00467993"/>
    <w:rsid w:val="00476E19"/>
    <w:rsid w:val="004826FD"/>
    <w:rsid w:val="00483B13"/>
    <w:rsid w:val="00493ECE"/>
    <w:rsid w:val="004A3452"/>
    <w:rsid w:val="004B2E42"/>
    <w:rsid w:val="004C5BE0"/>
    <w:rsid w:val="004C5E95"/>
    <w:rsid w:val="004E16BB"/>
    <w:rsid w:val="004E4257"/>
    <w:rsid w:val="00506686"/>
    <w:rsid w:val="0051581D"/>
    <w:rsid w:val="00523E2E"/>
    <w:rsid w:val="005245EE"/>
    <w:rsid w:val="00554544"/>
    <w:rsid w:val="005631BA"/>
    <w:rsid w:val="00572340"/>
    <w:rsid w:val="00594D77"/>
    <w:rsid w:val="005B0546"/>
    <w:rsid w:val="005D0EBC"/>
    <w:rsid w:val="005D5FAD"/>
    <w:rsid w:val="005E1CFD"/>
    <w:rsid w:val="005E6464"/>
    <w:rsid w:val="005F7DA5"/>
    <w:rsid w:val="00603076"/>
    <w:rsid w:val="006059D6"/>
    <w:rsid w:val="00610E45"/>
    <w:rsid w:val="00624399"/>
    <w:rsid w:val="00642EC0"/>
    <w:rsid w:val="00645539"/>
    <w:rsid w:val="00670AE9"/>
    <w:rsid w:val="00687B1F"/>
    <w:rsid w:val="0069762C"/>
    <w:rsid w:val="006A0C4C"/>
    <w:rsid w:val="006A422F"/>
    <w:rsid w:val="006B0233"/>
    <w:rsid w:val="006B7DFC"/>
    <w:rsid w:val="006C6294"/>
    <w:rsid w:val="006C63F2"/>
    <w:rsid w:val="006D7851"/>
    <w:rsid w:val="006E2DBD"/>
    <w:rsid w:val="006E39DA"/>
    <w:rsid w:val="006E3C56"/>
    <w:rsid w:val="006F604B"/>
    <w:rsid w:val="00705D99"/>
    <w:rsid w:val="00717005"/>
    <w:rsid w:val="00724533"/>
    <w:rsid w:val="00730D6C"/>
    <w:rsid w:val="00734C60"/>
    <w:rsid w:val="0074672C"/>
    <w:rsid w:val="00751C74"/>
    <w:rsid w:val="00752608"/>
    <w:rsid w:val="00756FE0"/>
    <w:rsid w:val="00761A4E"/>
    <w:rsid w:val="00764A2B"/>
    <w:rsid w:val="00765593"/>
    <w:rsid w:val="00765CA0"/>
    <w:rsid w:val="00766699"/>
    <w:rsid w:val="00777BC1"/>
    <w:rsid w:val="0078793D"/>
    <w:rsid w:val="00791796"/>
    <w:rsid w:val="007A3FA9"/>
    <w:rsid w:val="007A699D"/>
    <w:rsid w:val="007B6E70"/>
    <w:rsid w:val="007C455A"/>
    <w:rsid w:val="007F266A"/>
    <w:rsid w:val="007F7ECF"/>
    <w:rsid w:val="00802502"/>
    <w:rsid w:val="00806437"/>
    <w:rsid w:val="00816F69"/>
    <w:rsid w:val="00820BAB"/>
    <w:rsid w:val="008215F1"/>
    <w:rsid w:val="00826149"/>
    <w:rsid w:val="00832006"/>
    <w:rsid w:val="00833F52"/>
    <w:rsid w:val="0084776D"/>
    <w:rsid w:val="00857B39"/>
    <w:rsid w:val="00866FDB"/>
    <w:rsid w:val="00872977"/>
    <w:rsid w:val="00874EAE"/>
    <w:rsid w:val="008846AB"/>
    <w:rsid w:val="00887728"/>
    <w:rsid w:val="008A191F"/>
    <w:rsid w:val="008A1D4B"/>
    <w:rsid w:val="008A2404"/>
    <w:rsid w:val="008A2AE8"/>
    <w:rsid w:val="008A4451"/>
    <w:rsid w:val="008C3255"/>
    <w:rsid w:val="008C79AB"/>
    <w:rsid w:val="008C7E27"/>
    <w:rsid w:val="008D6FBB"/>
    <w:rsid w:val="008E5A8A"/>
    <w:rsid w:val="00902E02"/>
    <w:rsid w:val="0091029B"/>
    <w:rsid w:val="009117C2"/>
    <w:rsid w:val="00912841"/>
    <w:rsid w:val="009155EC"/>
    <w:rsid w:val="00915C32"/>
    <w:rsid w:val="0097351D"/>
    <w:rsid w:val="0099171F"/>
    <w:rsid w:val="009A4E03"/>
    <w:rsid w:val="009C4138"/>
    <w:rsid w:val="009D0753"/>
    <w:rsid w:val="009D1C6B"/>
    <w:rsid w:val="009D4BD8"/>
    <w:rsid w:val="009E0830"/>
    <w:rsid w:val="009E7BA2"/>
    <w:rsid w:val="009F2F86"/>
    <w:rsid w:val="00A159E7"/>
    <w:rsid w:val="00A32C40"/>
    <w:rsid w:val="00A33832"/>
    <w:rsid w:val="00A37995"/>
    <w:rsid w:val="00A47E18"/>
    <w:rsid w:val="00A522A6"/>
    <w:rsid w:val="00A72631"/>
    <w:rsid w:val="00A75932"/>
    <w:rsid w:val="00A81C63"/>
    <w:rsid w:val="00A92C89"/>
    <w:rsid w:val="00A9447F"/>
    <w:rsid w:val="00AA69A0"/>
    <w:rsid w:val="00AC2233"/>
    <w:rsid w:val="00AE145C"/>
    <w:rsid w:val="00AF25E4"/>
    <w:rsid w:val="00AF2CF9"/>
    <w:rsid w:val="00AF6106"/>
    <w:rsid w:val="00B0108D"/>
    <w:rsid w:val="00B03421"/>
    <w:rsid w:val="00B232C4"/>
    <w:rsid w:val="00B3446C"/>
    <w:rsid w:val="00B36879"/>
    <w:rsid w:val="00B7441E"/>
    <w:rsid w:val="00B95CE0"/>
    <w:rsid w:val="00BB1907"/>
    <w:rsid w:val="00BB22BE"/>
    <w:rsid w:val="00BB3EDA"/>
    <w:rsid w:val="00BC402C"/>
    <w:rsid w:val="00BC4DE7"/>
    <w:rsid w:val="00BD762D"/>
    <w:rsid w:val="00C02760"/>
    <w:rsid w:val="00C05822"/>
    <w:rsid w:val="00C129CA"/>
    <w:rsid w:val="00C1428D"/>
    <w:rsid w:val="00C20F73"/>
    <w:rsid w:val="00C2157C"/>
    <w:rsid w:val="00C249FB"/>
    <w:rsid w:val="00C4353C"/>
    <w:rsid w:val="00C53759"/>
    <w:rsid w:val="00C555E4"/>
    <w:rsid w:val="00C56A5A"/>
    <w:rsid w:val="00C64ED6"/>
    <w:rsid w:val="00C66775"/>
    <w:rsid w:val="00C72A58"/>
    <w:rsid w:val="00CC15DB"/>
    <w:rsid w:val="00CE3A52"/>
    <w:rsid w:val="00D25322"/>
    <w:rsid w:val="00D41DB5"/>
    <w:rsid w:val="00D50139"/>
    <w:rsid w:val="00D5417F"/>
    <w:rsid w:val="00D61FCE"/>
    <w:rsid w:val="00D67263"/>
    <w:rsid w:val="00D81B92"/>
    <w:rsid w:val="00D82CB7"/>
    <w:rsid w:val="00D8307B"/>
    <w:rsid w:val="00D92C76"/>
    <w:rsid w:val="00DB7DE3"/>
    <w:rsid w:val="00DC6FAA"/>
    <w:rsid w:val="00DF2F74"/>
    <w:rsid w:val="00E048F1"/>
    <w:rsid w:val="00E06382"/>
    <w:rsid w:val="00E3518B"/>
    <w:rsid w:val="00E35851"/>
    <w:rsid w:val="00E44C5C"/>
    <w:rsid w:val="00E46699"/>
    <w:rsid w:val="00E63D35"/>
    <w:rsid w:val="00E712E8"/>
    <w:rsid w:val="00E9732B"/>
    <w:rsid w:val="00EC7DAE"/>
    <w:rsid w:val="00EE3D97"/>
    <w:rsid w:val="00EE7052"/>
    <w:rsid w:val="00EF1531"/>
    <w:rsid w:val="00EF54BC"/>
    <w:rsid w:val="00F21FF6"/>
    <w:rsid w:val="00F25C69"/>
    <w:rsid w:val="00F27014"/>
    <w:rsid w:val="00F354E5"/>
    <w:rsid w:val="00F434FA"/>
    <w:rsid w:val="00F51E53"/>
    <w:rsid w:val="00F522F1"/>
    <w:rsid w:val="00F66B7F"/>
    <w:rsid w:val="00F8206B"/>
    <w:rsid w:val="00F91ECD"/>
    <w:rsid w:val="00F93BBF"/>
    <w:rsid w:val="00FC26F8"/>
    <w:rsid w:val="00FC3E3D"/>
    <w:rsid w:val="00FC78F2"/>
    <w:rsid w:val="00FD490B"/>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7EC89"/>
  <w15:chartTrackingRefBased/>
  <w15:docId w15:val="{D7974BB1-6DD3-4142-BA83-EF4897C8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2098941628">
      <w:bodyDiv w:val="1"/>
      <w:marLeft w:val="0"/>
      <w:marRight w:val="0"/>
      <w:marTop w:val="0"/>
      <w:marBottom w:val="0"/>
      <w:divBdr>
        <w:top w:val="none" w:sz="0" w:space="0" w:color="auto"/>
        <w:left w:val="none" w:sz="0" w:space="0" w:color="auto"/>
        <w:bottom w:val="none" w:sz="0" w:space="0" w:color="auto"/>
        <w:right w:val="none" w:sz="0" w:space="0" w:color="auto"/>
      </w:divBdr>
    </w:div>
    <w:div w:id="214330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hyperlink" Target="https://www.thestrategyinstitute.org/insights/sonys-strategic-shift-conquering-gaming-and-streaming-in-the-digital-era"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aps.org/apsnews/2008/09/first-video-game"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eamcharts.com/top" TargetMode="External"/><Relationship Id="rId24" Type="http://schemas.openxmlformats.org/officeDocument/2006/relationships/image" Target="media/image16.png"/><Relationship Id="rId32" Type="http://schemas.openxmlformats.org/officeDocument/2006/relationships/hyperlink" Target="https://www.aps.org/apsnews/2008/09/first-video-game." TargetMode="External"/><Relationship Id="rId37" Type="http://schemas.openxmlformats.org/officeDocument/2006/relationships/hyperlink" Target="https://www.kaggle.com/datasets/rabieelkharoua/predict-online-gaming-behavior-dataset?resource=download"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steamcharts.com/top"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youtu.be/8hrzULjfaG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www.researchgate.net/publication/390811415_Playing_to_Pay_Interplay_of_Monetization_and_Retention_Strategies_in_Korean_Mobile_Gaming"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17</Pages>
  <Words>2668</Words>
  <Characters>15530</Characters>
  <Application>Microsoft Office Word</Application>
  <DocSecurity>0</DocSecurity>
  <Lines>913</Lines>
  <Paragraphs>199</Paragraphs>
  <ScaleCrop>false</ScaleCrop>
  <HeadingPairs>
    <vt:vector size="2" baseType="variant">
      <vt:variant>
        <vt:lpstr>Title</vt:lpstr>
      </vt:variant>
      <vt:variant>
        <vt:i4>1</vt:i4>
      </vt:variant>
    </vt:vector>
  </HeadingPairs>
  <TitlesOfParts>
    <vt:vector size="1" baseType="lpstr">
      <vt:lpstr>ACCa6011 - 
Artificial intelligence and machine learning</vt:lpstr>
    </vt:vector>
  </TitlesOfParts>
  <Company/>
  <LinksUpToDate>false</LinksUpToDate>
  <CharactersWithSpaces>17999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ACCa6011 - 
Artificial intelligence and machine learning</dc:title>
  <dc:subject>Assignment</dc:subject>
  <dc:creator>Jacob Evans</dc:creator>
  <cp:keywords/>
  <dc:description/>
  <cp:lastModifiedBy>Jacob Evans (2311160)</cp:lastModifiedBy>
  <cp:revision>7</cp:revision>
  <dcterms:created xsi:type="dcterms:W3CDTF">2025-12-08T07:19:00Z</dcterms:created>
  <dcterms:modified xsi:type="dcterms:W3CDTF">2025-12-08T13:21:00Z</dcterms:modified>
</cp:coreProperties>
</file>